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1C65" w14:textId="77777777" w:rsidR="00C051FA" w:rsidRPr="00C051FA" w:rsidRDefault="00C051FA" w:rsidP="00C051FA">
      <w:pPr>
        <w:rPr>
          <w:b/>
          <w:bCs/>
        </w:rPr>
      </w:pPr>
      <w:r w:rsidRPr="00C051FA">
        <w:rPr>
          <w:b/>
          <w:bCs/>
        </w:rPr>
        <w:t>Относительно чего считается смещение top и left при position absolute в CSS</w:t>
      </w:r>
    </w:p>
    <w:p w14:paraId="29EE0C3D" w14:textId="77777777" w:rsidR="00C051FA" w:rsidRPr="00C051FA" w:rsidRDefault="00C051FA" w:rsidP="00C051FA">
      <w:r w:rsidRPr="00C051FA">
        <w:rPr>
          <w:b/>
          <w:bCs/>
        </w:rPr>
        <w:t>Что хотят услышать интервьюеры:</w:t>
      </w:r>
    </w:p>
    <w:p w14:paraId="2C585847" w14:textId="77777777" w:rsidR="00C051FA" w:rsidRPr="00C051FA" w:rsidRDefault="00C051FA" w:rsidP="00C051FA">
      <w:r w:rsidRPr="00C051FA">
        <w:t>Интервьюеры ожидают от кандидата понимание модели позиционирования в CSS, особенно в контексте position: absolute. Они хотят услышать, как работает смещение top и left, а также про контекст позиционирования, который определяет, относительно чего происходит это смещение. Кандидат должен продемонстрировать практическое применение этих понятий и способность объяснить их.</w:t>
      </w:r>
    </w:p>
    <w:p w14:paraId="543F66A5" w14:textId="77777777" w:rsidR="00C051FA" w:rsidRPr="00C051FA" w:rsidRDefault="00C051FA" w:rsidP="00C051FA">
      <w:r w:rsidRPr="00C051FA">
        <w:rPr>
          <w:b/>
          <w:bCs/>
        </w:rPr>
        <w:t>Ответ:</w:t>
      </w:r>
    </w:p>
    <w:p w14:paraId="1F51B364" w14:textId="77777777" w:rsidR="00C051FA" w:rsidRPr="00C051FA" w:rsidRDefault="00C051FA" w:rsidP="00C051FA">
      <w:r w:rsidRPr="00C051FA">
        <w:t>Свойство position: absolute в CSS используется для позиционирования элемента относительно его ближайшего предка, который имеет свойство position отличное от static (например, relative, absolute, fixed или sticky). Если такого предка нет, элемент будет позиционироваться относительно окна браузера (viewport).</w:t>
      </w:r>
    </w:p>
    <w:p w14:paraId="1C5BC8F0" w14:textId="77777777" w:rsidR="00C051FA" w:rsidRPr="00C051FA" w:rsidRDefault="00C051FA" w:rsidP="00C051FA">
      <w:pPr>
        <w:numPr>
          <w:ilvl w:val="0"/>
          <w:numId w:val="30"/>
        </w:numPr>
      </w:pPr>
      <w:r w:rsidRPr="00C051FA">
        <w:rPr>
          <w:b/>
          <w:bCs/>
        </w:rPr>
        <w:t>Контекст позиционирования</w:t>
      </w:r>
      <w:r w:rsidRPr="00C051FA">
        <w:t>:</w:t>
      </w:r>
    </w:p>
    <w:p w14:paraId="08386F37" w14:textId="77777777" w:rsidR="00C051FA" w:rsidRPr="00C051FA" w:rsidRDefault="00C051FA" w:rsidP="00C051FA">
      <w:pPr>
        <w:numPr>
          <w:ilvl w:val="1"/>
          <w:numId w:val="30"/>
        </w:numPr>
      </w:pPr>
      <w:r w:rsidRPr="00C051FA">
        <w:t>Элемент с position: absolute смещается относительно ближайшего родителя с position не равным static.</w:t>
      </w:r>
    </w:p>
    <w:p w14:paraId="780F4427" w14:textId="77777777" w:rsidR="00C051FA" w:rsidRPr="00C051FA" w:rsidRDefault="00C051FA" w:rsidP="00C051FA">
      <w:pPr>
        <w:numPr>
          <w:ilvl w:val="1"/>
          <w:numId w:val="30"/>
        </w:numPr>
      </w:pPr>
      <w:r w:rsidRPr="00C051FA">
        <w:t>Если таких предков нет, элемент позиционируется относительно html или body.</w:t>
      </w:r>
    </w:p>
    <w:p w14:paraId="7CB68EB1" w14:textId="77777777" w:rsidR="00C051FA" w:rsidRPr="00C051FA" w:rsidRDefault="00C051FA" w:rsidP="00C051FA">
      <w:pPr>
        <w:numPr>
          <w:ilvl w:val="0"/>
          <w:numId w:val="30"/>
        </w:numPr>
      </w:pPr>
      <w:r w:rsidRPr="00C051FA">
        <w:rPr>
          <w:b/>
          <w:bCs/>
        </w:rPr>
        <w:t>Свойства </w:t>
      </w:r>
      <w:r w:rsidRPr="00C051FA">
        <w:t>top</w:t>
      </w:r>
      <w:r w:rsidRPr="00C051FA">
        <w:rPr>
          <w:b/>
          <w:bCs/>
        </w:rPr>
        <w:t> и </w:t>
      </w:r>
      <w:r w:rsidRPr="00C051FA">
        <w:t>left:</w:t>
      </w:r>
    </w:p>
    <w:p w14:paraId="028D0654" w14:textId="77777777" w:rsidR="00C051FA" w:rsidRPr="00C051FA" w:rsidRDefault="00C051FA" w:rsidP="00C051FA">
      <w:pPr>
        <w:numPr>
          <w:ilvl w:val="1"/>
          <w:numId w:val="30"/>
        </w:numPr>
      </w:pPr>
      <w:r w:rsidRPr="00C051FA">
        <w:t>Значение top определяет вертикальное смещение элемента от верхней границы его контекста.</w:t>
      </w:r>
    </w:p>
    <w:p w14:paraId="773878E3" w14:textId="77777777" w:rsidR="00C051FA" w:rsidRPr="00C051FA" w:rsidRDefault="00C051FA" w:rsidP="00C051FA">
      <w:pPr>
        <w:numPr>
          <w:ilvl w:val="1"/>
          <w:numId w:val="30"/>
        </w:numPr>
      </w:pPr>
      <w:r w:rsidRPr="00C051FA">
        <w:t>Значение left устанавливает горизонтальное смещение элемента от левой границы его контекста.</w:t>
      </w:r>
    </w:p>
    <w:p w14:paraId="4C829B65" w14:textId="77777777" w:rsidR="00C051FA" w:rsidRPr="00C051FA" w:rsidRDefault="00C051FA" w:rsidP="00C051FA">
      <w:pPr>
        <w:numPr>
          <w:ilvl w:val="0"/>
          <w:numId w:val="30"/>
        </w:numPr>
      </w:pPr>
      <w:r w:rsidRPr="00C051FA">
        <w:rPr>
          <w:b/>
          <w:bCs/>
        </w:rPr>
        <w:t>Примеры</w:t>
      </w:r>
      <w:r w:rsidRPr="00C051FA">
        <w:t>:</w:t>
      </w:r>
    </w:p>
    <w:p w14:paraId="49905712" w14:textId="77777777" w:rsidR="00C051FA" w:rsidRPr="00C051FA" w:rsidRDefault="00C051FA" w:rsidP="00C051FA">
      <w:pPr>
        <w:numPr>
          <w:ilvl w:val="1"/>
          <w:numId w:val="30"/>
        </w:numPr>
      </w:pPr>
      <w:r w:rsidRPr="00C051FA">
        <w:t>Если у вас есть контейнер с position: relative и внутри него элемент с position: absolute, то top: 10px; left: 20px; будет означать, что элемент будет находиться на 10 пикселей ниже и на 20 пикселей правее верхнего левого угла контейнера.</w:t>
      </w:r>
    </w:p>
    <w:p w14:paraId="41691E2A" w14:textId="77777777" w:rsidR="00C051FA" w:rsidRPr="00C051FA" w:rsidRDefault="00C051FA" w:rsidP="00C051FA">
      <w:pPr>
        <w:numPr>
          <w:ilvl w:val="1"/>
          <w:numId w:val="30"/>
        </w:numPr>
      </w:pPr>
      <w:r w:rsidRPr="00C051FA">
        <w:t>Если контейнер не имеет позиции, то элемент будет смещён относительно окна браузера.</w:t>
      </w:r>
    </w:p>
    <w:p w14:paraId="78B6F5D0" w14:textId="77777777" w:rsidR="00C051FA" w:rsidRPr="00C051FA" w:rsidRDefault="00C051FA" w:rsidP="00C051FA">
      <w:r w:rsidRPr="00C051FA">
        <w:t>Эти концепции важны для создания адаптивных и правильно выровненных интерфейсов.</w:t>
      </w:r>
    </w:p>
    <w:p w14:paraId="1B6AB6CB" w14:textId="77777777" w:rsidR="00DF5302" w:rsidRPr="00C051FA" w:rsidRDefault="00DF5302" w:rsidP="00C051FA"/>
    <w:sectPr w:rsidR="00DF5302" w:rsidRPr="00C051F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045603"/>
    <w:multiLevelType w:val="multilevel"/>
    <w:tmpl w:val="0F4C5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3"/>
  </w:num>
  <w:num w:numId="3" w16cid:durableId="1597322610">
    <w:abstractNumId w:val="5"/>
  </w:num>
  <w:num w:numId="4" w16cid:durableId="407073237">
    <w:abstractNumId w:val="9"/>
  </w:num>
  <w:num w:numId="5" w16cid:durableId="1671324531">
    <w:abstractNumId w:val="18"/>
  </w:num>
  <w:num w:numId="6" w16cid:durableId="858549915">
    <w:abstractNumId w:val="20"/>
  </w:num>
  <w:num w:numId="7" w16cid:durableId="2017613952">
    <w:abstractNumId w:val="3"/>
  </w:num>
  <w:num w:numId="8" w16cid:durableId="1573082969">
    <w:abstractNumId w:val="29"/>
  </w:num>
  <w:num w:numId="9" w16cid:durableId="1890340003">
    <w:abstractNumId w:val="13"/>
  </w:num>
  <w:num w:numId="10" w16cid:durableId="1293435942">
    <w:abstractNumId w:val="14"/>
  </w:num>
  <w:num w:numId="11" w16cid:durableId="850216541">
    <w:abstractNumId w:val="7"/>
  </w:num>
  <w:num w:numId="12" w16cid:durableId="1514539587">
    <w:abstractNumId w:val="10"/>
  </w:num>
  <w:num w:numId="13" w16cid:durableId="169611069">
    <w:abstractNumId w:val="22"/>
  </w:num>
  <w:num w:numId="14" w16cid:durableId="797186494">
    <w:abstractNumId w:val="17"/>
  </w:num>
  <w:num w:numId="15" w16cid:durableId="1677465447">
    <w:abstractNumId w:val="2"/>
  </w:num>
  <w:num w:numId="16" w16cid:durableId="608851339">
    <w:abstractNumId w:val="26"/>
  </w:num>
  <w:num w:numId="17" w16cid:durableId="892617914">
    <w:abstractNumId w:val="27"/>
  </w:num>
  <w:num w:numId="18" w16cid:durableId="1586764098">
    <w:abstractNumId w:val="6"/>
  </w:num>
  <w:num w:numId="19" w16cid:durableId="629282778">
    <w:abstractNumId w:val="21"/>
  </w:num>
  <w:num w:numId="20" w16cid:durableId="788158772">
    <w:abstractNumId w:val="12"/>
  </w:num>
  <w:num w:numId="21" w16cid:durableId="2088771683">
    <w:abstractNumId w:val="25"/>
  </w:num>
  <w:num w:numId="22" w16cid:durableId="1225143124">
    <w:abstractNumId w:val="15"/>
  </w:num>
  <w:num w:numId="23" w16cid:durableId="1660377441">
    <w:abstractNumId w:val="16"/>
  </w:num>
  <w:num w:numId="24" w16cid:durableId="31925852">
    <w:abstractNumId w:val="11"/>
  </w:num>
  <w:num w:numId="25" w16cid:durableId="931745302">
    <w:abstractNumId w:val="19"/>
  </w:num>
  <w:num w:numId="26" w16cid:durableId="982855914">
    <w:abstractNumId w:val="1"/>
  </w:num>
  <w:num w:numId="27" w16cid:durableId="776608146">
    <w:abstractNumId w:val="24"/>
  </w:num>
  <w:num w:numId="28" w16cid:durableId="1873691806">
    <w:abstractNumId w:val="28"/>
  </w:num>
  <w:num w:numId="29" w16cid:durableId="873469509">
    <w:abstractNumId w:val="4"/>
  </w:num>
  <w:num w:numId="30" w16cid:durableId="86116615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A6F17"/>
    <w:rsid w:val="00AC1DA1"/>
    <w:rsid w:val="00B165DE"/>
    <w:rsid w:val="00B20805"/>
    <w:rsid w:val="00B34409"/>
    <w:rsid w:val="00B915B7"/>
    <w:rsid w:val="00BC0343"/>
    <w:rsid w:val="00C051FA"/>
    <w:rsid w:val="00C16CDE"/>
    <w:rsid w:val="00C63384"/>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2025-12-08T14:49:00Z</dcterms:modified>
</cp:coreProperties>
</file>