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9384" w14:textId="77777777" w:rsidR="00F868C8" w:rsidRPr="00F868C8" w:rsidRDefault="00F868C8" w:rsidP="00F868C8">
      <w:pPr>
        <w:rPr>
          <w:b/>
          <w:bCs/>
          <w:lang w:val="en-US"/>
        </w:rPr>
      </w:pPr>
      <w:r w:rsidRPr="00F868C8">
        <w:rPr>
          <w:b/>
          <w:bCs/>
        </w:rPr>
        <w:t>Почему</w:t>
      </w:r>
      <w:r w:rsidRPr="00F868C8">
        <w:rPr>
          <w:b/>
          <w:bCs/>
          <w:lang w:val="en-US"/>
        </w:rPr>
        <w:t xml:space="preserve"> </w:t>
      </w:r>
      <w:r w:rsidRPr="00F868C8">
        <w:rPr>
          <w:b/>
          <w:bCs/>
        </w:rPr>
        <w:t>при</w:t>
      </w:r>
      <w:r w:rsidRPr="00F868C8">
        <w:rPr>
          <w:b/>
          <w:bCs/>
          <w:lang w:val="en-US"/>
        </w:rPr>
        <w:t xml:space="preserve"> position:absolute, top:50%, left:50% </w:t>
      </w:r>
      <w:r w:rsidRPr="00F868C8">
        <w:rPr>
          <w:b/>
          <w:bCs/>
        </w:rPr>
        <w:t>нужно</w:t>
      </w:r>
      <w:r w:rsidRPr="00F868C8">
        <w:rPr>
          <w:b/>
          <w:bCs/>
          <w:lang w:val="en-US"/>
        </w:rPr>
        <w:t xml:space="preserve"> </w:t>
      </w:r>
      <w:r w:rsidRPr="00F868C8">
        <w:rPr>
          <w:b/>
          <w:bCs/>
        </w:rPr>
        <w:t>использовать</w:t>
      </w:r>
      <w:r w:rsidRPr="00F868C8">
        <w:rPr>
          <w:b/>
          <w:bCs/>
          <w:lang w:val="en-US"/>
        </w:rPr>
        <w:t xml:space="preserve"> transform: translate(-50%, -50%)</w:t>
      </w:r>
    </w:p>
    <w:p w14:paraId="0F511FCB" w14:textId="77777777" w:rsidR="00F868C8" w:rsidRPr="00F868C8" w:rsidRDefault="00F868C8" w:rsidP="00F868C8">
      <w:r w:rsidRPr="00F868C8">
        <w:rPr>
          <w:b/>
          <w:bCs/>
        </w:rPr>
        <w:t>Что хотят услышать интервьюеры:</w:t>
      </w:r>
    </w:p>
    <w:p w14:paraId="363D5509" w14:textId="77777777" w:rsidR="00F868C8" w:rsidRPr="00F868C8" w:rsidRDefault="00F868C8" w:rsidP="00F868C8">
      <w:r w:rsidRPr="00F868C8">
        <w:t>Интервьюеры ожидают понять, как работает позиционирование элементов в CSS, особенно с использованием position: absolute. Важно продемонстрировать знание о том, как top и left влияют на размещение элемента, а также обосновать необходимость использования transform: translate(-50%, -50%) для достижения центрирования. Также важно упомянуть потенциальные проблемы, связанные с позиционированием.</w:t>
      </w:r>
    </w:p>
    <w:p w14:paraId="69F40D23" w14:textId="77777777" w:rsidR="00F868C8" w:rsidRPr="00F868C8" w:rsidRDefault="00F868C8" w:rsidP="00F868C8">
      <w:r w:rsidRPr="00F868C8">
        <w:rPr>
          <w:b/>
          <w:bCs/>
        </w:rPr>
        <w:t>Ответ:</w:t>
      </w:r>
    </w:p>
    <w:p w14:paraId="52A8F3DF" w14:textId="77777777" w:rsidR="00F868C8" w:rsidRPr="00F868C8" w:rsidRDefault="00F868C8" w:rsidP="00F868C8">
      <w:pPr>
        <w:numPr>
          <w:ilvl w:val="0"/>
          <w:numId w:val="30"/>
        </w:numPr>
      </w:pPr>
      <w:r w:rsidRPr="00F868C8">
        <w:rPr>
          <w:b/>
          <w:bCs/>
        </w:rPr>
        <w:t>Позиционирование:</w:t>
      </w:r>
      <w:r w:rsidRPr="00F868C8">
        <w:t> Когда элемент имеет position: absolute, его положение определяется относительно ближайшего родителя с позиционированием (например, relative, absolute, fixed). Если таких родителей нет, он будет относиться к &lt;html&gt;.</w:t>
      </w:r>
    </w:p>
    <w:p w14:paraId="36A08B07" w14:textId="77777777" w:rsidR="00F868C8" w:rsidRPr="00F868C8" w:rsidRDefault="00F868C8" w:rsidP="00F868C8">
      <w:pPr>
        <w:numPr>
          <w:ilvl w:val="0"/>
          <w:numId w:val="30"/>
        </w:numPr>
      </w:pPr>
      <w:r w:rsidRPr="00F868C8">
        <w:rPr>
          <w:b/>
          <w:bCs/>
        </w:rPr>
        <w:t>Значения top и left:</w:t>
      </w:r>
      <w:r w:rsidRPr="00F868C8">
        <w:t> Установив top: 50% и left: 50%, мы перемещаем левый верхний угол элемента в центр контейнера. Однако это не приводит к полному центрированию элемента, так как его положение определяется по левому верхнему углу.</w:t>
      </w:r>
    </w:p>
    <w:p w14:paraId="48025D4A" w14:textId="77777777" w:rsidR="00F868C8" w:rsidRPr="00F868C8" w:rsidRDefault="00F868C8" w:rsidP="00F868C8">
      <w:pPr>
        <w:numPr>
          <w:ilvl w:val="0"/>
          <w:numId w:val="30"/>
        </w:numPr>
      </w:pPr>
      <w:r w:rsidRPr="00F868C8">
        <w:rPr>
          <w:b/>
          <w:bCs/>
        </w:rPr>
        <w:t>Проблема центрирования:</w:t>
      </w:r>
      <w:r w:rsidRPr="00F868C8">
        <w:t> В результате мы получаем, что элемент смещен таким образом, что его левый верхний угол находится в центре контейнера, что не соответствует ожидаемому визуальному результату.</w:t>
      </w:r>
    </w:p>
    <w:p w14:paraId="1DC1C03E" w14:textId="77777777" w:rsidR="00F868C8" w:rsidRPr="00F868C8" w:rsidRDefault="00F868C8" w:rsidP="00F868C8">
      <w:pPr>
        <w:numPr>
          <w:ilvl w:val="0"/>
          <w:numId w:val="30"/>
        </w:numPr>
      </w:pPr>
      <w:r w:rsidRPr="00F868C8">
        <w:rPr>
          <w:b/>
          <w:bCs/>
        </w:rPr>
        <w:t>Использование transform:</w:t>
      </w:r>
      <w:r w:rsidRPr="00F868C8">
        <w:t> Чтобы центрировать элемент полностью, необходимо использовать transform: translate(-50%, -50%). Этот стиль смещает элемент на 50% его ширины и 50% его высоты вверх и влево соответственно, что приводит к правильному центрированию элемента.</w:t>
      </w:r>
    </w:p>
    <w:p w14:paraId="2CF8D4A1" w14:textId="77777777" w:rsidR="00F868C8" w:rsidRPr="00F868C8" w:rsidRDefault="00F868C8" w:rsidP="00F868C8">
      <w:pPr>
        <w:numPr>
          <w:ilvl w:val="0"/>
          <w:numId w:val="30"/>
        </w:numPr>
      </w:pPr>
      <w:r w:rsidRPr="00F868C8">
        <w:rPr>
          <w:b/>
          <w:bCs/>
        </w:rPr>
        <w:t>Итог:</w:t>
      </w:r>
      <w:r w:rsidRPr="00F868C8">
        <w:t> В результате, сочетание top: 50%, left: 50% и transform: translate(-50%, -50%) гарантирует, что элемент будет точно центрирован в своем родительском контейнере.</w:t>
      </w:r>
    </w:p>
    <w:p w14:paraId="1B6AB6CB" w14:textId="77777777" w:rsidR="00DF5302" w:rsidRPr="00F868C8" w:rsidRDefault="00DF5302" w:rsidP="00F868C8">
      <w:pPr>
        <w:rPr>
          <w:lang w:val="en-US"/>
        </w:rPr>
      </w:pPr>
    </w:p>
    <w:sectPr w:rsidR="00DF5302" w:rsidRPr="00F868C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185"/>
    <w:multiLevelType w:val="multilevel"/>
    <w:tmpl w:val="88161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144272404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E16D5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868C8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2025-12-08T14:56:00Z</dcterms:modified>
</cp:coreProperties>
</file>