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8537" w14:textId="77777777" w:rsidR="00CD229A" w:rsidRPr="00CD229A" w:rsidRDefault="00CD229A" w:rsidP="00CD229A">
      <w:pPr>
        <w:rPr>
          <w:b/>
          <w:bCs/>
        </w:rPr>
      </w:pPr>
      <w:r w:rsidRPr="00CD229A">
        <w:rPr>
          <w:b/>
          <w:bCs/>
        </w:rPr>
        <w:t>Почему POST-запросы не кэшируются</w:t>
      </w:r>
    </w:p>
    <w:p w14:paraId="23832A4B" w14:textId="77777777" w:rsidR="00CD229A" w:rsidRPr="00CD229A" w:rsidRDefault="00CD229A" w:rsidP="00CD229A">
      <w:r w:rsidRPr="00CD229A">
        <w:rPr>
          <w:b/>
          <w:bCs/>
        </w:rPr>
        <w:t>Что хотят услышать интервьюеры:</w:t>
      </w:r>
    </w:p>
    <w:p w14:paraId="79FA3950" w14:textId="77777777" w:rsidR="00CD229A" w:rsidRPr="00CD229A" w:rsidRDefault="00CD229A" w:rsidP="00CD229A">
      <w:r w:rsidRPr="00CD229A">
        <w:t>Интервьюеры ожидают услышать понимание принципов работы HTTP-запросов, различия между методами GET и POST, а также влияние кэширования на безопасность и целостность данных. Важно упомянуть, что POST-запросы предназначены для изменения состояния сервера и передачи данных, что делает их неподходящими для кэширования.</w:t>
      </w:r>
    </w:p>
    <w:p w14:paraId="0F75A980" w14:textId="77777777" w:rsidR="00CD229A" w:rsidRPr="00CD229A" w:rsidRDefault="00CD229A" w:rsidP="00CD229A">
      <w:r w:rsidRPr="00CD229A">
        <w:rPr>
          <w:b/>
          <w:bCs/>
        </w:rPr>
        <w:t>Ответ:</w:t>
      </w:r>
    </w:p>
    <w:p w14:paraId="2FF45BA8" w14:textId="77777777" w:rsidR="00CD229A" w:rsidRPr="00CD229A" w:rsidRDefault="00CD229A" w:rsidP="00CD229A">
      <w:pPr>
        <w:numPr>
          <w:ilvl w:val="0"/>
          <w:numId w:val="10"/>
        </w:numPr>
      </w:pPr>
      <w:r w:rsidRPr="00CD229A">
        <w:rPr>
          <w:b/>
          <w:bCs/>
        </w:rPr>
        <w:t>Принцип работы HTTP-запросов</w:t>
      </w:r>
      <w:r w:rsidRPr="00CD229A">
        <w:t>: HTTP является протоколом передачи данных в вебе. Запросы могут быть различных типов, включая GET и POST, каждый из которых имеет свои особенности.</w:t>
      </w:r>
    </w:p>
    <w:p w14:paraId="4C6D12CC" w14:textId="77777777" w:rsidR="00CD229A" w:rsidRPr="00CD229A" w:rsidRDefault="00CD229A" w:rsidP="00CD229A">
      <w:pPr>
        <w:numPr>
          <w:ilvl w:val="0"/>
          <w:numId w:val="10"/>
        </w:numPr>
      </w:pPr>
      <w:r w:rsidRPr="00CD229A">
        <w:rPr>
          <w:b/>
          <w:bCs/>
        </w:rPr>
        <w:t>Различия между GET и POST</w:t>
      </w:r>
      <w:r w:rsidRPr="00CD229A">
        <w:t>:</w:t>
      </w:r>
    </w:p>
    <w:p w14:paraId="0F7702FD" w14:textId="77777777" w:rsidR="00CD229A" w:rsidRPr="00CD229A" w:rsidRDefault="00CD229A" w:rsidP="00CD229A">
      <w:pPr>
        <w:numPr>
          <w:ilvl w:val="1"/>
          <w:numId w:val="10"/>
        </w:numPr>
      </w:pPr>
      <w:r w:rsidRPr="00CD229A">
        <w:rPr>
          <w:b/>
          <w:bCs/>
        </w:rPr>
        <w:t>GET</w:t>
      </w:r>
      <w:r w:rsidRPr="00CD229A">
        <w:t>: Запросы могут быть кэшированы, так как они не изменяют состояние сервера и предназначены для получения данных. Они передают параметры через URL, что делает их удобными для кэширования на стороне клиента и прокси-серверов.</w:t>
      </w:r>
    </w:p>
    <w:p w14:paraId="63BA6672" w14:textId="77777777" w:rsidR="00CD229A" w:rsidRPr="00CD229A" w:rsidRDefault="00CD229A" w:rsidP="00CD229A">
      <w:pPr>
        <w:numPr>
          <w:ilvl w:val="1"/>
          <w:numId w:val="10"/>
        </w:numPr>
      </w:pPr>
      <w:r w:rsidRPr="00CD229A">
        <w:rPr>
          <w:b/>
          <w:bCs/>
        </w:rPr>
        <w:t>POST</w:t>
      </w:r>
      <w:r w:rsidRPr="00CD229A">
        <w:t>: Запросы используют тело сообщения для передачи данных, как правило, для изменения состояния ресурса на сервере (например, создание, обновление или удаление данных). Это делает их неподходящими для кэширования.</w:t>
      </w:r>
    </w:p>
    <w:p w14:paraId="00F908A5" w14:textId="77777777" w:rsidR="00CD229A" w:rsidRPr="00CD229A" w:rsidRDefault="00CD229A" w:rsidP="00CD229A">
      <w:pPr>
        <w:numPr>
          <w:ilvl w:val="0"/>
          <w:numId w:val="10"/>
        </w:numPr>
      </w:pPr>
      <w:r w:rsidRPr="00CD229A">
        <w:rPr>
          <w:b/>
          <w:bCs/>
        </w:rPr>
        <w:t>Безопасность и целостность данных</w:t>
      </w:r>
      <w:r w:rsidRPr="00CD229A">
        <w:t>:</w:t>
      </w:r>
    </w:p>
    <w:p w14:paraId="6CCD64A0" w14:textId="77777777" w:rsidR="00CD229A" w:rsidRPr="00CD229A" w:rsidRDefault="00CD229A" w:rsidP="00CD229A">
      <w:pPr>
        <w:numPr>
          <w:ilvl w:val="1"/>
          <w:numId w:val="10"/>
        </w:numPr>
      </w:pPr>
      <w:r w:rsidRPr="00CD229A">
        <w:t>Кэширование POST-запросов может привести к нежелательным последствиям, таким как повторное выполнение действий, которые должны быть выполнены только один раз (например, дублирование транзакций).</w:t>
      </w:r>
    </w:p>
    <w:p w14:paraId="1E9A414B" w14:textId="77777777" w:rsidR="00CD229A" w:rsidRPr="00CD229A" w:rsidRDefault="00CD229A" w:rsidP="00CD229A">
      <w:pPr>
        <w:numPr>
          <w:ilvl w:val="1"/>
          <w:numId w:val="10"/>
        </w:numPr>
      </w:pPr>
      <w:r w:rsidRPr="00CD229A">
        <w:t>Кэширование может также привести к тому, что устаревшие или некорректные данные будут возвращаться пользователю, что нарушает целостность приложения.</w:t>
      </w:r>
    </w:p>
    <w:p w14:paraId="1EC7A04E" w14:textId="77777777" w:rsidR="00CD229A" w:rsidRPr="00CD229A" w:rsidRDefault="00CD229A" w:rsidP="00CD229A">
      <w:pPr>
        <w:numPr>
          <w:ilvl w:val="0"/>
          <w:numId w:val="10"/>
        </w:numPr>
      </w:pPr>
      <w:r w:rsidRPr="00CD229A">
        <w:rPr>
          <w:b/>
          <w:bCs/>
        </w:rPr>
        <w:t>HTTP-заголовки</w:t>
      </w:r>
      <w:r w:rsidRPr="00CD229A">
        <w:t>:</w:t>
      </w:r>
    </w:p>
    <w:p w14:paraId="6B5DA3CE" w14:textId="77777777" w:rsidR="00CD229A" w:rsidRPr="00CD229A" w:rsidRDefault="00CD229A" w:rsidP="00CD229A">
      <w:pPr>
        <w:numPr>
          <w:ilvl w:val="1"/>
          <w:numId w:val="10"/>
        </w:numPr>
      </w:pPr>
      <w:r w:rsidRPr="00CD229A">
        <w:t>По умолчанию, серверы и клиенты используют заголовки HTTP для определения, как обрабатывать запросы. POST-запросы часто имеют заголовок Cache-Control: no-cache, который указывает, что кэширование не должно применяться.</w:t>
      </w:r>
    </w:p>
    <w:p w14:paraId="0261FD04" w14:textId="77777777" w:rsidR="00CD229A" w:rsidRPr="00CD229A" w:rsidRDefault="00CD229A" w:rsidP="00CD229A">
      <w:r w:rsidRPr="00CD229A">
        <w:t>Таким образом, кэширование POST-запросов не рекомендуется из-за их природы, связанной с изменением состояния и потенциальными проблемами безопасности.</w:t>
      </w:r>
    </w:p>
    <w:p w14:paraId="1B6AB6CB" w14:textId="77777777" w:rsidR="00DF5302" w:rsidRPr="00CD229A" w:rsidRDefault="00DF5302" w:rsidP="00CD229A"/>
    <w:sectPr w:rsidR="00DF5302" w:rsidRPr="00CD22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2F1D94"/>
    <w:multiLevelType w:val="multilevel"/>
    <w:tmpl w:val="CE82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95198415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D229A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54A32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2025-12-07T08:43:00Z</dcterms:modified>
</cp:coreProperties>
</file>