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12CC" w14:textId="77777777" w:rsidR="00582949" w:rsidRPr="00582949" w:rsidRDefault="00582949" w:rsidP="00582949">
      <w:pPr>
        <w:rPr>
          <w:b/>
          <w:bCs/>
        </w:rPr>
      </w:pPr>
      <w:r w:rsidRPr="00582949">
        <w:rPr>
          <w:b/>
          <w:bCs/>
        </w:rPr>
        <w:t xml:space="preserve">Почему </w:t>
      </w:r>
      <w:proofErr w:type="spellStart"/>
      <w:r w:rsidRPr="00582949">
        <w:rPr>
          <w:b/>
          <w:bCs/>
        </w:rPr>
        <w:t>async</w:t>
      </w:r>
      <w:proofErr w:type="spellEnd"/>
      <w:r w:rsidRPr="00582949">
        <w:rPr>
          <w:b/>
          <w:bCs/>
        </w:rPr>
        <w:t xml:space="preserve"> функция возвращает </w:t>
      </w:r>
      <w:proofErr w:type="spellStart"/>
      <w:r w:rsidRPr="00582949">
        <w:rPr>
          <w:b/>
          <w:bCs/>
        </w:rPr>
        <w:t>Promise</w:t>
      </w:r>
      <w:proofErr w:type="spellEnd"/>
    </w:p>
    <w:p w14:paraId="3F67F3A7" w14:textId="77777777" w:rsidR="00582949" w:rsidRPr="00582949" w:rsidRDefault="00582949" w:rsidP="00582949">
      <w:r w:rsidRPr="00582949">
        <w:rPr>
          <w:b/>
          <w:bCs/>
        </w:rPr>
        <w:t>Что хотят услышать интервьюеры:</w:t>
      </w:r>
    </w:p>
    <w:p w14:paraId="11FB12D4" w14:textId="77777777" w:rsidR="00582949" w:rsidRPr="00582949" w:rsidRDefault="00582949" w:rsidP="00582949">
      <w:r w:rsidRPr="00582949">
        <w:t>Интервьюеры ожидают, что кандидат продемонстрирует понимание асинхронного программирования в JavaScript, объясняя, как и почему функции, объявленные с помощью </w:t>
      </w:r>
      <w:proofErr w:type="spellStart"/>
      <w:r w:rsidRPr="00582949">
        <w:t>async</w:t>
      </w:r>
      <w:proofErr w:type="spellEnd"/>
      <w:r w:rsidRPr="00582949">
        <w:t>, возвращают объекты </w:t>
      </w:r>
      <w:proofErr w:type="spellStart"/>
      <w:r w:rsidRPr="00582949">
        <w:t>Promise</w:t>
      </w:r>
      <w:proofErr w:type="spellEnd"/>
      <w:r w:rsidRPr="00582949">
        <w:t>. Также важно упомянуть влияние этого поведения на управление асинхронными операциями и обработку ошибок.</w:t>
      </w:r>
    </w:p>
    <w:p w14:paraId="680E1B97" w14:textId="77777777" w:rsidR="00582949" w:rsidRPr="00582949" w:rsidRDefault="00582949" w:rsidP="00582949">
      <w:r w:rsidRPr="00582949">
        <w:rPr>
          <w:b/>
          <w:bCs/>
        </w:rPr>
        <w:t>Ответ:</w:t>
      </w:r>
    </w:p>
    <w:p w14:paraId="00456220" w14:textId="77777777" w:rsidR="00582949" w:rsidRPr="00582949" w:rsidRDefault="00582949" w:rsidP="00582949">
      <w:r w:rsidRPr="00582949">
        <w:t>Функции, объявленные с помощью ключевого слова </w:t>
      </w:r>
      <w:proofErr w:type="spellStart"/>
      <w:r w:rsidRPr="00582949">
        <w:t>async</w:t>
      </w:r>
      <w:proofErr w:type="spellEnd"/>
      <w:r w:rsidRPr="00582949">
        <w:t>, всегда возвращают объект </w:t>
      </w:r>
      <w:proofErr w:type="spellStart"/>
      <w:r w:rsidRPr="00582949">
        <w:t>Promise</w:t>
      </w:r>
      <w:proofErr w:type="spellEnd"/>
      <w:r w:rsidRPr="00582949">
        <w:t>. Это является важной частью асинхронного программирования в JavaScript и позволяет разработчикам легко работать с асинхронными операциями. Вот несколько основных моментов:</w:t>
      </w:r>
    </w:p>
    <w:p w14:paraId="00D2192E" w14:textId="77777777" w:rsidR="00582949" w:rsidRPr="00582949" w:rsidRDefault="00582949" w:rsidP="00582949">
      <w:pPr>
        <w:numPr>
          <w:ilvl w:val="0"/>
          <w:numId w:val="7"/>
        </w:numPr>
      </w:pPr>
      <w:r w:rsidRPr="00582949">
        <w:rPr>
          <w:b/>
          <w:bCs/>
        </w:rPr>
        <w:t>Определение </w:t>
      </w:r>
      <w:proofErr w:type="spellStart"/>
      <w:r w:rsidRPr="00582949">
        <w:t>async</w:t>
      </w:r>
      <w:proofErr w:type="spellEnd"/>
      <w:r w:rsidRPr="00582949">
        <w:rPr>
          <w:b/>
          <w:bCs/>
        </w:rPr>
        <w:t> функции:</w:t>
      </w:r>
    </w:p>
    <w:p w14:paraId="171CABFE" w14:textId="77777777" w:rsidR="00582949" w:rsidRPr="00582949" w:rsidRDefault="00582949" w:rsidP="00582949">
      <w:pPr>
        <w:numPr>
          <w:ilvl w:val="1"/>
          <w:numId w:val="7"/>
        </w:numPr>
      </w:pPr>
      <w:r w:rsidRPr="00582949">
        <w:t>Когда функция объявляется с помощью </w:t>
      </w:r>
      <w:proofErr w:type="spellStart"/>
      <w:r w:rsidRPr="00582949">
        <w:t>async</w:t>
      </w:r>
      <w:proofErr w:type="spellEnd"/>
      <w:r w:rsidRPr="00582949">
        <w:t>, она автоматически оборачивает возвращаемое значение в </w:t>
      </w:r>
      <w:proofErr w:type="spellStart"/>
      <w:r w:rsidRPr="00582949">
        <w:t>Promise</w:t>
      </w:r>
      <w:proofErr w:type="spellEnd"/>
      <w:r w:rsidRPr="00582949">
        <w:t>. Это означает, что даже если функция возвращает не </w:t>
      </w:r>
      <w:proofErr w:type="spellStart"/>
      <w:r w:rsidRPr="00582949">
        <w:t>Promise</w:t>
      </w:r>
      <w:proofErr w:type="spellEnd"/>
      <w:r w:rsidRPr="00582949">
        <w:t>, он будет преобразован в него.</w:t>
      </w:r>
    </w:p>
    <w:p w14:paraId="41FEEC8D" w14:textId="77777777" w:rsidR="00582949" w:rsidRPr="00582949" w:rsidRDefault="00582949" w:rsidP="00582949">
      <w:pPr>
        <w:numPr>
          <w:ilvl w:val="0"/>
          <w:numId w:val="7"/>
        </w:numPr>
      </w:pPr>
      <w:r w:rsidRPr="00582949">
        <w:rPr>
          <w:b/>
          <w:bCs/>
        </w:rPr>
        <w:t>Упрощение работы с асинхронным кодом:</w:t>
      </w:r>
    </w:p>
    <w:p w14:paraId="6BC5C200" w14:textId="77777777" w:rsidR="00582949" w:rsidRPr="00582949" w:rsidRDefault="00582949" w:rsidP="00582949">
      <w:pPr>
        <w:numPr>
          <w:ilvl w:val="1"/>
          <w:numId w:val="7"/>
        </w:numPr>
      </w:pPr>
      <w:r w:rsidRPr="00582949">
        <w:t>Использование </w:t>
      </w:r>
      <w:proofErr w:type="spellStart"/>
      <w:r w:rsidRPr="00582949">
        <w:t>async</w:t>
      </w:r>
      <w:proofErr w:type="spellEnd"/>
      <w:r w:rsidRPr="00582949">
        <w:t>/</w:t>
      </w:r>
      <w:proofErr w:type="spellStart"/>
      <w:r w:rsidRPr="00582949">
        <w:t>await</w:t>
      </w:r>
      <w:proofErr w:type="spellEnd"/>
      <w:r w:rsidRPr="00582949">
        <w:t> позволяет писать код, который выглядит синхронно, но выполняется асинхронно. Это делает код более читабельным и управляемым по сравнению с использованием чистых </w:t>
      </w:r>
      <w:proofErr w:type="spellStart"/>
      <w:r w:rsidRPr="00582949">
        <w:t>Promise</w:t>
      </w:r>
      <w:proofErr w:type="spellEnd"/>
      <w:r w:rsidRPr="00582949">
        <w:t xml:space="preserve"> и </w:t>
      </w:r>
      <w:proofErr w:type="spellStart"/>
      <w:r w:rsidRPr="00582949">
        <w:t>колбеков</w:t>
      </w:r>
      <w:proofErr w:type="spellEnd"/>
      <w:r w:rsidRPr="00582949">
        <w:t>.</w:t>
      </w:r>
    </w:p>
    <w:p w14:paraId="1CB05F9B" w14:textId="77777777" w:rsidR="00582949" w:rsidRPr="00582949" w:rsidRDefault="00582949" w:rsidP="00582949">
      <w:pPr>
        <w:numPr>
          <w:ilvl w:val="0"/>
          <w:numId w:val="7"/>
        </w:numPr>
      </w:pPr>
      <w:r w:rsidRPr="00582949">
        <w:rPr>
          <w:b/>
          <w:bCs/>
        </w:rPr>
        <w:t>Обработка ошибок:</w:t>
      </w:r>
    </w:p>
    <w:p w14:paraId="35507C79" w14:textId="77777777" w:rsidR="00582949" w:rsidRPr="00582949" w:rsidRDefault="00582949" w:rsidP="00582949">
      <w:pPr>
        <w:numPr>
          <w:ilvl w:val="1"/>
          <w:numId w:val="7"/>
        </w:numPr>
      </w:pPr>
      <w:r w:rsidRPr="00582949">
        <w:t>Ошибки в </w:t>
      </w:r>
      <w:proofErr w:type="spellStart"/>
      <w:r w:rsidRPr="00582949">
        <w:t>async</w:t>
      </w:r>
      <w:proofErr w:type="spellEnd"/>
      <w:r w:rsidRPr="00582949">
        <w:t> функциях можно обрабатывать с помощью конструкции </w:t>
      </w:r>
      <w:proofErr w:type="spellStart"/>
      <w:r w:rsidRPr="00582949">
        <w:t>try</w:t>
      </w:r>
      <w:proofErr w:type="spellEnd"/>
      <w:r w:rsidRPr="00582949">
        <w:t>/</w:t>
      </w:r>
      <w:proofErr w:type="spellStart"/>
      <w:r w:rsidRPr="00582949">
        <w:t>catch</w:t>
      </w:r>
      <w:proofErr w:type="spellEnd"/>
      <w:r w:rsidRPr="00582949">
        <w:t>, что упрощает отладку и управление исключениями при работе с асинхронным кодом.</w:t>
      </w:r>
    </w:p>
    <w:p w14:paraId="6BC40C84" w14:textId="77777777" w:rsidR="00582949" w:rsidRPr="00582949" w:rsidRDefault="00582949" w:rsidP="00582949">
      <w:pPr>
        <w:numPr>
          <w:ilvl w:val="0"/>
          <w:numId w:val="7"/>
        </w:numPr>
      </w:pPr>
      <w:r w:rsidRPr="00582949">
        <w:rPr>
          <w:b/>
          <w:bCs/>
        </w:rPr>
        <w:t>Пример использования:</w:t>
      </w:r>
    </w:p>
    <w:p w14:paraId="5B2106A2" w14:textId="77777777" w:rsidR="00582949" w:rsidRPr="00582949" w:rsidRDefault="00582949" w:rsidP="00582949">
      <w:pPr>
        <w:numPr>
          <w:ilvl w:val="0"/>
          <w:numId w:val="7"/>
        </w:numPr>
        <w:tabs>
          <w:tab w:val="clear" w:pos="720"/>
        </w:tabs>
      </w:pPr>
      <w:proofErr w:type="spellStart"/>
      <w:r w:rsidRPr="00582949">
        <w:t>async</w:t>
      </w:r>
      <w:proofErr w:type="spellEnd"/>
      <w:r w:rsidRPr="00582949">
        <w:t xml:space="preserve"> </w:t>
      </w:r>
      <w:proofErr w:type="spellStart"/>
      <w:r w:rsidRPr="00582949">
        <w:t>function</w:t>
      </w:r>
      <w:proofErr w:type="spellEnd"/>
      <w:r w:rsidRPr="00582949">
        <w:t xml:space="preserve"> </w:t>
      </w:r>
      <w:proofErr w:type="spellStart"/>
      <w:proofErr w:type="gramStart"/>
      <w:r w:rsidRPr="00582949">
        <w:t>fetchData</w:t>
      </w:r>
      <w:proofErr w:type="spellEnd"/>
      <w:r w:rsidRPr="00582949">
        <w:t>(</w:t>
      </w:r>
      <w:proofErr w:type="gramEnd"/>
      <w:r w:rsidRPr="00582949">
        <w:t>) {</w:t>
      </w:r>
    </w:p>
    <w:p w14:paraId="1D08573C" w14:textId="77777777" w:rsidR="00582949" w:rsidRPr="00582949" w:rsidRDefault="00582949" w:rsidP="00582949">
      <w:pPr>
        <w:numPr>
          <w:ilvl w:val="0"/>
          <w:numId w:val="7"/>
        </w:numPr>
        <w:tabs>
          <w:tab w:val="clear" w:pos="720"/>
        </w:tabs>
      </w:pPr>
      <w:r w:rsidRPr="00582949">
        <w:t xml:space="preserve">    </w:t>
      </w:r>
      <w:proofErr w:type="spellStart"/>
      <w:r w:rsidRPr="00582949">
        <w:t>return</w:t>
      </w:r>
      <w:proofErr w:type="spellEnd"/>
      <w:r w:rsidRPr="00582949">
        <w:t xml:space="preserve"> "Данные загружены"; </w:t>
      </w:r>
      <w:r w:rsidRPr="00582949">
        <w:rPr>
          <w:i/>
          <w:iCs/>
        </w:rPr>
        <w:t xml:space="preserve">// Возвращает </w:t>
      </w:r>
      <w:proofErr w:type="spellStart"/>
      <w:r w:rsidRPr="00582949">
        <w:rPr>
          <w:i/>
          <w:iCs/>
        </w:rPr>
        <w:t>Promise</w:t>
      </w:r>
      <w:proofErr w:type="spellEnd"/>
      <w:r w:rsidRPr="00582949">
        <w:rPr>
          <w:i/>
          <w:iCs/>
        </w:rPr>
        <w:t xml:space="preserve">, который </w:t>
      </w:r>
      <w:proofErr w:type="spellStart"/>
      <w:r w:rsidRPr="00582949">
        <w:rPr>
          <w:i/>
          <w:iCs/>
        </w:rPr>
        <w:t>резолвится</w:t>
      </w:r>
      <w:proofErr w:type="spellEnd"/>
      <w:r w:rsidRPr="00582949">
        <w:rPr>
          <w:i/>
          <w:iCs/>
        </w:rPr>
        <w:t xml:space="preserve"> в "Данные загружены"</w:t>
      </w:r>
    </w:p>
    <w:p w14:paraId="64075F3A" w14:textId="77777777" w:rsidR="00582949" w:rsidRPr="00582949" w:rsidRDefault="00582949" w:rsidP="00582949">
      <w:pPr>
        <w:numPr>
          <w:ilvl w:val="0"/>
          <w:numId w:val="7"/>
        </w:numPr>
        <w:tabs>
          <w:tab w:val="clear" w:pos="720"/>
        </w:tabs>
      </w:pPr>
      <w:r w:rsidRPr="00582949">
        <w:t>}</w:t>
      </w:r>
    </w:p>
    <w:p w14:paraId="09DD2A63" w14:textId="77777777" w:rsidR="00582949" w:rsidRPr="00582949" w:rsidRDefault="00582949" w:rsidP="00582949">
      <w:pPr>
        <w:numPr>
          <w:ilvl w:val="0"/>
          <w:numId w:val="7"/>
        </w:numPr>
        <w:tabs>
          <w:tab w:val="clear" w:pos="720"/>
        </w:tabs>
      </w:pPr>
    </w:p>
    <w:p w14:paraId="04AFC42D" w14:textId="77777777" w:rsidR="00582949" w:rsidRPr="00582949" w:rsidRDefault="00582949" w:rsidP="00582949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proofErr w:type="gramStart"/>
      <w:r w:rsidRPr="00582949">
        <w:rPr>
          <w:lang w:val="en-US"/>
        </w:rPr>
        <w:t>fetchData().then</w:t>
      </w:r>
      <w:proofErr w:type="gramEnd"/>
      <w:r w:rsidRPr="00582949">
        <w:rPr>
          <w:lang w:val="en-US"/>
        </w:rPr>
        <w:t xml:space="preserve">(data =&gt; console.log(data)); </w:t>
      </w:r>
      <w:r w:rsidRPr="00582949">
        <w:rPr>
          <w:i/>
          <w:iCs/>
          <w:lang w:val="en-US"/>
        </w:rPr>
        <w:t xml:space="preserve">// </w:t>
      </w:r>
      <w:r w:rsidRPr="00582949">
        <w:rPr>
          <w:i/>
          <w:iCs/>
        </w:rPr>
        <w:t>Вывод</w:t>
      </w:r>
      <w:r w:rsidRPr="00582949">
        <w:rPr>
          <w:i/>
          <w:iCs/>
          <w:lang w:val="en-US"/>
        </w:rPr>
        <w:t xml:space="preserve">: </w:t>
      </w:r>
      <w:r w:rsidRPr="00582949">
        <w:rPr>
          <w:i/>
          <w:iCs/>
        </w:rPr>
        <w:t>Данные</w:t>
      </w:r>
      <w:r w:rsidRPr="00582949">
        <w:rPr>
          <w:i/>
          <w:iCs/>
          <w:lang w:val="en-US"/>
        </w:rPr>
        <w:t xml:space="preserve"> </w:t>
      </w:r>
      <w:r w:rsidRPr="00582949">
        <w:rPr>
          <w:i/>
          <w:iCs/>
        </w:rPr>
        <w:t>загружены</w:t>
      </w:r>
    </w:p>
    <w:p w14:paraId="6605AC44" w14:textId="77777777" w:rsidR="00582949" w:rsidRPr="00582949" w:rsidRDefault="00582949" w:rsidP="00582949">
      <w:r w:rsidRPr="00582949">
        <w:t>Таким образом, ключевым моментом является то, что </w:t>
      </w:r>
      <w:proofErr w:type="spellStart"/>
      <w:r w:rsidRPr="00582949">
        <w:t>async</w:t>
      </w:r>
      <w:proofErr w:type="spellEnd"/>
      <w:r w:rsidRPr="00582949">
        <w:t> функции возвращают </w:t>
      </w:r>
      <w:proofErr w:type="spellStart"/>
      <w:r w:rsidRPr="00582949">
        <w:t>Promise</w:t>
      </w:r>
      <w:proofErr w:type="spellEnd"/>
      <w:r w:rsidRPr="00582949">
        <w:t>, что позволяет удобно управлять асинхронным кодом, обрабатывать ошибки и улучшает читаемость.</w:t>
      </w:r>
    </w:p>
    <w:p w14:paraId="1B6AB6CB" w14:textId="77777777" w:rsidR="00DF5302" w:rsidRPr="00582949" w:rsidRDefault="00DF5302" w:rsidP="00582949"/>
    <w:sectPr w:rsidR="00DF5302" w:rsidRPr="005829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F712C"/>
    <w:multiLevelType w:val="multilevel"/>
    <w:tmpl w:val="DE9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94562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582949"/>
    <w:rsid w:val="006C0B77"/>
    <w:rsid w:val="008242FF"/>
    <w:rsid w:val="00870751"/>
    <w:rsid w:val="008E3A17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2025-12-06T13:36:00Z</dcterms:modified>
</cp:coreProperties>
</file>