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77ADB" w14:textId="77777777" w:rsidR="00F0300D" w:rsidRPr="00F0300D" w:rsidRDefault="00F0300D" w:rsidP="00F0300D">
      <w:pPr>
        <w:rPr>
          <w:b/>
          <w:bCs/>
        </w:rPr>
      </w:pPr>
      <w:r w:rsidRPr="00F0300D">
        <w:rPr>
          <w:b/>
          <w:bCs/>
        </w:rPr>
        <w:t>Примеры блокирующих и неблокирующих ресурсов при загрузке страницы</w:t>
      </w:r>
    </w:p>
    <w:p w14:paraId="1FFBA88F" w14:textId="77777777" w:rsidR="00F0300D" w:rsidRPr="00F0300D" w:rsidRDefault="00F0300D" w:rsidP="00F0300D">
      <w:r w:rsidRPr="00F0300D">
        <w:rPr>
          <w:b/>
          <w:bCs/>
        </w:rPr>
        <w:t>Что хотят услышать интервьюеры:</w:t>
      </w:r>
    </w:p>
    <w:p w14:paraId="147E3EC8" w14:textId="77777777" w:rsidR="00F0300D" w:rsidRPr="00F0300D" w:rsidRDefault="00F0300D" w:rsidP="00F0300D">
      <w:r w:rsidRPr="00F0300D">
        <w:t>Интервьюеры ожидают от кандидата понимания различий между блокирующими и неблокирующими ресурсами, их влияния на производительность загрузки страницы и примеров из практики. Кандидат должен продемонстрировать знание лучших практик оптимизации загрузки, а также уметь объяснить, как правильно управлять такими ресурсами для улучшения пользовательского опыта.</w:t>
      </w:r>
    </w:p>
    <w:p w14:paraId="4A3B4769" w14:textId="77777777" w:rsidR="00F0300D" w:rsidRPr="00F0300D" w:rsidRDefault="00F0300D" w:rsidP="00F0300D">
      <w:r w:rsidRPr="00F0300D">
        <w:rPr>
          <w:b/>
          <w:bCs/>
        </w:rPr>
        <w:t>Блокирующие ресурсы:</w:t>
      </w:r>
    </w:p>
    <w:p w14:paraId="5F2F6F4B" w14:textId="77777777" w:rsidR="00F0300D" w:rsidRPr="00F0300D" w:rsidRDefault="00F0300D" w:rsidP="00F0300D">
      <w:pPr>
        <w:numPr>
          <w:ilvl w:val="0"/>
          <w:numId w:val="17"/>
        </w:numPr>
      </w:pPr>
      <w:r w:rsidRPr="00F0300D">
        <w:rPr>
          <w:b/>
          <w:bCs/>
        </w:rPr>
        <w:t>JavaScript-файлы</w:t>
      </w:r>
      <w:r w:rsidRPr="00F0300D">
        <w:t>: Скрипты, которые загружаются синхронно, блокируя рендеринг страницы до их полной загрузки и выполнения. Например, &lt;script src="script.js"&gt;&lt;/script&gt;.</w:t>
      </w:r>
    </w:p>
    <w:p w14:paraId="39CD7C85" w14:textId="77777777" w:rsidR="00F0300D" w:rsidRPr="00F0300D" w:rsidRDefault="00F0300D" w:rsidP="00F0300D">
      <w:pPr>
        <w:numPr>
          <w:ilvl w:val="0"/>
          <w:numId w:val="17"/>
        </w:numPr>
      </w:pPr>
      <w:r w:rsidRPr="00F0300D">
        <w:rPr>
          <w:b/>
          <w:bCs/>
        </w:rPr>
        <w:t>CSS-файлы</w:t>
      </w:r>
      <w:r w:rsidRPr="00F0300D">
        <w:t>: Стили, которые также блокируют загрузку страницы, поскольку браузер должен загрузить и применить стили перед рендерингом. Например, &lt;link rel="stylesheet" href="styles.css"&gt;.</w:t>
      </w:r>
    </w:p>
    <w:p w14:paraId="1B2EBFDA" w14:textId="77777777" w:rsidR="00F0300D" w:rsidRPr="00F0300D" w:rsidRDefault="00F0300D" w:rsidP="00F0300D">
      <w:pPr>
        <w:numPr>
          <w:ilvl w:val="0"/>
          <w:numId w:val="17"/>
        </w:numPr>
      </w:pPr>
      <w:r w:rsidRPr="00F0300D">
        <w:rPr>
          <w:b/>
          <w:bCs/>
        </w:rPr>
        <w:t>Шрифты</w:t>
      </w:r>
      <w:r w:rsidRPr="00F0300D">
        <w:t>: Внешние шрифты, загружаемые через @font-face, могут блокировать рендеринг, пока не будут загружены.</w:t>
      </w:r>
    </w:p>
    <w:p w14:paraId="6B82D740" w14:textId="77777777" w:rsidR="00F0300D" w:rsidRPr="00F0300D" w:rsidRDefault="00F0300D" w:rsidP="00F0300D">
      <w:r w:rsidRPr="00F0300D">
        <w:rPr>
          <w:b/>
          <w:bCs/>
        </w:rPr>
        <w:t>Неблокирующие ресурсы:</w:t>
      </w:r>
    </w:p>
    <w:p w14:paraId="15888FEA" w14:textId="77777777" w:rsidR="00F0300D" w:rsidRPr="00F0300D" w:rsidRDefault="00F0300D" w:rsidP="00F0300D">
      <w:pPr>
        <w:numPr>
          <w:ilvl w:val="0"/>
          <w:numId w:val="18"/>
        </w:numPr>
      </w:pPr>
      <w:r w:rsidRPr="00F0300D">
        <w:rPr>
          <w:b/>
          <w:bCs/>
        </w:rPr>
        <w:t>Изображения</w:t>
      </w:r>
      <w:r w:rsidRPr="00F0300D">
        <w:t>: Обычно загружаются асинхронно, что не мешает рендерингу страницы. Например, &lt;img src="image.jpg" alt="description"&gt;.</w:t>
      </w:r>
    </w:p>
    <w:p w14:paraId="3305B995" w14:textId="77777777" w:rsidR="00F0300D" w:rsidRPr="00F0300D" w:rsidRDefault="00F0300D" w:rsidP="00F0300D">
      <w:pPr>
        <w:numPr>
          <w:ilvl w:val="0"/>
          <w:numId w:val="18"/>
        </w:numPr>
        <w:rPr>
          <w:lang w:val="en-US"/>
        </w:rPr>
      </w:pPr>
      <w:r w:rsidRPr="00F0300D">
        <w:rPr>
          <w:b/>
          <w:bCs/>
        </w:rPr>
        <w:t>JavaScript с атрибутами async и defer</w:t>
      </w:r>
      <w:r w:rsidRPr="00F0300D">
        <w:t>: Скрипты с атрибутом async загружаются параллельно с рендерингом, а defer - после завершения рендеринга. Например</w:t>
      </w:r>
      <w:r w:rsidRPr="00F0300D">
        <w:rPr>
          <w:lang w:val="en-US"/>
        </w:rPr>
        <w:t>, &lt;script src="script.js" async&gt;&lt;/script&gt; </w:t>
      </w:r>
      <w:r w:rsidRPr="00F0300D">
        <w:t>или</w:t>
      </w:r>
      <w:r w:rsidRPr="00F0300D">
        <w:rPr>
          <w:lang w:val="en-US"/>
        </w:rPr>
        <w:t> &lt;script src="script.js" defer&gt;&lt;/script&gt;.</w:t>
      </w:r>
    </w:p>
    <w:p w14:paraId="7DAD5E18" w14:textId="77777777" w:rsidR="00F0300D" w:rsidRPr="00F0300D" w:rsidRDefault="00F0300D" w:rsidP="00F0300D">
      <w:pPr>
        <w:numPr>
          <w:ilvl w:val="0"/>
          <w:numId w:val="18"/>
        </w:numPr>
      </w:pPr>
      <w:r w:rsidRPr="00F0300D">
        <w:rPr>
          <w:b/>
          <w:bCs/>
        </w:rPr>
        <w:t>CSS в виде встроенных стилей</w:t>
      </w:r>
      <w:r w:rsidRPr="00F0300D">
        <w:t>: Если CSS встроены в HTML, они не блокируют загрузку, хотя могут увеличить размер HTML.</w:t>
      </w:r>
    </w:p>
    <w:p w14:paraId="7EFFBE2B" w14:textId="77777777" w:rsidR="00F0300D" w:rsidRPr="00F0300D" w:rsidRDefault="00F0300D" w:rsidP="00F0300D">
      <w:r w:rsidRPr="00F0300D">
        <w:rPr>
          <w:b/>
          <w:bCs/>
        </w:rPr>
        <w:t>Рекомендации по оптимизации:</w:t>
      </w:r>
    </w:p>
    <w:p w14:paraId="342F76C7" w14:textId="77777777" w:rsidR="00F0300D" w:rsidRPr="00F0300D" w:rsidRDefault="00F0300D" w:rsidP="00F0300D">
      <w:pPr>
        <w:numPr>
          <w:ilvl w:val="0"/>
          <w:numId w:val="19"/>
        </w:numPr>
      </w:pPr>
      <w:r w:rsidRPr="00F0300D">
        <w:t>Использовать async и defer для загрузки JavaScript.</w:t>
      </w:r>
    </w:p>
    <w:p w14:paraId="1BEC6D36" w14:textId="77777777" w:rsidR="00F0300D" w:rsidRPr="00F0300D" w:rsidRDefault="00F0300D" w:rsidP="00F0300D">
      <w:pPr>
        <w:numPr>
          <w:ilvl w:val="0"/>
          <w:numId w:val="19"/>
        </w:numPr>
      </w:pPr>
      <w:r w:rsidRPr="00F0300D">
        <w:t>Минимизировать количество блокирующих CSS и объединять их, если это возможно.</w:t>
      </w:r>
    </w:p>
    <w:p w14:paraId="58267DF1" w14:textId="77777777" w:rsidR="00F0300D" w:rsidRPr="00F0300D" w:rsidRDefault="00F0300D" w:rsidP="00F0300D">
      <w:pPr>
        <w:numPr>
          <w:ilvl w:val="0"/>
          <w:numId w:val="19"/>
        </w:numPr>
      </w:pPr>
      <w:r w:rsidRPr="00F0300D">
        <w:t>Использовать техники lazy loading для изображений, чтобы загружать их только при необходимости.</w:t>
      </w:r>
    </w:p>
    <w:p w14:paraId="1B6AB6CB" w14:textId="77777777" w:rsidR="00DF5302" w:rsidRPr="00F0300D" w:rsidRDefault="00DF5302" w:rsidP="00F0300D"/>
    <w:sectPr w:rsidR="00DF5302" w:rsidRPr="00F0300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D6E6B"/>
    <w:multiLevelType w:val="multilevel"/>
    <w:tmpl w:val="C110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8967F2"/>
    <w:multiLevelType w:val="multilevel"/>
    <w:tmpl w:val="1D60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396EB3"/>
    <w:multiLevelType w:val="multilevel"/>
    <w:tmpl w:val="25766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3"/>
  </w:num>
  <w:num w:numId="6" w16cid:durableId="858549915">
    <w:abstractNumId w:val="14"/>
  </w:num>
  <w:num w:numId="7" w16cid:durableId="2017613952">
    <w:abstractNumId w:val="3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2"/>
  </w:num>
  <w:num w:numId="15" w16cid:durableId="1677465447">
    <w:abstractNumId w:val="2"/>
  </w:num>
  <w:num w:numId="16" w16cid:durableId="608851339">
    <w:abstractNumId w:val="17"/>
  </w:num>
  <w:num w:numId="17" w16cid:durableId="1112750258">
    <w:abstractNumId w:val="9"/>
  </w:num>
  <w:num w:numId="18" w16cid:durableId="988243230">
    <w:abstractNumId w:val="11"/>
  </w:num>
  <w:num w:numId="19" w16cid:durableId="369182388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75806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300D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2025-12-07T12:47:00Z</dcterms:modified>
</cp:coreProperties>
</file>