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68F6A" w14:textId="77777777" w:rsidR="008759D8" w:rsidRPr="008759D8" w:rsidRDefault="008759D8" w:rsidP="008759D8">
      <w:pPr>
        <w:rPr>
          <w:b/>
          <w:bCs/>
        </w:rPr>
      </w:pPr>
      <w:r w:rsidRPr="008759D8">
        <w:rPr>
          <w:b/>
          <w:bCs/>
        </w:rPr>
        <w:t>Что делает метод preventDefault и как он влияет на поведение событий в DOM</w:t>
      </w:r>
    </w:p>
    <w:p w14:paraId="766E2266" w14:textId="77777777" w:rsidR="008759D8" w:rsidRPr="008759D8" w:rsidRDefault="008759D8" w:rsidP="008759D8">
      <w:r w:rsidRPr="008759D8">
        <w:rPr>
          <w:b/>
          <w:bCs/>
        </w:rPr>
        <w:t>Что хотят услышать интервьюеры:</w:t>
      </w:r>
    </w:p>
    <w:p w14:paraId="7A2AA966" w14:textId="77777777" w:rsidR="008759D8" w:rsidRPr="008759D8" w:rsidRDefault="008759D8" w:rsidP="008759D8">
      <w:r w:rsidRPr="008759D8">
        <w:t>Интервьюеры ожидают услышать четкое понимание метода preventDefault, его применения в обработке событий в DOM, а также примеры его влияния на стандартное поведение элементов, таких как ссылки и формы. Важно продемонстрировать знание сценариев, когда его следует использовать, а также потенциальные проблемы, которые могут возникнуть без его применения.</w:t>
      </w:r>
    </w:p>
    <w:p w14:paraId="51B1A21E" w14:textId="77777777" w:rsidR="008759D8" w:rsidRPr="008759D8" w:rsidRDefault="008759D8" w:rsidP="008759D8">
      <w:r w:rsidRPr="008759D8">
        <w:rPr>
          <w:b/>
          <w:bCs/>
        </w:rPr>
        <w:t>Определение метода:</w:t>
      </w:r>
    </w:p>
    <w:p w14:paraId="26A540AD" w14:textId="77777777" w:rsidR="008759D8" w:rsidRPr="008759D8" w:rsidRDefault="008759D8" w:rsidP="008759D8">
      <w:r w:rsidRPr="008759D8">
        <w:t>Метод preventDefault является частью интерфейса события в JavaScript. Он используется для предотвращения выполнения стандартного действия, связанного с событием. Это позволяет разработчику управлять поведением элементов интерфейса более гибко.</w:t>
      </w:r>
    </w:p>
    <w:p w14:paraId="2CAEF647" w14:textId="77777777" w:rsidR="008759D8" w:rsidRPr="008759D8" w:rsidRDefault="008759D8" w:rsidP="008759D8">
      <w:r w:rsidRPr="008759D8">
        <w:rPr>
          <w:b/>
          <w:bCs/>
        </w:rPr>
        <w:t>Примеры применения:</w:t>
      </w:r>
    </w:p>
    <w:p w14:paraId="4F2ADBEE" w14:textId="77777777" w:rsidR="008759D8" w:rsidRPr="008759D8" w:rsidRDefault="008759D8" w:rsidP="008759D8">
      <w:pPr>
        <w:numPr>
          <w:ilvl w:val="0"/>
          <w:numId w:val="26"/>
        </w:numPr>
      </w:pPr>
      <w:r w:rsidRPr="008759D8">
        <w:rPr>
          <w:b/>
          <w:bCs/>
        </w:rPr>
        <w:t>Формы:</w:t>
      </w:r>
      <w:r w:rsidRPr="008759D8">
        <w:t> При отправке формы браузер по умолчанию обновляет страницу. Используя preventDefault, можно предотвратить это поведение и выполнить валидацию данных на стороне клиента.</w:t>
      </w:r>
    </w:p>
    <w:p w14:paraId="3A442702" w14:textId="77777777" w:rsidR="008759D8" w:rsidRPr="008759D8" w:rsidRDefault="008759D8" w:rsidP="008759D8">
      <w:pPr>
        <w:numPr>
          <w:ilvl w:val="0"/>
          <w:numId w:val="26"/>
        </w:numPr>
        <w:tabs>
          <w:tab w:val="clear" w:pos="720"/>
        </w:tabs>
        <w:rPr>
          <w:lang w:val="en-US"/>
        </w:rPr>
      </w:pPr>
      <w:r w:rsidRPr="008759D8">
        <w:rPr>
          <w:lang w:val="en-US"/>
        </w:rPr>
        <w:t>document.querySelector('form').addEventListener('submit', function(event) {</w:t>
      </w:r>
    </w:p>
    <w:p w14:paraId="639940A1" w14:textId="77777777" w:rsidR="008759D8" w:rsidRPr="008759D8" w:rsidRDefault="008759D8" w:rsidP="008759D8">
      <w:pPr>
        <w:numPr>
          <w:ilvl w:val="0"/>
          <w:numId w:val="26"/>
        </w:numPr>
        <w:tabs>
          <w:tab w:val="clear" w:pos="720"/>
        </w:tabs>
      </w:pPr>
      <w:r w:rsidRPr="008759D8">
        <w:rPr>
          <w:lang w:val="en-US"/>
        </w:rPr>
        <w:t xml:space="preserve">    </w:t>
      </w:r>
      <w:r w:rsidRPr="008759D8">
        <w:t xml:space="preserve">event.preventDefault(); </w:t>
      </w:r>
      <w:r w:rsidRPr="008759D8">
        <w:rPr>
          <w:i/>
          <w:iCs/>
        </w:rPr>
        <w:t>// Останавливаем отправку формы</w:t>
      </w:r>
    </w:p>
    <w:p w14:paraId="09515694" w14:textId="77777777" w:rsidR="008759D8" w:rsidRPr="008759D8" w:rsidRDefault="008759D8" w:rsidP="008759D8">
      <w:pPr>
        <w:numPr>
          <w:ilvl w:val="0"/>
          <w:numId w:val="26"/>
        </w:numPr>
        <w:tabs>
          <w:tab w:val="clear" w:pos="720"/>
        </w:tabs>
      </w:pPr>
      <w:r w:rsidRPr="008759D8">
        <w:t xml:space="preserve">    </w:t>
      </w:r>
      <w:r w:rsidRPr="008759D8">
        <w:rPr>
          <w:i/>
          <w:iCs/>
        </w:rPr>
        <w:t>// Дополнительная логика валидации</w:t>
      </w:r>
    </w:p>
    <w:p w14:paraId="1073296F" w14:textId="77777777" w:rsidR="008759D8" w:rsidRPr="008759D8" w:rsidRDefault="008759D8" w:rsidP="008759D8">
      <w:pPr>
        <w:numPr>
          <w:ilvl w:val="0"/>
          <w:numId w:val="26"/>
        </w:numPr>
        <w:tabs>
          <w:tab w:val="clear" w:pos="720"/>
        </w:tabs>
      </w:pPr>
      <w:r w:rsidRPr="008759D8">
        <w:t>});</w:t>
      </w:r>
    </w:p>
    <w:p w14:paraId="2D094D9C" w14:textId="77777777" w:rsidR="008759D8" w:rsidRPr="008759D8" w:rsidRDefault="008759D8" w:rsidP="008759D8">
      <w:pPr>
        <w:numPr>
          <w:ilvl w:val="0"/>
          <w:numId w:val="26"/>
        </w:numPr>
      </w:pPr>
      <w:r w:rsidRPr="008759D8">
        <w:rPr>
          <w:b/>
          <w:bCs/>
        </w:rPr>
        <w:t>Ссылки:</w:t>
      </w:r>
      <w:r w:rsidRPr="008759D8">
        <w:t> По умолчанию клик на ссылку ведет к переходу на указанный URL. С помощью preventDefault можно отменить переход и выполнить другую логику, например, открытие модального окна.</w:t>
      </w:r>
    </w:p>
    <w:p w14:paraId="58F31BAF" w14:textId="77777777" w:rsidR="008759D8" w:rsidRPr="008759D8" w:rsidRDefault="008759D8" w:rsidP="008759D8">
      <w:pPr>
        <w:numPr>
          <w:ilvl w:val="0"/>
          <w:numId w:val="26"/>
        </w:numPr>
        <w:tabs>
          <w:tab w:val="clear" w:pos="720"/>
        </w:tabs>
      </w:pPr>
      <w:r w:rsidRPr="008759D8">
        <w:t>document.querySelector('a').addEventListener('click', function(event) {</w:t>
      </w:r>
    </w:p>
    <w:p w14:paraId="0179E364" w14:textId="77777777" w:rsidR="008759D8" w:rsidRPr="008759D8" w:rsidRDefault="008759D8" w:rsidP="008759D8">
      <w:pPr>
        <w:numPr>
          <w:ilvl w:val="0"/>
          <w:numId w:val="26"/>
        </w:numPr>
        <w:tabs>
          <w:tab w:val="clear" w:pos="720"/>
        </w:tabs>
      </w:pPr>
      <w:r w:rsidRPr="008759D8">
        <w:t xml:space="preserve">    event.preventDefault(); </w:t>
      </w:r>
      <w:r w:rsidRPr="008759D8">
        <w:rPr>
          <w:i/>
          <w:iCs/>
        </w:rPr>
        <w:t>// Отменяем переход по ссылке</w:t>
      </w:r>
    </w:p>
    <w:p w14:paraId="3C152C80" w14:textId="77777777" w:rsidR="008759D8" w:rsidRPr="008759D8" w:rsidRDefault="008759D8" w:rsidP="008759D8">
      <w:pPr>
        <w:numPr>
          <w:ilvl w:val="0"/>
          <w:numId w:val="26"/>
        </w:numPr>
        <w:tabs>
          <w:tab w:val="clear" w:pos="720"/>
        </w:tabs>
      </w:pPr>
      <w:r w:rsidRPr="008759D8">
        <w:t xml:space="preserve">    </w:t>
      </w:r>
      <w:r w:rsidRPr="008759D8">
        <w:rPr>
          <w:i/>
          <w:iCs/>
        </w:rPr>
        <w:t>// Логика открытия модального окна</w:t>
      </w:r>
    </w:p>
    <w:p w14:paraId="1358F4AF" w14:textId="77777777" w:rsidR="008759D8" w:rsidRPr="008759D8" w:rsidRDefault="008759D8" w:rsidP="008759D8">
      <w:pPr>
        <w:numPr>
          <w:ilvl w:val="0"/>
          <w:numId w:val="26"/>
        </w:numPr>
        <w:tabs>
          <w:tab w:val="clear" w:pos="720"/>
        </w:tabs>
      </w:pPr>
      <w:r w:rsidRPr="008759D8">
        <w:t>});</w:t>
      </w:r>
    </w:p>
    <w:p w14:paraId="56AF95C5" w14:textId="77777777" w:rsidR="008759D8" w:rsidRPr="008759D8" w:rsidRDefault="008759D8" w:rsidP="008759D8">
      <w:r w:rsidRPr="008759D8">
        <w:rPr>
          <w:b/>
          <w:bCs/>
        </w:rPr>
        <w:t>Ключевые моменты:</w:t>
      </w:r>
    </w:p>
    <w:p w14:paraId="29118940" w14:textId="77777777" w:rsidR="008759D8" w:rsidRPr="008759D8" w:rsidRDefault="008759D8" w:rsidP="008759D8">
      <w:pPr>
        <w:numPr>
          <w:ilvl w:val="0"/>
          <w:numId w:val="27"/>
        </w:numPr>
      </w:pPr>
      <w:r w:rsidRPr="008759D8">
        <w:t>Использование preventDefault полезно в ситуациях, когда необходимо предотвратить стандартное поведение элемента.</w:t>
      </w:r>
    </w:p>
    <w:p w14:paraId="20CB1832" w14:textId="77777777" w:rsidR="008759D8" w:rsidRPr="008759D8" w:rsidRDefault="008759D8" w:rsidP="008759D8">
      <w:pPr>
        <w:numPr>
          <w:ilvl w:val="0"/>
          <w:numId w:val="27"/>
        </w:numPr>
      </w:pPr>
      <w:r w:rsidRPr="008759D8">
        <w:t>Это позволяет создавать настраиваемые интерфейсы и улучшать взаимодействие с пользователем.</w:t>
      </w:r>
    </w:p>
    <w:p w14:paraId="2A6BF5A1" w14:textId="77777777" w:rsidR="008759D8" w:rsidRPr="008759D8" w:rsidRDefault="008759D8" w:rsidP="008759D8">
      <w:pPr>
        <w:numPr>
          <w:ilvl w:val="0"/>
          <w:numId w:val="27"/>
        </w:numPr>
      </w:pPr>
      <w:r w:rsidRPr="008759D8">
        <w:lastRenderedPageBreak/>
        <w:t>Без его применения могут возникнуть проблемы, такие как неожиданное обновление страницы или переходы по ссылкам.</w:t>
      </w:r>
    </w:p>
    <w:p w14:paraId="1B6AB6CB" w14:textId="77777777" w:rsidR="00DF5302" w:rsidRPr="008759D8" w:rsidRDefault="00DF5302" w:rsidP="008759D8"/>
    <w:sectPr w:rsidR="00DF5302" w:rsidRPr="008759D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0BB33BC"/>
    <w:multiLevelType w:val="multilevel"/>
    <w:tmpl w:val="DA20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D97A9B"/>
    <w:multiLevelType w:val="multilevel"/>
    <w:tmpl w:val="A72A5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2"/>
  </w:num>
  <w:num w:numId="8" w16cid:durableId="1573082969">
    <w:abstractNumId w:val="26"/>
  </w:num>
  <w:num w:numId="9" w16cid:durableId="1890340003">
    <w:abstractNumId w:val="10"/>
  </w:num>
  <w:num w:numId="10" w16cid:durableId="1293435942">
    <w:abstractNumId w:val="12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1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4"/>
  </w:num>
  <w:num w:numId="19" w16cid:durableId="629282778">
    <w:abstractNumId w:val="19"/>
  </w:num>
  <w:num w:numId="20" w16cid:durableId="788158772">
    <w:abstractNumId w:val="9"/>
  </w:num>
  <w:num w:numId="21" w16cid:durableId="2088771683">
    <w:abstractNumId w:val="22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8"/>
  </w:num>
  <w:num w:numId="25" w16cid:durableId="931745302">
    <w:abstractNumId w:val="17"/>
  </w:num>
  <w:num w:numId="26" w16cid:durableId="1252928232">
    <w:abstractNumId w:val="25"/>
  </w:num>
  <w:num w:numId="27" w16cid:durableId="1218201864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759D8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AE344A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2025-12-08T12:55:00Z</dcterms:modified>
</cp:coreProperties>
</file>