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A0017" w14:textId="77777777" w:rsidR="00CE7D20" w:rsidRPr="00CE7D20" w:rsidRDefault="00CE7D20" w:rsidP="00CE7D20">
      <w:pPr>
        <w:rPr>
          <w:b/>
          <w:bCs/>
          <w:lang w:val="en-US"/>
        </w:rPr>
      </w:pPr>
      <w:r w:rsidRPr="00CE7D20">
        <w:rPr>
          <w:b/>
          <w:bCs/>
        </w:rPr>
        <w:t>Что</w:t>
      </w:r>
      <w:r w:rsidRPr="00CE7D20">
        <w:rPr>
          <w:b/>
          <w:bCs/>
          <w:lang w:val="en-US"/>
        </w:rPr>
        <w:t xml:space="preserve"> </w:t>
      </w:r>
      <w:r w:rsidRPr="00CE7D20">
        <w:rPr>
          <w:b/>
          <w:bCs/>
        </w:rPr>
        <w:t>означают</w:t>
      </w:r>
      <w:r w:rsidRPr="00CE7D20">
        <w:rPr>
          <w:b/>
          <w:bCs/>
          <w:lang w:val="en-US"/>
        </w:rPr>
        <w:t xml:space="preserve"> flex-row, flex-column, main axis </w:t>
      </w:r>
      <w:r w:rsidRPr="00CE7D20">
        <w:rPr>
          <w:b/>
          <w:bCs/>
        </w:rPr>
        <w:t>и</w:t>
      </w:r>
      <w:r w:rsidRPr="00CE7D20">
        <w:rPr>
          <w:b/>
          <w:bCs/>
          <w:lang w:val="en-US"/>
        </w:rPr>
        <w:t xml:space="preserve"> cross axis </w:t>
      </w:r>
      <w:r w:rsidRPr="00CE7D20">
        <w:rPr>
          <w:b/>
          <w:bCs/>
        </w:rPr>
        <w:t>в</w:t>
      </w:r>
      <w:r w:rsidRPr="00CE7D20">
        <w:rPr>
          <w:b/>
          <w:bCs/>
          <w:lang w:val="en-US"/>
        </w:rPr>
        <w:t xml:space="preserve"> flexbox</w:t>
      </w:r>
    </w:p>
    <w:p w14:paraId="0EA7AE86" w14:textId="77777777" w:rsidR="00CE7D20" w:rsidRPr="00CE7D20" w:rsidRDefault="00CE7D20" w:rsidP="00CE7D20">
      <w:r w:rsidRPr="00CE7D20">
        <w:rPr>
          <w:b/>
          <w:bCs/>
        </w:rPr>
        <w:t>Что хотят услышать интервьюеры:</w:t>
      </w:r>
    </w:p>
    <w:p w14:paraId="51DF124F" w14:textId="77777777" w:rsidR="00CE7D20" w:rsidRPr="00CE7D20" w:rsidRDefault="00CE7D20" w:rsidP="00CE7D20">
      <w:r w:rsidRPr="00CE7D20">
        <w:t>Интервьюеры ожидают, что кандидат продемонстрирует понимание концепций Flexbox в CSS, включая использование свойств flex-direction, различия между основными и поперечными осями, а также применение классов flex-row и flex-column для управления расположением элементов. Ожидается также знание практических примеров их применения.</w:t>
      </w:r>
    </w:p>
    <w:p w14:paraId="75CE5369" w14:textId="77777777" w:rsidR="00CE7D20" w:rsidRPr="00CE7D20" w:rsidRDefault="00CE7D20" w:rsidP="00CE7D20">
      <w:r w:rsidRPr="00CE7D20">
        <w:rPr>
          <w:b/>
          <w:bCs/>
        </w:rPr>
        <w:t>Ответ:</w:t>
      </w:r>
    </w:p>
    <w:p w14:paraId="0762E6DF" w14:textId="77777777" w:rsidR="00CE7D20" w:rsidRPr="00CE7D20" w:rsidRDefault="00CE7D20" w:rsidP="00CE7D20">
      <w:pPr>
        <w:numPr>
          <w:ilvl w:val="0"/>
          <w:numId w:val="10"/>
        </w:numPr>
      </w:pPr>
      <w:r w:rsidRPr="00CE7D20">
        <w:rPr>
          <w:b/>
          <w:bCs/>
        </w:rPr>
        <w:t>Flexbox</w:t>
      </w:r>
      <w:r w:rsidRPr="00CE7D20">
        <w:t> — это модель компоновки, которая позволяет удобно располагать элементы на странице, управляя их размером и размещением в одномерном пространстве.</w:t>
      </w:r>
    </w:p>
    <w:p w14:paraId="783FB913" w14:textId="77777777" w:rsidR="00CE7D20" w:rsidRPr="00CE7D20" w:rsidRDefault="00CE7D20" w:rsidP="00CE7D20">
      <w:pPr>
        <w:numPr>
          <w:ilvl w:val="0"/>
          <w:numId w:val="10"/>
        </w:numPr>
        <w:rPr>
          <w:lang w:val="en-US"/>
        </w:rPr>
      </w:pPr>
      <w:r w:rsidRPr="00CE7D20">
        <w:rPr>
          <w:b/>
          <w:bCs/>
          <w:lang w:val="en-US"/>
        </w:rPr>
        <w:t>flex-row</w:t>
      </w:r>
      <w:r w:rsidRPr="00CE7D20">
        <w:rPr>
          <w:lang w:val="en-US"/>
        </w:rPr>
        <w:t> </w:t>
      </w:r>
      <w:r w:rsidRPr="00CE7D20">
        <w:t>и</w:t>
      </w:r>
      <w:r w:rsidRPr="00CE7D20">
        <w:rPr>
          <w:lang w:val="en-US"/>
        </w:rPr>
        <w:t> </w:t>
      </w:r>
      <w:r w:rsidRPr="00CE7D20">
        <w:rPr>
          <w:b/>
          <w:bCs/>
          <w:lang w:val="en-US"/>
        </w:rPr>
        <w:t>flex-column</w:t>
      </w:r>
      <w:r w:rsidRPr="00CE7D20">
        <w:rPr>
          <w:lang w:val="en-US"/>
        </w:rPr>
        <w:t>:</w:t>
      </w:r>
    </w:p>
    <w:p w14:paraId="3FABF35B" w14:textId="77777777" w:rsidR="00CE7D20" w:rsidRPr="00CE7D20" w:rsidRDefault="00CE7D20" w:rsidP="00CE7D20">
      <w:pPr>
        <w:numPr>
          <w:ilvl w:val="1"/>
          <w:numId w:val="10"/>
        </w:numPr>
      </w:pPr>
      <w:r w:rsidRPr="00CE7D20">
        <w:t>flex-row: Устанавливает направление основной оси (main axis) по горизонтали. Элементы располагаются в строку, начиная с левого края.</w:t>
      </w:r>
    </w:p>
    <w:p w14:paraId="42A3C1CD" w14:textId="77777777" w:rsidR="00CE7D20" w:rsidRPr="00CE7D20" w:rsidRDefault="00CE7D20" w:rsidP="00CE7D20">
      <w:pPr>
        <w:numPr>
          <w:ilvl w:val="1"/>
          <w:numId w:val="10"/>
        </w:numPr>
      </w:pPr>
      <w:r w:rsidRPr="00CE7D20">
        <w:t>flex-column: Устанавливает направление основной оси по вертикали. Элементы располагаются в столбец, начиная с верхней части.</w:t>
      </w:r>
    </w:p>
    <w:p w14:paraId="1F4EA3DA" w14:textId="77777777" w:rsidR="00CE7D20" w:rsidRPr="00CE7D20" w:rsidRDefault="00CE7D20" w:rsidP="00CE7D20">
      <w:pPr>
        <w:numPr>
          <w:ilvl w:val="0"/>
          <w:numId w:val="10"/>
        </w:numPr>
      </w:pPr>
      <w:r w:rsidRPr="00CE7D20">
        <w:rPr>
          <w:b/>
          <w:bCs/>
        </w:rPr>
        <w:t>Основная ось (main axis)</w:t>
      </w:r>
      <w:r w:rsidRPr="00CE7D20">
        <w:t>:</w:t>
      </w:r>
    </w:p>
    <w:p w14:paraId="26F09586" w14:textId="77777777" w:rsidR="00CE7D20" w:rsidRPr="00CE7D20" w:rsidRDefault="00CE7D20" w:rsidP="00CE7D20">
      <w:pPr>
        <w:numPr>
          <w:ilvl w:val="1"/>
          <w:numId w:val="10"/>
        </w:numPr>
      </w:pPr>
      <w:r w:rsidRPr="00CE7D20">
        <w:t>Это ось, вдоль которой располагаются flex-элементы. В зависимости от значения flex-direction, основная ось может быть горизонтальной (для flex-row) или вертикальной (для flex-column).</w:t>
      </w:r>
    </w:p>
    <w:p w14:paraId="76A4F969" w14:textId="77777777" w:rsidR="00CE7D20" w:rsidRPr="00CE7D20" w:rsidRDefault="00CE7D20" w:rsidP="00CE7D20">
      <w:pPr>
        <w:numPr>
          <w:ilvl w:val="0"/>
          <w:numId w:val="10"/>
        </w:numPr>
      </w:pPr>
      <w:r w:rsidRPr="00CE7D20">
        <w:rPr>
          <w:b/>
          <w:bCs/>
        </w:rPr>
        <w:t>Поперечная ось (cross axis)</w:t>
      </w:r>
      <w:r w:rsidRPr="00CE7D20">
        <w:t>:</w:t>
      </w:r>
    </w:p>
    <w:p w14:paraId="32013924" w14:textId="77777777" w:rsidR="00CE7D20" w:rsidRPr="00CE7D20" w:rsidRDefault="00CE7D20" w:rsidP="00CE7D20">
      <w:pPr>
        <w:numPr>
          <w:ilvl w:val="1"/>
          <w:numId w:val="10"/>
        </w:numPr>
      </w:pPr>
      <w:r w:rsidRPr="00CE7D20">
        <w:t>Это ось, перпендикулярная основной оси. Если основная ось горизонтальная, поперечная ось будет вертикальной, и наоборот. Flexbox позволяет управлять выравниванием и распределением пространства на поперечной оси с помощью свойств, таких как align-items и align-content.</w:t>
      </w:r>
    </w:p>
    <w:p w14:paraId="73F9E7A0" w14:textId="77777777" w:rsidR="00CE7D20" w:rsidRPr="00CE7D20" w:rsidRDefault="00CE7D20" w:rsidP="00CE7D20">
      <w:r w:rsidRPr="00CE7D20">
        <w:t>Пример использования:</w:t>
      </w:r>
    </w:p>
    <w:p w14:paraId="5537E540" w14:textId="77777777" w:rsidR="00CE7D20" w:rsidRPr="00CE7D20" w:rsidRDefault="00CE7D20" w:rsidP="00CE7D20">
      <w:r w:rsidRPr="00CE7D20">
        <w:t>.container {</w:t>
      </w:r>
    </w:p>
    <w:p w14:paraId="5C62B977" w14:textId="77777777" w:rsidR="00CE7D20" w:rsidRPr="00CE7D20" w:rsidRDefault="00CE7D20" w:rsidP="00CE7D20">
      <w:r w:rsidRPr="00CE7D20">
        <w:t xml:space="preserve">    display: flex;</w:t>
      </w:r>
    </w:p>
    <w:p w14:paraId="5271F5AD" w14:textId="77777777" w:rsidR="00CE7D20" w:rsidRPr="00CE7D20" w:rsidRDefault="00CE7D20" w:rsidP="00CE7D20">
      <w:r w:rsidRPr="00CE7D20">
        <w:t xml:space="preserve">    flex-direction: row; </w:t>
      </w:r>
      <w:r w:rsidRPr="00CE7D20">
        <w:rPr>
          <w:i/>
          <w:iCs/>
        </w:rPr>
        <w:t>/* flex-row */</w:t>
      </w:r>
    </w:p>
    <w:p w14:paraId="78EAD9D1" w14:textId="77777777" w:rsidR="00CE7D20" w:rsidRPr="00CE7D20" w:rsidRDefault="00CE7D20" w:rsidP="00CE7D20">
      <w:r w:rsidRPr="00CE7D20">
        <w:t>}</w:t>
      </w:r>
    </w:p>
    <w:p w14:paraId="64B31D50" w14:textId="77777777" w:rsidR="00CE7D20" w:rsidRPr="00CE7D20" w:rsidRDefault="00CE7D20" w:rsidP="00CE7D20"/>
    <w:p w14:paraId="46785F9A" w14:textId="77777777" w:rsidR="00CE7D20" w:rsidRPr="00CE7D20" w:rsidRDefault="00CE7D20" w:rsidP="00CE7D20">
      <w:r w:rsidRPr="00CE7D20">
        <w:t>.item {</w:t>
      </w:r>
    </w:p>
    <w:p w14:paraId="12F8731C" w14:textId="77777777" w:rsidR="00CE7D20" w:rsidRPr="00CE7D20" w:rsidRDefault="00CE7D20" w:rsidP="00CE7D20">
      <w:r w:rsidRPr="00CE7D20">
        <w:lastRenderedPageBreak/>
        <w:t xml:space="preserve">    flex: 1; </w:t>
      </w:r>
      <w:r w:rsidRPr="00CE7D20">
        <w:rPr>
          <w:i/>
          <w:iCs/>
        </w:rPr>
        <w:t>/* Каждый элемент занимает равное пространство */</w:t>
      </w:r>
    </w:p>
    <w:p w14:paraId="6064BCAE" w14:textId="77777777" w:rsidR="00CE7D20" w:rsidRPr="00CE7D20" w:rsidRDefault="00CE7D20" w:rsidP="00CE7D20">
      <w:r w:rsidRPr="00CE7D20">
        <w:t>}</w:t>
      </w:r>
    </w:p>
    <w:p w14:paraId="13A7524E" w14:textId="77777777" w:rsidR="00CE7D20" w:rsidRPr="00CE7D20" w:rsidRDefault="00CE7D20" w:rsidP="00CE7D20">
      <w:r w:rsidRPr="00CE7D20">
        <w:t>В этом примере элементы внутри контейнера будут расположены в строку и занимать равное пространство.</w:t>
      </w:r>
    </w:p>
    <w:p w14:paraId="1B6AB6CB" w14:textId="77777777" w:rsidR="00DF5302" w:rsidRPr="00CE7D20" w:rsidRDefault="00DF5302" w:rsidP="00CE7D20">
      <w:pPr>
        <w:rPr>
          <w:lang w:val="en-US"/>
        </w:rPr>
      </w:pPr>
    </w:p>
    <w:sectPr w:rsidR="00DF5302" w:rsidRPr="00CE7D2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AB52EE"/>
    <w:multiLevelType w:val="multilevel"/>
    <w:tmpl w:val="6EE82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8"/>
  </w:num>
  <w:num w:numId="3" w16cid:durableId="1597322610">
    <w:abstractNumId w:val="3"/>
  </w:num>
  <w:num w:numId="4" w16cid:durableId="407073237">
    <w:abstractNumId w:val="4"/>
  </w:num>
  <w:num w:numId="5" w16cid:durableId="1671324531">
    <w:abstractNumId w:val="6"/>
  </w:num>
  <w:num w:numId="6" w16cid:durableId="858549915">
    <w:abstractNumId w:val="7"/>
  </w:num>
  <w:num w:numId="7" w16cid:durableId="2017613952">
    <w:abstractNumId w:val="1"/>
  </w:num>
  <w:num w:numId="8" w16cid:durableId="1573082969">
    <w:abstractNumId w:val="9"/>
  </w:num>
  <w:num w:numId="9" w16cid:durableId="1890340003">
    <w:abstractNumId w:val="5"/>
  </w:num>
  <w:num w:numId="10" w16cid:durableId="174851913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95BEB"/>
    <w:rsid w:val="00CB4B24"/>
    <w:rsid w:val="00CC6293"/>
    <w:rsid w:val="00CE2AFB"/>
    <w:rsid w:val="00CE7D20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2025-12-07T09:07:00Z</dcterms:modified>
</cp:coreProperties>
</file>