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B7B47" w14:textId="77777777" w:rsidR="00E043CA" w:rsidRPr="00E043CA" w:rsidRDefault="00E043CA" w:rsidP="00E043CA">
      <w:pPr>
        <w:rPr>
          <w:b/>
          <w:bCs/>
        </w:rPr>
      </w:pPr>
      <w:r w:rsidRPr="00E043CA">
        <w:rPr>
          <w:b/>
          <w:bCs/>
        </w:rPr>
        <w:t>Что происходит после принятия HTTP GET запроса на сервере</w:t>
      </w:r>
    </w:p>
    <w:p w14:paraId="5ABCBD90" w14:textId="77777777" w:rsidR="00E043CA" w:rsidRPr="00E043CA" w:rsidRDefault="00E043CA" w:rsidP="00E043CA">
      <w:r w:rsidRPr="00E043CA">
        <w:rPr>
          <w:b/>
          <w:bCs/>
        </w:rPr>
        <w:t>Что хотят услышать интервьюеры:</w:t>
      </w:r>
    </w:p>
    <w:p w14:paraId="15C12B89" w14:textId="77777777" w:rsidR="00E043CA" w:rsidRPr="00E043CA" w:rsidRDefault="00E043CA" w:rsidP="00E043CA">
      <w:r w:rsidRPr="00E043CA">
        <w:t>Интервьюеры ожидают услышать четкое понимание процесса обработки HTTP GET запроса на сервере. Это включает в себя этапы, такие как маршрутизация запроса, обработка на уровне контроллера, взаимодействие с базой данных, формирование ответа и отправка его обратно клиенту. Также важно упомянуть о возможных проблемах, таких как ошибки и их обработка.</w:t>
      </w:r>
    </w:p>
    <w:p w14:paraId="2EAFE1AA" w14:textId="77777777" w:rsidR="00E043CA" w:rsidRPr="00E043CA" w:rsidRDefault="00E043CA" w:rsidP="00E043CA">
      <w:pPr>
        <w:numPr>
          <w:ilvl w:val="0"/>
          <w:numId w:val="32"/>
        </w:numPr>
      </w:pPr>
      <w:r w:rsidRPr="00E043CA">
        <w:rPr>
          <w:b/>
          <w:bCs/>
        </w:rPr>
        <w:t>Прием запроса:</w:t>
      </w:r>
      <w:r w:rsidRPr="00E043CA">
        <w:t> Когда клиент отправляет HTTP GET запрос, сервер получает его через определенный порт (обычно 80 или 443 для HTTPS). Запрос содержит информацию о методе, заголовках, URL и, возможно, параметрах запроса.</w:t>
      </w:r>
    </w:p>
    <w:p w14:paraId="2C7107C2" w14:textId="77777777" w:rsidR="00E043CA" w:rsidRPr="00E043CA" w:rsidRDefault="00E043CA" w:rsidP="00E043CA">
      <w:pPr>
        <w:numPr>
          <w:ilvl w:val="0"/>
          <w:numId w:val="32"/>
        </w:numPr>
      </w:pPr>
      <w:r w:rsidRPr="00E043CA">
        <w:rPr>
          <w:b/>
          <w:bCs/>
        </w:rPr>
        <w:t>Маршрутизация:</w:t>
      </w:r>
      <w:r w:rsidRPr="00E043CA">
        <w:t> Сервер использует маршрутизатор (router) для определения, какой обработчик (handler) должен обработать запрос. Это зависит от URL и метода запроса. Например, маршрутизатор может направить запрос на определенный контроллер.</w:t>
      </w:r>
    </w:p>
    <w:p w14:paraId="07435E85" w14:textId="77777777" w:rsidR="00E043CA" w:rsidRPr="00E043CA" w:rsidRDefault="00E043CA" w:rsidP="00E043CA">
      <w:pPr>
        <w:numPr>
          <w:ilvl w:val="0"/>
          <w:numId w:val="32"/>
        </w:numPr>
      </w:pPr>
      <w:r w:rsidRPr="00E043CA">
        <w:rPr>
          <w:b/>
          <w:bCs/>
        </w:rPr>
        <w:t>Обработка контроллером:</w:t>
      </w:r>
      <w:r w:rsidRPr="00E043CA">
        <w:t> Контроллер принимает запрос и извлекает из него необходимые параметры. Он может выполнять бизнес-логику, например, проверять авторизацию пользователя или собирать данные для ответа.</w:t>
      </w:r>
    </w:p>
    <w:p w14:paraId="3E8DBAE8" w14:textId="77777777" w:rsidR="00E043CA" w:rsidRPr="00E043CA" w:rsidRDefault="00E043CA" w:rsidP="00E043CA">
      <w:pPr>
        <w:numPr>
          <w:ilvl w:val="0"/>
          <w:numId w:val="32"/>
        </w:numPr>
      </w:pPr>
      <w:r w:rsidRPr="00E043CA">
        <w:rPr>
          <w:b/>
          <w:bCs/>
        </w:rPr>
        <w:t>Взаимодействие с базой данных:</w:t>
      </w:r>
      <w:r w:rsidRPr="00E043CA">
        <w:t> Если необходимо, контроллер взаимодействует с базой данных для получения или изменения данных. Это может включать выполнение SQL-запросов или использование ORM для работы с объектами.</w:t>
      </w:r>
    </w:p>
    <w:p w14:paraId="5E481EA9" w14:textId="77777777" w:rsidR="00E043CA" w:rsidRPr="00E043CA" w:rsidRDefault="00E043CA" w:rsidP="00E043CA">
      <w:pPr>
        <w:numPr>
          <w:ilvl w:val="0"/>
          <w:numId w:val="32"/>
        </w:numPr>
      </w:pPr>
      <w:r w:rsidRPr="00E043CA">
        <w:rPr>
          <w:b/>
          <w:bCs/>
        </w:rPr>
        <w:t>Формирование ответа:</w:t>
      </w:r>
      <w:r w:rsidRPr="00E043CA">
        <w:t> После получения данных контроллер формирует ответ, который обычно представляет собой JSON или HTML. Также могут быть добавлены соответствующие заголовки.</w:t>
      </w:r>
    </w:p>
    <w:p w14:paraId="0FCD2512" w14:textId="77777777" w:rsidR="00E043CA" w:rsidRPr="00E043CA" w:rsidRDefault="00E043CA" w:rsidP="00E043CA">
      <w:pPr>
        <w:numPr>
          <w:ilvl w:val="0"/>
          <w:numId w:val="32"/>
        </w:numPr>
      </w:pPr>
      <w:r w:rsidRPr="00E043CA">
        <w:rPr>
          <w:b/>
          <w:bCs/>
        </w:rPr>
        <w:t>Отправка ответа:</w:t>
      </w:r>
      <w:r w:rsidRPr="00E043CA">
        <w:t> Сервер отправляет сформированный ответ обратно клиенту через тот же соединение, по которому был получен запрос. Ответ включает статус код (например, 200 для успешного запроса) и тело ответа.</w:t>
      </w:r>
    </w:p>
    <w:p w14:paraId="4C13D7B0" w14:textId="77777777" w:rsidR="00E043CA" w:rsidRPr="00E043CA" w:rsidRDefault="00E043CA" w:rsidP="00E043CA">
      <w:pPr>
        <w:numPr>
          <w:ilvl w:val="0"/>
          <w:numId w:val="32"/>
        </w:numPr>
      </w:pPr>
      <w:r w:rsidRPr="00E043CA">
        <w:rPr>
          <w:b/>
          <w:bCs/>
        </w:rPr>
        <w:t>Обработка ошибок:</w:t>
      </w:r>
      <w:r w:rsidRPr="00E043CA">
        <w:t> Если возникает ошибка (например, 404 Not Found или 500 Internal Server Error), сервер отправляет соответствующий статус код и сообщение об ошибке.</w:t>
      </w:r>
    </w:p>
    <w:p w14:paraId="1B6AB6CB" w14:textId="77777777" w:rsidR="00DF5302" w:rsidRPr="00E043CA" w:rsidRDefault="00DF5302" w:rsidP="00E043CA"/>
    <w:sectPr w:rsidR="00DF5302" w:rsidRPr="00E043C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1288A"/>
    <w:multiLevelType w:val="multilevel"/>
    <w:tmpl w:val="CD1C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4"/>
  </w:num>
  <w:num w:numId="8" w16cid:durableId="1573082969">
    <w:abstractNumId w:val="31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3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7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7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1"/>
  </w:num>
  <w:num w:numId="25" w16cid:durableId="931745302">
    <w:abstractNumId w:val="20"/>
  </w:num>
  <w:num w:numId="26" w16cid:durableId="982855914">
    <w:abstractNumId w:val="2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5"/>
  </w:num>
  <w:num w:numId="30" w16cid:durableId="247814840">
    <w:abstractNumId w:val="16"/>
  </w:num>
  <w:num w:numId="31" w16cid:durableId="1102187503">
    <w:abstractNumId w:val="25"/>
  </w:num>
  <w:num w:numId="32" w16cid:durableId="1716661899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455C6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043CA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2025-12-08T15:48:00Z</dcterms:modified>
</cp:coreProperties>
</file>