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518E" w14:textId="77777777" w:rsidR="00E809AC" w:rsidRPr="00E809AC" w:rsidRDefault="00E809AC" w:rsidP="00E809AC">
      <w:pPr>
        <w:rPr>
          <w:b/>
          <w:bCs/>
        </w:rPr>
      </w:pPr>
      <w:r w:rsidRPr="00E809AC">
        <w:rPr>
          <w:b/>
          <w:bCs/>
        </w:rPr>
        <w:t>Что такое амперсанд (&amp;) в CSS и для чего он используется в селекторах</w:t>
      </w:r>
    </w:p>
    <w:p w14:paraId="672E2977" w14:textId="77777777" w:rsidR="00E809AC" w:rsidRPr="00E809AC" w:rsidRDefault="00E809AC" w:rsidP="00E809AC">
      <w:r w:rsidRPr="00E809AC">
        <w:rPr>
          <w:b/>
          <w:bCs/>
        </w:rPr>
        <w:t>Что хотят услышать интервьюеры:</w:t>
      </w:r>
    </w:p>
    <w:p w14:paraId="70F9B689" w14:textId="77777777" w:rsidR="00E809AC" w:rsidRPr="00E809AC" w:rsidRDefault="00E809AC" w:rsidP="00E809AC">
      <w:r w:rsidRPr="00E809AC">
        <w:t>Интервьюеры ожидают, что кандидат продемонстрирует понимание использования амперсанда (&amp;) в CSS, особенно в контексте препроцессоров, таких как Sass или Less. Важно показать знание, как этот символ помогает в создании более удобочитаемого и поддерживаемого кода, а также обеспечить примеры его применения в селекторах.</w:t>
      </w:r>
    </w:p>
    <w:p w14:paraId="36DC8CB9" w14:textId="77777777" w:rsidR="00E809AC" w:rsidRPr="00E809AC" w:rsidRDefault="00E809AC" w:rsidP="00E809AC">
      <w:r w:rsidRPr="00E809AC">
        <w:rPr>
          <w:b/>
          <w:bCs/>
        </w:rPr>
        <w:t>Полный структурированный ответ:</w:t>
      </w:r>
    </w:p>
    <w:p w14:paraId="460F5EDD" w14:textId="77777777" w:rsidR="00E809AC" w:rsidRPr="00E809AC" w:rsidRDefault="00E809AC" w:rsidP="00E809AC">
      <w:r w:rsidRPr="00E809AC">
        <w:t>Амперсанд (&amp;) в CSS чаще всего используется в препроцессорах, таких как Sass и Less. Он представляет собой специальный символ, который позволяет ссылаться на родительский селектор, что особенно полезно для оформления вложенных стилей.</w:t>
      </w:r>
    </w:p>
    <w:p w14:paraId="56B70CF7" w14:textId="77777777" w:rsidR="00E809AC" w:rsidRPr="00E809AC" w:rsidRDefault="00E809AC" w:rsidP="00E809AC">
      <w:pPr>
        <w:numPr>
          <w:ilvl w:val="0"/>
          <w:numId w:val="47"/>
        </w:numPr>
      </w:pPr>
      <w:r w:rsidRPr="00E809AC">
        <w:rPr>
          <w:b/>
          <w:bCs/>
        </w:rPr>
        <w:t>Ситуация:</w:t>
      </w:r>
      <w:r w:rsidRPr="00E809AC">
        <w:t> При работе с вложенными селекторами в Sass часто нужно добавить стили для элементов, находящихся внутри других элементов.</w:t>
      </w:r>
    </w:p>
    <w:p w14:paraId="477940EA" w14:textId="77777777" w:rsidR="00E809AC" w:rsidRPr="00E809AC" w:rsidRDefault="00E809AC" w:rsidP="00E809AC">
      <w:pPr>
        <w:numPr>
          <w:ilvl w:val="0"/>
          <w:numId w:val="47"/>
        </w:numPr>
      </w:pPr>
      <w:r w:rsidRPr="00E809AC">
        <w:rPr>
          <w:b/>
          <w:bCs/>
        </w:rPr>
        <w:t>Задача:</w:t>
      </w:r>
      <w:r w:rsidRPr="00E809AC">
        <w:t> Оптимизировать код так, чтобы избежать повторений и улучшить его читаемость.</w:t>
      </w:r>
    </w:p>
    <w:p w14:paraId="11BC1B0A" w14:textId="77777777" w:rsidR="00E809AC" w:rsidRPr="00E809AC" w:rsidRDefault="00E809AC" w:rsidP="00E809AC">
      <w:pPr>
        <w:numPr>
          <w:ilvl w:val="0"/>
          <w:numId w:val="47"/>
        </w:numPr>
      </w:pPr>
      <w:r w:rsidRPr="00E809AC">
        <w:rPr>
          <w:b/>
          <w:bCs/>
        </w:rPr>
        <w:t>Действие:</w:t>
      </w:r>
      <w:r w:rsidRPr="00E809AC">
        <w:t> Используя амперсанд, вы можете легко ссылаться на родительский селектор. Например, если у вас есть класс .button, вы можете стилизовать состояние :hover с помощью &amp;:hover.</w:t>
      </w:r>
    </w:p>
    <w:p w14:paraId="786613CA" w14:textId="77777777" w:rsidR="00E809AC" w:rsidRPr="00E809AC" w:rsidRDefault="00E809AC" w:rsidP="00E809AC">
      <w:pPr>
        <w:numPr>
          <w:ilvl w:val="0"/>
          <w:numId w:val="47"/>
        </w:numPr>
      </w:pPr>
      <w:r w:rsidRPr="00E809AC">
        <w:rPr>
          <w:b/>
          <w:bCs/>
        </w:rPr>
        <w:t>Результат:</w:t>
      </w:r>
      <w:r w:rsidRPr="00E809AC">
        <w:t> Это позволяет создавать более компактные и понятные стили, что упрощает их поддержку.</w:t>
      </w:r>
    </w:p>
    <w:p w14:paraId="7F121F52" w14:textId="77777777" w:rsidR="00E809AC" w:rsidRPr="00E809AC" w:rsidRDefault="00E809AC" w:rsidP="00E809AC">
      <w:r w:rsidRPr="00E809AC">
        <w:rPr>
          <w:b/>
          <w:bCs/>
        </w:rPr>
        <w:t>Пример кода:</w:t>
      </w:r>
    </w:p>
    <w:p w14:paraId="75487F34" w14:textId="77777777" w:rsidR="00E809AC" w:rsidRPr="00E809AC" w:rsidRDefault="00E809AC" w:rsidP="00E809AC">
      <w:r w:rsidRPr="00E809AC">
        <w:t>.button {</w:t>
      </w:r>
    </w:p>
    <w:p w14:paraId="7944D5D0" w14:textId="77777777" w:rsidR="00E809AC" w:rsidRPr="00E809AC" w:rsidRDefault="00E809AC" w:rsidP="00E809AC">
      <w:r w:rsidRPr="00E809AC">
        <w:t xml:space="preserve">  background-color: blue;</w:t>
      </w:r>
    </w:p>
    <w:p w14:paraId="60CB8A5E" w14:textId="77777777" w:rsidR="00E809AC" w:rsidRPr="00E809AC" w:rsidRDefault="00E809AC" w:rsidP="00E809AC">
      <w:r w:rsidRPr="00E809AC">
        <w:t xml:space="preserve">  </w:t>
      </w:r>
    </w:p>
    <w:p w14:paraId="7B881116" w14:textId="77777777" w:rsidR="00E809AC" w:rsidRPr="00E809AC" w:rsidRDefault="00E809AC" w:rsidP="00E809AC">
      <w:r w:rsidRPr="00E809AC">
        <w:t xml:space="preserve">  &amp;:hover {</w:t>
      </w:r>
    </w:p>
    <w:p w14:paraId="2E046A23" w14:textId="77777777" w:rsidR="00E809AC" w:rsidRPr="00E809AC" w:rsidRDefault="00E809AC" w:rsidP="00E809AC">
      <w:r w:rsidRPr="00E809AC">
        <w:t xml:space="preserve">    background-color: darkblue; </w:t>
      </w:r>
      <w:r w:rsidRPr="00E809AC">
        <w:rPr>
          <w:i/>
          <w:iCs/>
        </w:rPr>
        <w:t>// Изменяем цвет фона при наведении</w:t>
      </w:r>
    </w:p>
    <w:p w14:paraId="7A687EFA" w14:textId="77777777" w:rsidR="00E809AC" w:rsidRPr="00E809AC" w:rsidRDefault="00E809AC" w:rsidP="00E809AC">
      <w:r w:rsidRPr="00E809AC">
        <w:t xml:space="preserve">  }</w:t>
      </w:r>
    </w:p>
    <w:p w14:paraId="15DC3ADA" w14:textId="77777777" w:rsidR="00E809AC" w:rsidRPr="00E809AC" w:rsidRDefault="00E809AC" w:rsidP="00E809AC">
      <w:r w:rsidRPr="00E809AC">
        <w:t xml:space="preserve">  </w:t>
      </w:r>
    </w:p>
    <w:p w14:paraId="3CCA84C1" w14:textId="77777777" w:rsidR="00E809AC" w:rsidRPr="00E809AC" w:rsidRDefault="00E809AC" w:rsidP="00E809AC">
      <w:r w:rsidRPr="00E809AC">
        <w:t xml:space="preserve">  &amp;.active {</w:t>
      </w:r>
    </w:p>
    <w:p w14:paraId="4053A57F" w14:textId="77777777" w:rsidR="00E809AC" w:rsidRPr="00E809AC" w:rsidRDefault="00E809AC" w:rsidP="00E809AC">
      <w:r w:rsidRPr="00E809AC">
        <w:t xml:space="preserve">    background-color: green; </w:t>
      </w:r>
      <w:r w:rsidRPr="00E809AC">
        <w:rPr>
          <w:i/>
          <w:iCs/>
        </w:rPr>
        <w:t>// Изменяем цвет фона для активного состояния</w:t>
      </w:r>
    </w:p>
    <w:p w14:paraId="6400DA9E" w14:textId="77777777" w:rsidR="00E809AC" w:rsidRPr="00E809AC" w:rsidRDefault="00E809AC" w:rsidP="00E809AC">
      <w:r w:rsidRPr="00E809AC">
        <w:t xml:space="preserve">  }</w:t>
      </w:r>
    </w:p>
    <w:p w14:paraId="0FCFC54E" w14:textId="77777777" w:rsidR="00E809AC" w:rsidRPr="00E809AC" w:rsidRDefault="00E809AC" w:rsidP="00E809AC">
      <w:r w:rsidRPr="00E809AC">
        <w:t>}</w:t>
      </w:r>
    </w:p>
    <w:p w14:paraId="30D0F603" w14:textId="77777777" w:rsidR="00E809AC" w:rsidRPr="00E809AC" w:rsidRDefault="00E809AC" w:rsidP="00E809AC">
      <w:r w:rsidRPr="00E809AC">
        <w:lastRenderedPageBreak/>
        <w:t>В этом примере амперсанд (&amp;) ссылается на .button, позволяя создавать более сложные селекторы, что делает код более чистым и легким для понимания.</w:t>
      </w:r>
    </w:p>
    <w:p w14:paraId="1B6AB6CB" w14:textId="77777777" w:rsidR="00DF5302" w:rsidRPr="00E809AC" w:rsidRDefault="00DF5302" w:rsidP="00E809AC"/>
    <w:sectPr w:rsidR="00DF5302" w:rsidRPr="00E809A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DF25028"/>
    <w:multiLevelType w:val="multilevel"/>
    <w:tmpl w:val="9ED4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6"/>
  </w:num>
  <w:num w:numId="3" w16cid:durableId="1964917129">
    <w:abstractNumId w:val="20"/>
  </w:num>
  <w:num w:numId="4" w16cid:durableId="1153570712">
    <w:abstractNumId w:val="32"/>
  </w:num>
  <w:num w:numId="5" w16cid:durableId="643042766">
    <w:abstractNumId w:val="9"/>
  </w:num>
  <w:num w:numId="6" w16cid:durableId="1219777351">
    <w:abstractNumId w:val="27"/>
  </w:num>
  <w:num w:numId="7" w16cid:durableId="1076708930">
    <w:abstractNumId w:val="25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3"/>
  </w:num>
  <w:num w:numId="13" w16cid:durableId="1058164431">
    <w:abstractNumId w:val="39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1"/>
  </w:num>
  <w:num w:numId="17" w16cid:durableId="1616403027">
    <w:abstractNumId w:val="26"/>
  </w:num>
  <w:num w:numId="18" w16cid:durableId="1696535611">
    <w:abstractNumId w:val="7"/>
  </w:num>
  <w:num w:numId="19" w16cid:durableId="1848253727">
    <w:abstractNumId w:val="29"/>
  </w:num>
  <w:num w:numId="20" w16cid:durableId="1131704163">
    <w:abstractNumId w:val="8"/>
  </w:num>
  <w:num w:numId="21" w16cid:durableId="1439330059">
    <w:abstractNumId w:val="21"/>
  </w:num>
  <w:num w:numId="22" w16cid:durableId="1376201832">
    <w:abstractNumId w:val="13"/>
  </w:num>
  <w:num w:numId="23" w16cid:durableId="681274019">
    <w:abstractNumId w:val="30"/>
  </w:num>
  <w:num w:numId="24" w16cid:durableId="1832982145">
    <w:abstractNumId w:val="34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4"/>
  </w:num>
  <w:num w:numId="29" w16cid:durableId="1017196888">
    <w:abstractNumId w:val="28"/>
  </w:num>
  <w:num w:numId="30" w16cid:durableId="1997027862">
    <w:abstractNumId w:val="22"/>
  </w:num>
  <w:num w:numId="31" w16cid:durableId="1464536814">
    <w:abstractNumId w:val="18"/>
  </w:num>
  <w:num w:numId="32" w16cid:durableId="980813336">
    <w:abstractNumId w:val="44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3"/>
  </w:num>
  <w:num w:numId="36" w16cid:durableId="434907227">
    <w:abstractNumId w:val="15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5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19"/>
  </w:num>
  <w:num w:numId="45" w16cid:durableId="1774744299">
    <w:abstractNumId w:val="41"/>
  </w:num>
  <w:num w:numId="46" w16cid:durableId="1144470507">
    <w:abstractNumId w:val="11"/>
  </w:num>
  <w:num w:numId="47" w16cid:durableId="132986603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D6AC5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809AC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2025-12-07T07:48:00Z</dcterms:modified>
</cp:coreProperties>
</file>