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26D5" w14:textId="77777777" w:rsidR="007663BA" w:rsidRPr="007663BA" w:rsidRDefault="007663BA" w:rsidP="007663BA">
      <w:pPr>
        <w:rPr>
          <w:b/>
          <w:bCs/>
        </w:rPr>
      </w:pPr>
      <w:r w:rsidRPr="007663BA">
        <w:rPr>
          <w:b/>
          <w:bCs/>
        </w:rPr>
        <w:t>Что такое блочная модель CSS, какие свойства в неё входят и как изменить её поведение?</w:t>
      </w:r>
    </w:p>
    <w:p w14:paraId="4DE5B64B" w14:textId="77777777" w:rsidR="007663BA" w:rsidRPr="007663BA" w:rsidRDefault="007663BA" w:rsidP="007663BA">
      <w:r w:rsidRPr="007663BA">
        <w:rPr>
          <w:b/>
          <w:bCs/>
        </w:rPr>
        <w:t>Что хотят услышать интервьюеры:</w:t>
      </w:r>
      <w:r w:rsidRPr="007663BA">
        <w:br/>
        <w:t>Интервьюеры ожидают, что кандидат продемонстрирует понимание </w:t>
      </w:r>
      <w:r w:rsidRPr="007663BA">
        <w:rPr>
          <w:b/>
          <w:bCs/>
        </w:rPr>
        <w:t>блочной модели CSS</w:t>
      </w:r>
      <w:r w:rsidRPr="007663BA">
        <w:t>, включая её основные компоненты и свойства. Важно упомянуть, как блочная модель влияет на макет страницы и как можно изменить её поведение с помощью CSS-свойств. Также будет полезно упомянуть о различиях между блочными и строчными элементами.</w:t>
      </w:r>
    </w:p>
    <w:p w14:paraId="008F34CA" w14:textId="77777777" w:rsidR="007663BA" w:rsidRPr="007663BA" w:rsidRDefault="007663BA" w:rsidP="007663BA">
      <w:r w:rsidRPr="007663BA">
        <w:rPr>
          <w:b/>
          <w:bCs/>
        </w:rPr>
        <w:t>Определение блочной модели CSS:</w:t>
      </w:r>
      <w:r w:rsidRPr="007663BA">
        <w:br/>
      </w:r>
      <w:r w:rsidRPr="007663BA">
        <w:rPr>
          <w:b/>
          <w:bCs/>
        </w:rPr>
        <w:t>Блочная модель CSS</w:t>
      </w:r>
      <w:r w:rsidRPr="007663BA">
        <w:t> описывает способ, по которому элементы страницы занимают пространство и отображаются в документе. Она включает в себя </w:t>
      </w:r>
      <w:r w:rsidRPr="007663BA">
        <w:rPr>
          <w:b/>
          <w:bCs/>
        </w:rPr>
        <w:t>поля (margin)</w:t>
      </w:r>
      <w:r w:rsidRPr="007663BA">
        <w:t>, </w:t>
      </w:r>
      <w:r w:rsidRPr="007663BA">
        <w:rPr>
          <w:b/>
          <w:bCs/>
        </w:rPr>
        <w:t>границы (border)</w:t>
      </w:r>
      <w:r w:rsidRPr="007663BA">
        <w:t>, </w:t>
      </w:r>
      <w:r w:rsidRPr="007663BA">
        <w:rPr>
          <w:b/>
          <w:bCs/>
        </w:rPr>
        <w:t>внутренние отступы (padding)</w:t>
      </w:r>
      <w:r w:rsidRPr="007663BA">
        <w:t> и </w:t>
      </w:r>
      <w:r w:rsidRPr="007663BA">
        <w:rPr>
          <w:b/>
          <w:bCs/>
        </w:rPr>
        <w:t>содержимое (content)</w:t>
      </w:r>
      <w:r w:rsidRPr="007663BA">
        <w:t>.</w:t>
      </w:r>
    </w:p>
    <w:p w14:paraId="10E8DF2F" w14:textId="77777777" w:rsidR="007663BA" w:rsidRPr="007663BA" w:rsidRDefault="007663BA" w:rsidP="007663BA">
      <w:pPr>
        <w:rPr>
          <w:b/>
          <w:bCs/>
        </w:rPr>
      </w:pPr>
      <w:r w:rsidRPr="007663BA">
        <w:rPr>
          <w:b/>
          <w:bCs/>
        </w:rPr>
        <w:t>Компоненты блочной модели:</w:t>
      </w:r>
    </w:p>
    <w:p w14:paraId="50C6D196" w14:textId="77777777" w:rsidR="007663BA" w:rsidRPr="007663BA" w:rsidRDefault="007663BA" w:rsidP="007663BA">
      <w:pPr>
        <w:numPr>
          <w:ilvl w:val="0"/>
          <w:numId w:val="8"/>
        </w:numPr>
      </w:pPr>
      <w:r w:rsidRPr="007663BA">
        <w:rPr>
          <w:b/>
          <w:bCs/>
        </w:rPr>
        <w:t>Margin (поля)</w:t>
      </w:r>
      <w:r w:rsidRPr="007663BA">
        <w:t>:</w:t>
      </w:r>
    </w:p>
    <w:p w14:paraId="76633FB8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Внешние отступы, создающие пространство вокруг элемента.</w:t>
      </w:r>
    </w:p>
    <w:p w14:paraId="58905E4B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Свойство: margin</w:t>
      </w:r>
    </w:p>
    <w:p w14:paraId="357E452E" w14:textId="77777777" w:rsidR="007663BA" w:rsidRPr="007663BA" w:rsidRDefault="007663BA" w:rsidP="007663BA">
      <w:pPr>
        <w:numPr>
          <w:ilvl w:val="0"/>
          <w:numId w:val="8"/>
        </w:numPr>
      </w:pPr>
      <w:r w:rsidRPr="007663BA">
        <w:rPr>
          <w:b/>
          <w:bCs/>
        </w:rPr>
        <w:t>Border (границы)</w:t>
      </w:r>
      <w:r w:rsidRPr="007663BA">
        <w:t>:</w:t>
      </w:r>
    </w:p>
    <w:p w14:paraId="4830B8B2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Обрамляют содержимое элемента и отступы.</w:t>
      </w:r>
    </w:p>
    <w:p w14:paraId="102A6D58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Свойство: border</w:t>
      </w:r>
    </w:p>
    <w:p w14:paraId="46B172EE" w14:textId="77777777" w:rsidR="007663BA" w:rsidRPr="007663BA" w:rsidRDefault="007663BA" w:rsidP="007663BA">
      <w:pPr>
        <w:numPr>
          <w:ilvl w:val="0"/>
          <w:numId w:val="8"/>
        </w:numPr>
      </w:pPr>
      <w:r w:rsidRPr="007663BA">
        <w:rPr>
          <w:b/>
          <w:bCs/>
        </w:rPr>
        <w:t>Padding (внутренние отступы)</w:t>
      </w:r>
      <w:r w:rsidRPr="007663BA">
        <w:t>:</w:t>
      </w:r>
    </w:p>
    <w:p w14:paraId="2092E383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Пространство между содержимым и границей.</w:t>
      </w:r>
    </w:p>
    <w:p w14:paraId="3E2EE445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Свойство: padding</w:t>
      </w:r>
    </w:p>
    <w:p w14:paraId="27F7F014" w14:textId="77777777" w:rsidR="007663BA" w:rsidRPr="007663BA" w:rsidRDefault="007663BA" w:rsidP="007663BA">
      <w:pPr>
        <w:numPr>
          <w:ilvl w:val="0"/>
          <w:numId w:val="8"/>
        </w:numPr>
      </w:pPr>
      <w:r w:rsidRPr="007663BA">
        <w:rPr>
          <w:b/>
          <w:bCs/>
        </w:rPr>
        <w:t>Content (содержимое)</w:t>
      </w:r>
      <w:r w:rsidRPr="007663BA">
        <w:t>:</w:t>
      </w:r>
    </w:p>
    <w:p w14:paraId="6DC1EDE7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Самый внутренний блок, который содержит текст или другие элементы.</w:t>
      </w:r>
    </w:p>
    <w:p w14:paraId="43D0B16D" w14:textId="77777777" w:rsidR="007663BA" w:rsidRPr="007663BA" w:rsidRDefault="007663BA" w:rsidP="007663BA">
      <w:pPr>
        <w:numPr>
          <w:ilvl w:val="1"/>
          <w:numId w:val="8"/>
        </w:numPr>
      </w:pPr>
      <w:r w:rsidRPr="007663BA">
        <w:t>Свойство: width, height</w:t>
      </w:r>
    </w:p>
    <w:p w14:paraId="38337BD7" w14:textId="77777777" w:rsidR="007663BA" w:rsidRPr="007663BA" w:rsidRDefault="007663BA" w:rsidP="007663BA">
      <w:pPr>
        <w:rPr>
          <w:b/>
          <w:bCs/>
        </w:rPr>
      </w:pPr>
      <w:r w:rsidRPr="007663BA">
        <w:rPr>
          <w:b/>
          <w:bCs/>
        </w:rPr>
        <w:t>Изменение поведения блочной модели:</w:t>
      </w:r>
    </w:p>
    <w:p w14:paraId="2A22A765" w14:textId="77777777" w:rsidR="007663BA" w:rsidRPr="007663BA" w:rsidRDefault="007663BA" w:rsidP="007663BA">
      <w:r w:rsidRPr="007663BA">
        <w:t>Чтобы изменить поведение блочной модели, можно использовать следующие методы:</w:t>
      </w:r>
    </w:p>
    <w:p w14:paraId="0E7CA1B0" w14:textId="77777777" w:rsidR="007663BA" w:rsidRPr="007663BA" w:rsidRDefault="007663BA" w:rsidP="007663BA">
      <w:pPr>
        <w:numPr>
          <w:ilvl w:val="0"/>
          <w:numId w:val="9"/>
        </w:numPr>
      </w:pPr>
      <w:r w:rsidRPr="007663BA">
        <w:rPr>
          <w:b/>
          <w:bCs/>
        </w:rPr>
        <w:t>Изменение размеров</w:t>
      </w:r>
      <w:r w:rsidRPr="007663BA">
        <w:t>:</w:t>
      </w:r>
    </w:p>
    <w:p w14:paraId="5E53A82A" w14:textId="77777777" w:rsidR="007663BA" w:rsidRPr="007663BA" w:rsidRDefault="007663BA" w:rsidP="007663BA">
      <w:pPr>
        <w:numPr>
          <w:ilvl w:val="1"/>
          <w:numId w:val="9"/>
        </w:numPr>
      </w:pPr>
      <w:r w:rsidRPr="007663BA">
        <w:t>Использовать свойства width и height для задания размеров содержимого.</w:t>
      </w:r>
    </w:p>
    <w:p w14:paraId="4A673B2F" w14:textId="77777777" w:rsidR="007663BA" w:rsidRPr="007663BA" w:rsidRDefault="007663BA" w:rsidP="007663BA">
      <w:pPr>
        <w:numPr>
          <w:ilvl w:val="0"/>
          <w:numId w:val="9"/>
        </w:numPr>
      </w:pPr>
      <w:r w:rsidRPr="007663BA">
        <w:rPr>
          <w:b/>
          <w:bCs/>
        </w:rPr>
        <w:t>Изменение отступов и границ</w:t>
      </w:r>
      <w:r w:rsidRPr="007663BA">
        <w:t>:</w:t>
      </w:r>
    </w:p>
    <w:p w14:paraId="75565170" w14:textId="77777777" w:rsidR="007663BA" w:rsidRPr="007663BA" w:rsidRDefault="007663BA" w:rsidP="007663BA">
      <w:pPr>
        <w:numPr>
          <w:ilvl w:val="1"/>
          <w:numId w:val="9"/>
        </w:numPr>
      </w:pPr>
      <w:r w:rsidRPr="007663BA">
        <w:lastRenderedPageBreak/>
        <w:t>Настройка margin, padding и border для управления пространством вокруг элемента.</w:t>
      </w:r>
    </w:p>
    <w:p w14:paraId="0B7F2DF3" w14:textId="77777777" w:rsidR="007663BA" w:rsidRPr="007663BA" w:rsidRDefault="007663BA" w:rsidP="007663BA">
      <w:pPr>
        <w:numPr>
          <w:ilvl w:val="0"/>
          <w:numId w:val="9"/>
        </w:numPr>
      </w:pPr>
      <w:r w:rsidRPr="007663BA">
        <w:rPr>
          <w:b/>
          <w:bCs/>
        </w:rPr>
        <w:t>Изменение типа отображения</w:t>
      </w:r>
      <w:r w:rsidRPr="007663BA">
        <w:t>:</w:t>
      </w:r>
    </w:p>
    <w:p w14:paraId="29128B49" w14:textId="77777777" w:rsidR="007663BA" w:rsidRPr="007663BA" w:rsidRDefault="007663BA" w:rsidP="007663BA">
      <w:pPr>
        <w:numPr>
          <w:ilvl w:val="1"/>
          <w:numId w:val="9"/>
        </w:numPr>
      </w:pPr>
      <w:r w:rsidRPr="007663BA">
        <w:t>Свойство display может менять элемент с блочного на строчный или строчно-блочный:</w:t>
      </w:r>
    </w:p>
    <w:p w14:paraId="4776385A" w14:textId="77777777" w:rsidR="007663BA" w:rsidRPr="007663BA" w:rsidRDefault="007663BA" w:rsidP="007663BA">
      <w:pPr>
        <w:numPr>
          <w:ilvl w:val="1"/>
          <w:numId w:val="9"/>
        </w:numPr>
        <w:tabs>
          <w:tab w:val="clear" w:pos="1440"/>
        </w:tabs>
      </w:pPr>
      <w:r w:rsidRPr="007663BA">
        <w:t>.example {</w:t>
      </w:r>
    </w:p>
    <w:p w14:paraId="1D5C9D74" w14:textId="77777777" w:rsidR="007663BA" w:rsidRPr="007663BA" w:rsidRDefault="007663BA" w:rsidP="007663BA">
      <w:pPr>
        <w:numPr>
          <w:ilvl w:val="1"/>
          <w:numId w:val="9"/>
        </w:numPr>
        <w:tabs>
          <w:tab w:val="clear" w:pos="1440"/>
        </w:tabs>
      </w:pPr>
      <w:r w:rsidRPr="007663BA">
        <w:t xml:space="preserve">    display: inline; </w:t>
      </w:r>
      <w:r w:rsidRPr="007663BA">
        <w:rPr>
          <w:i/>
          <w:iCs/>
        </w:rPr>
        <w:t>/* элемент станет строчным */</w:t>
      </w:r>
    </w:p>
    <w:p w14:paraId="05112CEE" w14:textId="77777777" w:rsidR="007663BA" w:rsidRPr="007663BA" w:rsidRDefault="007663BA" w:rsidP="007663BA">
      <w:pPr>
        <w:numPr>
          <w:ilvl w:val="1"/>
          <w:numId w:val="9"/>
        </w:numPr>
        <w:tabs>
          <w:tab w:val="clear" w:pos="1440"/>
        </w:tabs>
      </w:pPr>
      <w:r w:rsidRPr="007663BA">
        <w:t>}</w:t>
      </w:r>
    </w:p>
    <w:p w14:paraId="7EF56C5E" w14:textId="77777777" w:rsidR="007663BA" w:rsidRPr="007663BA" w:rsidRDefault="007663BA" w:rsidP="007663BA">
      <w:pPr>
        <w:numPr>
          <w:ilvl w:val="0"/>
          <w:numId w:val="9"/>
        </w:numPr>
      </w:pPr>
      <w:r w:rsidRPr="007663BA">
        <w:rPr>
          <w:b/>
          <w:bCs/>
        </w:rPr>
        <w:t>Использование </w:t>
      </w:r>
      <w:r w:rsidRPr="007663BA">
        <w:t>box-sizing:</w:t>
      </w:r>
    </w:p>
    <w:p w14:paraId="284B3E0C" w14:textId="77777777" w:rsidR="007663BA" w:rsidRPr="007663BA" w:rsidRDefault="007663BA" w:rsidP="007663BA">
      <w:pPr>
        <w:numPr>
          <w:ilvl w:val="1"/>
          <w:numId w:val="9"/>
        </w:numPr>
      </w:pPr>
      <w:r w:rsidRPr="007663BA">
        <w:t>Свойство box-sizing позволяет включать границы и отступы в общие размеры элемента:</w:t>
      </w:r>
    </w:p>
    <w:p w14:paraId="69981B6A" w14:textId="77777777" w:rsidR="007663BA" w:rsidRPr="007663BA" w:rsidRDefault="007663BA" w:rsidP="007663BA">
      <w:pPr>
        <w:numPr>
          <w:ilvl w:val="1"/>
          <w:numId w:val="9"/>
        </w:numPr>
        <w:tabs>
          <w:tab w:val="clear" w:pos="1440"/>
        </w:tabs>
      </w:pPr>
      <w:r w:rsidRPr="007663BA">
        <w:t>.example {</w:t>
      </w:r>
    </w:p>
    <w:p w14:paraId="0B608F2C" w14:textId="77777777" w:rsidR="007663BA" w:rsidRPr="007663BA" w:rsidRDefault="007663BA" w:rsidP="007663BA">
      <w:pPr>
        <w:numPr>
          <w:ilvl w:val="1"/>
          <w:numId w:val="9"/>
        </w:numPr>
        <w:tabs>
          <w:tab w:val="clear" w:pos="1440"/>
        </w:tabs>
      </w:pPr>
      <w:r w:rsidRPr="007663BA">
        <w:t xml:space="preserve">    box-sizing: border-box; </w:t>
      </w:r>
      <w:r w:rsidRPr="007663BA">
        <w:rPr>
          <w:i/>
          <w:iCs/>
        </w:rPr>
        <w:t>/* размеры включают padding и border */</w:t>
      </w:r>
    </w:p>
    <w:p w14:paraId="12614069" w14:textId="77777777" w:rsidR="007663BA" w:rsidRPr="007663BA" w:rsidRDefault="007663BA" w:rsidP="007663BA">
      <w:pPr>
        <w:numPr>
          <w:ilvl w:val="1"/>
          <w:numId w:val="9"/>
        </w:numPr>
        <w:tabs>
          <w:tab w:val="clear" w:pos="1440"/>
        </w:tabs>
      </w:pPr>
      <w:r w:rsidRPr="007663BA">
        <w:t>}</w:t>
      </w:r>
    </w:p>
    <w:p w14:paraId="37F0C32D" w14:textId="77777777" w:rsidR="007663BA" w:rsidRPr="007663BA" w:rsidRDefault="007663BA" w:rsidP="007663BA">
      <w:pPr>
        <w:rPr>
          <w:b/>
          <w:bCs/>
        </w:rPr>
      </w:pPr>
      <w:r w:rsidRPr="007663BA">
        <w:rPr>
          <w:b/>
          <w:bCs/>
        </w:rPr>
        <w:t>Пример использования:</w:t>
      </w:r>
    </w:p>
    <w:p w14:paraId="2A7C76AE" w14:textId="77777777" w:rsidR="007663BA" w:rsidRPr="007663BA" w:rsidRDefault="007663BA" w:rsidP="007663BA">
      <w:r w:rsidRPr="007663BA">
        <w:t>.box {</w:t>
      </w:r>
    </w:p>
    <w:p w14:paraId="03E1C92E" w14:textId="77777777" w:rsidR="007663BA" w:rsidRPr="007663BA" w:rsidRDefault="007663BA" w:rsidP="007663BA">
      <w:r w:rsidRPr="007663BA">
        <w:t xml:space="preserve">    width: 200px; </w:t>
      </w:r>
      <w:r w:rsidRPr="007663BA">
        <w:rPr>
          <w:i/>
          <w:iCs/>
        </w:rPr>
        <w:t>/* ширина содержимого */</w:t>
      </w:r>
    </w:p>
    <w:p w14:paraId="07EFA6A2" w14:textId="77777777" w:rsidR="007663BA" w:rsidRPr="007663BA" w:rsidRDefault="007663BA" w:rsidP="007663BA">
      <w:r w:rsidRPr="007663BA">
        <w:t xml:space="preserve">    height: 100px; </w:t>
      </w:r>
      <w:r w:rsidRPr="007663BA">
        <w:rPr>
          <w:i/>
          <w:iCs/>
        </w:rPr>
        <w:t>/* высота содержимого */</w:t>
      </w:r>
    </w:p>
    <w:p w14:paraId="0FD83BD1" w14:textId="77777777" w:rsidR="007663BA" w:rsidRPr="007663BA" w:rsidRDefault="007663BA" w:rsidP="007663BA">
      <w:r w:rsidRPr="007663BA">
        <w:t xml:space="preserve">    margin: 20px; </w:t>
      </w:r>
      <w:r w:rsidRPr="007663BA">
        <w:rPr>
          <w:i/>
          <w:iCs/>
        </w:rPr>
        <w:t>/* внешние отступы */</w:t>
      </w:r>
    </w:p>
    <w:p w14:paraId="757B85C8" w14:textId="77777777" w:rsidR="007663BA" w:rsidRPr="007663BA" w:rsidRDefault="007663BA" w:rsidP="007663BA">
      <w:r w:rsidRPr="007663BA">
        <w:t xml:space="preserve">    padding: 10px; </w:t>
      </w:r>
      <w:r w:rsidRPr="007663BA">
        <w:rPr>
          <w:i/>
          <w:iCs/>
        </w:rPr>
        <w:t>/* внутренние отступы */</w:t>
      </w:r>
    </w:p>
    <w:p w14:paraId="1EC84717" w14:textId="77777777" w:rsidR="007663BA" w:rsidRPr="007663BA" w:rsidRDefault="007663BA" w:rsidP="007663BA">
      <w:r w:rsidRPr="007663BA">
        <w:t xml:space="preserve">    border: 1px solid black; </w:t>
      </w:r>
      <w:r w:rsidRPr="007663BA">
        <w:rPr>
          <w:i/>
          <w:iCs/>
        </w:rPr>
        <w:t>/* граница */</w:t>
      </w:r>
    </w:p>
    <w:p w14:paraId="045BF388" w14:textId="77777777" w:rsidR="007663BA" w:rsidRPr="007663BA" w:rsidRDefault="007663BA" w:rsidP="007663BA">
      <w:r w:rsidRPr="007663BA">
        <w:t xml:space="preserve">    box-sizing: border-box; </w:t>
      </w:r>
      <w:r w:rsidRPr="007663BA">
        <w:rPr>
          <w:i/>
          <w:iCs/>
        </w:rPr>
        <w:t>/* размеры включают границы и отступы */</w:t>
      </w:r>
    </w:p>
    <w:p w14:paraId="569A6865" w14:textId="77777777" w:rsidR="007663BA" w:rsidRPr="007663BA" w:rsidRDefault="007663BA" w:rsidP="007663BA">
      <w:r w:rsidRPr="007663BA">
        <w:t>}</w:t>
      </w:r>
    </w:p>
    <w:p w14:paraId="1B6AB6CB" w14:textId="77777777" w:rsidR="00DF5302" w:rsidRPr="007663BA" w:rsidRDefault="00DF5302" w:rsidP="007663BA"/>
    <w:sectPr w:rsidR="00DF5302" w:rsidRPr="007663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786F72"/>
    <w:multiLevelType w:val="multilevel"/>
    <w:tmpl w:val="83D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1618CC"/>
    <w:multiLevelType w:val="multilevel"/>
    <w:tmpl w:val="F7A8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450931605">
    <w:abstractNumId w:val="8"/>
  </w:num>
  <w:num w:numId="9" w16cid:durableId="162411726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663BA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529B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2025-12-07T08:35:00Z</dcterms:modified>
</cp:coreProperties>
</file>