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66AE" w14:textId="77777777" w:rsidR="000E4A29" w:rsidRPr="000E4A29" w:rsidRDefault="000E4A29" w:rsidP="000E4A29">
      <w:pPr>
        <w:rPr>
          <w:b/>
          <w:bCs/>
        </w:rPr>
      </w:pPr>
      <w:r w:rsidRPr="000E4A29">
        <w:rPr>
          <w:b/>
          <w:bCs/>
        </w:rPr>
        <w:t>Что такое каскад в CSS</w:t>
      </w:r>
    </w:p>
    <w:p w14:paraId="0FF3C46E" w14:textId="77777777" w:rsidR="000E4A29" w:rsidRPr="000E4A29" w:rsidRDefault="000E4A29" w:rsidP="000E4A29">
      <w:r w:rsidRPr="000E4A29">
        <w:rPr>
          <w:b/>
          <w:bCs/>
        </w:rPr>
        <w:t>Что хотят услышать интервьюеры:</w:t>
      </w:r>
    </w:p>
    <w:p w14:paraId="15C376FF" w14:textId="77777777" w:rsidR="000E4A29" w:rsidRPr="000E4A29" w:rsidRDefault="000E4A29" w:rsidP="000E4A29">
      <w:r w:rsidRPr="000E4A29">
        <w:t>Интервьюеры ожидают, что кандидат продемонстрирует понимание принципа </w:t>
      </w:r>
      <w:r w:rsidRPr="000E4A29">
        <w:rPr>
          <w:b/>
          <w:bCs/>
        </w:rPr>
        <w:t>каскадности</w:t>
      </w:r>
      <w:r w:rsidRPr="000E4A29">
        <w:t> в CSS, включая его важность, правила приоритетов стилей, а также влияние специфичности и порядка подключения стилей. Также важно упомянуть о том, как каскадность позволяет управлять стилями и устранять конфликты между ними.</w:t>
      </w:r>
    </w:p>
    <w:p w14:paraId="06B8CF9C" w14:textId="77777777" w:rsidR="000E4A29" w:rsidRPr="000E4A29" w:rsidRDefault="000E4A29" w:rsidP="000E4A29">
      <w:r w:rsidRPr="000E4A29">
        <w:rPr>
          <w:b/>
          <w:bCs/>
        </w:rPr>
        <w:t>Ответ:</w:t>
      </w:r>
    </w:p>
    <w:p w14:paraId="7B014545" w14:textId="77777777" w:rsidR="000E4A29" w:rsidRPr="000E4A29" w:rsidRDefault="000E4A29" w:rsidP="000E4A29">
      <w:r w:rsidRPr="000E4A29">
        <w:t>Каскад в CSS — это принцип, который определяет, как браузер применяет стили к элементам на странице, когда есть несколько правил, которые могут применяться к одному и тому же элементу. Он основан на трех основных принципах: специфичность, порядок и источники стилей.</w:t>
      </w:r>
    </w:p>
    <w:p w14:paraId="7ACB71B5" w14:textId="77777777" w:rsidR="000E4A29" w:rsidRPr="000E4A29" w:rsidRDefault="000E4A29" w:rsidP="000E4A29">
      <w:pPr>
        <w:numPr>
          <w:ilvl w:val="0"/>
          <w:numId w:val="49"/>
        </w:numPr>
      </w:pPr>
      <w:r w:rsidRPr="000E4A29">
        <w:rPr>
          <w:b/>
          <w:bCs/>
        </w:rPr>
        <w:t>Специфичность</w:t>
      </w:r>
      <w:r w:rsidRPr="000E4A29">
        <w:t>:</w:t>
      </w:r>
    </w:p>
    <w:p w14:paraId="69D62084" w14:textId="77777777" w:rsidR="000E4A29" w:rsidRPr="000E4A29" w:rsidRDefault="000E4A29" w:rsidP="000E4A29">
      <w:pPr>
        <w:numPr>
          <w:ilvl w:val="1"/>
          <w:numId w:val="49"/>
        </w:numPr>
      </w:pPr>
      <w:r w:rsidRPr="000E4A29">
        <w:t>Каждый селектор имеет свой уровень специфичности, который определяется сложностью селектора.</w:t>
      </w:r>
    </w:p>
    <w:p w14:paraId="56AA5A38" w14:textId="77777777" w:rsidR="000E4A29" w:rsidRPr="000E4A29" w:rsidRDefault="000E4A29" w:rsidP="000E4A29">
      <w:pPr>
        <w:numPr>
          <w:ilvl w:val="1"/>
          <w:numId w:val="49"/>
        </w:numPr>
      </w:pPr>
      <w:r w:rsidRPr="000E4A29">
        <w:t>Например, селектор ID (#id) более специфичен, чем селектор класса (.class), и селектор класса более специфичен, чем селектор элемента (div).</w:t>
      </w:r>
    </w:p>
    <w:p w14:paraId="6053F042" w14:textId="77777777" w:rsidR="000E4A29" w:rsidRPr="000E4A29" w:rsidRDefault="000E4A29" w:rsidP="000E4A29">
      <w:pPr>
        <w:numPr>
          <w:ilvl w:val="0"/>
          <w:numId w:val="49"/>
        </w:numPr>
      </w:pPr>
      <w:r w:rsidRPr="000E4A29">
        <w:rPr>
          <w:b/>
          <w:bCs/>
        </w:rPr>
        <w:t>Порядок</w:t>
      </w:r>
      <w:r w:rsidRPr="000E4A29">
        <w:t>:</w:t>
      </w:r>
    </w:p>
    <w:p w14:paraId="0F34EC9F" w14:textId="77777777" w:rsidR="000E4A29" w:rsidRPr="000E4A29" w:rsidRDefault="000E4A29" w:rsidP="000E4A29">
      <w:pPr>
        <w:numPr>
          <w:ilvl w:val="1"/>
          <w:numId w:val="49"/>
        </w:numPr>
      </w:pPr>
      <w:r w:rsidRPr="000E4A29">
        <w:t>Если два правила имеют одинаковую специфичность, то правило, которое было объявлено позже, будет иметь приоритет.</w:t>
      </w:r>
    </w:p>
    <w:p w14:paraId="7C663EAA" w14:textId="77777777" w:rsidR="000E4A29" w:rsidRPr="000E4A29" w:rsidRDefault="000E4A29" w:rsidP="000E4A29">
      <w:pPr>
        <w:numPr>
          <w:ilvl w:val="1"/>
          <w:numId w:val="49"/>
        </w:numPr>
      </w:pPr>
      <w:r w:rsidRPr="000E4A29">
        <w:t>Это позволяет разработчикам переопределять стили, просто добавляя их в конец файла CSS.</w:t>
      </w:r>
    </w:p>
    <w:p w14:paraId="797EF4B8" w14:textId="77777777" w:rsidR="000E4A29" w:rsidRPr="000E4A29" w:rsidRDefault="000E4A29" w:rsidP="000E4A29">
      <w:pPr>
        <w:numPr>
          <w:ilvl w:val="0"/>
          <w:numId w:val="49"/>
        </w:numPr>
      </w:pPr>
      <w:r w:rsidRPr="000E4A29">
        <w:rPr>
          <w:b/>
          <w:bCs/>
        </w:rPr>
        <w:t>Источники стилей</w:t>
      </w:r>
      <w:r w:rsidRPr="000E4A29">
        <w:t>:</w:t>
      </w:r>
    </w:p>
    <w:p w14:paraId="167F2584" w14:textId="77777777" w:rsidR="000E4A29" w:rsidRPr="000E4A29" w:rsidRDefault="000E4A29" w:rsidP="000E4A29">
      <w:pPr>
        <w:numPr>
          <w:ilvl w:val="1"/>
          <w:numId w:val="49"/>
        </w:numPr>
      </w:pPr>
      <w:r w:rsidRPr="000E4A29">
        <w:t>Стили могут быть определены в разных источниках: встроенные стили, внешние CSS-файлы и стили по умолчанию браузера.</w:t>
      </w:r>
    </w:p>
    <w:p w14:paraId="26CEF75F" w14:textId="77777777" w:rsidR="000E4A29" w:rsidRPr="000E4A29" w:rsidRDefault="000E4A29" w:rsidP="000E4A29">
      <w:pPr>
        <w:numPr>
          <w:ilvl w:val="1"/>
          <w:numId w:val="49"/>
        </w:numPr>
      </w:pPr>
      <w:r w:rsidRPr="000E4A29">
        <w:t>Встроенные стили имеют наивысший приоритет, затем внешние, а стили по умолчанию браузера — наименьший.</w:t>
      </w:r>
    </w:p>
    <w:p w14:paraId="6CF4B6C0" w14:textId="77777777" w:rsidR="000E4A29" w:rsidRPr="000E4A29" w:rsidRDefault="000E4A29" w:rsidP="000E4A29">
      <w:r w:rsidRPr="000E4A29">
        <w:t>Пример:</w:t>
      </w:r>
    </w:p>
    <w:p w14:paraId="0313C948" w14:textId="77777777" w:rsidR="000E4A29" w:rsidRPr="000E4A29" w:rsidRDefault="000E4A29" w:rsidP="000E4A29">
      <w:r w:rsidRPr="000E4A29">
        <w:rPr>
          <w:i/>
          <w:iCs/>
        </w:rPr>
        <w:t>/* Стили по умолчанию */</w:t>
      </w:r>
    </w:p>
    <w:p w14:paraId="291D876E" w14:textId="77777777" w:rsidR="000E4A29" w:rsidRPr="000E4A29" w:rsidRDefault="000E4A29" w:rsidP="000E4A29">
      <w:r w:rsidRPr="000E4A29">
        <w:t>p {</w:t>
      </w:r>
    </w:p>
    <w:p w14:paraId="6CE14A3F" w14:textId="77777777" w:rsidR="000E4A29" w:rsidRPr="000E4A29" w:rsidRDefault="000E4A29" w:rsidP="000E4A29">
      <w:r w:rsidRPr="000E4A29">
        <w:t xml:space="preserve">    color: blue; </w:t>
      </w:r>
      <w:r w:rsidRPr="000E4A29">
        <w:rPr>
          <w:i/>
          <w:iCs/>
        </w:rPr>
        <w:t>/* низкая специфичность */</w:t>
      </w:r>
    </w:p>
    <w:p w14:paraId="19EA4814" w14:textId="77777777" w:rsidR="000E4A29" w:rsidRPr="000E4A29" w:rsidRDefault="000E4A29" w:rsidP="000E4A29">
      <w:r w:rsidRPr="000E4A29">
        <w:t>}</w:t>
      </w:r>
    </w:p>
    <w:p w14:paraId="4BDBDE0A" w14:textId="77777777" w:rsidR="000E4A29" w:rsidRPr="000E4A29" w:rsidRDefault="000E4A29" w:rsidP="000E4A29"/>
    <w:p w14:paraId="4CE1F701" w14:textId="77777777" w:rsidR="000E4A29" w:rsidRPr="000E4A29" w:rsidRDefault="000E4A29" w:rsidP="000E4A29">
      <w:r w:rsidRPr="000E4A29">
        <w:rPr>
          <w:i/>
          <w:iCs/>
        </w:rPr>
        <w:t>/* Стили класса */</w:t>
      </w:r>
    </w:p>
    <w:p w14:paraId="13CDC53F" w14:textId="77777777" w:rsidR="000E4A29" w:rsidRPr="000E4A29" w:rsidRDefault="000E4A29" w:rsidP="000E4A29">
      <w:r w:rsidRPr="000E4A29">
        <w:lastRenderedPageBreak/>
        <w:t>.text-red {</w:t>
      </w:r>
    </w:p>
    <w:p w14:paraId="5814BA3B" w14:textId="77777777" w:rsidR="000E4A29" w:rsidRPr="000E4A29" w:rsidRDefault="000E4A29" w:rsidP="000E4A29">
      <w:r w:rsidRPr="000E4A29">
        <w:t xml:space="preserve">    color: red; </w:t>
      </w:r>
      <w:r w:rsidRPr="000E4A29">
        <w:rPr>
          <w:i/>
          <w:iCs/>
        </w:rPr>
        <w:t>/* средняя специфичность */</w:t>
      </w:r>
    </w:p>
    <w:p w14:paraId="2E395A0D" w14:textId="77777777" w:rsidR="000E4A29" w:rsidRPr="000E4A29" w:rsidRDefault="000E4A29" w:rsidP="000E4A29">
      <w:r w:rsidRPr="000E4A29">
        <w:t>}</w:t>
      </w:r>
    </w:p>
    <w:p w14:paraId="69407EC9" w14:textId="77777777" w:rsidR="000E4A29" w:rsidRPr="000E4A29" w:rsidRDefault="000E4A29" w:rsidP="000E4A29"/>
    <w:p w14:paraId="6A4CCB98" w14:textId="77777777" w:rsidR="000E4A29" w:rsidRPr="000E4A29" w:rsidRDefault="000E4A29" w:rsidP="000E4A29">
      <w:r w:rsidRPr="000E4A29">
        <w:rPr>
          <w:i/>
          <w:iCs/>
        </w:rPr>
        <w:t>/* Стили ID */</w:t>
      </w:r>
    </w:p>
    <w:p w14:paraId="1F2B799C" w14:textId="77777777" w:rsidR="000E4A29" w:rsidRPr="000E4A29" w:rsidRDefault="000E4A29" w:rsidP="000E4A29">
      <w:r w:rsidRPr="000E4A29">
        <w:t>#main-paragraph {</w:t>
      </w:r>
    </w:p>
    <w:p w14:paraId="61E52505" w14:textId="77777777" w:rsidR="000E4A29" w:rsidRPr="000E4A29" w:rsidRDefault="000E4A29" w:rsidP="000E4A29">
      <w:r w:rsidRPr="000E4A29">
        <w:t xml:space="preserve">    color: green; </w:t>
      </w:r>
      <w:r w:rsidRPr="000E4A29">
        <w:rPr>
          <w:i/>
          <w:iCs/>
        </w:rPr>
        <w:t>/* высокая специфичность */</w:t>
      </w:r>
    </w:p>
    <w:p w14:paraId="2ECA185E" w14:textId="77777777" w:rsidR="000E4A29" w:rsidRPr="000E4A29" w:rsidRDefault="000E4A29" w:rsidP="000E4A29">
      <w:r w:rsidRPr="000E4A29">
        <w:t>}</w:t>
      </w:r>
    </w:p>
    <w:p w14:paraId="1A15A90A" w14:textId="77777777" w:rsidR="000E4A29" w:rsidRPr="000E4A29" w:rsidRDefault="000E4A29" w:rsidP="000E4A29">
      <w:r w:rsidRPr="000E4A29">
        <w:t>В этом примере, если элемент &lt;p&gt; имеет как класс .text-red, так и ID #main-paragraph, текст будет зеленым, так как правило с ID имеет более высокую специфичность.</w:t>
      </w:r>
    </w:p>
    <w:p w14:paraId="1B6AB6CB" w14:textId="77777777" w:rsidR="00DF5302" w:rsidRPr="000E4A29" w:rsidRDefault="00DF5302" w:rsidP="000E4A29"/>
    <w:sectPr w:rsidR="00DF5302" w:rsidRPr="000E4A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EF12B3"/>
    <w:multiLevelType w:val="multilevel"/>
    <w:tmpl w:val="15C6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161671327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E4A29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19C5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2025-12-07T07:55:00Z</dcterms:modified>
</cp:coreProperties>
</file>