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F629" w14:textId="77777777" w:rsidR="00FF512D" w:rsidRPr="00FF512D" w:rsidRDefault="00FF512D" w:rsidP="00FF512D">
      <w:pPr>
        <w:rPr>
          <w:b/>
          <w:bCs/>
          <w:lang w:val="en-US"/>
        </w:rPr>
      </w:pPr>
      <w:r w:rsidRPr="00FF512D">
        <w:rPr>
          <w:b/>
          <w:bCs/>
        </w:rPr>
        <w:t>Что</w:t>
      </w:r>
      <w:r w:rsidRPr="00FF512D">
        <w:rPr>
          <w:b/>
          <w:bCs/>
          <w:lang w:val="en-US"/>
        </w:rPr>
        <w:t xml:space="preserve"> </w:t>
      </w:r>
      <w:r w:rsidRPr="00FF512D">
        <w:rPr>
          <w:b/>
          <w:bCs/>
        </w:rPr>
        <w:t>такое</w:t>
      </w:r>
      <w:r w:rsidRPr="00FF512D">
        <w:rPr>
          <w:b/>
          <w:bCs/>
          <w:lang w:val="en-US"/>
        </w:rPr>
        <w:t xml:space="preserve"> HOC (Higher Order Component) </w:t>
      </w:r>
      <w:r w:rsidRPr="00FF512D">
        <w:rPr>
          <w:b/>
          <w:bCs/>
        </w:rPr>
        <w:t>в</w:t>
      </w:r>
      <w:r w:rsidRPr="00FF512D">
        <w:rPr>
          <w:b/>
          <w:bCs/>
          <w:lang w:val="en-US"/>
        </w:rPr>
        <w:t xml:space="preserve"> React</w:t>
      </w:r>
    </w:p>
    <w:p w14:paraId="1B42C477" w14:textId="77777777" w:rsidR="00FF512D" w:rsidRPr="00FF512D" w:rsidRDefault="00FF512D" w:rsidP="00FF512D">
      <w:r w:rsidRPr="00FF512D">
        <w:rPr>
          <w:b/>
          <w:bCs/>
        </w:rPr>
        <w:t>Что хотят услышать интервьюеры:</w:t>
      </w:r>
    </w:p>
    <w:p w14:paraId="6B77DB33" w14:textId="77777777" w:rsidR="00FF512D" w:rsidRPr="00FF512D" w:rsidRDefault="00FF512D" w:rsidP="00FF512D">
      <w:r w:rsidRPr="00FF512D">
        <w:t>Интервьюеры ожидают, что кандидат продемонстрирует понимание концепции Higher Order Component (HOC) в React, как он работает, его назначение, а также примеры использования. Важно упомянуть преимущества и потенциальные недостатки HOC, а также продемонстрировать практический опыт, если он имеется.</w:t>
      </w:r>
    </w:p>
    <w:p w14:paraId="702128CA" w14:textId="77777777" w:rsidR="00FF512D" w:rsidRPr="00FF512D" w:rsidRDefault="00FF512D" w:rsidP="00FF512D">
      <w:pPr>
        <w:rPr>
          <w:lang w:val="en-US"/>
        </w:rPr>
      </w:pPr>
      <w:r w:rsidRPr="00FF512D">
        <w:rPr>
          <w:b/>
          <w:bCs/>
        </w:rPr>
        <w:t>Что</w:t>
      </w:r>
      <w:r w:rsidRPr="00FF512D">
        <w:rPr>
          <w:b/>
          <w:bCs/>
          <w:lang w:val="en-US"/>
        </w:rPr>
        <w:t xml:space="preserve"> </w:t>
      </w:r>
      <w:r w:rsidRPr="00FF512D">
        <w:rPr>
          <w:b/>
          <w:bCs/>
        </w:rPr>
        <w:t>такое</w:t>
      </w:r>
      <w:r w:rsidRPr="00FF512D">
        <w:rPr>
          <w:b/>
          <w:bCs/>
          <w:lang w:val="en-US"/>
        </w:rPr>
        <w:t xml:space="preserve"> HOC (Higher Order Component) </w:t>
      </w:r>
      <w:r w:rsidRPr="00FF512D">
        <w:rPr>
          <w:b/>
          <w:bCs/>
        </w:rPr>
        <w:t>в</w:t>
      </w:r>
      <w:r w:rsidRPr="00FF512D">
        <w:rPr>
          <w:b/>
          <w:bCs/>
          <w:lang w:val="en-US"/>
        </w:rPr>
        <w:t xml:space="preserve"> React:</w:t>
      </w:r>
    </w:p>
    <w:p w14:paraId="4326B190" w14:textId="77777777" w:rsidR="00FF512D" w:rsidRPr="00FF512D" w:rsidRDefault="00FF512D" w:rsidP="00FF512D">
      <w:r w:rsidRPr="00FF512D">
        <w:t>HOC — это функция, которая принимает компонент и возвращает новый компонент. Это паттерн в React, который позволяет повторно использовать логику компонентов. HOC не изменяет исходный компонент, а добавляет к нему дополнительные свойства или поведение.</w:t>
      </w:r>
    </w:p>
    <w:p w14:paraId="3E76B59B" w14:textId="77777777" w:rsidR="00FF512D" w:rsidRPr="00FF512D" w:rsidRDefault="00FF512D" w:rsidP="00FF512D">
      <w:pPr>
        <w:rPr>
          <w:b/>
          <w:bCs/>
        </w:rPr>
      </w:pPr>
      <w:r w:rsidRPr="00FF512D">
        <w:rPr>
          <w:b/>
          <w:bCs/>
        </w:rPr>
        <w:t>Принципы работы HOC:</w:t>
      </w:r>
    </w:p>
    <w:p w14:paraId="6B21E268" w14:textId="77777777" w:rsidR="00FF512D" w:rsidRPr="00FF512D" w:rsidRDefault="00FF512D" w:rsidP="00FF512D">
      <w:pPr>
        <w:numPr>
          <w:ilvl w:val="0"/>
          <w:numId w:val="7"/>
        </w:numPr>
      </w:pPr>
      <w:r w:rsidRPr="00FF512D">
        <w:rPr>
          <w:b/>
          <w:bCs/>
        </w:rPr>
        <w:t>Функция высшего порядка:</w:t>
      </w:r>
    </w:p>
    <w:p w14:paraId="0DF7AD97" w14:textId="77777777" w:rsidR="00FF512D" w:rsidRPr="00FF512D" w:rsidRDefault="00FF512D" w:rsidP="00FF512D">
      <w:pPr>
        <w:numPr>
          <w:ilvl w:val="1"/>
          <w:numId w:val="7"/>
        </w:numPr>
      </w:pPr>
      <w:r w:rsidRPr="00FF512D">
        <w:t>HOC — это функция, которая принимает компонент как аргумент и возвращает новый компонент.</w:t>
      </w:r>
    </w:p>
    <w:p w14:paraId="71CB2C6E" w14:textId="77777777" w:rsidR="00FF512D" w:rsidRPr="00FF512D" w:rsidRDefault="00FF512D" w:rsidP="00FF512D">
      <w:pPr>
        <w:numPr>
          <w:ilvl w:val="1"/>
          <w:numId w:val="7"/>
        </w:numPr>
        <w:rPr>
          <w:lang w:val="en-US"/>
        </w:rPr>
      </w:pPr>
      <w:r w:rsidRPr="00FF512D">
        <w:t>Пример</w:t>
      </w:r>
      <w:r w:rsidRPr="00FF512D">
        <w:rPr>
          <w:lang w:val="en-US"/>
        </w:rPr>
        <w:t>: const EnhancedComponent = withSomeLogic(OriginalComponent);</w:t>
      </w:r>
    </w:p>
    <w:p w14:paraId="1A74691B" w14:textId="77777777" w:rsidR="00FF512D" w:rsidRPr="00FF512D" w:rsidRDefault="00FF512D" w:rsidP="00FF512D">
      <w:pPr>
        <w:numPr>
          <w:ilvl w:val="0"/>
          <w:numId w:val="7"/>
        </w:numPr>
      </w:pPr>
      <w:r w:rsidRPr="00FF512D">
        <w:rPr>
          <w:b/>
          <w:bCs/>
        </w:rPr>
        <w:t>Повторное использование логики:</w:t>
      </w:r>
    </w:p>
    <w:p w14:paraId="7EF0EF12" w14:textId="77777777" w:rsidR="00FF512D" w:rsidRPr="00FF512D" w:rsidRDefault="00FF512D" w:rsidP="00FF512D">
      <w:pPr>
        <w:numPr>
          <w:ilvl w:val="1"/>
          <w:numId w:val="7"/>
        </w:numPr>
      </w:pPr>
      <w:r w:rsidRPr="00FF512D">
        <w:t>Позволяет инкапсулировать логику, которую можно применять к разным компонентам, улучшая читаемость и поддерживаемость кода.</w:t>
      </w:r>
    </w:p>
    <w:p w14:paraId="7C108391" w14:textId="77777777" w:rsidR="00FF512D" w:rsidRPr="00FF512D" w:rsidRDefault="00FF512D" w:rsidP="00FF512D">
      <w:pPr>
        <w:numPr>
          <w:ilvl w:val="0"/>
          <w:numId w:val="7"/>
        </w:numPr>
      </w:pPr>
      <w:r w:rsidRPr="00FF512D">
        <w:rPr>
          <w:b/>
          <w:bCs/>
        </w:rPr>
        <w:t>Неизменность:</w:t>
      </w:r>
    </w:p>
    <w:p w14:paraId="20943F99" w14:textId="77777777" w:rsidR="00FF512D" w:rsidRPr="00FF512D" w:rsidRDefault="00FF512D" w:rsidP="00FF512D">
      <w:pPr>
        <w:numPr>
          <w:ilvl w:val="1"/>
          <w:numId w:val="7"/>
        </w:numPr>
      </w:pPr>
      <w:r w:rsidRPr="00FF512D">
        <w:t>HOC не изменяет исходный компонент, а создает новую обертку, что соответствует принципам функционального программирования.</w:t>
      </w:r>
    </w:p>
    <w:p w14:paraId="7258960A" w14:textId="77777777" w:rsidR="00FF512D" w:rsidRPr="00FF512D" w:rsidRDefault="00FF512D" w:rsidP="00FF512D">
      <w:pPr>
        <w:rPr>
          <w:b/>
          <w:bCs/>
        </w:rPr>
      </w:pPr>
      <w:r w:rsidRPr="00FF512D">
        <w:rPr>
          <w:b/>
          <w:bCs/>
        </w:rPr>
        <w:t>Примеры использования HOC:</w:t>
      </w:r>
    </w:p>
    <w:p w14:paraId="4B80E615" w14:textId="77777777" w:rsidR="00FF512D" w:rsidRPr="00FF512D" w:rsidRDefault="00FF512D" w:rsidP="00FF512D">
      <w:pPr>
        <w:numPr>
          <w:ilvl w:val="0"/>
          <w:numId w:val="8"/>
        </w:numPr>
      </w:pPr>
      <w:r w:rsidRPr="00FF512D">
        <w:rPr>
          <w:b/>
          <w:bCs/>
        </w:rPr>
        <w:t>Добавление логики аутентификации:</w:t>
      </w:r>
    </w:p>
    <w:p w14:paraId="2B079590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>const withAuth = (WrappedComponent) =&gt; {</w:t>
      </w:r>
    </w:p>
    <w:p w14:paraId="5D01784C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return (props) =&gt; {</w:t>
      </w:r>
    </w:p>
    <w:p w14:paraId="1C70E449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const isAuthenticated = </w:t>
      </w:r>
      <w:r w:rsidRPr="00FF512D">
        <w:rPr>
          <w:i/>
          <w:iCs/>
        </w:rPr>
        <w:t>// логика аутентификации</w:t>
      </w:r>
    </w:p>
    <w:p w14:paraId="31F294D8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  <w:rPr>
          <w:lang w:val="en-US"/>
        </w:rPr>
      </w:pPr>
      <w:r w:rsidRPr="00FF512D">
        <w:rPr>
          <w:lang w:val="en-US"/>
        </w:rPr>
        <w:t xml:space="preserve">    return isAuthenticated ? &lt;WrappedComponent {...props} /&gt; : &lt;Redirect to="/login" /&gt;;</w:t>
      </w:r>
    </w:p>
    <w:p w14:paraId="4244F185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rPr>
          <w:lang w:val="en-US"/>
        </w:rPr>
        <w:t xml:space="preserve">  </w:t>
      </w:r>
      <w:r w:rsidRPr="00FF512D">
        <w:t>};</w:t>
      </w:r>
    </w:p>
    <w:p w14:paraId="69F246FE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>};</w:t>
      </w:r>
    </w:p>
    <w:p w14:paraId="0E9A69A6" w14:textId="77777777" w:rsidR="00FF512D" w:rsidRPr="00FF512D" w:rsidRDefault="00FF512D" w:rsidP="00FF512D">
      <w:pPr>
        <w:numPr>
          <w:ilvl w:val="0"/>
          <w:numId w:val="8"/>
        </w:numPr>
      </w:pPr>
      <w:r w:rsidRPr="00FF512D">
        <w:rPr>
          <w:b/>
          <w:bCs/>
        </w:rPr>
        <w:lastRenderedPageBreak/>
        <w:t>Получение данных из API:</w:t>
      </w:r>
    </w:p>
    <w:p w14:paraId="54D3C3F2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>const withDataFetching = (WrappedComponent, dataSource) =&gt; {</w:t>
      </w:r>
    </w:p>
    <w:p w14:paraId="5B10EF0F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  <w:rPr>
          <w:lang w:val="en-US"/>
        </w:rPr>
      </w:pPr>
      <w:r w:rsidRPr="00FF512D">
        <w:rPr>
          <w:lang w:val="en-US"/>
        </w:rPr>
        <w:t xml:space="preserve">  return class extends React.Component {</w:t>
      </w:r>
    </w:p>
    <w:p w14:paraId="33AFEB9D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rPr>
          <w:lang w:val="en-US"/>
        </w:rPr>
        <w:t xml:space="preserve">    </w:t>
      </w:r>
      <w:r w:rsidRPr="00FF512D">
        <w:t>state = { data: null, loading: true };</w:t>
      </w:r>
    </w:p>
    <w:p w14:paraId="7EEEC5B7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</w:p>
    <w:p w14:paraId="2923FBF6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componentDidMount() {</w:t>
      </w:r>
    </w:p>
    <w:p w14:paraId="6485D738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  fetch(dataSource)</w:t>
      </w:r>
    </w:p>
    <w:p w14:paraId="7D9E6ACA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    .then(response =&gt; response.json())</w:t>
      </w:r>
    </w:p>
    <w:p w14:paraId="4173B35B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    .then(data =&gt; this.setState({ data, loading: false }));</w:t>
      </w:r>
    </w:p>
    <w:p w14:paraId="0EB47A29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}</w:t>
      </w:r>
    </w:p>
    <w:p w14:paraId="3CBF310A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</w:p>
    <w:p w14:paraId="0DC924AD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render() {</w:t>
      </w:r>
    </w:p>
    <w:p w14:paraId="7890C4BB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  const { data, loading } = this.state;</w:t>
      </w:r>
    </w:p>
    <w:p w14:paraId="64D82980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  return loading ? &lt;LoadingSpinner /&gt; : &lt;WrappedComponent data={data} {...this.props} /&gt;;</w:t>
      </w:r>
    </w:p>
    <w:p w14:paraId="53BCFF2C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  }</w:t>
      </w:r>
    </w:p>
    <w:p w14:paraId="14961580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 xml:space="preserve">  };</w:t>
      </w:r>
    </w:p>
    <w:p w14:paraId="5CC39329" w14:textId="77777777" w:rsidR="00FF512D" w:rsidRPr="00FF512D" w:rsidRDefault="00FF512D" w:rsidP="00FF512D">
      <w:pPr>
        <w:numPr>
          <w:ilvl w:val="0"/>
          <w:numId w:val="8"/>
        </w:numPr>
        <w:tabs>
          <w:tab w:val="clear" w:pos="720"/>
        </w:tabs>
      </w:pPr>
      <w:r w:rsidRPr="00FF512D">
        <w:t>};</w:t>
      </w:r>
    </w:p>
    <w:p w14:paraId="55F1668F" w14:textId="77777777" w:rsidR="00FF512D" w:rsidRPr="00FF512D" w:rsidRDefault="00FF512D" w:rsidP="00FF512D">
      <w:pPr>
        <w:rPr>
          <w:b/>
          <w:bCs/>
        </w:rPr>
      </w:pPr>
      <w:r w:rsidRPr="00FF512D">
        <w:rPr>
          <w:b/>
          <w:bCs/>
        </w:rPr>
        <w:t>Преимущества HOC:</w:t>
      </w:r>
    </w:p>
    <w:p w14:paraId="28F84D8C" w14:textId="77777777" w:rsidR="00FF512D" w:rsidRPr="00FF512D" w:rsidRDefault="00FF512D" w:rsidP="00FF512D">
      <w:pPr>
        <w:numPr>
          <w:ilvl w:val="0"/>
          <w:numId w:val="9"/>
        </w:numPr>
      </w:pPr>
      <w:r w:rsidRPr="00FF512D">
        <w:t>Улучшает переиспользование логики компонентов.</w:t>
      </w:r>
    </w:p>
    <w:p w14:paraId="58C3C648" w14:textId="77777777" w:rsidR="00FF512D" w:rsidRPr="00FF512D" w:rsidRDefault="00FF512D" w:rsidP="00FF512D">
      <w:pPr>
        <w:numPr>
          <w:ilvl w:val="0"/>
          <w:numId w:val="9"/>
        </w:numPr>
      </w:pPr>
      <w:r w:rsidRPr="00FF512D">
        <w:t>Позволяет разделять ответственность между компонентами.</w:t>
      </w:r>
    </w:p>
    <w:p w14:paraId="699A8A80" w14:textId="77777777" w:rsidR="00FF512D" w:rsidRPr="00FF512D" w:rsidRDefault="00FF512D" w:rsidP="00FF512D">
      <w:pPr>
        <w:rPr>
          <w:b/>
          <w:bCs/>
        </w:rPr>
      </w:pPr>
      <w:r w:rsidRPr="00FF512D">
        <w:rPr>
          <w:b/>
          <w:bCs/>
        </w:rPr>
        <w:t>Недостатки HOC:</w:t>
      </w:r>
    </w:p>
    <w:p w14:paraId="68C0423D" w14:textId="77777777" w:rsidR="00FF512D" w:rsidRPr="00FF512D" w:rsidRDefault="00FF512D" w:rsidP="00FF512D">
      <w:pPr>
        <w:numPr>
          <w:ilvl w:val="0"/>
          <w:numId w:val="10"/>
        </w:numPr>
      </w:pPr>
      <w:r w:rsidRPr="00FF512D">
        <w:t>Может усложнить структуру дерева компонентов.</w:t>
      </w:r>
    </w:p>
    <w:p w14:paraId="32BA1406" w14:textId="77777777" w:rsidR="00FF512D" w:rsidRPr="00FF512D" w:rsidRDefault="00FF512D" w:rsidP="00FF512D">
      <w:pPr>
        <w:numPr>
          <w:ilvl w:val="0"/>
          <w:numId w:val="10"/>
        </w:numPr>
      </w:pPr>
      <w:r w:rsidRPr="00FF512D">
        <w:t>Труднее отлаживать из-за дополнительных уровней обертки.</w:t>
      </w:r>
    </w:p>
    <w:p w14:paraId="1B6AB6CB" w14:textId="77777777" w:rsidR="00DF5302" w:rsidRPr="00FF512D" w:rsidRDefault="00DF5302" w:rsidP="00FF512D">
      <w:pPr>
        <w:rPr>
          <w:lang w:val="en-US"/>
        </w:rPr>
      </w:pPr>
    </w:p>
    <w:sectPr w:rsidR="00DF5302" w:rsidRPr="00FF51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32D"/>
    <w:multiLevelType w:val="multilevel"/>
    <w:tmpl w:val="646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C2526"/>
    <w:multiLevelType w:val="multilevel"/>
    <w:tmpl w:val="B596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E3DE5"/>
    <w:multiLevelType w:val="multilevel"/>
    <w:tmpl w:val="616C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31615D"/>
    <w:multiLevelType w:val="multilevel"/>
    <w:tmpl w:val="166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9"/>
  </w:num>
  <w:num w:numId="3" w16cid:durableId="1964917129">
    <w:abstractNumId w:val="6"/>
  </w:num>
  <w:num w:numId="4" w16cid:durableId="1153570712">
    <w:abstractNumId w:val="8"/>
  </w:num>
  <w:num w:numId="5" w16cid:durableId="643042766">
    <w:abstractNumId w:val="3"/>
  </w:num>
  <w:num w:numId="6" w16cid:durableId="1219777351">
    <w:abstractNumId w:val="7"/>
  </w:num>
  <w:num w:numId="7" w16cid:durableId="598441917">
    <w:abstractNumId w:val="2"/>
  </w:num>
  <w:num w:numId="8" w16cid:durableId="663972247">
    <w:abstractNumId w:val="5"/>
  </w:num>
  <w:num w:numId="9" w16cid:durableId="78521436">
    <w:abstractNumId w:val="0"/>
  </w:num>
  <w:num w:numId="10" w16cid:durableId="383725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5430F6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  <w:rsid w:val="00FF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2025-12-06T13:35:00Z</dcterms:modified>
</cp:coreProperties>
</file>