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BF" w:rsidRPr="00893BE0" w:rsidRDefault="00695ABF" w:rsidP="00695ABF">
      <w:pPr>
        <w:pStyle w:val="NoSpacing"/>
        <w:rPr>
          <w:rFonts w:ascii="GHEA Grapalat" w:eastAsia="GHEA Grapalat" w:hAnsi="GHEA Grapalat"/>
          <w:lang w:val="hy-AM"/>
        </w:rPr>
      </w:pPr>
    </w:p>
    <w:p w:rsidR="00F374F2" w:rsidRPr="00893BE0" w:rsidRDefault="00F374F2" w:rsidP="00F374F2">
      <w:pPr>
        <w:pStyle w:val="NoSpacing"/>
        <w:rPr>
          <w:rFonts w:ascii="GHEA Grapalat" w:eastAsia="GHEA Grapalat" w:hAnsi="GHEA Grapalat"/>
          <w:lang w:val="hy-AM"/>
        </w:rPr>
      </w:pPr>
    </w:p>
    <w:p w:rsidR="00F374F2" w:rsidRPr="00A21A37" w:rsidRDefault="00F374F2" w:rsidP="00F374F2">
      <w:pPr>
        <w:pStyle w:val="NoSpacing"/>
        <w:spacing w:line="276" w:lineRule="auto"/>
        <w:jc w:val="right"/>
        <w:rPr>
          <w:rFonts w:ascii="GHEA Grapalat" w:hAnsi="GHEA Grapalat"/>
          <w:b/>
          <w:bCs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Times New Roman"/>
          <w:b/>
          <w:i/>
          <w:sz w:val="18"/>
          <w:szCs w:val="18"/>
          <w:lang w:val="hy-AM"/>
        </w:rPr>
        <w:t>Հավելված</w:t>
      </w:r>
      <w:r w:rsidRPr="008D6DAC">
        <w:rPr>
          <w:rFonts w:ascii="GHEA Grapalat" w:eastAsia="GHEA Grapalat" w:hAnsi="GHEA Grapalat"/>
          <w:b/>
          <w:i/>
          <w:sz w:val="18"/>
          <w:szCs w:val="18"/>
          <w:lang w:val="hy-AM"/>
        </w:rPr>
        <w:t xml:space="preserve"> </w:t>
      </w:r>
      <w:r>
        <w:rPr>
          <w:rFonts w:ascii="GHEA Grapalat" w:hAnsi="GHEA Grapalat" w:cs="Sylfaen"/>
          <w:b/>
          <w:i/>
          <w:sz w:val="18"/>
          <w:szCs w:val="18"/>
          <w:lang w:val="hy-AM"/>
        </w:rPr>
        <w:t>N</w:t>
      </w:r>
      <w:r w:rsidR="00ED0C10">
        <w:rPr>
          <w:rFonts w:ascii="GHEA Grapalat" w:hAnsi="GHEA Grapalat" w:cs="Sylfaen"/>
          <w:b/>
          <w:i/>
          <w:sz w:val="18"/>
          <w:szCs w:val="18"/>
          <w:lang w:val="hy-AM"/>
        </w:rPr>
        <w:t>2</w:t>
      </w:r>
      <w:r w:rsidR="00ED0C10" w:rsidRPr="00A21A37">
        <w:rPr>
          <w:rFonts w:ascii="GHEA Grapalat" w:hAnsi="GHEA Grapalat" w:cs="Sylfaen"/>
          <w:b/>
          <w:i/>
          <w:sz w:val="18"/>
          <w:szCs w:val="18"/>
          <w:lang w:val="hy-AM"/>
        </w:rPr>
        <w:t>2</w:t>
      </w:r>
    </w:p>
    <w:p w:rsidR="00F374F2" w:rsidRDefault="00F374F2" w:rsidP="00F374F2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Sylfaen"/>
          <w:b/>
          <w:i/>
          <w:sz w:val="18"/>
          <w:szCs w:val="18"/>
          <w:lang w:val="hy-AM"/>
        </w:rPr>
        <w:t xml:space="preserve">Հաստատված է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ՀՀ </w:t>
      </w:r>
      <w:r w:rsidRPr="00E477E1">
        <w:rPr>
          <w:rFonts w:ascii="GHEA Grapalat" w:hAnsi="GHEA Grapalat" w:cs="Sylfaen"/>
          <w:b/>
          <w:i/>
          <w:sz w:val="18"/>
          <w:szCs w:val="18"/>
          <w:lang w:val="hy-AM"/>
        </w:rPr>
        <w:t>շուկայի վերահսկողության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</w:p>
    <w:p w:rsidR="00F374F2" w:rsidRDefault="00F374F2" w:rsidP="00F374F2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տեսչական մարմնի</w:t>
      </w:r>
      <w:r w:rsidRPr="00E477E1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ղեկավարի</w:t>
      </w:r>
    </w:p>
    <w:p w:rsidR="00A21A37" w:rsidRDefault="00A21A37" w:rsidP="00A21A37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>
        <w:rPr>
          <w:rFonts w:ascii="GHEA Grapalat" w:hAnsi="GHEA Grapalat" w:cs="Sylfaen"/>
          <w:b/>
          <w:i/>
          <w:sz w:val="18"/>
          <w:szCs w:val="18"/>
          <w:lang w:val="hy-AM"/>
        </w:rPr>
        <w:t>2020թ. հուլիսի 7-ի  N 98-Ա հրամանով</w:t>
      </w:r>
    </w:p>
    <w:p w:rsidR="00F374F2" w:rsidRPr="001A52D8" w:rsidRDefault="00F374F2" w:rsidP="00F374F2">
      <w:pPr>
        <w:spacing w:after="0" w:line="240" w:lineRule="auto"/>
        <w:jc w:val="right"/>
        <w:rPr>
          <w:rFonts w:ascii="GHEA Grapalat" w:eastAsia="GHEA Grapalat" w:hAnsi="GHEA Grapalat" w:cs="GHEA Grapalat"/>
          <w:lang w:val="hy-AM"/>
        </w:rPr>
      </w:pPr>
      <w:bookmarkStart w:id="0" w:name="_GoBack"/>
      <w:bookmarkEnd w:id="0"/>
    </w:p>
    <w:p w:rsidR="00743744" w:rsidRPr="0068752B" w:rsidRDefault="00743744" w:rsidP="00CC01AC">
      <w:pPr>
        <w:tabs>
          <w:tab w:val="left" w:pos="4528"/>
        </w:tabs>
        <w:spacing w:after="0" w:line="360" w:lineRule="auto"/>
        <w:ind w:right="49"/>
        <w:jc w:val="right"/>
        <w:rPr>
          <w:rFonts w:ascii="GHEA Grapalat" w:eastAsia="Times New Roman" w:hAnsi="GHEA Grapalat" w:cs="Sylfaen"/>
          <w:sz w:val="16"/>
          <w:szCs w:val="16"/>
          <w:lang w:val="hy-AM"/>
        </w:rPr>
      </w:pPr>
    </w:p>
    <w:p w:rsidR="00695ABF" w:rsidRPr="001A52D8" w:rsidRDefault="00695ABF" w:rsidP="00695ABF">
      <w:pPr>
        <w:spacing w:after="0" w:line="240" w:lineRule="auto"/>
        <w:jc w:val="right"/>
        <w:rPr>
          <w:rFonts w:ascii="GHEA Grapalat" w:eastAsia="GHEA Grapalat" w:hAnsi="GHEA Grapalat" w:cs="GHEA Grapalat"/>
          <w:lang w:val="hy-AM"/>
        </w:rPr>
      </w:pPr>
    </w:p>
    <w:p w:rsidR="00695ABF" w:rsidRPr="006F6F5B" w:rsidRDefault="00695ABF" w:rsidP="004C7ECD">
      <w:pPr>
        <w:spacing w:after="160" w:line="259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ՔԱՂԱՔԱՑԻԱԿԱՆ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ԾԱՌԱՅՈՒԹՅԱՆ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ՊԱՇՏՈՆԻ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ԱՆՁՆԱԳԻՐ</w:t>
      </w:r>
    </w:p>
    <w:p w:rsidR="00695ABF" w:rsidRPr="006F6F5B" w:rsidRDefault="00743744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9606BE">
        <w:rPr>
          <w:rFonts w:ascii="GHEA Grapalat" w:eastAsia="Times New Roman" w:hAnsi="GHEA Grapalat"/>
          <w:b/>
          <w:sz w:val="24"/>
          <w:szCs w:val="24"/>
          <w:lang w:val="hy-AM" w:eastAsia="ru-RU"/>
        </w:rPr>
        <w:t>ՇՈՒԿԱՅԻ ՎԵՐԱՀՍԿՈՂՈՒԹՅԱՆ ՏԵՍՉԱԿԱՆ ՄԱՐՄՆԻ</w:t>
      </w:r>
      <w:r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 </w:t>
      </w:r>
      <w:r w:rsidRPr="009606BE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ՉԱՓԱԳԻՏԱԿԱՆ ԿԱՆՈՆՆԵՐԻ ԵՎ ՆՈՐՄԵՐԻ ՎԵՐԱՀՍԿՈՂՈՒԹՅԱՆ </w:t>
      </w:r>
      <w:r>
        <w:rPr>
          <w:rFonts w:ascii="GHEA Grapalat" w:eastAsia="Times New Roman" w:hAnsi="GHEA Grapalat"/>
          <w:b/>
          <w:sz w:val="24"/>
          <w:szCs w:val="24"/>
          <w:lang w:val="hy-AM" w:eastAsia="ru-RU"/>
        </w:rPr>
        <w:t>ՎԱՐՉՈՒԹՅԱՆ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 xml:space="preserve"> </w:t>
      </w:r>
      <w:r w:rsidR="000C5C8A" w:rsidRPr="009606BE">
        <w:rPr>
          <w:rFonts w:ascii="GHEA Grapalat" w:eastAsia="Sylfaen" w:hAnsi="GHEA Grapalat" w:cs="Sylfaen"/>
          <w:b/>
          <w:sz w:val="24"/>
          <w:szCs w:val="24"/>
          <w:lang w:val="hy-AM"/>
        </w:rPr>
        <w:t xml:space="preserve">ԱՎԱԳ </w:t>
      </w:r>
      <w:r w:rsidR="00695ABF"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Մ</w:t>
      </w:r>
      <w:r w:rsidR="00D2328D"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ԱՍՆԱԳԵՏ</w:t>
      </w:r>
    </w:p>
    <w:p w:rsidR="00695ABF" w:rsidRPr="006F6F5B" w:rsidRDefault="00695ABF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color w:val="0D0D0D"/>
          <w:sz w:val="24"/>
          <w:szCs w:val="24"/>
          <w:lang w:val="hy-AM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hAnsi="GHEA Grapalat"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>1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Ընդհանուր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դրույթներ</w:t>
            </w:r>
            <w:proofErr w:type="spellEnd"/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անվանումը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ծածկագիրը</w:t>
            </w:r>
            <w:proofErr w:type="spellEnd"/>
          </w:p>
          <w:p w:rsidR="00695ABF" w:rsidRPr="006F6F5B" w:rsidRDefault="00743744" w:rsidP="00CF1585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>Շուկայի վերահսկողության տեսչական մարմնի (այսուհետ՝ Տեսչական մարմին) չափագիտական կանոնների և նորմերի վերահսկողության վարչության</w:t>
            </w:r>
            <w:r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</w:t>
            </w:r>
            <w:r w:rsidR="00695ABF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(այսուհետ</w:t>
            </w:r>
            <w:r w:rsidR="001F14A7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՝ Վարչություն) </w:t>
            </w:r>
            <w:proofErr w:type="spellStart"/>
            <w:r w:rsidR="000C5C8A">
              <w:rPr>
                <w:rFonts w:ascii="GHEA Grapalat" w:eastAsia="Times New Roman" w:hAnsi="GHEA Grapalat" w:cs="Sylfaen"/>
                <w:color w:val="0D0D0D"/>
                <w:sz w:val="24"/>
                <w:szCs w:val="24"/>
              </w:rPr>
              <w:t>ավագ</w:t>
            </w:r>
            <w:proofErr w:type="spellEnd"/>
            <w:r w:rsidR="001F14A7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մասնագետ</w:t>
            </w:r>
            <w:r w:rsidR="00695ABF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(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ծածկագիրը</w:t>
            </w:r>
            <w:proofErr w:type="spellEnd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՝ </w:t>
            </w:r>
            <w:r>
              <w:rPr>
                <w:rFonts w:ascii="GHEA Grapalat" w:eastAsia="GHEA Grapalat" w:hAnsi="GHEA Grapalat" w:cs="GHEA Grapalat"/>
                <w:sz w:val="24"/>
                <w:szCs w:val="24"/>
              </w:rPr>
              <w:t>69-27.3-Մ</w:t>
            </w:r>
            <w:r w:rsidR="000C5C8A">
              <w:rPr>
                <w:rFonts w:ascii="GHEA Grapalat" w:eastAsia="GHEA Grapalat" w:hAnsi="GHEA Grapalat" w:cs="GHEA Grapalat"/>
                <w:sz w:val="24"/>
                <w:szCs w:val="24"/>
              </w:rPr>
              <w:t>4</w:t>
            </w:r>
            <w:r>
              <w:rPr>
                <w:rFonts w:ascii="GHEA Grapalat" w:eastAsia="GHEA Grapalat" w:hAnsi="GHEA Grapalat" w:cs="GHEA Grapalat"/>
                <w:sz w:val="24"/>
                <w:szCs w:val="24"/>
              </w:rPr>
              <w:t>-1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)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1.2.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Ենթակա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հաշվետու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</w:p>
          <w:p w:rsidR="00695ABF" w:rsidRPr="006F6F5B" w:rsidRDefault="000C5C8A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r w:rsidR="005756FC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Վարչության ա</w:t>
            </w:r>
            <w:proofErr w:type="spellStart"/>
            <w:r>
              <w:rPr>
                <w:rFonts w:ascii="GHEA Grapalat" w:eastAsia="Sylfaen" w:hAnsi="GHEA Grapalat" w:cs="Sylfaen"/>
                <w:sz w:val="24"/>
                <w:szCs w:val="24"/>
              </w:rPr>
              <w:t>վագ</w:t>
            </w:r>
            <w:proofErr w:type="spellEnd"/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proofErr w:type="spellEnd"/>
            <w:r w:rsidR="00CF1585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A52461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անմիջական 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ենթակա</w:t>
            </w:r>
            <w:proofErr w:type="spellEnd"/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և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հաշվետու</w:t>
            </w:r>
            <w:proofErr w:type="spellEnd"/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Վարչության</w:t>
            </w:r>
            <w:proofErr w:type="spellEnd"/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պետին</w:t>
            </w:r>
            <w:proofErr w:type="spellEnd"/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1.3.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Փոխարինող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կամ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պաշտոնների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անվանումները</w:t>
            </w:r>
            <w:proofErr w:type="spellEnd"/>
          </w:p>
          <w:p w:rsidR="00946EFF" w:rsidRDefault="000C5C8A" w:rsidP="00AA0558">
            <w:pPr>
              <w:spacing w:after="0" w:line="259" w:lineRule="auto"/>
              <w:jc w:val="both"/>
              <w:rPr>
                <w:rFonts w:ascii="GHEA Grapalat" w:eastAsia="Sylfaen" w:hAnsi="GHEA Grapalat" w:cs="Sylfaen"/>
                <w:sz w:val="24"/>
                <w:szCs w:val="24"/>
              </w:rPr>
            </w:pPr>
            <w:proofErr w:type="spellStart"/>
            <w:r>
              <w:rPr>
                <w:rFonts w:ascii="GHEA Grapalat" w:eastAsia="Sylfaen" w:hAnsi="GHEA Grapalat" w:cs="Sylfaen"/>
                <w:sz w:val="24"/>
                <w:szCs w:val="24"/>
              </w:rPr>
              <w:t>Ավագ</w:t>
            </w:r>
            <w:proofErr w:type="spellEnd"/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ի</w:t>
            </w:r>
            <w:proofErr w:type="spellEnd"/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բացակայության</w:t>
            </w:r>
            <w:proofErr w:type="spellEnd"/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դեպքում</w:t>
            </w:r>
            <w:proofErr w:type="spellEnd"/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նրան</w:t>
            </w:r>
            <w:proofErr w:type="spellEnd"/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փոխարինում</w:t>
            </w:r>
            <w:proofErr w:type="spellEnd"/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Վարչության</w:t>
            </w:r>
            <w:proofErr w:type="spellEnd"/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1D16E9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գլխավոր</w:t>
            </w:r>
            <w:r w:rsidR="001D16E9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proofErr w:type="spellEnd"/>
            <w:r w:rsidR="00946EFF">
              <w:rPr>
                <w:rFonts w:ascii="GHEA Grapalat" w:eastAsia="Sylfaen" w:hAnsi="GHEA Grapalat" w:cs="Sylfaen"/>
                <w:sz w:val="24"/>
                <w:szCs w:val="24"/>
              </w:rPr>
              <w:t>:</w:t>
            </w:r>
          </w:p>
          <w:p w:rsidR="00695ABF" w:rsidRPr="006F6F5B" w:rsidRDefault="00695ABF" w:rsidP="00946EFF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1.4.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Աշխատավայրը</w:t>
            </w:r>
            <w:proofErr w:type="spellEnd"/>
          </w:p>
          <w:p w:rsidR="00695ABF" w:rsidRPr="00B71B01" w:rsidRDefault="00946EFF" w:rsidP="00B71B01">
            <w:pPr>
              <w:spacing w:after="0" w:line="240" w:lineRule="auto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Հայաստան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>,</w:t>
            </w:r>
            <w:r w:rsidRPr="00B71B01">
              <w:rPr>
                <w:rFonts w:ascii="GHEA Grapalat" w:hAnsi="GHEA Grapalat" w:cs="Arial"/>
                <w:i/>
                <w:sz w:val="24"/>
                <w:szCs w:val="24"/>
              </w:rPr>
              <w:t xml:space="preserve"> </w:t>
            </w:r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ք.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Երևան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Արաբկիր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վարչական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շրջան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Կոմիտասի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49/2</w:t>
            </w:r>
            <w:r w:rsidRPr="00B71B01">
              <w:rPr>
                <w:rFonts w:ascii="GHEA Grapalat" w:hAnsi="GHEA Grapalat" w:cs="Arial"/>
                <w:sz w:val="24"/>
                <w:szCs w:val="24"/>
                <w:lang w:val="hy-AM"/>
              </w:rPr>
              <w:t>:</w:t>
            </w:r>
          </w:p>
          <w:p w:rsidR="00946EFF" w:rsidRPr="00946EFF" w:rsidRDefault="00946EFF" w:rsidP="00946EFF">
            <w:pPr>
              <w:pStyle w:val="ListParagraph"/>
              <w:spacing w:after="0" w:line="240" w:lineRule="auto"/>
              <w:ind w:left="360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</w:p>
        </w:tc>
      </w:tr>
      <w:tr w:rsidR="00695ABF" w:rsidRPr="00A21A37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606BE" w:rsidRPr="006F6F5B" w:rsidRDefault="009606BE" w:rsidP="009606BE">
            <w:pPr>
              <w:spacing w:after="0" w:line="240" w:lineRule="auto"/>
              <w:jc w:val="center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2.Պաշտոնի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բնութագիրը</w:t>
            </w:r>
            <w:proofErr w:type="spellEnd"/>
          </w:p>
          <w:p w:rsidR="009606BE" w:rsidRPr="006F6F5B" w:rsidRDefault="009606BE" w:rsidP="009606BE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բնույթը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իրավունքները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պարտականությունները</w:t>
            </w:r>
            <w:proofErr w:type="spellEnd"/>
          </w:p>
          <w:p w:rsidR="005756FC" w:rsidRPr="004D56D1" w:rsidRDefault="005756FC" w:rsidP="005756FC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մասնակցում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է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«Հայաստանի Հանրապետությունում ստուգումների կազմակերպման և անցկացման մասին» ՀՀ օրենքով սահմանված կարգով, ստուգումների իրականացման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ուղեցույցին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և ստուգումների տարեկան ծրագրին համապատասխան  օրենսդրական չափագիտության տարածման ոլորտների պահանջների պահպանման, հաստատված տեսակի չափման միջոցների կիրառման, չափումների կատարման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վկայագրված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մեթոդիկաների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առկայության և չափումների միասնականության ապահովման բնագավառում տեխնիկական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կանոնակարգերի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պահանջների պահպանման նկատմամբ պետական չափագիտական</w:t>
            </w:r>
            <w:r w:rsidRPr="004D56D1">
              <w:rPr>
                <w:rFonts w:cs="Calibri"/>
                <w:sz w:val="24"/>
                <w:szCs w:val="24"/>
                <w:lang w:val="hy-AM"/>
              </w:rPr>
              <w:t> 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վերահսկողությ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ա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ն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ը</w:t>
            </w:r>
            <w:proofErr w:type="spellEnd"/>
            <w:r w:rsidRPr="004D56D1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5756FC" w:rsidRPr="00A666C5" w:rsidRDefault="005756FC" w:rsidP="005756FC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մասնակցում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տնտեսավարող սուբյեկտի կողմից </w:t>
            </w:r>
            <w:proofErr w:type="spellStart"/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շուկայահանված</w:t>
            </w:r>
            <w:proofErr w:type="spellEnd"/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ոչ 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lastRenderedPageBreak/>
              <w:t xml:space="preserve">պարենային արտադրանքի՝ Հայաստանի Հանրապետության օրենքների և այլ նորմատիվ իրավական ակտերի պահանջների պահպանման նկատմամբ օրենքով սահմանված կարգով պետական </w:t>
            </w:r>
            <w:proofErr w:type="spellStart"/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վերահսկողությ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ա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ը</w:t>
            </w:r>
            <w:proofErr w:type="spellEnd"/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՝ ներառյալ օրենքով սահմանված դեպքերում և կարգով ստուգումների իրականացմ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ան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ը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5756FC" w:rsidRPr="00A666C5" w:rsidRDefault="005756FC" w:rsidP="005756FC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մասնակցում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թանկարժեք մետաղներից պատրաստված իրերի մանրածախ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առուվաճառքի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տարածքներում թանկարժեք մետաղներից պատրաստված իրերի հարգի և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հարգադրոշմի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համապատասխանության, ինչպես նաև «Թանկարժեք մետաղների մասին» Հայաստանի Հանրապետության օրենքով, սահմանված պահանջների, պայմանների պահման նկատմամբ փաստաթղթային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հսկողությա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ն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ը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և տեղում ստուգումների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իրականաց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մ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անը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5756FC" w:rsidRDefault="005756FC" w:rsidP="005756FC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մասնակցում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ս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տուգման ակտերի, տեղեկանքների, ինչպես նաև  հանրությունից և այլ մարմիններից ստացված տեղեկատվության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վերլուծությա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ն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ը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9606BE" w:rsidRPr="005E7E75" w:rsidRDefault="005756FC" w:rsidP="005756FC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30" w:hanging="180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մասնակցում է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վ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արչության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առջև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դրված գործառույթներից և խնդիրներից բխող իրավական ակտերի նախագծերի, առաջարկությունների, եզրակացությունների, այլ փաստաթղթերի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նախապատրաստ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մ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անը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,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ինպես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նաև դրանց վերաբերյալ մեթոդական պարզաբանումների և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ուղեցույցների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մշակ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մ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անը</w:t>
            </w:r>
            <w:r w:rsidR="009606BE" w:rsidRPr="005E7E75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.</w:t>
            </w:r>
          </w:p>
          <w:p w:rsidR="009606BE" w:rsidRPr="006F6F5B" w:rsidRDefault="009606BE" w:rsidP="009606BE">
            <w:pPr>
              <w:spacing w:after="0" w:line="240" w:lineRule="auto"/>
              <w:ind w:right="11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Calibri" w:hAnsi="GHEA Grapalat" w:cs="Calibri"/>
                <w:b/>
                <w:sz w:val="24"/>
                <w:szCs w:val="24"/>
              </w:rPr>
              <w:t>Ի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րավունքները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՝</w:t>
            </w:r>
          </w:p>
          <w:p w:rsidR="00E15985" w:rsidRPr="00E15985" w:rsidRDefault="005756FC" w:rsidP="009606BE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այլ մարմիններից, պաշտոնատար անձանցից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, </w:t>
            </w:r>
            <w:r w:rsidRPr="00C02978">
              <w:rPr>
                <w:rFonts w:ascii="GHEA Grapalat" w:hAnsi="GHEA Grapalat" w:cs="Times Armenian"/>
                <w:sz w:val="24"/>
                <w:szCs w:val="24"/>
                <w:lang w:val="hy-AM"/>
              </w:rPr>
              <w:t>Տեսչական մարմնի կառուցվածքային ստորաբաժանումներից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ստանալ Տեսչական մարմնի </w:t>
            </w:r>
            <w:proofErr w:type="spellStart"/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առջև</w:t>
            </w:r>
            <w:proofErr w:type="spellEnd"/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դրված գործառույթների  և խնդիրների իրականացման  հետ կապ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ված անհրաժեշտ տեղեկատվություն, 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նյութեր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և փաստաթղթեր</w:t>
            </w:r>
            <w:r w:rsidR="00E15985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,</w:t>
            </w:r>
          </w:p>
          <w:p w:rsidR="009606BE" w:rsidRPr="005E7E75" w:rsidRDefault="00E15985" w:rsidP="009606BE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տնտեսվարող </w:t>
            </w:r>
            <w:proofErr w:type="spellStart"/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սուբյեկտներից</w:t>
            </w:r>
            <w:proofErr w:type="spellEnd"/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պահանջել ներկայացնել ստուգման ընթացքում անհրաժեշտ փաստաթղթերը</w:t>
            </w:r>
            <w:r w:rsidR="009606BE" w:rsidRPr="005E7E75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>:</w:t>
            </w:r>
          </w:p>
          <w:p w:rsidR="009606BE" w:rsidRPr="006F6F5B" w:rsidRDefault="009606BE" w:rsidP="009606BE">
            <w:pPr>
              <w:shd w:val="clear" w:color="auto" w:fill="FFFFFF"/>
              <w:spacing w:after="0" w:line="240" w:lineRule="auto"/>
              <w:ind w:left="735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</w:p>
          <w:p w:rsidR="009606BE" w:rsidRPr="006F6F5B" w:rsidRDefault="009606BE" w:rsidP="009606BE">
            <w:pPr>
              <w:shd w:val="clear" w:color="auto" w:fill="FFFFFF"/>
              <w:jc w:val="both"/>
              <w:rPr>
                <w:rFonts w:ascii="GHEA Grapalat" w:hAnsi="GHEA Grapalat"/>
                <w:b/>
                <w:color w:val="000000"/>
                <w:sz w:val="24"/>
                <w:szCs w:val="24"/>
                <w:lang w:val="hy-AM"/>
              </w:rPr>
            </w:pPr>
            <w:r w:rsidRPr="006F6F5B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 xml:space="preserve">   </w:t>
            </w:r>
            <w:r w:rsidRPr="006F6F5B">
              <w:rPr>
                <w:rFonts w:ascii="GHEA Grapalat" w:hAnsi="GHEA Grapalat"/>
                <w:b/>
                <w:bCs/>
                <w:color w:val="000000"/>
                <w:sz w:val="24"/>
                <w:szCs w:val="24"/>
                <w:lang w:val="hy-AM"/>
              </w:rPr>
              <w:t>Պարտականությունները՝</w:t>
            </w:r>
          </w:p>
          <w:p w:rsidR="00695ABF" w:rsidRPr="005E7E75" w:rsidRDefault="005756FC" w:rsidP="007050C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604" w:right="11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պահպանել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իրավական ակտերով սահմանված 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ստուգման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կարգը,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ժա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մկետները,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փաստաթղթերի ամբողջական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ությու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ը:</w:t>
            </w: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lastRenderedPageBreak/>
              <w:t>3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  <w:lang w:val="hy-AM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Պաշտոնին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ներկայացվող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պահանջները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3.1.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որակավորման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աստիճանը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Բարձրագույն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3.2.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գիտելիքները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Ունի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գործառույթների իրականացման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համար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գիտելիքներ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3.3.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աշխատանքի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բնագավառում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փորձը</w:t>
            </w:r>
          </w:p>
          <w:p w:rsidR="000C5C8A" w:rsidRDefault="000C5C8A" w:rsidP="007050CE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</w:pPr>
            <w:r w:rsidRPr="000C5C8A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Հանրային ծառայության առնվազն մեկ տարվա ստաժ կամ </w:t>
            </w:r>
            <w:r w:rsidR="00A360E5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մեկ</w:t>
            </w:r>
            <w:r w:rsidRPr="000C5C8A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 տարվա մասնագիտական աշխատանքային ստաժ </w:t>
            </w:r>
            <w:r w:rsidR="00557733" w:rsidRPr="009606BE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="007050CE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 ճարտարագիտության կամ</w:t>
            </w:r>
            <w:r w:rsidR="00557733" w:rsidRPr="009606BE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 </w:t>
            </w:r>
            <w:r w:rsidR="00A52461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>իրավունքի</w:t>
            </w:r>
            <w:r w:rsidRPr="000C5C8A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 </w:t>
            </w:r>
            <w:r w:rsidR="009606BE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 առողջապահության բնագավառում</w:t>
            </w:r>
            <w:r w:rsidRPr="000C5C8A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` </w:t>
            </w:r>
            <w:r w:rsidR="00A360E5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մեկ</w:t>
            </w:r>
            <w:r w:rsidRPr="000C5C8A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 տարվա աշխատանքային ստաժ: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lastRenderedPageBreak/>
              <w:t xml:space="preserve">3.4.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  <w:proofErr w:type="spellEnd"/>
          </w:p>
          <w:p w:rsidR="00695ABF" w:rsidRPr="006F6F5B" w:rsidRDefault="00695ABF" w:rsidP="00AA0558">
            <w:pPr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Ընդհանրական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  <w:proofErr w:type="spellEnd"/>
          </w:p>
          <w:p w:rsidR="000C5C8A" w:rsidRPr="000C5C8A" w:rsidRDefault="000C5C8A" w:rsidP="000C5C8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Sylfaen" w:hAnsi="GHEA Grapalat" w:cs="Sylfaen"/>
                <w:sz w:val="24"/>
                <w:szCs w:val="24"/>
              </w:rPr>
            </w:pPr>
            <w:proofErr w:type="spellStart"/>
            <w:r w:rsidRPr="000C5C8A">
              <w:rPr>
                <w:rFonts w:ascii="GHEA Grapalat" w:eastAsia="Sylfaen" w:hAnsi="GHEA Grapalat" w:cs="Sylfaen"/>
                <w:sz w:val="24"/>
                <w:szCs w:val="24"/>
              </w:rPr>
              <w:t>Խնդրի</w:t>
            </w:r>
            <w:proofErr w:type="spellEnd"/>
            <w:r w:rsidRPr="000C5C8A"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Grapalat" w:eastAsia="Sylfaen" w:hAnsi="GHEA Grapalat" w:cs="Sylfaen"/>
                <w:sz w:val="24"/>
                <w:szCs w:val="24"/>
              </w:rPr>
              <w:t>լուծում</w:t>
            </w:r>
            <w:proofErr w:type="spellEnd"/>
          </w:p>
          <w:p w:rsidR="000C5C8A" w:rsidRPr="000C5C8A" w:rsidRDefault="000C5C8A" w:rsidP="000C5C8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</w:pPr>
            <w:proofErr w:type="spellStart"/>
            <w:r w:rsidRPr="000C5C8A">
              <w:rPr>
                <w:rFonts w:ascii="GHEA Grapalat" w:eastAsia="Sylfaen" w:hAnsi="GHEA Grapalat" w:cs="Sylfaen"/>
                <w:sz w:val="24"/>
                <w:szCs w:val="24"/>
              </w:rPr>
              <w:t>Հաշվետվությունների</w:t>
            </w:r>
            <w:proofErr w:type="spellEnd"/>
            <w:r w:rsidRPr="000C5C8A"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Grapalat" w:eastAsia="Sylfaen" w:hAnsi="GHEA Grapalat" w:cs="Sylfaen"/>
                <w:sz w:val="24"/>
                <w:szCs w:val="24"/>
              </w:rPr>
              <w:t>մշակում</w:t>
            </w:r>
            <w:proofErr w:type="spellEnd"/>
          </w:p>
          <w:p w:rsidR="000C5C8A" w:rsidRPr="000C5C8A" w:rsidRDefault="000C5C8A" w:rsidP="000C5C8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</w:pPr>
            <w:proofErr w:type="spellStart"/>
            <w:r w:rsidRPr="000C5C8A">
              <w:rPr>
                <w:rFonts w:ascii="GHEA Grapalat" w:eastAsia="Sylfaen" w:hAnsi="GHEA Grapalat" w:cs="Sylfaen"/>
                <w:sz w:val="24"/>
                <w:szCs w:val="24"/>
              </w:rPr>
              <w:t>Տեղեկատվության</w:t>
            </w:r>
            <w:proofErr w:type="spellEnd"/>
            <w:r w:rsidRPr="000C5C8A"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Grapalat" w:eastAsia="Sylfaen" w:hAnsi="GHEA Grapalat" w:cs="Sylfaen"/>
                <w:sz w:val="24"/>
                <w:szCs w:val="24"/>
              </w:rPr>
              <w:t>հավաքագրում</w:t>
            </w:r>
            <w:proofErr w:type="spellEnd"/>
            <w:r w:rsidRPr="000C5C8A">
              <w:rPr>
                <w:rFonts w:ascii="GHEA Grapalat" w:eastAsia="Sylfaen" w:hAnsi="GHEA Grapalat" w:cs="Sylfaen"/>
                <w:sz w:val="24"/>
                <w:szCs w:val="24"/>
              </w:rPr>
              <w:t xml:space="preserve">, </w:t>
            </w:r>
            <w:proofErr w:type="spellStart"/>
            <w:r w:rsidRPr="000C5C8A">
              <w:rPr>
                <w:rFonts w:ascii="GHEA Grapalat" w:eastAsia="Sylfaen" w:hAnsi="GHEA Grapalat" w:cs="Sylfaen"/>
                <w:sz w:val="24"/>
                <w:szCs w:val="24"/>
              </w:rPr>
              <w:t>վերլուծություն</w:t>
            </w:r>
            <w:proofErr w:type="spellEnd"/>
          </w:p>
          <w:p w:rsidR="000C5C8A" w:rsidRPr="000C5C8A" w:rsidRDefault="000C5C8A" w:rsidP="000C5C8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</w:pPr>
            <w:proofErr w:type="spellStart"/>
            <w:r w:rsidRPr="000C5C8A">
              <w:rPr>
                <w:rFonts w:ascii="GHEA Grapalat" w:eastAsia="Sylfaen" w:hAnsi="GHEA Grapalat" w:cs="Sylfaen"/>
                <w:sz w:val="24"/>
                <w:szCs w:val="24"/>
              </w:rPr>
              <w:t>Բարեվարքություն</w:t>
            </w:r>
            <w:proofErr w:type="spellEnd"/>
            <w:r w:rsidRPr="000C5C8A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. 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Ընտրանքային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կոմպետենցիաներ</w:t>
            </w:r>
            <w:proofErr w:type="spellEnd"/>
          </w:p>
          <w:p w:rsidR="005E7E75" w:rsidRPr="009B1233" w:rsidRDefault="005E7E75" w:rsidP="005E7E7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Կոնֆլիկտների</w:t>
            </w:r>
            <w:proofErr w:type="spellEnd"/>
            <w:r w:rsidRPr="009B1233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կառավարում</w:t>
            </w:r>
            <w:proofErr w:type="spellEnd"/>
          </w:p>
          <w:p w:rsidR="005E7E75" w:rsidRPr="009B1233" w:rsidRDefault="005E7E75" w:rsidP="005E7E7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Փաստաթղթերի</w:t>
            </w:r>
            <w:proofErr w:type="spellEnd"/>
            <w:r w:rsidRPr="009B1233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նախապատրաստում</w:t>
            </w:r>
            <w:proofErr w:type="spellEnd"/>
          </w:p>
          <w:p w:rsidR="006414C6" w:rsidRPr="009051B0" w:rsidRDefault="006414C6" w:rsidP="005E7E75">
            <w:pPr>
              <w:pStyle w:val="ListParagraph"/>
              <w:spacing w:after="0" w:line="240" w:lineRule="auto"/>
              <w:ind w:left="1015"/>
              <w:rPr>
                <w:rFonts w:ascii="GHEA Grapalat" w:eastAsia="Sylfaen" w:hAnsi="GHEA Grapalat" w:cs="Sylfaen"/>
                <w:sz w:val="24"/>
                <w:szCs w:val="24"/>
              </w:rPr>
            </w:pP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Sylfaen" w:hAnsi="GHEA Grapalat" w:cs="Sylfaen"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Կազմակերպական</w:t>
            </w:r>
            <w:proofErr w:type="spellEnd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շրջանակը</w:t>
            </w:r>
            <w:proofErr w:type="spellEnd"/>
          </w:p>
          <w:p w:rsidR="000C5C8A" w:rsidRPr="000C5C8A" w:rsidRDefault="000C5C8A" w:rsidP="000C5C8A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4.1. </w:t>
            </w:r>
            <w:proofErr w:type="spellStart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>կազմակերպման</w:t>
            </w:r>
            <w:proofErr w:type="spellEnd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>ղեկավարման</w:t>
            </w:r>
            <w:proofErr w:type="spellEnd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>պատասխանատվությունը</w:t>
            </w:r>
            <w:proofErr w:type="spellEnd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br/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Պատասխանատու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է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կառուցվածքային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ստորաբաժանման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աշխատանքների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բնույթով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պայմանավորված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գործունեության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վերջնարդյունքին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նպաստող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միջանկյալ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արդյունքի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ստեղծման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համար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։</w:t>
            </w:r>
          </w:p>
          <w:p w:rsidR="000C5C8A" w:rsidRPr="000C5C8A" w:rsidRDefault="000C5C8A" w:rsidP="000C5C8A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4.2. </w:t>
            </w:r>
            <w:proofErr w:type="spellStart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>Որոշումներ</w:t>
            </w:r>
            <w:proofErr w:type="spellEnd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>կայացնելու</w:t>
            </w:r>
            <w:proofErr w:type="spellEnd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>լիազորությունները</w:t>
            </w:r>
            <w:proofErr w:type="spellEnd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br/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Կայացնում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է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որոշումներ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կառուցվածքային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ստորաբաժանման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աշխատանքների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բնույթով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պայմանավորված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՝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գործունեության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վերջնարդյունքին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նպաստող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միջանկյալ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արդյունքի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ստեղծման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շրջանակներում</w:t>
            </w:r>
            <w:proofErr w:type="spellEnd"/>
            <w:r w:rsidR="00AF4D0E"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։</w:t>
            </w:r>
          </w:p>
          <w:p w:rsidR="000C5C8A" w:rsidRPr="000C5C8A" w:rsidRDefault="000C5C8A" w:rsidP="000C5C8A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4.3. </w:t>
            </w:r>
            <w:proofErr w:type="spellStart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>Գործունեության</w:t>
            </w:r>
            <w:proofErr w:type="spellEnd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>ազդեցությունը</w:t>
            </w:r>
            <w:proofErr w:type="spellEnd"/>
          </w:p>
          <w:p w:rsidR="000C5C8A" w:rsidRPr="00AF4D0E" w:rsidRDefault="00AF4D0E" w:rsidP="000C5C8A">
            <w:pPr>
              <w:spacing w:after="0" w:line="240" w:lineRule="auto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Ունի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ազդեցություն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աշխատանքների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ապահովման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և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որոշակի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գործառույթների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շրջանակներում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0C5C8A" w:rsidRPr="000C5C8A" w:rsidRDefault="000C5C8A" w:rsidP="000C5C8A">
            <w:pPr>
              <w:spacing w:after="0" w:line="240" w:lineRule="auto"/>
              <w:rPr>
                <w:rFonts w:ascii="GHEA Grapalat" w:eastAsia="Sylfaen" w:hAnsi="GHEA Grapalat" w:cs="Sylfaen"/>
                <w:b/>
                <w:iCs/>
                <w:sz w:val="24"/>
                <w:szCs w:val="24"/>
              </w:rPr>
            </w:pPr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4.4. </w:t>
            </w:r>
            <w:proofErr w:type="spellStart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>Շփումները</w:t>
            </w:r>
            <w:proofErr w:type="spellEnd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t>ներկայացուցչությունը</w:t>
            </w:r>
            <w:proofErr w:type="spellEnd"/>
            <w:r w:rsidRPr="000C5C8A">
              <w:rPr>
                <w:rFonts w:ascii="GHEA Grapalat" w:eastAsia="Sylfaen" w:hAnsi="GHEA Grapalat" w:cs="Sylfaen"/>
                <w:b/>
                <w:sz w:val="24"/>
                <w:szCs w:val="24"/>
              </w:rPr>
              <w:br/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իրավասության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շփվում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որպես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տվյալ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մարմնի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ստորաբաժանումների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ինչպես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նաև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համապատասխան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մարմնից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դուրս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հարցերով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շփվում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հետ</w:t>
            </w:r>
            <w:proofErr w:type="spellEnd"/>
            <w:r w:rsidRPr="000C5C8A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4.5.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Խնդիրների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բարդությունը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դրանց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լուծումը</w:t>
            </w:r>
            <w:proofErr w:type="spellEnd"/>
          </w:p>
          <w:p w:rsidR="00695ABF" w:rsidRPr="00AF4D0E" w:rsidRDefault="00AF4D0E" w:rsidP="00AA0558">
            <w:pPr>
              <w:spacing w:after="0" w:line="240" w:lineRule="auto"/>
              <w:jc w:val="both"/>
              <w:rPr>
                <w:rFonts w:ascii="GHEA Mariam" w:hAnsi="GHEA Mariam"/>
                <w:sz w:val="24"/>
                <w:szCs w:val="24"/>
                <w:lang w:val="hy-AM"/>
              </w:rPr>
            </w:pP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Իր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լիազորությունների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շրջանակներում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բացահայտում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է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խնդիրներ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և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այդ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խնդիրների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լուծման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մասով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տալիս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է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առաջարկություն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և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մասնակցում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է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կառուցվածքային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ստորաբաժանման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առջև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դրված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խնդիրների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լուծմանը</w:t>
            </w:r>
            <w:proofErr w:type="spellEnd"/>
            <w:r w:rsidRPr="00AF4D0E"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</w:tc>
      </w:tr>
    </w:tbl>
    <w:p w:rsidR="00695ABF" w:rsidRPr="00CF1585" w:rsidRDefault="00695ABF" w:rsidP="00695ABF">
      <w:pPr>
        <w:spacing w:after="0" w:line="240" w:lineRule="auto"/>
        <w:rPr>
          <w:rFonts w:ascii="GHEA Grapalat" w:eastAsia="GHEA Grapalat" w:hAnsi="GHEA Grapalat" w:cs="GHEA Grapalat"/>
          <w:sz w:val="20"/>
          <w:szCs w:val="20"/>
          <w:lang w:val="hy-AM"/>
        </w:rPr>
      </w:pPr>
    </w:p>
    <w:p w:rsidR="00695ABF" w:rsidRDefault="00695ABF" w:rsidP="00695ABF">
      <w:pPr>
        <w:jc w:val="both"/>
        <w:rPr>
          <w:rFonts w:ascii="GHEA Grapalat" w:hAnsi="GHEA Grapalat"/>
          <w:color w:val="0070C0"/>
          <w:sz w:val="24"/>
          <w:szCs w:val="24"/>
          <w:lang w:val="hy-AM"/>
        </w:rPr>
      </w:pPr>
    </w:p>
    <w:p w:rsidR="00695ABF" w:rsidRPr="00047FB2" w:rsidRDefault="00695ABF" w:rsidP="00695ABF">
      <w:pPr>
        <w:pStyle w:val="BodyText"/>
        <w:ind w:right="-31"/>
        <w:jc w:val="center"/>
        <w:rPr>
          <w:rFonts w:ascii="GHEA Grapalat" w:hAnsi="GHEA Grapalat" w:cs="Sylfaen"/>
          <w:b/>
          <w:bCs/>
          <w:lang w:val="hy-AM"/>
        </w:rPr>
      </w:pPr>
    </w:p>
    <w:p w:rsidR="00080CCC" w:rsidRPr="00DA4203" w:rsidRDefault="00080CCC">
      <w:pPr>
        <w:rPr>
          <w:lang w:val="hy-AM"/>
        </w:rPr>
      </w:pPr>
    </w:p>
    <w:sectPr w:rsidR="00080CCC" w:rsidRPr="00DA4203" w:rsidSect="00CF1585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HEA Mariam">
    <w:altName w:val="Times New Roman"/>
    <w:panose1 w:val="02000503080000020003"/>
    <w:charset w:val="00"/>
    <w:family w:val="modern"/>
    <w:notTrueType/>
    <w:pitch w:val="variable"/>
    <w:sig w:usb0="A00006A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494"/>
    <w:multiLevelType w:val="hybridMultilevel"/>
    <w:tmpl w:val="F3C2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2D02"/>
    <w:multiLevelType w:val="hybridMultilevel"/>
    <w:tmpl w:val="3D2E5C20"/>
    <w:lvl w:ilvl="0" w:tplc="0D526C6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0BC12C90"/>
    <w:multiLevelType w:val="hybridMultilevel"/>
    <w:tmpl w:val="771CDAEA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3" w15:restartNumberingAfterBreak="0">
    <w:nsid w:val="32E66D75"/>
    <w:multiLevelType w:val="hybridMultilevel"/>
    <w:tmpl w:val="8A0ECBF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3D5D5442"/>
    <w:multiLevelType w:val="hybridMultilevel"/>
    <w:tmpl w:val="6EECB14C"/>
    <w:lvl w:ilvl="0" w:tplc="57B8B82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 w15:restartNumberingAfterBreak="0">
    <w:nsid w:val="3DFC3A9E"/>
    <w:multiLevelType w:val="hybridMultilevel"/>
    <w:tmpl w:val="FFAE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052FA"/>
    <w:multiLevelType w:val="multilevel"/>
    <w:tmpl w:val="101A1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986F54"/>
    <w:multiLevelType w:val="multilevel"/>
    <w:tmpl w:val="70365D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6420228"/>
    <w:multiLevelType w:val="hybridMultilevel"/>
    <w:tmpl w:val="BBA0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71A94"/>
    <w:multiLevelType w:val="multilevel"/>
    <w:tmpl w:val="944A7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FED736B"/>
    <w:multiLevelType w:val="hybridMultilevel"/>
    <w:tmpl w:val="220C8A3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 w15:restartNumberingAfterBreak="0">
    <w:nsid w:val="551E179A"/>
    <w:multiLevelType w:val="hybridMultilevel"/>
    <w:tmpl w:val="529E0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65A66194"/>
    <w:multiLevelType w:val="hybridMultilevel"/>
    <w:tmpl w:val="78DAD902"/>
    <w:lvl w:ilvl="0" w:tplc="17B8360A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3" w15:restartNumberingAfterBreak="0">
    <w:nsid w:val="66B31B1C"/>
    <w:multiLevelType w:val="multilevel"/>
    <w:tmpl w:val="6C08F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05C5103"/>
    <w:multiLevelType w:val="hybridMultilevel"/>
    <w:tmpl w:val="3F9EF9C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7A543A08"/>
    <w:multiLevelType w:val="hybridMultilevel"/>
    <w:tmpl w:val="D90EADD8"/>
    <w:lvl w:ilvl="0" w:tplc="374E2FD2">
      <w:start w:val="1"/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6" w15:restartNumberingAfterBreak="0">
    <w:nsid w:val="7AC815BD"/>
    <w:multiLevelType w:val="hybridMultilevel"/>
    <w:tmpl w:val="4B902EC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7DEA54C9"/>
    <w:multiLevelType w:val="multilevel"/>
    <w:tmpl w:val="D9E22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EDA4568"/>
    <w:multiLevelType w:val="hybridMultilevel"/>
    <w:tmpl w:val="CACA658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12"/>
  </w:num>
  <w:num w:numId="5">
    <w:abstractNumId w:val="16"/>
  </w:num>
  <w:num w:numId="6">
    <w:abstractNumId w:val="1"/>
  </w:num>
  <w:num w:numId="7">
    <w:abstractNumId w:val="4"/>
  </w:num>
  <w:num w:numId="8">
    <w:abstractNumId w:val="10"/>
  </w:num>
  <w:num w:numId="9">
    <w:abstractNumId w:val="18"/>
  </w:num>
  <w:num w:numId="10">
    <w:abstractNumId w:val="2"/>
  </w:num>
  <w:num w:numId="11">
    <w:abstractNumId w:val="15"/>
  </w:num>
  <w:num w:numId="12">
    <w:abstractNumId w:val="7"/>
  </w:num>
  <w:num w:numId="13">
    <w:abstractNumId w:val="11"/>
  </w:num>
  <w:num w:numId="14">
    <w:abstractNumId w:val="3"/>
  </w:num>
  <w:num w:numId="15">
    <w:abstractNumId w:val="9"/>
  </w:num>
  <w:num w:numId="16">
    <w:abstractNumId w:val="5"/>
  </w:num>
  <w:num w:numId="17">
    <w:abstractNumId w:val="13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AE"/>
    <w:rsid w:val="0000765B"/>
    <w:rsid w:val="00033BDD"/>
    <w:rsid w:val="00057E36"/>
    <w:rsid w:val="00080CCC"/>
    <w:rsid w:val="000C5C8A"/>
    <w:rsid w:val="000D2F1B"/>
    <w:rsid w:val="00107748"/>
    <w:rsid w:val="001D16E9"/>
    <w:rsid w:val="001F14A7"/>
    <w:rsid w:val="002005D2"/>
    <w:rsid w:val="00245759"/>
    <w:rsid w:val="002C1F26"/>
    <w:rsid w:val="00305581"/>
    <w:rsid w:val="004C7ECD"/>
    <w:rsid w:val="00557733"/>
    <w:rsid w:val="005756FC"/>
    <w:rsid w:val="005E7E75"/>
    <w:rsid w:val="006414C6"/>
    <w:rsid w:val="006453AE"/>
    <w:rsid w:val="0067712E"/>
    <w:rsid w:val="00695ABF"/>
    <w:rsid w:val="006F6F5B"/>
    <w:rsid w:val="007050CE"/>
    <w:rsid w:val="00743744"/>
    <w:rsid w:val="00795380"/>
    <w:rsid w:val="0085485E"/>
    <w:rsid w:val="00866DE2"/>
    <w:rsid w:val="008F67A8"/>
    <w:rsid w:val="009051B0"/>
    <w:rsid w:val="00946EFF"/>
    <w:rsid w:val="009606BE"/>
    <w:rsid w:val="00A21A37"/>
    <w:rsid w:val="00A27C40"/>
    <w:rsid w:val="00A360E5"/>
    <w:rsid w:val="00A52461"/>
    <w:rsid w:val="00A955E0"/>
    <w:rsid w:val="00AF4D0E"/>
    <w:rsid w:val="00B51AEB"/>
    <w:rsid w:val="00B71B01"/>
    <w:rsid w:val="00BB0ADB"/>
    <w:rsid w:val="00BC70F5"/>
    <w:rsid w:val="00CA01DE"/>
    <w:rsid w:val="00CC01AC"/>
    <w:rsid w:val="00CF1585"/>
    <w:rsid w:val="00D2328D"/>
    <w:rsid w:val="00D77A0D"/>
    <w:rsid w:val="00DA4203"/>
    <w:rsid w:val="00DA5D7A"/>
    <w:rsid w:val="00DA7903"/>
    <w:rsid w:val="00DF51D5"/>
    <w:rsid w:val="00E15985"/>
    <w:rsid w:val="00E477E1"/>
    <w:rsid w:val="00ED0C10"/>
    <w:rsid w:val="00F3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028499-865D-4C73-B5AE-3F3F031B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AB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Normal"/>
    <w:link w:val="ListParagraphChar"/>
    <w:uiPriority w:val="34"/>
    <w:qFormat/>
    <w:rsid w:val="00695AB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95ABF"/>
    <w:pPr>
      <w:spacing w:after="120" w:line="259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695ABF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695ABF"/>
    <w:pPr>
      <w:spacing w:after="0" w:line="240" w:lineRule="auto"/>
    </w:pPr>
    <w:rPr>
      <w:rFonts w:eastAsiaTheme="minorEastAsia"/>
    </w:rPr>
  </w:style>
  <w:style w:type="character" w:customStyle="1" w:styleId="ListParagraphChar">
    <w:name w:val="List Paragraph Char"/>
    <w:aliases w:val="Akapit z listą BS Char,List Paragraph 1 Char,List_Paragraph Char,Multilevel para_II Char,List Paragraph (numbered (a)) Char,OBC Bullet Char,List Paragraph11 Char,Normal numbered Char,Абзац списка1 Char,Paragraphe de liste PBLH Char"/>
    <w:link w:val="ListParagraph"/>
    <w:locked/>
    <w:rsid w:val="00946EF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Vardanyan</dc:creator>
  <cp:keywords>https://mul2-msib.gov.am/tasks/5433/oneclick/69-27.3-M4-1.docx?token=cacfc1ccf4b78ab76455f5e6adf3fb8c</cp:keywords>
  <dc:description/>
  <cp:lastModifiedBy>Hermine Gasparyan</cp:lastModifiedBy>
  <cp:revision>67</cp:revision>
  <dcterms:created xsi:type="dcterms:W3CDTF">2019-04-15T07:53:00Z</dcterms:created>
  <dcterms:modified xsi:type="dcterms:W3CDTF">2020-09-02T07:04:00Z</dcterms:modified>
</cp:coreProperties>
</file>