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72F" w:rsidRPr="00AE6B00" w:rsidRDefault="00EC072F" w:rsidP="007267FE">
      <w:pPr>
        <w:spacing w:after="0" w:line="360" w:lineRule="auto"/>
        <w:ind w:left="5103"/>
        <w:jc w:val="center"/>
        <w:rPr>
          <w:rFonts w:ascii="GHEA Grapalat" w:hAnsi="GHEA Grapalat" w:cs="Sylfaen"/>
          <w:b/>
          <w:sz w:val="16"/>
          <w:szCs w:val="16"/>
          <w:lang w:val="en-US"/>
        </w:rPr>
      </w:pPr>
      <w:r w:rsidRPr="00AE6B00">
        <w:rPr>
          <w:rFonts w:ascii="GHEA Grapalat" w:hAnsi="GHEA Grapalat" w:cs="Sylfaen"/>
          <w:b/>
          <w:sz w:val="16"/>
          <w:szCs w:val="16"/>
          <w:lang w:val="en-US"/>
        </w:rPr>
        <w:t>Հաստատված է</w:t>
      </w:r>
    </w:p>
    <w:p w:rsidR="00C412F1" w:rsidRPr="00AE6B00" w:rsidRDefault="00EC072F" w:rsidP="007267FE">
      <w:pPr>
        <w:spacing w:after="0" w:line="360" w:lineRule="auto"/>
        <w:ind w:left="5103"/>
        <w:jc w:val="center"/>
        <w:rPr>
          <w:rFonts w:ascii="GHEA Grapalat" w:hAnsi="GHEA Grapalat"/>
          <w:b/>
          <w:sz w:val="16"/>
          <w:szCs w:val="16"/>
          <w:lang w:val="en-US"/>
        </w:rPr>
      </w:pPr>
      <w:r w:rsidRPr="00AE6B00">
        <w:rPr>
          <w:rFonts w:ascii="GHEA Grapalat" w:hAnsi="GHEA Grapalat" w:cs="Sylfaen"/>
          <w:b/>
          <w:sz w:val="16"/>
          <w:szCs w:val="16"/>
        </w:rPr>
        <w:t>ՀՀ</w:t>
      </w:r>
      <w:r w:rsidRPr="00AE6B00">
        <w:rPr>
          <w:rFonts w:ascii="GHEA Grapalat" w:hAnsi="GHEA Grapalat"/>
          <w:b/>
          <w:sz w:val="16"/>
          <w:szCs w:val="16"/>
          <w:lang w:val="en-US"/>
        </w:rPr>
        <w:t xml:space="preserve"> </w:t>
      </w:r>
      <w:r w:rsidRPr="00AE6B00">
        <w:rPr>
          <w:rFonts w:ascii="GHEA Grapalat" w:hAnsi="GHEA Grapalat" w:cs="Sylfaen"/>
          <w:b/>
          <w:sz w:val="16"/>
          <w:szCs w:val="16"/>
        </w:rPr>
        <w:t>տնտեսական</w:t>
      </w:r>
      <w:r w:rsidRPr="00AE6B00">
        <w:rPr>
          <w:rFonts w:ascii="GHEA Grapalat" w:hAnsi="GHEA Grapalat"/>
          <w:b/>
          <w:sz w:val="16"/>
          <w:szCs w:val="16"/>
          <w:lang w:val="en-US"/>
        </w:rPr>
        <w:t xml:space="preserve"> զարգացման և</w:t>
      </w:r>
    </w:p>
    <w:p w:rsidR="00EC072F" w:rsidRPr="00AE6B00" w:rsidRDefault="00EC072F" w:rsidP="007267FE">
      <w:pPr>
        <w:spacing w:after="0" w:line="360" w:lineRule="auto"/>
        <w:ind w:left="5103"/>
        <w:jc w:val="center"/>
        <w:rPr>
          <w:rFonts w:ascii="GHEA Grapalat" w:hAnsi="GHEA Grapalat"/>
          <w:b/>
          <w:sz w:val="16"/>
          <w:szCs w:val="16"/>
          <w:lang w:val="en-US"/>
        </w:rPr>
      </w:pPr>
      <w:r w:rsidRPr="00AE6B00">
        <w:rPr>
          <w:rFonts w:ascii="GHEA Grapalat" w:hAnsi="GHEA Grapalat"/>
          <w:b/>
          <w:sz w:val="16"/>
          <w:szCs w:val="16"/>
          <w:lang w:val="en-US"/>
        </w:rPr>
        <w:t>ներդրումների նախարարության</w:t>
      </w:r>
    </w:p>
    <w:p w:rsidR="00EC072F" w:rsidRPr="00AE6B00" w:rsidRDefault="00EC072F" w:rsidP="007267FE">
      <w:pPr>
        <w:spacing w:after="0" w:line="360" w:lineRule="auto"/>
        <w:ind w:left="5103"/>
        <w:jc w:val="center"/>
        <w:rPr>
          <w:rFonts w:ascii="GHEA Grapalat" w:hAnsi="GHEA Grapalat"/>
          <w:b/>
          <w:sz w:val="16"/>
          <w:szCs w:val="16"/>
          <w:lang w:val="en-US"/>
        </w:rPr>
      </w:pPr>
      <w:r w:rsidRPr="00AE6B00">
        <w:rPr>
          <w:rFonts w:ascii="GHEA Grapalat" w:hAnsi="GHEA Grapalat"/>
          <w:b/>
          <w:sz w:val="16"/>
          <w:szCs w:val="16"/>
          <w:lang w:val="en-US"/>
        </w:rPr>
        <w:t>շուկայի վերահսկողության տեսչական մարմնի</w:t>
      </w:r>
    </w:p>
    <w:p w:rsidR="00EC072F" w:rsidRPr="00AE6B00" w:rsidRDefault="00EC072F" w:rsidP="007267FE">
      <w:pPr>
        <w:spacing w:after="0" w:line="360" w:lineRule="auto"/>
        <w:ind w:left="5103"/>
        <w:jc w:val="center"/>
        <w:rPr>
          <w:rFonts w:ascii="GHEA Grapalat" w:hAnsi="GHEA Grapalat"/>
          <w:b/>
          <w:sz w:val="16"/>
          <w:szCs w:val="16"/>
          <w:lang w:val="en-US"/>
        </w:rPr>
      </w:pPr>
      <w:r w:rsidRPr="00AE6B00">
        <w:rPr>
          <w:rFonts w:ascii="GHEA Grapalat" w:hAnsi="GHEA Grapalat"/>
          <w:b/>
          <w:sz w:val="16"/>
          <w:szCs w:val="16"/>
          <w:lang w:val="en-US"/>
        </w:rPr>
        <w:t>կառավարման խորհրդի</w:t>
      </w:r>
    </w:p>
    <w:p w:rsidR="00EC072F" w:rsidRPr="00AE6B00" w:rsidRDefault="00EC072F" w:rsidP="007267FE">
      <w:pPr>
        <w:spacing w:after="0" w:line="360" w:lineRule="auto"/>
        <w:ind w:left="5103"/>
        <w:jc w:val="center"/>
        <w:rPr>
          <w:rFonts w:ascii="GHEA Grapalat" w:hAnsi="GHEA Grapalat" w:cs="Sylfaen"/>
          <w:b/>
          <w:sz w:val="16"/>
          <w:szCs w:val="16"/>
          <w:lang w:val="en-US"/>
        </w:rPr>
      </w:pPr>
      <w:r w:rsidRPr="00AE6B00">
        <w:rPr>
          <w:rFonts w:ascii="GHEA Grapalat" w:hAnsi="GHEA Grapalat"/>
          <w:b/>
          <w:sz w:val="16"/>
          <w:szCs w:val="16"/>
          <w:lang w:val="en-US"/>
        </w:rPr>
        <w:t xml:space="preserve">2017 </w:t>
      </w:r>
      <w:r w:rsidRPr="00AE6B00">
        <w:rPr>
          <w:rFonts w:ascii="GHEA Grapalat" w:hAnsi="GHEA Grapalat" w:cs="Sylfaen"/>
          <w:b/>
          <w:sz w:val="16"/>
          <w:szCs w:val="16"/>
        </w:rPr>
        <w:t>թվականի</w:t>
      </w:r>
      <w:r w:rsidRPr="00AE6B00">
        <w:rPr>
          <w:rFonts w:ascii="GHEA Grapalat" w:hAnsi="GHEA Grapalat"/>
          <w:b/>
          <w:sz w:val="16"/>
          <w:szCs w:val="16"/>
          <w:lang w:val="en-US"/>
        </w:rPr>
        <w:t xml:space="preserve"> </w:t>
      </w:r>
      <w:r w:rsidRPr="00AE6B00">
        <w:rPr>
          <w:rFonts w:ascii="GHEA Grapalat" w:hAnsi="GHEA Grapalat" w:cs="Sylfaen"/>
          <w:b/>
          <w:sz w:val="16"/>
          <w:szCs w:val="16"/>
          <w:lang w:val="en-US"/>
        </w:rPr>
        <w:t>ապրիլի</w:t>
      </w:r>
      <w:r w:rsidRPr="00AE6B00">
        <w:rPr>
          <w:rFonts w:ascii="GHEA Grapalat" w:hAnsi="GHEA Grapalat"/>
          <w:b/>
          <w:sz w:val="16"/>
          <w:szCs w:val="16"/>
          <w:lang w:val="en-US"/>
        </w:rPr>
        <w:t xml:space="preserve"> </w:t>
      </w:r>
      <w:r w:rsidR="00BE7F3F">
        <w:rPr>
          <w:rFonts w:ascii="GHEA Grapalat" w:hAnsi="GHEA Grapalat"/>
          <w:b/>
          <w:sz w:val="16"/>
          <w:szCs w:val="16"/>
          <w:u w:val="single"/>
        </w:rPr>
        <w:t>5</w:t>
      </w:r>
      <w:r w:rsidRPr="00AE6B00">
        <w:rPr>
          <w:rFonts w:ascii="GHEA Grapalat" w:hAnsi="GHEA Grapalat"/>
          <w:b/>
          <w:sz w:val="16"/>
          <w:szCs w:val="16"/>
          <w:lang w:val="en-US"/>
        </w:rPr>
        <w:t>-</w:t>
      </w:r>
      <w:r w:rsidRPr="00AE6B00">
        <w:rPr>
          <w:rFonts w:ascii="GHEA Grapalat" w:hAnsi="GHEA Grapalat" w:cs="Sylfaen"/>
          <w:b/>
          <w:sz w:val="16"/>
          <w:szCs w:val="16"/>
        </w:rPr>
        <w:t>ի</w:t>
      </w:r>
      <w:r w:rsidR="007267FE" w:rsidRPr="00F13E48">
        <w:rPr>
          <w:rFonts w:ascii="GHEA Grapalat" w:hAnsi="GHEA Grapalat" w:cs="Sylfaen"/>
          <w:b/>
          <w:sz w:val="16"/>
          <w:szCs w:val="16"/>
          <w:lang w:val="en-US"/>
        </w:rPr>
        <w:t xml:space="preserve"> </w:t>
      </w:r>
      <w:r w:rsidRPr="00AE6B00">
        <w:rPr>
          <w:rFonts w:ascii="GHEA Grapalat" w:hAnsi="GHEA Grapalat" w:cs="Sylfaen"/>
          <w:b/>
          <w:sz w:val="16"/>
          <w:szCs w:val="16"/>
        </w:rPr>
        <w:t>որոշմա</w:t>
      </w:r>
      <w:r w:rsidRPr="00AE6B00">
        <w:rPr>
          <w:rFonts w:ascii="GHEA Grapalat" w:hAnsi="GHEA Grapalat" w:cs="Sylfaen"/>
          <w:b/>
          <w:sz w:val="16"/>
          <w:szCs w:val="16"/>
          <w:lang w:val="en-US"/>
        </w:rPr>
        <w:t>մբ</w:t>
      </w:r>
    </w:p>
    <w:p w:rsidR="00EC072F" w:rsidRPr="00AE6B00" w:rsidRDefault="00EC072F" w:rsidP="00C412F1">
      <w:pPr>
        <w:spacing w:after="0" w:line="360" w:lineRule="auto"/>
        <w:jc w:val="center"/>
        <w:rPr>
          <w:rFonts w:ascii="GHEA Grapalat" w:hAnsi="GHEA Grapalat" w:cs="Sylfaen"/>
          <w:lang w:val="en-US"/>
        </w:rPr>
      </w:pPr>
    </w:p>
    <w:p w:rsidR="00EC072F" w:rsidRPr="00AE6B00" w:rsidRDefault="00EC072F" w:rsidP="00C412F1">
      <w:pPr>
        <w:spacing w:after="0" w:line="240" w:lineRule="auto"/>
        <w:jc w:val="center"/>
        <w:rPr>
          <w:rFonts w:ascii="GHEA Grapalat" w:hAnsi="GHEA Grapalat" w:cs="Sylfaen"/>
          <w:lang w:val="en-US"/>
        </w:rPr>
      </w:pPr>
    </w:p>
    <w:p w:rsidR="00C412F1" w:rsidRPr="00AE6B00" w:rsidRDefault="00C412F1" w:rsidP="00C412F1">
      <w:pPr>
        <w:spacing w:after="0" w:line="240" w:lineRule="auto"/>
        <w:jc w:val="center"/>
        <w:rPr>
          <w:rFonts w:ascii="GHEA Grapalat" w:hAnsi="GHEA Grapalat" w:cs="Sylfaen"/>
          <w:lang w:val="en-US"/>
        </w:rPr>
      </w:pPr>
    </w:p>
    <w:p w:rsidR="00C412F1" w:rsidRPr="00AE6B00" w:rsidRDefault="00C412F1" w:rsidP="00C412F1">
      <w:pPr>
        <w:spacing w:after="0" w:line="240" w:lineRule="auto"/>
        <w:jc w:val="center"/>
        <w:rPr>
          <w:rFonts w:ascii="GHEA Grapalat" w:hAnsi="GHEA Grapalat" w:cs="Sylfaen"/>
          <w:lang w:val="en-US"/>
        </w:rPr>
      </w:pPr>
    </w:p>
    <w:p w:rsidR="00EC072F" w:rsidRPr="00F13E48" w:rsidRDefault="00EC072F" w:rsidP="00C412F1">
      <w:pPr>
        <w:spacing w:after="0" w:line="360" w:lineRule="auto"/>
        <w:jc w:val="center"/>
        <w:rPr>
          <w:rFonts w:ascii="GHEA Grapalat" w:hAnsi="GHEA Grapalat" w:cs="Sylfaen"/>
          <w:b/>
          <w:sz w:val="26"/>
          <w:lang w:val="en-US"/>
        </w:rPr>
      </w:pPr>
      <w:r w:rsidRPr="00F13E48">
        <w:rPr>
          <w:rFonts w:ascii="GHEA Grapalat" w:hAnsi="GHEA Grapalat" w:cs="Sylfaen"/>
          <w:b/>
          <w:sz w:val="26"/>
        </w:rPr>
        <w:t>ՀԱՅԱՍՏԱՆԻ</w:t>
      </w:r>
      <w:r w:rsidRPr="00F13E48">
        <w:rPr>
          <w:rFonts w:ascii="GHEA Grapalat" w:hAnsi="GHEA Grapalat"/>
          <w:b/>
          <w:sz w:val="26"/>
          <w:lang w:val="en-US"/>
        </w:rPr>
        <w:t xml:space="preserve"> </w:t>
      </w:r>
      <w:r w:rsidRPr="00F13E48">
        <w:rPr>
          <w:rFonts w:ascii="GHEA Grapalat" w:hAnsi="GHEA Grapalat" w:cs="Sylfaen"/>
          <w:b/>
          <w:sz w:val="26"/>
        </w:rPr>
        <w:t>ՀԱՆՐԱՊԵՏՈՒԹՅԱՆ</w:t>
      </w:r>
    </w:p>
    <w:p w:rsidR="00EC072F" w:rsidRPr="00F13E48" w:rsidRDefault="00EC072F" w:rsidP="00C412F1">
      <w:pPr>
        <w:spacing w:after="0" w:line="360" w:lineRule="auto"/>
        <w:jc w:val="center"/>
        <w:rPr>
          <w:rFonts w:ascii="GHEA Grapalat" w:hAnsi="GHEA Grapalat"/>
          <w:b/>
          <w:sz w:val="26"/>
          <w:lang w:val="en-US"/>
        </w:rPr>
      </w:pPr>
      <w:r w:rsidRPr="00F13E48">
        <w:rPr>
          <w:rFonts w:ascii="GHEA Grapalat" w:hAnsi="GHEA Grapalat"/>
          <w:b/>
          <w:sz w:val="26"/>
          <w:lang w:val="en-US"/>
        </w:rPr>
        <w:t xml:space="preserve"> </w:t>
      </w:r>
      <w:r w:rsidRPr="00F13E48">
        <w:rPr>
          <w:rFonts w:ascii="GHEA Grapalat" w:hAnsi="GHEA Grapalat" w:cs="Sylfaen"/>
          <w:b/>
          <w:sz w:val="26"/>
        </w:rPr>
        <w:t>ՏՆՏԵՍԱԿԱՆ</w:t>
      </w:r>
      <w:r w:rsidRPr="00F13E48">
        <w:rPr>
          <w:rFonts w:ascii="GHEA Grapalat" w:hAnsi="GHEA Grapalat"/>
          <w:b/>
          <w:sz w:val="26"/>
          <w:lang w:val="en-US"/>
        </w:rPr>
        <w:t xml:space="preserve"> ԶԱՐԳԱՑՄԱՆ ԵՎ ՆԵՐԴՐՈՒՄՆԵՐԻ ՆԱԽԱՐԱՐՈՒԹՅԱՆ</w:t>
      </w:r>
    </w:p>
    <w:p w:rsidR="00EC072F" w:rsidRPr="00F13E48" w:rsidRDefault="00EC072F" w:rsidP="00C412F1">
      <w:pPr>
        <w:spacing w:after="0" w:line="360" w:lineRule="auto"/>
        <w:jc w:val="center"/>
        <w:rPr>
          <w:rFonts w:ascii="GHEA Grapalat" w:hAnsi="GHEA Grapalat"/>
          <w:b/>
          <w:sz w:val="26"/>
          <w:lang w:val="en-US"/>
        </w:rPr>
      </w:pPr>
      <w:r w:rsidRPr="00F13E48">
        <w:rPr>
          <w:rFonts w:ascii="GHEA Grapalat" w:hAnsi="GHEA Grapalat"/>
          <w:b/>
          <w:sz w:val="26"/>
          <w:lang w:val="en-US"/>
        </w:rPr>
        <w:t>ՇՈՒԿԱՅԻ ՎԵՐԱՀՍԿՈՂՈՒԹՅԱՆ</w:t>
      </w:r>
      <w:r w:rsidR="00F13E48">
        <w:rPr>
          <w:rFonts w:ascii="GHEA Grapalat" w:hAnsi="GHEA Grapalat"/>
          <w:b/>
          <w:sz w:val="26"/>
          <w:lang w:val="en-US"/>
        </w:rPr>
        <w:t xml:space="preserve"> </w:t>
      </w:r>
      <w:r w:rsidRPr="00F13E48">
        <w:rPr>
          <w:rFonts w:ascii="GHEA Grapalat" w:hAnsi="GHEA Grapalat"/>
          <w:b/>
          <w:sz w:val="26"/>
          <w:lang w:val="en-US"/>
        </w:rPr>
        <w:t>ՏԵՍՉԱԿԱՆ ՄԱՐՄԻՆ</w:t>
      </w:r>
    </w:p>
    <w:p w:rsidR="00C412F1" w:rsidRPr="00AE6B00" w:rsidRDefault="00C412F1" w:rsidP="00C412F1">
      <w:pPr>
        <w:spacing w:after="0" w:line="360" w:lineRule="auto"/>
        <w:jc w:val="center"/>
        <w:rPr>
          <w:rFonts w:ascii="GHEA Grapalat" w:hAnsi="GHEA Grapalat"/>
          <w:b/>
          <w:sz w:val="30"/>
          <w:lang w:val="en-US"/>
        </w:rPr>
      </w:pPr>
    </w:p>
    <w:p w:rsidR="00E4202E" w:rsidRPr="00AE6B00" w:rsidRDefault="00E4202E" w:rsidP="00C412F1">
      <w:pPr>
        <w:spacing w:after="0" w:line="360" w:lineRule="auto"/>
        <w:jc w:val="center"/>
        <w:rPr>
          <w:rFonts w:ascii="GHEA Grapalat" w:hAnsi="GHEA Grapalat"/>
          <w:b/>
          <w:sz w:val="30"/>
          <w:lang w:val="en-US"/>
        </w:rPr>
      </w:pPr>
    </w:p>
    <w:p w:rsidR="00F13E48" w:rsidRPr="00CE3561" w:rsidRDefault="00C412F1" w:rsidP="00F13E48">
      <w:pPr>
        <w:spacing w:after="0" w:line="240" w:lineRule="auto"/>
        <w:jc w:val="center"/>
        <w:rPr>
          <w:rFonts w:ascii="GHEA Grapalat" w:hAnsi="GHEA Grapalat"/>
          <w:b/>
          <w:sz w:val="50"/>
          <w:lang w:val="en-US"/>
        </w:rPr>
      </w:pPr>
      <w:r w:rsidRPr="00CE3561">
        <w:rPr>
          <w:rFonts w:ascii="GHEA Grapalat" w:hAnsi="GHEA Grapalat"/>
          <w:b/>
          <w:sz w:val="50"/>
          <w:lang w:val="en-US"/>
        </w:rPr>
        <w:t>2017 ԹՎԱԿԱՆԻ</w:t>
      </w:r>
    </w:p>
    <w:p w:rsidR="00F13E48" w:rsidRPr="00CE3561" w:rsidRDefault="00C412F1" w:rsidP="00F13E48">
      <w:pPr>
        <w:spacing w:after="0" w:line="240" w:lineRule="auto"/>
        <w:jc w:val="center"/>
        <w:rPr>
          <w:rFonts w:ascii="GHEA Grapalat" w:hAnsi="GHEA Grapalat"/>
          <w:b/>
          <w:sz w:val="50"/>
          <w:lang w:val="en-US"/>
        </w:rPr>
      </w:pPr>
      <w:r w:rsidRPr="00CE3561">
        <w:rPr>
          <w:rFonts w:ascii="GHEA Grapalat" w:hAnsi="GHEA Grapalat"/>
          <w:b/>
          <w:sz w:val="50"/>
          <w:lang w:val="en-US"/>
        </w:rPr>
        <w:t>ՏԱՐԵԿԱՆ ԳՈՐԾՈՒՆԵՈՒԹՅԱՆ</w:t>
      </w:r>
    </w:p>
    <w:p w:rsidR="00C412F1" w:rsidRPr="00CE3561" w:rsidRDefault="00C412F1" w:rsidP="00F13E48">
      <w:pPr>
        <w:spacing w:after="0" w:line="240" w:lineRule="auto"/>
        <w:jc w:val="center"/>
        <w:rPr>
          <w:rFonts w:ascii="GHEA Grapalat" w:hAnsi="GHEA Grapalat"/>
          <w:b/>
          <w:sz w:val="50"/>
          <w:lang w:val="en-US"/>
        </w:rPr>
      </w:pPr>
      <w:r w:rsidRPr="00CE3561">
        <w:rPr>
          <w:rFonts w:ascii="GHEA Grapalat" w:hAnsi="GHEA Grapalat"/>
          <w:b/>
          <w:spacing w:val="200"/>
          <w:sz w:val="50"/>
          <w:lang w:val="en-US"/>
        </w:rPr>
        <w:t>ԾՐԱԳԻՐ</w:t>
      </w:r>
    </w:p>
    <w:p w:rsidR="00DF04FD" w:rsidRPr="00F13E48" w:rsidRDefault="00DF04FD">
      <w:pPr>
        <w:rPr>
          <w:rFonts w:ascii="GHEA Grapalat" w:hAnsi="GHEA Grapalat" w:cs="Sylfaen"/>
          <w:b/>
          <w:sz w:val="30"/>
          <w:szCs w:val="26"/>
          <w:lang w:val="en-US"/>
        </w:rPr>
      </w:pPr>
      <w:r w:rsidRPr="00F13E48">
        <w:rPr>
          <w:rFonts w:ascii="GHEA Grapalat" w:hAnsi="GHEA Grapalat" w:cs="Sylfaen"/>
          <w:b/>
          <w:sz w:val="30"/>
          <w:szCs w:val="26"/>
          <w:lang w:val="en-US"/>
        </w:rPr>
        <w:br w:type="page"/>
      </w:r>
    </w:p>
    <w:p w:rsidR="00C412F1" w:rsidRPr="00AE6B00" w:rsidRDefault="00C412F1" w:rsidP="00D479A2">
      <w:pPr>
        <w:spacing w:after="0" w:line="480" w:lineRule="auto"/>
        <w:rPr>
          <w:rFonts w:ascii="GHEA Grapalat" w:hAnsi="GHEA Grapalat" w:cs="Sylfaen"/>
          <w:b/>
          <w:sz w:val="30"/>
          <w:szCs w:val="26"/>
          <w:lang w:val="en-US"/>
        </w:rPr>
      </w:pPr>
      <w:r w:rsidRPr="00AE6B00">
        <w:rPr>
          <w:rFonts w:ascii="GHEA Grapalat" w:hAnsi="GHEA Grapalat" w:cs="Sylfaen"/>
          <w:b/>
          <w:sz w:val="30"/>
          <w:szCs w:val="26"/>
        </w:rPr>
        <w:lastRenderedPageBreak/>
        <w:t>Բովանդակություն</w:t>
      </w:r>
    </w:p>
    <w:p w:rsidR="00C412F1" w:rsidRPr="00DF04FD" w:rsidRDefault="00C412F1" w:rsidP="001B59E2">
      <w:pPr>
        <w:pStyle w:val="ListParagraph"/>
        <w:numPr>
          <w:ilvl w:val="0"/>
          <w:numId w:val="20"/>
        </w:numPr>
        <w:spacing w:after="0" w:line="360" w:lineRule="auto"/>
        <w:ind w:left="518" w:hanging="518"/>
        <w:rPr>
          <w:rFonts w:ascii="GHEA Grapalat" w:hAnsi="GHEA Grapalat"/>
          <w:b/>
          <w:sz w:val="26"/>
          <w:szCs w:val="26"/>
          <w:lang w:val="en-US"/>
        </w:rPr>
      </w:pPr>
      <w:r w:rsidRPr="00DF04FD">
        <w:rPr>
          <w:rFonts w:ascii="GHEA Grapalat" w:hAnsi="GHEA Grapalat"/>
          <w:b/>
          <w:sz w:val="26"/>
          <w:szCs w:val="26"/>
          <w:lang w:val="en-US"/>
        </w:rPr>
        <w:t>Ներածություն</w:t>
      </w:r>
      <w:r w:rsidR="00313CB4" w:rsidRPr="00DF04FD">
        <w:rPr>
          <w:rFonts w:ascii="GHEA Grapalat" w:hAnsi="GHEA Grapalat"/>
          <w:b/>
          <w:sz w:val="26"/>
          <w:szCs w:val="26"/>
          <w:lang w:val="en-US"/>
        </w:rPr>
        <w:t xml:space="preserve"> ……………………………………………</w:t>
      </w:r>
      <w:r w:rsidR="001B59E2">
        <w:rPr>
          <w:rFonts w:ascii="GHEA Grapalat" w:hAnsi="GHEA Grapalat"/>
          <w:b/>
          <w:sz w:val="26"/>
          <w:szCs w:val="26"/>
          <w:lang w:val="en-US"/>
        </w:rPr>
        <w:t>..</w:t>
      </w:r>
      <w:r w:rsidR="00313CB4" w:rsidRPr="00DF04FD">
        <w:rPr>
          <w:rFonts w:ascii="GHEA Grapalat" w:hAnsi="GHEA Grapalat"/>
          <w:b/>
          <w:sz w:val="26"/>
          <w:szCs w:val="26"/>
          <w:lang w:val="en-US"/>
        </w:rPr>
        <w:t>…………</w:t>
      </w:r>
      <w:r w:rsidR="00D479A2">
        <w:rPr>
          <w:rFonts w:ascii="GHEA Grapalat" w:hAnsi="GHEA Grapalat"/>
          <w:b/>
          <w:sz w:val="26"/>
          <w:szCs w:val="26"/>
          <w:lang w:val="en-US"/>
        </w:rPr>
        <w:t>…..</w:t>
      </w:r>
      <w:r w:rsidR="00313CB4" w:rsidRPr="00DF04FD">
        <w:rPr>
          <w:rFonts w:ascii="GHEA Grapalat" w:hAnsi="GHEA Grapalat"/>
          <w:b/>
          <w:sz w:val="26"/>
          <w:szCs w:val="26"/>
          <w:lang w:val="en-US"/>
        </w:rPr>
        <w:t>…..…….. 3</w:t>
      </w:r>
    </w:p>
    <w:p w:rsidR="00313CB4" w:rsidRPr="00DF04FD" w:rsidRDefault="00313CB4" w:rsidP="00D479A2">
      <w:pPr>
        <w:spacing w:after="0" w:line="240" w:lineRule="auto"/>
        <w:jc w:val="both"/>
        <w:rPr>
          <w:rFonts w:ascii="GHEA Grapalat" w:hAnsi="GHEA Grapalat"/>
          <w:b/>
          <w:sz w:val="26"/>
          <w:szCs w:val="26"/>
          <w:lang w:val="en-US"/>
        </w:rPr>
      </w:pPr>
    </w:p>
    <w:p w:rsidR="00313CB4" w:rsidRPr="00DF04FD" w:rsidRDefault="00313CB4" w:rsidP="001B59E2">
      <w:pPr>
        <w:pStyle w:val="ListParagraph"/>
        <w:numPr>
          <w:ilvl w:val="0"/>
          <w:numId w:val="20"/>
        </w:numPr>
        <w:spacing w:after="0" w:line="360" w:lineRule="auto"/>
        <w:ind w:left="518" w:hanging="518"/>
        <w:rPr>
          <w:rFonts w:ascii="GHEA Grapalat" w:hAnsi="GHEA Grapalat"/>
          <w:b/>
          <w:sz w:val="26"/>
          <w:szCs w:val="26"/>
          <w:lang w:val="en-US"/>
        </w:rPr>
      </w:pPr>
      <w:r w:rsidRPr="00DF04FD">
        <w:rPr>
          <w:rFonts w:ascii="GHEA Grapalat" w:hAnsi="GHEA Grapalat"/>
          <w:b/>
          <w:sz w:val="26"/>
          <w:szCs w:val="26"/>
          <w:lang w:val="en-US"/>
        </w:rPr>
        <w:t>Տեսչական մարմնի նպատակները ………………</w:t>
      </w:r>
      <w:r w:rsidR="001B59E2">
        <w:rPr>
          <w:rFonts w:ascii="GHEA Grapalat" w:hAnsi="GHEA Grapalat"/>
          <w:b/>
          <w:sz w:val="26"/>
          <w:szCs w:val="26"/>
          <w:lang w:val="en-US"/>
        </w:rPr>
        <w:t>…</w:t>
      </w:r>
      <w:r w:rsidRPr="00DF04FD">
        <w:rPr>
          <w:rFonts w:ascii="GHEA Grapalat" w:hAnsi="GHEA Grapalat"/>
          <w:b/>
          <w:sz w:val="26"/>
          <w:szCs w:val="26"/>
          <w:lang w:val="en-US"/>
        </w:rPr>
        <w:t>………</w:t>
      </w:r>
      <w:r w:rsidR="00D479A2">
        <w:rPr>
          <w:rFonts w:ascii="GHEA Grapalat" w:hAnsi="GHEA Grapalat"/>
          <w:b/>
          <w:sz w:val="26"/>
          <w:szCs w:val="26"/>
          <w:lang w:val="en-US"/>
        </w:rPr>
        <w:t>….</w:t>
      </w:r>
      <w:r w:rsidRPr="00DF04FD">
        <w:rPr>
          <w:rFonts w:ascii="GHEA Grapalat" w:hAnsi="GHEA Grapalat"/>
          <w:b/>
          <w:sz w:val="26"/>
          <w:szCs w:val="26"/>
          <w:lang w:val="en-US"/>
        </w:rPr>
        <w:t>…….……….. 4</w:t>
      </w:r>
    </w:p>
    <w:p w:rsidR="00313CB4" w:rsidRPr="00DF04FD" w:rsidRDefault="00313CB4" w:rsidP="00D479A2">
      <w:pPr>
        <w:spacing w:after="0" w:line="240" w:lineRule="auto"/>
        <w:jc w:val="both"/>
        <w:rPr>
          <w:rFonts w:ascii="GHEA Grapalat" w:hAnsi="GHEA Grapalat"/>
          <w:b/>
          <w:sz w:val="26"/>
          <w:szCs w:val="26"/>
          <w:lang w:val="en-US"/>
        </w:rPr>
      </w:pPr>
    </w:p>
    <w:p w:rsidR="00313CB4" w:rsidRPr="00DF04FD" w:rsidRDefault="00313CB4" w:rsidP="001B59E2">
      <w:pPr>
        <w:pStyle w:val="ListParagraph"/>
        <w:numPr>
          <w:ilvl w:val="0"/>
          <w:numId w:val="20"/>
        </w:numPr>
        <w:spacing w:after="0" w:line="360" w:lineRule="auto"/>
        <w:ind w:left="518" w:hanging="518"/>
        <w:rPr>
          <w:rFonts w:ascii="GHEA Grapalat" w:hAnsi="GHEA Grapalat"/>
          <w:b/>
          <w:sz w:val="26"/>
          <w:szCs w:val="26"/>
          <w:lang w:val="en-US"/>
        </w:rPr>
      </w:pPr>
      <w:r w:rsidRPr="00DF04FD">
        <w:rPr>
          <w:rFonts w:ascii="GHEA Grapalat" w:hAnsi="GHEA Grapalat"/>
          <w:b/>
          <w:sz w:val="26"/>
          <w:szCs w:val="26"/>
          <w:lang w:val="en-US"/>
        </w:rPr>
        <w:t>Տեղեկատվության հավաքագրման աղբյուրները ……………</w:t>
      </w:r>
      <w:r w:rsidR="00D479A2">
        <w:rPr>
          <w:rFonts w:ascii="GHEA Grapalat" w:hAnsi="GHEA Grapalat"/>
          <w:b/>
          <w:sz w:val="26"/>
          <w:szCs w:val="26"/>
          <w:lang w:val="en-US"/>
        </w:rPr>
        <w:t>…...</w:t>
      </w:r>
      <w:r w:rsidRPr="00DF04FD">
        <w:rPr>
          <w:rFonts w:ascii="GHEA Grapalat" w:hAnsi="GHEA Grapalat"/>
          <w:b/>
          <w:sz w:val="26"/>
          <w:szCs w:val="26"/>
          <w:lang w:val="en-US"/>
        </w:rPr>
        <w:t>.…</w:t>
      </w:r>
      <w:r w:rsidR="001B59E2">
        <w:rPr>
          <w:rFonts w:ascii="GHEA Grapalat" w:hAnsi="GHEA Grapalat"/>
          <w:b/>
          <w:sz w:val="26"/>
          <w:szCs w:val="26"/>
          <w:lang w:val="en-US"/>
        </w:rPr>
        <w:t>…</w:t>
      </w:r>
      <w:r w:rsidR="004F33D3">
        <w:rPr>
          <w:rFonts w:ascii="GHEA Grapalat" w:hAnsi="GHEA Grapalat"/>
          <w:b/>
          <w:sz w:val="26"/>
          <w:szCs w:val="26"/>
          <w:lang w:val="en-US"/>
        </w:rPr>
        <w:t>.</w:t>
      </w:r>
      <w:r w:rsidR="00212006">
        <w:rPr>
          <w:rFonts w:ascii="GHEA Grapalat" w:hAnsi="GHEA Grapalat"/>
          <w:b/>
          <w:sz w:val="26"/>
          <w:szCs w:val="26"/>
        </w:rPr>
        <w:t>...</w:t>
      </w:r>
      <w:r w:rsidR="004F33D3">
        <w:rPr>
          <w:rFonts w:ascii="GHEA Grapalat" w:hAnsi="GHEA Grapalat"/>
          <w:b/>
          <w:sz w:val="26"/>
          <w:szCs w:val="26"/>
          <w:lang w:val="en-US"/>
        </w:rPr>
        <w:t xml:space="preserve"> </w:t>
      </w:r>
      <w:r w:rsidR="00212006">
        <w:rPr>
          <w:rFonts w:ascii="GHEA Grapalat" w:hAnsi="GHEA Grapalat"/>
          <w:b/>
          <w:sz w:val="26"/>
          <w:szCs w:val="26"/>
        </w:rPr>
        <w:t>5</w:t>
      </w:r>
    </w:p>
    <w:p w:rsidR="00313CB4" w:rsidRPr="00DF04FD" w:rsidRDefault="00313CB4" w:rsidP="00D479A2">
      <w:pPr>
        <w:spacing w:after="0" w:line="240" w:lineRule="auto"/>
        <w:jc w:val="both"/>
        <w:rPr>
          <w:rFonts w:ascii="GHEA Grapalat" w:hAnsi="GHEA Grapalat"/>
          <w:b/>
          <w:sz w:val="26"/>
          <w:szCs w:val="26"/>
          <w:lang w:val="en-US"/>
        </w:rPr>
      </w:pPr>
    </w:p>
    <w:p w:rsidR="00313CB4" w:rsidRPr="00DF04FD" w:rsidRDefault="00313CB4" w:rsidP="001B59E2">
      <w:pPr>
        <w:pStyle w:val="ListParagraph"/>
        <w:numPr>
          <w:ilvl w:val="0"/>
          <w:numId w:val="20"/>
        </w:numPr>
        <w:spacing w:after="0" w:line="360" w:lineRule="auto"/>
        <w:ind w:left="518" w:hanging="518"/>
        <w:rPr>
          <w:rFonts w:ascii="GHEA Grapalat" w:hAnsi="GHEA Grapalat"/>
          <w:b/>
          <w:sz w:val="26"/>
          <w:szCs w:val="26"/>
          <w:lang w:val="en-US"/>
        </w:rPr>
      </w:pPr>
      <w:r w:rsidRPr="00DF04FD">
        <w:rPr>
          <w:rFonts w:ascii="GHEA Grapalat" w:hAnsi="GHEA Grapalat"/>
          <w:b/>
          <w:sz w:val="26"/>
          <w:szCs w:val="26"/>
          <w:lang w:val="en-US"/>
        </w:rPr>
        <w:t xml:space="preserve">Տեսչական մարմնի կողմից </w:t>
      </w:r>
      <w:r w:rsidR="004F33D3">
        <w:rPr>
          <w:rFonts w:ascii="GHEA Grapalat" w:hAnsi="GHEA Grapalat"/>
          <w:b/>
          <w:sz w:val="26"/>
          <w:szCs w:val="26"/>
          <w:lang w:val="en-US"/>
        </w:rPr>
        <w:t>վերահսկ</w:t>
      </w:r>
      <w:r w:rsidRPr="00DF04FD">
        <w:rPr>
          <w:rFonts w:ascii="GHEA Grapalat" w:hAnsi="GHEA Grapalat"/>
          <w:b/>
          <w:sz w:val="26"/>
          <w:szCs w:val="26"/>
          <w:lang w:val="en-US"/>
        </w:rPr>
        <w:t>վող ոլորտներում իրավիճակի վերլուծությունը և առկա հիմնախնդիրների բացահայտումը …</w:t>
      </w:r>
      <w:r w:rsidR="00D479A2">
        <w:rPr>
          <w:rFonts w:ascii="GHEA Grapalat" w:hAnsi="GHEA Grapalat"/>
          <w:b/>
          <w:sz w:val="26"/>
          <w:szCs w:val="26"/>
          <w:lang w:val="en-US"/>
        </w:rPr>
        <w:t>…..</w:t>
      </w:r>
      <w:r w:rsidR="001B59E2">
        <w:rPr>
          <w:rFonts w:ascii="GHEA Grapalat" w:hAnsi="GHEA Grapalat"/>
          <w:b/>
          <w:sz w:val="26"/>
          <w:szCs w:val="26"/>
          <w:lang w:val="en-US"/>
        </w:rPr>
        <w:t>…</w:t>
      </w:r>
      <w:r w:rsidRPr="00DF04FD">
        <w:rPr>
          <w:rFonts w:ascii="GHEA Grapalat" w:hAnsi="GHEA Grapalat"/>
          <w:b/>
          <w:sz w:val="26"/>
          <w:szCs w:val="26"/>
          <w:lang w:val="en-US"/>
        </w:rPr>
        <w:t>… 6</w:t>
      </w:r>
    </w:p>
    <w:p w:rsidR="00313CB4" w:rsidRPr="00DF04FD" w:rsidRDefault="00313CB4" w:rsidP="00D479A2">
      <w:pPr>
        <w:spacing w:after="0" w:line="240" w:lineRule="auto"/>
        <w:jc w:val="both"/>
        <w:rPr>
          <w:rFonts w:ascii="GHEA Grapalat" w:hAnsi="GHEA Grapalat"/>
          <w:b/>
          <w:sz w:val="26"/>
          <w:szCs w:val="26"/>
          <w:lang w:val="en-US"/>
        </w:rPr>
      </w:pPr>
    </w:p>
    <w:p w:rsidR="00D479A2" w:rsidRPr="00D479A2" w:rsidRDefault="00313CB4" w:rsidP="00D479A2">
      <w:pPr>
        <w:pStyle w:val="ListParagraph"/>
        <w:numPr>
          <w:ilvl w:val="0"/>
          <w:numId w:val="20"/>
        </w:numPr>
        <w:spacing w:after="0" w:line="360" w:lineRule="auto"/>
        <w:ind w:left="518" w:hanging="518"/>
        <w:rPr>
          <w:rFonts w:ascii="GHEA Grapalat" w:hAnsi="GHEA Grapalat"/>
          <w:b/>
          <w:sz w:val="26"/>
          <w:szCs w:val="26"/>
          <w:lang w:val="en-US"/>
        </w:rPr>
      </w:pPr>
      <w:r w:rsidRPr="00DF04FD">
        <w:rPr>
          <w:rFonts w:ascii="GHEA Grapalat" w:hAnsi="GHEA Grapalat"/>
          <w:b/>
          <w:sz w:val="26"/>
          <w:szCs w:val="26"/>
          <w:lang w:val="en-US"/>
        </w:rPr>
        <w:t>Նախատեսվ</w:t>
      </w:r>
      <w:r w:rsidR="004F33D3">
        <w:rPr>
          <w:rFonts w:ascii="GHEA Grapalat" w:hAnsi="GHEA Grapalat"/>
          <w:b/>
          <w:sz w:val="26"/>
          <w:szCs w:val="26"/>
          <w:lang w:val="en-US"/>
        </w:rPr>
        <w:t>ող</w:t>
      </w:r>
      <w:r w:rsidRPr="00DF04FD">
        <w:rPr>
          <w:rFonts w:ascii="GHEA Grapalat" w:hAnsi="GHEA Grapalat"/>
          <w:b/>
          <w:sz w:val="26"/>
          <w:szCs w:val="26"/>
          <w:lang w:val="en-US"/>
        </w:rPr>
        <w:t xml:space="preserve"> միջոցառումները</w:t>
      </w:r>
      <w:r w:rsidR="007267FE" w:rsidRPr="007267FE">
        <w:rPr>
          <w:rFonts w:ascii="GHEA Grapalat" w:hAnsi="GHEA Grapalat"/>
          <w:b/>
          <w:sz w:val="26"/>
          <w:szCs w:val="26"/>
          <w:lang w:val="en-US"/>
        </w:rPr>
        <w:t>,</w:t>
      </w:r>
      <w:r w:rsidRPr="00DF04FD">
        <w:rPr>
          <w:rFonts w:ascii="GHEA Grapalat" w:hAnsi="GHEA Grapalat"/>
          <w:b/>
          <w:sz w:val="26"/>
          <w:szCs w:val="26"/>
          <w:lang w:val="en-US"/>
        </w:rPr>
        <w:t xml:space="preserve"> ակնկալվող արդյունք</w:t>
      </w:r>
      <w:r w:rsidR="007267FE">
        <w:rPr>
          <w:rFonts w:ascii="GHEA Grapalat" w:hAnsi="GHEA Grapalat"/>
          <w:b/>
          <w:sz w:val="26"/>
          <w:szCs w:val="26"/>
        </w:rPr>
        <w:t>ները</w:t>
      </w:r>
      <w:r w:rsidR="007267FE" w:rsidRPr="007267FE">
        <w:rPr>
          <w:rFonts w:ascii="GHEA Grapalat" w:hAnsi="GHEA Grapalat"/>
          <w:b/>
          <w:sz w:val="26"/>
          <w:szCs w:val="26"/>
          <w:lang w:val="en-US"/>
        </w:rPr>
        <w:t xml:space="preserve"> </w:t>
      </w:r>
      <w:r w:rsidRPr="00DF04FD">
        <w:rPr>
          <w:rFonts w:ascii="GHEA Grapalat" w:hAnsi="GHEA Grapalat"/>
          <w:b/>
          <w:sz w:val="26"/>
          <w:szCs w:val="26"/>
          <w:lang w:val="en-US"/>
        </w:rPr>
        <w:t>և իրականացման ժամանակացույցը …</w:t>
      </w:r>
      <w:r w:rsidR="001B59E2">
        <w:rPr>
          <w:rFonts w:ascii="GHEA Grapalat" w:hAnsi="GHEA Grapalat"/>
          <w:b/>
          <w:sz w:val="26"/>
          <w:szCs w:val="26"/>
          <w:lang w:val="en-US"/>
        </w:rPr>
        <w:t>..</w:t>
      </w:r>
      <w:r w:rsidRPr="00DF04FD">
        <w:rPr>
          <w:rFonts w:ascii="GHEA Grapalat" w:hAnsi="GHEA Grapalat"/>
          <w:b/>
          <w:sz w:val="26"/>
          <w:szCs w:val="26"/>
          <w:lang w:val="en-US"/>
        </w:rPr>
        <w:t>………</w:t>
      </w:r>
      <w:r w:rsidR="007267FE" w:rsidRPr="007267FE">
        <w:rPr>
          <w:rFonts w:ascii="GHEA Grapalat" w:hAnsi="GHEA Grapalat"/>
          <w:b/>
          <w:sz w:val="26"/>
          <w:szCs w:val="26"/>
          <w:lang w:val="en-US"/>
        </w:rPr>
        <w:t>....................</w:t>
      </w:r>
      <w:r w:rsidRPr="00DF04FD">
        <w:rPr>
          <w:rFonts w:ascii="GHEA Grapalat" w:hAnsi="GHEA Grapalat"/>
          <w:b/>
          <w:sz w:val="26"/>
          <w:szCs w:val="26"/>
          <w:lang w:val="en-US"/>
        </w:rPr>
        <w:t>…</w:t>
      </w:r>
      <w:r w:rsidR="00D479A2">
        <w:rPr>
          <w:rFonts w:ascii="GHEA Grapalat" w:hAnsi="GHEA Grapalat"/>
          <w:b/>
          <w:sz w:val="26"/>
          <w:szCs w:val="26"/>
          <w:lang w:val="en-US"/>
        </w:rPr>
        <w:t>….</w:t>
      </w:r>
      <w:r w:rsidRPr="00DF04FD">
        <w:rPr>
          <w:rFonts w:ascii="GHEA Grapalat" w:hAnsi="GHEA Grapalat"/>
          <w:b/>
          <w:sz w:val="26"/>
          <w:szCs w:val="26"/>
          <w:lang w:val="en-US"/>
        </w:rPr>
        <w:t>……</w:t>
      </w:r>
      <w:r w:rsidR="00212006">
        <w:rPr>
          <w:rFonts w:ascii="GHEA Grapalat" w:hAnsi="GHEA Grapalat"/>
          <w:b/>
          <w:sz w:val="26"/>
          <w:szCs w:val="26"/>
          <w:lang w:val="en-US"/>
        </w:rPr>
        <w:t>...…</w:t>
      </w:r>
      <w:r w:rsidR="00212006" w:rsidRPr="00212006">
        <w:rPr>
          <w:rFonts w:ascii="GHEA Grapalat" w:hAnsi="GHEA Grapalat"/>
          <w:b/>
          <w:sz w:val="26"/>
          <w:szCs w:val="26"/>
          <w:lang w:val="en-US"/>
        </w:rPr>
        <w:t xml:space="preserve"> </w:t>
      </w:r>
      <w:r w:rsidRPr="00DF04FD">
        <w:rPr>
          <w:rFonts w:ascii="GHEA Grapalat" w:hAnsi="GHEA Grapalat"/>
          <w:b/>
          <w:sz w:val="26"/>
          <w:szCs w:val="26"/>
          <w:lang w:val="en-US"/>
        </w:rPr>
        <w:t>7</w:t>
      </w:r>
    </w:p>
    <w:p w:rsidR="00212006" w:rsidRDefault="00212006">
      <w:pPr>
        <w:rPr>
          <w:rFonts w:ascii="GHEA Grapalat" w:hAnsi="GHEA Grapalat" w:cs="Sylfaen"/>
          <w:b/>
          <w:sz w:val="26"/>
          <w:szCs w:val="26"/>
          <w:lang w:val="hy-AM"/>
        </w:rPr>
      </w:pPr>
      <w:r>
        <w:rPr>
          <w:rFonts w:ascii="GHEA Grapalat" w:hAnsi="GHEA Grapalat" w:cs="Sylfaen"/>
          <w:b/>
          <w:sz w:val="26"/>
          <w:szCs w:val="26"/>
          <w:lang w:val="hy-AM"/>
        </w:rPr>
        <w:br w:type="page"/>
      </w:r>
    </w:p>
    <w:p w:rsidR="00C412F1" w:rsidRPr="001B59E2" w:rsidRDefault="00C412F1" w:rsidP="001B59E2">
      <w:pPr>
        <w:pStyle w:val="ListParagraph"/>
        <w:numPr>
          <w:ilvl w:val="0"/>
          <w:numId w:val="21"/>
        </w:numPr>
        <w:spacing w:after="0" w:line="480" w:lineRule="auto"/>
        <w:ind w:left="1134"/>
        <w:rPr>
          <w:rFonts w:ascii="GHEA Grapalat" w:hAnsi="GHEA Grapalat" w:cs="Sylfaen"/>
          <w:b/>
          <w:sz w:val="26"/>
          <w:szCs w:val="26"/>
          <w:lang w:val="hy-AM"/>
        </w:rPr>
      </w:pPr>
      <w:r w:rsidRPr="001B59E2">
        <w:rPr>
          <w:rFonts w:ascii="GHEA Grapalat" w:hAnsi="GHEA Grapalat" w:cs="Sylfaen"/>
          <w:b/>
          <w:sz w:val="26"/>
          <w:szCs w:val="26"/>
          <w:lang w:val="hy-AM"/>
        </w:rPr>
        <w:lastRenderedPageBreak/>
        <w:t>Ներածություն</w:t>
      </w:r>
    </w:p>
    <w:p w:rsidR="0004570D" w:rsidRPr="00AE6B00" w:rsidRDefault="006246BE" w:rsidP="00542C3F">
      <w:pPr>
        <w:spacing w:after="0" w:line="36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AE6B00">
        <w:rPr>
          <w:rFonts w:ascii="GHEA Grapalat" w:hAnsi="GHEA Grapalat" w:cs="Sylfaen"/>
          <w:sz w:val="26"/>
          <w:szCs w:val="26"/>
          <w:lang w:val="hy-AM"/>
        </w:rPr>
        <w:t>Շուկայի վերահսկողության տեսչական մարմինը (այսուհետ՝ Տեսչական մարմին) ստեղծվել է ՀՀ կառավարության 2015 թվականի սեպտեմբերի 10-ի N1063-Ն որոշմա</w:t>
      </w:r>
      <w:r w:rsidR="00694F01" w:rsidRPr="00AE6B00">
        <w:rPr>
          <w:rFonts w:ascii="GHEA Grapalat" w:hAnsi="GHEA Grapalat" w:cs="Sylfaen"/>
          <w:sz w:val="26"/>
          <w:szCs w:val="26"/>
          <w:lang w:val="hy-AM"/>
        </w:rPr>
        <w:t>մբ</w:t>
      </w:r>
      <w:r w:rsidRPr="00AE6B00">
        <w:rPr>
          <w:rFonts w:ascii="GHEA Grapalat" w:hAnsi="GHEA Grapalat" w:cs="Sylfaen"/>
          <w:sz w:val="26"/>
          <w:szCs w:val="26"/>
          <w:lang w:val="hy-AM"/>
        </w:rPr>
        <w:t>: Տեսչական մարմինը իր գործունեությունը սկսել է 2016 թվականի մայիս ամսից</w:t>
      </w:r>
      <w:r w:rsidR="004F33D3" w:rsidRPr="004F33D3">
        <w:rPr>
          <w:rFonts w:ascii="GHEA Grapalat" w:hAnsi="GHEA Grapalat" w:cs="Sylfaen"/>
          <w:sz w:val="26"/>
          <w:szCs w:val="26"/>
          <w:lang w:val="hy-AM"/>
        </w:rPr>
        <w:t xml:space="preserve"> </w:t>
      </w:r>
      <w:r w:rsidR="004F33D3" w:rsidRPr="00AE6B00">
        <w:rPr>
          <w:rFonts w:ascii="GHEA Grapalat" w:hAnsi="GHEA Grapalat" w:cs="Sylfaen"/>
          <w:sz w:val="26"/>
          <w:szCs w:val="26"/>
          <w:lang w:val="hy-AM"/>
        </w:rPr>
        <w:t>(հաստիքներով համալրվ</w:t>
      </w:r>
      <w:r w:rsidR="004F33D3" w:rsidRPr="001B59E2">
        <w:rPr>
          <w:rFonts w:ascii="GHEA Grapalat" w:hAnsi="GHEA Grapalat" w:cs="Sylfaen"/>
          <w:sz w:val="26"/>
          <w:szCs w:val="26"/>
          <w:lang w:val="hy-AM"/>
        </w:rPr>
        <w:t>ած է մասամբ</w:t>
      </w:r>
      <w:r w:rsidR="004F33D3" w:rsidRPr="00AE6B00">
        <w:rPr>
          <w:rFonts w:ascii="GHEA Grapalat" w:hAnsi="GHEA Grapalat" w:cs="Sylfaen"/>
          <w:sz w:val="26"/>
          <w:szCs w:val="26"/>
          <w:lang w:val="hy-AM"/>
        </w:rPr>
        <w:t>)</w:t>
      </w:r>
      <w:r w:rsidRPr="00AE6B00">
        <w:rPr>
          <w:rFonts w:ascii="GHEA Grapalat" w:hAnsi="GHEA Grapalat" w:cs="Sylfaen"/>
          <w:sz w:val="26"/>
          <w:szCs w:val="26"/>
          <w:lang w:val="hy-AM"/>
        </w:rPr>
        <w:t xml:space="preserve">: </w:t>
      </w:r>
      <w:r w:rsidR="0004570D" w:rsidRPr="00AE6B00">
        <w:rPr>
          <w:rFonts w:ascii="GHEA Grapalat" w:hAnsi="GHEA Grapalat" w:cs="Sylfaen"/>
          <w:sz w:val="26"/>
          <w:szCs w:val="26"/>
          <w:lang w:val="hy-AM"/>
        </w:rPr>
        <w:t xml:space="preserve">2016 թվականին ուժի մեջ են մտել Մաքսային միության տեխնիկական կանոնակարգերը: Անհրաժեշտություն է առաջացել մշակել Տեսչական մարմնի վերահսկողության ներքո գտնվող համապատասխան ոլորտների ստուգաթերթերը: </w:t>
      </w:r>
      <w:r w:rsidR="00AD4CB6" w:rsidRPr="00AE6B00">
        <w:rPr>
          <w:rFonts w:ascii="GHEA Grapalat" w:hAnsi="GHEA Grapalat" w:cs="Sylfaen"/>
          <w:sz w:val="26"/>
          <w:szCs w:val="26"/>
          <w:lang w:val="hy-AM"/>
        </w:rPr>
        <w:t xml:space="preserve">Վերը նշված հանգամանքներով պայմանավորված Տեսչական մարմնի կողմից ստուգումներ չեն իրականացվել: </w:t>
      </w:r>
      <w:r w:rsidR="0004570D" w:rsidRPr="00AE6B00">
        <w:rPr>
          <w:rFonts w:ascii="GHEA Grapalat" w:hAnsi="GHEA Grapalat" w:cs="Sylfaen"/>
          <w:sz w:val="26"/>
          <w:szCs w:val="26"/>
          <w:lang w:val="hy-AM"/>
        </w:rPr>
        <w:t>Տեսչական մարմնի կողմից մշակված թվով 32 ստուգաթերթերից 5-ը հաստատվել են ՀՀ կառավարության 2016 թվականի դեկտեմբերի 29-ի N 1387-Ն որոշմամբ, իսկ մնացած 27 ստուգաթերթերը ներկայացվել են ՀՀ կառավարություն:</w:t>
      </w:r>
    </w:p>
    <w:p w:rsidR="006246BE" w:rsidRPr="00AE6B00" w:rsidRDefault="006246BE" w:rsidP="006246BE">
      <w:pPr>
        <w:spacing w:after="0" w:line="36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AE6B00">
        <w:rPr>
          <w:rFonts w:ascii="GHEA Grapalat" w:hAnsi="GHEA Grapalat" w:cs="Sylfaen"/>
          <w:sz w:val="26"/>
          <w:szCs w:val="26"/>
          <w:lang w:val="hy-AM"/>
        </w:rPr>
        <w:t>Տեսչական մարմինը իրականացնում է ոչ պարենային արտադրանքների տեխնիկական կանոնակարգերով սահմանված պահանջների, չափագիտական կանոնների և նորմերի կատարման, թանկարժեք մետաղներից պատրաստված իրերի մանրածախ</w:t>
      </w:r>
      <w:r w:rsidR="004F33D3" w:rsidRPr="004F33D3">
        <w:rPr>
          <w:rFonts w:ascii="GHEA Grapalat" w:hAnsi="GHEA Grapalat" w:cs="Sylfaen"/>
          <w:sz w:val="26"/>
          <w:szCs w:val="26"/>
          <w:lang w:val="hy-AM"/>
        </w:rPr>
        <w:t xml:space="preserve"> վաճառքի</w:t>
      </w:r>
      <w:r w:rsidRPr="00AE6B00">
        <w:rPr>
          <w:rFonts w:ascii="GHEA Grapalat" w:hAnsi="GHEA Grapalat" w:cs="Sylfaen"/>
          <w:sz w:val="26"/>
          <w:szCs w:val="26"/>
          <w:lang w:val="hy-AM"/>
        </w:rPr>
        <w:t>, ինչպես նաև հարգորոշման և հարգադրոշմման պայմանների պահպանման նկատմամբ պետական վերահսկողություն՝ ապահովելով վերահսկողության արդյունքում հայտնաբերված խախտումների կանխարգելումը, սպառողների իրավունքների</w:t>
      </w:r>
      <w:r w:rsidR="001D03BF" w:rsidRPr="00AE6B00">
        <w:rPr>
          <w:rFonts w:ascii="GHEA Grapalat" w:hAnsi="GHEA Grapalat" w:cs="Sylfaen"/>
          <w:sz w:val="26"/>
          <w:szCs w:val="26"/>
          <w:lang w:val="hy-AM"/>
        </w:rPr>
        <w:t xml:space="preserve"> և</w:t>
      </w:r>
      <w:r w:rsidRPr="00AE6B00">
        <w:rPr>
          <w:rFonts w:ascii="GHEA Grapalat" w:hAnsi="GHEA Grapalat" w:cs="Sylfaen"/>
          <w:sz w:val="26"/>
          <w:szCs w:val="26"/>
          <w:lang w:val="hy-AM"/>
        </w:rPr>
        <w:t xml:space="preserve"> օրիանական շահերի պաշտպանությունը, այդ թվում` անվտանգ ոչ պարենային արտադրանքների առկայությունը շուկայում:</w:t>
      </w:r>
    </w:p>
    <w:p w:rsidR="0004570D" w:rsidRPr="00AE6B00" w:rsidRDefault="0004570D" w:rsidP="0004570D">
      <w:pPr>
        <w:spacing w:after="0" w:line="36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AE6B00">
        <w:rPr>
          <w:rFonts w:ascii="GHEA Grapalat" w:hAnsi="GHEA Grapalat" w:cs="Sylfaen"/>
          <w:sz w:val="26"/>
          <w:szCs w:val="26"/>
          <w:lang w:val="hy-AM"/>
        </w:rPr>
        <w:t xml:space="preserve">Տեսչական մարմինը մշակել է 2017թ. ստուգումների տարեկան ծրագիրը, </w:t>
      </w:r>
      <w:r w:rsidR="00AC3967" w:rsidRPr="00AC3967">
        <w:rPr>
          <w:rFonts w:ascii="GHEA Grapalat" w:hAnsi="GHEA Grapalat" w:cs="Sylfaen"/>
          <w:sz w:val="26"/>
          <w:szCs w:val="26"/>
          <w:lang w:val="hy-AM"/>
        </w:rPr>
        <w:t>որ</w:t>
      </w:r>
      <w:r w:rsidRPr="00AE6B00">
        <w:rPr>
          <w:rFonts w:ascii="GHEA Grapalat" w:hAnsi="GHEA Grapalat" w:cs="Sylfaen"/>
          <w:sz w:val="26"/>
          <w:szCs w:val="26"/>
          <w:lang w:val="hy-AM"/>
        </w:rPr>
        <w:t>ը հաստատվել է Տեսչական մարմնի կառավարման խորհրդի կողմից: 2017թ. ստուգումների տարեկան ծրագրում</w:t>
      </w:r>
      <w:r w:rsidR="00D64B78" w:rsidRPr="00AE6B00">
        <w:rPr>
          <w:rFonts w:ascii="GHEA Grapalat" w:hAnsi="GHEA Grapalat" w:cs="Sylfaen"/>
          <w:sz w:val="26"/>
          <w:szCs w:val="26"/>
          <w:lang w:val="hy-AM"/>
        </w:rPr>
        <w:t xml:space="preserve"> ընդգրկված է 200 տնտեսվարող սուբյեկտ</w:t>
      </w:r>
      <w:r w:rsidR="00B2695E" w:rsidRPr="00AE6B00">
        <w:rPr>
          <w:rFonts w:ascii="GHEA Grapalat" w:hAnsi="GHEA Grapalat" w:cs="Sylfaen"/>
          <w:sz w:val="26"/>
          <w:szCs w:val="26"/>
          <w:lang w:val="hy-AM"/>
        </w:rPr>
        <w:t xml:space="preserve">, որոնք գործունեություն են իրականացնում </w:t>
      </w:r>
      <w:r w:rsidR="00694F01" w:rsidRPr="00AE6B00">
        <w:rPr>
          <w:rFonts w:ascii="GHEA Grapalat" w:hAnsi="GHEA Grapalat" w:cs="Sylfaen"/>
          <w:sz w:val="26"/>
          <w:szCs w:val="26"/>
          <w:lang w:val="hy-AM"/>
        </w:rPr>
        <w:t>Տ</w:t>
      </w:r>
      <w:r w:rsidR="00B2695E" w:rsidRPr="00AE6B00">
        <w:rPr>
          <w:rFonts w:ascii="GHEA Grapalat" w:hAnsi="GHEA Grapalat" w:cs="Sylfaen"/>
          <w:sz w:val="26"/>
          <w:szCs w:val="26"/>
          <w:lang w:val="hy-AM"/>
        </w:rPr>
        <w:t xml:space="preserve">եսչական </w:t>
      </w:r>
      <w:r w:rsidR="00B2695E" w:rsidRPr="00AE6B00">
        <w:rPr>
          <w:rFonts w:ascii="GHEA Grapalat" w:hAnsi="GHEA Grapalat" w:cs="Sylfaen"/>
          <w:sz w:val="26"/>
          <w:szCs w:val="26"/>
          <w:lang w:val="hy-AM"/>
        </w:rPr>
        <w:lastRenderedPageBreak/>
        <w:t>մարմնի կողմից վերահսկ</w:t>
      </w:r>
      <w:r w:rsidR="00694F01" w:rsidRPr="00AE6B00">
        <w:rPr>
          <w:rFonts w:ascii="GHEA Grapalat" w:hAnsi="GHEA Grapalat" w:cs="Sylfaen"/>
          <w:sz w:val="26"/>
          <w:szCs w:val="26"/>
          <w:lang w:val="hy-AM"/>
        </w:rPr>
        <w:t>ման ենթակա</w:t>
      </w:r>
      <w:r w:rsidR="00B2695E" w:rsidRPr="00AE6B00">
        <w:rPr>
          <w:rFonts w:ascii="GHEA Grapalat" w:hAnsi="GHEA Grapalat" w:cs="Sylfaen"/>
          <w:sz w:val="26"/>
          <w:szCs w:val="26"/>
          <w:lang w:val="hy-AM"/>
        </w:rPr>
        <w:t xml:space="preserve"> թվով 286 ոլորտներում</w:t>
      </w:r>
      <w:r w:rsidR="00AD4CB6" w:rsidRPr="00AD4CB6">
        <w:rPr>
          <w:rFonts w:ascii="GHEA Grapalat" w:hAnsi="GHEA Grapalat" w:cs="Sylfaen"/>
          <w:sz w:val="26"/>
          <w:szCs w:val="26"/>
          <w:lang w:val="hy-AM"/>
        </w:rPr>
        <w:t xml:space="preserve"> </w:t>
      </w:r>
      <w:r w:rsidR="00AD4CB6">
        <w:rPr>
          <w:rFonts w:ascii="GHEA Grapalat" w:hAnsi="GHEA Grapalat" w:cs="Sylfaen"/>
          <w:sz w:val="26"/>
          <w:szCs w:val="26"/>
          <w:lang w:val="hy-AM"/>
        </w:rPr>
        <w:t>(</w:t>
      </w:r>
      <w:r w:rsidR="00AD4CB6" w:rsidRPr="00AD4CB6">
        <w:rPr>
          <w:rFonts w:ascii="GHEA Grapalat" w:hAnsi="GHEA Grapalat" w:cs="Sylfaen"/>
          <w:sz w:val="26"/>
          <w:szCs w:val="26"/>
          <w:lang w:val="hy-AM"/>
        </w:rPr>
        <w:t>ըստ ոլորտների տեղեկատվությունը</w:t>
      </w:r>
      <w:r w:rsidR="00062F3A" w:rsidRPr="00062F3A">
        <w:rPr>
          <w:rFonts w:ascii="GHEA Grapalat" w:hAnsi="GHEA Grapalat" w:cs="Sylfaen"/>
          <w:sz w:val="26"/>
          <w:szCs w:val="26"/>
          <w:lang w:val="hy-AM"/>
        </w:rPr>
        <w:t xml:space="preserve"> ներկայացված է հավելված 1-ով</w:t>
      </w:r>
      <w:r w:rsidR="00AD4CB6">
        <w:rPr>
          <w:rFonts w:ascii="GHEA Grapalat" w:hAnsi="GHEA Grapalat" w:cs="Sylfaen"/>
          <w:sz w:val="26"/>
          <w:szCs w:val="26"/>
          <w:lang w:val="hy-AM"/>
        </w:rPr>
        <w:t>)</w:t>
      </w:r>
      <w:r w:rsidR="00B2695E" w:rsidRPr="00AE6B00">
        <w:rPr>
          <w:rFonts w:ascii="GHEA Grapalat" w:hAnsi="GHEA Grapalat" w:cs="Sylfaen"/>
          <w:sz w:val="26"/>
          <w:szCs w:val="26"/>
          <w:lang w:val="hy-AM"/>
        </w:rPr>
        <w:t>:</w:t>
      </w:r>
    </w:p>
    <w:p w:rsidR="00961864" w:rsidRPr="00AE6B00" w:rsidRDefault="00961864" w:rsidP="00542C3F">
      <w:pPr>
        <w:spacing w:after="0" w:line="36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AE6B00">
        <w:rPr>
          <w:rFonts w:ascii="GHEA Grapalat" w:hAnsi="GHEA Grapalat" w:cs="Sylfaen"/>
          <w:sz w:val="26"/>
          <w:szCs w:val="26"/>
          <w:lang w:val="hy-AM"/>
        </w:rPr>
        <w:t xml:space="preserve">Տեսչական մարմնի </w:t>
      </w:r>
      <w:r w:rsidR="00C412F1" w:rsidRPr="00AE6B00">
        <w:rPr>
          <w:rFonts w:ascii="GHEA Grapalat" w:hAnsi="GHEA Grapalat"/>
          <w:sz w:val="26"/>
          <w:szCs w:val="26"/>
          <w:lang w:val="hy-AM"/>
        </w:rPr>
        <w:t>201</w:t>
      </w:r>
      <w:r w:rsidRPr="00AE6B00">
        <w:rPr>
          <w:rFonts w:ascii="GHEA Grapalat" w:hAnsi="GHEA Grapalat"/>
          <w:sz w:val="26"/>
          <w:szCs w:val="26"/>
          <w:lang w:val="hy-AM"/>
        </w:rPr>
        <w:t>7</w:t>
      </w:r>
      <w:r w:rsidR="00C412F1" w:rsidRPr="00AE6B00">
        <w:rPr>
          <w:rFonts w:ascii="GHEA Grapalat" w:hAnsi="GHEA Grapalat"/>
          <w:sz w:val="26"/>
          <w:szCs w:val="26"/>
          <w:lang w:val="hy-AM"/>
        </w:rPr>
        <w:t xml:space="preserve"> </w:t>
      </w:r>
      <w:r w:rsidR="00C412F1" w:rsidRPr="00AE6B00">
        <w:rPr>
          <w:rFonts w:ascii="GHEA Grapalat" w:hAnsi="GHEA Grapalat" w:cs="Sylfaen"/>
          <w:sz w:val="26"/>
          <w:szCs w:val="26"/>
          <w:lang w:val="hy-AM"/>
        </w:rPr>
        <w:t>թվականի</w:t>
      </w:r>
      <w:r w:rsidR="00C412F1" w:rsidRPr="00AE6B00">
        <w:rPr>
          <w:rFonts w:ascii="GHEA Grapalat" w:hAnsi="GHEA Grapalat"/>
          <w:sz w:val="26"/>
          <w:szCs w:val="26"/>
          <w:lang w:val="hy-AM"/>
        </w:rPr>
        <w:t xml:space="preserve"> </w:t>
      </w:r>
      <w:r w:rsidR="00C412F1" w:rsidRPr="00AE6B00">
        <w:rPr>
          <w:rFonts w:ascii="GHEA Grapalat" w:hAnsi="GHEA Grapalat" w:cs="Sylfaen"/>
          <w:sz w:val="26"/>
          <w:szCs w:val="26"/>
          <w:lang w:val="hy-AM"/>
        </w:rPr>
        <w:t>տարեկան</w:t>
      </w:r>
      <w:r w:rsidR="00C412F1" w:rsidRPr="00AE6B00">
        <w:rPr>
          <w:rFonts w:ascii="GHEA Grapalat" w:hAnsi="GHEA Grapalat"/>
          <w:sz w:val="26"/>
          <w:szCs w:val="26"/>
          <w:lang w:val="hy-AM"/>
        </w:rPr>
        <w:t xml:space="preserve"> </w:t>
      </w:r>
      <w:r w:rsidR="00C412F1" w:rsidRPr="00AE6B00">
        <w:rPr>
          <w:rFonts w:ascii="GHEA Grapalat" w:hAnsi="GHEA Grapalat" w:cs="Sylfaen"/>
          <w:sz w:val="26"/>
          <w:szCs w:val="26"/>
          <w:lang w:val="hy-AM"/>
        </w:rPr>
        <w:t>գործունեության</w:t>
      </w:r>
      <w:r w:rsidR="00C412F1" w:rsidRPr="00AE6B00">
        <w:rPr>
          <w:rFonts w:ascii="GHEA Grapalat" w:hAnsi="GHEA Grapalat"/>
          <w:sz w:val="26"/>
          <w:szCs w:val="26"/>
          <w:lang w:val="hy-AM"/>
        </w:rPr>
        <w:t xml:space="preserve"> </w:t>
      </w:r>
      <w:r w:rsidR="00C412F1" w:rsidRPr="00AE6B00">
        <w:rPr>
          <w:rFonts w:ascii="GHEA Grapalat" w:hAnsi="GHEA Grapalat" w:cs="Sylfaen"/>
          <w:sz w:val="26"/>
          <w:szCs w:val="26"/>
          <w:lang w:val="hy-AM"/>
        </w:rPr>
        <w:t>ծրագր</w:t>
      </w:r>
      <w:r w:rsidRPr="00AE6B00">
        <w:rPr>
          <w:rFonts w:ascii="GHEA Grapalat" w:hAnsi="GHEA Grapalat" w:cs="Sylfaen"/>
          <w:sz w:val="26"/>
          <w:szCs w:val="26"/>
          <w:lang w:val="hy-AM"/>
        </w:rPr>
        <w:t xml:space="preserve">ի </w:t>
      </w:r>
      <w:r w:rsidR="00C412F1" w:rsidRPr="00AE6B00">
        <w:rPr>
          <w:rFonts w:ascii="GHEA Grapalat" w:hAnsi="GHEA Grapalat"/>
          <w:sz w:val="26"/>
          <w:szCs w:val="26"/>
          <w:lang w:val="hy-AM"/>
        </w:rPr>
        <w:t>(</w:t>
      </w:r>
      <w:r w:rsidR="00C412F1" w:rsidRPr="00AE6B00">
        <w:rPr>
          <w:rFonts w:ascii="GHEA Grapalat" w:hAnsi="GHEA Grapalat" w:cs="Sylfaen"/>
          <w:sz w:val="26"/>
          <w:szCs w:val="26"/>
          <w:lang w:val="hy-AM"/>
        </w:rPr>
        <w:t>այսուհետ</w:t>
      </w:r>
      <w:r w:rsidR="00C412F1" w:rsidRPr="00AE6B00">
        <w:rPr>
          <w:rFonts w:ascii="GHEA Grapalat" w:hAnsi="GHEA Grapalat"/>
          <w:sz w:val="26"/>
          <w:szCs w:val="26"/>
          <w:lang w:val="hy-AM"/>
        </w:rPr>
        <w:t xml:space="preserve">` </w:t>
      </w:r>
      <w:r w:rsidR="00C412F1" w:rsidRPr="00AE6B00">
        <w:rPr>
          <w:rFonts w:ascii="GHEA Grapalat" w:hAnsi="GHEA Grapalat" w:cs="Sylfaen"/>
          <w:sz w:val="26"/>
          <w:szCs w:val="26"/>
          <w:lang w:val="hy-AM"/>
        </w:rPr>
        <w:t>Ծրագիր</w:t>
      </w:r>
      <w:r w:rsidR="00C412F1" w:rsidRPr="00AE6B00">
        <w:rPr>
          <w:rFonts w:ascii="GHEA Grapalat" w:hAnsi="GHEA Grapalat"/>
          <w:sz w:val="26"/>
          <w:szCs w:val="26"/>
          <w:lang w:val="hy-AM"/>
        </w:rPr>
        <w:t>)</w:t>
      </w:r>
      <w:r w:rsidRPr="00AE6B00">
        <w:rPr>
          <w:rFonts w:ascii="GHEA Grapalat" w:hAnsi="GHEA Grapalat"/>
          <w:sz w:val="26"/>
          <w:szCs w:val="26"/>
          <w:lang w:val="hy-AM"/>
        </w:rPr>
        <w:t xml:space="preserve"> մշակման համար հիմք են հանդիսացել </w:t>
      </w:r>
      <w:r w:rsidR="00C412F1" w:rsidRPr="00AE6B00">
        <w:rPr>
          <w:rFonts w:ascii="GHEA Grapalat" w:hAnsi="GHEA Grapalat"/>
          <w:sz w:val="26"/>
          <w:szCs w:val="26"/>
          <w:lang w:val="hy-AM"/>
        </w:rPr>
        <w:t>«</w:t>
      </w:r>
      <w:r w:rsidR="00C412F1" w:rsidRPr="00AE6B00">
        <w:rPr>
          <w:rFonts w:ascii="GHEA Grapalat" w:hAnsi="GHEA Grapalat" w:cs="Sylfaen"/>
          <w:sz w:val="26"/>
          <w:szCs w:val="26"/>
          <w:lang w:val="hy-AM"/>
        </w:rPr>
        <w:t>Տ</w:t>
      </w:r>
      <w:r w:rsidR="00AD4CB6" w:rsidRPr="00AD4CB6">
        <w:rPr>
          <w:rFonts w:ascii="GHEA Grapalat" w:hAnsi="GHEA Grapalat" w:cs="Sylfaen"/>
          <w:sz w:val="26"/>
          <w:szCs w:val="26"/>
          <w:lang w:val="hy-AM"/>
        </w:rPr>
        <w:t>ե</w:t>
      </w:r>
      <w:r w:rsidR="00C412F1" w:rsidRPr="00AE6B00">
        <w:rPr>
          <w:rFonts w:ascii="GHEA Grapalat" w:hAnsi="GHEA Grapalat" w:cs="Sylfaen"/>
          <w:sz w:val="26"/>
          <w:szCs w:val="26"/>
          <w:lang w:val="hy-AM"/>
        </w:rPr>
        <w:t>ն</w:t>
      </w:r>
      <w:r w:rsidRPr="00AE6B00">
        <w:rPr>
          <w:rFonts w:ascii="GHEA Grapalat" w:hAnsi="GHEA Grapalat" w:cs="Sylfaen"/>
          <w:sz w:val="26"/>
          <w:szCs w:val="26"/>
          <w:lang w:val="hy-AM"/>
        </w:rPr>
        <w:t>սչական մարմինների մասին</w:t>
      </w:r>
      <w:r w:rsidR="00C412F1" w:rsidRPr="00AE6B00">
        <w:rPr>
          <w:rFonts w:ascii="GHEA Grapalat" w:hAnsi="GHEA Grapalat"/>
          <w:sz w:val="26"/>
          <w:szCs w:val="26"/>
          <w:lang w:val="hy-AM"/>
        </w:rPr>
        <w:t xml:space="preserve">» </w:t>
      </w:r>
      <w:r w:rsidR="00C412F1" w:rsidRPr="00AE6B00">
        <w:rPr>
          <w:rFonts w:ascii="GHEA Grapalat" w:hAnsi="GHEA Grapalat" w:cs="Sylfaen"/>
          <w:sz w:val="26"/>
          <w:szCs w:val="26"/>
          <w:lang w:val="hy-AM"/>
        </w:rPr>
        <w:t>Հայաստանի</w:t>
      </w:r>
      <w:r w:rsidR="00C412F1" w:rsidRPr="00AE6B00">
        <w:rPr>
          <w:rFonts w:ascii="GHEA Grapalat" w:hAnsi="GHEA Grapalat"/>
          <w:sz w:val="26"/>
          <w:szCs w:val="26"/>
          <w:lang w:val="hy-AM"/>
        </w:rPr>
        <w:t xml:space="preserve"> </w:t>
      </w:r>
      <w:r w:rsidR="00C412F1" w:rsidRPr="00AE6B00">
        <w:rPr>
          <w:rFonts w:ascii="GHEA Grapalat" w:hAnsi="GHEA Grapalat" w:cs="Sylfaen"/>
          <w:sz w:val="26"/>
          <w:szCs w:val="26"/>
          <w:lang w:val="hy-AM"/>
        </w:rPr>
        <w:t>Հանրապետության</w:t>
      </w:r>
      <w:r w:rsidR="00C412F1" w:rsidRPr="00AE6B00">
        <w:rPr>
          <w:rFonts w:ascii="GHEA Grapalat" w:hAnsi="GHEA Grapalat"/>
          <w:sz w:val="26"/>
          <w:szCs w:val="26"/>
          <w:lang w:val="hy-AM"/>
        </w:rPr>
        <w:t xml:space="preserve"> </w:t>
      </w:r>
      <w:r w:rsidR="00C412F1" w:rsidRPr="00AE6B00">
        <w:rPr>
          <w:rFonts w:ascii="GHEA Grapalat" w:hAnsi="GHEA Grapalat" w:cs="Sylfaen"/>
          <w:sz w:val="26"/>
          <w:szCs w:val="26"/>
          <w:lang w:val="hy-AM"/>
        </w:rPr>
        <w:t>օրենք</w:t>
      </w:r>
      <w:r w:rsidRPr="00AE6B00">
        <w:rPr>
          <w:rFonts w:ascii="GHEA Grapalat" w:hAnsi="GHEA Grapalat" w:cs="Sylfaen"/>
          <w:sz w:val="26"/>
          <w:szCs w:val="26"/>
          <w:lang w:val="hy-AM"/>
        </w:rPr>
        <w:t>ի դրույթները և այլ իրավական ակտեր:</w:t>
      </w:r>
    </w:p>
    <w:p w:rsidR="00F41707" w:rsidRPr="00AE6B00" w:rsidRDefault="007666C6" w:rsidP="00694F01">
      <w:pPr>
        <w:spacing w:after="0" w:line="360" w:lineRule="auto"/>
        <w:ind w:firstLine="720"/>
        <w:jc w:val="both"/>
        <w:rPr>
          <w:rFonts w:ascii="GHEA Grapalat" w:hAnsi="GHEA Grapalat" w:cs="Sylfaen"/>
          <w:sz w:val="26"/>
          <w:szCs w:val="26"/>
          <w:lang w:val="hy-AM"/>
        </w:rPr>
      </w:pPr>
      <w:r w:rsidRPr="00AE6B00">
        <w:rPr>
          <w:rFonts w:ascii="GHEA Grapalat" w:hAnsi="GHEA Grapalat" w:cs="Sylfaen"/>
          <w:sz w:val="26"/>
          <w:szCs w:val="26"/>
          <w:lang w:val="hy-AM"/>
        </w:rPr>
        <w:t xml:space="preserve">Ծրագիրը </w:t>
      </w:r>
      <w:r w:rsidR="00C412F1" w:rsidRPr="00AE6B00">
        <w:rPr>
          <w:rFonts w:ascii="GHEA Grapalat" w:hAnsi="GHEA Grapalat" w:cs="Sylfaen"/>
          <w:sz w:val="26"/>
          <w:szCs w:val="26"/>
          <w:lang w:val="hy-AM"/>
        </w:rPr>
        <w:t xml:space="preserve">ներառում է </w:t>
      </w:r>
      <w:r w:rsidRPr="00AE6B00">
        <w:rPr>
          <w:rFonts w:ascii="GHEA Grapalat" w:hAnsi="GHEA Grapalat" w:cs="Sylfaen"/>
          <w:sz w:val="26"/>
          <w:szCs w:val="26"/>
          <w:lang w:val="hy-AM"/>
        </w:rPr>
        <w:t>Տեսչական մարմնի</w:t>
      </w:r>
      <w:r w:rsidR="00694F01" w:rsidRPr="00AE6B00">
        <w:rPr>
          <w:rFonts w:ascii="GHEA Grapalat" w:hAnsi="GHEA Grapalat" w:cs="Sylfaen"/>
          <w:sz w:val="26"/>
          <w:szCs w:val="26"/>
          <w:lang w:val="hy-AM"/>
        </w:rPr>
        <w:t xml:space="preserve"> նպատակներ</w:t>
      </w:r>
      <w:r w:rsidR="00AD4CB6" w:rsidRPr="00AD4CB6">
        <w:rPr>
          <w:rFonts w:ascii="GHEA Grapalat" w:hAnsi="GHEA Grapalat" w:cs="Sylfaen"/>
          <w:sz w:val="26"/>
          <w:szCs w:val="26"/>
          <w:lang w:val="hy-AM"/>
        </w:rPr>
        <w:t>ը</w:t>
      </w:r>
      <w:r w:rsidR="0095675D" w:rsidRPr="00AE6B00">
        <w:rPr>
          <w:rFonts w:ascii="GHEA Grapalat" w:hAnsi="GHEA Grapalat" w:cs="Sylfaen"/>
          <w:sz w:val="26"/>
          <w:szCs w:val="26"/>
          <w:lang w:val="hy-AM"/>
        </w:rPr>
        <w:t>,</w:t>
      </w:r>
      <w:r w:rsidR="00694F01" w:rsidRPr="00AE6B00">
        <w:rPr>
          <w:rFonts w:ascii="GHEA Grapalat" w:hAnsi="GHEA Grapalat" w:cs="Sylfaen"/>
          <w:sz w:val="26"/>
          <w:szCs w:val="26"/>
          <w:lang w:val="hy-AM"/>
        </w:rPr>
        <w:t xml:space="preserve"> տեղեկատվության հավաքագրման աղբյուրները,</w:t>
      </w:r>
      <w:r w:rsidRPr="00AE6B00">
        <w:rPr>
          <w:rFonts w:ascii="GHEA Grapalat" w:hAnsi="GHEA Grapalat" w:cs="Sylfaen"/>
          <w:sz w:val="26"/>
          <w:szCs w:val="26"/>
          <w:lang w:val="hy-AM"/>
        </w:rPr>
        <w:t xml:space="preserve"> </w:t>
      </w:r>
      <w:r w:rsidR="00694F01" w:rsidRPr="00AE6B00">
        <w:rPr>
          <w:rFonts w:ascii="GHEA Grapalat" w:hAnsi="GHEA Grapalat" w:cs="Sylfaen"/>
          <w:sz w:val="26"/>
          <w:szCs w:val="26"/>
          <w:lang w:val="hy-AM"/>
        </w:rPr>
        <w:t xml:space="preserve">ոլորտներում իրավիճակի վերլուծությունը և առկա հիմնախնդիրների բացահայտումը, </w:t>
      </w:r>
      <w:r w:rsidR="001D03BF" w:rsidRPr="00AE6B00">
        <w:rPr>
          <w:rFonts w:ascii="GHEA Grapalat" w:hAnsi="GHEA Grapalat" w:cs="Sylfaen"/>
          <w:sz w:val="26"/>
          <w:szCs w:val="26"/>
          <w:lang w:val="hy-AM"/>
        </w:rPr>
        <w:t xml:space="preserve">նախատեսված </w:t>
      </w:r>
      <w:r w:rsidR="00C412F1" w:rsidRPr="00AE6B00">
        <w:rPr>
          <w:rFonts w:ascii="GHEA Grapalat" w:hAnsi="GHEA Grapalat" w:cs="Sylfaen"/>
          <w:sz w:val="26"/>
          <w:szCs w:val="26"/>
          <w:lang w:val="hy-AM"/>
        </w:rPr>
        <w:t>միջոցառումները</w:t>
      </w:r>
      <w:r w:rsidR="00694F01" w:rsidRPr="00AE6B00">
        <w:rPr>
          <w:rFonts w:ascii="GHEA Grapalat" w:hAnsi="GHEA Grapalat" w:cs="Sylfaen"/>
          <w:sz w:val="26"/>
          <w:szCs w:val="26"/>
          <w:lang w:val="hy-AM"/>
        </w:rPr>
        <w:t xml:space="preserve"> և ակնկալվող արդյունքը, ինչպես նաև դրա</w:t>
      </w:r>
      <w:r w:rsidR="001D03BF" w:rsidRPr="00AE6B00">
        <w:rPr>
          <w:rFonts w:ascii="GHEA Grapalat" w:hAnsi="GHEA Grapalat" w:cs="Sylfaen"/>
          <w:sz w:val="26"/>
          <w:szCs w:val="26"/>
          <w:lang w:val="hy-AM"/>
        </w:rPr>
        <w:t>նց</w:t>
      </w:r>
      <w:r w:rsidR="00694F01" w:rsidRPr="00AE6B00">
        <w:rPr>
          <w:rFonts w:ascii="GHEA Grapalat" w:hAnsi="GHEA Grapalat" w:cs="Sylfaen"/>
          <w:sz w:val="26"/>
          <w:szCs w:val="26"/>
          <w:lang w:val="hy-AM"/>
        </w:rPr>
        <w:t xml:space="preserve"> իրականացման ժամանակացույցը</w:t>
      </w:r>
      <w:r w:rsidR="00C412F1" w:rsidRPr="00AE6B00">
        <w:rPr>
          <w:rFonts w:ascii="GHEA Grapalat" w:hAnsi="GHEA Grapalat"/>
          <w:sz w:val="26"/>
          <w:szCs w:val="26"/>
          <w:lang w:val="hy-AM"/>
        </w:rPr>
        <w:t>:</w:t>
      </w:r>
    </w:p>
    <w:p w:rsidR="00694F01" w:rsidRPr="00AE6B00" w:rsidRDefault="00694F01" w:rsidP="001D03BF">
      <w:pPr>
        <w:spacing w:after="0" w:line="480" w:lineRule="auto"/>
        <w:rPr>
          <w:rFonts w:ascii="GHEA Grapalat" w:hAnsi="GHEA Grapalat" w:cs="Sylfaen"/>
          <w:b/>
          <w:sz w:val="26"/>
          <w:szCs w:val="26"/>
          <w:lang w:val="hy-AM"/>
        </w:rPr>
      </w:pPr>
    </w:p>
    <w:p w:rsidR="0001043C" w:rsidRPr="00AE6B00" w:rsidRDefault="0001043C" w:rsidP="00602E83">
      <w:pPr>
        <w:pStyle w:val="ListParagraph"/>
        <w:numPr>
          <w:ilvl w:val="0"/>
          <w:numId w:val="21"/>
        </w:numPr>
        <w:spacing w:after="0" w:line="480" w:lineRule="auto"/>
        <w:ind w:left="1134"/>
        <w:rPr>
          <w:rFonts w:ascii="GHEA Grapalat" w:hAnsi="GHEA Grapalat" w:cs="Sylfaen"/>
          <w:b/>
          <w:sz w:val="26"/>
          <w:szCs w:val="26"/>
          <w:lang w:val="hy-AM"/>
        </w:rPr>
      </w:pPr>
      <w:r w:rsidRPr="00AE6B00">
        <w:rPr>
          <w:rFonts w:ascii="GHEA Grapalat" w:hAnsi="GHEA Grapalat" w:cs="Sylfaen"/>
          <w:b/>
          <w:sz w:val="26"/>
          <w:szCs w:val="26"/>
          <w:lang w:val="hy-AM"/>
        </w:rPr>
        <w:t>Տեսչական մարմնի նպատակները</w:t>
      </w:r>
    </w:p>
    <w:p w:rsidR="0095675D" w:rsidRPr="00AE6B00" w:rsidRDefault="0095675D" w:rsidP="0001043C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>Տեսչական մարմնի նպատակներն են՝</w:t>
      </w:r>
    </w:p>
    <w:p w:rsidR="0001043C" w:rsidRPr="00AE6B00" w:rsidRDefault="0001043C" w:rsidP="0001043C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>1) ոչ պարենային արտադրանքի անվտանգության ապահովումը շուկայում.</w:t>
      </w:r>
    </w:p>
    <w:p w:rsidR="0001043C" w:rsidRPr="00AE6B00" w:rsidRDefault="0001043C" w:rsidP="0001043C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>2) տեխնիկական կանոնակարգերով սահմանված պահանջների խախտումների կանխարգելումը և վերացումը.</w:t>
      </w:r>
    </w:p>
    <w:p w:rsidR="0001043C" w:rsidRPr="00AE6B00" w:rsidRDefault="0001043C" w:rsidP="0001043C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>3) պետական չափագիտական վերահսկողության ոլորտում չափագիտական կանոնների և նորմերի կատարման ապահովումը և դրանց խախտումների կանխարգելումն ու վերացումը, չափումների ոչ հավաստի արդյունքների բացասական հետևանքներից սպառողների իրավունքների և օրինական շահերի պաշտպանությունը.</w:t>
      </w:r>
    </w:p>
    <w:p w:rsidR="0001043C" w:rsidRPr="00AE6B00" w:rsidRDefault="0001043C" w:rsidP="0001043C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>4) թանկարժեք մետաղներից պատրաստված իրերի հարգորոշման և հարգադրոշմման պայմանների պահպանման ապահովումը:</w:t>
      </w:r>
    </w:p>
    <w:p w:rsidR="0001043C" w:rsidRPr="00AE6B00" w:rsidRDefault="0001043C" w:rsidP="0001043C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>Տեսչական մարմնի հիմնական նպատակն է</w:t>
      </w:r>
      <w:r w:rsidR="00AC3967" w:rsidRPr="00AC3967">
        <w:rPr>
          <w:rFonts w:ascii="GHEA Grapalat" w:hAnsi="GHEA Grapalat"/>
          <w:sz w:val="26"/>
          <w:szCs w:val="26"/>
          <w:lang w:val="hy-AM"/>
        </w:rPr>
        <w:t xml:space="preserve"> վերահսկել</w:t>
      </w:r>
      <w:r w:rsidRPr="00AE6B00">
        <w:rPr>
          <w:rFonts w:ascii="GHEA Grapalat" w:hAnsi="GHEA Grapalat"/>
          <w:sz w:val="26"/>
          <w:szCs w:val="26"/>
          <w:lang w:val="hy-AM"/>
        </w:rPr>
        <w:t xml:space="preserve"> շուկայահանված արտադրանք</w:t>
      </w:r>
      <w:r w:rsidR="00F40C7A" w:rsidRPr="00F40C7A">
        <w:rPr>
          <w:rFonts w:ascii="GHEA Grapalat" w:hAnsi="GHEA Grapalat"/>
          <w:sz w:val="26"/>
          <w:szCs w:val="26"/>
          <w:lang w:val="hy-AM"/>
        </w:rPr>
        <w:t>ի</w:t>
      </w:r>
      <w:r w:rsidRPr="00AE6B00">
        <w:rPr>
          <w:rFonts w:ascii="GHEA Grapalat" w:hAnsi="GHEA Grapalat"/>
          <w:sz w:val="26"/>
          <w:szCs w:val="26"/>
          <w:lang w:val="hy-AM"/>
        </w:rPr>
        <w:t xml:space="preserve"> համապատասխան</w:t>
      </w:r>
      <w:r w:rsidR="00F40C7A" w:rsidRPr="00F40C7A">
        <w:rPr>
          <w:rFonts w:ascii="GHEA Grapalat" w:hAnsi="GHEA Grapalat"/>
          <w:sz w:val="26"/>
          <w:szCs w:val="26"/>
          <w:lang w:val="hy-AM"/>
        </w:rPr>
        <w:t>ությունը</w:t>
      </w:r>
      <w:r w:rsidRPr="00AE6B00">
        <w:rPr>
          <w:rFonts w:ascii="GHEA Grapalat" w:hAnsi="GHEA Grapalat"/>
          <w:sz w:val="26"/>
          <w:szCs w:val="26"/>
          <w:lang w:val="hy-AM"/>
        </w:rPr>
        <w:t xml:space="preserve"> </w:t>
      </w:r>
      <w:r w:rsidR="00D40323" w:rsidRPr="00AE6B00">
        <w:rPr>
          <w:rFonts w:ascii="GHEA Grapalat" w:hAnsi="GHEA Grapalat"/>
          <w:sz w:val="26"/>
          <w:szCs w:val="26"/>
          <w:lang w:val="hy-AM"/>
        </w:rPr>
        <w:t>տվյալ</w:t>
      </w:r>
      <w:r w:rsidRPr="00AE6B00">
        <w:rPr>
          <w:rFonts w:ascii="GHEA Grapalat" w:hAnsi="GHEA Grapalat"/>
          <w:sz w:val="26"/>
          <w:szCs w:val="26"/>
          <w:lang w:val="hy-AM"/>
        </w:rPr>
        <w:t xml:space="preserve"> ոլորտ</w:t>
      </w:r>
      <w:r w:rsidR="00AD4CB6" w:rsidRPr="00AD4CB6">
        <w:rPr>
          <w:rFonts w:ascii="GHEA Grapalat" w:hAnsi="GHEA Grapalat"/>
          <w:sz w:val="26"/>
          <w:szCs w:val="26"/>
          <w:lang w:val="hy-AM"/>
        </w:rPr>
        <w:t xml:space="preserve">ը կարգավորող </w:t>
      </w:r>
      <w:r w:rsidRPr="00AE6B00">
        <w:rPr>
          <w:rFonts w:ascii="GHEA Grapalat" w:hAnsi="GHEA Grapalat"/>
          <w:sz w:val="26"/>
          <w:szCs w:val="26"/>
          <w:lang w:val="hy-AM"/>
        </w:rPr>
        <w:lastRenderedPageBreak/>
        <w:t>օրենսդրության</w:t>
      </w:r>
      <w:r w:rsidR="00D40323" w:rsidRPr="00AE6B00">
        <w:rPr>
          <w:rFonts w:ascii="GHEA Grapalat" w:hAnsi="GHEA Grapalat"/>
          <w:sz w:val="26"/>
          <w:szCs w:val="26"/>
          <w:lang w:val="hy-AM"/>
        </w:rPr>
        <w:t xml:space="preserve"> պահանջներին</w:t>
      </w:r>
      <w:r w:rsidR="00F40C7A" w:rsidRPr="00F40C7A">
        <w:rPr>
          <w:rFonts w:ascii="GHEA Grapalat" w:hAnsi="GHEA Grapalat"/>
          <w:sz w:val="26"/>
          <w:szCs w:val="26"/>
          <w:lang w:val="hy-AM"/>
        </w:rPr>
        <w:t>՝</w:t>
      </w:r>
      <w:r w:rsidRPr="00AE6B00">
        <w:rPr>
          <w:rFonts w:ascii="GHEA Grapalat" w:hAnsi="GHEA Grapalat"/>
          <w:sz w:val="26"/>
          <w:szCs w:val="26"/>
          <w:lang w:val="hy-AM"/>
        </w:rPr>
        <w:t xml:space="preserve"> </w:t>
      </w:r>
      <w:r w:rsidR="00F40C7A" w:rsidRPr="00AE6B00">
        <w:rPr>
          <w:rFonts w:ascii="GHEA Grapalat" w:hAnsi="GHEA Grapalat"/>
          <w:sz w:val="26"/>
          <w:szCs w:val="26"/>
          <w:lang w:val="hy-AM"/>
        </w:rPr>
        <w:t>ապահովել</w:t>
      </w:r>
      <w:r w:rsidR="00F40C7A" w:rsidRPr="00F40C7A">
        <w:rPr>
          <w:rFonts w:ascii="GHEA Grapalat" w:hAnsi="GHEA Grapalat"/>
          <w:sz w:val="26"/>
          <w:szCs w:val="26"/>
          <w:lang w:val="hy-AM"/>
        </w:rPr>
        <w:t xml:space="preserve">ով </w:t>
      </w:r>
      <w:r w:rsidR="00D40323" w:rsidRPr="00AE6B00">
        <w:rPr>
          <w:rFonts w:ascii="GHEA Grapalat" w:hAnsi="GHEA Grapalat"/>
          <w:sz w:val="26"/>
          <w:szCs w:val="26"/>
          <w:lang w:val="hy-AM"/>
        </w:rPr>
        <w:t xml:space="preserve">սպառողների առողջության և անվտանգության </w:t>
      </w:r>
      <w:r w:rsidRPr="00AE6B00">
        <w:rPr>
          <w:rFonts w:ascii="GHEA Grapalat" w:hAnsi="GHEA Grapalat"/>
          <w:sz w:val="26"/>
          <w:szCs w:val="26"/>
          <w:lang w:val="hy-AM"/>
        </w:rPr>
        <w:t>բարձր մակարդակ</w:t>
      </w:r>
      <w:r w:rsidR="00D40323" w:rsidRPr="00AE6B00">
        <w:rPr>
          <w:rFonts w:ascii="GHEA Grapalat" w:hAnsi="GHEA Grapalat"/>
          <w:sz w:val="26"/>
          <w:szCs w:val="26"/>
          <w:lang w:val="hy-AM"/>
        </w:rPr>
        <w:t>ի</w:t>
      </w:r>
      <w:r w:rsidRPr="00AE6B00">
        <w:rPr>
          <w:rFonts w:ascii="GHEA Grapalat" w:hAnsi="GHEA Grapalat"/>
          <w:sz w:val="26"/>
          <w:szCs w:val="26"/>
          <w:lang w:val="hy-AM"/>
        </w:rPr>
        <w:t xml:space="preserve"> </w:t>
      </w:r>
      <w:r w:rsidR="00F74A99" w:rsidRPr="00AE6B00">
        <w:rPr>
          <w:rFonts w:ascii="GHEA Grapalat" w:hAnsi="GHEA Grapalat"/>
          <w:sz w:val="26"/>
          <w:szCs w:val="26"/>
          <w:lang w:val="hy-AM"/>
        </w:rPr>
        <w:t>պաշտպանությու</w:t>
      </w:r>
      <w:r w:rsidRPr="00AE6B00">
        <w:rPr>
          <w:rFonts w:ascii="GHEA Grapalat" w:hAnsi="GHEA Grapalat"/>
          <w:sz w:val="26"/>
          <w:szCs w:val="26"/>
          <w:lang w:val="hy-AM"/>
        </w:rPr>
        <w:t>ն</w:t>
      </w:r>
      <w:r w:rsidR="00D40323" w:rsidRPr="00AE6B00">
        <w:rPr>
          <w:rFonts w:ascii="GHEA Grapalat" w:hAnsi="GHEA Grapalat"/>
          <w:sz w:val="26"/>
          <w:szCs w:val="26"/>
          <w:lang w:val="hy-AM"/>
        </w:rPr>
        <w:t>:</w:t>
      </w:r>
      <w:r w:rsidRPr="00AE6B00">
        <w:rPr>
          <w:rFonts w:ascii="GHEA Grapalat" w:hAnsi="GHEA Grapalat"/>
          <w:sz w:val="26"/>
          <w:szCs w:val="26"/>
          <w:lang w:val="hy-AM"/>
        </w:rPr>
        <w:t xml:space="preserve"> </w:t>
      </w:r>
      <w:r w:rsidR="00D40323" w:rsidRPr="00AE6B00">
        <w:rPr>
          <w:rFonts w:ascii="GHEA Grapalat" w:hAnsi="GHEA Grapalat"/>
          <w:sz w:val="26"/>
          <w:szCs w:val="26"/>
          <w:lang w:val="hy-AM"/>
        </w:rPr>
        <w:t xml:space="preserve">Տեսչական մարմինը այն իրագործում է </w:t>
      </w:r>
      <w:r w:rsidRPr="00AE6B00">
        <w:rPr>
          <w:rFonts w:ascii="GHEA Grapalat" w:hAnsi="GHEA Grapalat"/>
          <w:sz w:val="26"/>
          <w:szCs w:val="26"/>
          <w:lang w:val="hy-AM"/>
        </w:rPr>
        <w:t xml:space="preserve">կանոնավոր ստուգումների </w:t>
      </w:r>
      <w:r w:rsidR="00D40323" w:rsidRPr="00AE6B00">
        <w:rPr>
          <w:rFonts w:ascii="GHEA Grapalat" w:hAnsi="GHEA Grapalat"/>
          <w:sz w:val="26"/>
          <w:szCs w:val="26"/>
          <w:lang w:val="hy-AM"/>
        </w:rPr>
        <w:t>միջոցով</w:t>
      </w:r>
      <w:r w:rsidR="00F40C7A" w:rsidRPr="00F40C7A">
        <w:rPr>
          <w:rFonts w:ascii="GHEA Grapalat" w:hAnsi="GHEA Grapalat"/>
          <w:sz w:val="26"/>
          <w:szCs w:val="26"/>
          <w:lang w:val="hy-AM"/>
        </w:rPr>
        <w:t>՝</w:t>
      </w:r>
      <w:r w:rsidR="00F74A99" w:rsidRPr="00AE6B00">
        <w:rPr>
          <w:rFonts w:ascii="GHEA Grapalat" w:hAnsi="GHEA Grapalat"/>
          <w:sz w:val="26"/>
          <w:szCs w:val="26"/>
          <w:lang w:val="hy-AM"/>
        </w:rPr>
        <w:t xml:space="preserve"> </w:t>
      </w:r>
      <w:r w:rsidR="00F40C7A" w:rsidRPr="00F40C7A">
        <w:rPr>
          <w:rFonts w:ascii="GHEA Grapalat" w:hAnsi="GHEA Grapalat"/>
          <w:sz w:val="26"/>
          <w:szCs w:val="26"/>
          <w:lang w:val="hy-AM"/>
        </w:rPr>
        <w:t>համաձայն</w:t>
      </w:r>
      <w:r w:rsidR="00D40323" w:rsidRPr="00AE6B00">
        <w:rPr>
          <w:rFonts w:ascii="GHEA Grapalat" w:hAnsi="GHEA Grapalat"/>
          <w:sz w:val="26"/>
          <w:szCs w:val="26"/>
          <w:lang w:val="hy-AM"/>
        </w:rPr>
        <w:t xml:space="preserve"> </w:t>
      </w:r>
      <w:r w:rsidR="00F40C7A" w:rsidRPr="00F40C7A">
        <w:rPr>
          <w:rFonts w:ascii="GHEA Grapalat" w:hAnsi="GHEA Grapalat"/>
          <w:sz w:val="26"/>
          <w:szCs w:val="26"/>
          <w:lang w:val="hy-AM"/>
        </w:rPr>
        <w:t>տարեկան</w:t>
      </w:r>
      <w:r w:rsidRPr="00AE6B00">
        <w:rPr>
          <w:rFonts w:ascii="GHEA Grapalat" w:hAnsi="GHEA Grapalat"/>
          <w:sz w:val="26"/>
          <w:szCs w:val="26"/>
          <w:lang w:val="hy-AM"/>
        </w:rPr>
        <w:t xml:space="preserve"> </w:t>
      </w:r>
      <w:r w:rsidR="0095675D" w:rsidRPr="00AE6B00">
        <w:rPr>
          <w:rFonts w:ascii="GHEA Grapalat" w:hAnsi="GHEA Grapalat"/>
          <w:sz w:val="26"/>
          <w:szCs w:val="26"/>
          <w:lang w:val="hy-AM"/>
        </w:rPr>
        <w:t>ստուգումների իրականացման ծրագրի</w:t>
      </w:r>
      <w:r w:rsidR="00F74A99" w:rsidRPr="00AE6B00">
        <w:rPr>
          <w:rFonts w:ascii="GHEA Grapalat" w:hAnsi="GHEA Grapalat"/>
          <w:sz w:val="26"/>
          <w:szCs w:val="26"/>
          <w:lang w:val="hy-AM"/>
        </w:rPr>
        <w:t xml:space="preserve"> կամ չնախատեսված</w:t>
      </w:r>
      <w:r w:rsidRPr="00AE6B00">
        <w:rPr>
          <w:rFonts w:ascii="GHEA Grapalat" w:hAnsi="GHEA Grapalat"/>
          <w:sz w:val="26"/>
          <w:szCs w:val="26"/>
          <w:lang w:val="hy-AM"/>
        </w:rPr>
        <w:t>:</w:t>
      </w:r>
    </w:p>
    <w:p w:rsidR="005F3182" w:rsidRPr="00AE6B00" w:rsidRDefault="005F3182" w:rsidP="001D03BF">
      <w:pPr>
        <w:spacing w:after="0" w:line="480" w:lineRule="auto"/>
        <w:jc w:val="both"/>
        <w:rPr>
          <w:rFonts w:ascii="GHEA Grapalat" w:hAnsi="GHEA Grapalat" w:cs="Sylfaen"/>
          <w:sz w:val="26"/>
          <w:szCs w:val="26"/>
          <w:lang w:val="hy-AM"/>
        </w:rPr>
      </w:pPr>
    </w:p>
    <w:p w:rsidR="0001043C" w:rsidRPr="00AE6B00" w:rsidRDefault="0001043C" w:rsidP="00602E83">
      <w:pPr>
        <w:pStyle w:val="ListParagraph"/>
        <w:numPr>
          <w:ilvl w:val="0"/>
          <w:numId w:val="21"/>
        </w:numPr>
        <w:spacing w:after="0" w:line="480" w:lineRule="auto"/>
        <w:ind w:left="1134"/>
        <w:rPr>
          <w:rFonts w:ascii="GHEA Grapalat" w:hAnsi="GHEA Grapalat" w:cs="Sylfaen"/>
          <w:b/>
          <w:sz w:val="26"/>
          <w:szCs w:val="26"/>
          <w:lang w:val="hy-AM"/>
        </w:rPr>
      </w:pPr>
      <w:r w:rsidRPr="00AE6B00">
        <w:rPr>
          <w:rFonts w:ascii="GHEA Grapalat" w:hAnsi="GHEA Grapalat" w:cs="Sylfaen"/>
          <w:b/>
          <w:sz w:val="26"/>
          <w:szCs w:val="26"/>
          <w:lang w:val="hy-AM"/>
        </w:rPr>
        <w:t>Տեղեկատվության հավաքագրմ</w:t>
      </w:r>
      <w:r w:rsidR="00694F01" w:rsidRPr="00AE6B00">
        <w:rPr>
          <w:rFonts w:ascii="GHEA Grapalat" w:hAnsi="GHEA Grapalat" w:cs="Sylfaen"/>
          <w:b/>
          <w:sz w:val="26"/>
          <w:szCs w:val="26"/>
          <w:lang w:val="hy-AM"/>
        </w:rPr>
        <w:t>ան աղբյուրները</w:t>
      </w:r>
    </w:p>
    <w:p w:rsidR="00244EFA" w:rsidRPr="00E75830" w:rsidRDefault="001D03BF" w:rsidP="00E0754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>Առավել ռիսկային ոլորտները և</w:t>
      </w:r>
      <w:r w:rsidR="00AD4CB6">
        <w:rPr>
          <w:rFonts w:ascii="GHEA Grapalat" w:hAnsi="GHEA Grapalat"/>
          <w:sz w:val="26"/>
          <w:szCs w:val="26"/>
          <w:lang w:val="hy-AM"/>
        </w:rPr>
        <w:t xml:space="preserve"> տնտեսվարող սուբյեկտները բացահա</w:t>
      </w:r>
      <w:r w:rsidR="00AD4CB6" w:rsidRPr="00AD4CB6">
        <w:rPr>
          <w:rFonts w:ascii="GHEA Grapalat" w:hAnsi="GHEA Grapalat"/>
          <w:sz w:val="26"/>
          <w:szCs w:val="26"/>
          <w:lang w:val="hy-AM"/>
        </w:rPr>
        <w:t>յ</w:t>
      </w:r>
      <w:r w:rsidRPr="00AE6B00">
        <w:rPr>
          <w:rFonts w:ascii="GHEA Grapalat" w:hAnsi="GHEA Grapalat"/>
          <w:sz w:val="26"/>
          <w:szCs w:val="26"/>
          <w:lang w:val="hy-AM"/>
        </w:rPr>
        <w:t xml:space="preserve">տելու, ինչպես նաև </w:t>
      </w:r>
      <w:r w:rsidR="00E07545" w:rsidRPr="00AE6B00">
        <w:rPr>
          <w:rFonts w:ascii="GHEA Grapalat" w:hAnsi="GHEA Grapalat"/>
          <w:sz w:val="26"/>
          <w:szCs w:val="26"/>
          <w:lang w:val="hy-AM"/>
        </w:rPr>
        <w:t xml:space="preserve">Տեսչական մարմնի գործունեության արդյունավետությունը բարձրացնելու </w:t>
      </w:r>
      <w:r w:rsidR="0001043C" w:rsidRPr="00AE6B00">
        <w:rPr>
          <w:rFonts w:ascii="GHEA Grapalat" w:hAnsi="GHEA Grapalat"/>
          <w:sz w:val="26"/>
          <w:szCs w:val="26"/>
          <w:lang w:val="hy-AM"/>
        </w:rPr>
        <w:t>նպատակով Տեսչական մարմինը տեղեկատվություն է հավաքագրում պետական</w:t>
      </w:r>
      <w:r w:rsidR="00AD4CB6" w:rsidRPr="00AD4CB6">
        <w:rPr>
          <w:rFonts w:ascii="GHEA Grapalat" w:hAnsi="GHEA Grapalat"/>
          <w:sz w:val="26"/>
          <w:szCs w:val="26"/>
          <w:lang w:val="hy-AM"/>
        </w:rPr>
        <w:t>, տեղական ինքնակառավարման</w:t>
      </w:r>
      <w:r w:rsidR="0001043C" w:rsidRPr="00AE6B00">
        <w:rPr>
          <w:rFonts w:ascii="GHEA Grapalat" w:hAnsi="GHEA Grapalat"/>
          <w:sz w:val="26"/>
          <w:szCs w:val="26"/>
          <w:lang w:val="hy-AM"/>
        </w:rPr>
        <w:t xml:space="preserve"> </w:t>
      </w:r>
      <w:r w:rsidR="00E07545" w:rsidRPr="00AE6B00">
        <w:rPr>
          <w:rFonts w:ascii="GHEA Grapalat" w:hAnsi="GHEA Grapalat"/>
          <w:sz w:val="26"/>
          <w:szCs w:val="26"/>
          <w:lang w:val="hy-AM"/>
        </w:rPr>
        <w:t>մարմիններից</w:t>
      </w:r>
      <w:r w:rsidR="009D69DA" w:rsidRPr="009D69DA">
        <w:rPr>
          <w:rFonts w:ascii="GHEA Grapalat" w:hAnsi="GHEA Grapalat"/>
          <w:sz w:val="26"/>
          <w:szCs w:val="26"/>
          <w:lang w:val="hy-AM"/>
        </w:rPr>
        <w:t>,</w:t>
      </w:r>
      <w:r w:rsidR="0001043C" w:rsidRPr="00AE6B00">
        <w:rPr>
          <w:rFonts w:ascii="GHEA Grapalat" w:hAnsi="GHEA Grapalat"/>
          <w:sz w:val="26"/>
          <w:szCs w:val="26"/>
          <w:lang w:val="hy-AM"/>
        </w:rPr>
        <w:t xml:space="preserve"> </w:t>
      </w:r>
      <w:r w:rsidRPr="00AE6B00">
        <w:rPr>
          <w:rFonts w:ascii="GHEA Grapalat" w:hAnsi="GHEA Grapalat"/>
          <w:sz w:val="26"/>
          <w:szCs w:val="26"/>
          <w:lang w:val="hy-AM"/>
        </w:rPr>
        <w:t xml:space="preserve">այլ </w:t>
      </w:r>
      <w:r w:rsidR="0001043C" w:rsidRPr="00AE6B00">
        <w:rPr>
          <w:rFonts w:ascii="GHEA Grapalat" w:hAnsi="GHEA Grapalat"/>
          <w:sz w:val="26"/>
          <w:szCs w:val="26"/>
          <w:lang w:val="hy-AM"/>
        </w:rPr>
        <w:t>կազմակերպություններից</w:t>
      </w:r>
      <w:r w:rsidR="009D69DA" w:rsidRPr="009D69DA">
        <w:rPr>
          <w:rFonts w:ascii="GHEA Grapalat" w:hAnsi="GHEA Grapalat"/>
          <w:sz w:val="26"/>
          <w:szCs w:val="26"/>
          <w:lang w:val="hy-AM"/>
        </w:rPr>
        <w:t xml:space="preserve"> և քաղաքացիներից</w:t>
      </w:r>
      <w:r w:rsidR="00AC3967">
        <w:rPr>
          <w:rFonts w:ascii="GHEA Grapalat" w:hAnsi="GHEA Grapalat"/>
          <w:sz w:val="26"/>
          <w:szCs w:val="26"/>
          <w:lang w:val="hy-AM"/>
        </w:rPr>
        <w:t>:</w:t>
      </w:r>
    </w:p>
    <w:p w:rsidR="0001043C" w:rsidRPr="009D69DA" w:rsidRDefault="0001043C" w:rsidP="00E0754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HEA Grapalat" w:hAnsi="GHEA Grapalat"/>
          <w:sz w:val="26"/>
          <w:szCs w:val="26"/>
        </w:rPr>
      </w:pPr>
      <w:r w:rsidRPr="00AE6B00">
        <w:rPr>
          <w:rFonts w:ascii="GHEA Grapalat" w:hAnsi="GHEA Grapalat"/>
          <w:sz w:val="26"/>
          <w:szCs w:val="26"/>
          <w:lang w:val="hy-AM"/>
        </w:rPr>
        <w:t>Մասնավորապես</w:t>
      </w:r>
      <w:r w:rsidR="00244EFA" w:rsidRPr="00AE6B00">
        <w:rPr>
          <w:rFonts w:ascii="GHEA Grapalat" w:hAnsi="GHEA Grapalat"/>
          <w:sz w:val="26"/>
          <w:szCs w:val="26"/>
          <w:lang w:val="hy-AM"/>
        </w:rPr>
        <w:t xml:space="preserve"> հավաքագրվում է տեղեկատվություն</w:t>
      </w:r>
      <w:r w:rsidR="009D69DA">
        <w:rPr>
          <w:rFonts w:ascii="GHEA Grapalat" w:hAnsi="GHEA Grapalat"/>
          <w:sz w:val="26"/>
          <w:szCs w:val="26"/>
          <w:lang w:val="hy-AM"/>
        </w:rPr>
        <w:t>՝</w:t>
      </w:r>
    </w:p>
    <w:p w:rsidR="0001043C" w:rsidRPr="00AE6B00" w:rsidRDefault="00CC33C6" w:rsidP="00AD4CB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GHEA Grapalat" w:hAnsi="GHEA Grapalat"/>
          <w:sz w:val="26"/>
          <w:szCs w:val="26"/>
          <w:lang w:val="hy-AM"/>
        </w:rPr>
      </w:pPr>
      <w:r w:rsidRPr="00CC33C6">
        <w:rPr>
          <w:rFonts w:ascii="GHEA Grapalat" w:hAnsi="GHEA Grapalat"/>
          <w:sz w:val="26"/>
          <w:szCs w:val="26"/>
          <w:lang w:val="hy-AM"/>
        </w:rPr>
        <w:t xml:space="preserve">Պետական և </w:t>
      </w:r>
      <w:r w:rsidR="0001043C" w:rsidRPr="00AE6B00">
        <w:rPr>
          <w:rFonts w:ascii="GHEA Grapalat" w:hAnsi="GHEA Grapalat"/>
          <w:sz w:val="26"/>
          <w:szCs w:val="26"/>
          <w:lang w:val="hy-AM"/>
        </w:rPr>
        <w:t>տեղական ինքնակառավարման մարմիններից</w:t>
      </w:r>
      <w:r w:rsidR="00244EFA" w:rsidRPr="00AE6B00">
        <w:rPr>
          <w:rFonts w:ascii="GHEA Grapalat" w:hAnsi="GHEA Grapalat"/>
          <w:sz w:val="26"/>
          <w:szCs w:val="26"/>
          <w:lang w:val="hy-AM"/>
        </w:rPr>
        <w:t>՝</w:t>
      </w:r>
      <w:r w:rsidR="0001043C" w:rsidRPr="00AE6B00">
        <w:rPr>
          <w:rFonts w:ascii="GHEA Grapalat" w:hAnsi="GHEA Grapalat"/>
          <w:sz w:val="26"/>
          <w:szCs w:val="26"/>
          <w:lang w:val="hy-AM"/>
        </w:rPr>
        <w:t xml:space="preserve"> թանկարժեք մետաղներից պատրաստված իրերի մանրածախ առ</w:t>
      </w:r>
      <w:r w:rsidR="001D03BF" w:rsidRPr="00AE6B00">
        <w:rPr>
          <w:rFonts w:ascii="GHEA Grapalat" w:hAnsi="GHEA Grapalat"/>
          <w:sz w:val="26"/>
          <w:szCs w:val="26"/>
          <w:lang w:val="hy-AM"/>
        </w:rPr>
        <w:t>ք ու վաճառք</w:t>
      </w:r>
      <w:r w:rsidR="0001043C" w:rsidRPr="00AE6B00">
        <w:rPr>
          <w:rFonts w:ascii="GHEA Grapalat" w:hAnsi="GHEA Grapalat"/>
          <w:sz w:val="26"/>
          <w:szCs w:val="26"/>
          <w:lang w:val="hy-AM"/>
        </w:rPr>
        <w:t xml:space="preserve"> իրականացնող տնտեսվարող սուբյեկտների վերաբերյալ,</w:t>
      </w:r>
    </w:p>
    <w:p w:rsidR="0001043C" w:rsidRPr="00AE6B00" w:rsidRDefault="0001043C" w:rsidP="00AD4CB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>&lt;&lt;Չափագիտության ազգային ինստիտուտ&gt;&gt; ՓԲԸ-ից</w:t>
      </w:r>
      <w:r w:rsidR="00244EFA" w:rsidRPr="00AE6B00">
        <w:rPr>
          <w:rFonts w:ascii="GHEA Grapalat" w:hAnsi="GHEA Grapalat"/>
          <w:sz w:val="26"/>
          <w:szCs w:val="26"/>
          <w:lang w:val="hy-AM"/>
        </w:rPr>
        <w:t>՝</w:t>
      </w:r>
      <w:r w:rsidRPr="00AE6B00">
        <w:rPr>
          <w:rFonts w:ascii="GHEA Grapalat" w:hAnsi="GHEA Grapalat"/>
          <w:sz w:val="26"/>
          <w:szCs w:val="26"/>
          <w:lang w:val="hy-AM"/>
        </w:rPr>
        <w:t xml:space="preserve"> տնտեսվարող սուբյեկտների կողմից ստուգաչափված չափման միջոցների վերաբերյալ,</w:t>
      </w:r>
    </w:p>
    <w:p w:rsidR="009573F0" w:rsidRPr="00AE6B00" w:rsidRDefault="0001043C" w:rsidP="00AD4CB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>ՀՀ կառավարությանն առընթեր պետական եկամուտների կոմիտեի</w:t>
      </w:r>
      <w:r w:rsidR="009573F0" w:rsidRPr="00AE6B00">
        <w:rPr>
          <w:rFonts w:ascii="GHEA Grapalat" w:hAnsi="GHEA Grapalat"/>
          <w:sz w:val="26"/>
          <w:szCs w:val="26"/>
          <w:lang w:val="hy-AM"/>
        </w:rPr>
        <w:t>ց</w:t>
      </w:r>
      <w:r w:rsidR="00244EFA" w:rsidRPr="00AE6B00">
        <w:rPr>
          <w:rFonts w:ascii="GHEA Grapalat" w:hAnsi="GHEA Grapalat"/>
          <w:sz w:val="26"/>
          <w:szCs w:val="26"/>
          <w:lang w:val="hy-AM"/>
        </w:rPr>
        <w:t>՝</w:t>
      </w:r>
      <w:r w:rsidR="009573F0" w:rsidRPr="00AE6B00">
        <w:rPr>
          <w:rFonts w:ascii="GHEA Grapalat" w:hAnsi="GHEA Grapalat"/>
          <w:sz w:val="26"/>
          <w:szCs w:val="26"/>
          <w:lang w:val="hy-AM"/>
        </w:rPr>
        <w:t xml:space="preserve"> </w:t>
      </w:r>
      <w:r w:rsidRPr="00AE6B00">
        <w:rPr>
          <w:rFonts w:ascii="GHEA Grapalat" w:hAnsi="GHEA Grapalat"/>
          <w:sz w:val="26"/>
          <w:szCs w:val="26"/>
          <w:lang w:val="hy-AM"/>
        </w:rPr>
        <w:t>ՀՀ տարածք ներմուծված ոչ պարենային ար</w:t>
      </w:r>
      <w:r w:rsidR="00AD4CB6" w:rsidRPr="00AD4CB6">
        <w:rPr>
          <w:rFonts w:ascii="GHEA Grapalat" w:hAnsi="GHEA Grapalat"/>
          <w:sz w:val="26"/>
          <w:szCs w:val="26"/>
          <w:lang w:val="hy-AM"/>
        </w:rPr>
        <w:t>տադրանք</w:t>
      </w:r>
      <w:r w:rsidRPr="00AE6B00">
        <w:rPr>
          <w:rFonts w:ascii="GHEA Grapalat" w:hAnsi="GHEA Grapalat"/>
          <w:sz w:val="26"/>
          <w:szCs w:val="26"/>
          <w:lang w:val="hy-AM"/>
        </w:rPr>
        <w:t>ների վերաբերյալ</w:t>
      </w:r>
      <w:r w:rsidR="009573F0" w:rsidRPr="00AE6B00">
        <w:rPr>
          <w:rFonts w:ascii="GHEA Grapalat" w:hAnsi="GHEA Grapalat"/>
          <w:sz w:val="26"/>
          <w:szCs w:val="26"/>
          <w:lang w:val="hy-AM"/>
        </w:rPr>
        <w:t>,</w:t>
      </w:r>
    </w:p>
    <w:p w:rsidR="0001043C" w:rsidRPr="00AE6B00" w:rsidRDefault="0001043C" w:rsidP="00AD4CB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>Հավատարմագրման ազգային մարմնի պաշտոնական կայք</w:t>
      </w:r>
      <w:r w:rsidR="009573F0" w:rsidRPr="00AE6B00">
        <w:rPr>
          <w:rFonts w:ascii="GHEA Grapalat" w:hAnsi="GHEA Grapalat"/>
          <w:sz w:val="26"/>
          <w:szCs w:val="26"/>
          <w:lang w:val="hy-AM"/>
        </w:rPr>
        <w:t>ից</w:t>
      </w:r>
      <w:r w:rsidR="00244EFA" w:rsidRPr="00AE6B00">
        <w:rPr>
          <w:rFonts w:ascii="GHEA Grapalat" w:hAnsi="GHEA Grapalat"/>
          <w:sz w:val="26"/>
          <w:szCs w:val="26"/>
          <w:lang w:val="hy-AM"/>
        </w:rPr>
        <w:t>՝</w:t>
      </w:r>
      <w:r w:rsidRPr="00AE6B00">
        <w:rPr>
          <w:rFonts w:ascii="GHEA Grapalat" w:hAnsi="GHEA Grapalat"/>
          <w:sz w:val="26"/>
          <w:szCs w:val="26"/>
          <w:lang w:val="hy-AM"/>
        </w:rPr>
        <w:t xml:space="preserve"> </w:t>
      </w:r>
      <w:r w:rsidR="00244EFA" w:rsidRPr="00AE6B00">
        <w:rPr>
          <w:rFonts w:ascii="GHEA Grapalat" w:hAnsi="GHEA Grapalat"/>
          <w:sz w:val="26"/>
          <w:szCs w:val="26"/>
          <w:lang w:val="hy-AM"/>
        </w:rPr>
        <w:t xml:space="preserve">տրամադրված </w:t>
      </w:r>
      <w:r w:rsidRPr="00AE6B00">
        <w:rPr>
          <w:rFonts w:ascii="GHEA Grapalat" w:hAnsi="GHEA Grapalat"/>
          <w:sz w:val="26"/>
          <w:szCs w:val="26"/>
          <w:lang w:val="hy-AM"/>
        </w:rPr>
        <w:t>համապատասխանության սերտիֆիկատների</w:t>
      </w:r>
      <w:r w:rsidR="00062F3A" w:rsidRPr="00062F3A">
        <w:rPr>
          <w:rFonts w:ascii="GHEA Grapalat" w:hAnsi="GHEA Grapalat"/>
          <w:sz w:val="26"/>
          <w:szCs w:val="26"/>
          <w:lang w:val="hy-AM"/>
        </w:rPr>
        <w:t xml:space="preserve">, </w:t>
      </w:r>
      <w:r w:rsidRPr="00AE6B00">
        <w:rPr>
          <w:rFonts w:ascii="GHEA Grapalat" w:hAnsi="GHEA Grapalat"/>
          <w:sz w:val="26"/>
          <w:szCs w:val="26"/>
          <w:lang w:val="hy-AM"/>
        </w:rPr>
        <w:t xml:space="preserve"> համապատասխանության հայտարարագրերի</w:t>
      </w:r>
      <w:r w:rsidR="00062F3A" w:rsidRPr="00062F3A">
        <w:rPr>
          <w:rFonts w:ascii="GHEA Grapalat" w:hAnsi="GHEA Grapalat"/>
          <w:sz w:val="26"/>
          <w:szCs w:val="26"/>
          <w:lang w:val="hy-AM"/>
        </w:rPr>
        <w:t xml:space="preserve"> և արտադրանքի պետական գրանցման </w:t>
      </w:r>
      <w:r w:rsidR="00244EFA" w:rsidRPr="00AE6B00">
        <w:rPr>
          <w:rFonts w:ascii="GHEA Grapalat" w:hAnsi="GHEA Grapalat"/>
          <w:sz w:val="26"/>
          <w:szCs w:val="26"/>
          <w:lang w:val="hy-AM"/>
        </w:rPr>
        <w:t>վերաբերյալ</w:t>
      </w:r>
      <w:r w:rsidRPr="00AE6B00">
        <w:rPr>
          <w:rFonts w:ascii="GHEA Grapalat" w:hAnsi="GHEA Grapalat"/>
          <w:sz w:val="26"/>
          <w:szCs w:val="26"/>
          <w:lang w:val="hy-AM"/>
        </w:rPr>
        <w:t>:</w:t>
      </w:r>
    </w:p>
    <w:p w:rsidR="005318B7" w:rsidRDefault="00244EFA" w:rsidP="00AD4CB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>Իրականացվող դիտարկումների միջոցով՝ ՀՀ տարածքում շուկայահանված ոչ պարենային ար</w:t>
      </w:r>
      <w:r w:rsidR="00062F3A" w:rsidRPr="00062F3A">
        <w:rPr>
          <w:rFonts w:ascii="GHEA Grapalat" w:hAnsi="GHEA Grapalat"/>
          <w:sz w:val="26"/>
          <w:szCs w:val="26"/>
          <w:lang w:val="hy-AM"/>
        </w:rPr>
        <w:t>տադրան</w:t>
      </w:r>
      <w:r w:rsidRPr="00AE6B00">
        <w:rPr>
          <w:rFonts w:ascii="GHEA Grapalat" w:hAnsi="GHEA Grapalat"/>
          <w:sz w:val="26"/>
          <w:szCs w:val="26"/>
          <w:lang w:val="hy-AM"/>
        </w:rPr>
        <w:t xml:space="preserve">քների վերաբերյալ </w:t>
      </w:r>
      <w:r w:rsidRPr="00AE6B00">
        <w:rPr>
          <w:rFonts w:ascii="GHEA Grapalat" w:hAnsi="GHEA Grapalat"/>
          <w:sz w:val="26"/>
          <w:szCs w:val="26"/>
          <w:lang w:val="hy-AM"/>
        </w:rPr>
        <w:lastRenderedPageBreak/>
        <w:t>(համապատասխանությունը ՀՀ օրենսդրությամբ և մաքսային միության տեխնիկական կանոնակարգերով սահմանված պահանջներին)</w:t>
      </w:r>
      <w:r w:rsidR="005318B7">
        <w:rPr>
          <w:rFonts w:ascii="GHEA Grapalat" w:hAnsi="GHEA Grapalat"/>
          <w:sz w:val="26"/>
          <w:szCs w:val="26"/>
          <w:lang w:val="hy-AM"/>
        </w:rPr>
        <w:t>,</w:t>
      </w:r>
    </w:p>
    <w:p w:rsidR="005318B7" w:rsidRDefault="009D69DA" w:rsidP="00AD4CB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GHEA Grapalat" w:hAnsi="GHEA Grapalat"/>
          <w:sz w:val="26"/>
          <w:szCs w:val="26"/>
          <w:lang w:val="hy-AM"/>
        </w:rPr>
      </w:pPr>
      <w:r w:rsidRPr="009D69DA">
        <w:rPr>
          <w:rFonts w:ascii="GHEA Grapalat" w:hAnsi="GHEA Grapalat"/>
          <w:lang w:val="hy-AM"/>
        </w:rPr>
        <w:t xml:space="preserve">Քաղաքացիներից՝ </w:t>
      </w:r>
      <w:r w:rsidRPr="00F916F0">
        <w:rPr>
          <w:rFonts w:ascii="GHEA Grapalat" w:hAnsi="GHEA Grapalat"/>
          <w:lang w:val="hy-AM"/>
        </w:rPr>
        <w:t xml:space="preserve">Տեսչական մարմնի &lt;&lt;Թեժ </w:t>
      </w:r>
      <w:bookmarkStart w:id="0" w:name="_GoBack"/>
      <w:bookmarkEnd w:id="0"/>
      <w:r w:rsidRPr="00F916F0">
        <w:rPr>
          <w:rFonts w:ascii="GHEA Grapalat" w:hAnsi="GHEA Grapalat"/>
          <w:lang w:val="hy-AM"/>
        </w:rPr>
        <w:t>գիծ&gt;&gt; հեռախոսահամարին ստացվ</w:t>
      </w:r>
      <w:r w:rsidRPr="009D69DA">
        <w:rPr>
          <w:rFonts w:ascii="GHEA Grapalat" w:hAnsi="GHEA Grapalat"/>
          <w:lang w:val="hy-AM"/>
        </w:rPr>
        <w:t>ած</w:t>
      </w:r>
      <w:r w:rsidRPr="00F916F0">
        <w:rPr>
          <w:rFonts w:ascii="GHEA Grapalat" w:hAnsi="GHEA Grapalat"/>
          <w:lang w:val="hy-AM"/>
        </w:rPr>
        <w:t xml:space="preserve"> հեռախոսազանգ</w:t>
      </w:r>
      <w:r w:rsidRPr="009D69DA">
        <w:rPr>
          <w:rFonts w:ascii="GHEA Grapalat" w:hAnsi="GHEA Grapalat"/>
          <w:lang w:val="hy-AM"/>
        </w:rPr>
        <w:t>ի միջոցով,</w:t>
      </w:r>
    </w:p>
    <w:p w:rsidR="00E75830" w:rsidRPr="00E75830" w:rsidRDefault="005318B7" w:rsidP="00AD4CB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GHEA Grapalat" w:hAnsi="GHEA Grapalat"/>
          <w:sz w:val="26"/>
          <w:szCs w:val="26"/>
          <w:lang w:val="hy-AM"/>
        </w:rPr>
      </w:pPr>
      <w:r>
        <w:rPr>
          <w:rFonts w:ascii="GHEA Grapalat" w:hAnsi="GHEA Grapalat"/>
          <w:sz w:val="26"/>
          <w:szCs w:val="26"/>
          <w:lang w:val="hy-AM"/>
        </w:rPr>
        <w:t>Հ</w:t>
      </w:r>
      <w:r w:rsidR="009D69DA" w:rsidRPr="009D69DA">
        <w:rPr>
          <w:rFonts w:ascii="GHEA Grapalat" w:hAnsi="GHEA Grapalat"/>
          <w:sz w:val="26"/>
          <w:szCs w:val="26"/>
          <w:lang w:val="hy-AM"/>
        </w:rPr>
        <w:t>ասարակական կազմակերպությունների ներկայացուցիչներից՝ հաշվի առնելով ստացված առաջարկությունները</w:t>
      </w:r>
      <w:r w:rsidR="00E75830" w:rsidRPr="00E75830">
        <w:rPr>
          <w:rFonts w:ascii="GHEA Grapalat" w:hAnsi="GHEA Grapalat"/>
          <w:sz w:val="26"/>
          <w:szCs w:val="26"/>
          <w:lang w:val="hy-AM"/>
        </w:rPr>
        <w:t>,</w:t>
      </w:r>
    </w:p>
    <w:p w:rsidR="00244EFA" w:rsidRPr="00AE6B00" w:rsidRDefault="00E75830" w:rsidP="00AD4CB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426" w:hanging="426"/>
        <w:jc w:val="both"/>
        <w:rPr>
          <w:rFonts w:ascii="GHEA Grapalat" w:hAnsi="GHEA Grapalat"/>
          <w:sz w:val="26"/>
          <w:szCs w:val="26"/>
          <w:lang w:val="hy-AM"/>
        </w:rPr>
      </w:pPr>
      <w:r>
        <w:rPr>
          <w:rFonts w:ascii="GHEA Grapalat" w:hAnsi="GHEA Grapalat"/>
          <w:sz w:val="26"/>
          <w:szCs w:val="26"/>
          <w:lang w:val="ru-RU"/>
        </w:rPr>
        <w:t>ԶԼՄ-ներից</w:t>
      </w:r>
      <w:r w:rsidR="00244EFA" w:rsidRPr="00AE6B00">
        <w:rPr>
          <w:rFonts w:ascii="GHEA Grapalat" w:hAnsi="GHEA Grapalat"/>
          <w:sz w:val="26"/>
          <w:szCs w:val="26"/>
          <w:lang w:val="hy-AM"/>
        </w:rPr>
        <w:t>:</w:t>
      </w:r>
    </w:p>
    <w:p w:rsidR="0001043C" w:rsidRPr="00AE6B00" w:rsidRDefault="0001043C" w:rsidP="001D03BF">
      <w:pPr>
        <w:spacing w:after="0" w:line="480" w:lineRule="auto"/>
        <w:rPr>
          <w:rFonts w:ascii="GHEA Grapalat" w:hAnsi="GHEA Grapalat" w:cs="Sylfaen"/>
          <w:b/>
          <w:sz w:val="26"/>
          <w:szCs w:val="26"/>
          <w:lang w:val="hy-AM"/>
        </w:rPr>
      </w:pPr>
    </w:p>
    <w:p w:rsidR="00F41707" w:rsidRPr="00AE6B00" w:rsidRDefault="00E728E3" w:rsidP="00602E83">
      <w:pPr>
        <w:pStyle w:val="ListParagraph"/>
        <w:numPr>
          <w:ilvl w:val="0"/>
          <w:numId w:val="21"/>
        </w:numPr>
        <w:spacing w:after="0" w:line="240" w:lineRule="auto"/>
        <w:ind w:left="1134"/>
        <w:rPr>
          <w:rFonts w:ascii="GHEA Grapalat" w:hAnsi="GHEA Grapalat" w:cs="Sylfaen"/>
          <w:b/>
          <w:sz w:val="26"/>
          <w:szCs w:val="26"/>
          <w:lang w:val="hy-AM"/>
        </w:rPr>
      </w:pPr>
      <w:r w:rsidRPr="00AE6B00">
        <w:rPr>
          <w:rFonts w:ascii="GHEA Grapalat" w:hAnsi="GHEA Grapalat" w:cs="Sylfaen"/>
          <w:b/>
          <w:sz w:val="26"/>
          <w:szCs w:val="26"/>
          <w:lang w:val="hy-AM"/>
        </w:rPr>
        <w:t xml:space="preserve">Տեսչական </w:t>
      </w:r>
      <w:r w:rsidR="00F41707" w:rsidRPr="00AE6B00">
        <w:rPr>
          <w:rFonts w:ascii="GHEA Grapalat" w:hAnsi="GHEA Grapalat" w:cs="Sylfaen"/>
          <w:b/>
          <w:sz w:val="26"/>
          <w:szCs w:val="26"/>
          <w:lang w:val="hy-AM"/>
        </w:rPr>
        <w:t xml:space="preserve">մարմնի կողմից </w:t>
      </w:r>
      <w:r w:rsidR="004F33D3" w:rsidRPr="004F33D3">
        <w:rPr>
          <w:rFonts w:ascii="GHEA Grapalat" w:hAnsi="GHEA Grapalat"/>
          <w:b/>
          <w:sz w:val="26"/>
          <w:szCs w:val="26"/>
          <w:lang w:val="hy-AM"/>
        </w:rPr>
        <w:t>վերահսկվող</w:t>
      </w:r>
      <w:r w:rsidR="004F33D3" w:rsidRPr="00AE6B00">
        <w:rPr>
          <w:rFonts w:ascii="GHEA Grapalat" w:hAnsi="GHEA Grapalat" w:cs="Sylfaen"/>
          <w:b/>
          <w:sz w:val="26"/>
          <w:szCs w:val="26"/>
          <w:lang w:val="hy-AM"/>
        </w:rPr>
        <w:t xml:space="preserve"> </w:t>
      </w:r>
      <w:r w:rsidR="00F41707" w:rsidRPr="00AE6B00">
        <w:rPr>
          <w:rFonts w:ascii="GHEA Grapalat" w:hAnsi="GHEA Grapalat" w:cs="Sylfaen"/>
          <w:b/>
          <w:sz w:val="26"/>
          <w:szCs w:val="26"/>
          <w:lang w:val="hy-AM"/>
        </w:rPr>
        <w:t>ոլորտներում</w:t>
      </w:r>
      <w:r w:rsidR="00C412F1" w:rsidRPr="00AE6B00">
        <w:rPr>
          <w:rFonts w:ascii="GHEA Grapalat" w:hAnsi="GHEA Grapalat" w:cs="Sylfaen"/>
          <w:b/>
          <w:sz w:val="26"/>
          <w:szCs w:val="26"/>
          <w:lang w:val="hy-AM"/>
        </w:rPr>
        <w:t xml:space="preserve"> </w:t>
      </w:r>
      <w:r w:rsidRPr="00AE6B00">
        <w:rPr>
          <w:rFonts w:ascii="GHEA Grapalat" w:hAnsi="GHEA Grapalat" w:cs="Sylfaen"/>
          <w:b/>
          <w:sz w:val="26"/>
          <w:szCs w:val="26"/>
          <w:lang w:val="hy-AM"/>
        </w:rPr>
        <w:t>իրավիճակի</w:t>
      </w:r>
      <w:r w:rsidR="001D03BF" w:rsidRPr="00AE6B00">
        <w:rPr>
          <w:rFonts w:ascii="GHEA Grapalat" w:hAnsi="GHEA Grapalat" w:cs="Sylfaen"/>
          <w:b/>
          <w:sz w:val="26"/>
          <w:szCs w:val="26"/>
          <w:lang w:val="hy-AM"/>
        </w:rPr>
        <w:t xml:space="preserve"> </w:t>
      </w:r>
      <w:r w:rsidR="00C412F1" w:rsidRPr="00AE6B00">
        <w:rPr>
          <w:rFonts w:ascii="GHEA Grapalat" w:hAnsi="GHEA Grapalat" w:cs="Sylfaen"/>
          <w:b/>
          <w:sz w:val="26"/>
          <w:szCs w:val="26"/>
          <w:lang w:val="hy-AM"/>
        </w:rPr>
        <w:t>վերլուծությունը և առկա հիմնախնդիրների բացահայտումը</w:t>
      </w:r>
    </w:p>
    <w:p w:rsidR="00E728E3" w:rsidRPr="00AE6B00" w:rsidRDefault="00E728E3" w:rsidP="001D03BF">
      <w:pPr>
        <w:spacing w:after="0" w:line="360" w:lineRule="auto"/>
        <w:jc w:val="both"/>
        <w:rPr>
          <w:rFonts w:ascii="GHEA Grapalat" w:hAnsi="GHEA Grapalat" w:cs="Sylfaen"/>
          <w:sz w:val="26"/>
          <w:szCs w:val="26"/>
          <w:lang w:val="hy-AM"/>
        </w:rPr>
      </w:pPr>
    </w:p>
    <w:p w:rsidR="00A01AD2" w:rsidRPr="00AE6B00" w:rsidRDefault="00A01AD2" w:rsidP="00542C3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>Տեսչական մարմնի կողմից կարգավորվող ոլորտներում</w:t>
      </w:r>
      <w:r w:rsidR="00244EFA" w:rsidRPr="00AE6B00">
        <w:rPr>
          <w:rFonts w:ascii="GHEA Grapalat" w:hAnsi="GHEA Grapalat"/>
          <w:sz w:val="26"/>
          <w:szCs w:val="26"/>
          <w:lang w:val="hy-AM"/>
        </w:rPr>
        <w:t xml:space="preserve"> առավել ռիսկային տնտեսվարող սուբյեկտներին բացահայտելու նպատակով</w:t>
      </w:r>
      <w:r w:rsidRPr="00AE6B00">
        <w:rPr>
          <w:rFonts w:ascii="GHEA Grapalat" w:hAnsi="GHEA Grapalat"/>
          <w:sz w:val="26"/>
          <w:szCs w:val="26"/>
          <w:lang w:val="hy-AM"/>
        </w:rPr>
        <w:t xml:space="preserve"> իրականացվ</w:t>
      </w:r>
      <w:r w:rsidR="00244EFA" w:rsidRPr="00AE6B00">
        <w:rPr>
          <w:rFonts w:ascii="GHEA Grapalat" w:hAnsi="GHEA Grapalat"/>
          <w:sz w:val="26"/>
          <w:szCs w:val="26"/>
          <w:lang w:val="hy-AM"/>
        </w:rPr>
        <w:t>ում է հավաքագրված ոչ պարենային ար</w:t>
      </w:r>
      <w:r w:rsidR="00062F3A" w:rsidRPr="00062F3A">
        <w:rPr>
          <w:rFonts w:ascii="GHEA Grapalat" w:hAnsi="GHEA Grapalat"/>
          <w:sz w:val="26"/>
          <w:szCs w:val="26"/>
          <w:lang w:val="hy-AM"/>
        </w:rPr>
        <w:t>տադր</w:t>
      </w:r>
      <w:r w:rsidR="00244EFA" w:rsidRPr="00AE6B00">
        <w:rPr>
          <w:rFonts w:ascii="GHEA Grapalat" w:hAnsi="GHEA Grapalat"/>
          <w:sz w:val="26"/>
          <w:szCs w:val="26"/>
          <w:lang w:val="hy-AM"/>
        </w:rPr>
        <w:t xml:space="preserve">անքների վերաբերյալ տվյալների </w:t>
      </w:r>
      <w:r w:rsidRPr="00AE6B00">
        <w:rPr>
          <w:rFonts w:ascii="GHEA Grapalat" w:hAnsi="GHEA Grapalat"/>
          <w:sz w:val="26"/>
          <w:szCs w:val="26"/>
          <w:lang w:val="hy-AM"/>
        </w:rPr>
        <w:t>վերլուծություն</w:t>
      </w:r>
      <w:r w:rsidR="00244EFA" w:rsidRPr="00AE6B00">
        <w:rPr>
          <w:rFonts w:ascii="GHEA Grapalat" w:hAnsi="GHEA Grapalat"/>
          <w:sz w:val="26"/>
          <w:szCs w:val="26"/>
          <w:lang w:val="hy-AM"/>
        </w:rPr>
        <w:t>:</w:t>
      </w:r>
      <w:r w:rsidRPr="00AE6B00">
        <w:rPr>
          <w:rFonts w:ascii="GHEA Grapalat" w:hAnsi="GHEA Grapalat"/>
          <w:sz w:val="26"/>
          <w:szCs w:val="26"/>
          <w:lang w:val="hy-AM"/>
        </w:rPr>
        <w:t xml:space="preserve"> </w:t>
      </w:r>
      <w:r w:rsidR="00244EFA" w:rsidRPr="00AE6B00">
        <w:rPr>
          <w:rFonts w:ascii="GHEA Grapalat" w:hAnsi="GHEA Grapalat"/>
          <w:sz w:val="26"/>
          <w:szCs w:val="26"/>
          <w:lang w:val="hy-AM"/>
        </w:rPr>
        <w:t>Մ</w:t>
      </w:r>
      <w:r w:rsidRPr="00AE6B00">
        <w:rPr>
          <w:rFonts w:ascii="GHEA Grapalat" w:hAnsi="GHEA Grapalat"/>
          <w:sz w:val="26"/>
          <w:szCs w:val="26"/>
          <w:lang w:val="hy-AM"/>
        </w:rPr>
        <w:t>ասնավորապես</w:t>
      </w:r>
      <w:r w:rsidR="0069765F" w:rsidRPr="0069765F">
        <w:rPr>
          <w:rFonts w:ascii="GHEA Grapalat" w:hAnsi="GHEA Grapalat"/>
          <w:sz w:val="26"/>
          <w:szCs w:val="26"/>
          <w:lang w:val="hy-AM"/>
        </w:rPr>
        <w:t xml:space="preserve"> իրականացվել է</w:t>
      </w:r>
      <w:r w:rsidRPr="00AE6B00">
        <w:rPr>
          <w:rFonts w:ascii="GHEA Grapalat" w:hAnsi="GHEA Grapalat"/>
          <w:sz w:val="26"/>
          <w:szCs w:val="26"/>
          <w:lang w:val="hy-AM"/>
        </w:rPr>
        <w:t>.</w:t>
      </w:r>
    </w:p>
    <w:p w:rsidR="00A01AD2" w:rsidRPr="00AE6B00" w:rsidRDefault="00A01AD2" w:rsidP="00244EF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>ՀՀ կառավարությանն առընթեր պետական եկամուտների կոմիտեի կողմից ստացված ՀՀ տարածք ներմուծված ոչ պարենային ար</w:t>
      </w:r>
      <w:r w:rsidR="00062F3A" w:rsidRPr="00062F3A">
        <w:rPr>
          <w:rFonts w:ascii="GHEA Grapalat" w:hAnsi="GHEA Grapalat"/>
          <w:sz w:val="26"/>
          <w:szCs w:val="26"/>
          <w:lang w:val="hy-AM"/>
        </w:rPr>
        <w:t>տադրան</w:t>
      </w:r>
      <w:r w:rsidRPr="00AE6B00">
        <w:rPr>
          <w:rFonts w:ascii="GHEA Grapalat" w:hAnsi="GHEA Grapalat"/>
          <w:sz w:val="26"/>
          <w:szCs w:val="26"/>
          <w:lang w:val="hy-AM"/>
        </w:rPr>
        <w:t>քների վերաբերյալ տեղեկատվությունը համադրվ</w:t>
      </w:r>
      <w:r w:rsidR="0069765F" w:rsidRPr="0069765F">
        <w:rPr>
          <w:rFonts w:ascii="GHEA Grapalat" w:hAnsi="GHEA Grapalat"/>
          <w:sz w:val="26"/>
          <w:szCs w:val="26"/>
          <w:lang w:val="hy-AM"/>
        </w:rPr>
        <w:t>ել</w:t>
      </w:r>
      <w:r w:rsidRPr="00AE6B00">
        <w:rPr>
          <w:rFonts w:ascii="GHEA Grapalat" w:hAnsi="GHEA Grapalat"/>
          <w:sz w:val="26"/>
          <w:szCs w:val="26"/>
          <w:lang w:val="hy-AM"/>
        </w:rPr>
        <w:t xml:space="preserve"> է Հավատարմագրման ազգային մարմնի պաշտոնական կայքում տեղադրված համապատասխանության սերտիֆիկատների և համապատասխանության հայտարարագրերի ռեեստրում զետեղված տվյալների հետ, ինչի արդյունքում պարզվել է, որ պարբերաբար և խոշոր ծավալի ներմուծում իրականացնող տնտեսվարող սուբյեկտների կողմից ներմուծված ար</w:t>
      </w:r>
      <w:r w:rsidR="00062F3A" w:rsidRPr="00062F3A">
        <w:rPr>
          <w:rFonts w:ascii="GHEA Grapalat" w:hAnsi="GHEA Grapalat"/>
          <w:sz w:val="26"/>
          <w:szCs w:val="26"/>
          <w:lang w:val="hy-AM"/>
        </w:rPr>
        <w:t>տադր</w:t>
      </w:r>
      <w:r w:rsidRPr="00AE6B00">
        <w:rPr>
          <w:rFonts w:ascii="GHEA Grapalat" w:hAnsi="GHEA Grapalat"/>
          <w:sz w:val="26"/>
          <w:szCs w:val="26"/>
          <w:lang w:val="hy-AM"/>
        </w:rPr>
        <w:t>անքների մոտ 87%-ը չեն ենթարկվել համապատասխանության գնահատման:</w:t>
      </w:r>
    </w:p>
    <w:p w:rsidR="00A01AD2" w:rsidRPr="00AE6B00" w:rsidRDefault="00A01AD2" w:rsidP="00244EF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>Տեսչական մարմնի կողմից իրականաց</w:t>
      </w:r>
      <w:r w:rsidR="00062F3A" w:rsidRPr="00062F3A">
        <w:rPr>
          <w:rFonts w:ascii="GHEA Grapalat" w:hAnsi="GHEA Grapalat"/>
          <w:sz w:val="26"/>
          <w:szCs w:val="26"/>
          <w:lang w:val="hy-AM"/>
        </w:rPr>
        <w:t>վ</w:t>
      </w:r>
      <w:r w:rsidRPr="00AE6B00">
        <w:rPr>
          <w:rFonts w:ascii="GHEA Grapalat" w:hAnsi="GHEA Grapalat"/>
          <w:sz w:val="26"/>
          <w:szCs w:val="26"/>
          <w:lang w:val="hy-AM"/>
        </w:rPr>
        <w:t>ել են դիտարկումներ հետևյալ ոլորտներում՝</w:t>
      </w:r>
    </w:p>
    <w:p w:rsidR="00A01AD2" w:rsidRPr="00AE6B00" w:rsidRDefault="00A01AD2" w:rsidP="00542C3F">
      <w:pPr>
        <w:widowControl w:val="0"/>
        <w:spacing w:after="0" w:line="36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lastRenderedPageBreak/>
        <w:t xml:space="preserve">ա) </w:t>
      </w:r>
      <w:hyperlink r:id="rId8" w:history="1">
        <w:r w:rsidRPr="00AE6B00">
          <w:rPr>
            <w:rFonts w:ascii="GHEA Grapalat" w:hAnsi="GHEA Grapalat"/>
            <w:sz w:val="26"/>
            <w:szCs w:val="26"/>
            <w:lang w:val="hy-AM"/>
          </w:rPr>
          <w:t>ավտոմոբիլային և դիզելային վառելիք,</w:t>
        </w:r>
      </w:hyperlink>
    </w:p>
    <w:p w:rsidR="00A01AD2" w:rsidRPr="00AE6B00" w:rsidRDefault="00A01AD2" w:rsidP="00542C3F">
      <w:pPr>
        <w:widowControl w:val="0"/>
        <w:spacing w:after="0" w:line="36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 xml:space="preserve">բ) </w:t>
      </w:r>
      <w:hyperlink r:id="rId9" w:history="1">
        <w:r w:rsidRPr="00AE6B00">
          <w:rPr>
            <w:rFonts w:ascii="GHEA Grapalat" w:hAnsi="GHEA Grapalat"/>
            <w:sz w:val="26"/>
            <w:szCs w:val="26"/>
            <w:lang w:val="hy-AM"/>
          </w:rPr>
          <w:t>խաղալիքներ</w:t>
        </w:r>
      </w:hyperlink>
      <w:r w:rsidRPr="00AE6B00">
        <w:rPr>
          <w:rFonts w:ascii="GHEA Grapalat" w:hAnsi="GHEA Grapalat"/>
          <w:sz w:val="26"/>
          <w:szCs w:val="26"/>
          <w:lang w:val="hy-AM"/>
        </w:rPr>
        <w:t>,</w:t>
      </w:r>
    </w:p>
    <w:p w:rsidR="00A01AD2" w:rsidRPr="00AE6B00" w:rsidRDefault="00A01AD2" w:rsidP="00542C3F">
      <w:pPr>
        <w:widowControl w:val="0"/>
        <w:spacing w:after="0" w:line="36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>գ) քսանյութեր, յուղեր և հատուկ հեղուկներ,</w:t>
      </w:r>
    </w:p>
    <w:p w:rsidR="00A01AD2" w:rsidRPr="00AE6B00" w:rsidRDefault="00A01AD2" w:rsidP="00542C3F">
      <w:pPr>
        <w:widowControl w:val="0"/>
        <w:spacing w:after="0" w:line="36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>դ) օծանելիքակոսմետիկական արտադրանք,</w:t>
      </w:r>
    </w:p>
    <w:p w:rsidR="00A01AD2" w:rsidRPr="00AE6B00" w:rsidRDefault="00A01AD2" w:rsidP="00542C3F">
      <w:pPr>
        <w:widowControl w:val="0"/>
        <w:spacing w:after="0" w:line="36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>ե) երեխաների և դեռահասների համար նախատեսված արտադրանք,</w:t>
      </w:r>
    </w:p>
    <w:p w:rsidR="00A01AD2" w:rsidRPr="00AE6B00" w:rsidRDefault="00A01AD2" w:rsidP="00542C3F">
      <w:pPr>
        <w:widowControl w:val="0"/>
        <w:spacing w:after="0" w:line="36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>զ) սննդամթերքի հետ շփվող պոլիմերային և այդ հիմքով պլաստմասայե արտադրանք,</w:t>
      </w:r>
    </w:p>
    <w:p w:rsidR="00A01AD2" w:rsidRPr="00AE6B00" w:rsidRDefault="00A01AD2" w:rsidP="00542C3F">
      <w:pPr>
        <w:widowControl w:val="0"/>
        <w:spacing w:after="0" w:line="36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>է) թեթև արդյունաբեր</w:t>
      </w:r>
      <w:r w:rsidR="00062F3A" w:rsidRPr="00062F3A">
        <w:rPr>
          <w:rFonts w:ascii="GHEA Grapalat" w:hAnsi="GHEA Grapalat"/>
          <w:sz w:val="26"/>
          <w:szCs w:val="26"/>
          <w:lang w:val="hy-AM"/>
        </w:rPr>
        <w:t>ական արտադրանք</w:t>
      </w:r>
      <w:r w:rsidRPr="00AE6B00">
        <w:rPr>
          <w:rFonts w:ascii="GHEA Grapalat" w:hAnsi="GHEA Grapalat"/>
          <w:sz w:val="26"/>
          <w:szCs w:val="26"/>
          <w:lang w:val="hy-AM"/>
        </w:rPr>
        <w:t>,</w:t>
      </w:r>
    </w:p>
    <w:p w:rsidR="00A01AD2" w:rsidRPr="00062F3A" w:rsidRDefault="00A01AD2" w:rsidP="00542C3F">
      <w:pPr>
        <w:widowControl w:val="0"/>
        <w:spacing w:after="0" w:line="36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>ը) ռադիոսարքավորումներ և հեռահաղորդակցության վերջնակետային սարքավորումներ</w:t>
      </w:r>
      <w:r w:rsidR="00062F3A" w:rsidRPr="00062F3A">
        <w:rPr>
          <w:rFonts w:ascii="GHEA Grapalat" w:hAnsi="GHEA Grapalat"/>
          <w:sz w:val="26"/>
          <w:szCs w:val="26"/>
          <w:lang w:val="hy-AM"/>
        </w:rPr>
        <w:t>,</w:t>
      </w:r>
    </w:p>
    <w:p w:rsidR="00A01AD2" w:rsidRPr="00AE6B00" w:rsidRDefault="00A01AD2" w:rsidP="00542C3F">
      <w:pPr>
        <w:widowControl w:val="0"/>
        <w:spacing w:after="0" w:line="360" w:lineRule="auto"/>
        <w:ind w:left="709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 xml:space="preserve">թ) ավտոգազալիցքավորման </w:t>
      </w:r>
      <w:r w:rsidRPr="00AE6B00">
        <w:rPr>
          <w:rFonts w:ascii="Courier New" w:hAnsi="Courier New" w:cs="Courier New"/>
          <w:sz w:val="26"/>
          <w:szCs w:val="26"/>
          <w:lang w:val="hy-AM"/>
        </w:rPr>
        <w:t> </w:t>
      </w:r>
      <w:r w:rsidRPr="00AE6B00">
        <w:rPr>
          <w:rFonts w:ascii="GHEA Grapalat" w:hAnsi="GHEA Grapalat"/>
          <w:sz w:val="26"/>
          <w:szCs w:val="26"/>
          <w:lang w:val="hy-AM"/>
        </w:rPr>
        <w:t>ճնշակայաններ (ԱԳԼՃԿ</w:t>
      </w:r>
      <w:r w:rsidR="008E7D99" w:rsidRPr="00AE6B00">
        <w:rPr>
          <w:rFonts w:ascii="GHEA Grapalat" w:hAnsi="GHEA Grapalat"/>
          <w:sz w:val="26"/>
          <w:szCs w:val="26"/>
          <w:lang w:val="hy-AM"/>
        </w:rPr>
        <w:t>):</w:t>
      </w:r>
    </w:p>
    <w:p w:rsidR="00A01AD2" w:rsidRPr="00AE6B00" w:rsidRDefault="00A01AD2" w:rsidP="00542C3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 xml:space="preserve">Դիտարկումները իրականացվել են բացառապես տեսազննման միջոցով: </w:t>
      </w:r>
      <w:r w:rsidR="00CC33C6" w:rsidRPr="00CC33C6">
        <w:rPr>
          <w:rFonts w:ascii="GHEA Grapalat" w:hAnsi="GHEA Grapalat"/>
          <w:sz w:val="26"/>
          <w:szCs w:val="26"/>
          <w:lang w:val="hy-AM"/>
        </w:rPr>
        <w:t xml:space="preserve">Սույն կետի </w:t>
      </w:r>
      <w:r w:rsidRPr="00AE6B00">
        <w:rPr>
          <w:rFonts w:ascii="GHEA Grapalat" w:hAnsi="GHEA Grapalat"/>
          <w:sz w:val="26"/>
          <w:szCs w:val="26"/>
          <w:lang w:val="hy-AM"/>
        </w:rPr>
        <w:t>&lt;&lt;ա&gt;&gt;-ից &lt;&lt;ը&gt;&gt; ենթակետերում նշված ոլորտներում իրականացվել են մակնշման պահանջների դիտարկումներ</w:t>
      </w:r>
      <w:r w:rsidR="00CC33C6" w:rsidRPr="00CC33C6">
        <w:rPr>
          <w:rFonts w:ascii="GHEA Grapalat" w:hAnsi="GHEA Grapalat"/>
          <w:sz w:val="26"/>
          <w:szCs w:val="26"/>
          <w:lang w:val="hy-AM"/>
        </w:rPr>
        <w:t>, ինչի արդյունքում</w:t>
      </w:r>
      <w:r w:rsidRPr="00AE6B00">
        <w:rPr>
          <w:rFonts w:ascii="GHEA Grapalat" w:hAnsi="GHEA Grapalat"/>
          <w:sz w:val="26"/>
          <w:szCs w:val="26"/>
          <w:lang w:val="hy-AM"/>
        </w:rPr>
        <w:t xml:space="preserve"> հայտնաբերվել են մակնշմանը ներկայացվող պահանջների անհամապատասխանություններ, իսկ &lt;&lt;թ&gt;&gt; ենթակետում նշված ոլորտում լիցքավորման ընթացքում բնական գազի կոմպրեսացված վառելիքի ճնշումը գերազանցում է 19.6 ՄՊա-ը, բացակայում են անվտանգության հրահանգները, ինչպես նաև գազի վաճառքը կիլոգրամի փոխարեն </w:t>
      </w:r>
      <w:r w:rsidR="00AD7EC1" w:rsidRPr="00AD7EC1">
        <w:rPr>
          <w:rFonts w:ascii="GHEA Grapalat" w:hAnsi="GHEA Grapalat"/>
          <w:sz w:val="26"/>
          <w:szCs w:val="26"/>
          <w:lang w:val="hy-AM"/>
        </w:rPr>
        <w:t xml:space="preserve">իրականացվում է </w:t>
      </w:r>
      <w:r w:rsidRPr="00AE6B00">
        <w:rPr>
          <w:rFonts w:ascii="GHEA Grapalat" w:hAnsi="GHEA Grapalat"/>
          <w:sz w:val="26"/>
          <w:szCs w:val="26"/>
          <w:lang w:val="hy-AM"/>
        </w:rPr>
        <w:t>մ</w:t>
      </w:r>
      <w:r w:rsidRPr="00AE6B00">
        <w:rPr>
          <w:rFonts w:ascii="GHEA Grapalat" w:hAnsi="GHEA Grapalat"/>
          <w:sz w:val="26"/>
          <w:szCs w:val="26"/>
          <w:vertAlign w:val="superscript"/>
          <w:lang w:val="hy-AM"/>
        </w:rPr>
        <w:t>3</w:t>
      </w:r>
      <w:r w:rsidRPr="00AE6B00">
        <w:rPr>
          <w:rFonts w:ascii="GHEA Grapalat" w:hAnsi="GHEA Grapalat"/>
          <w:sz w:val="26"/>
          <w:szCs w:val="26"/>
          <w:lang w:val="hy-AM"/>
        </w:rPr>
        <w:t>-ով:</w:t>
      </w:r>
    </w:p>
    <w:p w:rsidR="00E728E3" w:rsidRPr="00AE6B00" w:rsidRDefault="00E728E3" w:rsidP="00924640">
      <w:pPr>
        <w:spacing w:after="0" w:line="240" w:lineRule="auto"/>
        <w:jc w:val="both"/>
        <w:rPr>
          <w:rFonts w:ascii="GHEA Grapalat" w:hAnsi="GHEA Grapalat" w:cs="Sylfaen"/>
          <w:sz w:val="26"/>
          <w:szCs w:val="26"/>
          <w:lang w:val="hy-AM"/>
        </w:rPr>
      </w:pPr>
    </w:p>
    <w:p w:rsidR="00602E83" w:rsidRPr="007267FE" w:rsidRDefault="007267FE" w:rsidP="007267FE">
      <w:pPr>
        <w:pStyle w:val="ListParagraph"/>
        <w:numPr>
          <w:ilvl w:val="0"/>
          <w:numId w:val="21"/>
        </w:numPr>
        <w:spacing w:after="0" w:line="240" w:lineRule="auto"/>
        <w:ind w:left="1134"/>
        <w:rPr>
          <w:rFonts w:ascii="GHEA Grapalat" w:hAnsi="GHEA Grapalat" w:cs="Sylfaen"/>
          <w:b/>
          <w:sz w:val="26"/>
          <w:szCs w:val="26"/>
          <w:lang w:val="hy-AM"/>
        </w:rPr>
      </w:pPr>
      <w:r w:rsidRPr="007267FE">
        <w:rPr>
          <w:rFonts w:ascii="GHEA Grapalat" w:hAnsi="GHEA Grapalat" w:cs="Sylfaen"/>
          <w:b/>
          <w:sz w:val="26"/>
          <w:szCs w:val="26"/>
          <w:lang w:val="hy-AM"/>
        </w:rPr>
        <w:t>Նախատեսվ</w:t>
      </w:r>
      <w:r w:rsidR="004F33D3" w:rsidRPr="004F33D3">
        <w:rPr>
          <w:rFonts w:ascii="GHEA Grapalat" w:hAnsi="GHEA Grapalat" w:cs="Sylfaen"/>
          <w:b/>
          <w:sz w:val="26"/>
          <w:szCs w:val="26"/>
          <w:lang w:val="hy-AM"/>
        </w:rPr>
        <w:t>ող</w:t>
      </w:r>
      <w:r w:rsidRPr="007267FE">
        <w:rPr>
          <w:rFonts w:ascii="GHEA Grapalat" w:hAnsi="GHEA Grapalat" w:cs="Sylfaen"/>
          <w:b/>
          <w:sz w:val="26"/>
          <w:szCs w:val="26"/>
          <w:lang w:val="hy-AM"/>
        </w:rPr>
        <w:t xml:space="preserve"> միջոցառումները, ակնկալվող արդյունքները և իրականացման ժամանակացույցը</w:t>
      </w:r>
    </w:p>
    <w:p w:rsidR="007267FE" w:rsidRPr="00F13E48" w:rsidRDefault="007267FE" w:rsidP="007267FE">
      <w:pPr>
        <w:spacing w:after="0" w:line="240" w:lineRule="auto"/>
        <w:rPr>
          <w:rFonts w:ascii="GHEA Grapalat" w:hAnsi="GHEA Grapalat" w:cs="Sylfaen"/>
          <w:b/>
          <w:sz w:val="26"/>
          <w:szCs w:val="26"/>
          <w:lang w:val="hy-AM"/>
        </w:rPr>
      </w:pPr>
    </w:p>
    <w:p w:rsidR="008E7D99" w:rsidRPr="00AE6B00" w:rsidRDefault="008E7D99" w:rsidP="008E7D99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HEA Grapalat" w:hAnsi="GHEA Grapalat"/>
          <w:sz w:val="26"/>
          <w:szCs w:val="26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>Տեսչական մարմինը 2017 թվականի ընթացքում նախատեսված միջոցառումները դասակարգել է ըստ &lt;&lt;Տեսչական մարմինների մասին&gt;&gt; ՀՀ օրենքով սահմանված գործունեության սկզբունքների:</w:t>
      </w:r>
    </w:p>
    <w:p w:rsidR="00E567F7" w:rsidRPr="00E75830" w:rsidRDefault="008E7D99" w:rsidP="00E75830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GHEA Grapalat" w:hAnsi="GHEA Grapalat"/>
          <w:sz w:val="2"/>
          <w:szCs w:val="2"/>
          <w:lang w:val="hy-AM"/>
        </w:rPr>
      </w:pPr>
      <w:r w:rsidRPr="00AE6B00">
        <w:rPr>
          <w:rFonts w:ascii="GHEA Grapalat" w:hAnsi="GHEA Grapalat"/>
          <w:sz w:val="26"/>
          <w:szCs w:val="26"/>
          <w:lang w:val="hy-AM"/>
        </w:rPr>
        <w:t>Տեսչական մարմնի կողմից նախատեսված 2017 թվականին իրականացվելիք միջոցառումներ</w:t>
      </w:r>
      <w:r w:rsidR="00062F3A" w:rsidRPr="00062F3A">
        <w:rPr>
          <w:rFonts w:ascii="GHEA Grapalat" w:hAnsi="GHEA Grapalat"/>
          <w:sz w:val="26"/>
          <w:szCs w:val="26"/>
          <w:lang w:val="hy-AM"/>
        </w:rPr>
        <w:t xml:space="preserve">ը </w:t>
      </w:r>
      <w:r w:rsidRPr="00AE6B00">
        <w:rPr>
          <w:rFonts w:ascii="GHEA Grapalat" w:hAnsi="GHEA Grapalat"/>
          <w:sz w:val="26"/>
          <w:szCs w:val="26"/>
          <w:lang w:val="hy-AM"/>
        </w:rPr>
        <w:t>ն</w:t>
      </w:r>
      <w:r w:rsidR="00062F3A" w:rsidRPr="00062F3A">
        <w:rPr>
          <w:rFonts w:ascii="GHEA Grapalat" w:hAnsi="GHEA Grapalat"/>
          <w:sz w:val="26"/>
          <w:szCs w:val="26"/>
          <w:lang w:val="hy-AM"/>
        </w:rPr>
        <w:t>երկայացված են հավելված 2-ով</w:t>
      </w:r>
      <w:r w:rsidR="000A0DCE">
        <w:rPr>
          <w:rFonts w:ascii="GHEA Grapalat" w:hAnsi="GHEA Grapalat"/>
          <w:sz w:val="26"/>
          <w:szCs w:val="26"/>
          <w:lang w:val="hy-AM"/>
        </w:rPr>
        <w:t>:</w:t>
      </w:r>
      <w:r w:rsidR="00E567F7" w:rsidRPr="00E75830">
        <w:rPr>
          <w:rFonts w:ascii="GHEA Grapalat" w:hAnsi="GHEA Grapalat"/>
          <w:sz w:val="2"/>
          <w:szCs w:val="2"/>
          <w:lang w:val="hy-AM"/>
        </w:rPr>
        <w:br w:type="page"/>
      </w:r>
    </w:p>
    <w:p w:rsidR="003B3785" w:rsidRPr="00F13E48" w:rsidRDefault="003B3785" w:rsidP="003B3785">
      <w:pPr>
        <w:spacing w:after="0" w:line="360" w:lineRule="auto"/>
        <w:jc w:val="right"/>
        <w:rPr>
          <w:rFonts w:ascii="GHEA Grapalat" w:hAnsi="GHEA Grapalat"/>
          <w:b/>
          <w:sz w:val="16"/>
          <w:szCs w:val="16"/>
          <w:lang w:val="hy-AM"/>
        </w:rPr>
      </w:pPr>
      <w:r w:rsidRPr="00F13E48">
        <w:rPr>
          <w:rFonts w:ascii="GHEA Grapalat" w:hAnsi="GHEA Grapalat"/>
          <w:b/>
          <w:sz w:val="16"/>
          <w:szCs w:val="16"/>
          <w:lang w:val="hy-AM"/>
        </w:rPr>
        <w:lastRenderedPageBreak/>
        <w:t>Հավելված 1</w:t>
      </w:r>
    </w:p>
    <w:p w:rsidR="00E05F04" w:rsidRPr="007A65A1" w:rsidRDefault="00E05F04" w:rsidP="00602E83">
      <w:pPr>
        <w:spacing w:after="0" w:line="240" w:lineRule="auto"/>
        <w:jc w:val="center"/>
        <w:rPr>
          <w:rFonts w:ascii="GHEA Grapalat" w:hAnsi="GHEA Grapalat"/>
          <w:b/>
          <w:spacing w:val="100"/>
          <w:szCs w:val="24"/>
          <w:lang w:val="hy-AM"/>
        </w:rPr>
      </w:pPr>
      <w:r w:rsidRPr="007A65A1">
        <w:rPr>
          <w:rFonts w:ascii="GHEA Grapalat" w:hAnsi="GHEA Grapalat"/>
          <w:b/>
          <w:spacing w:val="100"/>
          <w:szCs w:val="24"/>
          <w:lang w:val="hy-AM"/>
        </w:rPr>
        <w:t>ՏԵՂԵԿԱՏՎՈՒԹՅՈՒՆ</w:t>
      </w:r>
    </w:p>
    <w:p w:rsidR="00E05F04" w:rsidRPr="007A65A1" w:rsidRDefault="00602E83" w:rsidP="00602E83">
      <w:pPr>
        <w:spacing w:after="0" w:line="240" w:lineRule="auto"/>
        <w:jc w:val="center"/>
        <w:rPr>
          <w:rFonts w:ascii="GHEA Grapalat" w:hAnsi="GHEA Grapalat"/>
          <w:b/>
          <w:szCs w:val="24"/>
          <w:lang w:val="hy-AM"/>
        </w:rPr>
      </w:pPr>
      <w:r w:rsidRPr="007A65A1">
        <w:rPr>
          <w:rFonts w:ascii="GHEA Grapalat" w:hAnsi="GHEA Grapalat"/>
          <w:b/>
          <w:szCs w:val="24"/>
          <w:lang w:val="hy-AM"/>
        </w:rPr>
        <w:t>ՏԵՍՉԱԿԱՆ ՄԱՐՄՆԻ ԿՈՂՄԻՑ 2017 ԹՎԱԿԱՆԻ ԸՆԹԱՑՔՈՒՄ ԸՍՏ ՈԼՈՐՏՆԵՐԻ ՍՏՈՒԳՄԱՆ ԵՆԹԱԿԱ ՏՆՏԵՍՎԱՐՈՂ ՍՈՒԲՅԵԿՏՆԵՐԻ ՔԱՆԱԿԻ ՎԵՐԱԲԵՐՅԱԼ</w:t>
      </w:r>
    </w:p>
    <w:p w:rsidR="00E567F7" w:rsidRPr="00E05F04" w:rsidRDefault="00E567F7" w:rsidP="00E05F04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rFonts w:ascii="GHEA Grapalat" w:hAnsi="GHEA Grapalat"/>
          <w:sz w:val="16"/>
          <w:szCs w:val="16"/>
          <w:lang w:val="hy-AM"/>
        </w:rPr>
      </w:pPr>
    </w:p>
    <w:tbl>
      <w:tblPr>
        <w:tblStyle w:val="TableGrid"/>
        <w:tblW w:w="10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0"/>
        <w:gridCol w:w="8910"/>
        <w:gridCol w:w="1417"/>
      </w:tblGrid>
      <w:tr w:rsidR="00E05F04" w:rsidRPr="00E05F04" w:rsidTr="00602E83">
        <w:trPr>
          <w:jc w:val="center"/>
        </w:trPr>
        <w:tc>
          <w:tcPr>
            <w:tcW w:w="290" w:type="dxa"/>
            <w:vAlign w:val="center"/>
          </w:tcPr>
          <w:p w:rsidR="00E05F04" w:rsidRPr="00E05F04" w:rsidRDefault="00E05F04" w:rsidP="00E05F04">
            <w:pPr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r w:rsidRPr="00E05F04">
              <w:rPr>
                <w:rFonts w:ascii="GHEA Grapalat" w:hAnsi="GHEA Grapalat"/>
                <w:sz w:val="16"/>
                <w:szCs w:val="16"/>
                <w:lang w:val="hy-AM"/>
              </w:rPr>
              <w:br w:type="page"/>
            </w:r>
            <w:r w:rsidRPr="00E05F04">
              <w:rPr>
                <w:rStyle w:val="Strong"/>
                <w:rFonts w:ascii="GHEA Grapalat" w:hAnsi="GHEA Grapalat" w:cs="Sylfaen"/>
                <w:sz w:val="16"/>
                <w:szCs w:val="16"/>
                <w:shd w:val="clear" w:color="auto" w:fill="FFFFFF"/>
              </w:rPr>
              <w:t>N</w:t>
            </w:r>
          </w:p>
        </w:tc>
        <w:tc>
          <w:tcPr>
            <w:tcW w:w="8910" w:type="dxa"/>
            <w:vAlign w:val="center"/>
          </w:tcPr>
          <w:p w:rsidR="00E05F04" w:rsidRPr="00E05F04" w:rsidRDefault="00E05F04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6"/>
                <w:szCs w:val="16"/>
                <w:shd w:val="clear" w:color="auto" w:fill="FFFFFF"/>
              </w:rPr>
            </w:pPr>
            <w:r w:rsidRPr="00E05F04">
              <w:rPr>
                <w:rStyle w:val="Strong"/>
                <w:rFonts w:ascii="GHEA Grapalat" w:hAnsi="GHEA Grapalat" w:cs="Sylfaen"/>
                <w:sz w:val="16"/>
                <w:szCs w:val="16"/>
                <w:shd w:val="clear" w:color="auto" w:fill="FFFFFF"/>
                <w:lang w:val="en-US"/>
              </w:rPr>
              <w:t>ՈԼՈՐՏԻ</w:t>
            </w:r>
            <w:r w:rsidRPr="00E05F04">
              <w:rPr>
                <w:rStyle w:val="Strong"/>
                <w:rFonts w:ascii="GHEA Grapalat" w:hAnsi="GHEA Grapalat" w:cs="Sylfaen"/>
                <w:sz w:val="16"/>
                <w:szCs w:val="16"/>
                <w:shd w:val="clear" w:color="auto" w:fill="FFFFFF"/>
              </w:rPr>
              <w:t xml:space="preserve"> </w:t>
            </w:r>
            <w:r w:rsidRPr="00E05F04">
              <w:rPr>
                <w:rStyle w:val="Strong"/>
                <w:rFonts w:ascii="GHEA Grapalat" w:hAnsi="GHEA Grapalat" w:cs="Sylfaen"/>
                <w:sz w:val="16"/>
                <w:szCs w:val="16"/>
                <w:shd w:val="clear" w:color="auto" w:fill="FFFFFF"/>
                <w:lang w:val="hy-AM"/>
              </w:rPr>
              <w:t>ԱՆՎԱՆՈՒՄԸ</w:t>
            </w:r>
            <w:r w:rsidRPr="00E05F04">
              <w:rPr>
                <w:rStyle w:val="Strong"/>
                <w:rFonts w:ascii="GHEA Grapalat" w:hAnsi="GHEA Grapalat" w:cs="Sylfaen"/>
                <w:sz w:val="16"/>
                <w:szCs w:val="16"/>
                <w:shd w:val="clear" w:color="auto" w:fill="FFFFFF"/>
                <w:lang w:val="en-US"/>
              </w:rPr>
              <w:t>՝</w:t>
            </w:r>
            <w:r w:rsidRPr="00E05F04">
              <w:rPr>
                <w:rStyle w:val="Strong"/>
                <w:rFonts w:ascii="GHEA Grapalat" w:hAnsi="GHEA Grapalat" w:cs="Sylfaen"/>
                <w:sz w:val="16"/>
                <w:szCs w:val="16"/>
                <w:shd w:val="clear" w:color="auto" w:fill="FFFFFF"/>
              </w:rPr>
              <w:t xml:space="preserve"> </w:t>
            </w:r>
            <w:r w:rsidRPr="00E05F04">
              <w:rPr>
                <w:rStyle w:val="Strong"/>
                <w:rFonts w:ascii="GHEA Grapalat" w:hAnsi="GHEA Grapalat" w:cs="Sylfaen"/>
                <w:sz w:val="16"/>
                <w:szCs w:val="16"/>
                <w:shd w:val="clear" w:color="auto" w:fill="FFFFFF"/>
                <w:lang w:val="en-US"/>
              </w:rPr>
              <w:t>ԸՍՏ</w:t>
            </w:r>
            <w:r w:rsidRPr="00E05F04">
              <w:rPr>
                <w:rStyle w:val="Strong"/>
                <w:rFonts w:ascii="GHEA Grapalat" w:hAnsi="GHEA Grapalat" w:cs="Sylfaen"/>
                <w:sz w:val="16"/>
                <w:szCs w:val="16"/>
                <w:shd w:val="clear" w:color="auto" w:fill="FFFFFF"/>
              </w:rPr>
              <w:t xml:space="preserve"> </w:t>
            </w:r>
            <w:r w:rsidRPr="00E05F04">
              <w:rPr>
                <w:rStyle w:val="Strong"/>
                <w:rFonts w:ascii="GHEA Grapalat" w:hAnsi="GHEA Grapalat" w:cs="Sylfaen"/>
                <w:sz w:val="16"/>
                <w:szCs w:val="16"/>
                <w:shd w:val="clear" w:color="auto" w:fill="FFFFFF"/>
                <w:lang w:val="en-US"/>
              </w:rPr>
              <w:t>ՏԵԽՆԻԿԱԿԱՆ</w:t>
            </w:r>
            <w:r w:rsidRPr="00E05F04">
              <w:rPr>
                <w:rStyle w:val="Strong"/>
                <w:rFonts w:ascii="GHEA Grapalat" w:hAnsi="GHEA Grapalat" w:cs="Sylfaen"/>
                <w:sz w:val="16"/>
                <w:szCs w:val="16"/>
                <w:shd w:val="clear" w:color="auto" w:fill="FFFFFF"/>
              </w:rPr>
              <w:t xml:space="preserve"> </w:t>
            </w:r>
            <w:r w:rsidRPr="00E05F04">
              <w:rPr>
                <w:rStyle w:val="Strong"/>
                <w:rFonts w:ascii="GHEA Grapalat" w:hAnsi="GHEA Grapalat" w:cs="Sylfaen"/>
                <w:sz w:val="16"/>
                <w:szCs w:val="16"/>
                <w:shd w:val="clear" w:color="auto" w:fill="FFFFFF"/>
                <w:lang w:val="en-US"/>
              </w:rPr>
              <w:t>ԿԱՆՈՆԱԿԱՐԳԻ</w:t>
            </w:r>
          </w:p>
        </w:tc>
        <w:tc>
          <w:tcPr>
            <w:tcW w:w="1417" w:type="dxa"/>
            <w:vAlign w:val="center"/>
          </w:tcPr>
          <w:p w:rsidR="00E05F04" w:rsidRPr="004C0370" w:rsidRDefault="00E05F04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6"/>
                <w:szCs w:val="16"/>
                <w:shd w:val="clear" w:color="auto" w:fill="FFFFFF"/>
              </w:rPr>
            </w:pPr>
            <w:r w:rsidRPr="00E05F04">
              <w:rPr>
                <w:rFonts w:ascii="GHEA Grapalat" w:hAnsi="GHEA Grapalat" w:cs="Sylfaen"/>
                <w:b/>
                <w:sz w:val="16"/>
                <w:szCs w:val="16"/>
              </w:rPr>
              <w:t>ՏՆՏԵՍՎԱՐՈՂ ՍՈՒԲՅԵԿՏՆԵՐԻ ՔԱՆԱԿԸ</w:t>
            </w:r>
            <w:r w:rsidR="004C0370">
              <w:rPr>
                <w:rFonts w:ascii="GHEA Grapalat" w:hAnsi="GHEA Grapalat" w:cs="Sylfaen"/>
                <w:b/>
                <w:sz w:val="16"/>
                <w:szCs w:val="16"/>
              </w:rPr>
              <w:t>` ԸՍՏ ՈԼՈՐՏՆԵՐԻ</w:t>
            </w:r>
          </w:p>
        </w:tc>
      </w:tr>
      <w:tr w:rsidR="00E05F04" w:rsidRPr="00E05F04" w:rsidTr="00602E83">
        <w:trPr>
          <w:trHeight w:val="425"/>
          <w:jc w:val="center"/>
        </w:trPr>
        <w:tc>
          <w:tcPr>
            <w:tcW w:w="10617" w:type="dxa"/>
            <w:gridSpan w:val="3"/>
            <w:vAlign w:val="center"/>
          </w:tcPr>
          <w:p w:rsidR="00E05F04" w:rsidRPr="00E05F04" w:rsidRDefault="003B3785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6"/>
                <w:szCs w:val="16"/>
                <w:shd w:val="clear" w:color="auto" w:fill="FFFFFF"/>
                <w:lang w:val="hy-AM"/>
              </w:rPr>
            </w:pPr>
            <w:r w:rsidRPr="00E05F04">
              <w:rPr>
                <w:rStyle w:val="Strong"/>
                <w:rFonts w:ascii="GHEA Grapalat" w:hAnsi="GHEA Grapalat" w:cs="Sylfaen"/>
                <w:sz w:val="16"/>
                <w:szCs w:val="16"/>
                <w:shd w:val="clear" w:color="auto" w:fill="FFFFFF"/>
                <w:lang w:val="hy-AM"/>
              </w:rPr>
              <w:t>ԱԶԳԱՅԻՆ ՏԵԽՆԻԿԱԿԱՆ ԿԱՆՈՆԱԿԱՐԳԵՐ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602E83">
            <w:pPr>
              <w:pStyle w:val="ListParagraph"/>
              <w:numPr>
                <w:ilvl w:val="0"/>
                <w:numId w:val="10"/>
              </w:numPr>
              <w:ind w:left="297" w:hanging="355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ՄԱԿԵՐԵՎՈՒԹԱԱԿՏԻՎ ՄԻՋՈՑՆԵՐԻ ԵՎ ՄԱԿԵՐԵՎՈՒԹԱԱԿՏԻՎ ՆՅՈՒԹԵՐ ՊԱՐՈՒՆԱԿՈՂ ԼՎԱՑՈՂ ՈՒ ՄԱՔՐՈՂ ՄԻՋՈՑՆԵՐԻ ՍՏՈՒԳՄԱՆ ՎԵՐԱԲԵՐՅԱԼ</w:t>
            </w:r>
          </w:p>
        </w:tc>
        <w:tc>
          <w:tcPr>
            <w:tcW w:w="1417" w:type="dxa"/>
          </w:tcPr>
          <w:p w:rsidR="00E05F04" w:rsidRPr="007A65A1" w:rsidRDefault="00E05F04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  <w:t>11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  <w:shd w:val="clear" w:color="auto" w:fill="auto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  <w:shd w:val="clear" w:color="auto" w:fill="auto"/>
          </w:tcPr>
          <w:p w:rsidR="00E05F04" w:rsidRPr="007A65A1" w:rsidRDefault="00E05F04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ՕԴԱՃՆՇԱԿԱՆ ԴՈՂԵՐԻ ՍՏՈՒԳՄԱՆ ՎԵՐԱԲԵՐՅԱԼ</w:t>
            </w:r>
          </w:p>
        </w:tc>
        <w:tc>
          <w:tcPr>
            <w:tcW w:w="1417" w:type="dxa"/>
          </w:tcPr>
          <w:p w:rsidR="00E05F04" w:rsidRPr="007A65A1" w:rsidRDefault="00E05F04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  <w:t>5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ՍԻՆԹԵՏԻԿ ՀՈՒՄՔՈՎ ԼԱՔԵՐԻ ԵՎ ՆԵՐԿԵՐԻ ՍՏՈՒԳՄԱՆ ՎԵՐԱԲԵՐՅԱԼ</w:t>
            </w:r>
          </w:p>
        </w:tc>
        <w:tc>
          <w:tcPr>
            <w:tcW w:w="1417" w:type="dxa"/>
          </w:tcPr>
          <w:p w:rsidR="00E05F04" w:rsidRPr="007A65A1" w:rsidRDefault="00E05F04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  <w:t>12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ՀԱՆՔԱՅԻՆ ՊԱՐԱՐՏԱՆՅՈՒԹԵՐԻ ՍՏՈՒԳՄԱՆ ՎԵՐԱԲԵՐՅԱԼ</w:t>
            </w:r>
          </w:p>
        </w:tc>
        <w:tc>
          <w:tcPr>
            <w:tcW w:w="1417" w:type="dxa"/>
          </w:tcPr>
          <w:p w:rsidR="00E05F04" w:rsidRPr="007A65A1" w:rsidRDefault="00E05F04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  <w:t>4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ՎԵՐԳԵՏՆՅԱ ՏՐԱՆՍՊՈՐՏԱՅԻՆ ՄԻՋՈՑՆԵՐՈՒՄ ՕԳՏԱԳՈՐԾՎՈՂ ԱՆՎՏԱՆԳ ԱՊԱԿԻՆԵՐԻ ՍՏՈՒԳՄԱՆ ՎԵՐԱԲԵՐՅԱԼ</w:t>
            </w:r>
          </w:p>
        </w:tc>
        <w:tc>
          <w:tcPr>
            <w:tcW w:w="1417" w:type="dxa"/>
          </w:tcPr>
          <w:p w:rsidR="00E05F04" w:rsidRPr="007A65A1" w:rsidRDefault="00E05F04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  <w:t>3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ՍՆՆԴԱՄԹԵՐՔԻ ՀԵՏ ՇՓՎՈՂ ՊՈԼԻՄԵՐԱՅԻՆ ԵՎ ԱՅԴ ՀԻՄՔՈՎ ՊԼԱՍՏՄԱՍՍԱՅԵ ԱՐՏԱԴՐԱՆՔՆԵՐԻ ՍՏՈՒԳՄԱՆ ՎԵՐԱԲԵՐՅԱԼ</w:t>
            </w:r>
          </w:p>
        </w:tc>
        <w:tc>
          <w:tcPr>
            <w:tcW w:w="1417" w:type="dxa"/>
          </w:tcPr>
          <w:p w:rsidR="00E05F04" w:rsidRPr="007A65A1" w:rsidRDefault="00E05F04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  <w:t>4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ind w:left="-80" w:right="-98"/>
              <w:rPr>
                <w:rFonts w:ascii="GHEA Grapalat" w:hAnsi="GHEA Grapalat"/>
                <w:sz w:val="16"/>
                <w:szCs w:val="16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ՌԱԴԻՈՍԱՐՔԱՎՈՐՈՒՄՆԵՐԻ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ԵՎ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ՀԵՌԱՀԱՂՈՐԴԱԿՑՈՒԹՅԱՆ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ՎԵՐՋՆԱԿԵՏԱՅԻՆ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ՍԱՐՔԱՎՈՐՈՒՄՆԵՐԻ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ՍՏՈՒԳՄԱՆ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ՎԵՐԱԲԵՐՅԱԼ</w:t>
            </w:r>
          </w:p>
        </w:tc>
        <w:tc>
          <w:tcPr>
            <w:tcW w:w="1417" w:type="dxa"/>
          </w:tcPr>
          <w:p w:rsidR="00E05F04" w:rsidRPr="007A65A1" w:rsidRDefault="00E05F04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  <w:t>5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ind w:left="-80" w:right="-98"/>
              <w:rPr>
                <w:rFonts w:ascii="GHEA Grapalat" w:hAnsi="GHEA Grapalat"/>
                <w:sz w:val="16"/>
                <w:szCs w:val="16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ԲԵՏՈՆԻ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ԱՄՐԱՆԱՎՈՐՄԱՆ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ՀԱՄԱՐ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ՕԳՏԱԳՈՐԾՎՈՂ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ՊՈՂՊԱՏԵ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ԱՐՏԱԴՐԱՆՔՆԵՐԻ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ՍՏՈՒԳՄԱՆ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ՎԵՐԱԲԵՐՅԱԼ</w:t>
            </w:r>
          </w:p>
        </w:tc>
        <w:tc>
          <w:tcPr>
            <w:tcW w:w="1417" w:type="dxa"/>
          </w:tcPr>
          <w:p w:rsidR="00E05F04" w:rsidRPr="007A65A1" w:rsidRDefault="00E05F04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  <w:t>4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ind w:left="-80" w:right="-98"/>
              <w:rPr>
                <w:rFonts w:ascii="GHEA Grapalat" w:hAnsi="GHEA Grapalat"/>
                <w:sz w:val="16"/>
                <w:szCs w:val="16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ՑԵՄԵՆՏՆԵՐԻ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ՍՏՈՒԳՄԱՆ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ՎԵՐԱԲԵՐՅԱԼ</w:t>
            </w:r>
          </w:p>
        </w:tc>
        <w:tc>
          <w:tcPr>
            <w:tcW w:w="1417" w:type="dxa"/>
          </w:tcPr>
          <w:p w:rsidR="00E05F04" w:rsidRPr="007A65A1" w:rsidRDefault="00E05F04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  <w:t>3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pStyle w:val="NormalWeb"/>
              <w:shd w:val="clear" w:color="auto" w:fill="FFFFFF"/>
              <w:spacing w:before="0" w:beforeAutospacing="0" w:after="0" w:afterAutospacing="0"/>
              <w:ind w:left="-80" w:right="-98"/>
              <w:rPr>
                <w:rFonts w:ascii="GHEA Grapalat" w:hAnsi="GHEA Grapalat"/>
                <w:sz w:val="16"/>
                <w:szCs w:val="16"/>
                <w:lang w:val="ru-RU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</w:rPr>
              <w:t>ԿԵՆՑԱՂԱՅԻՆ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lang w:val="ru-RU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</w:rPr>
              <w:t>ԵՎ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lang w:val="ru-RU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</w:rPr>
              <w:t>ՍԱՆԻՏԱՐԱՀԻԳԻԵՆԻԿ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lang w:val="ru-RU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</w:rPr>
              <w:t>ՆՇԱՆԱԿՈՒԹՅԱՆ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lang w:val="ru-RU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</w:rPr>
              <w:t>ԹՂԹԵ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lang w:val="ru-RU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</w:rPr>
              <w:t>ԵՎ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lang w:val="ru-RU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</w:rPr>
              <w:t>ՔԻՄԻԱԿԱՆ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lang w:val="ru-RU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</w:rPr>
              <w:t>ԹԵԼՔԵՐԻՑ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lang w:val="ru-RU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</w:rPr>
              <w:t>ԱՊՐԱՆՔՆԵՐԻ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lang w:val="ru-RU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</w:rPr>
              <w:t>ՍՏՈՒԳՄԱՆ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lang w:val="ru-RU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</w:rPr>
              <w:t>ՎԵՐԱԲԵՐՅԱԼ</w:t>
            </w:r>
          </w:p>
        </w:tc>
        <w:tc>
          <w:tcPr>
            <w:tcW w:w="1417" w:type="dxa"/>
          </w:tcPr>
          <w:p w:rsidR="00E05F04" w:rsidRPr="007A65A1" w:rsidRDefault="00E05F04" w:rsidP="00E05F04">
            <w:pPr>
              <w:pStyle w:val="NormalWeb"/>
              <w:shd w:val="clear" w:color="auto" w:fill="FFFFFF"/>
              <w:spacing w:before="0" w:beforeAutospacing="0" w:after="0" w:afterAutospacing="0"/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</w:rPr>
              <w:t>12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ind w:left="-80" w:right="-98"/>
              <w:rPr>
                <w:rFonts w:ascii="GHEA Grapalat" w:hAnsi="GHEA Grapalat"/>
                <w:sz w:val="16"/>
                <w:szCs w:val="16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ՍԵՂՄՎԱԾ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ԲՆԱԿԱՆ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ԿԱՄ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ՀԵՂՈՒԿԱՑՎԱԾ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ՆԱՎԹԱՅԻՆ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ԳԱԶՈՎ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ԱՇԽԱՏԵԼՈՒ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ՀԱՄԱՐ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ԱՎՏՈՏՐԱՆՍՊՈՐՏԱՅԻՆ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ՄԻՋՈՑՆԵՐԻ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ՎՐԱ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ԳԱԶԱԲԱԼՈՆԱՅԻՆ ՍԱՐՔԱՎՈՐՈՒՄՆԵՐԻ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ՏԵՂԱԴՐՄԱՆ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ԵՎ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ԲԱԼՈՆՆԵՐԻ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ՊԱՐԲԵՐԱԿԱՆ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ՎԿԱՅԱԳՐՄԱՆ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ՍՏՈՒԳՄԱՆ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ՎԵՐԱԲԵՐՅԱԼ</w:t>
            </w:r>
          </w:p>
        </w:tc>
        <w:tc>
          <w:tcPr>
            <w:tcW w:w="1417" w:type="dxa"/>
          </w:tcPr>
          <w:p w:rsidR="00E05F04" w:rsidRPr="007A65A1" w:rsidRDefault="00E05F04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  <w:t>4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ind w:left="-80" w:right="-98"/>
              <w:rPr>
                <w:rFonts w:ascii="GHEA Grapalat" w:hAnsi="GHEA Grapalat"/>
                <w:sz w:val="16"/>
                <w:szCs w:val="16"/>
              </w:rPr>
            </w:pPr>
            <w:r w:rsidRPr="007A65A1">
              <w:rPr>
                <w:rFonts w:ascii="GHEA Grapalat" w:hAnsi="GHEA Grapalat" w:cs="Sylfaen"/>
                <w:bCs/>
                <w:sz w:val="16"/>
                <w:szCs w:val="16"/>
                <w:shd w:val="clear" w:color="auto" w:fill="FFFFFF"/>
              </w:rPr>
              <w:t xml:space="preserve">ԱՎՏՈԳԱԶԱԼԻՑՔԱՎՈՐՄԱՆ </w:t>
            </w:r>
            <w:r w:rsidRPr="007A65A1">
              <w:rPr>
                <w:rStyle w:val="apple-converted-space"/>
                <w:bCs/>
                <w:sz w:val="16"/>
                <w:szCs w:val="16"/>
                <w:shd w:val="clear" w:color="auto" w:fill="FFFFFF"/>
              </w:rPr>
              <w:t> </w:t>
            </w:r>
            <w:r w:rsidRPr="007A65A1">
              <w:rPr>
                <w:rFonts w:ascii="GHEA Grapalat" w:hAnsi="GHEA Grapalat" w:cs="Sylfaen"/>
                <w:bCs/>
                <w:sz w:val="16"/>
                <w:szCs w:val="16"/>
                <w:shd w:val="clear" w:color="auto" w:fill="FFFFFF"/>
              </w:rPr>
              <w:t>ՃՆՇԱԿԱՅԱՆՆԵՐԻ</w:t>
            </w:r>
            <w:r w:rsidRPr="007A65A1">
              <w:rPr>
                <w:rStyle w:val="apple-converted-space"/>
                <w:bCs/>
                <w:sz w:val="16"/>
                <w:szCs w:val="16"/>
                <w:shd w:val="clear" w:color="auto" w:fill="FFFFFF"/>
              </w:rPr>
              <w:t> </w:t>
            </w:r>
            <w:r w:rsidRPr="007A65A1">
              <w:rPr>
                <w:rFonts w:ascii="GHEA Grapalat" w:hAnsi="GHEA Grapalat"/>
                <w:bCs/>
                <w:sz w:val="16"/>
                <w:szCs w:val="16"/>
                <w:shd w:val="clear" w:color="auto" w:fill="FFFFFF"/>
              </w:rPr>
              <w:t>(</w:t>
            </w:r>
            <w:r w:rsidRPr="007A65A1">
              <w:rPr>
                <w:rFonts w:ascii="GHEA Grapalat" w:hAnsi="GHEA Grapalat" w:cs="Sylfaen"/>
                <w:bCs/>
                <w:sz w:val="16"/>
                <w:szCs w:val="16"/>
                <w:shd w:val="clear" w:color="auto" w:fill="FFFFFF"/>
              </w:rPr>
              <w:t>ԱԳԼՃԿ</w:t>
            </w:r>
            <w:r w:rsidRPr="007A65A1">
              <w:rPr>
                <w:rFonts w:ascii="GHEA Grapalat" w:hAnsi="GHEA Grapalat"/>
                <w:bCs/>
                <w:sz w:val="16"/>
                <w:szCs w:val="16"/>
                <w:shd w:val="clear" w:color="auto" w:fill="FFFFFF"/>
              </w:rPr>
              <w:t>)</w:t>
            </w:r>
            <w:r w:rsidRPr="007A65A1">
              <w:rPr>
                <w:rStyle w:val="apple-converted-space"/>
                <w:bCs/>
                <w:sz w:val="16"/>
                <w:szCs w:val="16"/>
                <w:shd w:val="clear" w:color="auto" w:fill="FFFFFF"/>
              </w:rPr>
              <w:t> </w:t>
            </w:r>
            <w:r w:rsidRPr="007A65A1">
              <w:rPr>
                <w:rFonts w:ascii="GHEA Grapalat" w:hAnsi="GHEA Grapalat" w:cs="Sylfaen"/>
                <w:bCs/>
                <w:sz w:val="16"/>
                <w:szCs w:val="16"/>
                <w:shd w:val="clear" w:color="auto" w:fill="FFFFFF"/>
              </w:rPr>
              <w:t>ԿԱՌՈՒՑՄԱՆ</w:t>
            </w:r>
            <w:r w:rsidRPr="007A65A1">
              <w:rPr>
                <w:rStyle w:val="apple-converted-space"/>
                <w:bCs/>
                <w:sz w:val="16"/>
                <w:szCs w:val="16"/>
                <w:shd w:val="clear" w:color="auto" w:fill="FFFFFF"/>
              </w:rPr>
              <w:t> </w:t>
            </w:r>
            <w:r w:rsidRPr="007A65A1">
              <w:rPr>
                <w:rFonts w:ascii="GHEA Grapalat" w:hAnsi="GHEA Grapalat" w:cs="Sylfaen"/>
                <w:bCs/>
                <w:sz w:val="16"/>
                <w:szCs w:val="16"/>
                <w:shd w:val="clear" w:color="auto" w:fill="FFFFFF"/>
              </w:rPr>
              <w:t xml:space="preserve">ԵՎ </w:t>
            </w:r>
            <w:r w:rsidRPr="007A65A1">
              <w:rPr>
                <w:rStyle w:val="apple-converted-space"/>
                <w:bCs/>
                <w:sz w:val="16"/>
                <w:szCs w:val="16"/>
                <w:shd w:val="clear" w:color="auto" w:fill="FFFFFF"/>
              </w:rPr>
              <w:t> </w:t>
            </w:r>
            <w:r w:rsidRPr="007A65A1">
              <w:rPr>
                <w:rFonts w:ascii="GHEA Grapalat" w:hAnsi="GHEA Grapalat" w:cs="Sylfaen"/>
                <w:bCs/>
                <w:sz w:val="16"/>
                <w:szCs w:val="16"/>
                <w:shd w:val="clear" w:color="auto" w:fill="FFFFFF"/>
              </w:rPr>
              <w:t>ՇԱՀԱԳՈՐԾՄԱՆ</w:t>
            </w:r>
            <w:r w:rsidRPr="007A65A1">
              <w:rPr>
                <w:rStyle w:val="apple-converted-space"/>
                <w:bCs/>
                <w:sz w:val="16"/>
                <w:szCs w:val="16"/>
                <w:shd w:val="clear" w:color="auto" w:fill="FFFFFF"/>
              </w:rPr>
              <w:t> </w:t>
            </w:r>
            <w:r w:rsidRPr="007A65A1">
              <w:rPr>
                <w:rStyle w:val="apple-converted-space"/>
                <w:rFonts w:ascii="GHEA Grapalat" w:hAnsi="GHEA Grapalat"/>
                <w:bCs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Fonts w:ascii="GHEA Grapalat" w:hAnsi="GHEA Grapalat" w:cs="Sylfaen"/>
                <w:bCs/>
                <w:sz w:val="16"/>
                <w:szCs w:val="16"/>
                <w:shd w:val="clear" w:color="auto" w:fill="FFFFFF"/>
              </w:rPr>
              <w:t>ՆՎԱԶԱԳՈՒՅՆ</w:t>
            </w:r>
            <w:r w:rsidRPr="007A65A1">
              <w:rPr>
                <w:rStyle w:val="apple-converted-space"/>
                <w:bCs/>
                <w:sz w:val="16"/>
                <w:szCs w:val="16"/>
                <w:shd w:val="clear" w:color="auto" w:fill="FFFFFF"/>
              </w:rPr>
              <w:t> </w:t>
            </w:r>
            <w:r w:rsidRPr="007A65A1">
              <w:rPr>
                <w:rFonts w:ascii="GHEA Grapalat" w:hAnsi="GHEA Grapalat" w:cs="Sylfaen"/>
                <w:bCs/>
                <w:sz w:val="16"/>
                <w:szCs w:val="16"/>
                <w:shd w:val="clear" w:color="auto" w:fill="FFFFFF"/>
              </w:rPr>
              <w:t>ՊԱՀԱՆՋՆԵՐԻՍՏՈՒԳՄԱՆ</w:t>
            </w:r>
            <w:r w:rsidRPr="007A65A1">
              <w:rPr>
                <w:rStyle w:val="apple-converted-space"/>
                <w:bCs/>
                <w:sz w:val="16"/>
                <w:szCs w:val="16"/>
                <w:shd w:val="clear" w:color="auto" w:fill="FFFFFF"/>
              </w:rPr>
              <w:t> </w:t>
            </w:r>
            <w:r w:rsidRPr="007A65A1">
              <w:rPr>
                <w:rFonts w:ascii="GHEA Grapalat" w:hAnsi="GHEA Grapalat" w:cs="Sylfaen"/>
                <w:bCs/>
                <w:sz w:val="16"/>
                <w:szCs w:val="16"/>
                <w:shd w:val="clear" w:color="auto" w:fill="FFFFFF"/>
              </w:rPr>
              <w:t>ՎԵՐԱԲԵՐՅԱԼ</w:t>
            </w:r>
          </w:p>
        </w:tc>
        <w:tc>
          <w:tcPr>
            <w:tcW w:w="1417" w:type="dxa"/>
          </w:tcPr>
          <w:p w:rsidR="00E05F04" w:rsidRPr="007A65A1" w:rsidRDefault="00E05F04" w:rsidP="00E05F04">
            <w:pPr>
              <w:ind w:left="-80" w:right="-98"/>
              <w:jc w:val="center"/>
              <w:rPr>
                <w:rFonts w:ascii="GHEA Grapalat" w:hAnsi="GHEA Grapalat" w:cs="Sylfaen"/>
                <w:bCs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Fonts w:ascii="GHEA Grapalat" w:hAnsi="GHEA Grapalat" w:cs="Sylfaen"/>
                <w:bCs/>
                <w:sz w:val="16"/>
                <w:szCs w:val="16"/>
                <w:shd w:val="clear" w:color="auto" w:fill="FFFFFF"/>
                <w:lang w:val="en-US"/>
              </w:rPr>
              <w:t>41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ind w:left="-80" w:right="-98"/>
              <w:rPr>
                <w:rFonts w:ascii="GHEA Grapalat" w:hAnsi="GHEA Grapalat"/>
                <w:sz w:val="16"/>
                <w:szCs w:val="16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ԽԵՑԵԳՈՐԾԱԿԱՆ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ԱՄԱՆԵՂԵՆԻ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ՍՏՈՒԳՄԱՆ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shd w:val="clear" w:color="auto" w:fill="FFFFFF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ՎԵՐԱԲԵՐՅԱԼ</w:t>
            </w:r>
          </w:p>
        </w:tc>
        <w:tc>
          <w:tcPr>
            <w:tcW w:w="1417" w:type="dxa"/>
          </w:tcPr>
          <w:p w:rsidR="00E05F04" w:rsidRPr="007A65A1" w:rsidRDefault="00E05F04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  <w:t>5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ԹԱՆԿԱՐԺԵՔ ՄԵՏԱՂՆԵՐԻՑ ՊԱՏՐԱՍՏՎԱԾ ԻՐԵՐԻ ՀԱՐԳՈՐՈՇՄԱՆ ԵՎ ՀԱՐԳԱԴՐՈՇՄՄԱՆ ԳՈՐԾՈՒՆԵՈՒԹՅԱՆ ՊԱՅՄԱՆՆԵՐԻ ԵՎ ՊԱՀԱՆՋՆԵՐԻ ՍՏՈՒԳՄԱՆ ՎԵՐԱԲԵՐՅԱԼ</w:t>
            </w:r>
          </w:p>
        </w:tc>
        <w:tc>
          <w:tcPr>
            <w:tcW w:w="1417" w:type="dxa"/>
          </w:tcPr>
          <w:p w:rsidR="00E05F04" w:rsidRPr="007A65A1" w:rsidRDefault="00E05F04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  <w:t>3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ԹԱՆԿԱՐԺԵՔ ՄԵՏԱՂՆԵՐԻՑ ՊԱՏՐԱՍՏՎԱԾ ԻՐԵՐԻ ՄԱՆՐԱԾԱԽ ԱՌՈՒՎԱՃԱՌՔԻ ՍՏՈՒԳՄԱՆ ՎԵՐԱԲԵՐՅԱԼ</w:t>
            </w:r>
          </w:p>
        </w:tc>
        <w:tc>
          <w:tcPr>
            <w:tcW w:w="1417" w:type="dxa"/>
          </w:tcPr>
          <w:p w:rsidR="00E05F04" w:rsidRPr="007A65A1" w:rsidRDefault="003B3785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  <w:t>3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ՇԻՆԱՐԱՐԱԿԱՆ ԱՊԱԿԻՆԵՐԻ ՍՏՈՒԳՄԱՆ ՎԵՐԱԲԵՐՅԱԼ</w:t>
            </w:r>
          </w:p>
        </w:tc>
        <w:tc>
          <w:tcPr>
            <w:tcW w:w="1417" w:type="dxa"/>
          </w:tcPr>
          <w:p w:rsidR="00E05F04" w:rsidRPr="007A65A1" w:rsidRDefault="003B3785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  <w:t>1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1000 Վ-ԻՑ ԲԱՐՁՐ ԼԱՐՄԱՆ ՓՈԽԱՐԿՄԱՆ ԷԼԵԿՏՐԱԿԱՆ ԱՊԱՐԱՏՆԵՐԻ ՍՏՈՒԳՄԱՆ</w:t>
            </w:r>
          </w:p>
        </w:tc>
        <w:tc>
          <w:tcPr>
            <w:tcW w:w="1417" w:type="dxa"/>
          </w:tcPr>
          <w:p w:rsidR="00E05F04" w:rsidRPr="007A65A1" w:rsidRDefault="003B3785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  <w:t>1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0C3D9C">
            <w:pPr>
              <w:pStyle w:val="NormalWeb"/>
              <w:shd w:val="clear" w:color="auto" w:fill="FFFFFF"/>
              <w:spacing w:before="0" w:beforeAutospacing="0" w:after="0" w:afterAutospacing="0"/>
              <w:ind w:left="-80" w:right="-98"/>
              <w:rPr>
                <w:rFonts w:ascii="GHEA Grapalat" w:hAnsi="GHEA Grapalat"/>
                <w:sz w:val="16"/>
                <w:szCs w:val="16"/>
                <w:lang w:val="ru-RU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</w:rPr>
              <w:t>ՉԱՓՈՒՄՆԵՐԻ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lang w:val="ru-RU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</w:rPr>
              <w:t>ՄԻԱՍՆԱԿԱՆՈՒԹՅԱՆ</w:t>
            </w:r>
            <w:r w:rsidR="000C3D9C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lang w:val="hy-AM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</w:rPr>
              <w:t>ԱՊԱՀՈՎՄԱՆ</w:t>
            </w:r>
            <w:r w:rsidRPr="007A65A1">
              <w:rPr>
                <w:rFonts w:ascii="GHEA Grapalat" w:hAnsi="GHEA Grapalat"/>
                <w:sz w:val="16"/>
                <w:szCs w:val="16"/>
                <w:lang w:val="ru-RU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</w:rPr>
              <w:t>ՍՏՈՒԳՄԱՆ</w:t>
            </w:r>
            <w:r w:rsidRPr="007A65A1">
              <w:rPr>
                <w:rStyle w:val="Strong"/>
                <w:rFonts w:ascii="GHEA Grapalat" w:hAnsi="GHEA Grapalat"/>
                <w:b w:val="0"/>
                <w:sz w:val="16"/>
                <w:szCs w:val="16"/>
                <w:lang w:val="ru-RU"/>
              </w:rPr>
              <w:t xml:space="preserve"> </w:t>
            </w: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</w:rPr>
              <w:t>ՎԵՐԱԲԵՐՅԱԼ</w:t>
            </w:r>
          </w:p>
        </w:tc>
        <w:tc>
          <w:tcPr>
            <w:tcW w:w="1417" w:type="dxa"/>
          </w:tcPr>
          <w:p w:rsidR="00E05F04" w:rsidRPr="007A65A1" w:rsidRDefault="003B3785" w:rsidP="00E05F04">
            <w:pPr>
              <w:pStyle w:val="NormalWeb"/>
              <w:shd w:val="clear" w:color="auto" w:fill="FFFFFF"/>
              <w:spacing w:before="0" w:beforeAutospacing="0" w:after="0" w:afterAutospacing="0"/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</w:rPr>
              <w:t>36</w:t>
            </w:r>
          </w:p>
        </w:tc>
      </w:tr>
      <w:tr w:rsidR="00E05F04" w:rsidRPr="007A65A1" w:rsidTr="000C3D9C">
        <w:trPr>
          <w:trHeight w:val="162"/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ԱՎՏՈՄՈԲԻԼԱՅԻՆ ՏՐԱՆՍՊՈՐՏԱՅԻՆ ՄԻՋՈՑՆԵՐՈՒՄ ՍԵՂՄՎԱԾ ԲՆԱԿԱՆ ԳԱԶՈՎ ԱՇԽԱՏՈՂ ՎԱՌԵԼԻՔԱՅԻՆ ՀԱՄԱԿԱՐԳԻՆ ՆԵՐԿԱՅԱՑՎՈՂ ՊԱՀԱՆՋՆԵՐԻ ՍՏՈՒԳՄԱՆ ՎԵՐԱԲԵՐՅԱԼ</w:t>
            </w:r>
          </w:p>
        </w:tc>
        <w:tc>
          <w:tcPr>
            <w:tcW w:w="1417" w:type="dxa"/>
          </w:tcPr>
          <w:p w:rsidR="00E05F04" w:rsidRPr="007A65A1" w:rsidRDefault="003B3785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  <w:t>4</w:t>
            </w:r>
          </w:p>
        </w:tc>
      </w:tr>
      <w:tr w:rsidR="00E05F04" w:rsidRPr="00E05F04" w:rsidTr="00602E83">
        <w:trPr>
          <w:trHeight w:val="428"/>
          <w:jc w:val="center"/>
        </w:trPr>
        <w:tc>
          <w:tcPr>
            <w:tcW w:w="10617" w:type="dxa"/>
            <w:gridSpan w:val="3"/>
            <w:vAlign w:val="center"/>
          </w:tcPr>
          <w:p w:rsidR="00E05F04" w:rsidRPr="00E05F04" w:rsidRDefault="003B3785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sz w:val="16"/>
                <w:szCs w:val="16"/>
                <w:shd w:val="clear" w:color="auto" w:fill="FFFFFF"/>
              </w:rPr>
            </w:pPr>
            <w:r w:rsidRPr="00E05F04">
              <w:rPr>
                <w:rStyle w:val="Strong"/>
                <w:rFonts w:ascii="GHEA Grapalat" w:hAnsi="GHEA Grapalat" w:cs="Sylfaen"/>
                <w:sz w:val="16"/>
                <w:szCs w:val="16"/>
                <w:shd w:val="clear" w:color="auto" w:fill="FFFFFF"/>
                <w:lang w:val="hy-AM"/>
              </w:rPr>
              <w:t>ՄԱՔՍԱՅԻՆ ՄԻՈՒԹՅԱՆ</w:t>
            </w:r>
            <w:r w:rsidRPr="00E05F04">
              <w:rPr>
                <w:rStyle w:val="Strong"/>
                <w:rFonts w:ascii="GHEA Grapalat" w:hAnsi="GHEA Grapalat" w:cs="Sylfaen"/>
                <w:sz w:val="16"/>
                <w:szCs w:val="16"/>
                <w:shd w:val="clear" w:color="auto" w:fill="FFFFFF"/>
              </w:rPr>
              <w:t xml:space="preserve"> ԿՈՂՄԻՑ ՍԱՀՄԱՆՎԱԾ ՏԵԽՆԻԿԱԿԱՆ ԿԱՆՈՆԱԿԱՐԳԵՐ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ԿԱՀՈՒՅՔԱԳՈՐԾԱԿԱՆ ԱՐՏԱԴՐԱՆՔԻ ԱՆՎՏԱՆԳՈՒԹՅԱՆ ՍՏՈՒԳՄԱՆ ՎԵՐԱԲԵՐՅԱԼ</w:t>
            </w:r>
            <w:r w:rsidR="003B3785"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*</w:t>
            </w:r>
          </w:p>
        </w:tc>
        <w:tc>
          <w:tcPr>
            <w:tcW w:w="1417" w:type="dxa"/>
          </w:tcPr>
          <w:p w:rsidR="00E05F04" w:rsidRPr="007A65A1" w:rsidRDefault="003B3785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  <w:t>0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ՏԵԽՆԻԿԱԿԱՆ ՄԻՋՈՑՆԵՐԻ ԷԼԵԿՏՐԱՄԱԳՆԻՍԱԿԱՆ ՀԱՄԱՏԵՂԵԼԻՈՒԹՅԱՆ ՍՏՈՒԳՄԱՆ ՎԵՐԱԲԵՐՅԱԼ</w:t>
            </w:r>
          </w:p>
        </w:tc>
        <w:tc>
          <w:tcPr>
            <w:tcW w:w="1417" w:type="dxa"/>
          </w:tcPr>
          <w:p w:rsidR="00E05F04" w:rsidRPr="007A65A1" w:rsidRDefault="003B3785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  <w:t>8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ՄԵՔԵՆԱՆԵՐԻ</w:t>
            </w:r>
            <w:hyperlink r:id="rId10" w:history="1">
              <w:r w:rsidRPr="007A65A1">
                <w:rPr>
                  <w:rStyle w:val="Strong"/>
                  <w:rFonts w:ascii="GHEA Grapalat" w:hAnsi="GHEA Grapalat" w:cs="Sylfaen"/>
                  <w:b w:val="0"/>
                  <w:sz w:val="16"/>
                  <w:szCs w:val="16"/>
                  <w:shd w:val="clear" w:color="auto" w:fill="FFFFFF"/>
                </w:rPr>
                <w:t xml:space="preserve"> ԵՎ ՍԱՐՔԱՎՈՐՈՒՄՆԵՐԻ ԱՆՎՏԱՆԳՈՒԹՅԱՆ</w:t>
              </w:r>
            </w:hyperlink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 xml:space="preserve"> ՍՏՈՒԳՄԱՆ ՎԵՐԱԲԵՐՅԱԼ</w:t>
            </w:r>
            <w:r w:rsidR="003B3785"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*</w:t>
            </w:r>
          </w:p>
        </w:tc>
        <w:tc>
          <w:tcPr>
            <w:tcW w:w="1417" w:type="dxa"/>
          </w:tcPr>
          <w:p w:rsidR="00E05F04" w:rsidRPr="007A65A1" w:rsidRDefault="003B3785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  <w:t>0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ԹԵԹԵՎ ԱՐԴՅՈՒՆԱԲԵՐՈՒԹՅԱՆ ԱՐՏԱԴՐԱՆՔԻ ԱՆՎՏԱՆԳՈՒԹՅԱՆ ՍՏՈՒԳՄԱՆ ՎԵՐԱԲԵՐՅԱԼ</w:t>
            </w:r>
          </w:p>
        </w:tc>
        <w:tc>
          <w:tcPr>
            <w:tcW w:w="1417" w:type="dxa"/>
          </w:tcPr>
          <w:p w:rsidR="00E05F04" w:rsidRPr="007A65A1" w:rsidRDefault="003B3785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  <w:t>4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769B0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hyperlink r:id="rId11" w:history="1">
              <w:r w:rsidR="00E05F04" w:rsidRPr="007A65A1">
                <w:rPr>
                  <w:rStyle w:val="Strong"/>
                  <w:rFonts w:ascii="GHEA Grapalat" w:hAnsi="GHEA Grapalat" w:cs="Sylfaen"/>
                  <w:b w:val="0"/>
                  <w:sz w:val="16"/>
                  <w:szCs w:val="16"/>
                  <w:shd w:val="clear" w:color="auto" w:fill="FFFFFF"/>
                </w:rPr>
                <w:t>ՕԾԱՆԵԼԻՔԻ ԵՎ ԿՈՍՄԵՏԻԿ ԱՐՏԱԴՐԱՆՔԻ</w:t>
              </w:r>
            </w:hyperlink>
            <w:r w:rsidR="00E05F04"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 xml:space="preserve"> ԱՆՎՏԱՆԳՈՒԹՅԱՆ ՍՏՈՒԳՄԱՆ ՎԵՐԱԲԵՐՅԱԼ</w:t>
            </w:r>
          </w:p>
        </w:tc>
        <w:tc>
          <w:tcPr>
            <w:tcW w:w="1417" w:type="dxa"/>
          </w:tcPr>
          <w:p w:rsidR="00E05F04" w:rsidRPr="007A65A1" w:rsidRDefault="003B3785" w:rsidP="00E05F04">
            <w:pPr>
              <w:ind w:left="-80" w:right="-98"/>
              <w:jc w:val="center"/>
              <w:rPr>
                <w:sz w:val="16"/>
                <w:szCs w:val="16"/>
                <w:lang w:val="en-US"/>
              </w:rPr>
            </w:pPr>
            <w:r w:rsidRPr="007A65A1">
              <w:rPr>
                <w:sz w:val="16"/>
                <w:szCs w:val="16"/>
                <w:lang w:val="en-US"/>
              </w:rPr>
              <w:t>24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ԾԽԱԽՈՏԱՅԻՆ ԱՐՏԱԴՐԱՆՔԻ ԱՆՎՏԱՆԳՈՒԹՅԱՆ ՍՏՈՒԳՄԱՆ ՎԵՐԱԲԵՐՅԱԼ</w:t>
            </w:r>
          </w:p>
        </w:tc>
        <w:tc>
          <w:tcPr>
            <w:tcW w:w="1417" w:type="dxa"/>
          </w:tcPr>
          <w:p w:rsidR="00E05F04" w:rsidRPr="007A65A1" w:rsidRDefault="003B3785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  <w:t>2</w:t>
            </w:r>
          </w:p>
        </w:tc>
      </w:tr>
      <w:tr w:rsidR="00E05F04" w:rsidRPr="007A65A1" w:rsidTr="007A65A1">
        <w:trPr>
          <w:trHeight w:val="77"/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769B0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hyperlink r:id="rId12" w:history="1">
              <w:r w:rsidR="00E05F04" w:rsidRPr="007A65A1">
                <w:rPr>
                  <w:rStyle w:val="Strong"/>
                  <w:rFonts w:ascii="GHEA Grapalat" w:hAnsi="GHEA Grapalat" w:cs="Sylfaen"/>
                  <w:b w:val="0"/>
                  <w:sz w:val="16"/>
                  <w:szCs w:val="16"/>
                  <w:shd w:val="clear" w:color="auto" w:fill="FFFFFF"/>
                </w:rPr>
                <w:t>ՓԱԹԵԹՎԱԾՔԻ</w:t>
              </w:r>
            </w:hyperlink>
            <w:r w:rsidR="00E05F04"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 xml:space="preserve"> ԱՆՎՏԱՆԳՈՒԹՅԱՆ ՍՏՈՒԳՄԱՆ ՎԵՐԱԲԵՐՅԱԼ</w:t>
            </w:r>
          </w:p>
        </w:tc>
        <w:tc>
          <w:tcPr>
            <w:tcW w:w="1417" w:type="dxa"/>
          </w:tcPr>
          <w:p w:rsidR="00E05F04" w:rsidRPr="007A65A1" w:rsidRDefault="003B3785" w:rsidP="00E05F04">
            <w:pPr>
              <w:ind w:left="-80" w:right="-98"/>
              <w:jc w:val="center"/>
              <w:rPr>
                <w:sz w:val="16"/>
                <w:szCs w:val="16"/>
                <w:lang w:val="en-US"/>
              </w:rPr>
            </w:pPr>
            <w:r w:rsidRPr="007A65A1">
              <w:rPr>
                <w:sz w:val="16"/>
                <w:szCs w:val="16"/>
                <w:lang w:val="en-US"/>
              </w:rPr>
              <w:t>4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769B0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hyperlink r:id="rId13" w:history="1">
              <w:r w:rsidR="00E05F04" w:rsidRPr="007A65A1">
                <w:rPr>
                  <w:rStyle w:val="Strong"/>
                  <w:rFonts w:ascii="GHEA Grapalat" w:hAnsi="GHEA Grapalat" w:cs="Sylfaen"/>
                  <w:b w:val="0"/>
                  <w:sz w:val="16"/>
                  <w:szCs w:val="16"/>
                  <w:shd w:val="clear" w:color="auto" w:fill="FFFFFF"/>
                </w:rPr>
                <w:t>ՑԱԾՐԱՎՈԼՏ ՍԱՐՔԱՎՈՐՈՒՄՆԵՐԻ</w:t>
              </w:r>
            </w:hyperlink>
            <w:r w:rsidR="00E05F04"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 xml:space="preserve"> ԱՆՎՏԱՆԳՈՒԹՅԱՆ ՍՏՈՒԳՄԱՆ ՎԵՐԱԲԵՐՅԱԼ</w:t>
            </w:r>
          </w:p>
        </w:tc>
        <w:tc>
          <w:tcPr>
            <w:tcW w:w="1417" w:type="dxa"/>
          </w:tcPr>
          <w:p w:rsidR="00E05F04" w:rsidRPr="007A65A1" w:rsidRDefault="003B3785" w:rsidP="00E05F04">
            <w:pPr>
              <w:ind w:left="-80" w:right="-98"/>
              <w:jc w:val="center"/>
              <w:rPr>
                <w:sz w:val="16"/>
                <w:szCs w:val="16"/>
                <w:lang w:val="en-US"/>
              </w:rPr>
            </w:pPr>
            <w:r w:rsidRPr="007A65A1">
              <w:rPr>
                <w:sz w:val="16"/>
                <w:szCs w:val="16"/>
                <w:lang w:val="en-US"/>
              </w:rPr>
              <w:t>20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769B0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hyperlink r:id="rId14" w:history="1">
              <w:r w:rsidR="00E05F04" w:rsidRPr="007A65A1">
                <w:rPr>
                  <w:rStyle w:val="Strong"/>
                  <w:rFonts w:ascii="GHEA Grapalat" w:hAnsi="GHEA Grapalat" w:cs="Sylfaen"/>
                  <w:b w:val="0"/>
                  <w:sz w:val="16"/>
                  <w:szCs w:val="16"/>
                  <w:shd w:val="clear" w:color="auto" w:fill="FFFFFF"/>
                </w:rPr>
                <w:t>ԽԱՂԱԼԻՔՆԵՐԻ</w:t>
              </w:r>
            </w:hyperlink>
            <w:r w:rsidR="00E05F04"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 xml:space="preserve"> ԱՆՎՏԱՆԳՈՒԹՅԱՆ ՍՏՈՒԳՄԱՆ ՎԵՐԱԲԵՐՅԱԼ</w:t>
            </w:r>
          </w:p>
        </w:tc>
        <w:tc>
          <w:tcPr>
            <w:tcW w:w="1417" w:type="dxa"/>
          </w:tcPr>
          <w:p w:rsidR="00E05F04" w:rsidRPr="007A65A1" w:rsidRDefault="003B3785" w:rsidP="00E05F04">
            <w:pPr>
              <w:ind w:left="-80" w:right="-98"/>
              <w:jc w:val="center"/>
              <w:rPr>
                <w:sz w:val="16"/>
                <w:szCs w:val="16"/>
                <w:lang w:val="en-US"/>
              </w:rPr>
            </w:pPr>
            <w:r w:rsidRPr="007A65A1">
              <w:rPr>
                <w:sz w:val="16"/>
                <w:szCs w:val="16"/>
                <w:lang w:val="en-US"/>
              </w:rPr>
              <w:t>18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769B0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hyperlink r:id="rId15" w:history="1">
              <w:r w:rsidR="00E05F04" w:rsidRPr="007A65A1">
                <w:rPr>
                  <w:rStyle w:val="Strong"/>
                  <w:rFonts w:ascii="GHEA Grapalat" w:hAnsi="GHEA Grapalat" w:cs="Sylfaen"/>
                  <w:b w:val="0"/>
                  <w:sz w:val="16"/>
                  <w:szCs w:val="16"/>
                  <w:shd w:val="clear" w:color="auto" w:fill="FFFFFF"/>
                </w:rPr>
                <w:t>ԵՐԵԽԱՆԵՐԻ ԵՎ ԴԵՌԱՀԱՍՆԵՐԻ ՀԱՄԱՐ ՆԱԽԱՏԵՍՎԱԾ ԱՐՏԱԴՐԱՆՔԻ</w:t>
              </w:r>
            </w:hyperlink>
            <w:r w:rsidR="00E05F04"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 xml:space="preserve"> ԱՆՎՏԱՆԳՈՒԹՅԱՆ ՍՏՈՒԳՄԱՆ ՎԵՐԱԲԵՐՅԱԼ</w:t>
            </w:r>
          </w:p>
        </w:tc>
        <w:tc>
          <w:tcPr>
            <w:tcW w:w="1417" w:type="dxa"/>
          </w:tcPr>
          <w:p w:rsidR="00E05F04" w:rsidRPr="007A65A1" w:rsidRDefault="003B3785" w:rsidP="00E05F04">
            <w:pPr>
              <w:ind w:left="-80" w:right="-98"/>
              <w:jc w:val="center"/>
              <w:rPr>
                <w:sz w:val="16"/>
                <w:szCs w:val="16"/>
                <w:lang w:val="en-US"/>
              </w:rPr>
            </w:pPr>
            <w:r w:rsidRPr="007A65A1">
              <w:rPr>
                <w:sz w:val="16"/>
                <w:szCs w:val="16"/>
                <w:lang w:val="en-US"/>
              </w:rPr>
              <w:t>6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769B0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hyperlink r:id="rId16" w:history="1">
              <w:r w:rsidR="00E05F04" w:rsidRPr="007A65A1">
                <w:rPr>
                  <w:rStyle w:val="Strong"/>
                  <w:rFonts w:ascii="GHEA Grapalat" w:hAnsi="GHEA Grapalat" w:cs="Sylfaen"/>
                  <w:b w:val="0"/>
                  <w:sz w:val="16"/>
                  <w:szCs w:val="16"/>
                  <w:shd w:val="clear" w:color="auto" w:fill="FFFFFF"/>
                </w:rPr>
                <w:t>ԱՎՏՈՄՈԲԻԼԱՅԻՆ ԵՎ ԱՎԻԱՑԻՈՆ ԲԵՆԶԻՆ, ԴԻԶԵԼԱՅԻՆ ԵՎ ՆԱՎԵՐԻ ՀԱՄԱՐ ՆԱԽԱՏԵՍՎԱԾ ՎԱՌԵԼԻՔԻՆ, ՌԵԱԿՏԻՎ ՇԱՐԺԻՉՆԵՐԻ ՀԱՄԱՐ ՆԱԽԱՏԵՍՎԱԾ ՎԱՌԵԼԻՔԻՆ ԵՎ ՄԱԶՈՒԹԻՆ ՆԵՐԿԱՅԱՑՎՈՂ ՊԱՀԱՆՋՆԵՐԻ</w:t>
              </w:r>
            </w:hyperlink>
            <w:r w:rsidR="00E05F04"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 xml:space="preserve"> ԱՆՎՏԱՆԳՈՒԹՅԱՆ ՍՏՈՒԳՄԱՆ ՎԵՐԱԲԵՐՅԱԼ</w:t>
            </w:r>
          </w:p>
        </w:tc>
        <w:tc>
          <w:tcPr>
            <w:tcW w:w="1417" w:type="dxa"/>
          </w:tcPr>
          <w:p w:rsidR="00E05F04" w:rsidRPr="007A65A1" w:rsidRDefault="003B3785" w:rsidP="00E05F04">
            <w:pPr>
              <w:ind w:left="-80" w:right="-98"/>
              <w:jc w:val="center"/>
              <w:rPr>
                <w:rStyle w:val="Strong"/>
                <w:rFonts w:ascii="Courier New" w:hAnsi="Courier New" w:cs="Courier New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Courier New" w:hAnsi="Courier New" w:cs="Courier New"/>
                <w:b w:val="0"/>
                <w:sz w:val="16"/>
                <w:szCs w:val="16"/>
                <w:shd w:val="clear" w:color="auto" w:fill="FFFFFF"/>
                <w:lang w:val="en-US"/>
              </w:rPr>
              <w:t>20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769B0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hyperlink r:id="rId17" w:history="1">
              <w:r w:rsidR="00E05F04" w:rsidRPr="007A65A1">
                <w:rPr>
                  <w:rStyle w:val="Strong"/>
                  <w:rFonts w:ascii="GHEA Grapalat" w:hAnsi="GHEA Grapalat" w:cs="Sylfaen"/>
                  <w:b w:val="0"/>
                  <w:sz w:val="16"/>
                  <w:szCs w:val="16"/>
                  <w:shd w:val="clear" w:color="auto" w:fill="FFFFFF"/>
                </w:rPr>
                <w:t>ԳԱԶԱՆՄԱՆ ՎԱՌԼԻՔՈՎ ԱՇԽԱՏՈՂ ՍԱՐՔԱՎՈՐՈՒՄՆԵՐԻ</w:t>
              </w:r>
            </w:hyperlink>
            <w:r w:rsidR="00E05F04"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 xml:space="preserve"> ԱՆՎՏԱՆԳՈՒԹՅԱՆ ՍՏՈՒԳՄԱՆ ՎԵՐԱԲԵՐՅԱԼ</w:t>
            </w:r>
          </w:p>
        </w:tc>
        <w:tc>
          <w:tcPr>
            <w:tcW w:w="1417" w:type="dxa"/>
          </w:tcPr>
          <w:p w:rsidR="00E05F04" w:rsidRPr="007A65A1" w:rsidRDefault="003B3785" w:rsidP="00E05F04">
            <w:pPr>
              <w:ind w:left="-80" w:right="-98"/>
              <w:jc w:val="center"/>
              <w:rPr>
                <w:sz w:val="16"/>
                <w:szCs w:val="16"/>
                <w:lang w:val="en-US"/>
              </w:rPr>
            </w:pPr>
            <w:r w:rsidRPr="007A65A1">
              <w:rPr>
                <w:sz w:val="16"/>
                <w:szCs w:val="16"/>
                <w:lang w:val="en-US"/>
              </w:rPr>
              <w:t>7</w:t>
            </w:r>
          </w:p>
        </w:tc>
      </w:tr>
      <w:tr w:rsidR="00E05F04" w:rsidRPr="007A65A1" w:rsidTr="00602E83">
        <w:trPr>
          <w:jc w:val="center"/>
        </w:trPr>
        <w:tc>
          <w:tcPr>
            <w:tcW w:w="290" w:type="dxa"/>
          </w:tcPr>
          <w:p w:rsidR="00E05F04" w:rsidRPr="007A65A1" w:rsidRDefault="00E05F04" w:rsidP="003B3785">
            <w:pPr>
              <w:pStyle w:val="ListParagraph"/>
              <w:numPr>
                <w:ilvl w:val="0"/>
                <w:numId w:val="10"/>
              </w:numPr>
              <w:ind w:left="297" w:hanging="355"/>
              <w:jc w:val="center"/>
              <w:rPr>
                <w:rFonts w:ascii="GHEA Grapalat" w:hAnsi="GHEA Grapalat"/>
                <w:sz w:val="16"/>
                <w:szCs w:val="16"/>
              </w:rPr>
            </w:pPr>
          </w:p>
        </w:tc>
        <w:tc>
          <w:tcPr>
            <w:tcW w:w="8910" w:type="dxa"/>
          </w:tcPr>
          <w:p w:rsidR="00E05F04" w:rsidRPr="007A65A1" w:rsidRDefault="00E05F04" w:rsidP="00AE6B00">
            <w:pPr>
              <w:ind w:left="-80" w:right="-98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</w:rPr>
              <w:t>ՔՍՈՒՔԱՅԻՆ ՆՅՈՒԹԵՐԻՆ, ՅՈՒՂԵՐԻՆ ԵՎ ՀԱՏՈՒԿ ՀԵՂՈՒԿՆԵՐԻՆ (ԱՅՍՈՒՀԵՏ՝ ԱՐՏԱԴՐԱՆՔ), ԲԱՆԵՑՐԱԾ ՔՍՈՒՔԱՅԻՆ ՆՅՈՒԹԵՐԻ, ՅՈՒՂԵՐԻ ԵՎ ՀԱՏՈՒԿ ՀԵՂՈՒԿՆԵՐԻՆ (ԱՅՍՈՒՀԵՏ՝ ԲԱՆԵՑՐԱԾ ԱՐՏԱԴՐԱՆՔ) ՆԵՐԿԱՅԱՑՎՈՂ ՊԱՀԱՆՋՆԵՐԻ ՍՏՈՒԳՄԱՆ ՎԵՐԱԲԵՐՅԱԼ</w:t>
            </w:r>
          </w:p>
        </w:tc>
        <w:tc>
          <w:tcPr>
            <w:tcW w:w="1417" w:type="dxa"/>
          </w:tcPr>
          <w:p w:rsidR="00E05F04" w:rsidRPr="007A65A1" w:rsidRDefault="003B3785" w:rsidP="00E05F04">
            <w:pPr>
              <w:ind w:left="-80" w:right="-98"/>
              <w:jc w:val="center"/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</w:pPr>
            <w:r w:rsidRPr="007A65A1">
              <w:rPr>
                <w:rStyle w:val="Strong"/>
                <w:rFonts w:ascii="GHEA Grapalat" w:hAnsi="GHEA Grapalat" w:cs="Sylfaen"/>
                <w:b w:val="0"/>
                <w:sz w:val="16"/>
                <w:szCs w:val="16"/>
                <w:shd w:val="clear" w:color="auto" w:fill="FFFFFF"/>
                <w:lang w:val="en-US"/>
              </w:rPr>
              <w:t>12</w:t>
            </w:r>
          </w:p>
        </w:tc>
      </w:tr>
      <w:tr w:rsidR="003B3785" w:rsidRPr="00E05F04" w:rsidTr="00602E83">
        <w:trPr>
          <w:trHeight w:val="417"/>
          <w:jc w:val="center"/>
        </w:trPr>
        <w:tc>
          <w:tcPr>
            <w:tcW w:w="9200" w:type="dxa"/>
            <w:gridSpan w:val="2"/>
            <w:vAlign w:val="center"/>
          </w:tcPr>
          <w:p w:rsidR="003B3785" w:rsidRPr="00AE6B00" w:rsidRDefault="003B3785" w:rsidP="003B3785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center"/>
              <w:rPr>
                <w:rFonts w:ascii="GHEA Grapalat" w:hAnsi="GHEA Grapalat"/>
                <w:b/>
                <w:sz w:val="20"/>
                <w:szCs w:val="20"/>
                <w:lang w:val="hy-AM"/>
              </w:rPr>
            </w:pPr>
            <w:r w:rsidRPr="00AE6B00">
              <w:rPr>
                <w:rFonts w:ascii="GHEA Grapalat" w:hAnsi="GHEA Grapalat"/>
                <w:b/>
                <w:spacing w:val="200"/>
                <w:sz w:val="20"/>
                <w:szCs w:val="20"/>
              </w:rPr>
              <w:t>Ընդամենը</w:t>
            </w:r>
          </w:p>
        </w:tc>
        <w:tc>
          <w:tcPr>
            <w:tcW w:w="1417" w:type="dxa"/>
            <w:vAlign w:val="center"/>
          </w:tcPr>
          <w:p w:rsidR="003B3785" w:rsidRPr="00AE6B00" w:rsidRDefault="003B3785" w:rsidP="003B3785">
            <w:pPr>
              <w:ind w:left="-84" w:right="-98"/>
              <w:jc w:val="center"/>
              <w:rPr>
                <w:rFonts w:ascii="GHEA Grapalat" w:hAnsi="GHEA Grapalat"/>
                <w:bCs/>
                <w:sz w:val="20"/>
                <w:szCs w:val="20"/>
                <w:lang w:val="hy-AM"/>
              </w:rPr>
            </w:pPr>
            <w:r w:rsidRPr="00AE6B00">
              <w:rPr>
                <w:rFonts w:ascii="GHEA Grapalat" w:hAnsi="GHEA Grapalat"/>
                <w:bCs/>
                <w:sz w:val="20"/>
                <w:szCs w:val="20"/>
                <w:lang w:val="hy-AM"/>
              </w:rPr>
              <w:t>286</w:t>
            </w:r>
          </w:p>
        </w:tc>
      </w:tr>
    </w:tbl>
    <w:p w:rsidR="003B3785" w:rsidRPr="007A65A1" w:rsidRDefault="003B3785" w:rsidP="003B378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HEA Grapalat" w:hAnsi="GHEA Grapalat"/>
          <w:sz w:val="16"/>
          <w:lang w:val="ru-RU"/>
        </w:rPr>
      </w:pPr>
      <w:r w:rsidRPr="007A65A1">
        <w:rPr>
          <w:rFonts w:ascii="GHEA Grapalat" w:hAnsi="GHEA Grapalat"/>
          <w:sz w:val="16"/>
          <w:lang w:val="ru-RU"/>
        </w:rPr>
        <w:t>*</w:t>
      </w:r>
      <w:r w:rsidRPr="007A65A1">
        <w:rPr>
          <w:rFonts w:ascii="GHEA Grapalat" w:hAnsi="GHEA Grapalat"/>
          <w:sz w:val="16"/>
        </w:rPr>
        <w:t>Ուժի</w:t>
      </w:r>
      <w:r w:rsidRPr="007A65A1">
        <w:rPr>
          <w:rFonts w:ascii="GHEA Grapalat" w:hAnsi="GHEA Grapalat"/>
          <w:sz w:val="16"/>
          <w:lang w:val="ru-RU"/>
        </w:rPr>
        <w:t xml:space="preserve"> </w:t>
      </w:r>
      <w:r w:rsidRPr="007A65A1">
        <w:rPr>
          <w:rFonts w:ascii="GHEA Grapalat" w:hAnsi="GHEA Grapalat"/>
          <w:sz w:val="16"/>
        </w:rPr>
        <w:t>մեջ</w:t>
      </w:r>
      <w:r w:rsidRPr="007A65A1">
        <w:rPr>
          <w:rFonts w:ascii="GHEA Grapalat" w:hAnsi="GHEA Grapalat"/>
          <w:sz w:val="16"/>
          <w:lang w:val="ru-RU"/>
        </w:rPr>
        <w:t xml:space="preserve"> </w:t>
      </w:r>
      <w:r w:rsidRPr="007A65A1">
        <w:rPr>
          <w:rFonts w:ascii="GHEA Grapalat" w:hAnsi="GHEA Grapalat"/>
          <w:sz w:val="16"/>
        </w:rPr>
        <w:t>Է</w:t>
      </w:r>
      <w:r w:rsidRPr="007A65A1">
        <w:rPr>
          <w:rFonts w:ascii="GHEA Grapalat" w:hAnsi="GHEA Grapalat"/>
          <w:sz w:val="16"/>
          <w:lang w:val="ru-RU"/>
        </w:rPr>
        <w:t xml:space="preserve"> </w:t>
      </w:r>
      <w:r w:rsidRPr="007A65A1">
        <w:rPr>
          <w:rFonts w:ascii="GHEA Grapalat" w:hAnsi="GHEA Grapalat"/>
          <w:sz w:val="16"/>
        </w:rPr>
        <w:t>մտնելու</w:t>
      </w:r>
      <w:r w:rsidRPr="007A65A1">
        <w:rPr>
          <w:rFonts w:ascii="GHEA Grapalat" w:hAnsi="GHEA Grapalat"/>
          <w:sz w:val="16"/>
          <w:lang w:val="ru-RU"/>
        </w:rPr>
        <w:t xml:space="preserve"> 2018</w:t>
      </w:r>
      <w:r w:rsidRPr="007A65A1">
        <w:rPr>
          <w:rFonts w:ascii="GHEA Grapalat" w:hAnsi="GHEA Grapalat"/>
          <w:sz w:val="16"/>
        </w:rPr>
        <w:t>թ</w:t>
      </w:r>
      <w:r w:rsidRPr="007A65A1">
        <w:rPr>
          <w:rFonts w:ascii="GHEA Grapalat" w:hAnsi="GHEA Grapalat"/>
          <w:sz w:val="16"/>
          <w:lang w:val="ru-RU"/>
        </w:rPr>
        <w:t>.-</w:t>
      </w:r>
      <w:r w:rsidRPr="007A65A1">
        <w:rPr>
          <w:rFonts w:ascii="GHEA Grapalat" w:hAnsi="GHEA Grapalat"/>
          <w:sz w:val="16"/>
        </w:rPr>
        <w:t>ից</w:t>
      </w:r>
      <w:r w:rsidRPr="007A65A1">
        <w:rPr>
          <w:rFonts w:ascii="GHEA Grapalat" w:hAnsi="GHEA Grapalat"/>
          <w:sz w:val="16"/>
          <w:lang w:val="ru-RU"/>
        </w:rPr>
        <w:t>:</w:t>
      </w:r>
    </w:p>
    <w:p w:rsidR="00F73563" w:rsidRPr="007A65A1" w:rsidRDefault="00F73563" w:rsidP="00E75C7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GHEA Grapalat" w:hAnsi="GHEA Grapalat" w:cs="Sylfaen"/>
          <w:b/>
          <w:spacing w:val="100"/>
          <w:sz w:val="28"/>
          <w:lang w:val="hy-AM"/>
        </w:rPr>
        <w:sectPr w:rsidR="00F73563" w:rsidRPr="007A65A1" w:rsidSect="00D479A2">
          <w:footerReference w:type="default" r:id="rId18"/>
          <w:pgSz w:w="11907" w:h="16840" w:code="9"/>
          <w:pgMar w:top="1247" w:right="1247" w:bottom="1247" w:left="1247" w:header="709" w:footer="369" w:gutter="0"/>
          <w:cols w:space="708"/>
          <w:docGrid w:linePitch="360"/>
        </w:sectPr>
      </w:pPr>
    </w:p>
    <w:p w:rsidR="00AE6B00" w:rsidRPr="00F13E48" w:rsidRDefault="00AE6B00" w:rsidP="00CC3451">
      <w:pPr>
        <w:spacing w:after="0" w:line="240" w:lineRule="auto"/>
        <w:jc w:val="right"/>
        <w:rPr>
          <w:rFonts w:ascii="GHEA Grapalat" w:hAnsi="GHEA Grapalat"/>
          <w:b/>
          <w:sz w:val="16"/>
          <w:szCs w:val="16"/>
          <w:lang w:val="hy-AM"/>
        </w:rPr>
      </w:pPr>
      <w:r w:rsidRPr="00F13E48">
        <w:rPr>
          <w:rFonts w:ascii="GHEA Grapalat" w:hAnsi="GHEA Grapalat"/>
          <w:b/>
          <w:sz w:val="16"/>
          <w:szCs w:val="16"/>
          <w:lang w:val="hy-AM"/>
        </w:rPr>
        <w:lastRenderedPageBreak/>
        <w:t>Հավելված</w:t>
      </w:r>
      <w:r w:rsidR="00CC33C6" w:rsidRPr="00F13E48">
        <w:rPr>
          <w:rFonts w:ascii="GHEA Grapalat" w:hAnsi="GHEA Grapalat"/>
          <w:b/>
          <w:sz w:val="16"/>
          <w:szCs w:val="16"/>
          <w:lang w:val="hy-AM"/>
        </w:rPr>
        <w:t xml:space="preserve"> 2</w:t>
      </w:r>
    </w:p>
    <w:p w:rsidR="00313CB4" w:rsidRPr="007A65A1" w:rsidRDefault="00313CB4" w:rsidP="00CC345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HEA Grapalat" w:hAnsi="GHEA Grapalat" w:cs="Sylfaen"/>
          <w:b/>
          <w:lang w:val="hy-AM"/>
        </w:rPr>
      </w:pPr>
      <w:r w:rsidRPr="007A65A1">
        <w:rPr>
          <w:rFonts w:ascii="GHEA Grapalat" w:hAnsi="GHEA Grapalat" w:cs="Sylfaen"/>
          <w:b/>
          <w:spacing w:val="100"/>
          <w:lang w:val="hy-AM"/>
        </w:rPr>
        <w:t>ԾՐԱԳԻՐ</w:t>
      </w:r>
    </w:p>
    <w:p w:rsidR="008E7D99" w:rsidRPr="00F13E48" w:rsidRDefault="00E75C72" w:rsidP="00CC345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GHEA Grapalat" w:hAnsi="GHEA Grapalat" w:cs="Sylfaen"/>
          <w:b/>
          <w:lang w:val="hy-AM"/>
        </w:rPr>
      </w:pPr>
      <w:r w:rsidRPr="007A65A1">
        <w:rPr>
          <w:rFonts w:ascii="GHEA Grapalat" w:hAnsi="GHEA Grapalat" w:cs="Sylfaen"/>
          <w:b/>
          <w:lang w:val="hy-AM"/>
        </w:rPr>
        <w:t>ՏԵՍՉԱԿԱՆ ՄԱՐՄՆԻ</w:t>
      </w:r>
      <w:r w:rsidRPr="007A65A1">
        <w:rPr>
          <w:rFonts w:ascii="GHEA Grapalat" w:hAnsi="GHEA Grapalat"/>
          <w:b/>
          <w:lang w:val="hy-AM"/>
        </w:rPr>
        <w:t xml:space="preserve"> 2017 </w:t>
      </w:r>
      <w:r w:rsidRPr="007A65A1">
        <w:rPr>
          <w:rFonts w:ascii="GHEA Grapalat" w:hAnsi="GHEA Grapalat" w:cs="Sylfaen"/>
          <w:b/>
          <w:lang w:val="hy-AM"/>
        </w:rPr>
        <w:t>ԹՎԱԿԱՆԻ</w:t>
      </w:r>
      <w:r w:rsidRPr="007A65A1">
        <w:rPr>
          <w:rFonts w:ascii="GHEA Grapalat" w:hAnsi="GHEA Grapalat"/>
          <w:b/>
          <w:lang w:val="hy-AM"/>
        </w:rPr>
        <w:t xml:space="preserve"> </w:t>
      </w:r>
      <w:r w:rsidRPr="007A65A1">
        <w:rPr>
          <w:rFonts w:ascii="GHEA Grapalat" w:hAnsi="GHEA Grapalat" w:cs="Sylfaen"/>
          <w:b/>
          <w:lang w:val="hy-AM"/>
        </w:rPr>
        <w:t>ԳՈՐԾՈՒՆԵՈՒԹՅԱՆ</w:t>
      </w:r>
      <w:r w:rsidRPr="007A65A1">
        <w:rPr>
          <w:rFonts w:ascii="GHEA Grapalat" w:hAnsi="GHEA Grapalat"/>
          <w:b/>
          <w:lang w:val="hy-AM"/>
        </w:rPr>
        <w:t xml:space="preserve"> </w:t>
      </w:r>
      <w:r w:rsidRPr="007A65A1">
        <w:rPr>
          <w:rFonts w:ascii="GHEA Grapalat" w:hAnsi="GHEA Grapalat" w:cs="Sylfaen"/>
          <w:b/>
          <w:lang w:val="hy-AM"/>
        </w:rPr>
        <w:t>ՄԻՋՈՑԱՌՈՒՄՆԵՐԻ</w:t>
      </w:r>
    </w:p>
    <w:tbl>
      <w:tblPr>
        <w:tblStyle w:val="TableGrid"/>
        <w:tblW w:w="15316" w:type="dxa"/>
        <w:jc w:val="center"/>
        <w:tblLayout w:type="fixed"/>
        <w:tblLook w:val="04A0"/>
      </w:tblPr>
      <w:tblGrid>
        <w:gridCol w:w="432"/>
        <w:gridCol w:w="3500"/>
        <w:gridCol w:w="3610"/>
        <w:gridCol w:w="2936"/>
        <w:gridCol w:w="3211"/>
        <w:gridCol w:w="1627"/>
      </w:tblGrid>
      <w:tr w:rsidR="00694914" w:rsidRPr="00CC3451" w:rsidTr="00651DFC">
        <w:trPr>
          <w:trHeight w:val="537"/>
          <w:jc w:val="center"/>
        </w:trPr>
        <w:tc>
          <w:tcPr>
            <w:tcW w:w="432" w:type="dxa"/>
            <w:vAlign w:val="center"/>
          </w:tcPr>
          <w:p w:rsidR="00E75C72" w:rsidRPr="00CC3451" w:rsidRDefault="00E75C72" w:rsidP="00AE6B00">
            <w:pPr>
              <w:pStyle w:val="NormalWeb"/>
              <w:spacing w:before="0" w:beforeAutospacing="0" w:after="0" w:afterAutospacing="0"/>
              <w:jc w:val="center"/>
              <w:rPr>
                <w:rFonts w:ascii="GHEA Grapalat" w:hAnsi="GHEA Grapalat"/>
                <w:b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b/>
                <w:sz w:val="22"/>
                <w:szCs w:val="22"/>
                <w:lang w:val="hy-AM"/>
              </w:rPr>
              <w:t>N</w:t>
            </w:r>
          </w:p>
        </w:tc>
        <w:tc>
          <w:tcPr>
            <w:tcW w:w="3500" w:type="dxa"/>
            <w:vAlign w:val="center"/>
          </w:tcPr>
          <w:p w:rsidR="00E75C72" w:rsidRPr="00CC3451" w:rsidRDefault="007267FE" w:rsidP="00AE6B00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b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b/>
                <w:sz w:val="22"/>
                <w:szCs w:val="22"/>
              </w:rPr>
              <w:t>Միջոցառման անվանում</w:t>
            </w:r>
            <w:r w:rsidRPr="00CC3451">
              <w:rPr>
                <w:rFonts w:ascii="GHEA Grapalat" w:hAnsi="GHEA Grapalat"/>
                <w:b/>
                <w:sz w:val="22"/>
                <w:szCs w:val="22"/>
                <w:lang w:val="ru-RU"/>
              </w:rPr>
              <w:t>ը</w:t>
            </w:r>
          </w:p>
        </w:tc>
        <w:tc>
          <w:tcPr>
            <w:tcW w:w="3610" w:type="dxa"/>
            <w:vAlign w:val="center"/>
          </w:tcPr>
          <w:p w:rsidR="00E75C72" w:rsidRPr="00CC3451" w:rsidRDefault="00E75C72" w:rsidP="00AE6B00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b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b/>
                <w:sz w:val="22"/>
                <w:szCs w:val="22"/>
              </w:rPr>
              <w:t>Ակնկալ</w:t>
            </w:r>
            <w:r w:rsidR="007267FE" w:rsidRPr="00CC3451">
              <w:rPr>
                <w:rFonts w:ascii="GHEA Grapalat" w:hAnsi="GHEA Grapalat"/>
                <w:b/>
                <w:sz w:val="22"/>
                <w:szCs w:val="22"/>
              </w:rPr>
              <w:t>վող արդյունք</w:t>
            </w:r>
            <w:r w:rsidR="007267FE" w:rsidRPr="00CC3451">
              <w:rPr>
                <w:rFonts w:ascii="GHEA Grapalat" w:hAnsi="GHEA Grapalat"/>
                <w:b/>
                <w:sz w:val="22"/>
                <w:szCs w:val="22"/>
                <w:lang w:val="ru-RU"/>
              </w:rPr>
              <w:t>ը</w:t>
            </w:r>
          </w:p>
        </w:tc>
        <w:tc>
          <w:tcPr>
            <w:tcW w:w="2936" w:type="dxa"/>
            <w:vAlign w:val="center"/>
          </w:tcPr>
          <w:p w:rsidR="00E75C72" w:rsidRPr="00CC3451" w:rsidRDefault="00E75C72" w:rsidP="00AE6B00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b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b/>
                <w:sz w:val="22"/>
                <w:szCs w:val="22"/>
              </w:rPr>
              <w:t>Կատարող</w:t>
            </w:r>
            <w:r w:rsidR="007267FE" w:rsidRPr="00CC3451">
              <w:rPr>
                <w:rFonts w:ascii="GHEA Grapalat" w:hAnsi="GHEA Grapalat"/>
                <w:b/>
                <w:sz w:val="22"/>
                <w:szCs w:val="22"/>
                <w:lang w:val="ru-RU"/>
              </w:rPr>
              <w:t>ը</w:t>
            </w:r>
          </w:p>
        </w:tc>
        <w:tc>
          <w:tcPr>
            <w:tcW w:w="3211" w:type="dxa"/>
            <w:vAlign w:val="center"/>
          </w:tcPr>
          <w:p w:rsidR="00E75C72" w:rsidRPr="00CC3451" w:rsidRDefault="00E75C72" w:rsidP="00AE6B00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b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b/>
                <w:sz w:val="22"/>
                <w:szCs w:val="22"/>
              </w:rPr>
              <w:t>Համակատար</w:t>
            </w:r>
            <w:r w:rsidR="007267FE" w:rsidRPr="00CC3451">
              <w:rPr>
                <w:rFonts w:ascii="GHEA Grapalat" w:hAnsi="GHEA Grapalat"/>
                <w:b/>
                <w:sz w:val="22"/>
                <w:szCs w:val="22"/>
                <w:lang w:val="ru-RU"/>
              </w:rPr>
              <w:t>ը</w:t>
            </w:r>
          </w:p>
        </w:tc>
        <w:tc>
          <w:tcPr>
            <w:tcW w:w="1627" w:type="dxa"/>
            <w:vAlign w:val="center"/>
          </w:tcPr>
          <w:p w:rsidR="00E75C72" w:rsidRPr="00CC3451" w:rsidRDefault="007267FE" w:rsidP="00AE6B00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b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b/>
                <w:sz w:val="22"/>
                <w:szCs w:val="22"/>
                <w:lang w:val="ru-RU"/>
              </w:rPr>
              <w:t>Ժ</w:t>
            </w:r>
            <w:r w:rsidR="00E75C72" w:rsidRPr="00CC3451">
              <w:rPr>
                <w:rFonts w:ascii="GHEA Grapalat" w:hAnsi="GHEA Grapalat"/>
                <w:b/>
                <w:sz w:val="22"/>
                <w:szCs w:val="22"/>
              </w:rPr>
              <w:t>ամկետ</w:t>
            </w:r>
            <w:r w:rsidRPr="00CC3451">
              <w:rPr>
                <w:rFonts w:ascii="GHEA Grapalat" w:hAnsi="GHEA Grapalat"/>
                <w:b/>
                <w:sz w:val="22"/>
                <w:szCs w:val="22"/>
                <w:lang w:val="ru-RU"/>
              </w:rPr>
              <w:t>ը</w:t>
            </w:r>
          </w:p>
        </w:tc>
      </w:tr>
      <w:tr w:rsidR="00694914" w:rsidRPr="00CC3451" w:rsidTr="00CC3451">
        <w:trPr>
          <w:trHeight w:val="137"/>
          <w:jc w:val="center"/>
        </w:trPr>
        <w:tc>
          <w:tcPr>
            <w:tcW w:w="432" w:type="dxa"/>
            <w:vAlign w:val="center"/>
          </w:tcPr>
          <w:p w:rsidR="00E75C72" w:rsidRPr="00CC3451" w:rsidRDefault="00E75C72" w:rsidP="00AE6B00">
            <w:pPr>
              <w:pStyle w:val="NormalWeb"/>
              <w:spacing w:before="0" w:beforeAutospacing="0" w:after="0" w:afterAutospacing="0"/>
              <w:ind w:left="-52"/>
              <w:jc w:val="center"/>
              <w:rPr>
                <w:rFonts w:ascii="GHEA Grapalat" w:hAnsi="GHEA Grapalat"/>
                <w:b/>
                <w:sz w:val="22"/>
                <w:szCs w:val="22"/>
              </w:rPr>
            </w:pPr>
            <w:r w:rsidRPr="00CC3451">
              <w:rPr>
                <w:rFonts w:ascii="GHEA Grapalat" w:hAnsi="GHEA Grapalat"/>
                <w:b/>
                <w:sz w:val="22"/>
                <w:szCs w:val="22"/>
              </w:rPr>
              <w:t>1.</w:t>
            </w:r>
          </w:p>
        </w:tc>
        <w:tc>
          <w:tcPr>
            <w:tcW w:w="3500" w:type="dxa"/>
            <w:vAlign w:val="center"/>
          </w:tcPr>
          <w:p w:rsidR="00E75C72" w:rsidRPr="00CC3451" w:rsidRDefault="00E75C72" w:rsidP="00AE6B00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b/>
                <w:sz w:val="22"/>
                <w:szCs w:val="22"/>
              </w:rPr>
            </w:pPr>
            <w:r w:rsidRPr="00CC3451">
              <w:rPr>
                <w:rFonts w:ascii="GHEA Grapalat" w:hAnsi="GHEA Grapalat"/>
                <w:b/>
                <w:sz w:val="22"/>
                <w:szCs w:val="22"/>
              </w:rPr>
              <w:t>2.</w:t>
            </w:r>
          </w:p>
        </w:tc>
        <w:tc>
          <w:tcPr>
            <w:tcW w:w="3610" w:type="dxa"/>
            <w:vAlign w:val="center"/>
          </w:tcPr>
          <w:p w:rsidR="00E75C72" w:rsidRPr="00CC3451" w:rsidRDefault="00E75C72" w:rsidP="00AE6B00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b/>
                <w:sz w:val="22"/>
                <w:szCs w:val="22"/>
              </w:rPr>
            </w:pPr>
            <w:r w:rsidRPr="00CC3451">
              <w:rPr>
                <w:rFonts w:ascii="GHEA Grapalat" w:hAnsi="GHEA Grapalat"/>
                <w:b/>
                <w:sz w:val="22"/>
                <w:szCs w:val="22"/>
              </w:rPr>
              <w:t>3.</w:t>
            </w:r>
          </w:p>
        </w:tc>
        <w:tc>
          <w:tcPr>
            <w:tcW w:w="2936" w:type="dxa"/>
            <w:vAlign w:val="center"/>
          </w:tcPr>
          <w:p w:rsidR="00E75C72" w:rsidRPr="00CC3451" w:rsidRDefault="00E75C72" w:rsidP="00AE6B00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b/>
                <w:sz w:val="22"/>
                <w:szCs w:val="22"/>
              </w:rPr>
            </w:pPr>
            <w:r w:rsidRPr="00CC3451">
              <w:rPr>
                <w:rFonts w:ascii="GHEA Grapalat" w:hAnsi="GHEA Grapalat"/>
                <w:b/>
                <w:sz w:val="22"/>
                <w:szCs w:val="22"/>
              </w:rPr>
              <w:t>4.</w:t>
            </w:r>
          </w:p>
        </w:tc>
        <w:tc>
          <w:tcPr>
            <w:tcW w:w="3211" w:type="dxa"/>
            <w:vAlign w:val="center"/>
          </w:tcPr>
          <w:p w:rsidR="00E75C72" w:rsidRPr="00CC3451" w:rsidRDefault="00E75C72" w:rsidP="00AE6B00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b/>
                <w:sz w:val="22"/>
                <w:szCs w:val="22"/>
              </w:rPr>
            </w:pPr>
            <w:r w:rsidRPr="00CC3451">
              <w:rPr>
                <w:rFonts w:ascii="GHEA Grapalat" w:hAnsi="GHEA Grapalat"/>
                <w:b/>
                <w:sz w:val="22"/>
                <w:szCs w:val="22"/>
              </w:rPr>
              <w:t>5.</w:t>
            </w:r>
          </w:p>
        </w:tc>
        <w:tc>
          <w:tcPr>
            <w:tcW w:w="1627" w:type="dxa"/>
            <w:vAlign w:val="center"/>
          </w:tcPr>
          <w:p w:rsidR="00E75C72" w:rsidRPr="00CC3451" w:rsidRDefault="00E75C72" w:rsidP="00AE6B00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b/>
                <w:sz w:val="22"/>
                <w:szCs w:val="22"/>
              </w:rPr>
            </w:pPr>
            <w:r w:rsidRPr="00CC3451">
              <w:rPr>
                <w:rFonts w:ascii="GHEA Grapalat" w:hAnsi="GHEA Grapalat"/>
                <w:b/>
                <w:sz w:val="22"/>
                <w:szCs w:val="22"/>
              </w:rPr>
              <w:t>6.</w:t>
            </w:r>
          </w:p>
        </w:tc>
      </w:tr>
      <w:tr w:rsidR="00E75C72" w:rsidRPr="00CC3451" w:rsidTr="00CC3451">
        <w:trPr>
          <w:trHeight w:val="670"/>
          <w:jc w:val="center"/>
        </w:trPr>
        <w:tc>
          <w:tcPr>
            <w:tcW w:w="15316" w:type="dxa"/>
            <w:gridSpan w:val="6"/>
            <w:shd w:val="clear" w:color="auto" w:fill="auto"/>
            <w:vAlign w:val="center"/>
          </w:tcPr>
          <w:p w:rsidR="00E75C72" w:rsidRPr="00CC3451" w:rsidRDefault="00E75C72" w:rsidP="001A7083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GHEA Grapalat" w:hAnsi="GHEA Grapalat"/>
                <w:b/>
                <w:sz w:val="22"/>
                <w:szCs w:val="22"/>
              </w:rPr>
            </w:pPr>
            <w:r w:rsidRPr="00CC3451">
              <w:rPr>
                <w:rFonts w:ascii="GHEA Grapalat" w:hAnsi="GHEA Grapalat" w:cs="Sylfaen"/>
                <w:b/>
                <w:spacing w:val="100"/>
                <w:sz w:val="22"/>
                <w:szCs w:val="22"/>
              </w:rPr>
              <w:t>Հրապարակայնության սկզբունք</w:t>
            </w:r>
          </w:p>
        </w:tc>
      </w:tr>
      <w:tr w:rsidR="00F73563" w:rsidRPr="00CC3451" w:rsidTr="00651DFC">
        <w:trPr>
          <w:trHeight w:val="1998"/>
          <w:jc w:val="center"/>
        </w:trPr>
        <w:tc>
          <w:tcPr>
            <w:tcW w:w="432" w:type="dxa"/>
          </w:tcPr>
          <w:p w:rsidR="00E75C72" w:rsidRPr="00CC3451" w:rsidRDefault="00E75C72" w:rsidP="0093776A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</w:p>
        </w:tc>
        <w:tc>
          <w:tcPr>
            <w:tcW w:w="3500" w:type="dxa"/>
          </w:tcPr>
          <w:p w:rsidR="00E75C72" w:rsidRPr="00CC3451" w:rsidRDefault="0093776A" w:rsidP="0090233F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Հանրության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իրազեկում՝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հայտնաբերված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վտանգավոր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ոչ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պարենային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ա</w:t>
            </w:r>
            <w:r w:rsidR="0090233F" w:rsidRPr="00CC3451">
              <w:rPr>
                <w:rFonts w:ascii="GHEA Grapalat" w:hAnsi="GHEA Grapalat"/>
                <w:sz w:val="22"/>
                <w:szCs w:val="22"/>
              </w:rPr>
              <w:t>րտադրա</w:t>
            </w:r>
            <w:r w:rsidRPr="00CC3451">
              <w:rPr>
                <w:rFonts w:ascii="GHEA Grapalat" w:hAnsi="GHEA Grapalat"/>
                <w:sz w:val="22"/>
                <w:szCs w:val="22"/>
              </w:rPr>
              <w:t>նքների</w:t>
            </w:r>
            <w:r w:rsidR="00B34F17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, </w:t>
            </w:r>
            <w:r w:rsidR="00B34F17" w:rsidRPr="00CC3451">
              <w:rPr>
                <w:rFonts w:ascii="GHEA Grapalat" w:hAnsi="GHEA Grapalat"/>
                <w:sz w:val="22"/>
                <w:szCs w:val="22"/>
              </w:rPr>
              <w:t>չափումների</w:t>
            </w:r>
            <w:r w:rsidR="00B34F17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B34F17" w:rsidRPr="00CC3451">
              <w:rPr>
                <w:rFonts w:ascii="GHEA Grapalat" w:hAnsi="GHEA Grapalat"/>
                <w:sz w:val="22"/>
                <w:szCs w:val="22"/>
              </w:rPr>
              <w:t>ոչ</w:t>
            </w:r>
            <w:r w:rsidR="00B34F17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B34F17" w:rsidRPr="00CC3451">
              <w:rPr>
                <w:rFonts w:ascii="GHEA Grapalat" w:hAnsi="GHEA Grapalat"/>
                <w:sz w:val="22"/>
                <w:szCs w:val="22"/>
              </w:rPr>
              <w:t>հավաստի</w:t>
            </w:r>
            <w:r w:rsidR="00B34F17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B34F17" w:rsidRPr="00CC3451">
              <w:rPr>
                <w:rFonts w:ascii="GHEA Grapalat" w:hAnsi="GHEA Grapalat"/>
                <w:sz w:val="22"/>
                <w:szCs w:val="22"/>
              </w:rPr>
              <w:t>արդյունքների</w:t>
            </w:r>
            <w:r w:rsidR="00B34F17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դրանց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վերացման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ուղղությամբ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ձեռնարկված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միջոցառումների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մասին</w:t>
            </w:r>
          </w:p>
        </w:tc>
        <w:tc>
          <w:tcPr>
            <w:tcW w:w="3610" w:type="dxa"/>
          </w:tcPr>
          <w:p w:rsidR="00E75C72" w:rsidRPr="00CC3451" w:rsidRDefault="001A7083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Պաշտպանել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93776A" w:rsidRPr="00CC3451">
              <w:rPr>
                <w:rFonts w:ascii="GHEA Grapalat" w:hAnsi="GHEA Grapalat"/>
                <w:sz w:val="22"/>
                <w:szCs w:val="22"/>
              </w:rPr>
              <w:t>անձանց</w:t>
            </w:r>
            <w:r w:rsidR="0093776A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, </w:t>
            </w:r>
            <w:r w:rsidR="0093776A" w:rsidRPr="00CC3451">
              <w:rPr>
                <w:rFonts w:ascii="GHEA Grapalat" w:hAnsi="GHEA Grapalat"/>
                <w:sz w:val="22"/>
                <w:szCs w:val="22"/>
              </w:rPr>
              <w:t>հասարակության</w:t>
            </w:r>
            <w:r w:rsidR="0093776A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93776A"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="0093776A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93776A" w:rsidRPr="00CC3451">
              <w:rPr>
                <w:rFonts w:ascii="GHEA Grapalat" w:hAnsi="GHEA Grapalat"/>
                <w:sz w:val="22"/>
                <w:szCs w:val="22"/>
              </w:rPr>
              <w:t>շրջակա</w:t>
            </w:r>
            <w:r w:rsidR="0093776A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93776A" w:rsidRPr="00CC3451">
              <w:rPr>
                <w:rFonts w:ascii="GHEA Grapalat" w:hAnsi="GHEA Grapalat"/>
                <w:sz w:val="22"/>
                <w:szCs w:val="22"/>
              </w:rPr>
              <w:t>միջավայրի</w:t>
            </w:r>
            <w:r w:rsidR="0093776A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93776A" w:rsidRPr="00CC3451">
              <w:rPr>
                <w:rFonts w:ascii="GHEA Grapalat" w:hAnsi="GHEA Grapalat"/>
                <w:sz w:val="22"/>
                <w:szCs w:val="22"/>
              </w:rPr>
              <w:t>անվտանգությունը</w:t>
            </w:r>
            <w:r w:rsidR="0093776A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, </w:t>
            </w:r>
            <w:r w:rsidR="0093776A" w:rsidRPr="00CC3451">
              <w:rPr>
                <w:rFonts w:ascii="GHEA Grapalat" w:hAnsi="GHEA Grapalat"/>
                <w:sz w:val="22"/>
                <w:szCs w:val="22"/>
              </w:rPr>
              <w:t>ինչպես</w:t>
            </w:r>
            <w:r w:rsidR="0093776A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93776A" w:rsidRPr="00CC3451">
              <w:rPr>
                <w:rFonts w:ascii="GHEA Grapalat" w:hAnsi="GHEA Grapalat"/>
                <w:sz w:val="22"/>
                <w:szCs w:val="22"/>
              </w:rPr>
              <w:t>նաև</w:t>
            </w:r>
            <w:r w:rsidR="0093776A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93776A" w:rsidRPr="00CC3451">
              <w:rPr>
                <w:rFonts w:ascii="GHEA Grapalat" w:hAnsi="GHEA Grapalat"/>
                <w:sz w:val="22"/>
                <w:szCs w:val="22"/>
              </w:rPr>
              <w:t>ֆիզիկական</w:t>
            </w:r>
            <w:r w:rsidR="0093776A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93776A"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="0093776A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93776A" w:rsidRPr="00CC3451">
              <w:rPr>
                <w:rFonts w:ascii="GHEA Grapalat" w:hAnsi="GHEA Grapalat"/>
                <w:sz w:val="22"/>
                <w:szCs w:val="22"/>
              </w:rPr>
              <w:t>իրավաբանական</w:t>
            </w:r>
            <w:r w:rsidR="0093776A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93776A" w:rsidRPr="00CC3451">
              <w:rPr>
                <w:rFonts w:ascii="GHEA Grapalat" w:hAnsi="GHEA Grapalat"/>
                <w:sz w:val="22"/>
                <w:szCs w:val="22"/>
              </w:rPr>
              <w:t>անձանց</w:t>
            </w:r>
            <w:r w:rsidR="0093776A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93776A"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="0093776A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93776A" w:rsidRPr="00CC3451">
              <w:rPr>
                <w:rFonts w:ascii="GHEA Grapalat" w:hAnsi="GHEA Grapalat"/>
                <w:sz w:val="22"/>
                <w:szCs w:val="22"/>
              </w:rPr>
              <w:t>պետության</w:t>
            </w:r>
            <w:r w:rsidR="0093776A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93776A" w:rsidRPr="00CC3451">
              <w:rPr>
                <w:rFonts w:ascii="GHEA Grapalat" w:hAnsi="GHEA Grapalat"/>
                <w:sz w:val="22"/>
                <w:szCs w:val="22"/>
              </w:rPr>
              <w:t>շահերը</w:t>
            </w:r>
          </w:p>
        </w:tc>
        <w:tc>
          <w:tcPr>
            <w:tcW w:w="2936" w:type="dxa"/>
          </w:tcPr>
          <w:p w:rsidR="00E75C72" w:rsidRPr="00CC3451" w:rsidRDefault="001A7083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Իրազեկման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, </w:t>
            </w:r>
            <w:r w:rsidRPr="00CC3451">
              <w:rPr>
                <w:rFonts w:ascii="GHEA Grapalat" w:hAnsi="GHEA Grapalat"/>
                <w:sz w:val="22"/>
                <w:szCs w:val="22"/>
              </w:rPr>
              <w:t>խորհրդա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-</w:t>
            </w:r>
            <w:r w:rsidRPr="00CC3451">
              <w:rPr>
                <w:rFonts w:ascii="GHEA Grapalat" w:hAnsi="GHEA Grapalat"/>
                <w:sz w:val="22"/>
                <w:szCs w:val="22"/>
              </w:rPr>
              <w:t>տվության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հանրության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հետ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տարվող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աշխատանք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-</w:t>
            </w:r>
            <w:r w:rsidRPr="00CC3451">
              <w:rPr>
                <w:rFonts w:ascii="GHEA Grapalat" w:hAnsi="GHEA Grapalat"/>
                <w:sz w:val="22"/>
                <w:szCs w:val="22"/>
              </w:rPr>
              <w:t>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բաժին</w:t>
            </w:r>
          </w:p>
        </w:tc>
        <w:tc>
          <w:tcPr>
            <w:tcW w:w="3211" w:type="dxa"/>
          </w:tcPr>
          <w:p w:rsidR="00B2070C" w:rsidRPr="00CC3451" w:rsidRDefault="00B2070C" w:rsidP="00050856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Տեխնիկական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կանոնակար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-</w:t>
            </w:r>
            <w:r w:rsidRPr="00CC3451">
              <w:rPr>
                <w:rFonts w:ascii="GHEA Grapalat" w:hAnsi="GHEA Grapalat"/>
                <w:sz w:val="22"/>
                <w:szCs w:val="22"/>
              </w:rPr>
              <w:t>գերով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սահմանված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պահանջների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թանկարժեք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մետաղների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վերահսկողության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վարչություն</w:t>
            </w:r>
            <w:r w:rsidR="004F4A0E" w:rsidRPr="00CC3451">
              <w:rPr>
                <w:rFonts w:ascii="GHEA Grapalat" w:hAnsi="GHEA Grapalat"/>
                <w:sz w:val="22"/>
                <w:szCs w:val="22"/>
                <w:lang w:val="ru-RU"/>
              </w:rPr>
              <w:t>,</w:t>
            </w:r>
          </w:p>
          <w:p w:rsidR="00E75C72" w:rsidRPr="00CC3451" w:rsidRDefault="00B2070C" w:rsidP="00050856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Չափագիտական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կանոնների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նորմերի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վերահսկողության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վարչություն</w:t>
            </w:r>
          </w:p>
        </w:tc>
        <w:tc>
          <w:tcPr>
            <w:tcW w:w="1627" w:type="dxa"/>
          </w:tcPr>
          <w:p w:rsidR="00E75C72" w:rsidRPr="00CC3451" w:rsidRDefault="00050856" w:rsidP="004D5C36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Առկայության դեպքում</w:t>
            </w:r>
          </w:p>
        </w:tc>
      </w:tr>
      <w:tr w:rsidR="00F73563" w:rsidRPr="00CC3451" w:rsidTr="00651DFC">
        <w:trPr>
          <w:jc w:val="center"/>
        </w:trPr>
        <w:tc>
          <w:tcPr>
            <w:tcW w:w="432" w:type="dxa"/>
          </w:tcPr>
          <w:p w:rsidR="00E75C72" w:rsidRPr="00CC3451" w:rsidRDefault="00E75C72" w:rsidP="00C9283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</w:p>
        </w:tc>
        <w:tc>
          <w:tcPr>
            <w:tcW w:w="3500" w:type="dxa"/>
          </w:tcPr>
          <w:p w:rsidR="00E75C72" w:rsidRPr="00CC3451" w:rsidRDefault="00026561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Տեսչական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մարմնի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կողմից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2018</w:t>
            </w:r>
            <w:r w:rsidRPr="00CC3451">
              <w:rPr>
                <w:rFonts w:ascii="GHEA Grapalat" w:hAnsi="GHEA Grapalat"/>
                <w:sz w:val="22"/>
                <w:szCs w:val="22"/>
              </w:rPr>
              <w:t>թ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. </w:t>
            </w:r>
            <w:r w:rsidRPr="00CC3451">
              <w:rPr>
                <w:rFonts w:ascii="GHEA Grapalat" w:hAnsi="GHEA Grapalat"/>
                <w:sz w:val="22"/>
                <w:szCs w:val="22"/>
              </w:rPr>
              <w:t>իրականացվելիք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ստուգումների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տարեկան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ծրագրի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կազմում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հրապարակում</w:t>
            </w:r>
          </w:p>
        </w:tc>
        <w:tc>
          <w:tcPr>
            <w:tcW w:w="3610" w:type="dxa"/>
          </w:tcPr>
          <w:p w:rsidR="00E75C72" w:rsidRPr="00CC3451" w:rsidRDefault="00050856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Տ</w:t>
            </w:r>
            <w:r w:rsidR="00C92830" w:rsidRPr="00CC3451">
              <w:rPr>
                <w:rFonts w:ascii="GHEA Grapalat" w:hAnsi="GHEA Grapalat"/>
                <w:sz w:val="22"/>
                <w:szCs w:val="22"/>
              </w:rPr>
              <w:t>եսչական</w:t>
            </w:r>
            <w:r w:rsidR="00C92830" w:rsidRPr="00CC3451">
              <w:rPr>
                <w:rFonts w:ascii="Courier New" w:hAnsi="Courier New" w:cs="Courier New"/>
                <w:sz w:val="22"/>
                <w:szCs w:val="22"/>
              </w:rPr>
              <w:t> </w:t>
            </w:r>
            <w:r w:rsidR="00C92830" w:rsidRPr="00CC3451">
              <w:rPr>
                <w:rFonts w:ascii="GHEA Grapalat" w:hAnsi="GHEA Grapalat" w:cs="GHEA Grapalat"/>
                <w:sz w:val="22"/>
                <w:szCs w:val="22"/>
              </w:rPr>
              <w:t>մարմինը</w:t>
            </w:r>
            <w:r w:rsidR="00C92830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C92830" w:rsidRPr="00CC3451">
              <w:rPr>
                <w:rFonts w:ascii="GHEA Grapalat" w:hAnsi="GHEA Grapalat"/>
                <w:sz w:val="22"/>
                <w:szCs w:val="22"/>
              </w:rPr>
              <w:t>ռեսուրսները</w:t>
            </w:r>
            <w:r w:rsidR="00C92830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C92830" w:rsidRPr="00CC3451">
              <w:rPr>
                <w:rFonts w:ascii="GHEA Grapalat" w:hAnsi="GHEA Grapalat"/>
                <w:sz w:val="22"/>
                <w:szCs w:val="22"/>
              </w:rPr>
              <w:t>նպատակաուղղում</w:t>
            </w:r>
            <w:r w:rsidR="00C92830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C92830" w:rsidRPr="00CC3451">
              <w:rPr>
                <w:rFonts w:ascii="GHEA Grapalat" w:hAnsi="GHEA Grapalat"/>
                <w:sz w:val="22"/>
                <w:szCs w:val="22"/>
              </w:rPr>
              <w:t>է</w:t>
            </w:r>
            <w:r w:rsidR="00C92830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C92830" w:rsidRPr="00CC3451">
              <w:rPr>
                <w:rFonts w:ascii="GHEA Grapalat" w:hAnsi="GHEA Grapalat"/>
                <w:sz w:val="22"/>
                <w:szCs w:val="22"/>
              </w:rPr>
              <w:t>դեպի</w:t>
            </w:r>
            <w:r w:rsidR="00C92830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C92830" w:rsidRPr="00CC3451">
              <w:rPr>
                <w:rFonts w:ascii="GHEA Grapalat" w:hAnsi="GHEA Grapalat"/>
                <w:sz w:val="22"/>
                <w:szCs w:val="22"/>
              </w:rPr>
              <w:t>այն</w:t>
            </w:r>
            <w:r w:rsidR="00C92830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C92830" w:rsidRPr="00CC3451">
              <w:rPr>
                <w:rFonts w:ascii="GHEA Grapalat" w:hAnsi="GHEA Grapalat"/>
                <w:sz w:val="22"/>
                <w:szCs w:val="22"/>
              </w:rPr>
              <w:t>ոլորտները</w:t>
            </w:r>
            <w:r w:rsidR="00C92830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C92830"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="00C92830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C92830" w:rsidRPr="00CC3451">
              <w:rPr>
                <w:rFonts w:ascii="GHEA Grapalat" w:hAnsi="GHEA Grapalat"/>
                <w:sz w:val="22"/>
                <w:szCs w:val="22"/>
              </w:rPr>
              <w:t>տնտեսավարող</w:t>
            </w:r>
            <w:r w:rsidR="00C92830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C92830" w:rsidRPr="00CC3451">
              <w:rPr>
                <w:rFonts w:ascii="GHEA Grapalat" w:hAnsi="GHEA Grapalat"/>
                <w:sz w:val="22"/>
                <w:szCs w:val="22"/>
              </w:rPr>
              <w:t>սուբյեկտները</w:t>
            </w:r>
            <w:r w:rsidR="00C92830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, </w:t>
            </w:r>
            <w:r w:rsidR="00C92830" w:rsidRPr="00CC3451">
              <w:rPr>
                <w:rFonts w:ascii="GHEA Grapalat" w:hAnsi="GHEA Grapalat"/>
                <w:sz w:val="22"/>
                <w:szCs w:val="22"/>
              </w:rPr>
              <w:t>որոնք</w:t>
            </w:r>
            <w:r w:rsidR="00C92830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C92830" w:rsidRPr="00CC3451">
              <w:rPr>
                <w:rFonts w:ascii="GHEA Grapalat" w:hAnsi="GHEA Grapalat"/>
                <w:sz w:val="22"/>
                <w:szCs w:val="22"/>
              </w:rPr>
              <w:t>առավել</w:t>
            </w:r>
            <w:r w:rsidR="00C92830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C92830" w:rsidRPr="00CC3451">
              <w:rPr>
                <w:rFonts w:ascii="GHEA Grapalat" w:hAnsi="GHEA Grapalat"/>
                <w:sz w:val="22"/>
                <w:szCs w:val="22"/>
              </w:rPr>
              <w:t>ռիսկային</w:t>
            </w:r>
            <w:r w:rsidR="00C92830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C92830" w:rsidRPr="00CC3451">
              <w:rPr>
                <w:rFonts w:ascii="GHEA Grapalat" w:hAnsi="GHEA Grapalat"/>
                <w:sz w:val="22"/>
                <w:szCs w:val="22"/>
              </w:rPr>
              <w:t>են</w:t>
            </w:r>
            <w:r w:rsidR="00C92830" w:rsidRPr="00CC3451">
              <w:rPr>
                <w:rFonts w:ascii="GHEA Grapalat" w:hAnsi="GHEA Grapalat"/>
                <w:sz w:val="22"/>
                <w:szCs w:val="22"/>
                <w:lang w:val="ru-RU"/>
              </w:rPr>
              <w:t>:</w:t>
            </w:r>
          </w:p>
        </w:tc>
        <w:tc>
          <w:tcPr>
            <w:tcW w:w="2936" w:type="dxa"/>
          </w:tcPr>
          <w:p w:rsidR="00E75C72" w:rsidRPr="00CC3451" w:rsidRDefault="00C92830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Ռիսկի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գնահատման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վերլուծությունների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վարչություն</w:t>
            </w:r>
          </w:p>
        </w:tc>
        <w:tc>
          <w:tcPr>
            <w:tcW w:w="3211" w:type="dxa"/>
          </w:tcPr>
          <w:p w:rsidR="00C92830" w:rsidRPr="00CC3451" w:rsidRDefault="00C92830" w:rsidP="00050856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Տեխնիկական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կանոնակար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-</w:t>
            </w:r>
            <w:r w:rsidRPr="00CC3451">
              <w:rPr>
                <w:rFonts w:ascii="GHEA Grapalat" w:hAnsi="GHEA Grapalat"/>
                <w:sz w:val="22"/>
                <w:szCs w:val="22"/>
              </w:rPr>
              <w:t>գերով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սահմանված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պահանջների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թանկարժեք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մետաղների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վերահսկողության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վարչություն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,</w:t>
            </w:r>
          </w:p>
          <w:p w:rsidR="00E75C72" w:rsidRPr="00CC3451" w:rsidRDefault="00C92830" w:rsidP="00050856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Չափագիտական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կանոնների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նորմերի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վերահսկողության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վարչություն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,</w:t>
            </w:r>
          </w:p>
          <w:p w:rsidR="00C92830" w:rsidRPr="00CC3451" w:rsidRDefault="00050856" w:rsidP="00050856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Իրավական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աջակցության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փաստաթղթաշրջանառության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բաժին</w:t>
            </w:r>
          </w:p>
        </w:tc>
        <w:tc>
          <w:tcPr>
            <w:tcW w:w="1627" w:type="dxa"/>
          </w:tcPr>
          <w:p w:rsidR="00E75C72" w:rsidRPr="00CC3451" w:rsidRDefault="00050856" w:rsidP="00050856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Մինչև դեկտեմբերի 1-ը</w:t>
            </w:r>
          </w:p>
        </w:tc>
      </w:tr>
      <w:tr w:rsidR="004D5C36" w:rsidRPr="00CC3451" w:rsidTr="00651DFC">
        <w:trPr>
          <w:jc w:val="center"/>
        </w:trPr>
        <w:tc>
          <w:tcPr>
            <w:tcW w:w="432" w:type="dxa"/>
          </w:tcPr>
          <w:p w:rsidR="004D5C36" w:rsidRPr="00CC3451" w:rsidRDefault="004D5C36" w:rsidP="00C9283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</w:rPr>
            </w:pPr>
          </w:p>
        </w:tc>
        <w:tc>
          <w:tcPr>
            <w:tcW w:w="3500" w:type="dxa"/>
          </w:tcPr>
          <w:p w:rsidR="004D5C36" w:rsidRPr="00CC3451" w:rsidRDefault="004D5C36" w:rsidP="004D5C36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ԶԼՄ-ների հետ համագործակցություն՝ նորությունների հրապարակում, մամուլի հաղորդագրությունների տարածում, ասուլիսների կազմակերպում</w:t>
            </w:r>
          </w:p>
        </w:tc>
        <w:tc>
          <w:tcPr>
            <w:tcW w:w="3610" w:type="dxa"/>
          </w:tcPr>
          <w:p w:rsidR="004D5C36" w:rsidRPr="00CC3451" w:rsidRDefault="004D5C36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Տեսչական մարմնի գործունեության թափանցիկության ապահովում</w:t>
            </w: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,</w:t>
            </w:r>
          </w:p>
          <w:p w:rsidR="004D5C36" w:rsidRPr="00CC3451" w:rsidRDefault="004D5C36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h</w:t>
            </w:r>
            <w:r w:rsidRPr="00CC3451">
              <w:rPr>
                <w:rFonts w:ascii="GHEA Grapalat" w:hAnsi="GHEA Grapalat"/>
                <w:sz w:val="22"/>
                <w:szCs w:val="22"/>
              </w:rPr>
              <w:t>անրության իրազեկվածության մակարդակի բարձրացում</w:t>
            </w:r>
          </w:p>
        </w:tc>
        <w:tc>
          <w:tcPr>
            <w:tcW w:w="2936" w:type="dxa"/>
          </w:tcPr>
          <w:p w:rsidR="004D5C36" w:rsidRPr="00CC3451" w:rsidRDefault="004D5C36" w:rsidP="00AE6B00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Իրազեկման, խորհրդա-տվության և հանրության հետ տարվող աշխատանք-ների բաժին</w:t>
            </w:r>
          </w:p>
        </w:tc>
        <w:tc>
          <w:tcPr>
            <w:tcW w:w="3211" w:type="dxa"/>
          </w:tcPr>
          <w:p w:rsidR="004D5C36" w:rsidRPr="00CC3451" w:rsidRDefault="004D5C36" w:rsidP="004D5C36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-</w:t>
            </w:r>
          </w:p>
        </w:tc>
        <w:tc>
          <w:tcPr>
            <w:tcW w:w="1627" w:type="dxa"/>
          </w:tcPr>
          <w:p w:rsidR="004D5C36" w:rsidRPr="00CC3451" w:rsidRDefault="004D5C36" w:rsidP="004D5C36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Տարվա ընթացքում</w:t>
            </w:r>
          </w:p>
        </w:tc>
      </w:tr>
      <w:tr w:rsidR="004D5C36" w:rsidRPr="00CC3451" w:rsidTr="00651DFC">
        <w:trPr>
          <w:trHeight w:val="571"/>
          <w:jc w:val="center"/>
        </w:trPr>
        <w:tc>
          <w:tcPr>
            <w:tcW w:w="15316" w:type="dxa"/>
            <w:gridSpan w:val="6"/>
            <w:vAlign w:val="center"/>
          </w:tcPr>
          <w:p w:rsidR="004D5C36" w:rsidRPr="00CC3451" w:rsidRDefault="004D5C36" w:rsidP="001A7083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CC3451">
              <w:rPr>
                <w:rFonts w:ascii="GHEA Grapalat" w:hAnsi="GHEA Grapalat" w:cs="Sylfaen"/>
                <w:b/>
                <w:spacing w:val="100"/>
                <w:sz w:val="22"/>
                <w:szCs w:val="22"/>
              </w:rPr>
              <w:t>Թափանցիկության սկզբունք</w:t>
            </w:r>
          </w:p>
        </w:tc>
      </w:tr>
      <w:tr w:rsidR="004D5C36" w:rsidRPr="00CC3451" w:rsidTr="00651DFC">
        <w:trPr>
          <w:jc w:val="center"/>
        </w:trPr>
        <w:tc>
          <w:tcPr>
            <w:tcW w:w="432" w:type="dxa"/>
          </w:tcPr>
          <w:p w:rsidR="004D5C36" w:rsidRPr="00CC3451" w:rsidRDefault="004D5C36" w:rsidP="00C9283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</w:p>
        </w:tc>
        <w:tc>
          <w:tcPr>
            <w:tcW w:w="3500" w:type="dxa"/>
          </w:tcPr>
          <w:p w:rsidR="004D5C36" w:rsidRPr="00CC3451" w:rsidRDefault="004D5C36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Տեսչական մարմնի պաշտոնական կայքէջում իր կողմից կարգավորվող ոլորտներին վերաբերող իրավական ակտերի հրապարակում</w:t>
            </w:r>
          </w:p>
        </w:tc>
        <w:tc>
          <w:tcPr>
            <w:tcW w:w="3610" w:type="dxa"/>
          </w:tcPr>
          <w:p w:rsidR="004D5C36" w:rsidRPr="00CC3451" w:rsidRDefault="00050856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Տնտես</w:t>
            </w:r>
            <w:r w:rsidR="004D5C36" w:rsidRPr="00CC3451">
              <w:rPr>
                <w:rFonts w:ascii="GHEA Grapalat" w:hAnsi="GHEA Grapalat"/>
                <w:sz w:val="22"/>
                <w:szCs w:val="22"/>
              </w:rPr>
              <w:t>վարող</w:t>
            </w:r>
            <w:r w:rsidR="004D5C36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4D5C36" w:rsidRPr="00CC3451">
              <w:rPr>
                <w:rFonts w:ascii="GHEA Grapalat" w:hAnsi="GHEA Grapalat"/>
                <w:sz w:val="22"/>
                <w:szCs w:val="22"/>
              </w:rPr>
              <w:t>սուբյեկտների</w:t>
            </w:r>
            <w:r w:rsidR="004D5C36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4D5C36" w:rsidRPr="00CC3451">
              <w:rPr>
                <w:rFonts w:ascii="GHEA Grapalat" w:hAnsi="GHEA Grapalat"/>
                <w:sz w:val="22"/>
                <w:szCs w:val="22"/>
              </w:rPr>
              <w:t>համար</w:t>
            </w:r>
            <w:r w:rsidR="004D5C36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4D5C36" w:rsidRPr="00CC3451">
              <w:rPr>
                <w:rFonts w:ascii="GHEA Grapalat" w:hAnsi="GHEA Grapalat"/>
                <w:sz w:val="22"/>
                <w:szCs w:val="22"/>
              </w:rPr>
              <w:t>կանխատեսելի</w:t>
            </w:r>
            <w:r w:rsidR="004D5C36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4D5C36" w:rsidRPr="00CC3451">
              <w:rPr>
                <w:rFonts w:ascii="GHEA Grapalat" w:hAnsi="GHEA Grapalat"/>
                <w:sz w:val="22"/>
                <w:szCs w:val="22"/>
              </w:rPr>
              <w:t>միջավայրի</w:t>
            </w:r>
            <w:r w:rsidR="004D5C36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4D5C36" w:rsidRPr="00CC3451">
              <w:rPr>
                <w:rFonts w:ascii="GHEA Grapalat" w:hAnsi="GHEA Grapalat"/>
                <w:sz w:val="22"/>
                <w:szCs w:val="22"/>
              </w:rPr>
              <w:t>ապահովում</w:t>
            </w:r>
          </w:p>
        </w:tc>
        <w:tc>
          <w:tcPr>
            <w:tcW w:w="2936" w:type="dxa"/>
          </w:tcPr>
          <w:p w:rsidR="004D5C36" w:rsidRPr="00CC3451" w:rsidRDefault="004D5C36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Իրազեկման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, </w:t>
            </w:r>
            <w:r w:rsidRPr="00CC3451">
              <w:rPr>
                <w:rFonts w:ascii="GHEA Grapalat" w:hAnsi="GHEA Grapalat"/>
                <w:sz w:val="22"/>
                <w:szCs w:val="22"/>
              </w:rPr>
              <w:t>խորհրդա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-</w:t>
            </w:r>
            <w:r w:rsidRPr="00CC3451">
              <w:rPr>
                <w:rFonts w:ascii="GHEA Grapalat" w:hAnsi="GHEA Grapalat"/>
                <w:sz w:val="22"/>
                <w:szCs w:val="22"/>
              </w:rPr>
              <w:t>տվության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հանրության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հետ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տարվող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աշխատանք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-</w:t>
            </w:r>
            <w:r w:rsidRPr="00CC3451">
              <w:rPr>
                <w:rFonts w:ascii="GHEA Grapalat" w:hAnsi="GHEA Grapalat"/>
                <w:sz w:val="22"/>
                <w:szCs w:val="22"/>
              </w:rPr>
              <w:t>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բաժին</w:t>
            </w:r>
          </w:p>
        </w:tc>
        <w:tc>
          <w:tcPr>
            <w:tcW w:w="3211" w:type="dxa"/>
          </w:tcPr>
          <w:p w:rsidR="004D5C36" w:rsidRPr="00CC3451" w:rsidRDefault="004D5C36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Իրավական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աջակցության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փաստաթղթաշրջանառության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բաժին</w:t>
            </w:r>
          </w:p>
        </w:tc>
        <w:tc>
          <w:tcPr>
            <w:tcW w:w="1627" w:type="dxa"/>
          </w:tcPr>
          <w:p w:rsidR="004D5C36" w:rsidRPr="00CC3451" w:rsidRDefault="00050856" w:rsidP="0093776A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Առկայության դեպքում</w:t>
            </w:r>
          </w:p>
        </w:tc>
      </w:tr>
      <w:tr w:rsidR="005318B7" w:rsidRPr="00CC3451" w:rsidTr="00AC3967">
        <w:trPr>
          <w:jc w:val="center"/>
        </w:trPr>
        <w:tc>
          <w:tcPr>
            <w:tcW w:w="432" w:type="dxa"/>
          </w:tcPr>
          <w:p w:rsidR="005318B7" w:rsidRPr="00CC3451" w:rsidRDefault="005318B7" w:rsidP="00AC3967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</w:p>
        </w:tc>
        <w:tc>
          <w:tcPr>
            <w:tcW w:w="3500" w:type="dxa"/>
          </w:tcPr>
          <w:p w:rsidR="005318B7" w:rsidRPr="00CC3451" w:rsidRDefault="005318B7" w:rsidP="00AC3967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Տնտեսվարող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սուբյեկտների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հետ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հանդիպումների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կազմակերպում</w:t>
            </w:r>
          </w:p>
        </w:tc>
        <w:tc>
          <w:tcPr>
            <w:tcW w:w="3610" w:type="dxa"/>
          </w:tcPr>
          <w:p w:rsidR="005318B7" w:rsidRPr="00CC3451" w:rsidRDefault="005318B7" w:rsidP="00AC3967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Տնտեսվարող սուբյեկտների </w:t>
            </w:r>
            <w:r w:rsidRPr="00CC3451">
              <w:rPr>
                <w:rFonts w:ascii="GHEA Grapalat" w:hAnsi="GHEA Grapalat"/>
                <w:sz w:val="22"/>
                <w:szCs w:val="22"/>
              </w:rPr>
              <w:t>իրազեկման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, </w:t>
            </w:r>
            <w:r w:rsidRPr="00CC3451">
              <w:rPr>
                <w:rFonts w:ascii="GHEA Grapalat" w:hAnsi="GHEA Grapalat"/>
                <w:sz w:val="22"/>
                <w:szCs w:val="22"/>
              </w:rPr>
              <w:t>խորհրդատվության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մեթոդական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աջակցության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տրամադր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ու</w:t>
            </w:r>
            <w:r w:rsidRPr="00CC3451">
              <w:rPr>
                <w:rFonts w:ascii="GHEA Grapalat" w:hAnsi="GHEA Grapalat"/>
                <w:sz w:val="22"/>
                <w:szCs w:val="22"/>
              </w:rPr>
              <w:t>մ</w:t>
            </w:r>
          </w:p>
        </w:tc>
        <w:tc>
          <w:tcPr>
            <w:tcW w:w="2936" w:type="dxa"/>
          </w:tcPr>
          <w:p w:rsidR="005318B7" w:rsidRPr="00CC3451" w:rsidRDefault="005318B7" w:rsidP="00AC3967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Իրազեկման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, </w:t>
            </w:r>
            <w:r w:rsidRPr="00CC3451">
              <w:rPr>
                <w:rFonts w:ascii="GHEA Grapalat" w:hAnsi="GHEA Grapalat"/>
                <w:sz w:val="22"/>
                <w:szCs w:val="22"/>
              </w:rPr>
              <w:t>խորհրդա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-</w:t>
            </w:r>
            <w:r w:rsidRPr="00CC3451">
              <w:rPr>
                <w:rFonts w:ascii="GHEA Grapalat" w:hAnsi="GHEA Grapalat"/>
                <w:sz w:val="22"/>
                <w:szCs w:val="22"/>
              </w:rPr>
              <w:t>տվության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հանրության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հետ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տարվող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աշխատանք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-</w:t>
            </w:r>
            <w:r w:rsidRPr="00CC3451">
              <w:rPr>
                <w:rFonts w:ascii="GHEA Grapalat" w:hAnsi="GHEA Grapalat"/>
                <w:sz w:val="22"/>
                <w:szCs w:val="22"/>
              </w:rPr>
              <w:t>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բաժին</w:t>
            </w:r>
          </w:p>
        </w:tc>
        <w:tc>
          <w:tcPr>
            <w:tcW w:w="3211" w:type="dxa"/>
          </w:tcPr>
          <w:p w:rsidR="005318B7" w:rsidRPr="00CC3451" w:rsidRDefault="005318B7" w:rsidP="00AC3967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Տեխնիկական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կանոնակար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-</w:t>
            </w:r>
            <w:r w:rsidRPr="00CC3451">
              <w:rPr>
                <w:rFonts w:ascii="GHEA Grapalat" w:hAnsi="GHEA Grapalat"/>
                <w:sz w:val="22"/>
                <w:szCs w:val="22"/>
              </w:rPr>
              <w:t>գերով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սահմանված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պահանջների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թանկարժեք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մետաղների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վերահսկողության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վարչություն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,</w:t>
            </w:r>
          </w:p>
          <w:p w:rsidR="005318B7" w:rsidRPr="00CC3451" w:rsidRDefault="005318B7" w:rsidP="00AC3967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Չափագիտական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կանոնների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նորմերի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վերահսկողության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վարչություն</w:t>
            </w:r>
          </w:p>
        </w:tc>
        <w:tc>
          <w:tcPr>
            <w:tcW w:w="1627" w:type="dxa"/>
          </w:tcPr>
          <w:p w:rsidR="005318B7" w:rsidRPr="00CC3451" w:rsidRDefault="005318B7" w:rsidP="00AC3967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Տարվա ընթացքում</w:t>
            </w:r>
          </w:p>
        </w:tc>
      </w:tr>
      <w:tr w:rsidR="004D5C36" w:rsidRPr="00CC3451" w:rsidTr="00651DFC">
        <w:trPr>
          <w:jc w:val="center"/>
        </w:trPr>
        <w:tc>
          <w:tcPr>
            <w:tcW w:w="432" w:type="dxa"/>
          </w:tcPr>
          <w:p w:rsidR="004D5C36" w:rsidRPr="00CC3451" w:rsidRDefault="004D5C36" w:rsidP="00C9283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</w:rPr>
            </w:pPr>
          </w:p>
        </w:tc>
        <w:tc>
          <w:tcPr>
            <w:tcW w:w="3500" w:type="dxa"/>
          </w:tcPr>
          <w:p w:rsidR="004D5C36" w:rsidRPr="00CC3451" w:rsidRDefault="004D5C36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Տեսչական մարմնի կողմից 2016թ. ընթացքում իրականացված ստուգումների արդյունքների հրապարակում</w:t>
            </w:r>
          </w:p>
        </w:tc>
        <w:tc>
          <w:tcPr>
            <w:tcW w:w="3610" w:type="dxa"/>
          </w:tcPr>
          <w:p w:rsidR="004D5C36" w:rsidRPr="00CC3451" w:rsidRDefault="004D5C36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Տեսչական</w:t>
            </w:r>
            <w:r w:rsidRPr="00CC3451">
              <w:rPr>
                <w:rFonts w:ascii="GHEA Grapalat" w:hAnsi="GHEA Grapalat"/>
                <w:sz w:val="22"/>
                <w:szCs w:val="22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մարմնի</w:t>
            </w:r>
            <w:r w:rsidRPr="00CC3451">
              <w:rPr>
                <w:rFonts w:ascii="GHEA Grapalat" w:hAnsi="GHEA Grapalat"/>
                <w:sz w:val="22"/>
                <w:szCs w:val="22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կողմից</w:t>
            </w:r>
            <w:r w:rsidRPr="00CC3451">
              <w:rPr>
                <w:rFonts w:ascii="GHEA Grapalat" w:hAnsi="GHEA Grapalat"/>
                <w:sz w:val="22"/>
                <w:szCs w:val="22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իրականացվող</w:t>
            </w:r>
            <w:r w:rsidRPr="00CC3451">
              <w:rPr>
                <w:rFonts w:ascii="GHEA Grapalat" w:hAnsi="GHEA Grapalat"/>
                <w:sz w:val="22"/>
                <w:szCs w:val="22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գործունեության</w:t>
            </w:r>
            <w:r w:rsidRPr="00CC3451">
              <w:rPr>
                <w:rFonts w:ascii="GHEA Grapalat" w:hAnsi="GHEA Grapalat"/>
                <w:sz w:val="22"/>
                <w:szCs w:val="22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թափանցիկության</w:t>
            </w:r>
            <w:r w:rsidRPr="00CC3451">
              <w:rPr>
                <w:rFonts w:ascii="GHEA Grapalat" w:hAnsi="GHEA Grapalat"/>
                <w:sz w:val="22"/>
                <w:szCs w:val="22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ապահովում</w:t>
            </w:r>
          </w:p>
        </w:tc>
        <w:tc>
          <w:tcPr>
            <w:tcW w:w="2936" w:type="dxa"/>
          </w:tcPr>
          <w:p w:rsidR="004D5C36" w:rsidRPr="00CC3451" w:rsidRDefault="004D5C36" w:rsidP="00050856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Ռիսկի գնահատման և վերլուծությունների վարչություն</w:t>
            </w:r>
            <w:r w:rsidR="00050856" w:rsidRPr="00CC3451">
              <w:rPr>
                <w:rFonts w:ascii="GHEA Grapalat" w:hAnsi="GHEA Grapalat"/>
                <w:sz w:val="22"/>
                <w:szCs w:val="22"/>
                <w:lang w:val="hy-AM"/>
              </w:rPr>
              <w:t>,</w:t>
            </w:r>
          </w:p>
          <w:p w:rsidR="004D5C36" w:rsidRPr="00CC3451" w:rsidRDefault="004D5C36" w:rsidP="00050856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Իրազեկման, խորհրդա-տվության և հանրության հետ տարվող աշխատանք-ների բաժին</w:t>
            </w:r>
          </w:p>
        </w:tc>
        <w:tc>
          <w:tcPr>
            <w:tcW w:w="3211" w:type="dxa"/>
          </w:tcPr>
          <w:p w:rsidR="004D5C36" w:rsidRPr="00CC3451" w:rsidRDefault="004D5C36" w:rsidP="00050856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Տեխնիկական կանոնակար-գերով սահմանված պահանջների և թանկարժեք մետաղների վերահսկողության վարչություն,</w:t>
            </w:r>
          </w:p>
          <w:p w:rsidR="004D5C36" w:rsidRPr="00CC3451" w:rsidRDefault="004D5C36" w:rsidP="00050856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 xml:space="preserve">Չափագիտական </w:t>
            </w:r>
            <w:r w:rsidRPr="00CC3451">
              <w:rPr>
                <w:rFonts w:ascii="GHEA Grapalat" w:hAnsi="GHEA Grapalat"/>
                <w:sz w:val="22"/>
                <w:szCs w:val="22"/>
              </w:rPr>
              <w:lastRenderedPageBreak/>
              <w:t>կանոնների և նորմերի վերահսկողության վարչություն</w:t>
            </w:r>
          </w:p>
        </w:tc>
        <w:tc>
          <w:tcPr>
            <w:tcW w:w="1627" w:type="dxa"/>
          </w:tcPr>
          <w:p w:rsidR="00050856" w:rsidRPr="00CC3451" w:rsidRDefault="00050856" w:rsidP="004A157B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lastRenderedPageBreak/>
              <w:t>Մ</w:t>
            </w:r>
            <w:r w:rsidR="004D5C36" w:rsidRPr="00CC3451">
              <w:rPr>
                <w:rFonts w:ascii="GHEA Grapalat" w:hAnsi="GHEA Grapalat"/>
                <w:sz w:val="22"/>
                <w:szCs w:val="22"/>
                <w:lang w:val="hy-AM"/>
              </w:rPr>
              <w:t>ինչև հունվարի</w:t>
            </w:r>
          </w:p>
          <w:p w:rsidR="004D5C36" w:rsidRPr="00CC3451" w:rsidRDefault="004D5C36" w:rsidP="004A157B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20-ը</w:t>
            </w:r>
          </w:p>
        </w:tc>
      </w:tr>
      <w:tr w:rsidR="004D5C36" w:rsidRPr="00CC3451" w:rsidTr="00651DFC">
        <w:trPr>
          <w:trHeight w:val="627"/>
          <w:jc w:val="center"/>
        </w:trPr>
        <w:tc>
          <w:tcPr>
            <w:tcW w:w="15316" w:type="dxa"/>
            <w:gridSpan w:val="6"/>
            <w:vAlign w:val="center"/>
          </w:tcPr>
          <w:p w:rsidR="004D5C36" w:rsidRPr="00CC3451" w:rsidRDefault="004D5C36" w:rsidP="00764ABC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GHEA Grapalat" w:hAnsi="GHEA Grapalat" w:cs="Sylfaen"/>
                <w:b/>
                <w:spacing w:val="100"/>
                <w:sz w:val="22"/>
                <w:szCs w:val="22"/>
              </w:rPr>
            </w:pPr>
            <w:r w:rsidRPr="00CC3451">
              <w:rPr>
                <w:rFonts w:ascii="GHEA Grapalat" w:hAnsi="GHEA Grapalat" w:cs="Sylfaen"/>
                <w:b/>
                <w:spacing w:val="100"/>
                <w:sz w:val="22"/>
                <w:szCs w:val="22"/>
              </w:rPr>
              <w:lastRenderedPageBreak/>
              <w:t>Հաշվետվողականության սկզբունք</w:t>
            </w:r>
          </w:p>
        </w:tc>
      </w:tr>
      <w:tr w:rsidR="008D7D3D" w:rsidRPr="00CC3451" w:rsidTr="00651DFC">
        <w:trPr>
          <w:jc w:val="center"/>
        </w:trPr>
        <w:tc>
          <w:tcPr>
            <w:tcW w:w="432" w:type="dxa"/>
          </w:tcPr>
          <w:p w:rsidR="008D7D3D" w:rsidRPr="00CC3451" w:rsidRDefault="008D7D3D" w:rsidP="00C9283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</w:p>
        </w:tc>
        <w:tc>
          <w:tcPr>
            <w:tcW w:w="3500" w:type="dxa"/>
          </w:tcPr>
          <w:p w:rsidR="008D7D3D" w:rsidRPr="00CC3451" w:rsidRDefault="008D7D3D" w:rsidP="008D7D3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Տեսչական մարմնի 2016 թվականի հաշվետվության </w:t>
            </w: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 xml:space="preserve">նախագծի 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կազմում</w:t>
            </w:r>
          </w:p>
        </w:tc>
        <w:tc>
          <w:tcPr>
            <w:tcW w:w="3610" w:type="dxa"/>
          </w:tcPr>
          <w:p w:rsidR="008D7D3D" w:rsidRPr="00CC3451" w:rsidRDefault="008D7D3D" w:rsidP="000A0DCE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Տեսչական մարմնի վերահսկողության ներքո գտնվող ոլորտներում իրավիճակի զարգացումները</w:t>
            </w:r>
          </w:p>
        </w:tc>
        <w:tc>
          <w:tcPr>
            <w:tcW w:w="2936" w:type="dxa"/>
          </w:tcPr>
          <w:p w:rsidR="008D7D3D" w:rsidRPr="00CC3451" w:rsidRDefault="008D7D3D" w:rsidP="00503AC0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Տեսչական մարմնի ղեկավար</w:t>
            </w:r>
          </w:p>
        </w:tc>
        <w:tc>
          <w:tcPr>
            <w:tcW w:w="3211" w:type="dxa"/>
          </w:tcPr>
          <w:p w:rsidR="008D7D3D" w:rsidRPr="00CC3451" w:rsidRDefault="008D7D3D" w:rsidP="00503AC0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Տեսչական մարմնի կառուցվածքային ստորաբաժանումներ</w:t>
            </w:r>
          </w:p>
        </w:tc>
        <w:tc>
          <w:tcPr>
            <w:tcW w:w="1627" w:type="dxa"/>
          </w:tcPr>
          <w:p w:rsidR="008D7D3D" w:rsidRPr="00CC3451" w:rsidRDefault="008D7D3D" w:rsidP="008D7D3D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I</w:t>
            </w: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 xml:space="preserve"> եռամսյակ</w:t>
            </w:r>
          </w:p>
        </w:tc>
      </w:tr>
      <w:tr w:rsidR="008D7D3D" w:rsidRPr="00CC3451" w:rsidTr="00651DFC">
        <w:trPr>
          <w:jc w:val="center"/>
        </w:trPr>
        <w:tc>
          <w:tcPr>
            <w:tcW w:w="432" w:type="dxa"/>
          </w:tcPr>
          <w:p w:rsidR="008D7D3D" w:rsidRPr="00CC3451" w:rsidRDefault="008D7D3D" w:rsidP="00C9283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</w:p>
        </w:tc>
        <w:tc>
          <w:tcPr>
            <w:tcW w:w="3500" w:type="dxa"/>
          </w:tcPr>
          <w:p w:rsidR="008D7D3D" w:rsidRPr="00CC3451" w:rsidRDefault="008D7D3D" w:rsidP="008D7D3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Տեսչական մարմնի 201</w:t>
            </w:r>
            <w:r w:rsidRPr="00BA559B">
              <w:rPr>
                <w:rFonts w:ascii="GHEA Grapalat" w:hAnsi="GHEA Grapalat"/>
                <w:sz w:val="22"/>
                <w:szCs w:val="22"/>
                <w:lang w:val="ru-RU"/>
              </w:rPr>
              <w:t>7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թվականի գործունեության </w:t>
            </w:r>
            <w:r w:rsidRPr="00BA559B">
              <w:rPr>
                <w:rFonts w:ascii="GHEA Grapalat" w:hAnsi="GHEA Grapalat"/>
                <w:sz w:val="22"/>
                <w:szCs w:val="22"/>
                <w:lang w:val="ru-RU"/>
              </w:rPr>
              <w:t xml:space="preserve">ծրագրի նախագծի 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կազմում</w:t>
            </w:r>
          </w:p>
        </w:tc>
        <w:tc>
          <w:tcPr>
            <w:tcW w:w="3610" w:type="dxa"/>
          </w:tcPr>
          <w:p w:rsidR="008D7D3D" w:rsidRPr="00CC3451" w:rsidRDefault="000A0DCE" w:rsidP="000A0DCE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Տեսչական</w:t>
            </w:r>
            <w:r w:rsidRPr="00CC3451">
              <w:rPr>
                <w:rFonts w:ascii="Courier New" w:hAnsi="Courier New" w:cs="Courier New"/>
                <w:sz w:val="22"/>
                <w:szCs w:val="22"/>
                <w:lang w:val="hy-AM"/>
              </w:rPr>
              <w:t> </w:t>
            </w: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մարմնի խնդիրների և նպատակների արդյունավետ և պատշաճ իրականացում</w:t>
            </w:r>
          </w:p>
        </w:tc>
        <w:tc>
          <w:tcPr>
            <w:tcW w:w="2936" w:type="dxa"/>
          </w:tcPr>
          <w:p w:rsidR="008D7D3D" w:rsidRPr="00CC3451" w:rsidRDefault="008D7D3D" w:rsidP="00503AC0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Տեսչական մարմնի ղեկավար</w:t>
            </w:r>
          </w:p>
        </w:tc>
        <w:tc>
          <w:tcPr>
            <w:tcW w:w="3211" w:type="dxa"/>
          </w:tcPr>
          <w:p w:rsidR="008D7D3D" w:rsidRPr="00CC3451" w:rsidRDefault="008D7D3D" w:rsidP="00503AC0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Տեսչական մարմնի կառուցվածքային ստորաբաժանումներ</w:t>
            </w:r>
          </w:p>
        </w:tc>
        <w:tc>
          <w:tcPr>
            <w:tcW w:w="1627" w:type="dxa"/>
          </w:tcPr>
          <w:p w:rsidR="008D7D3D" w:rsidRPr="00CC3451" w:rsidRDefault="008D7D3D" w:rsidP="00AE6B00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I</w:t>
            </w: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 xml:space="preserve"> եռամսյակ</w:t>
            </w:r>
          </w:p>
        </w:tc>
      </w:tr>
      <w:tr w:rsidR="008D7D3D" w:rsidRPr="00CC3451" w:rsidTr="00651DFC">
        <w:trPr>
          <w:jc w:val="center"/>
        </w:trPr>
        <w:tc>
          <w:tcPr>
            <w:tcW w:w="432" w:type="dxa"/>
          </w:tcPr>
          <w:p w:rsidR="008D7D3D" w:rsidRPr="00CC3451" w:rsidRDefault="008D7D3D" w:rsidP="00C9283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</w:p>
        </w:tc>
        <w:tc>
          <w:tcPr>
            <w:tcW w:w="3500" w:type="dxa"/>
          </w:tcPr>
          <w:p w:rsidR="00BA559B" w:rsidRDefault="00BA559B" w:rsidP="005F36A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>
              <w:rPr>
                <w:rFonts w:ascii="GHEA Grapalat" w:hAnsi="GHEA Grapalat"/>
                <w:sz w:val="22"/>
                <w:szCs w:val="22"/>
                <w:lang w:val="ru-RU"/>
              </w:rPr>
              <w:t>Ո</w:t>
            </w:r>
            <w:r w:rsidRPr="00BA559B">
              <w:rPr>
                <w:rFonts w:ascii="GHEA Grapalat" w:hAnsi="GHEA Grapalat"/>
                <w:sz w:val="22"/>
                <w:szCs w:val="22"/>
                <w:lang w:val="ru-RU"/>
              </w:rPr>
              <w:t>րակի ապահովման ստորաբաժանման գործունեության 2017 թվականի</w:t>
            </w:r>
          </w:p>
          <w:p w:rsidR="008D7D3D" w:rsidRPr="00BA559B" w:rsidRDefault="00BA559B" w:rsidP="005F36AD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BA559B">
              <w:rPr>
                <w:rFonts w:ascii="GHEA Grapalat" w:hAnsi="GHEA Grapalat"/>
                <w:sz w:val="22"/>
                <w:szCs w:val="22"/>
                <w:lang w:val="ru-RU"/>
              </w:rPr>
              <w:t>տարեկան ծրագիր</w:t>
            </w:r>
          </w:p>
        </w:tc>
        <w:tc>
          <w:tcPr>
            <w:tcW w:w="3610" w:type="dxa"/>
          </w:tcPr>
          <w:p w:rsidR="008D7D3D" w:rsidRPr="00CC3451" w:rsidRDefault="008D7D3D" w:rsidP="000A0DCE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Տեսչական մարմնի գործունեության հիմնական նպատակին հասնելու մակարդակի բարձրացում</w:t>
            </w:r>
          </w:p>
        </w:tc>
        <w:tc>
          <w:tcPr>
            <w:tcW w:w="2936" w:type="dxa"/>
          </w:tcPr>
          <w:p w:rsidR="008D7D3D" w:rsidRPr="00CC3451" w:rsidRDefault="008D7D3D" w:rsidP="00503AC0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Որակի ապահովման բաժին</w:t>
            </w:r>
          </w:p>
        </w:tc>
        <w:tc>
          <w:tcPr>
            <w:tcW w:w="3211" w:type="dxa"/>
          </w:tcPr>
          <w:p w:rsidR="008D7D3D" w:rsidRPr="00CC3451" w:rsidRDefault="008D7D3D" w:rsidP="00515DFB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-</w:t>
            </w:r>
          </w:p>
        </w:tc>
        <w:tc>
          <w:tcPr>
            <w:tcW w:w="1627" w:type="dxa"/>
          </w:tcPr>
          <w:p w:rsidR="008D7D3D" w:rsidRPr="00BA559B" w:rsidRDefault="00BA559B" w:rsidP="00AE6B00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  <w:r>
              <w:rPr>
                <w:rFonts w:ascii="GHEA Grapalat" w:hAnsi="GHEA Grapalat"/>
                <w:sz w:val="22"/>
                <w:szCs w:val="22"/>
                <w:lang w:val="ru-RU"/>
              </w:rPr>
              <w:t>Հունվար</w:t>
            </w:r>
          </w:p>
        </w:tc>
      </w:tr>
      <w:tr w:rsidR="008D7D3D" w:rsidRPr="00CC3451" w:rsidTr="00651DFC">
        <w:trPr>
          <w:trHeight w:val="556"/>
          <w:jc w:val="center"/>
        </w:trPr>
        <w:tc>
          <w:tcPr>
            <w:tcW w:w="15316" w:type="dxa"/>
            <w:gridSpan w:val="6"/>
            <w:vAlign w:val="center"/>
          </w:tcPr>
          <w:p w:rsidR="008D7D3D" w:rsidRPr="00CC3451" w:rsidRDefault="008D7D3D" w:rsidP="00764ABC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GHEA Grapalat" w:hAnsi="GHEA Grapalat"/>
                <w:b/>
                <w:sz w:val="22"/>
                <w:szCs w:val="22"/>
              </w:rPr>
            </w:pPr>
            <w:r w:rsidRPr="00CC3451">
              <w:rPr>
                <w:rFonts w:ascii="GHEA Grapalat" w:hAnsi="GHEA Grapalat" w:cs="Sylfaen"/>
                <w:b/>
                <w:spacing w:val="100"/>
                <w:sz w:val="22"/>
                <w:szCs w:val="22"/>
                <w:lang w:val="ru-RU"/>
              </w:rPr>
              <w:t>Ա</w:t>
            </w:r>
            <w:r w:rsidRPr="00CC3451">
              <w:rPr>
                <w:rFonts w:ascii="GHEA Grapalat" w:hAnsi="GHEA Grapalat" w:cs="Sylfaen"/>
                <w:b/>
                <w:spacing w:val="100"/>
                <w:sz w:val="22"/>
                <w:szCs w:val="22"/>
              </w:rPr>
              <w:t>նկողմնակալության սկզբունք</w:t>
            </w:r>
          </w:p>
        </w:tc>
      </w:tr>
      <w:tr w:rsidR="008D7D3D" w:rsidRPr="00CC3451" w:rsidTr="00651DFC">
        <w:trPr>
          <w:jc w:val="center"/>
        </w:trPr>
        <w:tc>
          <w:tcPr>
            <w:tcW w:w="432" w:type="dxa"/>
          </w:tcPr>
          <w:p w:rsidR="008D7D3D" w:rsidRPr="00CC3451" w:rsidRDefault="008D7D3D" w:rsidP="00C9283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</w:p>
        </w:tc>
        <w:tc>
          <w:tcPr>
            <w:tcW w:w="3500" w:type="dxa"/>
          </w:tcPr>
          <w:p w:rsidR="008D7D3D" w:rsidRPr="00CC3451" w:rsidRDefault="008D7D3D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Տեսչական մարմնի</w:t>
            </w:r>
          </w:p>
          <w:p w:rsidR="008D7D3D" w:rsidRPr="00CC3451" w:rsidRDefault="008D7D3D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ծ</w:t>
            </w:r>
            <w:r w:rsidRPr="00CC3451">
              <w:rPr>
                <w:rFonts w:ascii="GHEA Grapalat" w:hAnsi="GHEA Grapalat"/>
                <w:sz w:val="22"/>
                <w:szCs w:val="22"/>
              </w:rPr>
              <w:t>առայողների մասնագիտական գիտելիքների և աշխատանքային ունակությունների հետևողական կատարելագործում</w:t>
            </w:r>
          </w:p>
        </w:tc>
        <w:tc>
          <w:tcPr>
            <w:tcW w:w="3610" w:type="dxa"/>
          </w:tcPr>
          <w:p w:rsidR="008D7D3D" w:rsidRPr="00CC3451" w:rsidRDefault="008D7D3D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Տեսչական մարմնի ծառայողներն իրենց գործառույթներն իրականացնե</w:t>
            </w: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լիս լինեն</w:t>
            </w:r>
            <w:r w:rsidRPr="00CC3451">
              <w:rPr>
                <w:rFonts w:ascii="GHEA Grapalat" w:hAnsi="GHEA Grapalat"/>
                <w:sz w:val="22"/>
                <w:szCs w:val="22"/>
              </w:rPr>
              <w:t xml:space="preserve"> օբյեկտիվ և անկողմնակալ</w:t>
            </w:r>
          </w:p>
        </w:tc>
        <w:tc>
          <w:tcPr>
            <w:tcW w:w="2936" w:type="dxa"/>
          </w:tcPr>
          <w:p w:rsidR="00651DFC" w:rsidRPr="00CC3451" w:rsidRDefault="000A0DCE" w:rsidP="00651DFC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Տեսչական մարմ</w:t>
            </w:r>
            <w:r w:rsidR="00651DFC" w:rsidRPr="00CC3451">
              <w:rPr>
                <w:rFonts w:ascii="GHEA Grapalat" w:hAnsi="GHEA Grapalat"/>
                <w:sz w:val="22"/>
                <w:szCs w:val="22"/>
                <w:lang w:val="hy-AM"/>
              </w:rPr>
              <w:t>ի</w:t>
            </w: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ն</w:t>
            </w:r>
          </w:p>
          <w:p w:rsidR="008D7D3D" w:rsidRPr="00CC3451" w:rsidRDefault="008D7D3D" w:rsidP="00651DFC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  <w:tc>
          <w:tcPr>
            <w:tcW w:w="3211" w:type="dxa"/>
          </w:tcPr>
          <w:p w:rsidR="00651DFC" w:rsidRPr="00CC3451" w:rsidRDefault="00651DFC" w:rsidP="00651DFC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Տեսչական մարմնի կառավարման խորհուրդ,</w:t>
            </w:r>
          </w:p>
          <w:p w:rsidR="008D7D3D" w:rsidRPr="00CC3451" w:rsidRDefault="00651DFC" w:rsidP="00651DFC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ՀՀ քաղաքացիական ծառայության խորհուրդ</w:t>
            </w:r>
          </w:p>
        </w:tc>
        <w:tc>
          <w:tcPr>
            <w:tcW w:w="1627" w:type="dxa"/>
          </w:tcPr>
          <w:p w:rsidR="008D7D3D" w:rsidRPr="00CC3451" w:rsidRDefault="00BF418B" w:rsidP="00651DFC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Տաչվա ընթացքում</w:t>
            </w:r>
          </w:p>
        </w:tc>
      </w:tr>
      <w:tr w:rsidR="008D7D3D" w:rsidRPr="00CC3451" w:rsidTr="00651DFC">
        <w:trPr>
          <w:trHeight w:val="602"/>
          <w:jc w:val="center"/>
        </w:trPr>
        <w:tc>
          <w:tcPr>
            <w:tcW w:w="15316" w:type="dxa"/>
            <w:gridSpan w:val="6"/>
            <w:vAlign w:val="center"/>
          </w:tcPr>
          <w:p w:rsidR="008D7D3D" w:rsidRPr="00CC3451" w:rsidRDefault="008D7D3D" w:rsidP="00F73563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GHEA Grapalat" w:hAnsi="GHEA Grapalat" w:cs="Sylfaen"/>
                <w:b/>
                <w:spacing w:val="100"/>
                <w:sz w:val="22"/>
                <w:szCs w:val="22"/>
              </w:rPr>
            </w:pPr>
            <w:r w:rsidRPr="00CC3451">
              <w:rPr>
                <w:rFonts w:ascii="GHEA Grapalat" w:hAnsi="GHEA Grapalat" w:cs="Sylfaen"/>
                <w:b/>
                <w:bCs/>
                <w:spacing w:val="100"/>
                <w:sz w:val="22"/>
                <w:szCs w:val="22"/>
                <w:lang w:val="hy-AM"/>
              </w:rPr>
              <w:t>Ա</w:t>
            </w:r>
            <w:r w:rsidRPr="00CC3451">
              <w:rPr>
                <w:rFonts w:ascii="GHEA Grapalat" w:hAnsi="GHEA Grapalat" w:cs="Sylfaen"/>
                <w:b/>
                <w:bCs/>
                <w:spacing w:val="100"/>
                <w:sz w:val="22"/>
                <w:szCs w:val="22"/>
              </w:rPr>
              <w:t>մբողջականության սկզբունք</w:t>
            </w:r>
          </w:p>
        </w:tc>
      </w:tr>
      <w:tr w:rsidR="008D7D3D" w:rsidRPr="00CC3451" w:rsidTr="00651DFC">
        <w:trPr>
          <w:jc w:val="center"/>
        </w:trPr>
        <w:tc>
          <w:tcPr>
            <w:tcW w:w="432" w:type="dxa"/>
          </w:tcPr>
          <w:p w:rsidR="008D7D3D" w:rsidRPr="00CC3451" w:rsidRDefault="008D7D3D" w:rsidP="00C9283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</w:p>
        </w:tc>
        <w:tc>
          <w:tcPr>
            <w:tcW w:w="3500" w:type="dxa"/>
          </w:tcPr>
          <w:p w:rsidR="008D7D3D" w:rsidRPr="00CC3451" w:rsidRDefault="008D7D3D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Ոչ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պարենային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արտադրանքների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լաբորատոր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փորձարկման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ծառայությունների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ձեռքբերման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նպատակով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հայտի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տեխնիկական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բնութագրի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ներկայացում</w:t>
            </w:r>
          </w:p>
        </w:tc>
        <w:tc>
          <w:tcPr>
            <w:tcW w:w="3610" w:type="dxa"/>
          </w:tcPr>
          <w:p w:rsidR="008D7D3D" w:rsidRPr="00CC3451" w:rsidRDefault="00651DFC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Sylfaen" w:hAnsi="Sylfaen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 w:cs="GHEA Grapalat"/>
                <w:sz w:val="22"/>
                <w:szCs w:val="22"/>
                <w:lang w:val="hy-AM"/>
              </w:rPr>
              <w:t>Տ</w:t>
            </w:r>
            <w:r w:rsidR="008D7D3D" w:rsidRPr="00CC3451">
              <w:rPr>
                <w:rFonts w:ascii="GHEA Grapalat" w:hAnsi="GHEA Grapalat" w:cs="GHEA Grapalat"/>
                <w:sz w:val="22"/>
                <w:szCs w:val="22"/>
              </w:rPr>
              <w:t>եսչական</w:t>
            </w:r>
            <w:r w:rsidR="008D7D3D" w:rsidRPr="00CC3451">
              <w:rPr>
                <w:rFonts w:ascii="Courier New" w:hAnsi="Courier New" w:cs="Courier New"/>
                <w:sz w:val="22"/>
                <w:szCs w:val="22"/>
              </w:rPr>
              <w:t> </w:t>
            </w:r>
            <w:r w:rsidR="008D7D3D" w:rsidRPr="00CC3451">
              <w:rPr>
                <w:rFonts w:ascii="GHEA Grapalat" w:hAnsi="GHEA Grapalat" w:cs="GHEA Grapalat"/>
                <w:sz w:val="22"/>
                <w:szCs w:val="22"/>
              </w:rPr>
              <w:t>մարմնի</w:t>
            </w:r>
            <w:r w:rsidR="008D7D3D" w:rsidRPr="00CC3451">
              <w:rPr>
                <w:rFonts w:ascii="GHEA Grapalat" w:hAnsi="GHEA Grapalat" w:cs="GHEA Grapalat"/>
                <w:sz w:val="22"/>
                <w:szCs w:val="22"/>
                <w:lang w:val="ru-RU"/>
              </w:rPr>
              <w:t xml:space="preserve"> </w:t>
            </w:r>
            <w:r w:rsidR="008D7D3D" w:rsidRPr="00CC3451">
              <w:rPr>
                <w:rFonts w:ascii="GHEA Grapalat" w:hAnsi="GHEA Grapalat" w:cs="GHEA Grapalat"/>
                <w:sz w:val="22"/>
                <w:szCs w:val="22"/>
              </w:rPr>
              <w:t>գործունեության</w:t>
            </w:r>
            <w:r w:rsidR="008D7D3D" w:rsidRPr="00CC3451">
              <w:rPr>
                <w:rFonts w:ascii="GHEA Grapalat" w:hAnsi="GHEA Grapalat" w:cs="GHEA Grapalat"/>
                <w:sz w:val="22"/>
                <w:szCs w:val="22"/>
                <w:lang w:val="ru-RU"/>
              </w:rPr>
              <w:t xml:space="preserve"> </w:t>
            </w:r>
            <w:r w:rsidR="008D7D3D" w:rsidRPr="00CC3451">
              <w:rPr>
                <w:rFonts w:ascii="GHEA Grapalat" w:hAnsi="GHEA Grapalat" w:cs="GHEA Grapalat"/>
                <w:sz w:val="22"/>
                <w:szCs w:val="22"/>
              </w:rPr>
              <w:t>անընդհատության</w:t>
            </w:r>
            <w:r w:rsidR="008D7D3D" w:rsidRPr="00CC3451">
              <w:rPr>
                <w:rFonts w:ascii="GHEA Grapalat" w:hAnsi="GHEA Grapalat" w:cs="GHEA Grapalat"/>
                <w:sz w:val="22"/>
                <w:szCs w:val="22"/>
                <w:lang w:val="ru-RU"/>
              </w:rPr>
              <w:t xml:space="preserve"> </w:t>
            </w:r>
            <w:r w:rsidR="008D7D3D" w:rsidRPr="00CC3451">
              <w:rPr>
                <w:rFonts w:ascii="GHEA Grapalat" w:hAnsi="GHEA Grapalat" w:cs="GHEA Grapalat"/>
                <w:sz w:val="22"/>
                <w:szCs w:val="22"/>
              </w:rPr>
              <w:t>և</w:t>
            </w:r>
            <w:r w:rsidR="008D7D3D" w:rsidRPr="00CC3451">
              <w:rPr>
                <w:rFonts w:ascii="GHEA Grapalat" w:hAnsi="GHEA Grapalat" w:cs="GHEA Grapalat"/>
                <w:sz w:val="22"/>
                <w:szCs w:val="22"/>
                <w:lang w:val="ru-RU"/>
              </w:rPr>
              <w:t xml:space="preserve"> </w:t>
            </w:r>
            <w:r w:rsidR="008D7D3D" w:rsidRPr="00CC3451">
              <w:rPr>
                <w:rFonts w:ascii="GHEA Grapalat" w:hAnsi="GHEA Grapalat" w:cs="GHEA Grapalat"/>
                <w:sz w:val="22"/>
                <w:szCs w:val="22"/>
              </w:rPr>
              <w:t>ամբողջականության</w:t>
            </w:r>
            <w:r w:rsidR="008D7D3D" w:rsidRPr="00CC3451">
              <w:rPr>
                <w:rFonts w:ascii="GHEA Grapalat" w:hAnsi="GHEA Grapalat" w:cs="GHEA Grapalat"/>
                <w:sz w:val="22"/>
                <w:szCs w:val="22"/>
                <w:lang w:val="ru-RU"/>
              </w:rPr>
              <w:t xml:space="preserve"> </w:t>
            </w:r>
            <w:r w:rsidR="008D7D3D" w:rsidRPr="00CC3451">
              <w:rPr>
                <w:rFonts w:ascii="GHEA Grapalat" w:hAnsi="GHEA Grapalat"/>
                <w:sz w:val="22"/>
                <w:szCs w:val="22"/>
              </w:rPr>
              <w:t>ապահովվու</w:t>
            </w: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մ</w:t>
            </w:r>
          </w:p>
        </w:tc>
        <w:tc>
          <w:tcPr>
            <w:tcW w:w="2936" w:type="dxa"/>
          </w:tcPr>
          <w:p w:rsidR="008D7D3D" w:rsidRPr="00CC3451" w:rsidRDefault="008D7D3D" w:rsidP="00651DFC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Տեխնիկական կանոնակար-գերով սահմանված պահանջների և թանկարժեք մետաղն</w:t>
            </w:r>
            <w:r w:rsidR="00651DFC" w:rsidRPr="00CC3451">
              <w:rPr>
                <w:rFonts w:ascii="GHEA Grapalat" w:hAnsi="GHEA Grapalat"/>
                <w:sz w:val="22"/>
                <w:szCs w:val="22"/>
                <w:lang w:val="hy-AM"/>
              </w:rPr>
              <w:t>երի վերահսկողության վարչություն</w:t>
            </w:r>
          </w:p>
        </w:tc>
        <w:tc>
          <w:tcPr>
            <w:tcW w:w="3211" w:type="dxa"/>
          </w:tcPr>
          <w:p w:rsidR="008D7D3D" w:rsidRPr="00CC3451" w:rsidRDefault="008D7D3D" w:rsidP="00651DFC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-</w:t>
            </w:r>
          </w:p>
        </w:tc>
        <w:tc>
          <w:tcPr>
            <w:tcW w:w="1627" w:type="dxa"/>
          </w:tcPr>
          <w:p w:rsidR="008D7D3D" w:rsidRPr="00CC3451" w:rsidRDefault="00651DFC" w:rsidP="00651DFC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IV</w:t>
            </w:r>
            <w:r w:rsidR="008D7D3D"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="008D7D3D" w:rsidRPr="00CC3451">
              <w:rPr>
                <w:rFonts w:ascii="GHEA Grapalat" w:hAnsi="GHEA Grapalat"/>
                <w:sz w:val="22"/>
                <w:szCs w:val="22"/>
                <w:lang w:val="hy-AM"/>
              </w:rPr>
              <w:t>եռամսյակ</w:t>
            </w:r>
          </w:p>
        </w:tc>
      </w:tr>
      <w:tr w:rsidR="008D7D3D" w:rsidRPr="008F2B2E" w:rsidTr="00651DFC">
        <w:trPr>
          <w:trHeight w:val="410"/>
          <w:jc w:val="center"/>
        </w:trPr>
        <w:tc>
          <w:tcPr>
            <w:tcW w:w="432" w:type="dxa"/>
          </w:tcPr>
          <w:p w:rsidR="008D7D3D" w:rsidRPr="00CC3451" w:rsidRDefault="008D7D3D" w:rsidP="00C9283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</w:p>
        </w:tc>
        <w:tc>
          <w:tcPr>
            <w:tcW w:w="3500" w:type="dxa"/>
          </w:tcPr>
          <w:p w:rsidR="008D7D3D" w:rsidRPr="00CC3451" w:rsidRDefault="008D7D3D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Ոչ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պարենային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արտադրանքների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տեխնիկական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կանոնակարգերով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սահմանված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պահանջների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, </w:t>
            </w:r>
            <w:r w:rsidRPr="00CC3451">
              <w:rPr>
                <w:rFonts w:ascii="GHEA Grapalat" w:hAnsi="GHEA Grapalat"/>
                <w:sz w:val="22"/>
                <w:szCs w:val="22"/>
              </w:rPr>
              <w:t>չափագիտական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կանոնների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նորմերի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կատարման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, </w:t>
            </w:r>
            <w:r w:rsidRPr="00CC3451">
              <w:rPr>
                <w:rFonts w:ascii="GHEA Grapalat" w:hAnsi="GHEA Grapalat"/>
                <w:sz w:val="22"/>
                <w:szCs w:val="22"/>
              </w:rPr>
              <w:t>թանկարժեք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մետաղներից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պատրաստված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իրերի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մանրածախ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վաճառքի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, </w:t>
            </w:r>
            <w:r w:rsidRPr="00CC3451">
              <w:rPr>
                <w:rFonts w:ascii="GHEA Grapalat" w:hAnsi="GHEA Grapalat"/>
                <w:sz w:val="22"/>
                <w:szCs w:val="22"/>
              </w:rPr>
              <w:t>ինչպես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նաև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հարգորոշման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հարգադրոշմման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պայմանների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պահպանման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նկատմամբ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վերահսկողության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իրականացում</w:t>
            </w:r>
          </w:p>
        </w:tc>
        <w:tc>
          <w:tcPr>
            <w:tcW w:w="3610" w:type="dxa"/>
          </w:tcPr>
          <w:p w:rsidR="008D7D3D" w:rsidRPr="00CC3451" w:rsidRDefault="0010406A" w:rsidP="0010406A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Պաշտպանել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հասարակության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ը </w:t>
            </w:r>
            <w:r w:rsidRPr="00CC3451">
              <w:rPr>
                <w:rFonts w:ascii="GHEA Grapalat" w:hAnsi="GHEA Grapalat"/>
                <w:sz w:val="22"/>
                <w:szCs w:val="22"/>
              </w:rPr>
              <w:t>հայտնաբերված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վտանգավոր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ոչ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պարենային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արտադրանքների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ց, ինչպես նաև </w:t>
            </w:r>
            <w:r w:rsidRPr="00CC3451">
              <w:rPr>
                <w:rFonts w:ascii="GHEA Grapalat" w:hAnsi="GHEA Grapalat"/>
                <w:sz w:val="22"/>
                <w:szCs w:val="22"/>
              </w:rPr>
              <w:t>չափումների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ոչ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հավաստի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արդյունքների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ց</w:t>
            </w:r>
          </w:p>
        </w:tc>
        <w:tc>
          <w:tcPr>
            <w:tcW w:w="2936" w:type="dxa"/>
          </w:tcPr>
          <w:p w:rsidR="008D7D3D" w:rsidRPr="00CC3451" w:rsidRDefault="008D7D3D" w:rsidP="00651DFC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Տեխնիկական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կանոնակար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-</w:t>
            </w:r>
            <w:r w:rsidRPr="00CC3451">
              <w:rPr>
                <w:rFonts w:ascii="GHEA Grapalat" w:hAnsi="GHEA Grapalat"/>
                <w:sz w:val="22"/>
                <w:szCs w:val="22"/>
              </w:rPr>
              <w:t>գերով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սահմանված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պահանջների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թանկարժեք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մետաղների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վերահսկողության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վարչություն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,</w:t>
            </w:r>
          </w:p>
          <w:p w:rsidR="008D7D3D" w:rsidRPr="00CC3451" w:rsidRDefault="008D7D3D" w:rsidP="00651DFC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Չափագիտական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կանոնների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նորմերի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վերահսկողության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վարչություն</w:t>
            </w:r>
          </w:p>
        </w:tc>
        <w:tc>
          <w:tcPr>
            <w:tcW w:w="3211" w:type="dxa"/>
          </w:tcPr>
          <w:p w:rsidR="008D7D3D" w:rsidRPr="00CC3451" w:rsidRDefault="00651DFC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Իրավական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աջակցության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փաստաթղթաշրջանառության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բաժին</w:t>
            </w:r>
          </w:p>
        </w:tc>
        <w:tc>
          <w:tcPr>
            <w:tcW w:w="1627" w:type="dxa"/>
          </w:tcPr>
          <w:p w:rsidR="008D7D3D" w:rsidRPr="00CC3451" w:rsidRDefault="008D7D3D" w:rsidP="00651DFC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II, III և IV եռամսյակներ</w:t>
            </w:r>
          </w:p>
        </w:tc>
      </w:tr>
      <w:tr w:rsidR="008D7D3D" w:rsidRPr="00CC3451" w:rsidTr="00651DFC">
        <w:trPr>
          <w:jc w:val="center"/>
        </w:trPr>
        <w:tc>
          <w:tcPr>
            <w:tcW w:w="432" w:type="dxa"/>
          </w:tcPr>
          <w:p w:rsidR="008D7D3D" w:rsidRPr="00CC3451" w:rsidRDefault="008D7D3D" w:rsidP="00C9283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  <w:tc>
          <w:tcPr>
            <w:tcW w:w="3500" w:type="dxa"/>
          </w:tcPr>
          <w:p w:rsidR="008D7D3D" w:rsidRPr="00CC3451" w:rsidRDefault="008D7D3D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Տեսչական մարմնի կողմից կիրառված պատասխանատվության միջոցներով պայմանավորված վարչական վարույթների հարուցում և (կամ) դրանց ընթացքի ապահովում</w:t>
            </w:r>
          </w:p>
        </w:tc>
        <w:tc>
          <w:tcPr>
            <w:tcW w:w="3610" w:type="dxa"/>
          </w:tcPr>
          <w:p w:rsidR="008D7D3D" w:rsidRPr="00CC3451" w:rsidRDefault="00B23740" w:rsidP="007267FE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Ի</w:t>
            </w:r>
            <w:r w:rsidR="0010406A" w:rsidRPr="00CC3451">
              <w:rPr>
                <w:rFonts w:ascii="GHEA Grapalat" w:hAnsi="GHEA Grapalat"/>
                <w:sz w:val="22"/>
                <w:szCs w:val="22"/>
                <w:lang w:val="hy-AM"/>
              </w:rPr>
              <w:t>րավահավասարության,</w:t>
            </w:r>
            <w:r w:rsidR="007267FE" w:rsidRPr="00CC3451">
              <w:rPr>
                <w:rFonts w:ascii="GHEA Grapalat" w:hAnsi="GHEA Grapalat"/>
                <w:sz w:val="22"/>
                <w:szCs w:val="22"/>
                <w:lang w:val="hy-AM"/>
              </w:rPr>
              <w:t xml:space="preserve"> </w:t>
            </w:r>
            <w:r w:rsidR="0010406A" w:rsidRPr="00CC3451">
              <w:rPr>
                <w:rFonts w:ascii="GHEA Grapalat" w:hAnsi="GHEA Grapalat"/>
                <w:sz w:val="22"/>
                <w:szCs w:val="22"/>
                <w:lang w:val="hy-AM"/>
              </w:rPr>
              <w:t>վարչարրության</w:t>
            </w: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 xml:space="preserve"> </w:t>
            </w:r>
            <w:r w:rsidR="0010406A" w:rsidRPr="00CC3451">
              <w:rPr>
                <w:rFonts w:ascii="GHEA Grapalat" w:hAnsi="GHEA Grapalat"/>
                <w:sz w:val="22"/>
                <w:szCs w:val="22"/>
                <w:lang w:val="hy-AM"/>
              </w:rPr>
              <w:t>իրականացման համաչափության և կամայականության արգելքի սկզբունքներ</w:t>
            </w: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ի ապահովում</w:t>
            </w:r>
          </w:p>
        </w:tc>
        <w:tc>
          <w:tcPr>
            <w:tcW w:w="2936" w:type="dxa"/>
          </w:tcPr>
          <w:p w:rsidR="008D7D3D" w:rsidRPr="00CC3451" w:rsidRDefault="008D7D3D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Իրավական աջակցության և փաստաթղթաշրջանառու</w:t>
            </w:r>
            <w:r w:rsidR="007267FE" w:rsidRPr="00CC3451">
              <w:rPr>
                <w:rFonts w:ascii="GHEA Grapalat" w:hAnsi="GHEA Grapalat"/>
                <w:sz w:val="22"/>
                <w:szCs w:val="22"/>
                <w:lang w:val="hy-AM"/>
              </w:rPr>
              <w:t>-</w:t>
            </w: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թյան բաժին</w:t>
            </w:r>
          </w:p>
        </w:tc>
        <w:tc>
          <w:tcPr>
            <w:tcW w:w="3211" w:type="dxa"/>
          </w:tcPr>
          <w:p w:rsidR="008D7D3D" w:rsidRPr="00CC3451" w:rsidRDefault="008D7D3D" w:rsidP="0039617F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Տեխնիկական կանոնակար-գերով սահմանված պահանջների և թանկարժեք մետաղների վերահսկողության վարչություն,</w:t>
            </w:r>
          </w:p>
          <w:p w:rsidR="008D7D3D" w:rsidRPr="00CC3451" w:rsidRDefault="008D7D3D" w:rsidP="0039617F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Չափագիտական կանոնների և նորմերի վերահսկողության վարչություն</w:t>
            </w:r>
          </w:p>
        </w:tc>
        <w:tc>
          <w:tcPr>
            <w:tcW w:w="1627" w:type="dxa"/>
          </w:tcPr>
          <w:p w:rsidR="008D7D3D" w:rsidRPr="00CC3451" w:rsidRDefault="00B23740" w:rsidP="00B23740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Առկայության դեպքում</w:t>
            </w:r>
          </w:p>
        </w:tc>
      </w:tr>
      <w:tr w:rsidR="007267FE" w:rsidRPr="00CC3451" w:rsidTr="00AC3967">
        <w:trPr>
          <w:jc w:val="center"/>
        </w:trPr>
        <w:tc>
          <w:tcPr>
            <w:tcW w:w="432" w:type="dxa"/>
          </w:tcPr>
          <w:p w:rsidR="007267FE" w:rsidRPr="00CC3451" w:rsidRDefault="007267FE" w:rsidP="00AC3967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</w:p>
        </w:tc>
        <w:tc>
          <w:tcPr>
            <w:tcW w:w="3500" w:type="dxa"/>
          </w:tcPr>
          <w:p w:rsidR="007267FE" w:rsidRPr="00CC3451" w:rsidRDefault="007267FE" w:rsidP="00AC3967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Ո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չ պարենային արտադրանքի գրանցման մասին տեղեկատվության տեղադրում պետական գրանցման վկայականների միասնական ռեեստրում</w:t>
            </w:r>
          </w:p>
        </w:tc>
        <w:tc>
          <w:tcPr>
            <w:tcW w:w="3610" w:type="dxa"/>
          </w:tcPr>
          <w:p w:rsidR="007267FE" w:rsidRPr="00CC3451" w:rsidRDefault="007267FE" w:rsidP="00AC3967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ՀՀ համապատասխանության գնահատման համակարգի կայացում</w:t>
            </w:r>
          </w:p>
        </w:tc>
        <w:tc>
          <w:tcPr>
            <w:tcW w:w="2936" w:type="dxa"/>
          </w:tcPr>
          <w:p w:rsidR="007267FE" w:rsidRPr="00CC3451" w:rsidRDefault="007267FE" w:rsidP="00AC3967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Իրազեկման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, </w:t>
            </w:r>
            <w:r w:rsidRPr="00CC3451">
              <w:rPr>
                <w:rFonts w:ascii="GHEA Grapalat" w:hAnsi="GHEA Grapalat"/>
                <w:sz w:val="22"/>
                <w:szCs w:val="22"/>
              </w:rPr>
              <w:t>խորհրդա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-</w:t>
            </w:r>
            <w:r w:rsidRPr="00CC3451">
              <w:rPr>
                <w:rFonts w:ascii="GHEA Grapalat" w:hAnsi="GHEA Grapalat"/>
                <w:sz w:val="22"/>
                <w:szCs w:val="22"/>
              </w:rPr>
              <w:t>տվության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հանրության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հետ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տարվող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աշխատանք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-</w:t>
            </w:r>
            <w:r w:rsidRPr="00CC3451">
              <w:rPr>
                <w:rFonts w:ascii="GHEA Grapalat" w:hAnsi="GHEA Grapalat"/>
                <w:sz w:val="22"/>
                <w:szCs w:val="22"/>
              </w:rPr>
              <w:t>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բաժին</w:t>
            </w:r>
          </w:p>
        </w:tc>
        <w:tc>
          <w:tcPr>
            <w:tcW w:w="3211" w:type="dxa"/>
          </w:tcPr>
          <w:p w:rsidR="007267FE" w:rsidRPr="00CC3451" w:rsidRDefault="007267FE" w:rsidP="00AC3967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-</w:t>
            </w:r>
          </w:p>
        </w:tc>
        <w:tc>
          <w:tcPr>
            <w:tcW w:w="1627" w:type="dxa"/>
          </w:tcPr>
          <w:p w:rsidR="007267FE" w:rsidRPr="00CC3451" w:rsidRDefault="007267FE" w:rsidP="00AC3967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Տարվա ընթացքում</w:t>
            </w:r>
          </w:p>
        </w:tc>
      </w:tr>
      <w:tr w:rsidR="007267FE" w:rsidRPr="008F2B2E" w:rsidTr="00AC3967">
        <w:trPr>
          <w:jc w:val="center"/>
        </w:trPr>
        <w:tc>
          <w:tcPr>
            <w:tcW w:w="432" w:type="dxa"/>
          </w:tcPr>
          <w:p w:rsidR="007267FE" w:rsidRPr="00CC3451" w:rsidRDefault="007267FE" w:rsidP="00AC3967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</w:p>
        </w:tc>
        <w:tc>
          <w:tcPr>
            <w:tcW w:w="3500" w:type="dxa"/>
          </w:tcPr>
          <w:p w:rsidR="007267FE" w:rsidRPr="00CC3451" w:rsidRDefault="007267FE" w:rsidP="00AC3967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Ստացված բողոքների վերաբերյալ վիճակագրության վարում և հրապարակում</w:t>
            </w:r>
          </w:p>
        </w:tc>
        <w:tc>
          <w:tcPr>
            <w:tcW w:w="3610" w:type="dxa"/>
          </w:tcPr>
          <w:p w:rsidR="007267FE" w:rsidRPr="00CC3451" w:rsidRDefault="007267FE" w:rsidP="00AC3967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 w:cs="GHEA Grapalat"/>
                <w:sz w:val="22"/>
                <w:szCs w:val="22"/>
                <w:lang w:val="hy-AM"/>
              </w:rPr>
              <w:t xml:space="preserve">Ռիսկերի գնահատման, ինչպես նաև վերահսկողական գործառույթների </w:t>
            </w:r>
            <w:r w:rsidRPr="00CC3451">
              <w:rPr>
                <w:rFonts w:ascii="GHEA Grapalat" w:hAnsi="GHEA Grapalat" w:cs="GHEA Grapalat"/>
                <w:sz w:val="22"/>
                <w:szCs w:val="22"/>
                <w:lang w:val="hy-AM"/>
              </w:rPr>
              <w:lastRenderedPageBreak/>
              <w:t>արդյունավետության բարձրացում</w:t>
            </w:r>
          </w:p>
        </w:tc>
        <w:tc>
          <w:tcPr>
            <w:tcW w:w="2936" w:type="dxa"/>
          </w:tcPr>
          <w:p w:rsidR="007267FE" w:rsidRPr="00CC3451" w:rsidRDefault="007267FE" w:rsidP="00AC3967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lastRenderedPageBreak/>
              <w:t>Իրազեկման, խորհրդա-տվության և հանրության հետ տարվող աշխատանք-</w:t>
            </w: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lastRenderedPageBreak/>
              <w:t>ների բաժին</w:t>
            </w:r>
          </w:p>
        </w:tc>
        <w:tc>
          <w:tcPr>
            <w:tcW w:w="3211" w:type="dxa"/>
          </w:tcPr>
          <w:p w:rsidR="007267FE" w:rsidRPr="00CC3451" w:rsidRDefault="007267FE" w:rsidP="00AC3967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lastRenderedPageBreak/>
              <w:t>-</w:t>
            </w:r>
          </w:p>
        </w:tc>
        <w:tc>
          <w:tcPr>
            <w:tcW w:w="1627" w:type="dxa"/>
          </w:tcPr>
          <w:p w:rsidR="007267FE" w:rsidRPr="00CC3451" w:rsidRDefault="007267FE" w:rsidP="00AC3967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 xml:space="preserve">Յուրաքանչյուր կիսակյակը հաջորդող 40 </w:t>
            </w: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lastRenderedPageBreak/>
              <w:t>օրվա ընթացքում</w:t>
            </w:r>
          </w:p>
        </w:tc>
      </w:tr>
      <w:tr w:rsidR="00D22731" w:rsidRPr="00CC3451" w:rsidTr="00AC3967">
        <w:trPr>
          <w:jc w:val="center"/>
        </w:trPr>
        <w:tc>
          <w:tcPr>
            <w:tcW w:w="432" w:type="dxa"/>
          </w:tcPr>
          <w:p w:rsidR="00D22731" w:rsidRPr="00CC3451" w:rsidRDefault="00D22731" w:rsidP="00AC3967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  <w:tc>
          <w:tcPr>
            <w:tcW w:w="3500" w:type="dxa"/>
          </w:tcPr>
          <w:p w:rsidR="00D22731" w:rsidRPr="00CC3451" w:rsidRDefault="00D22731" w:rsidP="00D22731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Տեսչական մարմնի գործունեության բնագավառները կարգավորող իրավական ակտերում փոփոխությունների կամ լրացումների կատարման առաջարկությունների ներկայացնում</w:t>
            </w:r>
          </w:p>
        </w:tc>
        <w:tc>
          <w:tcPr>
            <w:tcW w:w="3610" w:type="dxa"/>
          </w:tcPr>
          <w:p w:rsidR="00D22731" w:rsidRPr="00CC3451" w:rsidRDefault="00D22731" w:rsidP="00D22731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 w:cs="GHEA Grapalat"/>
                <w:sz w:val="22"/>
                <w:szCs w:val="22"/>
                <w:lang w:val="hy-AM"/>
              </w:rPr>
              <w:t>Օրենսդրական բացերի լրացում, ստուգումների արդյունավետության բարձրացում և տնտեսվարող սուբյեկտների համար վարչական և վերահսկողական բեռի նվազեցում</w:t>
            </w:r>
          </w:p>
        </w:tc>
        <w:tc>
          <w:tcPr>
            <w:tcW w:w="2936" w:type="dxa"/>
          </w:tcPr>
          <w:p w:rsidR="00D22731" w:rsidRPr="00CC3451" w:rsidRDefault="00D22731" w:rsidP="00AC3967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Իրավական աջակցության և փաստաթղթաշրջանառության բաժին</w:t>
            </w:r>
          </w:p>
        </w:tc>
        <w:tc>
          <w:tcPr>
            <w:tcW w:w="3211" w:type="dxa"/>
          </w:tcPr>
          <w:p w:rsidR="00D22731" w:rsidRPr="00CC3451" w:rsidRDefault="00D22731" w:rsidP="00AC3967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-</w:t>
            </w:r>
          </w:p>
        </w:tc>
        <w:tc>
          <w:tcPr>
            <w:tcW w:w="1627" w:type="dxa"/>
          </w:tcPr>
          <w:p w:rsidR="00D22731" w:rsidRPr="00CC3451" w:rsidRDefault="00D22731" w:rsidP="00AC3967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Առկայության դեպքում</w:t>
            </w:r>
          </w:p>
        </w:tc>
      </w:tr>
      <w:tr w:rsidR="00B23740" w:rsidRPr="00CC3451" w:rsidTr="00AC3967">
        <w:trPr>
          <w:jc w:val="center"/>
        </w:trPr>
        <w:tc>
          <w:tcPr>
            <w:tcW w:w="432" w:type="dxa"/>
          </w:tcPr>
          <w:p w:rsidR="00B23740" w:rsidRPr="00CC3451" w:rsidRDefault="00B23740" w:rsidP="00AC3967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</w:p>
        </w:tc>
        <w:tc>
          <w:tcPr>
            <w:tcW w:w="3500" w:type="dxa"/>
          </w:tcPr>
          <w:p w:rsidR="00B23740" w:rsidRPr="00CC3451" w:rsidRDefault="00B23740" w:rsidP="00AC3967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Տեսչական մարմնի 2017 թվականի պահպանման ծախսերի նախահաշվի կազմում</w:t>
            </w:r>
          </w:p>
        </w:tc>
        <w:tc>
          <w:tcPr>
            <w:tcW w:w="3610" w:type="dxa"/>
          </w:tcPr>
          <w:p w:rsidR="00B23740" w:rsidRPr="00CC3451" w:rsidRDefault="00B23740" w:rsidP="00AC3967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 w:cs="GHEA Grapalat"/>
                <w:sz w:val="22"/>
                <w:szCs w:val="22"/>
                <w:lang w:val="hy-AM"/>
              </w:rPr>
              <w:t>Տեսչական մարմնի բնականոն գործունեության ապահովում</w:t>
            </w:r>
          </w:p>
        </w:tc>
        <w:tc>
          <w:tcPr>
            <w:tcW w:w="2936" w:type="dxa"/>
          </w:tcPr>
          <w:p w:rsidR="00B23740" w:rsidRPr="00CC3451" w:rsidRDefault="00B23740" w:rsidP="00AC3967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Չափագիտական կանոնների և նորմերի վերահսկողության վարչություն</w:t>
            </w:r>
          </w:p>
        </w:tc>
        <w:tc>
          <w:tcPr>
            <w:tcW w:w="3211" w:type="dxa"/>
          </w:tcPr>
          <w:p w:rsidR="00B23740" w:rsidRPr="00CC3451" w:rsidRDefault="00B23740" w:rsidP="00AC3967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Մյուս կառուցվածքային ստորաբաժանումներ</w:t>
            </w:r>
          </w:p>
        </w:tc>
        <w:tc>
          <w:tcPr>
            <w:tcW w:w="1627" w:type="dxa"/>
          </w:tcPr>
          <w:p w:rsidR="00B23740" w:rsidRPr="00CC3451" w:rsidRDefault="00B23740" w:rsidP="00AC3967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I եռամսյակ</w:t>
            </w:r>
          </w:p>
        </w:tc>
      </w:tr>
      <w:tr w:rsidR="00404387" w:rsidRPr="00CC3451" w:rsidTr="00601605">
        <w:trPr>
          <w:jc w:val="center"/>
        </w:trPr>
        <w:tc>
          <w:tcPr>
            <w:tcW w:w="432" w:type="dxa"/>
          </w:tcPr>
          <w:p w:rsidR="00404387" w:rsidRPr="00CC3451" w:rsidRDefault="00404387" w:rsidP="0060160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</w:p>
        </w:tc>
        <w:tc>
          <w:tcPr>
            <w:tcW w:w="3500" w:type="dxa"/>
          </w:tcPr>
          <w:p w:rsidR="00404387" w:rsidRPr="00CC3451" w:rsidRDefault="00404387" w:rsidP="006016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Տեսչական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մարմնի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2018 – 2020 </w:t>
            </w:r>
            <w:r w:rsidRPr="00CC3451">
              <w:rPr>
                <w:rFonts w:ascii="GHEA Grapalat" w:hAnsi="GHEA Grapalat"/>
                <w:sz w:val="22"/>
                <w:szCs w:val="22"/>
              </w:rPr>
              <w:t>թթ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. </w:t>
            </w:r>
            <w:r w:rsidRPr="00CC3451">
              <w:rPr>
                <w:rFonts w:ascii="GHEA Grapalat" w:hAnsi="GHEA Grapalat"/>
                <w:sz w:val="22"/>
                <w:szCs w:val="22"/>
              </w:rPr>
              <w:t>ՄԺԾԾ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հայտերի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կազմում</w:t>
            </w:r>
          </w:p>
        </w:tc>
        <w:tc>
          <w:tcPr>
            <w:tcW w:w="3610" w:type="dxa"/>
          </w:tcPr>
          <w:p w:rsidR="00404387" w:rsidRPr="00CC3451" w:rsidRDefault="00404387" w:rsidP="006016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 w:cs="GHEA Grapalat"/>
                <w:sz w:val="22"/>
                <w:szCs w:val="22"/>
                <w:lang w:val="hy-AM"/>
              </w:rPr>
              <w:t>Տեսչական</w:t>
            </w:r>
            <w:r w:rsidRPr="00CC3451">
              <w:rPr>
                <w:rFonts w:ascii="Courier New" w:hAnsi="Courier New" w:cs="Courier New"/>
                <w:sz w:val="22"/>
                <w:szCs w:val="22"/>
                <w:lang w:val="hy-AM"/>
              </w:rPr>
              <w:t> </w:t>
            </w:r>
            <w:r w:rsidRPr="00CC3451">
              <w:rPr>
                <w:rFonts w:ascii="GHEA Grapalat" w:hAnsi="GHEA Grapalat" w:cs="GHEA Grapalat"/>
                <w:sz w:val="22"/>
                <w:szCs w:val="22"/>
                <w:lang w:val="hy-AM"/>
              </w:rPr>
              <w:t xml:space="preserve">մարմնի գործունեության անընդհատության և ամբողջականության </w:t>
            </w: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ապահովվում</w:t>
            </w:r>
          </w:p>
        </w:tc>
        <w:tc>
          <w:tcPr>
            <w:tcW w:w="2936" w:type="dxa"/>
          </w:tcPr>
          <w:p w:rsidR="00404387" w:rsidRPr="00CC3451" w:rsidRDefault="00404387" w:rsidP="006016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Չափագիտական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կանոնների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և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նորմերի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վերահսկողության</w:t>
            </w: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 xml:space="preserve"> </w:t>
            </w:r>
            <w:r w:rsidRPr="00CC3451">
              <w:rPr>
                <w:rFonts w:ascii="GHEA Grapalat" w:hAnsi="GHEA Grapalat"/>
                <w:sz w:val="22"/>
                <w:szCs w:val="22"/>
              </w:rPr>
              <w:t>վարչություն</w:t>
            </w:r>
          </w:p>
        </w:tc>
        <w:tc>
          <w:tcPr>
            <w:tcW w:w="3211" w:type="dxa"/>
          </w:tcPr>
          <w:p w:rsidR="00404387" w:rsidRPr="00CC3451" w:rsidRDefault="00404387" w:rsidP="006016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Մյուս կառուցվածքային ստորաբաժանումներ</w:t>
            </w:r>
          </w:p>
        </w:tc>
        <w:tc>
          <w:tcPr>
            <w:tcW w:w="1627" w:type="dxa"/>
          </w:tcPr>
          <w:p w:rsidR="00404387" w:rsidRPr="00404387" w:rsidRDefault="00404387" w:rsidP="00601605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404387">
              <w:rPr>
                <w:rFonts w:ascii="GHEA Grapalat" w:hAnsi="GHEA Grapalat"/>
                <w:sz w:val="22"/>
                <w:szCs w:val="22"/>
                <w:lang w:val="hy-AM"/>
              </w:rPr>
              <w:t>Մինչև ապրիլի 10-ը</w:t>
            </w:r>
          </w:p>
        </w:tc>
      </w:tr>
      <w:tr w:rsidR="00404387" w:rsidRPr="00CC3451" w:rsidTr="00AC3967">
        <w:trPr>
          <w:jc w:val="center"/>
        </w:trPr>
        <w:tc>
          <w:tcPr>
            <w:tcW w:w="432" w:type="dxa"/>
          </w:tcPr>
          <w:p w:rsidR="00404387" w:rsidRPr="00CC3451" w:rsidRDefault="00404387" w:rsidP="00AC3967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</w:p>
        </w:tc>
        <w:tc>
          <w:tcPr>
            <w:tcW w:w="3500" w:type="dxa"/>
          </w:tcPr>
          <w:p w:rsidR="00404387" w:rsidRPr="00CC3451" w:rsidRDefault="00404387" w:rsidP="00AC3967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Տեսչական</w:t>
            </w:r>
            <w:r w:rsidRPr="00AE0050">
              <w:rPr>
                <w:rFonts w:ascii="GHEA Grapalat" w:hAnsi="GHEA Grapalat"/>
                <w:sz w:val="22"/>
                <w:szCs w:val="22"/>
                <w:lang w:val="hy-AM"/>
              </w:rPr>
              <w:t> </w:t>
            </w: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մարմնի 2018թ. բյուջետային հայտերի նախապատրաստում</w:t>
            </w:r>
          </w:p>
        </w:tc>
        <w:tc>
          <w:tcPr>
            <w:tcW w:w="3610" w:type="dxa"/>
          </w:tcPr>
          <w:p w:rsidR="00404387" w:rsidRPr="00CC3451" w:rsidRDefault="00404387" w:rsidP="00AC3967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 w:cs="GHEA Grapalat"/>
                <w:sz w:val="22"/>
                <w:szCs w:val="22"/>
                <w:lang w:val="hy-AM"/>
              </w:rPr>
              <w:t>Տեսչական մարմնի բնականոն գործունեության ապահովում</w:t>
            </w:r>
          </w:p>
        </w:tc>
        <w:tc>
          <w:tcPr>
            <w:tcW w:w="2936" w:type="dxa"/>
          </w:tcPr>
          <w:p w:rsidR="00404387" w:rsidRPr="00CC3451" w:rsidRDefault="00404387" w:rsidP="00AC3967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Չափագիտական կանոնների և նորմերի վերահսկողության վարչություն</w:t>
            </w:r>
          </w:p>
        </w:tc>
        <w:tc>
          <w:tcPr>
            <w:tcW w:w="3211" w:type="dxa"/>
          </w:tcPr>
          <w:p w:rsidR="00404387" w:rsidRPr="00CC3451" w:rsidRDefault="00404387" w:rsidP="00AC3967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Մյուս կառուցվածքային ստորաբաժանումներ</w:t>
            </w:r>
          </w:p>
        </w:tc>
        <w:tc>
          <w:tcPr>
            <w:tcW w:w="1627" w:type="dxa"/>
          </w:tcPr>
          <w:p w:rsidR="00404387" w:rsidRPr="00404387" w:rsidRDefault="00404387" w:rsidP="00404387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404387">
              <w:rPr>
                <w:rFonts w:ascii="GHEA Grapalat" w:hAnsi="GHEA Grapalat"/>
                <w:sz w:val="22"/>
                <w:szCs w:val="22"/>
                <w:lang w:val="hy-AM"/>
              </w:rPr>
              <w:t>Մինչև օգոստոսի 1-ը</w:t>
            </w:r>
          </w:p>
        </w:tc>
      </w:tr>
      <w:tr w:rsidR="00CE7116" w:rsidRPr="00CC3451" w:rsidTr="00AC3967">
        <w:trPr>
          <w:jc w:val="center"/>
        </w:trPr>
        <w:tc>
          <w:tcPr>
            <w:tcW w:w="432" w:type="dxa"/>
          </w:tcPr>
          <w:p w:rsidR="00CE7116" w:rsidRPr="00CC3451" w:rsidRDefault="00CE7116" w:rsidP="00AC3967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</w:p>
        </w:tc>
        <w:tc>
          <w:tcPr>
            <w:tcW w:w="3500" w:type="dxa"/>
          </w:tcPr>
          <w:p w:rsidR="00CE7116" w:rsidRPr="00AE0050" w:rsidRDefault="00CE7116" w:rsidP="00CE7116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>
              <w:rPr>
                <w:rFonts w:ascii="GHEA Grapalat" w:hAnsi="GHEA Grapalat" w:cs="GHEA Grapalat"/>
                <w:sz w:val="22"/>
                <w:szCs w:val="22"/>
                <w:lang w:val="ru-RU"/>
              </w:rPr>
              <w:t>Տեսչական մարմնի կողմից միջազգային լավագույն սկզբունքների, մեթոդների և փորձի ուսումնասիրություն</w:t>
            </w:r>
          </w:p>
        </w:tc>
        <w:tc>
          <w:tcPr>
            <w:tcW w:w="3610" w:type="dxa"/>
          </w:tcPr>
          <w:p w:rsidR="00CE7116" w:rsidRPr="00AE0050" w:rsidRDefault="00CE7116" w:rsidP="00CE7116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GHEA Grapalat"/>
                <w:sz w:val="22"/>
                <w:szCs w:val="22"/>
                <w:lang w:val="ru-RU"/>
              </w:rPr>
            </w:pPr>
            <w:r>
              <w:rPr>
                <w:rFonts w:ascii="GHEA Grapalat" w:hAnsi="GHEA Grapalat" w:cs="GHEA Grapalat"/>
                <w:sz w:val="22"/>
                <w:szCs w:val="22"/>
                <w:lang w:val="ru-RU"/>
              </w:rPr>
              <w:t>Տեսչական մարմնի գործունեության արդյունավետության և որակի բարձրացում</w:t>
            </w:r>
          </w:p>
        </w:tc>
        <w:tc>
          <w:tcPr>
            <w:tcW w:w="2936" w:type="dxa"/>
          </w:tcPr>
          <w:p w:rsidR="00CE7116" w:rsidRPr="00CC3451" w:rsidRDefault="00CE7116" w:rsidP="001C0951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Իրազեկման, խորհրդա-տվության և հանրության հետ տարվող աշխատանք-ների բաժին</w:t>
            </w:r>
          </w:p>
        </w:tc>
        <w:tc>
          <w:tcPr>
            <w:tcW w:w="3211" w:type="dxa"/>
          </w:tcPr>
          <w:p w:rsidR="00CE7116" w:rsidRPr="00CC3451" w:rsidRDefault="00CE7116" w:rsidP="00AC3967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Մյուս կառուցվածքային ստորաբաժանումներ</w:t>
            </w:r>
          </w:p>
        </w:tc>
        <w:tc>
          <w:tcPr>
            <w:tcW w:w="1627" w:type="dxa"/>
          </w:tcPr>
          <w:p w:rsidR="00CE7116" w:rsidRPr="00404387" w:rsidRDefault="00CE7116" w:rsidP="00404387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</w:rPr>
              <w:t>Տարվա ընթացքում</w:t>
            </w:r>
          </w:p>
        </w:tc>
      </w:tr>
      <w:tr w:rsidR="00CE7116" w:rsidRPr="00CC3451" w:rsidTr="00651DFC">
        <w:trPr>
          <w:trHeight w:val="664"/>
          <w:jc w:val="center"/>
        </w:trPr>
        <w:tc>
          <w:tcPr>
            <w:tcW w:w="15316" w:type="dxa"/>
            <w:gridSpan w:val="6"/>
            <w:vAlign w:val="center"/>
          </w:tcPr>
          <w:p w:rsidR="00CE7116" w:rsidRPr="00CC3451" w:rsidRDefault="00CE7116" w:rsidP="00F73563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GHEA Grapalat" w:hAnsi="GHEA Grapalat" w:cs="Sylfaen"/>
                <w:b/>
                <w:bCs/>
                <w:spacing w:val="100"/>
                <w:sz w:val="22"/>
                <w:szCs w:val="22"/>
              </w:rPr>
            </w:pPr>
            <w:r w:rsidRPr="00CC3451">
              <w:rPr>
                <w:rFonts w:ascii="GHEA Grapalat" w:hAnsi="GHEA Grapalat" w:cs="Sylfaen"/>
                <w:b/>
                <w:spacing w:val="100"/>
                <w:sz w:val="22"/>
                <w:szCs w:val="22"/>
                <w:lang w:val="hy-AM"/>
              </w:rPr>
              <w:t>Ը</w:t>
            </w:r>
            <w:r w:rsidRPr="00CC3451">
              <w:rPr>
                <w:rFonts w:ascii="GHEA Grapalat" w:hAnsi="GHEA Grapalat" w:cs="Sylfaen"/>
                <w:b/>
                <w:spacing w:val="100"/>
                <w:sz w:val="22"/>
                <w:szCs w:val="22"/>
              </w:rPr>
              <w:t>ստ ռիսկայնության առաջնորդվելու սկզբունք</w:t>
            </w:r>
          </w:p>
        </w:tc>
      </w:tr>
      <w:tr w:rsidR="00CE7116" w:rsidRPr="008F2B2E" w:rsidTr="00651DFC">
        <w:trPr>
          <w:jc w:val="center"/>
        </w:trPr>
        <w:tc>
          <w:tcPr>
            <w:tcW w:w="432" w:type="dxa"/>
          </w:tcPr>
          <w:p w:rsidR="00CE7116" w:rsidRPr="00CC3451" w:rsidRDefault="00CE7116" w:rsidP="00C9283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</w:p>
        </w:tc>
        <w:tc>
          <w:tcPr>
            <w:tcW w:w="3500" w:type="dxa"/>
          </w:tcPr>
          <w:p w:rsidR="00CE7116" w:rsidRPr="00CC3451" w:rsidRDefault="00CE7116" w:rsidP="0039617F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Courier New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 w:cs="Courier New"/>
                <w:sz w:val="22"/>
                <w:szCs w:val="22"/>
                <w:lang w:val="ru-RU"/>
              </w:rPr>
              <w:t xml:space="preserve">Տեսչական մարմնի վերահսկման </w:t>
            </w:r>
            <w:r w:rsidRPr="00CC3451">
              <w:rPr>
                <w:rFonts w:ascii="GHEA Grapalat" w:hAnsi="GHEA Grapalat" w:cs="Courier New"/>
                <w:sz w:val="22"/>
                <w:szCs w:val="22"/>
                <w:lang w:val="hy-AM"/>
              </w:rPr>
              <w:t xml:space="preserve">ներքո </w:t>
            </w:r>
            <w:r w:rsidRPr="00CC3451">
              <w:rPr>
                <w:rFonts w:ascii="GHEA Grapalat" w:hAnsi="GHEA Grapalat" w:cs="Courier New"/>
                <w:sz w:val="22"/>
                <w:szCs w:val="22"/>
                <w:lang w:val="ru-RU"/>
              </w:rPr>
              <w:t>գործո</w:t>
            </w:r>
            <w:r w:rsidRPr="00CC3451">
              <w:rPr>
                <w:rFonts w:ascii="GHEA Grapalat" w:hAnsi="GHEA Grapalat" w:cs="Courier New"/>
                <w:sz w:val="22"/>
                <w:szCs w:val="22"/>
                <w:lang w:val="hy-AM"/>
              </w:rPr>
              <w:t>ղ</w:t>
            </w:r>
            <w:r w:rsidRPr="00CC3451">
              <w:rPr>
                <w:rFonts w:ascii="GHEA Grapalat" w:hAnsi="GHEA Grapalat" w:cs="Courier New"/>
                <w:sz w:val="22"/>
                <w:szCs w:val="22"/>
                <w:lang w:val="ru-RU"/>
              </w:rPr>
              <w:t xml:space="preserve"> տնտեսվարող սուբյեկտների վերաբերյալ տվյալների հավաքագրում և </w:t>
            </w:r>
            <w:r w:rsidRPr="00CC3451">
              <w:rPr>
                <w:rFonts w:ascii="GHEA Grapalat" w:hAnsi="GHEA Grapalat" w:cs="Courier New"/>
                <w:sz w:val="22"/>
                <w:szCs w:val="22"/>
                <w:lang w:val="ru-RU"/>
              </w:rPr>
              <w:lastRenderedPageBreak/>
              <w:t>վերլուծություն</w:t>
            </w:r>
          </w:p>
        </w:tc>
        <w:tc>
          <w:tcPr>
            <w:tcW w:w="3610" w:type="dxa"/>
          </w:tcPr>
          <w:p w:rsidR="00CE7116" w:rsidRPr="00CC3451" w:rsidRDefault="00CE7116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lastRenderedPageBreak/>
              <w:t>Առավել ռիսկային տնտեսվարող սուբյեկտների և ոլորտների բացահայտում</w:t>
            </w:r>
          </w:p>
        </w:tc>
        <w:tc>
          <w:tcPr>
            <w:tcW w:w="2936" w:type="dxa"/>
          </w:tcPr>
          <w:p w:rsidR="00CE7116" w:rsidRPr="00CC3451" w:rsidRDefault="00CE7116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Ռիսկի գնահատման և վերլուծությունների վարչություն</w:t>
            </w:r>
          </w:p>
        </w:tc>
        <w:tc>
          <w:tcPr>
            <w:tcW w:w="3211" w:type="dxa"/>
          </w:tcPr>
          <w:p w:rsidR="00CE7116" w:rsidRPr="00CC3451" w:rsidRDefault="00CE7116" w:rsidP="0039617F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 xml:space="preserve">Տեխնիկական կանոնակար-գերով սահմանված պահանջների և թանկարժեք մետաղների </w:t>
            </w: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lastRenderedPageBreak/>
              <w:t>վերահսկողության վարչություն,</w:t>
            </w:r>
          </w:p>
          <w:p w:rsidR="00CE7116" w:rsidRPr="00CC3451" w:rsidRDefault="00CE7116" w:rsidP="0039617F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179" w:right="-105" w:hanging="238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Չափագիտական կանոնների և նորմերի վերահսկողության վարչություն</w:t>
            </w:r>
          </w:p>
        </w:tc>
        <w:tc>
          <w:tcPr>
            <w:tcW w:w="1627" w:type="dxa"/>
          </w:tcPr>
          <w:p w:rsidR="00CE7116" w:rsidRPr="00CC3451" w:rsidRDefault="00CE7116" w:rsidP="0039617F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lastRenderedPageBreak/>
              <w:t xml:space="preserve">Յուրաքանչյուր եռամսյակը հաջորդող 40 օրվա </w:t>
            </w: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lastRenderedPageBreak/>
              <w:t>ընթացքում</w:t>
            </w:r>
          </w:p>
        </w:tc>
      </w:tr>
      <w:tr w:rsidR="00CE7116" w:rsidRPr="00CC3451" w:rsidTr="008420A9">
        <w:trPr>
          <w:trHeight w:val="842"/>
          <w:jc w:val="center"/>
        </w:trPr>
        <w:tc>
          <w:tcPr>
            <w:tcW w:w="432" w:type="dxa"/>
          </w:tcPr>
          <w:p w:rsidR="00CE7116" w:rsidRPr="00CC3451" w:rsidRDefault="00CE7116" w:rsidP="00C92830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left="426" w:hanging="426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</w:p>
        </w:tc>
        <w:tc>
          <w:tcPr>
            <w:tcW w:w="3500" w:type="dxa"/>
          </w:tcPr>
          <w:p w:rsidR="00CE7116" w:rsidRPr="00CC3451" w:rsidRDefault="00CE7116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 w:cs="Courier New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 w:cs="Courier New"/>
                <w:sz w:val="22"/>
                <w:szCs w:val="22"/>
                <w:lang w:val="hy-AM"/>
              </w:rPr>
              <w:t>Տեսչական մարմնի կողմից 2017թ. ընթացքում իրականացված ստուգումների արդյունքներով պայմանավորված ռիսկերի գնահատում</w:t>
            </w:r>
          </w:p>
        </w:tc>
        <w:tc>
          <w:tcPr>
            <w:tcW w:w="3610" w:type="dxa"/>
          </w:tcPr>
          <w:p w:rsidR="00CE7116" w:rsidRPr="00CC3451" w:rsidRDefault="00CE7116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Ըստ ռիսկայնության (բարձր, միջին, ցածր) տնտեսվորող սուբյեկտների դասակարգում</w:t>
            </w:r>
          </w:p>
        </w:tc>
        <w:tc>
          <w:tcPr>
            <w:tcW w:w="2936" w:type="dxa"/>
          </w:tcPr>
          <w:p w:rsidR="00CE7116" w:rsidRPr="00CC3451" w:rsidRDefault="00CE7116" w:rsidP="00350205">
            <w:pPr>
              <w:pStyle w:val="NormalWeb"/>
              <w:spacing w:before="0" w:beforeAutospacing="0" w:after="0" w:afterAutospacing="0"/>
              <w:ind w:left="-100" w:right="-105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Ռիսկի գնահատման և վերլուծությունների վարչություն</w:t>
            </w:r>
          </w:p>
        </w:tc>
        <w:tc>
          <w:tcPr>
            <w:tcW w:w="3211" w:type="dxa"/>
          </w:tcPr>
          <w:p w:rsidR="00CE7116" w:rsidRPr="00CC3451" w:rsidRDefault="00CE7116" w:rsidP="0039617F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hy-AM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hy-AM"/>
              </w:rPr>
              <w:t>-</w:t>
            </w:r>
          </w:p>
        </w:tc>
        <w:tc>
          <w:tcPr>
            <w:tcW w:w="1627" w:type="dxa"/>
          </w:tcPr>
          <w:p w:rsidR="00CE7116" w:rsidRPr="00CC3451" w:rsidRDefault="00CE7116" w:rsidP="0039617F">
            <w:pPr>
              <w:pStyle w:val="NormalWeb"/>
              <w:spacing w:before="0" w:beforeAutospacing="0" w:after="0" w:afterAutospacing="0"/>
              <w:ind w:left="-100" w:right="-105"/>
              <w:jc w:val="center"/>
              <w:rPr>
                <w:rFonts w:ascii="GHEA Grapalat" w:hAnsi="GHEA Grapalat"/>
                <w:sz w:val="22"/>
                <w:szCs w:val="22"/>
                <w:lang w:val="ru-RU"/>
              </w:rPr>
            </w:pPr>
            <w:r w:rsidRPr="00CC3451">
              <w:rPr>
                <w:rFonts w:ascii="GHEA Grapalat" w:hAnsi="GHEA Grapalat"/>
                <w:sz w:val="22"/>
                <w:szCs w:val="22"/>
                <w:lang w:val="ru-RU"/>
              </w:rPr>
              <w:t>Նոյեմբեր</w:t>
            </w:r>
          </w:p>
        </w:tc>
      </w:tr>
    </w:tbl>
    <w:p w:rsidR="00924640" w:rsidRPr="00AE6B00" w:rsidRDefault="00924640" w:rsidP="00350205">
      <w:pPr>
        <w:rPr>
          <w:rFonts w:ascii="GHEA Grapalat" w:hAnsi="GHEA Grapalat"/>
          <w:b/>
          <w:sz w:val="24"/>
          <w:szCs w:val="24"/>
          <w:lang w:val="hy-AM"/>
        </w:rPr>
      </w:pPr>
    </w:p>
    <w:sectPr w:rsidR="00924640" w:rsidRPr="00AE6B00" w:rsidSect="00CC3451">
      <w:pgSz w:w="16840" w:h="11907" w:orient="landscape" w:code="9"/>
      <w:pgMar w:top="1247" w:right="1247" w:bottom="1247" w:left="1247" w:header="709" w:footer="36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EBA" w:rsidRDefault="007C0EBA" w:rsidP="00DF5E58">
      <w:pPr>
        <w:spacing w:after="0" w:line="240" w:lineRule="auto"/>
      </w:pPr>
      <w:r>
        <w:separator/>
      </w:r>
    </w:p>
  </w:endnote>
  <w:endnote w:type="continuationSeparator" w:id="0">
    <w:p w:rsidR="007C0EBA" w:rsidRDefault="007C0EBA" w:rsidP="00DF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2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22142330"/>
      <w:docPartObj>
        <w:docPartGallery w:val="Page Numbers (Bottom of Page)"/>
        <w:docPartUnique/>
      </w:docPartObj>
    </w:sdtPr>
    <w:sdtContent>
      <w:p w:rsidR="00AC3967" w:rsidRDefault="00E769B0">
        <w:pPr>
          <w:pStyle w:val="Footer"/>
          <w:jc w:val="center"/>
          <w:rPr>
            <w:rFonts w:asciiTheme="majorHAnsi" w:hAnsiTheme="majorHAnsi"/>
            <w:sz w:val="28"/>
            <w:szCs w:val="28"/>
          </w:rPr>
        </w:pPr>
        <w:fldSimple w:instr=" PAGE    \* MERGEFORMAT ">
          <w:r w:rsidR="00212006" w:rsidRPr="00212006">
            <w:rPr>
              <w:rFonts w:asciiTheme="majorHAnsi" w:hAnsiTheme="majorHAnsi"/>
              <w:noProof/>
              <w:sz w:val="28"/>
              <w:szCs w:val="28"/>
            </w:rPr>
            <w:t>14</w:t>
          </w:r>
        </w:fldSimple>
      </w:p>
    </w:sdtContent>
  </w:sdt>
  <w:p w:rsidR="00AC3967" w:rsidRDefault="00AC39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EBA" w:rsidRDefault="007C0EBA" w:rsidP="00DF5E58">
      <w:pPr>
        <w:spacing w:after="0" w:line="240" w:lineRule="auto"/>
      </w:pPr>
      <w:r>
        <w:separator/>
      </w:r>
    </w:p>
  </w:footnote>
  <w:footnote w:type="continuationSeparator" w:id="0">
    <w:p w:rsidR="007C0EBA" w:rsidRDefault="007C0EBA" w:rsidP="00DF5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41FA"/>
    <w:multiLevelType w:val="hybridMultilevel"/>
    <w:tmpl w:val="7398F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83358"/>
    <w:multiLevelType w:val="multilevel"/>
    <w:tmpl w:val="5B6E12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0B6A1718"/>
    <w:multiLevelType w:val="hybridMultilevel"/>
    <w:tmpl w:val="7398F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F2C45"/>
    <w:multiLevelType w:val="hybridMultilevel"/>
    <w:tmpl w:val="1DD4B61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77A5551"/>
    <w:multiLevelType w:val="hybridMultilevel"/>
    <w:tmpl w:val="8B3C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C0EEC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F703B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B6FC0"/>
    <w:multiLevelType w:val="hybridMultilevel"/>
    <w:tmpl w:val="F4446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242625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1211B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62E0A"/>
    <w:multiLevelType w:val="hybridMultilevel"/>
    <w:tmpl w:val="E59410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E2117"/>
    <w:multiLevelType w:val="hybridMultilevel"/>
    <w:tmpl w:val="7398F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0C2210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B1600"/>
    <w:multiLevelType w:val="hybridMultilevel"/>
    <w:tmpl w:val="1DD4B61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3807B6A"/>
    <w:multiLevelType w:val="hybridMultilevel"/>
    <w:tmpl w:val="BFC21B5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64655D3"/>
    <w:multiLevelType w:val="hybridMultilevel"/>
    <w:tmpl w:val="E042E4D2"/>
    <w:lvl w:ilvl="0" w:tplc="055CD9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5A6A18"/>
    <w:multiLevelType w:val="hybridMultilevel"/>
    <w:tmpl w:val="E9A86296"/>
    <w:lvl w:ilvl="0" w:tplc="51AA6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88139A"/>
    <w:multiLevelType w:val="hybridMultilevel"/>
    <w:tmpl w:val="7398F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AD5F2B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97BDF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490C6C"/>
    <w:multiLevelType w:val="hybridMultilevel"/>
    <w:tmpl w:val="0626601C"/>
    <w:lvl w:ilvl="0" w:tplc="FC60853E">
      <w:start w:val="1"/>
      <w:numFmt w:val="decimal"/>
      <w:lvlText w:val="%1."/>
      <w:lvlJc w:val="left"/>
      <w:pPr>
        <w:ind w:left="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80" w:hanging="360"/>
      </w:pPr>
    </w:lvl>
    <w:lvl w:ilvl="2" w:tplc="0409001B" w:tentative="1">
      <w:start w:val="1"/>
      <w:numFmt w:val="lowerRoman"/>
      <w:lvlText w:val="%3."/>
      <w:lvlJc w:val="right"/>
      <w:pPr>
        <w:ind w:left="1700" w:hanging="180"/>
      </w:pPr>
    </w:lvl>
    <w:lvl w:ilvl="3" w:tplc="0409000F" w:tentative="1">
      <w:start w:val="1"/>
      <w:numFmt w:val="decimal"/>
      <w:lvlText w:val="%4."/>
      <w:lvlJc w:val="left"/>
      <w:pPr>
        <w:ind w:left="2420" w:hanging="360"/>
      </w:pPr>
    </w:lvl>
    <w:lvl w:ilvl="4" w:tplc="04090019" w:tentative="1">
      <w:start w:val="1"/>
      <w:numFmt w:val="lowerLetter"/>
      <w:lvlText w:val="%5."/>
      <w:lvlJc w:val="left"/>
      <w:pPr>
        <w:ind w:left="3140" w:hanging="360"/>
      </w:pPr>
    </w:lvl>
    <w:lvl w:ilvl="5" w:tplc="0409001B" w:tentative="1">
      <w:start w:val="1"/>
      <w:numFmt w:val="lowerRoman"/>
      <w:lvlText w:val="%6."/>
      <w:lvlJc w:val="right"/>
      <w:pPr>
        <w:ind w:left="3860" w:hanging="180"/>
      </w:pPr>
    </w:lvl>
    <w:lvl w:ilvl="6" w:tplc="0409000F" w:tentative="1">
      <w:start w:val="1"/>
      <w:numFmt w:val="decimal"/>
      <w:lvlText w:val="%7."/>
      <w:lvlJc w:val="left"/>
      <w:pPr>
        <w:ind w:left="4580" w:hanging="360"/>
      </w:pPr>
    </w:lvl>
    <w:lvl w:ilvl="7" w:tplc="04090019" w:tentative="1">
      <w:start w:val="1"/>
      <w:numFmt w:val="lowerLetter"/>
      <w:lvlText w:val="%8."/>
      <w:lvlJc w:val="left"/>
      <w:pPr>
        <w:ind w:left="5300" w:hanging="360"/>
      </w:pPr>
    </w:lvl>
    <w:lvl w:ilvl="8" w:tplc="0409001B" w:tentative="1">
      <w:start w:val="1"/>
      <w:numFmt w:val="lowerRoman"/>
      <w:lvlText w:val="%9."/>
      <w:lvlJc w:val="right"/>
      <w:pPr>
        <w:ind w:left="6020" w:hanging="180"/>
      </w:pPr>
    </w:lvl>
  </w:abstractNum>
  <w:abstractNum w:abstractNumId="21">
    <w:nsid w:val="48330060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3D5C90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9C049D"/>
    <w:multiLevelType w:val="hybridMultilevel"/>
    <w:tmpl w:val="0706E932"/>
    <w:lvl w:ilvl="0" w:tplc="B7C6DD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73485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AC5B52"/>
    <w:multiLevelType w:val="hybridMultilevel"/>
    <w:tmpl w:val="B49A170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6E8226C"/>
    <w:multiLevelType w:val="hybridMultilevel"/>
    <w:tmpl w:val="F4446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87052E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67118A"/>
    <w:multiLevelType w:val="hybridMultilevel"/>
    <w:tmpl w:val="2AEAC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6C4918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354DFA"/>
    <w:multiLevelType w:val="hybridMultilevel"/>
    <w:tmpl w:val="8A3CACB0"/>
    <w:lvl w:ilvl="0" w:tplc="5462A2A2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8860BE"/>
    <w:multiLevelType w:val="hybridMultilevel"/>
    <w:tmpl w:val="A288B28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9B4E83"/>
    <w:multiLevelType w:val="hybridMultilevel"/>
    <w:tmpl w:val="F4446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4E4F57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FC103A"/>
    <w:multiLevelType w:val="hybridMultilevel"/>
    <w:tmpl w:val="D33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2"/>
  </w:num>
  <w:num w:numId="4">
    <w:abstractNumId w:val="11"/>
  </w:num>
  <w:num w:numId="5">
    <w:abstractNumId w:val="23"/>
  </w:num>
  <w:num w:numId="6">
    <w:abstractNumId w:val="30"/>
  </w:num>
  <w:num w:numId="7">
    <w:abstractNumId w:val="1"/>
  </w:num>
  <w:num w:numId="8">
    <w:abstractNumId w:val="4"/>
  </w:num>
  <w:num w:numId="9">
    <w:abstractNumId w:val="15"/>
  </w:num>
  <w:num w:numId="10">
    <w:abstractNumId w:val="31"/>
  </w:num>
  <w:num w:numId="11">
    <w:abstractNumId w:val="3"/>
  </w:num>
  <w:num w:numId="12">
    <w:abstractNumId w:val="16"/>
  </w:num>
  <w:num w:numId="13">
    <w:abstractNumId w:val="13"/>
  </w:num>
  <w:num w:numId="14">
    <w:abstractNumId w:val="33"/>
  </w:num>
  <w:num w:numId="15">
    <w:abstractNumId w:val="14"/>
  </w:num>
  <w:num w:numId="16">
    <w:abstractNumId w:val="28"/>
  </w:num>
  <w:num w:numId="17">
    <w:abstractNumId w:val="20"/>
  </w:num>
  <w:num w:numId="18">
    <w:abstractNumId w:val="25"/>
  </w:num>
  <w:num w:numId="19">
    <w:abstractNumId w:val="10"/>
  </w:num>
  <w:num w:numId="20">
    <w:abstractNumId w:val="26"/>
  </w:num>
  <w:num w:numId="21">
    <w:abstractNumId w:val="7"/>
  </w:num>
  <w:num w:numId="22">
    <w:abstractNumId w:val="8"/>
  </w:num>
  <w:num w:numId="23">
    <w:abstractNumId w:val="19"/>
  </w:num>
  <w:num w:numId="24">
    <w:abstractNumId w:val="29"/>
  </w:num>
  <w:num w:numId="25">
    <w:abstractNumId w:val="6"/>
  </w:num>
  <w:num w:numId="26">
    <w:abstractNumId w:val="18"/>
  </w:num>
  <w:num w:numId="27">
    <w:abstractNumId w:val="22"/>
  </w:num>
  <w:num w:numId="28">
    <w:abstractNumId w:val="34"/>
  </w:num>
  <w:num w:numId="29">
    <w:abstractNumId w:val="9"/>
  </w:num>
  <w:num w:numId="30">
    <w:abstractNumId w:val="5"/>
  </w:num>
  <w:num w:numId="31">
    <w:abstractNumId w:val="27"/>
  </w:num>
  <w:num w:numId="32">
    <w:abstractNumId w:val="24"/>
  </w:num>
  <w:num w:numId="33">
    <w:abstractNumId w:val="21"/>
  </w:num>
  <w:num w:numId="34">
    <w:abstractNumId w:val="12"/>
  </w:num>
  <w:num w:numId="35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0FF0"/>
    <w:rsid w:val="000052AE"/>
    <w:rsid w:val="0001043C"/>
    <w:rsid w:val="0001329B"/>
    <w:rsid w:val="00026561"/>
    <w:rsid w:val="0004570D"/>
    <w:rsid w:val="00046360"/>
    <w:rsid w:val="00050856"/>
    <w:rsid w:val="00062F3A"/>
    <w:rsid w:val="00073DD2"/>
    <w:rsid w:val="000A0DCE"/>
    <w:rsid w:val="000C3D9C"/>
    <w:rsid w:val="000E447B"/>
    <w:rsid w:val="0010406A"/>
    <w:rsid w:val="00137B0E"/>
    <w:rsid w:val="00144B3A"/>
    <w:rsid w:val="00160B95"/>
    <w:rsid w:val="001A7083"/>
    <w:rsid w:val="001B59E2"/>
    <w:rsid w:val="001D03BF"/>
    <w:rsid w:val="00212006"/>
    <w:rsid w:val="00244EFA"/>
    <w:rsid w:val="00260D28"/>
    <w:rsid w:val="0028386D"/>
    <w:rsid w:val="002E4299"/>
    <w:rsid w:val="00313CB4"/>
    <w:rsid w:val="003376D6"/>
    <w:rsid w:val="00350205"/>
    <w:rsid w:val="003713E2"/>
    <w:rsid w:val="0039617F"/>
    <w:rsid w:val="003B3785"/>
    <w:rsid w:val="00404387"/>
    <w:rsid w:val="0041700C"/>
    <w:rsid w:val="0047210A"/>
    <w:rsid w:val="0047333C"/>
    <w:rsid w:val="00497878"/>
    <w:rsid w:val="004A157B"/>
    <w:rsid w:val="004C0370"/>
    <w:rsid w:val="004D5C36"/>
    <w:rsid w:val="004F33D3"/>
    <w:rsid w:val="004F4A0E"/>
    <w:rsid w:val="00503AC0"/>
    <w:rsid w:val="00515DFB"/>
    <w:rsid w:val="005318B7"/>
    <w:rsid w:val="00542C3F"/>
    <w:rsid w:val="005A1C9B"/>
    <w:rsid w:val="005D6DDF"/>
    <w:rsid w:val="005F3182"/>
    <w:rsid w:val="005F36AD"/>
    <w:rsid w:val="00602E83"/>
    <w:rsid w:val="006246BE"/>
    <w:rsid w:val="00643C9F"/>
    <w:rsid w:val="00651DFC"/>
    <w:rsid w:val="006548EE"/>
    <w:rsid w:val="00694914"/>
    <w:rsid w:val="00694F01"/>
    <w:rsid w:val="0069765F"/>
    <w:rsid w:val="006978AF"/>
    <w:rsid w:val="006A33CE"/>
    <w:rsid w:val="006B3FE1"/>
    <w:rsid w:val="006E40F6"/>
    <w:rsid w:val="007267FE"/>
    <w:rsid w:val="00751326"/>
    <w:rsid w:val="007537F3"/>
    <w:rsid w:val="007567D7"/>
    <w:rsid w:val="007644CD"/>
    <w:rsid w:val="00764ABC"/>
    <w:rsid w:val="007666C6"/>
    <w:rsid w:val="007A6432"/>
    <w:rsid w:val="007A65A1"/>
    <w:rsid w:val="007C0EBA"/>
    <w:rsid w:val="007E7FB6"/>
    <w:rsid w:val="00826658"/>
    <w:rsid w:val="008420A9"/>
    <w:rsid w:val="008D7D3D"/>
    <w:rsid w:val="008E7D99"/>
    <w:rsid w:val="008F2B2E"/>
    <w:rsid w:val="008F5F98"/>
    <w:rsid w:val="0090233F"/>
    <w:rsid w:val="00924640"/>
    <w:rsid w:val="009329FE"/>
    <w:rsid w:val="0093776A"/>
    <w:rsid w:val="0095675D"/>
    <w:rsid w:val="009573F0"/>
    <w:rsid w:val="00961864"/>
    <w:rsid w:val="00971944"/>
    <w:rsid w:val="009D69DA"/>
    <w:rsid w:val="00A01294"/>
    <w:rsid w:val="00A01AD2"/>
    <w:rsid w:val="00A07F62"/>
    <w:rsid w:val="00A33B87"/>
    <w:rsid w:val="00A5537D"/>
    <w:rsid w:val="00A949AB"/>
    <w:rsid w:val="00AA2D87"/>
    <w:rsid w:val="00AC3967"/>
    <w:rsid w:val="00AD4CB6"/>
    <w:rsid w:val="00AD7EC1"/>
    <w:rsid w:val="00AE0050"/>
    <w:rsid w:val="00AE6B00"/>
    <w:rsid w:val="00B12259"/>
    <w:rsid w:val="00B2070C"/>
    <w:rsid w:val="00B23740"/>
    <w:rsid w:val="00B2695E"/>
    <w:rsid w:val="00B34F17"/>
    <w:rsid w:val="00BA559B"/>
    <w:rsid w:val="00BD2D32"/>
    <w:rsid w:val="00BE7F3F"/>
    <w:rsid w:val="00BF418B"/>
    <w:rsid w:val="00C412F1"/>
    <w:rsid w:val="00C903BB"/>
    <w:rsid w:val="00C92830"/>
    <w:rsid w:val="00CA60F2"/>
    <w:rsid w:val="00CB7323"/>
    <w:rsid w:val="00CC0FF0"/>
    <w:rsid w:val="00CC33C6"/>
    <w:rsid w:val="00CC3451"/>
    <w:rsid w:val="00CE3561"/>
    <w:rsid w:val="00CE7116"/>
    <w:rsid w:val="00D22731"/>
    <w:rsid w:val="00D40323"/>
    <w:rsid w:val="00D479A2"/>
    <w:rsid w:val="00D64B78"/>
    <w:rsid w:val="00D72C63"/>
    <w:rsid w:val="00D802F8"/>
    <w:rsid w:val="00D8130A"/>
    <w:rsid w:val="00D8596F"/>
    <w:rsid w:val="00DE52E2"/>
    <w:rsid w:val="00DF04FD"/>
    <w:rsid w:val="00DF5E58"/>
    <w:rsid w:val="00DF6F70"/>
    <w:rsid w:val="00E04349"/>
    <w:rsid w:val="00E05F04"/>
    <w:rsid w:val="00E07545"/>
    <w:rsid w:val="00E25153"/>
    <w:rsid w:val="00E32398"/>
    <w:rsid w:val="00E37B33"/>
    <w:rsid w:val="00E4202E"/>
    <w:rsid w:val="00E42B8D"/>
    <w:rsid w:val="00E567F7"/>
    <w:rsid w:val="00E728E3"/>
    <w:rsid w:val="00E75830"/>
    <w:rsid w:val="00E75C72"/>
    <w:rsid w:val="00E769B0"/>
    <w:rsid w:val="00EC072F"/>
    <w:rsid w:val="00F13E48"/>
    <w:rsid w:val="00F15687"/>
    <w:rsid w:val="00F40C7A"/>
    <w:rsid w:val="00F41707"/>
    <w:rsid w:val="00F507E7"/>
    <w:rsid w:val="00F56AEC"/>
    <w:rsid w:val="00F73563"/>
    <w:rsid w:val="00F74A99"/>
    <w:rsid w:val="00FA1086"/>
    <w:rsid w:val="00FB7AB2"/>
    <w:rsid w:val="00FD6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FF0"/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F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C0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FF0"/>
    <w:rPr>
      <w:rFonts w:eastAsiaTheme="minorEastAsia"/>
      <w:lang w:val="ru-RU" w:eastAsia="ru-RU"/>
    </w:rPr>
  </w:style>
  <w:style w:type="paragraph" w:styleId="NormalWeb">
    <w:name w:val="Normal (Web)"/>
    <w:basedOn w:val="Normal"/>
    <w:uiPriority w:val="99"/>
    <w:unhideWhenUsed/>
    <w:rsid w:val="00EC0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F41707"/>
  </w:style>
  <w:style w:type="character" w:styleId="Strong">
    <w:name w:val="Strong"/>
    <w:basedOn w:val="DefaultParagraphFont"/>
    <w:uiPriority w:val="22"/>
    <w:qFormat/>
    <w:rsid w:val="00F41707"/>
    <w:rPr>
      <w:b/>
      <w:bCs/>
    </w:rPr>
  </w:style>
  <w:style w:type="table" w:styleId="TableGrid">
    <w:name w:val="Table Grid"/>
    <w:basedOn w:val="TableNormal"/>
    <w:uiPriority w:val="59"/>
    <w:rsid w:val="009246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1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CB4"/>
    <w:rPr>
      <w:rFonts w:eastAsiaTheme="minorEastAsia"/>
      <w:lang w:val="ru-RU" w:eastAsia="ru-RU"/>
    </w:rPr>
  </w:style>
  <w:style w:type="table" w:customStyle="1" w:styleId="Calendar1">
    <w:name w:val="Calendar 1"/>
    <w:basedOn w:val="TableNormal"/>
    <w:uiPriority w:val="99"/>
    <w:qFormat/>
    <w:rsid w:val="007A65A1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0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neconomy.am/arm/120/text.html" TargetMode="External"/><Relationship Id="rId13" Type="http://schemas.openxmlformats.org/officeDocument/2006/relationships/hyperlink" Target="http://mineconomy.am/arm/100/text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ineconomy.am/arm/118/text.html" TargetMode="External"/><Relationship Id="rId17" Type="http://schemas.openxmlformats.org/officeDocument/2006/relationships/hyperlink" Target="http://mineconomy.am/arm/103/tex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ineconomy.am/arm/120/text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neconomy.am/arm/108/tex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ineconomy.am/arm/101/text.html" TargetMode="External"/><Relationship Id="rId10" Type="http://schemas.openxmlformats.org/officeDocument/2006/relationships/hyperlink" Target="http://mineconomy.am/arm/106/text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ineconomy.am/arm/90/text.html" TargetMode="External"/><Relationship Id="rId14" Type="http://schemas.openxmlformats.org/officeDocument/2006/relationships/hyperlink" Target="http://mineconomy.am/arm/90/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19D82-48BC-4136-96C4-C8FA78C0E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14</Pages>
  <Words>2813</Words>
  <Characters>16038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cp:lastPrinted>2017-03-27T05:02:00Z</cp:lastPrinted>
  <dcterms:created xsi:type="dcterms:W3CDTF">2017-03-09T08:05:00Z</dcterms:created>
  <dcterms:modified xsi:type="dcterms:W3CDTF">2017-05-10T06:29:00Z</dcterms:modified>
</cp:coreProperties>
</file>