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BF" w:rsidRPr="00893BE0" w:rsidRDefault="00695ABF" w:rsidP="00695ABF">
      <w:pPr>
        <w:pStyle w:val="a7"/>
        <w:rPr>
          <w:rFonts w:ascii="GHEA Grapalat" w:eastAsia="GHEA Grapalat" w:hAnsi="GHEA Grapalat"/>
          <w:lang w:val="hy-AM"/>
        </w:rPr>
      </w:pPr>
    </w:p>
    <w:p w:rsidR="004B6681" w:rsidRPr="00607A13" w:rsidRDefault="004B6681" w:rsidP="004B6681">
      <w:pPr>
        <w:pStyle w:val="a7"/>
        <w:spacing w:line="276" w:lineRule="auto"/>
        <w:jc w:val="right"/>
        <w:rPr>
          <w:rFonts w:ascii="GHEA Grapalat" w:hAnsi="GHEA Grapalat"/>
          <w:b/>
          <w:bCs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Times New Roman"/>
          <w:b/>
          <w:i/>
          <w:sz w:val="18"/>
          <w:szCs w:val="18"/>
          <w:lang w:val="hy-AM"/>
        </w:rPr>
        <w:t>Հավելված</w:t>
      </w:r>
      <w:r w:rsidRPr="008D6DAC">
        <w:rPr>
          <w:rFonts w:ascii="GHEA Grapalat" w:eastAsia="GHEA Grapalat" w:hAnsi="GHEA Grapalat"/>
          <w:b/>
          <w:i/>
          <w:sz w:val="18"/>
          <w:szCs w:val="18"/>
          <w:lang w:val="hy-AM"/>
        </w:rPr>
        <w:t xml:space="preserve"> </w:t>
      </w:r>
      <w:r>
        <w:rPr>
          <w:rFonts w:ascii="GHEA Grapalat" w:hAnsi="GHEA Grapalat" w:cs="Sylfaen"/>
          <w:b/>
          <w:i/>
          <w:sz w:val="18"/>
          <w:szCs w:val="18"/>
          <w:lang w:val="hy-AM"/>
        </w:rPr>
        <w:t>N</w:t>
      </w:r>
      <w:r w:rsidRPr="00607A13">
        <w:rPr>
          <w:rFonts w:ascii="GHEA Grapalat" w:hAnsi="GHEA Grapalat" w:cs="Sylfaen"/>
          <w:b/>
          <w:i/>
          <w:sz w:val="18"/>
          <w:szCs w:val="18"/>
          <w:lang w:val="hy-AM"/>
        </w:rPr>
        <w:t>6</w:t>
      </w:r>
    </w:p>
    <w:p w:rsidR="004B6681" w:rsidRDefault="004B6681" w:rsidP="004B6681">
      <w:pPr>
        <w:pStyle w:val="a7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r w:rsidRPr="00607A13">
        <w:rPr>
          <w:rFonts w:ascii="GHEA Grapalat" w:hAnsi="GHEA Grapalat" w:cs="Sylfaen"/>
          <w:b/>
          <w:i/>
          <w:sz w:val="18"/>
          <w:szCs w:val="18"/>
          <w:lang w:val="hy-AM"/>
        </w:rPr>
        <w:t>շուկայի վերահսկողության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:rsidR="004B6681" w:rsidRDefault="004B6681" w:rsidP="004B6681">
      <w:pPr>
        <w:pStyle w:val="a7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607A13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:rsidR="00607A13" w:rsidRDefault="00607A13" w:rsidP="00607A13">
      <w:pPr>
        <w:pStyle w:val="a7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>2020թ. ապրիլի 1-ի  N Կ24-Ա հրամանով</w:t>
      </w:r>
    </w:p>
    <w:p w:rsidR="00695ABF" w:rsidRPr="001A52D8" w:rsidRDefault="00695ABF" w:rsidP="00695ABF">
      <w:pPr>
        <w:spacing w:after="0" w:line="240" w:lineRule="auto"/>
        <w:jc w:val="right"/>
        <w:rPr>
          <w:rFonts w:ascii="GHEA Grapalat" w:eastAsia="GHEA Grapalat" w:hAnsi="GHEA Grapalat" w:cs="GHEA Grapalat"/>
          <w:lang w:val="hy-AM"/>
        </w:rPr>
      </w:pPr>
      <w:bookmarkStart w:id="0" w:name="_GoBack"/>
      <w:bookmarkEnd w:id="0"/>
    </w:p>
    <w:p w:rsidR="00695ABF" w:rsidRPr="006F6F5B" w:rsidRDefault="00695ABF" w:rsidP="004C7ECD">
      <w:pPr>
        <w:spacing w:after="160" w:line="259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ՔԱՂԱՔԱՑԻԱԿԱՆ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ԾԱՌԱՅՈՒԹՅԱՆ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ՊԱՇՏՈՆԻ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ԱՆՁՆԱԳԻՐ</w:t>
      </w:r>
    </w:p>
    <w:p w:rsidR="00695ABF" w:rsidRPr="006F6F5B" w:rsidRDefault="00743744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ՇՈՒԿԱՅԻ ՎԵՐԱՀՍԿՈՂՈՒԹՅԱՆ ՏԵՍՉԱԿԱՆ ՄԱՐՄՆԻ </w:t>
      </w:r>
      <w:r w:rsidR="00A56954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ՏԵԽՆԻԿԱԿԱՆ ԿԱՆՈՆԱԿԱՐԳԵՐՈՎ ՍԱՀՄԱՆՎԱԾ ՊԱՀԱՆՋՆԵՐԻ ԵՎ ԹԱՆԿԱՐԺԵՔ ՄԵՏԱՂՆԵՐԻ ՎԵՐԱՀՍԿՈՂՈՒԹՅԱՆ</w:t>
      </w:r>
      <w:r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ՎԱՐՉՈՒԹՅԱՆ </w:t>
      </w:r>
      <w:r w:rsidR="00695ABF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ԳԼԽԱՎՈՐ Մ</w:t>
      </w:r>
      <w:r w:rsidR="00D2328D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ԱՍՆԱԳԵՏ</w:t>
      </w:r>
    </w:p>
    <w:p w:rsidR="00695ABF" w:rsidRPr="006F6F5B" w:rsidRDefault="00695ABF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color w:val="0D0D0D"/>
          <w:sz w:val="24"/>
          <w:szCs w:val="24"/>
          <w:lang w:val="hy-AM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hAnsi="GHEA Grapalat"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>1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Ընդհանուր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դրույթներ</w:t>
            </w:r>
            <w:proofErr w:type="spellEnd"/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անվանումը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ծածկագիրը</w:t>
            </w:r>
            <w:proofErr w:type="spellEnd"/>
          </w:p>
          <w:p w:rsidR="00695ABF" w:rsidRPr="006F6F5B" w:rsidRDefault="00743744" w:rsidP="00CF1585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Շուկայի վերահսկողության տեսչական մարմնի (այսուհետ՝ Տեսչական մարմին) </w:t>
            </w:r>
            <w:r w:rsidR="00A56954" w:rsidRPr="003D0A20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տեխնիկական կանոնակարգերով սահմանված պահանջների և թանկարժեք մետաղների վերահսկողության</w:t>
            </w:r>
            <w:r w:rsidR="00A56954" w:rsidRPr="00BE03F7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>վարչության</w:t>
            </w:r>
            <w:r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(այսուհետ</w:t>
            </w:r>
            <w:r w:rsidR="001F14A7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՝ Վարչություն) գլխավոր մասնագետ</w:t>
            </w:r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(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ծածկագիրը</w:t>
            </w:r>
            <w:proofErr w:type="spellEnd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՝ 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69-27.</w:t>
            </w:r>
            <w:r w:rsidR="00A56954">
              <w:rPr>
                <w:rFonts w:ascii="GHEA Grapalat" w:eastAsia="GHEA Grapalat" w:hAnsi="GHEA Grapalat" w:cs="GHEA Grapalat"/>
                <w:sz w:val="24"/>
                <w:szCs w:val="24"/>
              </w:rPr>
              <w:t>2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-Մ</w:t>
            </w:r>
            <w:r w:rsidR="00DC7B68">
              <w:rPr>
                <w:rFonts w:ascii="GHEA Grapalat" w:eastAsia="GHEA Grapalat" w:hAnsi="GHEA Grapalat" w:cs="GHEA Grapalat"/>
                <w:sz w:val="24"/>
                <w:szCs w:val="24"/>
              </w:rPr>
              <w:t>2-</w:t>
            </w:r>
            <w:r w:rsidR="00DC7B68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5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)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1.2.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CF1585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EB7286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անմիջական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պետին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1.3.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Փոխարինող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կամ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անվանումները</w:t>
            </w:r>
            <w:proofErr w:type="spellEnd"/>
          </w:p>
          <w:p w:rsidR="00946EFF" w:rsidRDefault="00695ABF" w:rsidP="00AA0558">
            <w:pPr>
              <w:spacing w:after="0" w:line="259" w:lineRule="auto"/>
              <w:jc w:val="both"/>
              <w:rPr>
                <w:rFonts w:ascii="GHEA Grapalat" w:eastAsia="Sylfaen" w:hAnsi="GHEA Grapalat" w:cs="Sylfaen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ի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բացակայության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դեպքում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նրան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փոխարինում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EB7286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վարչության </w:t>
            </w:r>
            <w:r w:rsidR="00A66A9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մյուս </w:t>
            </w:r>
            <w:proofErr w:type="spellStart"/>
            <w:r w:rsidR="00EB7286">
              <w:rPr>
                <w:rFonts w:ascii="GHEA Grapalat" w:eastAsia="Sylfaen" w:hAnsi="GHEA Grapalat" w:cs="Sylfaen"/>
                <w:sz w:val="24"/>
                <w:szCs w:val="24"/>
              </w:rPr>
              <w:t>գ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946EFF">
              <w:rPr>
                <w:rFonts w:ascii="GHEA Grapalat" w:eastAsia="Sylfaen" w:hAnsi="GHEA Grapalat" w:cs="Sylfaen"/>
                <w:sz w:val="24"/>
                <w:szCs w:val="24"/>
              </w:rPr>
              <w:t>:</w:t>
            </w:r>
          </w:p>
          <w:p w:rsidR="00695ABF" w:rsidRPr="006F6F5B" w:rsidRDefault="00695ABF" w:rsidP="00946EFF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Աշխատավայրը</w:t>
            </w:r>
            <w:proofErr w:type="spellEnd"/>
          </w:p>
          <w:p w:rsidR="00695ABF" w:rsidRPr="00B71B01" w:rsidRDefault="00946EFF" w:rsidP="00B71B01">
            <w:p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Հայաստան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>,</w:t>
            </w:r>
            <w:r w:rsidRPr="00B71B01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ք.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Երևան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Արաբկիր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վարչական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շրջան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Կոմիտասի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49/2</w:t>
            </w:r>
            <w:r w:rsidRPr="00B71B01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:rsidR="00946EFF" w:rsidRPr="00946EFF" w:rsidRDefault="00946EFF" w:rsidP="00946EFF">
            <w:pPr>
              <w:pStyle w:val="a3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</w:p>
        </w:tc>
      </w:tr>
      <w:tr w:rsidR="00695ABF" w:rsidRPr="00607A13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jc w:val="center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2.Պաշտոնի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բնութագիրը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բնույթը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իրավունքները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պարտականությունները</w:t>
            </w:r>
            <w:proofErr w:type="spellEnd"/>
          </w:p>
          <w:p w:rsidR="00A66A9B" w:rsidRPr="004D56D1" w:rsidRDefault="00A56954" w:rsidP="00A66A9B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</w:rPr>
              <w:t xml:space="preserve"> </w:t>
            </w:r>
            <w:r w:rsidR="00A66A9B"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="00A66A9B"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 w:rsidR="00A66A9B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է 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>«Հայաստանի Հանրապետությունում ստուգումների կազմակերպման և անցկացման մասին» ՀՀ օրենքով սահմանված կարգով, ստուգումների իրականացման ուղեցույցին և ստուգումների տարեկան ծրագրին համապատասխան  օրենսդրական չափագիտության տարածման ոլորտների պահանջների պահպանման, հաստատված տեսակի չափման միջոցների կիրառման, չափումների կատարման վկայագրված մեթոդիկաների առկայության և չափումների միասնականության ապահովման բնագավառում տեխնիկական կանոնակարգերի պահանջների պահպանման նկատմամբ պետական չափագիտական</w:t>
            </w:r>
            <w:r w:rsidR="00A66A9B" w:rsidRPr="004D56D1">
              <w:rPr>
                <w:rFonts w:cs="Calibri"/>
                <w:sz w:val="24"/>
                <w:szCs w:val="24"/>
                <w:lang w:val="hy-AM"/>
              </w:rPr>
              <w:t> 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վերահսկողությ</w:t>
            </w:r>
            <w:r w:rsidR="00A66A9B">
              <w:rPr>
                <w:rFonts w:ascii="GHEA Grapalat" w:hAnsi="GHEA Grapalat"/>
                <w:sz w:val="24"/>
                <w:szCs w:val="24"/>
                <w:lang w:val="hy-AM"/>
              </w:rPr>
              <w:t>ու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>ն</w:t>
            </w:r>
            <w:r w:rsidR="00A66A9B" w:rsidRPr="004D56D1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Pr="00A666C5" w:rsidRDefault="00A66A9B" w:rsidP="00A66A9B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տնտեսավարող սուբյեկտի կողմից շուկայահանված ոչ պարենային արտադրանքի՝ Հայաստանի Հանրապետության օրենքների և այլ նորմատիվ իրավական ակտերի պահանջների պահպանման նկատմամբ օրենքով սահմանված կարգով պետական վերահսկողությ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ն՝ ներառյալ օրենքով սահմանված դեպքերում և կարգով ստուգումների իրականաց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մը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Pr="00A666C5" w:rsidRDefault="00A66A9B" w:rsidP="00A66A9B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թանկարժեք մետաղներից պատրաստված իրերի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lastRenderedPageBreak/>
              <w:t xml:space="preserve">մանրածախ առուվաճառքի տարածքներում թանկարժեք մետաղներից պատրաստված իրերի հարգի և հարգադրոշմի համապատասխանության, ինչպես նաև «Թանկարժեք մետաղների մասին» Հայաստանի Հանրապետության օրենքով, սահմանված պահանջների, պայմանների պահման նկատմամբ փաստաթղթային հսկողություն և տեղում ստուգումների </w:t>
            </w:r>
            <w:r w:rsidR="00EB7286">
              <w:rPr>
                <w:rFonts w:ascii="GHEA Grapalat" w:hAnsi="GHEA Grapalat"/>
                <w:sz w:val="24"/>
                <w:szCs w:val="24"/>
                <w:lang w:val="hy-AM"/>
              </w:rPr>
              <w:t>աշխատանքները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Default="00A66A9B" w:rsidP="00A66A9B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ս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տուգման ակտերի, տեղեկանքների, ինչպես նաև  հանրությունից և այլ մարմիններից ստացված տեղեկատվության վերլուծություն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56954" w:rsidRDefault="00A66A9B" w:rsidP="00A66A9B">
            <w:pPr>
              <w:pStyle w:val="a3"/>
              <w:numPr>
                <w:ilvl w:val="0"/>
                <w:numId w:val="13"/>
              </w:numPr>
              <w:spacing w:line="240" w:lineRule="auto"/>
              <w:ind w:left="330" w:hanging="180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իրականացնում է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վ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արչության առջև դրված գործառույթներից և խնդիրներից բխող իրավական ակտերի նախագծերի, առաջարկությունների, եզրակացությունների, այլ փաստաթղթերի նախապատրաստում, ինպես նաև դրանց վերաբերյալ մեթոդական պարզաբանումների և ուղեցույցների մշակում</w:t>
            </w:r>
            <w:r w:rsidR="00A56954" w:rsidRPr="00A56954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:</w:t>
            </w:r>
          </w:p>
          <w:p w:rsidR="006414C6" w:rsidRPr="006F6F5B" w:rsidRDefault="00695ABF" w:rsidP="00A56954">
            <w:pPr>
              <w:spacing w:after="0" w:line="240" w:lineRule="auto"/>
              <w:ind w:right="11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Calibri" w:hAnsi="GHEA Grapalat" w:cs="Calibri"/>
                <w:b/>
                <w:sz w:val="24"/>
                <w:szCs w:val="24"/>
              </w:rPr>
              <w:t>Ի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՝</w:t>
            </w:r>
          </w:p>
          <w:p w:rsidR="005D5384" w:rsidRPr="005D5384" w:rsidRDefault="00A66A9B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այլ մարմիններից, պաշտոնատար անձանցից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, </w:t>
            </w:r>
            <w:r w:rsidRPr="00C02978">
              <w:rPr>
                <w:rFonts w:ascii="GHEA Grapalat" w:hAnsi="GHEA Grapalat" w:cs="Times Armenian"/>
                <w:sz w:val="24"/>
                <w:szCs w:val="24"/>
                <w:lang w:val="hy-AM"/>
              </w:rPr>
              <w:t>Տեսչական մարմնի կառուցվածքային ստորաբաժանումներից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ստանալ Տեսչական մարմնի առջև դրված գործառույթների  և խնդիրների իրականացման  հետ կապ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ված անհրաժեշտ տեղեկատվություն, 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նյութեր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և փաստաթղթեր</w:t>
            </w:r>
            <w:r w:rsidR="005D5384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,</w:t>
            </w:r>
          </w:p>
          <w:p w:rsidR="00746D64" w:rsidRPr="00746D64" w:rsidRDefault="005D5384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տնտեսվարող սուբյեկտներից պահանջել ներկայացնել ստուգման ընթացքում անհրաժեշտ փաստաթղթերը</w:t>
            </w:r>
            <w:r w:rsidR="00746D64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  <w:p w:rsidR="00305581" w:rsidRPr="006F6F5B" w:rsidRDefault="00305581" w:rsidP="00305581">
            <w:pPr>
              <w:shd w:val="clear" w:color="auto" w:fill="FFFFFF"/>
              <w:spacing w:after="0" w:line="240" w:lineRule="auto"/>
              <w:ind w:left="735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</w:p>
          <w:p w:rsidR="00305581" w:rsidRPr="006F6F5B" w:rsidRDefault="00305581" w:rsidP="00305581">
            <w:pPr>
              <w:shd w:val="clear" w:color="auto" w:fill="FFFFFF"/>
              <w:jc w:val="both"/>
              <w:rPr>
                <w:rFonts w:ascii="GHEA Grapalat" w:hAnsi="GHEA Grapalat"/>
                <w:b/>
                <w:color w:val="000000"/>
                <w:sz w:val="24"/>
                <w:szCs w:val="24"/>
                <w:lang w:val="hy-AM"/>
              </w:rPr>
            </w:pPr>
            <w:r w:rsidRPr="006F6F5B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 xml:space="preserve">   </w:t>
            </w:r>
            <w:r w:rsidRPr="006F6F5B">
              <w:rPr>
                <w:rFonts w:ascii="GHEA Grapalat" w:hAnsi="GHEA Grapalat"/>
                <w:b/>
                <w:bCs/>
                <w:color w:val="000000"/>
                <w:sz w:val="24"/>
                <w:szCs w:val="24"/>
                <w:lang w:val="hy-AM"/>
              </w:rPr>
              <w:t>Պարտականությունները՝</w:t>
            </w:r>
          </w:p>
          <w:p w:rsidR="00695ABF" w:rsidRPr="00746D64" w:rsidRDefault="00A66A9B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պահպանել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իրավական ակտերով սահմանված 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ստուգման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կարգը,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ժա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մկետները,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փաստաթղթերի ամբողջական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ությու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ը</w:t>
            </w:r>
            <w:r w:rsidR="00746D64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lastRenderedPageBreak/>
              <w:t>3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  <w:lang w:val="hy-AM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Պաշտոնին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ներկայացվող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պահանջները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3.1.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որակավորման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աստիճանը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Բարձրագույն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3.2.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գիտելիքները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Ունի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գործառույթների իրականացման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համար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գիտելիքներ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3.3.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աշխատանքի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փորձը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Հանրային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ծառայության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առնվազն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երկու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B0247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EB7286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իրավունքի</w:t>
            </w:r>
            <w:r w:rsidR="002F302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 w:rsidR="00A66A9B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կամ ճարտարագիտության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` </w:t>
            </w:r>
            <w:r w:rsidR="00B0247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3.4.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</w:p>
          <w:p w:rsidR="00695ABF" w:rsidRPr="006F6F5B" w:rsidRDefault="00695ABF" w:rsidP="00123310">
            <w:pPr>
              <w:spacing w:after="0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Ընդհանրական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Ծրագրերի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Խնդրի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լուծում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Հաշվետվությունների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Տեղեկատվության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հավաքագրում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,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վերլուծություն</w:t>
            </w:r>
          </w:p>
          <w:p w:rsidR="00695ABF" w:rsidRPr="0012331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9051B0">
              <w:rPr>
                <w:rFonts w:ascii="GHEA Grapalat" w:eastAsia="Sylfaen" w:hAnsi="GHEA Grapalat" w:cs="Sylfaen"/>
                <w:sz w:val="24"/>
                <w:szCs w:val="24"/>
              </w:rPr>
              <w:t>Բարեվարքություն</w:t>
            </w:r>
            <w:proofErr w:type="spellEnd"/>
          </w:p>
          <w:p w:rsidR="00123310" w:rsidRPr="009051B0" w:rsidRDefault="00123310" w:rsidP="00746D64">
            <w:pPr>
              <w:pStyle w:val="a3"/>
              <w:spacing w:after="0" w:line="240" w:lineRule="auto"/>
              <w:ind w:left="1015"/>
              <w:rPr>
                <w:rFonts w:ascii="GHEA Grapalat" w:eastAsia="GHEA Grapalat" w:hAnsi="GHEA Grapalat" w:cs="GHEA Grapalat"/>
                <w:sz w:val="24"/>
                <w:szCs w:val="24"/>
              </w:rPr>
            </w:pP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Ընտրանքային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կոմպետենցիաներ</w:t>
            </w:r>
            <w:proofErr w:type="spellEnd"/>
          </w:p>
          <w:p w:rsidR="005E7E75" w:rsidRPr="009B1233" w:rsidRDefault="005E7E75" w:rsidP="005E7E75">
            <w:pPr>
              <w:pStyle w:val="a3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Կոնֆլիկտների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կառավարում</w:t>
            </w:r>
            <w:proofErr w:type="spellEnd"/>
          </w:p>
          <w:p w:rsidR="005E7E75" w:rsidRPr="009B1233" w:rsidRDefault="005E7E75" w:rsidP="005E7E75">
            <w:pPr>
              <w:pStyle w:val="a3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Փաստաթղթերի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նախապատրաստում</w:t>
            </w:r>
            <w:proofErr w:type="spellEnd"/>
          </w:p>
          <w:p w:rsidR="006414C6" w:rsidRPr="009051B0" w:rsidRDefault="006414C6" w:rsidP="005E7E75">
            <w:pPr>
              <w:pStyle w:val="a3"/>
              <w:spacing w:after="0" w:line="240" w:lineRule="auto"/>
              <w:ind w:left="1015"/>
              <w:rPr>
                <w:rFonts w:ascii="GHEA Grapalat" w:eastAsia="Sylfaen" w:hAnsi="GHEA Grapalat" w:cs="Sylfaen"/>
                <w:sz w:val="24"/>
                <w:szCs w:val="24"/>
              </w:rPr>
            </w:pP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Sylfaen" w:hAnsi="GHEA Grapalat" w:cs="Sylfaen"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Կազմակերպական</w:t>
            </w:r>
            <w:proofErr w:type="spellEnd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շրջանակը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կազմակերպման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ղեկավարման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պատասխանատվությունը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Պատասխանատու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բնույթով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պայմանավորված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գործունեության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անմիջական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արդյունքի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համար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։ </w:t>
            </w:r>
          </w:p>
          <w:p w:rsidR="00483B7A" w:rsidRDefault="00483B7A" w:rsidP="00483B7A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4.2.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Որոշումներ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կայացնելու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լիազորությունները</w:t>
            </w:r>
            <w:proofErr w:type="spellEnd"/>
          </w:p>
          <w:p w:rsidR="00483B7A" w:rsidRDefault="00483B7A" w:rsidP="00483B7A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Կայացնում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որոշումներ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աշխատանքների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բնույթով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պայմանավորված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եզրակացությունների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տրամադրման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շրջանակներում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483B7A" w:rsidRDefault="00483B7A" w:rsidP="00483B7A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4.3.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Գործունեության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ազդեցությունը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</w:p>
          <w:p w:rsidR="005E7E75" w:rsidRDefault="00483B7A" w:rsidP="00483B7A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Ունի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տվյալ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մարմնի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նպատակների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և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խնդիրների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համար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գործունեության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գերատեսչական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ազդեցություն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։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Շփումները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ներկայացուցչությունը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իրավասությունների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շփվում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որպես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տվյալ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մարմնի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ներսում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ստորաբաժանումների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հետ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պետական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միջազգային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կազմակերպությունների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մասնակցությամբ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ձևավորված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խմբերում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4.5.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Խնդիրների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բարդությունը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դրանց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լուծումը</w:t>
            </w:r>
            <w:proofErr w:type="spellEnd"/>
          </w:p>
          <w:p w:rsidR="00695ABF" w:rsidRPr="006F6F5B" w:rsidRDefault="005E7E75" w:rsidP="00AA0558">
            <w:pPr>
              <w:spacing w:after="0" w:line="240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լիազորությունների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բացահայտում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այդ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լուծումներ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առջև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դրված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լուծմանը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</w:tc>
      </w:tr>
    </w:tbl>
    <w:p w:rsidR="00695ABF" w:rsidRPr="00CF1585" w:rsidRDefault="00695ABF" w:rsidP="00695ABF">
      <w:pPr>
        <w:spacing w:after="0" w:line="240" w:lineRule="auto"/>
        <w:rPr>
          <w:rFonts w:ascii="GHEA Grapalat" w:eastAsia="GHEA Grapalat" w:hAnsi="GHEA Grapalat" w:cs="GHEA Grapalat"/>
          <w:sz w:val="20"/>
          <w:szCs w:val="20"/>
          <w:lang w:val="hy-AM"/>
        </w:rPr>
      </w:pPr>
    </w:p>
    <w:p w:rsidR="00695ABF" w:rsidRDefault="00695ABF" w:rsidP="00695ABF">
      <w:pPr>
        <w:jc w:val="both"/>
        <w:rPr>
          <w:rFonts w:ascii="GHEA Grapalat" w:hAnsi="GHEA Grapalat"/>
          <w:color w:val="0070C0"/>
          <w:sz w:val="24"/>
          <w:szCs w:val="24"/>
          <w:lang w:val="hy-AM"/>
        </w:rPr>
      </w:pPr>
    </w:p>
    <w:p w:rsidR="00695ABF" w:rsidRPr="00047FB2" w:rsidRDefault="00695ABF" w:rsidP="00695ABF">
      <w:pPr>
        <w:pStyle w:val="a5"/>
        <w:ind w:right="-31"/>
        <w:jc w:val="center"/>
        <w:rPr>
          <w:rFonts w:ascii="GHEA Grapalat" w:hAnsi="GHEA Grapalat" w:cs="Sylfaen"/>
          <w:b/>
          <w:bCs/>
          <w:lang w:val="hy-AM"/>
        </w:rPr>
      </w:pPr>
    </w:p>
    <w:p w:rsidR="00080CCC" w:rsidRPr="00DA4203" w:rsidRDefault="00080CCC">
      <w:pPr>
        <w:rPr>
          <w:lang w:val="hy-AM"/>
        </w:rPr>
      </w:pPr>
    </w:p>
    <w:sectPr w:rsidR="00080CCC" w:rsidRPr="00DA4203" w:rsidSect="00CF158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HEA Mariam">
    <w:altName w:val="Times New Roma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2D02"/>
    <w:multiLevelType w:val="hybridMultilevel"/>
    <w:tmpl w:val="3D2E5C20"/>
    <w:lvl w:ilvl="0" w:tplc="0D526C6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BC12C90"/>
    <w:multiLevelType w:val="hybridMultilevel"/>
    <w:tmpl w:val="771CDAEA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>
    <w:nsid w:val="248708E0"/>
    <w:multiLevelType w:val="hybridMultilevel"/>
    <w:tmpl w:val="02DE378C"/>
    <w:lvl w:ilvl="0" w:tplc="560A57FE">
      <w:start w:val="1"/>
      <w:numFmt w:val="decimal"/>
      <w:lvlText w:val="%1)"/>
      <w:lvlJc w:val="left"/>
      <w:pPr>
        <w:ind w:left="1457" w:hanging="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E66D75"/>
    <w:multiLevelType w:val="hybridMultilevel"/>
    <w:tmpl w:val="C6FAE2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3D5D5442"/>
    <w:multiLevelType w:val="hybridMultilevel"/>
    <w:tmpl w:val="6EECB14C"/>
    <w:lvl w:ilvl="0" w:tplc="57B8B82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3DFC3A9E"/>
    <w:multiLevelType w:val="hybridMultilevel"/>
    <w:tmpl w:val="FFA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052FA"/>
    <w:multiLevelType w:val="multilevel"/>
    <w:tmpl w:val="101A1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FED736B"/>
    <w:multiLevelType w:val="hybridMultilevel"/>
    <w:tmpl w:val="220C8A3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551E179A"/>
    <w:multiLevelType w:val="hybridMultilevel"/>
    <w:tmpl w:val="529E0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65A66194"/>
    <w:multiLevelType w:val="hybridMultilevel"/>
    <w:tmpl w:val="78DAD902"/>
    <w:lvl w:ilvl="0" w:tplc="17B8360A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2">
    <w:nsid w:val="66B31B1C"/>
    <w:multiLevelType w:val="multilevel"/>
    <w:tmpl w:val="6C08F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05C5103"/>
    <w:multiLevelType w:val="hybridMultilevel"/>
    <w:tmpl w:val="3F9EF9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>
    <w:nsid w:val="7A543A08"/>
    <w:multiLevelType w:val="hybridMultilevel"/>
    <w:tmpl w:val="D90EADD8"/>
    <w:lvl w:ilvl="0" w:tplc="374E2FD2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5">
    <w:nsid w:val="7AC815BD"/>
    <w:multiLevelType w:val="hybridMultilevel"/>
    <w:tmpl w:val="4B902E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7DEA54C9"/>
    <w:multiLevelType w:val="multilevel"/>
    <w:tmpl w:val="D9E22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EDA4568"/>
    <w:multiLevelType w:val="hybridMultilevel"/>
    <w:tmpl w:val="CACA658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11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17"/>
  </w:num>
  <w:num w:numId="10">
    <w:abstractNumId w:val="1"/>
  </w:num>
  <w:num w:numId="11">
    <w:abstractNumId w:val="14"/>
  </w:num>
  <w:num w:numId="12">
    <w:abstractNumId w:val="7"/>
  </w:num>
  <w:num w:numId="13">
    <w:abstractNumId w:val="10"/>
  </w:num>
  <w:num w:numId="14">
    <w:abstractNumId w:val="3"/>
  </w:num>
  <w:num w:numId="15">
    <w:abstractNumId w:val="8"/>
  </w:num>
  <w:num w:numId="16">
    <w:abstractNumId w:val="5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AE"/>
    <w:rsid w:val="0000765B"/>
    <w:rsid w:val="00033BDD"/>
    <w:rsid w:val="00057E36"/>
    <w:rsid w:val="00080CCC"/>
    <w:rsid w:val="000D2F1B"/>
    <w:rsid w:val="00123310"/>
    <w:rsid w:val="001F14A7"/>
    <w:rsid w:val="002005D2"/>
    <w:rsid w:val="00245759"/>
    <w:rsid w:val="002C1F26"/>
    <w:rsid w:val="002F3022"/>
    <w:rsid w:val="00305581"/>
    <w:rsid w:val="00483B7A"/>
    <w:rsid w:val="004B6681"/>
    <w:rsid w:val="004C7ECD"/>
    <w:rsid w:val="005D5384"/>
    <w:rsid w:val="005E7E75"/>
    <w:rsid w:val="00607A13"/>
    <w:rsid w:val="006414C6"/>
    <w:rsid w:val="006453AE"/>
    <w:rsid w:val="00695ABF"/>
    <w:rsid w:val="006F6F5B"/>
    <w:rsid w:val="00743744"/>
    <w:rsid w:val="00746D64"/>
    <w:rsid w:val="00795380"/>
    <w:rsid w:val="0085485E"/>
    <w:rsid w:val="00866DE2"/>
    <w:rsid w:val="008D64C1"/>
    <w:rsid w:val="008F67A8"/>
    <w:rsid w:val="009051B0"/>
    <w:rsid w:val="00946EFF"/>
    <w:rsid w:val="00A27C40"/>
    <w:rsid w:val="00A56954"/>
    <w:rsid w:val="00A66A9B"/>
    <w:rsid w:val="00A955E0"/>
    <w:rsid w:val="00B02472"/>
    <w:rsid w:val="00B51AEB"/>
    <w:rsid w:val="00B71B01"/>
    <w:rsid w:val="00BB0ADB"/>
    <w:rsid w:val="00BC70F5"/>
    <w:rsid w:val="00CA01DE"/>
    <w:rsid w:val="00CF1585"/>
    <w:rsid w:val="00D2328D"/>
    <w:rsid w:val="00D77A0D"/>
    <w:rsid w:val="00DA4203"/>
    <w:rsid w:val="00DA5D7A"/>
    <w:rsid w:val="00DA7903"/>
    <w:rsid w:val="00DC7B68"/>
    <w:rsid w:val="00DF51D5"/>
    <w:rsid w:val="00EB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a"/>
    <w:link w:val="a4"/>
    <w:uiPriority w:val="34"/>
    <w:qFormat/>
    <w:rsid w:val="00695ABF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a6">
    <w:name w:val="Основной текст Знак"/>
    <w:basedOn w:val="a0"/>
    <w:link w:val="a5"/>
    <w:uiPriority w:val="99"/>
    <w:rsid w:val="00695ABF"/>
    <w:rPr>
      <w:rFonts w:ascii="Calibri" w:eastAsia="Calibri" w:hAnsi="Calibri" w:cs="Times New Roman"/>
    </w:rPr>
  </w:style>
  <w:style w:type="paragraph" w:styleId="a7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a4">
    <w:name w:val="Абзац списка Знак"/>
    <w:aliases w:val="Akapit z listą BS Знак,List Paragraph 1 Знак,List_Paragraph Знак,Multilevel para_II Знак,List Paragraph (numbered (a)) Знак,OBC Bullet Знак,List Paragraph11 Знак,Normal numbered Знак,Абзац списка1 Знак,Paragraphe de liste PBLH Знак"/>
    <w:link w:val="a3"/>
    <w:locked/>
    <w:rsid w:val="00946EFF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a"/>
    <w:link w:val="a4"/>
    <w:uiPriority w:val="34"/>
    <w:qFormat/>
    <w:rsid w:val="00695ABF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a6">
    <w:name w:val="Основной текст Знак"/>
    <w:basedOn w:val="a0"/>
    <w:link w:val="a5"/>
    <w:uiPriority w:val="99"/>
    <w:rsid w:val="00695ABF"/>
    <w:rPr>
      <w:rFonts w:ascii="Calibri" w:eastAsia="Calibri" w:hAnsi="Calibri" w:cs="Times New Roman"/>
    </w:rPr>
  </w:style>
  <w:style w:type="paragraph" w:styleId="a7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a4">
    <w:name w:val="Абзац списка Знак"/>
    <w:aliases w:val="Akapit z listą BS Знак,List Paragraph 1 Знак,List_Paragraph Знак,Multilevel para_II Знак,List Paragraph (numbered (a)) Знак,OBC Bullet Знак,List Paragraph11 Знак,Normal numbered Знак,Абзац списка1 Знак,Paragraphe de liste PBLH Знак"/>
    <w:link w:val="a3"/>
    <w:locked/>
    <w:rsid w:val="00946EF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Vardanyan</dc:creator>
  <cp:keywords/>
  <dc:description/>
  <cp:lastModifiedBy>Windows User</cp:lastModifiedBy>
  <cp:revision>63</cp:revision>
  <dcterms:created xsi:type="dcterms:W3CDTF">2019-04-15T07:53:00Z</dcterms:created>
  <dcterms:modified xsi:type="dcterms:W3CDTF">2020-04-07T06:41:00Z</dcterms:modified>
</cp:coreProperties>
</file>