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29.png" ContentType="image/png"/>
  <Override PartName="/word/media/rId26.png" ContentType="image/png"/>
  <Override PartName="/word/media/rId23.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Xb1665afb5c8d5543fe9b5efd20cb9e949d8b0f6"/>
    <w:p>
      <w:pPr>
        <w:pStyle w:val="Heading1"/>
      </w:pPr>
      <w:r>
        <w:rPr>
          <w:rStyle w:val="SectionNumber"/>
        </w:rPr>
        <w:t xml:space="preserve">1</w:t>
      </w:r>
      <w:r>
        <w:tab/>
      </w:r>
      <w:r>
        <w:t xml:space="preserve">GFA_Renamer: Utility for renaming consecutive image files based on a set of names</w:t>
      </w:r>
    </w:p>
    <w:p>
      <w:pPr>
        <w:pStyle w:val="FirstParagraph"/>
      </w:pPr>
      <w:r>
        <w:t xml:space="preserve">This  is a small utility script written for my internship.</w:t>
      </w:r>
      <w:r>
        <w:br/>
      </w:r>
      <w:r>
        <w:t xml:space="preserve">While I have tested it extensively and can try to maintain it if users require, understand that there are things which will fall outside the scope of this program.</w:t>
      </w:r>
    </w:p>
    <w:p>
      <w:pPr>
        <w:pStyle w:val="BodyText"/>
      </w:pPr>
      <w:r>
        <w:t xml:space="preserve">Simply drag a folder containing ordered image files onto the GUI and follow the Instructions.</w:t>
      </w:r>
    </w:p>
    <w:bookmarkStart w:id="32" w:name="the-gui"/>
    <w:p>
      <w:pPr>
        <w:pStyle w:val="Heading2"/>
      </w:pPr>
      <w:r>
        <w:rPr>
          <w:rStyle w:val="SectionNumber"/>
        </w:rPr>
        <w:t xml:space="preserve">1.1</w:t>
      </w:r>
      <w:r>
        <w:tab/>
      </w:r>
      <w:r>
        <w:t xml:space="preserve">THE GUI</w:t>
      </w:r>
    </w:p>
    <w:p>
      <w:pPr>
        <w:pStyle w:val="FirstParagraph"/>
      </w:pPr>
      <w:r>
        <w:t xml:space="preserve">Below you can see an overview on the two main GUIs:</w:t>
      </w:r>
    </w:p>
    <w:p>
      <w:pPr>
        <w:pStyle w:val="CaptionedFigure"/>
      </w:pPr>
      <w:r>
        <w:drawing>
          <wp:inline>
            <wp:extent cx="5486400" cy="4673600"/>
            <wp:effectExtent b="0" l="0" r="0" t="0"/>
            <wp:docPr descr="Main GUI Overview" title="" id="21" name="Picture"/>
            <a:graphic>
              <a:graphicData uri="http://schemas.openxmlformats.org/drawingml/2006/picture">
                <pic:pic>
                  <pic:nvPicPr>
                    <pic:cNvPr descr="001%20assets/GFA_Renamer_Readme-7.png" id="22" name="Picture"/>
                    <pic:cNvPicPr>
                      <a:picLocks noChangeArrowheads="1" noChangeAspect="1"/>
                    </pic:cNvPicPr>
                  </pic:nvPicPr>
                  <pic:blipFill>
                    <a:blip r:embed="rId20"/>
                    <a:stretch>
                      <a:fillRect/>
                    </a:stretch>
                  </pic:blipFill>
                  <pic:spPr bwMode="auto">
                    <a:xfrm>
                      <a:off x="0" y="0"/>
                      <a:ext cx="5486400" cy="4673600"/>
                    </a:xfrm>
                    <a:prstGeom prst="rect">
                      <a:avLst/>
                    </a:prstGeom>
                    <a:noFill/>
                    <a:ln w="9525">
                      <a:noFill/>
                      <a:headEnd/>
                      <a:tailEnd/>
                    </a:ln>
                  </pic:spPr>
                </pic:pic>
              </a:graphicData>
            </a:graphic>
          </wp:inline>
        </w:drawing>
      </w:r>
    </w:p>
    <w:p>
      <w:pPr>
        <w:pStyle w:val="ImageCaption"/>
      </w:pPr>
      <w:r>
        <w:t xml:space="preserve">Main GUI Overview</w:t>
      </w:r>
    </w:p>
    <w:p>
      <w:pPr>
        <w:pStyle w:val="CaptionedFigure"/>
      </w:pPr>
      <w:r>
        <w:drawing>
          <wp:inline>
            <wp:extent cx="5600700" cy="6086711"/>
            <wp:effectExtent b="0" l="0" r="0" t="0"/>
            <wp:docPr descr="Plant-Name Exclusion GUI: Use this to untick NAMES which do not line up with the expected File. Double-click an image to open the image file itself - do so ify ou want to verify the files being named correctly" title="" id="24" name="Picture"/>
            <a:graphic>
              <a:graphicData uri="http://schemas.openxmlformats.org/drawingml/2006/picture">
                <pic:pic>
                  <pic:nvPicPr>
                    <pic:cNvPr descr="001%20assets/GFA_Renamer_Readme-6.png" id="25" name="Picture"/>
                    <pic:cNvPicPr>
                      <a:picLocks noChangeArrowheads="1" noChangeAspect="1"/>
                    </pic:cNvPicPr>
                  </pic:nvPicPr>
                  <pic:blipFill>
                    <a:blip r:embed="rId23"/>
                    <a:stretch>
                      <a:fillRect/>
                    </a:stretch>
                  </pic:blipFill>
                  <pic:spPr bwMode="auto">
                    <a:xfrm>
                      <a:off x="0" y="0"/>
                      <a:ext cx="5600700" cy="6086711"/>
                    </a:xfrm>
                    <a:prstGeom prst="rect">
                      <a:avLst/>
                    </a:prstGeom>
                    <a:noFill/>
                    <a:ln w="9525">
                      <a:noFill/>
                      <a:headEnd/>
                      <a:tailEnd/>
                    </a:ln>
                  </pic:spPr>
                </pic:pic>
              </a:graphicData>
            </a:graphic>
          </wp:inline>
        </w:drawing>
      </w:r>
    </w:p>
    <w:p>
      <w:pPr>
        <w:pStyle w:val="ImageCaption"/>
      </w:pPr>
      <w:r>
        <w:t xml:space="preserve">Plant-Name Exclusion GUI: Use this to untick NAMES which do not line up with the expected File. Double-click an image to open the image file itself - do so ify ou want to verify the files being named correctly</w:t>
      </w:r>
    </w:p>
    <w:p>
      <w:pPr>
        <w:pStyle w:val="BodyText"/>
      </w:pPr>
      <w:r>
        <w:t xml:space="preserve">Plant-Name Exclusion GUI: Use this to untick NAMES which do not line up with the expected File. Double-click an image to open the image file itself - do so ify ou want to verify the files being named correctly</w:t>
      </w:r>
    </w:p>
    <w:p>
      <w:r>
        <w:pict>
          <v:rect style="width:0;height:1.5pt" o:hralign="center" o:hrstd="t" o:hr="t"/>
        </w:pict>
      </w:r>
    </w:p>
    <w:p>
      <w:pPr>
        <w:pStyle w:val="CaptionedFigure"/>
      </w:pPr>
      <w:r>
        <w:drawing>
          <wp:inline>
            <wp:extent cx="5600700" cy="3696831"/>
            <wp:effectExtent b="0" l="0" r="0" t="0"/>
            <wp:docPr descr="About-Window containing links to the Github-Repository, its documentation, as well as links to all code credited to others - and their licensing requirements, if applicable." title="" id="27" name="Picture"/>
            <a:graphic>
              <a:graphicData uri="http://schemas.openxmlformats.org/drawingml/2006/picture">
                <pic:pic>
                  <pic:nvPicPr>
                    <pic:cNvPr descr="001%20assets/GFA_Renamer_Readme-5.png" id="28" name="Picture"/>
                    <pic:cNvPicPr>
                      <a:picLocks noChangeArrowheads="1" noChangeAspect="1"/>
                    </pic:cNvPicPr>
                  </pic:nvPicPr>
                  <pic:blipFill>
                    <a:blip r:embed="rId26"/>
                    <a:stretch>
                      <a:fillRect/>
                    </a:stretch>
                  </pic:blipFill>
                  <pic:spPr bwMode="auto">
                    <a:xfrm>
                      <a:off x="0" y="0"/>
                      <a:ext cx="5600700" cy="3696831"/>
                    </a:xfrm>
                    <a:prstGeom prst="rect">
                      <a:avLst/>
                    </a:prstGeom>
                    <a:noFill/>
                    <a:ln w="9525">
                      <a:noFill/>
                      <a:headEnd/>
                      <a:tailEnd/>
                    </a:ln>
                  </pic:spPr>
                </pic:pic>
              </a:graphicData>
            </a:graphic>
          </wp:inline>
        </w:drawing>
      </w:r>
    </w:p>
    <w:p>
      <w:pPr>
        <w:pStyle w:val="ImageCaption"/>
      </w:pPr>
      <w:r>
        <w:t xml:space="preserve">About-Window containing links to the Github-Repository, its documentation, as well as links to all code credited to others - and their licensing requirements, if applicable.</w:t>
      </w:r>
    </w:p>
    <w:p>
      <w:pPr>
        <w:pStyle w:val="CaptionedFigure"/>
      </w:pPr>
      <w:r>
        <w:drawing>
          <wp:inline>
            <wp:extent cx="5486400" cy="4673600"/>
            <wp:effectExtent b="0" l="0" r="0" t="0"/>
            <wp:docPr descr="Field outlining the folder which the script operates upon. This also delimites the area upon which the user should drop the folder for selecting it." title="" id="30" name="Picture"/>
            <a:graphic>
              <a:graphicData uri="http://schemas.openxmlformats.org/drawingml/2006/picture">
                <pic:pic>
                  <pic:nvPicPr>
                    <pic:cNvPr descr="001%20assets/GFA_Renamer_Readme-4.png" id="31" name="Picture"/>
                    <pic:cNvPicPr>
                      <a:picLocks noChangeArrowheads="1" noChangeAspect="1"/>
                    </pic:cNvPicPr>
                  </pic:nvPicPr>
                  <pic:blipFill>
                    <a:blip r:embed="rId29"/>
                    <a:stretch>
                      <a:fillRect/>
                    </a:stretch>
                  </pic:blipFill>
                  <pic:spPr bwMode="auto">
                    <a:xfrm>
                      <a:off x="0" y="0"/>
                      <a:ext cx="5486400" cy="4673600"/>
                    </a:xfrm>
                    <a:prstGeom prst="rect">
                      <a:avLst/>
                    </a:prstGeom>
                    <a:noFill/>
                    <a:ln w="9525">
                      <a:noFill/>
                      <a:headEnd/>
                      <a:tailEnd/>
                    </a:ln>
                  </pic:spPr>
                </pic:pic>
              </a:graphicData>
            </a:graphic>
          </wp:inline>
        </w:drawing>
      </w:r>
    </w:p>
    <w:p>
      <w:pPr>
        <w:pStyle w:val="ImageCaption"/>
      </w:pPr>
      <w:r>
        <w:t xml:space="preserve">Field outlining the folder which the script operates upon. This also delimites the area upon which the user should drop the folder for selecting it.</w:t>
      </w:r>
    </w:p>
    <w:p>
      <w:pPr>
        <w:pStyle w:val="BodyText"/>
      </w:pPr>
      <w:r>
        <w:t xml:space="preserve">Then enter the required group names and number of pots per group and confirm your choices.</w:t>
      </w:r>
    </w:p>
    <w:p>
      <w:pPr>
        <w:pStyle w:val="BodyText"/>
      </w:pPr>
      <w:r>
        <w:t xml:space="preserve">The image files in that folder will then be duplicated into a subfolder</w:t>
      </w:r>
      <w:r>
        <w:t xml:space="preserve"> </w:t>
      </w:r>
      <w:r>
        <w:rPr>
          <w:rStyle w:val="VerbatimChar"/>
        </w:rPr>
        <w:t xml:space="preserve">GFAR_WD</w:t>
      </w:r>
      <w:r>
        <w:t xml:space="preserve">, wherein they will be renamed according to the information provided.</w:t>
      </w:r>
    </w:p>
    <w:p>
      <w:pPr>
        <w:pStyle w:val="BodyText"/>
      </w:pPr>
      <w:r>
        <w:t xml:space="preserve">The script additionally provides a log file stating</w:t>
      </w:r>
    </w:p>
    <w:p>
      <w:pPr>
        <w:numPr>
          <w:ilvl w:val="0"/>
          <w:numId w:val="1001"/>
        </w:numPr>
        <w:pStyle w:val="Compact"/>
      </w:pPr>
      <w:r>
        <w:t xml:space="preserve">The number of expected files</w:t>
      </w:r>
    </w:p>
    <w:p>
      <w:pPr>
        <w:numPr>
          <w:ilvl w:val="0"/>
          <w:numId w:val="1001"/>
        </w:numPr>
        <w:pStyle w:val="Compact"/>
      </w:pPr>
      <w:r>
        <w:t xml:space="preserve">The number of renamed files, and</w:t>
      </w:r>
    </w:p>
    <w:p>
      <w:pPr>
        <w:numPr>
          <w:ilvl w:val="0"/>
          <w:numId w:val="1001"/>
        </w:numPr>
        <w:pStyle w:val="Compact"/>
      </w:pPr>
      <w:r>
        <w:t xml:space="preserve">For every file its original and new filename.</w:t>
      </w:r>
    </w:p>
    <w:p>
      <w:pPr>
        <w:pStyle w:val="FirstParagraph"/>
      </w:pPr>
      <w:r>
        <w:t xml:space="preserve">The original files will never be altered directly as a precaution. It is the user’s responsibility to decide to delete the original backup files.</w:t>
      </w:r>
    </w:p>
    <w:bookmarkEnd w:id="32"/>
    <w:bookmarkStart w:id="33" w:name="how-to-deal-with-missing-images-new"/>
    <w:p>
      <w:pPr>
        <w:pStyle w:val="Heading2"/>
      </w:pPr>
      <w:r>
        <w:rPr>
          <w:rStyle w:val="SectionNumber"/>
        </w:rPr>
        <w:t xml:space="preserve">1.2</w:t>
      </w:r>
      <w:r>
        <w:tab/>
      </w:r>
      <w:r>
        <w:t xml:space="preserve">How to deal with missing images / NEW</w:t>
      </w:r>
    </w:p>
    <w:p>
      <w:pPr>
        <w:pStyle w:val="FirstParagraph"/>
      </w:pPr>
    </w:p>
    <w:bookmarkEnd w:id="33"/>
    <w:bookmarkStart w:id="37" w:name="X625e8f2917661e8c481041143295d052701c3a9"/>
    <w:p>
      <w:pPr>
        <w:pStyle w:val="Heading2"/>
      </w:pPr>
      <w:r>
        <w:rPr>
          <w:rStyle w:val="SectionNumber"/>
        </w:rPr>
        <w:t xml:space="preserve">1.3</w:t>
      </w:r>
      <w:r>
        <w:tab/>
      </w:r>
      <w:r>
        <w:t xml:space="preserve">How to deal with missing images / DEPRECATED</w:t>
      </w:r>
    </w:p>
    <w:p>
      <w:pPr>
        <w:pStyle w:val="FirstParagraph"/>
      </w:pPr>
      <w:r>
        <w:t xml:space="preserve">OUTDATED - WAIT FOR UPDATE</w:t>
      </w:r>
    </w:p>
    <w:p>
      <w:pPr>
        <w:pStyle w:val="BodyText"/>
      </w:pPr>
      <w:r>
        <w:t xml:space="preserve">In cases where a certain group has fewer images than the other - as could be the case if you loose a single pot at some point due to damage - simply select the image of the</w:t>
      </w:r>
      <w:r>
        <w:t xml:space="preserve"> </w:t>
      </w:r>
      <w:r>
        <w:rPr>
          <w:bCs/>
          <w:b/>
        </w:rPr>
        <w:t xml:space="preserve">NEXT</w:t>
      </w:r>
      <w:r>
        <w:t xml:space="preserve"> </w:t>
      </w:r>
      <w:r>
        <w:t xml:space="preserve">pot and create a copy by pressing</w:t>
      </w:r>
      <w:r>
        <w:t xml:space="preserve"> </w:t>
      </w:r>
      <w:r>
        <w:rPr>
          <w:rStyle w:val="VerbatimChar"/>
        </w:rPr>
        <w:t xml:space="preserve">Duplicate to shift frame</w:t>
      </w:r>
      <w:r>
        <w:t xml:space="preserve">.</w:t>
      </w:r>
    </w:p>
    <w:p>
      <w:pPr>
        <w:pStyle w:val="BodyText"/>
      </w:pPr>
      <w:r>
        <w:t xml:space="preserve">If we assume that the image for</w:t>
      </w:r>
      <w:r>
        <w:t xml:space="preserve"> </w:t>
      </w:r>
      <w:r>
        <w:rPr>
          <w:rStyle w:val="VerbatimChar"/>
        </w:rPr>
        <w:t xml:space="preserve">G14D2</w:t>
      </w:r>
      <w:r>
        <w:t xml:space="preserve"> </w:t>
      </w:r>
      <w:r>
        <w:t xml:space="preserve">is missing</w:t>
      </w:r>
      <w:r>
        <w:t xml:space="preserve"> </w:t>
      </w:r>
      <w:r>
        <w:rPr>
          <w:iCs/>
          <w:i/>
        </w:rPr>
        <w:t xml:space="preserve">initially</w:t>
      </w:r>
      <w:r>
        <w:t xml:space="preserve">, aka in the image above the file</w:t>
      </w:r>
      <w:r>
        <w:t xml:space="preserve"> </w:t>
      </w:r>
      <w:r>
        <w:rPr>
          <w:rStyle w:val="VerbatimChar"/>
        </w:rPr>
        <w:t xml:space="preserve">DSC06472</w:t>
      </w:r>
      <w:r>
        <w:t xml:space="preserve"> </w:t>
      </w:r>
      <w:r>
        <w:t xml:space="preserve">actually contains the image of</w:t>
      </w:r>
      <w:r>
        <w:t xml:space="preserve"> </w:t>
      </w:r>
      <w:r>
        <w:rPr>
          <w:rStyle w:val="VerbatimChar"/>
        </w:rPr>
        <w:t xml:space="preserve">G14D3</w:t>
      </w:r>
      <w:r>
        <w:t xml:space="preserve">, select</w:t>
      </w:r>
      <w:r>
        <w:t xml:space="preserve"> </w:t>
      </w:r>
      <w:r>
        <w:rPr>
          <w:rStyle w:val="VerbatimChar"/>
        </w:rPr>
        <w:t xml:space="preserve">DSC06472</w:t>
      </w:r>
      <w:r>
        <w:t xml:space="preserve"> </w:t>
      </w:r>
      <w:r>
        <w:t xml:space="preserve">and press on</w:t>
      </w:r>
      <w:r>
        <w:t xml:space="preserve"> </w:t>
      </w:r>
      <w:r>
        <w:rPr>
          <w:rStyle w:val="VerbatimChar"/>
        </w:rPr>
        <w:t xml:space="preserve">Duplicate to shift frame</w:t>
      </w:r>
      <w:r>
        <w:t xml:space="preserve">.</w:t>
      </w:r>
    </w:p>
    <w:p>
      <w:pPr>
        <w:pStyle w:val="BodyText"/>
      </w:pPr>
      <w:r>
        <w:t xml:space="preserve">The result will look something like this:</w:t>
      </w:r>
      <w:r>
        <w:br/>
      </w:r>
    </w:p>
    <w:p>
      <w:pPr>
        <w:pStyle w:val="BodyText"/>
      </w:pPr>
      <w:r>
        <w:t xml:space="preserve">Example:</w:t>
      </w:r>
    </w:p>
    <w:p>
      <w:pPr>
        <w:pStyle w:val="BodyText"/>
      </w:pPr>
      <w:r>
        <w:t xml:space="preserve">You have a group of plants which get watered at half the normal volume for 14 days, and every group has 7 pots.</w:t>
      </w:r>
    </w:p>
    <w:p>
      <w:pPr>
        <w:pStyle w:val="BodyText"/>
      </w:pPr>
      <w:r>
        <w:t xml:space="preserve">The pot G14D4 (14 Days at reduced water supply, then back up to normal) was removed because it got dropped a day before.</w:t>
      </w:r>
    </w:p>
    <w:p>
      <w:pPr>
        <w:pStyle w:val="BodyText"/>
      </w:pPr>
      <w:r>
        <w:t xml:space="preserve">In this case, all groups have seven images, but the G14-Group only has six. Thus, imagine you have the following images to work with: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Number</w:t>
            </w:r>
          </w:p>
        </w:tc>
        <w:tc>
          <w:tcPr/>
          <w:p>
            <w:pPr>
              <w:pStyle w:val="Compact"/>
              <w:jc w:val="left"/>
            </w:pPr>
            <w:r>
              <w:t xml:space="preserve">Filename        </w:t>
            </w:r>
          </w:p>
        </w:tc>
        <w:tc>
          <w:tcPr/>
          <w:p>
            <w:pPr>
              <w:pStyle w:val="Compact"/>
              <w:jc w:val="left"/>
            </w:pPr>
            <w:r>
              <w:t xml:space="preserve">plant label                        </w:t>
            </w:r>
          </w:p>
        </w:tc>
      </w:tr>
      <w:tr>
        <w:tc>
          <w:tcPr/>
          <w:p>
            <w:pPr>
              <w:pStyle w:val="Compact"/>
              <w:jc w:val="left"/>
            </w:pPr>
            <w:r>
              <w:t xml:space="preserve">1      </w:t>
            </w:r>
          </w:p>
        </w:tc>
        <w:tc>
          <w:tcPr/>
          <w:p>
            <w:pPr>
              <w:pStyle w:val="Compact"/>
              <w:jc w:val="left"/>
            </w:pPr>
            <w:r>
              <w:t xml:space="preserve">DSC10111.JPG        </w:t>
            </w:r>
          </w:p>
        </w:tc>
        <w:tc>
          <w:tcPr/>
          <w:p>
            <w:pPr>
              <w:pStyle w:val="Compact"/>
              <w:jc w:val="left"/>
            </w:pPr>
            <w:r>
              <w:rPr>
                <w:rStyle w:val="VerbatimChar"/>
              </w:rPr>
              <w:t xml:space="preserve">G14D1</w:t>
            </w:r>
            <w:r>
              <w:t xml:space="preserve"> </w:t>
            </w:r>
            <w:r>
              <w:t xml:space="preserve">                           </w:t>
            </w:r>
          </w:p>
        </w:tc>
      </w:tr>
      <w:tr>
        <w:tc>
          <w:tcPr/>
          <w:p>
            <w:pPr>
              <w:pStyle w:val="Compact"/>
              <w:jc w:val="left"/>
            </w:pPr>
            <w:r>
              <w:t xml:space="preserve">2      </w:t>
            </w:r>
          </w:p>
        </w:tc>
        <w:tc>
          <w:tcPr/>
          <w:p>
            <w:pPr>
              <w:pStyle w:val="Compact"/>
              <w:jc w:val="left"/>
            </w:pPr>
            <w:r>
              <w:t xml:space="preserve">DSC10112.JPG        </w:t>
            </w:r>
          </w:p>
        </w:tc>
        <w:tc>
          <w:tcPr/>
          <w:p>
            <w:pPr>
              <w:pStyle w:val="Compact"/>
              <w:jc w:val="left"/>
            </w:pPr>
            <w:r>
              <w:rPr>
                <w:rStyle w:val="VerbatimChar"/>
              </w:rPr>
              <w:t xml:space="preserve">G14D2</w:t>
            </w:r>
            <w:r>
              <w:t xml:space="preserve"> </w:t>
            </w:r>
            <w:r>
              <w:t xml:space="preserve">                           </w:t>
            </w:r>
          </w:p>
        </w:tc>
      </w:tr>
      <w:tr>
        <w:tc>
          <w:tcPr/>
          <w:p>
            <w:pPr>
              <w:pStyle w:val="Compact"/>
              <w:jc w:val="left"/>
            </w:pPr>
            <w:r>
              <w:t xml:space="preserve">3      </w:t>
            </w:r>
          </w:p>
        </w:tc>
        <w:tc>
          <w:tcPr/>
          <w:p>
            <w:pPr>
              <w:pStyle w:val="Compact"/>
              <w:jc w:val="left"/>
            </w:pPr>
            <w:r>
              <w:t xml:space="preserve">DSC10113.JPG        </w:t>
            </w:r>
          </w:p>
        </w:tc>
        <w:tc>
          <w:tcPr/>
          <w:p>
            <w:pPr>
              <w:pStyle w:val="Compact"/>
              <w:jc w:val="left"/>
            </w:pPr>
            <w:r>
              <w:rPr>
                <w:rStyle w:val="VerbatimChar"/>
              </w:rPr>
              <w:t xml:space="preserve">G14D3</w:t>
            </w:r>
            <w:r>
              <w:t xml:space="preserve"> </w:t>
            </w:r>
            <w:r>
              <w:t xml:space="preserve">                           </w:t>
            </w:r>
          </w:p>
        </w:tc>
      </w:tr>
      <w:tr>
        <w:tc>
          <w:tcPr/>
          <w:p>
            <w:pPr>
              <w:pStyle w:val="Compact"/>
              <w:jc w:val="left"/>
            </w:pPr>
            <w:r>
              <w:t xml:space="preserve">4      </w:t>
            </w:r>
          </w:p>
        </w:tc>
        <w:tc>
          <w:tcPr/>
          <w:p>
            <w:pPr>
              <w:pStyle w:val="Compact"/>
              <w:jc w:val="left"/>
            </w:pPr>
            <w:r>
              <w:t xml:space="preserve">DSC10114.JPG        </w:t>
            </w:r>
          </w:p>
        </w:tc>
        <w:tc>
          <w:tcPr/>
          <w:p>
            <w:pPr>
              <w:pStyle w:val="Compact"/>
              <w:jc w:val="left"/>
            </w:pPr>
            <w:r>
              <w:rPr>
                <w:rStyle w:val="VerbatimChar"/>
              </w:rPr>
              <w:t xml:space="preserve">G14D5</w:t>
            </w:r>
            <w:r>
              <w:t xml:space="preserve"> </w:t>
            </w:r>
            <w:r>
              <w:t xml:space="preserve">                           </w:t>
            </w:r>
          </w:p>
        </w:tc>
      </w:tr>
      <w:tr>
        <w:tc>
          <w:tcPr/>
          <w:p>
            <w:pPr>
              <w:pStyle w:val="Compact"/>
              <w:jc w:val="left"/>
            </w:pPr>
            <w:r>
              <w:t xml:space="preserve">5      </w:t>
            </w:r>
          </w:p>
        </w:tc>
        <w:tc>
          <w:tcPr/>
          <w:p>
            <w:pPr>
              <w:pStyle w:val="Compact"/>
              <w:jc w:val="left"/>
            </w:pPr>
            <w:r>
              <w:t xml:space="preserve">DSC10115.JPG        </w:t>
            </w:r>
          </w:p>
        </w:tc>
        <w:tc>
          <w:tcPr/>
          <w:p>
            <w:pPr>
              <w:pStyle w:val="Compact"/>
              <w:jc w:val="left"/>
            </w:pPr>
            <w:r>
              <w:rPr>
                <w:rStyle w:val="VerbatimChar"/>
              </w:rPr>
              <w:t xml:space="preserve">G14D6</w:t>
            </w:r>
            <w:r>
              <w:t xml:space="preserve"> </w:t>
            </w:r>
            <w:r>
              <w:t xml:space="preserve">                           </w:t>
            </w:r>
          </w:p>
        </w:tc>
      </w:tr>
      <w:tr>
        <w:tc>
          <w:tcPr/>
          <w:p>
            <w:pPr>
              <w:pStyle w:val="Compact"/>
              <w:jc w:val="left"/>
            </w:pPr>
            <w:r>
              <w:t xml:space="preserve">6      </w:t>
            </w:r>
          </w:p>
        </w:tc>
        <w:tc>
          <w:tcPr/>
          <w:p>
            <w:pPr>
              <w:pStyle w:val="Compact"/>
              <w:jc w:val="left"/>
            </w:pPr>
            <w:r>
              <w:t xml:space="preserve">DSC10116.JPG        </w:t>
            </w:r>
          </w:p>
        </w:tc>
        <w:tc>
          <w:tcPr/>
          <w:p>
            <w:pPr>
              <w:pStyle w:val="Compact"/>
              <w:jc w:val="left"/>
            </w:pPr>
            <w:r>
              <w:rPr>
                <w:rStyle w:val="VerbatimChar"/>
              </w:rPr>
              <w:t xml:space="preserve">G14D7</w:t>
            </w:r>
            <w:r>
              <w:t xml:space="preserve"> </w:t>
            </w:r>
            <w:r>
              <w:t xml:space="preserve">                           </w:t>
            </w:r>
          </w:p>
        </w:tc>
      </w:tr>
    </w:tbl>
    <w:p>
      <w:pPr>
        <w:pStyle w:val="BodyText"/>
      </w:pPr>
      <w:r>
        <w:t xml:space="preserve">In this example,</w:t>
      </w:r>
      <w:r>
        <w:t xml:space="preserve"> </w:t>
      </w:r>
      <w:r>
        <w:rPr>
          <w:rStyle w:val="VerbatimChar"/>
        </w:rPr>
        <w:t xml:space="preserve">DSC10111-DSC10113</w:t>
      </w:r>
      <w:r>
        <w:t xml:space="preserve"> </w:t>
      </w:r>
      <w:r>
        <w:t xml:space="preserve">are</w:t>
      </w:r>
      <w:r>
        <w:t xml:space="preserve"> </w:t>
      </w:r>
      <w:r>
        <w:rPr>
          <w:rStyle w:val="VerbatimChar"/>
        </w:rPr>
        <w:t xml:space="preserve">G14D1-G14D3</w:t>
      </w:r>
      <w:r>
        <w:t xml:space="preserve">,and</w:t>
      </w:r>
      <w:r>
        <w:t xml:space="preserve"> </w:t>
      </w:r>
      <w:r>
        <w:rPr>
          <w:rStyle w:val="VerbatimChar"/>
        </w:rPr>
        <w:t xml:space="preserve">DSC10114-DSC10116</w:t>
      </w:r>
      <w:r>
        <w:t xml:space="preserve"> </w:t>
      </w:r>
      <w:r>
        <w:t xml:space="preserve">are</w:t>
      </w:r>
      <w:r>
        <w:t xml:space="preserve"> </w:t>
      </w:r>
      <w:r>
        <w:rPr>
          <w:rStyle w:val="VerbatimChar"/>
        </w:rPr>
        <w:t xml:space="preserve">G14D5-G14D7</w:t>
      </w:r>
      <w:r>
        <w:t xml:space="preserve">. Thus, the image for</w:t>
      </w:r>
      <w:r>
        <w:t xml:space="preserve"> </w:t>
      </w:r>
      <w:r>
        <w:rPr>
          <w:rStyle w:val="VerbatimChar"/>
        </w:rPr>
        <w:t xml:space="preserve">G14D5</w:t>
      </w:r>
      <w:r>
        <w:t xml:space="preserve"> </w:t>
      </w:r>
      <w:r>
        <w:t xml:space="preserve">is missing. If you just run the program, you would falsely rename all files beyond</w:t>
      </w:r>
      <w:r>
        <w:t xml:space="preserve"> </w:t>
      </w:r>
      <w:r>
        <w:rPr>
          <w:rStyle w:val="VerbatimChar"/>
        </w:rPr>
        <w:t xml:space="preserve">DSC10113</w:t>
      </w:r>
      <w:r>
        <w:t xml:space="preserve"> </w:t>
      </w:r>
      <w:r>
        <w:t xml:space="preserve">because there would be a frame shift.  </w:t>
      </w:r>
    </w:p>
    <w:p>
      <w:pPr>
        <w:pStyle w:val="BodyText"/>
      </w:pPr>
      <w:r>
        <w:t xml:space="preserve">To prevent this, create a copy of</w:t>
      </w:r>
      <w:r>
        <w:t xml:space="preserve"> </w:t>
      </w:r>
      <w:r>
        <w:rPr>
          <w:rStyle w:val="VerbatimChar"/>
        </w:rPr>
        <w:t xml:space="preserve">DSC10113</w:t>
      </w:r>
      <w:r>
        <w:t xml:space="preserve"> </w:t>
      </w:r>
      <w:r>
        <w:t xml:space="preserve">- it is important thaqt you copy the image of the pot</w:t>
      </w:r>
      <w:r>
        <w:t xml:space="preserve"> </w:t>
      </w:r>
      <w:r>
        <w:rPr>
          <w:iCs/>
          <w:i/>
        </w:rPr>
        <w:t xml:space="preserve">immediately before the one that is missing</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Number</w:t>
            </w:r>
          </w:p>
        </w:tc>
        <w:tc>
          <w:tcPr/>
          <w:p>
            <w:pPr>
              <w:pStyle w:val="Compact"/>
              <w:jc w:val="left"/>
            </w:pPr>
            <w:r>
              <w:t xml:space="preserve">Filename        </w:t>
            </w:r>
          </w:p>
        </w:tc>
        <w:tc>
          <w:tcPr/>
          <w:p>
            <w:pPr>
              <w:pStyle w:val="Compact"/>
              <w:jc w:val="left"/>
            </w:pPr>
            <w:r>
              <w:t xml:space="preserve">plant label                        </w:t>
            </w:r>
          </w:p>
        </w:tc>
      </w:tr>
      <w:tr>
        <w:tc>
          <w:tcPr/>
          <w:p>
            <w:pPr>
              <w:pStyle w:val="Compact"/>
              <w:jc w:val="left"/>
            </w:pPr>
            <w:r>
              <w:t xml:space="preserve">1      </w:t>
            </w:r>
          </w:p>
        </w:tc>
        <w:tc>
          <w:tcPr/>
          <w:p>
            <w:pPr>
              <w:pStyle w:val="Compact"/>
              <w:jc w:val="left"/>
            </w:pPr>
            <w:r>
              <w:t xml:space="preserve">DSC10111.JPG        </w:t>
            </w:r>
          </w:p>
        </w:tc>
        <w:tc>
          <w:tcPr/>
          <w:p>
            <w:pPr>
              <w:pStyle w:val="Compact"/>
              <w:jc w:val="left"/>
            </w:pPr>
            <w:r>
              <w:rPr>
                <w:rStyle w:val="VerbatimChar"/>
              </w:rPr>
              <w:t xml:space="preserve">G14D1</w:t>
            </w:r>
            <w:r>
              <w:t xml:space="preserve"> </w:t>
            </w:r>
            <w:r>
              <w:t xml:space="preserve">                           </w:t>
            </w:r>
          </w:p>
        </w:tc>
      </w:tr>
      <w:tr>
        <w:tc>
          <w:tcPr/>
          <w:p>
            <w:pPr>
              <w:pStyle w:val="Compact"/>
              <w:jc w:val="left"/>
            </w:pPr>
            <w:r>
              <w:t xml:space="preserve">2      </w:t>
            </w:r>
          </w:p>
        </w:tc>
        <w:tc>
          <w:tcPr/>
          <w:p>
            <w:pPr>
              <w:pStyle w:val="Compact"/>
              <w:jc w:val="left"/>
            </w:pPr>
            <w:r>
              <w:t xml:space="preserve">DSC10112.JPG        </w:t>
            </w:r>
          </w:p>
        </w:tc>
        <w:tc>
          <w:tcPr/>
          <w:p>
            <w:pPr>
              <w:pStyle w:val="Compact"/>
              <w:jc w:val="left"/>
            </w:pPr>
            <w:r>
              <w:rPr>
                <w:rStyle w:val="VerbatimChar"/>
              </w:rPr>
              <w:t xml:space="preserve">G14D2</w:t>
            </w:r>
            <w:r>
              <w:t xml:space="preserve"> </w:t>
            </w:r>
            <w:r>
              <w:t xml:space="preserve">                           </w:t>
            </w:r>
          </w:p>
        </w:tc>
      </w:tr>
      <w:tr>
        <w:tc>
          <w:tcPr/>
          <w:p>
            <w:pPr>
              <w:pStyle w:val="Compact"/>
              <w:jc w:val="left"/>
            </w:pPr>
            <w:r>
              <w:t xml:space="preserve">3      </w:t>
            </w:r>
          </w:p>
        </w:tc>
        <w:tc>
          <w:tcPr/>
          <w:p>
            <w:pPr>
              <w:pStyle w:val="Compact"/>
              <w:jc w:val="left"/>
            </w:pPr>
            <w:r>
              <w:t xml:space="preserve">DSC10113.JPG        </w:t>
            </w:r>
          </w:p>
        </w:tc>
        <w:tc>
          <w:tcPr/>
          <w:p>
            <w:pPr>
              <w:pStyle w:val="Compact"/>
              <w:jc w:val="left"/>
            </w:pPr>
            <w:r>
              <w:rPr>
                <w:rStyle w:val="VerbatimChar"/>
              </w:rPr>
              <w:t xml:space="preserve">G14D3</w:t>
            </w:r>
            <w:r>
              <w:t xml:space="preserve"> </w:t>
            </w:r>
            <w:r>
              <w:t xml:space="preserve">                           </w:t>
            </w:r>
          </w:p>
        </w:tc>
      </w:tr>
      <w:tr>
        <w:tc>
          <w:tcPr/>
          <w:p>
            <w:pPr>
              <w:pStyle w:val="Compact"/>
              <w:jc w:val="left"/>
            </w:pPr>
            <w:r>
              <w:t xml:space="preserve">4      </w:t>
            </w:r>
          </w:p>
        </w:tc>
        <w:tc>
          <w:tcPr/>
          <w:p>
            <w:pPr>
              <w:pStyle w:val="Compact"/>
              <w:jc w:val="left"/>
            </w:pPr>
            <w:r>
              <w:t xml:space="preserve">DSC10113 - Copy.JPG</w:t>
            </w:r>
          </w:p>
        </w:tc>
        <w:tc>
          <w:tcPr/>
          <w:p>
            <w:pPr>
              <w:pStyle w:val="Compact"/>
              <w:jc w:val="left"/>
            </w:pPr>
            <w:r>
              <w:rPr>
                <w:rStyle w:val="VerbatimChar"/>
              </w:rPr>
              <w:t xml:space="preserve">Placeholder for the missing G14D4</w:t>
            </w:r>
          </w:p>
        </w:tc>
      </w:tr>
      <w:tr>
        <w:tc>
          <w:tcPr/>
          <w:p>
            <w:pPr>
              <w:pStyle w:val="Compact"/>
              <w:jc w:val="left"/>
            </w:pPr>
            <w:r>
              <w:t xml:space="preserve">5      </w:t>
            </w:r>
          </w:p>
        </w:tc>
        <w:tc>
          <w:tcPr/>
          <w:p>
            <w:pPr>
              <w:pStyle w:val="Compact"/>
              <w:jc w:val="left"/>
            </w:pPr>
            <w:r>
              <w:t xml:space="preserve">DSC10114.JPG        </w:t>
            </w:r>
          </w:p>
        </w:tc>
        <w:tc>
          <w:tcPr/>
          <w:p>
            <w:pPr>
              <w:pStyle w:val="Compact"/>
              <w:jc w:val="left"/>
            </w:pPr>
            <w:r>
              <w:rPr>
                <w:rStyle w:val="VerbatimChar"/>
              </w:rPr>
              <w:t xml:space="preserve">G14D5</w:t>
            </w:r>
            <w:r>
              <w:t xml:space="preserve"> </w:t>
            </w:r>
            <w:r>
              <w:t xml:space="preserve">                           </w:t>
            </w:r>
          </w:p>
        </w:tc>
      </w:tr>
      <w:tr>
        <w:tc>
          <w:tcPr/>
          <w:p>
            <w:pPr>
              <w:pStyle w:val="Compact"/>
              <w:jc w:val="left"/>
            </w:pPr>
            <w:r>
              <w:t xml:space="preserve">6      </w:t>
            </w:r>
          </w:p>
        </w:tc>
        <w:tc>
          <w:tcPr/>
          <w:p>
            <w:pPr>
              <w:pStyle w:val="Compact"/>
              <w:jc w:val="left"/>
            </w:pPr>
            <w:r>
              <w:t xml:space="preserve">DSC10115.JPG        </w:t>
            </w:r>
          </w:p>
        </w:tc>
        <w:tc>
          <w:tcPr/>
          <w:p>
            <w:pPr>
              <w:pStyle w:val="Compact"/>
              <w:jc w:val="left"/>
            </w:pPr>
            <w:r>
              <w:rPr>
                <w:rStyle w:val="VerbatimChar"/>
              </w:rPr>
              <w:t xml:space="preserve">G14D6</w:t>
            </w:r>
            <w:r>
              <w:t xml:space="preserve"> </w:t>
            </w:r>
            <w:r>
              <w:t xml:space="preserve">                           </w:t>
            </w:r>
          </w:p>
        </w:tc>
      </w:tr>
      <w:tr>
        <w:tc>
          <w:tcPr/>
          <w:p>
            <w:pPr>
              <w:pStyle w:val="Compact"/>
              <w:jc w:val="left"/>
            </w:pPr>
            <w:r>
              <w:t xml:space="preserve">7      </w:t>
            </w:r>
          </w:p>
        </w:tc>
        <w:tc>
          <w:tcPr/>
          <w:p>
            <w:pPr>
              <w:pStyle w:val="Compact"/>
              <w:jc w:val="left"/>
            </w:pPr>
            <w:r>
              <w:t xml:space="preserve">DSC10116.JPG        </w:t>
            </w:r>
          </w:p>
        </w:tc>
        <w:tc>
          <w:tcPr/>
          <w:p>
            <w:pPr>
              <w:pStyle w:val="Compact"/>
              <w:jc w:val="left"/>
            </w:pPr>
            <w:r>
              <w:rPr>
                <w:rStyle w:val="VerbatimChar"/>
              </w:rPr>
              <w:t xml:space="preserve">G14D7</w:t>
            </w:r>
            <w:r>
              <w:t xml:space="preserve"> </w:t>
            </w:r>
            <w:r>
              <w:t xml:space="preserve">                           </w:t>
            </w:r>
          </w:p>
        </w:tc>
      </w:tr>
    </w:tbl>
    <w:p>
      <w:pPr>
        <w:pStyle w:val="BodyText"/>
      </w:pPr>
      <w:r>
        <w:t xml:space="preserve">Because the script will read images in the folder based on their name, this method ensures the gap is filled appropriately.</w:t>
      </w:r>
    </w:p>
    <w:p>
      <w:pPr>
        <w:pStyle w:val="BodyText"/>
      </w:pPr>
      <w:r>
        <w:t xml:space="preserve">This repository contains a sample set in the folder</w:t>
      </w:r>
      <w:r>
        <w:t xml:space="preserve"> </w:t>
      </w:r>
      <w:r>
        <w:rPr>
          <w:rStyle w:val="VerbatimChar"/>
        </w:rPr>
        <w:t xml:space="preserve">assets\Image Test Files</w:t>
      </w:r>
      <w:r>
        <w:t xml:space="preserve">. It contains the raw images, as well as the resulting output in the subfolder</w:t>
      </w:r>
      <w:r>
        <w:t xml:space="preserve"> </w:t>
      </w:r>
      <w:r>
        <w:rPr>
          <w:rStyle w:val="VerbatimChar"/>
        </w:rPr>
        <w:t xml:space="preserve">GFAR_WD</w:t>
      </w:r>
      <w:r>
        <w:t xml:space="preserve">. To use the test-set, use the button</w:t>
      </w:r>
      <w:r>
        <w:t xml:space="preserve"> </w:t>
      </w:r>
      <w:r>
        <w:rPr>
          <w:rStyle w:val="VerbatimChar"/>
        </w:rPr>
        <w:t xml:space="preserve">Set Testset</w:t>
      </w:r>
      <w:r>
        <w:t xml:space="preserve">. A message will pop up notifying you if the testset is loaded.</w:t>
      </w:r>
      <w:r>
        <w:br/>
      </w:r>
      <w:r>
        <w:rPr>
          <w:iCs/>
          <w:i/>
        </w:rPr>
        <w:t xml:space="preserve">Note that if the testset folder does no longer exist, the program will attempt to download it from the program’s github repository. Be aware that this may be blocked by Firewalls, computer settings or a lack of internet connection.</w:t>
      </w:r>
    </w:p>
    <w:p>
      <w:pPr>
        <w:pStyle w:val="CaptionedFigure"/>
      </w:pPr>
      <w:r>
        <w:drawing>
          <wp:inline>
            <wp:extent cx="5486400" cy="4673600"/>
            <wp:effectExtent b="0" l="0" r="0" t="0"/>
            <wp:docPr descr="Press this button to load the included testset. This is intended for debugging only; the resulting output files will be deleted at each" title="" id="35" name="Picture"/>
            <a:graphic>
              <a:graphicData uri="http://schemas.openxmlformats.org/drawingml/2006/picture">
                <pic:pic>
                  <pic:nvPicPr>
                    <pic:cNvPr descr="001%20assets/GFA_Renamer_Readme-2.png" id="36" name="Picture"/>
                    <pic:cNvPicPr>
                      <a:picLocks noChangeArrowheads="1" noChangeAspect="1"/>
                    </pic:cNvPicPr>
                  </pic:nvPicPr>
                  <pic:blipFill>
                    <a:blip r:embed="rId34"/>
                    <a:stretch>
                      <a:fillRect/>
                    </a:stretch>
                  </pic:blipFill>
                  <pic:spPr bwMode="auto">
                    <a:xfrm>
                      <a:off x="0" y="0"/>
                      <a:ext cx="5486400" cy="4673600"/>
                    </a:xfrm>
                    <a:prstGeom prst="rect">
                      <a:avLst/>
                    </a:prstGeom>
                    <a:noFill/>
                    <a:ln w="9525">
                      <a:noFill/>
                      <a:headEnd/>
                      <a:tailEnd/>
                    </a:ln>
                  </pic:spPr>
                </pic:pic>
              </a:graphicData>
            </a:graphic>
          </wp:inline>
        </w:drawing>
      </w:r>
    </w:p>
    <w:p>
      <w:pPr>
        <w:pStyle w:val="ImageCaption"/>
      </w:pPr>
      <w:r>
        <w:t xml:space="preserve">Press this button to load the included testset. This is intended for debugging only; the resulting output files will be deleted at each</w:t>
      </w:r>
    </w:p>
    <w:bookmarkEnd w:id="37"/>
    <w:bookmarkEnd w:id="38"/>
    <w:sectPr w:rsidR="000D2953" w:rsidSect="008220FC">
      <w:footerReference r:id="rId9" w:type="default"/>
      <w:pgSz w:h="15840" w:w="12240"/>
      <w:pgMar w:bottom="1418" w:footer="720" w:gutter="0" w:header="720" w:left="1701" w:right="1701"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rsidP="00FE511F">
        <w:pPr>
          <w:pStyle w:val="Footer"/>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rsidP="00FE51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F9D1C96"/>
    <w:multiLevelType w:val="hybridMultilevel"/>
    <w:tmpl w:val="0EEE3D5A"/>
    <w:lvl w:ilvl="0" w:tplc="AEEAD8D6">
      <w:numFmt w:val="bullet"/>
      <w:lvlText w:val="-"/>
      <w:lvlJc w:val="left"/>
      <w:pPr>
        <w:ind w:hanging="360" w:left="720"/>
      </w:pPr>
      <w:rPr>
        <w:rFonts w:ascii="Cambria" w:cstheme="minorBidi" w:eastAsiaTheme="minorHAnsi" w:hAnsi="Cambria" w:hint="default"/>
      </w:rPr>
    </w:lvl>
    <w:lvl w:ilvl="1" w:tplc="04070003">
      <w:start w:val="1"/>
      <w:numFmt w:val="bullet"/>
      <w:lvlText w:val="o"/>
      <w:lvlJc w:val="left"/>
      <w:pPr>
        <w:ind w:hanging="360" w:left="1440"/>
      </w:pPr>
      <w:rPr>
        <w:rFonts w:ascii="Courier New" w:cs="Courier New" w:hAnsi="Courier New" w:hint="default"/>
      </w:rPr>
    </w:lvl>
    <w:lvl w:ilvl="2"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
    <w:nsid w:val="3C4A29F5"/>
    <w:multiLevelType w:val="hybridMultilevel"/>
    <w:tmpl w:val="C5087044"/>
    <w:lvl w:ilvl="0" w:tplc="9B36EC20">
      <w:start w:val="1"/>
      <w:numFmt w:val="decimal"/>
      <w:pStyle w:val="TableCaption"/>
      <w:lvlText w:val="%1."/>
      <w:lvlJc w:val="left"/>
      <w:pPr>
        <w:ind w:hanging="360" w:left="717"/>
      </w:p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2">
    <w:nsid w:val="724F1808"/>
    <w:multiLevelType w:val="hybridMultilevel"/>
    <w:tmpl w:val="ACF84A32"/>
    <w:lvl w:ilvl="0" w:tplc="0407000F">
      <w:start w:val="1"/>
      <w:numFmt w:val="decimal"/>
      <w:lvlText w:val="%1."/>
      <w:lvlJc w:val="left"/>
      <w:pPr>
        <w:ind w:hanging="360" w:left="720"/>
      </w:pPr>
      <w:rPr>
        <w:rFonts w:hint="default"/>
      </w:rPr>
    </w:lvl>
    <w:lvl w:ilvl="1" w:tplc="04070019">
      <w:start w:val="1"/>
      <w:numFmt w:val="lowerLetter"/>
      <w:lvlText w:val="%2."/>
      <w:lvlJc w:val="left"/>
      <w:pPr>
        <w:ind w:hanging="360" w:left="1440"/>
      </w:pPr>
    </w:lvl>
    <w:lvl w:ilvl="2" w:tplc="0407001B">
      <w:start w:val="1"/>
      <w:numFmt w:val="lowerRoman"/>
      <w:lvlText w:val="%3."/>
      <w:lvlJc w:val="right"/>
      <w:pPr>
        <w:ind w:hanging="180" w:left="2160"/>
      </w:pPr>
    </w:lvl>
    <w:lvl w:ilvl="3" w:tplc="0407000F">
      <w:start w:val="1"/>
      <w:numFmt w:val="decimal"/>
      <w:lvlText w:val="%4."/>
      <w:lvlJc w:val="left"/>
      <w:pPr>
        <w:ind w:hanging="360" w:left="2880"/>
      </w:pPr>
    </w:lvl>
    <w:lvl w:ilvl="4"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3">
    <w:nsid w:val="76F31989"/>
    <w:multiLevelType w:val="hybridMultilevel"/>
    <w:tmpl w:val="612A27E2"/>
    <w:lvl w:ilvl="0" w:tplc="5AF2899A">
      <w:start w:val="1"/>
      <w:numFmt w:val="decimal"/>
      <w:pStyle w:val="Caption"/>
      <w:lvlText w:val="Fig. %1"/>
      <w:lvlJc w:val="left"/>
      <w:pPr>
        <w:ind w:hanging="360" w:left="1440"/>
      </w:pPr>
      <w:rPr>
        <w:rFonts w:hint="default"/>
        <w:b/>
        <w:i w:val="0"/>
      </w:rPr>
    </w:lvl>
    <w:lvl w:ilvl="1" w:tentative="1" w:tplc="04070019">
      <w:start w:val="1"/>
      <w:numFmt w:val="lowerLetter"/>
      <w:lvlText w:val="%2."/>
      <w:lvlJc w:val="left"/>
      <w:pPr>
        <w:ind w:hanging="360" w:left="2160"/>
      </w:pPr>
    </w:lvl>
    <w:lvl w:ilvl="2" w:tentative="1" w:tplc="0407001B">
      <w:start w:val="1"/>
      <w:numFmt w:val="lowerRoman"/>
      <w:lvlText w:val="%3."/>
      <w:lvlJc w:val="right"/>
      <w:pPr>
        <w:ind w:hanging="180" w:left="2880"/>
      </w:pPr>
    </w:lvl>
    <w:lvl w:ilvl="3" w:tentative="1" w:tplc="0407000F">
      <w:start w:val="1"/>
      <w:numFmt w:val="decimal"/>
      <w:lvlText w:val="%4."/>
      <w:lvlJc w:val="left"/>
      <w:pPr>
        <w:ind w:hanging="360" w:left="3600"/>
      </w:pPr>
    </w:lvl>
    <w:lvl w:ilvl="4" w:tentative="1" w:tplc="04070019">
      <w:start w:val="1"/>
      <w:numFmt w:val="lowerLetter"/>
      <w:lvlText w:val="%5."/>
      <w:lvlJc w:val="left"/>
      <w:pPr>
        <w:ind w:hanging="360" w:left="4320"/>
      </w:pPr>
    </w:lvl>
    <w:lvl w:ilvl="5" w:tentative="1" w:tplc="0407001B">
      <w:start w:val="1"/>
      <w:numFmt w:val="lowerRoman"/>
      <w:lvlText w:val="%6."/>
      <w:lvlJc w:val="right"/>
      <w:pPr>
        <w:ind w:hanging="180" w:left="5040"/>
      </w:pPr>
    </w:lvl>
    <w:lvl w:ilvl="6" w:tentative="1" w:tplc="0407000F">
      <w:start w:val="1"/>
      <w:numFmt w:val="decimal"/>
      <w:lvlText w:val="%7."/>
      <w:lvlJc w:val="left"/>
      <w:pPr>
        <w:ind w:hanging="360" w:left="5760"/>
      </w:pPr>
    </w:lvl>
    <w:lvl w:ilvl="7" w:tentative="1" w:tplc="04070019">
      <w:start w:val="1"/>
      <w:numFmt w:val="lowerLetter"/>
      <w:lvlText w:val="%8."/>
      <w:lvlJc w:val="left"/>
      <w:pPr>
        <w:ind w:hanging="360" w:left="6480"/>
      </w:pPr>
    </w:lvl>
    <w:lvl w:ilvl="8" w:tentative="1" w:tplc="0407001B">
      <w:start w:val="1"/>
      <w:numFmt w:val="lowerRoman"/>
      <w:lvlText w:val="%9."/>
      <w:lvlJc w:val="right"/>
      <w:pPr>
        <w:ind w:hanging="180" w:left="72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12331762" w:numId="1">
    <w:abstractNumId w:val="0"/>
  </w:num>
  <w:num w16cid:durableId="1178500793" w:numId="2">
    <w:abstractNumId w:val="2"/>
  </w:num>
  <w:num w16cid:durableId="407190633" w:numId="3">
    <w:abstractNumId w:val="1"/>
  </w:num>
  <w:num w16cid:durableId="1619415271" w:numId="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6"/>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E511F"/>
    <w:pPr>
      <w:spacing w:after="180" w:before="180" w:line="480" w:lineRule="auto"/>
    </w:pPr>
    <w:rPr>
      <w:rFonts w:ascii="Arial" w:cs="Arial" w:hAnsi="Arial"/>
    </w:rPr>
  </w:style>
  <w:style w:styleId="Heading1" w:type="paragraph">
    <w:name w:val="heading 1"/>
    <w:basedOn w:val="Normal"/>
    <w:next w:val="BodyText"/>
    <w:link w:val="Heading1Cha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link w:val="Heading5Cha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0296"/>
  </w:style>
  <w:style w:customStyle="1" w:styleId="FirstParagraph" w:type="paragraph">
    <w:name w:val="First Paragraph"/>
    <w:basedOn w:val="BodyText"/>
    <w:next w:val="BodyText"/>
    <w:qFormat/>
    <w:rsid w:val="008220FC"/>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 w:type="paragraph">
    <w:name w:val="Abstract"/>
    <w:basedOn w:val="BodyText"/>
    <w:next w:val="BodyText"/>
    <w:qFormat/>
    <w:rsid w:val="00000296"/>
  </w:style>
  <w:style w:styleId="Bibliography" w:type="paragraph">
    <w:name w:val="Bibliography"/>
    <w:basedOn w:val="Normal"/>
    <w:qFormat/>
    <w:rsid w:val="00B85F42"/>
    <w:pPr>
      <w:tabs>
        <w:tab w:pos="384" w:val="left"/>
      </w:tabs>
      <w:spacing w:after="240"/>
      <w:ind w:hanging="384" w:left="38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rsid w:val="005015C9"/>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681F12"/>
    <w:pPr>
      <w:keepLines/>
      <w:numPr>
        <w:numId w:val="4"/>
      </w:numPr>
      <w:spacing w:after="120"/>
      <w:ind w:left="360"/>
    </w:pPr>
    <w:rPr>
      <w:i/>
    </w:rPr>
  </w:style>
  <w:style w:customStyle="1" w:styleId="TableCaption" w:type="paragraph">
    <w:name w:val="Table Caption"/>
    <w:basedOn w:val="CaptionedFigure"/>
    <w:link w:val="TableCaptionZchn"/>
    <w:qFormat/>
    <w:rsid w:val="00525A82"/>
    <w:pPr>
      <w:numPr>
        <w:numId w:val="3"/>
      </w:numPr>
      <w:ind w:hanging="357" w:left="357"/>
    </w:pPr>
  </w:style>
  <w:style w:customStyle="1" w:styleId="ImageCaption" w:type="paragraph">
    <w:name w:val="Image Caption"/>
    <w:basedOn w:val="Caption"/>
    <w:link w:val="ImageCaptionZchn"/>
    <w:rsid w:val="00D310FB"/>
    <w:rPr>
      <w:rFonts w:ascii="Times New Roman" w:hAnsi="Times New Roman"/>
    </w:rPr>
  </w:style>
  <w:style w:customStyle="1" w:styleId="FigureCaption" w:type="paragraph">
    <w:name w:val="Figure Caption"/>
    <w:basedOn w:val="ImageCaption"/>
    <w:link w:val="FigureCaptionZchn"/>
    <w:qFormat/>
    <w:rsid w:val="00681F12"/>
  </w:style>
  <w:style w:customStyle="1" w:styleId="CaptionedFigure" w:type="paragraph">
    <w:name w:val="Captioned Figure"/>
    <w:basedOn w:val="FigureCaption"/>
    <w:link w:val="CaptionedFigureChar"/>
    <w:qFormat/>
    <w:rsid w:val="002A6681"/>
    <w:pPr>
      <w:keepNext/>
      <w:numPr>
        <w:numId w:val="0"/>
      </w:numPr>
    </w:pPr>
  </w:style>
  <w:style w:customStyle="1" w:styleId="CaptionChar" w:type="character">
    <w:name w:val="Caption Char"/>
    <w:basedOn w:val="DefaultParagraphFont"/>
    <w:link w:val="Caption"/>
    <w:rsid w:val="00681F12"/>
    <w:rPr>
      <w:rFonts w:ascii="Arial" w:cs="Arial" w:hAnsi="Arial"/>
      <w:i/>
    </w:rPr>
  </w:style>
  <w:style w:customStyle="1" w:styleId="VerbatimChar" w:type="character">
    <w:name w:val="Verbatim Char"/>
    <w:basedOn w:val="CaptionChar"/>
    <w:link w:val="SourceCode"/>
    <w:rsid w:val="00DE293F"/>
    <w:rPr>
      <w:rFonts w:ascii="Arial" w:cs="Arial" w:hAnsi="Arial"/>
      <w:i w:val="0"/>
    </w:rPr>
  </w:style>
  <w:style w:customStyle="1" w:styleId="SectionNumber" w:type="character">
    <w:name w:val="Section Number"/>
    <w:basedOn w:val="CaptionChar"/>
    <w:rsid w:val="00FC3BFE"/>
    <w:rPr>
      <w:rFonts w:asciiTheme="majorHAnsi" w:cs="Arial" w:hAnsiTheme="majorHAnsi"/>
      <w:i/>
      <w:sz w:val="24"/>
    </w:rPr>
  </w:style>
  <w:style w:styleId="FootnoteReference" w:type="character">
    <w:name w:val="footnote reference"/>
    <w:basedOn w:val="CaptionChar"/>
    <w:rsid w:val="00DE293F"/>
    <w:rPr>
      <w:rFonts w:ascii="Arial" w:cs="Arial" w:hAnsi="Arial"/>
      <w:i/>
      <w:sz w:val="24"/>
      <w:vertAlign w:val="superscript"/>
    </w:rPr>
  </w:style>
  <w:style w:styleId="Hyperlink" w:type="character">
    <w:name w:val="Hyperlink"/>
    <w:basedOn w:val="CaptionChar"/>
    <w:uiPriority w:val="99"/>
    <w:rsid w:val="00DE293F"/>
    <w:rPr>
      <w:rFonts w:ascii="Arial" w:cs="Arial" w:hAnsi="Arial"/>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FootnoteTextChar" w:type="character">
    <w:name w:val="Footnote Text Char"/>
    <w:basedOn w:val="DefaultParagraphFont"/>
    <w:link w:val="FootnoteText"/>
    <w:uiPriority w:val="9"/>
    <w:rsid w:val="005015C9"/>
    <w:rPr>
      <w:sz w:val="20"/>
    </w:rPr>
  </w:style>
  <w:style w:customStyle="1" w:styleId="BodyTextChar" w:type="character">
    <w:name w:val="Body Text Char"/>
    <w:basedOn w:val="DefaultParagraphFont"/>
    <w:link w:val="BodyText"/>
    <w:rsid w:val="00000296"/>
    <w:rPr>
      <w:rFonts w:ascii="Arial" w:cs="Arial" w:hAnsi="Arial"/>
    </w:rPr>
  </w:style>
  <w:style w:customStyle="1" w:styleId="SourceCode" w:type="paragraph">
    <w:name w:val="Source Code"/>
    <w:basedOn w:val="BodyText"/>
    <w:link w:val="VerbatimChar"/>
    <w:rsid w:val="00DE293F"/>
  </w:style>
  <w:style w:customStyle="1" w:styleId="DecValTok" w:type="character">
    <w:name w:val="DecValTok"/>
    <w:basedOn w:val="VerbatimChar"/>
    <w:rsid w:val="00FE511F"/>
    <w:rPr>
      <w:rFonts w:ascii="Consolas" w:cs="Arial" w:hAnsi="Consolas"/>
      <w:i w:val="0"/>
      <w:color w:val="0000CF"/>
      <w:sz w:val="24"/>
      <w:shd w:color="auto" w:fill="F8F8F8" w:val="clear"/>
    </w:rPr>
  </w:style>
  <w:style w:customStyle="1" w:styleId="StringTok" w:type="character">
    <w:name w:val="StringTok"/>
    <w:basedOn w:val="VerbatimChar"/>
    <w:rsid w:val="00FE511F"/>
    <w:rPr>
      <w:rFonts w:ascii="Consolas" w:cs="Arial" w:hAnsi="Consolas"/>
      <w:i w:val="0"/>
      <w:color w:val="4E9A06"/>
      <w:sz w:val="24"/>
      <w:shd w:color="auto" w:fill="F8F8F8" w:val="clear"/>
    </w:rPr>
  </w:style>
  <w:style w:customStyle="1" w:styleId="CommentTok" w:type="character">
    <w:name w:val="CommentTok"/>
    <w:basedOn w:val="VerbatimChar"/>
    <w:rsid w:val="00FE511F"/>
    <w:rPr>
      <w:rFonts w:ascii="Consolas" w:cs="Arial" w:hAnsi="Consolas"/>
      <w:i/>
      <w:color w:val="8F5902"/>
      <w:sz w:val="24"/>
      <w:shd w:color="auto" w:fill="F8F8F8" w:val="clear"/>
    </w:rPr>
  </w:style>
  <w:style w:customStyle="1" w:styleId="OtherTok" w:type="character">
    <w:name w:val="OtherTok"/>
    <w:basedOn w:val="VerbatimChar"/>
    <w:rsid w:val="00B723AB"/>
    <w:rPr>
      <w:rFonts w:ascii="Consolas" w:cs="Arial" w:hAnsi="Consolas"/>
      <w:i w:val="0"/>
      <w:color w:val="8F5902"/>
      <w:sz w:val="20"/>
      <w:shd w:color="auto" w:fill="F8F8F8" w:val="clear"/>
    </w:rPr>
  </w:style>
  <w:style w:customStyle="1" w:styleId="FunctionTok" w:type="character">
    <w:name w:val="FunctionTok"/>
    <w:basedOn w:val="VerbatimChar"/>
    <w:rsid w:val="00FE511F"/>
    <w:rPr>
      <w:rFonts w:ascii="Consolas" w:cs="Arial" w:hAnsi="Consolas"/>
      <w:i w:val="0"/>
      <w:color w:val="000000"/>
      <w:sz w:val="24"/>
      <w:shd w:color="auto" w:fill="F8F8F8" w:val="clear"/>
    </w:rPr>
  </w:style>
  <w:style w:customStyle="1" w:styleId="NormalTok" w:type="character">
    <w:name w:val="NormalTok"/>
    <w:basedOn w:val="VerbatimChar"/>
    <w:rsid w:val="00FE511F"/>
    <w:rPr>
      <w:rFonts w:ascii="Consolas" w:cs="Arial" w:hAnsi="Consolas"/>
      <w:i w:val="0"/>
      <w:sz w:val="24"/>
      <w:shd w:color="auto" w:fill="F8F8F8" w:val="clear"/>
    </w:rPr>
  </w:style>
  <w:style w:customStyle="1" w:styleId="Heading5Char" w:type="character">
    <w:name w:val="Heading 5 Char"/>
    <w:basedOn w:val="DefaultParagraphFont"/>
    <w:link w:val="Heading5"/>
    <w:uiPriority w:val="9"/>
    <w:rsid w:val="001E6D6C"/>
    <w:rPr>
      <w:rFonts w:asciiTheme="majorHAnsi" w:cstheme="majorBidi" w:eastAsiaTheme="majorEastAsia" w:hAnsiTheme="majorHAnsi"/>
      <w:iCs/>
      <w:color w:themeColor="accent1" w:val="4F81BD"/>
    </w:rPr>
  </w:style>
  <w:style w:styleId="Header" w:type="paragraph">
    <w:name w:val="header"/>
    <w:basedOn w:val="Normal"/>
    <w:link w:val="HeaderChar"/>
    <w:unhideWhenUsed/>
    <w:rsid w:val="00D44083"/>
    <w:pPr>
      <w:tabs>
        <w:tab w:pos="4536" w:val="center"/>
        <w:tab w:pos="9072" w:val="right"/>
      </w:tabs>
      <w:spacing w:after="0"/>
    </w:pPr>
  </w:style>
  <w:style w:customStyle="1" w:styleId="HeaderChar" w:type="character">
    <w:name w:val="Header Char"/>
    <w:basedOn w:val="DefaultParagraphFont"/>
    <w:link w:val="Header"/>
    <w:rsid w:val="00D44083"/>
  </w:style>
  <w:style w:styleId="Footer" w:type="paragraph">
    <w:name w:val="footer"/>
    <w:basedOn w:val="Normal"/>
    <w:link w:val="FooterChar"/>
    <w:uiPriority w:val="99"/>
    <w:unhideWhenUsed/>
    <w:rsid w:val="00D44083"/>
    <w:pPr>
      <w:tabs>
        <w:tab w:pos="4536" w:val="center"/>
        <w:tab w:pos="9072" w:val="right"/>
      </w:tabs>
      <w:spacing w:after="0"/>
    </w:pPr>
  </w:style>
  <w:style w:customStyle="1" w:styleId="FooterChar" w:type="character">
    <w:name w:val="Footer Char"/>
    <w:basedOn w:val="DefaultParagraphFont"/>
    <w:link w:val="Footer"/>
    <w:uiPriority w:val="99"/>
    <w:rsid w:val="00D44083"/>
  </w:style>
  <w:style w:customStyle="1" w:styleId="Heading1Char" w:type="character">
    <w:name w:val="Heading 1 Char"/>
    <w:basedOn w:val="DefaultParagraphFont"/>
    <w:link w:val="Heading1"/>
    <w:uiPriority w:val="9"/>
    <w:rsid w:val="000D2953"/>
    <w:rPr>
      <w:rFonts w:asciiTheme="majorHAnsi" w:cstheme="majorBidi" w:eastAsiaTheme="majorEastAsia" w:hAnsiTheme="majorHAnsi"/>
      <w:b/>
      <w:bCs/>
      <w:color w:themeColor="accent1" w:val="4F81BD"/>
      <w:sz w:val="32"/>
      <w:szCs w:val="32"/>
    </w:rPr>
  </w:style>
  <w:style w:styleId="UnresolvedMention" w:type="character">
    <w:name w:val="Unresolved Mention"/>
    <w:basedOn w:val="DefaultParagraphFont"/>
    <w:uiPriority w:val="99"/>
    <w:semiHidden/>
    <w:unhideWhenUsed/>
    <w:rsid w:val="008270F7"/>
    <w:rPr>
      <w:color w:val="605E5C"/>
      <w:shd w:color="auto" w:fill="E1DFDD" w:val="clear"/>
    </w:rPr>
  </w:style>
  <w:style w:customStyle="1" w:styleId="FigureCaptionZchn" w:type="character">
    <w:name w:val="Figure Caption Zchn"/>
    <w:basedOn w:val="DefaultParagraphFont"/>
    <w:link w:val="FigureCaption"/>
    <w:rsid w:val="00681F12"/>
    <w:rPr>
      <w:rFonts w:ascii="Times New Roman" w:cs="Arial" w:hAnsi="Times New Roman"/>
      <w:i/>
    </w:rPr>
  </w:style>
  <w:style w:customStyle="1" w:styleId="CaptionedFigureChar" w:type="character">
    <w:name w:val="Captioned Figure Char"/>
    <w:basedOn w:val="FigureCaptionZchn"/>
    <w:link w:val="CaptionedFigure"/>
    <w:rsid w:val="00BA71D4"/>
    <w:rPr>
      <w:rFonts w:ascii="Arial" w:cs="Arial" w:hAnsi="Arial"/>
      <w:i/>
      <w:sz w:val="20"/>
    </w:rPr>
  </w:style>
  <w:style w:customStyle="1" w:styleId="TableCaptionZchn" w:type="character">
    <w:name w:val="Table Caption Zchn"/>
    <w:basedOn w:val="CaptionedFigureChar"/>
    <w:link w:val="TableCaption"/>
    <w:rsid w:val="00525A82"/>
    <w:rPr>
      <w:rFonts w:ascii="Times New Roman" w:cs="Arial" w:hAnsi="Times New Roman"/>
      <w:i/>
      <w:sz w:val="20"/>
    </w:rPr>
  </w:style>
  <w:style w:customStyle="1" w:styleId="ImageCaptionZchn" w:type="character">
    <w:name w:val="Image Caption Zchn"/>
    <w:basedOn w:val="CaptionChar"/>
    <w:link w:val="ImageCaption"/>
    <w:rsid w:val="00D310FB"/>
    <w:rPr>
      <w:rFonts w:ascii="Times New Roman" w:cs="Arial" w:hAnsi="Times New Roman"/>
      <w:i/>
    </w:rPr>
  </w:style>
  <w:style w:styleId="EndnoteReference" w:type="character">
    <w:name w:val="endnote reference"/>
    <w:basedOn w:val="DefaultParagraphFont"/>
    <w:unhideWhenUsed/>
    <w:rsid w:val="00314FD5"/>
    <w:rPr>
      <w:vertAlign w:val="superscript"/>
    </w:rPr>
  </w:style>
  <w:style w:styleId="EndnoteText" w:type="paragraph">
    <w:name w:val="endnote text"/>
    <w:basedOn w:val="Normal"/>
    <w:link w:val="EndnoteTextChar"/>
    <w:unhideWhenUsed/>
    <w:rsid w:val="00314FD5"/>
    <w:pPr>
      <w:spacing w:after="0"/>
    </w:pPr>
    <w:rPr>
      <w:szCs w:val="20"/>
    </w:rPr>
  </w:style>
  <w:style w:customStyle="1" w:styleId="EndnoteTextChar" w:type="character">
    <w:name w:val="Endnote Text Char"/>
    <w:basedOn w:val="DefaultParagraphFont"/>
    <w:link w:val="EndnoteText"/>
    <w:rsid w:val="00314FD5"/>
    <w:rPr>
      <w:sz w:val="20"/>
      <w:szCs w:val="20"/>
    </w:rPr>
  </w:style>
  <w:style w:styleId="FollowedHyperlink" w:type="character">
    <w:name w:val="FollowedHyperlink"/>
    <w:basedOn w:val="DefaultParagraphFont"/>
    <w:semiHidden/>
    <w:unhideWhenUsed/>
    <w:rsid w:val="00FF79EC"/>
    <w:rPr>
      <w:color w:themeColor="followedHyperlink" w:val="800080"/>
      <w:u w:val="single"/>
    </w:rPr>
  </w:style>
  <w:style w:customStyle="1" w:styleId="DateChar" w:type="character">
    <w:name w:val="Date Char"/>
    <w:basedOn w:val="DefaultParagraphFont"/>
    <w:link w:val="Date"/>
    <w:rsid w:val="00792DCA"/>
  </w:style>
  <w:style w:styleId="E-mailSignature" w:type="paragraph">
    <w:name w:val="E-mail Signature"/>
    <w:basedOn w:val="Normal"/>
    <w:link w:val="E-mailSignatureChar"/>
    <w:unhideWhenUsed/>
    <w:rsid w:val="00792DCA"/>
    <w:pPr>
      <w:spacing w:after="0"/>
    </w:pPr>
  </w:style>
  <w:style w:customStyle="1" w:styleId="E-mailSignatureChar" w:type="character">
    <w:name w:val="E-mail Signature Char"/>
    <w:basedOn w:val="DefaultParagraphFont"/>
    <w:link w:val="E-mailSignature"/>
    <w:rsid w:val="00792DCA"/>
  </w:style>
  <w:style w:customStyle="1" w:styleId="Text" w:type="paragraph">
    <w:name w:val="Text"/>
    <w:basedOn w:val="E-mailSignature"/>
    <w:qFormat/>
    <w:rsid w:val="00792DCA"/>
  </w:style>
  <w:style w:styleId="BodyTextIndent" w:type="paragraph">
    <w:name w:val="Body Text Indent"/>
    <w:basedOn w:val="Normal"/>
    <w:link w:val="BodyTextIndentChar"/>
    <w:unhideWhenUsed/>
    <w:rsid w:val="00300462"/>
    <w:pPr>
      <w:spacing w:after="120"/>
      <w:ind w:left="283"/>
    </w:pPr>
  </w:style>
  <w:style w:customStyle="1" w:styleId="BodyTextIndentChar" w:type="character">
    <w:name w:val="Body Text Indent Char"/>
    <w:basedOn w:val="DefaultParagraphFont"/>
    <w:link w:val="BodyTextIndent"/>
    <w:rsid w:val="00300462"/>
  </w:style>
  <w:style w:styleId="BookTitle" w:type="character">
    <w:name w:val="Book Title"/>
    <w:basedOn w:val="DefaultParagraphFont"/>
    <w:rsid w:val="00300462"/>
    <w:rPr>
      <w:b/>
      <w:bCs/>
      <w:i/>
      <w:iCs/>
      <w:spacing w:val="5"/>
    </w:rPr>
  </w:style>
  <w:style w:styleId="MessageHeader" w:type="paragraph">
    <w:name w:val="Message Header"/>
    <w:basedOn w:val="Normal"/>
    <w:link w:val="MessageHeaderChar"/>
    <w:semiHidden/>
    <w:unhideWhenUsed/>
    <w:rsid w:val="00B723AB"/>
    <w:pPr>
      <w:pBdr>
        <w:top w:color="auto" w:space="1" w:sz="6" w:val="single"/>
        <w:left w:color="auto" w:space="1" w:sz="6" w:val="single"/>
        <w:bottom w:color="auto" w:space="1" w:sz="6" w:val="single"/>
        <w:right w:color="auto" w:space="1" w:sz="6" w:val="single"/>
      </w:pBdr>
      <w:shd w:color="auto" w:fill="auto" w:val="pct20"/>
      <w:spacing w:after="0"/>
      <w:ind w:hanging="1134" w:left="1134"/>
    </w:pPr>
    <w:rPr>
      <w:rFonts w:asciiTheme="majorHAnsi" w:cstheme="majorBidi" w:eastAsiaTheme="majorEastAsia" w:hAnsiTheme="majorHAnsi"/>
    </w:rPr>
  </w:style>
  <w:style w:customStyle="1" w:styleId="MessageHeaderChar" w:type="character">
    <w:name w:val="Message Header Char"/>
    <w:basedOn w:val="DefaultParagraphFont"/>
    <w:link w:val="MessageHeader"/>
    <w:semiHidden/>
    <w:rsid w:val="00B723AB"/>
    <w:rPr>
      <w:rFonts w:asciiTheme="majorHAnsi" w:cstheme="majorBidi" w:eastAsiaTheme="majorEastAsia" w:hAnsiTheme="majorHAnsi"/>
      <w:sz w:val="20"/>
      <w:shd w:color="auto" w:fill="auto" w:val="pct20"/>
    </w:rPr>
  </w:style>
  <w:style w:styleId="TOC1" w:type="paragraph">
    <w:name w:val="toc 1"/>
    <w:basedOn w:val="Normal"/>
    <w:next w:val="Normal"/>
    <w:autoRedefine/>
    <w:uiPriority w:val="39"/>
    <w:unhideWhenUsed/>
    <w:rsid w:val="00A10DD5"/>
    <w:pPr>
      <w:spacing w:after="100"/>
    </w:pPr>
  </w:style>
  <w:style w:styleId="TOC2" w:type="paragraph">
    <w:name w:val="toc 2"/>
    <w:basedOn w:val="Normal"/>
    <w:next w:val="Normal"/>
    <w:autoRedefine/>
    <w:uiPriority w:val="39"/>
    <w:unhideWhenUsed/>
    <w:rsid w:val="00A10DD5"/>
    <w:pPr>
      <w:spacing w:after="100"/>
      <w:ind w:left="200"/>
    </w:pPr>
  </w:style>
  <w:style w:styleId="TOC3" w:type="paragraph">
    <w:name w:val="toc 3"/>
    <w:basedOn w:val="Normal"/>
    <w:next w:val="Normal"/>
    <w:autoRedefine/>
    <w:uiPriority w:val="39"/>
    <w:unhideWhenUsed/>
    <w:rsid w:val="00A10DD5"/>
    <w:pPr>
      <w:spacing w:after="100"/>
      <w:ind w:left="400"/>
    </w:pPr>
  </w:style>
  <w:style w:customStyle="1" w:styleId="StyleFootnoteReference12pt" w:type="character">
    <w:name w:val="Style Footnote Reference + 12 pt"/>
    <w:basedOn w:val="FootnoteReference"/>
    <w:rsid w:val="00DE293F"/>
    <w:rPr>
      <w:rFonts w:ascii="Arial" w:cs="Arial" w:hAnsi="Arial"/>
      <w:i/>
      <w:iCs/>
      <w:sz w:val="24"/>
      <w:vertAlign w:val="superscript"/>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1667</Words>
  <Characters>10509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2023-04-14T23:21:57Z</dcterms:created>
  <dcterms:modified xsi:type="dcterms:W3CDTF">2023-04-14T23:21:57Z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 date">
    <vt:lpwstr>2023-04-12 22:46</vt:lpwstr>
  </property>
  <property fmtid="{D5CDD505-2E9C-101B-9397-08002B2CF9AE}" pid="3" name="modification date">
    <vt:lpwstr>2023-04-14 18:07</vt:lpwstr>
  </property>
  <property fmtid="{D5CDD505-2E9C-101B-9397-08002B2CF9AE}" pid="4" name="tags">
    <vt:lpwstr/>
  </property>
</Properties>
</file>