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C9854" w14:textId="77777777" w:rsidR="00F77AF8" w:rsidRDefault="00000000">
      <w:pPr>
        <w:pStyle w:val="Title"/>
      </w:pPr>
      <w:r>
        <w:t xml:space="preserve"> Title </w:t>
      </w:r>
    </w:p>
    <w:p w14:paraId="48BCBEC2" w14:textId="77777777" w:rsidR="00F77AF8" w:rsidRDefault="00000000">
      <w:pPr>
        <w:pStyle w:val="Subtitle"/>
      </w:pPr>
      <w:r>
        <w:t xml:space="preserve"> Subtitle </w:t>
      </w:r>
    </w:p>
    <w:p w14:paraId="0BEEF611" w14:textId="77777777" w:rsidR="00F77AF8" w:rsidRDefault="00000000">
      <w:pPr>
        <w:pStyle w:val="Author"/>
      </w:pPr>
      <w:r>
        <w:t xml:space="preserve"> Author </w:t>
      </w:r>
    </w:p>
    <w:p w14:paraId="696298A1" w14:textId="42ED0866" w:rsidR="00F77AF8" w:rsidRDefault="00000000">
      <w:pPr>
        <w:pStyle w:val="Date"/>
      </w:pPr>
      <w:r>
        <w:t xml:space="preserve"> Date </w:t>
      </w:r>
    </w:p>
    <w:p w14:paraId="118E1B73" w14:textId="77777777" w:rsidR="00792DCA" w:rsidRDefault="00792DCA" w:rsidP="00792DCA">
      <w:pPr>
        <w:pStyle w:val="Text"/>
        <w:jc w:val="center"/>
      </w:pPr>
      <w:r>
        <w:t>Affiliation – institution, (department), city, (state), country</w:t>
      </w:r>
    </w:p>
    <w:p w14:paraId="13BFC693" w14:textId="77777777" w:rsidR="00792DCA" w:rsidRDefault="00792DCA" w:rsidP="00792DCA">
      <w:pPr>
        <w:pStyle w:val="E-mailSignature"/>
        <w:jc w:val="center"/>
      </w:pPr>
      <w:r w:rsidRPr="000C50EB">
        <w:t>E-mail</w:t>
      </w:r>
    </w:p>
    <w:p w14:paraId="1A67F7DD" w14:textId="77777777" w:rsidR="00792DCA" w:rsidRPr="00792DCA" w:rsidRDefault="00792DCA" w:rsidP="00792DCA">
      <w:pPr>
        <w:pStyle w:val="BodyText"/>
      </w:pPr>
    </w:p>
    <w:p w14:paraId="06864A02" w14:textId="1E6CBCB3" w:rsidR="00F77AF8" w:rsidRDefault="00000000">
      <w:pPr>
        <w:pStyle w:val="Abstract"/>
      </w:pPr>
      <w:r>
        <w:t xml:space="preserve"> Abstract </w:t>
      </w:r>
      <w:r w:rsidR="00D44083">
        <w:t>:</w:t>
      </w:r>
      <w:r w:rsidR="00D44083" w:rsidRPr="00D44083">
        <w:t xml:space="preserve"> Lorem ipsum dolor sit </w:t>
      </w:r>
      <w:proofErr w:type="spellStart"/>
      <w:r w:rsidR="00D44083" w:rsidRPr="00D44083">
        <w:t>amet</w:t>
      </w:r>
      <w:proofErr w:type="spellEnd"/>
      <w:r w:rsidR="00D44083" w:rsidRPr="00D44083">
        <w:t xml:space="preserve">, </w:t>
      </w:r>
      <w:proofErr w:type="spellStart"/>
      <w:r w:rsidR="00D44083" w:rsidRPr="00D44083">
        <w:t>consectetur</w:t>
      </w:r>
      <w:proofErr w:type="spellEnd"/>
      <w:r w:rsidR="00D44083" w:rsidRPr="00D44083">
        <w:t xml:space="preserve"> </w:t>
      </w:r>
      <w:proofErr w:type="spellStart"/>
      <w:r w:rsidR="00D44083" w:rsidRPr="00D44083">
        <w:t>adipiscing</w:t>
      </w:r>
      <w:proofErr w:type="spellEnd"/>
      <w:r w:rsidR="00D44083" w:rsidRPr="00D44083">
        <w:t xml:space="preserve"> </w:t>
      </w:r>
      <w:proofErr w:type="spellStart"/>
      <w:r w:rsidR="00D44083" w:rsidRPr="00D44083">
        <w:t>elit</w:t>
      </w:r>
      <w:proofErr w:type="spellEnd"/>
      <w:r w:rsidR="00D44083" w:rsidRPr="00D44083">
        <w:t xml:space="preserve">, sed do </w:t>
      </w:r>
      <w:proofErr w:type="spellStart"/>
      <w:r w:rsidR="00D44083" w:rsidRPr="00D44083">
        <w:t>eiusmod</w:t>
      </w:r>
      <w:proofErr w:type="spellEnd"/>
      <w:r w:rsidR="00D44083" w:rsidRPr="00D44083">
        <w:t xml:space="preserve"> </w:t>
      </w:r>
      <w:proofErr w:type="spellStart"/>
      <w:r w:rsidR="00D44083" w:rsidRPr="00D44083">
        <w:t>tempor</w:t>
      </w:r>
      <w:proofErr w:type="spellEnd"/>
      <w:r w:rsidR="00D44083" w:rsidRPr="00D44083">
        <w:t xml:space="preserve"> </w:t>
      </w:r>
      <w:proofErr w:type="spellStart"/>
      <w:r w:rsidR="00D44083" w:rsidRPr="00D44083">
        <w:t>incididunt</w:t>
      </w:r>
      <w:proofErr w:type="spellEnd"/>
      <w:r w:rsidR="00D44083" w:rsidRPr="00D44083">
        <w:t xml:space="preserve"> </w:t>
      </w:r>
      <w:proofErr w:type="spellStart"/>
      <w:r w:rsidR="00D44083" w:rsidRPr="00D44083">
        <w:t>ut</w:t>
      </w:r>
      <w:proofErr w:type="spellEnd"/>
      <w:r w:rsidR="00D44083" w:rsidRPr="00D44083">
        <w:t xml:space="preserve"> labore et dolore magna </w:t>
      </w:r>
      <w:proofErr w:type="spellStart"/>
      <w:r w:rsidR="00D44083" w:rsidRPr="00D44083">
        <w:t>aliqua</w:t>
      </w:r>
      <w:proofErr w:type="spellEnd"/>
      <w:r w:rsidR="00D44083" w:rsidRPr="00D44083">
        <w:t xml:space="preserve">. Ut </w:t>
      </w:r>
      <w:proofErr w:type="spellStart"/>
      <w:r w:rsidR="00D44083" w:rsidRPr="00D44083">
        <w:t>enim</w:t>
      </w:r>
      <w:proofErr w:type="spellEnd"/>
      <w:r w:rsidR="00D44083" w:rsidRPr="00D44083">
        <w:t xml:space="preserve"> ad minim </w:t>
      </w:r>
      <w:proofErr w:type="spellStart"/>
      <w:r w:rsidR="00D44083" w:rsidRPr="00D44083">
        <w:t>veniam</w:t>
      </w:r>
      <w:proofErr w:type="spellEnd"/>
      <w:r w:rsidR="00D44083" w:rsidRPr="00D44083">
        <w:t xml:space="preserve">, </w:t>
      </w:r>
      <w:proofErr w:type="spellStart"/>
      <w:r w:rsidR="00D44083" w:rsidRPr="00D44083">
        <w:t>quis</w:t>
      </w:r>
      <w:proofErr w:type="spellEnd"/>
      <w:r w:rsidR="00D44083" w:rsidRPr="00D44083">
        <w:t xml:space="preserve"> </w:t>
      </w:r>
      <w:proofErr w:type="spellStart"/>
      <w:r w:rsidR="00D44083" w:rsidRPr="00D44083">
        <w:t>nostrud</w:t>
      </w:r>
      <w:proofErr w:type="spellEnd"/>
      <w:r w:rsidR="00D44083" w:rsidRPr="00D44083">
        <w:t xml:space="preserve"> exercitation </w:t>
      </w:r>
      <w:proofErr w:type="spellStart"/>
      <w:r w:rsidR="00D44083" w:rsidRPr="00D44083">
        <w:t>ullamco</w:t>
      </w:r>
      <w:proofErr w:type="spellEnd"/>
      <w:r w:rsidR="00D44083" w:rsidRPr="00D44083">
        <w:t xml:space="preserve"> </w:t>
      </w:r>
      <w:proofErr w:type="spellStart"/>
      <w:r w:rsidR="00D44083" w:rsidRPr="00D44083">
        <w:t>laboris</w:t>
      </w:r>
      <w:proofErr w:type="spellEnd"/>
      <w:r w:rsidR="00D44083" w:rsidRPr="00D44083">
        <w:t xml:space="preserve"> nisi </w:t>
      </w:r>
      <w:proofErr w:type="spellStart"/>
      <w:r w:rsidR="00D44083" w:rsidRPr="00D44083">
        <w:t>ut</w:t>
      </w:r>
      <w:proofErr w:type="spellEnd"/>
      <w:r w:rsidR="00D44083" w:rsidRPr="00D44083">
        <w:t xml:space="preserve"> </w:t>
      </w:r>
      <w:proofErr w:type="spellStart"/>
      <w:r w:rsidR="00D44083" w:rsidRPr="00D44083">
        <w:t>aliquip</w:t>
      </w:r>
      <w:proofErr w:type="spellEnd"/>
      <w:r w:rsidR="00D44083" w:rsidRPr="00D44083">
        <w:t xml:space="preserve"> ex </w:t>
      </w:r>
      <w:proofErr w:type="spellStart"/>
      <w:r w:rsidR="00D44083" w:rsidRPr="00D44083">
        <w:t>ea</w:t>
      </w:r>
      <w:proofErr w:type="spellEnd"/>
      <w:r w:rsidR="00D44083" w:rsidRPr="00D44083">
        <w:t xml:space="preserve"> </w:t>
      </w:r>
      <w:proofErr w:type="spellStart"/>
      <w:r w:rsidR="00D44083" w:rsidRPr="00D44083">
        <w:t>commodo</w:t>
      </w:r>
      <w:proofErr w:type="spellEnd"/>
      <w:r w:rsidR="00D44083" w:rsidRPr="00D44083">
        <w:t xml:space="preserve"> </w:t>
      </w:r>
      <w:proofErr w:type="spellStart"/>
      <w:r w:rsidR="00D44083" w:rsidRPr="00D44083">
        <w:t>consequat</w:t>
      </w:r>
      <w:proofErr w:type="spellEnd"/>
      <w:r w:rsidR="00D44083" w:rsidRPr="00D44083">
        <w:t xml:space="preserve">. Duis </w:t>
      </w:r>
      <w:proofErr w:type="spellStart"/>
      <w:r w:rsidR="00D44083" w:rsidRPr="00D44083">
        <w:t>aute</w:t>
      </w:r>
      <w:proofErr w:type="spellEnd"/>
      <w:r w:rsidR="00D44083" w:rsidRPr="00D44083">
        <w:t xml:space="preserve"> </w:t>
      </w:r>
      <w:proofErr w:type="spellStart"/>
      <w:r w:rsidR="00D44083" w:rsidRPr="00D44083">
        <w:t>irure</w:t>
      </w:r>
      <w:proofErr w:type="spellEnd"/>
      <w:r w:rsidR="00D44083" w:rsidRPr="00D44083">
        <w:t xml:space="preserve"> dolor in </w:t>
      </w:r>
      <w:proofErr w:type="spellStart"/>
      <w:r w:rsidR="00D44083" w:rsidRPr="00D44083">
        <w:t>reprehenderit</w:t>
      </w:r>
      <w:proofErr w:type="spellEnd"/>
      <w:r w:rsidR="00D44083" w:rsidRPr="00D44083">
        <w:t xml:space="preserve"> in </w:t>
      </w:r>
      <w:proofErr w:type="spellStart"/>
      <w:r w:rsidR="00D44083" w:rsidRPr="00D44083">
        <w:t>voluptate</w:t>
      </w:r>
      <w:proofErr w:type="spellEnd"/>
      <w:r w:rsidR="00D44083" w:rsidRPr="00D44083">
        <w:t xml:space="preserve"> </w:t>
      </w:r>
      <w:proofErr w:type="spellStart"/>
      <w:r w:rsidR="00D44083" w:rsidRPr="00D44083">
        <w:t>velit</w:t>
      </w:r>
      <w:proofErr w:type="spellEnd"/>
      <w:r w:rsidR="00D44083" w:rsidRPr="00D44083">
        <w:t xml:space="preserve"> </w:t>
      </w:r>
      <w:proofErr w:type="spellStart"/>
      <w:r w:rsidR="00D44083" w:rsidRPr="00D44083">
        <w:t>esse</w:t>
      </w:r>
      <w:proofErr w:type="spellEnd"/>
      <w:r w:rsidR="00D44083" w:rsidRPr="00D44083">
        <w:t xml:space="preserve"> </w:t>
      </w:r>
      <w:proofErr w:type="spellStart"/>
      <w:r w:rsidR="00D44083" w:rsidRPr="00D44083">
        <w:t>cillum</w:t>
      </w:r>
      <w:proofErr w:type="spellEnd"/>
      <w:r w:rsidR="00D44083" w:rsidRPr="00D44083">
        <w:t xml:space="preserve"> dolore </w:t>
      </w:r>
      <w:proofErr w:type="spellStart"/>
      <w:r w:rsidR="00D44083" w:rsidRPr="00D44083">
        <w:t>eu</w:t>
      </w:r>
      <w:proofErr w:type="spellEnd"/>
      <w:r w:rsidR="00D44083" w:rsidRPr="00D44083">
        <w:t xml:space="preserve"> </w:t>
      </w:r>
      <w:proofErr w:type="spellStart"/>
      <w:r w:rsidR="00D44083" w:rsidRPr="00D44083">
        <w:t>fugiat</w:t>
      </w:r>
      <w:proofErr w:type="spellEnd"/>
      <w:r w:rsidR="00D44083" w:rsidRPr="00D44083">
        <w:t xml:space="preserve"> </w:t>
      </w:r>
      <w:proofErr w:type="spellStart"/>
      <w:r w:rsidR="00D44083" w:rsidRPr="00D44083">
        <w:t>nulla</w:t>
      </w:r>
      <w:proofErr w:type="spellEnd"/>
      <w:r w:rsidR="00D44083" w:rsidRPr="00D44083">
        <w:t xml:space="preserve"> </w:t>
      </w:r>
      <w:proofErr w:type="spellStart"/>
      <w:r w:rsidR="00D44083" w:rsidRPr="00D44083">
        <w:t>pariatur</w:t>
      </w:r>
      <w:proofErr w:type="spellEnd"/>
      <w:r w:rsidR="00D44083" w:rsidRPr="00D44083">
        <w:t xml:space="preserve">. </w:t>
      </w:r>
      <w:proofErr w:type="spellStart"/>
      <w:r w:rsidR="00D44083" w:rsidRPr="00D44083">
        <w:t>Excepteur</w:t>
      </w:r>
      <w:proofErr w:type="spellEnd"/>
      <w:r w:rsidR="00D44083" w:rsidRPr="00D44083">
        <w:t xml:space="preserve"> </w:t>
      </w:r>
      <w:proofErr w:type="spellStart"/>
      <w:r w:rsidR="00D44083" w:rsidRPr="00D44083">
        <w:t>sint</w:t>
      </w:r>
      <w:proofErr w:type="spellEnd"/>
      <w:r w:rsidR="00D44083" w:rsidRPr="00D44083">
        <w:t xml:space="preserve"> </w:t>
      </w:r>
      <w:proofErr w:type="spellStart"/>
      <w:r w:rsidR="00D44083" w:rsidRPr="00D44083">
        <w:t>occaecat</w:t>
      </w:r>
      <w:proofErr w:type="spellEnd"/>
      <w:r w:rsidR="00D44083" w:rsidRPr="00D44083">
        <w:t xml:space="preserve"> </w:t>
      </w:r>
      <w:proofErr w:type="spellStart"/>
      <w:r w:rsidR="00D44083" w:rsidRPr="00D44083">
        <w:t>cupidatat</w:t>
      </w:r>
      <w:proofErr w:type="spellEnd"/>
      <w:r w:rsidR="00D44083" w:rsidRPr="00D44083">
        <w:t xml:space="preserve"> non </w:t>
      </w:r>
      <w:proofErr w:type="spellStart"/>
      <w:r w:rsidR="00D44083" w:rsidRPr="00D44083">
        <w:t>proident</w:t>
      </w:r>
      <w:proofErr w:type="spellEnd"/>
      <w:r w:rsidR="00D44083" w:rsidRPr="00D44083">
        <w:t xml:space="preserve">, sunt in culpa qui </w:t>
      </w:r>
      <w:proofErr w:type="spellStart"/>
      <w:r w:rsidR="00D44083" w:rsidRPr="00D44083">
        <w:t>officia</w:t>
      </w:r>
      <w:proofErr w:type="spellEnd"/>
      <w:r w:rsidR="00D44083" w:rsidRPr="00D44083">
        <w:t xml:space="preserve"> </w:t>
      </w:r>
      <w:proofErr w:type="spellStart"/>
      <w:r w:rsidR="00D44083" w:rsidRPr="00D44083">
        <w:t>deserunt</w:t>
      </w:r>
      <w:proofErr w:type="spellEnd"/>
      <w:r w:rsidR="00D44083" w:rsidRPr="00D44083">
        <w:t xml:space="preserve"> </w:t>
      </w:r>
      <w:proofErr w:type="spellStart"/>
      <w:r w:rsidR="00D44083" w:rsidRPr="00D44083">
        <w:t>mollit</w:t>
      </w:r>
      <w:proofErr w:type="spellEnd"/>
      <w:r w:rsidR="00D44083" w:rsidRPr="00D44083">
        <w:t xml:space="preserve"> </w:t>
      </w:r>
      <w:proofErr w:type="spellStart"/>
      <w:r w:rsidR="00D44083" w:rsidRPr="00D44083">
        <w:t>anim</w:t>
      </w:r>
      <w:proofErr w:type="spellEnd"/>
      <w:r w:rsidR="00D44083" w:rsidRPr="00D44083">
        <w:t xml:space="preserve"> id </w:t>
      </w:r>
      <w:proofErr w:type="spellStart"/>
      <w:r w:rsidR="00D44083" w:rsidRPr="00D44083">
        <w:t>est</w:t>
      </w:r>
      <w:proofErr w:type="spellEnd"/>
      <w:r w:rsidR="00D44083" w:rsidRPr="00D44083">
        <w:t xml:space="preserve"> </w:t>
      </w:r>
      <w:proofErr w:type="spellStart"/>
      <w:r w:rsidR="00D44083" w:rsidRPr="00D44083">
        <w:t>laborum</w:t>
      </w:r>
      <w:proofErr w:type="spellEnd"/>
      <w:r w:rsidR="00D44083" w:rsidRPr="00D44083">
        <w:t>.</w:t>
      </w:r>
      <w:r w:rsidR="008E4027">
        <w:br/>
        <w:t>Keywords: X Y Z</w:t>
      </w:r>
    </w:p>
    <w:p w14:paraId="0628E32A" w14:textId="77777777" w:rsidR="008E4027" w:rsidRPr="008E4027" w:rsidRDefault="008E4027" w:rsidP="008E4027">
      <w:pPr>
        <w:pStyle w:val="BodyText"/>
      </w:pPr>
    </w:p>
    <w:p w14:paraId="45CBBF07" w14:textId="4077FD09" w:rsidR="001929E3" w:rsidRDefault="008E4027" w:rsidP="008E4027">
      <w:pPr>
        <w:pStyle w:val="Heading1"/>
      </w:pPr>
      <w:r>
        <w:t>Statements and Declarations</w:t>
      </w:r>
    </w:p>
    <w:p w14:paraId="398FE30A" w14:textId="301410DC" w:rsidR="001929E3" w:rsidRPr="002F3100" w:rsidRDefault="008E4027" w:rsidP="002F3100">
      <w:pPr>
        <w:pStyle w:val="FirstParagraph"/>
      </w:pPr>
      <w:r w:rsidRPr="002F3100">
        <w:t>Competing Interests</w:t>
      </w:r>
    </w:p>
    <w:p w14:paraId="40186564" w14:textId="77777777" w:rsidR="001929E3" w:rsidRPr="001929E3" w:rsidRDefault="001929E3" w:rsidP="001929E3">
      <w:pPr>
        <w:pStyle w:val="BodyText"/>
      </w:pPr>
    </w:p>
    <w:p w14:paraId="091C2379" w14:textId="77777777" w:rsidR="00975EC8" w:rsidRDefault="00975EC8">
      <w:pPr>
        <w:rPr>
          <w:rFonts w:asciiTheme="majorHAnsi" w:eastAsiaTheme="majorEastAsia" w:hAnsiTheme="majorHAnsi" w:cstheme="majorBidi"/>
          <w:b/>
          <w:bCs/>
          <w:color w:val="4F81BD" w:themeColor="accent1"/>
          <w:sz w:val="32"/>
          <w:szCs w:val="32"/>
        </w:rPr>
      </w:pPr>
      <w:bookmarkStart w:id="0" w:name="heading-1"/>
      <w:r>
        <w:br w:type="page"/>
      </w:r>
    </w:p>
    <w:p w14:paraId="68D1E951" w14:textId="420D08EC" w:rsidR="00F77AF8" w:rsidRDefault="00000000">
      <w:pPr>
        <w:pStyle w:val="Heading1"/>
      </w:pPr>
      <w:r>
        <w:lastRenderedPageBreak/>
        <w:t xml:space="preserve"> Heading 1 </w:t>
      </w:r>
      <w:bookmarkEnd w:id="0"/>
      <w:r w:rsidR="00CB2509">
        <w:t>- Text</w:t>
      </w:r>
    </w:p>
    <w:p w14:paraId="4393A505" w14:textId="7A85B193" w:rsidR="00096E86" w:rsidRDefault="00096E86" w:rsidP="002F3100">
      <w:pPr>
        <w:pStyle w:val="FirstParagraph"/>
      </w:pPr>
      <w:r>
        <w:t>Normal Text</w:t>
      </w:r>
      <w:r>
        <w:br/>
      </w:r>
      <w:proofErr w:type="spellStart"/>
      <w:r>
        <w:rPr>
          <w:i/>
          <w:iCs/>
        </w:rPr>
        <w:t>Italicised</w:t>
      </w:r>
      <w:proofErr w:type="spellEnd"/>
      <w:r>
        <w:rPr>
          <w:i/>
          <w:iCs/>
        </w:rPr>
        <w:t xml:space="preserve"> text</w:t>
      </w:r>
      <w:r>
        <w:br/>
      </w:r>
      <w:r>
        <w:rPr>
          <w:b/>
          <w:bCs/>
        </w:rPr>
        <w:t>Bolded text</w:t>
      </w:r>
      <w:r>
        <w:br/>
      </w:r>
      <w:proofErr w:type="spellStart"/>
      <w:r>
        <w:rPr>
          <w:b/>
          <w:bCs/>
          <w:i/>
          <w:iCs/>
        </w:rPr>
        <w:t>Italicised</w:t>
      </w:r>
      <w:proofErr w:type="spellEnd"/>
      <w:r>
        <w:rPr>
          <w:b/>
          <w:bCs/>
          <w:i/>
          <w:iCs/>
        </w:rPr>
        <w:t xml:space="preserve"> and bolded text</w:t>
      </w:r>
      <w:r>
        <w:br/>
      </w:r>
      <w:r>
        <w:rPr>
          <w:strike/>
        </w:rPr>
        <w:t>Strike-through text</w:t>
      </w:r>
      <w:r>
        <w:br/>
      </w:r>
      <w:r>
        <w:rPr>
          <w:b/>
          <w:bCs/>
          <w:i/>
          <w:iCs/>
          <w:strike/>
        </w:rPr>
        <w:t xml:space="preserve">Strike-through bolded </w:t>
      </w:r>
      <w:proofErr w:type="spellStart"/>
      <w:r>
        <w:rPr>
          <w:b/>
          <w:bCs/>
          <w:i/>
          <w:iCs/>
          <w:strike/>
        </w:rPr>
        <w:t>Italicised</w:t>
      </w:r>
      <w:proofErr w:type="spellEnd"/>
      <w:r>
        <w:br/>
        <w:t xml:space="preserve">A raw weblink </w:t>
      </w:r>
      <w:hyperlink r:id="rId8" w:history="1">
        <w:r w:rsidR="008270F7" w:rsidRPr="008F0C9D">
          <w:rPr>
            <w:rStyle w:val="Hyperlink"/>
          </w:rPr>
          <w:t>https://example.com</w:t>
        </w:r>
      </w:hyperlink>
      <w:r w:rsidR="008270F7">
        <w:br/>
      </w:r>
      <w:hyperlink r:id="rId9" w:history="1">
        <w:r w:rsidR="008270F7" w:rsidRPr="008270F7">
          <w:rPr>
            <w:rStyle w:val="Hyperlink"/>
          </w:rPr>
          <w:t>A hyperlink</w:t>
        </w:r>
      </w:hyperlink>
      <w:r w:rsidR="008270F7">
        <w:br/>
      </w:r>
      <w:r>
        <w:t xml:space="preserve">A note-link </w:t>
      </w:r>
      <w:hyperlink r:id="rId10" w:history="1">
        <w:r>
          <w:rPr>
            <w:rStyle w:val="Hyperlink"/>
            <w:u w:val="single"/>
          </w:rPr>
          <w:t>Converting Notes with R-</w:t>
        </w:r>
        <w:proofErr w:type="spellStart"/>
        <w:r>
          <w:rPr>
            <w:rStyle w:val="Hyperlink"/>
            <w:u w:val="single"/>
          </w:rPr>
          <w:t>Pandoc</w:t>
        </w:r>
        <w:proofErr w:type="spellEnd"/>
      </w:hyperlink>
      <w:r>
        <w:br/>
        <w:t xml:space="preserve">This is a claim I am going to cite from the rather infamous Blast-algorithm from </w:t>
      </w:r>
      <w:r w:rsidR="000D2953">
        <w:fldChar w:fldCharType="begin"/>
      </w:r>
      <w:r w:rsidR="009463E1">
        <w:instrText xml:space="preserve"> ADDIN ZOTERO_ITEM CSL_CITATION {"citationID":"Hwoc9ZDw","properties":{"formattedCitation":"[1]","plainCitation":"[1]","noteIndex":0},"citationItems":[{"id":58,"uris":["http://zotero.org/users/local/nJI0umBe/items/3TCAWMHX"],"itemData":{"id":58,"type":"article-journal","abstract":"A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Biology","DOI":"https://doi.org/10.1016/S0022-2836(05)80360-2","ISSN":"0022-2836","note":"Citation Key: altschul2001blast\npublisher: Wiley Online Library","page":"403-410","title":"BLAST algorithm","volume":"215","author":[{"family":"Altschul","given":"Stephen F"}],"issued":{"date-parts":[["1990"]]},"citation-key":"altschul2001blast"}}],"schema":"https://github.com/citation-style-language/schema/raw/master/csl-citation.json"} </w:instrText>
      </w:r>
      <w:r w:rsidR="000D2953">
        <w:fldChar w:fldCharType="separate"/>
      </w:r>
      <w:r w:rsidR="009463E1" w:rsidRPr="009463E1">
        <w:rPr>
          <w:rFonts w:ascii="Cambria" w:hAnsi="Cambria"/>
        </w:rPr>
        <w:t>[1]</w:t>
      </w:r>
      <w:r w:rsidR="000D2953">
        <w:fldChar w:fldCharType="end"/>
      </w:r>
      <w:r>
        <w:t xml:space="preserve">, currently with </w:t>
      </w:r>
      <w:proofErr w:type="spellStart"/>
      <w:r>
        <w:t>apa</w:t>
      </w:r>
      <w:proofErr w:type="spellEnd"/>
      <w:r>
        <w:t>-style</w:t>
      </w:r>
      <w:r w:rsidR="008270F7">
        <w:fldChar w:fldCharType="begin"/>
      </w:r>
      <w:r w:rsidR="00425F3B">
        <w:instrText xml:space="preserve"> ADDIN ZOTERO_ITEM CSL_CITATION {"citationID":"AhTNUbU2","properties":{"formattedCitation":"[2, 3]","plainCitation":"[2, 3]","noteIndex":0},"citationItems":[{"id":59,"uris":["http://zotero.org/users/local/nJI0umBe/items/UQRHS62R"],"itemData":{"id":59,"type":"article-journal","abstract":"Since 1992 PredictProtein (https://predictprotein.org) is a one-stop online resource for protein sequence analysis with its main site hosted at the Luxembourg Centre for Systems Biomedicine (LCSB) and queried monthly by over 3,000 users in 2020. PredictProtein was the first Internet server for protein predictions. It pioneered combining evolutionary information and machine learning. Given a protein sequence as input, the server outputs multiple sequence alignments, predictions of protein structure in 1D and 2D (secondary structure, solvent accessibility, transmembrane segments, disordered regions, protein flexibility, and disulfide bridges) and predictions of protein function (functional effects of sequence variation or point mutations, Gene Ontology (GO) terms, subcellular localization, and protein-, RNA-, and DNA binding). PredictProtein’s infrastructure has moved to the LCSB increasing throughput; the use of MMseqs2 sequence search reduced runtime five-fold; user interface elements improved usability, and new prediction methods were added. PredictProtein recently included predictions from deep learning embeddings (GO and secondary structure) and a method for the prediction of proteins and residues binding DNA, RNA, or other proteins. PredictProtein.org aspires to provide reliable predictions to computational and experimental biologists alike. All scripts and methods are freely available for offline execution in high-throughput settings.Availability Freely accessible webserver PredictProtein.org; Source and docker images: github.com/rostlabCompeting Interest StatementThe authors have declared no competing interest.","container-title":"bioRxiv : the preprint server for biology","DOI":"10.1101/2021.02.23.432527","journalAbbreviation":"bioRxiv","note":"Citation Key: Bernhofer2021.02.23.432527\npublisher: Cold Spring Harbor Laboratory\ntex.elocation-id: 2021.02.23.432527\ntex.eprint: https://www.biorxiv.org/content/early/2021/02/24/2021.02.23.432527.full.pdf","title":"PredictProtein - predicting protein structure and function for 29 years","URL":"https://www.biorxiv.org/content/early/2021/02/24/2021.02.23.432527","author":[{"family":"Bernhofer","given":"Michael"},{"family":"Dallago","given":"Christian"},{"family":"Karl","given":"Tim"},{"family":"Satagopam","given":"Venkata"},{"family":"Heinzinger","given":"Michael"},{"family":"Littmann","given":"Maria"},{"family":"Olenyi","given":"Tobias"},{"family":"Qiu","given":"Jiajun"},{"family":"Schütze","given":"Konstantin"},{"family":"Yachdav","given":"Guy"},{"family":"Ashkenazy","given":"Haim"},{"family":"Ben-Tal","given":"Nir"},{"family":"Bromberg","given":"Yana"},{"family":"Goldberg","given":"Tatyana"},{"family":"Kajan","given":"Laszlo"},{"family":"O’Donoghue","given":"Sean"},{"family":"Sander","given":"Chris"},{"family":"Schafferhans","given":"Andrea"},{"family":"Schlessinger","given":"Avner"},{"family":"Vriend","given":"Gerrit"},{"family":"Mirdita","given":"Milot"},{"family":"Gawron","given":"Piotr"},{"family":"Gu","given":"Wei"},{"family":"Jarosz","given":"Yohan"},{"family":"Trefois","given":"Christophe"},{"family":"Steinegger","given":"Martin"},{"family":"Schneider","given":"Reinhard"},{"family":"Rost","given":"Burkhard"}],"issued":{"date-parts":[["2021"]]},"citation-key":"Bernhofer2021.02.23.432527"}},{"id":60,"uris":["http://zotero.org/users/local/nJI0umBe/items/9457US4A"],"itemData":{"id":60,"type":"article-journal","abstract":"The Pfam database is a widely used resource for classifying protein sequences into families and domains. Since Pfam was last described in this journal, over 350 new families have been added in Pfam 33.1 and numerous improvements have been made to existing entries. To facilitate research on COVID-19, we have revised the Pfam entries that cover the SARS-CoV-2 proteome, and built new entries for regions that were not covered by Pfam. We have reintroduced Pfam-B which provides an automatically generated supplement to Pfam and contains 136 730 novel clusters of sequences that are not yet matched by a Pfam family. The new Pfam-B is based on a clustering by the MMseqs2 software. We have compared all of the regions in the RepeatsDB to those in Pfam and have started to use the results to build and refine Pfam repeat families. Pfam is freely available for browsing and download at http://pfam.xfam.org/.","container-title":"Nucleic Acids Research","DOI":"10.1093/nar/gkaa913","ISSN":"0305-1048","issue":"D1","note":"Citation Key: 10.1093/nar/gkaa913\ntex.eprint: https://academic.oup.com/nar/article-pdf/49/D1/D412/35363969/gkaa913.pdf","page":"D412-D419","title":"Pfam: The protein families database in 2021","volume":"49","author":[{"family":"Mistry","given":"Jaina"},{"family":"Chuguransky","given":"Sara"},{"family":"Williams","given":"Lowri"},{"family":"Qureshi","given":"Matloob"},{"family":"Salazar","given":"GustavoA"},{"family":"Sonnhammer","given":"Erik L L"},{"family":"Tosatto","given":"Silvio C E"},{"family":"Paladin","given":"Lisanna"},{"family":"Raj","given":"Shriya"},{"family":"Richardson","given":"Lorna J"},{"family":"Finn","given":"Robert D"},{"family":"Bateman","given":"Alex"}],"issued":{"date-parts":[["2020",10]]},"citation-key":"10.1093/nar/gkaa913"}}],"schema":"https://github.com/citation-style-language/schema/raw/master/csl-citation.json"} </w:instrText>
      </w:r>
      <w:r w:rsidR="008270F7">
        <w:fldChar w:fldCharType="separate"/>
      </w:r>
      <w:r w:rsidR="00425F3B" w:rsidRPr="00425F3B">
        <w:rPr>
          <w:rFonts w:ascii="Cambria" w:hAnsi="Cambria"/>
        </w:rPr>
        <w:t>[2, 3]</w:t>
      </w:r>
      <w:r w:rsidR="008270F7">
        <w:fldChar w:fldCharType="end"/>
      </w:r>
      <w:r>
        <w:t>.</w:t>
      </w:r>
    </w:p>
    <w:p w14:paraId="75FA4145" w14:textId="77777777" w:rsidR="00C005E4" w:rsidRPr="00C005E4" w:rsidRDefault="00C005E4" w:rsidP="00C005E4">
      <w:pPr>
        <w:pStyle w:val="BodyText"/>
      </w:pPr>
    </w:p>
    <w:p w14:paraId="122E8D6E" w14:textId="3A732F85" w:rsidR="00096E86" w:rsidRDefault="00096E86" w:rsidP="002F3100">
      <w:pPr>
        <w:pStyle w:val="FirstParagraph"/>
      </w:pPr>
      <w:r>
        <w:t>This is a tag: #tag and this should be a nested tag: #othertag/Nestedtag? There is also #people/Internship/SuperVisingProfessor</w:t>
      </w:r>
      <w:r>
        <w:br/>
        <w:t>This sentence has a fo</w:t>
      </w:r>
      <w:r w:rsidRPr="004546E3">
        <w:t>otnote</w:t>
      </w:r>
      <w:r>
        <w:t>!</w:t>
      </w:r>
      <w:r>
        <w:rPr>
          <w:rStyle w:val="FootnoteReference"/>
        </w:rPr>
        <w:footnoteReference w:id="1"/>
      </w:r>
      <w:r>
        <w:br/>
        <w:t xml:space="preserve">This text </w:t>
      </w:r>
      <w:proofErr w:type="spellStart"/>
      <w:r>
        <w:t>has</w:t>
      </w:r>
      <w:r w:rsidRPr="008270F7">
        <w:rPr>
          <w:vertAlign w:val="superscript"/>
        </w:rPr>
        <w:t>superscript</w:t>
      </w:r>
      <w:proofErr w:type="spellEnd"/>
      <w:r w:rsidR="008270F7">
        <w:t xml:space="preserve"> </w:t>
      </w:r>
      <w:r>
        <w:t>and</w:t>
      </w:r>
      <w:r w:rsidR="008270F7">
        <w:t xml:space="preserve"> </w:t>
      </w:r>
      <w:r w:rsidRPr="008270F7">
        <w:rPr>
          <w:vertAlign w:val="subscript"/>
        </w:rPr>
        <w:t>subscript</w:t>
      </w:r>
      <w:r>
        <w:t xml:space="preserve"> text, neat.</w:t>
      </w:r>
      <w:r>
        <w:br/>
        <w:t xml:space="preserve">These are </w:t>
      </w:r>
      <w:proofErr w:type="spellStart"/>
      <w:r>
        <w:t>unicode</w:t>
      </w:r>
      <w:proofErr w:type="spellEnd"/>
      <w:r>
        <w:t xml:space="preserve"> symbols:</w:t>
      </w:r>
    </w:p>
    <w:p w14:paraId="1EF47BEC" w14:textId="77777777" w:rsidR="00096E86" w:rsidRDefault="00096E86" w:rsidP="00096E86">
      <w:pPr>
        <w:pStyle w:val="BodyText"/>
      </w:pPr>
      <w:r>
        <w:t>A α</w:t>
      </w:r>
      <w:r>
        <w:br/>
        <w:t>B β</w:t>
      </w:r>
      <w:r>
        <w:br/>
        <w:t xml:space="preserve">Γ </w:t>
      </w:r>
      <w:proofErr w:type="spellStart"/>
      <w:r>
        <w:t>γ</w:t>
      </w:r>
      <w:proofErr w:type="spellEnd"/>
      <w:r>
        <w:br/>
        <w:t>∆ δ</w:t>
      </w:r>
      <w:r>
        <w:br/>
        <w:t>E ε</w:t>
      </w:r>
      <w:r>
        <w:br/>
        <w:t>Z ζ</w:t>
      </w:r>
      <w:r>
        <w:br/>
        <w:t>H η</w:t>
      </w:r>
      <w:r>
        <w:br/>
        <w:t xml:space="preserve">Θ </w:t>
      </w:r>
      <w:proofErr w:type="spellStart"/>
      <w:r>
        <w:t>θ</w:t>
      </w:r>
      <w:proofErr w:type="spellEnd"/>
      <w:r>
        <w:br/>
        <w:t xml:space="preserve">Ι </w:t>
      </w:r>
      <w:proofErr w:type="spellStart"/>
      <w:r>
        <w:t>ι</w:t>
      </w:r>
      <w:proofErr w:type="spellEnd"/>
      <w:r>
        <w:br/>
        <w:t xml:space="preserve">Κ </w:t>
      </w:r>
      <w:proofErr w:type="spellStart"/>
      <w:r>
        <w:t>κ</w:t>
      </w:r>
      <w:proofErr w:type="spellEnd"/>
      <w:r>
        <w:br/>
        <w:t xml:space="preserve">Λ </w:t>
      </w:r>
      <w:proofErr w:type="spellStart"/>
      <w:r>
        <w:t>λ</w:t>
      </w:r>
      <w:proofErr w:type="spellEnd"/>
      <w:r>
        <w:br/>
        <w:t>M μ</w:t>
      </w:r>
      <w:r>
        <w:br/>
        <w:t>N ν</w:t>
      </w:r>
      <w:r>
        <w:br/>
        <w:t xml:space="preserve">Ξ </w:t>
      </w:r>
      <w:proofErr w:type="spellStart"/>
      <w:r>
        <w:t>ξ</w:t>
      </w:r>
      <w:proofErr w:type="spellEnd"/>
      <w:r>
        <w:br/>
        <w:t>Π π</w:t>
      </w:r>
      <w:r>
        <w:br/>
        <w:t xml:space="preserve">Ρ </w:t>
      </w:r>
      <w:proofErr w:type="spellStart"/>
      <w:r>
        <w:t>ρ</w:t>
      </w:r>
      <w:proofErr w:type="spellEnd"/>
      <w:r>
        <w:br/>
        <w:t xml:space="preserve">Σ </w:t>
      </w:r>
      <w:proofErr w:type="spellStart"/>
      <w:r>
        <w:t>σ</w:t>
      </w:r>
      <w:proofErr w:type="spellEnd"/>
      <w:r>
        <w:br/>
        <w:t>T 𝜏</w:t>
      </w:r>
      <w:r>
        <w:br/>
        <w:t xml:space="preserve">Υ </w:t>
      </w:r>
      <w:proofErr w:type="spellStart"/>
      <w:r>
        <w:t>υ</w:t>
      </w:r>
      <w:proofErr w:type="spellEnd"/>
      <w:r>
        <w:br/>
        <w:t xml:space="preserve">Φ </w:t>
      </w:r>
      <w:proofErr w:type="spellStart"/>
      <w:r>
        <w:t>φ</w:t>
      </w:r>
      <w:proofErr w:type="spellEnd"/>
      <w:r>
        <w:br/>
        <w:t xml:space="preserve">Χ </w:t>
      </w:r>
      <w:proofErr w:type="spellStart"/>
      <w:r>
        <w:t>χ</w:t>
      </w:r>
      <w:proofErr w:type="spellEnd"/>
      <w:r>
        <w:br/>
        <w:t xml:space="preserve">Ψ </w:t>
      </w:r>
      <w:proofErr w:type="spellStart"/>
      <w:r>
        <w:t>ψ</w:t>
      </w:r>
      <w:proofErr w:type="spellEnd"/>
      <w:r>
        <w:br/>
        <w:t xml:space="preserve">Ω </w:t>
      </w:r>
      <w:proofErr w:type="spellStart"/>
      <w:r>
        <w:t>ω</w:t>
      </w:r>
      <w:proofErr w:type="spellEnd"/>
    </w:p>
    <w:p w14:paraId="4122FD2B" w14:textId="08CF7833" w:rsidR="00096E86" w:rsidRPr="00096E86" w:rsidRDefault="00096E86" w:rsidP="00096E86">
      <w:pPr>
        <w:pStyle w:val="BodyText"/>
      </w:pPr>
    </w:p>
    <w:p w14:paraId="57F0CA46" w14:textId="461367EB" w:rsidR="00F77AF8" w:rsidRDefault="00000000">
      <w:pPr>
        <w:pStyle w:val="Heading2"/>
      </w:pPr>
      <w:bookmarkStart w:id="1" w:name="heading-2"/>
      <w:r>
        <w:t xml:space="preserve"> Heading 2 </w:t>
      </w:r>
      <w:bookmarkEnd w:id="1"/>
      <w:r w:rsidR="00096E86">
        <w:t>- Embeds</w:t>
      </w:r>
    </w:p>
    <w:p w14:paraId="2979EAC2" w14:textId="5B75D636" w:rsidR="00096E86" w:rsidRPr="00096E86" w:rsidRDefault="00C005E4" w:rsidP="00096E86">
      <w:pPr>
        <w:pStyle w:val="BodyText"/>
      </w:pPr>
      <w:r w:rsidRPr="00C005E4">
        <w:t xml:space="preserve">Lorem ipsum dolor sit </w:t>
      </w:r>
      <w:proofErr w:type="spellStart"/>
      <w:r w:rsidRPr="00C005E4">
        <w:t>amet</w:t>
      </w:r>
      <w:proofErr w:type="spellEnd"/>
      <w:r w:rsidRPr="00C005E4">
        <w:t xml:space="preserve">, </w:t>
      </w:r>
      <w:proofErr w:type="spellStart"/>
      <w:r w:rsidRPr="00C005E4">
        <w:t>consectetur</w:t>
      </w:r>
      <w:proofErr w:type="spellEnd"/>
      <w:r w:rsidRPr="00C005E4">
        <w:t xml:space="preserve"> </w:t>
      </w:r>
      <w:proofErr w:type="spellStart"/>
      <w:r w:rsidRPr="00C005E4">
        <w:t>adipiscing</w:t>
      </w:r>
      <w:proofErr w:type="spellEnd"/>
      <w:r w:rsidRPr="00C005E4">
        <w:t xml:space="preserve"> </w:t>
      </w:r>
      <w:proofErr w:type="spellStart"/>
      <w:r w:rsidRPr="00C005E4">
        <w:t>elit</w:t>
      </w:r>
      <w:proofErr w:type="spellEnd"/>
      <w:r w:rsidRPr="00C005E4">
        <w:t xml:space="preserve">, sed do </w:t>
      </w:r>
      <w:proofErr w:type="spellStart"/>
      <w:r w:rsidRPr="00C005E4">
        <w:t>eiusmod</w:t>
      </w:r>
      <w:proofErr w:type="spellEnd"/>
      <w:r w:rsidRPr="00C005E4">
        <w:t xml:space="preserve"> </w:t>
      </w:r>
      <w:proofErr w:type="spellStart"/>
      <w:r w:rsidRPr="00C005E4">
        <w:t>tempor</w:t>
      </w:r>
      <w:proofErr w:type="spellEnd"/>
      <w:r w:rsidRPr="00C005E4">
        <w:t xml:space="preserve"> </w:t>
      </w:r>
      <w:proofErr w:type="spellStart"/>
      <w:r w:rsidRPr="00C005E4">
        <w:t>incididunt</w:t>
      </w:r>
      <w:proofErr w:type="spellEnd"/>
      <w:r w:rsidRPr="00C005E4">
        <w:t xml:space="preserve"> </w:t>
      </w:r>
      <w:proofErr w:type="spellStart"/>
      <w:r w:rsidRPr="00C005E4">
        <w:t>ut</w:t>
      </w:r>
      <w:proofErr w:type="spellEnd"/>
      <w:r w:rsidRPr="00C005E4">
        <w:t xml:space="preserve"> labore et dolore magna </w:t>
      </w:r>
      <w:proofErr w:type="spellStart"/>
      <w:r w:rsidRPr="00C005E4">
        <w:t>aliqua</w:t>
      </w:r>
      <w:proofErr w:type="spellEnd"/>
      <w:r w:rsidRPr="00C005E4">
        <w:t xml:space="preserve">. Ut </w:t>
      </w:r>
      <w:proofErr w:type="spellStart"/>
      <w:r w:rsidRPr="00C005E4">
        <w:t>enim</w:t>
      </w:r>
      <w:proofErr w:type="spellEnd"/>
      <w:r w:rsidRPr="00C005E4">
        <w:t xml:space="preserve"> </w:t>
      </w:r>
      <w:r w:rsidRPr="00E8780A">
        <w:t xml:space="preserve">ad minim </w:t>
      </w:r>
      <w:proofErr w:type="spellStart"/>
      <w:r w:rsidRPr="00E8780A">
        <w:t>veniam</w:t>
      </w:r>
      <w:proofErr w:type="spellEnd"/>
      <w:r w:rsidRPr="00E8780A">
        <w:t xml:space="preserve">, </w:t>
      </w:r>
      <w:proofErr w:type="spellStart"/>
      <w:r w:rsidRPr="00E8780A">
        <w:t>quis</w:t>
      </w:r>
      <w:proofErr w:type="spellEnd"/>
      <w:r w:rsidRPr="00E8780A">
        <w:t xml:space="preserve"> </w:t>
      </w:r>
      <w:proofErr w:type="spellStart"/>
      <w:r w:rsidRPr="00E8780A">
        <w:t>nostrud</w:t>
      </w:r>
      <w:proofErr w:type="spellEnd"/>
      <w:r w:rsidRPr="00E8780A">
        <w:t xml:space="preserve"> exercitation </w:t>
      </w:r>
      <w:proofErr w:type="spellStart"/>
      <w:r w:rsidRPr="00E8780A">
        <w:t>ullamco</w:t>
      </w:r>
      <w:proofErr w:type="spellEnd"/>
      <w:r w:rsidRPr="00E8780A">
        <w:t xml:space="preserve"> </w:t>
      </w:r>
      <w:proofErr w:type="spellStart"/>
      <w:r w:rsidRPr="00E8780A">
        <w:t>laboris</w:t>
      </w:r>
      <w:proofErr w:type="spellEnd"/>
      <w:r w:rsidRPr="00E8780A">
        <w:t xml:space="preserve"> nisi </w:t>
      </w:r>
      <w:proofErr w:type="spellStart"/>
      <w:r w:rsidRPr="00E8780A">
        <w:t>ut</w:t>
      </w:r>
      <w:proofErr w:type="spellEnd"/>
      <w:r w:rsidRPr="00E8780A">
        <w:t xml:space="preserve"> </w:t>
      </w:r>
      <w:proofErr w:type="spellStart"/>
      <w:r w:rsidRPr="00E8780A">
        <w:t>aliquip</w:t>
      </w:r>
      <w:proofErr w:type="spellEnd"/>
      <w:r w:rsidRPr="00E8780A">
        <w:t xml:space="preserve"> ex </w:t>
      </w:r>
      <w:proofErr w:type="spellStart"/>
      <w:r w:rsidRPr="00E8780A">
        <w:t>ea</w:t>
      </w:r>
      <w:proofErr w:type="spellEnd"/>
      <w:r w:rsidRPr="00E8780A">
        <w:t xml:space="preserve"> </w:t>
      </w:r>
      <w:proofErr w:type="spellStart"/>
      <w:r w:rsidRPr="00E8780A">
        <w:t>commodo</w:t>
      </w:r>
      <w:proofErr w:type="spellEnd"/>
      <w:r w:rsidRPr="00E8780A">
        <w:t xml:space="preserve"> </w:t>
      </w:r>
      <w:proofErr w:type="spellStart"/>
      <w:r w:rsidRPr="00E8780A">
        <w:t>consequat</w:t>
      </w:r>
      <w:proofErr w:type="spellEnd"/>
      <w:r w:rsidRPr="00E8780A">
        <w:t xml:space="preserve">. Duis </w:t>
      </w:r>
      <w:proofErr w:type="spellStart"/>
      <w:r w:rsidRPr="00E8780A">
        <w:t>aute</w:t>
      </w:r>
      <w:proofErr w:type="spellEnd"/>
      <w:r w:rsidRPr="00E8780A">
        <w:t xml:space="preserve"> </w:t>
      </w:r>
      <w:proofErr w:type="spellStart"/>
      <w:r w:rsidRPr="00E8780A">
        <w:t>irure</w:t>
      </w:r>
      <w:proofErr w:type="spellEnd"/>
      <w:r w:rsidRPr="00E8780A">
        <w:t xml:space="preserve"> dolor in </w:t>
      </w:r>
      <w:proofErr w:type="spellStart"/>
      <w:r w:rsidRPr="00E8780A">
        <w:t>reprehenderit</w:t>
      </w:r>
      <w:proofErr w:type="spellEnd"/>
      <w:r w:rsidRPr="00E8780A">
        <w:t xml:space="preserve"> in </w:t>
      </w:r>
      <w:proofErr w:type="spellStart"/>
      <w:r w:rsidRPr="00E8780A">
        <w:t>voluptate</w:t>
      </w:r>
      <w:proofErr w:type="spellEnd"/>
      <w:r w:rsidRPr="00E8780A">
        <w:t xml:space="preserve"> </w:t>
      </w:r>
      <w:proofErr w:type="spellStart"/>
      <w:r w:rsidRPr="00E8780A">
        <w:t>velit</w:t>
      </w:r>
      <w:proofErr w:type="spellEnd"/>
      <w:r w:rsidRPr="00E8780A">
        <w:t xml:space="preserve"> </w:t>
      </w:r>
      <w:proofErr w:type="spellStart"/>
      <w:r w:rsidRPr="00E8780A">
        <w:t>esse</w:t>
      </w:r>
      <w:proofErr w:type="spellEnd"/>
      <w:r w:rsidRPr="00E8780A">
        <w:t xml:space="preserve"> </w:t>
      </w:r>
      <w:proofErr w:type="spellStart"/>
      <w:r w:rsidRPr="00E8780A">
        <w:t>cillum</w:t>
      </w:r>
      <w:proofErr w:type="spellEnd"/>
      <w:r w:rsidRPr="00E8780A">
        <w:t xml:space="preserve"> dolore </w:t>
      </w:r>
      <w:proofErr w:type="spellStart"/>
      <w:r w:rsidRPr="00E8780A">
        <w:t>eu</w:t>
      </w:r>
      <w:proofErr w:type="spellEnd"/>
      <w:r w:rsidRPr="00E8780A">
        <w:t xml:space="preserve"> </w:t>
      </w:r>
      <w:proofErr w:type="spellStart"/>
      <w:r w:rsidRPr="00E8780A">
        <w:t>fugiat</w:t>
      </w:r>
      <w:proofErr w:type="spellEnd"/>
      <w:r w:rsidRPr="00E8780A">
        <w:t xml:space="preserve"> </w:t>
      </w:r>
      <w:proofErr w:type="spellStart"/>
      <w:r w:rsidRPr="00E8780A">
        <w:t>nulla</w:t>
      </w:r>
      <w:proofErr w:type="spellEnd"/>
      <w:r w:rsidRPr="00E8780A">
        <w:t xml:space="preserve"> </w:t>
      </w:r>
      <w:proofErr w:type="spellStart"/>
      <w:r w:rsidRPr="00E8780A">
        <w:t>pariatur</w:t>
      </w:r>
      <w:proofErr w:type="spellEnd"/>
      <w:r w:rsidRPr="00E8780A">
        <w:t xml:space="preserve">. </w:t>
      </w:r>
      <w:proofErr w:type="spellStart"/>
      <w:r w:rsidRPr="00E8780A">
        <w:t>Excepteur</w:t>
      </w:r>
      <w:proofErr w:type="spellEnd"/>
      <w:r w:rsidRPr="00E8780A">
        <w:t xml:space="preserve"> </w:t>
      </w:r>
      <w:proofErr w:type="spellStart"/>
      <w:r w:rsidRPr="00E8780A">
        <w:t>sint</w:t>
      </w:r>
      <w:proofErr w:type="spellEnd"/>
      <w:r w:rsidRPr="00E8780A">
        <w:t xml:space="preserve"> </w:t>
      </w:r>
      <w:proofErr w:type="spellStart"/>
      <w:r w:rsidRPr="00E8780A">
        <w:t>o</w:t>
      </w:r>
      <w:r w:rsidRPr="00300462">
        <w:t>ccaecat</w:t>
      </w:r>
      <w:proofErr w:type="spellEnd"/>
      <w:r w:rsidRPr="00300462">
        <w:t xml:space="preserve"> </w:t>
      </w:r>
      <w:proofErr w:type="spellStart"/>
      <w:r w:rsidRPr="00300462">
        <w:t>cupidatat</w:t>
      </w:r>
      <w:proofErr w:type="spellEnd"/>
      <w:r w:rsidRPr="00300462">
        <w:t xml:space="preserve"> non </w:t>
      </w:r>
      <w:proofErr w:type="spellStart"/>
      <w:r w:rsidRPr="00300462">
        <w:t>proident</w:t>
      </w:r>
      <w:proofErr w:type="spellEnd"/>
      <w:r w:rsidRPr="00300462">
        <w:t xml:space="preserve">, sunt in culpa qui </w:t>
      </w:r>
      <w:proofErr w:type="spellStart"/>
      <w:r w:rsidRPr="00300462">
        <w:t>officia</w:t>
      </w:r>
      <w:proofErr w:type="spellEnd"/>
      <w:r w:rsidRPr="00C005E4">
        <w:t xml:space="preserve"> </w:t>
      </w:r>
      <w:proofErr w:type="spellStart"/>
      <w:r w:rsidRPr="00C005E4">
        <w:t>deserunt</w:t>
      </w:r>
      <w:proofErr w:type="spellEnd"/>
      <w:r w:rsidRPr="00C005E4">
        <w:t xml:space="preserve"> </w:t>
      </w:r>
      <w:proofErr w:type="spellStart"/>
      <w:r w:rsidRPr="00C005E4">
        <w:t>mollit</w:t>
      </w:r>
      <w:proofErr w:type="spellEnd"/>
      <w:r w:rsidRPr="00C005E4">
        <w:t xml:space="preserve"> </w:t>
      </w:r>
      <w:proofErr w:type="spellStart"/>
      <w:r w:rsidRPr="00C005E4">
        <w:t>anim</w:t>
      </w:r>
      <w:proofErr w:type="spellEnd"/>
      <w:r w:rsidRPr="00C005E4">
        <w:t xml:space="preserve"> id </w:t>
      </w:r>
      <w:proofErr w:type="spellStart"/>
      <w:r w:rsidRPr="00C005E4">
        <w:t>est</w:t>
      </w:r>
      <w:proofErr w:type="spellEnd"/>
      <w:r w:rsidRPr="00C005E4">
        <w:t xml:space="preserve"> </w:t>
      </w:r>
      <w:proofErr w:type="spellStart"/>
      <w:r w:rsidRPr="00C005E4">
        <w:t>laborum</w:t>
      </w:r>
      <w:proofErr w:type="spellEnd"/>
      <w:r w:rsidRPr="00C005E4">
        <w:t>.</w:t>
      </w:r>
    </w:p>
    <w:p w14:paraId="4B8CD751" w14:textId="3FEA9AA6" w:rsidR="00F77AF8" w:rsidRDefault="00000000">
      <w:pPr>
        <w:pStyle w:val="Heading3"/>
      </w:pPr>
      <w:bookmarkStart w:id="2" w:name="heading-3"/>
      <w:r>
        <w:lastRenderedPageBreak/>
        <w:t xml:space="preserve"> Heading 3 </w:t>
      </w:r>
      <w:bookmarkEnd w:id="2"/>
      <w:r w:rsidR="00096E86">
        <w:t>- Lists</w:t>
      </w:r>
    </w:p>
    <w:p w14:paraId="4BC4922D" w14:textId="1AB7E1B7" w:rsidR="00096E86" w:rsidRDefault="00096E86" w:rsidP="00096E86">
      <w:pPr>
        <w:pStyle w:val="BodyText"/>
        <w:numPr>
          <w:ilvl w:val="0"/>
          <w:numId w:val="2"/>
        </w:numPr>
      </w:pPr>
      <w:r>
        <w:t>Bullet Point</w:t>
      </w:r>
    </w:p>
    <w:p w14:paraId="1B5ADF95" w14:textId="31D9EA0B" w:rsidR="00096E86" w:rsidRDefault="00096E86" w:rsidP="00096E86">
      <w:pPr>
        <w:pStyle w:val="BodyText"/>
        <w:numPr>
          <w:ilvl w:val="1"/>
          <w:numId w:val="2"/>
        </w:numPr>
      </w:pPr>
      <w:r>
        <w:t>Bullet Point</w:t>
      </w:r>
    </w:p>
    <w:p w14:paraId="0FF47387" w14:textId="46B107AE" w:rsidR="00096E86" w:rsidRDefault="00096E86" w:rsidP="00096E86">
      <w:pPr>
        <w:pStyle w:val="BodyText"/>
        <w:numPr>
          <w:ilvl w:val="2"/>
          <w:numId w:val="2"/>
        </w:numPr>
      </w:pPr>
      <w:r>
        <w:t>Bullet Point</w:t>
      </w:r>
      <w:r>
        <w:tab/>
      </w:r>
    </w:p>
    <w:p w14:paraId="108086F7" w14:textId="023E8D00" w:rsidR="00096E86" w:rsidRDefault="00096E86" w:rsidP="00096E86">
      <w:pPr>
        <w:pStyle w:val="BodyText"/>
        <w:numPr>
          <w:ilvl w:val="1"/>
          <w:numId w:val="2"/>
        </w:numPr>
      </w:pPr>
      <w:r>
        <w:t>Bullet Point</w:t>
      </w:r>
    </w:p>
    <w:p w14:paraId="34B3EB6E" w14:textId="755B97CD" w:rsidR="00096E86" w:rsidRDefault="00096E86" w:rsidP="00096E86">
      <w:pPr>
        <w:pStyle w:val="BodyText"/>
      </w:pPr>
    </w:p>
    <w:p w14:paraId="55DB9732" w14:textId="6DFEA967" w:rsidR="00096E86" w:rsidRDefault="00096E86" w:rsidP="00096E86">
      <w:pPr>
        <w:pStyle w:val="BodyText"/>
        <w:numPr>
          <w:ilvl w:val="0"/>
          <w:numId w:val="3"/>
        </w:numPr>
      </w:pPr>
      <w:proofErr w:type="spellStart"/>
      <w:r>
        <w:t>NumList</w:t>
      </w:r>
      <w:proofErr w:type="spellEnd"/>
    </w:p>
    <w:p w14:paraId="19BD7D3E" w14:textId="4F5BA193" w:rsidR="00096E86" w:rsidRDefault="00096E86" w:rsidP="00096E86">
      <w:pPr>
        <w:pStyle w:val="BodyText"/>
        <w:numPr>
          <w:ilvl w:val="1"/>
          <w:numId w:val="3"/>
        </w:numPr>
      </w:pPr>
      <w:r>
        <w:t>NumList2</w:t>
      </w:r>
    </w:p>
    <w:p w14:paraId="0952581A" w14:textId="687570DE" w:rsidR="00096E86" w:rsidRDefault="00096E86" w:rsidP="00096E86">
      <w:pPr>
        <w:pStyle w:val="BodyText"/>
        <w:numPr>
          <w:ilvl w:val="2"/>
          <w:numId w:val="3"/>
        </w:numPr>
      </w:pPr>
      <w:r>
        <w:t>Numlist3</w:t>
      </w:r>
    </w:p>
    <w:p w14:paraId="7C77EBA2" w14:textId="4AE74D1F" w:rsidR="00096E86" w:rsidRDefault="00096E86" w:rsidP="00096E86">
      <w:pPr>
        <w:pStyle w:val="BodyText"/>
        <w:numPr>
          <w:ilvl w:val="3"/>
          <w:numId w:val="3"/>
        </w:numPr>
      </w:pPr>
      <w:r>
        <w:t>Numlist4</w:t>
      </w:r>
    </w:p>
    <w:p w14:paraId="2686860A" w14:textId="3E75C536" w:rsidR="00096E86" w:rsidRDefault="00096E86" w:rsidP="00096E86">
      <w:pPr>
        <w:pStyle w:val="BodyText"/>
        <w:numPr>
          <w:ilvl w:val="4"/>
          <w:numId w:val="3"/>
        </w:numPr>
      </w:pPr>
      <w:r>
        <w:t>Numlist5</w:t>
      </w:r>
    </w:p>
    <w:p w14:paraId="0C15161E" w14:textId="4F366722" w:rsidR="00096E86" w:rsidRDefault="00096E86" w:rsidP="00096E86">
      <w:pPr>
        <w:pStyle w:val="BodyText"/>
      </w:pPr>
    </w:p>
    <w:p w14:paraId="751F56E5" w14:textId="77777777" w:rsidR="00096E86" w:rsidRPr="00096E86" w:rsidRDefault="00096E86" w:rsidP="00096E86">
      <w:pPr>
        <w:pStyle w:val="BodyText"/>
      </w:pPr>
    </w:p>
    <w:p w14:paraId="752D09E0" w14:textId="1FC76127" w:rsidR="00F77AF8" w:rsidRDefault="00000000">
      <w:pPr>
        <w:pStyle w:val="Heading4"/>
      </w:pPr>
      <w:bookmarkStart w:id="3" w:name="heading-4"/>
      <w:r>
        <w:t xml:space="preserve"> Heading 4 </w:t>
      </w:r>
      <w:bookmarkEnd w:id="3"/>
      <w:r w:rsidR="00096E86">
        <w:t xml:space="preserve">– </w:t>
      </w:r>
      <w:proofErr w:type="spellStart"/>
      <w:proofErr w:type="gramStart"/>
      <w:r w:rsidR="00096E86">
        <w:t>Codeblocks,LaTeX</w:t>
      </w:r>
      <w:proofErr w:type="spellEnd"/>
      <w:proofErr w:type="gramEnd"/>
      <w:r w:rsidR="00096E86">
        <w:t xml:space="preserve"> and the likes</w:t>
      </w:r>
    </w:p>
    <w:p w14:paraId="3AD6A3A2" w14:textId="77777777" w:rsidR="00096E86" w:rsidRDefault="00096E86" w:rsidP="002F3100">
      <w:pPr>
        <w:pStyle w:val="FirstParagraph"/>
      </w:pPr>
      <w:proofErr w:type="spellStart"/>
      <w:r>
        <w:t>Codeblock</w:t>
      </w:r>
      <w:proofErr w:type="spellEnd"/>
      <w:r>
        <w:t xml:space="preserve"> with language</w:t>
      </w:r>
    </w:p>
    <w:p w14:paraId="57505CDC" w14:textId="77777777" w:rsidR="00096E86" w:rsidRDefault="00096E86" w:rsidP="00096E86">
      <w:pPr>
        <w:pStyle w:val="SourceCode"/>
      </w:pPr>
      <w:r>
        <w:rPr>
          <w:rStyle w:val="NormalTok"/>
        </w:rPr>
        <w:t xml:space="preserve">Food </w:t>
      </w:r>
      <w:r>
        <w:rPr>
          <w:rStyle w:val="OtherTok"/>
        </w:rPr>
        <w:t>=</w:t>
      </w:r>
      <w:r>
        <w:rPr>
          <w:rStyle w:val="NormalTok"/>
        </w:rPr>
        <w:t xml:space="preserve"> </w:t>
      </w:r>
      <w:r>
        <w:rPr>
          <w:rStyle w:val="FunctionTok"/>
        </w:rPr>
        <w:t>c</w:t>
      </w:r>
      <w:r>
        <w:rPr>
          <w:rStyle w:val="NormalTok"/>
        </w:rPr>
        <w:t>(</w:t>
      </w:r>
      <w:r>
        <w:rPr>
          <w:rStyle w:val="StringTok"/>
        </w:rPr>
        <w:t>"s"</w:t>
      </w:r>
      <w:r>
        <w:rPr>
          <w:rStyle w:val="NormalTok"/>
        </w:rPr>
        <w:t xml:space="preserve">, </w:t>
      </w:r>
      <w:r>
        <w:rPr>
          <w:rStyle w:val="StringTok"/>
        </w:rPr>
        <w:t>"b"</w:t>
      </w:r>
      <w:r>
        <w:rPr>
          <w:rStyle w:val="NormalTok"/>
        </w:rPr>
        <w:t xml:space="preserve">, </w:t>
      </w:r>
      <w:r>
        <w:rPr>
          <w:rStyle w:val="StringTok"/>
        </w:rPr>
        <w:t>"b"</w:t>
      </w:r>
      <w:r>
        <w:rPr>
          <w:rStyle w:val="NormalTok"/>
        </w:rPr>
        <w:t xml:space="preserve">, </w:t>
      </w:r>
      <w:r>
        <w:rPr>
          <w:rStyle w:val="StringTok"/>
        </w:rPr>
        <w:t>"b"</w:t>
      </w:r>
      <w:r>
        <w:rPr>
          <w:rStyle w:val="NormalTok"/>
        </w:rPr>
        <w:t xml:space="preserve">, </w:t>
      </w:r>
      <w:r>
        <w:rPr>
          <w:rStyle w:val="StringTok"/>
        </w:rPr>
        <w:t>"p"</w:t>
      </w:r>
      <w:r>
        <w:rPr>
          <w:rStyle w:val="NormalTok"/>
        </w:rPr>
        <w:t xml:space="preserve">, </w:t>
      </w:r>
      <w:r>
        <w:rPr>
          <w:rStyle w:val="StringTok"/>
        </w:rPr>
        <w:t>"t"</w:t>
      </w:r>
      <w:r>
        <w:rPr>
          <w:rStyle w:val="NormalTok"/>
        </w:rPr>
        <w:t xml:space="preserve">, </w:t>
      </w:r>
      <w:r>
        <w:rPr>
          <w:rStyle w:val="StringTok"/>
        </w:rPr>
        <w:t>"s"</w:t>
      </w:r>
      <w:r>
        <w:rPr>
          <w:rStyle w:val="NormalTok"/>
        </w:rPr>
        <w:t xml:space="preserve">, </w:t>
      </w:r>
      <w:r>
        <w:rPr>
          <w:rStyle w:val="StringTok"/>
        </w:rPr>
        <w:t>"t"</w:t>
      </w:r>
      <w:r>
        <w:rPr>
          <w:rStyle w:val="NormalTok"/>
        </w:rPr>
        <w:t xml:space="preserve">, </w:t>
      </w:r>
      <w:r>
        <w:rPr>
          <w:rStyle w:val="StringTok"/>
        </w:rPr>
        <w:t>"p"</w:t>
      </w:r>
      <w:r>
        <w:rPr>
          <w:rStyle w:val="NormalTok"/>
        </w:rPr>
        <w:t xml:space="preserve">, </w:t>
      </w:r>
      <w:r>
        <w:rPr>
          <w:rStyle w:val="StringTok"/>
        </w:rPr>
        <w:t>"s"</w:t>
      </w:r>
      <w:r>
        <w:rPr>
          <w:rStyle w:val="NormalTok"/>
        </w:rPr>
        <w:t xml:space="preserve">, </w:t>
      </w:r>
      <w:r>
        <w:rPr>
          <w:rStyle w:val="StringTok"/>
        </w:rPr>
        <w:t>"s"</w:t>
      </w:r>
      <w:r>
        <w:rPr>
          <w:rStyle w:val="NormalTok"/>
        </w:rPr>
        <w:t xml:space="preserve">, </w:t>
      </w:r>
      <w:r>
        <w:rPr>
          <w:rStyle w:val="StringTok"/>
        </w:rPr>
        <w:t>"t"</w:t>
      </w:r>
      <w:r>
        <w:rPr>
          <w:rStyle w:val="NormalTok"/>
        </w:rPr>
        <w:t xml:space="preserve">, </w:t>
      </w:r>
      <w:r>
        <w:rPr>
          <w:rStyle w:val="StringTok"/>
        </w:rPr>
        <w:t>"t"</w:t>
      </w:r>
      <w:r>
        <w:rPr>
          <w:rStyle w:val="NormalTok"/>
        </w:rPr>
        <w:t xml:space="preserve">, </w:t>
      </w:r>
      <w:r>
        <w:rPr>
          <w:rStyle w:val="StringTok"/>
        </w:rPr>
        <w:t>"t"</w:t>
      </w:r>
      <w:r>
        <w:rPr>
          <w:rStyle w:val="NormalTok"/>
        </w:rPr>
        <w:t xml:space="preserve">, </w:t>
      </w:r>
      <w:r>
        <w:rPr>
          <w:rStyle w:val="StringTok"/>
        </w:rPr>
        <w:t>"p"</w:t>
      </w:r>
      <w:r>
        <w:rPr>
          <w:rStyle w:val="NormalTok"/>
        </w:rPr>
        <w:t>)</w:t>
      </w:r>
      <w:r>
        <w:br/>
      </w:r>
      <w:r>
        <w:rPr>
          <w:rStyle w:val="NormalTok"/>
        </w:rPr>
        <w:t xml:space="preserve">Hem </w:t>
      </w:r>
      <w:r>
        <w:rPr>
          <w:rStyle w:val="OtherTok"/>
        </w:rPr>
        <w:t>=</w:t>
      </w:r>
      <w:r>
        <w:rPr>
          <w:rStyle w:val="NormalTok"/>
        </w:rPr>
        <w:t xml:space="preserve"> </w:t>
      </w:r>
      <w:r>
        <w:rPr>
          <w:rStyle w:val="FunctionTok"/>
        </w:rPr>
        <w:t>c</w:t>
      </w:r>
      <w:r>
        <w:rPr>
          <w:rStyle w:val="NormalTok"/>
        </w:rPr>
        <w:t>(</w:t>
      </w:r>
      <w:r>
        <w:rPr>
          <w:rStyle w:val="DecValTok"/>
        </w:rPr>
        <w:t>36</w:t>
      </w:r>
      <w:r>
        <w:rPr>
          <w:rStyle w:val="NormalTok"/>
        </w:rPr>
        <w:t xml:space="preserve">, </w:t>
      </w:r>
      <w:r>
        <w:rPr>
          <w:rStyle w:val="DecValTok"/>
        </w:rPr>
        <w:t>40</w:t>
      </w:r>
      <w:r>
        <w:rPr>
          <w:rStyle w:val="NormalTok"/>
        </w:rPr>
        <w:t>,</w:t>
      </w:r>
      <w:r>
        <w:rPr>
          <w:rStyle w:val="DecValTok"/>
        </w:rPr>
        <w:t>38</w:t>
      </w:r>
      <w:r>
        <w:rPr>
          <w:rStyle w:val="NormalTok"/>
        </w:rPr>
        <w:t>,</w:t>
      </w:r>
      <w:r>
        <w:rPr>
          <w:rStyle w:val="DecValTok"/>
        </w:rPr>
        <w:t>55</w:t>
      </w:r>
      <w:r>
        <w:rPr>
          <w:rStyle w:val="NormalTok"/>
        </w:rPr>
        <w:t>,</w:t>
      </w:r>
      <w:r>
        <w:rPr>
          <w:rStyle w:val="DecValTok"/>
        </w:rPr>
        <w:t>45</w:t>
      </w:r>
      <w:r>
        <w:rPr>
          <w:rStyle w:val="NormalTok"/>
        </w:rPr>
        <w:t>,</w:t>
      </w:r>
      <w:r>
        <w:rPr>
          <w:rStyle w:val="DecValTok"/>
        </w:rPr>
        <w:t>52</w:t>
      </w:r>
      <w:r>
        <w:rPr>
          <w:rStyle w:val="NormalTok"/>
        </w:rPr>
        <w:t>,</w:t>
      </w:r>
      <w:r>
        <w:rPr>
          <w:rStyle w:val="DecValTok"/>
        </w:rPr>
        <w:t>50</w:t>
      </w:r>
      <w:r>
        <w:rPr>
          <w:rStyle w:val="NormalTok"/>
        </w:rPr>
        <w:t>,</w:t>
      </w:r>
      <w:r>
        <w:rPr>
          <w:rStyle w:val="DecValTok"/>
        </w:rPr>
        <w:t>48</w:t>
      </w:r>
      <w:r>
        <w:rPr>
          <w:rStyle w:val="NormalTok"/>
        </w:rPr>
        <w:t>,</w:t>
      </w:r>
      <w:r>
        <w:rPr>
          <w:rStyle w:val="DecValTok"/>
        </w:rPr>
        <w:t>43</w:t>
      </w:r>
      <w:r>
        <w:rPr>
          <w:rStyle w:val="NormalTok"/>
        </w:rPr>
        <w:t>,</w:t>
      </w:r>
      <w:r>
        <w:rPr>
          <w:rStyle w:val="DecValTok"/>
        </w:rPr>
        <w:t>43</w:t>
      </w:r>
      <w:r>
        <w:rPr>
          <w:rStyle w:val="NormalTok"/>
        </w:rPr>
        <w:t>,</w:t>
      </w:r>
      <w:r>
        <w:rPr>
          <w:rStyle w:val="DecValTok"/>
        </w:rPr>
        <w:t>51</w:t>
      </w:r>
      <w:r>
        <w:rPr>
          <w:rStyle w:val="NormalTok"/>
        </w:rPr>
        <w:t>,</w:t>
      </w:r>
      <w:r>
        <w:rPr>
          <w:rStyle w:val="DecValTok"/>
        </w:rPr>
        <w:t>44</w:t>
      </w:r>
      <w:r>
        <w:rPr>
          <w:rStyle w:val="NormalTok"/>
        </w:rPr>
        <w:t>,</w:t>
      </w:r>
      <w:r>
        <w:rPr>
          <w:rStyle w:val="DecValTok"/>
        </w:rPr>
        <w:t>43</w:t>
      </w:r>
      <w:r>
        <w:rPr>
          <w:rStyle w:val="NormalTok"/>
        </w:rPr>
        <w:t>,</w:t>
      </w:r>
      <w:r>
        <w:rPr>
          <w:rStyle w:val="DecValTok"/>
        </w:rPr>
        <w:t>41</w:t>
      </w:r>
      <w:r>
        <w:rPr>
          <w:rStyle w:val="NormalTok"/>
        </w:rPr>
        <w:t>,</w:t>
      </w:r>
      <w:r>
        <w:rPr>
          <w:rStyle w:val="DecValTok"/>
        </w:rPr>
        <w:t>46</w:t>
      </w:r>
      <w:r>
        <w:rPr>
          <w:rStyle w:val="NormalTok"/>
        </w:rPr>
        <w:t>)</w:t>
      </w:r>
      <w:r>
        <w:br/>
      </w:r>
      <w:r>
        <w:rPr>
          <w:rStyle w:val="NormalTok"/>
        </w:rPr>
        <w:t xml:space="preserve">Math </w:t>
      </w:r>
      <w:r>
        <w:rPr>
          <w:rStyle w:val="OtherTok"/>
        </w:rPr>
        <w:t>=</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r>
        <w:rPr>
          <w:rStyle w:val="DecValTok"/>
        </w:rPr>
        <w:t>4</w:t>
      </w:r>
      <w:r>
        <w:rPr>
          <w:rStyle w:val="NormalTok"/>
        </w:rPr>
        <w:t>,</w:t>
      </w:r>
      <w:r>
        <w:rPr>
          <w:rStyle w:val="DecValTok"/>
        </w:rPr>
        <w:t>3</w:t>
      </w:r>
      <w:r>
        <w:rPr>
          <w:rStyle w:val="NormalTok"/>
        </w:rPr>
        <w:t>,</w:t>
      </w:r>
      <w:r>
        <w:rPr>
          <w:rStyle w:val="DecValTok"/>
        </w:rPr>
        <w:t>3</w:t>
      </w:r>
      <w:r>
        <w:rPr>
          <w:rStyle w:val="NormalTok"/>
        </w:rPr>
        <w:t>,</w:t>
      </w:r>
      <w:r>
        <w:rPr>
          <w:rStyle w:val="DecValTok"/>
        </w:rPr>
        <w:t>2</w:t>
      </w:r>
      <w:r>
        <w:rPr>
          <w:rStyle w:val="NormalTok"/>
        </w:rPr>
        <w:t>,</w:t>
      </w:r>
      <w:r>
        <w:rPr>
          <w:rStyle w:val="DecValTok"/>
        </w:rPr>
        <w:t>3</w:t>
      </w:r>
      <w:r>
        <w:rPr>
          <w:rStyle w:val="NormalTok"/>
        </w:rPr>
        <w:t>,</w:t>
      </w:r>
      <w:r>
        <w:rPr>
          <w:rStyle w:val="DecValTok"/>
        </w:rPr>
        <w:t>2</w:t>
      </w:r>
      <w:r>
        <w:rPr>
          <w:rStyle w:val="NormalTok"/>
        </w:rPr>
        <w:t>,</w:t>
      </w:r>
      <w:r>
        <w:rPr>
          <w:rStyle w:val="DecValTok"/>
        </w:rPr>
        <w:t>2</w:t>
      </w:r>
      <w:r>
        <w:rPr>
          <w:rStyle w:val="NormalTok"/>
        </w:rPr>
        <w:t>,</w:t>
      </w:r>
      <w:r>
        <w:rPr>
          <w:rStyle w:val="DecValTok"/>
        </w:rPr>
        <w:t>3</w:t>
      </w:r>
      <w:r>
        <w:rPr>
          <w:rStyle w:val="NormalTok"/>
        </w:rPr>
        <w:t>,</w:t>
      </w:r>
      <w:r>
        <w:rPr>
          <w:rStyle w:val="DecValTok"/>
        </w:rPr>
        <w:t>3</w:t>
      </w:r>
      <w:r>
        <w:rPr>
          <w:rStyle w:val="NormalTok"/>
        </w:rPr>
        <w:t>,</w:t>
      </w:r>
      <w:r>
        <w:rPr>
          <w:rStyle w:val="DecValTok"/>
        </w:rPr>
        <w:t>2</w:t>
      </w:r>
      <w:r>
        <w:rPr>
          <w:rStyle w:val="NormalTok"/>
        </w:rPr>
        <w:t>,</w:t>
      </w:r>
      <w:r>
        <w:rPr>
          <w:rStyle w:val="DecValTok"/>
        </w:rPr>
        <w:t>4</w:t>
      </w:r>
      <w:r>
        <w:rPr>
          <w:rStyle w:val="NormalTok"/>
        </w:rPr>
        <w:t>)</w:t>
      </w:r>
      <w:r>
        <w:br/>
      </w:r>
      <w:r>
        <w:br/>
      </w:r>
      <w:r>
        <w:rPr>
          <w:rStyle w:val="FunctionTok"/>
        </w:rPr>
        <w:t>length</w:t>
      </w:r>
      <w:r>
        <w:rPr>
          <w:rStyle w:val="NormalTok"/>
        </w:rPr>
        <w:t>(Food)</w:t>
      </w:r>
      <w:r>
        <w:br/>
      </w:r>
      <w:r>
        <w:rPr>
          <w:rStyle w:val="FunctionTok"/>
        </w:rPr>
        <w:t>length</w:t>
      </w:r>
      <w:r>
        <w:rPr>
          <w:rStyle w:val="NormalTok"/>
        </w:rPr>
        <w:t>(Hem)</w:t>
      </w:r>
      <w:r>
        <w:br/>
      </w:r>
      <w:r>
        <w:rPr>
          <w:rStyle w:val="FunctionTok"/>
        </w:rPr>
        <w:t>length</w:t>
      </w:r>
      <w:r>
        <w:rPr>
          <w:rStyle w:val="NormalTok"/>
        </w:rPr>
        <w:t>(Math)</w:t>
      </w:r>
      <w:r>
        <w:br/>
      </w:r>
      <w:r>
        <w:rPr>
          <w:rStyle w:val="CommentTok"/>
        </w:rPr>
        <w:t>#Question 1.1. Which level of measurement do the three data sets have?</w:t>
      </w:r>
      <w:r>
        <w:br/>
      </w:r>
      <w:r>
        <w:rPr>
          <w:rStyle w:val="CommentTok"/>
        </w:rPr>
        <w:t>#Answer: Food is nominal. Hem is ratio. Math is ordinal, maybe interval.</w:t>
      </w:r>
      <w:r>
        <w:br/>
      </w:r>
      <w:r>
        <w:br/>
      </w:r>
      <w:r>
        <w:rPr>
          <w:rStyle w:val="CommentTok"/>
        </w:rPr>
        <w:t>#Question 1.2. Identify Mean, Median and Mode where appropriate.</w:t>
      </w:r>
      <w:r>
        <w:br/>
      </w:r>
      <w:r>
        <w:rPr>
          <w:rStyle w:val="CommentTok"/>
        </w:rPr>
        <w:t>#Answer:</w:t>
      </w:r>
      <w:r>
        <w:br/>
      </w:r>
      <w:r>
        <w:br/>
      </w:r>
      <w:proofErr w:type="gramStart"/>
      <w:r>
        <w:rPr>
          <w:rStyle w:val="FunctionTok"/>
        </w:rPr>
        <w:t>mean</w:t>
      </w:r>
      <w:r>
        <w:rPr>
          <w:rStyle w:val="NormalTok"/>
        </w:rPr>
        <w:t>(</w:t>
      </w:r>
      <w:proofErr w:type="gramEnd"/>
      <w:r>
        <w:rPr>
          <w:rStyle w:val="NormalTok"/>
        </w:rPr>
        <w:t xml:space="preserve">Food) </w:t>
      </w:r>
      <w:r>
        <w:rPr>
          <w:rStyle w:val="CommentTok"/>
        </w:rPr>
        <w:t>#Note error message</w:t>
      </w:r>
      <w:r>
        <w:br/>
      </w:r>
      <w:r>
        <w:rPr>
          <w:rStyle w:val="FunctionTok"/>
        </w:rPr>
        <w:t>median</w:t>
      </w:r>
      <w:r>
        <w:rPr>
          <w:rStyle w:val="NormalTok"/>
        </w:rPr>
        <w:t>(Food)</w:t>
      </w:r>
      <w:r>
        <w:br/>
      </w:r>
      <w:r>
        <w:rPr>
          <w:rStyle w:val="FunctionTok"/>
        </w:rPr>
        <w:t>mode</w:t>
      </w:r>
      <w:r>
        <w:rPr>
          <w:rStyle w:val="NormalTok"/>
        </w:rPr>
        <w:t xml:space="preserve">(Food) </w:t>
      </w:r>
      <w:r>
        <w:rPr>
          <w:rStyle w:val="CommentTok"/>
        </w:rPr>
        <w:t>#What is the output?</w:t>
      </w:r>
    </w:p>
    <w:p w14:paraId="7366EB05" w14:textId="77777777" w:rsidR="001E6D6C" w:rsidRDefault="001E6D6C" w:rsidP="002F3100">
      <w:pPr>
        <w:pStyle w:val="FirstParagraph"/>
      </w:pPr>
      <w:proofErr w:type="spellStart"/>
      <w:r>
        <w:t>Codeblock</w:t>
      </w:r>
      <w:proofErr w:type="spellEnd"/>
      <w:r>
        <w:t xml:space="preserve"> without language</w:t>
      </w:r>
    </w:p>
    <w:p w14:paraId="4E531C9F" w14:textId="77777777" w:rsidR="001E6D6C" w:rsidRDefault="001E6D6C" w:rsidP="001E6D6C">
      <w:pPr>
        <w:pStyle w:val="SourceCode"/>
      </w:pPr>
      <w:proofErr w:type="spellStart"/>
      <w:r>
        <w:rPr>
          <w:rStyle w:val="VerbatimChar"/>
        </w:rPr>
        <w:t>MouseGetPox</w:t>
      </w:r>
      <w:proofErr w:type="spellEnd"/>
      <w:r>
        <w:rPr>
          <w:rStyle w:val="VerbatimChar"/>
        </w:rPr>
        <w:t xml:space="preserve">, </w:t>
      </w:r>
      <w:proofErr w:type="spellStart"/>
      <w:proofErr w:type="gramStart"/>
      <w:r>
        <w:rPr>
          <w:rStyle w:val="VerbatimChar"/>
        </w:rPr>
        <w:t>mx,my</w:t>
      </w:r>
      <w:proofErr w:type="spellEnd"/>
      <w:proofErr w:type="gramEnd"/>
    </w:p>
    <w:p w14:paraId="657DD8B3" w14:textId="77777777" w:rsidR="001E6D6C" w:rsidRDefault="001E6D6C" w:rsidP="002F3100">
      <w:pPr>
        <w:pStyle w:val="FirstParagraph"/>
      </w:pPr>
      <w:r>
        <w:t>Latex Block</w:t>
      </w:r>
    </w:p>
    <w:p w14:paraId="27EF3C2C" w14:textId="77777777" w:rsidR="001E6D6C" w:rsidRDefault="00000000" w:rsidP="001E6D6C">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V</m:t>
                </m:r>
                <m:r>
                  <m:rPr>
                    <m:sty m:val="p"/>
                  </m:rPr>
                  <w:rPr>
                    <w:rFonts w:ascii="Cambria Math" w:hAnsi="Cambria Math"/>
                  </w:rPr>
                  <m:t>=</m:t>
                </m:r>
              </m:e>
              <m:e/>
              <m:e>
                <m:f>
                  <m:fPr>
                    <m:ctrlPr>
                      <w:rPr>
                        <w:rFonts w:ascii="Cambria Math" w:hAnsi="Cambria Math"/>
                      </w:rPr>
                    </m:ctrlPr>
                  </m:fPr>
                  <m:num>
                    <m:r>
                      <w:rPr>
                        <w:rFonts w:ascii="Cambria Math" w:hAnsi="Cambria Math"/>
                      </w:rPr>
                      <m:t>4</m:t>
                    </m:r>
                  </m:num>
                  <m:den>
                    <m:r>
                      <w:rPr>
                        <w:rFonts w:ascii="Cambria Math" w:hAnsi="Cambria Math"/>
                      </w:rPr>
                      <m:t>3</m:t>
                    </m:r>
                  </m:den>
                </m:f>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nary>
                  <m:naryPr>
                    <m:limLoc m:val="undOvr"/>
                    <m:ctrlPr>
                      <w:rPr>
                        <w:rFonts w:ascii="Cambria Math" w:hAnsi="Cambria Math"/>
                      </w:rPr>
                    </m:ctrlPr>
                  </m:naryPr>
                  <m:sub>
                    <m:r>
                      <w:rPr>
                        <w:rFonts w:ascii="Cambria Math" w:hAnsi="Cambria Math"/>
                      </w:rPr>
                      <m:t>a</m:t>
                    </m:r>
                  </m:sub>
                  <m:sup>
                    <m:r>
                      <w:rPr>
                        <w:rFonts w:ascii="Cambria Math" w:hAnsi="Cambria Math"/>
                      </w:rPr>
                      <m:t>b</m:t>
                    </m:r>
                  </m:sup>
                  <m:e>
                    <m:f>
                      <m:fPr>
                        <m:ctrlPr>
                          <w:rPr>
                            <w:rFonts w:ascii="Cambria Math" w:hAnsi="Cambria Math"/>
                          </w:rPr>
                        </m:ctrlPr>
                      </m:fPr>
                      <m:num>
                        <m:r>
                          <w:rPr>
                            <w:rFonts w:ascii="Cambria Math" w:hAnsi="Cambria Math"/>
                          </w:rPr>
                          <m:t>4</m:t>
                        </m:r>
                      </m:num>
                      <m:den>
                        <m:r>
                          <w:rPr>
                            <w:rFonts w:ascii="Cambria Math" w:hAnsi="Cambria Math"/>
                          </w:rPr>
                          <m:t>3</m:t>
                        </m:r>
                      </m:den>
                    </m:f>
                  </m:e>
                </m:nary>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nary>
                  <m:naryPr>
                    <m:limLoc m:val="undOvr"/>
                    <m:ctrlPr>
                      <w:rPr>
                        <w:rFonts w:ascii="Cambria Math" w:hAnsi="Cambria Math"/>
                      </w:rPr>
                    </m:ctrlPr>
                  </m:naryPr>
                  <m:sub>
                    <m:r>
                      <w:rPr>
                        <w:rFonts w:ascii="Cambria Math" w:hAnsi="Cambria Math"/>
                      </w:rPr>
                      <m:t>5</m:t>
                    </m:r>
                  </m:sub>
                  <m:sup>
                    <m:r>
                      <w:rPr>
                        <w:rFonts w:ascii="Cambria Math" w:hAnsi="Cambria Math"/>
                      </w:rPr>
                      <m:t>10</m:t>
                    </m:r>
                  </m:sup>
                  <m:e>
                    <m:f>
                      <m:fPr>
                        <m:ctrlPr>
                          <w:rPr>
                            <w:rFonts w:ascii="Cambria Math" w:hAnsi="Cambria Math"/>
                          </w:rPr>
                        </m:ctrlPr>
                      </m:fPr>
                      <m:num>
                        <m:r>
                          <w:rPr>
                            <w:rFonts w:ascii="Cambria Math" w:hAnsi="Cambria Math"/>
                          </w:rPr>
                          <m:t>4</m:t>
                        </m:r>
                      </m:num>
                      <m:den>
                        <m:r>
                          <w:rPr>
                            <w:rFonts w:ascii="Cambria Math" w:hAnsi="Cambria Math"/>
                          </w:rPr>
                          <m:t>3</m:t>
                        </m:r>
                      </m:den>
                    </m:f>
                  </m:e>
                </m:nary>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e>
            </m:mr>
            <m:mr>
              <m:e>
                <m:r>
                  <m:rPr>
                    <m:sty m:val="p"/>
                  </m:rPr>
                  <w:rPr>
                    <w:rFonts w:ascii="Cambria Math" w:hAnsi="Cambria Math"/>
                  </w:rPr>
                  <m:t>=</m:t>
                </m:r>
              </m:e>
              <m:e/>
              <m:e>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m:t>
                    </m:r>
                  </m:sup>
                </m:sSup>
                <m:r>
                  <m:rPr>
                    <m:sty m:val="p"/>
                  </m:rPr>
                  <w:rPr>
                    <w:rFonts w:ascii="Cambria Math" w:hAnsi="Cambria Math"/>
                  </w:rPr>
                  <m:t>-</m:t>
                </m:r>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2</m:t>
                    </m:r>
                  </m:sup>
                </m:sSup>
              </m:e>
            </m:mr>
          </m:m>
        </m:oMath>
      </m:oMathPara>
    </w:p>
    <w:p w14:paraId="1FE4221A" w14:textId="77777777" w:rsidR="001E6D6C" w:rsidRDefault="001E6D6C" w:rsidP="002F3100">
      <w:pPr>
        <w:pStyle w:val="FirstParagraph"/>
      </w:pPr>
      <w:r>
        <w:t>This is inline latex:</w:t>
      </w:r>
      <w:r>
        <w:br/>
      </w:r>
      <m:oMathPara>
        <m:oMath>
          <m:r>
            <w:rPr>
              <w:rFonts w:ascii="Cambria Math" w:hAnsi="Cambria Math"/>
            </w:rPr>
            <m:t>F</m:t>
          </m:r>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m</m:t>
              </m:r>
            </m:e>
          </m:nary>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3</m:t>
              </m:r>
            </m:e>
          </m:nary>
          <m:r>
            <w:rPr>
              <w:rFonts w:ascii="Cambria Math" w:hAnsi="Cambria Math"/>
            </w:rPr>
            <m:t>m</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3m</m:t>
          </m:r>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r>
            <w:rPr>
              <w:rFonts w:ascii="Cambria Math" w:hAnsi="Cambria Math"/>
            </w:rPr>
            <m:t>3m</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oMath>
      </m:oMathPara>
    </w:p>
    <w:p w14:paraId="29FCA802" w14:textId="77777777" w:rsidR="001E6D6C" w:rsidRDefault="001E6D6C" w:rsidP="001E6D6C">
      <w:pPr>
        <w:pStyle w:val="BodyText"/>
      </w:pPr>
      <w:r>
        <w:t>Admonition</w:t>
      </w:r>
    </w:p>
    <w:p w14:paraId="5CC618E9" w14:textId="77777777" w:rsidR="001E6D6C" w:rsidRDefault="001E6D6C" w:rsidP="001E6D6C">
      <w:pPr>
        <w:pStyle w:val="SourceCode"/>
      </w:pPr>
      <w:r>
        <w:rPr>
          <w:rStyle w:val="VerbatimChar"/>
        </w:rPr>
        <w:t>title: Admonition Callout</w:t>
      </w:r>
      <w:r>
        <w:br/>
      </w:r>
      <w:r>
        <w:rPr>
          <w:rStyle w:val="VerbatimChar"/>
        </w:rPr>
        <w:t xml:space="preserve">This is an </w:t>
      </w:r>
      <w:proofErr w:type="gramStart"/>
      <w:r>
        <w:rPr>
          <w:rStyle w:val="VerbatimChar"/>
        </w:rPr>
        <w:t>admonition</w:t>
      </w:r>
      <w:proofErr w:type="gramEnd"/>
    </w:p>
    <w:p w14:paraId="36B687B9" w14:textId="77777777" w:rsidR="001E6D6C" w:rsidRDefault="001E6D6C" w:rsidP="002F3100">
      <w:pPr>
        <w:pStyle w:val="FirstParagraph"/>
      </w:pPr>
      <w:proofErr w:type="spellStart"/>
      <w:r>
        <w:t>Dataview</w:t>
      </w:r>
      <w:proofErr w:type="spellEnd"/>
      <w:r>
        <w:t>-Table. Won’t be supported anyways, but hey.</w:t>
      </w:r>
    </w:p>
    <w:p w14:paraId="13819F53" w14:textId="77777777" w:rsidR="001E6D6C" w:rsidRDefault="001E6D6C" w:rsidP="001E6D6C">
      <w:pPr>
        <w:pStyle w:val="SourceCode"/>
      </w:pPr>
      <w:r>
        <w:rPr>
          <w:rStyle w:val="VerbatimChar"/>
        </w:rPr>
        <w:t>list</w:t>
      </w:r>
      <w:r>
        <w:br/>
      </w:r>
      <w:r>
        <w:rPr>
          <w:rStyle w:val="VerbatimChar"/>
        </w:rPr>
        <w:t>from #paper</w:t>
      </w:r>
    </w:p>
    <w:p w14:paraId="3EE6E471" w14:textId="77777777" w:rsidR="00096E86" w:rsidRPr="00096E86" w:rsidRDefault="00096E86" w:rsidP="00096E86">
      <w:pPr>
        <w:pStyle w:val="BodyText"/>
      </w:pPr>
    </w:p>
    <w:p w14:paraId="45987E1F" w14:textId="6893EB1B" w:rsidR="001E6D6C" w:rsidRDefault="00000000" w:rsidP="001E6D6C">
      <w:pPr>
        <w:pStyle w:val="Heading5"/>
      </w:pPr>
      <w:bookmarkStart w:id="4" w:name="heading-5"/>
      <w:r>
        <w:t xml:space="preserve"> Heading 5</w:t>
      </w:r>
      <w:r w:rsidR="001E6D6C">
        <w:t xml:space="preserve"> -</w:t>
      </w:r>
      <w:r>
        <w:t xml:space="preserve"> </w:t>
      </w:r>
      <w:bookmarkEnd w:id="4"/>
      <w:r w:rsidR="001E6D6C">
        <w:t>A variety of things</w:t>
      </w:r>
    </w:p>
    <w:p w14:paraId="062B5417" w14:textId="77777777" w:rsidR="001E6D6C" w:rsidRDefault="001E6D6C" w:rsidP="002F3100">
      <w:pPr>
        <w:pStyle w:val="FirstParagraph"/>
      </w:pPr>
      <w:r>
        <w:t>This is a canvas (which will most definitely not work, but hey.)</w:t>
      </w:r>
    </w:p>
    <w:p w14:paraId="5BE0D334" w14:textId="70D3F737" w:rsidR="00F77AF8" w:rsidRDefault="001E6D6C" w:rsidP="001E6D6C">
      <w:pPr>
        <w:pStyle w:val="BlockText"/>
      </w:pPr>
      <w:r>
        <w:rPr>
          <w:b/>
          <w:bCs/>
        </w:rPr>
        <w:t>obsidian-html error:</w:t>
      </w:r>
      <w:r>
        <w:t xml:space="preserve"> Error including file or not a markdown file Critical Role </w:t>
      </w:r>
      <w:proofErr w:type="spellStart"/>
      <w:r>
        <w:t>Connections.canvas</w:t>
      </w:r>
      <w:proofErr w:type="spellEnd"/>
      <w:r>
        <w:t>.</w:t>
      </w:r>
    </w:p>
    <w:p w14:paraId="0EBFF6A3" w14:textId="77777777" w:rsidR="001E6D6C" w:rsidRPr="001E6D6C" w:rsidRDefault="001E6D6C" w:rsidP="001E6D6C">
      <w:pPr>
        <w:pStyle w:val="BodyText"/>
      </w:pPr>
    </w:p>
    <w:p w14:paraId="5B136368" w14:textId="2C7FE93D" w:rsidR="00F77AF8" w:rsidRDefault="00000000">
      <w:pPr>
        <w:pStyle w:val="Heading6"/>
      </w:pPr>
      <w:bookmarkStart w:id="5" w:name="heading-6"/>
      <w:r>
        <w:t xml:space="preserve"> Heading 6 </w:t>
      </w:r>
      <w:bookmarkEnd w:id="5"/>
      <w:r w:rsidR="00D44083">
        <w:t>– Tables, Captions</w:t>
      </w:r>
    </w:p>
    <w:p w14:paraId="35C18CA0" w14:textId="77777777" w:rsidR="00D44083" w:rsidRPr="00D44083" w:rsidRDefault="00D44083" w:rsidP="00D44083">
      <w:pPr>
        <w:pStyle w:val="BodyText"/>
      </w:pPr>
    </w:p>
    <w:p w14:paraId="464DF7D4" w14:textId="463F8204" w:rsidR="00D44083" w:rsidRPr="00425F3B" w:rsidRDefault="00D44083" w:rsidP="003010CE">
      <w:pPr>
        <w:pStyle w:val="TableCaption"/>
      </w:pPr>
      <w:r w:rsidRPr="00425F3B">
        <w:t>Table caption</w:t>
      </w:r>
    </w:p>
    <w:tbl>
      <w:tblPr>
        <w:tblStyle w:val="Table"/>
        <w:tblW w:w="1296" w:type="pct"/>
        <w:tblLook w:val="07E0" w:firstRow="1" w:lastRow="1" w:firstColumn="1" w:lastColumn="1" w:noHBand="1" w:noVBand="1"/>
      </w:tblPr>
      <w:tblGrid>
        <w:gridCol w:w="853"/>
        <w:gridCol w:w="788"/>
        <w:gridCol w:w="853"/>
      </w:tblGrid>
      <w:tr w:rsidR="00D44083" w14:paraId="086D2644" w14:textId="4BA0D36B" w:rsidTr="00D44083">
        <w:trPr>
          <w:cnfStyle w:val="100000000000" w:firstRow="1" w:lastRow="0" w:firstColumn="0" w:lastColumn="0" w:oddVBand="0" w:evenVBand="0" w:oddHBand="0" w:evenHBand="0" w:firstRowFirstColumn="0" w:firstRowLastColumn="0" w:lastRowFirstColumn="0" w:lastRowLastColumn="0"/>
        </w:trPr>
        <w:tc>
          <w:tcPr>
            <w:tcW w:w="0" w:type="auto"/>
          </w:tcPr>
          <w:p w14:paraId="6BC0ECE2" w14:textId="5E265406" w:rsidR="00D44083" w:rsidRDefault="00D44083" w:rsidP="0073084B">
            <w:pPr>
              <w:pStyle w:val="Compact"/>
            </w:pPr>
            <w:r>
              <w:t xml:space="preserve"> Col1 </w:t>
            </w:r>
          </w:p>
        </w:tc>
        <w:tc>
          <w:tcPr>
            <w:tcW w:w="0" w:type="auto"/>
          </w:tcPr>
          <w:p w14:paraId="634C7D3B" w14:textId="0DC962BC" w:rsidR="00D44083" w:rsidRDefault="00D44083" w:rsidP="0073084B">
            <w:pPr>
              <w:pStyle w:val="Compact"/>
            </w:pPr>
            <w:r>
              <w:t>Col2</w:t>
            </w:r>
          </w:p>
        </w:tc>
        <w:tc>
          <w:tcPr>
            <w:tcW w:w="0" w:type="auto"/>
          </w:tcPr>
          <w:p w14:paraId="73DB8D14" w14:textId="0C2D347C" w:rsidR="00D44083" w:rsidRDefault="00D44083" w:rsidP="0073084B">
            <w:pPr>
              <w:pStyle w:val="Compact"/>
            </w:pPr>
            <w:r>
              <w:t>Col 3</w:t>
            </w:r>
          </w:p>
        </w:tc>
      </w:tr>
      <w:tr w:rsidR="00D44083" w14:paraId="3C398F69" w14:textId="48C036F8" w:rsidTr="00D44083">
        <w:tc>
          <w:tcPr>
            <w:tcW w:w="0" w:type="auto"/>
          </w:tcPr>
          <w:p w14:paraId="5E61AC68" w14:textId="77777777" w:rsidR="00D44083" w:rsidRDefault="00D44083" w:rsidP="0073084B">
            <w:pPr>
              <w:pStyle w:val="Compact"/>
            </w:pPr>
            <w:r>
              <w:t xml:space="preserve"> 1 </w:t>
            </w:r>
          </w:p>
        </w:tc>
        <w:tc>
          <w:tcPr>
            <w:tcW w:w="0" w:type="auto"/>
          </w:tcPr>
          <w:p w14:paraId="64200A57" w14:textId="0BAD2D1B" w:rsidR="00D44083" w:rsidRDefault="00D44083" w:rsidP="0073084B">
            <w:pPr>
              <w:pStyle w:val="Compact"/>
            </w:pPr>
            <w:r>
              <w:t xml:space="preserve"> 2 </w:t>
            </w:r>
          </w:p>
        </w:tc>
        <w:tc>
          <w:tcPr>
            <w:tcW w:w="0" w:type="auto"/>
          </w:tcPr>
          <w:p w14:paraId="1109A7EE" w14:textId="3D43433A" w:rsidR="00D44083" w:rsidRDefault="00D44083" w:rsidP="0073084B">
            <w:pPr>
              <w:pStyle w:val="Compact"/>
            </w:pPr>
            <w:r>
              <w:t>3</w:t>
            </w:r>
          </w:p>
        </w:tc>
      </w:tr>
      <w:tr w:rsidR="00D44083" w:rsidRPr="000D2953" w14:paraId="7BF4E8D1" w14:textId="3A7C1527" w:rsidTr="00D44083">
        <w:tc>
          <w:tcPr>
            <w:tcW w:w="0" w:type="auto"/>
          </w:tcPr>
          <w:p w14:paraId="6DAB8212" w14:textId="3BBB81E1" w:rsidR="00D44083" w:rsidRDefault="00D44083" w:rsidP="0073084B">
            <w:pPr>
              <w:pStyle w:val="Compact"/>
            </w:pPr>
            <w:r>
              <w:t>A</w:t>
            </w:r>
          </w:p>
        </w:tc>
        <w:tc>
          <w:tcPr>
            <w:tcW w:w="0" w:type="auto"/>
          </w:tcPr>
          <w:p w14:paraId="67A9E64C" w14:textId="14DAA8EF" w:rsidR="00D44083" w:rsidRDefault="00D44083" w:rsidP="0073084B">
            <w:pPr>
              <w:pStyle w:val="Compact"/>
            </w:pPr>
            <w:r>
              <w:t>B</w:t>
            </w:r>
          </w:p>
        </w:tc>
        <w:tc>
          <w:tcPr>
            <w:tcW w:w="0" w:type="auto"/>
          </w:tcPr>
          <w:p w14:paraId="45443BC7" w14:textId="5876DB2A" w:rsidR="00D44083" w:rsidRDefault="00D44083" w:rsidP="0073084B">
            <w:pPr>
              <w:pStyle w:val="Compact"/>
            </w:pPr>
            <w:r>
              <w:t>C</w:t>
            </w:r>
          </w:p>
        </w:tc>
      </w:tr>
      <w:tr w:rsidR="00D44083" w14:paraId="0C91F9B3" w14:textId="65B62D7D" w:rsidTr="00D44083">
        <w:tc>
          <w:tcPr>
            <w:tcW w:w="0" w:type="auto"/>
          </w:tcPr>
          <w:p w14:paraId="722D1E95" w14:textId="650AB7A7" w:rsidR="00D44083" w:rsidRDefault="00D44083" w:rsidP="0073084B">
            <w:pPr>
              <w:pStyle w:val="Compact"/>
            </w:pPr>
            <w:r>
              <w:t>D</w:t>
            </w:r>
          </w:p>
        </w:tc>
        <w:tc>
          <w:tcPr>
            <w:tcW w:w="0" w:type="auto"/>
          </w:tcPr>
          <w:p w14:paraId="47FB3E4D" w14:textId="635BC5B6" w:rsidR="00D44083" w:rsidRDefault="00D44083" w:rsidP="0073084B">
            <w:pPr>
              <w:pStyle w:val="Compact"/>
            </w:pPr>
            <w:r>
              <w:t>E</w:t>
            </w:r>
          </w:p>
        </w:tc>
        <w:tc>
          <w:tcPr>
            <w:tcW w:w="0" w:type="auto"/>
          </w:tcPr>
          <w:p w14:paraId="18FBF957" w14:textId="5467DB3A" w:rsidR="00D44083" w:rsidRDefault="00D44083" w:rsidP="0073084B">
            <w:pPr>
              <w:pStyle w:val="Compact"/>
            </w:pPr>
            <w:r>
              <w:t>“F”</w:t>
            </w:r>
            <w:r w:rsidR="00314FD5">
              <w:rPr>
                <w:rStyle w:val="EndnoteReference"/>
              </w:rPr>
              <w:endnoteReference w:id="1"/>
            </w:r>
          </w:p>
        </w:tc>
      </w:tr>
      <w:tr w:rsidR="00247321" w14:paraId="1083445F" w14:textId="77777777" w:rsidTr="00D44083">
        <w:tc>
          <w:tcPr>
            <w:tcW w:w="0" w:type="auto"/>
          </w:tcPr>
          <w:p w14:paraId="4C3800EB" w14:textId="2FB7BAC2" w:rsidR="00247321" w:rsidRDefault="00247321" w:rsidP="0073084B">
            <w:pPr>
              <w:pStyle w:val="Compact"/>
            </w:pPr>
          </w:p>
        </w:tc>
        <w:tc>
          <w:tcPr>
            <w:tcW w:w="0" w:type="auto"/>
          </w:tcPr>
          <w:p w14:paraId="1B881542" w14:textId="2B4270A9" w:rsidR="00247321" w:rsidRDefault="00247321" w:rsidP="0073084B">
            <w:pPr>
              <w:pStyle w:val="Compact"/>
            </w:pPr>
          </w:p>
        </w:tc>
        <w:tc>
          <w:tcPr>
            <w:tcW w:w="0" w:type="auto"/>
          </w:tcPr>
          <w:p w14:paraId="4EA44F4E" w14:textId="77777777" w:rsidR="00247321" w:rsidRDefault="00247321" w:rsidP="0073084B">
            <w:pPr>
              <w:pStyle w:val="Compact"/>
            </w:pPr>
          </w:p>
        </w:tc>
      </w:tr>
    </w:tbl>
    <w:p w14:paraId="31FEB9CD" w14:textId="142AA97E" w:rsidR="00247321" w:rsidRDefault="00247321" w:rsidP="00247321">
      <w:pPr>
        <w:pStyle w:val="BodyText"/>
      </w:pPr>
    </w:p>
    <w:p w14:paraId="43B50D35" w14:textId="13C87A35" w:rsidR="00247321" w:rsidRDefault="00247321" w:rsidP="00247321">
      <w:pPr>
        <w:pStyle w:val="BodyText"/>
      </w:pPr>
    </w:p>
    <w:p w14:paraId="0D04EF77" w14:textId="77777777" w:rsidR="00247321" w:rsidRPr="00D44083" w:rsidRDefault="00247321" w:rsidP="00247321">
      <w:pPr>
        <w:pStyle w:val="BodyText"/>
      </w:pPr>
    </w:p>
    <w:p w14:paraId="2C4ED68A" w14:textId="6E75BEB4" w:rsidR="00BA71D4" w:rsidRDefault="00247321" w:rsidP="00247321">
      <w:r w:rsidRPr="00247321">
        <w:rPr>
          <w:noProof/>
        </w:rPr>
        <w:lastRenderedPageBreak/>
        <w:drawing>
          <wp:anchor distT="0" distB="0" distL="114300" distR="114300" simplePos="0" relativeHeight="251659264" behindDoc="0" locked="0" layoutInCell="1" allowOverlap="1" wp14:anchorId="5A0D2D47" wp14:editId="14D960FB">
            <wp:simplePos x="0" y="0"/>
            <wp:positionH relativeFrom="column">
              <wp:posOffset>-1298</wp:posOffset>
            </wp:positionH>
            <wp:positionV relativeFrom="paragraph">
              <wp:posOffset>-1298</wp:posOffset>
            </wp:positionV>
            <wp:extent cx="1905000" cy="1757651"/>
            <wp:effectExtent l="0" t="0" r="0" b="0"/>
            <wp:wrapTopAndBottom/>
            <wp:docPr id="24" name="Picture" descr="An Image with width 200px"/>
            <wp:cNvGraphicFramePr/>
            <a:graphic xmlns:a="http://schemas.openxmlformats.org/drawingml/2006/main">
              <a:graphicData uri="http://schemas.openxmlformats.org/drawingml/2006/picture">
                <pic:pic xmlns:pic="http://schemas.openxmlformats.org/drawingml/2006/picture">
                  <pic:nvPicPr>
                    <pic:cNvPr id="25" name="Picture" descr="001%20assets/Paper_Template_Raw-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905000" cy="1757651"/>
                    </a:xfrm>
                    <a:prstGeom prst="rect">
                      <a:avLst/>
                    </a:prstGeom>
                    <a:noFill/>
                    <a:ln w="9525">
                      <a:noFill/>
                      <a:headEnd/>
                      <a:tailEnd/>
                    </a:ln>
                  </pic:spPr>
                </pic:pic>
              </a:graphicData>
            </a:graphic>
          </wp:anchor>
        </w:drawing>
      </w:r>
      <w:r w:rsidR="004F2C37">
        <w:tab/>
      </w:r>
    </w:p>
    <w:p w14:paraId="297BDF8F" w14:textId="7868FB18" w:rsidR="00681F12" w:rsidRPr="003010CE" w:rsidRDefault="00BA71D4" w:rsidP="004F2C37">
      <w:pPr>
        <w:pStyle w:val="ImageCaption"/>
      </w:pPr>
      <w:r>
        <w:rPr>
          <w:noProof/>
        </w:rPr>
        <w:drawing>
          <wp:anchor distT="0" distB="0" distL="114300" distR="114300" simplePos="0" relativeHeight="251658240" behindDoc="0" locked="0" layoutInCell="1" allowOverlap="1" wp14:anchorId="3DF1301B" wp14:editId="4E26E0B2">
            <wp:simplePos x="0" y="0"/>
            <wp:positionH relativeFrom="column">
              <wp:align>left</wp:align>
            </wp:positionH>
            <wp:positionV relativeFrom="paragraph">
              <wp:posOffset>4445</wp:posOffset>
            </wp:positionV>
            <wp:extent cx="6264000" cy="5778000"/>
            <wp:effectExtent l="0" t="0" r="0" b="0"/>
            <wp:wrapTopAndBottom/>
            <wp:docPr id="26" name="Picture" descr="An Image which links to a section 1st - Text Forma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001%20assets/Paper_Template_Raw-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264000" cy="5778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4F2C37">
        <w:t>Image</w:t>
      </w:r>
      <w:r w:rsidR="00681F12" w:rsidRPr="003010CE">
        <w:t xml:space="preserve"> caption</w:t>
      </w:r>
    </w:p>
    <w:p w14:paraId="27EE64CE" w14:textId="0D577BE2" w:rsidR="001E6D6C" w:rsidRDefault="001E6D6C" w:rsidP="001E6D6C">
      <w:pPr>
        <w:pStyle w:val="BodyText"/>
      </w:pPr>
    </w:p>
    <w:p w14:paraId="703836E9" w14:textId="379F701F" w:rsidR="00681F12" w:rsidRDefault="00681F12" w:rsidP="001E6D6C">
      <w:pPr>
        <w:pStyle w:val="BodyText"/>
      </w:pPr>
    </w:p>
    <w:p w14:paraId="7A9D2941" w14:textId="77777777" w:rsidR="00681F12" w:rsidRDefault="00681F12" w:rsidP="001E6D6C">
      <w:pPr>
        <w:pStyle w:val="BodyText"/>
      </w:pPr>
    </w:p>
    <w:p w14:paraId="11D96DBE" w14:textId="76B69404" w:rsidR="00F77AF8" w:rsidRDefault="00000000">
      <w:pPr>
        <w:pStyle w:val="Heading7"/>
      </w:pPr>
      <w:bookmarkStart w:id="6" w:name="heading-7"/>
      <w:r>
        <w:t xml:space="preserve"> Heading 7 </w:t>
      </w:r>
      <w:bookmarkEnd w:id="6"/>
    </w:p>
    <w:p w14:paraId="5D53C725" w14:textId="75472FCC" w:rsidR="00F77AF8" w:rsidRDefault="00000000">
      <w:pPr>
        <w:pStyle w:val="Heading8"/>
      </w:pPr>
      <w:bookmarkStart w:id="7" w:name="heading-8"/>
      <w:r>
        <w:t xml:space="preserve">Heading 8 </w:t>
      </w:r>
      <w:bookmarkEnd w:id="7"/>
    </w:p>
    <w:p w14:paraId="720BCE53" w14:textId="77777777" w:rsidR="00F77AF8" w:rsidRDefault="00000000">
      <w:pPr>
        <w:pStyle w:val="Heading9"/>
      </w:pPr>
      <w:bookmarkStart w:id="8" w:name="heading-9"/>
      <w:r>
        <w:t xml:space="preserve"> Heading 9 </w:t>
      </w:r>
      <w:bookmarkEnd w:id="8"/>
    </w:p>
    <w:p w14:paraId="2C2AFBA3" w14:textId="7E7C5325" w:rsidR="00F77AF8" w:rsidRDefault="00000000">
      <w:pPr>
        <w:pStyle w:val="BodyText"/>
      </w:pPr>
      <w:r>
        <w:t xml:space="preserve">Body Text. Body Text Char.    </w:t>
      </w:r>
      <w:r>
        <w:rPr>
          <w:rStyle w:val="VerbatimChar"/>
        </w:rPr>
        <w:t xml:space="preserve"> Verbatim </w:t>
      </w:r>
      <w:proofErr w:type="gramStart"/>
      <w:r>
        <w:rPr>
          <w:rStyle w:val="VerbatimChar"/>
        </w:rPr>
        <w:t xml:space="preserve">Char </w:t>
      </w:r>
      <w:r>
        <w:t xml:space="preserve"> .</w:t>
      </w:r>
      <w:proofErr w:type="gramEnd"/>
      <w:r>
        <w:t xml:space="preserve">    </w:t>
      </w:r>
      <w:hyperlink r:id="rId12">
        <w:r>
          <w:rPr>
            <w:rStyle w:val="Hyperlink"/>
          </w:rPr>
          <w:t xml:space="preserve"> Hyperlink </w:t>
        </w:r>
      </w:hyperlink>
      <w:r>
        <w:t xml:space="preserve"> .     Footnote. </w:t>
      </w:r>
      <w:r>
        <w:rPr>
          <w:rStyle w:val="FootnoteReference"/>
        </w:rPr>
        <w:footnoteReference w:id="2"/>
      </w:r>
    </w:p>
    <w:p w14:paraId="08046E31" w14:textId="77777777" w:rsidR="00F77AF8" w:rsidRDefault="00000000">
      <w:pPr>
        <w:pStyle w:val="BlockText"/>
      </w:pPr>
      <w:r>
        <w:t xml:space="preserve"> Block Text. </w:t>
      </w:r>
    </w:p>
    <w:p w14:paraId="44576B98" w14:textId="6870F3DD" w:rsidR="00F77AF8" w:rsidRDefault="00000000">
      <w:pPr>
        <w:pStyle w:val="DefinitionTerm"/>
      </w:pPr>
      <w:proofErr w:type="spellStart"/>
      <w:r>
        <w:t>DefinitionTerm</w:t>
      </w:r>
      <w:proofErr w:type="spellEnd"/>
      <w:r>
        <w:t xml:space="preserve"> </w:t>
      </w:r>
    </w:p>
    <w:p w14:paraId="68C77F02" w14:textId="77777777" w:rsidR="00F77AF8" w:rsidRDefault="00000000">
      <w:pPr>
        <w:pStyle w:val="Definition"/>
      </w:pPr>
      <w:r>
        <w:t xml:space="preserve"> Definition </w:t>
      </w:r>
    </w:p>
    <w:p w14:paraId="325A612F" w14:textId="2F497304" w:rsidR="00F77AF8" w:rsidRDefault="00F77AF8" w:rsidP="00247321">
      <w:pPr>
        <w:pStyle w:val="DefinitionTerm"/>
      </w:pPr>
    </w:p>
    <w:p w14:paraId="1615839B" w14:textId="77777777" w:rsidR="00425F3B" w:rsidRDefault="00425F3B" w:rsidP="000D2953">
      <w:pPr>
        <w:pStyle w:val="Bibliography"/>
      </w:pPr>
    </w:p>
    <w:p w14:paraId="45F1D74C" w14:textId="77777777" w:rsidR="00425F3B" w:rsidRDefault="00425F3B" w:rsidP="000D2953">
      <w:pPr>
        <w:pStyle w:val="Bibliography"/>
      </w:pPr>
    </w:p>
    <w:p w14:paraId="6D37D2B2" w14:textId="77777777" w:rsidR="00425F3B" w:rsidRDefault="00425F3B" w:rsidP="000D2953">
      <w:pPr>
        <w:pStyle w:val="Bibliography"/>
      </w:pPr>
    </w:p>
    <w:p w14:paraId="31069F7C" w14:textId="69DD6350" w:rsidR="000D2953" w:rsidRDefault="000D2953" w:rsidP="000D2953">
      <w:pPr>
        <w:pStyle w:val="Bibliography"/>
      </w:pPr>
      <w:r>
        <w:t>Bibliography</w:t>
      </w:r>
    </w:p>
    <w:p w14:paraId="3789F8F5" w14:textId="77777777" w:rsidR="00425F3B" w:rsidRPr="00425F3B" w:rsidRDefault="000D2953" w:rsidP="00425F3B">
      <w:pPr>
        <w:pStyle w:val="Bibliography"/>
        <w:rPr>
          <w:rFonts w:ascii="Cambria" w:hAnsi="Cambria"/>
        </w:rPr>
      </w:pPr>
      <w:r>
        <w:fldChar w:fldCharType="begin"/>
      </w:r>
      <w:r w:rsidR="009463E1">
        <w:instrText xml:space="preserve"> ADDIN ZOTERO_BIBL {"uncited":[],"omitted":[],"custom":[]} CSL_BIBLIOGRAPHY </w:instrText>
      </w:r>
      <w:r>
        <w:fldChar w:fldCharType="separate"/>
      </w:r>
      <w:r w:rsidR="00425F3B" w:rsidRPr="00425F3B">
        <w:rPr>
          <w:rFonts w:ascii="Cambria" w:hAnsi="Cambria"/>
        </w:rPr>
        <w:t xml:space="preserve">1. </w:t>
      </w:r>
      <w:r w:rsidR="00425F3B" w:rsidRPr="00425F3B">
        <w:rPr>
          <w:rFonts w:ascii="Cambria" w:hAnsi="Cambria"/>
        </w:rPr>
        <w:tab/>
        <w:t>Altschul SF (1990) BLAST algorithm. Journal of Molecular Biology 215:403–410. doi: https://doi.org/10.1016/S0022-2836(05)80360-2</w:t>
      </w:r>
    </w:p>
    <w:p w14:paraId="4320A0E7" w14:textId="77777777" w:rsidR="00425F3B" w:rsidRPr="00425F3B" w:rsidRDefault="00425F3B" w:rsidP="00425F3B">
      <w:pPr>
        <w:pStyle w:val="Bibliography"/>
        <w:rPr>
          <w:rFonts w:ascii="Cambria" w:hAnsi="Cambria"/>
        </w:rPr>
      </w:pPr>
      <w:r w:rsidRPr="00425F3B">
        <w:rPr>
          <w:rFonts w:ascii="Cambria" w:hAnsi="Cambria"/>
        </w:rPr>
        <w:t xml:space="preserve">2. </w:t>
      </w:r>
      <w:r w:rsidRPr="00425F3B">
        <w:rPr>
          <w:rFonts w:ascii="Cambria" w:hAnsi="Cambria"/>
        </w:rPr>
        <w:tab/>
        <w:t>Bernhofer M, Dallago C, Karl T, Satagopam V, Heinzinger M, Littmann M, Olenyi T, Qiu J, Schütze K, Yachdav G, Ashkenazy H, Ben-Tal N, Bromberg Y, Goldberg T, Kajan L, O’Donoghue S, Sander C, Schafferhans A, Schlessinger A, Vriend G, Mirdita M, Gawron P, Gu W, Jarosz Y, Trefois C, Steinegger M, Schneider R, Rost B (2021) PredictProtein - predicting protein structure and function for 29 years. bioRxiv. doi: 10.1101/2021.02.23.432527</w:t>
      </w:r>
    </w:p>
    <w:p w14:paraId="55C985D9" w14:textId="77777777" w:rsidR="00425F3B" w:rsidRPr="00425F3B" w:rsidRDefault="00425F3B" w:rsidP="00425F3B">
      <w:pPr>
        <w:pStyle w:val="Bibliography"/>
        <w:rPr>
          <w:rFonts w:ascii="Cambria" w:hAnsi="Cambria"/>
        </w:rPr>
      </w:pPr>
      <w:r w:rsidRPr="00425F3B">
        <w:rPr>
          <w:rFonts w:ascii="Cambria" w:hAnsi="Cambria"/>
        </w:rPr>
        <w:t xml:space="preserve">3. </w:t>
      </w:r>
      <w:r w:rsidRPr="00425F3B">
        <w:rPr>
          <w:rFonts w:ascii="Cambria" w:hAnsi="Cambria"/>
        </w:rPr>
        <w:tab/>
        <w:t>Mistry J, Chuguransky S, Williams L, Qureshi M, Salazar G, Sonnhammer ELL, Tosatto SCE, Paladin L, Raj S, Richardson LJ, Finn RD, Bateman A (2020) Pfam: The protein families database in 2021. Nucleic Acids Research 49:D412–D419. doi: 10.1093/nar/gkaa913</w:t>
      </w:r>
    </w:p>
    <w:p w14:paraId="42D8086B" w14:textId="16281254" w:rsidR="000D2953" w:rsidRDefault="000D2953" w:rsidP="000D2953">
      <w:pPr>
        <w:pStyle w:val="Bibliography"/>
      </w:pPr>
      <w:r>
        <w:fldChar w:fldCharType="end"/>
      </w:r>
    </w:p>
    <w:sectPr w:rsidR="000D2953">
      <w:footerReference w:type="default" r:id="rId13"/>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3E899" w14:textId="77777777" w:rsidR="000C78C2" w:rsidRDefault="000C78C2">
      <w:pPr>
        <w:spacing w:after="0"/>
      </w:pPr>
      <w:r>
        <w:separator/>
      </w:r>
    </w:p>
  </w:endnote>
  <w:endnote w:type="continuationSeparator" w:id="0">
    <w:p w14:paraId="3F6A9D6E" w14:textId="77777777" w:rsidR="000C78C2" w:rsidRDefault="000C78C2">
      <w:pPr>
        <w:spacing w:after="0"/>
      </w:pPr>
      <w:r>
        <w:continuationSeparator/>
      </w:r>
    </w:p>
  </w:endnote>
  <w:endnote w:id="1">
    <w:p w14:paraId="2F522261" w14:textId="068EED9B" w:rsidR="00314FD5" w:rsidRPr="00314FD5" w:rsidRDefault="00314FD5" w:rsidP="00FF79EC">
      <w:pPr>
        <w:pStyle w:val="EndnoteText"/>
        <w:rPr>
          <w:lang w:val="de-DE"/>
        </w:rPr>
      </w:pPr>
      <w:r>
        <w:rPr>
          <w:rStyle w:val="EndnoteReference"/>
        </w:rPr>
        <w:endnoteRef/>
      </w:r>
      <w:r>
        <w:t xml:space="preserve"> </w:t>
      </w:r>
      <w:r>
        <w:rPr>
          <w:lang w:val="de-DE"/>
        </w:rPr>
        <w:t xml:space="preserve"> A Table’s footnote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60825"/>
      <w:docPartObj>
        <w:docPartGallery w:val="Page Numbers (Bottom of Page)"/>
        <w:docPartUnique/>
      </w:docPartObj>
    </w:sdtPr>
    <w:sdtContent>
      <w:p w14:paraId="46B6B577" w14:textId="1CCD5DAC" w:rsidR="00D44083" w:rsidRDefault="00D44083">
        <w:pPr>
          <w:pStyle w:val="Footer"/>
          <w:jc w:val="right"/>
        </w:pPr>
        <w:r>
          <w:fldChar w:fldCharType="begin"/>
        </w:r>
        <w:r>
          <w:instrText>PAGE   \* MERGEFORMAT</w:instrText>
        </w:r>
        <w:r>
          <w:fldChar w:fldCharType="separate"/>
        </w:r>
        <w:r>
          <w:rPr>
            <w:lang w:val="de-DE"/>
          </w:rPr>
          <w:t>2</w:t>
        </w:r>
        <w:r>
          <w:fldChar w:fldCharType="end"/>
        </w:r>
      </w:p>
    </w:sdtContent>
  </w:sdt>
  <w:p w14:paraId="641F971E" w14:textId="77777777" w:rsidR="00D44083" w:rsidRDefault="00D44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F5408" w14:textId="77777777" w:rsidR="000C78C2" w:rsidRDefault="000C78C2">
      <w:r>
        <w:separator/>
      </w:r>
    </w:p>
  </w:footnote>
  <w:footnote w:type="continuationSeparator" w:id="0">
    <w:p w14:paraId="7BC2F516" w14:textId="77777777" w:rsidR="000C78C2" w:rsidRDefault="000C78C2">
      <w:r>
        <w:continuationSeparator/>
      </w:r>
    </w:p>
  </w:footnote>
  <w:footnote w:id="1">
    <w:p w14:paraId="2442C0BD" w14:textId="6A493630" w:rsidR="00096E86" w:rsidRDefault="00096E86" w:rsidP="00096E86">
      <w:pPr>
        <w:pStyle w:val="FootnoteText"/>
      </w:pPr>
      <w:r>
        <w:rPr>
          <w:rStyle w:val="FootnoteReference"/>
        </w:rPr>
        <w:footnoteRef/>
      </w:r>
      <w:r>
        <w:t xml:space="preserve"> </w:t>
      </w:r>
      <w:r w:rsidR="00663136">
        <w:t>Footnote text</w:t>
      </w:r>
      <w:r>
        <w:t xml:space="preserve"> </w:t>
      </w:r>
      <w:r>
        <w:rPr>
          <w:i/>
          <w:iCs/>
        </w:rPr>
        <w:t>markup works</w:t>
      </w:r>
      <w:r>
        <w:t xml:space="preserve"> in </w:t>
      </w:r>
      <w:r>
        <w:rPr>
          <w:b/>
          <w:bCs/>
        </w:rPr>
        <w:t>here</w:t>
      </w:r>
      <w:r>
        <w:t xml:space="preserve">, </w:t>
      </w:r>
      <w:r>
        <w:rPr>
          <w:strike/>
        </w:rPr>
        <w:t>or at least it should</w:t>
      </w:r>
      <w:r>
        <w:t>!</w:t>
      </w:r>
    </w:p>
  </w:footnote>
  <w:footnote w:id="2">
    <w:p w14:paraId="5B441CF7" w14:textId="77777777" w:rsidR="00F77AF8" w:rsidRDefault="00000000">
      <w:pPr>
        <w:pStyle w:val="FootnoteText"/>
      </w:pPr>
      <w:r>
        <w:rPr>
          <w:rStyle w:val="FootnoteReference"/>
        </w:rPr>
        <w:footnoteRef/>
      </w: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0BABE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7C61C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7C875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0A2DF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E7033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1A6D0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97888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B30AA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ACD5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7475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9D1C96"/>
    <w:multiLevelType w:val="hybridMultilevel"/>
    <w:tmpl w:val="0EEE3D5A"/>
    <w:lvl w:ilvl="0" w:tplc="AEEAD8D6">
      <w:numFmt w:val="bullet"/>
      <w:lvlText w:val="-"/>
      <w:lvlJc w:val="left"/>
      <w:pPr>
        <w:ind w:left="720" w:hanging="360"/>
      </w:pPr>
      <w:rPr>
        <w:rFonts w:ascii="Cambria" w:eastAsiaTheme="minorHAnsi"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70CD2DE"/>
    <w:multiLevelType w:val="multilevel"/>
    <w:tmpl w:val="F4DC65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C4A29F5"/>
    <w:multiLevelType w:val="hybridMultilevel"/>
    <w:tmpl w:val="C5087044"/>
    <w:lvl w:ilvl="0" w:tplc="9B36EC20">
      <w:start w:val="1"/>
      <w:numFmt w:val="decimal"/>
      <w:pStyle w:val="TableCaption"/>
      <w:lvlText w:val="%1."/>
      <w:lvlJc w:val="left"/>
      <w:pPr>
        <w:ind w:left="717"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3C059F5"/>
    <w:multiLevelType w:val="hybridMultilevel"/>
    <w:tmpl w:val="59FA5D12"/>
    <w:lvl w:ilvl="0" w:tplc="13E0C5E8">
      <w:start w:val="1"/>
      <w:numFmt w:val="decimal"/>
      <w:lvlText w:val="Fig. %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724F1808"/>
    <w:multiLevelType w:val="hybridMultilevel"/>
    <w:tmpl w:val="ACF84A3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6F31989"/>
    <w:multiLevelType w:val="hybridMultilevel"/>
    <w:tmpl w:val="612A27E2"/>
    <w:lvl w:ilvl="0" w:tplc="5AF2899A">
      <w:start w:val="1"/>
      <w:numFmt w:val="decimal"/>
      <w:pStyle w:val="Caption"/>
      <w:lvlText w:val="Fig. %1"/>
      <w:lvlJc w:val="left"/>
      <w:pPr>
        <w:ind w:left="1440" w:hanging="360"/>
      </w:pPr>
      <w:rPr>
        <w:rFonts w:hint="default"/>
        <w:b/>
        <w:i w:val="0"/>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16cid:durableId="228344654">
    <w:abstractNumId w:val="11"/>
  </w:num>
  <w:num w:numId="2" w16cid:durableId="1512331762">
    <w:abstractNumId w:val="10"/>
  </w:num>
  <w:num w:numId="3" w16cid:durableId="1178500793">
    <w:abstractNumId w:val="14"/>
  </w:num>
  <w:num w:numId="4" w16cid:durableId="94248976">
    <w:abstractNumId w:val="9"/>
  </w:num>
  <w:num w:numId="5" w16cid:durableId="499392855">
    <w:abstractNumId w:val="7"/>
  </w:num>
  <w:num w:numId="6" w16cid:durableId="491142564">
    <w:abstractNumId w:val="6"/>
  </w:num>
  <w:num w:numId="7" w16cid:durableId="329142094">
    <w:abstractNumId w:val="5"/>
  </w:num>
  <w:num w:numId="8" w16cid:durableId="1465269168">
    <w:abstractNumId w:val="4"/>
  </w:num>
  <w:num w:numId="9" w16cid:durableId="331185530">
    <w:abstractNumId w:val="8"/>
  </w:num>
  <w:num w:numId="10" w16cid:durableId="430248515">
    <w:abstractNumId w:val="3"/>
  </w:num>
  <w:num w:numId="11" w16cid:durableId="94911988">
    <w:abstractNumId w:val="2"/>
  </w:num>
  <w:num w:numId="12" w16cid:durableId="2102869743">
    <w:abstractNumId w:val="1"/>
  </w:num>
  <w:num w:numId="13" w16cid:durableId="781648915">
    <w:abstractNumId w:val="0"/>
  </w:num>
  <w:num w:numId="14" w16cid:durableId="407190633">
    <w:abstractNumId w:val="12"/>
  </w:num>
  <w:num w:numId="15" w16cid:durableId="564069751">
    <w:abstractNumId w:val="13"/>
  </w:num>
  <w:num w:numId="16" w16cid:durableId="16194152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pos w:val="sectEnd"/>
    <w:endnote w:id="-1"/>
    <w:endnote w:id="0"/>
  </w:endnotePr>
  <w:compat>
    <w:compatSetting w:name="compatibilityMode" w:uri="http://schemas.microsoft.com/office/word" w:val="12"/>
    <w:compatSetting w:name="useWord2013TrackBottomHyphenation" w:uri="http://schemas.microsoft.com/office/word" w:val="1"/>
  </w:compat>
  <w:rsids>
    <w:rsidRoot w:val="00F77AF8"/>
    <w:rsid w:val="00096E86"/>
    <w:rsid w:val="000C78C2"/>
    <w:rsid w:val="000D2953"/>
    <w:rsid w:val="001929E3"/>
    <w:rsid w:val="001E6D6C"/>
    <w:rsid w:val="00247321"/>
    <w:rsid w:val="00292E9D"/>
    <w:rsid w:val="002A6681"/>
    <w:rsid w:val="002F3100"/>
    <w:rsid w:val="00300462"/>
    <w:rsid w:val="003010CE"/>
    <w:rsid w:val="00314FD5"/>
    <w:rsid w:val="00425F3B"/>
    <w:rsid w:val="004546E3"/>
    <w:rsid w:val="004F2C37"/>
    <w:rsid w:val="005015C9"/>
    <w:rsid w:val="00585DAF"/>
    <w:rsid w:val="00610C3A"/>
    <w:rsid w:val="00645F41"/>
    <w:rsid w:val="00663136"/>
    <w:rsid w:val="00681F12"/>
    <w:rsid w:val="006C2A73"/>
    <w:rsid w:val="006F0543"/>
    <w:rsid w:val="007505BB"/>
    <w:rsid w:val="00792DCA"/>
    <w:rsid w:val="008270F7"/>
    <w:rsid w:val="008E4027"/>
    <w:rsid w:val="008F5523"/>
    <w:rsid w:val="00916BD0"/>
    <w:rsid w:val="009463E1"/>
    <w:rsid w:val="00975EC8"/>
    <w:rsid w:val="009B5D25"/>
    <w:rsid w:val="009B7F22"/>
    <w:rsid w:val="00A47149"/>
    <w:rsid w:val="00AE6A3E"/>
    <w:rsid w:val="00B723AB"/>
    <w:rsid w:val="00B85F42"/>
    <w:rsid w:val="00BA71D4"/>
    <w:rsid w:val="00BF6C70"/>
    <w:rsid w:val="00C005E4"/>
    <w:rsid w:val="00C01CB5"/>
    <w:rsid w:val="00CB2509"/>
    <w:rsid w:val="00D310FB"/>
    <w:rsid w:val="00D44083"/>
    <w:rsid w:val="00E549F8"/>
    <w:rsid w:val="00E76D61"/>
    <w:rsid w:val="00E8780A"/>
    <w:rsid w:val="00F77AF8"/>
    <w:rsid w:val="00FF79E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BCA2B"/>
  <w15:docId w15:val="{7908AE58-B8E7-49F1-B72C-7F666E51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780A"/>
    <w:rPr>
      <w:rFonts w:ascii="Times New Roman" w:hAnsi="Times New Roman"/>
      <w:sz w:val="20"/>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546E3"/>
    <w:pPr>
      <w:spacing w:before="180" w:after="180"/>
    </w:pPr>
  </w:style>
  <w:style w:type="paragraph" w:customStyle="1" w:styleId="FirstParagraph">
    <w:name w:val="First Paragraph"/>
    <w:basedOn w:val="BodyText"/>
    <w:next w:val="BodyText"/>
    <w:qFormat/>
    <w:rsid w:val="002F3100"/>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rsid w:val="00B85F42"/>
    <w:pPr>
      <w:tabs>
        <w:tab w:val="left" w:pos="384"/>
      </w:tabs>
      <w:spacing w:after="240"/>
      <w:ind w:left="384" w:hanging="384"/>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rsid w:val="005015C9"/>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681F12"/>
    <w:pPr>
      <w:keepLines/>
      <w:numPr>
        <w:numId w:val="16"/>
      </w:numPr>
      <w:spacing w:after="120"/>
      <w:ind w:left="360"/>
    </w:pPr>
    <w:rPr>
      <w:rFonts w:ascii="Arial" w:hAnsi="Arial"/>
      <w:i/>
    </w:rPr>
  </w:style>
  <w:style w:type="paragraph" w:customStyle="1" w:styleId="TableCaption">
    <w:name w:val="Table Caption"/>
    <w:basedOn w:val="CaptionedFigure"/>
    <w:link w:val="TableCaptionZchn"/>
    <w:qFormat/>
    <w:rsid w:val="00425F3B"/>
    <w:pPr>
      <w:numPr>
        <w:numId w:val="14"/>
      </w:numPr>
      <w:spacing w:before="240"/>
      <w:ind w:left="360"/>
    </w:pPr>
  </w:style>
  <w:style w:type="paragraph" w:customStyle="1" w:styleId="ImageCaption">
    <w:name w:val="Image Caption"/>
    <w:basedOn w:val="Caption"/>
    <w:link w:val="ImageCaptionZchn"/>
    <w:rsid w:val="00D310FB"/>
    <w:rPr>
      <w:rFonts w:ascii="Times New Roman" w:hAnsi="Times New Roman"/>
    </w:rPr>
  </w:style>
  <w:style w:type="paragraph" w:customStyle="1" w:styleId="FigureCaption">
    <w:name w:val="Figure Caption"/>
    <w:basedOn w:val="ImageCaption"/>
    <w:link w:val="FigureCaptionZchn"/>
    <w:qFormat/>
    <w:rsid w:val="00681F12"/>
  </w:style>
  <w:style w:type="paragraph" w:customStyle="1" w:styleId="CaptionedFigure">
    <w:name w:val="Captioned Figure"/>
    <w:basedOn w:val="FigureCaption"/>
    <w:link w:val="CaptionedFigureChar"/>
    <w:qFormat/>
    <w:rsid w:val="002A6681"/>
    <w:pPr>
      <w:keepNext/>
      <w:numPr>
        <w:numId w:val="0"/>
      </w:numPr>
    </w:pPr>
  </w:style>
  <w:style w:type="character" w:customStyle="1" w:styleId="CaptionChar">
    <w:name w:val="Caption Char"/>
    <w:basedOn w:val="DefaultParagraphFont"/>
    <w:link w:val="Caption"/>
    <w:rsid w:val="00681F12"/>
    <w:rPr>
      <w:rFonts w:ascii="Arial" w:hAnsi="Arial"/>
      <w:i/>
    </w:rPr>
  </w:style>
  <w:style w:type="character" w:customStyle="1" w:styleId="VerbatimChar">
    <w:name w:val="Verbatim Char"/>
    <w:basedOn w:val="CaptionChar"/>
    <w:link w:val="SourceCode"/>
    <w:rsid w:val="00B723AB"/>
    <w:rPr>
      <w:rFonts w:ascii="Consolas" w:hAnsi="Consolas"/>
      <w:i w:val="0"/>
      <w:sz w:val="20"/>
      <w:shd w:val="clear" w:color="auto" w:fill="F8F8F8"/>
    </w:rPr>
  </w:style>
  <w:style w:type="character" w:customStyle="1" w:styleId="SectionNumber">
    <w:name w:val="Section Number"/>
    <w:basedOn w:val="CaptionChar"/>
    <w:rPr>
      <w:rFonts w:ascii="Arial" w:hAnsi="Arial"/>
      <w:i/>
    </w:rPr>
  </w:style>
  <w:style w:type="character" w:styleId="FootnoteReference">
    <w:name w:val="footnote reference"/>
    <w:basedOn w:val="CaptionChar"/>
    <w:rPr>
      <w:rFonts w:ascii="Arial" w:hAnsi="Arial"/>
      <w:i/>
      <w:vertAlign w:val="superscript"/>
    </w:rPr>
  </w:style>
  <w:style w:type="character" w:styleId="Hyperlink">
    <w:name w:val="Hyperlink"/>
    <w:basedOn w:val="CaptionChar"/>
    <w:rsid w:val="00FF79EC"/>
    <w:rPr>
      <w:rFonts w:ascii="Times New Roman" w:hAnsi="Times New Roman"/>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FootnoteTextChar">
    <w:name w:val="Footnote Text Char"/>
    <w:basedOn w:val="DefaultParagraphFont"/>
    <w:link w:val="FootnoteText"/>
    <w:uiPriority w:val="9"/>
    <w:rsid w:val="005015C9"/>
    <w:rPr>
      <w:sz w:val="20"/>
    </w:rPr>
  </w:style>
  <w:style w:type="character" w:customStyle="1" w:styleId="BodyTextChar">
    <w:name w:val="Body Text Char"/>
    <w:basedOn w:val="DefaultParagraphFont"/>
    <w:link w:val="BodyText"/>
    <w:rsid w:val="00300462"/>
    <w:rPr>
      <w:rFonts w:ascii="Times New Roman" w:hAnsi="Times New Roman"/>
      <w:sz w:val="20"/>
    </w:rPr>
  </w:style>
  <w:style w:type="paragraph" w:customStyle="1" w:styleId="SourceCode">
    <w:name w:val="Source Code"/>
    <w:basedOn w:val="Normal"/>
    <w:link w:val="VerbatimChar"/>
    <w:rsid w:val="00B723AB"/>
    <w:pPr>
      <w:shd w:val="clear" w:color="auto" w:fill="F8F8F8"/>
      <w:wordWrap w:val="0"/>
    </w:pPr>
    <w:rPr>
      <w:rFonts w:ascii="Consolas" w:hAnsi="Consolas"/>
    </w:rPr>
  </w:style>
  <w:style w:type="character" w:customStyle="1" w:styleId="DecValTok">
    <w:name w:val="DecValTok"/>
    <w:basedOn w:val="VerbatimChar"/>
    <w:rsid w:val="00B723AB"/>
    <w:rPr>
      <w:rFonts w:ascii="Consolas" w:hAnsi="Consolas"/>
      <w:i w:val="0"/>
      <w:color w:val="0000CF"/>
      <w:sz w:val="20"/>
      <w:shd w:val="clear" w:color="auto" w:fill="F8F8F8"/>
    </w:rPr>
  </w:style>
  <w:style w:type="character" w:customStyle="1" w:styleId="StringTok">
    <w:name w:val="StringTok"/>
    <w:basedOn w:val="VerbatimChar"/>
    <w:rsid w:val="00B723AB"/>
    <w:rPr>
      <w:rFonts w:ascii="Consolas" w:hAnsi="Consolas"/>
      <w:i w:val="0"/>
      <w:color w:val="4E9A06"/>
      <w:sz w:val="20"/>
      <w:shd w:val="clear" w:color="auto" w:fill="F8F8F8"/>
    </w:rPr>
  </w:style>
  <w:style w:type="character" w:customStyle="1" w:styleId="CommentTok">
    <w:name w:val="CommentTok"/>
    <w:basedOn w:val="VerbatimChar"/>
    <w:rsid w:val="00B723AB"/>
    <w:rPr>
      <w:rFonts w:ascii="Consolas" w:hAnsi="Consolas"/>
      <w:i/>
      <w:color w:val="8F5902"/>
      <w:sz w:val="20"/>
      <w:shd w:val="clear" w:color="auto" w:fill="F8F8F8"/>
    </w:rPr>
  </w:style>
  <w:style w:type="character" w:customStyle="1" w:styleId="OtherTok">
    <w:name w:val="OtherTok"/>
    <w:basedOn w:val="VerbatimChar"/>
    <w:rsid w:val="00B723AB"/>
    <w:rPr>
      <w:rFonts w:ascii="Consolas" w:hAnsi="Consolas"/>
      <w:i w:val="0"/>
      <w:color w:val="8F5902"/>
      <w:sz w:val="20"/>
      <w:shd w:val="clear" w:color="auto" w:fill="F8F8F8"/>
    </w:rPr>
  </w:style>
  <w:style w:type="character" w:customStyle="1" w:styleId="FunctionTok">
    <w:name w:val="FunctionTok"/>
    <w:basedOn w:val="VerbatimChar"/>
    <w:rsid w:val="00B723AB"/>
    <w:rPr>
      <w:rFonts w:ascii="Consolas" w:hAnsi="Consolas"/>
      <w:i w:val="0"/>
      <w:color w:val="000000"/>
      <w:sz w:val="20"/>
      <w:shd w:val="clear" w:color="auto" w:fill="F8F8F8"/>
    </w:rPr>
  </w:style>
  <w:style w:type="character" w:customStyle="1" w:styleId="NormalTok">
    <w:name w:val="NormalTok"/>
    <w:basedOn w:val="VerbatimChar"/>
    <w:rsid w:val="00B723AB"/>
    <w:rPr>
      <w:rFonts w:ascii="Consolas" w:hAnsi="Consolas"/>
      <w:i w:val="0"/>
      <w:sz w:val="20"/>
      <w:shd w:val="clear" w:color="auto" w:fill="F8F8F8"/>
    </w:rPr>
  </w:style>
  <w:style w:type="character" w:customStyle="1" w:styleId="Heading5Char">
    <w:name w:val="Heading 5 Char"/>
    <w:basedOn w:val="DefaultParagraphFont"/>
    <w:link w:val="Heading5"/>
    <w:uiPriority w:val="9"/>
    <w:rsid w:val="001E6D6C"/>
    <w:rPr>
      <w:rFonts w:asciiTheme="majorHAnsi" w:eastAsiaTheme="majorEastAsia" w:hAnsiTheme="majorHAnsi" w:cstheme="majorBidi"/>
      <w:iCs/>
      <w:color w:val="4F81BD" w:themeColor="accent1"/>
    </w:rPr>
  </w:style>
  <w:style w:type="paragraph" w:styleId="Header">
    <w:name w:val="header"/>
    <w:basedOn w:val="Normal"/>
    <w:link w:val="HeaderChar"/>
    <w:unhideWhenUsed/>
    <w:rsid w:val="00D44083"/>
    <w:pPr>
      <w:tabs>
        <w:tab w:val="center" w:pos="4536"/>
        <w:tab w:val="right" w:pos="9072"/>
      </w:tabs>
      <w:spacing w:after="0"/>
    </w:pPr>
  </w:style>
  <w:style w:type="character" w:customStyle="1" w:styleId="HeaderChar">
    <w:name w:val="Header Char"/>
    <w:basedOn w:val="DefaultParagraphFont"/>
    <w:link w:val="Header"/>
    <w:rsid w:val="00D44083"/>
  </w:style>
  <w:style w:type="paragraph" w:styleId="Footer">
    <w:name w:val="footer"/>
    <w:basedOn w:val="Normal"/>
    <w:link w:val="FooterChar"/>
    <w:uiPriority w:val="99"/>
    <w:unhideWhenUsed/>
    <w:rsid w:val="00D44083"/>
    <w:pPr>
      <w:tabs>
        <w:tab w:val="center" w:pos="4536"/>
        <w:tab w:val="right" w:pos="9072"/>
      </w:tabs>
      <w:spacing w:after="0"/>
    </w:pPr>
  </w:style>
  <w:style w:type="character" w:customStyle="1" w:styleId="FooterChar">
    <w:name w:val="Footer Char"/>
    <w:basedOn w:val="DefaultParagraphFont"/>
    <w:link w:val="Footer"/>
    <w:uiPriority w:val="99"/>
    <w:rsid w:val="00D44083"/>
  </w:style>
  <w:style w:type="character" w:customStyle="1" w:styleId="Heading1Char">
    <w:name w:val="Heading 1 Char"/>
    <w:basedOn w:val="DefaultParagraphFont"/>
    <w:link w:val="Heading1"/>
    <w:uiPriority w:val="9"/>
    <w:rsid w:val="000D2953"/>
    <w:rPr>
      <w:rFonts w:asciiTheme="majorHAnsi" w:eastAsiaTheme="majorEastAsia" w:hAnsiTheme="majorHAnsi" w:cstheme="majorBidi"/>
      <w:b/>
      <w:bCs/>
      <w:color w:val="4F81BD" w:themeColor="accent1"/>
      <w:sz w:val="32"/>
      <w:szCs w:val="32"/>
    </w:rPr>
  </w:style>
  <w:style w:type="character" w:styleId="UnresolvedMention">
    <w:name w:val="Unresolved Mention"/>
    <w:basedOn w:val="DefaultParagraphFont"/>
    <w:uiPriority w:val="99"/>
    <w:semiHidden/>
    <w:unhideWhenUsed/>
    <w:rsid w:val="008270F7"/>
    <w:rPr>
      <w:color w:val="605E5C"/>
      <w:shd w:val="clear" w:color="auto" w:fill="E1DFDD"/>
    </w:rPr>
  </w:style>
  <w:style w:type="character" w:customStyle="1" w:styleId="FigureCaptionZchn">
    <w:name w:val="Figure Caption Zchn"/>
    <w:basedOn w:val="DefaultParagraphFont"/>
    <w:link w:val="FigureCaption"/>
    <w:rsid w:val="00681F12"/>
    <w:rPr>
      <w:rFonts w:ascii="Arial" w:hAnsi="Arial"/>
      <w:i/>
    </w:rPr>
  </w:style>
  <w:style w:type="character" w:customStyle="1" w:styleId="CaptionedFigureChar">
    <w:name w:val="Captioned Figure Char"/>
    <w:basedOn w:val="FigureCaptionZchn"/>
    <w:link w:val="CaptionedFigure"/>
    <w:rsid w:val="00BA71D4"/>
    <w:rPr>
      <w:rFonts w:ascii="Arial" w:hAnsi="Arial"/>
      <w:i/>
    </w:rPr>
  </w:style>
  <w:style w:type="character" w:customStyle="1" w:styleId="TableCaptionZchn">
    <w:name w:val="Table Caption Zchn"/>
    <w:basedOn w:val="CaptionedFigureChar"/>
    <w:link w:val="TableCaption"/>
    <w:rsid w:val="00425F3B"/>
    <w:rPr>
      <w:rFonts w:ascii="Arial" w:hAnsi="Arial"/>
      <w:i/>
    </w:rPr>
  </w:style>
  <w:style w:type="character" w:customStyle="1" w:styleId="ImageCaptionZchn">
    <w:name w:val="Image Caption Zchn"/>
    <w:basedOn w:val="CaptionChar"/>
    <w:link w:val="ImageCaption"/>
    <w:rsid w:val="00D310FB"/>
    <w:rPr>
      <w:rFonts w:ascii="Times New Roman" w:hAnsi="Times New Roman"/>
      <w:i/>
      <w:sz w:val="20"/>
    </w:rPr>
  </w:style>
  <w:style w:type="character" w:styleId="EndnoteReference">
    <w:name w:val="endnote reference"/>
    <w:basedOn w:val="DefaultParagraphFont"/>
    <w:unhideWhenUsed/>
    <w:rsid w:val="00314FD5"/>
    <w:rPr>
      <w:vertAlign w:val="superscript"/>
    </w:rPr>
  </w:style>
  <w:style w:type="paragraph" w:styleId="EndnoteText">
    <w:name w:val="endnote text"/>
    <w:basedOn w:val="Normal"/>
    <w:link w:val="EndnoteTextChar"/>
    <w:unhideWhenUsed/>
    <w:rsid w:val="00314FD5"/>
    <w:pPr>
      <w:spacing w:after="0"/>
    </w:pPr>
    <w:rPr>
      <w:szCs w:val="20"/>
    </w:rPr>
  </w:style>
  <w:style w:type="character" w:customStyle="1" w:styleId="EndnoteTextChar">
    <w:name w:val="Endnote Text Char"/>
    <w:basedOn w:val="DefaultParagraphFont"/>
    <w:link w:val="EndnoteText"/>
    <w:rsid w:val="00314FD5"/>
    <w:rPr>
      <w:sz w:val="20"/>
      <w:szCs w:val="20"/>
    </w:rPr>
  </w:style>
  <w:style w:type="character" w:styleId="FollowedHyperlink">
    <w:name w:val="FollowedHyperlink"/>
    <w:basedOn w:val="DefaultParagraphFont"/>
    <w:semiHidden/>
    <w:unhideWhenUsed/>
    <w:rsid w:val="00FF79EC"/>
    <w:rPr>
      <w:color w:val="800080" w:themeColor="followedHyperlink"/>
      <w:u w:val="single"/>
    </w:rPr>
  </w:style>
  <w:style w:type="character" w:customStyle="1" w:styleId="DateChar">
    <w:name w:val="Date Char"/>
    <w:basedOn w:val="DefaultParagraphFont"/>
    <w:link w:val="Date"/>
    <w:rsid w:val="00792DCA"/>
  </w:style>
  <w:style w:type="paragraph" w:styleId="E-mailSignature">
    <w:name w:val="E-mail Signature"/>
    <w:basedOn w:val="Normal"/>
    <w:link w:val="E-mailSignatureChar"/>
    <w:unhideWhenUsed/>
    <w:rsid w:val="00792DCA"/>
    <w:pPr>
      <w:spacing w:after="0"/>
    </w:pPr>
  </w:style>
  <w:style w:type="character" w:customStyle="1" w:styleId="E-mailSignatureChar">
    <w:name w:val="E-mail Signature Char"/>
    <w:basedOn w:val="DefaultParagraphFont"/>
    <w:link w:val="E-mailSignature"/>
    <w:rsid w:val="00792DCA"/>
  </w:style>
  <w:style w:type="paragraph" w:customStyle="1" w:styleId="Text">
    <w:name w:val="Text"/>
    <w:basedOn w:val="E-mailSignature"/>
    <w:qFormat/>
    <w:rsid w:val="00792DCA"/>
  </w:style>
  <w:style w:type="paragraph" w:styleId="BodyTextIndent">
    <w:name w:val="Body Text Indent"/>
    <w:basedOn w:val="Normal"/>
    <w:link w:val="BodyTextIndentChar"/>
    <w:unhideWhenUsed/>
    <w:rsid w:val="00300462"/>
    <w:pPr>
      <w:spacing w:after="120"/>
      <w:ind w:left="283"/>
    </w:pPr>
  </w:style>
  <w:style w:type="character" w:customStyle="1" w:styleId="BodyTextIndentChar">
    <w:name w:val="Body Text Indent Char"/>
    <w:basedOn w:val="DefaultParagraphFont"/>
    <w:link w:val="BodyTextIndent"/>
    <w:rsid w:val="00300462"/>
  </w:style>
  <w:style w:type="character" w:styleId="BookTitle">
    <w:name w:val="Book Title"/>
    <w:basedOn w:val="DefaultParagraphFont"/>
    <w:rsid w:val="00300462"/>
    <w:rPr>
      <w:b/>
      <w:bCs/>
      <w:i/>
      <w:iCs/>
      <w:spacing w:val="5"/>
    </w:rPr>
  </w:style>
  <w:style w:type="paragraph" w:styleId="MessageHeader">
    <w:name w:val="Message Header"/>
    <w:basedOn w:val="Normal"/>
    <w:link w:val="MessageHeaderChar"/>
    <w:semiHidden/>
    <w:unhideWhenUsed/>
    <w:rsid w:val="00B723A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B723AB"/>
    <w:rPr>
      <w:rFonts w:asciiTheme="majorHAnsi" w:eastAsiaTheme="majorEastAsia" w:hAnsiTheme="majorHAnsi" w:cstheme="majorBidi"/>
      <w:sz w:val="20"/>
      <w:shd w:val="pct2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844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ample.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xamp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Claudius%20Main\Desktop\TempTemporal\Source%20for%20Word-formatting-Template\005%20Workflows\Converting%20Notes%20with%20R-Pandoc.md" TargetMode="External"/><Relationship Id="rId4" Type="http://schemas.openxmlformats.org/officeDocument/2006/relationships/settings" Target="settings.xml"/><Relationship Id="rId9" Type="http://schemas.openxmlformats.org/officeDocument/2006/relationships/hyperlink" Target="https://examp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52A31-A283-4570-AD15-23E42D260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1616</Words>
  <Characters>10184</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vt:lpstr>
      <vt:lpstr>Title</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Claudius Appel</cp:lastModifiedBy>
  <cp:revision>23</cp:revision>
  <dcterms:created xsi:type="dcterms:W3CDTF">2017-12-27T05:22:00Z</dcterms:created>
  <dcterms:modified xsi:type="dcterms:W3CDTF">2023-02-06T19:10:00Z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id="wBlZxTRs"/&gt;&lt;style id="http://www.zotero.org/styles/pflugers-archiv-european-journal-of-physiology" hasBibliography="1" bibliographyStyleHasBeenSet="1"/&gt;&lt;prefs&gt;&lt;pref name="fieldType" value="Field"</vt:lpwstr>
  </property>
  <property fmtid="{D5CDD505-2E9C-101B-9397-08002B2CF9AE}" pid="3" name="ZOTERO_PREF_2">
    <vt:lpwstr>/&gt;&lt;/prefs&gt;&lt;/data&gt;</vt:lpwstr>
  </property>
</Properties>
</file>