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grateful-package-issues</w:t>
      </w:r>
    </w:p>
    <w:p>
      <w:pPr>
        <w:pStyle w:val="FirstParagraph"/>
      </w:pPr>
      <w:r>
        <w:t xml:space="preserve">This is a Quarto website.</w:t>
      </w:r>
    </w:p>
    <w:p>
      <w:pPr>
        <w:pStyle w:val="BodyText"/>
      </w:pPr>
      <w:r>
        <w:t xml:space="preserve">To learn more about Quarto websites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https://quarto.org/docs/websites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websit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websi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grateful-package-issues</dc:title>
  <dc:creator/>
  <cp:keywords/>
  <dcterms:created xsi:type="dcterms:W3CDTF">2024-02-03T12:00:17Z</dcterms:created>
  <dcterms:modified xsi:type="dcterms:W3CDTF">2024-02-03T12:00:17Z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