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hint="default" w:eastAsia="宋体"/>
          <w:b/>
          <w:sz w:val="36"/>
          <w:szCs w:val="36"/>
          <w:lang w:val="en-US" w:eastAsia="zh-CN"/>
        </w:rPr>
      </w:pPr>
      <w:r>
        <w:rPr>
          <w:rFonts w:hint="eastAsia"/>
          <w:b/>
          <w:sz w:val="36"/>
          <w:szCs w:val="36"/>
        </w:rPr>
        <w:t>感统教具明细图</w:t>
      </w:r>
      <w:r>
        <w:rPr>
          <w:rFonts w:hint="eastAsia"/>
          <w:b/>
          <w:sz w:val="36"/>
          <w:szCs w:val="36"/>
          <w:lang w:eastAsia="zh-CN"/>
        </w:rPr>
        <w:t>（</w:t>
      </w:r>
      <w:r>
        <w:rPr>
          <w:rFonts w:hint="eastAsia"/>
          <w:b/>
          <w:sz w:val="36"/>
          <w:szCs w:val="36"/>
          <w:lang w:val="en-US" w:eastAsia="zh-CN"/>
        </w:rPr>
        <w:t>紫色标注的为第一批需要做的模型</w:t>
      </w:r>
      <w:r>
        <w:rPr>
          <w:rFonts w:hint="eastAsia"/>
          <w:b/>
          <w:sz w:val="36"/>
          <w:szCs w:val="36"/>
          <w:lang w:eastAsia="zh-CN"/>
        </w:rPr>
        <w:t>）（</w:t>
      </w:r>
      <w:r>
        <w:rPr>
          <w:rFonts w:hint="eastAsia"/>
          <w:b/>
          <w:sz w:val="36"/>
          <w:szCs w:val="36"/>
          <w:lang w:val="en-US" w:eastAsia="zh-CN"/>
        </w:rPr>
        <w:t>此清单全部为游戏设施类</w:t>
      </w:r>
      <w:bookmarkStart w:id="0" w:name="_GoBack"/>
      <w:bookmarkEnd w:id="0"/>
      <w:r>
        <w:rPr>
          <w:rFonts w:hint="eastAsia"/>
          <w:b/>
          <w:sz w:val="36"/>
          <w:szCs w:val="36"/>
          <w:lang w:eastAsia="zh-CN"/>
        </w:rPr>
        <w:t>）</w:t>
      </w:r>
    </w:p>
    <w:tbl>
      <w:tblPr>
        <w:tblStyle w:val="5"/>
        <w:tblW w:w="10185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3"/>
        <w:gridCol w:w="1110"/>
        <w:gridCol w:w="1590"/>
        <w:gridCol w:w="945"/>
        <w:gridCol w:w="750"/>
        <w:gridCol w:w="3008"/>
        <w:gridCol w:w="218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9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序号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规格型号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数量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单位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实物图片</w:t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功能介绍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软体爬行组合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220*220*60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套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40535" cy="1305560"/>
                  <wp:effectExtent l="0" t="0" r="12065" b="8890"/>
                  <wp:docPr id="2" name="图片 2" descr="软体爬行组合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软体爬行组合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535" cy="130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numPr>
                <w:ilvl w:val="0"/>
                <w:numId w:val="1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锻炼身体平衡控制力。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培养儿童的身体协调。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提供儿童感官刺激。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培养色彩认知。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增进儿童活动的挑战力。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充气弹跳床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各种样式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015" cy="1771015"/>
                  <wp:effectExtent l="0" t="0" r="635" b="635"/>
                  <wp:docPr id="50" name="图片 50" descr="蹦蹦床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蹦蹦床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015" cy="17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训练身体平衡感和协调性、触觉，有利于情绪掌控。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5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三色动物摇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无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68475" cy="1768475"/>
                  <wp:effectExtent l="0" t="0" r="3175" b="3175"/>
                  <wp:docPr id="42" name="图片 42" descr="三色动物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三色动物摇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numPr>
                <w:ilvl w:val="0"/>
                <w:numId w:val="2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锻炼前庭平衡发展。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培养肢体动作协调。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6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空心积木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75件/套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套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650" cy="1474470"/>
                  <wp:effectExtent l="0" t="0" r="0" b="11430"/>
                  <wp:docPr id="43" name="图片 43" descr="空心积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空心积木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培养儿童的逻辑思维、空间智能、注意力、精细动作及想象创造力发展。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7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EVA软地垫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100*100*1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14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平方米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015" cy="1423670"/>
                  <wp:effectExtent l="0" t="0" r="635" b="5080"/>
                  <wp:docPr id="51" name="图片 51" descr="地垫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地垫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015" cy="142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9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彩虹球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标准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48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650" cy="1199515"/>
                  <wp:effectExtent l="0" t="0" r="0" b="635"/>
                  <wp:docPr id="52" name="图片 52" descr="彩虹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彩虹球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19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刺激视觉系统的良好发育，锻炼手脚灵活度。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10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EVA软地垫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100*100*2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30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平方米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2285" cy="1353185"/>
                  <wp:effectExtent l="0" t="0" r="18415" b="18415"/>
                  <wp:docPr id="48" name="图片 48" descr="EVA软地垫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EVA软地垫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85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13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袋鼠跳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高65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650" cy="1848485"/>
                  <wp:effectExtent l="0" t="0" r="0" b="18415"/>
                  <wp:docPr id="46" name="图片 46" descr="袋鼠跳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袋鼠跳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84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通过在跳袋内前后左右跳跃，可帮助孩子克服本体感不足及触觉敏感或不足，促进身体协调性的发展，训练平衡力。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14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滑梯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320*82*55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张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903730" cy="1451610"/>
                  <wp:effectExtent l="0" t="0" r="1270" b="15240"/>
                  <wp:docPr id="3" name="图片 3" descr="滑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滑梯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730" cy="145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功能：</w:t>
            </w:r>
          </w:p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训练平衡能力、注意力、身体协调性、刺激前庭，可使孩子头部、颈肌同时收缩，促进身体保护伸展行为的成熟。　</w:t>
            </w:r>
          </w:p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训练方法：</w:t>
            </w:r>
          </w:p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俯卧在滑板上，双手抓住滑梯两侧用力向下滑，滑下时双臂朝前伸展，双腿并拢头抬高。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16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平衡台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40*30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 xml:space="preserve">个 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995170" cy="1953260"/>
                  <wp:effectExtent l="0" t="0" r="5080" b="8890"/>
                  <wp:docPr id="11" name="图片 11" descr="平衡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平衡台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170" cy="195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功能：</w:t>
            </w:r>
          </w:p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能使孩子掌握平衡能力，增强身体的协调性。</w:t>
            </w:r>
          </w:p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训练方法：</w:t>
            </w:r>
          </w:p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双脚站在平衡台上，单脚做屈膝蹬踏动作，双脚相互转换，幅度不能太大。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17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S型平衡台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220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条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2285" cy="1252220"/>
                  <wp:effectExtent l="0" t="0" r="18415" b="5080"/>
                  <wp:docPr id="16" name="图片 16" descr="S平衡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S平衡台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85" cy="125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帮助孩子建立本体感觉和增强身体平衡能力。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18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晃动平衡木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205*45*95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台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685925" cy="1362075"/>
                  <wp:effectExtent l="0" t="0" r="9525" b="9525"/>
                  <wp:docPr id="17" name="图片 17" descr="晃动平衡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晃动平衡木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27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训练双侧肢体的配合，加强平衡能力，建立肌体觉、空间知觉。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22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跳跳床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 xml:space="preserve">直径90 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2285" cy="1167130"/>
                  <wp:effectExtent l="0" t="0" r="18415" b="13970"/>
                  <wp:docPr id="22" name="图片 22" descr="跳跳床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跳跳床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b="12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85" cy="116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训练身体平衡感和协调性、触觉，有利于情绪掌控。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24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阳光隧道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200*56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付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880235" cy="1410335"/>
                  <wp:effectExtent l="0" t="0" r="5715" b="18415"/>
                  <wp:docPr id="12" name="图片 12" descr="F:\卢静\工作\重庆人文科技学院\个人\2017-2018学年第一学期\感统训练\图片\阳光隧道.jpg阳光隧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F:\卢静\工作\重庆人文科技学院\个人\2017-2018学年第一学期\感统训练\图片\阳光隧道.jpg阳光隧道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235" cy="141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训练本体感，令触觉敏感，对孩子头、手、脚的协调及前庭觉的调节有很大帮助。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25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趴地推球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直径15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698625" cy="1698625"/>
                  <wp:effectExtent l="0" t="0" r="15875" b="15875"/>
                  <wp:docPr id="23" name="图片 23" descr="趴地推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趴地推球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169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加强儿童身体各处的触觉学习能力，调节全身关节的灵活性，提高肢体的支配能力，练习手脚配合、分工等协调能力。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26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脚步器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230*120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张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650" cy="1764665"/>
                  <wp:effectExtent l="0" t="0" r="0" b="6985"/>
                  <wp:docPr id="24" name="图片 24" descr="脚步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脚步器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6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幼儿手脚协调能力训练，字母、数字及颜色的认识与巩固，并且练习跳跃能力，使幼儿在游戏中，促进对大脑的刺激，达到全身体能的协调能力的训练。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30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滑板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30*40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67840" cy="866140"/>
                  <wp:effectExtent l="0" t="0" r="3810" b="10160"/>
                  <wp:docPr id="26" name="图片 26" descr="滑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滑板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86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刺激前庭、触觉，训练平衡能力、注意力及身体协调性。运动中大量的视觉情报、脊髓及四肢的本体感，使整体感觉统合运动功能积极发展。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32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旋转盘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直径52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650" cy="1560195"/>
                  <wp:effectExtent l="0" t="0" r="0" b="1905"/>
                  <wp:docPr id="28" name="图片 28" descr="旋转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旋转盘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56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训练本体感，增强方位意识，提高运动企划能力。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33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羊角球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直径46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257300" cy="1447800"/>
                  <wp:effectExtent l="0" t="0" r="0" b="0"/>
                  <wp:docPr id="14" name="图片 14" descr="羊角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羊角球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功能：</w:t>
            </w:r>
          </w:p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姿势和双侧的统合，并可促进高程度的运动企划。</w:t>
            </w:r>
          </w:p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训练方法：</w:t>
            </w:r>
          </w:p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让孩子坐在球上，双手紧握着手把，身体屈曲，向前跳动。</w:t>
            </w:r>
          </w:p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34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三角滑板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直径38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650" cy="1726565"/>
                  <wp:effectExtent l="0" t="0" r="0" b="6985"/>
                  <wp:docPr id="29" name="图片 29" descr="三角滑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三角滑板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t="3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刺激前庭、触觉，训练平衡能力、注意力及身体协调性。运动中大量的视觉情报、脊髓及四肢的本体感，使整体感觉统合运动功能积极发展。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35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A字铁架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310*192*150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</w:pPr>
            <w:r>
              <w:rPr>
                <w:rFonts w:hint="eastAsia"/>
              </w:rPr>
              <w:t>付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</w:pPr>
            <w:r>
              <w:drawing>
                <wp:inline distT="0" distB="0" distL="0" distR="0">
                  <wp:extent cx="1714500" cy="1412875"/>
                  <wp:effectExtent l="0" t="0" r="0" b="158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 l="11194" r="216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41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促进身体固有感觉统合功能，发展平衡能力。 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FF"/>
                <w:kern w:val="0"/>
                <w:sz w:val="22"/>
                <w:szCs w:val="22"/>
              </w:rPr>
              <w:t>36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FF"/>
                <w:kern w:val="0"/>
                <w:sz w:val="22"/>
                <w:szCs w:val="22"/>
              </w:rPr>
              <w:t>大笼球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FF"/>
                <w:kern w:val="0"/>
                <w:sz w:val="22"/>
                <w:szCs w:val="22"/>
              </w:rPr>
              <w:t>直径70　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FF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FF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FF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FF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FF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FF"/>
                <w:kern w:val="0"/>
                <w:sz w:val="24"/>
                <w:szCs w:val="24"/>
              </w:rPr>
              <w:drawing>
                <wp:inline distT="0" distB="0" distL="114300" distR="114300">
                  <wp:extent cx="1572895" cy="1468755"/>
                  <wp:effectExtent l="0" t="0" r="8255" b="17145"/>
                  <wp:docPr id="7" name="图片 7" descr="大龙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大龙球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46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color w:val="0000FF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FF"/>
                <w:kern w:val="0"/>
                <w:sz w:val="24"/>
                <w:szCs w:val="24"/>
              </w:rPr>
              <w:t>训练触觉、前庭觉，增强身体平衡性，有利于情绪掌控。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40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平衡步道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148*30*3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</w:pPr>
            <w:r>
              <w:rPr>
                <w:rFonts w:hint="eastAsia"/>
              </w:rPr>
              <w:t>套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</w:pPr>
            <w:r>
              <w:drawing>
                <wp:inline distT="0" distB="0" distL="0" distR="0">
                  <wp:extent cx="1828800" cy="12096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由塑柄横杆组成的步道，每组4串4种颜色，可相互串边，让孩子在上面尽情地爬、走、跑、跳，刺激孩子脚底神经及全身的触觉感应。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41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滚桶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77*63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2285" cy="1125220"/>
                  <wp:effectExtent l="0" t="0" r="18415" b="17780"/>
                  <wp:docPr id="31" name="图片 31" descr="滚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滚筒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85" cy="112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训练本体感及平衡感，对孩子头、手、脚的协调及前庭觉的调节有很大帮助。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42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拳击袋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 xml:space="preserve">直径25 CM </w:t>
            </w:r>
          </w:p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长80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2920" cy="1979930"/>
                  <wp:effectExtent l="0" t="0" r="17780" b="1270"/>
                  <wp:docPr id="32" name="图片 32" descr="拳击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拳击袋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920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平衡儿童肌肉发展，提升体适能水平及运动表现。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43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充气跳马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57*27*47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68475" cy="1817370"/>
                  <wp:effectExtent l="0" t="0" r="3175" b="11430"/>
                  <wp:docPr id="33" name="图片 33" descr="充气跳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充气跳马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475" cy="181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训练孩子的本体平衡能力、触觉刺激、前庭觉失调。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44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卡通狗游戏钻圈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62*23*100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套</w:t>
            </w:r>
          </w:p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（1套4个）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015" cy="1793875"/>
                  <wp:effectExtent l="0" t="0" r="635" b="15875"/>
                  <wp:docPr id="34" name="图片 34" descr="卡通狗游戏钻圈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卡通狗游戏钻圈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015" cy="179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训练本体感，令触觉敏感，对孩子头、手、脚的协调及前庭觉的调节有很大帮助。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46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海洋球池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5.7㎡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套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40535" cy="1305560"/>
                  <wp:effectExtent l="0" t="0" r="12065" b="8890"/>
                  <wp:docPr id="5" name="图片 5" descr="海洋球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海洋球池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535" cy="130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球池不但有触觉强化作用，对前庭体系、身体协调、固有前庭平衡能力，都有很大帮助，对脑干部技能强化的效果最佳。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48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按摩球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7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40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661795" cy="1661795"/>
                  <wp:effectExtent l="0" t="0" r="14605" b="14605"/>
                  <wp:docPr id="37" name="图片 37" descr="按摩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按摩球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795" cy="166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CC0D9" w:themeFill="accent4" w:themeFillTint="66"/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球面有特殊设计的软质颗粒，可提供丰富的触觉刺激，稳定情绪。</w:t>
            </w:r>
          </w:p>
        </w:tc>
      </w:tr>
    </w:tbl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17DD00"/>
    <w:multiLevelType w:val="singleLevel"/>
    <w:tmpl w:val="5A17DD0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17DE0B"/>
    <w:multiLevelType w:val="singleLevel"/>
    <w:tmpl w:val="5A17DE0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02AD"/>
    <w:rsid w:val="00151493"/>
    <w:rsid w:val="00273EDE"/>
    <w:rsid w:val="002D1038"/>
    <w:rsid w:val="002F0E8C"/>
    <w:rsid w:val="0038758A"/>
    <w:rsid w:val="00463D0A"/>
    <w:rsid w:val="004D77C7"/>
    <w:rsid w:val="00A76C23"/>
    <w:rsid w:val="00AD02AD"/>
    <w:rsid w:val="00B904D7"/>
    <w:rsid w:val="00EA0641"/>
    <w:rsid w:val="00EA1941"/>
    <w:rsid w:val="00EF0317"/>
    <w:rsid w:val="00F24372"/>
    <w:rsid w:val="00FC0DC0"/>
    <w:rsid w:val="01331164"/>
    <w:rsid w:val="0460130C"/>
    <w:rsid w:val="05945EE2"/>
    <w:rsid w:val="07EE71DF"/>
    <w:rsid w:val="08802589"/>
    <w:rsid w:val="0D4F2817"/>
    <w:rsid w:val="0DA618BC"/>
    <w:rsid w:val="0E1A211D"/>
    <w:rsid w:val="104D0FCA"/>
    <w:rsid w:val="149663A5"/>
    <w:rsid w:val="24D87DC1"/>
    <w:rsid w:val="2A683C3B"/>
    <w:rsid w:val="2AC2368F"/>
    <w:rsid w:val="357355B0"/>
    <w:rsid w:val="358177D9"/>
    <w:rsid w:val="35FA4FE4"/>
    <w:rsid w:val="3C7630A3"/>
    <w:rsid w:val="3E175554"/>
    <w:rsid w:val="4008049F"/>
    <w:rsid w:val="440B2ECF"/>
    <w:rsid w:val="482E39AA"/>
    <w:rsid w:val="4A80440C"/>
    <w:rsid w:val="5590372F"/>
    <w:rsid w:val="566A4598"/>
    <w:rsid w:val="5BE82E76"/>
    <w:rsid w:val="5C7A3F3A"/>
    <w:rsid w:val="61237AA1"/>
    <w:rsid w:val="64C82727"/>
    <w:rsid w:val="684926EE"/>
    <w:rsid w:val="694E50C5"/>
    <w:rsid w:val="719F38F1"/>
    <w:rsid w:val="7C17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note text"/>
    <w:basedOn w:val="1"/>
    <w:semiHidden/>
    <w:unhideWhenUsed/>
    <w:uiPriority w:val="99"/>
    <w:pPr>
      <w:snapToGrid w:val="0"/>
      <w:jc w:val="left"/>
    </w:pPr>
    <w:rPr>
      <w:sz w:val="18"/>
    </w:rPr>
  </w:style>
  <w:style w:type="paragraph" w:styleId="3">
    <w:name w:val="Balloon Text"/>
    <w:basedOn w:val="1"/>
    <w:link w:val="7"/>
    <w:unhideWhenUsed/>
    <w:qFormat/>
    <w:uiPriority w:val="99"/>
    <w:rPr>
      <w:sz w:val="18"/>
      <w:szCs w:val="18"/>
    </w:rPr>
  </w:style>
  <w:style w:type="paragraph" w:styleId="4">
    <w:name w:val="Normal (Web)"/>
    <w:basedOn w:val="1"/>
    <w:unhideWhenUsed/>
    <w:uiPriority w:val="99"/>
    <w:rPr>
      <w:sz w:val="24"/>
    </w:rPr>
  </w:style>
  <w:style w:type="character" w:customStyle="1" w:styleId="7">
    <w:name w:val="批注框文本 Char"/>
    <w:basedOn w:val="6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GIF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491</Words>
  <Characters>2804</Characters>
  <Lines>23</Lines>
  <Paragraphs>6</Paragraphs>
  <TotalTime>11</TotalTime>
  <ScaleCrop>false</ScaleCrop>
  <LinksUpToDate>false</LinksUpToDate>
  <CharactersWithSpaces>3289</CharactersWithSpaces>
  <Application>WPS Office_11.1.0.10358_F1E327BC-269C-435d-A152-05C5408002CA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2017-10-31T02:49:00Z</dcterms:created>
  <dc:creator>乔露</dc:creator>
  <cp:lastModifiedBy>偏爱</cp:lastModifiedBy>
  <dcterms:modified xsi:type="dcterms:W3CDTF">2022-07-08T09:19:41Z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2052-11.1.0.10358</vt:lpwstr>
  </property>
  <property fmtid="{D5CDD505-2E9C-101B-9397-08002B2CF9AE}" pid="3" name="ICV">
    <vt:lpwstr>372963E591074BC49E5CC754514917AF</vt:lpwstr>
  </property>
</Properties>
</file>