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7280" w14:textId="77777777" w:rsidR="003C4727" w:rsidRPr="008D5A7E" w:rsidRDefault="00B704B5" w:rsidP="008D5A7E">
      <w:pPr>
        <w:wordWrap/>
        <w:spacing w:after="0" w:line="240" w:lineRule="auto"/>
        <w:jc w:val="center"/>
        <w:rPr>
          <w:rFonts w:asciiTheme="minorEastAsia" w:hAnsiTheme="minorEastAsia" w:cs="Calibri"/>
          <w:b/>
          <w:sz w:val="32"/>
          <w:szCs w:val="32"/>
          <w:u w:val="single"/>
        </w:rPr>
      </w:pPr>
      <w:r w:rsidRPr="008D5A7E">
        <w:rPr>
          <w:rFonts w:asciiTheme="minorEastAsia" w:hAnsiTheme="minorEastAsia" w:cs="Calibri"/>
          <w:b/>
          <w:sz w:val="32"/>
          <w:szCs w:val="32"/>
          <w:u w:val="single"/>
        </w:rPr>
        <w:t>Advertising</w:t>
      </w:r>
      <w:r w:rsidR="003C4727" w:rsidRPr="008D5A7E">
        <w:rPr>
          <w:rFonts w:asciiTheme="minorEastAsia" w:hAnsiTheme="minorEastAsia" w:cs="Calibri"/>
          <w:b/>
          <w:sz w:val="32"/>
          <w:szCs w:val="32"/>
          <w:u w:val="single"/>
        </w:rPr>
        <w:t xml:space="preserve"> Agreement</w:t>
      </w:r>
    </w:p>
    <w:p w14:paraId="5D539508" w14:textId="77777777" w:rsidR="003C4727" w:rsidRPr="008D5A7E" w:rsidRDefault="003C4727" w:rsidP="008D5A7E">
      <w:pPr>
        <w:wordWrap/>
        <w:spacing w:after="0" w:line="240" w:lineRule="auto"/>
        <w:rPr>
          <w:rFonts w:asciiTheme="minorEastAsia" w:hAnsiTheme="minorEastAsia" w:cs="Calibri"/>
          <w:sz w:val="16"/>
          <w:szCs w:val="16"/>
        </w:rPr>
      </w:pPr>
    </w:p>
    <w:p w14:paraId="6A892966" w14:textId="77777777" w:rsidR="001D54F4" w:rsidRPr="008D5A7E" w:rsidRDefault="001D54F4" w:rsidP="008D5A7E">
      <w:pPr>
        <w:wordWrap/>
        <w:spacing w:after="0" w:line="240" w:lineRule="auto"/>
        <w:rPr>
          <w:rFonts w:asciiTheme="minorEastAsia" w:hAnsiTheme="minorEastAsia" w:cs="Calibri"/>
          <w:sz w:val="16"/>
          <w:szCs w:val="16"/>
        </w:rPr>
      </w:pPr>
    </w:p>
    <w:p w14:paraId="2B061190" w14:textId="5F6490E8" w:rsidR="00517AEC" w:rsidRPr="008D5A7E" w:rsidRDefault="00517AEC" w:rsidP="008D5A7E">
      <w:pPr>
        <w:spacing w:after="0" w:line="240" w:lineRule="auto"/>
        <w:rPr>
          <w:rFonts w:asciiTheme="minorEastAsia" w:hAnsiTheme="minorEastAsia"/>
          <w:sz w:val="16"/>
          <w:szCs w:val="16"/>
        </w:rPr>
      </w:pPr>
      <w:r w:rsidRPr="008D5A7E">
        <w:rPr>
          <w:rFonts w:asciiTheme="minorEastAsia" w:hAnsiTheme="minorEastAsia" w:cs="Calibri"/>
          <w:bCs/>
          <w:sz w:val="16"/>
          <w:szCs w:val="16"/>
        </w:rPr>
        <w:t>This Advertising Agreement (</w:t>
      </w:r>
      <w:r w:rsidR="00A76079" w:rsidRPr="008D5A7E">
        <w:rPr>
          <w:rFonts w:asciiTheme="minorEastAsia" w:hAnsiTheme="minorEastAsia" w:cs="Calibri"/>
          <w:bCs/>
          <w:sz w:val="16"/>
          <w:szCs w:val="16"/>
        </w:rPr>
        <w:t xml:space="preserve">this </w:t>
      </w:r>
      <w:r w:rsidRPr="008D5A7E">
        <w:rPr>
          <w:rFonts w:asciiTheme="minorEastAsia" w:hAnsiTheme="minorEastAsia" w:cs="Calibri"/>
          <w:bCs/>
          <w:sz w:val="16"/>
          <w:szCs w:val="16"/>
        </w:rPr>
        <w:t>"</w:t>
      </w:r>
      <w:r w:rsidRPr="008D5A7E">
        <w:rPr>
          <w:rFonts w:asciiTheme="minorEastAsia" w:hAnsiTheme="minorEastAsia" w:cs="Calibri"/>
          <w:b/>
          <w:bCs/>
          <w:sz w:val="16"/>
          <w:szCs w:val="16"/>
        </w:rPr>
        <w:t>Agreement</w:t>
      </w:r>
      <w:r w:rsidRPr="008D5A7E">
        <w:rPr>
          <w:rFonts w:asciiTheme="minorEastAsia" w:hAnsiTheme="minorEastAsia" w:cs="Calibri"/>
          <w:bCs/>
          <w:sz w:val="16"/>
          <w:szCs w:val="16"/>
        </w:rPr>
        <w:t xml:space="preserve">") </w:t>
      </w:r>
      <w:r w:rsidR="00F90DD1" w:rsidRPr="00A33AA2">
        <w:rPr>
          <w:rFonts w:asciiTheme="minorEastAsia" w:hAnsiTheme="minorEastAsia" w:cs="Calibri"/>
          <w:bCs/>
          <w:sz w:val="16"/>
          <w:szCs w:val="16"/>
        </w:rPr>
        <w:t xml:space="preserve">consists of this </w:t>
      </w:r>
      <w:r w:rsidR="00F90DD1" w:rsidRPr="00A33AA2">
        <w:rPr>
          <w:rFonts w:asciiTheme="minorEastAsia" w:hAnsiTheme="minorEastAsia" w:cs="Calibri" w:hint="eastAsia"/>
          <w:bCs/>
          <w:sz w:val="16"/>
          <w:szCs w:val="16"/>
        </w:rPr>
        <w:t>cover page</w:t>
      </w:r>
      <w:r w:rsidR="00F90DD1" w:rsidRPr="00A33AA2">
        <w:rPr>
          <w:rFonts w:asciiTheme="minorEastAsia" w:hAnsiTheme="minorEastAsia" w:cs="Calibri"/>
          <w:bCs/>
          <w:sz w:val="16"/>
          <w:szCs w:val="16"/>
        </w:rPr>
        <w:t xml:space="preserve"> and the attached Terms and Conditions and takes effect on the Effective Date between </w:t>
      </w:r>
      <w:r w:rsidR="00F90DD1">
        <w:rPr>
          <w:rFonts w:asciiTheme="minorEastAsia" w:hAnsiTheme="minorEastAsia" w:cs="Calibri" w:hint="eastAsia"/>
          <w:bCs/>
          <w:sz w:val="16"/>
          <w:szCs w:val="16"/>
        </w:rPr>
        <w:t>Company</w:t>
      </w:r>
      <w:r w:rsidR="00F90DD1" w:rsidRPr="00A33AA2">
        <w:rPr>
          <w:rFonts w:asciiTheme="minorEastAsia" w:hAnsiTheme="minorEastAsia" w:cs="Calibri"/>
          <w:bCs/>
          <w:sz w:val="16"/>
          <w:szCs w:val="16"/>
        </w:rPr>
        <w:t>(as identified in the table below</w:t>
      </w:r>
      <w:r w:rsidR="00F90DD1" w:rsidRPr="0094199D">
        <w:rPr>
          <w:rFonts w:asciiTheme="minorEastAsia" w:hAnsiTheme="minorEastAsia" w:cs="Calibri"/>
          <w:bCs/>
          <w:sz w:val="16"/>
          <w:szCs w:val="16"/>
        </w:rPr>
        <w:t>)</w:t>
      </w:r>
      <w:r w:rsidR="00F90DD1" w:rsidRPr="0094199D">
        <w:rPr>
          <w:rFonts w:asciiTheme="minorEastAsia" w:hAnsiTheme="minorEastAsia" w:cs="Calibri" w:hint="eastAsia"/>
          <w:bCs/>
          <w:sz w:val="16"/>
          <w:szCs w:val="16"/>
        </w:rPr>
        <w:t xml:space="preserve"> and</w:t>
      </w:r>
      <w:r w:rsidR="00CD33A7">
        <w:rPr>
          <w:rFonts w:asciiTheme="minorEastAsia" w:hAnsiTheme="minorEastAsia" w:cs="Calibri" w:hint="eastAsia"/>
          <w:bCs/>
          <w:sz w:val="16"/>
          <w:szCs w:val="16"/>
        </w:rPr>
        <w:t xml:space="preserve"> DIGITAL FIRST Inc.(</w:t>
      </w:r>
      <w:r w:rsidR="00CD33A7">
        <w:rPr>
          <w:rFonts w:asciiTheme="minorEastAsia" w:hAnsiTheme="minorEastAsia" w:cs="Calibri"/>
          <w:bCs/>
          <w:sz w:val="16"/>
          <w:szCs w:val="16"/>
        </w:rPr>
        <w:t>“</w:t>
      </w:r>
      <w:r w:rsidR="00CD33A7">
        <w:rPr>
          <w:rFonts w:asciiTheme="minorEastAsia" w:hAnsiTheme="minorEastAsia" w:cs="Calibri" w:hint="eastAsia"/>
          <w:bCs/>
          <w:sz w:val="16"/>
          <w:szCs w:val="16"/>
        </w:rPr>
        <w:t>DFT</w:t>
      </w:r>
      <w:r w:rsidR="00CD33A7">
        <w:rPr>
          <w:rFonts w:asciiTheme="minorEastAsia" w:hAnsiTheme="minorEastAsia" w:cs="Calibri"/>
          <w:bCs/>
          <w:sz w:val="16"/>
          <w:szCs w:val="16"/>
        </w:rPr>
        <w:t>”</w:t>
      </w:r>
      <w:r w:rsidR="00CD33A7">
        <w:rPr>
          <w:rFonts w:asciiTheme="minorEastAsia" w:hAnsiTheme="minorEastAsia" w:cs="Calibri" w:hint="eastAsia"/>
          <w:bCs/>
          <w:sz w:val="16"/>
          <w:szCs w:val="16"/>
        </w:rPr>
        <w:t>)</w:t>
      </w:r>
      <w:r w:rsidR="00F90DD1" w:rsidRPr="0094199D">
        <w:rPr>
          <w:rFonts w:asciiTheme="minorEastAsia" w:hAnsiTheme="minorEastAsia" w:cs="Calibri" w:hint="eastAsia"/>
          <w:bCs/>
          <w:sz w:val="16"/>
          <w:szCs w:val="16"/>
        </w:rPr>
        <w:t>.</w:t>
      </w:r>
    </w:p>
    <w:p w14:paraId="22DC7D2F" w14:textId="77777777" w:rsidR="00517AEC" w:rsidRPr="003D28F6" w:rsidRDefault="00517AEC" w:rsidP="008D5A7E">
      <w:pPr>
        <w:spacing w:after="0" w:line="240" w:lineRule="auto"/>
        <w:rPr>
          <w:rFonts w:asciiTheme="minorEastAsia" w:hAnsiTheme="minorEastAsia"/>
          <w:sz w:val="16"/>
          <w:szCs w:val="16"/>
        </w:rPr>
      </w:pPr>
    </w:p>
    <w:p w14:paraId="7FBB2C91" w14:textId="26055188" w:rsidR="00517AEC" w:rsidRPr="008D5A7E" w:rsidRDefault="00517AEC" w:rsidP="008D5A7E">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C</w:t>
      </w:r>
      <w:r w:rsidR="00EB5E2A" w:rsidRPr="008D5A7E">
        <w:rPr>
          <w:rFonts w:asciiTheme="minorEastAsia" w:hAnsiTheme="minorEastAsia" w:cs="Calibri"/>
          <w:sz w:val="16"/>
          <w:szCs w:val="16"/>
        </w:rPr>
        <w:t>ompany</w:t>
      </w:r>
      <w:r w:rsidR="00C54C54">
        <w:rPr>
          <w:rFonts w:asciiTheme="minorEastAsia" w:hAnsiTheme="minorEastAsia" w:cs="Calibri" w:hint="eastAsia"/>
          <w:sz w:val="16"/>
          <w:szCs w:val="16"/>
        </w:rPr>
        <w:t xml:space="preserve"> and </w:t>
      </w:r>
      <w:r w:rsidR="003D28F6">
        <w:rPr>
          <w:rFonts w:asciiTheme="minorEastAsia" w:hAnsiTheme="minorEastAsia" w:cs="Calibri" w:hint="eastAsia"/>
          <w:sz w:val="16"/>
          <w:szCs w:val="16"/>
        </w:rPr>
        <w:t>DFT</w:t>
      </w:r>
      <w:r w:rsidRPr="008D5A7E">
        <w:rPr>
          <w:rFonts w:asciiTheme="minorEastAsia" w:hAnsiTheme="minorEastAsia" w:cs="Calibri"/>
          <w:sz w:val="16"/>
          <w:szCs w:val="16"/>
        </w:rPr>
        <w:t xml:space="preserve"> may be referred to herein individually as a “</w:t>
      </w:r>
      <w:r w:rsidRPr="008D5A7E">
        <w:rPr>
          <w:rFonts w:asciiTheme="minorEastAsia" w:hAnsiTheme="minorEastAsia" w:cs="Calibri"/>
          <w:b/>
          <w:sz w:val="16"/>
          <w:szCs w:val="16"/>
        </w:rPr>
        <w:t>Party</w:t>
      </w:r>
      <w:r w:rsidRPr="008D5A7E">
        <w:rPr>
          <w:rFonts w:asciiTheme="minorEastAsia" w:hAnsiTheme="minorEastAsia" w:cs="Calibri"/>
          <w:sz w:val="16"/>
          <w:szCs w:val="16"/>
        </w:rPr>
        <w:t>”, and collectively as the “</w:t>
      </w:r>
      <w:r w:rsidRPr="008D5A7E">
        <w:rPr>
          <w:rFonts w:asciiTheme="minorEastAsia" w:hAnsiTheme="minorEastAsia" w:cs="Calibri"/>
          <w:b/>
          <w:sz w:val="16"/>
          <w:szCs w:val="16"/>
        </w:rPr>
        <w:t>Parties</w:t>
      </w:r>
      <w:r w:rsidRPr="008D5A7E">
        <w:rPr>
          <w:rFonts w:asciiTheme="minorEastAsia" w:hAnsiTheme="minorEastAsia" w:cs="Calibri"/>
          <w:sz w:val="16"/>
          <w:szCs w:val="16"/>
        </w:rPr>
        <w:t>”.</w:t>
      </w:r>
    </w:p>
    <w:p w14:paraId="4AA9B53B" w14:textId="77777777" w:rsidR="00517AEC" w:rsidRDefault="00517AEC" w:rsidP="008D5A7E">
      <w:pPr>
        <w:spacing w:after="0" w:line="240" w:lineRule="auto"/>
        <w:rPr>
          <w:rFonts w:asciiTheme="minorEastAsia" w:hAnsiTheme="minorEastAsia"/>
          <w:sz w:val="16"/>
          <w:szCs w:val="16"/>
        </w:rPr>
      </w:pPr>
    </w:p>
    <w:p w14:paraId="231F0C9A" w14:textId="77777777" w:rsidR="00F90DD1" w:rsidRPr="008D5A7E" w:rsidRDefault="00F90DD1" w:rsidP="008D5A7E">
      <w:pPr>
        <w:spacing w:after="0" w:line="240" w:lineRule="auto"/>
        <w:rPr>
          <w:rFonts w:asciiTheme="minorEastAsia" w:hAnsiTheme="minorEastAsia"/>
          <w:sz w:val="16"/>
          <w:szCs w:val="16"/>
        </w:rPr>
      </w:pPr>
    </w:p>
    <w:tbl>
      <w:tblPr>
        <w:tblStyle w:val="a8"/>
        <w:tblW w:w="9776" w:type="dxa"/>
        <w:tblLook w:val="04A0" w:firstRow="1" w:lastRow="0" w:firstColumn="1" w:lastColumn="0" w:noHBand="0" w:noVBand="1"/>
      </w:tblPr>
      <w:tblGrid>
        <w:gridCol w:w="1402"/>
        <w:gridCol w:w="3406"/>
        <w:gridCol w:w="1636"/>
        <w:gridCol w:w="3332"/>
      </w:tblGrid>
      <w:tr w:rsidR="00F90DD1" w:rsidRPr="00A33AA2" w14:paraId="3BD22671" w14:textId="77777777" w:rsidTr="00F90DD1">
        <w:trPr>
          <w:trHeight w:val="349"/>
        </w:trPr>
        <w:tc>
          <w:tcPr>
            <w:tcW w:w="4808" w:type="dxa"/>
            <w:gridSpan w:val="2"/>
            <w:tcBorders>
              <w:top w:val="single" w:sz="4" w:space="0" w:color="auto"/>
              <w:left w:val="single" w:sz="4" w:space="0" w:color="auto"/>
            </w:tcBorders>
            <w:shd w:val="clear" w:color="auto" w:fill="F2F2F2" w:themeFill="background1" w:themeFillShade="F2"/>
            <w:vAlign w:val="center"/>
          </w:tcPr>
          <w:p w14:paraId="5636BE9D" w14:textId="3FA810C7" w:rsidR="00F90DD1" w:rsidRPr="00A33AA2" w:rsidRDefault="00F90DD1" w:rsidP="00C613A5">
            <w:pPr>
              <w:rPr>
                <w:rFonts w:asciiTheme="minorEastAsia" w:hAnsiTheme="minorEastAsia" w:cs="Calibri"/>
                <w:b/>
                <w:bCs/>
                <w:sz w:val="16"/>
                <w:szCs w:val="16"/>
              </w:rPr>
            </w:pPr>
            <w:bookmarkStart w:id="0" w:name="_heading=h.gjdgxs" w:colFirst="0" w:colLast="0"/>
            <w:bookmarkStart w:id="1" w:name="_heading=h.30j0zll" w:colFirst="0" w:colLast="0"/>
            <w:bookmarkEnd w:id="0"/>
            <w:bookmarkEnd w:id="1"/>
            <w:r>
              <w:rPr>
                <w:rFonts w:asciiTheme="minorEastAsia" w:hAnsiTheme="minorEastAsia" w:cs="Calibri" w:hint="eastAsia"/>
                <w:b/>
                <w:bCs/>
                <w:sz w:val="16"/>
                <w:szCs w:val="16"/>
              </w:rPr>
              <w:t>Company</w:t>
            </w:r>
            <w:r w:rsidRPr="00A33AA2">
              <w:rPr>
                <w:rFonts w:asciiTheme="minorEastAsia" w:hAnsiTheme="minorEastAsia" w:cs="Calibri"/>
                <w:b/>
                <w:bCs/>
                <w:sz w:val="16"/>
                <w:szCs w:val="16"/>
              </w:rPr>
              <w:t xml:space="preserve"> Information</w:t>
            </w:r>
          </w:p>
        </w:tc>
        <w:tc>
          <w:tcPr>
            <w:tcW w:w="4968" w:type="dxa"/>
            <w:gridSpan w:val="2"/>
            <w:tcBorders>
              <w:top w:val="single" w:sz="4" w:space="0" w:color="auto"/>
              <w:right w:val="single" w:sz="4" w:space="0" w:color="auto"/>
            </w:tcBorders>
            <w:shd w:val="clear" w:color="auto" w:fill="F2F2F2" w:themeFill="background1" w:themeFillShade="F2"/>
            <w:vAlign w:val="center"/>
          </w:tcPr>
          <w:p w14:paraId="0D3B6D06" w14:textId="172CD55E" w:rsidR="00F90DD1" w:rsidRPr="00A33AA2" w:rsidRDefault="003D28F6" w:rsidP="00C613A5">
            <w:pPr>
              <w:rPr>
                <w:rFonts w:asciiTheme="minorEastAsia" w:hAnsiTheme="minorEastAsia" w:cs="Calibri"/>
                <w:b/>
                <w:bCs/>
                <w:sz w:val="16"/>
                <w:szCs w:val="16"/>
              </w:rPr>
            </w:pPr>
            <w:r>
              <w:rPr>
                <w:rFonts w:asciiTheme="minorEastAsia" w:hAnsiTheme="minorEastAsia" w:cs="Calibri" w:hint="eastAsia"/>
                <w:b/>
                <w:bCs/>
                <w:sz w:val="16"/>
                <w:szCs w:val="16"/>
              </w:rPr>
              <w:t>DFT</w:t>
            </w:r>
            <w:r w:rsidR="00F90DD1" w:rsidRPr="00A33AA2">
              <w:rPr>
                <w:rFonts w:asciiTheme="minorEastAsia" w:hAnsiTheme="minorEastAsia" w:cs="Calibri" w:hint="eastAsia"/>
                <w:b/>
                <w:bCs/>
                <w:sz w:val="16"/>
                <w:szCs w:val="16"/>
              </w:rPr>
              <w:t xml:space="preserve"> </w:t>
            </w:r>
            <w:r w:rsidR="00F90DD1" w:rsidRPr="00A33AA2">
              <w:rPr>
                <w:rFonts w:asciiTheme="minorEastAsia" w:hAnsiTheme="minorEastAsia" w:cs="Calibri"/>
                <w:b/>
                <w:bCs/>
                <w:sz w:val="16"/>
                <w:szCs w:val="16"/>
              </w:rPr>
              <w:t>Information</w:t>
            </w:r>
          </w:p>
        </w:tc>
      </w:tr>
      <w:tr w:rsidR="00F90DD1" w:rsidRPr="00A33AA2" w14:paraId="193BA0CA" w14:textId="77777777" w:rsidTr="00C613A5">
        <w:trPr>
          <w:trHeight w:val="349"/>
        </w:trPr>
        <w:tc>
          <w:tcPr>
            <w:tcW w:w="1402" w:type="dxa"/>
            <w:tcBorders>
              <w:left w:val="single" w:sz="4" w:space="0" w:color="auto"/>
              <w:bottom w:val="single" w:sz="4" w:space="0" w:color="BFBFBF" w:themeColor="background1" w:themeShade="BF"/>
              <w:right w:val="single" w:sz="4" w:space="0" w:color="BFBFBF" w:themeColor="background1" w:themeShade="BF"/>
            </w:tcBorders>
            <w:vAlign w:val="center"/>
          </w:tcPr>
          <w:p w14:paraId="08199DC9"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hint="eastAsia"/>
                <w:bCs/>
                <w:sz w:val="16"/>
                <w:szCs w:val="16"/>
                <w:highlight w:val="yellow"/>
              </w:rPr>
              <w:t>Address</w:t>
            </w:r>
          </w:p>
        </w:tc>
        <w:tc>
          <w:tcPr>
            <w:tcW w:w="3406" w:type="dxa"/>
            <w:tcBorders>
              <w:left w:val="single" w:sz="4" w:space="0" w:color="BFBFBF" w:themeColor="background1" w:themeShade="BF"/>
              <w:bottom w:val="single" w:sz="4" w:space="0" w:color="BFBFBF" w:themeColor="background1" w:themeShade="BF"/>
            </w:tcBorders>
            <w:vAlign w:val="center"/>
          </w:tcPr>
          <w:p w14:paraId="59C6EE9A" w14:textId="77777777" w:rsidR="00F90DD1" w:rsidRPr="00A33AA2" w:rsidRDefault="00F90DD1" w:rsidP="00C613A5">
            <w:pPr>
              <w:rPr>
                <w:rFonts w:asciiTheme="minorEastAsia" w:hAnsiTheme="minorEastAsia" w:cs="Calibri"/>
                <w:bCs/>
                <w:sz w:val="16"/>
                <w:szCs w:val="16"/>
                <w:highlight w:val="yellow"/>
              </w:rPr>
            </w:pPr>
          </w:p>
        </w:tc>
        <w:tc>
          <w:tcPr>
            <w:tcW w:w="1636" w:type="dxa"/>
            <w:tcBorders>
              <w:bottom w:val="single" w:sz="4" w:space="0" w:color="BFBFBF" w:themeColor="background1" w:themeShade="BF"/>
              <w:right w:val="single" w:sz="4" w:space="0" w:color="BFBFBF" w:themeColor="background1" w:themeShade="BF"/>
            </w:tcBorders>
            <w:vAlign w:val="center"/>
          </w:tcPr>
          <w:p w14:paraId="3FBC67D5"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hint="eastAsia"/>
                <w:bCs/>
                <w:sz w:val="16"/>
                <w:szCs w:val="16"/>
                <w:highlight w:val="yellow"/>
              </w:rPr>
              <w:t>Address</w:t>
            </w:r>
          </w:p>
        </w:tc>
        <w:tc>
          <w:tcPr>
            <w:tcW w:w="3332" w:type="dxa"/>
            <w:tcBorders>
              <w:left w:val="single" w:sz="4" w:space="0" w:color="BFBFBF" w:themeColor="background1" w:themeShade="BF"/>
              <w:bottom w:val="single" w:sz="4" w:space="0" w:color="BFBFBF" w:themeColor="background1" w:themeShade="BF"/>
              <w:right w:val="single" w:sz="4" w:space="0" w:color="auto"/>
            </w:tcBorders>
            <w:vAlign w:val="center"/>
          </w:tcPr>
          <w:p w14:paraId="39E820B5" w14:textId="4D400AFB"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sz w:val="16"/>
                <w:szCs w:val="16"/>
                <w:highlight w:val="yellow"/>
              </w:rPr>
              <w:t>2</w:t>
            </w:r>
            <w:r w:rsidR="003D28F6">
              <w:rPr>
                <w:rFonts w:asciiTheme="minorEastAsia" w:hAnsiTheme="minorEastAsia" w:cs="Calibri" w:hint="eastAsia"/>
                <w:sz w:val="16"/>
                <w:szCs w:val="16"/>
                <w:highlight w:val="yellow"/>
              </w:rPr>
              <w:t>5</w:t>
            </w:r>
            <w:r w:rsidRPr="00A33AA2">
              <w:rPr>
                <w:rFonts w:asciiTheme="minorEastAsia" w:hAnsiTheme="minorEastAsia" w:cs="Calibri"/>
                <w:sz w:val="16"/>
                <w:szCs w:val="16"/>
                <w:highlight w:val="yellow"/>
              </w:rPr>
              <w:t xml:space="preserve">F </w:t>
            </w:r>
            <w:r w:rsidRPr="00A33AA2">
              <w:rPr>
                <w:rFonts w:asciiTheme="minorEastAsia" w:hAnsiTheme="minorEastAsia" w:cs="Calibri" w:hint="eastAsia"/>
                <w:sz w:val="16"/>
                <w:szCs w:val="16"/>
                <w:highlight w:val="yellow"/>
              </w:rPr>
              <w:t>Central Park</w:t>
            </w:r>
            <w:r w:rsidRPr="00A33AA2">
              <w:rPr>
                <w:rFonts w:asciiTheme="minorEastAsia" w:hAnsiTheme="minorEastAsia" w:cs="Calibri"/>
                <w:sz w:val="16"/>
                <w:szCs w:val="16"/>
                <w:highlight w:val="yellow"/>
              </w:rPr>
              <w:t xml:space="preserve"> Tower, </w:t>
            </w:r>
            <w:r w:rsidRPr="00A33AA2">
              <w:rPr>
                <w:rFonts w:asciiTheme="minorEastAsia" w:hAnsiTheme="minorEastAsia" w:cs="Calibri" w:hint="eastAsia"/>
                <w:sz w:val="16"/>
                <w:szCs w:val="16"/>
                <w:highlight w:val="yellow"/>
              </w:rPr>
              <w:t>Seobinggo-ro</w:t>
            </w:r>
            <w:r w:rsidRPr="00A33AA2">
              <w:rPr>
                <w:rFonts w:asciiTheme="minorEastAsia" w:hAnsiTheme="minorEastAsia" w:cs="Calibri"/>
                <w:sz w:val="16"/>
                <w:szCs w:val="16"/>
                <w:highlight w:val="yellow"/>
              </w:rPr>
              <w:t xml:space="preserve"> 17, </w:t>
            </w:r>
            <w:r w:rsidRPr="00A33AA2">
              <w:rPr>
                <w:rFonts w:asciiTheme="minorEastAsia" w:hAnsiTheme="minorEastAsia" w:cs="Calibri" w:hint="eastAsia"/>
                <w:sz w:val="16"/>
                <w:szCs w:val="16"/>
                <w:highlight w:val="yellow"/>
              </w:rPr>
              <w:t>Yongsan-gu</w:t>
            </w:r>
            <w:r w:rsidRPr="00A33AA2">
              <w:rPr>
                <w:rFonts w:asciiTheme="minorEastAsia" w:hAnsiTheme="minorEastAsia" w:cs="Calibri"/>
                <w:sz w:val="16"/>
                <w:szCs w:val="16"/>
                <w:highlight w:val="yellow"/>
              </w:rPr>
              <w:t>, Seoul, Korea</w:t>
            </w:r>
          </w:p>
        </w:tc>
      </w:tr>
      <w:tr w:rsidR="00F90DD1" w:rsidRPr="00A33AA2" w14:paraId="21FDDDBE" w14:textId="77777777" w:rsidTr="00C613A5">
        <w:trPr>
          <w:trHeight w:val="349"/>
        </w:trPr>
        <w:tc>
          <w:tcPr>
            <w:tcW w:w="1402" w:type="dxa"/>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1F94217A"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Name</w:t>
            </w:r>
          </w:p>
        </w:tc>
        <w:tc>
          <w:tcPr>
            <w:tcW w:w="3406"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0D512B9" w14:textId="77777777" w:rsidR="00F90DD1" w:rsidRPr="00A33AA2" w:rsidRDefault="00F90DD1" w:rsidP="00C613A5">
            <w:pPr>
              <w:rPr>
                <w:rFonts w:ascii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3C0F09"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Name</w:t>
            </w:r>
          </w:p>
        </w:tc>
        <w:tc>
          <w:tcPr>
            <w:tcW w:w="33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vAlign w:val="center"/>
          </w:tcPr>
          <w:p w14:paraId="70199F36" w14:textId="77777777" w:rsidR="00F90DD1" w:rsidRPr="00A33AA2" w:rsidRDefault="00F90DD1" w:rsidP="00C613A5">
            <w:pPr>
              <w:rPr>
                <w:rFonts w:asciiTheme="minorEastAsia" w:hAnsiTheme="minorEastAsia" w:cs="Calibri"/>
                <w:bCs/>
                <w:sz w:val="16"/>
                <w:szCs w:val="16"/>
                <w:highlight w:val="yellow"/>
              </w:rPr>
            </w:pPr>
          </w:p>
        </w:tc>
      </w:tr>
      <w:tr w:rsidR="00F90DD1" w:rsidRPr="00A33AA2" w14:paraId="63A3A182" w14:textId="77777777" w:rsidTr="00C613A5">
        <w:trPr>
          <w:trHeight w:val="349"/>
        </w:trPr>
        <w:tc>
          <w:tcPr>
            <w:tcW w:w="1402" w:type="dxa"/>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23309712"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Title</w:t>
            </w:r>
          </w:p>
        </w:tc>
        <w:tc>
          <w:tcPr>
            <w:tcW w:w="3406"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A20473D" w14:textId="77777777" w:rsidR="00F90DD1" w:rsidRPr="00A33AA2" w:rsidRDefault="00F90DD1" w:rsidP="00C613A5">
            <w:pPr>
              <w:rPr>
                <w:rFonts w:ascii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99D64"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Title</w:t>
            </w:r>
          </w:p>
        </w:tc>
        <w:tc>
          <w:tcPr>
            <w:tcW w:w="33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vAlign w:val="center"/>
          </w:tcPr>
          <w:p w14:paraId="7FF7E1F0" w14:textId="77777777" w:rsidR="00F90DD1" w:rsidRPr="00A33AA2" w:rsidRDefault="00F90DD1" w:rsidP="00C613A5">
            <w:pPr>
              <w:rPr>
                <w:rFonts w:asciiTheme="minorEastAsia" w:hAnsiTheme="minorEastAsia" w:cs="Calibri"/>
                <w:bCs/>
                <w:sz w:val="16"/>
                <w:szCs w:val="16"/>
                <w:highlight w:val="yellow"/>
              </w:rPr>
            </w:pPr>
          </w:p>
        </w:tc>
      </w:tr>
      <w:tr w:rsidR="00F90DD1" w:rsidRPr="00A33AA2" w14:paraId="16554067" w14:textId="77777777" w:rsidTr="00C613A5">
        <w:trPr>
          <w:trHeight w:val="349"/>
        </w:trPr>
        <w:tc>
          <w:tcPr>
            <w:tcW w:w="1402" w:type="dxa"/>
            <w:tcBorders>
              <w:top w:val="single" w:sz="4" w:space="0" w:color="BFBFBF" w:themeColor="background1" w:themeShade="BF"/>
              <w:left w:val="single" w:sz="4" w:space="0" w:color="auto"/>
              <w:bottom w:val="single" w:sz="4" w:space="0" w:color="auto"/>
              <w:right w:val="single" w:sz="4" w:space="0" w:color="BFBFBF" w:themeColor="background1" w:themeShade="BF"/>
            </w:tcBorders>
            <w:vAlign w:val="center"/>
          </w:tcPr>
          <w:p w14:paraId="1777D2AB"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Email</w:t>
            </w:r>
          </w:p>
        </w:tc>
        <w:tc>
          <w:tcPr>
            <w:tcW w:w="3406" w:type="dxa"/>
            <w:tcBorders>
              <w:top w:val="single" w:sz="4" w:space="0" w:color="BFBFBF" w:themeColor="background1" w:themeShade="BF"/>
              <w:left w:val="single" w:sz="4" w:space="0" w:color="BFBFBF" w:themeColor="background1" w:themeShade="BF"/>
              <w:bottom w:val="single" w:sz="4" w:space="0" w:color="auto"/>
            </w:tcBorders>
            <w:vAlign w:val="center"/>
          </w:tcPr>
          <w:p w14:paraId="6AD9A6D0" w14:textId="77777777" w:rsidR="00F90DD1" w:rsidRPr="00A33AA2" w:rsidRDefault="00F90DD1" w:rsidP="00C613A5">
            <w:pPr>
              <w:rPr>
                <w:rFonts w:ascii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auto"/>
              <w:right w:val="single" w:sz="4" w:space="0" w:color="BFBFBF" w:themeColor="background1" w:themeShade="BF"/>
            </w:tcBorders>
            <w:vAlign w:val="center"/>
          </w:tcPr>
          <w:p w14:paraId="3AE15859"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Email</w:t>
            </w:r>
          </w:p>
        </w:tc>
        <w:tc>
          <w:tcPr>
            <w:tcW w:w="3332" w:type="dxa"/>
            <w:tcBorders>
              <w:top w:val="single" w:sz="4" w:space="0" w:color="BFBFBF" w:themeColor="background1" w:themeShade="BF"/>
              <w:left w:val="single" w:sz="4" w:space="0" w:color="BFBFBF" w:themeColor="background1" w:themeShade="BF"/>
              <w:bottom w:val="single" w:sz="4" w:space="0" w:color="auto"/>
              <w:right w:val="single" w:sz="4" w:space="0" w:color="auto"/>
            </w:tcBorders>
            <w:vAlign w:val="center"/>
          </w:tcPr>
          <w:p w14:paraId="72071FA0" w14:textId="77777777" w:rsidR="00F90DD1" w:rsidRPr="00A33AA2" w:rsidRDefault="00F90DD1" w:rsidP="00C613A5">
            <w:pPr>
              <w:rPr>
                <w:rFonts w:asciiTheme="minorEastAsia" w:hAnsiTheme="minorEastAsia" w:cs="Calibri"/>
                <w:bCs/>
                <w:sz w:val="16"/>
                <w:szCs w:val="16"/>
                <w:highlight w:val="yellow"/>
              </w:rPr>
            </w:pPr>
          </w:p>
        </w:tc>
      </w:tr>
    </w:tbl>
    <w:p w14:paraId="49E7A1CB" w14:textId="77777777" w:rsidR="00F90DD1" w:rsidRPr="008D5A7E" w:rsidRDefault="00F90DD1" w:rsidP="00F90DD1">
      <w:pPr>
        <w:widowControl/>
        <w:wordWrap/>
        <w:autoSpaceDE/>
        <w:autoSpaceDN/>
        <w:spacing w:after="0" w:line="240" w:lineRule="auto"/>
        <w:rPr>
          <w:rFonts w:asciiTheme="minorEastAsia" w:hAnsiTheme="minorEastAsia" w:cs="Times New Roman"/>
          <w:b/>
          <w:kern w:val="0"/>
          <w:sz w:val="16"/>
          <w:szCs w:val="16"/>
          <w:highlight w:val="yellow"/>
        </w:rPr>
      </w:pPr>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28"/>
        <w:gridCol w:w="8047"/>
      </w:tblGrid>
      <w:tr w:rsidR="00517AEC" w:rsidRPr="008D5A7E" w14:paraId="16B76E95" w14:textId="77777777" w:rsidTr="00F90DD1">
        <w:trPr>
          <w:trHeight w:val="397"/>
        </w:trPr>
        <w:tc>
          <w:tcPr>
            <w:tcW w:w="1703" w:type="dxa"/>
            <w:shd w:val="clear" w:color="auto" w:fill="F2F2F2" w:themeFill="background1" w:themeFillShade="F2"/>
            <w:vAlign w:val="center"/>
          </w:tcPr>
          <w:p w14:paraId="6695112B" w14:textId="533B05AA" w:rsidR="00517AEC" w:rsidRPr="008D5A7E" w:rsidRDefault="00F90DD1"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A33AA2">
              <w:rPr>
                <w:rFonts w:asciiTheme="minorEastAsia" w:hAnsiTheme="minorEastAsia"/>
                <w:b/>
                <w:sz w:val="16"/>
                <w:szCs w:val="16"/>
                <w:highlight w:val="yellow"/>
              </w:rPr>
              <w:t>Effective Date</w:t>
            </w:r>
          </w:p>
        </w:tc>
        <w:tc>
          <w:tcPr>
            <w:tcW w:w="7931" w:type="dxa"/>
            <w:vAlign w:val="center"/>
          </w:tcPr>
          <w:p w14:paraId="7FC07E3A" w14:textId="39992183" w:rsidR="00517AEC" w:rsidRPr="008D5A7E" w:rsidRDefault="00F90DD1"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A33AA2">
              <w:rPr>
                <w:rFonts w:asciiTheme="minorEastAsia" w:hAnsiTheme="minorEastAsia" w:cs="Calibri" w:hint="eastAsia"/>
                <w:bCs/>
                <w:sz w:val="16"/>
                <w:szCs w:val="16"/>
                <w:highlight w:val="yellow"/>
              </w:rPr>
              <w:t>MM, DD, YYYY</w:t>
            </w:r>
          </w:p>
        </w:tc>
      </w:tr>
      <w:tr w:rsidR="008D5A7E" w:rsidRPr="008D5A7E" w14:paraId="48BD5D39" w14:textId="77777777" w:rsidTr="00F90DD1">
        <w:trPr>
          <w:trHeight w:val="397"/>
        </w:trPr>
        <w:tc>
          <w:tcPr>
            <w:tcW w:w="1703" w:type="dxa"/>
            <w:shd w:val="clear" w:color="auto" w:fill="F2F2F2" w:themeFill="background1" w:themeFillShade="F2"/>
            <w:vAlign w:val="center"/>
          </w:tcPr>
          <w:p w14:paraId="3D897CFA" w14:textId="7FDBDEB4" w:rsidR="008D5A7E" w:rsidRPr="008D5A7E" w:rsidRDefault="008D5A7E"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8D5A7E">
              <w:rPr>
                <w:rFonts w:asciiTheme="minorEastAsia" w:hAnsiTheme="minorEastAsia" w:cs="Times New Roman"/>
                <w:b/>
                <w:kern w:val="0"/>
                <w:sz w:val="16"/>
                <w:szCs w:val="16"/>
                <w:highlight w:val="yellow"/>
              </w:rPr>
              <w:t>Term</w:t>
            </w:r>
          </w:p>
        </w:tc>
        <w:tc>
          <w:tcPr>
            <w:tcW w:w="7931" w:type="dxa"/>
            <w:vAlign w:val="center"/>
          </w:tcPr>
          <w:p w14:paraId="5E8C559D" w14:textId="30FB94CE"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Effective for one year from the Effective Date and renews annually</w:t>
            </w:r>
          </w:p>
        </w:tc>
      </w:tr>
      <w:tr w:rsidR="008D5A7E" w:rsidRPr="008D5A7E" w14:paraId="23555257" w14:textId="77777777" w:rsidTr="00F90DD1">
        <w:trPr>
          <w:trHeight w:val="397"/>
        </w:trPr>
        <w:tc>
          <w:tcPr>
            <w:tcW w:w="1703" w:type="dxa"/>
            <w:shd w:val="clear" w:color="auto" w:fill="F2F2F2" w:themeFill="background1" w:themeFillShade="F2"/>
            <w:vAlign w:val="center"/>
          </w:tcPr>
          <w:p w14:paraId="161A192E" w14:textId="77777777" w:rsidR="008D5A7E" w:rsidRPr="008D5A7E" w:rsidRDefault="008D5A7E"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8D5A7E">
              <w:rPr>
                <w:rFonts w:asciiTheme="minorEastAsia" w:hAnsiTheme="minorEastAsia" w:cs="Times New Roman"/>
                <w:b/>
                <w:kern w:val="0"/>
                <w:sz w:val="16"/>
                <w:szCs w:val="16"/>
                <w:highlight w:val="yellow"/>
              </w:rPr>
              <w:t>Payment Terms</w:t>
            </w:r>
          </w:p>
        </w:tc>
        <w:tc>
          <w:tcPr>
            <w:tcW w:w="7931" w:type="dxa"/>
            <w:vAlign w:val="center"/>
          </w:tcPr>
          <w:p w14:paraId="0244C565"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 xml:space="preserve">The payment shall be made in USD within thirty (30) days from the day of issuance of the invoice. </w:t>
            </w:r>
          </w:p>
        </w:tc>
      </w:tr>
      <w:tr w:rsidR="008D5A7E" w:rsidRPr="008D5A7E" w14:paraId="62E45C96" w14:textId="77777777" w:rsidTr="00F90DD1">
        <w:trPr>
          <w:trHeight w:val="1531"/>
        </w:trPr>
        <w:tc>
          <w:tcPr>
            <w:tcW w:w="1703" w:type="dxa"/>
            <w:shd w:val="clear" w:color="auto" w:fill="F2F2F2" w:themeFill="background1" w:themeFillShade="F2"/>
            <w:vAlign w:val="center"/>
          </w:tcPr>
          <w:p w14:paraId="1B449240" w14:textId="77777777" w:rsidR="008D5A7E" w:rsidRPr="008D5A7E" w:rsidRDefault="008D5A7E"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8D5A7E">
              <w:rPr>
                <w:rFonts w:asciiTheme="minorEastAsia" w:hAnsiTheme="minorEastAsia" w:cs="Times New Roman"/>
                <w:b/>
                <w:kern w:val="0"/>
                <w:sz w:val="16"/>
                <w:szCs w:val="16"/>
                <w:highlight w:val="yellow"/>
              </w:rPr>
              <w:t>Bank Account Info.</w:t>
            </w:r>
          </w:p>
        </w:tc>
        <w:tc>
          <w:tcPr>
            <w:tcW w:w="7931" w:type="dxa"/>
            <w:vAlign w:val="center"/>
          </w:tcPr>
          <w:p w14:paraId="30AB6609"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Remit to : INDUSTRIAL BANK OF KOREA</w:t>
            </w:r>
          </w:p>
          <w:p w14:paraId="3A76375E"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(IBK FINANCE TOWER, EULJI-RO, 82, FLOOR 16, JUNG-GU, SEOUL, REPUBLIC OF KOREA)</w:t>
            </w:r>
          </w:p>
          <w:p w14:paraId="6436F1A7" w14:textId="2FD37584" w:rsidR="008D5A7E" w:rsidRPr="003D28F6"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 xml:space="preserve">Acct. No. : </w:t>
            </w:r>
            <w:r w:rsidR="003D28F6" w:rsidRPr="003D28F6">
              <w:rPr>
                <w:rFonts w:asciiTheme="minorEastAsia" w:hAnsiTheme="minorEastAsia" w:cs="Times New Roman"/>
                <w:bCs/>
                <w:kern w:val="0"/>
                <w:sz w:val="16"/>
                <w:szCs w:val="16"/>
                <w:highlight w:val="yellow"/>
              </w:rPr>
              <w:t>337-122875-56-00013</w:t>
            </w:r>
          </w:p>
          <w:p w14:paraId="2AE19213" w14:textId="0C79E07A" w:rsidR="008D5A7E" w:rsidRPr="003D28F6"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3D28F6">
              <w:rPr>
                <w:rFonts w:asciiTheme="minorEastAsia" w:hAnsiTheme="minorEastAsia" w:cs="Times New Roman"/>
                <w:bCs/>
                <w:kern w:val="0"/>
                <w:sz w:val="16"/>
                <w:szCs w:val="16"/>
                <w:highlight w:val="yellow"/>
              </w:rPr>
              <w:t xml:space="preserve">Acct Holder : </w:t>
            </w:r>
            <w:r w:rsidR="003D28F6" w:rsidRPr="003D28F6">
              <w:rPr>
                <w:rFonts w:asciiTheme="minorEastAsia" w:hAnsiTheme="minorEastAsia" w:cs="Calibri" w:hint="eastAsia"/>
                <w:bCs/>
                <w:sz w:val="16"/>
                <w:szCs w:val="16"/>
                <w:highlight w:val="yellow"/>
              </w:rPr>
              <w:t>DIGITAL FIRST Inc</w:t>
            </w:r>
            <w:r w:rsidR="003D28F6" w:rsidRPr="003D28F6">
              <w:rPr>
                <w:rFonts w:asciiTheme="minorEastAsia" w:hAnsiTheme="minorEastAsia" w:cs="Calibri" w:hint="eastAsia"/>
                <w:bCs/>
                <w:sz w:val="16"/>
                <w:szCs w:val="16"/>
                <w:highlight w:val="yellow"/>
              </w:rPr>
              <w:t>.</w:t>
            </w:r>
          </w:p>
          <w:p w14:paraId="2AADA6CA"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3D28F6">
              <w:rPr>
                <w:rFonts w:asciiTheme="minorEastAsia" w:hAnsiTheme="minorEastAsia" w:cs="Times New Roman"/>
                <w:bCs/>
                <w:kern w:val="0"/>
                <w:sz w:val="16"/>
                <w:szCs w:val="16"/>
                <w:highlight w:val="yellow"/>
              </w:rPr>
              <w:t>SWIFT Code : IBKOKRSE</w:t>
            </w:r>
          </w:p>
        </w:tc>
      </w:tr>
      <w:tr w:rsidR="008D5A7E" w:rsidRPr="008D5A7E" w14:paraId="20EA9C86" w14:textId="77777777" w:rsidTr="00F90DD1">
        <w:trPr>
          <w:trHeight w:val="1531"/>
        </w:trPr>
        <w:tc>
          <w:tcPr>
            <w:tcW w:w="1703" w:type="dxa"/>
            <w:shd w:val="clear" w:color="auto" w:fill="F2F2F2" w:themeFill="background1" w:themeFillShade="F2"/>
            <w:vAlign w:val="center"/>
          </w:tcPr>
          <w:p w14:paraId="6DC0D216" w14:textId="52D71505" w:rsidR="008D5A7E" w:rsidRPr="008D5A7E" w:rsidRDefault="000A00E8"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E4393A">
              <w:rPr>
                <w:rFonts w:asciiTheme="minorEastAsia" w:hAnsiTheme="minorEastAsia" w:cs="Calibri" w:hint="eastAsia"/>
                <w:b/>
                <w:bCs/>
                <w:sz w:val="16"/>
                <w:szCs w:val="16"/>
                <w:highlight w:val="yellow"/>
              </w:rPr>
              <w:t>S</w:t>
            </w:r>
            <w:r w:rsidRPr="00E4393A">
              <w:rPr>
                <w:rFonts w:asciiTheme="minorEastAsia" w:hAnsiTheme="minorEastAsia" w:cs="Calibri"/>
                <w:b/>
                <w:bCs/>
                <w:sz w:val="16"/>
                <w:szCs w:val="16"/>
                <w:highlight w:val="yellow"/>
              </w:rPr>
              <w:t>pecial Terms</w:t>
            </w:r>
          </w:p>
        </w:tc>
        <w:tc>
          <w:tcPr>
            <w:tcW w:w="7931" w:type="dxa"/>
            <w:vAlign w:val="center"/>
          </w:tcPr>
          <w:p w14:paraId="5ECAB0B9"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
                <w:kern w:val="0"/>
                <w:sz w:val="16"/>
                <w:szCs w:val="16"/>
                <w:highlight w:val="yellow"/>
              </w:rPr>
            </w:pPr>
          </w:p>
        </w:tc>
      </w:tr>
    </w:tbl>
    <w:p w14:paraId="6383890F" w14:textId="77777777" w:rsidR="00517AEC" w:rsidRPr="008D5A7E" w:rsidRDefault="00517AEC" w:rsidP="008D5A7E">
      <w:pPr>
        <w:spacing w:after="0" w:line="240" w:lineRule="auto"/>
        <w:rPr>
          <w:rFonts w:asciiTheme="minorEastAsia" w:hAnsiTheme="minorEastAsia"/>
          <w:sz w:val="16"/>
          <w:szCs w:val="16"/>
        </w:rPr>
      </w:pPr>
    </w:p>
    <w:p w14:paraId="482DF01F" w14:textId="77777777" w:rsidR="00517AEC" w:rsidRDefault="00517AEC" w:rsidP="008D5A7E">
      <w:pPr>
        <w:spacing w:after="0" w:line="240" w:lineRule="auto"/>
        <w:rPr>
          <w:rFonts w:asciiTheme="minorEastAsia" w:hAnsiTheme="minorEastAsia"/>
          <w:sz w:val="16"/>
          <w:szCs w:val="16"/>
        </w:rPr>
      </w:pPr>
    </w:p>
    <w:p w14:paraId="60FFD0D9" w14:textId="77777777" w:rsidR="0007147E" w:rsidRPr="008D5A7E" w:rsidRDefault="0007147E" w:rsidP="008D5A7E">
      <w:pPr>
        <w:spacing w:after="0" w:line="240" w:lineRule="auto"/>
        <w:rPr>
          <w:rFonts w:asciiTheme="minorEastAsia" w:hAnsiTheme="minorEastAsia"/>
          <w:sz w:val="16"/>
          <w:szCs w:val="16"/>
        </w:rPr>
      </w:pPr>
    </w:p>
    <w:p w14:paraId="2FA128F4" w14:textId="77777777" w:rsidR="00A76079" w:rsidRPr="008D5A7E" w:rsidRDefault="00A76079" w:rsidP="008D5A7E">
      <w:pPr>
        <w:spacing w:after="0" w:line="240" w:lineRule="auto"/>
        <w:rPr>
          <w:rFonts w:asciiTheme="minorEastAsia" w:hAnsiTheme="minorEastAsia"/>
          <w:sz w:val="16"/>
          <w:szCs w:val="16"/>
        </w:rPr>
      </w:pPr>
    </w:p>
    <w:p w14:paraId="54ACF34E" w14:textId="77777777" w:rsidR="00A76079" w:rsidRPr="008D5A7E" w:rsidRDefault="00A76079" w:rsidP="008D5A7E">
      <w:pPr>
        <w:spacing w:after="0" w:line="240" w:lineRule="auto"/>
        <w:rPr>
          <w:rFonts w:asciiTheme="minorEastAsia" w:hAnsiTheme="minorEastAsia"/>
          <w:sz w:val="16"/>
          <w:szCs w:val="16"/>
        </w:rPr>
      </w:pPr>
    </w:p>
    <w:p w14:paraId="09FEC8F0" w14:textId="2790794C" w:rsidR="00517AEC" w:rsidRPr="008D5A7E" w:rsidRDefault="00517AEC" w:rsidP="008D5A7E">
      <w:pPr>
        <w:wordWrap/>
        <w:spacing w:line="240" w:lineRule="auto"/>
        <w:rPr>
          <w:rFonts w:asciiTheme="minorEastAsia" w:hAnsiTheme="minorEastAsia" w:cs="Calibri"/>
          <w:sz w:val="16"/>
          <w:szCs w:val="16"/>
        </w:rPr>
      </w:pPr>
      <w:r w:rsidRPr="008D5A7E">
        <w:rPr>
          <w:rFonts w:asciiTheme="minorEastAsia" w:hAnsiTheme="minorEastAsia" w:cs="Calibri"/>
          <w:sz w:val="16"/>
          <w:szCs w:val="16"/>
        </w:rPr>
        <w:t xml:space="preserve">By signing below, </w:t>
      </w:r>
      <w:r w:rsidR="00240703">
        <w:rPr>
          <w:rFonts w:asciiTheme="minorEastAsia" w:hAnsiTheme="minorEastAsia" w:cs="Calibri" w:hint="eastAsia"/>
          <w:sz w:val="16"/>
          <w:szCs w:val="16"/>
        </w:rPr>
        <w:t xml:space="preserve">Company and </w:t>
      </w:r>
      <w:r w:rsidR="003D28F6">
        <w:rPr>
          <w:rFonts w:asciiTheme="minorEastAsia" w:hAnsiTheme="minorEastAsia" w:cs="Calibri"/>
          <w:sz w:val="16"/>
          <w:szCs w:val="16"/>
        </w:rPr>
        <w:t>DFT</w:t>
      </w:r>
      <w:r w:rsidR="00240703">
        <w:rPr>
          <w:rFonts w:asciiTheme="minorEastAsia" w:hAnsiTheme="minorEastAsia" w:cs="Calibri" w:hint="eastAsia"/>
          <w:sz w:val="16"/>
          <w:szCs w:val="16"/>
        </w:rPr>
        <w:t xml:space="preserve"> </w:t>
      </w:r>
      <w:r w:rsidRPr="008D5A7E">
        <w:rPr>
          <w:rFonts w:asciiTheme="minorEastAsia" w:hAnsiTheme="minorEastAsia" w:cs="Calibri"/>
          <w:sz w:val="16"/>
          <w:szCs w:val="16"/>
        </w:rPr>
        <w:t>agree to be bound by these Terms of this Agreement.</w:t>
      </w:r>
    </w:p>
    <w:tbl>
      <w:tblPr>
        <w:tblStyle w:val="a8"/>
        <w:tblW w:w="9786" w:type="dxa"/>
        <w:tblLook w:val="04A0" w:firstRow="1" w:lastRow="0" w:firstColumn="1" w:lastColumn="0" w:noHBand="0" w:noVBand="1"/>
      </w:tblPr>
      <w:tblGrid>
        <w:gridCol w:w="4893"/>
        <w:gridCol w:w="4893"/>
      </w:tblGrid>
      <w:tr w:rsidR="0094199D" w:rsidRPr="00A33AA2" w14:paraId="65AA624C" w14:textId="77777777" w:rsidTr="00C613A5">
        <w:trPr>
          <w:trHeight w:val="515"/>
        </w:trPr>
        <w:tc>
          <w:tcPr>
            <w:tcW w:w="4893" w:type="dxa"/>
            <w:tcBorders>
              <w:bottom w:val="single" w:sz="4" w:space="0" w:color="FFFFFF" w:themeColor="background1"/>
            </w:tcBorders>
            <w:vAlign w:val="center"/>
          </w:tcPr>
          <w:p w14:paraId="3DCF2232" w14:textId="6B762CF2" w:rsidR="0094199D" w:rsidRPr="00A33AA2" w:rsidRDefault="0094199D" w:rsidP="00C613A5">
            <w:pPr>
              <w:rPr>
                <w:rFonts w:asciiTheme="minorEastAsia" w:hAnsiTheme="minorEastAsia" w:cs="Calibri"/>
                <w:b/>
                <w:bCs/>
                <w:sz w:val="16"/>
                <w:szCs w:val="16"/>
              </w:rPr>
            </w:pPr>
            <w:r>
              <w:rPr>
                <w:rFonts w:asciiTheme="minorEastAsia" w:hAnsiTheme="minorEastAsia" w:cs="Calibri" w:hint="eastAsia"/>
                <w:b/>
                <w:bCs/>
                <w:sz w:val="16"/>
                <w:szCs w:val="16"/>
              </w:rPr>
              <w:t>Company</w:t>
            </w:r>
          </w:p>
          <w:p w14:paraId="4E5FA27E" w14:textId="77777777" w:rsidR="0094199D" w:rsidRPr="00A33AA2" w:rsidRDefault="0094199D" w:rsidP="00C613A5">
            <w:pPr>
              <w:rPr>
                <w:rFonts w:asciiTheme="minorEastAsia" w:hAnsiTheme="minorEastAsia" w:cs="Calibri"/>
                <w:bCs/>
                <w:sz w:val="16"/>
                <w:szCs w:val="16"/>
              </w:rPr>
            </w:pPr>
            <w:r w:rsidRPr="00A33AA2">
              <w:rPr>
                <w:rFonts w:asciiTheme="minorEastAsia" w:hAnsiTheme="minorEastAsia" w:cs="Calibri" w:hint="eastAsia"/>
                <w:bCs/>
                <w:sz w:val="16"/>
                <w:szCs w:val="16"/>
                <w:highlight w:val="yellow"/>
              </w:rPr>
              <w:t>*</w:t>
            </w:r>
            <w:r w:rsidRPr="00A33AA2">
              <w:rPr>
                <w:rFonts w:asciiTheme="minorEastAsia" w:hAnsiTheme="minorEastAsia" w:cs="Calibri"/>
                <w:bCs/>
                <w:sz w:val="16"/>
                <w:szCs w:val="16"/>
                <w:highlight w:val="yellow"/>
              </w:rPr>
              <w:t>*************</w:t>
            </w:r>
          </w:p>
          <w:p w14:paraId="45E99CCE" w14:textId="77777777" w:rsidR="0094199D" w:rsidRPr="00A33AA2" w:rsidRDefault="0094199D" w:rsidP="00C613A5">
            <w:pPr>
              <w:rPr>
                <w:rFonts w:asciiTheme="minorEastAsia" w:hAnsiTheme="minorEastAsia" w:cs="Calibri"/>
                <w:b/>
                <w:bCs/>
                <w:sz w:val="16"/>
                <w:szCs w:val="16"/>
              </w:rPr>
            </w:pPr>
          </w:p>
        </w:tc>
        <w:tc>
          <w:tcPr>
            <w:tcW w:w="4893" w:type="dxa"/>
            <w:tcBorders>
              <w:bottom w:val="single" w:sz="4" w:space="0" w:color="FFFFFF" w:themeColor="background1"/>
            </w:tcBorders>
            <w:vAlign w:val="center"/>
          </w:tcPr>
          <w:p w14:paraId="2E316D4B" w14:textId="0CDDD608" w:rsidR="0094199D" w:rsidRPr="00A33AA2" w:rsidRDefault="003D28F6" w:rsidP="00C613A5">
            <w:pPr>
              <w:rPr>
                <w:rFonts w:asciiTheme="minorEastAsia" w:hAnsiTheme="minorEastAsia" w:cs="Calibri"/>
                <w:b/>
                <w:bCs/>
                <w:sz w:val="16"/>
                <w:szCs w:val="16"/>
              </w:rPr>
            </w:pPr>
            <w:r>
              <w:rPr>
                <w:rFonts w:asciiTheme="minorEastAsia" w:hAnsiTheme="minorEastAsia" w:cs="Calibri"/>
                <w:b/>
                <w:bCs/>
                <w:sz w:val="16"/>
                <w:szCs w:val="16"/>
              </w:rPr>
              <w:t>DFT</w:t>
            </w:r>
          </w:p>
          <w:p w14:paraId="233DF20B" w14:textId="77777777" w:rsidR="0094199D" w:rsidRDefault="003D28F6" w:rsidP="00C613A5">
            <w:pPr>
              <w:rPr>
                <w:rFonts w:asciiTheme="minorEastAsia" w:hAnsiTheme="minorEastAsia" w:cs="Calibri"/>
                <w:b/>
                <w:bCs/>
                <w:sz w:val="16"/>
                <w:szCs w:val="16"/>
              </w:rPr>
            </w:pPr>
            <w:r w:rsidRPr="003D28F6">
              <w:rPr>
                <w:rFonts w:asciiTheme="minorEastAsia" w:hAnsiTheme="minorEastAsia" w:cs="Calibri" w:hint="eastAsia"/>
                <w:b/>
                <w:bCs/>
                <w:sz w:val="16"/>
                <w:szCs w:val="16"/>
              </w:rPr>
              <w:t>DIGITAL FIRST Inc.</w:t>
            </w:r>
          </w:p>
          <w:p w14:paraId="19A4E323" w14:textId="7A6EDAF8" w:rsidR="003D28F6" w:rsidRPr="00A33AA2" w:rsidRDefault="003D28F6" w:rsidP="00C613A5">
            <w:pPr>
              <w:rPr>
                <w:rFonts w:asciiTheme="minorEastAsia" w:hAnsiTheme="minorEastAsia" w:cs="Calibri"/>
                <w:b/>
                <w:bCs/>
                <w:sz w:val="16"/>
                <w:szCs w:val="16"/>
              </w:rPr>
            </w:pPr>
          </w:p>
        </w:tc>
      </w:tr>
      <w:tr w:rsidR="0094199D" w:rsidRPr="00A33AA2" w14:paraId="44A5BEE7" w14:textId="77777777" w:rsidTr="00C613A5">
        <w:trPr>
          <w:trHeight w:val="603"/>
        </w:trPr>
        <w:tc>
          <w:tcPr>
            <w:tcW w:w="4893" w:type="dxa"/>
            <w:tcBorders>
              <w:top w:val="single" w:sz="4" w:space="0" w:color="FFFFFF" w:themeColor="background1"/>
              <w:bottom w:val="single" w:sz="4" w:space="0" w:color="FFFFFF" w:themeColor="background1"/>
            </w:tcBorders>
            <w:vAlign w:val="center"/>
          </w:tcPr>
          <w:p w14:paraId="5489DA5F" w14:textId="77777777" w:rsidR="0094199D" w:rsidRPr="00A33AA2" w:rsidRDefault="0094199D" w:rsidP="00C613A5">
            <w:pPr>
              <w:rPr>
                <w:rFonts w:asciiTheme="minorEastAsia" w:hAnsiTheme="minorEastAsia" w:cs="Calibri"/>
                <w:bCs/>
                <w:sz w:val="16"/>
                <w:szCs w:val="16"/>
              </w:rPr>
            </w:pPr>
            <w:r w:rsidRPr="00A33AA2">
              <w:rPr>
                <w:rFonts w:asciiTheme="minorEastAsia" w:hAnsiTheme="minorEastAsia" w:cs="Calibri"/>
                <w:bCs/>
                <w:sz w:val="16"/>
                <w:szCs w:val="16"/>
              </w:rPr>
              <w:t xml:space="preserve">By: </w:t>
            </w:r>
          </w:p>
        </w:tc>
        <w:tc>
          <w:tcPr>
            <w:tcW w:w="4893" w:type="dxa"/>
            <w:tcBorders>
              <w:top w:val="single" w:sz="4" w:space="0" w:color="FFFFFF" w:themeColor="background1"/>
              <w:bottom w:val="single" w:sz="4" w:space="0" w:color="FFFFFF" w:themeColor="background1"/>
            </w:tcBorders>
            <w:vAlign w:val="center"/>
          </w:tcPr>
          <w:p w14:paraId="478B4368" w14:textId="77777777" w:rsidR="0094199D" w:rsidRPr="00A33AA2" w:rsidRDefault="0094199D" w:rsidP="00C613A5">
            <w:pPr>
              <w:rPr>
                <w:rFonts w:asciiTheme="minorEastAsia" w:hAnsiTheme="minorEastAsia" w:cs="Calibri"/>
                <w:bCs/>
                <w:sz w:val="16"/>
                <w:szCs w:val="16"/>
              </w:rPr>
            </w:pPr>
            <w:r w:rsidRPr="00A33AA2">
              <w:rPr>
                <w:rFonts w:asciiTheme="minorEastAsia" w:hAnsiTheme="minorEastAsia" w:cs="Calibri"/>
                <w:bCs/>
                <w:sz w:val="16"/>
                <w:szCs w:val="16"/>
              </w:rPr>
              <w:t xml:space="preserve">By: </w:t>
            </w:r>
          </w:p>
        </w:tc>
      </w:tr>
      <w:tr w:rsidR="0094199D" w:rsidRPr="00A33AA2" w14:paraId="3F3EC880" w14:textId="77777777" w:rsidTr="00C613A5">
        <w:trPr>
          <w:trHeight w:val="362"/>
        </w:trPr>
        <w:tc>
          <w:tcPr>
            <w:tcW w:w="4893" w:type="dxa"/>
            <w:tcBorders>
              <w:top w:val="single" w:sz="4" w:space="0" w:color="FFFFFF" w:themeColor="background1"/>
              <w:bottom w:val="single" w:sz="4" w:space="0" w:color="FFFFFF" w:themeColor="background1"/>
            </w:tcBorders>
            <w:vAlign w:val="center"/>
          </w:tcPr>
          <w:p w14:paraId="0CED47FB" w14:textId="1BD7E04B" w:rsidR="0094199D" w:rsidRPr="0007147E" w:rsidRDefault="0094199D" w:rsidP="00C613A5">
            <w:pPr>
              <w:rPr>
                <w:rFonts w:asciiTheme="minorEastAsia" w:hAnsiTheme="minorEastAsia" w:cs="굴림"/>
                <w:sz w:val="16"/>
                <w:szCs w:val="16"/>
                <w:highlight w:val="yellow"/>
              </w:rPr>
            </w:pPr>
            <w:r w:rsidRPr="00A33AA2">
              <w:rPr>
                <w:rFonts w:asciiTheme="minorEastAsia" w:hAnsiTheme="minorEastAsia" w:cs="Calibri"/>
                <w:bCs/>
                <w:sz w:val="16"/>
                <w:szCs w:val="16"/>
                <w:highlight w:val="yellow"/>
              </w:rPr>
              <w:t xml:space="preserve">Name: </w:t>
            </w:r>
          </w:p>
        </w:tc>
        <w:tc>
          <w:tcPr>
            <w:tcW w:w="4893" w:type="dxa"/>
            <w:tcBorders>
              <w:top w:val="single" w:sz="4" w:space="0" w:color="FFFFFF" w:themeColor="background1"/>
              <w:bottom w:val="single" w:sz="4" w:space="0" w:color="FFFFFF" w:themeColor="background1"/>
            </w:tcBorders>
            <w:vAlign w:val="center"/>
          </w:tcPr>
          <w:p w14:paraId="05EF0FD3" w14:textId="474240CC" w:rsidR="0094199D" w:rsidRPr="00A33AA2" w:rsidRDefault="0094199D" w:rsidP="00C613A5">
            <w:pPr>
              <w:rPr>
                <w:rFonts w:asciiTheme="minorEastAsia" w:hAnsiTheme="minorEastAsia" w:cs="Calibri" w:hint="eastAsia"/>
                <w:bCs/>
                <w:sz w:val="16"/>
                <w:szCs w:val="16"/>
                <w:highlight w:val="yellow"/>
              </w:rPr>
            </w:pPr>
            <w:r w:rsidRPr="00A33AA2">
              <w:rPr>
                <w:rFonts w:asciiTheme="minorEastAsia" w:hAnsiTheme="minorEastAsia" w:cs="Calibri"/>
                <w:bCs/>
                <w:sz w:val="16"/>
                <w:szCs w:val="16"/>
                <w:highlight w:val="yellow"/>
              </w:rPr>
              <w:t xml:space="preserve">Name: </w:t>
            </w:r>
            <w:r w:rsidR="00266CA0">
              <w:rPr>
                <w:rFonts w:asciiTheme="minorEastAsia" w:hAnsiTheme="minorEastAsia" w:cs="Calibri" w:hint="eastAsia"/>
                <w:bCs/>
                <w:sz w:val="16"/>
                <w:szCs w:val="16"/>
                <w:highlight w:val="yellow"/>
              </w:rPr>
              <w:t>Young Ho Cho</w:t>
            </w:r>
          </w:p>
        </w:tc>
      </w:tr>
      <w:tr w:rsidR="0094199D" w:rsidRPr="00A33AA2" w14:paraId="3705F65F" w14:textId="77777777" w:rsidTr="00C613A5">
        <w:trPr>
          <w:trHeight w:val="362"/>
        </w:trPr>
        <w:tc>
          <w:tcPr>
            <w:tcW w:w="4893" w:type="dxa"/>
            <w:tcBorders>
              <w:top w:val="single" w:sz="4" w:space="0" w:color="FFFFFF" w:themeColor="background1"/>
              <w:bottom w:val="single" w:sz="4" w:space="0" w:color="FFFFFF" w:themeColor="background1"/>
            </w:tcBorders>
            <w:vAlign w:val="center"/>
          </w:tcPr>
          <w:p w14:paraId="669EAED7"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 xml:space="preserve">Title: </w:t>
            </w:r>
          </w:p>
        </w:tc>
        <w:tc>
          <w:tcPr>
            <w:tcW w:w="4893" w:type="dxa"/>
            <w:tcBorders>
              <w:top w:val="single" w:sz="4" w:space="0" w:color="FFFFFF" w:themeColor="background1"/>
              <w:bottom w:val="single" w:sz="4" w:space="0" w:color="FFFFFF" w:themeColor="background1"/>
            </w:tcBorders>
            <w:vAlign w:val="center"/>
          </w:tcPr>
          <w:p w14:paraId="70A64DDC"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Title: CEO</w:t>
            </w:r>
          </w:p>
        </w:tc>
      </w:tr>
      <w:tr w:rsidR="0094199D" w:rsidRPr="00A33AA2" w14:paraId="20304950" w14:textId="77777777" w:rsidTr="00C613A5">
        <w:trPr>
          <w:trHeight w:val="362"/>
        </w:trPr>
        <w:tc>
          <w:tcPr>
            <w:tcW w:w="4893" w:type="dxa"/>
            <w:tcBorders>
              <w:top w:val="single" w:sz="4" w:space="0" w:color="FFFFFF" w:themeColor="background1"/>
            </w:tcBorders>
            <w:vAlign w:val="center"/>
          </w:tcPr>
          <w:p w14:paraId="7AC96151"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Date: 20**. **. **</w:t>
            </w:r>
          </w:p>
        </w:tc>
        <w:tc>
          <w:tcPr>
            <w:tcW w:w="4893" w:type="dxa"/>
            <w:tcBorders>
              <w:top w:val="single" w:sz="4" w:space="0" w:color="FFFFFF" w:themeColor="background1"/>
            </w:tcBorders>
            <w:vAlign w:val="center"/>
          </w:tcPr>
          <w:p w14:paraId="1AA75338"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Date: 20**. *. **</w:t>
            </w:r>
          </w:p>
        </w:tc>
      </w:tr>
    </w:tbl>
    <w:p w14:paraId="7910C72A" w14:textId="77777777" w:rsidR="00517AEC" w:rsidRDefault="00B559F7" w:rsidP="0094199D">
      <w:pPr>
        <w:spacing w:after="0" w:line="240" w:lineRule="auto"/>
        <w:jc w:val="center"/>
        <w:rPr>
          <w:rFonts w:asciiTheme="minorEastAsia" w:hAnsiTheme="minorEastAsia"/>
          <w:b/>
          <w:sz w:val="16"/>
          <w:szCs w:val="16"/>
          <w:u w:val="single"/>
        </w:rPr>
      </w:pPr>
      <w:r w:rsidRPr="008D5A7E">
        <w:rPr>
          <w:rFonts w:asciiTheme="minorEastAsia" w:hAnsiTheme="minorEastAsia" w:hint="eastAsia"/>
          <w:b/>
          <w:sz w:val="16"/>
          <w:szCs w:val="16"/>
          <w:u w:val="single"/>
        </w:rPr>
        <w:lastRenderedPageBreak/>
        <w:t>T</w:t>
      </w:r>
      <w:r w:rsidRPr="008D5A7E">
        <w:rPr>
          <w:rFonts w:asciiTheme="minorEastAsia" w:hAnsiTheme="minorEastAsia"/>
          <w:b/>
          <w:sz w:val="16"/>
          <w:szCs w:val="16"/>
          <w:u w:val="single"/>
        </w:rPr>
        <w:t>erms and Conditions</w:t>
      </w:r>
    </w:p>
    <w:p w14:paraId="58DD99A6" w14:textId="77777777" w:rsidR="0094199D" w:rsidRPr="008D5A7E" w:rsidRDefault="0094199D" w:rsidP="0094199D">
      <w:pPr>
        <w:spacing w:after="0" w:line="240" w:lineRule="auto"/>
        <w:jc w:val="center"/>
        <w:rPr>
          <w:rFonts w:asciiTheme="minorEastAsia" w:hAnsiTheme="minorEastAsia"/>
          <w:b/>
          <w:sz w:val="16"/>
          <w:szCs w:val="16"/>
          <w:u w:val="single"/>
        </w:rPr>
      </w:pPr>
    </w:p>
    <w:p w14:paraId="13B5854E" w14:textId="77777777" w:rsidR="00A70215" w:rsidRPr="008D5A7E" w:rsidRDefault="00D5334B"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hint="eastAsia"/>
          <w:b/>
          <w:sz w:val="16"/>
          <w:szCs w:val="16"/>
        </w:rPr>
        <w:t>D</w:t>
      </w:r>
      <w:r w:rsidRPr="008D5A7E">
        <w:rPr>
          <w:rFonts w:asciiTheme="minorEastAsia" w:hAnsiTheme="minorEastAsia" w:cs="Calibri"/>
          <w:b/>
          <w:sz w:val="16"/>
          <w:szCs w:val="16"/>
        </w:rPr>
        <w:t>efinitions</w:t>
      </w:r>
    </w:p>
    <w:p w14:paraId="35C7BC4E" w14:textId="73344DA4" w:rsidR="00A70215" w:rsidRPr="008D5A7E" w:rsidRDefault="001D54F4"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w:t>
      </w:r>
      <w:r w:rsidR="00D5334B" w:rsidRPr="008D5A7E">
        <w:rPr>
          <w:rFonts w:asciiTheme="minorEastAsia" w:hAnsiTheme="minorEastAsia" w:cs="Calibri" w:hint="eastAsia"/>
          <w:b/>
          <w:sz w:val="16"/>
          <w:szCs w:val="16"/>
        </w:rPr>
        <w:t>A</w:t>
      </w:r>
      <w:r w:rsidR="00D5334B" w:rsidRPr="008D5A7E">
        <w:rPr>
          <w:rFonts w:asciiTheme="minorEastAsia" w:hAnsiTheme="minorEastAsia" w:cs="Calibri"/>
          <w:b/>
          <w:sz w:val="16"/>
          <w:szCs w:val="16"/>
        </w:rPr>
        <w:t>dvertisement</w:t>
      </w:r>
      <w:r w:rsidR="00F374E9" w:rsidRPr="008D5A7E">
        <w:rPr>
          <w:rFonts w:asciiTheme="minorEastAsia" w:hAnsiTheme="minorEastAsia" w:cs="Calibri"/>
          <w:b/>
          <w:sz w:val="16"/>
          <w:szCs w:val="16"/>
        </w:rPr>
        <w:t>(</w:t>
      </w:r>
      <w:r w:rsidR="00A55609" w:rsidRPr="008D5A7E">
        <w:rPr>
          <w:rFonts w:asciiTheme="minorEastAsia" w:hAnsiTheme="minorEastAsia" w:cs="Calibri"/>
          <w:b/>
          <w:sz w:val="16"/>
          <w:szCs w:val="16"/>
        </w:rPr>
        <w:t>s</w:t>
      </w:r>
      <w:r w:rsidR="00F374E9" w:rsidRPr="008D5A7E">
        <w:rPr>
          <w:rFonts w:asciiTheme="minorEastAsia" w:hAnsiTheme="minorEastAsia" w:cs="Calibri"/>
          <w:b/>
          <w:sz w:val="16"/>
          <w:szCs w:val="16"/>
        </w:rPr>
        <w:t>)</w:t>
      </w:r>
      <w:r w:rsidRPr="008D5A7E">
        <w:rPr>
          <w:rFonts w:asciiTheme="minorEastAsia" w:hAnsiTheme="minorEastAsia" w:cs="Calibri"/>
          <w:sz w:val="16"/>
          <w:szCs w:val="16"/>
        </w:rPr>
        <w:t>”</w:t>
      </w:r>
      <w:r w:rsidR="00D5334B" w:rsidRPr="008D5A7E">
        <w:rPr>
          <w:rFonts w:asciiTheme="minorEastAsia" w:hAnsiTheme="minorEastAsia" w:cs="Calibri"/>
          <w:sz w:val="16"/>
          <w:szCs w:val="16"/>
        </w:rPr>
        <w:t xml:space="preserve"> means</w:t>
      </w:r>
      <w:r w:rsidR="000E7D0F" w:rsidRPr="008D5A7E">
        <w:rPr>
          <w:rFonts w:asciiTheme="minorEastAsia" w:hAnsiTheme="minorEastAsia" w:cs="Calibri"/>
          <w:sz w:val="16"/>
          <w:szCs w:val="16"/>
        </w:rPr>
        <w:t xml:space="preserve"> an advertising </w:t>
      </w:r>
      <w:r w:rsidRPr="008D5A7E">
        <w:rPr>
          <w:rFonts w:asciiTheme="minorEastAsia" w:hAnsiTheme="minorEastAsia" w:cs="Calibri"/>
          <w:sz w:val="16"/>
          <w:szCs w:val="16"/>
        </w:rPr>
        <w:t>campaign</w:t>
      </w:r>
      <w:r w:rsidR="000E7D0F" w:rsidRPr="008D5A7E">
        <w:rPr>
          <w:rFonts w:asciiTheme="minorEastAsia" w:hAnsiTheme="minorEastAsia" w:cs="Calibri"/>
          <w:sz w:val="16"/>
          <w:szCs w:val="16"/>
        </w:rPr>
        <w:t xml:space="preserve"> </w:t>
      </w:r>
      <w:r w:rsidRPr="008D5A7E">
        <w:rPr>
          <w:rFonts w:asciiTheme="minorEastAsia" w:hAnsiTheme="minorEastAsia" w:cs="Calibri"/>
          <w:sz w:val="16"/>
          <w:szCs w:val="16"/>
        </w:rPr>
        <w:t>requested by C</w:t>
      </w:r>
      <w:r w:rsidR="000E7D0F" w:rsidRPr="008D5A7E">
        <w:rPr>
          <w:rFonts w:asciiTheme="minorEastAsia" w:hAnsiTheme="minorEastAsia" w:cs="Calibri"/>
          <w:sz w:val="16"/>
          <w:szCs w:val="16"/>
        </w:rPr>
        <w:t xml:space="preserve">ompany to </w:t>
      </w:r>
      <w:r w:rsidR="003D28F6">
        <w:rPr>
          <w:rFonts w:asciiTheme="minorEastAsia" w:hAnsiTheme="minorEastAsia" w:cs="Calibri"/>
          <w:kern w:val="0"/>
          <w:sz w:val="16"/>
          <w:szCs w:val="16"/>
        </w:rPr>
        <w:t>DFT</w:t>
      </w:r>
      <w:r w:rsidR="000E7D0F" w:rsidRPr="008D5A7E">
        <w:rPr>
          <w:rFonts w:asciiTheme="minorEastAsia" w:hAnsiTheme="minorEastAsia" w:cs="Calibri"/>
          <w:sz w:val="16"/>
          <w:szCs w:val="16"/>
        </w:rPr>
        <w:t xml:space="preserve"> </w:t>
      </w:r>
      <w:r w:rsidRPr="008D5A7E">
        <w:rPr>
          <w:rFonts w:asciiTheme="minorEastAsia" w:hAnsiTheme="minorEastAsia" w:cs="Calibri"/>
          <w:sz w:val="16"/>
          <w:szCs w:val="16"/>
        </w:rPr>
        <w:t>to</w:t>
      </w:r>
      <w:r w:rsidR="000E7D0F" w:rsidRPr="008D5A7E">
        <w:rPr>
          <w:rFonts w:asciiTheme="minorEastAsia" w:hAnsiTheme="minorEastAsia" w:cs="Calibri"/>
          <w:sz w:val="16"/>
          <w:szCs w:val="16"/>
        </w:rPr>
        <w:t xml:space="preserve"> </w:t>
      </w:r>
      <w:r w:rsidR="00EA2939" w:rsidRPr="008D5A7E">
        <w:rPr>
          <w:rFonts w:asciiTheme="minorEastAsia" w:hAnsiTheme="minorEastAsia" w:cs="Calibri"/>
          <w:sz w:val="16"/>
          <w:szCs w:val="16"/>
        </w:rPr>
        <w:t>plac</w:t>
      </w:r>
      <w:r w:rsidRPr="008D5A7E">
        <w:rPr>
          <w:rFonts w:asciiTheme="minorEastAsia" w:hAnsiTheme="minorEastAsia" w:cs="Calibri"/>
          <w:sz w:val="16"/>
          <w:szCs w:val="16"/>
        </w:rPr>
        <w:t>e</w:t>
      </w:r>
      <w:r w:rsidR="00EA2939" w:rsidRPr="008D5A7E">
        <w:rPr>
          <w:rFonts w:asciiTheme="minorEastAsia" w:hAnsiTheme="minorEastAsia" w:cs="Calibri"/>
          <w:sz w:val="16"/>
          <w:szCs w:val="16"/>
        </w:rPr>
        <w:t xml:space="preserve">, </w:t>
      </w:r>
      <w:r w:rsidR="00531EBD" w:rsidRPr="008D5A7E">
        <w:rPr>
          <w:rFonts w:asciiTheme="minorEastAsia" w:hAnsiTheme="minorEastAsia" w:cs="Calibri"/>
          <w:sz w:val="16"/>
          <w:szCs w:val="16"/>
        </w:rPr>
        <w:t xml:space="preserve">publish, </w:t>
      </w:r>
      <w:r w:rsidR="00EA2939" w:rsidRPr="008D5A7E">
        <w:rPr>
          <w:rFonts w:asciiTheme="minorEastAsia" w:hAnsiTheme="minorEastAsia" w:cs="Calibri"/>
          <w:sz w:val="16"/>
          <w:szCs w:val="16"/>
        </w:rPr>
        <w:t>display, expos</w:t>
      </w:r>
      <w:r w:rsidRPr="008D5A7E">
        <w:rPr>
          <w:rFonts w:asciiTheme="minorEastAsia" w:hAnsiTheme="minorEastAsia" w:cs="Calibri"/>
          <w:sz w:val="16"/>
          <w:szCs w:val="16"/>
        </w:rPr>
        <w:t>e</w:t>
      </w:r>
      <w:r w:rsidR="00EA2939" w:rsidRPr="008D5A7E">
        <w:rPr>
          <w:rFonts w:asciiTheme="minorEastAsia" w:hAnsiTheme="minorEastAsia" w:cs="Calibri"/>
          <w:sz w:val="16"/>
          <w:szCs w:val="16"/>
        </w:rPr>
        <w:t>, or play in the Media.</w:t>
      </w:r>
    </w:p>
    <w:p w14:paraId="4A8FD44D" w14:textId="77777777" w:rsidR="00A70215" w:rsidRPr="008D5A7E" w:rsidRDefault="00531EBD"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hint="eastAsia"/>
          <w:b/>
          <w:sz w:val="16"/>
          <w:szCs w:val="16"/>
        </w:rPr>
        <w:t>I</w:t>
      </w:r>
      <w:r w:rsidRPr="008D5A7E">
        <w:rPr>
          <w:rFonts w:asciiTheme="minorEastAsia" w:hAnsiTheme="minorEastAsia" w:cs="Calibri"/>
          <w:b/>
          <w:sz w:val="16"/>
          <w:szCs w:val="16"/>
        </w:rPr>
        <w:t>nsertion Order</w:t>
      </w:r>
      <w:r w:rsidRPr="008D5A7E">
        <w:rPr>
          <w:rFonts w:asciiTheme="minorEastAsia" w:hAnsiTheme="minorEastAsia" w:cs="Calibri"/>
          <w:sz w:val="16"/>
          <w:szCs w:val="16"/>
        </w:rPr>
        <w:t xml:space="preserve"> (“</w:t>
      </w:r>
      <w:r w:rsidRPr="008D5A7E">
        <w:rPr>
          <w:rFonts w:asciiTheme="minorEastAsia" w:hAnsiTheme="minorEastAsia" w:cs="Calibri"/>
          <w:b/>
          <w:sz w:val="16"/>
          <w:szCs w:val="16"/>
        </w:rPr>
        <w:t>IO</w:t>
      </w:r>
      <w:r w:rsidRPr="008D5A7E">
        <w:rPr>
          <w:rFonts w:asciiTheme="minorEastAsia" w:hAnsiTheme="minorEastAsia" w:cs="Calibri"/>
          <w:sz w:val="16"/>
          <w:szCs w:val="16"/>
        </w:rPr>
        <w:t xml:space="preserve">”) means an insertion, release or similar order requesting </w:t>
      </w:r>
      <w:r w:rsidR="002B61A3" w:rsidRPr="008D5A7E">
        <w:rPr>
          <w:rFonts w:asciiTheme="minorEastAsia" w:hAnsiTheme="minorEastAsia" w:cs="Calibri"/>
          <w:sz w:val="16"/>
          <w:szCs w:val="16"/>
        </w:rPr>
        <w:t>for placing, publishing, displaying, exposing, or playing the Advertisement in the Media, which order is executed between the Parties from time to time during the term of this Agreement.</w:t>
      </w:r>
    </w:p>
    <w:p w14:paraId="0AD07142" w14:textId="77777777" w:rsidR="00D5334B" w:rsidRPr="008D5A7E" w:rsidRDefault="001D54F4"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w:t>
      </w:r>
      <w:r w:rsidR="000E7D0F" w:rsidRPr="008D5A7E">
        <w:rPr>
          <w:rFonts w:asciiTheme="minorEastAsia" w:hAnsiTheme="minorEastAsia" w:cs="Calibri"/>
          <w:b/>
          <w:sz w:val="16"/>
          <w:szCs w:val="16"/>
        </w:rPr>
        <w:t>Media</w:t>
      </w:r>
      <w:r w:rsidRPr="008D5A7E">
        <w:rPr>
          <w:rFonts w:asciiTheme="minorEastAsia" w:hAnsiTheme="minorEastAsia" w:cs="Calibri"/>
          <w:sz w:val="16"/>
          <w:szCs w:val="16"/>
        </w:rPr>
        <w:t>”</w:t>
      </w:r>
      <w:r w:rsidR="00531EBD" w:rsidRPr="008D5A7E">
        <w:rPr>
          <w:rFonts w:asciiTheme="minorEastAsia" w:hAnsiTheme="minorEastAsia" w:cs="Calibri"/>
          <w:sz w:val="16"/>
          <w:szCs w:val="16"/>
        </w:rPr>
        <w:t xml:space="preserve"> means</w:t>
      </w:r>
      <w:r w:rsidR="00531EBD" w:rsidRPr="008D5A7E">
        <w:rPr>
          <w:rFonts w:asciiTheme="minorEastAsia" w:hAnsiTheme="minorEastAsia"/>
          <w:sz w:val="16"/>
          <w:szCs w:val="16"/>
        </w:rPr>
        <w:t xml:space="preserve"> </w:t>
      </w:r>
      <w:r w:rsidR="00531EBD" w:rsidRPr="008D5A7E">
        <w:rPr>
          <w:rFonts w:asciiTheme="minorEastAsia" w:hAnsiTheme="minorEastAsia" w:cs="Calibri"/>
          <w:sz w:val="16"/>
          <w:szCs w:val="16"/>
        </w:rPr>
        <w:t>online digital media where Advertisements are published, aired, exposed, and posted.</w:t>
      </w:r>
    </w:p>
    <w:p w14:paraId="799597F0" w14:textId="77777777" w:rsidR="00A70215" w:rsidRPr="008D5A7E" w:rsidRDefault="00A70215" w:rsidP="0094199D">
      <w:pPr>
        <w:pStyle w:val="a6"/>
        <w:wordWrap/>
        <w:spacing w:after="0" w:line="240" w:lineRule="auto"/>
        <w:ind w:leftChars="0" w:left="397"/>
        <w:rPr>
          <w:rFonts w:asciiTheme="minorEastAsia" w:hAnsiTheme="minorEastAsia" w:cs="Calibri"/>
          <w:b/>
          <w:sz w:val="16"/>
          <w:szCs w:val="16"/>
        </w:rPr>
      </w:pPr>
    </w:p>
    <w:p w14:paraId="7AF2BD68" w14:textId="77777777" w:rsidR="00A70215" w:rsidRPr="008D5A7E" w:rsidRDefault="00553D91"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Scope of Work</w:t>
      </w:r>
    </w:p>
    <w:p w14:paraId="4D593C49" w14:textId="0D6A7EFA" w:rsidR="00A823C5" w:rsidRPr="008D5A7E" w:rsidRDefault="003D28F6" w:rsidP="0094199D">
      <w:pPr>
        <w:pStyle w:val="a6"/>
        <w:numPr>
          <w:ilvl w:val="1"/>
          <w:numId w:val="18"/>
        </w:numPr>
        <w:wordWrap/>
        <w:spacing w:after="0" w:line="240" w:lineRule="auto"/>
        <w:ind w:leftChars="0"/>
        <w:rPr>
          <w:rFonts w:asciiTheme="minorEastAsia" w:hAnsiTheme="minorEastAsia" w:cs="Calibri"/>
          <w:kern w:val="0"/>
          <w:sz w:val="16"/>
          <w:szCs w:val="16"/>
        </w:rPr>
      </w:pPr>
      <w:r>
        <w:rPr>
          <w:rFonts w:asciiTheme="minorEastAsia" w:hAnsiTheme="minorEastAsia" w:cs="Calibri"/>
          <w:kern w:val="0"/>
          <w:sz w:val="16"/>
          <w:szCs w:val="16"/>
        </w:rPr>
        <w:t>DFT</w:t>
      </w:r>
      <w:r w:rsidR="00232488" w:rsidRPr="008D5A7E">
        <w:rPr>
          <w:rFonts w:asciiTheme="minorEastAsia" w:hAnsiTheme="minorEastAsia" w:cs="Calibri"/>
          <w:kern w:val="0"/>
          <w:sz w:val="16"/>
          <w:szCs w:val="16"/>
        </w:rPr>
        <w:t xml:space="preserve"> shall </w:t>
      </w:r>
      <w:r w:rsidR="00A823C5" w:rsidRPr="008D5A7E">
        <w:rPr>
          <w:rFonts w:asciiTheme="minorEastAsia" w:hAnsiTheme="minorEastAsia" w:cs="Calibri"/>
          <w:kern w:val="0"/>
          <w:sz w:val="16"/>
          <w:szCs w:val="16"/>
        </w:rPr>
        <w:t>air, post, expose and publish the Advertisement</w:t>
      </w:r>
      <w:r w:rsidR="004860B4" w:rsidRPr="008D5A7E">
        <w:rPr>
          <w:rFonts w:asciiTheme="minorEastAsia" w:hAnsiTheme="minorEastAsia" w:cs="Calibri"/>
          <w:kern w:val="0"/>
          <w:sz w:val="16"/>
          <w:szCs w:val="16"/>
        </w:rPr>
        <w:t>s</w:t>
      </w:r>
      <w:r w:rsidR="00A823C5" w:rsidRPr="008D5A7E">
        <w:rPr>
          <w:rFonts w:asciiTheme="minorEastAsia" w:hAnsiTheme="minorEastAsia" w:cs="Calibri"/>
          <w:kern w:val="0"/>
          <w:sz w:val="16"/>
          <w:szCs w:val="16"/>
        </w:rPr>
        <w:t xml:space="preserve"> provided by Company in the Media as mutually agreed between the Parties hereof.</w:t>
      </w:r>
    </w:p>
    <w:p w14:paraId="736A9FF2" w14:textId="37EEDA94" w:rsidR="00A55609" w:rsidRPr="008D5A7E" w:rsidRDefault="003D28F6" w:rsidP="0094199D">
      <w:pPr>
        <w:pStyle w:val="a6"/>
        <w:numPr>
          <w:ilvl w:val="1"/>
          <w:numId w:val="18"/>
        </w:numPr>
        <w:wordWrap/>
        <w:spacing w:after="0" w:line="240" w:lineRule="auto"/>
        <w:ind w:leftChars="0"/>
        <w:rPr>
          <w:rFonts w:asciiTheme="minorEastAsia" w:hAnsiTheme="minorEastAsia" w:cs="Calibri"/>
          <w:kern w:val="0"/>
          <w:sz w:val="16"/>
          <w:szCs w:val="16"/>
        </w:rPr>
      </w:pPr>
      <w:r>
        <w:rPr>
          <w:rFonts w:asciiTheme="minorEastAsia" w:hAnsiTheme="minorEastAsia" w:cs="Calibri"/>
          <w:kern w:val="0"/>
          <w:sz w:val="16"/>
          <w:szCs w:val="16"/>
        </w:rPr>
        <w:t>DFT</w:t>
      </w:r>
      <w:r w:rsidR="00A55609" w:rsidRPr="008D5A7E">
        <w:rPr>
          <w:rFonts w:asciiTheme="minorEastAsia" w:hAnsiTheme="minorEastAsia" w:cs="Calibri"/>
          <w:kern w:val="0"/>
          <w:sz w:val="16"/>
          <w:szCs w:val="16"/>
        </w:rPr>
        <w:t xml:space="preserve"> </w:t>
      </w:r>
      <w:r w:rsidR="004860B4" w:rsidRPr="008D5A7E">
        <w:rPr>
          <w:rFonts w:asciiTheme="minorEastAsia" w:hAnsiTheme="minorEastAsia" w:cs="Calibri"/>
          <w:kern w:val="0"/>
          <w:sz w:val="16"/>
          <w:szCs w:val="16"/>
        </w:rPr>
        <w:t>will</w:t>
      </w:r>
      <w:r w:rsidR="00A55609" w:rsidRPr="008D5A7E">
        <w:rPr>
          <w:rFonts w:asciiTheme="minorEastAsia" w:hAnsiTheme="minorEastAsia" w:cs="Calibri"/>
          <w:kern w:val="0"/>
          <w:sz w:val="16"/>
          <w:szCs w:val="16"/>
        </w:rPr>
        <w:t xml:space="preserve"> execute the Advertisement</w:t>
      </w:r>
      <w:r w:rsidR="004860B4" w:rsidRPr="008D5A7E">
        <w:rPr>
          <w:rFonts w:asciiTheme="minorEastAsia" w:hAnsiTheme="minorEastAsia" w:cs="Calibri"/>
          <w:kern w:val="0"/>
          <w:sz w:val="16"/>
          <w:szCs w:val="16"/>
        </w:rPr>
        <w:t>s</w:t>
      </w:r>
      <w:r w:rsidR="00A55609" w:rsidRPr="008D5A7E">
        <w:rPr>
          <w:rFonts w:asciiTheme="minorEastAsia" w:hAnsiTheme="minorEastAsia" w:cs="Calibri"/>
          <w:kern w:val="0"/>
          <w:sz w:val="16"/>
          <w:szCs w:val="16"/>
        </w:rPr>
        <w:t xml:space="preserve"> on behalf of Company using the advertising platform owned and operated by </w:t>
      </w:r>
      <w:r>
        <w:rPr>
          <w:rFonts w:asciiTheme="minorEastAsia" w:hAnsiTheme="minorEastAsia" w:cs="Calibri"/>
          <w:kern w:val="0"/>
          <w:sz w:val="16"/>
          <w:szCs w:val="16"/>
        </w:rPr>
        <w:t>DFT</w:t>
      </w:r>
      <w:r w:rsidR="00A55609" w:rsidRPr="008D5A7E">
        <w:rPr>
          <w:rFonts w:asciiTheme="minorEastAsia" w:hAnsiTheme="minorEastAsia" w:cs="Calibri"/>
          <w:kern w:val="0"/>
          <w:sz w:val="16"/>
          <w:szCs w:val="16"/>
        </w:rPr>
        <w:t xml:space="preserve"> (the "</w:t>
      </w:r>
      <w:r w:rsidR="00A55609" w:rsidRPr="008D5A7E">
        <w:rPr>
          <w:rFonts w:asciiTheme="minorEastAsia" w:hAnsiTheme="minorEastAsia" w:cs="Calibri"/>
          <w:b/>
          <w:kern w:val="0"/>
          <w:sz w:val="16"/>
          <w:szCs w:val="16"/>
        </w:rPr>
        <w:t>Advertising Platform</w:t>
      </w:r>
      <w:r w:rsidR="00A55609" w:rsidRPr="008D5A7E">
        <w:rPr>
          <w:rFonts w:asciiTheme="minorEastAsia" w:hAnsiTheme="minorEastAsia" w:cs="Calibri"/>
          <w:kern w:val="0"/>
          <w:sz w:val="16"/>
          <w:szCs w:val="16"/>
        </w:rPr>
        <w:t xml:space="preserve">"). All Advertisements executed through the Advertising Platform will utilize </w:t>
      </w:r>
      <w:r>
        <w:rPr>
          <w:rFonts w:asciiTheme="minorEastAsia" w:hAnsiTheme="minorEastAsia" w:cs="Calibri"/>
          <w:kern w:val="0"/>
          <w:sz w:val="16"/>
          <w:szCs w:val="16"/>
        </w:rPr>
        <w:t>DFT</w:t>
      </w:r>
      <w:r w:rsidR="00A55609" w:rsidRPr="008D5A7E">
        <w:rPr>
          <w:rFonts w:asciiTheme="minorEastAsia" w:hAnsiTheme="minorEastAsia" w:cs="Calibri"/>
          <w:kern w:val="0"/>
          <w:sz w:val="16"/>
          <w:szCs w:val="16"/>
        </w:rPr>
        <w:t>'s proprietary ad server (the "</w:t>
      </w:r>
      <w:r w:rsidR="00A55609" w:rsidRPr="008D5A7E">
        <w:rPr>
          <w:rFonts w:asciiTheme="minorEastAsia" w:hAnsiTheme="minorEastAsia" w:cs="Calibri"/>
          <w:b/>
          <w:kern w:val="0"/>
          <w:sz w:val="16"/>
          <w:szCs w:val="16"/>
        </w:rPr>
        <w:t>Ad Server</w:t>
      </w:r>
      <w:r w:rsidR="00A55609" w:rsidRPr="008D5A7E">
        <w:rPr>
          <w:rFonts w:asciiTheme="minorEastAsia" w:hAnsiTheme="minorEastAsia" w:cs="Calibri"/>
          <w:kern w:val="0"/>
          <w:sz w:val="16"/>
          <w:szCs w:val="16"/>
        </w:rPr>
        <w:t>") as the default system for managing and delivering the Advertisements</w:t>
      </w:r>
      <w:r w:rsidR="004860B4" w:rsidRPr="008D5A7E">
        <w:rPr>
          <w:rFonts w:asciiTheme="minorEastAsia" w:hAnsiTheme="minorEastAsia" w:cs="Calibri"/>
          <w:kern w:val="0"/>
          <w:sz w:val="16"/>
          <w:szCs w:val="16"/>
        </w:rPr>
        <w:t>.</w:t>
      </w:r>
    </w:p>
    <w:p w14:paraId="5C87088A" w14:textId="0F93F5CE" w:rsidR="00A55609" w:rsidRPr="008D5A7E" w:rsidRDefault="00A55609" w:rsidP="0094199D">
      <w:pPr>
        <w:pStyle w:val="a6"/>
        <w:numPr>
          <w:ilvl w:val="1"/>
          <w:numId w:val="18"/>
        </w:numPr>
        <w:wordWrap/>
        <w:spacing w:after="0" w:line="240" w:lineRule="auto"/>
        <w:ind w:leftChars="0"/>
        <w:rPr>
          <w:rFonts w:asciiTheme="minorEastAsia" w:hAnsiTheme="minorEastAsia" w:cs="Calibri"/>
          <w:kern w:val="0"/>
          <w:sz w:val="16"/>
          <w:szCs w:val="16"/>
        </w:rPr>
      </w:pPr>
      <w:r w:rsidRPr="008D5A7E">
        <w:rPr>
          <w:rFonts w:asciiTheme="minorEastAsia" w:hAnsiTheme="minorEastAsia" w:cs="Calibri"/>
          <w:kern w:val="0"/>
          <w:sz w:val="16"/>
          <w:szCs w:val="16"/>
        </w:rPr>
        <w:t xml:space="preserve">For mobile advertising, unless otherwise explicitly stated, </w:t>
      </w:r>
      <w:r w:rsidR="003D28F6">
        <w:rPr>
          <w:rFonts w:asciiTheme="minorEastAsia" w:hAnsiTheme="minorEastAsia" w:cs="Calibri"/>
          <w:kern w:val="0"/>
          <w:sz w:val="16"/>
          <w:szCs w:val="16"/>
        </w:rPr>
        <w:t>DFT</w:t>
      </w:r>
      <w:r w:rsidRPr="008D5A7E">
        <w:rPr>
          <w:rFonts w:asciiTheme="minorEastAsia" w:hAnsiTheme="minorEastAsia" w:cs="Calibri"/>
          <w:kern w:val="0"/>
          <w:sz w:val="16"/>
          <w:szCs w:val="16"/>
        </w:rPr>
        <w:t xml:space="preserve"> will base the reporting and metrics for executed Advertisements on standard advertising identifiers, such as the Advertising ID (ADID) for Android devices and the Identifier for Advertisers (IDFA) for iOS devices</w:t>
      </w:r>
      <w:r w:rsidR="004860B4" w:rsidRPr="008D5A7E">
        <w:rPr>
          <w:rFonts w:asciiTheme="minorEastAsia" w:hAnsiTheme="minorEastAsia" w:cs="Calibri"/>
          <w:kern w:val="0"/>
          <w:sz w:val="16"/>
          <w:szCs w:val="16"/>
        </w:rPr>
        <w:t>(collectively, "</w:t>
      </w:r>
      <w:r w:rsidR="004860B4" w:rsidRPr="008D5A7E">
        <w:rPr>
          <w:rFonts w:asciiTheme="minorEastAsia" w:hAnsiTheme="minorEastAsia" w:cs="Calibri"/>
          <w:b/>
          <w:kern w:val="0"/>
          <w:sz w:val="16"/>
          <w:szCs w:val="16"/>
        </w:rPr>
        <w:t>Advertising Identifiers</w:t>
      </w:r>
      <w:r w:rsidR="004860B4" w:rsidRPr="008D5A7E">
        <w:rPr>
          <w:rFonts w:asciiTheme="minorEastAsia" w:hAnsiTheme="minorEastAsia" w:cs="Calibri"/>
          <w:kern w:val="0"/>
          <w:sz w:val="16"/>
          <w:szCs w:val="16"/>
        </w:rPr>
        <w:t>")</w:t>
      </w:r>
      <w:r w:rsidRPr="008D5A7E">
        <w:rPr>
          <w:rFonts w:asciiTheme="minorEastAsia" w:hAnsiTheme="minorEastAsia" w:cs="Calibri"/>
          <w:kern w:val="0"/>
          <w:sz w:val="16"/>
          <w:szCs w:val="16"/>
        </w:rPr>
        <w:t>.</w:t>
      </w:r>
    </w:p>
    <w:p w14:paraId="435F7943" w14:textId="7DDD098F" w:rsidR="00A55609" w:rsidRPr="008D5A7E" w:rsidRDefault="00A55609" w:rsidP="0094199D">
      <w:pPr>
        <w:pStyle w:val="a6"/>
        <w:numPr>
          <w:ilvl w:val="1"/>
          <w:numId w:val="18"/>
        </w:numPr>
        <w:wordWrap/>
        <w:spacing w:after="0" w:line="240" w:lineRule="auto"/>
        <w:ind w:leftChars="0"/>
        <w:rPr>
          <w:rFonts w:asciiTheme="minorEastAsia" w:hAnsiTheme="minorEastAsia" w:cs="Calibri"/>
          <w:kern w:val="0"/>
          <w:sz w:val="16"/>
          <w:szCs w:val="16"/>
        </w:rPr>
      </w:pPr>
      <w:r w:rsidRPr="008D5A7E">
        <w:rPr>
          <w:rFonts w:asciiTheme="minorEastAsia" w:hAnsiTheme="minorEastAsia" w:cs="Calibri"/>
          <w:kern w:val="0"/>
          <w:sz w:val="16"/>
          <w:szCs w:val="16"/>
        </w:rPr>
        <w:t xml:space="preserve">Company </w:t>
      </w:r>
      <w:r w:rsidR="004860B4" w:rsidRPr="008D5A7E">
        <w:rPr>
          <w:rFonts w:asciiTheme="minorEastAsia" w:hAnsiTheme="minorEastAsia" w:cs="Calibri"/>
          <w:kern w:val="0"/>
          <w:sz w:val="16"/>
          <w:szCs w:val="16"/>
        </w:rPr>
        <w:t xml:space="preserve">acknowledges and agrees that the advertising fees will be calculated based on the metrics reported by the </w:t>
      </w:r>
      <w:r w:rsidR="003D28F6">
        <w:rPr>
          <w:rFonts w:asciiTheme="minorEastAsia" w:hAnsiTheme="minorEastAsia" w:cs="Calibri"/>
          <w:kern w:val="0"/>
          <w:sz w:val="16"/>
          <w:szCs w:val="16"/>
        </w:rPr>
        <w:t>DFT</w:t>
      </w:r>
      <w:r w:rsidR="004860B4" w:rsidRPr="008D5A7E">
        <w:rPr>
          <w:rFonts w:asciiTheme="minorEastAsia" w:hAnsiTheme="minorEastAsia" w:cs="Calibri"/>
          <w:kern w:val="0"/>
          <w:sz w:val="16"/>
          <w:szCs w:val="16"/>
        </w:rPr>
        <w:t xml:space="preserve"> using the aforementioned Advertising Identifiers. Company further acknowledges that there may be discrepancies between the metrics calculated using these Advertising Identifiers and those based on other identifiers or methods. </w:t>
      </w:r>
      <w:r w:rsidR="003D28F6">
        <w:rPr>
          <w:rFonts w:asciiTheme="minorEastAsia" w:hAnsiTheme="minorEastAsia" w:cs="Calibri"/>
          <w:kern w:val="0"/>
          <w:sz w:val="16"/>
          <w:szCs w:val="16"/>
        </w:rPr>
        <w:t>DFT</w:t>
      </w:r>
      <w:r w:rsidR="004860B4" w:rsidRPr="008D5A7E">
        <w:rPr>
          <w:rFonts w:asciiTheme="minorEastAsia" w:hAnsiTheme="minorEastAsia" w:cs="Calibri"/>
          <w:kern w:val="0"/>
          <w:sz w:val="16"/>
          <w:szCs w:val="16"/>
        </w:rPr>
        <w:t xml:space="preserve"> shall not be held responsible for any differences in metrics or reporting that arise due to the use of different identifiers or standards</w:t>
      </w:r>
    </w:p>
    <w:p w14:paraId="40BBE518" w14:textId="4DF3FB80" w:rsidR="007E179B" w:rsidRPr="008D5A7E" w:rsidRDefault="007E179B" w:rsidP="0094199D">
      <w:pPr>
        <w:pStyle w:val="a6"/>
        <w:numPr>
          <w:ilvl w:val="1"/>
          <w:numId w:val="18"/>
        </w:numPr>
        <w:wordWrap/>
        <w:spacing w:after="0" w:line="240" w:lineRule="auto"/>
        <w:ind w:leftChars="0"/>
        <w:rPr>
          <w:rFonts w:asciiTheme="minorEastAsia" w:hAnsiTheme="minorEastAsia" w:cs="Calibri"/>
          <w:kern w:val="0"/>
          <w:sz w:val="16"/>
          <w:szCs w:val="16"/>
        </w:rPr>
      </w:pPr>
      <w:r w:rsidRPr="008D5A7E">
        <w:rPr>
          <w:rFonts w:asciiTheme="minorEastAsia" w:hAnsiTheme="minorEastAsia" w:cs="Calibri"/>
          <w:kern w:val="0"/>
          <w:sz w:val="16"/>
          <w:szCs w:val="16"/>
        </w:rPr>
        <w:t xml:space="preserve">The specific details to be performed by </w:t>
      </w:r>
      <w:r w:rsidR="003D28F6">
        <w:rPr>
          <w:rFonts w:asciiTheme="minorEastAsia" w:hAnsiTheme="minorEastAsia" w:cs="Calibri"/>
          <w:kern w:val="0"/>
          <w:sz w:val="16"/>
          <w:szCs w:val="16"/>
        </w:rPr>
        <w:t>DFT</w:t>
      </w:r>
      <w:r w:rsidRPr="008D5A7E">
        <w:rPr>
          <w:rFonts w:asciiTheme="minorEastAsia" w:hAnsiTheme="minorEastAsia" w:cs="Calibri"/>
          <w:kern w:val="0"/>
          <w:sz w:val="16"/>
          <w:szCs w:val="16"/>
        </w:rPr>
        <w:t xml:space="preserve"> may be determined by the IO mutually confirmed between the Parties from time to time during the term of this Agreement.</w:t>
      </w:r>
    </w:p>
    <w:p w14:paraId="035096D3" w14:textId="77777777" w:rsidR="00362859" w:rsidRPr="008D5A7E" w:rsidRDefault="00362859" w:rsidP="0094199D">
      <w:pPr>
        <w:wordWrap/>
        <w:spacing w:after="0" w:line="240" w:lineRule="auto"/>
        <w:rPr>
          <w:rFonts w:asciiTheme="minorEastAsia" w:hAnsiTheme="minorEastAsia" w:cs="Calibri"/>
          <w:sz w:val="16"/>
          <w:szCs w:val="16"/>
        </w:rPr>
      </w:pPr>
    </w:p>
    <w:p w14:paraId="45B6CC9B" w14:textId="77777777" w:rsidR="00553D91" w:rsidRPr="008D5A7E" w:rsidRDefault="00553D91"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hint="eastAsia"/>
          <w:b/>
          <w:sz w:val="16"/>
          <w:szCs w:val="16"/>
        </w:rPr>
        <w:t>T</w:t>
      </w:r>
      <w:r w:rsidRPr="008D5A7E">
        <w:rPr>
          <w:rFonts w:asciiTheme="minorEastAsia" w:hAnsiTheme="minorEastAsia" w:cs="Calibri"/>
          <w:b/>
          <w:sz w:val="16"/>
          <w:szCs w:val="16"/>
        </w:rPr>
        <w:t>erm</w:t>
      </w:r>
    </w:p>
    <w:p w14:paraId="10D439BE" w14:textId="77777777" w:rsidR="00553D91" w:rsidRPr="008D5A7E" w:rsidRDefault="00553D91" w:rsidP="0094199D">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 xml:space="preserve">The term of this Agreement shall be one year from </w:t>
      </w:r>
      <w:r w:rsidR="0008639E" w:rsidRPr="008D5A7E">
        <w:rPr>
          <w:rFonts w:asciiTheme="minorEastAsia" w:hAnsiTheme="minorEastAsia" w:cs="Calibri"/>
          <w:sz w:val="16"/>
          <w:szCs w:val="16"/>
        </w:rPr>
        <w:t>the Effective Date</w:t>
      </w:r>
      <w:r w:rsidRPr="008D5A7E">
        <w:rPr>
          <w:rFonts w:asciiTheme="minorEastAsia" w:hAnsiTheme="minorEastAsia" w:cs="Calibri"/>
          <w:sz w:val="16"/>
          <w:szCs w:val="16"/>
        </w:rPr>
        <w:t>, and shall be automatically renewed for one year under the same conditions unless the Parties express their intention to refuse the renewal of this Agreement in writing within 30 days prior to the expiration hereof.</w:t>
      </w:r>
    </w:p>
    <w:p w14:paraId="38B7F9ED" w14:textId="77777777" w:rsidR="00553D91" w:rsidRPr="008D5A7E" w:rsidRDefault="00553D91" w:rsidP="0094199D">
      <w:pPr>
        <w:pStyle w:val="a6"/>
        <w:wordWrap/>
        <w:spacing w:after="0" w:line="240" w:lineRule="auto"/>
        <w:ind w:leftChars="0" w:left="567"/>
        <w:rPr>
          <w:rFonts w:asciiTheme="minorEastAsia" w:hAnsiTheme="minorEastAsia" w:cs="Calibri"/>
          <w:sz w:val="16"/>
          <w:szCs w:val="16"/>
        </w:rPr>
      </w:pPr>
    </w:p>
    <w:p w14:paraId="04FBD304" w14:textId="524FE4D1" w:rsidR="00146092" w:rsidRPr="008D5A7E" w:rsidRDefault="003D28F6" w:rsidP="0094199D">
      <w:pPr>
        <w:pStyle w:val="a6"/>
        <w:numPr>
          <w:ilvl w:val="0"/>
          <w:numId w:val="18"/>
        </w:numPr>
        <w:wordWrap/>
        <w:spacing w:after="0" w:line="240" w:lineRule="auto"/>
        <w:ind w:leftChars="0"/>
        <w:rPr>
          <w:rFonts w:asciiTheme="minorEastAsia" w:hAnsiTheme="minorEastAsia" w:cs="Calibri"/>
          <w:b/>
          <w:sz w:val="16"/>
          <w:szCs w:val="16"/>
        </w:rPr>
      </w:pPr>
      <w:r>
        <w:rPr>
          <w:rFonts w:asciiTheme="minorEastAsia" w:hAnsiTheme="minorEastAsia" w:cs="Calibri"/>
          <w:b/>
          <w:sz w:val="16"/>
          <w:szCs w:val="16"/>
        </w:rPr>
        <w:t>DFT</w:t>
      </w:r>
      <w:r w:rsidR="00146092" w:rsidRPr="008D5A7E">
        <w:rPr>
          <w:rFonts w:asciiTheme="minorEastAsia" w:hAnsiTheme="minorEastAsia" w:cs="Calibri"/>
          <w:b/>
          <w:sz w:val="16"/>
          <w:szCs w:val="16"/>
        </w:rPr>
        <w:t>’ Responsibility</w:t>
      </w:r>
    </w:p>
    <w:p w14:paraId="4BDAF2BB" w14:textId="2FF65CEB" w:rsidR="00146092" w:rsidRPr="008D5A7E" w:rsidRDefault="003D28F6" w:rsidP="0094199D">
      <w:pPr>
        <w:pStyle w:val="a6"/>
        <w:numPr>
          <w:ilvl w:val="1"/>
          <w:numId w:val="18"/>
        </w:numPr>
        <w:wordWrap/>
        <w:spacing w:after="0" w:line="240" w:lineRule="auto"/>
        <w:ind w:leftChars="0"/>
        <w:rPr>
          <w:rFonts w:asciiTheme="minorEastAsia" w:hAnsiTheme="minorEastAsia" w:cs="Calibri"/>
          <w:sz w:val="16"/>
          <w:szCs w:val="16"/>
        </w:rPr>
      </w:pPr>
      <w:r>
        <w:rPr>
          <w:rFonts w:asciiTheme="minorEastAsia" w:hAnsiTheme="minorEastAsia" w:cs="Calibri"/>
          <w:sz w:val="16"/>
          <w:szCs w:val="16"/>
        </w:rPr>
        <w:t>DFT</w:t>
      </w:r>
      <w:r w:rsidR="00146092" w:rsidRPr="008D5A7E">
        <w:rPr>
          <w:rFonts w:asciiTheme="minorEastAsia" w:hAnsiTheme="minorEastAsia" w:cs="Calibri"/>
          <w:sz w:val="16"/>
          <w:szCs w:val="16"/>
        </w:rPr>
        <w:t xml:space="preserve"> shall perform the Works specified in Subparagraph 2.1 under the responsibility of the </w:t>
      </w:r>
      <w:r>
        <w:rPr>
          <w:rFonts w:asciiTheme="minorEastAsia" w:hAnsiTheme="minorEastAsia" w:cs="Calibri"/>
          <w:sz w:val="16"/>
          <w:szCs w:val="16"/>
        </w:rPr>
        <w:t>DFT</w:t>
      </w:r>
      <w:r w:rsidR="00146092" w:rsidRPr="008D5A7E">
        <w:rPr>
          <w:rFonts w:asciiTheme="minorEastAsia" w:hAnsiTheme="minorEastAsia" w:cs="Calibri"/>
          <w:sz w:val="16"/>
          <w:szCs w:val="16"/>
        </w:rPr>
        <w:t>.</w:t>
      </w:r>
    </w:p>
    <w:p w14:paraId="299EC534" w14:textId="4B23A108" w:rsidR="00146092" w:rsidRPr="008D5A7E" w:rsidRDefault="003D28F6" w:rsidP="0094199D">
      <w:pPr>
        <w:pStyle w:val="a6"/>
        <w:numPr>
          <w:ilvl w:val="1"/>
          <w:numId w:val="18"/>
        </w:numPr>
        <w:wordWrap/>
        <w:spacing w:after="0" w:line="240" w:lineRule="auto"/>
        <w:ind w:leftChars="0"/>
        <w:rPr>
          <w:rFonts w:asciiTheme="minorEastAsia" w:hAnsiTheme="minorEastAsia" w:cs="Calibri"/>
          <w:sz w:val="16"/>
          <w:szCs w:val="16"/>
        </w:rPr>
      </w:pPr>
      <w:r>
        <w:rPr>
          <w:rFonts w:asciiTheme="minorEastAsia" w:hAnsiTheme="minorEastAsia" w:cs="Calibri" w:hint="eastAsia"/>
          <w:sz w:val="16"/>
          <w:szCs w:val="16"/>
        </w:rPr>
        <w:t>DFT</w:t>
      </w:r>
      <w:r w:rsidR="00146092" w:rsidRPr="008D5A7E">
        <w:rPr>
          <w:rFonts w:asciiTheme="minorEastAsia" w:hAnsiTheme="minorEastAsia" w:cs="Calibri"/>
          <w:sz w:val="16"/>
          <w:szCs w:val="16"/>
        </w:rPr>
        <w:t xml:space="preserve"> shall perform the Works in a workmanlike manner and with professional diligence and skill, using fully-trained, skilled, competent, and experienced personnel.</w:t>
      </w:r>
    </w:p>
    <w:p w14:paraId="4B002A7D" w14:textId="723B2689" w:rsidR="00146092" w:rsidRPr="008D5A7E" w:rsidRDefault="003D28F6" w:rsidP="0094199D">
      <w:pPr>
        <w:pStyle w:val="a6"/>
        <w:numPr>
          <w:ilvl w:val="1"/>
          <w:numId w:val="18"/>
        </w:numPr>
        <w:wordWrap/>
        <w:spacing w:after="0" w:line="240" w:lineRule="auto"/>
        <w:ind w:leftChars="0"/>
        <w:rPr>
          <w:rFonts w:asciiTheme="minorEastAsia" w:hAnsiTheme="minorEastAsia" w:cs="Calibri"/>
          <w:sz w:val="16"/>
          <w:szCs w:val="16"/>
        </w:rPr>
      </w:pPr>
      <w:r>
        <w:rPr>
          <w:rFonts w:asciiTheme="minorEastAsia" w:hAnsiTheme="minorEastAsia" w:cs="Calibri"/>
          <w:sz w:val="16"/>
          <w:szCs w:val="16"/>
        </w:rPr>
        <w:t>DFT</w:t>
      </w:r>
      <w:r w:rsidR="00146092" w:rsidRPr="008D5A7E">
        <w:rPr>
          <w:rFonts w:asciiTheme="minorEastAsia" w:hAnsiTheme="minorEastAsia" w:cs="Calibri"/>
          <w:sz w:val="16"/>
          <w:szCs w:val="16"/>
        </w:rPr>
        <w:t xml:space="preserve"> shall maintain a commercially reasonable method for collecting information and data relating to the performance of the Works, and shall provide Company with such data and information that it may confirm the results of the Works and the details of advertising campaign execution.</w:t>
      </w:r>
    </w:p>
    <w:p w14:paraId="606AEC01" w14:textId="77777777" w:rsidR="00146092" w:rsidRPr="008D5A7E" w:rsidRDefault="00146092" w:rsidP="0094199D">
      <w:pPr>
        <w:pStyle w:val="a6"/>
        <w:wordWrap/>
        <w:spacing w:after="0" w:line="240" w:lineRule="auto"/>
        <w:ind w:leftChars="0" w:left="425"/>
        <w:rPr>
          <w:rFonts w:asciiTheme="minorEastAsia" w:hAnsiTheme="minorEastAsia" w:cs="Calibri"/>
          <w:b/>
          <w:sz w:val="16"/>
          <w:szCs w:val="16"/>
        </w:rPr>
      </w:pPr>
    </w:p>
    <w:p w14:paraId="00ECC01A" w14:textId="77777777" w:rsidR="008E2EBD" w:rsidRPr="008D5A7E" w:rsidRDefault="005E20F6"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Company’s Responsibility</w:t>
      </w:r>
    </w:p>
    <w:p w14:paraId="159261D7" w14:textId="2678BCBD" w:rsidR="008E2EBD" w:rsidRPr="008D5A7E" w:rsidRDefault="008E2EBD"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 xml:space="preserve">Company warrants that it has full legal authority to request </w:t>
      </w:r>
      <w:r w:rsidR="00420035" w:rsidRPr="008D5A7E">
        <w:rPr>
          <w:rFonts w:asciiTheme="minorEastAsia" w:hAnsiTheme="minorEastAsia" w:cs="Calibri"/>
          <w:sz w:val="16"/>
          <w:szCs w:val="16"/>
        </w:rPr>
        <w:t xml:space="preserve">advertising services and to carry out the detailed advertising activities. The Client is obliged to submit documentation proving such authority upon request by </w:t>
      </w:r>
      <w:r w:rsidR="003D28F6">
        <w:rPr>
          <w:rFonts w:asciiTheme="minorEastAsia" w:hAnsiTheme="minorEastAsia" w:cs="Calibri"/>
          <w:sz w:val="16"/>
          <w:szCs w:val="16"/>
        </w:rPr>
        <w:t>DFT</w:t>
      </w:r>
      <w:r w:rsidR="00420035" w:rsidRPr="008D5A7E">
        <w:rPr>
          <w:rFonts w:asciiTheme="minorEastAsia" w:hAnsiTheme="minorEastAsia" w:cs="Calibri"/>
          <w:sz w:val="16"/>
          <w:szCs w:val="16"/>
        </w:rPr>
        <w:t>.</w:t>
      </w:r>
    </w:p>
    <w:p w14:paraId="2BC03805" w14:textId="5EC05CB7" w:rsidR="00A16C6F" w:rsidRPr="008D5A7E" w:rsidRDefault="008E2EBD"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Company shall deliver specific requirements for the Works to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through e-mail </w:t>
      </w:r>
      <w:r w:rsidR="00600503" w:rsidRPr="008D5A7E">
        <w:rPr>
          <w:rFonts w:asciiTheme="minorEastAsia" w:hAnsiTheme="minorEastAsia" w:cs="Calibri"/>
          <w:sz w:val="16"/>
          <w:szCs w:val="16"/>
        </w:rPr>
        <w:t>or</w:t>
      </w:r>
      <w:r w:rsidRPr="008D5A7E">
        <w:rPr>
          <w:rFonts w:asciiTheme="minorEastAsia" w:hAnsiTheme="minorEastAsia" w:cs="Calibri"/>
          <w:sz w:val="16"/>
          <w:szCs w:val="16"/>
        </w:rPr>
        <w:t xml:space="preserve"> other electronic methods</w:t>
      </w:r>
      <w:r w:rsidR="00600503" w:rsidRPr="008D5A7E">
        <w:rPr>
          <w:rFonts w:asciiTheme="minorEastAsia" w:hAnsiTheme="minorEastAsia" w:cs="Calibri"/>
          <w:sz w:val="16"/>
          <w:szCs w:val="16"/>
        </w:rPr>
        <w:t>, and shall p</w:t>
      </w:r>
      <w:r w:rsidR="00A16C6F" w:rsidRPr="008D5A7E">
        <w:rPr>
          <w:rFonts w:asciiTheme="minorEastAsia" w:hAnsiTheme="minorEastAsia" w:cs="Calibri"/>
          <w:sz w:val="16"/>
          <w:szCs w:val="16"/>
        </w:rPr>
        <w:t xml:space="preserve">rovide all assistance and cooperation to the </w:t>
      </w:r>
      <w:r w:rsidR="003D28F6">
        <w:rPr>
          <w:rFonts w:asciiTheme="minorEastAsia" w:hAnsiTheme="minorEastAsia" w:cs="Calibri"/>
          <w:sz w:val="16"/>
          <w:szCs w:val="16"/>
        </w:rPr>
        <w:t>DFT</w:t>
      </w:r>
      <w:r w:rsidR="00A16C6F" w:rsidRPr="008D5A7E">
        <w:rPr>
          <w:rFonts w:asciiTheme="minorEastAsia" w:hAnsiTheme="minorEastAsia" w:cs="Calibri"/>
          <w:sz w:val="16"/>
          <w:szCs w:val="16"/>
        </w:rPr>
        <w:t xml:space="preserve"> in order to enable </w:t>
      </w:r>
      <w:r w:rsidR="00600503" w:rsidRPr="008D5A7E">
        <w:rPr>
          <w:rFonts w:asciiTheme="minorEastAsia" w:hAnsiTheme="minorEastAsia" w:cs="Calibri"/>
          <w:sz w:val="16"/>
          <w:szCs w:val="16"/>
        </w:rPr>
        <w:t>to it</w:t>
      </w:r>
      <w:r w:rsidR="00A16C6F" w:rsidRPr="008D5A7E">
        <w:rPr>
          <w:rFonts w:asciiTheme="minorEastAsia" w:hAnsiTheme="minorEastAsia" w:cs="Calibri"/>
          <w:sz w:val="16"/>
          <w:szCs w:val="16"/>
        </w:rPr>
        <w:t xml:space="preserve"> to place and publish the Advertisement</w:t>
      </w:r>
      <w:r w:rsidR="00420035" w:rsidRPr="008D5A7E">
        <w:rPr>
          <w:rFonts w:asciiTheme="minorEastAsia" w:hAnsiTheme="minorEastAsia" w:cs="Calibri" w:hint="eastAsia"/>
          <w:sz w:val="16"/>
          <w:szCs w:val="16"/>
        </w:rPr>
        <w:t>s</w:t>
      </w:r>
      <w:r w:rsidR="00A16C6F" w:rsidRPr="008D5A7E">
        <w:rPr>
          <w:rFonts w:asciiTheme="minorEastAsia" w:hAnsiTheme="minorEastAsia" w:cs="Calibri"/>
          <w:sz w:val="16"/>
          <w:szCs w:val="16"/>
        </w:rPr>
        <w:t xml:space="preserve"> on the</w:t>
      </w:r>
      <w:r w:rsidR="00600503" w:rsidRPr="008D5A7E">
        <w:rPr>
          <w:rFonts w:asciiTheme="minorEastAsia" w:hAnsiTheme="minorEastAsia" w:cs="Calibri"/>
          <w:sz w:val="16"/>
          <w:szCs w:val="16"/>
        </w:rPr>
        <w:t xml:space="preserve"> Media.</w:t>
      </w:r>
    </w:p>
    <w:p w14:paraId="0831DEAA" w14:textId="00AF9847" w:rsidR="005E20F6" w:rsidRPr="008D5A7E" w:rsidRDefault="00F374E9"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The Client shall not interfere with or harm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's business operations, including the use of traffic data analyzed through </w:t>
      </w:r>
      <w:r w:rsidR="003D28F6">
        <w:rPr>
          <w:rFonts w:asciiTheme="minorEastAsia" w:hAnsiTheme="minorEastAsia" w:cs="Calibri"/>
          <w:sz w:val="16"/>
          <w:szCs w:val="16"/>
        </w:rPr>
        <w:t>DFT</w:t>
      </w:r>
      <w:r w:rsidRPr="008D5A7E">
        <w:rPr>
          <w:rFonts w:asciiTheme="minorEastAsia" w:hAnsiTheme="minorEastAsia" w:cs="Calibri"/>
          <w:sz w:val="16"/>
          <w:szCs w:val="16"/>
        </w:rPr>
        <w:t>'s Ad Server</w:t>
      </w:r>
      <w:r w:rsidR="005E20F6" w:rsidRPr="008D5A7E">
        <w:rPr>
          <w:rFonts w:asciiTheme="minorEastAsia" w:hAnsiTheme="minorEastAsia" w:cs="Calibri"/>
          <w:sz w:val="16"/>
          <w:szCs w:val="16"/>
        </w:rPr>
        <w:t>.</w:t>
      </w:r>
    </w:p>
    <w:p w14:paraId="7C37DC7C" w14:textId="77777777" w:rsidR="00146092" w:rsidRPr="008D5A7E" w:rsidRDefault="00146092"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Company warrants and represents that </w:t>
      </w:r>
      <w:r w:rsidR="00F374E9" w:rsidRPr="008D5A7E">
        <w:rPr>
          <w:rFonts w:asciiTheme="minorEastAsia" w:hAnsiTheme="minorEastAsia" w:cs="Calibri"/>
          <w:sz w:val="16"/>
          <w:szCs w:val="16"/>
        </w:rPr>
        <w:t>the content of each Advertisement is not defamatory, discriminatory, violent, or obscene, does not constitute false advertising, does not solicit unlawful behavior, and does not violate any applicable laws, rules, or regulations</w:t>
      </w:r>
      <w:r w:rsidRPr="008D5A7E">
        <w:rPr>
          <w:rFonts w:asciiTheme="minorEastAsia" w:hAnsiTheme="minorEastAsia" w:cs="Calibri"/>
          <w:sz w:val="16"/>
          <w:szCs w:val="16"/>
        </w:rPr>
        <w:t>.</w:t>
      </w:r>
    </w:p>
    <w:p w14:paraId="06127680" w14:textId="77777777" w:rsidR="005E20F6" w:rsidRPr="008D5A7E" w:rsidRDefault="005E20F6" w:rsidP="0094199D">
      <w:pPr>
        <w:wordWrap/>
        <w:spacing w:after="0" w:line="240" w:lineRule="auto"/>
        <w:rPr>
          <w:rFonts w:asciiTheme="minorEastAsia" w:hAnsiTheme="minorEastAsia" w:cs="Calibri"/>
          <w:sz w:val="16"/>
          <w:szCs w:val="16"/>
        </w:rPr>
      </w:pPr>
    </w:p>
    <w:p w14:paraId="0D58C885" w14:textId="77777777" w:rsidR="00C36754" w:rsidRPr="008D5A7E" w:rsidRDefault="00C36754"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Payment</w:t>
      </w:r>
    </w:p>
    <w:p w14:paraId="22115CC0" w14:textId="77777777" w:rsidR="00C36754" w:rsidRPr="008D5A7E" w:rsidRDefault="00BF3FA2"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The payment for the Advertisement shall be calculated based on the terms specified in the mutually agreed IO. All specific payment conditions, including but not limited to pricing, payment schedule, and any other related terms, shall be finalized and confirmed through the IO.</w:t>
      </w:r>
    </w:p>
    <w:p w14:paraId="0F2001B4" w14:textId="7EABFA92" w:rsidR="00AD696D" w:rsidRPr="008D5A7E" w:rsidRDefault="00AD696D"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At the end of each month,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shall issue an invoice to Company reflecting the amounts due for the Advertisements executed during that month, as determined by the terms and conditions outlined in the IO</w:t>
      </w:r>
    </w:p>
    <w:p w14:paraId="59EE0299" w14:textId="77777777" w:rsidR="002E35C8" w:rsidRPr="008D5A7E" w:rsidRDefault="002E35C8"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hint="eastAsia"/>
          <w:sz w:val="16"/>
          <w:szCs w:val="16"/>
        </w:rPr>
        <w:t>U</w:t>
      </w:r>
      <w:r w:rsidRPr="008D5A7E">
        <w:rPr>
          <w:rFonts w:asciiTheme="minorEastAsia" w:hAnsiTheme="minorEastAsia" w:cs="Calibri"/>
          <w:sz w:val="16"/>
          <w:szCs w:val="16"/>
        </w:rPr>
        <w:t>nless otherwise agreed herein, all payments shall be made in USD.</w:t>
      </w:r>
    </w:p>
    <w:p w14:paraId="1AE687DE" w14:textId="19AD975D" w:rsidR="008142B0" w:rsidRPr="008D5A7E" w:rsidRDefault="008142B0"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In case of a delay in payment,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reserves the right to withhold the execution of any Advertisement requested by Company until payment is made in full.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may also charge interest on the overdue amount at a rate of 1% per month for each day of the delay period. Furthermore, if the execution of the Advertisement is suspended or stopped due to the delay in payment, any resulting penalties, fees, or other expenses incurred shall be the sole responsibility of Company.</w:t>
      </w:r>
    </w:p>
    <w:p w14:paraId="18F712C9" w14:textId="650FA73D" w:rsidR="00702107" w:rsidRPr="008D5A7E" w:rsidRDefault="00702107"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hint="eastAsia"/>
          <w:sz w:val="16"/>
          <w:szCs w:val="16"/>
        </w:rPr>
        <w:t>C</w:t>
      </w:r>
      <w:r w:rsidRPr="008D5A7E">
        <w:rPr>
          <w:rFonts w:asciiTheme="minorEastAsia" w:hAnsiTheme="minorEastAsia" w:cs="Calibri"/>
          <w:sz w:val="16"/>
          <w:szCs w:val="16"/>
        </w:rPr>
        <w:t xml:space="preserve">ompany </w:t>
      </w:r>
      <w:r w:rsidR="00F374E9" w:rsidRPr="008D5A7E">
        <w:rPr>
          <w:rFonts w:asciiTheme="minorEastAsia" w:hAnsiTheme="minorEastAsia" w:cs="Calibri"/>
          <w:sz w:val="16"/>
          <w:szCs w:val="16"/>
        </w:rPr>
        <w:t>shall not have the right</w:t>
      </w:r>
      <w:r w:rsidRPr="008D5A7E">
        <w:rPr>
          <w:rFonts w:asciiTheme="minorEastAsia" w:hAnsiTheme="minorEastAsia" w:cs="Calibri"/>
          <w:sz w:val="16"/>
          <w:szCs w:val="16"/>
        </w:rPr>
        <w:t xml:space="preserve"> to set off any amount owed to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under this Agreement for any reason or purpose.</w:t>
      </w:r>
    </w:p>
    <w:p w14:paraId="59987944" w14:textId="117319F4" w:rsidR="00BF3FA2" w:rsidRPr="008D5A7E" w:rsidRDefault="00BF3FA2"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All payments made by Company to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under this Agreement are exclusive of any applicable taxes, including but not limited to, sales tax, value-added tax (VAT), goods and services tax (GST), or any other similar taxes. Company shall be responsible for any taxes imposed on the transactions under this Agreement, except for taxes based on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's net income. If any such taxes are required to be withheld or deducted by Company under applicable law, Company shall gross up the payment to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so that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receives the full amount originally invoiced, without reduction. </w:t>
      </w:r>
    </w:p>
    <w:p w14:paraId="49711426" w14:textId="77777777" w:rsidR="00CC210A" w:rsidRPr="008D5A7E" w:rsidRDefault="00CC210A" w:rsidP="0094199D">
      <w:pPr>
        <w:wordWrap/>
        <w:spacing w:after="0" w:line="240" w:lineRule="auto"/>
        <w:rPr>
          <w:rFonts w:asciiTheme="minorEastAsia" w:hAnsiTheme="minorEastAsia" w:cs="Calibri"/>
          <w:sz w:val="16"/>
          <w:szCs w:val="16"/>
        </w:rPr>
      </w:pPr>
    </w:p>
    <w:p w14:paraId="121EC59B" w14:textId="77777777" w:rsidR="00E84F19" w:rsidRPr="008D5A7E" w:rsidRDefault="00960FD9"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Intellectual Property Right(s)</w:t>
      </w:r>
    </w:p>
    <w:p w14:paraId="418F8FF1" w14:textId="2FB27A3D" w:rsidR="00E84F19" w:rsidRPr="008D5A7E" w:rsidRDefault="00E84F19"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b/>
          <w:sz w:val="16"/>
          <w:szCs w:val="16"/>
          <w:u w:val="single"/>
        </w:rPr>
        <w:t>Company’s Intellectual Property Rights</w:t>
      </w:r>
      <w:r w:rsidRPr="008D5A7E">
        <w:rPr>
          <w:rFonts w:asciiTheme="minorEastAsia" w:hAnsiTheme="minorEastAsia" w:cs="Calibri"/>
          <w:sz w:val="16"/>
          <w:szCs w:val="16"/>
        </w:rPr>
        <w:t xml:space="preserve">. </w:t>
      </w:r>
      <w:r w:rsidR="008142B0" w:rsidRPr="008D5A7E">
        <w:rPr>
          <w:rFonts w:asciiTheme="minorEastAsia" w:hAnsiTheme="minorEastAsia" w:cs="Calibri"/>
          <w:sz w:val="16"/>
          <w:szCs w:val="16"/>
        </w:rPr>
        <w:t>All text, graphics, photos, designs, trademarks, service marks, trade names, hyperlinks, or other content provided by Company for use in any Advertisement under this Agreement (collectively, the "</w:t>
      </w:r>
      <w:r w:rsidR="008142B0" w:rsidRPr="008D5A7E">
        <w:rPr>
          <w:rFonts w:asciiTheme="minorEastAsia" w:hAnsiTheme="minorEastAsia" w:cs="Calibri"/>
          <w:b/>
          <w:sz w:val="16"/>
          <w:szCs w:val="16"/>
        </w:rPr>
        <w:t>Company Content</w:t>
      </w:r>
      <w:r w:rsidR="008142B0" w:rsidRPr="008D5A7E">
        <w:rPr>
          <w:rFonts w:asciiTheme="minorEastAsia" w:hAnsiTheme="minorEastAsia" w:cs="Calibri"/>
          <w:sz w:val="16"/>
          <w:szCs w:val="16"/>
        </w:rPr>
        <w:t xml:space="preserve">") are and shall remain the sole property of Company or the third party on whose behalf Company is acting. </w:t>
      </w:r>
      <w:r w:rsidR="003D28F6">
        <w:rPr>
          <w:rFonts w:asciiTheme="minorEastAsia" w:hAnsiTheme="minorEastAsia" w:cs="Calibri"/>
          <w:sz w:val="16"/>
          <w:szCs w:val="16"/>
        </w:rPr>
        <w:t>DFT</w:t>
      </w:r>
      <w:r w:rsidR="008142B0" w:rsidRPr="008D5A7E">
        <w:rPr>
          <w:rFonts w:asciiTheme="minorEastAsia" w:hAnsiTheme="minorEastAsia" w:cs="Calibri"/>
          <w:sz w:val="16"/>
          <w:szCs w:val="16"/>
        </w:rPr>
        <w:t xml:space="preserve"> acknowledges that it has no ownership or intellectual property rights in or to the Company Content. </w:t>
      </w:r>
      <w:r w:rsidR="003D28F6">
        <w:rPr>
          <w:rFonts w:asciiTheme="minorEastAsia" w:hAnsiTheme="minorEastAsia" w:cs="Calibri"/>
          <w:sz w:val="16"/>
          <w:szCs w:val="16"/>
        </w:rPr>
        <w:t>DFT</w:t>
      </w:r>
      <w:r w:rsidR="008142B0" w:rsidRPr="008D5A7E">
        <w:rPr>
          <w:rFonts w:asciiTheme="minorEastAsia" w:hAnsiTheme="minorEastAsia" w:cs="Calibri"/>
          <w:sz w:val="16"/>
          <w:szCs w:val="16"/>
        </w:rPr>
        <w:t xml:space="preserve"> shall not use, publish, or distribute any Company Content for any purpose not explicitly authorized by this Agreement without the prior written consent of Company.</w:t>
      </w:r>
    </w:p>
    <w:p w14:paraId="3B91F914" w14:textId="3878B947" w:rsidR="00146092" w:rsidRPr="008D5A7E" w:rsidRDefault="00146092"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u w:val="single"/>
        </w:rPr>
        <w:t xml:space="preserve">No Intellectual Property Infringement by </w:t>
      </w:r>
      <w:r w:rsidR="00E84F19" w:rsidRPr="008D5A7E">
        <w:rPr>
          <w:rFonts w:asciiTheme="minorEastAsia" w:hAnsiTheme="minorEastAsia" w:cs="Calibri"/>
          <w:b/>
          <w:sz w:val="16"/>
          <w:szCs w:val="16"/>
          <w:u w:val="single"/>
        </w:rPr>
        <w:t>Company</w:t>
      </w:r>
      <w:r w:rsidRPr="008D5A7E">
        <w:rPr>
          <w:rFonts w:asciiTheme="minorEastAsia" w:hAnsiTheme="minorEastAsia" w:cs="Calibri"/>
          <w:sz w:val="16"/>
          <w:szCs w:val="16"/>
        </w:rPr>
        <w:t xml:space="preserve">. </w:t>
      </w:r>
      <w:r w:rsidR="008142B0" w:rsidRPr="008D5A7E">
        <w:rPr>
          <w:rFonts w:asciiTheme="minorEastAsia" w:hAnsiTheme="minorEastAsia" w:cs="Calibri"/>
          <w:sz w:val="16"/>
          <w:szCs w:val="16"/>
        </w:rPr>
        <w:t xml:space="preserve">Company represents and warrants to </w:t>
      </w:r>
      <w:r w:rsidR="003D28F6">
        <w:rPr>
          <w:rFonts w:asciiTheme="minorEastAsia" w:hAnsiTheme="minorEastAsia" w:cs="Calibri"/>
          <w:sz w:val="16"/>
          <w:szCs w:val="16"/>
        </w:rPr>
        <w:t>DFT</w:t>
      </w:r>
      <w:r w:rsidR="008142B0" w:rsidRPr="008D5A7E">
        <w:rPr>
          <w:rFonts w:asciiTheme="minorEastAsia" w:hAnsiTheme="minorEastAsia" w:cs="Calibri"/>
          <w:sz w:val="16"/>
          <w:szCs w:val="16"/>
        </w:rPr>
        <w:t xml:space="preserve"> that all Company Content used in any Advertisement is either owned by Company or that Company has obtained all necessary rights and permissions from the rightful owner to use such elements. Company agrees to indemnify, defend, and hold harmless </w:t>
      </w:r>
      <w:r w:rsidR="003D28F6">
        <w:rPr>
          <w:rFonts w:asciiTheme="minorEastAsia" w:hAnsiTheme="minorEastAsia" w:cs="Calibri"/>
          <w:sz w:val="16"/>
          <w:szCs w:val="16"/>
        </w:rPr>
        <w:t>DFT</w:t>
      </w:r>
      <w:r w:rsidR="008142B0" w:rsidRPr="008D5A7E">
        <w:rPr>
          <w:rFonts w:asciiTheme="minorEastAsia" w:hAnsiTheme="minorEastAsia" w:cs="Calibri"/>
          <w:sz w:val="16"/>
          <w:szCs w:val="16"/>
        </w:rPr>
        <w:t xml:space="preserve"> and its subcontractors against any and all liabilities, including legal fees and court costs, arising from any claim or suit alleging that the Company Content infringes upon the intellectual property rights of any third party</w:t>
      </w:r>
    </w:p>
    <w:p w14:paraId="6A0D36A6" w14:textId="77777777" w:rsidR="00146092" w:rsidRPr="008D5A7E" w:rsidRDefault="00146092" w:rsidP="0094199D">
      <w:pPr>
        <w:wordWrap/>
        <w:spacing w:after="0" w:line="240" w:lineRule="auto"/>
        <w:rPr>
          <w:rFonts w:asciiTheme="minorEastAsia" w:hAnsiTheme="minorEastAsia" w:cs="Calibri"/>
          <w:sz w:val="16"/>
          <w:szCs w:val="16"/>
        </w:rPr>
      </w:pPr>
    </w:p>
    <w:p w14:paraId="17F67BF6" w14:textId="77777777" w:rsidR="00A446FC" w:rsidRPr="008D5A7E" w:rsidRDefault="00A446FC"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Confidentiality</w:t>
      </w:r>
    </w:p>
    <w:p w14:paraId="65FE574B" w14:textId="77777777" w:rsidR="002C36C2" w:rsidRPr="008D5A7E" w:rsidRDefault="0042403F" w:rsidP="0094199D">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Each Party agrees, during the Term and for 3 years thereafter, to hold in strictest confidence and not to use, except for the benefit of the Parties or as required by law, or to disclose to any person, firm, or corporation without the prior written authorization of the other Party, any Confidential Information. “Confidential Information” means any of the Parties’ proprietary information, technical data, trade secrets, or know-how, including, but not limited to, reports, research, product plans, products, services, customer lists, markets, software, developments, inventions, processes, formulas, technology, designs, drawings, engineering, hardware configuration information, marketing, finances, or other business information disclosed to one Party by the other Party, either directly or indirectly. Each Party may use the Confidential Information to the extent necessary for negotiations, discussions, and consultations with the other Party’s personnel or authorized representatives or for any other purpose each Party may hereafter authorize in writing. At the request of either Party, the other Party must promptly return all copies of Confidential Information received from such Party, and must promptly destroy all other Confidential Information prepared by it in connection with this Agreement, including, without limitation, any notes, reports, or other documents.</w:t>
      </w:r>
    </w:p>
    <w:p w14:paraId="6967CAA9" w14:textId="77777777" w:rsidR="0042403F" w:rsidRPr="008D5A7E" w:rsidRDefault="0042403F" w:rsidP="0094199D">
      <w:pPr>
        <w:wordWrap/>
        <w:spacing w:after="0" w:line="240" w:lineRule="auto"/>
        <w:rPr>
          <w:rFonts w:asciiTheme="minorEastAsia" w:hAnsiTheme="minorEastAsia" w:cs="Calibri"/>
          <w:sz w:val="16"/>
          <w:szCs w:val="16"/>
        </w:rPr>
      </w:pPr>
    </w:p>
    <w:p w14:paraId="4DD69D3F" w14:textId="77777777" w:rsidR="006D5EFC" w:rsidRPr="008D5A7E" w:rsidRDefault="000B456D"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TERMINATION.</w:t>
      </w:r>
    </w:p>
    <w:p w14:paraId="3D5B4A49" w14:textId="77777777" w:rsidR="006D5EFC" w:rsidRPr="008D5A7E" w:rsidRDefault="00C65BE4"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 xml:space="preserve">This </w:t>
      </w:r>
      <w:r w:rsidR="00EC6B46" w:rsidRPr="008D5A7E">
        <w:rPr>
          <w:rFonts w:asciiTheme="minorEastAsia" w:hAnsiTheme="minorEastAsia" w:cs="Calibri"/>
          <w:sz w:val="16"/>
          <w:szCs w:val="16"/>
        </w:rPr>
        <w:t>Agreement</w:t>
      </w:r>
      <w:r w:rsidRPr="008D5A7E">
        <w:rPr>
          <w:rFonts w:asciiTheme="minorEastAsia" w:hAnsiTheme="minorEastAsia" w:cs="Calibri"/>
          <w:sz w:val="16"/>
          <w:szCs w:val="16"/>
        </w:rPr>
        <w:t xml:space="preserve"> may be terminated or suspended by either party immediately upon the occurrence</w:t>
      </w:r>
      <w:r w:rsidR="00B02FF7" w:rsidRPr="008D5A7E">
        <w:rPr>
          <w:rFonts w:asciiTheme="minorEastAsia" w:hAnsiTheme="minorEastAsia" w:cs="Calibri"/>
          <w:sz w:val="16"/>
          <w:szCs w:val="16"/>
        </w:rPr>
        <w:t xml:space="preserve"> of any of the following events; </w:t>
      </w:r>
      <w:r w:rsidRPr="008D5A7E">
        <w:rPr>
          <w:rFonts w:asciiTheme="minorEastAsia" w:hAnsiTheme="minorEastAsia" w:cs="Calibri"/>
          <w:sz w:val="16"/>
          <w:szCs w:val="16"/>
        </w:rPr>
        <w:t xml:space="preserve">(i) </w:t>
      </w:r>
      <w:r w:rsidR="002B23ED" w:rsidRPr="008D5A7E">
        <w:rPr>
          <w:rFonts w:asciiTheme="minorEastAsia" w:hAnsiTheme="minorEastAsia" w:cs="Calibri"/>
          <w:sz w:val="16"/>
          <w:szCs w:val="16"/>
        </w:rPr>
        <w:t>T</w:t>
      </w:r>
      <w:r w:rsidRPr="008D5A7E">
        <w:rPr>
          <w:rFonts w:asciiTheme="minorEastAsia" w:hAnsiTheme="minorEastAsia" w:cs="Calibri"/>
          <w:sz w:val="16"/>
          <w:szCs w:val="16"/>
        </w:rPr>
        <w:t xml:space="preserve">he failure to cure a breach of a material provision of this </w:t>
      </w:r>
      <w:r w:rsidR="00EC6B46" w:rsidRPr="008D5A7E">
        <w:rPr>
          <w:rFonts w:asciiTheme="minorEastAsia" w:hAnsiTheme="minorEastAsia" w:cs="Calibri"/>
          <w:sz w:val="16"/>
          <w:szCs w:val="16"/>
        </w:rPr>
        <w:t>Agreement</w:t>
      </w:r>
      <w:r w:rsidRPr="008D5A7E">
        <w:rPr>
          <w:rFonts w:asciiTheme="minorEastAsia" w:hAnsiTheme="minorEastAsia" w:cs="Calibri"/>
          <w:sz w:val="16"/>
          <w:szCs w:val="16"/>
        </w:rPr>
        <w:t xml:space="preserve"> within thirty (</w:t>
      </w:r>
      <w:r w:rsidR="006D5EFC" w:rsidRPr="008D5A7E">
        <w:rPr>
          <w:rFonts w:asciiTheme="minorEastAsia" w:hAnsiTheme="minorEastAsia" w:cs="Calibri"/>
          <w:sz w:val="16"/>
          <w:szCs w:val="16"/>
        </w:rPr>
        <w:t>15</w:t>
      </w:r>
      <w:r w:rsidRPr="008D5A7E">
        <w:rPr>
          <w:rFonts w:asciiTheme="minorEastAsia" w:hAnsiTheme="minorEastAsia" w:cs="Calibri"/>
          <w:sz w:val="16"/>
          <w:szCs w:val="16"/>
        </w:rPr>
        <w:t>) calendar days after receipt of written notice thereof from the non-breaching party;</w:t>
      </w:r>
      <w:r w:rsidR="00B02FF7" w:rsidRPr="008D5A7E">
        <w:rPr>
          <w:rFonts w:asciiTheme="minorEastAsia" w:hAnsiTheme="minorEastAsia" w:cs="Calibri"/>
          <w:sz w:val="16"/>
          <w:szCs w:val="16"/>
        </w:rPr>
        <w:t xml:space="preserve"> </w:t>
      </w:r>
      <w:r w:rsidR="00427A1E" w:rsidRPr="008D5A7E">
        <w:rPr>
          <w:rFonts w:asciiTheme="minorEastAsia" w:hAnsiTheme="minorEastAsia" w:cs="Calibri"/>
          <w:sz w:val="16"/>
          <w:szCs w:val="16"/>
        </w:rPr>
        <w:t xml:space="preserve">(ii) for convenience at any time, upon </w:t>
      </w:r>
      <w:r w:rsidR="00767959" w:rsidRPr="008D5A7E">
        <w:rPr>
          <w:rFonts w:asciiTheme="minorEastAsia" w:hAnsiTheme="minorEastAsia" w:cs="Calibri"/>
          <w:sz w:val="16"/>
          <w:szCs w:val="16"/>
        </w:rPr>
        <w:t>thirty</w:t>
      </w:r>
      <w:r w:rsidR="00427A1E" w:rsidRPr="008D5A7E">
        <w:rPr>
          <w:rFonts w:asciiTheme="minorEastAsia" w:hAnsiTheme="minorEastAsia" w:cs="Calibri"/>
          <w:sz w:val="16"/>
          <w:szCs w:val="16"/>
        </w:rPr>
        <w:t xml:space="preserve"> (</w:t>
      </w:r>
      <w:r w:rsidR="00767959" w:rsidRPr="008D5A7E">
        <w:rPr>
          <w:rFonts w:asciiTheme="minorEastAsia" w:hAnsiTheme="minorEastAsia" w:cs="Calibri"/>
          <w:sz w:val="16"/>
          <w:szCs w:val="16"/>
        </w:rPr>
        <w:t>3</w:t>
      </w:r>
      <w:r w:rsidR="00427A1E" w:rsidRPr="008D5A7E">
        <w:rPr>
          <w:rFonts w:asciiTheme="minorEastAsia" w:hAnsiTheme="minorEastAsia" w:cs="Calibri"/>
          <w:sz w:val="16"/>
          <w:szCs w:val="16"/>
        </w:rPr>
        <w:t>0) calendar days prior written notice,</w:t>
      </w:r>
      <w:r w:rsidR="00B02FF7" w:rsidRPr="008D5A7E">
        <w:rPr>
          <w:rFonts w:asciiTheme="minorEastAsia" w:hAnsiTheme="minorEastAsia" w:cs="Calibri"/>
          <w:sz w:val="16"/>
          <w:szCs w:val="16"/>
        </w:rPr>
        <w:t xml:space="preserve"> </w:t>
      </w:r>
      <w:r w:rsidRPr="008D5A7E">
        <w:rPr>
          <w:rFonts w:asciiTheme="minorEastAsia" w:hAnsiTheme="minorEastAsia" w:cs="Calibri"/>
          <w:sz w:val="16"/>
          <w:szCs w:val="16"/>
        </w:rPr>
        <w:t>(</w:t>
      </w:r>
      <w:r w:rsidR="00427A1E" w:rsidRPr="008D5A7E">
        <w:rPr>
          <w:rFonts w:asciiTheme="minorEastAsia" w:hAnsiTheme="minorEastAsia" w:cs="Calibri"/>
          <w:sz w:val="16"/>
          <w:szCs w:val="16"/>
        </w:rPr>
        <w:t xml:space="preserve">iii) </w:t>
      </w:r>
      <w:r w:rsidR="002B23ED" w:rsidRPr="008D5A7E">
        <w:rPr>
          <w:rFonts w:asciiTheme="minorEastAsia" w:hAnsiTheme="minorEastAsia" w:cs="Calibri"/>
          <w:sz w:val="16"/>
          <w:szCs w:val="16"/>
        </w:rPr>
        <w:t>I</w:t>
      </w:r>
      <w:r w:rsidRPr="008D5A7E">
        <w:rPr>
          <w:rFonts w:asciiTheme="minorEastAsia" w:hAnsiTheme="minorEastAsia" w:cs="Calibri"/>
          <w:sz w:val="16"/>
          <w:szCs w:val="16"/>
        </w:rPr>
        <w:t>f the other party</w:t>
      </w:r>
      <w:r w:rsidR="00427A1E" w:rsidRPr="008D5A7E">
        <w:rPr>
          <w:rFonts w:asciiTheme="minorEastAsia" w:hAnsiTheme="minorEastAsia" w:cs="Calibri"/>
          <w:sz w:val="16"/>
          <w:szCs w:val="16"/>
        </w:rPr>
        <w:t xml:space="preserve"> seeks protection under any bankruptcy, receivership, trust deed, creditors arrangement, </w:t>
      </w:r>
      <w:r w:rsidR="00427A1E" w:rsidRPr="008D5A7E">
        <w:rPr>
          <w:rFonts w:asciiTheme="minorEastAsia" w:hAnsiTheme="minorEastAsia" w:cs="Calibri"/>
          <w:sz w:val="16"/>
          <w:szCs w:val="16"/>
        </w:rPr>
        <w:lastRenderedPageBreak/>
        <w:t xml:space="preserve">composition, or comparable proceeding is instituted against the other party </w:t>
      </w:r>
      <w:r w:rsidR="006D5EFC" w:rsidRPr="008D5A7E">
        <w:rPr>
          <w:rFonts w:asciiTheme="minorEastAsia" w:hAnsiTheme="minorEastAsia" w:cs="Calibri"/>
          <w:sz w:val="16"/>
          <w:szCs w:val="16"/>
        </w:rPr>
        <w:t>.</w:t>
      </w:r>
    </w:p>
    <w:p w14:paraId="723DA889" w14:textId="6EE173C7" w:rsidR="006D5EFC" w:rsidRPr="008D5A7E" w:rsidRDefault="006D5EFC"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Following the termination of this Agreement for any reason, Company shall promptly pay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according to the payment term </w:t>
      </w:r>
      <w:r w:rsidR="002717F6" w:rsidRPr="008D5A7E">
        <w:rPr>
          <w:rFonts w:asciiTheme="minorEastAsia" w:hAnsiTheme="minorEastAsia" w:cs="Calibri"/>
          <w:sz w:val="16"/>
          <w:szCs w:val="16"/>
        </w:rPr>
        <w:t xml:space="preserve">stated in Section 6 </w:t>
      </w:r>
      <w:r w:rsidRPr="008D5A7E">
        <w:rPr>
          <w:rFonts w:asciiTheme="minorEastAsia" w:hAnsiTheme="minorEastAsia" w:cs="Calibri"/>
          <w:sz w:val="16"/>
          <w:szCs w:val="16"/>
        </w:rPr>
        <w:t xml:space="preserve">for </w:t>
      </w:r>
      <w:r w:rsidR="002717F6" w:rsidRPr="008D5A7E">
        <w:rPr>
          <w:rFonts w:asciiTheme="minorEastAsia" w:hAnsiTheme="minorEastAsia" w:cs="Calibri"/>
          <w:sz w:val="16"/>
          <w:szCs w:val="16"/>
        </w:rPr>
        <w:t>the Works</w:t>
      </w:r>
      <w:r w:rsidRPr="008D5A7E">
        <w:rPr>
          <w:rFonts w:asciiTheme="minorEastAsia" w:hAnsiTheme="minorEastAsia" w:cs="Calibri"/>
          <w:sz w:val="16"/>
          <w:szCs w:val="16"/>
        </w:rPr>
        <w:t xml:space="preserve"> rendered before the effective date of the termination</w:t>
      </w:r>
      <w:r w:rsidR="002717F6" w:rsidRPr="008D5A7E">
        <w:rPr>
          <w:rFonts w:asciiTheme="minorEastAsia" w:hAnsiTheme="minorEastAsia" w:cs="Calibri"/>
          <w:sz w:val="16"/>
          <w:szCs w:val="16"/>
        </w:rPr>
        <w:t>.</w:t>
      </w:r>
    </w:p>
    <w:p w14:paraId="42777DB1" w14:textId="77777777" w:rsidR="00E20E9D" w:rsidRPr="008D5A7E" w:rsidRDefault="00E20E9D"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Expiration or termination of this Agreement shall be without prejudice to the rights of either party to payment or other claims due or accrued up to such expiration or termination of this Agreement.</w:t>
      </w:r>
    </w:p>
    <w:p w14:paraId="7D1DB4C2" w14:textId="77777777" w:rsidR="00075726" w:rsidRPr="008D5A7E" w:rsidRDefault="00075726" w:rsidP="0094199D">
      <w:pPr>
        <w:wordWrap/>
        <w:spacing w:after="0" w:line="240" w:lineRule="auto"/>
        <w:rPr>
          <w:rFonts w:asciiTheme="minorEastAsia" w:hAnsiTheme="minorEastAsia" w:cs="Calibri"/>
          <w:sz w:val="16"/>
          <w:szCs w:val="16"/>
        </w:rPr>
      </w:pPr>
    </w:p>
    <w:p w14:paraId="77AC5EEC" w14:textId="77777777" w:rsidR="002717F6" w:rsidRPr="008D5A7E" w:rsidRDefault="00B07CFE"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Indemnification</w:t>
      </w:r>
    </w:p>
    <w:p w14:paraId="2AC28C08" w14:textId="77777777" w:rsidR="002717F6" w:rsidRPr="008D5A7E" w:rsidRDefault="002717F6" w:rsidP="0094199D">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Either Party shall indemnify and hold harmless the other Party and its officers, members, managers, employees, agents, contractors, sublicensees, affiliates, subsidiaries, successors, and assigns from and against any and all damages, liabilities, costs, expenses, claims, and/or judgments, including, without limitation, reasonable attorneys’ fees and disbursements (collectively, the “</w:t>
      </w:r>
      <w:r w:rsidRPr="008D5A7E">
        <w:rPr>
          <w:rFonts w:asciiTheme="minorEastAsia" w:hAnsiTheme="minorEastAsia" w:cs="Calibri"/>
          <w:b/>
          <w:sz w:val="16"/>
          <w:szCs w:val="16"/>
        </w:rPr>
        <w:t>Claims</w:t>
      </w:r>
      <w:r w:rsidRPr="008D5A7E">
        <w:rPr>
          <w:rFonts w:asciiTheme="minorEastAsia" w:hAnsiTheme="minorEastAsia" w:cs="Calibri"/>
          <w:sz w:val="16"/>
          <w:szCs w:val="16"/>
        </w:rPr>
        <w:t>”) that any of them may suffer from or incur and that arise or result primarily from (i) any gross negligence or willful misconduct of the Party arising from or connected with the Party’s carrying out of its duties under this Agreement, or (ii) the Party’s breach of any of its obligations, agreements, or duties under this Agreement.</w:t>
      </w:r>
    </w:p>
    <w:p w14:paraId="0482D1F9" w14:textId="77777777" w:rsidR="00B07CFE" w:rsidRPr="008D5A7E" w:rsidRDefault="00B07CFE" w:rsidP="0094199D">
      <w:pPr>
        <w:wordWrap/>
        <w:spacing w:after="0" w:line="240" w:lineRule="auto"/>
        <w:rPr>
          <w:rFonts w:asciiTheme="minorEastAsia" w:hAnsiTheme="minorEastAsia" w:cs="Calibri"/>
          <w:sz w:val="16"/>
          <w:szCs w:val="16"/>
        </w:rPr>
      </w:pPr>
    </w:p>
    <w:p w14:paraId="29BDE060" w14:textId="77777777" w:rsidR="006F6C51" w:rsidRPr="008D5A7E" w:rsidRDefault="006F6C51"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Limitations of Liability.</w:t>
      </w:r>
    </w:p>
    <w:p w14:paraId="74558F13" w14:textId="3A42AB4C" w:rsidR="00BF3FA2" w:rsidRPr="008D5A7E" w:rsidRDefault="00BF3FA2" w:rsidP="0094199D">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 xml:space="preserve">NOTWITHSTANDING ANYTHING TO THE CONTRARY HEREIN, IN NO EVENT SHALL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OR COMPANY BE LIABLE TO THE OTHER OR TO ANY THIRD PARTY FOR ANY INCIDENTAL, INDIRECT, SPECIAL, CONSEQUENTIAL, PUNITIVE, OR EXEMPLARY DAMAGES, INCLUDING BUT NOT LIMITED TO LOST PROFITS, LOST SALES, LOST DATA, ANTICIPATED ORDERS, OR DAMAGES FOR LOSS OF GOODWILL, ARISING OUT OF OR IN CONNECTION WITH THIS AGREEMENT, EVEN IF ADVISED OF THE POSSIBILITY OF SUCH DAMAGES. THIS LIMITATION APPLIES REGARDLESS OF WHETHER SUCH DAMAGES, CLAIMS, OR LOSSES ARE BASED ON BREACH OF CONTRACT, BREACH OF WARRANTY, NEGLIGENCE, STRICT LIABILITY, MISREPRESENTATION, OR ANY OTHER LEGAL OR EQUITABLE THEORY. FURTHERMORE,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'S TOTAL LIABILITY ARISING OUT OF OR RELATED TO THIS AGREEMENT SHALL IN NO EVENT EXCEED THE TOTAL FEES PAID BY COMPANY TO </w:t>
      </w:r>
      <w:r w:rsidR="003D28F6">
        <w:rPr>
          <w:rFonts w:asciiTheme="minorEastAsia" w:hAnsiTheme="minorEastAsia" w:cs="Calibri"/>
          <w:sz w:val="16"/>
          <w:szCs w:val="16"/>
        </w:rPr>
        <w:t>DFT</w:t>
      </w:r>
      <w:r w:rsidRPr="008D5A7E">
        <w:rPr>
          <w:rFonts w:asciiTheme="minorEastAsia" w:hAnsiTheme="minorEastAsia" w:cs="Calibri"/>
          <w:sz w:val="16"/>
          <w:szCs w:val="16"/>
        </w:rPr>
        <w:t xml:space="preserve"> FOR THE SPECIFIC SERVICES GIVING RISE TO THE CLAIM DURING THE THREE (3) MONTHS IMMEDIATELY PRECEDING THE EVENT THAT GAVE RISE TO THE CLAIM</w:t>
      </w:r>
    </w:p>
    <w:p w14:paraId="115EC1B1" w14:textId="77777777" w:rsidR="006F6C51" w:rsidRPr="008D5A7E" w:rsidRDefault="006F6C51" w:rsidP="0094199D">
      <w:pPr>
        <w:wordWrap/>
        <w:spacing w:after="0" w:line="240" w:lineRule="auto"/>
        <w:rPr>
          <w:rFonts w:asciiTheme="minorEastAsia" w:hAnsiTheme="minorEastAsia" w:cs="Calibri"/>
          <w:sz w:val="16"/>
          <w:szCs w:val="16"/>
        </w:rPr>
      </w:pPr>
    </w:p>
    <w:p w14:paraId="7B396B74" w14:textId="77777777" w:rsidR="00100E55" w:rsidRPr="008D5A7E" w:rsidRDefault="00100E55" w:rsidP="0094199D">
      <w:pPr>
        <w:pStyle w:val="a6"/>
        <w:widowControl/>
        <w:numPr>
          <w:ilvl w:val="0"/>
          <w:numId w:val="18"/>
        </w:numPr>
        <w:wordWrap/>
        <w:autoSpaceDE/>
        <w:autoSpaceDN/>
        <w:spacing w:after="0" w:line="240" w:lineRule="auto"/>
        <w:ind w:leftChars="0"/>
        <w:rPr>
          <w:rFonts w:asciiTheme="minorEastAsia" w:hAnsiTheme="minorEastAsia"/>
          <w:b/>
          <w:sz w:val="16"/>
          <w:szCs w:val="16"/>
          <w:u w:val="single"/>
        </w:rPr>
      </w:pPr>
      <w:r w:rsidRPr="008D5A7E">
        <w:rPr>
          <w:rFonts w:asciiTheme="minorEastAsia" w:hAnsiTheme="minorEastAsia"/>
          <w:b/>
          <w:sz w:val="16"/>
          <w:szCs w:val="16"/>
          <w:u w:val="single"/>
        </w:rPr>
        <w:t>MISCELLANEOUS.</w:t>
      </w:r>
    </w:p>
    <w:p w14:paraId="64DC3E45"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Independent Contractors</w:t>
      </w:r>
      <w:r w:rsidRPr="008D5A7E">
        <w:rPr>
          <w:rFonts w:asciiTheme="minorEastAsia" w:hAnsiTheme="minorEastAsia" w:cs="Calibri"/>
          <w:sz w:val="16"/>
          <w:szCs w:val="16"/>
        </w:rPr>
        <w:t xml:space="preserve">. The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arties to this Agreement are independent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arties and nothing herein shall be construed as creating an employment relationship between the Parties. Neither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is an agent or representative of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and neither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shall have any right, power, or authority to enter into any agreement for or on behalf of, or incur any obligation or liability, or to otherwise bind,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The Agreement shall not be interpreted or construed to create an association, agency, joint venture or partnership between the Parties or to impose any liability attributable to such a relationship upon either Party.</w:t>
      </w:r>
    </w:p>
    <w:p w14:paraId="704DC417"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Severability of Provisions</w:t>
      </w:r>
      <w:r w:rsidRPr="008D5A7E">
        <w:rPr>
          <w:rFonts w:asciiTheme="minorEastAsia" w:hAnsiTheme="minorEastAsia" w:cs="Calibri"/>
          <w:sz w:val="16"/>
          <w:szCs w:val="16"/>
        </w:rPr>
        <w:t>.  If any provision, or portion thereof, of this Agreement is determined by a court of competent jurisdiction to be invalid, illegal or unenforceable, then such provision shall be construed so as to render it enforceable to the maximum extent possible in order to effect the intention of this Agreement. Such determination shall not impair or affect the validity, legality, or enforceability of the remaining provisions of this Agreement, and each provision, or portion thereof, is hereby declared to be separate, severable and distinct.</w:t>
      </w:r>
    </w:p>
    <w:p w14:paraId="72689D30"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Assignment</w:t>
      </w:r>
      <w:r w:rsidRPr="008D5A7E">
        <w:rPr>
          <w:rFonts w:asciiTheme="minorEastAsia" w:hAnsiTheme="minorEastAsia" w:cs="Calibri"/>
          <w:sz w:val="16"/>
          <w:szCs w:val="16"/>
        </w:rPr>
        <w:t xml:space="preserve">.  This Agreement shall inure to the benefit of and be binding upon the Parties hereto, their successors and permitted assigns. None of the rights, duties, and obligations of any Party hereunder may be assigned without the prior written consent of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provided, however, that each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may assign this Agreement to the surviving entity in connection with a merger or consolidation in which it participates, or to a purchaser of all, or substantially all, of its assets related to this Agreement so long as such surviving entity or purchaser shall expressly assume, in writing, the performance of all of the applicable Terms of this Agreement.</w:t>
      </w:r>
    </w:p>
    <w:p w14:paraId="32633DF0"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Force Majeure</w:t>
      </w:r>
      <w:r w:rsidRPr="008D5A7E">
        <w:rPr>
          <w:rFonts w:asciiTheme="minorEastAsia" w:hAnsiTheme="minorEastAsia" w:cs="Calibri"/>
          <w:sz w:val="16"/>
          <w:szCs w:val="16"/>
        </w:rPr>
        <w:t>.   Neither party shall be liable to the other for delays or failures in performance resulting from causes beyond the reasonable control of that party, including, but not limited to, acts of God, pandemics or epidemics, labor disputes, disturbances, rationing, riots, acts of war, governmental regulations, communication or utility failures, or casualties (collectively “Force Majeure”). The affected Party shall immediately notify the other Party of the occurrence of any event of the Force Majeure and shall provide available evidence thereof. Should the delay caused by any event of Force Majeure continue for more than thirty (30) consecutive days, the Parties shall settle the issue of further performance of this Agreement through friendly negotiations, or either Party can terminate the Agreement by giving the other fifteen (15) days prior written notice.</w:t>
      </w:r>
    </w:p>
    <w:p w14:paraId="244BF1A3"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lastRenderedPageBreak/>
        <w:t>Governing Law</w:t>
      </w:r>
      <w:r w:rsidRPr="008D5A7E">
        <w:rPr>
          <w:rFonts w:asciiTheme="minorEastAsia" w:hAnsiTheme="minorEastAsia" w:cs="Calibri" w:hint="eastAsia"/>
          <w:sz w:val="16"/>
          <w:szCs w:val="16"/>
        </w:rPr>
        <w:t>.</w:t>
      </w:r>
      <w:r w:rsidRPr="008D5A7E">
        <w:rPr>
          <w:rFonts w:asciiTheme="minorEastAsia" w:hAnsiTheme="minorEastAsia" w:cs="Calibri"/>
          <w:sz w:val="16"/>
          <w:szCs w:val="16"/>
        </w:rPr>
        <w:t xml:space="preserve"> </w:t>
      </w:r>
      <w:r w:rsidR="008142B0" w:rsidRPr="008D5A7E">
        <w:rPr>
          <w:rFonts w:asciiTheme="minorEastAsia" w:hAnsiTheme="minorEastAsia" w:cs="Calibri"/>
          <w:sz w:val="16"/>
          <w:szCs w:val="16"/>
        </w:rPr>
        <w:t>This Agreement shall be governed by and construed in accordance with the laws of the Republic of Korea, and any disputes between the parties hereto arising in connection with this Agreement shall be submitted to the Seoul Central District Court, the Republic of Korea.</w:t>
      </w:r>
    </w:p>
    <w:p w14:paraId="1081BEB4"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Waiver</w:t>
      </w:r>
      <w:r w:rsidRPr="008D5A7E">
        <w:rPr>
          <w:rFonts w:asciiTheme="minorEastAsia" w:hAnsiTheme="minorEastAsia" w:cs="Calibri"/>
          <w:sz w:val="16"/>
          <w:szCs w:val="16"/>
        </w:rPr>
        <w:t xml:space="preserve">.  No waiver of any provision of this Agreement, or any rights or obligations of 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under this Agreement, shall be effective, except pursuant to a written instrument signed by the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and any such waiver shall be effective only in the specific instance and for the specific purpose stated in such writing. The failure of either Party to require the performance of any Term</w:t>
      </w:r>
      <w:r w:rsidRPr="008D5A7E">
        <w:rPr>
          <w:rFonts w:asciiTheme="minorEastAsia" w:hAnsiTheme="minorEastAsia" w:cs="Calibri" w:hint="eastAsia"/>
          <w:sz w:val="16"/>
          <w:szCs w:val="16"/>
        </w:rPr>
        <w:t>s</w:t>
      </w:r>
      <w:r w:rsidRPr="008D5A7E">
        <w:rPr>
          <w:rFonts w:asciiTheme="minorEastAsia" w:hAnsiTheme="minorEastAsia" w:cs="Calibri"/>
          <w:sz w:val="16"/>
          <w:szCs w:val="16"/>
        </w:rPr>
        <w:t xml:space="preserve"> of this Agreement or the waiver of 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of any breach under this Agreement shall not operate or be construed as a waiver of any other provision hereof, nor shall it be construed as a waiver of any subsequent breach by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hereto.</w:t>
      </w:r>
    </w:p>
    <w:p w14:paraId="5C7DB39D"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Amendment</w:t>
      </w:r>
      <w:r w:rsidRPr="008D5A7E">
        <w:rPr>
          <w:rFonts w:asciiTheme="minorEastAsia" w:hAnsiTheme="minorEastAsia" w:cs="Calibri"/>
          <w:sz w:val="16"/>
          <w:szCs w:val="16"/>
        </w:rPr>
        <w:t xml:space="preserve">.  The </w:t>
      </w:r>
      <w:r w:rsidRPr="008D5A7E">
        <w:rPr>
          <w:rFonts w:asciiTheme="minorEastAsia" w:hAnsiTheme="minorEastAsia" w:cs="Calibri" w:hint="eastAsia"/>
          <w:sz w:val="16"/>
          <w:szCs w:val="16"/>
        </w:rPr>
        <w:t>Terms</w:t>
      </w:r>
      <w:r w:rsidRPr="008D5A7E">
        <w:rPr>
          <w:rFonts w:asciiTheme="minorEastAsia" w:hAnsiTheme="minorEastAsia" w:cs="Calibri"/>
          <w:sz w:val="16"/>
          <w:szCs w:val="16"/>
        </w:rPr>
        <w:t xml:space="preserve"> of this Agreement may not be modified or amended other than by in writing signed by both parties.</w:t>
      </w:r>
    </w:p>
    <w:p w14:paraId="5D607F07" w14:textId="77777777" w:rsidR="00AD696D"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u w:val="single"/>
        </w:rPr>
      </w:pPr>
      <w:r w:rsidRPr="008D5A7E">
        <w:rPr>
          <w:rFonts w:asciiTheme="minorEastAsia" w:hAnsiTheme="minorEastAsia" w:cs="Calibri"/>
          <w:sz w:val="16"/>
          <w:szCs w:val="16"/>
          <w:u w:val="single"/>
        </w:rPr>
        <w:t>Execution in Counterparts and by E-Mail or Facsimile</w:t>
      </w:r>
      <w:r w:rsidRPr="008D5A7E">
        <w:rPr>
          <w:rFonts w:asciiTheme="minorEastAsia" w:hAnsiTheme="minorEastAsia" w:cs="Calibri"/>
          <w:sz w:val="16"/>
          <w:szCs w:val="16"/>
        </w:rPr>
        <w:t xml:space="preserve">.  This Agreement may be executed in counterparts, each of which shall be deemed an original, but all of which taken together shall constitute but one and the same instrument. This Agreement may be executed and delivered by e-mail or by facsimile and the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arties agree that such e-mailed or facsimile execution and delivery shall have the same force and effect as delivery of an original document with original signatures, and that each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may use such e-mailed or facsimile signatures as evidence of the execution and delivery of this Agreement by all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arties to the same extent that an original signature could be used.</w:t>
      </w:r>
    </w:p>
    <w:sectPr w:rsidR="00AD696D" w:rsidRPr="008D5A7E" w:rsidSect="008D5A7E">
      <w:headerReference w:type="default" r:id="rId7"/>
      <w:foot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541D" w14:textId="77777777" w:rsidR="00EE200A" w:rsidRDefault="00EE200A" w:rsidP="009B3463">
      <w:pPr>
        <w:spacing w:after="0" w:line="240" w:lineRule="auto"/>
      </w:pPr>
      <w:r>
        <w:separator/>
      </w:r>
    </w:p>
  </w:endnote>
  <w:endnote w:type="continuationSeparator" w:id="0">
    <w:p w14:paraId="63BF1987" w14:textId="77777777" w:rsidR="00EE200A" w:rsidRDefault="00EE200A" w:rsidP="009B3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23A2" w14:textId="77777777" w:rsidR="00757D9C" w:rsidRPr="00757D9C" w:rsidRDefault="00757D9C" w:rsidP="00757D9C">
    <w:pPr>
      <w:pStyle w:val="a5"/>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3</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5</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1EC90" w14:textId="77777777" w:rsidR="00EE200A" w:rsidRDefault="00EE200A" w:rsidP="009B3463">
      <w:pPr>
        <w:spacing w:after="0" w:line="240" w:lineRule="auto"/>
      </w:pPr>
      <w:r>
        <w:separator/>
      </w:r>
    </w:p>
  </w:footnote>
  <w:footnote w:type="continuationSeparator" w:id="0">
    <w:p w14:paraId="09C4377C" w14:textId="77777777" w:rsidR="00EE200A" w:rsidRDefault="00EE200A" w:rsidP="009B3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1BD7" w14:textId="5771EC74" w:rsidR="00757D9C" w:rsidRPr="00757D9C" w:rsidRDefault="00CD33A7" w:rsidP="008D5A7E">
    <w:pPr>
      <w:pStyle w:val="a4"/>
      <w:tabs>
        <w:tab w:val="clear" w:pos="4513"/>
        <w:tab w:val="clear" w:pos="9026"/>
        <w:tab w:val="left" w:pos="8824"/>
      </w:tabs>
      <w:spacing w:after="0"/>
      <w:rPr>
        <w:sz w:val="15"/>
        <w:szCs w:val="15"/>
      </w:rPr>
    </w:pPr>
    <w:r w:rsidRPr="00AC3B53">
      <w:rPr>
        <w:noProof/>
        <w:sz w:val="15"/>
        <w:szCs w:val="15"/>
      </w:rPr>
      <w:drawing>
        <wp:anchor distT="0" distB="0" distL="114300" distR="114300" simplePos="0" relativeHeight="251659264" behindDoc="1" locked="0" layoutInCell="1" allowOverlap="1" wp14:anchorId="4889064A" wp14:editId="28BB638B">
          <wp:simplePos x="0" y="0"/>
          <wp:positionH relativeFrom="margin">
            <wp:align>right</wp:align>
          </wp:positionH>
          <wp:positionV relativeFrom="paragraph">
            <wp:posOffset>-228600</wp:posOffset>
          </wp:positionV>
          <wp:extent cx="1421130" cy="438150"/>
          <wp:effectExtent l="0" t="0" r="7620" b="0"/>
          <wp:wrapNone/>
          <wp:docPr id="14" name="그림 14"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4" descr="텍스트, 폰트, 그래픽, 로고이(가) 표시된 사진&#10;&#10;AI 생성 콘텐츠는 정확하지 않을 수 있습니다."/>
                  <pic:cNvPicPr/>
                </pic:nvPicPr>
                <pic:blipFill>
                  <a:blip r:embed="rId1">
                    <a:extLst>
                      <a:ext uri="{28A0092B-C50C-407E-A947-70E740481C1C}">
                        <a14:useLocalDpi xmlns:a14="http://schemas.microsoft.com/office/drawing/2010/main" val="0"/>
                      </a:ext>
                    </a:extLst>
                  </a:blip>
                  <a:stretch>
                    <a:fillRect/>
                  </a:stretch>
                </pic:blipFill>
                <pic:spPr>
                  <a:xfrm>
                    <a:off x="0" y="0"/>
                    <a:ext cx="1421130" cy="438150"/>
                  </a:xfrm>
                  <a:prstGeom prst="rect">
                    <a:avLst/>
                  </a:prstGeom>
                </pic:spPr>
              </pic:pic>
            </a:graphicData>
          </a:graphic>
        </wp:anchor>
      </w:drawing>
    </w:r>
    <w:r w:rsidR="00757D9C">
      <w:rPr>
        <w:sz w:val="15"/>
        <w:szCs w:val="15"/>
      </w:rPr>
      <w:t>Advertising Agreement_</w:t>
    </w:r>
    <w:r w:rsidR="00F90DD1">
      <w:rPr>
        <w:rFonts w:hint="eastAsia"/>
        <w:sz w:val="15"/>
        <w:szCs w:val="15"/>
      </w:rPr>
      <w:t>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EE2"/>
    <w:multiLevelType w:val="hybridMultilevel"/>
    <w:tmpl w:val="99084096"/>
    <w:lvl w:ilvl="0" w:tplc="A822A6D4">
      <w:start w:val="1"/>
      <w:numFmt w:val="lowerRoman"/>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2814D04"/>
    <w:multiLevelType w:val="multilevel"/>
    <w:tmpl w:val="02814D04"/>
    <w:lvl w:ilvl="0">
      <w:start w:val="1"/>
      <w:numFmt w:val="decimal"/>
      <w:pStyle w:val="TitleClause"/>
      <w:lvlText w:val="%1."/>
      <w:lvlJc w:val="left"/>
      <w:pPr>
        <w:tabs>
          <w:tab w:val="left" w:pos="720"/>
        </w:tabs>
        <w:ind w:left="720" w:hanging="720"/>
      </w:pPr>
      <w:rPr>
        <w:color w:val="000000"/>
        <w:sz w:val="20"/>
        <w:szCs w:val="20"/>
      </w:rPr>
    </w:lvl>
    <w:lvl w:ilvl="1">
      <w:start w:val="1"/>
      <w:numFmt w:val="decimal"/>
      <w:pStyle w:val="Untitledsubclause1"/>
      <w:lvlText w:val="%1.%2"/>
      <w:lvlJc w:val="left"/>
      <w:pPr>
        <w:tabs>
          <w:tab w:val="left" w:pos="720"/>
        </w:tabs>
        <w:ind w:left="720" w:hanging="720"/>
      </w:pPr>
      <w:rPr>
        <w:b w:val="0"/>
        <w:color w:val="000000"/>
        <w:sz w:val="20"/>
        <w:szCs w:val="20"/>
      </w:rPr>
    </w:lvl>
    <w:lvl w:ilvl="2">
      <w:start w:val="1"/>
      <w:numFmt w:val="lowerLetter"/>
      <w:pStyle w:val="Untitledsubclause2"/>
      <w:lvlText w:val="(%3)"/>
      <w:lvlJc w:val="left"/>
      <w:pPr>
        <w:tabs>
          <w:tab w:val="left" w:pos="1269"/>
        </w:tabs>
        <w:ind w:left="1269" w:hanging="561"/>
      </w:pPr>
      <w:rPr>
        <w:color w:val="000000"/>
      </w:rPr>
    </w:lvl>
    <w:lvl w:ilvl="3">
      <w:start w:val="1"/>
      <w:numFmt w:val="lowerRoman"/>
      <w:pStyle w:val="Untitledsubclause3"/>
      <w:lvlText w:val="(%4)"/>
      <w:lvlJc w:val="left"/>
      <w:pPr>
        <w:tabs>
          <w:tab w:val="left" w:pos="1995"/>
        </w:tabs>
        <w:ind w:left="1851" w:hanging="576"/>
      </w:pPr>
      <w:rPr>
        <w:color w:val="000000"/>
        <w:sz w:val="20"/>
      </w:rPr>
    </w:lvl>
    <w:lvl w:ilvl="4">
      <w:start w:val="1"/>
      <w:numFmt w:val="upperLetter"/>
      <w:pStyle w:val="Untitledsubclause4"/>
      <w:lvlText w:val="(%5)"/>
      <w:lvlJc w:val="left"/>
      <w:pPr>
        <w:tabs>
          <w:tab w:val="left"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C44A4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7653877"/>
    <w:multiLevelType w:val="hybridMultilevel"/>
    <w:tmpl w:val="B43CD668"/>
    <w:lvl w:ilvl="0" w:tplc="9CC4B524">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82D767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87B3997"/>
    <w:multiLevelType w:val="hybridMultilevel"/>
    <w:tmpl w:val="199A6AC0"/>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C05035B"/>
    <w:multiLevelType w:val="hybridMultilevel"/>
    <w:tmpl w:val="B2D672FA"/>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0F572E6"/>
    <w:multiLevelType w:val="hybridMultilevel"/>
    <w:tmpl w:val="D41E3A28"/>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1E603B6"/>
    <w:multiLevelType w:val="hybridMultilevel"/>
    <w:tmpl w:val="35C05CE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341E0F4C"/>
    <w:multiLevelType w:val="hybridMultilevel"/>
    <w:tmpl w:val="F5B0217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55B310A"/>
    <w:multiLevelType w:val="hybridMultilevel"/>
    <w:tmpl w:val="EDBE2896"/>
    <w:lvl w:ilvl="0" w:tplc="81AAFC08">
      <w:start w:val="1"/>
      <w:numFmt w:val="decimal"/>
      <w:lvlText w:val="%1.1"/>
      <w:lvlJc w:val="left"/>
      <w:pPr>
        <w:ind w:left="397" w:hanging="39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9900E86"/>
    <w:multiLevelType w:val="multilevel"/>
    <w:tmpl w:val="AF42EEE0"/>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3BA144B8"/>
    <w:multiLevelType w:val="hybridMultilevel"/>
    <w:tmpl w:val="2814E014"/>
    <w:lvl w:ilvl="0" w:tplc="0C0ED8E2">
      <w:start w:val="1"/>
      <w:numFmt w:val="lowerRoman"/>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1BB5A46"/>
    <w:multiLevelType w:val="hybridMultilevel"/>
    <w:tmpl w:val="FDB0E1AC"/>
    <w:lvl w:ilvl="0" w:tplc="5374DE98">
      <w:start w:val="1"/>
      <w:numFmt w:val="decimalEnclosedCircle"/>
      <w:lvlText w:val="%1"/>
      <w:lvlJc w:val="left"/>
      <w:pPr>
        <w:ind w:left="760" w:hanging="360"/>
      </w:pPr>
      <w:rPr>
        <w:rFonts w:hint="default"/>
        <w:sz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7321CA8"/>
    <w:multiLevelType w:val="hybridMultilevel"/>
    <w:tmpl w:val="C2D4C6B2"/>
    <w:lvl w:ilvl="0" w:tplc="C1D21A64">
      <w:start w:val="1"/>
      <w:numFmt w:val="decimal"/>
      <w:lvlText w:val="%1."/>
      <w:lvlJc w:val="left"/>
      <w:pPr>
        <w:ind w:left="397" w:hanging="39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D4D3A53"/>
    <w:multiLevelType w:val="hybridMultilevel"/>
    <w:tmpl w:val="B28E84F0"/>
    <w:lvl w:ilvl="0" w:tplc="93ACD1A4">
      <w:start w:val="1"/>
      <w:numFmt w:val="decimal"/>
      <w:lvlText w:val="1.%1"/>
      <w:lvlJc w:val="left"/>
      <w:pPr>
        <w:ind w:left="800" w:hanging="40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FF47BA3"/>
    <w:multiLevelType w:val="multilevel"/>
    <w:tmpl w:val="0BAE8800"/>
    <w:lvl w:ilvl="0">
      <w:start w:val="1"/>
      <w:numFmt w:val="decimal"/>
      <w:lvlText w:val="%1."/>
      <w:lvlJc w:val="left"/>
      <w:pPr>
        <w:ind w:left="760" w:hanging="360"/>
      </w:pPr>
      <w:rPr>
        <w:rFonts w:hint="default"/>
      </w:rPr>
    </w:lvl>
    <w:lvl w:ilvl="1">
      <w:start w:val="1"/>
      <w:numFmt w:val="decimal"/>
      <w:isLgl/>
      <w:lvlText w:val="%1.%2"/>
      <w:lvlJc w:val="left"/>
      <w:pPr>
        <w:ind w:left="760" w:hanging="36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120" w:hanging="72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480" w:hanging="108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1840" w:hanging="1440"/>
      </w:pPr>
      <w:rPr>
        <w:rFonts w:hint="default"/>
      </w:rPr>
    </w:lvl>
  </w:abstractNum>
  <w:abstractNum w:abstractNumId="17" w15:restartNumberingAfterBreak="0">
    <w:nsid w:val="54976A5A"/>
    <w:multiLevelType w:val="hybridMultilevel"/>
    <w:tmpl w:val="B4E2F7B2"/>
    <w:lvl w:ilvl="0" w:tplc="765AB848">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5B382D80"/>
    <w:multiLevelType w:val="hybridMultilevel"/>
    <w:tmpl w:val="709EE2C2"/>
    <w:lvl w:ilvl="0" w:tplc="04090019">
      <w:start w:val="1"/>
      <w:numFmt w:val="upperLetter"/>
      <w:lvlText w:val="%1."/>
      <w:lvlJc w:val="left"/>
      <w:pPr>
        <w:ind w:left="1508" w:hanging="400"/>
      </w:pPr>
    </w:lvl>
    <w:lvl w:ilvl="1" w:tplc="04090019" w:tentative="1">
      <w:start w:val="1"/>
      <w:numFmt w:val="upperLetter"/>
      <w:lvlText w:val="%2."/>
      <w:lvlJc w:val="left"/>
      <w:pPr>
        <w:ind w:left="1908" w:hanging="400"/>
      </w:pPr>
    </w:lvl>
    <w:lvl w:ilvl="2" w:tplc="0409001B" w:tentative="1">
      <w:start w:val="1"/>
      <w:numFmt w:val="lowerRoman"/>
      <w:lvlText w:val="%3."/>
      <w:lvlJc w:val="right"/>
      <w:pPr>
        <w:ind w:left="2308" w:hanging="400"/>
      </w:pPr>
    </w:lvl>
    <w:lvl w:ilvl="3" w:tplc="0409000F" w:tentative="1">
      <w:start w:val="1"/>
      <w:numFmt w:val="decimal"/>
      <w:lvlText w:val="%4."/>
      <w:lvlJc w:val="left"/>
      <w:pPr>
        <w:ind w:left="2708" w:hanging="400"/>
      </w:pPr>
    </w:lvl>
    <w:lvl w:ilvl="4" w:tplc="04090019" w:tentative="1">
      <w:start w:val="1"/>
      <w:numFmt w:val="upperLetter"/>
      <w:lvlText w:val="%5."/>
      <w:lvlJc w:val="left"/>
      <w:pPr>
        <w:ind w:left="3108" w:hanging="400"/>
      </w:pPr>
    </w:lvl>
    <w:lvl w:ilvl="5" w:tplc="0409001B" w:tentative="1">
      <w:start w:val="1"/>
      <w:numFmt w:val="lowerRoman"/>
      <w:lvlText w:val="%6."/>
      <w:lvlJc w:val="right"/>
      <w:pPr>
        <w:ind w:left="3508" w:hanging="400"/>
      </w:pPr>
    </w:lvl>
    <w:lvl w:ilvl="6" w:tplc="0409000F" w:tentative="1">
      <w:start w:val="1"/>
      <w:numFmt w:val="decimal"/>
      <w:lvlText w:val="%7."/>
      <w:lvlJc w:val="left"/>
      <w:pPr>
        <w:ind w:left="3908" w:hanging="400"/>
      </w:pPr>
    </w:lvl>
    <w:lvl w:ilvl="7" w:tplc="04090019" w:tentative="1">
      <w:start w:val="1"/>
      <w:numFmt w:val="upperLetter"/>
      <w:lvlText w:val="%8."/>
      <w:lvlJc w:val="left"/>
      <w:pPr>
        <w:ind w:left="4308" w:hanging="400"/>
      </w:pPr>
    </w:lvl>
    <w:lvl w:ilvl="8" w:tplc="0409001B" w:tentative="1">
      <w:start w:val="1"/>
      <w:numFmt w:val="lowerRoman"/>
      <w:lvlText w:val="%9."/>
      <w:lvlJc w:val="right"/>
      <w:pPr>
        <w:ind w:left="4708" w:hanging="400"/>
      </w:pPr>
    </w:lvl>
  </w:abstractNum>
  <w:abstractNum w:abstractNumId="19" w15:restartNumberingAfterBreak="0">
    <w:nsid w:val="5E57723C"/>
    <w:multiLevelType w:val="hybridMultilevel"/>
    <w:tmpl w:val="A058D626"/>
    <w:lvl w:ilvl="0" w:tplc="48CE7B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57E5000"/>
    <w:multiLevelType w:val="hybridMultilevel"/>
    <w:tmpl w:val="87484698"/>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1" w15:restartNumberingAfterBreak="0">
    <w:nsid w:val="67B67FF8"/>
    <w:multiLevelType w:val="hybridMultilevel"/>
    <w:tmpl w:val="D8BADAAE"/>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9897E32"/>
    <w:multiLevelType w:val="hybridMultilevel"/>
    <w:tmpl w:val="79AE705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EEE7CF5"/>
    <w:multiLevelType w:val="hybridMultilevel"/>
    <w:tmpl w:val="4DD684AA"/>
    <w:lvl w:ilvl="0" w:tplc="04090011">
      <w:start w:val="1"/>
      <w:numFmt w:val="decimalEnclosedCircle"/>
      <w:lvlText w:val="%1"/>
      <w:lvlJc w:val="left"/>
      <w:pPr>
        <w:ind w:left="750" w:hanging="360"/>
      </w:pPr>
      <w:rPr>
        <w:rFonts w:hint="eastAsia"/>
      </w:rPr>
    </w:lvl>
    <w:lvl w:ilvl="1" w:tplc="04090019" w:tentative="1">
      <w:start w:val="1"/>
      <w:numFmt w:val="upperLetter"/>
      <w:lvlText w:val="%2."/>
      <w:lvlJc w:val="left"/>
      <w:pPr>
        <w:ind w:left="1190" w:hanging="400"/>
      </w:pPr>
    </w:lvl>
    <w:lvl w:ilvl="2" w:tplc="0409001B" w:tentative="1">
      <w:start w:val="1"/>
      <w:numFmt w:val="lowerRoman"/>
      <w:lvlText w:val="%3."/>
      <w:lvlJc w:val="right"/>
      <w:pPr>
        <w:ind w:left="1590" w:hanging="400"/>
      </w:pPr>
    </w:lvl>
    <w:lvl w:ilvl="3" w:tplc="0409000F" w:tentative="1">
      <w:start w:val="1"/>
      <w:numFmt w:val="decimal"/>
      <w:lvlText w:val="%4."/>
      <w:lvlJc w:val="left"/>
      <w:pPr>
        <w:ind w:left="1990" w:hanging="400"/>
      </w:pPr>
    </w:lvl>
    <w:lvl w:ilvl="4" w:tplc="04090019" w:tentative="1">
      <w:start w:val="1"/>
      <w:numFmt w:val="upperLetter"/>
      <w:lvlText w:val="%5."/>
      <w:lvlJc w:val="left"/>
      <w:pPr>
        <w:ind w:left="2390" w:hanging="400"/>
      </w:pPr>
    </w:lvl>
    <w:lvl w:ilvl="5" w:tplc="0409001B" w:tentative="1">
      <w:start w:val="1"/>
      <w:numFmt w:val="lowerRoman"/>
      <w:lvlText w:val="%6."/>
      <w:lvlJc w:val="right"/>
      <w:pPr>
        <w:ind w:left="2790" w:hanging="400"/>
      </w:pPr>
    </w:lvl>
    <w:lvl w:ilvl="6" w:tplc="0409000F" w:tentative="1">
      <w:start w:val="1"/>
      <w:numFmt w:val="decimal"/>
      <w:lvlText w:val="%7."/>
      <w:lvlJc w:val="left"/>
      <w:pPr>
        <w:ind w:left="3190" w:hanging="400"/>
      </w:pPr>
    </w:lvl>
    <w:lvl w:ilvl="7" w:tplc="04090019" w:tentative="1">
      <w:start w:val="1"/>
      <w:numFmt w:val="upperLetter"/>
      <w:lvlText w:val="%8."/>
      <w:lvlJc w:val="left"/>
      <w:pPr>
        <w:ind w:left="3590" w:hanging="400"/>
      </w:pPr>
    </w:lvl>
    <w:lvl w:ilvl="8" w:tplc="0409001B" w:tentative="1">
      <w:start w:val="1"/>
      <w:numFmt w:val="lowerRoman"/>
      <w:lvlText w:val="%9."/>
      <w:lvlJc w:val="right"/>
      <w:pPr>
        <w:ind w:left="3990" w:hanging="400"/>
      </w:pPr>
    </w:lvl>
  </w:abstractNum>
  <w:abstractNum w:abstractNumId="24" w15:restartNumberingAfterBreak="0">
    <w:nsid w:val="7ADA6136"/>
    <w:multiLevelType w:val="hybridMultilevel"/>
    <w:tmpl w:val="7FD48F68"/>
    <w:lvl w:ilvl="0" w:tplc="0A6403A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DDB0B54"/>
    <w:multiLevelType w:val="hybridMultilevel"/>
    <w:tmpl w:val="82DA48B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153259107">
    <w:abstractNumId w:val="13"/>
  </w:num>
  <w:num w:numId="2" w16cid:durableId="608314817">
    <w:abstractNumId w:val="25"/>
  </w:num>
  <w:num w:numId="3" w16cid:durableId="49504121">
    <w:abstractNumId w:val="20"/>
  </w:num>
  <w:num w:numId="4" w16cid:durableId="652682969">
    <w:abstractNumId w:val="23"/>
  </w:num>
  <w:num w:numId="5" w16cid:durableId="1817989131">
    <w:abstractNumId w:val="24"/>
  </w:num>
  <w:num w:numId="6" w16cid:durableId="932322181">
    <w:abstractNumId w:val="14"/>
  </w:num>
  <w:num w:numId="7" w16cid:durableId="500896039">
    <w:abstractNumId w:val="19"/>
  </w:num>
  <w:num w:numId="8" w16cid:durableId="1126317335">
    <w:abstractNumId w:val="10"/>
  </w:num>
  <w:num w:numId="9" w16cid:durableId="628048345">
    <w:abstractNumId w:val="22"/>
  </w:num>
  <w:num w:numId="10" w16cid:durableId="1763144814">
    <w:abstractNumId w:val="8"/>
  </w:num>
  <w:num w:numId="11" w16cid:durableId="1415013107">
    <w:abstractNumId w:val="18"/>
  </w:num>
  <w:num w:numId="12" w16cid:durableId="1152870363">
    <w:abstractNumId w:val="7"/>
  </w:num>
  <w:num w:numId="13" w16cid:durableId="1178813566">
    <w:abstractNumId w:val="21"/>
  </w:num>
  <w:num w:numId="14" w16cid:durableId="1186484769">
    <w:abstractNumId w:val="9"/>
  </w:num>
  <w:num w:numId="15" w16cid:durableId="971180532">
    <w:abstractNumId w:val="5"/>
  </w:num>
  <w:num w:numId="16" w16cid:durableId="32846480">
    <w:abstractNumId w:val="6"/>
  </w:num>
  <w:num w:numId="17" w16cid:durableId="27070122">
    <w:abstractNumId w:val="15"/>
  </w:num>
  <w:num w:numId="18" w16cid:durableId="467238343">
    <w:abstractNumId w:val="11"/>
  </w:num>
  <w:num w:numId="19" w16cid:durableId="1446726873">
    <w:abstractNumId w:val="17"/>
  </w:num>
  <w:num w:numId="20" w16cid:durableId="1328821425">
    <w:abstractNumId w:val="0"/>
  </w:num>
  <w:num w:numId="21" w16cid:durableId="1365062811">
    <w:abstractNumId w:val="12"/>
  </w:num>
  <w:num w:numId="22" w16cid:durableId="1185048447">
    <w:abstractNumId w:val="3"/>
  </w:num>
  <w:num w:numId="23" w16cid:durableId="686907553">
    <w:abstractNumId w:val="4"/>
  </w:num>
  <w:num w:numId="24" w16cid:durableId="674890110">
    <w:abstractNumId w:val="2"/>
  </w:num>
  <w:num w:numId="25" w16cid:durableId="888692135">
    <w:abstractNumId w:val="16"/>
  </w:num>
  <w:num w:numId="26" w16cid:durableId="1409618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92C"/>
    <w:rsid w:val="00000BBC"/>
    <w:rsid w:val="0000390E"/>
    <w:rsid w:val="00006C37"/>
    <w:rsid w:val="00006D94"/>
    <w:rsid w:val="00010514"/>
    <w:rsid w:val="000105D0"/>
    <w:rsid w:val="00011E17"/>
    <w:rsid w:val="00012BA5"/>
    <w:rsid w:val="0001307D"/>
    <w:rsid w:val="000145E3"/>
    <w:rsid w:val="00014BB1"/>
    <w:rsid w:val="00014DFC"/>
    <w:rsid w:val="00015C50"/>
    <w:rsid w:val="00016D9B"/>
    <w:rsid w:val="00017E1C"/>
    <w:rsid w:val="0002080D"/>
    <w:rsid w:val="00020B17"/>
    <w:rsid w:val="00030C84"/>
    <w:rsid w:val="00032CAA"/>
    <w:rsid w:val="0003612C"/>
    <w:rsid w:val="0003749B"/>
    <w:rsid w:val="00040513"/>
    <w:rsid w:val="00046130"/>
    <w:rsid w:val="00052001"/>
    <w:rsid w:val="00061850"/>
    <w:rsid w:val="00061A1B"/>
    <w:rsid w:val="00067D51"/>
    <w:rsid w:val="0007147E"/>
    <w:rsid w:val="00075726"/>
    <w:rsid w:val="00077994"/>
    <w:rsid w:val="000779C0"/>
    <w:rsid w:val="0008639E"/>
    <w:rsid w:val="00087663"/>
    <w:rsid w:val="00090DA0"/>
    <w:rsid w:val="0009363F"/>
    <w:rsid w:val="00094D5E"/>
    <w:rsid w:val="00097C60"/>
    <w:rsid w:val="000A00E8"/>
    <w:rsid w:val="000A457B"/>
    <w:rsid w:val="000A5C41"/>
    <w:rsid w:val="000A6A35"/>
    <w:rsid w:val="000B0119"/>
    <w:rsid w:val="000B0BDD"/>
    <w:rsid w:val="000B1119"/>
    <w:rsid w:val="000B2E25"/>
    <w:rsid w:val="000B456D"/>
    <w:rsid w:val="000B60B4"/>
    <w:rsid w:val="000B6454"/>
    <w:rsid w:val="000C1B42"/>
    <w:rsid w:val="000C3F36"/>
    <w:rsid w:val="000C792D"/>
    <w:rsid w:val="000D36E0"/>
    <w:rsid w:val="000D43A4"/>
    <w:rsid w:val="000E0872"/>
    <w:rsid w:val="000E33F6"/>
    <w:rsid w:val="000E3704"/>
    <w:rsid w:val="000E4FF3"/>
    <w:rsid w:val="000E5605"/>
    <w:rsid w:val="000E7A8F"/>
    <w:rsid w:val="000E7D0F"/>
    <w:rsid w:val="000F5DDA"/>
    <w:rsid w:val="000F6BD8"/>
    <w:rsid w:val="000F753B"/>
    <w:rsid w:val="00100E55"/>
    <w:rsid w:val="00101C10"/>
    <w:rsid w:val="001057A3"/>
    <w:rsid w:val="001118D2"/>
    <w:rsid w:val="001137B9"/>
    <w:rsid w:val="00113E8F"/>
    <w:rsid w:val="00120A94"/>
    <w:rsid w:val="001217EC"/>
    <w:rsid w:val="00125853"/>
    <w:rsid w:val="00131DDB"/>
    <w:rsid w:val="001320FA"/>
    <w:rsid w:val="0013231E"/>
    <w:rsid w:val="00132670"/>
    <w:rsid w:val="00135D0C"/>
    <w:rsid w:val="001371EF"/>
    <w:rsid w:val="0014473D"/>
    <w:rsid w:val="00145B94"/>
    <w:rsid w:val="00146092"/>
    <w:rsid w:val="00150361"/>
    <w:rsid w:val="00150418"/>
    <w:rsid w:val="0015125B"/>
    <w:rsid w:val="00155AD9"/>
    <w:rsid w:val="0015792D"/>
    <w:rsid w:val="00160C6E"/>
    <w:rsid w:val="00164077"/>
    <w:rsid w:val="00167FB6"/>
    <w:rsid w:val="001709EC"/>
    <w:rsid w:val="00175BC5"/>
    <w:rsid w:val="001761F7"/>
    <w:rsid w:val="0018179F"/>
    <w:rsid w:val="001851C1"/>
    <w:rsid w:val="00190196"/>
    <w:rsid w:val="0019420F"/>
    <w:rsid w:val="00194A50"/>
    <w:rsid w:val="001A282B"/>
    <w:rsid w:val="001A2E2F"/>
    <w:rsid w:val="001A446E"/>
    <w:rsid w:val="001A47CB"/>
    <w:rsid w:val="001B07E1"/>
    <w:rsid w:val="001B1710"/>
    <w:rsid w:val="001B2B71"/>
    <w:rsid w:val="001C4410"/>
    <w:rsid w:val="001C4EB9"/>
    <w:rsid w:val="001D14A9"/>
    <w:rsid w:val="001D5285"/>
    <w:rsid w:val="001D54F4"/>
    <w:rsid w:val="001D66CC"/>
    <w:rsid w:val="001D723D"/>
    <w:rsid w:val="001D73FC"/>
    <w:rsid w:val="001E08D8"/>
    <w:rsid w:val="001E09B4"/>
    <w:rsid w:val="001E2032"/>
    <w:rsid w:val="001E3A91"/>
    <w:rsid w:val="001E5A11"/>
    <w:rsid w:val="001F1090"/>
    <w:rsid w:val="001F1A25"/>
    <w:rsid w:val="001F1F51"/>
    <w:rsid w:val="001F239B"/>
    <w:rsid w:val="001F25E1"/>
    <w:rsid w:val="001F624D"/>
    <w:rsid w:val="001F642B"/>
    <w:rsid w:val="001F7823"/>
    <w:rsid w:val="00200469"/>
    <w:rsid w:val="00204675"/>
    <w:rsid w:val="00206A49"/>
    <w:rsid w:val="002115A0"/>
    <w:rsid w:val="002135DB"/>
    <w:rsid w:val="00215044"/>
    <w:rsid w:val="002248F0"/>
    <w:rsid w:val="00225BE4"/>
    <w:rsid w:val="00230016"/>
    <w:rsid w:val="002300AD"/>
    <w:rsid w:val="00230314"/>
    <w:rsid w:val="00232488"/>
    <w:rsid w:val="002337B2"/>
    <w:rsid w:val="00233F5A"/>
    <w:rsid w:val="00234BE8"/>
    <w:rsid w:val="00240703"/>
    <w:rsid w:val="0024072E"/>
    <w:rsid w:val="00241FEE"/>
    <w:rsid w:val="002420A7"/>
    <w:rsid w:val="00245BBB"/>
    <w:rsid w:val="00250195"/>
    <w:rsid w:val="002524F5"/>
    <w:rsid w:val="00252F22"/>
    <w:rsid w:val="00253806"/>
    <w:rsid w:val="00256792"/>
    <w:rsid w:val="00257EDC"/>
    <w:rsid w:val="00263172"/>
    <w:rsid w:val="00263430"/>
    <w:rsid w:val="00264A2C"/>
    <w:rsid w:val="00266CA0"/>
    <w:rsid w:val="002675C3"/>
    <w:rsid w:val="00267639"/>
    <w:rsid w:val="002717F6"/>
    <w:rsid w:val="002733C6"/>
    <w:rsid w:val="002748F0"/>
    <w:rsid w:val="00275078"/>
    <w:rsid w:val="00280135"/>
    <w:rsid w:val="0028173B"/>
    <w:rsid w:val="00281B2F"/>
    <w:rsid w:val="002864FB"/>
    <w:rsid w:val="00286A90"/>
    <w:rsid w:val="00291476"/>
    <w:rsid w:val="002917BF"/>
    <w:rsid w:val="00293C3A"/>
    <w:rsid w:val="00293F8B"/>
    <w:rsid w:val="00294C54"/>
    <w:rsid w:val="002A2BC5"/>
    <w:rsid w:val="002A3F06"/>
    <w:rsid w:val="002A5846"/>
    <w:rsid w:val="002B0CD6"/>
    <w:rsid w:val="002B0F75"/>
    <w:rsid w:val="002B23ED"/>
    <w:rsid w:val="002B27CE"/>
    <w:rsid w:val="002B45E6"/>
    <w:rsid w:val="002B5859"/>
    <w:rsid w:val="002B61A3"/>
    <w:rsid w:val="002B66EE"/>
    <w:rsid w:val="002C2074"/>
    <w:rsid w:val="002C36C2"/>
    <w:rsid w:val="002C6835"/>
    <w:rsid w:val="002D0DAF"/>
    <w:rsid w:val="002D0F53"/>
    <w:rsid w:val="002D1A13"/>
    <w:rsid w:val="002D5C17"/>
    <w:rsid w:val="002E12F1"/>
    <w:rsid w:val="002E16D7"/>
    <w:rsid w:val="002E30AB"/>
    <w:rsid w:val="002E35C8"/>
    <w:rsid w:val="002E3EC8"/>
    <w:rsid w:val="002E63CA"/>
    <w:rsid w:val="002F27EB"/>
    <w:rsid w:val="002F34D1"/>
    <w:rsid w:val="002F3DCD"/>
    <w:rsid w:val="002F76B8"/>
    <w:rsid w:val="002F77EC"/>
    <w:rsid w:val="00301D28"/>
    <w:rsid w:val="003032C9"/>
    <w:rsid w:val="0030380C"/>
    <w:rsid w:val="00303DA9"/>
    <w:rsid w:val="0030579F"/>
    <w:rsid w:val="003138D7"/>
    <w:rsid w:val="0032212A"/>
    <w:rsid w:val="003247B3"/>
    <w:rsid w:val="00324B61"/>
    <w:rsid w:val="00325991"/>
    <w:rsid w:val="00326728"/>
    <w:rsid w:val="00327305"/>
    <w:rsid w:val="00327463"/>
    <w:rsid w:val="00327B53"/>
    <w:rsid w:val="00332D57"/>
    <w:rsid w:val="0034129E"/>
    <w:rsid w:val="003418E7"/>
    <w:rsid w:val="0034357C"/>
    <w:rsid w:val="00347AFC"/>
    <w:rsid w:val="00350296"/>
    <w:rsid w:val="003539CB"/>
    <w:rsid w:val="00354D13"/>
    <w:rsid w:val="00355F91"/>
    <w:rsid w:val="00357AC1"/>
    <w:rsid w:val="00360D18"/>
    <w:rsid w:val="003611FA"/>
    <w:rsid w:val="003619B7"/>
    <w:rsid w:val="00362859"/>
    <w:rsid w:val="00366ACE"/>
    <w:rsid w:val="00370C44"/>
    <w:rsid w:val="003715B7"/>
    <w:rsid w:val="00372519"/>
    <w:rsid w:val="0037367D"/>
    <w:rsid w:val="0037465E"/>
    <w:rsid w:val="00375178"/>
    <w:rsid w:val="0037532D"/>
    <w:rsid w:val="003756CB"/>
    <w:rsid w:val="0037657A"/>
    <w:rsid w:val="0038086A"/>
    <w:rsid w:val="00382D40"/>
    <w:rsid w:val="0038479C"/>
    <w:rsid w:val="00386645"/>
    <w:rsid w:val="00386C05"/>
    <w:rsid w:val="003939C7"/>
    <w:rsid w:val="0039599A"/>
    <w:rsid w:val="003A30DA"/>
    <w:rsid w:val="003A46B7"/>
    <w:rsid w:val="003A7983"/>
    <w:rsid w:val="003B10BB"/>
    <w:rsid w:val="003B1121"/>
    <w:rsid w:val="003B2FC7"/>
    <w:rsid w:val="003B5E3F"/>
    <w:rsid w:val="003B6CE0"/>
    <w:rsid w:val="003C3F6F"/>
    <w:rsid w:val="003C4727"/>
    <w:rsid w:val="003D28F6"/>
    <w:rsid w:val="003D471F"/>
    <w:rsid w:val="003D4BDF"/>
    <w:rsid w:val="003D5099"/>
    <w:rsid w:val="003D6FB2"/>
    <w:rsid w:val="003E0662"/>
    <w:rsid w:val="003E092F"/>
    <w:rsid w:val="003E1446"/>
    <w:rsid w:val="003E37CC"/>
    <w:rsid w:val="003E4182"/>
    <w:rsid w:val="003E6C66"/>
    <w:rsid w:val="003F18E4"/>
    <w:rsid w:val="003F2C27"/>
    <w:rsid w:val="003F3157"/>
    <w:rsid w:val="003F65EA"/>
    <w:rsid w:val="00400653"/>
    <w:rsid w:val="00404AE2"/>
    <w:rsid w:val="00410AC1"/>
    <w:rsid w:val="0041208B"/>
    <w:rsid w:val="00414E97"/>
    <w:rsid w:val="00415B4C"/>
    <w:rsid w:val="00420035"/>
    <w:rsid w:val="004230CB"/>
    <w:rsid w:val="00423431"/>
    <w:rsid w:val="0042403F"/>
    <w:rsid w:val="0042412E"/>
    <w:rsid w:val="00427A1E"/>
    <w:rsid w:val="00430A64"/>
    <w:rsid w:val="00430F83"/>
    <w:rsid w:val="0043180A"/>
    <w:rsid w:val="0043200B"/>
    <w:rsid w:val="00433A14"/>
    <w:rsid w:val="00435BE4"/>
    <w:rsid w:val="00437FFD"/>
    <w:rsid w:val="00440596"/>
    <w:rsid w:val="00440AE2"/>
    <w:rsid w:val="004411AB"/>
    <w:rsid w:val="00442AFE"/>
    <w:rsid w:val="0044404D"/>
    <w:rsid w:val="0044411C"/>
    <w:rsid w:val="0044431D"/>
    <w:rsid w:val="00445BD1"/>
    <w:rsid w:val="00445D34"/>
    <w:rsid w:val="004463D3"/>
    <w:rsid w:val="00446BC3"/>
    <w:rsid w:val="00447454"/>
    <w:rsid w:val="0045384C"/>
    <w:rsid w:val="00453FDF"/>
    <w:rsid w:val="00455B81"/>
    <w:rsid w:val="00464616"/>
    <w:rsid w:val="004715DC"/>
    <w:rsid w:val="00472276"/>
    <w:rsid w:val="004727C9"/>
    <w:rsid w:val="00474088"/>
    <w:rsid w:val="004745B2"/>
    <w:rsid w:val="004762B4"/>
    <w:rsid w:val="00477199"/>
    <w:rsid w:val="00481624"/>
    <w:rsid w:val="00485AD4"/>
    <w:rsid w:val="00485D72"/>
    <w:rsid w:val="004860B4"/>
    <w:rsid w:val="004871F3"/>
    <w:rsid w:val="004922A6"/>
    <w:rsid w:val="004938F9"/>
    <w:rsid w:val="004A1C2D"/>
    <w:rsid w:val="004A29CD"/>
    <w:rsid w:val="004A58BB"/>
    <w:rsid w:val="004A72CA"/>
    <w:rsid w:val="004A755F"/>
    <w:rsid w:val="004A7740"/>
    <w:rsid w:val="004B6851"/>
    <w:rsid w:val="004B74D6"/>
    <w:rsid w:val="004C16CD"/>
    <w:rsid w:val="004C244E"/>
    <w:rsid w:val="004C5138"/>
    <w:rsid w:val="004C648D"/>
    <w:rsid w:val="004C6E3C"/>
    <w:rsid w:val="004C7849"/>
    <w:rsid w:val="004D07D5"/>
    <w:rsid w:val="004D2F5D"/>
    <w:rsid w:val="004D7159"/>
    <w:rsid w:val="004E29E5"/>
    <w:rsid w:val="004E3D34"/>
    <w:rsid w:val="004E5B89"/>
    <w:rsid w:val="004E5C80"/>
    <w:rsid w:val="004E6AA6"/>
    <w:rsid w:val="004E719F"/>
    <w:rsid w:val="004F1126"/>
    <w:rsid w:val="004F2686"/>
    <w:rsid w:val="004F355A"/>
    <w:rsid w:val="004F521D"/>
    <w:rsid w:val="004F6A67"/>
    <w:rsid w:val="0050146A"/>
    <w:rsid w:val="00503CCF"/>
    <w:rsid w:val="00503FB2"/>
    <w:rsid w:val="00510E31"/>
    <w:rsid w:val="00514B5E"/>
    <w:rsid w:val="00515155"/>
    <w:rsid w:val="00516444"/>
    <w:rsid w:val="00517AEC"/>
    <w:rsid w:val="005208CC"/>
    <w:rsid w:val="005210E6"/>
    <w:rsid w:val="005236A1"/>
    <w:rsid w:val="00523FE1"/>
    <w:rsid w:val="00524DDD"/>
    <w:rsid w:val="005268FE"/>
    <w:rsid w:val="00526D5A"/>
    <w:rsid w:val="00531EBD"/>
    <w:rsid w:val="00534073"/>
    <w:rsid w:val="00536786"/>
    <w:rsid w:val="005369A7"/>
    <w:rsid w:val="005379DF"/>
    <w:rsid w:val="005406C4"/>
    <w:rsid w:val="00540E46"/>
    <w:rsid w:val="00543172"/>
    <w:rsid w:val="00543B3A"/>
    <w:rsid w:val="005440D6"/>
    <w:rsid w:val="00547093"/>
    <w:rsid w:val="00550107"/>
    <w:rsid w:val="00553364"/>
    <w:rsid w:val="00553D91"/>
    <w:rsid w:val="00553DE6"/>
    <w:rsid w:val="005566C3"/>
    <w:rsid w:val="00557174"/>
    <w:rsid w:val="00560C5C"/>
    <w:rsid w:val="00562C57"/>
    <w:rsid w:val="0056500C"/>
    <w:rsid w:val="00565211"/>
    <w:rsid w:val="00565614"/>
    <w:rsid w:val="00567871"/>
    <w:rsid w:val="00570790"/>
    <w:rsid w:val="005709A4"/>
    <w:rsid w:val="0057128D"/>
    <w:rsid w:val="00571C18"/>
    <w:rsid w:val="0057244B"/>
    <w:rsid w:val="00573669"/>
    <w:rsid w:val="005742A3"/>
    <w:rsid w:val="00574901"/>
    <w:rsid w:val="00577BD5"/>
    <w:rsid w:val="005813E5"/>
    <w:rsid w:val="00581703"/>
    <w:rsid w:val="00581C46"/>
    <w:rsid w:val="00582BF5"/>
    <w:rsid w:val="00584E82"/>
    <w:rsid w:val="00584FFD"/>
    <w:rsid w:val="005850F9"/>
    <w:rsid w:val="00586851"/>
    <w:rsid w:val="005868DA"/>
    <w:rsid w:val="00592972"/>
    <w:rsid w:val="00594217"/>
    <w:rsid w:val="00595023"/>
    <w:rsid w:val="0059572D"/>
    <w:rsid w:val="00595851"/>
    <w:rsid w:val="00595FC4"/>
    <w:rsid w:val="005A2421"/>
    <w:rsid w:val="005A3CC1"/>
    <w:rsid w:val="005A6CDC"/>
    <w:rsid w:val="005B0D8B"/>
    <w:rsid w:val="005B14E6"/>
    <w:rsid w:val="005B1D13"/>
    <w:rsid w:val="005B2D72"/>
    <w:rsid w:val="005B3F15"/>
    <w:rsid w:val="005B7A47"/>
    <w:rsid w:val="005C20A0"/>
    <w:rsid w:val="005C464E"/>
    <w:rsid w:val="005D20CF"/>
    <w:rsid w:val="005D4F81"/>
    <w:rsid w:val="005D5685"/>
    <w:rsid w:val="005D6CCB"/>
    <w:rsid w:val="005E20F6"/>
    <w:rsid w:val="005E4426"/>
    <w:rsid w:val="005E6012"/>
    <w:rsid w:val="005E6765"/>
    <w:rsid w:val="005E784D"/>
    <w:rsid w:val="005F016E"/>
    <w:rsid w:val="005F0642"/>
    <w:rsid w:val="00600503"/>
    <w:rsid w:val="00601582"/>
    <w:rsid w:val="00602840"/>
    <w:rsid w:val="00603FD7"/>
    <w:rsid w:val="00604E65"/>
    <w:rsid w:val="0061206F"/>
    <w:rsid w:val="00612676"/>
    <w:rsid w:val="00615D4B"/>
    <w:rsid w:val="00616CC2"/>
    <w:rsid w:val="00617160"/>
    <w:rsid w:val="0061719C"/>
    <w:rsid w:val="006171BE"/>
    <w:rsid w:val="00617E35"/>
    <w:rsid w:val="006205D6"/>
    <w:rsid w:val="00620A73"/>
    <w:rsid w:val="006211C3"/>
    <w:rsid w:val="00623352"/>
    <w:rsid w:val="00624F78"/>
    <w:rsid w:val="0062591A"/>
    <w:rsid w:val="00625D15"/>
    <w:rsid w:val="0062748E"/>
    <w:rsid w:val="00632AC9"/>
    <w:rsid w:val="00632EA8"/>
    <w:rsid w:val="0063338E"/>
    <w:rsid w:val="00634E74"/>
    <w:rsid w:val="0063538E"/>
    <w:rsid w:val="00636166"/>
    <w:rsid w:val="00640B68"/>
    <w:rsid w:val="006430C6"/>
    <w:rsid w:val="006448A9"/>
    <w:rsid w:val="00645455"/>
    <w:rsid w:val="0064630E"/>
    <w:rsid w:val="00647473"/>
    <w:rsid w:val="0065017D"/>
    <w:rsid w:val="00652745"/>
    <w:rsid w:val="0065620D"/>
    <w:rsid w:val="00656CD0"/>
    <w:rsid w:val="0066421F"/>
    <w:rsid w:val="0066620B"/>
    <w:rsid w:val="00670425"/>
    <w:rsid w:val="00671995"/>
    <w:rsid w:val="0067319A"/>
    <w:rsid w:val="006749E6"/>
    <w:rsid w:val="00675CF8"/>
    <w:rsid w:val="006769ED"/>
    <w:rsid w:val="006805FD"/>
    <w:rsid w:val="006807EF"/>
    <w:rsid w:val="0068081D"/>
    <w:rsid w:val="00680DAA"/>
    <w:rsid w:val="00682033"/>
    <w:rsid w:val="00682883"/>
    <w:rsid w:val="0068475C"/>
    <w:rsid w:val="00686ED0"/>
    <w:rsid w:val="00687DC7"/>
    <w:rsid w:val="0069069D"/>
    <w:rsid w:val="00691837"/>
    <w:rsid w:val="00691DC6"/>
    <w:rsid w:val="00692D75"/>
    <w:rsid w:val="00694536"/>
    <w:rsid w:val="00694CDE"/>
    <w:rsid w:val="0069576A"/>
    <w:rsid w:val="006A0507"/>
    <w:rsid w:val="006A18EA"/>
    <w:rsid w:val="006A3CAA"/>
    <w:rsid w:val="006A59EE"/>
    <w:rsid w:val="006A74F8"/>
    <w:rsid w:val="006B548D"/>
    <w:rsid w:val="006B5885"/>
    <w:rsid w:val="006B60AC"/>
    <w:rsid w:val="006B69F4"/>
    <w:rsid w:val="006C174C"/>
    <w:rsid w:val="006C67CE"/>
    <w:rsid w:val="006D28F9"/>
    <w:rsid w:val="006D2F44"/>
    <w:rsid w:val="006D44A1"/>
    <w:rsid w:val="006D4DE8"/>
    <w:rsid w:val="006D5EFC"/>
    <w:rsid w:val="006D6C5C"/>
    <w:rsid w:val="006D6C69"/>
    <w:rsid w:val="006E04B3"/>
    <w:rsid w:val="006E2A4B"/>
    <w:rsid w:val="006E5692"/>
    <w:rsid w:val="006E57DC"/>
    <w:rsid w:val="006E6B3D"/>
    <w:rsid w:val="006E6D17"/>
    <w:rsid w:val="006E7975"/>
    <w:rsid w:val="006F066F"/>
    <w:rsid w:val="006F203C"/>
    <w:rsid w:val="006F319E"/>
    <w:rsid w:val="006F4D82"/>
    <w:rsid w:val="006F5677"/>
    <w:rsid w:val="006F6C51"/>
    <w:rsid w:val="007004A3"/>
    <w:rsid w:val="00702107"/>
    <w:rsid w:val="00703564"/>
    <w:rsid w:val="00706676"/>
    <w:rsid w:val="00711502"/>
    <w:rsid w:val="00711667"/>
    <w:rsid w:val="00712AAE"/>
    <w:rsid w:val="00713922"/>
    <w:rsid w:val="00713C4A"/>
    <w:rsid w:val="0071784B"/>
    <w:rsid w:val="00717B48"/>
    <w:rsid w:val="00720D06"/>
    <w:rsid w:val="00721A32"/>
    <w:rsid w:val="0072543C"/>
    <w:rsid w:val="0072576A"/>
    <w:rsid w:val="00726445"/>
    <w:rsid w:val="00727DF7"/>
    <w:rsid w:val="00730D95"/>
    <w:rsid w:val="00736E25"/>
    <w:rsid w:val="00740AD9"/>
    <w:rsid w:val="00741BA3"/>
    <w:rsid w:val="00741C6B"/>
    <w:rsid w:val="00742DC0"/>
    <w:rsid w:val="00743338"/>
    <w:rsid w:val="00743DEE"/>
    <w:rsid w:val="00746B59"/>
    <w:rsid w:val="00746E0B"/>
    <w:rsid w:val="00751201"/>
    <w:rsid w:val="007538D9"/>
    <w:rsid w:val="00754011"/>
    <w:rsid w:val="0075546A"/>
    <w:rsid w:val="00756E17"/>
    <w:rsid w:val="007578EC"/>
    <w:rsid w:val="00757D9C"/>
    <w:rsid w:val="00767959"/>
    <w:rsid w:val="00772441"/>
    <w:rsid w:val="007744D2"/>
    <w:rsid w:val="00775439"/>
    <w:rsid w:val="00775458"/>
    <w:rsid w:val="00776880"/>
    <w:rsid w:val="00777827"/>
    <w:rsid w:val="007809C1"/>
    <w:rsid w:val="00780DD9"/>
    <w:rsid w:val="00782E2E"/>
    <w:rsid w:val="007866B0"/>
    <w:rsid w:val="0079019C"/>
    <w:rsid w:val="00790DB9"/>
    <w:rsid w:val="00792250"/>
    <w:rsid w:val="007937F4"/>
    <w:rsid w:val="007A0753"/>
    <w:rsid w:val="007A2918"/>
    <w:rsid w:val="007A3B75"/>
    <w:rsid w:val="007A6715"/>
    <w:rsid w:val="007B0ABC"/>
    <w:rsid w:val="007B1665"/>
    <w:rsid w:val="007B33F1"/>
    <w:rsid w:val="007B60E9"/>
    <w:rsid w:val="007B6384"/>
    <w:rsid w:val="007C0703"/>
    <w:rsid w:val="007C1469"/>
    <w:rsid w:val="007C3685"/>
    <w:rsid w:val="007C3A83"/>
    <w:rsid w:val="007C3EF9"/>
    <w:rsid w:val="007C4AF1"/>
    <w:rsid w:val="007C597F"/>
    <w:rsid w:val="007D396E"/>
    <w:rsid w:val="007D45BC"/>
    <w:rsid w:val="007D524C"/>
    <w:rsid w:val="007D56AE"/>
    <w:rsid w:val="007D6395"/>
    <w:rsid w:val="007D6C98"/>
    <w:rsid w:val="007D7B1D"/>
    <w:rsid w:val="007E0DC7"/>
    <w:rsid w:val="007E179B"/>
    <w:rsid w:val="007E3891"/>
    <w:rsid w:val="007E4D29"/>
    <w:rsid w:val="007F4510"/>
    <w:rsid w:val="007F5633"/>
    <w:rsid w:val="007F6AA7"/>
    <w:rsid w:val="0080433F"/>
    <w:rsid w:val="008052AB"/>
    <w:rsid w:val="0080622D"/>
    <w:rsid w:val="00806340"/>
    <w:rsid w:val="008109F3"/>
    <w:rsid w:val="00810EB1"/>
    <w:rsid w:val="00812097"/>
    <w:rsid w:val="008142B0"/>
    <w:rsid w:val="0081481D"/>
    <w:rsid w:val="00816D6F"/>
    <w:rsid w:val="0081721D"/>
    <w:rsid w:val="008203C2"/>
    <w:rsid w:val="00820B23"/>
    <w:rsid w:val="00822436"/>
    <w:rsid w:val="00823398"/>
    <w:rsid w:val="00824205"/>
    <w:rsid w:val="008243AD"/>
    <w:rsid w:val="00825189"/>
    <w:rsid w:val="008271E0"/>
    <w:rsid w:val="008301DB"/>
    <w:rsid w:val="008351B8"/>
    <w:rsid w:val="00835B5D"/>
    <w:rsid w:val="008406C8"/>
    <w:rsid w:val="0084424D"/>
    <w:rsid w:val="0084572C"/>
    <w:rsid w:val="008467D5"/>
    <w:rsid w:val="00847459"/>
    <w:rsid w:val="0084796E"/>
    <w:rsid w:val="0085349F"/>
    <w:rsid w:val="008572F5"/>
    <w:rsid w:val="00857CCA"/>
    <w:rsid w:val="00861F8B"/>
    <w:rsid w:val="00867D8B"/>
    <w:rsid w:val="008701FD"/>
    <w:rsid w:val="00870341"/>
    <w:rsid w:val="00870C37"/>
    <w:rsid w:val="00872030"/>
    <w:rsid w:val="008728B5"/>
    <w:rsid w:val="00874A53"/>
    <w:rsid w:val="0087584C"/>
    <w:rsid w:val="008763D0"/>
    <w:rsid w:val="00882C76"/>
    <w:rsid w:val="00882CD8"/>
    <w:rsid w:val="008837A9"/>
    <w:rsid w:val="008840FC"/>
    <w:rsid w:val="0089038D"/>
    <w:rsid w:val="008933AD"/>
    <w:rsid w:val="00895B59"/>
    <w:rsid w:val="00896BA0"/>
    <w:rsid w:val="008A072F"/>
    <w:rsid w:val="008A1F9A"/>
    <w:rsid w:val="008A3A28"/>
    <w:rsid w:val="008A69D5"/>
    <w:rsid w:val="008A799C"/>
    <w:rsid w:val="008B08E2"/>
    <w:rsid w:val="008B3A2F"/>
    <w:rsid w:val="008B51D6"/>
    <w:rsid w:val="008B6001"/>
    <w:rsid w:val="008B64DB"/>
    <w:rsid w:val="008C015A"/>
    <w:rsid w:val="008C1F04"/>
    <w:rsid w:val="008C330D"/>
    <w:rsid w:val="008C7624"/>
    <w:rsid w:val="008D030A"/>
    <w:rsid w:val="008D28EB"/>
    <w:rsid w:val="008D3085"/>
    <w:rsid w:val="008D582E"/>
    <w:rsid w:val="008D5A7E"/>
    <w:rsid w:val="008D69D0"/>
    <w:rsid w:val="008D6F47"/>
    <w:rsid w:val="008D7534"/>
    <w:rsid w:val="008D7A0A"/>
    <w:rsid w:val="008E03FE"/>
    <w:rsid w:val="008E1B44"/>
    <w:rsid w:val="008E2EBD"/>
    <w:rsid w:val="008E5F58"/>
    <w:rsid w:val="008F55CC"/>
    <w:rsid w:val="008F66B5"/>
    <w:rsid w:val="008F677C"/>
    <w:rsid w:val="0090055C"/>
    <w:rsid w:val="009035D2"/>
    <w:rsid w:val="00905762"/>
    <w:rsid w:val="00912BFE"/>
    <w:rsid w:val="00913548"/>
    <w:rsid w:val="009139C9"/>
    <w:rsid w:val="00914E00"/>
    <w:rsid w:val="009152B9"/>
    <w:rsid w:val="00921E52"/>
    <w:rsid w:val="00922DBE"/>
    <w:rsid w:val="00923672"/>
    <w:rsid w:val="00926D33"/>
    <w:rsid w:val="00927DC1"/>
    <w:rsid w:val="00935F18"/>
    <w:rsid w:val="00937B67"/>
    <w:rsid w:val="00940A94"/>
    <w:rsid w:val="00940F19"/>
    <w:rsid w:val="0094199D"/>
    <w:rsid w:val="009426F4"/>
    <w:rsid w:val="00944D7F"/>
    <w:rsid w:val="0094549E"/>
    <w:rsid w:val="00945B4D"/>
    <w:rsid w:val="009469DB"/>
    <w:rsid w:val="00946BF6"/>
    <w:rsid w:val="00947F81"/>
    <w:rsid w:val="00947FAC"/>
    <w:rsid w:val="0095321B"/>
    <w:rsid w:val="00953DB9"/>
    <w:rsid w:val="0095569C"/>
    <w:rsid w:val="009569CF"/>
    <w:rsid w:val="00957A31"/>
    <w:rsid w:val="009609E0"/>
    <w:rsid w:val="00960FD9"/>
    <w:rsid w:val="00963331"/>
    <w:rsid w:val="00964E30"/>
    <w:rsid w:val="0096572A"/>
    <w:rsid w:val="0096574D"/>
    <w:rsid w:val="00965F2E"/>
    <w:rsid w:val="0097033D"/>
    <w:rsid w:val="0097167A"/>
    <w:rsid w:val="00975A86"/>
    <w:rsid w:val="00980813"/>
    <w:rsid w:val="00981C82"/>
    <w:rsid w:val="009823DA"/>
    <w:rsid w:val="009846BB"/>
    <w:rsid w:val="00987DCE"/>
    <w:rsid w:val="00992AFF"/>
    <w:rsid w:val="00993B47"/>
    <w:rsid w:val="00994BB8"/>
    <w:rsid w:val="009A02CD"/>
    <w:rsid w:val="009A4D09"/>
    <w:rsid w:val="009B12BA"/>
    <w:rsid w:val="009B2561"/>
    <w:rsid w:val="009B3463"/>
    <w:rsid w:val="009B51AB"/>
    <w:rsid w:val="009B7DA4"/>
    <w:rsid w:val="009C1C99"/>
    <w:rsid w:val="009C25A9"/>
    <w:rsid w:val="009C4B4A"/>
    <w:rsid w:val="009C7465"/>
    <w:rsid w:val="009D0CD2"/>
    <w:rsid w:val="009D2913"/>
    <w:rsid w:val="009D3C10"/>
    <w:rsid w:val="009E1E6A"/>
    <w:rsid w:val="009E41DB"/>
    <w:rsid w:val="009E6658"/>
    <w:rsid w:val="009E6AC4"/>
    <w:rsid w:val="009F0174"/>
    <w:rsid w:val="009F23EE"/>
    <w:rsid w:val="009F5F91"/>
    <w:rsid w:val="009F7EF4"/>
    <w:rsid w:val="00A009C1"/>
    <w:rsid w:val="00A00BBB"/>
    <w:rsid w:val="00A0192D"/>
    <w:rsid w:val="00A01AC6"/>
    <w:rsid w:val="00A0263B"/>
    <w:rsid w:val="00A06AAE"/>
    <w:rsid w:val="00A12744"/>
    <w:rsid w:val="00A16C6F"/>
    <w:rsid w:val="00A16E51"/>
    <w:rsid w:val="00A173D1"/>
    <w:rsid w:val="00A21402"/>
    <w:rsid w:val="00A21F39"/>
    <w:rsid w:val="00A21F4D"/>
    <w:rsid w:val="00A23F40"/>
    <w:rsid w:val="00A26D05"/>
    <w:rsid w:val="00A323FF"/>
    <w:rsid w:val="00A3302B"/>
    <w:rsid w:val="00A33E57"/>
    <w:rsid w:val="00A4103A"/>
    <w:rsid w:val="00A433AD"/>
    <w:rsid w:val="00A446FC"/>
    <w:rsid w:val="00A4491C"/>
    <w:rsid w:val="00A464AC"/>
    <w:rsid w:val="00A500A9"/>
    <w:rsid w:val="00A501FA"/>
    <w:rsid w:val="00A52760"/>
    <w:rsid w:val="00A55609"/>
    <w:rsid w:val="00A560D3"/>
    <w:rsid w:val="00A57783"/>
    <w:rsid w:val="00A603CA"/>
    <w:rsid w:val="00A60F05"/>
    <w:rsid w:val="00A61BF5"/>
    <w:rsid w:val="00A63C9A"/>
    <w:rsid w:val="00A66E04"/>
    <w:rsid w:val="00A70215"/>
    <w:rsid w:val="00A72AAD"/>
    <w:rsid w:val="00A72CFF"/>
    <w:rsid w:val="00A75765"/>
    <w:rsid w:val="00A75B67"/>
    <w:rsid w:val="00A75D1B"/>
    <w:rsid w:val="00A76079"/>
    <w:rsid w:val="00A763DB"/>
    <w:rsid w:val="00A7680A"/>
    <w:rsid w:val="00A77498"/>
    <w:rsid w:val="00A808EB"/>
    <w:rsid w:val="00A823C5"/>
    <w:rsid w:val="00A8322F"/>
    <w:rsid w:val="00A8620F"/>
    <w:rsid w:val="00A86CC2"/>
    <w:rsid w:val="00A86F8C"/>
    <w:rsid w:val="00A90FDF"/>
    <w:rsid w:val="00A91930"/>
    <w:rsid w:val="00A9212D"/>
    <w:rsid w:val="00A93518"/>
    <w:rsid w:val="00A93F7D"/>
    <w:rsid w:val="00A9462C"/>
    <w:rsid w:val="00A977B8"/>
    <w:rsid w:val="00AA066C"/>
    <w:rsid w:val="00AA1BE9"/>
    <w:rsid w:val="00AA2B67"/>
    <w:rsid w:val="00AA39A2"/>
    <w:rsid w:val="00AA4BA7"/>
    <w:rsid w:val="00AA6B69"/>
    <w:rsid w:val="00AB09B0"/>
    <w:rsid w:val="00AB42FB"/>
    <w:rsid w:val="00AB5666"/>
    <w:rsid w:val="00AB5A9B"/>
    <w:rsid w:val="00AB6753"/>
    <w:rsid w:val="00AC0923"/>
    <w:rsid w:val="00AC401C"/>
    <w:rsid w:val="00AC4F8F"/>
    <w:rsid w:val="00AC6BFB"/>
    <w:rsid w:val="00AC6D94"/>
    <w:rsid w:val="00AC7298"/>
    <w:rsid w:val="00AD02E1"/>
    <w:rsid w:val="00AD09D0"/>
    <w:rsid w:val="00AD506E"/>
    <w:rsid w:val="00AD696D"/>
    <w:rsid w:val="00AE15FE"/>
    <w:rsid w:val="00AE160A"/>
    <w:rsid w:val="00AE2C2D"/>
    <w:rsid w:val="00AE5B11"/>
    <w:rsid w:val="00AE70A8"/>
    <w:rsid w:val="00AF1575"/>
    <w:rsid w:val="00AF1833"/>
    <w:rsid w:val="00AF2479"/>
    <w:rsid w:val="00AF3650"/>
    <w:rsid w:val="00AF3789"/>
    <w:rsid w:val="00AF59FA"/>
    <w:rsid w:val="00B018A3"/>
    <w:rsid w:val="00B01D23"/>
    <w:rsid w:val="00B02128"/>
    <w:rsid w:val="00B02FF7"/>
    <w:rsid w:val="00B037C7"/>
    <w:rsid w:val="00B07127"/>
    <w:rsid w:val="00B0757E"/>
    <w:rsid w:val="00B07922"/>
    <w:rsid w:val="00B07CFE"/>
    <w:rsid w:val="00B12350"/>
    <w:rsid w:val="00B124E8"/>
    <w:rsid w:val="00B125C8"/>
    <w:rsid w:val="00B12BA9"/>
    <w:rsid w:val="00B13A0E"/>
    <w:rsid w:val="00B14455"/>
    <w:rsid w:val="00B14BC9"/>
    <w:rsid w:val="00B15525"/>
    <w:rsid w:val="00B163D8"/>
    <w:rsid w:val="00B169FF"/>
    <w:rsid w:val="00B1734A"/>
    <w:rsid w:val="00B2168B"/>
    <w:rsid w:val="00B254F4"/>
    <w:rsid w:val="00B3274A"/>
    <w:rsid w:val="00B348BC"/>
    <w:rsid w:val="00B35210"/>
    <w:rsid w:val="00B355B5"/>
    <w:rsid w:val="00B35FD0"/>
    <w:rsid w:val="00B37B0F"/>
    <w:rsid w:val="00B40F8E"/>
    <w:rsid w:val="00B41D44"/>
    <w:rsid w:val="00B42182"/>
    <w:rsid w:val="00B42C62"/>
    <w:rsid w:val="00B436BD"/>
    <w:rsid w:val="00B4372F"/>
    <w:rsid w:val="00B523FC"/>
    <w:rsid w:val="00B54722"/>
    <w:rsid w:val="00B559F7"/>
    <w:rsid w:val="00B60A51"/>
    <w:rsid w:val="00B63CA8"/>
    <w:rsid w:val="00B63D65"/>
    <w:rsid w:val="00B67128"/>
    <w:rsid w:val="00B70022"/>
    <w:rsid w:val="00B704B5"/>
    <w:rsid w:val="00B75634"/>
    <w:rsid w:val="00B75C90"/>
    <w:rsid w:val="00B75FFF"/>
    <w:rsid w:val="00B76B0F"/>
    <w:rsid w:val="00B76EE5"/>
    <w:rsid w:val="00B773BA"/>
    <w:rsid w:val="00B77562"/>
    <w:rsid w:val="00B7789D"/>
    <w:rsid w:val="00B831BB"/>
    <w:rsid w:val="00B851E6"/>
    <w:rsid w:val="00B8559B"/>
    <w:rsid w:val="00B920A1"/>
    <w:rsid w:val="00B93532"/>
    <w:rsid w:val="00BA0111"/>
    <w:rsid w:val="00BA0D22"/>
    <w:rsid w:val="00BA2555"/>
    <w:rsid w:val="00BA2C74"/>
    <w:rsid w:val="00BA34B0"/>
    <w:rsid w:val="00BA6D13"/>
    <w:rsid w:val="00BB0838"/>
    <w:rsid w:val="00BB0898"/>
    <w:rsid w:val="00BB4E84"/>
    <w:rsid w:val="00BB784C"/>
    <w:rsid w:val="00BC0110"/>
    <w:rsid w:val="00BC360E"/>
    <w:rsid w:val="00BC3CC1"/>
    <w:rsid w:val="00BC6844"/>
    <w:rsid w:val="00BC6B3A"/>
    <w:rsid w:val="00BC7409"/>
    <w:rsid w:val="00BD10A9"/>
    <w:rsid w:val="00BD12E1"/>
    <w:rsid w:val="00BD1C5B"/>
    <w:rsid w:val="00BD6ED4"/>
    <w:rsid w:val="00BD7283"/>
    <w:rsid w:val="00BD7A4B"/>
    <w:rsid w:val="00BE1E19"/>
    <w:rsid w:val="00BE353A"/>
    <w:rsid w:val="00BF103A"/>
    <w:rsid w:val="00BF1B3D"/>
    <w:rsid w:val="00BF3FA2"/>
    <w:rsid w:val="00BF42CA"/>
    <w:rsid w:val="00BF5972"/>
    <w:rsid w:val="00BF65B2"/>
    <w:rsid w:val="00BF6A65"/>
    <w:rsid w:val="00BF7478"/>
    <w:rsid w:val="00BF7808"/>
    <w:rsid w:val="00C0047B"/>
    <w:rsid w:val="00C010ED"/>
    <w:rsid w:val="00C03C8D"/>
    <w:rsid w:val="00C041C4"/>
    <w:rsid w:val="00C05E8A"/>
    <w:rsid w:val="00C10CB5"/>
    <w:rsid w:val="00C14D28"/>
    <w:rsid w:val="00C20F5C"/>
    <w:rsid w:val="00C22813"/>
    <w:rsid w:val="00C25186"/>
    <w:rsid w:val="00C31824"/>
    <w:rsid w:val="00C36754"/>
    <w:rsid w:val="00C41598"/>
    <w:rsid w:val="00C4443D"/>
    <w:rsid w:val="00C472EE"/>
    <w:rsid w:val="00C478F5"/>
    <w:rsid w:val="00C50E90"/>
    <w:rsid w:val="00C50FD8"/>
    <w:rsid w:val="00C54C54"/>
    <w:rsid w:val="00C55803"/>
    <w:rsid w:val="00C55F2D"/>
    <w:rsid w:val="00C659D2"/>
    <w:rsid w:val="00C65BE4"/>
    <w:rsid w:val="00C6626C"/>
    <w:rsid w:val="00C6661F"/>
    <w:rsid w:val="00C7027C"/>
    <w:rsid w:val="00C71596"/>
    <w:rsid w:val="00C71762"/>
    <w:rsid w:val="00C72042"/>
    <w:rsid w:val="00C740E3"/>
    <w:rsid w:val="00C74A6E"/>
    <w:rsid w:val="00C756EB"/>
    <w:rsid w:val="00C75852"/>
    <w:rsid w:val="00C763F3"/>
    <w:rsid w:val="00C77932"/>
    <w:rsid w:val="00C83DCE"/>
    <w:rsid w:val="00C864D9"/>
    <w:rsid w:val="00C868A1"/>
    <w:rsid w:val="00C87677"/>
    <w:rsid w:val="00C911D0"/>
    <w:rsid w:val="00C92270"/>
    <w:rsid w:val="00C92BD5"/>
    <w:rsid w:val="00C9301A"/>
    <w:rsid w:val="00C93ED6"/>
    <w:rsid w:val="00C949E4"/>
    <w:rsid w:val="00C97D8C"/>
    <w:rsid w:val="00CA0CA4"/>
    <w:rsid w:val="00CA1756"/>
    <w:rsid w:val="00CA393C"/>
    <w:rsid w:val="00CA3E2E"/>
    <w:rsid w:val="00CA4104"/>
    <w:rsid w:val="00CB3C04"/>
    <w:rsid w:val="00CB4C9E"/>
    <w:rsid w:val="00CB5A74"/>
    <w:rsid w:val="00CB70D0"/>
    <w:rsid w:val="00CC0891"/>
    <w:rsid w:val="00CC145B"/>
    <w:rsid w:val="00CC1C06"/>
    <w:rsid w:val="00CC210A"/>
    <w:rsid w:val="00CC5F11"/>
    <w:rsid w:val="00CC71A4"/>
    <w:rsid w:val="00CC71D2"/>
    <w:rsid w:val="00CD1FC8"/>
    <w:rsid w:val="00CD2AC8"/>
    <w:rsid w:val="00CD2B93"/>
    <w:rsid w:val="00CD2C49"/>
    <w:rsid w:val="00CD33A7"/>
    <w:rsid w:val="00CD38F9"/>
    <w:rsid w:val="00CD5D85"/>
    <w:rsid w:val="00CD6E9D"/>
    <w:rsid w:val="00CE0923"/>
    <w:rsid w:val="00CE27C7"/>
    <w:rsid w:val="00CE450E"/>
    <w:rsid w:val="00CE7F22"/>
    <w:rsid w:val="00CF06F5"/>
    <w:rsid w:val="00CF2117"/>
    <w:rsid w:val="00CF3210"/>
    <w:rsid w:val="00CF3A0D"/>
    <w:rsid w:val="00CF5B03"/>
    <w:rsid w:val="00CF6740"/>
    <w:rsid w:val="00CF6B22"/>
    <w:rsid w:val="00CF6D3A"/>
    <w:rsid w:val="00CF799E"/>
    <w:rsid w:val="00CF7AD7"/>
    <w:rsid w:val="00D027C7"/>
    <w:rsid w:val="00D100A5"/>
    <w:rsid w:val="00D1081D"/>
    <w:rsid w:val="00D13EC9"/>
    <w:rsid w:val="00D13FDC"/>
    <w:rsid w:val="00D15D20"/>
    <w:rsid w:val="00D17069"/>
    <w:rsid w:val="00D17A83"/>
    <w:rsid w:val="00D2040B"/>
    <w:rsid w:val="00D20C2E"/>
    <w:rsid w:val="00D22509"/>
    <w:rsid w:val="00D232B7"/>
    <w:rsid w:val="00D249F1"/>
    <w:rsid w:val="00D24DD5"/>
    <w:rsid w:val="00D253B3"/>
    <w:rsid w:val="00D256DB"/>
    <w:rsid w:val="00D262C7"/>
    <w:rsid w:val="00D323CC"/>
    <w:rsid w:val="00D332C7"/>
    <w:rsid w:val="00D33A22"/>
    <w:rsid w:val="00D342DE"/>
    <w:rsid w:val="00D35BA9"/>
    <w:rsid w:val="00D41B1C"/>
    <w:rsid w:val="00D41BE5"/>
    <w:rsid w:val="00D42CD3"/>
    <w:rsid w:val="00D444D9"/>
    <w:rsid w:val="00D449D5"/>
    <w:rsid w:val="00D458EB"/>
    <w:rsid w:val="00D46349"/>
    <w:rsid w:val="00D467C7"/>
    <w:rsid w:val="00D47D00"/>
    <w:rsid w:val="00D5167D"/>
    <w:rsid w:val="00D51842"/>
    <w:rsid w:val="00D5334B"/>
    <w:rsid w:val="00D5391B"/>
    <w:rsid w:val="00D54033"/>
    <w:rsid w:val="00D54877"/>
    <w:rsid w:val="00D54C60"/>
    <w:rsid w:val="00D5507F"/>
    <w:rsid w:val="00D55AB2"/>
    <w:rsid w:val="00D608A8"/>
    <w:rsid w:val="00D608BD"/>
    <w:rsid w:val="00D6368E"/>
    <w:rsid w:val="00D65E54"/>
    <w:rsid w:val="00D70B38"/>
    <w:rsid w:val="00D7286F"/>
    <w:rsid w:val="00D72C22"/>
    <w:rsid w:val="00D74540"/>
    <w:rsid w:val="00D74B56"/>
    <w:rsid w:val="00D772B8"/>
    <w:rsid w:val="00D77A81"/>
    <w:rsid w:val="00D82718"/>
    <w:rsid w:val="00D84B42"/>
    <w:rsid w:val="00D85E15"/>
    <w:rsid w:val="00D863AE"/>
    <w:rsid w:val="00D87614"/>
    <w:rsid w:val="00D9224F"/>
    <w:rsid w:val="00D92A9E"/>
    <w:rsid w:val="00D92B65"/>
    <w:rsid w:val="00D9482E"/>
    <w:rsid w:val="00D969ED"/>
    <w:rsid w:val="00D972FC"/>
    <w:rsid w:val="00D9796F"/>
    <w:rsid w:val="00DA0E27"/>
    <w:rsid w:val="00DA2D89"/>
    <w:rsid w:val="00DA4194"/>
    <w:rsid w:val="00DA4BCB"/>
    <w:rsid w:val="00DA7350"/>
    <w:rsid w:val="00DB1B7D"/>
    <w:rsid w:val="00DB3BA1"/>
    <w:rsid w:val="00DB43D0"/>
    <w:rsid w:val="00DB54E7"/>
    <w:rsid w:val="00DB638F"/>
    <w:rsid w:val="00DB67B0"/>
    <w:rsid w:val="00DC1401"/>
    <w:rsid w:val="00DC41D9"/>
    <w:rsid w:val="00DD3131"/>
    <w:rsid w:val="00DE0C1F"/>
    <w:rsid w:val="00DE2082"/>
    <w:rsid w:val="00DE3CD6"/>
    <w:rsid w:val="00DE5289"/>
    <w:rsid w:val="00DE6021"/>
    <w:rsid w:val="00DF717B"/>
    <w:rsid w:val="00DF7502"/>
    <w:rsid w:val="00E012F7"/>
    <w:rsid w:val="00E0215B"/>
    <w:rsid w:val="00E04C01"/>
    <w:rsid w:val="00E077C3"/>
    <w:rsid w:val="00E0784F"/>
    <w:rsid w:val="00E11743"/>
    <w:rsid w:val="00E11931"/>
    <w:rsid w:val="00E12C3C"/>
    <w:rsid w:val="00E14467"/>
    <w:rsid w:val="00E15F02"/>
    <w:rsid w:val="00E171CE"/>
    <w:rsid w:val="00E17B80"/>
    <w:rsid w:val="00E20E9D"/>
    <w:rsid w:val="00E214C7"/>
    <w:rsid w:val="00E218E8"/>
    <w:rsid w:val="00E22C9E"/>
    <w:rsid w:val="00E2692F"/>
    <w:rsid w:val="00E26E10"/>
    <w:rsid w:val="00E2750F"/>
    <w:rsid w:val="00E27B45"/>
    <w:rsid w:val="00E301C3"/>
    <w:rsid w:val="00E3175B"/>
    <w:rsid w:val="00E35721"/>
    <w:rsid w:val="00E37193"/>
    <w:rsid w:val="00E40B9D"/>
    <w:rsid w:val="00E41161"/>
    <w:rsid w:val="00E42F91"/>
    <w:rsid w:val="00E43AC5"/>
    <w:rsid w:val="00E43C48"/>
    <w:rsid w:val="00E43CDA"/>
    <w:rsid w:val="00E46960"/>
    <w:rsid w:val="00E5187F"/>
    <w:rsid w:val="00E5350E"/>
    <w:rsid w:val="00E53596"/>
    <w:rsid w:val="00E54CD8"/>
    <w:rsid w:val="00E57EB5"/>
    <w:rsid w:val="00E61EEA"/>
    <w:rsid w:val="00E622C2"/>
    <w:rsid w:val="00E62D2C"/>
    <w:rsid w:val="00E62F9D"/>
    <w:rsid w:val="00E6448B"/>
    <w:rsid w:val="00E64700"/>
    <w:rsid w:val="00E66714"/>
    <w:rsid w:val="00E674B1"/>
    <w:rsid w:val="00E7002D"/>
    <w:rsid w:val="00E71B30"/>
    <w:rsid w:val="00E7225C"/>
    <w:rsid w:val="00E72A15"/>
    <w:rsid w:val="00E73164"/>
    <w:rsid w:val="00E73CB5"/>
    <w:rsid w:val="00E747A7"/>
    <w:rsid w:val="00E74808"/>
    <w:rsid w:val="00E774B0"/>
    <w:rsid w:val="00E77583"/>
    <w:rsid w:val="00E80F96"/>
    <w:rsid w:val="00E84606"/>
    <w:rsid w:val="00E84F19"/>
    <w:rsid w:val="00E861E6"/>
    <w:rsid w:val="00E90A0A"/>
    <w:rsid w:val="00E91DF5"/>
    <w:rsid w:val="00E942B9"/>
    <w:rsid w:val="00E94BEB"/>
    <w:rsid w:val="00E95F8D"/>
    <w:rsid w:val="00EA156C"/>
    <w:rsid w:val="00EA2939"/>
    <w:rsid w:val="00EA2EB0"/>
    <w:rsid w:val="00EB0297"/>
    <w:rsid w:val="00EB0E79"/>
    <w:rsid w:val="00EB274F"/>
    <w:rsid w:val="00EB2B7A"/>
    <w:rsid w:val="00EB560C"/>
    <w:rsid w:val="00EB5E2A"/>
    <w:rsid w:val="00EB6A14"/>
    <w:rsid w:val="00EB7224"/>
    <w:rsid w:val="00EB7338"/>
    <w:rsid w:val="00EB75BE"/>
    <w:rsid w:val="00EC0316"/>
    <w:rsid w:val="00EC09E6"/>
    <w:rsid w:val="00EC5A0D"/>
    <w:rsid w:val="00EC6B46"/>
    <w:rsid w:val="00ED2574"/>
    <w:rsid w:val="00ED3096"/>
    <w:rsid w:val="00ED514B"/>
    <w:rsid w:val="00ED6682"/>
    <w:rsid w:val="00ED71EA"/>
    <w:rsid w:val="00EE1F8B"/>
    <w:rsid w:val="00EE200A"/>
    <w:rsid w:val="00EE2422"/>
    <w:rsid w:val="00EE27CE"/>
    <w:rsid w:val="00EE4F08"/>
    <w:rsid w:val="00EE56A0"/>
    <w:rsid w:val="00EE6B29"/>
    <w:rsid w:val="00EE7926"/>
    <w:rsid w:val="00EF0688"/>
    <w:rsid w:val="00EF0F8D"/>
    <w:rsid w:val="00EF1897"/>
    <w:rsid w:val="00EF1FD4"/>
    <w:rsid w:val="00EF2753"/>
    <w:rsid w:val="00EF2E5E"/>
    <w:rsid w:val="00EF392C"/>
    <w:rsid w:val="00EF5521"/>
    <w:rsid w:val="00EF5FF1"/>
    <w:rsid w:val="00F00FEB"/>
    <w:rsid w:val="00F03791"/>
    <w:rsid w:val="00F0509C"/>
    <w:rsid w:val="00F137BB"/>
    <w:rsid w:val="00F140B9"/>
    <w:rsid w:val="00F14243"/>
    <w:rsid w:val="00F14526"/>
    <w:rsid w:val="00F1542C"/>
    <w:rsid w:val="00F15791"/>
    <w:rsid w:val="00F177AA"/>
    <w:rsid w:val="00F22A20"/>
    <w:rsid w:val="00F22C17"/>
    <w:rsid w:val="00F22C1B"/>
    <w:rsid w:val="00F25786"/>
    <w:rsid w:val="00F2701D"/>
    <w:rsid w:val="00F32EE5"/>
    <w:rsid w:val="00F33ED7"/>
    <w:rsid w:val="00F374E9"/>
    <w:rsid w:val="00F37746"/>
    <w:rsid w:val="00F37797"/>
    <w:rsid w:val="00F40523"/>
    <w:rsid w:val="00F40595"/>
    <w:rsid w:val="00F46785"/>
    <w:rsid w:val="00F46EBB"/>
    <w:rsid w:val="00F50FF6"/>
    <w:rsid w:val="00F52615"/>
    <w:rsid w:val="00F539F9"/>
    <w:rsid w:val="00F54205"/>
    <w:rsid w:val="00F56A97"/>
    <w:rsid w:val="00F60830"/>
    <w:rsid w:val="00F60DA0"/>
    <w:rsid w:val="00F61347"/>
    <w:rsid w:val="00F61F48"/>
    <w:rsid w:val="00F67207"/>
    <w:rsid w:val="00F71C6B"/>
    <w:rsid w:val="00F71F49"/>
    <w:rsid w:val="00F755A7"/>
    <w:rsid w:val="00F774B8"/>
    <w:rsid w:val="00F8025F"/>
    <w:rsid w:val="00F809E5"/>
    <w:rsid w:val="00F82908"/>
    <w:rsid w:val="00F90DD1"/>
    <w:rsid w:val="00F9303D"/>
    <w:rsid w:val="00F96455"/>
    <w:rsid w:val="00F96B96"/>
    <w:rsid w:val="00F97C7B"/>
    <w:rsid w:val="00FA07A5"/>
    <w:rsid w:val="00FA0A62"/>
    <w:rsid w:val="00FA4944"/>
    <w:rsid w:val="00FA4F3C"/>
    <w:rsid w:val="00FA58B2"/>
    <w:rsid w:val="00FA7679"/>
    <w:rsid w:val="00FA7F5C"/>
    <w:rsid w:val="00FB191D"/>
    <w:rsid w:val="00FB1F04"/>
    <w:rsid w:val="00FB23D6"/>
    <w:rsid w:val="00FB2FA4"/>
    <w:rsid w:val="00FB47A2"/>
    <w:rsid w:val="00FB47D1"/>
    <w:rsid w:val="00FB6DF7"/>
    <w:rsid w:val="00FB72DD"/>
    <w:rsid w:val="00FC0F97"/>
    <w:rsid w:val="00FC21B0"/>
    <w:rsid w:val="00FC53EC"/>
    <w:rsid w:val="00FC55BD"/>
    <w:rsid w:val="00FD15EA"/>
    <w:rsid w:val="00FD2C4D"/>
    <w:rsid w:val="00FD2CF0"/>
    <w:rsid w:val="00FD3C87"/>
    <w:rsid w:val="00FD49E2"/>
    <w:rsid w:val="00FD63DD"/>
    <w:rsid w:val="00FD6800"/>
    <w:rsid w:val="00FD79A2"/>
    <w:rsid w:val="00FE038F"/>
    <w:rsid w:val="00FE2FBD"/>
    <w:rsid w:val="00FE306A"/>
    <w:rsid w:val="00FE507D"/>
    <w:rsid w:val="00FE6519"/>
    <w:rsid w:val="00FE6B9C"/>
    <w:rsid w:val="00FF1430"/>
    <w:rsid w:val="00FF1690"/>
    <w:rsid w:val="00FF23EF"/>
    <w:rsid w:val="00FF57C9"/>
    <w:rsid w:val="00FF59EC"/>
    <w:rsid w:val="00FF5E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24130"/>
  <w15:docId w15:val="{BA657DC5-3403-4CCE-BB8F-B4133FA8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65BE4"/>
    <w:rPr>
      <w:color w:val="0000FF" w:themeColor="hyperlink"/>
      <w:u w:val="single"/>
    </w:rPr>
  </w:style>
  <w:style w:type="paragraph" w:styleId="a4">
    <w:name w:val="header"/>
    <w:basedOn w:val="a"/>
    <w:link w:val="Char"/>
    <w:uiPriority w:val="99"/>
    <w:unhideWhenUsed/>
    <w:rsid w:val="009B3463"/>
    <w:pPr>
      <w:tabs>
        <w:tab w:val="center" w:pos="4513"/>
        <w:tab w:val="right" w:pos="9026"/>
      </w:tabs>
      <w:snapToGrid w:val="0"/>
    </w:pPr>
  </w:style>
  <w:style w:type="character" w:customStyle="1" w:styleId="Char">
    <w:name w:val="머리글 Char"/>
    <w:basedOn w:val="a0"/>
    <w:link w:val="a4"/>
    <w:uiPriority w:val="99"/>
    <w:rsid w:val="009B3463"/>
  </w:style>
  <w:style w:type="paragraph" w:styleId="a5">
    <w:name w:val="footer"/>
    <w:basedOn w:val="a"/>
    <w:link w:val="Char0"/>
    <w:uiPriority w:val="99"/>
    <w:unhideWhenUsed/>
    <w:rsid w:val="009B3463"/>
    <w:pPr>
      <w:tabs>
        <w:tab w:val="center" w:pos="4513"/>
        <w:tab w:val="right" w:pos="9026"/>
      </w:tabs>
      <w:snapToGrid w:val="0"/>
    </w:pPr>
  </w:style>
  <w:style w:type="character" w:customStyle="1" w:styleId="Char0">
    <w:name w:val="바닥글 Char"/>
    <w:basedOn w:val="a0"/>
    <w:link w:val="a5"/>
    <w:uiPriority w:val="99"/>
    <w:rsid w:val="009B3463"/>
  </w:style>
  <w:style w:type="paragraph" w:styleId="a6">
    <w:name w:val="List Paragraph"/>
    <w:basedOn w:val="a"/>
    <w:link w:val="Char1"/>
    <w:uiPriority w:val="34"/>
    <w:qFormat/>
    <w:rsid w:val="00691837"/>
    <w:pPr>
      <w:ind w:leftChars="400" w:left="800"/>
    </w:pPr>
  </w:style>
  <w:style w:type="paragraph" w:styleId="a7">
    <w:name w:val="Balloon Text"/>
    <w:basedOn w:val="a"/>
    <w:link w:val="Char2"/>
    <w:uiPriority w:val="99"/>
    <w:semiHidden/>
    <w:unhideWhenUsed/>
    <w:rsid w:val="00AF2479"/>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7"/>
    <w:uiPriority w:val="99"/>
    <w:semiHidden/>
    <w:rsid w:val="00AF2479"/>
    <w:rPr>
      <w:rFonts w:asciiTheme="majorHAnsi" w:eastAsiaTheme="majorEastAsia" w:hAnsiTheme="majorHAnsi" w:cstheme="majorBidi"/>
      <w:sz w:val="18"/>
      <w:szCs w:val="18"/>
    </w:rPr>
  </w:style>
  <w:style w:type="table" w:styleId="a8">
    <w:name w:val="Table Grid"/>
    <w:basedOn w:val="a1"/>
    <w:uiPriority w:val="39"/>
    <w:rsid w:val="007F4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6092"/>
    <w:pPr>
      <w:widowControl w:val="0"/>
      <w:autoSpaceDE w:val="0"/>
      <w:autoSpaceDN w:val="0"/>
      <w:adjustRightInd w:val="0"/>
      <w:spacing w:after="0" w:line="240" w:lineRule="auto"/>
      <w:jc w:val="left"/>
    </w:pPr>
    <w:rPr>
      <w:rFonts w:ascii="Times New Roman" w:hAnsi="Times New Roman" w:cs="Times New Roman"/>
      <w:color w:val="000000"/>
      <w:kern w:val="0"/>
      <w:sz w:val="24"/>
      <w:szCs w:val="24"/>
    </w:rPr>
  </w:style>
  <w:style w:type="character" w:customStyle="1" w:styleId="Char1">
    <w:name w:val="목록 단락 Char"/>
    <w:basedOn w:val="a0"/>
    <w:link w:val="a6"/>
    <w:uiPriority w:val="34"/>
    <w:rsid w:val="00455B81"/>
  </w:style>
  <w:style w:type="paragraph" w:customStyle="1" w:styleId="TitleClause">
    <w:name w:val="Title Clause"/>
    <w:basedOn w:val="a"/>
    <w:rsid w:val="002248F0"/>
    <w:pPr>
      <w:keepNext/>
      <w:widowControl/>
      <w:numPr>
        <w:numId w:val="26"/>
      </w:numPr>
      <w:wordWrap/>
      <w:autoSpaceDE/>
      <w:autoSpaceDN/>
      <w:spacing w:before="240" w:after="240" w:line="300" w:lineRule="atLeast"/>
      <w:outlineLvl w:val="0"/>
    </w:pPr>
    <w:rPr>
      <w:rFonts w:ascii="Arial" w:eastAsia="Arial Unicode MS" w:hAnsi="Arial" w:cs="Arial"/>
      <w:b/>
      <w:color w:val="000000"/>
      <w:kern w:val="28"/>
      <w:sz w:val="22"/>
      <w:szCs w:val="20"/>
      <w:lang w:val="en-GB" w:eastAsia="en-US"/>
    </w:rPr>
  </w:style>
  <w:style w:type="paragraph" w:customStyle="1" w:styleId="Untitledsubclause1">
    <w:name w:val="Untitled subclause 1"/>
    <w:basedOn w:val="a"/>
    <w:rsid w:val="002248F0"/>
    <w:pPr>
      <w:widowControl/>
      <w:numPr>
        <w:ilvl w:val="1"/>
        <w:numId w:val="26"/>
      </w:numPr>
      <w:wordWrap/>
      <w:autoSpaceDE/>
      <w:autoSpaceDN/>
      <w:spacing w:before="280" w:after="120" w:line="300" w:lineRule="atLeast"/>
      <w:outlineLvl w:val="1"/>
    </w:pPr>
    <w:rPr>
      <w:rFonts w:ascii="Arial" w:eastAsia="Arial Unicode MS" w:hAnsi="Arial" w:cs="Arial"/>
      <w:color w:val="000000"/>
      <w:kern w:val="0"/>
      <w:sz w:val="22"/>
      <w:szCs w:val="20"/>
      <w:lang w:val="en-GB" w:eastAsia="en-US"/>
    </w:rPr>
  </w:style>
  <w:style w:type="paragraph" w:customStyle="1" w:styleId="Untitledsubclause2">
    <w:name w:val="Untitled subclause 2"/>
    <w:basedOn w:val="a"/>
    <w:rsid w:val="002248F0"/>
    <w:pPr>
      <w:widowControl/>
      <w:numPr>
        <w:ilvl w:val="2"/>
        <w:numId w:val="26"/>
      </w:numPr>
      <w:wordWrap/>
      <w:autoSpaceDE/>
      <w:autoSpaceDN/>
      <w:spacing w:after="120" w:line="300" w:lineRule="atLeast"/>
      <w:outlineLvl w:val="2"/>
    </w:pPr>
    <w:rPr>
      <w:rFonts w:ascii="Arial" w:eastAsia="Arial Unicode MS" w:hAnsi="Arial" w:cs="Arial"/>
      <w:color w:val="000000"/>
      <w:kern w:val="0"/>
      <w:sz w:val="22"/>
      <w:szCs w:val="20"/>
      <w:lang w:val="en-GB" w:eastAsia="en-US"/>
    </w:rPr>
  </w:style>
  <w:style w:type="paragraph" w:customStyle="1" w:styleId="Untitledsubclause3">
    <w:name w:val="Untitled subclause 3"/>
    <w:basedOn w:val="a"/>
    <w:rsid w:val="002248F0"/>
    <w:pPr>
      <w:widowControl/>
      <w:numPr>
        <w:ilvl w:val="3"/>
        <w:numId w:val="26"/>
      </w:numPr>
      <w:tabs>
        <w:tab w:val="left" w:pos="2261"/>
      </w:tabs>
      <w:wordWrap/>
      <w:autoSpaceDE/>
      <w:autoSpaceDN/>
      <w:spacing w:after="120" w:line="300" w:lineRule="atLeast"/>
      <w:outlineLvl w:val="3"/>
    </w:pPr>
    <w:rPr>
      <w:rFonts w:ascii="Arial" w:eastAsia="Arial Unicode MS" w:hAnsi="Arial" w:cs="Arial"/>
      <w:color w:val="000000"/>
      <w:kern w:val="0"/>
      <w:sz w:val="22"/>
      <w:szCs w:val="20"/>
      <w:lang w:val="en-GB" w:eastAsia="en-US"/>
    </w:rPr>
  </w:style>
  <w:style w:type="paragraph" w:customStyle="1" w:styleId="Untitledsubclause4">
    <w:name w:val="Untitled subclause 4"/>
    <w:basedOn w:val="a"/>
    <w:rsid w:val="002248F0"/>
    <w:pPr>
      <w:widowControl/>
      <w:numPr>
        <w:ilvl w:val="4"/>
        <w:numId w:val="26"/>
      </w:numPr>
      <w:wordWrap/>
      <w:autoSpaceDE/>
      <w:autoSpaceDN/>
      <w:spacing w:after="120" w:line="300" w:lineRule="atLeast"/>
      <w:outlineLvl w:val="4"/>
    </w:pPr>
    <w:rPr>
      <w:rFonts w:ascii="Arial" w:eastAsia="Arial Unicode MS" w:hAnsi="Arial" w:cs="Arial"/>
      <w:color w:val="000000"/>
      <w:kern w:val="0"/>
      <w:sz w:val="22"/>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69923">
      <w:bodyDiv w:val="1"/>
      <w:marLeft w:val="0"/>
      <w:marRight w:val="0"/>
      <w:marTop w:val="0"/>
      <w:marBottom w:val="0"/>
      <w:divBdr>
        <w:top w:val="none" w:sz="0" w:space="0" w:color="auto"/>
        <w:left w:val="none" w:sz="0" w:space="0" w:color="auto"/>
        <w:bottom w:val="none" w:sz="0" w:space="0" w:color="auto"/>
        <w:right w:val="none" w:sz="0" w:space="0" w:color="auto"/>
      </w:divBdr>
    </w:div>
    <w:div w:id="335157269">
      <w:bodyDiv w:val="1"/>
      <w:marLeft w:val="0"/>
      <w:marRight w:val="0"/>
      <w:marTop w:val="0"/>
      <w:marBottom w:val="0"/>
      <w:divBdr>
        <w:top w:val="none" w:sz="0" w:space="0" w:color="auto"/>
        <w:left w:val="none" w:sz="0" w:space="0" w:color="auto"/>
        <w:bottom w:val="none" w:sz="0" w:space="0" w:color="auto"/>
        <w:right w:val="none" w:sz="0" w:space="0" w:color="auto"/>
      </w:divBdr>
    </w:div>
    <w:div w:id="857700661">
      <w:bodyDiv w:val="1"/>
      <w:marLeft w:val="0"/>
      <w:marRight w:val="0"/>
      <w:marTop w:val="0"/>
      <w:marBottom w:val="0"/>
      <w:divBdr>
        <w:top w:val="none" w:sz="0" w:space="0" w:color="auto"/>
        <w:left w:val="none" w:sz="0" w:space="0" w:color="auto"/>
        <w:bottom w:val="none" w:sz="0" w:space="0" w:color="auto"/>
        <w:right w:val="none" w:sz="0" w:space="0" w:color="auto"/>
      </w:divBdr>
    </w:div>
    <w:div w:id="905265325">
      <w:bodyDiv w:val="1"/>
      <w:marLeft w:val="0"/>
      <w:marRight w:val="0"/>
      <w:marTop w:val="0"/>
      <w:marBottom w:val="0"/>
      <w:divBdr>
        <w:top w:val="none" w:sz="0" w:space="0" w:color="auto"/>
        <w:left w:val="none" w:sz="0" w:space="0" w:color="auto"/>
        <w:bottom w:val="none" w:sz="0" w:space="0" w:color="auto"/>
        <w:right w:val="none" w:sz="0" w:space="0" w:color="auto"/>
      </w:divBdr>
    </w:div>
    <w:div w:id="1385258368">
      <w:bodyDiv w:val="1"/>
      <w:marLeft w:val="0"/>
      <w:marRight w:val="0"/>
      <w:marTop w:val="0"/>
      <w:marBottom w:val="0"/>
      <w:divBdr>
        <w:top w:val="none" w:sz="0" w:space="0" w:color="auto"/>
        <w:left w:val="none" w:sz="0" w:space="0" w:color="auto"/>
        <w:bottom w:val="none" w:sz="0" w:space="0" w:color="auto"/>
        <w:right w:val="none" w:sz="0" w:space="0" w:color="auto"/>
      </w:divBdr>
    </w:div>
    <w:div w:id="170154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367</TotalTime>
  <Pages>5</Pages>
  <Words>2468</Words>
  <Characters>14068</Characters>
  <Application>Microsoft Office Word</Application>
  <DocSecurity>0</DocSecurity>
  <Lines>117</Lines>
  <Paragraphs>33</Paragraphs>
  <ScaleCrop>false</ScaleCrop>
  <HeadingPairs>
    <vt:vector size="2" baseType="variant">
      <vt:variant>
        <vt:lpstr>제목</vt:lpstr>
      </vt:variant>
      <vt:variant>
        <vt:i4>1</vt:i4>
      </vt:variant>
    </vt:vector>
  </HeadingPairs>
  <TitlesOfParts>
    <vt:vector size="1" baseType="lpstr">
      <vt:lpstr/>
    </vt:vector>
  </TitlesOfParts>
  <Company>Hewlett-Packard</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Enoch.최낙훈</dc:creator>
  <cp:lastModifiedBy>lucy.김지원</cp:lastModifiedBy>
  <cp:revision>22</cp:revision>
  <cp:lastPrinted>2021-08-10T01:41:00Z</cp:lastPrinted>
  <dcterms:created xsi:type="dcterms:W3CDTF">2024-08-28T05:46:00Z</dcterms:created>
  <dcterms:modified xsi:type="dcterms:W3CDTF">2025-10-02T06:50:00Z</dcterms:modified>
</cp:coreProperties>
</file>