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231DC" w14:textId="77777777" w:rsidR="002C28E5" w:rsidRPr="000608CD" w:rsidRDefault="002C28E5" w:rsidP="002C28E5">
      <w:pPr>
        <w:jc w:val="center"/>
        <w:rPr>
          <w:b/>
          <w:bCs/>
          <w:sz w:val="24"/>
          <w:szCs w:val="24"/>
          <w:u w:val="single"/>
          <w:rtl/>
        </w:rPr>
      </w:pPr>
      <w:r w:rsidRPr="000608CD">
        <w:rPr>
          <w:rFonts w:cs="Arial" w:hint="cs"/>
          <w:b/>
          <w:bCs/>
          <w:sz w:val="24"/>
          <w:szCs w:val="24"/>
          <w:u w:val="single"/>
          <w:rtl/>
        </w:rPr>
        <w:t>מגיש</w:t>
      </w:r>
      <w:r w:rsidRPr="000608CD">
        <w:rPr>
          <w:rFonts w:cs="Arial"/>
          <w:b/>
          <w:bCs/>
          <w:sz w:val="24"/>
          <w:szCs w:val="24"/>
          <w:u w:val="single"/>
          <w:rtl/>
        </w:rPr>
        <w:t xml:space="preserve">: </w:t>
      </w:r>
      <w:r w:rsidRPr="000608CD">
        <w:rPr>
          <w:rFonts w:cs="Arial" w:hint="cs"/>
          <w:b/>
          <w:bCs/>
          <w:sz w:val="24"/>
          <w:szCs w:val="24"/>
          <w:u w:val="single"/>
          <w:rtl/>
        </w:rPr>
        <w:t>גיא</w:t>
      </w:r>
      <w:r w:rsidRPr="000608CD">
        <w:rPr>
          <w:rFonts w:cs="Arial"/>
          <w:b/>
          <w:bCs/>
          <w:sz w:val="24"/>
          <w:szCs w:val="24"/>
          <w:u w:val="single"/>
          <w:rtl/>
        </w:rPr>
        <w:t xml:space="preserve"> </w:t>
      </w:r>
      <w:r w:rsidRPr="000608CD">
        <w:rPr>
          <w:rFonts w:cs="Arial" w:hint="cs"/>
          <w:b/>
          <w:bCs/>
          <w:sz w:val="24"/>
          <w:szCs w:val="24"/>
          <w:u w:val="single"/>
          <w:rtl/>
        </w:rPr>
        <w:t>שטרית</w:t>
      </w:r>
    </w:p>
    <w:p w14:paraId="59C82C0C" w14:textId="65AFF4E0" w:rsidR="002C28E5" w:rsidRPr="002C28E5" w:rsidRDefault="002C28E5" w:rsidP="002C28E5">
      <w:pPr>
        <w:pStyle w:val="a9"/>
        <w:numPr>
          <w:ilvl w:val="0"/>
          <w:numId w:val="1"/>
        </w:numPr>
      </w:pPr>
      <w:r>
        <w:rPr>
          <w:rFonts w:cs="Arial"/>
        </w:rPr>
        <w:t>"</w:t>
      </w:r>
      <w:r w:rsidRPr="002C28E5">
        <w:rPr>
          <w:rFonts w:cs="Arial"/>
          <w:b/>
          <w:bCs/>
          <w:rtl/>
        </w:rPr>
        <w:t xml:space="preserve">מה היא המוטיבציה להעמסת אופרטור </w:t>
      </w:r>
      <w:proofErr w:type="gramStart"/>
      <w:r w:rsidRPr="002C28E5">
        <w:rPr>
          <w:rFonts w:cs="Arial"/>
          <w:b/>
          <w:bCs/>
          <w:rtl/>
        </w:rPr>
        <w:t>כפונקציית</w:t>
      </w:r>
      <w:r>
        <w:rPr>
          <w:rFonts w:cs="Arial"/>
          <w:b/>
          <w:bCs/>
        </w:rPr>
        <w:t xml:space="preserve"> ?</w:t>
      </w:r>
      <w:proofErr w:type="gramEnd"/>
      <w:r w:rsidRPr="002C28E5">
        <w:rPr>
          <w:rFonts w:cs="Arial"/>
          <w:b/>
          <w:bCs/>
        </w:rPr>
        <w:t xml:space="preserve"> friend </w:t>
      </w:r>
      <w:r w:rsidRPr="002C28E5">
        <w:rPr>
          <w:rFonts w:cs="Arial"/>
          <w:b/>
          <w:bCs/>
          <w:rtl/>
        </w:rPr>
        <w:t>יש לתת דוגמה</w:t>
      </w:r>
      <w:r w:rsidR="00224C43">
        <w:rPr>
          <w:rFonts w:cs="Arial" w:hint="cs"/>
          <w:b/>
          <w:bCs/>
          <w:rtl/>
        </w:rPr>
        <w:t>.</w:t>
      </w:r>
      <w:r>
        <w:rPr>
          <w:rFonts w:cs="Arial" w:hint="cs"/>
          <w:rtl/>
        </w:rPr>
        <w:t>"</w:t>
      </w:r>
    </w:p>
    <w:p w14:paraId="466B3311" w14:textId="64E42B46" w:rsidR="002C28E5" w:rsidRDefault="00526CDD" w:rsidP="002C28E5">
      <w:pPr>
        <w:pStyle w:val="a9"/>
        <w:ind w:left="643"/>
        <w:rPr>
          <w:rtl/>
        </w:rPr>
      </w:pPr>
      <w:r>
        <w:rPr>
          <w:rFonts w:hint="cs"/>
          <w:rtl/>
        </w:rPr>
        <w:t xml:space="preserve">המוטיבציה להעמסת אופרטור כפונקציית </w:t>
      </w:r>
      <w:r>
        <w:t>friend</w:t>
      </w:r>
      <w:r>
        <w:rPr>
          <w:rFonts w:hint="cs"/>
          <w:rtl/>
        </w:rPr>
        <w:t xml:space="preserve"> היא לאפשר </w:t>
      </w:r>
      <w:r w:rsidR="00FF16F5">
        <w:rPr>
          <w:rFonts w:hint="cs"/>
          <w:rtl/>
        </w:rPr>
        <w:t>לפונקציות שהם לא חלק מהמחלקה</w:t>
      </w:r>
      <w:r>
        <w:rPr>
          <w:rFonts w:hint="cs"/>
          <w:rtl/>
        </w:rPr>
        <w:t xml:space="preserve"> לגשת לשדות הפרטיים של המחלקה. דוגמה טובה למקרה זה:</w:t>
      </w:r>
    </w:p>
    <w:p w14:paraId="3E2FF05F" w14:textId="224F3888" w:rsidR="00526CDD" w:rsidRDefault="00526CDD" w:rsidP="00526CDD">
      <w:pPr>
        <w:pStyle w:val="a9"/>
        <w:bidi w:val="0"/>
        <w:ind w:left="643"/>
        <w:rPr>
          <w:i/>
          <w:iCs/>
          <w:rtl/>
        </w:rPr>
      </w:pPr>
      <w:r>
        <w:rPr>
          <w:i/>
          <w:iCs/>
        </w:rPr>
        <w:t xml:space="preserve">friend </w:t>
      </w:r>
      <w:proofErr w:type="spellStart"/>
      <w:r>
        <w:rPr>
          <w:i/>
          <w:iCs/>
        </w:rPr>
        <w:t>ostream</w:t>
      </w:r>
      <w:proofErr w:type="spellEnd"/>
      <w:r>
        <w:rPr>
          <w:i/>
          <w:iCs/>
        </w:rPr>
        <w:t>&amp; operator&lt;</w:t>
      </w:r>
      <w:proofErr w:type="gramStart"/>
      <w:r>
        <w:rPr>
          <w:i/>
          <w:iCs/>
        </w:rPr>
        <w:t>&lt;(</w:t>
      </w:r>
      <w:proofErr w:type="spellStart"/>
      <w:proofErr w:type="gramEnd"/>
      <w:r>
        <w:rPr>
          <w:i/>
          <w:iCs/>
        </w:rPr>
        <w:t>ostream</w:t>
      </w:r>
      <w:proofErr w:type="spellEnd"/>
      <w:r>
        <w:rPr>
          <w:i/>
          <w:iCs/>
        </w:rPr>
        <w:t>&amp;, Class&amp;);</w:t>
      </w:r>
    </w:p>
    <w:p w14:paraId="1400A86A" w14:textId="6E3BD598" w:rsidR="00526CDD" w:rsidRDefault="00526CDD" w:rsidP="00526CDD">
      <w:pPr>
        <w:pStyle w:val="a9"/>
        <w:ind w:left="643"/>
        <w:rPr>
          <w:i/>
          <w:iCs/>
          <w:rtl/>
        </w:rPr>
      </w:pPr>
      <w:r>
        <w:rPr>
          <w:rFonts w:hint="cs"/>
          <w:i/>
          <w:iCs/>
          <w:rtl/>
        </w:rPr>
        <w:t xml:space="preserve">אנחנו מעמיסים אופרטור </w:t>
      </w:r>
      <w:r>
        <w:rPr>
          <w:i/>
          <w:iCs/>
        </w:rPr>
        <w:t>&lt;&lt;</w:t>
      </w:r>
      <w:r>
        <w:rPr>
          <w:rFonts w:hint="cs"/>
          <w:i/>
          <w:iCs/>
          <w:rtl/>
        </w:rPr>
        <w:t xml:space="preserve"> ל</w:t>
      </w:r>
      <w:proofErr w:type="spellStart"/>
      <w:r>
        <w:rPr>
          <w:i/>
          <w:iCs/>
        </w:rPr>
        <w:t>ostream</w:t>
      </w:r>
      <w:proofErr w:type="spellEnd"/>
      <w:r>
        <w:rPr>
          <w:rFonts w:hint="cs"/>
          <w:i/>
          <w:iCs/>
          <w:rtl/>
        </w:rPr>
        <w:t xml:space="preserve"> </w:t>
      </w:r>
      <w:r w:rsidR="002A00B9">
        <w:rPr>
          <w:rFonts w:hint="cs"/>
          <w:i/>
          <w:iCs/>
          <w:rtl/>
        </w:rPr>
        <w:t xml:space="preserve">(סוג אובייקט שהוא לא חלק מהמחלקה) </w:t>
      </w:r>
      <w:r>
        <w:rPr>
          <w:rFonts w:hint="cs"/>
          <w:i/>
          <w:iCs/>
          <w:rtl/>
        </w:rPr>
        <w:t>כדי שהוא יקבל גישה לשדות הפרטיים של המחלקה, כך שעבור אובייקט</w:t>
      </w:r>
      <w:r>
        <w:rPr>
          <w:i/>
          <w:iCs/>
        </w:rPr>
        <w:t xml:space="preserve"> obj </w:t>
      </w:r>
      <w:r>
        <w:rPr>
          <w:rFonts w:hint="cs"/>
          <w:i/>
          <w:iCs/>
          <w:rtl/>
        </w:rPr>
        <w:t xml:space="preserve">ממחלקה </w:t>
      </w:r>
      <w:r>
        <w:rPr>
          <w:i/>
          <w:iCs/>
        </w:rPr>
        <w:t>Class</w:t>
      </w:r>
      <w:r>
        <w:rPr>
          <w:rFonts w:hint="cs"/>
          <w:i/>
          <w:iCs/>
          <w:rtl/>
        </w:rPr>
        <w:t xml:space="preserve">, יתאפשר: </w:t>
      </w:r>
      <w:proofErr w:type="spellStart"/>
      <w:r>
        <w:rPr>
          <w:i/>
          <w:iCs/>
        </w:rPr>
        <w:t>cout</w:t>
      </w:r>
      <w:proofErr w:type="spellEnd"/>
      <w:r>
        <w:rPr>
          <w:i/>
          <w:iCs/>
        </w:rPr>
        <w:t xml:space="preserve"> &lt;&lt; obj</w:t>
      </w:r>
    </w:p>
    <w:p w14:paraId="179C7C38" w14:textId="77777777" w:rsidR="00526CDD" w:rsidRPr="00526CDD" w:rsidRDefault="00526CDD" w:rsidP="00526CDD">
      <w:pPr>
        <w:pStyle w:val="a9"/>
        <w:ind w:left="643"/>
        <w:rPr>
          <w:i/>
          <w:iCs/>
          <w:rtl/>
        </w:rPr>
      </w:pPr>
    </w:p>
    <w:p w14:paraId="1992ED9E" w14:textId="0A41C27F" w:rsidR="002C28E5" w:rsidRPr="008150D0" w:rsidRDefault="002C28E5" w:rsidP="00A57FD1">
      <w:pPr>
        <w:pStyle w:val="a9"/>
        <w:numPr>
          <w:ilvl w:val="0"/>
          <w:numId w:val="1"/>
        </w:numPr>
        <w:rPr>
          <w:rFonts w:cs="Arial"/>
          <w:rtl/>
        </w:rPr>
      </w:pPr>
      <w:r>
        <w:rPr>
          <w:rFonts w:cs="Arial" w:hint="cs"/>
          <w:rtl/>
        </w:rPr>
        <w:t>"</w:t>
      </w:r>
      <w:r w:rsidR="00A57FD1" w:rsidRPr="00A57FD1">
        <w:rPr>
          <w:rFonts w:cs="Arial"/>
          <w:b/>
          <w:bCs/>
          <w:rtl/>
        </w:rPr>
        <w:t>האם ניתן ליצור במחלקה אופרטור מסוג</w:t>
      </w:r>
      <w:r w:rsidR="00A57FD1" w:rsidRPr="00A57FD1">
        <w:rPr>
          <w:rFonts w:cs="Arial"/>
          <w:b/>
          <w:bCs/>
        </w:rPr>
        <w:t xml:space="preserve"> static </w:t>
      </w:r>
      <w:r w:rsidR="00A57FD1">
        <w:rPr>
          <w:rFonts w:cs="Arial" w:hint="cs"/>
          <w:b/>
          <w:bCs/>
          <w:rtl/>
        </w:rPr>
        <w:t xml:space="preserve">? </w:t>
      </w:r>
      <w:r w:rsidR="00A57FD1" w:rsidRPr="00A57FD1">
        <w:rPr>
          <w:rFonts w:cs="Arial"/>
          <w:b/>
          <w:bCs/>
          <w:rtl/>
        </w:rPr>
        <w:t>יש לתת הסבר קצר</w:t>
      </w:r>
      <w:r w:rsidR="00A57FD1">
        <w:rPr>
          <w:rFonts w:cs="Arial" w:hint="cs"/>
          <w:b/>
          <w:bCs/>
          <w:rtl/>
        </w:rPr>
        <w:t>."</w:t>
      </w:r>
    </w:p>
    <w:p w14:paraId="3B2E4E64" w14:textId="7465A5DB" w:rsidR="00C148B7" w:rsidRPr="00C148B7" w:rsidRDefault="00C148B7" w:rsidP="00C148B7">
      <w:pPr>
        <w:pStyle w:val="a9"/>
        <w:ind w:left="643"/>
        <w:rPr>
          <w:rFonts w:cs="Arial"/>
          <w:rtl/>
        </w:rPr>
      </w:pPr>
      <w:r w:rsidRPr="00C148B7">
        <w:rPr>
          <w:rFonts w:cs="Arial" w:hint="cs"/>
          <w:rtl/>
        </w:rPr>
        <w:t>ניתן</w:t>
      </w:r>
      <w:r w:rsidRPr="00C148B7">
        <w:rPr>
          <w:rFonts w:cs="Arial"/>
          <w:rtl/>
        </w:rPr>
        <w:t xml:space="preserve"> </w:t>
      </w:r>
      <w:r w:rsidRPr="00C148B7">
        <w:rPr>
          <w:rFonts w:cs="Arial" w:hint="cs"/>
          <w:rtl/>
        </w:rPr>
        <w:t>להגדיר</w:t>
      </w:r>
      <w:r w:rsidRPr="00C148B7">
        <w:rPr>
          <w:rFonts w:cs="Arial"/>
          <w:rtl/>
        </w:rPr>
        <w:t xml:space="preserve"> </w:t>
      </w:r>
      <w:r w:rsidRPr="00C148B7">
        <w:rPr>
          <w:rFonts w:cs="Arial" w:hint="cs"/>
          <w:rtl/>
        </w:rPr>
        <w:t>אופרטור</w:t>
      </w:r>
      <w:r w:rsidRPr="00C148B7">
        <w:rPr>
          <w:rFonts w:cs="Arial"/>
          <w:rtl/>
        </w:rPr>
        <w:t xml:space="preserve"> </w:t>
      </w:r>
      <w:r>
        <w:rPr>
          <w:rFonts w:cs="Arial" w:hint="cs"/>
          <w:rtl/>
        </w:rPr>
        <w:t>כסטטי</w:t>
      </w:r>
      <w:r w:rsidRPr="00C148B7">
        <w:rPr>
          <w:rFonts w:cs="Arial"/>
          <w:rtl/>
        </w:rPr>
        <w:t xml:space="preserve">, </w:t>
      </w:r>
      <w:r w:rsidRPr="00C148B7">
        <w:rPr>
          <w:rFonts w:cs="Arial" w:hint="cs"/>
          <w:rtl/>
        </w:rPr>
        <w:t>אך</w:t>
      </w:r>
      <w:r w:rsidRPr="00C148B7"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 w:rsidRPr="00C148B7">
        <w:rPr>
          <w:rFonts w:cs="Arial"/>
          <w:rtl/>
        </w:rPr>
        <w:t xml:space="preserve"> </w:t>
      </w:r>
      <w:r w:rsidRPr="00C148B7">
        <w:rPr>
          <w:rFonts w:cs="Arial" w:hint="cs"/>
          <w:rtl/>
        </w:rPr>
        <w:t>מגביל</w:t>
      </w:r>
      <w:r w:rsidRPr="00C148B7">
        <w:rPr>
          <w:rFonts w:cs="Arial"/>
          <w:rtl/>
        </w:rPr>
        <w:t xml:space="preserve"> </w:t>
      </w:r>
      <w:r w:rsidRPr="00C148B7">
        <w:rPr>
          <w:rFonts w:cs="Arial" w:hint="cs"/>
          <w:rtl/>
        </w:rPr>
        <w:t>את</w:t>
      </w:r>
      <w:r w:rsidRPr="00C148B7">
        <w:rPr>
          <w:rFonts w:cs="Arial"/>
          <w:rtl/>
        </w:rPr>
        <w:t xml:space="preserve"> </w:t>
      </w:r>
      <w:r w:rsidRPr="00C148B7">
        <w:rPr>
          <w:rFonts w:cs="Arial" w:hint="cs"/>
          <w:rtl/>
        </w:rPr>
        <w:t>השימוש</w:t>
      </w:r>
      <w:r w:rsidRPr="00C148B7">
        <w:rPr>
          <w:rFonts w:cs="Arial"/>
          <w:rtl/>
        </w:rPr>
        <w:t xml:space="preserve"> </w:t>
      </w:r>
      <w:r w:rsidRPr="00C148B7">
        <w:rPr>
          <w:rFonts w:cs="Arial" w:hint="cs"/>
          <w:rtl/>
        </w:rPr>
        <w:t>בו</w:t>
      </w:r>
      <w:r w:rsidRPr="00C148B7">
        <w:rPr>
          <w:rFonts w:cs="Arial"/>
          <w:rtl/>
        </w:rPr>
        <w:t xml:space="preserve"> </w:t>
      </w:r>
      <w:r w:rsidRPr="00C148B7">
        <w:rPr>
          <w:rFonts w:cs="Arial" w:hint="cs"/>
          <w:rtl/>
        </w:rPr>
        <w:t>משום</w:t>
      </w:r>
      <w:r w:rsidRPr="00C148B7">
        <w:rPr>
          <w:rFonts w:cs="Arial"/>
          <w:rtl/>
        </w:rPr>
        <w:t xml:space="preserve"> </w:t>
      </w:r>
      <w:r>
        <w:rPr>
          <w:rFonts w:cs="Arial" w:hint="cs"/>
          <w:rtl/>
        </w:rPr>
        <w:t>שאז לא יהיה</w:t>
      </w:r>
      <w:r w:rsidRPr="00C148B7">
        <w:rPr>
          <w:rFonts w:cs="Arial"/>
          <w:rtl/>
        </w:rPr>
        <w:t xml:space="preserve"> </w:t>
      </w:r>
      <w:r>
        <w:rPr>
          <w:rFonts w:cs="Arial" w:hint="cs"/>
          <w:rtl/>
        </w:rPr>
        <w:t>לאופרטור גישה</w:t>
      </w:r>
      <w:r w:rsidRPr="00C148B7"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 w:rsidRPr="00C148B7">
        <w:rPr>
          <w:rFonts w:cs="Arial" w:hint="cs"/>
          <w:rtl/>
        </w:rPr>
        <w:t>מצביע</w:t>
      </w:r>
      <w:r w:rsidRPr="00C148B7">
        <w:rPr>
          <w:rFonts w:cs="Arial"/>
          <w:rtl/>
        </w:rPr>
        <w:t xml:space="preserve"> </w:t>
      </w:r>
      <w:r w:rsidRPr="00C148B7">
        <w:rPr>
          <w:rFonts w:cs="Arial"/>
        </w:rPr>
        <w:t>this</w:t>
      </w:r>
      <w:r w:rsidRPr="00C148B7">
        <w:rPr>
          <w:rFonts w:cs="Arial"/>
          <w:rtl/>
        </w:rPr>
        <w:t xml:space="preserve">, </w:t>
      </w:r>
      <w:r w:rsidRPr="00C148B7">
        <w:rPr>
          <w:rFonts w:cs="Arial" w:hint="cs"/>
          <w:rtl/>
        </w:rPr>
        <w:t>ולכן</w:t>
      </w:r>
      <w:r w:rsidRPr="00C148B7">
        <w:rPr>
          <w:rFonts w:cs="Arial"/>
          <w:rtl/>
        </w:rPr>
        <w:t xml:space="preserve"> </w:t>
      </w:r>
      <w:r w:rsidR="004C07FE">
        <w:rPr>
          <w:rFonts w:cs="Arial" w:hint="cs"/>
          <w:rtl/>
        </w:rPr>
        <w:t>יהיה</w:t>
      </w:r>
      <w:r w:rsidR="00015B69">
        <w:rPr>
          <w:rFonts w:cs="Arial" w:hint="cs"/>
          <w:rtl/>
        </w:rPr>
        <w:t xml:space="preserve"> צורך להעביר את האופרנדים כפרמטרים</w:t>
      </w:r>
      <w:r w:rsidRPr="00C148B7">
        <w:rPr>
          <w:rFonts w:cs="Arial"/>
          <w:rtl/>
        </w:rPr>
        <w:t xml:space="preserve"> </w:t>
      </w:r>
      <w:r w:rsidRPr="00C148B7">
        <w:rPr>
          <w:rFonts w:cs="Arial" w:hint="cs"/>
          <w:rtl/>
        </w:rPr>
        <w:t>באופן</w:t>
      </w:r>
      <w:r w:rsidRPr="00C148B7">
        <w:rPr>
          <w:rFonts w:cs="Arial"/>
          <w:rtl/>
        </w:rPr>
        <w:t xml:space="preserve"> </w:t>
      </w:r>
      <w:r>
        <w:rPr>
          <w:rFonts w:cs="Arial" w:hint="cs"/>
          <w:rtl/>
        </w:rPr>
        <w:t>מפורש</w:t>
      </w:r>
      <w:r w:rsidRPr="00C148B7">
        <w:rPr>
          <w:rFonts w:cs="Arial"/>
          <w:rtl/>
        </w:rPr>
        <w:t>.</w:t>
      </w:r>
    </w:p>
    <w:p w14:paraId="3D7D954F" w14:textId="77777777" w:rsidR="00C148B7" w:rsidRPr="00C148B7" w:rsidRDefault="00C148B7" w:rsidP="00E914FB">
      <w:pPr>
        <w:pStyle w:val="a9"/>
        <w:ind w:left="643"/>
        <w:rPr>
          <w:rFonts w:cs="Arial"/>
          <w:b/>
          <w:bCs/>
        </w:rPr>
      </w:pPr>
    </w:p>
    <w:p w14:paraId="3F5BE824" w14:textId="3681C5AA" w:rsidR="002C28E5" w:rsidRPr="00367889" w:rsidRDefault="002C28E5" w:rsidP="00B26853">
      <w:pPr>
        <w:pStyle w:val="a9"/>
        <w:numPr>
          <w:ilvl w:val="0"/>
          <w:numId w:val="1"/>
        </w:numPr>
        <w:rPr>
          <w:rFonts w:cs="Arial"/>
          <w:b/>
          <w:bCs/>
          <w:rtl/>
        </w:rPr>
      </w:pPr>
      <w:r>
        <w:rPr>
          <w:rFonts w:cs="Arial" w:hint="cs"/>
          <w:rtl/>
        </w:rPr>
        <w:t>"</w:t>
      </w:r>
      <w:r w:rsidR="00B26853" w:rsidRPr="00B26853">
        <w:rPr>
          <w:rtl/>
        </w:rPr>
        <w:t xml:space="preserve"> </w:t>
      </w:r>
      <w:r w:rsidR="00B26853" w:rsidRPr="00B26853">
        <w:rPr>
          <w:rFonts w:cs="Arial"/>
          <w:b/>
          <w:bCs/>
          <w:rtl/>
        </w:rPr>
        <w:t>איך ניתן להבדיל בין העמסת אופרטורים</w:t>
      </w:r>
      <w:r w:rsidR="00B26853" w:rsidRPr="00B26853">
        <w:rPr>
          <w:rFonts w:cs="Arial"/>
          <w:b/>
          <w:bCs/>
        </w:rPr>
        <w:t xml:space="preserve"> postfix </w:t>
      </w:r>
      <w:r w:rsidR="00B26853">
        <w:rPr>
          <w:rFonts w:cs="Arial" w:hint="cs"/>
          <w:b/>
          <w:bCs/>
          <w:rtl/>
        </w:rPr>
        <w:t>ו</w:t>
      </w:r>
      <w:r w:rsidR="00B26853">
        <w:rPr>
          <w:rFonts w:cs="Arial"/>
          <w:b/>
          <w:bCs/>
        </w:rPr>
        <w:t>prefix</w:t>
      </w:r>
      <w:r w:rsidR="00B26853">
        <w:rPr>
          <w:rFonts w:cs="Arial" w:hint="cs"/>
          <w:b/>
          <w:bCs/>
          <w:rtl/>
        </w:rPr>
        <w:t xml:space="preserve"> ?"</w:t>
      </w:r>
    </w:p>
    <w:p w14:paraId="58D9AD39" w14:textId="31D75227" w:rsidR="00CE20ED" w:rsidRDefault="00B26853" w:rsidP="00CE20ED">
      <w:pPr>
        <w:ind w:left="643"/>
        <w:rPr>
          <w:rFonts w:cs="Arial"/>
          <w:rtl/>
        </w:rPr>
      </w:pPr>
      <w:r>
        <w:rPr>
          <w:rFonts w:cs="Arial" w:hint="cs"/>
          <w:rtl/>
        </w:rPr>
        <w:t>בהעמסת אופרטורים,</w:t>
      </w:r>
      <w:r w:rsidR="006641CC">
        <w:rPr>
          <w:rFonts w:cs="Arial" w:hint="cs"/>
          <w:rtl/>
        </w:rPr>
        <w:t xml:space="preserve"> מבחינת </w:t>
      </w:r>
      <w:r w:rsidR="00BF7DB8">
        <w:rPr>
          <w:rFonts w:cs="Arial" w:hint="cs"/>
          <w:rtl/>
        </w:rPr>
        <w:t>החתימה</w:t>
      </w:r>
      <w:r w:rsidR="006641CC">
        <w:rPr>
          <w:rFonts w:cs="Arial" w:hint="cs"/>
          <w:rtl/>
        </w:rPr>
        <w:t>:</w:t>
      </w:r>
      <w:r>
        <w:rPr>
          <w:rFonts w:cs="Arial" w:hint="cs"/>
          <w:rtl/>
        </w:rPr>
        <w:t xml:space="preserve"> </w:t>
      </w:r>
      <w:r>
        <w:rPr>
          <w:rFonts w:cs="Arial"/>
        </w:rPr>
        <w:t>prefix</w:t>
      </w:r>
      <w:r>
        <w:rPr>
          <w:rFonts w:cs="Arial" w:hint="cs"/>
          <w:rtl/>
        </w:rPr>
        <w:t xml:space="preserve"> (קידום ואז החזרה) מוגדר להיות אופרטור ++ בלי פרמטרים, בניגוד ל</w:t>
      </w:r>
      <w:r>
        <w:rPr>
          <w:rFonts w:cs="Arial"/>
        </w:rPr>
        <w:t>postfix</w:t>
      </w:r>
      <w:r>
        <w:rPr>
          <w:rFonts w:cs="Arial" w:hint="cs"/>
          <w:rtl/>
        </w:rPr>
        <w:t xml:space="preserve"> (החזרה ואז קידום) שגם מוגדר להיות אופרטור ++ אבל עם פרמטר </w:t>
      </w:r>
      <w:r w:rsidR="00BF7DB8">
        <w:rPr>
          <w:rFonts w:cs="Arial" w:hint="cs"/>
          <w:rtl/>
        </w:rPr>
        <w:t>מדומה</w:t>
      </w:r>
      <w:r>
        <w:rPr>
          <w:rFonts w:cs="Arial" w:hint="cs"/>
          <w:rtl/>
        </w:rPr>
        <w:t xml:space="preserve"> </w:t>
      </w:r>
      <w:r>
        <w:rPr>
          <w:rFonts w:cs="Arial"/>
        </w:rPr>
        <w:t>int</w:t>
      </w:r>
      <w:r>
        <w:rPr>
          <w:rFonts w:cs="Arial" w:hint="cs"/>
          <w:rtl/>
        </w:rPr>
        <w:t xml:space="preserve"> שלא נעשה בו שימוש.</w:t>
      </w:r>
    </w:p>
    <w:p w14:paraId="38E50676" w14:textId="4AB4E51D" w:rsidR="00CE20ED" w:rsidRPr="00CE20ED" w:rsidRDefault="00CE20ED" w:rsidP="00CE20ED">
      <w:pPr>
        <w:pStyle w:val="a9"/>
        <w:numPr>
          <w:ilvl w:val="0"/>
          <w:numId w:val="1"/>
        </w:numPr>
        <w:rPr>
          <w:rFonts w:cs="Arial"/>
          <w:b/>
          <w:bCs/>
        </w:rPr>
      </w:pPr>
      <w:r w:rsidRPr="00CE20ED">
        <w:rPr>
          <w:rFonts w:cs="Arial" w:hint="cs"/>
          <w:b/>
          <w:bCs/>
          <w:rtl/>
        </w:rPr>
        <w:t>"</w:t>
      </w:r>
      <w:r w:rsidRPr="00CE20ED">
        <w:rPr>
          <w:rFonts w:hint="cs"/>
          <w:b/>
          <w:bCs/>
          <w:rtl/>
        </w:rPr>
        <w:t>י</w:t>
      </w:r>
      <w:r w:rsidRPr="00CE20ED">
        <w:rPr>
          <w:b/>
          <w:bCs/>
          <w:rtl/>
        </w:rPr>
        <w:t>ש להשלים את הקוד ולממש בנאי העתקה ע"י שימוש באופרטור השמה. במידה ונדרש יש לעדכן חלקים נוספים באופרטור ההשמה</w:t>
      </w:r>
      <w:r w:rsidRPr="00CE20ED">
        <w:rPr>
          <w:b/>
          <w:bCs/>
        </w:rPr>
        <w:t>.</w:t>
      </w:r>
      <w:r w:rsidRPr="00CE20ED">
        <w:rPr>
          <w:rFonts w:hint="cs"/>
          <w:b/>
          <w:bCs/>
          <w:rtl/>
        </w:rPr>
        <w:t>"</w:t>
      </w:r>
    </w:p>
    <w:p w14:paraId="0C441E0B" w14:textId="77777777" w:rsidR="00CE20ED" w:rsidRDefault="00CE20ED" w:rsidP="00CE20ED">
      <w:pPr>
        <w:pStyle w:val="a9"/>
        <w:ind w:left="643"/>
        <w:jc w:val="right"/>
        <w:rPr>
          <w:rFonts w:cs="Arial"/>
          <w:b/>
          <w:bCs/>
        </w:rPr>
      </w:pPr>
    </w:p>
    <w:p w14:paraId="3EC26FBE" w14:textId="3F260DB5" w:rsidR="00CE20ED" w:rsidRDefault="00CE20ED" w:rsidP="00CE20ED">
      <w:pPr>
        <w:pStyle w:val="a9"/>
        <w:ind w:left="643"/>
        <w:jc w:val="right"/>
        <w:rPr>
          <w:rFonts w:cs="Arial"/>
        </w:rPr>
      </w:pPr>
      <w:proofErr w:type="gramStart"/>
      <w:r>
        <w:rPr>
          <w:rFonts w:cs="Arial"/>
        </w:rPr>
        <w:t>Worker::Worker(</w:t>
      </w:r>
      <w:proofErr w:type="gramEnd"/>
      <w:r>
        <w:rPr>
          <w:rFonts w:cs="Arial"/>
        </w:rPr>
        <w:t>const Worker&amp; other) {</w:t>
      </w:r>
    </w:p>
    <w:p w14:paraId="46748144" w14:textId="28F730A8" w:rsidR="00CE20ED" w:rsidRDefault="00CE20ED" w:rsidP="00CE20ED">
      <w:pPr>
        <w:pStyle w:val="a9"/>
        <w:ind w:left="643"/>
        <w:jc w:val="right"/>
        <w:rPr>
          <w:rFonts w:cs="Arial"/>
        </w:rPr>
      </w:pPr>
      <w:r>
        <w:rPr>
          <w:rFonts w:cs="Arial"/>
        </w:rPr>
        <w:t xml:space="preserve">     name = </w:t>
      </w:r>
      <w:proofErr w:type="spellStart"/>
      <w:r>
        <w:rPr>
          <w:rFonts w:cs="Arial"/>
        </w:rPr>
        <w:t>nullptr</w:t>
      </w:r>
      <w:proofErr w:type="spellEnd"/>
      <w:r>
        <w:rPr>
          <w:rFonts w:cs="Arial"/>
        </w:rPr>
        <w:t>;</w:t>
      </w:r>
    </w:p>
    <w:p w14:paraId="13D4ACCB" w14:textId="6F5D1BE4" w:rsidR="00CE20ED" w:rsidRDefault="00CE20ED" w:rsidP="00CE20ED">
      <w:pPr>
        <w:pStyle w:val="a9"/>
        <w:ind w:left="643"/>
        <w:jc w:val="right"/>
        <w:rPr>
          <w:rFonts w:cs="Arial"/>
        </w:rPr>
      </w:pPr>
      <w:r>
        <w:rPr>
          <w:rFonts w:cs="Arial"/>
        </w:rPr>
        <w:tab/>
        <w:t xml:space="preserve">     *this = other;</w:t>
      </w:r>
    </w:p>
    <w:p w14:paraId="4A547C6A" w14:textId="2635DCF4" w:rsidR="00CE20ED" w:rsidRDefault="00CE20ED" w:rsidP="00CE20ED">
      <w:pPr>
        <w:pStyle w:val="a9"/>
        <w:ind w:left="643"/>
        <w:jc w:val="right"/>
        <w:rPr>
          <w:rFonts w:cs="Arial"/>
        </w:rPr>
      </w:pPr>
      <w:r>
        <w:rPr>
          <w:rFonts w:cs="Arial"/>
        </w:rPr>
        <w:t>}</w:t>
      </w:r>
    </w:p>
    <w:p w14:paraId="38034FB0" w14:textId="77777777" w:rsidR="00CE20ED" w:rsidRDefault="00CE20ED" w:rsidP="00CE20ED">
      <w:pPr>
        <w:pStyle w:val="a9"/>
        <w:ind w:left="643"/>
        <w:jc w:val="right"/>
        <w:rPr>
          <w:rFonts w:cs="Arial"/>
        </w:rPr>
      </w:pPr>
    </w:p>
    <w:p w14:paraId="244008D5" w14:textId="0CFF2E7C" w:rsidR="00CE20ED" w:rsidRDefault="00CE20ED" w:rsidP="00CE20ED">
      <w:pPr>
        <w:pStyle w:val="a9"/>
        <w:ind w:left="643"/>
        <w:rPr>
          <w:rFonts w:cs="Arial"/>
          <w:rtl/>
        </w:rPr>
      </w:pPr>
      <w:r>
        <w:rPr>
          <w:rFonts w:cs="Arial" w:hint="cs"/>
          <w:rtl/>
        </w:rPr>
        <w:t xml:space="preserve">(שימוש חוזר </w:t>
      </w:r>
      <w:r w:rsidR="005F5C69">
        <w:rPr>
          <w:rFonts w:cs="Arial" w:hint="cs"/>
          <w:rtl/>
        </w:rPr>
        <w:t xml:space="preserve">של </w:t>
      </w:r>
      <w:r>
        <w:rPr>
          <w:rFonts w:cs="Arial" w:hint="cs"/>
          <w:rtl/>
        </w:rPr>
        <w:t>אופרטור ההשמה בתוך מימוש הבנאי המעתיק)</w:t>
      </w:r>
    </w:p>
    <w:p w14:paraId="78924204" w14:textId="77777777" w:rsidR="00CB59BA" w:rsidRDefault="00CB59BA" w:rsidP="00CE20ED">
      <w:pPr>
        <w:pStyle w:val="a9"/>
        <w:ind w:left="643"/>
        <w:rPr>
          <w:rFonts w:cs="Arial"/>
          <w:rtl/>
        </w:rPr>
      </w:pPr>
    </w:p>
    <w:p w14:paraId="57A162AC" w14:textId="77777777" w:rsidR="00CB59BA" w:rsidRDefault="00CB59BA" w:rsidP="00CE20ED">
      <w:pPr>
        <w:pStyle w:val="a9"/>
        <w:ind w:left="643"/>
        <w:rPr>
          <w:rFonts w:cs="Arial"/>
          <w:rtl/>
        </w:rPr>
      </w:pPr>
    </w:p>
    <w:p w14:paraId="288EF330" w14:textId="5ACBE267" w:rsidR="00CB59BA" w:rsidRPr="001F413B" w:rsidRDefault="00CB59BA" w:rsidP="00CB59BA">
      <w:pPr>
        <w:pStyle w:val="a9"/>
        <w:numPr>
          <w:ilvl w:val="0"/>
          <w:numId w:val="1"/>
        </w:numPr>
        <w:rPr>
          <w:rFonts w:cs="Arial"/>
          <w:b/>
          <w:bCs/>
        </w:rPr>
      </w:pPr>
      <w:r w:rsidRPr="00CE20ED">
        <w:rPr>
          <w:rFonts w:cs="Arial" w:hint="cs"/>
          <w:b/>
          <w:bCs/>
          <w:rtl/>
        </w:rPr>
        <w:t>"</w:t>
      </w:r>
      <w:r w:rsidRPr="00CB59BA">
        <w:rPr>
          <w:b/>
          <w:bCs/>
          <w:rtl/>
        </w:rPr>
        <w:t>מה הוא ההבדל בין בנאי העתקה לבין אופרטור השמה</w:t>
      </w:r>
      <w:r w:rsidRPr="00CB59BA">
        <w:rPr>
          <w:b/>
          <w:bCs/>
        </w:rPr>
        <w:t xml:space="preserve"> </w:t>
      </w:r>
      <w:r>
        <w:rPr>
          <w:rFonts w:hint="cs"/>
          <w:b/>
          <w:bCs/>
          <w:rtl/>
        </w:rPr>
        <w:t xml:space="preserve"> (=) ?"</w:t>
      </w:r>
    </w:p>
    <w:p w14:paraId="6DD1A7FA" w14:textId="3091F6F3" w:rsidR="00A35166" w:rsidRDefault="00A35166" w:rsidP="001F413B">
      <w:pPr>
        <w:pStyle w:val="a9"/>
        <w:ind w:left="643"/>
        <w:rPr>
          <w:rFonts w:cs="Arial"/>
          <w:rtl/>
        </w:rPr>
      </w:pPr>
      <w:r>
        <w:rPr>
          <w:rFonts w:cs="Arial" w:hint="cs"/>
          <w:rtl/>
        </w:rPr>
        <w:t xml:space="preserve">בנאי העתקה הוא בנאי שמופעל </w:t>
      </w:r>
      <w:r w:rsidRPr="00771500">
        <w:rPr>
          <w:rFonts w:cs="Arial" w:hint="cs"/>
          <w:b/>
          <w:bCs/>
          <w:rtl/>
        </w:rPr>
        <w:t>בעת יצירת אובייקט חדש</w:t>
      </w:r>
      <w:r>
        <w:rPr>
          <w:rFonts w:cs="Arial" w:hint="cs"/>
          <w:rtl/>
        </w:rPr>
        <w:t xml:space="preserve"> מאובייקט קיים, </w:t>
      </w:r>
      <w:r w:rsidR="00CF3FD1">
        <w:rPr>
          <w:rFonts w:cs="Arial" w:hint="cs"/>
          <w:rtl/>
        </w:rPr>
        <w:t>ש</w:t>
      </w:r>
      <w:r>
        <w:rPr>
          <w:rFonts w:cs="Arial" w:hint="cs"/>
          <w:rtl/>
        </w:rPr>
        <w:t>מעתיק את כל השדות מהאובייקט הקיים לאובייקט החדש (למשל</w:t>
      </w:r>
      <w:r w:rsidR="00EF18B0">
        <w:rPr>
          <w:rFonts w:cs="Arial" w:hint="cs"/>
          <w:rtl/>
        </w:rPr>
        <w:t xml:space="preserve"> </w:t>
      </w:r>
      <w:r w:rsidR="00EF18B0">
        <w:rPr>
          <w:rFonts w:cs="Arial"/>
        </w:rPr>
        <w:t>Class obj2 = obj1</w:t>
      </w:r>
      <w:r>
        <w:rPr>
          <w:rFonts w:cs="Arial" w:hint="cs"/>
          <w:rtl/>
        </w:rPr>
        <w:t>).</w:t>
      </w:r>
    </w:p>
    <w:p w14:paraId="5FEE7DE5" w14:textId="3DEF839A" w:rsidR="001F413B" w:rsidRDefault="00D97B1E" w:rsidP="001F413B">
      <w:pPr>
        <w:pStyle w:val="a9"/>
        <w:ind w:left="643"/>
        <w:rPr>
          <w:rFonts w:cs="Arial"/>
          <w:rtl/>
        </w:rPr>
      </w:pPr>
      <w:r>
        <w:rPr>
          <w:rFonts w:cs="Arial" w:hint="cs"/>
          <w:rtl/>
        </w:rPr>
        <w:t>בדומה</w:t>
      </w:r>
      <w:r w:rsidR="00EF18B0">
        <w:rPr>
          <w:rFonts w:cs="Arial" w:hint="cs"/>
          <w:rtl/>
        </w:rPr>
        <w:t xml:space="preserve"> לבנאי העתקה, </w:t>
      </w:r>
      <w:r w:rsidR="001F413B">
        <w:rPr>
          <w:rFonts w:cs="Arial" w:hint="cs"/>
          <w:rtl/>
        </w:rPr>
        <w:t>אופרטור השמה הוא</w:t>
      </w:r>
      <w:r w:rsidR="00A35166">
        <w:rPr>
          <w:rFonts w:cs="Arial" w:hint="cs"/>
          <w:rtl/>
        </w:rPr>
        <w:t xml:space="preserve"> אופרטור שמופעל כאשר</w:t>
      </w:r>
      <w:r w:rsidR="001F413B">
        <w:rPr>
          <w:rFonts w:cs="Arial" w:hint="cs"/>
          <w:rtl/>
        </w:rPr>
        <w:t xml:space="preserve"> </w:t>
      </w:r>
      <w:r w:rsidR="00A35166">
        <w:rPr>
          <w:rFonts w:cs="Arial" w:hint="cs"/>
          <w:rtl/>
        </w:rPr>
        <w:t>מתבצע</w:t>
      </w:r>
      <w:r w:rsidR="00EF18B0">
        <w:rPr>
          <w:rFonts w:cs="Arial" w:hint="cs"/>
          <w:rtl/>
        </w:rPr>
        <w:t xml:space="preserve">ת השמה בה </w:t>
      </w:r>
      <w:r w:rsidR="001F413B">
        <w:rPr>
          <w:rFonts w:cs="Arial" w:hint="cs"/>
          <w:rtl/>
        </w:rPr>
        <w:t xml:space="preserve">הצד השמאלי והצד הימני </w:t>
      </w:r>
      <w:r w:rsidR="00A35166">
        <w:rPr>
          <w:rFonts w:cs="Arial" w:hint="cs"/>
          <w:rtl/>
        </w:rPr>
        <w:t xml:space="preserve">של </w:t>
      </w:r>
      <w:r w:rsidR="00EF18B0">
        <w:rPr>
          <w:rFonts w:cs="Arial" w:hint="cs"/>
          <w:rtl/>
        </w:rPr>
        <w:t>ההשמה</w:t>
      </w:r>
      <w:r w:rsidR="00A35166">
        <w:rPr>
          <w:rFonts w:cs="Arial" w:hint="cs"/>
          <w:rtl/>
        </w:rPr>
        <w:t xml:space="preserve"> </w:t>
      </w:r>
      <w:r w:rsidR="001F413B">
        <w:rPr>
          <w:rFonts w:cs="Arial" w:hint="cs"/>
          <w:rtl/>
        </w:rPr>
        <w:t xml:space="preserve">הם שניהם </w:t>
      </w:r>
      <w:r w:rsidR="00A35166">
        <w:rPr>
          <w:rFonts w:cs="Arial" w:hint="cs"/>
          <w:rtl/>
        </w:rPr>
        <w:t>אובייקטים</w:t>
      </w:r>
      <w:r w:rsidR="001F413B">
        <w:rPr>
          <w:rFonts w:cs="Arial" w:hint="cs"/>
          <w:rtl/>
        </w:rPr>
        <w:t xml:space="preserve"> מאותה מחלקה</w:t>
      </w:r>
      <w:r w:rsidR="00EF18B0">
        <w:rPr>
          <w:rFonts w:cs="Arial" w:hint="cs"/>
          <w:rtl/>
        </w:rPr>
        <w:t xml:space="preserve">, ומעתיק את כל השדות מהאובייקט בצד הימני לאובייקט בצד השמאלי </w:t>
      </w:r>
      <w:r w:rsidR="00A35166">
        <w:rPr>
          <w:rFonts w:cs="Arial" w:hint="cs"/>
          <w:rtl/>
        </w:rPr>
        <w:t xml:space="preserve">(למשל </w:t>
      </w:r>
      <w:r w:rsidR="00A35166">
        <w:rPr>
          <w:rFonts w:cs="Arial"/>
        </w:rPr>
        <w:t>obj2 = obj1</w:t>
      </w:r>
      <w:r w:rsidR="00A35166">
        <w:rPr>
          <w:rFonts w:cs="Arial" w:hint="cs"/>
          <w:rtl/>
        </w:rPr>
        <w:t>)</w:t>
      </w:r>
      <w:r w:rsidR="001F413B">
        <w:rPr>
          <w:rFonts w:cs="Arial" w:hint="cs"/>
          <w:rtl/>
        </w:rPr>
        <w:t>.</w:t>
      </w:r>
    </w:p>
    <w:p w14:paraId="7260A6C9" w14:textId="77777777" w:rsidR="00354DD0" w:rsidRDefault="00354DD0" w:rsidP="001F413B">
      <w:pPr>
        <w:pStyle w:val="a9"/>
        <w:ind w:left="643"/>
        <w:rPr>
          <w:rFonts w:cs="Arial"/>
          <w:rtl/>
        </w:rPr>
      </w:pPr>
    </w:p>
    <w:p w14:paraId="36C29A93" w14:textId="04F6B62D" w:rsidR="00BA7DD7" w:rsidRPr="00C6528B" w:rsidRDefault="00BA7DD7" w:rsidP="00BA7DD7">
      <w:pPr>
        <w:pStyle w:val="a9"/>
        <w:numPr>
          <w:ilvl w:val="0"/>
          <w:numId w:val="1"/>
        </w:numPr>
        <w:rPr>
          <w:rFonts w:cs="Arial"/>
          <w:b/>
          <w:bCs/>
        </w:rPr>
      </w:pPr>
      <w:r w:rsidRPr="00CE20ED">
        <w:rPr>
          <w:rFonts w:cs="Arial" w:hint="cs"/>
          <w:b/>
          <w:bCs/>
          <w:rtl/>
        </w:rPr>
        <w:t>"</w:t>
      </w:r>
      <w:r w:rsidRPr="00BA7DD7">
        <w:rPr>
          <w:b/>
          <w:bCs/>
          <w:rtl/>
        </w:rPr>
        <w:t>האם הטענה הבאה היא טענה נכונה:</w:t>
      </w:r>
      <w:r w:rsidR="00A15CD1">
        <w:rPr>
          <w:rFonts w:hint="cs"/>
          <w:b/>
          <w:bCs/>
          <w:rtl/>
        </w:rPr>
        <w:t xml:space="preserve"> </w:t>
      </w:r>
      <w:r w:rsidRPr="00BA7DD7">
        <w:rPr>
          <w:b/>
          <w:bCs/>
          <w:rtl/>
        </w:rPr>
        <w:t xml:space="preserve">אופרטור שמחזיר אובייקט מקומי חייב להחזיר אותו </w:t>
      </w:r>
      <w:r w:rsidR="00354DD0">
        <w:rPr>
          <w:b/>
          <w:bCs/>
        </w:rPr>
        <w:t>by-value</w:t>
      </w:r>
      <w:r w:rsidR="002E4033">
        <w:rPr>
          <w:rFonts w:hint="cs"/>
          <w:b/>
          <w:bCs/>
          <w:rtl/>
        </w:rPr>
        <w:t xml:space="preserve">. </w:t>
      </w:r>
      <w:r w:rsidRPr="00BA7DD7">
        <w:rPr>
          <w:b/>
          <w:bCs/>
          <w:rtl/>
        </w:rPr>
        <w:t>יש לתת נימוק לתשובה</w:t>
      </w:r>
      <w:r>
        <w:rPr>
          <w:rFonts w:hint="cs"/>
          <w:b/>
          <w:bCs/>
          <w:rtl/>
        </w:rPr>
        <w:t>."</w:t>
      </w:r>
    </w:p>
    <w:p w14:paraId="48584CA3" w14:textId="6519CE6E" w:rsidR="00CB59BA" w:rsidRDefault="004A24E6" w:rsidP="009F04C8">
      <w:pPr>
        <w:pStyle w:val="a9"/>
        <w:ind w:left="643"/>
        <w:rPr>
          <w:rFonts w:cs="Arial"/>
          <w:rtl/>
        </w:rPr>
      </w:pPr>
      <w:r>
        <w:rPr>
          <w:rFonts w:cs="Arial" w:hint="cs"/>
          <w:rtl/>
        </w:rPr>
        <w:t xml:space="preserve">נכון. אופרטור שמחזיר אובייקט מקומי חייב להחזיר אותו </w:t>
      </w:r>
      <w:r>
        <w:rPr>
          <w:rFonts w:cs="Arial"/>
        </w:rPr>
        <w:t>by-value</w:t>
      </w:r>
      <w:r>
        <w:rPr>
          <w:rFonts w:cs="Arial" w:hint="cs"/>
          <w:rtl/>
        </w:rPr>
        <w:t xml:space="preserve"> כי האובייקט המקומי נהרס בסיום הפונקציה. החזרה </w:t>
      </w:r>
      <w:r>
        <w:rPr>
          <w:rFonts w:cs="Arial"/>
        </w:rPr>
        <w:t>by-reference</w:t>
      </w:r>
      <w:r>
        <w:rPr>
          <w:rFonts w:cs="Arial" w:hint="cs"/>
          <w:rtl/>
        </w:rPr>
        <w:t xml:space="preserve"> תהיה חסרת משמעות כי אנחנו מנסים להחזיר </w:t>
      </w:r>
      <w:r>
        <w:rPr>
          <w:rFonts w:cs="Arial"/>
        </w:rPr>
        <w:t>reference</w:t>
      </w:r>
      <w:r>
        <w:rPr>
          <w:rFonts w:cs="Arial" w:hint="cs"/>
          <w:rtl/>
        </w:rPr>
        <w:t xml:space="preserve"> לאובייקט שכבר לא קיים.</w:t>
      </w:r>
    </w:p>
    <w:p w14:paraId="733401D4" w14:textId="77777777" w:rsidR="009F04C8" w:rsidRDefault="009F04C8" w:rsidP="009F04C8">
      <w:pPr>
        <w:pStyle w:val="a9"/>
        <w:ind w:left="643"/>
        <w:rPr>
          <w:rFonts w:cs="Arial"/>
          <w:rtl/>
        </w:rPr>
      </w:pPr>
    </w:p>
    <w:p w14:paraId="5FD7D17A" w14:textId="73AF5387" w:rsidR="009F04C8" w:rsidRPr="00666BB2" w:rsidRDefault="009F04C8" w:rsidP="009F04C8">
      <w:pPr>
        <w:pStyle w:val="a9"/>
        <w:numPr>
          <w:ilvl w:val="0"/>
          <w:numId w:val="1"/>
        </w:numPr>
        <w:rPr>
          <w:rFonts w:cs="Arial"/>
          <w:b/>
          <w:bCs/>
        </w:rPr>
      </w:pPr>
      <w:r w:rsidRPr="00CE20ED">
        <w:rPr>
          <w:rFonts w:cs="Arial" w:hint="cs"/>
          <w:b/>
          <w:bCs/>
          <w:rtl/>
        </w:rPr>
        <w:t>"</w:t>
      </w:r>
      <w:r w:rsidRPr="009F04C8">
        <w:rPr>
          <w:b/>
          <w:bCs/>
          <w:rtl/>
        </w:rPr>
        <w:t>איך ניתן למנוע שימוש באופרטור השמה</w:t>
      </w:r>
      <w:r w:rsidRPr="009F04C8">
        <w:rPr>
          <w:b/>
          <w:bCs/>
        </w:rPr>
        <w:t xml:space="preserve"> </w:t>
      </w:r>
      <w:r>
        <w:rPr>
          <w:rFonts w:hint="cs"/>
          <w:b/>
          <w:bCs/>
          <w:rtl/>
        </w:rPr>
        <w:t xml:space="preserve"> (=) ?"</w:t>
      </w:r>
    </w:p>
    <w:p w14:paraId="40A653A2" w14:textId="5620702E" w:rsidR="00666BB2" w:rsidRPr="00666BB2" w:rsidRDefault="00504E29" w:rsidP="00666BB2">
      <w:pPr>
        <w:pStyle w:val="a9"/>
        <w:ind w:left="643"/>
        <w:rPr>
          <w:rFonts w:cs="Arial"/>
        </w:rPr>
      </w:pPr>
      <w:r>
        <w:rPr>
          <w:rFonts w:cs="Arial" w:hint="cs"/>
          <w:rtl/>
        </w:rPr>
        <w:t xml:space="preserve">ניתן להוסיף </w:t>
      </w:r>
      <w:r>
        <w:rPr>
          <w:rFonts w:cs="Arial"/>
        </w:rPr>
        <w:t>"= delete"</w:t>
      </w:r>
      <w:r>
        <w:rPr>
          <w:rFonts w:cs="Arial" w:hint="cs"/>
          <w:rtl/>
        </w:rPr>
        <w:t xml:space="preserve"> </w:t>
      </w:r>
      <w:r w:rsidR="00CF7DD6">
        <w:rPr>
          <w:rFonts w:cs="Arial" w:hint="cs"/>
          <w:rtl/>
        </w:rPr>
        <w:t>בסוף</w:t>
      </w:r>
      <w:r>
        <w:rPr>
          <w:rFonts w:cs="Arial" w:hint="cs"/>
          <w:rtl/>
        </w:rPr>
        <w:t xml:space="preserve"> חתימת אופרטור ההשמה על מנת למנוע שימוש באופרטור ההשמה</w:t>
      </w:r>
      <w:r w:rsidR="00C16395">
        <w:rPr>
          <w:rFonts w:cs="Arial" w:hint="cs"/>
          <w:rtl/>
        </w:rPr>
        <w:t xml:space="preserve">, </w:t>
      </w:r>
      <w:r w:rsidR="00DC588E">
        <w:rPr>
          <w:rFonts w:cs="Arial" w:hint="cs"/>
          <w:rtl/>
        </w:rPr>
        <w:t>או שאפשר פשוט להכריז עליו כ-</w:t>
      </w:r>
      <w:r w:rsidR="00C16395">
        <w:rPr>
          <w:rFonts w:cs="Arial"/>
        </w:rPr>
        <w:t>private</w:t>
      </w:r>
      <w:r w:rsidR="00C16395">
        <w:rPr>
          <w:rFonts w:cs="Arial" w:hint="cs"/>
          <w:rtl/>
        </w:rPr>
        <w:t>.</w:t>
      </w:r>
    </w:p>
    <w:p w14:paraId="735D6F41" w14:textId="24C3BC03" w:rsidR="009F04C8" w:rsidRPr="00CF7DD6" w:rsidRDefault="009F04C8" w:rsidP="009F04C8">
      <w:pPr>
        <w:pStyle w:val="a9"/>
        <w:ind w:left="643"/>
        <w:rPr>
          <w:rFonts w:cs="Arial"/>
          <w:rtl/>
        </w:rPr>
      </w:pPr>
    </w:p>
    <w:sectPr w:rsidR="009F04C8" w:rsidRPr="00CF7DD6" w:rsidSect="002C28E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16B19"/>
    <w:multiLevelType w:val="hybridMultilevel"/>
    <w:tmpl w:val="A68E360E"/>
    <w:lvl w:ilvl="0" w:tplc="6C3CC3E4">
      <w:start w:val="1"/>
      <w:numFmt w:val="decimal"/>
      <w:lvlText w:val="%1."/>
      <w:lvlJc w:val="left"/>
      <w:pPr>
        <w:ind w:left="643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486820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857"/>
    <w:rsid w:val="00015B69"/>
    <w:rsid w:val="001B3F29"/>
    <w:rsid w:val="001F413B"/>
    <w:rsid w:val="00224C43"/>
    <w:rsid w:val="002A00B9"/>
    <w:rsid w:val="002C28E5"/>
    <w:rsid w:val="002E4033"/>
    <w:rsid w:val="00354DD0"/>
    <w:rsid w:val="004A24E6"/>
    <w:rsid w:val="004B2C6A"/>
    <w:rsid w:val="004C07FE"/>
    <w:rsid w:val="004D7314"/>
    <w:rsid w:val="00504E29"/>
    <w:rsid w:val="00526CDD"/>
    <w:rsid w:val="005D6B9E"/>
    <w:rsid w:val="005F5C69"/>
    <w:rsid w:val="006641CC"/>
    <w:rsid w:val="00666BB2"/>
    <w:rsid w:val="00771500"/>
    <w:rsid w:val="00821611"/>
    <w:rsid w:val="008758B4"/>
    <w:rsid w:val="0092490A"/>
    <w:rsid w:val="00981857"/>
    <w:rsid w:val="009F04C8"/>
    <w:rsid w:val="00A15CD1"/>
    <w:rsid w:val="00A35166"/>
    <w:rsid w:val="00A57FD1"/>
    <w:rsid w:val="00B072A8"/>
    <w:rsid w:val="00B12935"/>
    <w:rsid w:val="00B26853"/>
    <w:rsid w:val="00BA7DD7"/>
    <w:rsid w:val="00BF7DB8"/>
    <w:rsid w:val="00C148B7"/>
    <w:rsid w:val="00C16395"/>
    <w:rsid w:val="00C42884"/>
    <w:rsid w:val="00C6528B"/>
    <w:rsid w:val="00CB59BA"/>
    <w:rsid w:val="00CE20ED"/>
    <w:rsid w:val="00CF3FD1"/>
    <w:rsid w:val="00CF4914"/>
    <w:rsid w:val="00CF7DD6"/>
    <w:rsid w:val="00D27AD2"/>
    <w:rsid w:val="00D53A68"/>
    <w:rsid w:val="00D84DE7"/>
    <w:rsid w:val="00D97B1E"/>
    <w:rsid w:val="00DC588E"/>
    <w:rsid w:val="00DF6520"/>
    <w:rsid w:val="00E914FB"/>
    <w:rsid w:val="00EB1213"/>
    <w:rsid w:val="00EF18B0"/>
    <w:rsid w:val="00FF1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41F05"/>
  <w15:chartTrackingRefBased/>
  <w15:docId w15:val="{D251653D-BECD-459B-8221-61F27212E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28E5"/>
    <w:pPr>
      <w:bidi/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981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1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1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81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81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81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818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8185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818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8185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818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818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1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81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1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81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1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818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18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18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1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8185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18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343</Words>
  <Characters>1685</Characters>
  <Application>Microsoft Office Word</Application>
  <DocSecurity>0</DocSecurity>
  <Lines>44</Lines>
  <Paragraphs>26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גיא שטרית</dc:creator>
  <cp:keywords/>
  <dc:description/>
  <cp:lastModifiedBy>גיא שטרית</cp:lastModifiedBy>
  <cp:revision>48</cp:revision>
  <dcterms:created xsi:type="dcterms:W3CDTF">2026-04-28T21:28:00Z</dcterms:created>
  <dcterms:modified xsi:type="dcterms:W3CDTF">2026-05-02T22:42:00Z</dcterms:modified>
</cp:coreProperties>
</file>