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785B6" w14:textId="77777777" w:rsidR="007F139B" w:rsidRPr="00970730" w:rsidRDefault="00000000">
      <w:pPr>
        <w:pStyle w:val="berschrift1"/>
        <w:rPr>
          <w:lang w:val="en-US"/>
        </w:rPr>
      </w:pPr>
      <w:bookmarkStart w:id="0" w:name="N-8343921656"/>
      <w:proofErr w:type="spellStart"/>
      <w:r w:rsidRPr="00970730">
        <w:rPr>
          <w:lang w:val="en-US"/>
        </w:rPr>
        <w:t>CASCaRA</w:t>
      </w:r>
      <w:proofErr w:type="spellEnd"/>
      <w:r w:rsidRPr="00970730">
        <w:rPr>
          <w:lang w:val="en-US"/>
        </w:rPr>
        <w:t xml:space="preserve"> Semantic Infrastructure</w:t>
      </w:r>
      <w:bookmarkEnd w:id="0"/>
    </w:p>
    <w:p w14:paraId="1E013CBC" w14:textId="77777777" w:rsidR="007F139B" w:rsidRPr="00970730" w:rsidRDefault="00000000">
      <w:pPr>
        <w:rPr>
          <w:lang w:val="en-US"/>
        </w:rPr>
      </w:pPr>
      <w:r w:rsidRPr="00970730">
        <w:rPr>
          <w:lang w:val="en-US"/>
        </w:rPr>
        <w:t xml:space="preserve">The </w:t>
      </w:r>
      <w:proofErr w:type="spellStart"/>
      <w:r w:rsidRPr="00970730">
        <w:rPr>
          <w:lang w:val="en-US"/>
        </w:rPr>
        <w:t>CASCaRA</w:t>
      </w:r>
      <w:proofErr w:type="spellEnd"/>
      <w:r w:rsidRPr="00970730">
        <w:rPr>
          <w:lang w:val="en-US"/>
        </w:rPr>
        <w:t xml:space="preserve"> Semantic Infrastructure complements the </w:t>
      </w:r>
      <w:proofErr w:type="spellStart"/>
      <w:r w:rsidRPr="00970730">
        <w:rPr>
          <w:lang w:val="en-US"/>
        </w:rPr>
        <w:t>CASCaRA</w:t>
      </w:r>
      <w:proofErr w:type="spellEnd"/>
      <w:r w:rsidRPr="00970730">
        <w:rPr>
          <w:lang w:val="en-US"/>
        </w:rPr>
        <w:t xml:space="preserve"> Metamodel by further sub-typing its items in the application domain. The idea is to keep the metamodel as simple as possible and add semantic precision through the semantic infrastructure.</w:t>
      </w:r>
    </w:p>
    <w:p w14:paraId="3083B2D1" w14:textId="77777777" w:rsidR="007F139B" w:rsidRPr="00970730" w:rsidRDefault="00000000">
      <w:pPr>
        <w:rPr>
          <w:lang w:val="en-US"/>
        </w:rPr>
      </w:pPr>
      <w:r w:rsidRPr="00970730">
        <w:rPr>
          <w:lang w:val="en-US"/>
        </w:rPr>
        <w:t xml:space="preserve">Let's consider the paradigm of separating syntax and semantics with the objective to shield the software from an ontology under evolution over time. In all likelihood, the </w:t>
      </w:r>
      <w:proofErr w:type="spellStart"/>
      <w:r w:rsidRPr="00970730">
        <w:rPr>
          <w:lang w:val="en-US"/>
        </w:rPr>
        <w:t>CASCaRA</w:t>
      </w:r>
      <w:proofErr w:type="spellEnd"/>
      <w:r w:rsidRPr="00970730">
        <w:rPr>
          <w:lang w:val="en-US"/>
        </w:rPr>
        <w:t xml:space="preserve"> Semantic Infrastructure will be used by software for reasons of simplicity. </w:t>
      </w:r>
      <w:proofErr w:type="gramStart"/>
      <w:r w:rsidRPr="00970730">
        <w:rPr>
          <w:lang w:val="en-US"/>
        </w:rPr>
        <w:t>Therefore</w:t>
      </w:r>
      <w:proofErr w:type="gramEnd"/>
      <w:r w:rsidRPr="00970730">
        <w:rPr>
          <w:lang w:val="en-US"/>
        </w:rPr>
        <w:t xml:space="preserve"> it is advised to treat the semantic infrastructure similarly to the metamodel: Change it seldomly and keep it downward compatible. Thus, software built assuming an older version shall not break when a new version of the metamodel or semantic infrastructure is adopted. </w:t>
      </w:r>
      <w:proofErr w:type="gramStart"/>
      <w:r w:rsidRPr="00970730">
        <w:rPr>
          <w:lang w:val="en-US"/>
        </w:rPr>
        <w:t>So</w:t>
      </w:r>
      <w:proofErr w:type="gramEnd"/>
      <w:r w:rsidRPr="00970730">
        <w:rPr>
          <w:lang w:val="en-US"/>
        </w:rPr>
        <w:t xml:space="preserve"> the semantic infrastructure can be seen as an intermediary layer between metamodel and ontology.</w:t>
      </w:r>
    </w:p>
    <w:p w14:paraId="476FD072" w14:textId="77777777" w:rsidR="007F139B" w:rsidRPr="00970730" w:rsidRDefault="00000000">
      <w:pPr>
        <w:rPr>
          <w:lang w:val="en-US"/>
        </w:rPr>
      </w:pPr>
      <w:r w:rsidRPr="00970730">
        <w:rPr>
          <w:lang w:val="en-US"/>
        </w:rPr>
        <w:t xml:space="preserve">Thus, an ontology for use with the </w:t>
      </w:r>
      <w:proofErr w:type="spellStart"/>
      <w:r w:rsidRPr="00970730">
        <w:rPr>
          <w:lang w:val="en-US"/>
        </w:rPr>
        <w:t>CASCaRA</w:t>
      </w:r>
      <w:proofErr w:type="spellEnd"/>
      <w:r w:rsidRPr="00970730">
        <w:rPr>
          <w:lang w:val="en-US"/>
        </w:rPr>
        <w:t xml:space="preserve"> Metamodel SHOULD sub-type the items of the </w:t>
      </w:r>
      <w:proofErr w:type="spellStart"/>
      <w:r w:rsidRPr="00970730">
        <w:rPr>
          <w:lang w:val="en-US"/>
        </w:rPr>
        <w:t>CASCaRA</w:t>
      </w:r>
      <w:proofErr w:type="spellEnd"/>
      <w:r w:rsidRPr="00970730">
        <w:rPr>
          <w:lang w:val="en-US"/>
        </w:rPr>
        <w:t xml:space="preserve"> Semantic Infrastructure.</w:t>
      </w:r>
    </w:p>
    <w:p w14:paraId="7A8D54CA" w14:textId="77777777" w:rsidR="007F139B" w:rsidRDefault="00000000">
      <w:pPr>
        <w:pStyle w:val="berschrift3"/>
      </w:pPr>
      <w:bookmarkStart w:id="1" w:name="N-11473075187"/>
      <w:proofErr w:type="spellStart"/>
      <w:r>
        <w:t>CASCaRA</w:t>
      </w:r>
      <w:proofErr w:type="spellEnd"/>
      <w:r>
        <w:t xml:space="preserve"> </w:t>
      </w:r>
      <w:proofErr w:type="spellStart"/>
      <w:r>
        <w:t>Semantic</w:t>
      </w:r>
      <w:proofErr w:type="spellEnd"/>
      <w:r>
        <w:t xml:space="preserve"> Infrastructure </w:t>
      </w:r>
      <w:proofErr w:type="spellStart"/>
      <w:r>
        <w:t>Diagram</w:t>
      </w:r>
      <w:bookmarkEnd w:id="1"/>
      <w:proofErr w:type="spellEnd"/>
    </w:p>
    <w:p w14:paraId="1AFACE29" w14:textId="77777777" w:rsidR="007F139B" w:rsidRPr="00970730" w:rsidRDefault="00000000">
      <w:pPr>
        <w:rPr>
          <w:lang w:val="en-US"/>
        </w:rPr>
      </w:pPr>
      <w:r w:rsidRPr="00970730">
        <w:rPr>
          <w:lang w:val="en-US"/>
        </w:rPr>
        <w:t xml:space="preserve">The </w:t>
      </w:r>
      <w:proofErr w:type="spellStart"/>
      <w:r w:rsidRPr="00970730">
        <w:rPr>
          <w:lang w:val="en-US"/>
        </w:rPr>
        <w:t>CASCaRA</w:t>
      </w:r>
      <w:proofErr w:type="spellEnd"/>
      <w:r w:rsidRPr="00970730">
        <w:rPr>
          <w:lang w:val="en-US"/>
        </w:rPr>
        <w:t xml:space="preserve"> Semantic Infrastructure complements the </w:t>
      </w:r>
      <w:proofErr w:type="spellStart"/>
      <w:r w:rsidRPr="00970730">
        <w:rPr>
          <w:lang w:val="en-US"/>
        </w:rPr>
        <w:t>CASCaRA</w:t>
      </w:r>
      <w:proofErr w:type="spellEnd"/>
      <w:r w:rsidRPr="00970730">
        <w:rPr>
          <w:lang w:val="en-US"/>
        </w:rPr>
        <w:t xml:space="preserve"> Metamodel by further sub-typing its items in the application domain. The idea is to keep the metamodel as simple as possible and add semantic precision through the semantic infrastructure.</w:t>
      </w:r>
    </w:p>
    <w:p w14:paraId="22C3A947" w14:textId="77777777" w:rsidR="007F139B" w:rsidRPr="00970730" w:rsidRDefault="00000000">
      <w:pPr>
        <w:rPr>
          <w:lang w:val="en-US"/>
        </w:rPr>
      </w:pPr>
      <w:r w:rsidRPr="00970730">
        <w:rPr>
          <w:lang w:val="en-US"/>
        </w:rPr>
        <w:t xml:space="preserve">Let's consider the paradigm of separating syntax and semantics with the objective to shield the software from an ontology under evolution over time. In all likelihood, the </w:t>
      </w:r>
      <w:proofErr w:type="spellStart"/>
      <w:r w:rsidRPr="00970730">
        <w:rPr>
          <w:lang w:val="en-US"/>
        </w:rPr>
        <w:t>CASCaRA</w:t>
      </w:r>
      <w:proofErr w:type="spellEnd"/>
      <w:r w:rsidRPr="00970730">
        <w:rPr>
          <w:lang w:val="en-US"/>
        </w:rPr>
        <w:t xml:space="preserve"> Semantic Infrastructure will be used by software for reasons of simplicity. </w:t>
      </w:r>
      <w:proofErr w:type="gramStart"/>
      <w:r w:rsidRPr="00970730">
        <w:rPr>
          <w:lang w:val="en-US"/>
        </w:rPr>
        <w:t>Therefore</w:t>
      </w:r>
      <w:proofErr w:type="gramEnd"/>
      <w:r w:rsidRPr="00970730">
        <w:rPr>
          <w:lang w:val="en-US"/>
        </w:rPr>
        <w:t xml:space="preserve"> it is advised to treat the semantic infrastructure similarly to the metamodel: Change it seldomly and keep it downward compatible. Thus, software built assuming an older version shall not break when a new version of the metamodel or semantic infrastructure is adopted. </w:t>
      </w:r>
      <w:proofErr w:type="gramStart"/>
      <w:r w:rsidRPr="00970730">
        <w:rPr>
          <w:lang w:val="en-US"/>
        </w:rPr>
        <w:t>So</w:t>
      </w:r>
      <w:proofErr w:type="gramEnd"/>
      <w:r w:rsidRPr="00970730">
        <w:rPr>
          <w:lang w:val="en-US"/>
        </w:rPr>
        <w:t xml:space="preserve"> the semantic infrastructure can be seen as an intermediary layer between metamodel and ontology.</w:t>
      </w:r>
    </w:p>
    <w:p w14:paraId="4741CCFA" w14:textId="77777777" w:rsidR="007F139B" w:rsidRPr="00970730" w:rsidRDefault="00000000">
      <w:pPr>
        <w:rPr>
          <w:lang w:val="en-US"/>
        </w:rPr>
      </w:pPr>
      <w:r w:rsidRPr="00970730">
        <w:rPr>
          <w:lang w:val="en-US"/>
        </w:rPr>
        <w:t xml:space="preserve">Thus, an ontology for use with the </w:t>
      </w:r>
      <w:proofErr w:type="spellStart"/>
      <w:r w:rsidRPr="00970730">
        <w:rPr>
          <w:lang w:val="en-US"/>
        </w:rPr>
        <w:t>CASCaRA</w:t>
      </w:r>
      <w:proofErr w:type="spellEnd"/>
      <w:r w:rsidRPr="00970730">
        <w:rPr>
          <w:lang w:val="en-US"/>
        </w:rPr>
        <w:t xml:space="preserve"> Metamodel SHOULD sub-type the items of the </w:t>
      </w:r>
      <w:proofErr w:type="spellStart"/>
      <w:r w:rsidRPr="00970730">
        <w:rPr>
          <w:lang w:val="en-US"/>
        </w:rPr>
        <w:t>CASCaRA</w:t>
      </w:r>
      <w:proofErr w:type="spellEnd"/>
      <w:r w:rsidRPr="00970730">
        <w:rPr>
          <w:lang w:val="en-US"/>
        </w:rPr>
        <w:t xml:space="preserve"> Semantic Infrastructure.</w:t>
      </w:r>
    </w:p>
    <w:p w14:paraId="426177E6" w14:textId="77777777" w:rsidR="007F139B" w:rsidRDefault="00970730">
      <w:r>
        <w:lastRenderedPageBreak/>
        <w:pict w14:anchorId="07A1718D">
          <v:shape id="_x0000_i1025" style="width:453pt;height:366pt" coordsize="" o:spt="100" adj="0,,0" path="" stroked="f">
            <v:stroke joinstyle="miter"/>
            <v:imagedata r:id="rId5" o:title="CASCaRA_Semantic_Infrastructure_Diagram"/>
            <v:formulas/>
            <v:path o:connecttype="segments"/>
          </v:shape>
        </w:pict>
      </w:r>
    </w:p>
    <w:p w14:paraId="30418DAB" w14:textId="77777777" w:rsidR="007F139B" w:rsidRDefault="00000000">
      <w:pPr>
        <w:pStyle w:val="berschrift4"/>
      </w:pPr>
      <w:r>
        <w:t>Properties</w:t>
      </w:r>
    </w:p>
    <w:tbl>
      <w:tblPr>
        <w:tblW w:w="5000" w:type="pct"/>
        <w:tblLook w:val="04A0" w:firstRow="1" w:lastRow="0" w:firstColumn="1" w:lastColumn="0" w:noHBand="0" w:noVBand="1"/>
      </w:tblPr>
      <w:tblGrid>
        <w:gridCol w:w="2268"/>
        <w:gridCol w:w="6804"/>
      </w:tblGrid>
      <w:tr w:rsidR="007F139B" w14:paraId="28743506" w14:textId="77777777">
        <w:tc>
          <w:tcPr>
            <w:tcW w:w="1250" w:type="pct"/>
            <w:tcBorders>
              <w:top w:val="single" w:sz="4" w:space="0" w:color="DDDDDD"/>
              <w:bottom w:val="single" w:sz="4" w:space="0" w:color="DDDDDD"/>
            </w:tcBorders>
            <w:vAlign w:val="center"/>
          </w:tcPr>
          <w:p w14:paraId="5DE4AE2A" w14:textId="77777777" w:rsidR="007F139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8FA6151" w14:textId="77777777" w:rsidR="007F139B" w:rsidRDefault="00000000">
            <w:pPr>
              <w:pStyle w:val="OhneAbstnde"/>
            </w:pPr>
            <w:proofErr w:type="spellStart"/>
            <w:r>
              <w:rPr>
                <w:color w:val="0071B9"/>
              </w:rPr>
              <w:t>Diagram</w:t>
            </w:r>
            <w:proofErr w:type="spellEnd"/>
          </w:p>
        </w:tc>
      </w:tr>
      <w:tr w:rsidR="007F139B" w14:paraId="3D2590BC" w14:textId="77777777">
        <w:tc>
          <w:tcPr>
            <w:tcW w:w="1250" w:type="pct"/>
            <w:tcBorders>
              <w:top w:val="single" w:sz="4" w:space="0" w:color="DDDDDD"/>
              <w:bottom w:val="single" w:sz="4" w:space="0" w:color="DDDDDD"/>
            </w:tcBorders>
            <w:vAlign w:val="center"/>
          </w:tcPr>
          <w:p w14:paraId="0D22DD6E" w14:textId="77777777" w:rsidR="007F139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0D958BEC" w14:textId="77777777" w:rsidR="007F139B" w:rsidRDefault="00000000">
            <w:pPr>
              <w:pStyle w:val="OhneAbstnde"/>
            </w:pPr>
            <w:r>
              <w:rPr>
                <w:color w:val="0071B9"/>
              </w:rPr>
              <w:t xml:space="preserve">UML </w:t>
            </w:r>
            <w:proofErr w:type="spellStart"/>
            <w:r>
              <w:rPr>
                <w:color w:val="0071B9"/>
              </w:rPr>
              <w:t>Object</w:t>
            </w:r>
            <w:proofErr w:type="spellEnd"/>
            <w:r>
              <w:rPr>
                <w:color w:val="0071B9"/>
              </w:rPr>
              <w:t xml:space="preserve"> </w:t>
            </w:r>
            <w:proofErr w:type="spellStart"/>
            <w:r>
              <w:rPr>
                <w:color w:val="0071B9"/>
              </w:rPr>
              <w:t>Diagram</w:t>
            </w:r>
            <w:proofErr w:type="spellEnd"/>
          </w:p>
        </w:tc>
      </w:tr>
    </w:tbl>
    <w:p w14:paraId="652E5862" w14:textId="77777777" w:rsidR="007F139B" w:rsidRDefault="00000000">
      <w:pPr>
        <w:pStyle w:val="berschrift4"/>
      </w:pPr>
      <w:r>
        <w:t>Statements</w:t>
      </w:r>
    </w:p>
    <w:tbl>
      <w:tblPr>
        <w:tblW w:w="5000" w:type="pct"/>
        <w:tblLook w:val="04A0" w:firstRow="1" w:lastRow="0" w:firstColumn="1" w:lastColumn="0" w:noHBand="0" w:noVBand="1"/>
      </w:tblPr>
      <w:tblGrid>
        <w:gridCol w:w="3551"/>
        <w:gridCol w:w="1078"/>
        <w:gridCol w:w="4443"/>
      </w:tblGrid>
      <w:tr w:rsidR="007F139B" w14:paraId="4489F358" w14:textId="77777777">
        <w:tc>
          <w:tcPr>
            <w:tcW w:w="0" w:type="auto"/>
            <w:tcBorders>
              <w:top w:val="single" w:sz="4" w:space="0" w:color="DDDDDD"/>
              <w:bottom w:val="single" w:sz="4" w:space="0" w:color="DDDDDD"/>
            </w:tcBorders>
            <w:vAlign w:val="center"/>
          </w:tcPr>
          <w:p w14:paraId="3E018A82" w14:textId="77777777" w:rsidR="007F139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5C2B6E13" w14:textId="77777777" w:rsidR="007F139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92AA85F" w14:textId="77777777" w:rsidR="007F139B" w:rsidRDefault="00000000">
            <w:pPr>
              <w:pStyle w:val="OhneAbstnde"/>
            </w:pPr>
            <w:proofErr w:type="spellStart"/>
            <w:r>
              <w:rPr>
                <w:color w:val="0071B9"/>
              </w:rPr>
              <w:t>CASCaRA</w:t>
            </w:r>
            <w:proofErr w:type="spellEnd"/>
            <w:r>
              <w:rPr>
                <w:color w:val="0071B9"/>
              </w:rPr>
              <w:t xml:space="preserve"> </w:t>
            </w:r>
            <w:proofErr w:type="spellStart"/>
            <w:r>
              <w:rPr>
                <w:color w:val="0071B9"/>
              </w:rPr>
              <w:t>Semantic</w:t>
            </w:r>
            <w:proofErr w:type="spellEnd"/>
            <w:r>
              <w:rPr>
                <w:color w:val="0071B9"/>
              </w:rPr>
              <w:t xml:space="preserve"> Infrastructure </w:t>
            </w:r>
            <w:proofErr w:type="spellStart"/>
            <w:r>
              <w:rPr>
                <w:color w:val="0071B9"/>
              </w:rPr>
              <w:t>Diagram</w:t>
            </w:r>
            <w:proofErr w:type="spellEnd"/>
          </w:p>
        </w:tc>
      </w:tr>
    </w:tbl>
    <w:p w14:paraId="7B493E99" w14:textId="77777777" w:rsidR="007F139B" w:rsidRDefault="00000000">
      <w:pPr>
        <w:pStyle w:val="berschrift1"/>
      </w:pPr>
      <w:bookmarkStart w:id="2" w:name="N-10619467353"/>
      <w:proofErr w:type="spellStart"/>
      <w:r>
        <w:t>CASCaRA</w:t>
      </w:r>
      <w:proofErr w:type="spellEnd"/>
      <w:r>
        <w:t xml:space="preserve"> </w:t>
      </w:r>
      <w:proofErr w:type="spellStart"/>
      <w:r>
        <w:t>Examples</w:t>
      </w:r>
      <w:bookmarkEnd w:id="2"/>
      <w:proofErr w:type="spellEnd"/>
    </w:p>
    <w:p w14:paraId="43F3664C" w14:textId="77777777" w:rsidR="007F139B" w:rsidRPr="00970730" w:rsidRDefault="00000000">
      <w:pPr>
        <w:rPr>
          <w:lang w:val="en-US"/>
        </w:rPr>
      </w:pPr>
      <w:r w:rsidRPr="00970730">
        <w:rPr>
          <w:lang w:val="en-US"/>
        </w:rPr>
        <w:t xml:space="preserve">A simple, yet representative </w:t>
      </w:r>
      <w:proofErr w:type="spellStart"/>
      <w:r w:rsidRPr="00970730">
        <w:rPr>
          <w:lang w:val="en-US"/>
        </w:rPr>
        <w:t>CASCaRA</w:t>
      </w:r>
      <w:proofErr w:type="spellEnd"/>
      <w:r w:rsidRPr="00970730">
        <w:rPr>
          <w:lang w:val="en-US"/>
        </w:rPr>
        <w:t xml:space="preserve"> example is presented. This chapter describes it, whereas the data is listed in the four native </w:t>
      </w:r>
      <w:proofErr w:type="spellStart"/>
      <w:r w:rsidRPr="00970730">
        <w:rPr>
          <w:lang w:val="en-US"/>
        </w:rPr>
        <w:t>CASCaRA</w:t>
      </w:r>
      <w:proofErr w:type="spellEnd"/>
      <w:r w:rsidRPr="00970730">
        <w:rPr>
          <w:lang w:val="en-US"/>
        </w:rPr>
        <w:t xml:space="preserve"> formats ('Magic Tetrahedron'):</w:t>
      </w:r>
    </w:p>
    <w:p w14:paraId="6BA84F0B" w14:textId="77777777" w:rsidR="007F139B" w:rsidRPr="00970730" w:rsidRDefault="00000000">
      <w:pPr>
        <w:pStyle w:val="Listenabsatz"/>
        <w:numPr>
          <w:ilvl w:val="0"/>
          <w:numId w:val="1"/>
        </w:numPr>
        <w:rPr>
          <w:lang w:val="en-US"/>
        </w:rPr>
      </w:pPr>
      <w:proofErr w:type="spellStart"/>
      <w:r w:rsidRPr="00970730">
        <w:rPr>
          <w:lang w:val="en-US"/>
        </w:rPr>
        <w:t>CASCaRA</w:t>
      </w:r>
      <w:proofErr w:type="spellEnd"/>
      <w:r w:rsidRPr="00970730">
        <w:rPr>
          <w:lang w:val="en-US"/>
        </w:rPr>
        <w:t xml:space="preserve"> TTL, see </w:t>
      </w:r>
      <w:hyperlink r:id="rId6">
        <w:r w:rsidRPr="00970730">
          <w:rPr>
            <w:rStyle w:val="Hyperlink"/>
            <w:lang w:val="en-US"/>
          </w:rPr>
          <w:t>Very Simple Model with Requirements (TTL)</w:t>
        </w:r>
      </w:hyperlink>
      <w:r w:rsidRPr="00970730">
        <w:rPr>
          <w:lang w:val="en-US"/>
        </w:rPr>
        <w:t>.</w:t>
      </w:r>
    </w:p>
    <w:p w14:paraId="32ED463E" w14:textId="77777777" w:rsidR="007F139B" w:rsidRPr="00970730" w:rsidRDefault="00000000">
      <w:pPr>
        <w:pStyle w:val="Listenabsatz"/>
        <w:numPr>
          <w:ilvl w:val="0"/>
          <w:numId w:val="1"/>
        </w:numPr>
        <w:rPr>
          <w:lang w:val="en-US"/>
        </w:rPr>
      </w:pPr>
      <w:proofErr w:type="spellStart"/>
      <w:r w:rsidRPr="00970730">
        <w:rPr>
          <w:lang w:val="en-US"/>
        </w:rPr>
        <w:t>CASCaRA</w:t>
      </w:r>
      <w:proofErr w:type="spellEnd"/>
      <w:r w:rsidRPr="00970730">
        <w:rPr>
          <w:lang w:val="en-US"/>
        </w:rPr>
        <w:t xml:space="preserve"> XML, see </w:t>
      </w:r>
      <w:hyperlink r:id="rId7">
        <w:r w:rsidRPr="00970730">
          <w:rPr>
            <w:rStyle w:val="Hyperlink"/>
            <w:lang w:val="en-US"/>
          </w:rPr>
          <w:t>Very Simple Model with Requirements (XML)</w:t>
        </w:r>
      </w:hyperlink>
      <w:r w:rsidRPr="00970730">
        <w:rPr>
          <w:lang w:val="en-US"/>
        </w:rPr>
        <w:t>.</w:t>
      </w:r>
    </w:p>
    <w:p w14:paraId="53AC8C11" w14:textId="77777777" w:rsidR="007F139B" w:rsidRPr="00970730" w:rsidRDefault="00000000">
      <w:pPr>
        <w:pStyle w:val="Listenabsatz"/>
        <w:numPr>
          <w:ilvl w:val="0"/>
          <w:numId w:val="1"/>
        </w:numPr>
        <w:rPr>
          <w:lang w:val="en-US"/>
        </w:rPr>
      </w:pPr>
      <w:proofErr w:type="spellStart"/>
      <w:r w:rsidRPr="00970730">
        <w:rPr>
          <w:lang w:val="en-US"/>
        </w:rPr>
        <w:t>CASCaRA</w:t>
      </w:r>
      <w:proofErr w:type="spellEnd"/>
      <w:r w:rsidRPr="00970730">
        <w:rPr>
          <w:lang w:val="en-US"/>
        </w:rPr>
        <w:t xml:space="preserve"> JSON-LD, see </w:t>
      </w:r>
      <w:hyperlink r:id="rId8">
        <w:r w:rsidRPr="00970730">
          <w:rPr>
            <w:rStyle w:val="Hyperlink"/>
            <w:lang w:val="en-US"/>
          </w:rPr>
          <w:t>Very Simple Model with Requirements (JSON-LD)</w:t>
        </w:r>
      </w:hyperlink>
      <w:r w:rsidRPr="00970730">
        <w:rPr>
          <w:lang w:val="en-US"/>
        </w:rPr>
        <w:t>.</w:t>
      </w:r>
    </w:p>
    <w:p w14:paraId="1D865653" w14:textId="77777777" w:rsidR="007F139B" w:rsidRPr="00970730" w:rsidRDefault="00000000">
      <w:pPr>
        <w:pStyle w:val="Listenabsatz"/>
        <w:numPr>
          <w:ilvl w:val="0"/>
          <w:numId w:val="1"/>
        </w:numPr>
        <w:rPr>
          <w:lang w:val="en-US"/>
        </w:rPr>
      </w:pPr>
      <w:proofErr w:type="spellStart"/>
      <w:r w:rsidRPr="00970730">
        <w:rPr>
          <w:lang w:val="en-US"/>
        </w:rPr>
        <w:t>CASCaRA</w:t>
      </w:r>
      <w:proofErr w:type="spellEnd"/>
      <w:r w:rsidRPr="00970730">
        <w:rPr>
          <w:lang w:val="en-US"/>
        </w:rPr>
        <w:t xml:space="preserve"> Cypher, see </w:t>
      </w:r>
      <w:hyperlink r:id="rId9">
        <w:r w:rsidRPr="00970730">
          <w:rPr>
            <w:rStyle w:val="Hyperlink"/>
            <w:lang w:val="en-US"/>
          </w:rPr>
          <w:t>Very Simple Model with Requirements (Cypher)</w:t>
        </w:r>
      </w:hyperlink>
      <w:r w:rsidRPr="00970730">
        <w:rPr>
          <w:lang w:val="en-US"/>
        </w:rPr>
        <w:t>. As soon as implementations of GQL exist, the example will be provided in that format, as well.</w:t>
      </w:r>
    </w:p>
    <w:p w14:paraId="45AA6214" w14:textId="77777777" w:rsidR="007F139B" w:rsidRDefault="00000000">
      <w:pPr>
        <w:pStyle w:val="berschrift4"/>
      </w:pPr>
      <w:r>
        <w:t>Properties</w:t>
      </w:r>
    </w:p>
    <w:tbl>
      <w:tblPr>
        <w:tblW w:w="5000" w:type="pct"/>
        <w:tblLook w:val="04A0" w:firstRow="1" w:lastRow="0" w:firstColumn="1" w:lastColumn="0" w:noHBand="0" w:noVBand="1"/>
      </w:tblPr>
      <w:tblGrid>
        <w:gridCol w:w="2268"/>
        <w:gridCol w:w="6804"/>
      </w:tblGrid>
      <w:tr w:rsidR="007F139B" w14:paraId="6643CCF6" w14:textId="77777777">
        <w:tc>
          <w:tcPr>
            <w:tcW w:w="1250" w:type="pct"/>
            <w:tcBorders>
              <w:top w:val="single" w:sz="4" w:space="0" w:color="DDDDDD"/>
              <w:bottom w:val="single" w:sz="4" w:space="0" w:color="DDDDDD"/>
            </w:tcBorders>
            <w:vAlign w:val="center"/>
          </w:tcPr>
          <w:p w14:paraId="34816E63" w14:textId="77777777" w:rsidR="007F139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4748CA0" w14:textId="77777777" w:rsidR="007F139B" w:rsidRDefault="00000000">
            <w:pPr>
              <w:pStyle w:val="OhneAbstnde"/>
            </w:pPr>
            <w:r>
              <w:rPr>
                <w:color w:val="0071B9"/>
              </w:rPr>
              <w:t>Package</w:t>
            </w:r>
          </w:p>
        </w:tc>
      </w:tr>
    </w:tbl>
    <w:p w14:paraId="521AD65A" w14:textId="77777777" w:rsidR="007F139B" w:rsidRDefault="00000000">
      <w:pPr>
        <w:pStyle w:val="berschrift4"/>
      </w:pPr>
      <w:r>
        <w:lastRenderedPageBreak/>
        <w:t>Statements</w:t>
      </w:r>
    </w:p>
    <w:tbl>
      <w:tblPr>
        <w:tblW w:w="5000" w:type="pct"/>
        <w:tblLook w:val="04A0" w:firstRow="1" w:lastRow="0" w:firstColumn="1" w:lastColumn="0" w:noHBand="0" w:noVBand="1"/>
      </w:tblPr>
      <w:tblGrid>
        <w:gridCol w:w="2598"/>
        <w:gridCol w:w="1307"/>
        <w:gridCol w:w="5167"/>
      </w:tblGrid>
      <w:tr w:rsidR="007F139B" w14:paraId="23FD4A69" w14:textId="77777777">
        <w:tc>
          <w:tcPr>
            <w:tcW w:w="0" w:type="auto"/>
            <w:tcBorders>
              <w:top w:val="single" w:sz="4" w:space="0" w:color="DDDDDD"/>
              <w:bottom w:val="single" w:sz="4" w:space="0" w:color="DDDDDD"/>
            </w:tcBorders>
            <w:vAlign w:val="center"/>
          </w:tcPr>
          <w:p w14:paraId="6A9E247E" w14:textId="77777777" w:rsidR="007F139B" w:rsidRDefault="00000000">
            <w:pPr>
              <w:pStyle w:val="OhneAbstnde"/>
              <w:jc w:val="right"/>
            </w:pPr>
            <w:proofErr w:type="spellStart"/>
            <w:r>
              <w:rPr>
                <w:color w:val="0071B9"/>
              </w:rPr>
              <w:t>CASCaRA</w:t>
            </w:r>
            <w:proofErr w:type="spellEnd"/>
            <w:r>
              <w:rPr>
                <w:color w:val="0071B9"/>
              </w:rPr>
              <w:t xml:space="preserve"> </w:t>
            </w:r>
            <w:proofErr w:type="spellStart"/>
            <w:r>
              <w:rPr>
                <w:color w:val="0071B9"/>
              </w:rPr>
              <w:t>Examples</w:t>
            </w:r>
            <w:proofErr w:type="spellEnd"/>
          </w:p>
        </w:tc>
        <w:tc>
          <w:tcPr>
            <w:tcW w:w="0" w:type="auto"/>
            <w:tcBorders>
              <w:top w:val="single" w:sz="4" w:space="0" w:color="DDDDDD"/>
              <w:bottom w:val="single" w:sz="4" w:space="0" w:color="DDDDDD"/>
            </w:tcBorders>
            <w:vAlign w:val="center"/>
          </w:tcPr>
          <w:p w14:paraId="4FEAE1E5" w14:textId="77777777" w:rsidR="007F139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0E8EC28" w14:textId="77777777" w:rsidR="007F139B" w:rsidRPr="00970730" w:rsidRDefault="00000000">
            <w:pPr>
              <w:pStyle w:val="OhneAbstnde"/>
              <w:rPr>
                <w:lang w:val="en-US"/>
              </w:rPr>
            </w:pPr>
            <w:hyperlink w:anchor="N-10180435794">
              <w:r w:rsidRPr="00970730">
                <w:rPr>
                  <w:rStyle w:val="Hyperlink"/>
                  <w:lang w:val="en-US"/>
                </w:rPr>
                <w:t>Entities with Relationship</w:t>
              </w:r>
            </w:hyperlink>
          </w:p>
          <w:p w14:paraId="02B86578" w14:textId="77777777" w:rsidR="007F139B" w:rsidRPr="00970730" w:rsidRDefault="00000000">
            <w:pPr>
              <w:pStyle w:val="OhneAbstnde"/>
              <w:rPr>
                <w:lang w:val="en-US"/>
              </w:rPr>
            </w:pPr>
            <w:hyperlink w:anchor="N-10384651012">
              <w:r w:rsidRPr="00970730">
                <w:rPr>
                  <w:rStyle w:val="Hyperlink"/>
                  <w:lang w:val="en-US"/>
                </w:rPr>
                <w:t>Folder lists Requirement</w:t>
              </w:r>
            </w:hyperlink>
          </w:p>
          <w:p w14:paraId="77196324" w14:textId="77777777" w:rsidR="007F139B" w:rsidRDefault="00000000">
            <w:pPr>
              <w:pStyle w:val="OhneAbstnde"/>
            </w:pPr>
            <w:hyperlink w:anchor="N-11793527498">
              <w:proofErr w:type="spellStart"/>
              <w:r>
                <w:rPr>
                  <w:rStyle w:val="Hyperlink"/>
                </w:rPr>
                <w:t>Requirement</w:t>
              </w:r>
              <w:proofErr w:type="spellEnd"/>
              <w:r>
                <w:rPr>
                  <w:rStyle w:val="Hyperlink"/>
                </w:rPr>
                <w:t xml:space="preserve"> </w:t>
              </w:r>
              <w:proofErr w:type="spellStart"/>
              <w:r>
                <w:rPr>
                  <w:rStyle w:val="Hyperlink"/>
                </w:rPr>
                <w:t>with</w:t>
              </w:r>
              <w:proofErr w:type="spellEnd"/>
              <w:r>
                <w:rPr>
                  <w:rStyle w:val="Hyperlink"/>
                </w:rPr>
                <w:t xml:space="preserve"> </w:t>
              </w:r>
              <w:proofErr w:type="spellStart"/>
              <w:r>
                <w:rPr>
                  <w:rStyle w:val="Hyperlink"/>
                </w:rPr>
                <w:t>configurable</w:t>
              </w:r>
              <w:proofErr w:type="spellEnd"/>
              <w:r>
                <w:rPr>
                  <w:rStyle w:val="Hyperlink"/>
                </w:rPr>
                <w:t xml:space="preserve"> Property</w:t>
              </w:r>
            </w:hyperlink>
          </w:p>
        </w:tc>
      </w:tr>
    </w:tbl>
    <w:p w14:paraId="471C5FB5" w14:textId="77777777" w:rsidR="007F139B" w:rsidRDefault="00000000">
      <w:pPr>
        <w:pStyle w:val="berschrift3"/>
      </w:pPr>
      <w:bookmarkStart w:id="3" w:name="N-10384651012"/>
      <w:r>
        <w:t xml:space="preserve">Folder </w:t>
      </w:r>
      <w:proofErr w:type="spellStart"/>
      <w:r>
        <w:t>lists</w:t>
      </w:r>
      <w:proofErr w:type="spellEnd"/>
      <w:r>
        <w:t xml:space="preserve"> </w:t>
      </w:r>
      <w:proofErr w:type="spellStart"/>
      <w:r>
        <w:t>Requirement</w:t>
      </w:r>
      <w:bookmarkEnd w:id="3"/>
      <w:proofErr w:type="spellEnd"/>
    </w:p>
    <w:p w14:paraId="26907A1F" w14:textId="77777777" w:rsidR="007F139B" w:rsidRPr="00970730" w:rsidRDefault="00000000">
      <w:pPr>
        <w:rPr>
          <w:lang w:val="en-US"/>
        </w:rPr>
      </w:pPr>
      <w:r w:rsidRPr="00970730">
        <w:rPr>
          <w:lang w:val="en-US"/>
        </w:rPr>
        <w:t>This example shows a requirement being listed in a document called 'System Spec' with a folder named 'Requirements' together with their types:</w:t>
      </w:r>
    </w:p>
    <w:p w14:paraId="0FA9C929" w14:textId="77777777" w:rsidR="007F139B" w:rsidRPr="00970730" w:rsidRDefault="00000000">
      <w:pPr>
        <w:pStyle w:val="Listenabsatz"/>
        <w:numPr>
          <w:ilvl w:val="0"/>
          <w:numId w:val="1"/>
        </w:numPr>
        <w:rPr>
          <w:lang w:val="en-US"/>
        </w:rPr>
      </w:pPr>
      <w:r w:rsidRPr="00970730">
        <w:rPr>
          <w:lang w:val="en-US"/>
        </w:rPr>
        <w:t>At the upper right the actual package-root is seen. By convention, it serves as an anchor for all organizers of the package so that they can be found easily. That's needed as a graph as such has no beginning and no end.</w:t>
      </w:r>
    </w:p>
    <w:p w14:paraId="7F96F1D2" w14:textId="77777777" w:rsidR="007F139B" w:rsidRPr="00970730" w:rsidRDefault="00000000">
      <w:pPr>
        <w:pStyle w:val="Listenabsatz"/>
        <w:numPr>
          <w:ilvl w:val="0"/>
          <w:numId w:val="1"/>
        </w:numPr>
        <w:rPr>
          <w:lang w:val="en-US"/>
        </w:rPr>
      </w:pPr>
      <w:r w:rsidRPr="00970730">
        <w:rPr>
          <w:lang w:val="en-US"/>
        </w:rPr>
        <w:t>It holds one or more document outlines of a package using a target link of type 'lists'.</w:t>
      </w:r>
    </w:p>
    <w:p w14:paraId="5CC813E0" w14:textId="77777777" w:rsidR="007F139B" w:rsidRPr="00970730" w:rsidRDefault="00000000">
      <w:pPr>
        <w:pStyle w:val="Listenabsatz"/>
        <w:numPr>
          <w:ilvl w:val="0"/>
          <w:numId w:val="1"/>
        </w:numPr>
        <w:rPr>
          <w:lang w:val="en-US"/>
        </w:rPr>
      </w:pPr>
      <w:r w:rsidRPr="00970730">
        <w:rPr>
          <w:lang w:val="en-US"/>
        </w:rPr>
        <w:t>The document is represented by an entity of type 'Outline', which is a subtype of 'Entity'.</w:t>
      </w:r>
    </w:p>
    <w:p w14:paraId="02AF6BB2" w14:textId="77777777" w:rsidR="007F139B" w:rsidRPr="00970730" w:rsidRDefault="00000000">
      <w:pPr>
        <w:pStyle w:val="Listenabsatz"/>
        <w:numPr>
          <w:ilvl w:val="0"/>
          <w:numId w:val="1"/>
        </w:numPr>
        <w:rPr>
          <w:lang w:val="en-US"/>
        </w:rPr>
      </w:pPr>
      <w:r w:rsidRPr="00970730">
        <w:rPr>
          <w:lang w:val="en-US"/>
        </w:rPr>
        <w:t>It holds one or more folder subtrees again using a target link of type 'lists'.</w:t>
      </w:r>
    </w:p>
    <w:p w14:paraId="1EC32DAF" w14:textId="77777777" w:rsidR="007F139B" w:rsidRPr="00970730" w:rsidRDefault="00000000">
      <w:pPr>
        <w:pStyle w:val="Listenabsatz"/>
        <w:numPr>
          <w:ilvl w:val="0"/>
          <w:numId w:val="1"/>
        </w:numPr>
        <w:rPr>
          <w:lang w:val="en-US"/>
        </w:rPr>
      </w:pPr>
      <w:r w:rsidRPr="00970730">
        <w:rPr>
          <w:lang w:val="en-US"/>
        </w:rPr>
        <w:t>The folder is again represented by an entity of type 'Outline'.</w:t>
      </w:r>
    </w:p>
    <w:p w14:paraId="40BC57E3" w14:textId="77777777" w:rsidR="007F139B" w:rsidRPr="00970730" w:rsidRDefault="00000000">
      <w:pPr>
        <w:pStyle w:val="Listenabsatz"/>
        <w:numPr>
          <w:ilvl w:val="0"/>
          <w:numId w:val="1"/>
        </w:numPr>
        <w:rPr>
          <w:lang w:val="en-US"/>
        </w:rPr>
      </w:pPr>
      <w:r w:rsidRPr="00970730">
        <w:rPr>
          <w:lang w:val="en-US"/>
        </w:rPr>
        <w:t>It holds one or more requirements again using a target link of type 'lists'.</w:t>
      </w:r>
    </w:p>
    <w:p w14:paraId="14846A9F" w14:textId="77777777" w:rsidR="007F139B" w:rsidRPr="00970730" w:rsidRDefault="00000000">
      <w:pPr>
        <w:pStyle w:val="Listenabsatz"/>
        <w:numPr>
          <w:ilvl w:val="0"/>
          <w:numId w:val="1"/>
        </w:numPr>
        <w:rPr>
          <w:lang w:val="en-US"/>
        </w:rPr>
      </w:pPr>
      <w:r w:rsidRPr="00970730">
        <w:rPr>
          <w:lang w:val="en-US"/>
        </w:rPr>
        <w:t>The requirement finally is represented by an entity of type 'Requirement', which is also a subtype of 'Entity'.</w:t>
      </w:r>
    </w:p>
    <w:p w14:paraId="36FB105B" w14:textId="77777777" w:rsidR="007F139B" w:rsidRPr="00970730" w:rsidRDefault="00000000">
      <w:pPr>
        <w:pStyle w:val="Listenabsatz"/>
        <w:numPr>
          <w:ilvl w:val="0"/>
          <w:numId w:val="1"/>
        </w:numPr>
        <w:rPr>
          <w:lang w:val="en-US"/>
        </w:rPr>
      </w:pPr>
      <w:r w:rsidRPr="00970730">
        <w:rPr>
          <w:lang w:val="en-US"/>
        </w:rPr>
        <w:t xml:space="preserve">The target link instances have no id, as they are </w:t>
      </w:r>
      <w:r w:rsidRPr="00970730">
        <w:rPr>
          <w:i/>
          <w:lang w:val="en-US"/>
        </w:rPr>
        <w:t>composed</w:t>
      </w:r>
      <w:r w:rsidRPr="00970730">
        <w:rPr>
          <w:lang w:val="en-US"/>
        </w:rPr>
        <w:t xml:space="preserve"> in the parent object, i.e. prt-1, doc-1 and fld-1 respectively. If changed, the parent object as a whole gets a new revision.</w:t>
      </w:r>
    </w:p>
    <w:p w14:paraId="58AF4E8B" w14:textId="77777777" w:rsidR="007F139B" w:rsidRPr="00970730" w:rsidRDefault="00000000">
      <w:pPr>
        <w:pStyle w:val="Listenabsatz"/>
        <w:numPr>
          <w:ilvl w:val="0"/>
          <w:numId w:val="1"/>
        </w:numPr>
        <w:rPr>
          <w:lang w:val="en-US"/>
        </w:rPr>
      </w:pPr>
      <w:r w:rsidRPr="00970730">
        <w:rPr>
          <w:lang w:val="en-US"/>
        </w:rPr>
        <w:t>To summarize: A Link is a direct graph edge between entities and relationships, which are graph vertices.</w:t>
      </w:r>
    </w:p>
    <w:p w14:paraId="58652261" w14:textId="77777777" w:rsidR="007F139B" w:rsidRDefault="00000000">
      <w:r>
        <w:t>Details:</w:t>
      </w:r>
    </w:p>
    <w:p w14:paraId="3AE4D50E" w14:textId="77777777" w:rsidR="007F139B" w:rsidRPr="00970730" w:rsidRDefault="00000000">
      <w:pPr>
        <w:pStyle w:val="Listenabsatz"/>
        <w:numPr>
          <w:ilvl w:val="0"/>
          <w:numId w:val="1"/>
        </w:numPr>
        <w:rPr>
          <w:lang w:val="en-US"/>
        </w:rPr>
      </w:pPr>
      <w:r w:rsidRPr="00970730">
        <w:rPr>
          <w:lang w:val="en-US"/>
        </w:rPr>
        <w:t xml:space="preserve">All items shown on the diagram are metamodel instances of the metamodel classes, so-called UML </w:t>
      </w:r>
      <w:proofErr w:type="spellStart"/>
      <w:r w:rsidRPr="00970730">
        <w:rPr>
          <w:lang w:val="en-US"/>
        </w:rPr>
        <w:t>InstanceSpecifications</w:t>
      </w:r>
      <w:proofErr w:type="spellEnd"/>
      <w:r w:rsidRPr="00970730">
        <w:rPr>
          <w:lang w:val="en-US"/>
        </w:rPr>
        <w:t>.</w:t>
      </w:r>
    </w:p>
    <w:p w14:paraId="77CE508D" w14:textId="77777777" w:rsidR="007F139B" w:rsidRPr="00970730" w:rsidRDefault="00000000">
      <w:pPr>
        <w:pStyle w:val="Listenabsatz"/>
        <w:numPr>
          <w:ilvl w:val="0"/>
          <w:numId w:val="1"/>
        </w:numPr>
        <w:rPr>
          <w:lang w:val="en-US"/>
        </w:rPr>
      </w:pPr>
      <w:r w:rsidRPr="00970730">
        <w:rPr>
          <w:lang w:val="en-US"/>
        </w:rPr>
        <w:t xml:space="preserve">The white items at the left border incarnate the metamodel items and are abstract, i.e. not intended for instantiation. In RDF/OWL they are the top </w:t>
      </w:r>
      <w:proofErr w:type="spellStart"/>
      <w:proofErr w:type="gramStart"/>
      <w:r w:rsidRPr="00970730">
        <w:rPr>
          <w:lang w:val="en-US"/>
        </w:rPr>
        <w:t>owl:Class</w:t>
      </w:r>
      <w:proofErr w:type="spellEnd"/>
      <w:proofErr w:type="gramEnd"/>
      <w:r w:rsidRPr="00970730">
        <w:rPr>
          <w:lang w:val="en-US"/>
        </w:rPr>
        <w:t xml:space="preserve">, so that the </w:t>
      </w:r>
      <w:proofErr w:type="spellStart"/>
      <w:r w:rsidRPr="00970730">
        <w:rPr>
          <w:lang w:val="en-US"/>
        </w:rPr>
        <w:t>itemType</w:t>
      </w:r>
      <w:proofErr w:type="spellEnd"/>
      <w:r w:rsidRPr="00970730">
        <w:rPr>
          <w:lang w:val="en-US"/>
        </w:rPr>
        <w:t xml:space="preserve"> of any specialization can be determined by SPARQL query.</w:t>
      </w:r>
    </w:p>
    <w:p w14:paraId="40F52297" w14:textId="77777777" w:rsidR="007F139B" w:rsidRPr="00970730" w:rsidRDefault="00000000">
      <w:pPr>
        <w:pStyle w:val="Listenabsatz"/>
        <w:numPr>
          <w:ilvl w:val="0"/>
          <w:numId w:val="1"/>
        </w:numPr>
        <w:rPr>
          <w:lang w:val="en-US"/>
        </w:rPr>
      </w:pPr>
      <w:r w:rsidRPr="00970730">
        <w:rPr>
          <w:lang w:val="en-US"/>
        </w:rPr>
        <w:t xml:space="preserve">All light purple items are </w:t>
      </w:r>
      <w:proofErr w:type="spellStart"/>
      <w:r w:rsidRPr="00970730">
        <w:rPr>
          <w:lang w:val="en-US"/>
        </w:rPr>
        <w:t>CASCaRA</w:t>
      </w:r>
      <w:proofErr w:type="spellEnd"/>
      <w:r w:rsidRPr="00970730">
        <w:rPr>
          <w:lang w:val="en-US"/>
        </w:rPr>
        <w:t xml:space="preserve"> (application) types defined more firmly by the semantic infrastructure or derived by an ontology. They are usually available online and there is no need to include them in a </w:t>
      </w:r>
      <w:proofErr w:type="spellStart"/>
      <w:r w:rsidRPr="00970730">
        <w:rPr>
          <w:lang w:val="en-US"/>
        </w:rPr>
        <w:t>CASCaRA</w:t>
      </w:r>
      <w:proofErr w:type="spellEnd"/>
      <w:r w:rsidRPr="00970730">
        <w:rPr>
          <w:lang w:val="en-US"/>
        </w:rPr>
        <w:t xml:space="preserve"> package. However, they can be included. These items are objects (instances), thus data, in the implementation domain expressed in UML.</w:t>
      </w:r>
    </w:p>
    <w:p w14:paraId="173CCDF4" w14:textId="77777777" w:rsidR="007F139B" w:rsidRPr="00970730" w:rsidRDefault="00000000">
      <w:pPr>
        <w:pStyle w:val="Listenabsatz"/>
        <w:numPr>
          <w:ilvl w:val="0"/>
          <w:numId w:val="1"/>
        </w:numPr>
        <w:rPr>
          <w:lang w:val="en-US"/>
        </w:rPr>
      </w:pPr>
      <w:r w:rsidRPr="00970730">
        <w:rPr>
          <w:lang w:val="en-US"/>
        </w:rPr>
        <w:t xml:space="preserve">The light blue items to the right are instances in the application domain or 'payload' of a </w:t>
      </w:r>
      <w:proofErr w:type="spellStart"/>
      <w:r w:rsidRPr="00970730">
        <w:rPr>
          <w:lang w:val="en-US"/>
        </w:rPr>
        <w:t>CASCaRA</w:t>
      </w:r>
      <w:proofErr w:type="spellEnd"/>
      <w:r w:rsidRPr="00970730">
        <w:rPr>
          <w:lang w:val="en-US"/>
        </w:rPr>
        <w:t xml:space="preserve"> package. These items are also objects/instances in the implementation domain, thus data like their types.</w:t>
      </w:r>
    </w:p>
    <w:p w14:paraId="12B5CDFA" w14:textId="77777777" w:rsidR="007F139B" w:rsidRPr="00970730" w:rsidRDefault="00000000">
      <w:pPr>
        <w:pStyle w:val="Listenabsatz"/>
        <w:numPr>
          <w:ilvl w:val="0"/>
          <w:numId w:val="1"/>
        </w:numPr>
        <w:rPr>
          <w:lang w:val="en-US"/>
        </w:rPr>
      </w:pPr>
      <w:r w:rsidRPr="00970730">
        <w:rPr>
          <w:lang w:val="en-US"/>
        </w:rPr>
        <w:t>All identifiable items of a package, both types and instances, are composed in its graph structure.</w:t>
      </w:r>
    </w:p>
    <w:p w14:paraId="63ABBC78" w14:textId="77777777" w:rsidR="007F139B" w:rsidRPr="00970730" w:rsidRDefault="00000000">
      <w:pPr>
        <w:pStyle w:val="Listenabsatz"/>
        <w:numPr>
          <w:ilvl w:val="0"/>
          <w:numId w:val="1"/>
        </w:numPr>
        <w:rPr>
          <w:lang w:val="en-US"/>
        </w:rPr>
      </w:pPr>
      <w:r w:rsidRPr="00970730">
        <w:rPr>
          <w:lang w:val="en-US"/>
        </w:rPr>
        <w:t xml:space="preserve">See the textual notation of all </w:t>
      </w:r>
      <w:proofErr w:type="spellStart"/>
      <w:r w:rsidRPr="00970730">
        <w:rPr>
          <w:lang w:val="en-US"/>
        </w:rPr>
        <w:t>CASCaRA</w:t>
      </w:r>
      <w:proofErr w:type="spellEnd"/>
      <w:r w:rsidRPr="00970730">
        <w:rPr>
          <w:lang w:val="en-US"/>
        </w:rPr>
        <w:t xml:space="preserve"> formats in the GitHub Repository </w:t>
      </w:r>
      <w:hyperlink r:id="rId10">
        <w:r w:rsidRPr="00970730">
          <w:rPr>
            <w:rStyle w:val="Hyperlink"/>
            <w:lang w:val="en-US"/>
          </w:rPr>
          <w:t>'</w:t>
        </w:r>
        <w:proofErr w:type="spellStart"/>
        <w:r w:rsidRPr="00970730">
          <w:rPr>
            <w:rStyle w:val="Hyperlink"/>
            <w:lang w:val="en-US"/>
          </w:rPr>
          <w:t>CASCaDE</w:t>
        </w:r>
        <w:proofErr w:type="spellEnd"/>
        <w:r w:rsidRPr="00970730">
          <w:rPr>
            <w:rStyle w:val="Hyperlink"/>
            <w:lang w:val="en-US"/>
          </w:rPr>
          <w:t xml:space="preserve"> Verification and Validation'</w:t>
        </w:r>
      </w:hyperlink>
      <w:r w:rsidRPr="00970730">
        <w:rPr>
          <w:lang w:val="en-US"/>
        </w:rPr>
        <w:t>.</w:t>
      </w:r>
    </w:p>
    <w:p w14:paraId="4E6A40D4" w14:textId="77777777" w:rsidR="007F139B" w:rsidRDefault="00970730">
      <w:r>
        <w:lastRenderedPageBreak/>
        <w:pict w14:anchorId="578DE31F">
          <v:shape id="_x0000_i1026" style="width:435pt;height:316.5pt" coordsize="" o:spt="100" adj="0,,0" path="" stroked="f">
            <v:stroke joinstyle="miter"/>
            <v:imagedata r:id="rId11" o:title="Folder_lists_Requirement"/>
            <v:formulas/>
            <v:path o:connecttype="segments"/>
          </v:shape>
        </w:pict>
      </w:r>
    </w:p>
    <w:p w14:paraId="5D45DACF" w14:textId="77777777" w:rsidR="007F139B" w:rsidRDefault="00000000">
      <w:pPr>
        <w:pStyle w:val="berschrift4"/>
      </w:pPr>
      <w:r>
        <w:t>Properties</w:t>
      </w:r>
    </w:p>
    <w:tbl>
      <w:tblPr>
        <w:tblW w:w="5000" w:type="pct"/>
        <w:tblLook w:val="04A0" w:firstRow="1" w:lastRow="0" w:firstColumn="1" w:lastColumn="0" w:noHBand="0" w:noVBand="1"/>
      </w:tblPr>
      <w:tblGrid>
        <w:gridCol w:w="2268"/>
        <w:gridCol w:w="6804"/>
      </w:tblGrid>
      <w:tr w:rsidR="007F139B" w14:paraId="7F0DC2ED" w14:textId="77777777">
        <w:tc>
          <w:tcPr>
            <w:tcW w:w="1250" w:type="pct"/>
            <w:tcBorders>
              <w:top w:val="single" w:sz="4" w:space="0" w:color="DDDDDD"/>
              <w:bottom w:val="single" w:sz="4" w:space="0" w:color="DDDDDD"/>
            </w:tcBorders>
            <w:vAlign w:val="center"/>
          </w:tcPr>
          <w:p w14:paraId="5BE81036" w14:textId="77777777" w:rsidR="007F139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C2DFB9" w14:textId="77777777" w:rsidR="007F139B" w:rsidRDefault="00000000">
            <w:pPr>
              <w:pStyle w:val="OhneAbstnde"/>
            </w:pPr>
            <w:proofErr w:type="spellStart"/>
            <w:r>
              <w:rPr>
                <w:color w:val="0071B9"/>
              </w:rPr>
              <w:t>Diagram</w:t>
            </w:r>
            <w:proofErr w:type="spellEnd"/>
          </w:p>
        </w:tc>
      </w:tr>
      <w:tr w:rsidR="007F139B" w14:paraId="3EADE6F2" w14:textId="77777777">
        <w:tc>
          <w:tcPr>
            <w:tcW w:w="1250" w:type="pct"/>
            <w:tcBorders>
              <w:top w:val="single" w:sz="4" w:space="0" w:color="DDDDDD"/>
              <w:bottom w:val="single" w:sz="4" w:space="0" w:color="DDDDDD"/>
            </w:tcBorders>
            <w:vAlign w:val="center"/>
          </w:tcPr>
          <w:p w14:paraId="4DFBEEB7" w14:textId="77777777" w:rsidR="007F139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5501BC9E" w14:textId="77777777" w:rsidR="007F139B" w:rsidRDefault="00000000">
            <w:pPr>
              <w:pStyle w:val="OhneAbstnde"/>
            </w:pPr>
            <w:r>
              <w:rPr>
                <w:color w:val="0071B9"/>
              </w:rPr>
              <w:t xml:space="preserve">UML </w:t>
            </w:r>
            <w:proofErr w:type="spellStart"/>
            <w:r>
              <w:rPr>
                <w:color w:val="0071B9"/>
              </w:rPr>
              <w:t>Object</w:t>
            </w:r>
            <w:proofErr w:type="spellEnd"/>
            <w:r>
              <w:rPr>
                <w:color w:val="0071B9"/>
              </w:rPr>
              <w:t xml:space="preserve"> </w:t>
            </w:r>
            <w:proofErr w:type="spellStart"/>
            <w:r>
              <w:rPr>
                <w:color w:val="0071B9"/>
              </w:rPr>
              <w:t>Diagram</w:t>
            </w:r>
            <w:proofErr w:type="spellEnd"/>
          </w:p>
        </w:tc>
      </w:tr>
    </w:tbl>
    <w:p w14:paraId="30819AD2" w14:textId="77777777" w:rsidR="007F139B" w:rsidRDefault="00000000">
      <w:pPr>
        <w:pStyle w:val="berschrift4"/>
      </w:pPr>
      <w:r>
        <w:t>Statements</w:t>
      </w:r>
    </w:p>
    <w:tbl>
      <w:tblPr>
        <w:tblW w:w="5000" w:type="pct"/>
        <w:tblLook w:val="04A0" w:firstRow="1" w:lastRow="0" w:firstColumn="1" w:lastColumn="0" w:noHBand="0" w:noVBand="1"/>
      </w:tblPr>
      <w:tblGrid>
        <w:gridCol w:w="3299"/>
        <w:gridCol w:w="1660"/>
        <w:gridCol w:w="4113"/>
      </w:tblGrid>
      <w:tr w:rsidR="007F139B" w14:paraId="7CF0ECBD" w14:textId="77777777">
        <w:tc>
          <w:tcPr>
            <w:tcW w:w="0" w:type="auto"/>
            <w:tcBorders>
              <w:top w:val="single" w:sz="4" w:space="0" w:color="DDDDDD"/>
              <w:bottom w:val="single" w:sz="4" w:space="0" w:color="DDDDDD"/>
            </w:tcBorders>
            <w:vAlign w:val="center"/>
          </w:tcPr>
          <w:p w14:paraId="771D3A02" w14:textId="77777777" w:rsidR="007F139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Examples</w:t>
              </w:r>
              <w:proofErr w:type="spellEnd"/>
            </w:hyperlink>
          </w:p>
        </w:tc>
        <w:tc>
          <w:tcPr>
            <w:tcW w:w="0" w:type="auto"/>
            <w:tcBorders>
              <w:top w:val="single" w:sz="4" w:space="0" w:color="DDDDDD"/>
              <w:bottom w:val="single" w:sz="4" w:space="0" w:color="DDDDDD"/>
            </w:tcBorders>
            <w:vAlign w:val="center"/>
          </w:tcPr>
          <w:p w14:paraId="3747691F" w14:textId="77777777" w:rsidR="007F139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998909E" w14:textId="77777777" w:rsidR="007F139B" w:rsidRDefault="00000000">
            <w:pPr>
              <w:pStyle w:val="OhneAbstnde"/>
            </w:pPr>
            <w:r>
              <w:rPr>
                <w:color w:val="0071B9"/>
              </w:rPr>
              <w:t xml:space="preserve">Folder </w:t>
            </w:r>
            <w:proofErr w:type="spellStart"/>
            <w:r>
              <w:rPr>
                <w:color w:val="0071B9"/>
              </w:rPr>
              <w:t>lists</w:t>
            </w:r>
            <w:proofErr w:type="spellEnd"/>
            <w:r>
              <w:rPr>
                <w:color w:val="0071B9"/>
              </w:rPr>
              <w:t xml:space="preserve"> </w:t>
            </w:r>
            <w:proofErr w:type="spellStart"/>
            <w:r>
              <w:rPr>
                <w:color w:val="0071B9"/>
              </w:rPr>
              <w:t>Requirement</w:t>
            </w:r>
            <w:proofErr w:type="spellEnd"/>
          </w:p>
        </w:tc>
      </w:tr>
    </w:tbl>
    <w:p w14:paraId="41B70BB7" w14:textId="77777777" w:rsidR="007F139B" w:rsidRDefault="00000000">
      <w:pPr>
        <w:pStyle w:val="berschrift3"/>
      </w:pPr>
      <w:bookmarkStart w:id="4" w:name="N-11793527498"/>
      <w:proofErr w:type="spellStart"/>
      <w:r>
        <w:t>Requirement</w:t>
      </w:r>
      <w:proofErr w:type="spellEnd"/>
      <w:r>
        <w:t xml:space="preserve"> </w:t>
      </w:r>
      <w:proofErr w:type="spellStart"/>
      <w:r>
        <w:t>with</w:t>
      </w:r>
      <w:proofErr w:type="spellEnd"/>
      <w:r>
        <w:t xml:space="preserve"> </w:t>
      </w:r>
      <w:proofErr w:type="spellStart"/>
      <w:r>
        <w:t>configurable</w:t>
      </w:r>
      <w:proofErr w:type="spellEnd"/>
      <w:r>
        <w:t xml:space="preserve"> Property</w:t>
      </w:r>
      <w:bookmarkEnd w:id="4"/>
    </w:p>
    <w:p w14:paraId="26494B77" w14:textId="77777777" w:rsidR="007F139B" w:rsidRPr="00970730" w:rsidRDefault="00000000">
      <w:pPr>
        <w:rPr>
          <w:lang w:val="en-US"/>
        </w:rPr>
      </w:pPr>
      <w:r w:rsidRPr="00970730">
        <w:rPr>
          <w:lang w:val="en-US"/>
        </w:rPr>
        <w:t>This example shows an entity of type 'Requirement' with one of potentially multiple configured properties:</w:t>
      </w:r>
    </w:p>
    <w:p w14:paraId="64E0E1DB" w14:textId="77777777" w:rsidR="007F139B" w:rsidRPr="00970730" w:rsidRDefault="00000000">
      <w:pPr>
        <w:pStyle w:val="Listenabsatz"/>
        <w:numPr>
          <w:ilvl w:val="0"/>
          <w:numId w:val="1"/>
        </w:numPr>
        <w:rPr>
          <w:lang w:val="en-US"/>
        </w:rPr>
      </w:pPr>
      <w:r w:rsidRPr="00970730">
        <w:rPr>
          <w:lang w:val="en-US"/>
        </w:rPr>
        <w:t>At the upper right the requirement instance is seen.</w:t>
      </w:r>
    </w:p>
    <w:p w14:paraId="22456F4B" w14:textId="77777777" w:rsidR="007F139B" w:rsidRPr="00970730" w:rsidRDefault="00000000">
      <w:pPr>
        <w:pStyle w:val="Listenabsatz"/>
        <w:numPr>
          <w:ilvl w:val="0"/>
          <w:numId w:val="1"/>
        </w:numPr>
        <w:rPr>
          <w:lang w:val="en-US"/>
        </w:rPr>
      </w:pPr>
      <w:r w:rsidRPr="00970730">
        <w:rPr>
          <w:lang w:val="en-US"/>
        </w:rPr>
        <w:t xml:space="preserve">Like all entity and relationship instances, it has the </w:t>
      </w:r>
      <w:r w:rsidRPr="00970730">
        <w:rPr>
          <w:i/>
          <w:lang w:val="en-US"/>
        </w:rPr>
        <w:t>native</w:t>
      </w:r>
      <w:r w:rsidRPr="00970730">
        <w:rPr>
          <w:lang w:val="en-US"/>
        </w:rPr>
        <w:t xml:space="preserve"> properties 'title' and/or 'description'. They are called 'native', because they are defined by the metamodel and don't need to be configured.</w:t>
      </w:r>
    </w:p>
    <w:p w14:paraId="5CCB56D4" w14:textId="77777777" w:rsidR="007F139B" w:rsidRPr="00970730" w:rsidRDefault="00000000">
      <w:pPr>
        <w:pStyle w:val="Listenabsatz"/>
        <w:numPr>
          <w:ilvl w:val="0"/>
          <w:numId w:val="1"/>
        </w:numPr>
        <w:rPr>
          <w:lang w:val="en-US"/>
        </w:rPr>
      </w:pPr>
      <w:r w:rsidRPr="00970730">
        <w:rPr>
          <w:lang w:val="en-US"/>
        </w:rPr>
        <w:t>The requirement includes a configured property of type 'Stakeholder' with the value of 'Customer'.</w:t>
      </w:r>
    </w:p>
    <w:p w14:paraId="7FCEE0E6" w14:textId="77777777" w:rsidR="007F139B" w:rsidRPr="00970730" w:rsidRDefault="00000000">
      <w:pPr>
        <w:pStyle w:val="Listenabsatz"/>
        <w:numPr>
          <w:ilvl w:val="0"/>
          <w:numId w:val="1"/>
        </w:numPr>
        <w:rPr>
          <w:lang w:val="en-US"/>
        </w:rPr>
      </w:pPr>
      <w:r w:rsidRPr="00970730">
        <w:rPr>
          <w:lang w:val="en-US"/>
        </w:rPr>
        <w:t xml:space="preserve">The requirement's type 'Requirement' must enumerate all configured properties with datatype and optionally domain restrictions, in this case a stakeholder as </w:t>
      </w:r>
      <w:proofErr w:type="spellStart"/>
      <w:proofErr w:type="gramStart"/>
      <w:r w:rsidRPr="00970730">
        <w:rPr>
          <w:lang w:val="en-US"/>
        </w:rPr>
        <w:t>xs:string</w:t>
      </w:r>
      <w:proofErr w:type="spellEnd"/>
      <w:proofErr w:type="gramEnd"/>
      <w:r w:rsidRPr="00970730">
        <w:rPr>
          <w:lang w:val="en-US"/>
        </w:rPr>
        <w:t xml:space="preserve"> with </w:t>
      </w:r>
      <w:proofErr w:type="spellStart"/>
      <w:r w:rsidRPr="00970730">
        <w:rPr>
          <w:lang w:val="en-US"/>
        </w:rPr>
        <w:t>maxLength</w:t>
      </w:r>
      <w:proofErr w:type="spellEnd"/>
      <w:r w:rsidRPr="00970730">
        <w:rPr>
          <w:lang w:val="en-US"/>
        </w:rPr>
        <w:t>=64.</w:t>
      </w:r>
    </w:p>
    <w:p w14:paraId="3E96C83F" w14:textId="77777777" w:rsidR="007F139B" w:rsidRPr="00970730" w:rsidRDefault="00000000">
      <w:pPr>
        <w:pStyle w:val="Listenabsatz"/>
        <w:numPr>
          <w:ilvl w:val="0"/>
          <w:numId w:val="1"/>
        </w:numPr>
        <w:rPr>
          <w:lang w:val="en-US"/>
        </w:rPr>
      </w:pPr>
      <w:r w:rsidRPr="00970730">
        <w:rPr>
          <w:lang w:val="en-US"/>
        </w:rPr>
        <w:t xml:space="preserve">The property type 'Stakeholder' is said to be </w:t>
      </w:r>
      <w:r w:rsidRPr="00970730">
        <w:rPr>
          <w:i/>
          <w:lang w:val="en-US"/>
        </w:rPr>
        <w:t>configurable</w:t>
      </w:r>
      <w:r w:rsidRPr="00970730">
        <w:rPr>
          <w:lang w:val="en-US"/>
        </w:rPr>
        <w:t>, because it can be defined (enumerated) by zero to many entity or relationship types.</w:t>
      </w:r>
    </w:p>
    <w:p w14:paraId="398CF9EB" w14:textId="77777777" w:rsidR="007F139B" w:rsidRPr="00970730" w:rsidRDefault="00000000">
      <w:pPr>
        <w:pStyle w:val="Listenabsatz"/>
        <w:numPr>
          <w:ilvl w:val="0"/>
          <w:numId w:val="1"/>
        </w:numPr>
        <w:rPr>
          <w:lang w:val="en-US"/>
        </w:rPr>
      </w:pPr>
      <w:r w:rsidRPr="00970730">
        <w:rPr>
          <w:lang w:val="en-US"/>
        </w:rPr>
        <w:t xml:space="preserve">The property instance has no id, as it is </w:t>
      </w:r>
      <w:r w:rsidRPr="00970730">
        <w:rPr>
          <w:i/>
          <w:lang w:val="en-US"/>
        </w:rPr>
        <w:t>composed</w:t>
      </w:r>
      <w:r w:rsidRPr="00970730">
        <w:rPr>
          <w:lang w:val="en-US"/>
        </w:rPr>
        <w:t xml:space="preserve"> in the parent object, i.e. req-1. If changed, the parent object as a whole gets a new revision.</w:t>
      </w:r>
    </w:p>
    <w:p w14:paraId="705C8ED3" w14:textId="77777777" w:rsidR="007F139B" w:rsidRDefault="00000000">
      <w:r>
        <w:lastRenderedPageBreak/>
        <w:t>Details:</w:t>
      </w:r>
    </w:p>
    <w:p w14:paraId="29E0286B" w14:textId="77777777" w:rsidR="007F139B" w:rsidRPr="00970730" w:rsidRDefault="00000000">
      <w:pPr>
        <w:pStyle w:val="Listenabsatz"/>
        <w:numPr>
          <w:ilvl w:val="0"/>
          <w:numId w:val="1"/>
        </w:numPr>
        <w:rPr>
          <w:lang w:val="en-US"/>
        </w:rPr>
      </w:pPr>
      <w:r w:rsidRPr="00970730">
        <w:rPr>
          <w:lang w:val="en-US"/>
        </w:rPr>
        <w:t xml:space="preserve">All items shown on the diagram are metamodel instances of the metamodel classes, so-called UML </w:t>
      </w:r>
      <w:proofErr w:type="spellStart"/>
      <w:r w:rsidRPr="00970730">
        <w:rPr>
          <w:lang w:val="en-US"/>
        </w:rPr>
        <w:t>InstanceSpecifications</w:t>
      </w:r>
      <w:proofErr w:type="spellEnd"/>
      <w:r w:rsidRPr="00970730">
        <w:rPr>
          <w:lang w:val="en-US"/>
        </w:rPr>
        <w:t>.</w:t>
      </w:r>
    </w:p>
    <w:p w14:paraId="177B5CC7" w14:textId="77777777" w:rsidR="007F139B" w:rsidRPr="00970730" w:rsidRDefault="00000000">
      <w:pPr>
        <w:pStyle w:val="Listenabsatz"/>
        <w:numPr>
          <w:ilvl w:val="0"/>
          <w:numId w:val="1"/>
        </w:numPr>
        <w:rPr>
          <w:lang w:val="en-US"/>
        </w:rPr>
      </w:pPr>
      <w:r w:rsidRPr="00970730">
        <w:rPr>
          <w:lang w:val="en-US"/>
        </w:rPr>
        <w:t xml:space="preserve">The white items at the left border incarnate the metamodel items and are abstract, i.e. not intended for instantiation. In RDF/OWL they are the top </w:t>
      </w:r>
      <w:proofErr w:type="spellStart"/>
      <w:proofErr w:type="gramStart"/>
      <w:r w:rsidRPr="00970730">
        <w:rPr>
          <w:lang w:val="en-US"/>
        </w:rPr>
        <w:t>owl:Class</w:t>
      </w:r>
      <w:proofErr w:type="spellEnd"/>
      <w:proofErr w:type="gramEnd"/>
      <w:r w:rsidRPr="00970730">
        <w:rPr>
          <w:lang w:val="en-US"/>
        </w:rPr>
        <w:t xml:space="preserve">, so that the </w:t>
      </w:r>
      <w:proofErr w:type="spellStart"/>
      <w:r w:rsidRPr="00970730">
        <w:rPr>
          <w:lang w:val="en-US"/>
        </w:rPr>
        <w:t>itemType</w:t>
      </w:r>
      <w:proofErr w:type="spellEnd"/>
      <w:r w:rsidRPr="00970730">
        <w:rPr>
          <w:lang w:val="en-US"/>
        </w:rPr>
        <w:t xml:space="preserve"> of any specialization can be determined by SPARQL query.</w:t>
      </w:r>
    </w:p>
    <w:p w14:paraId="72A2F1D7" w14:textId="77777777" w:rsidR="007F139B" w:rsidRPr="00970730" w:rsidRDefault="00000000">
      <w:pPr>
        <w:pStyle w:val="Listenabsatz"/>
        <w:numPr>
          <w:ilvl w:val="0"/>
          <w:numId w:val="1"/>
        </w:numPr>
        <w:rPr>
          <w:lang w:val="en-US"/>
        </w:rPr>
      </w:pPr>
      <w:r w:rsidRPr="00970730">
        <w:rPr>
          <w:lang w:val="en-US"/>
        </w:rPr>
        <w:t xml:space="preserve">All light purple items are </w:t>
      </w:r>
      <w:proofErr w:type="spellStart"/>
      <w:r w:rsidRPr="00970730">
        <w:rPr>
          <w:lang w:val="en-US"/>
        </w:rPr>
        <w:t>CASCaRA</w:t>
      </w:r>
      <w:proofErr w:type="spellEnd"/>
      <w:r w:rsidRPr="00970730">
        <w:rPr>
          <w:lang w:val="en-US"/>
        </w:rPr>
        <w:t xml:space="preserve"> (application) types defined more firmly by the semantic infrastructure or derived by an ontology. They are usually available online and there is no need to include them in a </w:t>
      </w:r>
      <w:proofErr w:type="spellStart"/>
      <w:r w:rsidRPr="00970730">
        <w:rPr>
          <w:lang w:val="en-US"/>
        </w:rPr>
        <w:t>CASCaRA</w:t>
      </w:r>
      <w:proofErr w:type="spellEnd"/>
      <w:r w:rsidRPr="00970730">
        <w:rPr>
          <w:lang w:val="en-US"/>
        </w:rPr>
        <w:t xml:space="preserve"> package. However, they can be included. These items are objects (instances), thus data, in the implementation domain expressed in UML.</w:t>
      </w:r>
    </w:p>
    <w:p w14:paraId="7024C41B" w14:textId="77777777" w:rsidR="007F139B" w:rsidRPr="00970730" w:rsidRDefault="00000000">
      <w:pPr>
        <w:pStyle w:val="Listenabsatz"/>
        <w:numPr>
          <w:ilvl w:val="0"/>
          <w:numId w:val="1"/>
        </w:numPr>
        <w:rPr>
          <w:lang w:val="en-US"/>
        </w:rPr>
      </w:pPr>
      <w:r w:rsidRPr="00970730">
        <w:rPr>
          <w:lang w:val="en-US"/>
        </w:rPr>
        <w:t xml:space="preserve">The light blue items to the right are instances in the application domain or 'payload' of a </w:t>
      </w:r>
      <w:proofErr w:type="spellStart"/>
      <w:r w:rsidRPr="00970730">
        <w:rPr>
          <w:lang w:val="en-US"/>
        </w:rPr>
        <w:t>CASCaRA</w:t>
      </w:r>
      <w:proofErr w:type="spellEnd"/>
      <w:r w:rsidRPr="00970730">
        <w:rPr>
          <w:lang w:val="en-US"/>
        </w:rPr>
        <w:t xml:space="preserve"> package. These items are also objects/instances in the implementation domain, thus data like their types.</w:t>
      </w:r>
    </w:p>
    <w:p w14:paraId="4D843B84" w14:textId="77777777" w:rsidR="007F139B" w:rsidRPr="00970730" w:rsidRDefault="00000000">
      <w:pPr>
        <w:pStyle w:val="Listenabsatz"/>
        <w:numPr>
          <w:ilvl w:val="0"/>
          <w:numId w:val="1"/>
        </w:numPr>
        <w:rPr>
          <w:lang w:val="en-US"/>
        </w:rPr>
      </w:pPr>
      <w:r w:rsidRPr="00970730">
        <w:rPr>
          <w:lang w:val="en-US"/>
        </w:rPr>
        <w:t>All identifiable items of a package, both types and instances, are composed in its graph structure.</w:t>
      </w:r>
    </w:p>
    <w:p w14:paraId="64EC0C98" w14:textId="77777777" w:rsidR="007F139B" w:rsidRPr="00970730" w:rsidRDefault="00000000">
      <w:pPr>
        <w:pStyle w:val="Listenabsatz"/>
        <w:numPr>
          <w:ilvl w:val="0"/>
          <w:numId w:val="1"/>
        </w:numPr>
        <w:rPr>
          <w:lang w:val="en-US"/>
        </w:rPr>
      </w:pPr>
      <w:r w:rsidRPr="00970730">
        <w:rPr>
          <w:lang w:val="en-US"/>
        </w:rPr>
        <w:t xml:space="preserve">See the textual notation of all </w:t>
      </w:r>
      <w:proofErr w:type="spellStart"/>
      <w:r w:rsidRPr="00970730">
        <w:rPr>
          <w:lang w:val="en-US"/>
        </w:rPr>
        <w:t>CASCaRA</w:t>
      </w:r>
      <w:proofErr w:type="spellEnd"/>
      <w:r w:rsidRPr="00970730">
        <w:rPr>
          <w:lang w:val="en-US"/>
        </w:rPr>
        <w:t xml:space="preserve"> formats in the GitHub Repository </w:t>
      </w:r>
      <w:hyperlink r:id="rId12">
        <w:r w:rsidRPr="00970730">
          <w:rPr>
            <w:rStyle w:val="Hyperlink"/>
            <w:lang w:val="en-US"/>
          </w:rPr>
          <w:t>'</w:t>
        </w:r>
        <w:proofErr w:type="spellStart"/>
        <w:r w:rsidRPr="00970730">
          <w:rPr>
            <w:rStyle w:val="Hyperlink"/>
            <w:lang w:val="en-US"/>
          </w:rPr>
          <w:t>CASCaDE</w:t>
        </w:r>
        <w:proofErr w:type="spellEnd"/>
        <w:r w:rsidRPr="00970730">
          <w:rPr>
            <w:rStyle w:val="Hyperlink"/>
            <w:lang w:val="en-US"/>
          </w:rPr>
          <w:t xml:space="preserve"> Verification and Validation'</w:t>
        </w:r>
      </w:hyperlink>
      <w:r w:rsidRPr="00970730">
        <w:rPr>
          <w:lang w:val="en-US"/>
        </w:rPr>
        <w:t>.</w:t>
      </w:r>
    </w:p>
    <w:p w14:paraId="4EAC14A9" w14:textId="77777777" w:rsidR="007F139B" w:rsidRDefault="00970730">
      <w:r>
        <w:pict w14:anchorId="794EFF3D">
          <v:shape id="_x0000_i1027" style="width:435pt;height:113.25pt" coordsize="" o:spt="100" adj="0,,0" path="" stroked="f">
            <v:stroke joinstyle="miter"/>
            <v:imagedata r:id="rId13" o:title="Requirement_with_configurable_Property"/>
            <v:formulas/>
            <v:path o:connecttype="segments"/>
          </v:shape>
        </w:pict>
      </w:r>
    </w:p>
    <w:p w14:paraId="3AA17162" w14:textId="77777777" w:rsidR="007F139B" w:rsidRDefault="00000000">
      <w:pPr>
        <w:pStyle w:val="berschrift4"/>
      </w:pPr>
      <w:r>
        <w:t>Properties</w:t>
      </w:r>
    </w:p>
    <w:tbl>
      <w:tblPr>
        <w:tblW w:w="5000" w:type="pct"/>
        <w:tblLook w:val="04A0" w:firstRow="1" w:lastRow="0" w:firstColumn="1" w:lastColumn="0" w:noHBand="0" w:noVBand="1"/>
      </w:tblPr>
      <w:tblGrid>
        <w:gridCol w:w="2268"/>
        <w:gridCol w:w="6804"/>
      </w:tblGrid>
      <w:tr w:rsidR="007F139B" w14:paraId="46D7F22D" w14:textId="77777777">
        <w:tc>
          <w:tcPr>
            <w:tcW w:w="1250" w:type="pct"/>
            <w:tcBorders>
              <w:top w:val="single" w:sz="4" w:space="0" w:color="DDDDDD"/>
              <w:bottom w:val="single" w:sz="4" w:space="0" w:color="DDDDDD"/>
            </w:tcBorders>
            <w:vAlign w:val="center"/>
          </w:tcPr>
          <w:p w14:paraId="5E879C35" w14:textId="77777777" w:rsidR="007F139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38094C4" w14:textId="77777777" w:rsidR="007F139B" w:rsidRDefault="00000000">
            <w:pPr>
              <w:pStyle w:val="OhneAbstnde"/>
            </w:pPr>
            <w:proofErr w:type="spellStart"/>
            <w:r>
              <w:rPr>
                <w:color w:val="0071B9"/>
              </w:rPr>
              <w:t>Diagram</w:t>
            </w:r>
            <w:proofErr w:type="spellEnd"/>
          </w:p>
        </w:tc>
      </w:tr>
      <w:tr w:rsidR="007F139B" w14:paraId="2BED576A" w14:textId="77777777">
        <w:tc>
          <w:tcPr>
            <w:tcW w:w="1250" w:type="pct"/>
            <w:tcBorders>
              <w:top w:val="single" w:sz="4" w:space="0" w:color="DDDDDD"/>
              <w:bottom w:val="single" w:sz="4" w:space="0" w:color="DDDDDD"/>
            </w:tcBorders>
            <w:vAlign w:val="center"/>
          </w:tcPr>
          <w:p w14:paraId="6572936B" w14:textId="77777777" w:rsidR="007F139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778E5F5C" w14:textId="77777777" w:rsidR="007F139B" w:rsidRDefault="00000000">
            <w:pPr>
              <w:pStyle w:val="OhneAbstnde"/>
            </w:pPr>
            <w:r>
              <w:rPr>
                <w:color w:val="0071B9"/>
              </w:rPr>
              <w:t xml:space="preserve">UML </w:t>
            </w:r>
            <w:proofErr w:type="spellStart"/>
            <w:r>
              <w:rPr>
                <w:color w:val="0071B9"/>
              </w:rPr>
              <w:t>Object</w:t>
            </w:r>
            <w:proofErr w:type="spellEnd"/>
            <w:r>
              <w:rPr>
                <w:color w:val="0071B9"/>
              </w:rPr>
              <w:t xml:space="preserve"> </w:t>
            </w:r>
            <w:proofErr w:type="spellStart"/>
            <w:r>
              <w:rPr>
                <w:color w:val="0071B9"/>
              </w:rPr>
              <w:t>Diagram</w:t>
            </w:r>
            <w:proofErr w:type="spellEnd"/>
          </w:p>
        </w:tc>
      </w:tr>
    </w:tbl>
    <w:p w14:paraId="4B3F5540" w14:textId="77777777" w:rsidR="007F139B" w:rsidRDefault="00000000">
      <w:pPr>
        <w:pStyle w:val="berschrift4"/>
      </w:pPr>
      <w:r>
        <w:t>Statements</w:t>
      </w:r>
    </w:p>
    <w:tbl>
      <w:tblPr>
        <w:tblW w:w="5000" w:type="pct"/>
        <w:tblLook w:val="04A0" w:firstRow="1" w:lastRow="0" w:firstColumn="1" w:lastColumn="0" w:noHBand="0" w:noVBand="1"/>
      </w:tblPr>
      <w:tblGrid>
        <w:gridCol w:w="2598"/>
        <w:gridCol w:w="1307"/>
        <w:gridCol w:w="5167"/>
      </w:tblGrid>
      <w:tr w:rsidR="007F139B" w14:paraId="4137DF07" w14:textId="77777777">
        <w:tc>
          <w:tcPr>
            <w:tcW w:w="0" w:type="auto"/>
            <w:tcBorders>
              <w:top w:val="single" w:sz="4" w:space="0" w:color="DDDDDD"/>
              <w:bottom w:val="single" w:sz="4" w:space="0" w:color="DDDDDD"/>
            </w:tcBorders>
            <w:vAlign w:val="center"/>
          </w:tcPr>
          <w:p w14:paraId="57B646A0" w14:textId="77777777" w:rsidR="007F139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Examples</w:t>
              </w:r>
              <w:proofErr w:type="spellEnd"/>
            </w:hyperlink>
          </w:p>
        </w:tc>
        <w:tc>
          <w:tcPr>
            <w:tcW w:w="0" w:type="auto"/>
            <w:tcBorders>
              <w:top w:val="single" w:sz="4" w:space="0" w:color="DDDDDD"/>
              <w:bottom w:val="single" w:sz="4" w:space="0" w:color="DDDDDD"/>
            </w:tcBorders>
            <w:vAlign w:val="center"/>
          </w:tcPr>
          <w:p w14:paraId="06C041D1" w14:textId="77777777" w:rsidR="007F139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8A9B2AA" w14:textId="77777777" w:rsidR="007F139B" w:rsidRDefault="00000000">
            <w:pPr>
              <w:pStyle w:val="OhneAbstnde"/>
            </w:pPr>
            <w:proofErr w:type="spellStart"/>
            <w:r>
              <w:rPr>
                <w:color w:val="0071B9"/>
              </w:rPr>
              <w:t>Requirement</w:t>
            </w:r>
            <w:proofErr w:type="spellEnd"/>
            <w:r>
              <w:rPr>
                <w:color w:val="0071B9"/>
              </w:rPr>
              <w:t xml:space="preserve"> </w:t>
            </w:r>
            <w:proofErr w:type="spellStart"/>
            <w:r>
              <w:rPr>
                <w:color w:val="0071B9"/>
              </w:rPr>
              <w:t>with</w:t>
            </w:r>
            <w:proofErr w:type="spellEnd"/>
            <w:r>
              <w:rPr>
                <w:color w:val="0071B9"/>
              </w:rPr>
              <w:t xml:space="preserve"> </w:t>
            </w:r>
            <w:proofErr w:type="spellStart"/>
            <w:r>
              <w:rPr>
                <w:color w:val="0071B9"/>
              </w:rPr>
              <w:t>configurable</w:t>
            </w:r>
            <w:proofErr w:type="spellEnd"/>
            <w:r>
              <w:rPr>
                <w:color w:val="0071B9"/>
              </w:rPr>
              <w:t xml:space="preserve"> Property</w:t>
            </w:r>
          </w:p>
        </w:tc>
      </w:tr>
    </w:tbl>
    <w:p w14:paraId="1773DD06" w14:textId="77777777" w:rsidR="007F139B" w:rsidRDefault="00000000">
      <w:pPr>
        <w:pStyle w:val="berschrift3"/>
      </w:pPr>
      <w:bookmarkStart w:id="5" w:name="N-10180435794"/>
      <w:proofErr w:type="spellStart"/>
      <w:r>
        <w:t>Entities</w:t>
      </w:r>
      <w:proofErr w:type="spellEnd"/>
      <w:r>
        <w:t xml:space="preserve"> </w:t>
      </w:r>
      <w:proofErr w:type="spellStart"/>
      <w:r>
        <w:t>with</w:t>
      </w:r>
      <w:proofErr w:type="spellEnd"/>
      <w:r>
        <w:t xml:space="preserve"> Relationship</w:t>
      </w:r>
      <w:bookmarkEnd w:id="5"/>
    </w:p>
    <w:p w14:paraId="52F2DB9D" w14:textId="77777777" w:rsidR="007F139B" w:rsidRPr="00970730" w:rsidRDefault="00000000">
      <w:pPr>
        <w:rPr>
          <w:lang w:val="en-US"/>
        </w:rPr>
      </w:pPr>
      <w:r w:rsidRPr="00970730">
        <w:rPr>
          <w:lang w:val="en-US"/>
        </w:rPr>
        <w:t>The example shows an entity '</w:t>
      </w:r>
      <w:proofErr w:type="spellStart"/>
      <w:r w:rsidRPr="00970730">
        <w:rPr>
          <w:lang w:val="en-US"/>
        </w:rPr>
        <w:t>FiCo</w:t>
      </w:r>
      <w:proofErr w:type="spellEnd"/>
      <w:r w:rsidRPr="00970730">
        <w:rPr>
          <w:lang w:val="en-US"/>
        </w:rPr>
        <w:t xml:space="preserve"> Application' with type 'Application Software' which satisfies another entity 'Response Time' with type 'Requirement':</w:t>
      </w:r>
    </w:p>
    <w:p w14:paraId="49DFE4DC" w14:textId="77777777" w:rsidR="007F139B" w:rsidRPr="00970730" w:rsidRDefault="00000000">
      <w:pPr>
        <w:pStyle w:val="Listenabsatz"/>
        <w:numPr>
          <w:ilvl w:val="0"/>
          <w:numId w:val="1"/>
        </w:numPr>
        <w:rPr>
          <w:lang w:val="en-US"/>
        </w:rPr>
      </w:pPr>
      <w:r w:rsidRPr="00970730">
        <w:rPr>
          <w:lang w:val="en-US"/>
        </w:rPr>
        <w:t>'</w:t>
      </w:r>
      <w:proofErr w:type="spellStart"/>
      <w:r w:rsidRPr="00970730">
        <w:rPr>
          <w:lang w:val="en-US"/>
        </w:rPr>
        <w:t>FiCo</w:t>
      </w:r>
      <w:proofErr w:type="spellEnd"/>
      <w:r w:rsidRPr="00970730">
        <w:rPr>
          <w:lang w:val="en-US"/>
        </w:rPr>
        <w:t>' stands for 'Finance &amp; Controlling'.</w:t>
      </w:r>
    </w:p>
    <w:p w14:paraId="2D5BA90F" w14:textId="77777777" w:rsidR="007F139B" w:rsidRPr="00970730" w:rsidRDefault="00000000">
      <w:pPr>
        <w:pStyle w:val="Listenabsatz"/>
        <w:numPr>
          <w:ilvl w:val="0"/>
          <w:numId w:val="1"/>
        </w:numPr>
        <w:rPr>
          <w:lang w:val="en-US"/>
        </w:rPr>
      </w:pPr>
      <w:r w:rsidRPr="00970730">
        <w:rPr>
          <w:lang w:val="en-US"/>
        </w:rPr>
        <w:t>The relationship instance of type 'satisfies' (in the middle of the items shown next to the right border) is reified and has two links to the related entity instances. In general, also relationships can be linked by relationships on either side, so that 'statements on statements' can be made.</w:t>
      </w:r>
    </w:p>
    <w:p w14:paraId="307175D3" w14:textId="77777777" w:rsidR="007F139B" w:rsidRPr="00970730" w:rsidRDefault="00000000">
      <w:pPr>
        <w:pStyle w:val="Listenabsatz"/>
        <w:numPr>
          <w:ilvl w:val="0"/>
          <w:numId w:val="1"/>
        </w:numPr>
        <w:rPr>
          <w:lang w:val="en-US"/>
        </w:rPr>
      </w:pPr>
      <w:r w:rsidRPr="00970730">
        <w:rPr>
          <w:lang w:val="en-US"/>
        </w:rPr>
        <w:t>The links have a named type for the source and the target side respectively.</w:t>
      </w:r>
    </w:p>
    <w:p w14:paraId="0BC1DD2C" w14:textId="77777777" w:rsidR="007F139B" w:rsidRPr="00970730" w:rsidRDefault="00000000">
      <w:pPr>
        <w:pStyle w:val="Listenabsatz"/>
        <w:numPr>
          <w:ilvl w:val="0"/>
          <w:numId w:val="1"/>
        </w:numPr>
        <w:rPr>
          <w:lang w:val="en-US"/>
        </w:rPr>
      </w:pPr>
      <w:r w:rsidRPr="00970730">
        <w:rPr>
          <w:lang w:val="en-US"/>
        </w:rPr>
        <w:t>Any of the links can have multiple endpoints, if the relationship is true for all of them. Usually a single satisfying entity (here '</w:t>
      </w:r>
      <w:proofErr w:type="spellStart"/>
      <w:r w:rsidRPr="00970730">
        <w:rPr>
          <w:lang w:val="en-US"/>
        </w:rPr>
        <w:t>FiCo</w:t>
      </w:r>
      <w:proofErr w:type="spellEnd"/>
      <w:r w:rsidRPr="00970730">
        <w:rPr>
          <w:lang w:val="en-US"/>
        </w:rPr>
        <w:t xml:space="preserve"> Application') points to several satisfied entities (one of which is 'Response Time', here).</w:t>
      </w:r>
    </w:p>
    <w:p w14:paraId="274E9955" w14:textId="77777777" w:rsidR="007F139B" w:rsidRPr="00970730" w:rsidRDefault="00000000">
      <w:pPr>
        <w:pStyle w:val="Listenabsatz"/>
        <w:numPr>
          <w:ilvl w:val="0"/>
          <w:numId w:val="1"/>
        </w:numPr>
        <w:rPr>
          <w:lang w:val="en-US"/>
        </w:rPr>
      </w:pPr>
      <w:r w:rsidRPr="00970730">
        <w:rPr>
          <w:lang w:val="en-US"/>
        </w:rPr>
        <w:lastRenderedPageBreak/>
        <w:t xml:space="preserve">The source and target link instances have no id, as they are </w:t>
      </w:r>
      <w:r w:rsidRPr="00970730">
        <w:rPr>
          <w:i/>
          <w:lang w:val="en-US"/>
        </w:rPr>
        <w:t>composed</w:t>
      </w:r>
      <w:r w:rsidRPr="00970730">
        <w:rPr>
          <w:lang w:val="en-US"/>
        </w:rPr>
        <w:t xml:space="preserve"> in the parent object, i.e. sat-1. If changed, the parent object as a whole gets a new revision.</w:t>
      </w:r>
    </w:p>
    <w:p w14:paraId="0D5D1C23" w14:textId="77777777" w:rsidR="007F139B" w:rsidRDefault="00000000">
      <w:r>
        <w:t>Details:</w:t>
      </w:r>
    </w:p>
    <w:p w14:paraId="480D1E6A" w14:textId="77777777" w:rsidR="007F139B" w:rsidRPr="00970730" w:rsidRDefault="00000000">
      <w:pPr>
        <w:pStyle w:val="Listenabsatz"/>
        <w:numPr>
          <w:ilvl w:val="0"/>
          <w:numId w:val="1"/>
        </w:numPr>
        <w:rPr>
          <w:lang w:val="en-US"/>
        </w:rPr>
      </w:pPr>
      <w:r w:rsidRPr="00970730">
        <w:rPr>
          <w:lang w:val="en-US"/>
        </w:rPr>
        <w:t xml:space="preserve">All items shown on the diagram are metamodel instances of the metamodel classes, so-called UML </w:t>
      </w:r>
      <w:proofErr w:type="spellStart"/>
      <w:r w:rsidRPr="00970730">
        <w:rPr>
          <w:lang w:val="en-US"/>
        </w:rPr>
        <w:t>InstanceSpecifications</w:t>
      </w:r>
      <w:proofErr w:type="spellEnd"/>
      <w:r w:rsidRPr="00970730">
        <w:rPr>
          <w:lang w:val="en-US"/>
        </w:rPr>
        <w:t>.</w:t>
      </w:r>
    </w:p>
    <w:p w14:paraId="3A54AF16" w14:textId="77777777" w:rsidR="007F139B" w:rsidRPr="00970730" w:rsidRDefault="00000000">
      <w:pPr>
        <w:pStyle w:val="Listenabsatz"/>
        <w:numPr>
          <w:ilvl w:val="0"/>
          <w:numId w:val="1"/>
        </w:numPr>
        <w:rPr>
          <w:lang w:val="en-US"/>
        </w:rPr>
      </w:pPr>
      <w:r w:rsidRPr="00970730">
        <w:rPr>
          <w:lang w:val="en-US"/>
        </w:rPr>
        <w:t xml:space="preserve">The white items at the left border incarnate the metamodel items and are abstract, i.e. not intended for instantiation. In RDF/OWL they are the top </w:t>
      </w:r>
      <w:proofErr w:type="spellStart"/>
      <w:proofErr w:type="gramStart"/>
      <w:r w:rsidRPr="00970730">
        <w:rPr>
          <w:lang w:val="en-US"/>
        </w:rPr>
        <w:t>owl:Class</w:t>
      </w:r>
      <w:proofErr w:type="spellEnd"/>
      <w:proofErr w:type="gramEnd"/>
      <w:r w:rsidRPr="00970730">
        <w:rPr>
          <w:lang w:val="en-US"/>
        </w:rPr>
        <w:t xml:space="preserve">, so that the </w:t>
      </w:r>
      <w:proofErr w:type="spellStart"/>
      <w:r w:rsidRPr="00970730">
        <w:rPr>
          <w:lang w:val="en-US"/>
        </w:rPr>
        <w:t>itemType</w:t>
      </w:r>
      <w:proofErr w:type="spellEnd"/>
      <w:r w:rsidRPr="00970730">
        <w:rPr>
          <w:lang w:val="en-US"/>
        </w:rPr>
        <w:t xml:space="preserve"> of any specialization can be determined by SPARQL query.</w:t>
      </w:r>
    </w:p>
    <w:p w14:paraId="5DCDAC04" w14:textId="77777777" w:rsidR="007F139B" w:rsidRPr="00970730" w:rsidRDefault="00000000">
      <w:pPr>
        <w:pStyle w:val="Listenabsatz"/>
        <w:numPr>
          <w:ilvl w:val="0"/>
          <w:numId w:val="1"/>
        </w:numPr>
        <w:rPr>
          <w:lang w:val="en-US"/>
        </w:rPr>
      </w:pPr>
      <w:r w:rsidRPr="00970730">
        <w:rPr>
          <w:lang w:val="en-US"/>
        </w:rPr>
        <w:t xml:space="preserve">All light purple items are </w:t>
      </w:r>
      <w:proofErr w:type="spellStart"/>
      <w:r w:rsidRPr="00970730">
        <w:rPr>
          <w:lang w:val="en-US"/>
        </w:rPr>
        <w:t>CASCaRA</w:t>
      </w:r>
      <w:proofErr w:type="spellEnd"/>
      <w:r w:rsidRPr="00970730">
        <w:rPr>
          <w:lang w:val="en-US"/>
        </w:rPr>
        <w:t xml:space="preserve"> (application) types defined more firmly by the semantic infrastructure or derived by an ontology. They are usually available online and there is no need to include them in a </w:t>
      </w:r>
      <w:proofErr w:type="spellStart"/>
      <w:r w:rsidRPr="00970730">
        <w:rPr>
          <w:lang w:val="en-US"/>
        </w:rPr>
        <w:t>CASCaRA</w:t>
      </w:r>
      <w:proofErr w:type="spellEnd"/>
      <w:r w:rsidRPr="00970730">
        <w:rPr>
          <w:lang w:val="en-US"/>
        </w:rPr>
        <w:t xml:space="preserve"> package. However, they can be included. These items are objects (instances), thus data, in the implementation domain expressed in UML.</w:t>
      </w:r>
    </w:p>
    <w:p w14:paraId="364D0B2B" w14:textId="77777777" w:rsidR="007F139B" w:rsidRPr="00970730" w:rsidRDefault="00000000">
      <w:pPr>
        <w:pStyle w:val="Listenabsatz"/>
        <w:numPr>
          <w:ilvl w:val="0"/>
          <w:numId w:val="1"/>
        </w:numPr>
        <w:rPr>
          <w:lang w:val="en-US"/>
        </w:rPr>
      </w:pPr>
      <w:r w:rsidRPr="00970730">
        <w:rPr>
          <w:lang w:val="en-US"/>
        </w:rPr>
        <w:t xml:space="preserve">The light blue items to the right are instances in the application domain or 'payload' of a </w:t>
      </w:r>
      <w:proofErr w:type="spellStart"/>
      <w:r w:rsidRPr="00970730">
        <w:rPr>
          <w:lang w:val="en-US"/>
        </w:rPr>
        <w:t>CASCaRA</w:t>
      </w:r>
      <w:proofErr w:type="spellEnd"/>
      <w:r w:rsidRPr="00970730">
        <w:rPr>
          <w:lang w:val="en-US"/>
        </w:rPr>
        <w:t xml:space="preserve"> package. These items are also objects/instances in the implementation domain, thus data like their types.</w:t>
      </w:r>
    </w:p>
    <w:p w14:paraId="44B231CF" w14:textId="77777777" w:rsidR="007F139B" w:rsidRPr="00970730" w:rsidRDefault="00000000">
      <w:pPr>
        <w:pStyle w:val="Listenabsatz"/>
        <w:numPr>
          <w:ilvl w:val="0"/>
          <w:numId w:val="1"/>
        </w:numPr>
        <w:rPr>
          <w:lang w:val="en-US"/>
        </w:rPr>
      </w:pPr>
      <w:r w:rsidRPr="00970730">
        <w:rPr>
          <w:lang w:val="en-US"/>
        </w:rPr>
        <w:t>All identifiable items of a package, both types and instances, are composed in its graph structure.</w:t>
      </w:r>
    </w:p>
    <w:p w14:paraId="032DAD17" w14:textId="77777777" w:rsidR="007F139B" w:rsidRPr="00970730" w:rsidRDefault="00000000">
      <w:pPr>
        <w:pStyle w:val="Listenabsatz"/>
        <w:numPr>
          <w:ilvl w:val="0"/>
          <w:numId w:val="1"/>
        </w:numPr>
        <w:rPr>
          <w:lang w:val="en-US"/>
        </w:rPr>
      </w:pPr>
      <w:r w:rsidRPr="00970730">
        <w:rPr>
          <w:lang w:val="en-US"/>
        </w:rPr>
        <w:t xml:space="preserve">See the textual notation of all </w:t>
      </w:r>
      <w:proofErr w:type="spellStart"/>
      <w:r w:rsidRPr="00970730">
        <w:rPr>
          <w:lang w:val="en-US"/>
        </w:rPr>
        <w:t>CASCaRA</w:t>
      </w:r>
      <w:proofErr w:type="spellEnd"/>
      <w:r w:rsidRPr="00970730">
        <w:rPr>
          <w:lang w:val="en-US"/>
        </w:rPr>
        <w:t xml:space="preserve"> formats in the GitHub Repository </w:t>
      </w:r>
      <w:hyperlink r:id="rId14">
        <w:r w:rsidRPr="00970730">
          <w:rPr>
            <w:rStyle w:val="Hyperlink"/>
            <w:lang w:val="en-US"/>
          </w:rPr>
          <w:t>'</w:t>
        </w:r>
        <w:proofErr w:type="spellStart"/>
        <w:r w:rsidRPr="00970730">
          <w:rPr>
            <w:rStyle w:val="Hyperlink"/>
            <w:lang w:val="en-US"/>
          </w:rPr>
          <w:t>CASCaDE</w:t>
        </w:r>
        <w:proofErr w:type="spellEnd"/>
        <w:r w:rsidRPr="00970730">
          <w:rPr>
            <w:rStyle w:val="Hyperlink"/>
            <w:lang w:val="en-US"/>
          </w:rPr>
          <w:t xml:space="preserve"> Verification and Validation'</w:t>
        </w:r>
      </w:hyperlink>
      <w:r w:rsidRPr="00970730">
        <w:rPr>
          <w:lang w:val="en-US"/>
        </w:rPr>
        <w:t>.</w:t>
      </w:r>
    </w:p>
    <w:p w14:paraId="0A560B7F" w14:textId="77777777" w:rsidR="007F139B" w:rsidRDefault="00970730">
      <w:r>
        <w:pict w14:anchorId="66A2C556">
          <v:shape id="_x0000_i1028" style="width:447.75pt;height:294.75pt" coordsize="" o:spt="100" adj="0,,0" path="" stroked="f">
            <v:stroke joinstyle="miter"/>
            <v:imagedata r:id="rId15" o:title="Entities_with_Relationship"/>
            <v:formulas/>
            <v:path o:connecttype="segments"/>
          </v:shape>
        </w:pict>
      </w:r>
    </w:p>
    <w:p w14:paraId="2203CD33" w14:textId="77777777" w:rsidR="007F139B" w:rsidRDefault="00000000">
      <w:pPr>
        <w:pStyle w:val="berschrift4"/>
      </w:pPr>
      <w:r>
        <w:t>Properties</w:t>
      </w:r>
    </w:p>
    <w:tbl>
      <w:tblPr>
        <w:tblW w:w="5000" w:type="pct"/>
        <w:tblLook w:val="04A0" w:firstRow="1" w:lastRow="0" w:firstColumn="1" w:lastColumn="0" w:noHBand="0" w:noVBand="1"/>
      </w:tblPr>
      <w:tblGrid>
        <w:gridCol w:w="2268"/>
        <w:gridCol w:w="6804"/>
      </w:tblGrid>
      <w:tr w:rsidR="007F139B" w14:paraId="7807C621" w14:textId="77777777">
        <w:tc>
          <w:tcPr>
            <w:tcW w:w="1250" w:type="pct"/>
            <w:tcBorders>
              <w:top w:val="single" w:sz="4" w:space="0" w:color="DDDDDD"/>
              <w:bottom w:val="single" w:sz="4" w:space="0" w:color="DDDDDD"/>
            </w:tcBorders>
            <w:vAlign w:val="center"/>
          </w:tcPr>
          <w:p w14:paraId="06E3E1A2" w14:textId="77777777" w:rsidR="007F139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F53AC59" w14:textId="77777777" w:rsidR="007F139B" w:rsidRDefault="00000000">
            <w:pPr>
              <w:pStyle w:val="OhneAbstnde"/>
            </w:pPr>
            <w:proofErr w:type="spellStart"/>
            <w:r>
              <w:rPr>
                <w:color w:val="0071B9"/>
              </w:rPr>
              <w:t>Diagram</w:t>
            </w:r>
            <w:proofErr w:type="spellEnd"/>
          </w:p>
        </w:tc>
      </w:tr>
      <w:tr w:rsidR="007F139B" w14:paraId="130A9B8A" w14:textId="77777777">
        <w:tc>
          <w:tcPr>
            <w:tcW w:w="1250" w:type="pct"/>
            <w:tcBorders>
              <w:top w:val="single" w:sz="4" w:space="0" w:color="DDDDDD"/>
              <w:bottom w:val="single" w:sz="4" w:space="0" w:color="DDDDDD"/>
            </w:tcBorders>
            <w:vAlign w:val="center"/>
          </w:tcPr>
          <w:p w14:paraId="5D48E8E1" w14:textId="77777777" w:rsidR="007F139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511AFA8C" w14:textId="77777777" w:rsidR="007F139B" w:rsidRDefault="00000000">
            <w:pPr>
              <w:pStyle w:val="OhneAbstnde"/>
            </w:pPr>
            <w:r>
              <w:rPr>
                <w:color w:val="0071B9"/>
              </w:rPr>
              <w:t xml:space="preserve">UML </w:t>
            </w:r>
            <w:proofErr w:type="spellStart"/>
            <w:r>
              <w:rPr>
                <w:color w:val="0071B9"/>
              </w:rPr>
              <w:t>Object</w:t>
            </w:r>
            <w:proofErr w:type="spellEnd"/>
            <w:r>
              <w:rPr>
                <w:color w:val="0071B9"/>
              </w:rPr>
              <w:t xml:space="preserve"> </w:t>
            </w:r>
            <w:proofErr w:type="spellStart"/>
            <w:r>
              <w:rPr>
                <w:color w:val="0071B9"/>
              </w:rPr>
              <w:t>Diagram</w:t>
            </w:r>
            <w:proofErr w:type="spellEnd"/>
          </w:p>
        </w:tc>
      </w:tr>
    </w:tbl>
    <w:p w14:paraId="18FDA5F9" w14:textId="77777777" w:rsidR="007F139B" w:rsidRDefault="00000000">
      <w:pPr>
        <w:pStyle w:val="berschrift4"/>
      </w:pPr>
      <w:r>
        <w:lastRenderedPageBreak/>
        <w:t>Statements</w:t>
      </w:r>
    </w:p>
    <w:tbl>
      <w:tblPr>
        <w:tblW w:w="5000" w:type="pct"/>
        <w:tblLook w:val="04A0" w:firstRow="1" w:lastRow="0" w:firstColumn="1" w:lastColumn="0" w:noHBand="0" w:noVBand="1"/>
      </w:tblPr>
      <w:tblGrid>
        <w:gridCol w:w="3247"/>
        <w:gridCol w:w="1634"/>
        <w:gridCol w:w="4191"/>
      </w:tblGrid>
      <w:tr w:rsidR="007F139B" w14:paraId="6DC8CBA8" w14:textId="77777777">
        <w:tc>
          <w:tcPr>
            <w:tcW w:w="0" w:type="auto"/>
            <w:tcBorders>
              <w:top w:val="single" w:sz="4" w:space="0" w:color="DDDDDD"/>
              <w:bottom w:val="single" w:sz="4" w:space="0" w:color="DDDDDD"/>
            </w:tcBorders>
            <w:vAlign w:val="center"/>
          </w:tcPr>
          <w:p w14:paraId="55D4F4B5" w14:textId="77777777" w:rsidR="007F139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Examples</w:t>
              </w:r>
              <w:proofErr w:type="spellEnd"/>
            </w:hyperlink>
          </w:p>
        </w:tc>
        <w:tc>
          <w:tcPr>
            <w:tcW w:w="0" w:type="auto"/>
            <w:tcBorders>
              <w:top w:val="single" w:sz="4" w:space="0" w:color="DDDDDD"/>
              <w:bottom w:val="single" w:sz="4" w:space="0" w:color="DDDDDD"/>
            </w:tcBorders>
            <w:vAlign w:val="center"/>
          </w:tcPr>
          <w:p w14:paraId="65BCA6E2" w14:textId="77777777" w:rsidR="007F139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15B11DB" w14:textId="77777777" w:rsidR="007F139B" w:rsidRDefault="00000000">
            <w:pPr>
              <w:pStyle w:val="OhneAbstnde"/>
            </w:pPr>
            <w:proofErr w:type="spellStart"/>
            <w:r>
              <w:rPr>
                <w:color w:val="0071B9"/>
              </w:rPr>
              <w:t>Entities</w:t>
            </w:r>
            <w:proofErr w:type="spellEnd"/>
            <w:r>
              <w:rPr>
                <w:color w:val="0071B9"/>
              </w:rPr>
              <w:t xml:space="preserve"> </w:t>
            </w:r>
            <w:proofErr w:type="spellStart"/>
            <w:r>
              <w:rPr>
                <w:color w:val="0071B9"/>
              </w:rPr>
              <w:t>with</w:t>
            </w:r>
            <w:proofErr w:type="spellEnd"/>
            <w:r>
              <w:rPr>
                <w:color w:val="0071B9"/>
              </w:rPr>
              <w:t xml:space="preserve"> Relationship</w:t>
            </w:r>
          </w:p>
        </w:tc>
      </w:tr>
    </w:tbl>
    <w:p w14:paraId="4B39E8B6" w14:textId="77777777" w:rsidR="00BA35D6" w:rsidRDefault="00BA35D6"/>
    <w:sectPr w:rsidR="00BA35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73E15"/>
    <w:multiLevelType w:val="singleLevel"/>
    <w:tmpl w:val="8F2E77AE"/>
    <w:lvl w:ilvl="0">
      <w:start w:val="1"/>
      <w:numFmt w:val="bullet"/>
      <w:lvlText w:val=""/>
      <w:lvlJc w:val="left"/>
      <w:pPr>
        <w:tabs>
          <w:tab w:val="num" w:pos="720"/>
        </w:tabs>
        <w:ind w:left="720" w:hanging="540"/>
      </w:pPr>
      <w:rPr>
        <w:rFonts w:ascii="Symbol" w:hAnsi="Symbol" w:hint="default"/>
      </w:rPr>
    </w:lvl>
  </w:abstractNum>
  <w:num w:numId="1" w16cid:durableId="967858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176"/>
    <w:rsid w:val="007F139B"/>
    <w:rsid w:val="00932176"/>
    <w:rsid w:val="00970730"/>
    <w:rsid w:val="00AE7793"/>
    <w:rsid w:val="00BA35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52F1"/>
  <w15:chartTrackingRefBased/>
  <w15:docId w15:val="{14255EB0-4E5F-4AD9-8155-C3B93431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60"/>
    </w:pPr>
  </w:style>
  <w:style w:type="paragraph" w:styleId="berschrift1">
    <w:name w:val="heading 1"/>
    <w:basedOn w:val="Standard"/>
    <w:next w:val="Standard"/>
    <w:link w:val="berschrift1Zchn"/>
    <w:uiPriority w:val="9"/>
    <w:qFormat/>
    <w:pPr>
      <w:keepNext/>
      <w:keepLines/>
      <w:spacing w:before="640"/>
      <w:outlineLvl w:val="0"/>
    </w:pPr>
    <w:rPr>
      <w:rFonts w:asciiTheme="majorHAnsi" w:eastAsiaTheme="majorEastAsia" w:hAnsiTheme="majorHAnsi" w:cstheme="majorBidi"/>
      <w:sz w:val="36"/>
      <w:szCs w:val="36"/>
    </w:rPr>
  </w:style>
  <w:style w:type="paragraph" w:styleId="berschrift2">
    <w:name w:val="heading 2"/>
    <w:basedOn w:val="Standard"/>
    <w:next w:val="Standard"/>
    <w:link w:val="berschrift2Zchn"/>
    <w:uiPriority w:val="9"/>
    <w:unhideWhenUsed/>
    <w:qFormat/>
    <w:pPr>
      <w:keepNext/>
      <w:keepLines/>
      <w:spacing w:before="480"/>
      <w:outlineLvl w:val="1"/>
    </w:pPr>
    <w:rPr>
      <w:rFonts w:asciiTheme="majorHAnsi" w:eastAsiaTheme="majorEastAsia" w:hAnsiTheme="majorHAnsi" w:cstheme="majorBidi"/>
      <w:sz w:val="32"/>
      <w:szCs w:val="32"/>
    </w:rPr>
  </w:style>
  <w:style w:type="paragraph" w:styleId="berschrift3">
    <w:name w:val="heading 3"/>
    <w:basedOn w:val="Standard"/>
    <w:next w:val="Standard"/>
    <w:uiPriority w:val="9"/>
    <w:unhideWhenUsed/>
    <w:qFormat/>
    <w:pPr>
      <w:keepNext/>
      <w:keepLines/>
      <w:spacing w:before="320"/>
      <w:outlineLvl w:val="2"/>
    </w:pPr>
    <w:rPr>
      <w:rFonts w:asciiTheme="majorHAnsi" w:eastAsiaTheme="majorEastAsia" w:hAnsiTheme="majorHAnsi" w:cstheme="majorBidi"/>
      <w:sz w:val="28"/>
      <w:szCs w:val="28"/>
    </w:rPr>
  </w:style>
  <w:style w:type="paragraph" w:styleId="berschrift4">
    <w:name w:val="heading 4"/>
    <w:basedOn w:val="Standard"/>
    <w:next w:val="Standard"/>
    <w:uiPriority w:val="9"/>
    <w:unhideWhenUsed/>
    <w:qFormat/>
    <w:pPr>
      <w:keepNext/>
      <w:keepLines/>
      <w:spacing w:before="240"/>
      <w:outlineLvl w:val="3"/>
    </w:pPr>
    <w:rPr>
      <w:rFonts w:asciiTheme="majorHAnsi" w:eastAsiaTheme="majorEastAsia" w:hAnsiTheme="majorHAnsi" w:cstheme="majorBidi"/>
      <w:color w:val="0071B9" w:themeColor="accent1"/>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OhneAbstnde">
    <w:name w:val="Ohne Abstände"/>
    <w:basedOn w:val="Standard"/>
    <w:qFormat/>
    <w:pPr>
      <w:spacing w:before="0" w:after="0"/>
    </w:pPr>
  </w:style>
  <w:style w:type="paragraph" w:styleId="Titel">
    <w:name w:val="Title"/>
    <w:basedOn w:val="Standard"/>
    <w:next w:val="Standard"/>
    <w:uiPriority w:val="10"/>
    <w:qFormat/>
    <w:pPr>
      <w:spacing w:line="240" w:lineRule="auto"/>
      <w:contextualSpacing/>
    </w:pPr>
    <w:rPr>
      <w:rFonts w:asciiTheme="majorHAnsi" w:eastAsiaTheme="majorEastAsia" w:hAnsiTheme="majorHAnsi" w:cstheme="majorBidi"/>
      <w:sz w:val="48"/>
      <w:szCs w:val="48"/>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sz w:val="36"/>
      <w:szCs w:val="36"/>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sz w:val="32"/>
      <w:szCs w:val="32"/>
    </w:rPr>
  </w:style>
  <w:style w:type="character" w:styleId="Hyperlink">
    <w:name w:val="Hyperlink"/>
    <w:basedOn w:val="Absatz-Standardschriftart"/>
    <w:uiPriority w:val="99"/>
    <w:unhideWhenUsed/>
    <w:rPr>
      <w:color w:val="0071B9" w:themeColor="hyperlink"/>
      <w:u w:val="single"/>
    </w:rPr>
  </w:style>
  <w:style w:type="character" w:styleId="BesuchterLink">
    <w:name w:val="FollowedHyperlink"/>
    <w:basedOn w:val="Absatz-Standardschriftart"/>
    <w:uiPriority w:val="99"/>
    <w:semiHidden/>
    <w:unhideWhenUsed/>
    <w:rPr>
      <w:color w:val="0071B9" w:themeColor="followedHyperlink"/>
      <w:u w:val="single"/>
    </w:rPr>
  </w:style>
  <w:style w:type="paragraph" w:styleId="Listenabsatz">
    <w:name w:val="List Paragraph"/>
    <w:basedOn w:val="Standard"/>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fSE/CASCaDE-Verification-and-Validation/blob/main/Very-simple-Model-with-Requirements%20%5BFMC%20-%20SpecIF%5D/6_JSONLD/Very_Simple_Model_(FMC)_with_Requirements.cas.jsonld"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GfSE/CASCaDE-Verification-and-Validation/blob/main/Very-simple-Model-with-Requirements%20%5BFMC%20-%20SpecIF%5D/5_XML/Very_Simple_Model_(FMC)_with_Requirements.cas.xml" TargetMode="External"/><Relationship Id="rId12" Type="http://schemas.openxmlformats.org/officeDocument/2006/relationships/hyperlink" Target="https://github.com/GfSE/CASCaDE-Verification-and-Validation/tree/main/Very-simple-Model-with-Requirements%20%5BFMC%20-%20SpecIF%5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GfSE/CASCaDE-Verification-and-Validation/blob/main/Very-simple-Model-with-Requirements%20%5BFMC%20-%20SpecIF%5D/7_TTL/Very_Simple_Model_(FMC)_with_Requirements.cas.ttl"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github.com/GfSE/CASCaDE-Verification-and-Validation/tree/main/Very-simple-Model-with-Requirements%20%5BFMC%20-%20SpecIF%5D" TargetMode="External"/><Relationship Id="rId4" Type="http://schemas.openxmlformats.org/officeDocument/2006/relationships/webSettings" Target="webSettings.xml"/><Relationship Id="rId9" Type="http://schemas.openxmlformats.org/officeDocument/2006/relationships/hyperlink" Target="https://github.com/GfSE/CASCaDE-Verification-and-Validation/blob/main/Very-simple-Model-with-Requirements%20%5BFMC%20-%20SpecIF%5D/4_Cypher/Very_Simple_Model_(FMC)_with_Requirements.cypher" TargetMode="External"/><Relationship Id="rId14" Type="http://schemas.openxmlformats.org/officeDocument/2006/relationships/hyperlink" Target="https://github.com/GfSE/CASCaDE-Verification-and-Validation/tree/main/Very-simple-Model-with-Requirements%20%5BFMC%20-%20SpecIF%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0071B9"/>
      </a:accent1>
      <a:accent2>
        <a:srgbClr val="ED7D31"/>
      </a:accent2>
      <a:accent3>
        <a:srgbClr val="A5A5A5"/>
      </a:accent3>
      <a:accent4>
        <a:srgbClr val="FFC000"/>
      </a:accent4>
      <a:accent5>
        <a:srgbClr val="4472C4"/>
      </a:accent5>
      <a:accent6>
        <a:srgbClr val="70AD47"/>
      </a:accent6>
      <a:hlink>
        <a:srgbClr val="0071B9"/>
      </a:hlink>
      <a:folHlink>
        <a:srgbClr val="0071B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1564</Words>
  <Characters>9855</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Gesellschaft für Systems Engineering e.V. (GfSE)</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Dungern, Dr. Oskar von</dc:creator>
  <cp:keywords/>
  <dc:description/>
  <cp:lastModifiedBy>Oskar von Dungern</cp:lastModifiedBy>
  <cp:revision>2</cp:revision>
  <dcterms:created xsi:type="dcterms:W3CDTF">2026-10-27T21:28:00Z</dcterms:created>
  <dcterms:modified xsi:type="dcterms:W3CDTF">2026-10-27T21:28:00Z</dcterms:modified>
</cp:coreProperties>
</file>