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AUTO DE ARREMATAÇÃO</w:t>
      </w:r>
    </w:p>
    <w:p>
      <w:pPr>
        <w:pStyle w:val="normal1"/>
        <w:shd w:val="clear" w:fill="FFFFFF"/>
        <w:spacing w:lineRule="auto" w:line="240" w:before="0" w:after="0"/>
        <w:ind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2ª PRAÇA/LEILÃO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PROCESSO: </w:t>
      </w:r>
      <w:r>
        <w:rPr>
          <w:rFonts w:eastAsia="Arial" w:cs="Arial" w:ascii="Arial" w:hAnsi="Arial"/>
          <w:sz w:val="24"/>
          <w:szCs w:val="24"/>
        </w:rPr>
        <w:t>[</w:t>
      </w:r>
      <w:r>
        <w:rPr>
          <w:rFonts w:eastAsia="Arial" w:cs="Arial" w:ascii="Arial" w:hAnsi="Arial"/>
          <w:sz w:val="24"/>
          <w:szCs w:val="24"/>
        </w:rPr>
        <w:t>PROCESSO</w:t>
      </w:r>
      <w:r>
        <w:rPr>
          <w:rFonts w:eastAsia="Arial" w:cs="Arial" w:ascii="Arial" w:hAnsi="Arial"/>
          <w:sz w:val="24"/>
          <w:szCs w:val="24"/>
        </w:rPr>
        <w:t>]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EXECUTADO: </w:t>
      </w:r>
      <w:r>
        <w:rPr>
          <w:rFonts w:eastAsia="Arial" w:cs="Arial" w:ascii="Arial" w:hAnsi="Arial"/>
          <w:sz w:val="24"/>
          <w:szCs w:val="24"/>
        </w:rPr>
        <w:t>[NOME</w:t>
      </w:r>
      <w:r>
        <w:rPr>
          <w:rFonts w:eastAsia="Arial" w:cs="Arial" w:ascii="Arial" w:hAnsi="Arial"/>
          <w:sz w:val="24"/>
          <w:szCs w:val="24"/>
        </w:rPr>
        <w:t>_EXECUTADO</w:t>
      </w:r>
      <w:r>
        <w:rPr>
          <w:rFonts w:eastAsia="Arial" w:cs="Arial" w:ascii="Arial" w:hAnsi="Arial"/>
          <w:sz w:val="24"/>
          <w:szCs w:val="24"/>
        </w:rPr>
        <w:t>]</w:t>
        <w:tab/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EXEQUENTE: </w:t>
      </w:r>
      <w:r>
        <w:rPr>
          <w:rFonts w:eastAsia="Arial" w:cs="Arial" w:ascii="Arial" w:hAnsi="Arial"/>
          <w:sz w:val="24"/>
          <w:szCs w:val="24"/>
        </w:rPr>
        <w:t xml:space="preserve"> [</w:t>
      </w:r>
      <w:r>
        <w:rPr>
          <w:rFonts w:eastAsia="Arial" w:cs="Arial" w:ascii="Arial" w:hAnsi="Arial"/>
          <w:sz w:val="24"/>
          <w:szCs w:val="24"/>
        </w:rPr>
        <w:t>NOME_EXQUENTE</w:t>
      </w:r>
      <w:r>
        <w:rPr>
          <w:rFonts w:eastAsia="Arial" w:cs="Arial" w:ascii="Arial" w:hAnsi="Arial"/>
          <w:sz w:val="24"/>
          <w:szCs w:val="24"/>
        </w:rPr>
        <w:t>]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Ao(s) [</w:t>
      </w:r>
      <w:r>
        <w:rPr>
          <w:rFonts w:eastAsia="Arial" w:cs="Arial" w:ascii="Arial" w:hAnsi="Arial"/>
          <w:sz w:val="24"/>
          <w:szCs w:val="24"/>
        </w:rPr>
        <w:t>DIA</w:t>
      </w:r>
      <w:r>
        <w:rPr>
          <w:rFonts w:eastAsia="Arial" w:cs="Arial" w:ascii="Arial" w:hAnsi="Arial"/>
          <w:sz w:val="24"/>
          <w:szCs w:val="24"/>
        </w:rPr>
        <w:t>] ([</w:t>
      </w:r>
      <w:r>
        <w:rPr>
          <w:rFonts w:eastAsia="Arial" w:cs="Arial" w:ascii="Arial" w:hAnsi="Arial"/>
          <w:sz w:val="24"/>
          <w:szCs w:val="24"/>
        </w:rPr>
        <w:t>DIA_POR_EXTENSO</w:t>
      </w:r>
      <w:r>
        <w:rPr>
          <w:rFonts w:eastAsia="Arial" w:cs="Arial" w:ascii="Arial" w:hAnsi="Arial"/>
          <w:sz w:val="24"/>
          <w:szCs w:val="24"/>
        </w:rPr>
        <w:t>]) dias do mês de [</w:t>
      </w:r>
      <w:r>
        <w:rPr>
          <w:rFonts w:eastAsia="Arial" w:cs="Arial" w:ascii="Arial" w:hAnsi="Arial"/>
          <w:sz w:val="24"/>
          <w:szCs w:val="24"/>
        </w:rPr>
        <w:t>MES</w:t>
      </w:r>
      <w:r>
        <w:rPr>
          <w:rFonts w:eastAsia="Arial" w:cs="Arial" w:ascii="Arial" w:hAnsi="Arial"/>
          <w:sz w:val="24"/>
          <w:szCs w:val="24"/>
        </w:rPr>
        <w:t>] de [</w:t>
      </w:r>
      <w:r>
        <w:rPr>
          <w:rFonts w:eastAsia="Arial" w:cs="Arial" w:ascii="Arial" w:hAnsi="Arial"/>
          <w:sz w:val="24"/>
          <w:szCs w:val="24"/>
        </w:rPr>
        <w:t>ANO</w:t>
      </w:r>
      <w:r>
        <w:rPr>
          <w:rFonts w:eastAsia="Arial" w:cs="Arial" w:ascii="Arial" w:hAnsi="Arial"/>
          <w:sz w:val="24"/>
          <w:szCs w:val="24"/>
        </w:rPr>
        <w:t>], às [</w:t>
      </w:r>
      <w:r>
        <w:rPr>
          <w:rFonts w:eastAsia="Arial" w:cs="Arial" w:ascii="Arial" w:hAnsi="Arial"/>
          <w:sz w:val="24"/>
          <w:szCs w:val="24"/>
        </w:rPr>
        <w:t>HORA</w:t>
      </w:r>
      <w:r>
        <w:rPr>
          <w:rFonts w:eastAsia="Arial" w:cs="Arial" w:ascii="Arial" w:hAnsi="Arial"/>
          <w:sz w:val="24"/>
          <w:szCs w:val="24"/>
        </w:rPr>
        <w:t xml:space="preserve">], nesta cidade de Aracaju/SE, Estado de Sergipe, foi realizado (a) o </w:t>
      </w:r>
      <w:r>
        <w:rPr>
          <w:rFonts w:eastAsia="Arial" w:cs="Arial" w:ascii="Arial" w:hAnsi="Arial"/>
          <w:b/>
          <w:sz w:val="24"/>
          <w:szCs w:val="24"/>
        </w:rPr>
        <w:t>2º LEILÃO/PRAÇA</w:t>
      </w:r>
      <w:r>
        <w:rPr>
          <w:rFonts w:eastAsia="Arial" w:cs="Arial" w:ascii="Arial" w:hAnsi="Arial"/>
          <w:sz w:val="24"/>
          <w:szCs w:val="24"/>
        </w:rPr>
        <w:t xml:space="preserve"> pela modalidade exclusivamente online para venda do(s) bem(ns) descrito(s) no edital, expedido nos autos </w:t>
      </w:r>
      <w:r>
        <w:rPr>
          <w:rFonts w:eastAsia="Arial" w:cs="Arial" w:ascii="Arial" w:hAnsi="Arial"/>
          <w:b/>
          <w:sz w:val="24"/>
          <w:szCs w:val="24"/>
        </w:rPr>
        <w:t>nº [</w:t>
      </w:r>
      <w:r>
        <w:rPr>
          <w:rFonts w:eastAsia="Arial" w:cs="Arial" w:ascii="Arial" w:hAnsi="Arial"/>
          <w:b/>
          <w:sz w:val="24"/>
          <w:szCs w:val="24"/>
        </w:rPr>
        <w:t>PROCESSO</w:t>
      </w:r>
      <w:r>
        <w:rPr>
          <w:rFonts w:eastAsia="Arial" w:cs="Arial" w:ascii="Arial" w:hAnsi="Arial"/>
          <w:b/>
          <w:sz w:val="24"/>
          <w:szCs w:val="24"/>
        </w:rPr>
        <w:t>]</w:t>
      </w:r>
      <w:r>
        <w:rPr>
          <w:rFonts w:eastAsia="Arial" w:cs="Arial" w:ascii="Arial" w:hAnsi="Arial"/>
          <w:sz w:val="24"/>
          <w:szCs w:val="24"/>
        </w:rPr>
        <w:t>, acima referido,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acima referido </w:t>
      </w:r>
      <w:r>
        <w:rPr>
          <w:rFonts w:eastAsia="Arial" w:cs="Arial" w:ascii="Arial" w:hAnsi="Arial"/>
          <w:b/>
          <w:color w:val="000000"/>
          <w:sz w:val="24"/>
          <w:szCs w:val="24"/>
        </w:rPr>
        <w:t>LOTE [</w:t>
      </w:r>
      <w:r>
        <w:rPr>
          <w:rFonts w:eastAsia="Arial" w:cs="Arial" w:ascii="Arial" w:hAnsi="Arial"/>
          <w:b/>
          <w:color w:val="000000"/>
          <w:sz w:val="24"/>
          <w:szCs w:val="24"/>
        </w:rPr>
        <w:t>LOTE</w:t>
      </w:r>
      <w:r>
        <w:rPr>
          <w:rFonts w:eastAsia="Arial" w:cs="Arial" w:ascii="Arial" w:hAnsi="Arial"/>
          <w:b/>
          <w:color w:val="000000"/>
          <w:sz w:val="24"/>
          <w:szCs w:val="24"/>
        </w:rPr>
        <w:t>]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Verificou-se a alienação do </w:t>
      </w:r>
      <w:r>
        <w:rPr>
          <w:rFonts w:eastAsia="Arial" w:cs="Arial" w:ascii="Arial" w:hAnsi="Arial"/>
          <w:b/>
          <w:color w:val="000000"/>
          <w:sz w:val="24"/>
          <w:szCs w:val="24"/>
        </w:rPr>
        <w:t>LOTE [</w:t>
      </w:r>
      <w:r>
        <w:rPr>
          <w:rFonts w:eastAsia="Arial" w:cs="Arial" w:ascii="Arial" w:hAnsi="Arial"/>
          <w:b/>
          <w:color w:val="000000"/>
          <w:sz w:val="24"/>
          <w:szCs w:val="24"/>
        </w:rPr>
        <w:t>LOTE</w:t>
      </w:r>
      <w:r>
        <w:rPr>
          <w:rFonts w:eastAsia="Arial" w:cs="Arial" w:ascii="Arial" w:hAnsi="Arial"/>
          <w:b/>
          <w:color w:val="000000"/>
          <w:sz w:val="24"/>
          <w:szCs w:val="24"/>
        </w:rPr>
        <w:t>]</w:t>
      </w:r>
      <w:r>
        <w:rPr>
          <w:rFonts w:eastAsia="Arial" w:cs="Arial" w:ascii="Arial" w:hAnsi="Arial"/>
          <w:sz w:val="24"/>
          <w:szCs w:val="24"/>
        </w:rPr>
        <w:t xml:space="preserve">, e dou fé de que </w:t>
      </w:r>
      <w:r>
        <w:rPr>
          <w:rFonts w:eastAsia="Arial" w:cs="Arial" w:ascii="Arial" w:hAnsi="Arial"/>
          <w:b/>
          <w:sz w:val="24"/>
          <w:szCs w:val="24"/>
        </w:rPr>
        <w:t>HOUVE LICITANTE</w:t>
      </w:r>
      <w:r>
        <w:rPr>
          <w:rFonts w:eastAsia="Arial" w:cs="Arial" w:ascii="Arial" w:hAnsi="Arial"/>
          <w:sz w:val="24"/>
          <w:szCs w:val="24"/>
        </w:rPr>
        <w:t xml:space="preserve">, sendo o lanço vencedor no valor de </w:t>
      </w:r>
      <w:r>
        <w:rPr>
          <w:rFonts w:eastAsia="Arial" w:cs="Arial" w:ascii="Arial" w:hAnsi="Arial"/>
          <w:b/>
          <w:sz w:val="24"/>
          <w:szCs w:val="24"/>
        </w:rPr>
        <w:t>[</w:t>
      </w:r>
      <w:r>
        <w:rPr>
          <w:rFonts w:eastAsia="Arial" w:cs="Arial" w:ascii="Arial" w:hAnsi="Arial"/>
          <w:b/>
          <w:sz w:val="24"/>
          <w:szCs w:val="24"/>
        </w:rPr>
        <w:t>VALOR</w:t>
      </w:r>
      <w:r>
        <w:rPr>
          <w:rFonts w:eastAsia="Arial" w:cs="Arial" w:ascii="Arial" w:hAnsi="Arial"/>
          <w:b/>
          <w:sz w:val="24"/>
          <w:szCs w:val="24"/>
        </w:rPr>
        <w:t>] (</w:t>
      </w:r>
      <w:r>
        <w:rPr>
          <w:rFonts w:eastAsia="Arial" w:cs="Arial" w:ascii="Arial" w:hAnsi="Arial"/>
          <w:b/>
          <w:sz w:val="24"/>
          <w:szCs w:val="24"/>
        </w:rPr>
        <w:t>VALOR_POR_EXTENSO</w:t>
      </w:r>
      <w:r>
        <w:rPr>
          <w:rFonts w:eastAsia="Arial" w:cs="Arial" w:ascii="Arial" w:hAnsi="Arial"/>
          <w:b/>
          <w:sz w:val="24"/>
          <w:szCs w:val="24"/>
        </w:rPr>
        <w:t xml:space="preserve">), </w:t>
      </w:r>
      <w:r>
        <w:rPr>
          <w:rFonts w:eastAsia="Arial" w:cs="Arial" w:ascii="Arial" w:hAnsi="Arial"/>
          <w:sz w:val="24"/>
          <w:szCs w:val="24"/>
        </w:rPr>
        <w:t>ofertado por: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LOGIN [</w:t>
      </w:r>
      <w:r>
        <w:rPr>
          <w:rFonts w:eastAsia="Arial" w:cs="Arial" w:ascii="Arial" w:hAnsi="Arial"/>
          <w:b/>
          <w:sz w:val="24"/>
          <w:szCs w:val="24"/>
        </w:rPr>
        <w:t>LOGIN_ARREMATANTE</w:t>
      </w:r>
      <w:r>
        <w:rPr>
          <w:rFonts w:eastAsia="Arial" w:cs="Arial" w:ascii="Arial" w:hAnsi="Arial"/>
          <w:b/>
          <w:sz w:val="24"/>
          <w:szCs w:val="24"/>
        </w:rPr>
        <w:t>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NOME [</w:t>
      </w:r>
      <w:r>
        <w:rPr>
          <w:rFonts w:eastAsia="Arial" w:cs="Arial" w:ascii="Arial" w:hAnsi="Arial"/>
          <w:b/>
          <w:sz w:val="24"/>
          <w:szCs w:val="24"/>
        </w:rPr>
        <w:t>NOME_ARREMATANTE</w:t>
      </w:r>
      <w:r>
        <w:rPr>
          <w:rFonts w:eastAsia="Arial" w:cs="Arial" w:ascii="Arial" w:hAnsi="Arial"/>
          <w:b/>
          <w:sz w:val="24"/>
          <w:szCs w:val="24"/>
        </w:rPr>
        <w:t>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CPF / CNPJ [</w:t>
      </w:r>
      <w:r>
        <w:rPr>
          <w:rFonts w:eastAsia="Arial" w:cs="Arial" w:ascii="Arial" w:hAnsi="Arial"/>
          <w:b/>
          <w:sz w:val="24"/>
          <w:szCs w:val="24"/>
        </w:rPr>
        <w:t>CPF_ARREMATANTE</w:t>
      </w:r>
      <w:r>
        <w:rPr>
          <w:rFonts w:eastAsia="Arial" w:cs="Arial" w:ascii="Arial" w:hAnsi="Arial"/>
          <w:b/>
          <w:sz w:val="24"/>
          <w:szCs w:val="24"/>
        </w:rPr>
        <w:t xml:space="preserve">] RG / IE </w:t>
      </w:r>
      <w:r>
        <w:rPr>
          <w:rFonts w:eastAsia="Arial" w:cs="Arial" w:ascii="Arial" w:hAnsi="Arial"/>
          <w:b/>
          <w:sz w:val="24"/>
          <w:szCs w:val="24"/>
        </w:rPr>
        <w:t>[RG_ARREMATANTE]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ENDEREÇO [</w:t>
      </w:r>
      <w:r>
        <w:rPr>
          <w:rFonts w:eastAsia="Arial" w:cs="Arial" w:ascii="Arial" w:hAnsi="Arial"/>
          <w:b/>
          <w:sz w:val="24"/>
          <w:szCs w:val="24"/>
        </w:rPr>
        <w:t>ENDERECO_ARREMATANTE</w:t>
      </w:r>
      <w:r>
        <w:rPr>
          <w:rFonts w:eastAsia="Arial" w:cs="Arial" w:ascii="Arial" w:hAnsi="Arial"/>
          <w:b/>
          <w:sz w:val="24"/>
          <w:szCs w:val="24"/>
        </w:rPr>
        <w:t>]- BAIRRO [</w:t>
      </w:r>
      <w:r>
        <w:rPr>
          <w:rFonts w:eastAsia="Arial" w:cs="Arial" w:ascii="Arial" w:hAnsi="Arial"/>
          <w:b/>
          <w:sz w:val="24"/>
          <w:szCs w:val="24"/>
        </w:rPr>
        <w:t>BAIRRO_ARREMATANTE</w:t>
      </w:r>
      <w:r>
        <w:rPr>
          <w:rFonts w:eastAsia="Arial" w:cs="Arial" w:ascii="Arial" w:hAnsi="Arial"/>
          <w:b/>
          <w:sz w:val="24"/>
          <w:szCs w:val="24"/>
        </w:rPr>
        <w:t>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CIDADE [</w:t>
      </w:r>
      <w:r>
        <w:rPr>
          <w:rFonts w:eastAsia="Arial" w:cs="Arial" w:ascii="Arial" w:hAnsi="Arial"/>
          <w:b/>
          <w:sz w:val="24"/>
          <w:szCs w:val="24"/>
        </w:rPr>
        <w:t>CIDADE_ARREMATANTE</w:t>
      </w:r>
      <w:r>
        <w:rPr>
          <w:rFonts w:eastAsia="Arial" w:cs="Arial" w:ascii="Arial" w:hAnsi="Arial"/>
          <w:b/>
          <w:sz w:val="24"/>
          <w:szCs w:val="24"/>
        </w:rPr>
        <w:t>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CEP [</w:t>
      </w:r>
      <w:r>
        <w:rPr>
          <w:rFonts w:eastAsia="Arial" w:cs="Arial" w:ascii="Arial" w:hAnsi="Arial"/>
          <w:b/>
          <w:sz w:val="24"/>
          <w:szCs w:val="24"/>
        </w:rPr>
        <w:t>CEP_ARREMATANTE</w:t>
      </w:r>
      <w:r>
        <w:rPr>
          <w:rFonts w:eastAsia="Arial" w:cs="Arial" w:ascii="Arial" w:hAnsi="Arial"/>
          <w:b/>
          <w:sz w:val="24"/>
          <w:szCs w:val="24"/>
        </w:rPr>
        <w:t>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E-MAIL [</w:t>
      </w:r>
      <w:r>
        <w:rPr>
          <w:rFonts w:eastAsia="Arial" w:cs="Arial" w:ascii="Arial" w:hAnsi="Arial"/>
          <w:b/>
          <w:sz w:val="24"/>
          <w:szCs w:val="24"/>
        </w:rPr>
        <w:t>EMAIL_ARREMATANTE</w:t>
      </w:r>
      <w:r>
        <w:rPr>
          <w:rFonts w:eastAsia="Arial" w:cs="Arial" w:ascii="Arial" w:hAnsi="Arial"/>
          <w:b/>
          <w:sz w:val="24"/>
          <w:szCs w:val="24"/>
        </w:rPr>
        <w:t>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TELEFONE [</w:t>
      </w:r>
      <w:r>
        <w:rPr>
          <w:rFonts w:eastAsia="Arial" w:cs="Arial" w:ascii="Arial" w:hAnsi="Arial"/>
          <w:b/>
          <w:sz w:val="24"/>
          <w:szCs w:val="24"/>
        </w:rPr>
        <w:t>TELEFONE_ARREMATANTE</w:t>
      </w:r>
      <w:r>
        <w:rPr>
          <w:rFonts w:eastAsia="Arial" w:cs="Arial" w:ascii="Arial" w:hAnsi="Arial"/>
          <w:b/>
          <w:sz w:val="24"/>
          <w:szCs w:val="24"/>
        </w:rPr>
        <w:t xml:space="preserve">]- CELULAR </w:t>
      </w:r>
      <w:r>
        <w:rPr>
          <w:rFonts w:eastAsia="Arial" w:cs="Arial" w:ascii="Arial" w:hAnsi="Arial"/>
          <w:b/>
          <w:sz w:val="24"/>
          <w:szCs w:val="24"/>
        </w:rPr>
        <w:t>[CELULAR_ARREMATANTE]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IP [</w:t>
      </w:r>
      <w:r>
        <w:rPr>
          <w:rFonts w:eastAsia="Arial" w:cs="Arial" w:ascii="Arial" w:hAnsi="Arial"/>
          <w:b/>
          <w:sz w:val="24"/>
          <w:szCs w:val="24"/>
        </w:rPr>
        <w:t>IP_ARREMATANTE</w:t>
      </w:r>
      <w:r>
        <w:rPr>
          <w:rFonts w:eastAsia="Arial" w:cs="Arial" w:ascii="Arial" w:hAnsi="Arial"/>
          <w:b/>
          <w:sz w:val="24"/>
          <w:szCs w:val="24"/>
        </w:rPr>
        <w:t>]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Tendo sido a arrematação </w:t>
      </w:r>
      <w:r>
        <w:rPr>
          <w:rFonts w:eastAsia="Arial" w:cs="Arial" w:ascii="Arial" w:hAnsi="Arial"/>
          <w:b/>
          <w:sz w:val="24"/>
          <w:szCs w:val="24"/>
        </w:rPr>
        <w:t>DEFERIDA</w:t>
      </w:r>
      <w:r>
        <w:rPr>
          <w:rFonts w:eastAsia="Arial" w:cs="Arial" w:ascii="Arial" w:hAnsi="Arial"/>
          <w:sz w:val="24"/>
          <w:szCs w:val="24"/>
        </w:rPr>
        <w:t xml:space="preserve"> pelo</w:t>
      </w:r>
      <w:r>
        <w:rPr>
          <w:rFonts w:eastAsia="Arial" w:cs="Arial" w:ascii="Arial" w:hAnsi="Arial"/>
          <w:sz w:val="24"/>
          <w:szCs w:val="24"/>
        </w:rPr>
        <w:t>(a)</w:t>
      </w:r>
      <w:r>
        <w:rPr>
          <w:rFonts w:eastAsia="Arial" w:cs="Arial" w:ascii="Arial" w:hAnsi="Arial"/>
          <w:sz w:val="24"/>
          <w:szCs w:val="24"/>
        </w:rPr>
        <w:t xml:space="preserve"> MM. Juiz</w:t>
      </w:r>
      <w:r>
        <w:rPr>
          <w:rFonts w:eastAsia="Arial" w:cs="Arial" w:ascii="Arial" w:hAnsi="Arial"/>
          <w:sz w:val="24"/>
          <w:szCs w:val="24"/>
        </w:rPr>
        <w:t>(a)</w:t>
      </w:r>
      <w:r>
        <w:rPr>
          <w:rFonts w:eastAsia="Arial" w:cs="Arial" w:ascii="Arial" w:hAnsi="Arial"/>
          <w:sz w:val="24"/>
          <w:szCs w:val="24"/>
        </w:rPr>
        <w:t xml:space="preserve"> da [</w:t>
      </w:r>
      <w:r>
        <w:rPr>
          <w:rFonts w:eastAsia="Arial" w:cs="Arial" w:ascii="Arial" w:hAnsi="Arial"/>
          <w:sz w:val="24"/>
          <w:szCs w:val="24"/>
        </w:rPr>
        <w:t>JUIZO_DE_DIREITO</w:t>
      </w:r>
      <w:r>
        <w:rPr>
          <w:rFonts w:eastAsia="Arial" w:cs="Arial" w:ascii="Arial" w:hAnsi="Arial"/>
          <w:sz w:val="24"/>
          <w:szCs w:val="24"/>
        </w:rPr>
        <w:t xml:space="preserve">] </w:t>
      </w:r>
      <w:r>
        <w:rPr>
          <w:rFonts w:eastAsia="Arial" w:cs="Arial" w:ascii="Arial" w:hAnsi="Arial"/>
          <w:sz w:val="24"/>
          <w:szCs w:val="24"/>
        </w:rPr>
        <w:t>da Comarca de [CIDADE_JUIZO]</w:t>
      </w:r>
      <w:r>
        <w:rPr>
          <w:rFonts w:eastAsia="Arial" w:cs="Arial" w:ascii="Arial" w:hAnsi="Arial"/>
          <w:sz w:val="24"/>
          <w:szCs w:val="24"/>
        </w:rPr>
        <w:t>, pelo valor acima citado.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O(s) Bem(ns) arrematado(s) encontra(m)-se, em poder do(a) fiel depositário(a), devendo este(a) entregá-lo(s) conforme abaixo especificado, sob as penas da Lei: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 DOS BENS:</w:t>
      </w:r>
      <w:r>
        <w:rPr>
          <w:rFonts w:eastAsia="Arial" w:cs="Arial" w:ascii="Arial" w:hAnsi="Arial"/>
          <w:sz w:val="24"/>
          <w:szCs w:val="24"/>
        </w:rPr>
        <w:t xml:space="preserve"> [</w:t>
      </w:r>
      <w:r>
        <w:rPr>
          <w:rFonts w:eastAsia="Arial" w:cs="Arial" w:ascii="Arial" w:hAnsi="Arial"/>
          <w:sz w:val="24"/>
          <w:szCs w:val="24"/>
        </w:rPr>
        <w:t>DESCRICAO</w:t>
      </w:r>
      <w:r>
        <w:rPr>
          <w:rFonts w:eastAsia="Arial" w:cs="Arial" w:ascii="Arial" w:hAnsi="Arial"/>
          <w:sz w:val="24"/>
          <w:szCs w:val="24"/>
        </w:rPr>
        <w:t>]</w:t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Fica desde já notificado o arrematante para informar, no prazo de 30 dias, se obteve êxito na posse do bem(s) móvel(eis) arrematado(s). O silêncio será entendido como obtenção de êxito, sendo os valores depositados liberados em favor da execução.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ind w:end="-285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end="-28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eastAsia="Roboto" w:cs="Roboto" w:ascii="Arial" w:hAnsi="Arial"/>
          <w:b/>
          <w:color w:val="212121"/>
          <w:sz w:val="24"/>
          <w:szCs w:val="24"/>
          <w:highlight w:val="white"/>
        </w:rPr>
        <w:t>[</w:t>
      </w:r>
      <w:r>
        <w:rPr>
          <w:rFonts w:eastAsia="Roboto" w:cs="Roboto" w:ascii="Arial" w:hAnsi="Arial"/>
          <w:b/>
          <w:color w:val="212121"/>
          <w:sz w:val="24"/>
          <w:szCs w:val="24"/>
          <w:highlight w:val="white"/>
        </w:rPr>
        <w:t>NOME_JUIZ]</w:t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JUIZ(A) DE DIREITO</w:t>
      </w:r>
    </w:p>
    <w:p>
      <w:pPr>
        <w:pStyle w:val="normal1"/>
        <w:shd w:val="clear" w:fill="FFFFFF"/>
        <w:tabs>
          <w:tab w:val="clear" w:pos="720"/>
          <w:tab w:val="left" w:pos="2970" w:leader="none"/>
        </w:tabs>
        <w:spacing w:lineRule="auto" w:line="240" w:before="0" w:after="0"/>
        <w:ind w:hanging="0" w:start="-284" w:end="-285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ab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start="0" w:end="-285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start="0" w:end="-285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start="0" w:end="-285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start="0" w:end="-285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VALÉRIO CÉSAR DE AZEVEDO DÉDA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start="0" w:end="-285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Leiloeiro Público Oficial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start="0" w:end="-285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Nomeado pelo Juízo</w:t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[</w:t>
      </w:r>
      <w:r>
        <w:rPr>
          <w:rFonts w:eastAsia="Arial" w:cs="Arial" w:ascii="Arial" w:hAnsi="Arial"/>
          <w:b/>
          <w:sz w:val="24"/>
          <w:szCs w:val="24"/>
        </w:rPr>
        <w:t>NOME_ARREMATANTE</w:t>
      </w:r>
      <w:r>
        <w:rPr>
          <w:rFonts w:eastAsia="Arial" w:cs="Arial" w:ascii="Arial" w:hAnsi="Arial"/>
          <w:b/>
          <w:sz w:val="24"/>
          <w:szCs w:val="24"/>
        </w:rPr>
        <w:t>]</w:t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Arrematante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2694" w:footer="708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end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</w:rPr>
      <w:fldChar w:fldCharType="begin"/>
    </w:r>
    <w:r>
      <w:rPr>
        <w:sz w:val="24"/>
        <w:b/>
        <w:szCs w:val="24"/>
        <w:rFonts w:eastAsia="Arial" w:cs="Arial" w:ascii="Arial" w:hAnsi="Arial"/>
      </w:rPr>
      <w:instrText xml:space="preserve"> PAGE </w:instrText>
    </w:r>
    <w:r>
      <w:rPr>
        <w:sz w:val="24"/>
        <w:b/>
        <w:szCs w:val="24"/>
        <w:rFonts w:eastAsia="Arial" w:cs="Arial" w:ascii="Arial" w:hAnsi="Arial"/>
      </w:rPr>
      <w:fldChar w:fldCharType="separate"/>
    </w:r>
    <w:r>
      <w:rPr>
        <w:sz w:val="24"/>
        <w:b/>
        <w:szCs w:val="24"/>
        <w:rFonts w:eastAsia="Arial" w:cs="Arial" w:ascii="Arial" w:hAnsi="Arial"/>
      </w:rPr>
      <w:t>2</w:t>
    </w:r>
    <w:r>
      <w:rPr>
        <w:sz w:val="24"/>
        <w:b/>
        <w:szCs w:val="24"/>
        <w:rFonts w:eastAsia="Arial" w:cs="Arial" w:ascii="Arial" w:hAnsi="Arial"/>
      </w:rPr>
      <w:fldChar w:fldCharType="end"/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star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end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</w:rPr>
      <w:fldChar w:fldCharType="begin"/>
    </w:r>
    <w:r>
      <w:rPr>
        <w:sz w:val="24"/>
        <w:b/>
        <w:szCs w:val="24"/>
        <w:rFonts w:eastAsia="Arial" w:cs="Arial" w:ascii="Arial" w:hAnsi="Arial"/>
      </w:rPr>
      <w:instrText xml:space="preserve"> PAGE </w:instrText>
    </w:r>
    <w:r>
      <w:rPr>
        <w:sz w:val="24"/>
        <w:b/>
        <w:szCs w:val="24"/>
        <w:rFonts w:eastAsia="Arial" w:cs="Arial" w:ascii="Arial" w:hAnsi="Arial"/>
      </w:rPr>
      <w:fldChar w:fldCharType="separate"/>
    </w:r>
    <w:r>
      <w:rPr>
        <w:sz w:val="24"/>
        <w:b/>
        <w:szCs w:val="24"/>
        <w:rFonts w:eastAsia="Arial" w:cs="Arial" w:ascii="Arial" w:hAnsi="Arial"/>
      </w:rPr>
      <w:t>2</w:t>
    </w:r>
    <w:r>
      <w:rPr>
        <w:sz w:val="24"/>
        <w:b/>
        <w:szCs w:val="24"/>
        <w:rFonts w:eastAsia="Arial" w:cs="Arial" w:ascii="Arial" w:hAnsi="Arial"/>
      </w:rPr>
      <w:fldChar w:fldCharType="end"/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star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Arial" w:hAnsi="Arial" w:eastAsia="Arial" w:cs="Arial"/>
      </w:rPr>
    </w:pPr>
    <w:r>
      <w:rPr/>
      <w:drawing>
        <wp:inline distT="0" distB="0" distL="0" distR="0">
          <wp:extent cx="807085" cy="593725"/>
          <wp:effectExtent l="0" t="0" r="0" b="0"/>
          <wp:docPr id="1" name="image1.png" descr="Logomarca do Tribunal de Justiça de Sergi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marca do Tribunal de Justiça de Sergip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593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TRIBUNAL DE JUSTIÇA DO ESTADO DE SERGIPE</w:t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JUÍZO DE DIREITO DA </w:t>
    </w:r>
    <w:r>
      <w:rPr>
        <w:rFonts w:eastAsia="Arial" w:cs="Arial" w:ascii="Arial" w:hAnsi="Arial"/>
        <w:b/>
        <w:sz w:val="24"/>
        <w:szCs w:val="24"/>
      </w:rPr>
      <w:t xml:space="preserve">[JUIZO_DE_DIREITO]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DA COMARCA DE </w:t>
    </w:r>
    <w:r>
      <w:rPr>
        <w:rFonts w:eastAsia="Arial" w:cs="Arial" w:ascii="Arial" w:hAnsi="Arial"/>
        <w:b/>
        <w:sz w:val="24"/>
        <w:szCs w:val="24"/>
      </w:rPr>
      <w:t>[CIDADE</w:t>
    </w:r>
    <w:r>
      <w:rPr>
        <w:rFonts w:eastAsia="Arial" w:cs="Arial" w:ascii="Arial" w:hAnsi="Arial"/>
        <w:b/>
        <w:sz w:val="24"/>
        <w:szCs w:val="24"/>
      </w:rPr>
      <w:t>_JUIZO</w:t>
    </w:r>
    <w:r>
      <w:rPr>
        <w:rFonts w:eastAsia="Arial" w:cs="Arial" w:ascii="Arial" w:hAnsi="Arial"/>
        <w:b/>
        <w:sz w:val="24"/>
        <w:szCs w:val="24"/>
      </w:rPr>
      <w:t>]</w:t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Av. Tancredo Neves s/n – Fórum Gumersindo Bessa, Capucho, Aracaju/SE, CEP nº. 49080-470</w:t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Horário de Funcionamento: 12:00 às 18:00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Arial" w:hAnsi="Arial" w:eastAsia="Arial" w:cs="Arial"/>
      </w:rPr>
    </w:pPr>
    <w:r>
      <w:rPr/>
      <w:drawing>
        <wp:inline distT="0" distB="0" distL="0" distR="0">
          <wp:extent cx="807085" cy="593725"/>
          <wp:effectExtent l="0" t="0" r="0" b="0"/>
          <wp:docPr id="2" name="image1.png" descr="Logomarca do Tribunal de Justiça de Sergi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Logomarca do Tribunal de Justiça de Sergip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593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TRIBUNAL DE JUSTIÇA DO ESTADO DE SERGIPE</w:t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JUÍZO DE DIREITO DA </w:t>
    </w:r>
    <w:r>
      <w:rPr>
        <w:rFonts w:eastAsia="Arial" w:cs="Arial" w:ascii="Arial" w:hAnsi="Arial"/>
        <w:b/>
        <w:sz w:val="24"/>
        <w:szCs w:val="24"/>
      </w:rPr>
      <w:t xml:space="preserve">[JUIZO_DE_DIREITO]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DA COMARCA DE </w:t>
    </w:r>
    <w:r>
      <w:rPr>
        <w:rFonts w:eastAsia="Arial" w:cs="Arial" w:ascii="Arial" w:hAnsi="Arial"/>
        <w:b/>
        <w:sz w:val="24"/>
        <w:szCs w:val="24"/>
      </w:rPr>
      <w:t>[CIDADE</w:t>
    </w:r>
    <w:r>
      <w:rPr>
        <w:rFonts w:eastAsia="Arial" w:cs="Arial" w:ascii="Arial" w:hAnsi="Arial"/>
        <w:b/>
        <w:sz w:val="24"/>
        <w:szCs w:val="24"/>
      </w:rPr>
      <w:t>_JUIZO</w:t>
    </w:r>
    <w:r>
      <w:rPr>
        <w:rFonts w:eastAsia="Arial" w:cs="Arial" w:ascii="Arial" w:hAnsi="Arial"/>
        <w:b/>
        <w:sz w:val="24"/>
        <w:szCs w:val="24"/>
      </w:rPr>
      <w:t>]</w:t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Av. Tancredo Neves s/n – Fórum Gumersindo Bessa, Capucho, Aracaju/SE, CEP nº. 49080-470</w:t>
    </w:r>
  </w:p>
  <w:p>
    <w:pPr>
      <w:pStyle w:val="normal1"/>
      <w:keepNext w:val="false"/>
      <w:keepLines w:val="false"/>
      <w:widowControl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Horário de Funcionamento: 12:00 às 18:00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user"/>
    <w:pPr/>
    <w:rPr/>
  </w:style>
  <w:style w:type="paragraph" w:styleId="Footer">
    <w:name w:val="footer"/>
    <w:basedOn w:val="Cabealhoerodapuser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LibreOffice/25.8.0.4$Windows_X86_64 LibreOffice_project/48f00303701489684e67c38c28aff00cd5929e67</Application>
  <AppVersion>15.0000</AppVersion>
  <Pages>2</Pages>
  <Words>278</Words>
  <Characters>1811</Characters>
  <CharactersWithSpaces>2058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2025-08-27T23:28:55Z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