
<file path=[Content_Types].xml><?xml version="1.0" encoding="utf-8"?>
<Types xmlns="http://schemas.openxmlformats.org/package/2006/content-types">
  <Default ContentType="application/x-fontdata" Extension="fntdata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package.relationships+xml" PartName="/word/_rels/header2.xml.rels"/>
  <Override ContentType="application/vnd.openxmlformats-package.relationships+xml" PartName="/word/_rels/header3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AUTO DE ARREMATAÇÃO</w:t>
      </w:r>
    </w:p>
    <w:p>
      <w:pPr>
        <w:pStyle w:val="normal1"/>
        <w:shd w:val="clear" w:fill="FFFFFF"/>
        <w:spacing w:lineRule="auto" w:line="240" w:before="0" w:after="0"/>
        <w:ind w:end="-285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2ª PRAÇA/LEILÃO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PROCESSO: </w:t>
      </w:r>
      <w:r>
        <w:rPr>
          <w:rFonts w:eastAsia="Arial" w:cs="Arial" w:ascii="Arial" w:hAnsi="Arial"/>
          <w:sz w:val="24"/>
          <w:szCs w:val="24"/>
        </w:rPr>
        <w:t>201911001954</w:t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EXECUTADO: </w:t>
      </w:r>
      <w:r>
        <w:rPr>
          <w:rFonts w:eastAsia="Arial" w:cs="Arial" w:ascii="Arial" w:hAnsi="Arial"/>
          <w:sz w:val="24"/>
          <w:szCs w:val="24"/>
        </w:rPr>
        <w:t>ZECA URUBU</w:t>
      </w:r>
      <w:r>
        <w:rPr>
          <w:rFonts w:eastAsia="Arial" w:cs="Arial" w:ascii="Arial" w:hAnsi="Arial"/>
          <w:sz w:val="24"/>
          <w:szCs w:val="24"/>
        </w:rPr>
        <w:tab/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EXEQUENTE: </w:t>
      </w:r>
      <w:r>
        <w:rPr>
          <w:rFonts w:eastAsia="Arial" w:cs="Arial" w:ascii="Arial" w:hAnsi="Arial"/>
          <w:sz w:val="24"/>
          <w:szCs w:val="24"/>
        </w:rPr>
        <w:t xml:space="preserve"> Condominio Residencial Alameda dos Passaros</w:t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Ao(s) 18 (dezoito) dias do mês de junho de 2025, às 10h00min, nesta cidade de Aracaju/SE, Estado de Sergipe, foi realizado (a) o </w:t>
      </w:r>
      <w:r>
        <w:rPr>
          <w:rFonts w:eastAsia="Arial" w:cs="Arial" w:ascii="Arial" w:hAnsi="Arial"/>
          <w:b/>
          <w:sz w:val="24"/>
          <w:szCs w:val="24"/>
        </w:rPr>
        <w:t>2º LEILÃO/PRAÇA</w:t>
      </w:r>
      <w:r>
        <w:rPr>
          <w:rFonts w:eastAsia="Arial" w:cs="Arial" w:ascii="Arial" w:hAnsi="Arial"/>
          <w:sz w:val="24"/>
          <w:szCs w:val="24"/>
        </w:rPr>
        <w:t xml:space="preserve"> pela modalidade exclusivamente online para venda do(s) bem(ns) descrito(s) no edital, expedido nos autos </w:t>
      </w:r>
      <w:r>
        <w:rPr>
          <w:rFonts w:eastAsia="Arial" w:cs="Arial" w:ascii="Arial" w:hAnsi="Arial"/>
          <w:b/>
          <w:sz w:val="24"/>
          <w:szCs w:val="24"/>
        </w:rPr>
        <w:t>nº 201911001954</w:t>
      </w:r>
      <w:r>
        <w:rPr>
          <w:rFonts w:eastAsia="Arial" w:cs="Arial" w:ascii="Arial" w:hAnsi="Arial"/>
          <w:sz w:val="24"/>
          <w:szCs w:val="24"/>
        </w:rPr>
        <w:t>, acima referido,</w:t>
      </w:r>
      <w:r>
        <w:rPr>
          <w:rFonts w:eastAsia="Arial" w:cs="Arial" w:ascii="Arial" w:hAnsi="Arial"/>
          <w:b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acima referido </w:t>
      </w:r>
      <w:r>
        <w:rPr>
          <w:rFonts w:eastAsia="Arial" w:cs="Arial" w:ascii="Arial" w:hAnsi="Arial"/>
          <w:b/>
          <w:color w:val="000000"/>
          <w:sz w:val="24"/>
          <w:szCs w:val="24"/>
        </w:rPr>
        <w:t>LOTE 001</w:t>
      </w:r>
      <w:r>
        <w:rPr>
          <w:rFonts w:eastAsia="Arial" w:cs="Arial" w:ascii="Arial" w:hAnsi="Arial"/>
          <w:color w:val="000000"/>
          <w:sz w:val="24"/>
          <w:szCs w:val="24"/>
        </w:rPr>
        <w:t>.</w:t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Verificou-se a alienação do </w:t>
      </w:r>
      <w:r>
        <w:rPr>
          <w:rFonts w:eastAsia="Arial" w:cs="Arial" w:ascii="Arial" w:hAnsi="Arial"/>
          <w:b/>
          <w:color w:val="000000"/>
          <w:sz w:val="24"/>
          <w:szCs w:val="24"/>
        </w:rPr>
        <w:t>LOTE 001</w:t>
      </w:r>
      <w:r>
        <w:rPr>
          <w:rFonts w:eastAsia="Arial" w:cs="Arial" w:ascii="Arial" w:hAnsi="Arial"/>
          <w:sz w:val="24"/>
          <w:szCs w:val="24"/>
        </w:rPr>
        <w:t xml:space="preserve">, e dou fé de que </w:t>
      </w:r>
      <w:r>
        <w:rPr>
          <w:rFonts w:eastAsia="Arial" w:cs="Arial" w:ascii="Arial" w:hAnsi="Arial"/>
          <w:b/>
          <w:sz w:val="24"/>
          <w:szCs w:val="24"/>
        </w:rPr>
        <w:t>HOUVE LICITANTE</w:t>
      </w:r>
      <w:r>
        <w:rPr>
          <w:rFonts w:eastAsia="Arial" w:cs="Arial" w:ascii="Arial" w:hAnsi="Arial"/>
          <w:sz w:val="24"/>
          <w:szCs w:val="24"/>
        </w:rPr>
        <w:t xml:space="preserve">, sendo o lanço vencedor no valor de </w:t>
      </w:r>
      <w:r>
        <w:rPr>
          <w:rFonts w:eastAsia="Arial" w:cs="Arial" w:ascii="Arial" w:hAnsi="Arial"/>
          <w:b/>
          <w:sz w:val="24"/>
          <w:szCs w:val="24"/>
        </w:rPr>
        <w:t xml:space="preserve">R$ 123.000,00 (Cento e vinte e três mil reais), </w:t>
      </w:r>
      <w:r>
        <w:rPr>
          <w:rFonts w:eastAsia="Arial" w:cs="Arial" w:ascii="Arial" w:hAnsi="Arial"/>
          <w:sz w:val="24"/>
          <w:szCs w:val="24"/>
        </w:rPr>
        <w:t>ofertado por:</w:t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LOGIN RONYMAX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NOME RONIE VON MAXIMO DOS SANTOS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CPF / CNPJ 792.296.705-53 RG / IE 20017197 SSP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ENDEREÇO RUA SANTA LUZIA, 252 - BAIRRO CENTRO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CIDADE ARACAJU - SE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CEP 49010310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E-MAIL RONY.COPIADORA@HOTMAIL.COM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TELEFONE (79) 3211-1265 - CELULAR (79) 99990-7420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IP 2804:29B8:540F:B6DA:E833:E45C:F33D:DF8D</w:t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Tendo sido a arrematação </w:t>
      </w:r>
      <w:r>
        <w:rPr>
          <w:rFonts w:eastAsia="Arial" w:cs="Arial" w:ascii="Arial" w:hAnsi="Arial"/>
          <w:b/>
          <w:sz w:val="24"/>
          <w:szCs w:val="24"/>
        </w:rPr>
        <w:t>DEFERIDA</w:t>
      </w:r>
      <w:r>
        <w:rPr>
          <w:rFonts w:eastAsia="Arial" w:cs="Arial" w:ascii="Arial" w:hAnsi="Arial"/>
          <w:sz w:val="24"/>
          <w:szCs w:val="24"/>
        </w:rPr>
        <w:t xml:space="preserve"> pelo MM. Juiz da 10ª Vara Cível Da Comarca De Aracaju, pelo valor acima citado.</w:t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O(s) Bem(ns) arrematado(s) encontra(m)-se, em poder do(a) fiel depositário(a), devendo este(a) entregá-lo(s) conforme abaixo especificado, sob as penas da Lei:</w:t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36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DESCRIÇÃO DOS BENS:</w:t>
      </w:r>
      <w:r>
        <w:rPr>
          <w:rFonts w:eastAsia="Arial" w:cs="Arial" w:ascii="Arial" w:hAnsi="Arial"/>
          <w:sz w:val="24"/>
          <w:szCs w:val="24"/>
        </w:rPr>
        <w:t xml:space="preserve"> Apartamento n. 207, bloco 06, do Condomínio Residencial Alameda dos Pássaros, situado na Rua Quirino, n. 260, no bairro Inácio Barbosa, em Aracaju/SE. Matrícula n. 37.633, de 22/02/2017, no Cartório do 1º Ofício de Aracaju/SE. </w:t>
      </w:r>
    </w:p>
    <w:p>
      <w:pPr>
        <w:pStyle w:val="normal1"/>
        <w:spacing w:lineRule="auto" w:line="36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36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36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36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Fica desde já notificado o arrematante para informar, no prazo de 30 dias, se obteve êxito na posse do bem(s) móvel(eis) arrematado(s). O silêncio será entendido como obtenção de êxito, sendo os valores depositados liberados em favor da execução.</w:t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spacing w:lineRule="auto" w:line="240" w:before="0" w:after="0"/>
        <w:ind w:end="-285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ind w:end="-28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hanging="0" w:start="-284" w:end="-285"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eastAsia="Roboto" w:cs="Roboto" w:ascii="Roboto" w:hAnsi="Roboto"/>
          <w:b/>
          <w:color w:val="212121"/>
          <w:sz w:val="24"/>
          <w:szCs w:val="24"/>
          <w:highlight w:val="white"/>
        </w:rPr>
        <w:t>CRISTIANO JOSE MACEDO COSTA</w:t>
      </w:r>
    </w:p>
    <w:p>
      <w:pPr>
        <w:pStyle w:val="normal1"/>
        <w:shd w:val="clear" w:fill="FFFFFF"/>
        <w:spacing w:lineRule="auto" w:line="240" w:before="0" w:after="0"/>
        <w:ind w:hanging="0" w:start="-284" w:end="-285"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JUIZ(A) DE DIREITO</w:t>
      </w:r>
    </w:p>
    <w:p>
      <w:pPr>
        <w:pStyle w:val="normal1"/>
        <w:shd w:val="clear" w:fill="FFFFFF"/>
        <w:tabs>
          <w:tab w:val="clear" w:pos="720"/>
          <w:tab w:val="left" w:pos="2970" w:leader="none"/>
        </w:tabs>
        <w:spacing w:lineRule="auto" w:line="240" w:before="0" w:after="0"/>
        <w:ind w:hanging="0" w:start="-284" w:end="-285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ab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-285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-285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-285"/>
        <w:jc w:val="star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-285"/>
        <w:jc w:val="center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VALÉRIO CÉSAR DE AZEVEDO DÉDA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-285"/>
        <w:jc w:val="center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Leiloeiro Público Oficial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-285"/>
        <w:jc w:val="center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Nomeado pelo Juízo</w:t>
      </w:r>
    </w:p>
    <w:p>
      <w:pPr>
        <w:pStyle w:val="normal1"/>
        <w:shd w:val="clear" w:fill="FFFFFF"/>
        <w:spacing w:lineRule="auto" w:line="240" w:before="0" w:after="0"/>
        <w:ind w:hanging="0" w:start="-284" w:end="-285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hanging="0" w:start="-284" w:end="-285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end="-285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0"/>
        <w:ind w:hanging="0" w:start="-284" w:end="-285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RONIE VON MAXIMO DOS SANTOS</w:t>
      </w:r>
    </w:p>
    <w:p>
      <w:pPr>
        <w:pStyle w:val="normal1"/>
        <w:shd w:val="clear" w:fill="FFFFFF"/>
        <w:spacing w:lineRule="auto" w:line="240" w:before="0" w:after="0"/>
        <w:ind w:hanging="0" w:start="-284" w:end="-285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Arrematante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8" w:top="2694" w:footer="708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Georgia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Roboto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start="0" w:end="0"/>
      <w:jc w:val="end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</w:rPr>
      <w:fldChar w:fldCharType="begin"/>
    </w:r>
    <w:r>
      <w:rPr>
        <w:sz w:val="24"/>
        <w:b/>
        <w:szCs w:val="24"/>
        <w:rFonts w:eastAsia="Arial" w:cs="Arial" w:ascii="Arial" w:hAnsi="Arial"/>
      </w:rPr>
      <w:instrText xml:space="preserve"> PAGE </w:instrText>
    </w:r>
    <w:r>
      <w:rPr>
        <w:sz w:val="24"/>
        <w:b/>
        <w:szCs w:val="24"/>
        <w:rFonts w:eastAsia="Arial" w:cs="Arial" w:ascii="Arial" w:hAnsi="Arial"/>
      </w:rPr>
      <w:fldChar w:fldCharType="separate"/>
    </w:r>
    <w:r>
      <w:rPr>
        <w:sz w:val="24"/>
        <w:b/>
        <w:szCs w:val="24"/>
        <w:rFonts w:eastAsia="Arial" w:cs="Arial" w:ascii="Arial" w:hAnsi="Arial"/>
      </w:rPr>
      <w:t>2</w:t>
    </w:r>
    <w:r>
      <w:rPr>
        <w:sz w:val="24"/>
        <w:b/>
        <w:szCs w:val="24"/>
        <w:rFonts w:eastAsia="Arial" w:cs="Arial" w:ascii="Arial" w:hAnsi="Arial"/>
      </w:rPr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start="0" w:end="0"/>
      <w:jc w:val="star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start="0" w:end="0"/>
      <w:jc w:val="end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</w:rPr>
      <w:fldChar w:fldCharType="begin"/>
    </w:r>
    <w:r>
      <w:rPr>
        <w:sz w:val="24"/>
        <w:b/>
        <w:szCs w:val="24"/>
        <w:rFonts w:eastAsia="Arial" w:cs="Arial" w:ascii="Arial" w:hAnsi="Arial"/>
      </w:rPr>
      <w:instrText xml:space="preserve"> PAGE </w:instrText>
    </w:r>
    <w:r>
      <w:rPr>
        <w:sz w:val="24"/>
        <w:b/>
        <w:szCs w:val="24"/>
        <w:rFonts w:eastAsia="Arial" w:cs="Arial" w:ascii="Arial" w:hAnsi="Arial"/>
      </w:rPr>
      <w:fldChar w:fldCharType="separate"/>
    </w:r>
    <w:r>
      <w:rPr>
        <w:sz w:val="24"/>
        <w:b/>
        <w:szCs w:val="24"/>
        <w:rFonts w:eastAsia="Arial" w:cs="Arial" w:ascii="Arial" w:hAnsi="Arial"/>
      </w:rPr>
      <w:t>2</w:t>
    </w:r>
    <w:r>
      <w:rPr>
        <w:sz w:val="24"/>
        <w:b/>
        <w:szCs w:val="24"/>
        <w:rFonts w:eastAsia="Arial" w:cs="Arial" w:ascii="Arial" w:hAnsi="Arial"/>
      </w:rPr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start="0" w:end="0"/>
      <w:jc w:val="star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Arial" w:hAnsi="Arial" w:eastAsia="Arial" w:cs="Arial"/>
      </w:rPr>
    </w:pPr>
    <w:r>
      <w:rPr/>
      <w:drawing>
        <wp:inline distT="0" distB="0" distL="0" distR="0">
          <wp:extent cx="807085" cy="593725"/>
          <wp:effectExtent l="0" t="0" r="0" b="0"/>
          <wp:docPr id="1" name="image1.png" descr="Logomarca do Tribunal de Justiça de Sergi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>
                <pic:nvPicPr>
                  <pic:cNvPr id="1" name="image1.png" descr="Logomarca do Tribunal de Justiça de Sergip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7085" cy="593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TRIBUNAL DE JUSTIÇA DO ESTADO DE SERGIPE</w:t>
    </w:r>
  </w:p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JUÍZO DE DIREITO DA </w:t>
    </w:r>
    <w:r>
      <w:rPr>
        <w:rFonts w:eastAsia="Arial" w:cs="Arial" w:ascii="Arial" w:hAnsi="Arial"/>
        <w:b/>
        <w:sz w:val="24"/>
        <w:szCs w:val="24"/>
      </w:rPr>
      <w:t xml:space="preserve">[JUIZO_DE_DIREITO] 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DA COMARCA DE </w:t>
    </w:r>
    <w:r>
      <w:rPr>
        <w:rFonts w:eastAsia="Arial" w:cs="Arial" w:ascii="Arial" w:hAnsi="Arial"/>
        <w:b/>
        <w:sz w:val="24"/>
        <w:szCs w:val="24"/>
      </w:rPr>
      <w:t>[CIDADE]</w:t>
    </w:r>
  </w:p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Av. Tancredo Neves s/n – Fórum Gumersindo Bessa, Capucho, Aracaju/SE, CEP nº. 49080-470</w:t>
    </w:r>
  </w:p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Horário de Funcionamento: 12:00 às 18:00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rFonts w:ascii="Arial" w:hAnsi="Arial" w:eastAsia="Arial" w:cs="Arial"/>
      </w:rPr>
    </w:pPr>
    <w:r>
      <w:rPr/>
      <w:drawing>
        <wp:inline distT="0" distB="0" distL="0" distR="0">
          <wp:extent cx="807085" cy="593725"/>
          <wp:effectExtent l="0" t="0" r="0" b="0"/>
          <wp:docPr id="2" name="image1.png" descr="Logomarca do Tribunal de Justiça de Sergi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>
                <pic:nvPicPr>
                  <pic:cNvPr id="2" name="image1.png" descr="Logomarca do Tribunal de Justiça de Sergip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7085" cy="593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TRIBUNAL DE JUSTIÇA DO ESTADO DE SERGIPE</w:t>
    </w:r>
  </w:p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JUÍZO DE DIREITO DA </w:t>
    </w:r>
    <w:r>
      <w:rPr>
        <w:rFonts w:eastAsia="Arial" w:cs="Arial" w:ascii="Arial" w:hAnsi="Arial"/>
        <w:b/>
        <w:sz w:val="24"/>
        <w:szCs w:val="24"/>
      </w:rPr>
      <w:t xml:space="preserve">[JUIZO_DE_DIREITO] 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DA COMARCA DE </w:t>
    </w:r>
    <w:r>
      <w:rPr>
        <w:rFonts w:eastAsia="Arial" w:cs="Arial" w:ascii="Arial" w:hAnsi="Arial"/>
        <w:b/>
        <w:sz w:val="24"/>
        <w:szCs w:val="24"/>
      </w:rPr>
      <w:t>[CIDADE]</w:t>
    </w:r>
  </w:p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Av. Tancredo Neves s/n – Fórum Gumersindo Bessa, Capucho, Aracaju/SE, CEP nº. 49080-470</w:t>
    </w:r>
  </w:p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hanging="0" w:start="0" w:end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Horário de Funcionamento: 12:00 às 18:00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E75B5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TableNormal">
    <w:name w:val="TableNormal"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LibreOffice/25.8.0.4$Windows_X86_64 LibreOffice_project/48f00303701489684e67c38c28aff00cd5929e67</Application>
  <AppVersion>15.0000</AppVersion>
  <Pages>2</Pages>
  <Words>311</Words>
  <Characters>1760</Characters>
  <CharactersWithSpaces>2045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language>pt-BR</dc:language>
  <dcterms:modified xsi:type="dcterms:W3CDTF">2025-08-27T16:43:27Z</dcterms:modified>
  <cp:revision>1</cp:revision>
</cp:coreProperties>
</file>