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182BB" w14:textId="5AE86760" w:rsidR="00235F2E" w:rsidRPr="00342C74" w:rsidRDefault="00687234" w:rsidP="000E192C">
      <w:pPr>
        <w:spacing w:before="360" w:line="276" w:lineRule="auto"/>
        <w:rPr>
          <w:rFonts w:ascii="Arial" w:hAnsi="Arial" w:cs="Arial"/>
          <w:b/>
          <w:sz w:val="32"/>
          <w:szCs w:val="32"/>
        </w:rPr>
      </w:pPr>
      <w:r>
        <w:rPr>
          <w:rFonts w:ascii="Arial" w:hAnsi="Arial" w:cs="Arial"/>
          <w:b/>
          <w:sz w:val="32"/>
          <w:szCs w:val="32"/>
        </w:rPr>
        <w:t>Environmental Law</w:t>
      </w:r>
      <w:r w:rsidR="0037677B" w:rsidRPr="00342C74">
        <w:rPr>
          <w:rFonts w:ascii="Arial" w:hAnsi="Arial" w:cs="Arial"/>
          <w:b/>
          <w:sz w:val="32"/>
          <w:szCs w:val="32"/>
        </w:rPr>
        <w:t xml:space="preserve"> </w:t>
      </w:r>
      <w:r w:rsidR="002C77F8" w:rsidRPr="00342C74">
        <w:rPr>
          <w:rFonts w:ascii="Arial" w:hAnsi="Arial" w:cs="Arial"/>
          <w:b/>
          <w:sz w:val="32"/>
          <w:szCs w:val="32"/>
        </w:rPr>
        <w:t>(UPES)</w:t>
      </w:r>
    </w:p>
    <w:p w14:paraId="5431120E" w14:textId="77777777" w:rsidR="00235F2E" w:rsidRPr="00342C74" w:rsidRDefault="00235F2E" w:rsidP="000E192C">
      <w:pPr>
        <w:pBdr>
          <w:bottom w:val="single" w:sz="4" w:space="1" w:color="auto"/>
        </w:pBdr>
        <w:spacing w:line="276" w:lineRule="auto"/>
        <w:rPr>
          <w:rFonts w:ascii="Arial" w:hAnsi="Arial" w:cs="Arial"/>
        </w:rPr>
      </w:pPr>
    </w:p>
    <w:p w14:paraId="798E7FEB" w14:textId="77777777" w:rsidR="00235F2E" w:rsidRPr="00342C74" w:rsidRDefault="00235F2E" w:rsidP="000E192C">
      <w:pPr>
        <w:spacing w:line="276" w:lineRule="auto"/>
        <w:rPr>
          <w:rFonts w:ascii="Arial" w:hAnsi="Arial" w:cs="Arial"/>
        </w:rPr>
      </w:pPr>
    </w:p>
    <w:p w14:paraId="6ACE5C98" w14:textId="02619F40" w:rsidR="004665E4" w:rsidRPr="00342C74" w:rsidRDefault="00483782" w:rsidP="000E192C">
      <w:pPr>
        <w:spacing w:line="276" w:lineRule="auto"/>
        <w:rPr>
          <w:rFonts w:ascii="Arial" w:hAnsi="Arial" w:cs="Arial"/>
          <w:b/>
        </w:rPr>
      </w:pPr>
      <w:r w:rsidRPr="00342C74">
        <w:rPr>
          <w:rFonts w:ascii="Arial" w:hAnsi="Arial" w:cs="Arial"/>
          <w:b/>
        </w:rPr>
        <w:t>LARGE GROUP</w:t>
      </w:r>
      <w:r w:rsidR="003353BC" w:rsidRPr="00342C74">
        <w:rPr>
          <w:rFonts w:ascii="Arial" w:hAnsi="Arial" w:cs="Arial"/>
          <w:b/>
        </w:rPr>
        <w:t xml:space="preserve"> </w:t>
      </w:r>
      <w:r w:rsidR="00BB6D71">
        <w:rPr>
          <w:rFonts w:ascii="Arial" w:hAnsi="Arial" w:cs="Arial"/>
          <w:b/>
        </w:rPr>
        <w:t>4</w:t>
      </w:r>
    </w:p>
    <w:p w14:paraId="09C327BC" w14:textId="50B7CC8D" w:rsidR="004665E4" w:rsidRPr="00342C74" w:rsidRDefault="00C4330A" w:rsidP="000E192C">
      <w:pPr>
        <w:spacing w:line="276" w:lineRule="auto"/>
        <w:rPr>
          <w:rFonts w:ascii="Arial" w:hAnsi="Arial" w:cs="Arial"/>
          <w:b/>
        </w:rPr>
      </w:pPr>
      <w:r>
        <w:rPr>
          <w:rFonts w:ascii="Arial" w:hAnsi="Arial" w:cs="Arial"/>
          <w:b/>
        </w:rPr>
        <w:t>Student</w:t>
      </w:r>
      <w:r w:rsidR="00483782" w:rsidRPr="00342C74">
        <w:rPr>
          <w:rFonts w:ascii="Arial" w:hAnsi="Arial" w:cs="Arial"/>
          <w:b/>
        </w:rPr>
        <w:t xml:space="preserve"> Guide</w:t>
      </w:r>
    </w:p>
    <w:p w14:paraId="1ED81C29" w14:textId="77777777" w:rsidR="00D27B17" w:rsidRPr="00342C74" w:rsidRDefault="00D27B17" w:rsidP="000E192C">
      <w:pPr>
        <w:pBdr>
          <w:bottom w:val="single" w:sz="4" w:space="1" w:color="auto"/>
        </w:pBdr>
        <w:spacing w:line="276" w:lineRule="auto"/>
        <w:rPr>
          <w:rFonts w:ascii="Arial" w:hAnsi="Arial" w:cs="Arial"/>
        </w:rPr>
      </w:pPr>
    </w:p>
    <w:p w14:paraId="63BD0199" w14:textId="77777777" w:rsidR="00AD54BC" w:rsidRPr="00342C74" w:rsidRDefault="00AD54BC" w:rsidP="000E192C">
      <w:pPr>
        <w:spacing w:line="276" w:lineRule="auto"/>
        <w:rPr>
          <w:rFonts w:ascii="Arial" w:hAnsi="Arial" w:cs="Arial"/>
        </w:rPr>
      </w:pPr>
    </w:p>
    <w:p w14:paraId="35AD103D" w14:textId="60E384A1" w:rsidR="00013608" w:rsidRPr="00015930" w:rsidRDefault="00013608" w:rsidP="448CB7D3">
      <w:pPr>
        <w:jc w:val="both"/>
        <w:rPr>
          <w:rFonts w:ascii="Arial" w:hAnsi="Arial" w:cs="Arial"/>
          <w:b/>
          <w:bCs/>
        </w:rPr>
      </w:pPr>
      <w:r w:rsidRPr="448CB7D3">
        <w:rPr>
          <w:rFonts w:ascii="Arial" w:hAnsi="Arial" w:cs="Arial"/>
          <w:b/>
          <w:bCs/>
        </w:rPr>
        <w:t xml:space="preserve">Human Rights and the Environment </w:t>
      </w:r>
      <w:r w:rsidR="375B8015" w:rsidRPr="448CB7D3">
        <w:rPr>
          <w:rFonts w:ascii="Arial" w:hAnsi="Arial" w:cs="Arial"/>
          <w:b/>
          <w:bCs/>
        </w:rPr>
        <w:t>I</w:t>
      </w:r>
      <w:r w:rsidRPr="448CB7D3">
        <w:rPr>
          <w:rFonts w:ascii="Arial" w:hAnsi="Arial" w:cs="Arial"/>
          <w:b/>
          <w:bCs/>
        </w:rPr>
        <w:t xml:space="preserve">I: </w:t>
      </w:r>
      <w:r w:rsidR="57EF3DDC" w:rsidRPr="448CB7D3">
        <w:rPr>
          <w:rFonts w:ascii="Arial" w:hAnsi="Arial" w:cs="Arial"/>
          <w:b/>
          <w:bCs/>
        </w:rPr>
        <w:t>Legal Approaches</w:t>
      </w:r>
    </w:p>
    <w:p w14:paraId="5F2AD082" w14:textId="3A8236F9" w:rsidR="00483782" w:rsidRDefault="00483782" w:rsidP="000E192C">
      <w:pPr>
        <w:spacing w:line="276" w:lineRule="auto"/>
        <w:rPr>
          <w:rFonts w:ascii="Arial" w:hAnsi="Arial" w:cs="Arial"/>
        </w:rPr>
      </w:pPr>
    </w:p>
    <w:p w14:paraId="7AF78DCF" w14:textId="0FB001A5" w:rsidR="00F97BC1" w:rsidRDefault="00F97BC1" w:rsidP="000E192C">
      <w:pPr>
        <w:spacing w:line="276" w:lineRule="auto"/>
        <w:rPr>
          <w:rFonts w:ascii="Arial" w:hAnsi="Arial" w:cs="Arial"/>
          <w:b/>
          <w:bCs/>
        </w:rPr>
      </w:pPr>
      <w:r w:rsidRPr="00441E24">
        <w:rPr>
          <w:rFonts w:ascii="Arial" w:hAnsi="Arial" w:cs="Arial"/>
          <w:b/>
          <w:bCs/>
        </w:rPr>
        <w:t>Module Framework</w:t>
      </w:r>
    </w:p>
    <w:p w14:paraId="055B8D5C" w14:textId="77777777" w:rsidR="00F97BC1" w:rsidRPr="00F97BC1" w:rsidRDefault="00F97BC1" w:rsidP="000E192C">
      <w:pPr>
        <w:spacing w:line="276" w:lineRule="auto"/>
        <w:rPr>
          <w:rFonts w:ascii="Arial" w:hAnsi="Arial" w:cs="Arial"/>
          <w:b/>
          <w:bCs/>
        </w:rPr>
      </w:pPr>
    </w:p>
    <w:p w14:paraId="14776F4B" w14:textId="4EA62F2D" w:rsidR="00E400BF" w:rsidRDefault="006A4982" w:rsidP="000E192C">
      <w:pPr>
        <w:spacing w:line="276" w:lineRule="auto"/>
        <w:rPr>
          <w:rFonts w:ascii="Arial" w:hAnsi="Arial" w:cs="Arial"/>
        </w:rPr>
      </w:pPr>
      <w:r>
        <w:rPr>
          <w:rFonts w:ascii="Arial" w:hAnsi="Arial" w:cs="Arial"/>
        </w:rPr>
        <w:t>Th</w:t>
      </w:r>
      <w:r w:rsidR="00176F02">
        <w:rPr>
          <w:rFonts w:ascii="Arial" w:hAnsi="Arial" w:cs="Arial"/>
        </w:rPr>
        <w:t xml:space="preserve">is Module </w:t>
      </w:r>
      <w:r>
        <w:rPr>
          <w:rFonts w:ascii="Arial" w:hAnsi="Arial" w:cs="Arial"/>
        </w:rPr>
        <w:t xml:space="preserve">consists of eight </w:t>
      </w:r>
      <w:r w:rsidR="00176F02">
        <w:rPr>
          <w:rFonts w:ascii="Arial" w:hAnsi="Arial" w:cs="Arial"/>
        </w:rPr>
        <w:t>Units as below</w:t>
      </w:r>
      <w:r w:rsidR="003824E1">
        <w:rPr>
          <w:rFonts w:ascii="Arial" w:hAnsi="Arial" w:cs="Arial"/>
        </w:rPr>
        <w:t>,</w:t>
      </w:r>
      <w:r w:rsidR="00176F02">
        <w:rPr>
          <w:rFonts w:ascii="Arial" w:hAnsi="Arial" w:cs="Arial"/>
        </w:rPr>
        <w:t xml:space="preserve"> </w:t>
      </w:r>
      <w:bookmarkStart w:id="0" w:name="_Hlk169861826"/>
      <w:r w:rsidR="003824E1">
        <w:rPr>
          <w:rFonts w:ascii="Arial" w:hAnsi="Arial" w:cs="Arial"/>
        </w:rPr>
        <w:t>with each Unit having the number of Large Group (</w:t>
      </w:r>
      <w:r w:rsidR="003824E1" w:rsidRPr="00E400BF">
        <w:rPr>
          <w:rFonts w:ascii="Arial" w:hAnsi="Arial" w:cs="Arial"/>
          <w:b/>
          <w:bCs/>
        </w:rPr>
        <w:t>LG</w:t>
      </w:r>
      <w:r w:rsidR="003824E1">
        <w:rPr>
          <w:rFonts w:ascii="Arial" w:hAnsi="Arial" w:cs="Arial"/>
        </w:rPr>
        <w:t>) and Workshops (</w:t>
      </w:r>
      <w:r w:rsidR="003824E1" w:rsidRPr="00E400BF">
        <w:rPr>
          <w:rFonts w:ascii="Arial" w:hAnsi="Arial" w:cs="Arial"/>
          <w:b/>
          <w:bCs/>
        </w:rPr>
        <w:t>WS</w:t>
      </w:r>
      <w:r w:rsidR="003824E1">
        <w:rPr>
          <w:rFonts w:ascii="Arial" w:hAnsi="Arial" w:cs="Arial"/>
        </w:rPr>
        <w:t>) as stated</w:t>
      </w:r>
      <w:bookmarkEnd w:id="0"/>
      <w:r w:rsidR="00E400BF">
        <w:rPr>
          <w:rFonts w:ascii="Arial" w:hAnsi="Arial" w:cs="Arial"/>
        </w:rPr>
        <w:t>.</w:t>
      </w:r>
    </w:p>
    <w:p w14:paraId="108CFDDF" w14:textId="77777777" w:rsidR="00E400BF" w:rsidRDefault="00E400BF" w:rsidP="000E192C">
      <w:pPr>
        <w:spacing w:line="276" w:lineRule="auto"/>
        <w:rPr>
          <w:rFonts w:ascii="Arial" w:hAnsi="Arial" w:cs="Arial"/>
        </w:rPr>
      </w:pPr>
    </w:p>
    <w:p w14:paraId="3083B08C" w14:textId="1C0D8E58" w:rsidR="006A4982" w:rsidRDefault="00E400BF" w:rsidP="000E192C">
      <w:pPr>
        <w:spacing w:line="276" w:lineRule="auto"/>
        <w:rPr>
          <w:rFonts w:ascii="Arial" w:hAnsi="Arial" w:cs="Arial"/>
        </w:rPr>
      </w:pPr>
      <w:r>
        <w:rPr>
          <w:rFonts w:ascii="Arial" w:hAnsi="Arial" w:cs="Arial"/>
        </w:rPr>
        <w:t xml:space="preserve">This </w:t>
      </w:r>
      <w:r w:rsidR="00176F02">
        <w:rPr>
          <w:rFonts w:ascii="Arial" w:hAnsi="Arial" w:cs="Arial"/>
        </w:rPr>
        <w:t xml:space="preserve">current </w:t>
      </w:r>
      <w:r>
        <w:rPr>
          <w:rFonts w:ascii="Arial" w:hAnsi="Arial" w:cs="Arial"/>
        </w:rPr>
        <w:t xml:space="preserve">LG </w:t>
      </w:r>
      <w:r w:rsidR="00176F02">
        <w:rPr>
          <w:rFonts w:ascii="Arial" w:hAnsi="Arial" w:cs="Arial"/>
        </w:rPr>
        <w:t xml:space="preserve">Unit </w:t>
      </w:r>
      <w:r>
        <w:rPr>
          <w:rFonts w:ascii="Arial" w:hAnsi="Arial" w:cs="Arial"/>
        </w:rPr>
        <w:t xml:space="preserve">is </w:t>
      </w:r>
      <w:r w:rsidR="00176F02">
        <w:rPr>
          <w:rFonts w:ascii="Arial" w:hAnsi="Arial" w:cs="Arial"/>
        </w:rPr>
        <w:t xml:space="preserve">highlighted in </w:t>
      </w:r>
      <w:r w:rsidR="004D2D3A" w:rsidRPr="004D2D3A">
        <w:rPr>
          <w:rFonts w:ascii="Arial" w:hAnsi="Arial" w:cs="Arial"/>
          <w:highlight w:val="yellow"/>
        </w:rPr>
        <w:t>yellow</w:t>
      </w:r>
      <w:r>
        <w:rPr>
          <w:rFonts w:ascii="Arial" w:hAnsi="Arial" w:cs="Arial"/>
        </w:rPr>
        <w:t>.</w:t>
      </w:r>
      <w:r w:rsidR="00176F02">
        <w:rPr>
          <w:rFonts w:ascii="Arial" w:hAnsi="Arial" w:cs="Arial"/>
        </w:rPr>
        <w:t xml:space="preserve"> </w:t>
      </w:r>
    </w:p>
    <w:p w14:paraId="37C948F4" w14:textId="77777777" w:rsidR="006A4982" w:rsidRDefault="006A4982" w:rsidP="006A4982">
      <w:pPr>
        <w:spacing w:line="276" w:lineRule="auto"/>
        <w:rPr>
          <w:rFonts w:ascii="Arial" w:hAnsi="Arial" w:cs="Arial"/>
          <w:lang w:val="en-US"/>
        </w:rPr>
      </w:pPr>
    </w:p>
    <w:p w14:paraId="400097F3" w14:textId="3E9BAE8C" w:rsidR="006A4982" w:rsidRPr="00CA7622" w:rsidRDefault="00176F02" w:rsidP="00D34B79">
      <w:pPr>
        <w:spacing w:line="276" w:lineRule="auto"/>
        <w:ind w:left="720"/>
        <w:rPr>
          <w:rFonts w:ascii="Arial" w:hAnsi="Arial" w:cs="Arial"/>
          <w:lang w:val="en-US"/>
        </w:rPr>
      </w:pPr>
      <w:r w:rsidRPr="00013608">
        <w:rPr>
          <w:rFonts w:ascii="Arial" w:hAnsi="Arial" w:cs="Arial"/>
          <w:b/>
          <w:bCs/>
          <w:lang w:val="en-US"/>
        </w:rPr>
        <w:t>Unit</w:t>
      </w:r>
      <w:r w:rsidR="006A4982" w:rsidRPr="00013608">
        <w:rPr>
          <w:rFonts w:ascii="Arial" w:hAnsi="Arial" w:cs="Arial"/>
          <w:b/>
          <w:bCs/>
          <w:lang w:val="en-US"/>
        </w:rPr>
        <w:t xml:space="preserve"> 1: </w:t>
      </w:r>
      <w:r w:rsidRPr="00013608">
        <w:rPr>
          <w:rFonts w:ascii="Arial" w:hAnsi="Arial" w:cs="Arial"/>
          <w:i/>
          <w:iCs/>
          <w:lang w:val="en-US"/>
        </w:rPr>
        <w:t>Introduction to Environmental Law</w:t>
      </w:r>
      <w:r w:rsidR="003824E1" w:rsidRPr="00013608">
        <w:rPr>
          <w:rFonts w:ascii="Arial" w:hAnsi="Arial" w:cs="Arial"/>
          <w:lang w:val="en-US"/>
        </w:rPr>
        <w:t xml:space="preserve"> (LG &amp; WS 1 &amp; 2)</w:t>
      </w:r>
    </w:p>
    <w:p w14:paraId="71D220E9" w14:textId="4361A1E9" w:rsidR="006A4982" w:rsidRPr="00CA7622" w:rsidRDefault="00176F02" w:rsidP="00D34B79">
      <w:pPr>
        <w:spacing w:line="276" w:lineRule="auto"/>
        <w:ind w:left="720"/>
        <w:rPr>
          <w:rFonts w:ascii="Arial" w:hAnsi="Arial" w:cs="Arial"/>
          <w:lang w:val="en-US"/>
        </w:rPr>
      </w:pPr>
      <w:r w:rsidRPr="00013608">
        <w:rPr>
          <w:rFonts w:ascii="Arial" w:hAnsi="Arial" w:cs="Arial"/>
          <w:b/>
          <w:bCs/>
          <w:highlight w:val="yellow"/>
          <w:lang w:val="en-US"/>
        </w:rPr>
        <w:t>Unit</w:t>
      </w:r>
      <w:r w:rsidR="006A4982" w:rsidRPr="00013608">
        <w:rPr>
          <w:rFonts w:ascii="Arial" w:hAnsi="Arial" w:cs="Arial"/>
          <w:b/>
          <w:bCs/>
          <w:highlight w:val="yellow"/>
          <w:lang w:val="en-US"/>
        </w:rPr>
        <w:t xml:space="preserve"> 2: </w:t>
      </w:r>
      <w:r w:rsidRPr="00013608">
        <w:rPr>
          <w:rFonts w:ascii="Arial" w:hAnsi="Arial" w:cs="Arial"/>
          <w:i/>
          <w:iCs/>
          <w:highlight w:val="yellow"/>
          <w:lang w:val="en-US"/>
        </w:rPr>
        <w:t>Environmental Philosophy, Jurisprudence &amp; Justice</w:t>
      </w:r>
      <w:r w:rsidR="003824E1" w:rsidRPr="00013608">
        <w:rPr>
          <w:rFonts w:ascii="Arial" w:hAnsi="Arial" w:cs="Arial"/>
          <w:highlight w:val="yellow"/>
          <w:lang w:val="en-US"/>
        </w:rPr>
        <w:t xml:space="preserve"> (LG &amp; WS 3,4,5,6)</w:t>
      </w:r>
      <w:r w:rsidR="003824E1" w:rsidRPr="00CA7622">
        <w:rPr>
          <w:rFonts w:ascii="Arial" w:hAnsi="Arial" w:cs="Arial"/>
          <w:lang w:val="en-US"/>
        </w:rPr>
        <w:t xml:space="preserve"> </w:t>
      </w:r>
    </w:p>
    <w:p w14:paraId="25459078" w14:textId="3EC463AC" w:rsidR="006A4982" w:rsidRPr="00CA7622" w:rsidRDefault="00176F02" w:rsidP="00D34B79">
      <w:pPr>
        <w:spacing w:line="276" w:lineRule="auto"/>
        <w:ind w:left="720"/>
        <w:rPr>
          <w:rFonts w:ascii="Arial" w:hAnsi="Arial" w:cs="Arial"/>
          <w:i/>
          <w:iCs/>
          <w:u w:val="single"/>
          <w:lang w:val="en-US"/>
        </w:rPr>
      </w:pPr>
      <w:r w:rsidRPr="003824E1">
        <w:rPr>
          <w:rFonts w:ascii="Arial" w:hAnsi="Arial" w:cs="Arial"/>
          <w:b/>
          <w:bCs/>
          <w:lang w:val="en-US"/>
        </w:rPr>
        <w:t>Unit</w:t>
      </w:r>
      <w:r w:rsidR="006A4982" w:rsidRPr="003824E1">
        <w:rPr>
          <w:rFonts w:ascii="Arial" w:hAnsi="Arial" w:cs="Arial"/>
          <w:b/>
          <w:bCs/>
          <w:lang w:val="en-US"/>
        </w:rPr>
        <w:t xml:space="preserve"> 3: </w:t>
      </w:r>
      <w:r w:rsidRPr="00CA7622">
        <w:rPr>
          <w:rFonts w:ascii="Arial" w:hAnsi="Arial" w:cs="Arial"/>
          <w:i/>
          <w:iCs/>
          <w:lang w:val="en-US"/>
        </w:rPr>
        <w:t>Development of Environmental Law</w:t>
      </w:r>
      <w:r w:rsidR="003824E1" w:rsidRPr="00CA7622">
        <w:rPr>
          <w:rFonts w:ascii="Arial" w:hAnsi="Arial" w:cs="Arial"/>
          <w:i/>
          <w:iCs/>
          <w:lang w:val="en-US"/>
        </w:rPr>
        <w:t xml:space="preserve"> </w:t>
      </w:r>
      <w:r w:rsidR="003824E1" w:rsidRPr="00CA7622">
        <w:rPr>
          <w:rFonts w:ascii="Arial" w:hAnsi="Arial" w:cs="Arial"/>
          <w:lang w:val="en-US"/>
        </w:rPr>
        <w:t>(LG &amp; WS 7,8,9)</w:t>
      </w:r>
    </w:p>
    <w:p w14:paraId="78C40EF3" w14:textId="382F5DD6" w:rsidR="006A4982" w:rsidRDefault="00176F02" w:rsidP="00D34B79">
      <w:pPr>
        <w:spacing w:line="276" w:lineRule="auto"/>
        <w:ind w:left="720"/>
        <w:rPr>
          <w:rFonts w:ascii="Arial" w:hAnsi="Arial" w:cs="Arial"/>
          <w:lang w:val="en-US"/>
        </w:rPr>
      </w:pPr>
      <w:r w:rsidRPr="00D34B79">
        <w:rPr>
          <w:rFonts w:ascii="Arial" w:hAnsi="Arial" w:cs="Arial"/>
          <w:b/>
          <w:bCs/>
          <w:lang w:val="en-US"/>
        </w:rPr>
        <w:t>Unit</w:t>
      </w:r>
      <w:r w:rsidR="006A4982" w:rsidRPr="00D34B79">
        <w:rPr>
          <w:rFonts w:ascii="Arial" w:hAnsi="Arial" w:cs="Arial"/>
          <w:b/>
          <w:bCs/>
          <w:lang w:val="en-US"/>
        </w:rPr>
        <w:t xml:space="preserve"> 4:</w:t>
      </w:r>
      <w:r w:rsidR="006A4982" w:rsidRPr="003824E1">
        <w:rPr>
          <w:rFonts w:ascii="Arial" w:hAnsi="Arial" w:cs="Arial"/>
          <w:i/>
          <w:iCs/>
          <w:lang w:val="en-US"/>
        </w:rPr>
        <w:t xml:space="preserve"> </w:t>
      </w:r>
      <w:r w:rsidRPr="003824E1">
        <w:rPr>
          <w:rFonts w:ascii="Arial" w:hAnsi="Arial" w:cs="Arial"/>
          <w:i/>
          <w:iCs/>
          <w:lang w:val="en-US"/>
        </w:rPr>
        <w:t>Legal Framework for Protection of Environment in India</w:t>
      </w:r>
      <w:r w:rsidR="003824E1" w:rsidRPr="003824E1">
        <w:rPr>
          <w:rFonts w:ascii="Arial" w:hAnsi="Arial" w:cs="Arial"/>
          <w:i/>
          <w:iCs/>
          <w:lang w:val="en-US"/>
        </w:rPr>
        <w:t xml:space="preserve"> (internal UPES </w:t>
      </w:r>
      <w:r w:rsidR="003824E1">
        <w:rPr>
          <w:rFonts w:ascii="Arial" w:hAnsi="Arial" w:cs="Arial"/>
          <w:i/>
          <w:iCs/>
          <w:lang w:val="en-US"/>
        </w:rPr>
        <w:t>teaching</w:t>
      </w:r>
      <w:r w:rsidR="003824E1" w:rsidRPr="003824E1">
        <w:rPr>
          <w:rFonts w:ascii="Arial" w:hAnsi="Arial" w:cs="Arial"/>
          <w:i/>
          <w:iCs/>
          <w:lang w:val="en-US"/>
        </w:rPr>
        <w:t>: LG &amp; WS 10)</w:t>
      </w:r>
    </w:p>
    <w:p w14:paraId="147E8BCC" w14:textId="65B293D1" w:rsidR="006A4982" w:rsidRPr="003824E1" w:rsidRDefault="00176F02" w:rsidP="00D34B79">
      <w:pPr>
        <w:spacing w:line="276" w:lineRule="auto"/>
        <w:ind w:left="720"/>
        <w:rPr>
          <w:rFonts w:ascii="Arial" w:hAnsi="Arial" w:cs="Arial"/>
          <w:lang w:val="en-US"/>
        </w:rPr>
      </w:pPr>
      <w:r w:rsidRPr="003824E1">
        <w:rPr>
          <w:rFonts w:ascii="Arial" w:hAnsi="Arial" w:cs="Arial"/>
          <w:b/>
          <w:bCs/>
          <w:lang w:val="en-US"/>
        </w:rPr>
        <w:t>Unit 5</w:t>
      </w:r>
      <w:r w:rsidR="006A4982" w:rsidRPr="003824E1">
        <w:rPr>
          <w:rFonts w:ascii="Arial" w:hAnsi="Arial" w:cs="Arial"/>
          <w:b/>
          <w:bCs/>
          <w:lang w:val="en-US"/>
        </w:rPr>
        <w:t xml:space="preserve">: </w:t>
      </w:r>
      <w:r w:rsidRPr="00CA7622">
        <w:rPr>
          <w:rFonts w:ascii="Arial" w:hAnsi="Arial" w:cs="Arial"/>
          <w:i/>
          <w:iCs/>
          <w:lang w:val="en-US"/>
        </w:rPr>
        <w:t xml:space="preserve">Legislation </w:t>
      </w:r>
      <w:r w:rsidR="003824E1" w:rsidRPr="00CA7622">
        <w:rPr>
          <w:rFonts w:ascii="Arial" w:hAnsi="Arial" w:cs="Arial"/>
          <w:i/>
          <w:iCs/>
          <w:lang w:val="en-US"/>
        </w:rPr>
        <w:t>R</w:t>
      </w:r>
      <w:r w:rsidRPr="00CA7622">
        <w:rPr>
          <w:rFonts w:ascii="Arial" w:hAnsi="Arial" w:cs="Arial"/>
          <w:i/>
          <w:iCs/>
          <w:lang w:val="en-US"/>
        </w:rPr>
        <w:t>elating to Environmental Protection &amp; Pollution</w:t>
      </w:r>
      <w:r w:rsidR="003824E1">
        <w:rPr>
          <w:rFonts w:ascii="Arial" w:hAnsi="Arial" w:cs="Arial"/>
          <w:b/>
          <w:bCs/>
          <w:lang w:val="en-US"/>
        </w:rPr>
        <w:t xml:space="preserve"> </w:t>
      </w:r>
      <w:r w:rsidR="003824E1" w:rsidRPr="00CA7622">
        <w:rPr>
          <w:rFonts w:ascii="Arial" w:hAnsi="Arial" w:cs="Arial"/>
          <w:lang w:val="en-US"/>
        </w:rPr>
        <w:t>(LG 11, 12,13)</w:t>
      </w:r>
    </w:p>
    <w:p w14:paraId="55C5CCFA" w14:textId="76B6817C" w:rsidR="006A4982" w:rsidRDefault="00176F02" w:rsidP="00D34B79">
      <w:pPr>
        <w:spacing w:line="276" w:lineRule="auto"/>
        <w:ind w:left="720"/>
        <w:rPr>
          <w:rFonts w:ascii="Arial" w:hAnsi="Arial" w:cs="Arial"/>
          <w:lang w:val="en-US"/>
        </w:rPr>
      </w:pPr>
      <w:r w:rsidRPr="00D34B79">
        <w:rPr>
          <w:rFonts w:ascii="Arial" w:hAnsi="Arial" w:cs="Arial"/>
          <w:b/>
          <w:bCs/>
          <w:lang w:val="en-US"/>
        </w:rPr>
        <w:t>Unit</w:t>
      </w:r>
      <w:r w:rsidR="006A4982" w:rsidRPr="00D34B79">
        <w:rPr>
          <w:rFonts w:ascii="Arial" w:hAnsi="Arial" w:cs="Arial"/>
          <w:b/>
          <w:bCs/>
          <w:lang w:val="en-US"/>
        </w:rPr>
        <w:t xml:space="preserve"> 6:</w:t>
      </w:r>
      <w:r w:rsidR="006A4982" w:rsidRPr="003824E1">
        <w:rPr>
          <w:rFonts w:ascii="Arial" w:hAnsi="Arial" w:cs="Arial"/>
          <w:i/>
          <w:iCs/>
          <w:lang w:val="en-US"/>
        </w:rPr>
        <w:t xml:space="preserve"> </w:t>
      </w:r>
      <w:r w:rsidRPr="003824E1">
        <w:rPr>
          <w:rFonts w:ascii="Arial" w:hAnsi="Arial" w:cs="Arial"/>
          <w:i/>
          <w:iCs/>
          <w:lang w:val="en-US"/>
        </w:rPr>
        <w:t>Protection of Forest, Wildlife &amp; Biodiversity</w:t>
      </w:r>
      <w:r w:rsidR="003824E1" w:rsidRPr="003824E1">
        <w:rPr>
          <w:rFonts w:ascii="Arial" w:hAnsi="Arial" w:cs="Arial"/>
          <w:i/>
          <w:iCs/>
          <w:lang w:val="en-US"/>
        </w:rPr>
        <w:t xml:space="preserve"> (internal UPES </w:t>
      </w:r>
      <w:r w:rsidR="003824E1">
        <w:rPr>
          <w:rFonts w:ascii="Arial" w:hAnsi="Arial" w:cs="Arial"/>
          <w:i/>
          <w:iCs/>
          <w:lang w:val="en-US"/>
        </w:rPr>
        <w:t>teaching</w:t>
      </w:r>
      <w:r w:rsidR="003824E1" w:rsidRPr="003824E1">
        <w:rPr>
          <w:rFonts w:ascii="Arial" w:hAnsi="Arial" w:cs="Arial"/>
          <w:i/>
          <w:iCs/>
          <w:lang w:val="en-US"/>
        </w:rPr>
        <w:t>: LG &amp; WS 1</w:t>
      </w:r>
      <w:r w:rsidR="003824E1">
        <w:rPr>
          <w:rFonts w:ascii="Arial" w:hAnsi="Arial" w:cs="Arial"/>
          <w:i/>
          <w:iCs/>
          <w:lang w:val="en-US"/>
        </w:rPr>
        <w:t>4</w:t>
      </w:r>
      <w:r w:rsidR="003824E1" w:rsidRPr="003824E1">
        <w:rPr>
          <w:rFonts w:ascii="Arial" w:hAnsi="Arial" w:cs="Arial"/>
          <w:i/>
          <w:iCs/>
          <w:lang w:val="en-US"/>
        </w:rPr>
        <w:t>)</w:t>
      </w:r>
    </w:p>
    <w:p w14:paraId="205571AF" w14:textId="4A3DA5A1" w:rsidR="006A4982" w:rsidRPr="00CA7622" w:rsidRDefault="00176F02" w:rsidP="00D34B79">
      <w:pPr>
        <w:spacing w:line="276" w:lineRule="auto"/>
        <w:ind w:left="720"/>
        <w:rPr>
          <w:rFonts w:ascii="Arial" w:hAnsi="Arial" w:cs="Arial"/>
          <w:i/>
          <w:iCs/>
          <w:lang w:val="en-US"/>
        </w:rPr>
      </w:pPr>
      <w:r w:rsidRPr="003824E1">
        <w:rPr>
          <w:rFonts w:ascii="Arial" w:hAnsi="Arial" w:cs="Arial"/>
          <w:b/>
          <w:bCs/>
          <w:i/>
          <w:iCs/>
          <w:lang w:val="en-US"/>
        </w:rPr>
        <w:t xml:space="preserve">Unit </w:t>
      </w:r>
      <w:r w:rsidR="006A4982" w:rsidRPr="003824E1">
        <w:rPr>
          <w:rFonts w:ascii="Arial" w:hAnsi="Arial" w:cs="Arial"/>
          <w:b/>
          <w:bCs/>
          <w:i/>
          <w:iCs/>
          <w:lang w:val="en-US"/>
        </w:rPr>
        <w:t xml:space="preserve">7: </w:t>
      </w:r>
      <w:r w:rsidRPr="00CA7622">
        <w:rPr>
          <w:rFonts w:ascii="Arial" w:hAnsi="Arial" w:cs="Arial"/>
          <w:i/>
          <w:iCs/>
          <w:lang w:val="en-US"/>
        </w:rPr>
        <w:t>Judicial Approach to Environmental Protection</w:t>
      </w:r>
      <w:r w:rsidR="003824E1" w:rsidRPr="00CA7622">
        <w:rPr>
          <w:rFonts w:ascii="Arial" w:hAnsi="Arial" w:cs="Arial"/>
          <w:i/>
          <w:iCs/>
          <w:lang w:val="en-US"/>
        </w:rPr>
        <w:t xml:space="preserve"> </w:t>
      </w:r>
      <w:r w:rsidR="003824E1" w:rsidRPr="00CA7622">
        <w:rPr>
          <w:rFonts w:ascii="Arial" w:hAnsi="Arial" w:cs="Arial"/>
          <w:lang w:val="en-US"/>
        </w:rPr>
        <w:t>(LG &amp; WS 15 &amp; 16)</w:t>
      </w:r>
    </w:p>
    <w:p w14:paraId="08F6F868" w14:textId="62DC7B7D" w:rsidR="006A4982" w:rsidRPr="003824E1" w:rsidRDefault="00176F02" w:rsidP="00D34B79">
      <w:pPr>
        <w:spacing w:line="276" w:lineRule="auto"/>
        <w:ind w:left="720"/>
        <w:rPr>
          <w:rFonts w:ascii="Arial" w:hAnsi="Arial" w:cs="Arial"/>
          <w:b/>
          <w:bCs/>
          <w:i/>
          <w:iCs/>
          <w:lang w:val="en-US"/>
        </w:rPr>
      </w:pPr>
      <w:r w:rsidRPr="003824E1">
        <w:rPr>
          <w:rFonts w:ascii="Arial" w:hAnsi="Arial" w:cs="Arial"/>
          <w:b/>
          <w:bCs/>
          <w:i/>
          <w:iCs/>
          <w:lang w:val="en-US"/>
        </w:rPr>
        <w:t xml:space="preserve">Unit </w:t>
      </w:r>
      <w:r w:rsidR="006A4982" w:rsidRPr="003824E1">
        <w:rPr>
          <w:rFonts w:ascii="Arial" w:hAnsi="Arial" w:cs="Arial"/>
          <w:b/>
          <w:bCs/>
          <w:i/>
          <w:iCs/>
          <w:lang w:val="en-US"/>
        </w:rPr>
        <w:t xml:space="preserve">8: </w:t>
      </w:r>
      <w:r w:rsidRPr="00CA7622">
        <w:rPr>
          <w:rFonts w:ascii="Arial" w:hAnsi="Arial" w:cs="Arial"/>
          <w:i/>
          <w:iCs/>
          <w:lang w:val="en-US"/>
        </w:rPr>
        <w:t>Trade &amp; Environment</w:t>
      </w:r>
      <w:r w:rsidR="006A4982" w:rsidRPr="00CA7622">
        <w:rPr>
          <w:rFonts w:ascii="Arial" w:hAnsi="Arial" w:cs="Arial"/>
          <w:i/>
          <w:iCs/>
          <w:lang w:val="en-US"/>
        </w:rPr>
        <w:t xml:space="preserve"> </w:t>
      </w:r>
      <w:r w:rsidR="003824E1" w:rsidRPr="00CA7622">
        <w:rPr>
          <w:rFonts w:ascii="Arial" w:hAnsi="Arial" w:cs="Arial"/>
          <w:lang w:val="en-US"/>
        </w:rPr>
        <w:t>(LG &amp; WS 17)</w:t>
      </w:r>
    </w:p>
    <w:p w14:paraId="1EDBF5A4" w14:textId="776B4F05" w:rsidR="006A4982" w:rsidRDefault="006A4982" w:rsidP="006A4982">
      <w:pPr>
        <w:spacing w:line="276" w:lineRule="auto"/>
        <w:rPr>
          <w:rFonts w:ascii="Arial" w:hAnsi="Arial" w:cs="Arial"/>
          <w:lang w:val="en-US"/>
        </w:rPr>
      </w:pPr>
    </w:p>
    <w:p w14:paraId="38DE6CA4" w14:textId="77777777" w:rsidR="00176F02" w:rsidRPr="00342C74" w:rsidRDefault="00176F02" w:rsidP="000E192C">
      <w:pPr>
        <w:spacing w:line="276" w:lineRule="auto"/>
        <w:rPr>
          <w:rFonts w:ascii="Arial" w:hAnsi="Arial" w:cs="Arial"/>
        </w:rPr>
      </w:pPr>
    </w:p>
    <w:p w14:paraId="3072E53F" w14:textId="2BF1ED84" w:rsidR="006A4982" w:rsidRPr="006A4982" w:rsidRDefault="00176F02" w:rsidP="006A4982">
      <w:pPr>
        <w:spacing w:line="276" w:lineRule="auto"/>
        <w:rPr>
          <w:rFonts w:ascii="Arial" w:hAnsi="Arial" w:cs="Arial"/>
          <w:b/>
          <w:bCs/>
        </w:rPr>
      </w:pPr>
      <w:r w:rsidRPr="00441E24">
        <w:rPr>
          <w:rFonts w:ascii="Arial" w:hAnsi="Arial" w:cs="Arial"/>
          <w:b/>
          <w:bCs/>
        </w:rPr>
        <w:t xml:space="preserve">Module Learning </w:t>
      </w:r>
      <w:r w:rsidR="006A4982" w:rsidRPr="00441E24">
        <w:rPr>
          <w:rFonts w:ascii="Arial" w:hAnsi="Arial" w:cs="Arial"/>
          <w:b/>
          <w:bCs/>
        </w:rPr>
        <w:t>Outcomes</w:t>
      </w:r>
    </w:p>
    <w:p w14:paraId="799B5F34" w14:textId="77777777" w:rsidR="006A4982" w:rsidRDefault="006A4982" w:rsidP="006A4982">
      <w:pPr>
        <w:spacing w:line="276" w:lineRule="auto"/>
        <w:rPr>
          <w:rFonts w:ascii="Arial" w:hAnsi="Arial" w:cs="Arial"/>
          <w:bCs/>
        </w:rPr>
      </w:pPr>
    </w:p>
    <w:p w14:paraId="120CB24B" w14:textId="14BBEFEF" w:rsidR="006A4982" w:rsidRDefault="006A4982" w:rsidP="006A4982">
      <w:pPr>
        <w:spacing w:line="276" w:lineRule="auto"/>
        <w:rPr>
          <w:rFonts w:ascii="Arial" w:hAnsi="Arial" w:cs="Arial"/>
          <w:bCs/>
        </w:rPr>
      </w:pPr>
      <w:r w:rsidRPr="00342C74">
        <w:rPr>
          <w:rFonts w:ascii="Arial" w:hAnsi="Arial" w:cs="Arial"/>
          <w:bCs/>
        </w:rPr>
        <w:t>By the end of the Module</w:t>
      </w:r>
      <w:r>
        <w:rPr>
          <w:rFonts w:ascii="Arial" w:hAnsi="Arial" w:cs="Arial"/>
          <w:bCs/>
        </w:rPr>
        <w:t>,</w:t>
      </w:r>
      <w:r w:rsidRPr="00342C74">
        <w:rPr>
          <w:rFonts w:ascii="Arial" w:hAnsi="Arial" w:cs="Arial"/>
          <w:bCs/>
        </w:rPr>
        <w:t xml:space="preserve"> you should be able to:</w:t>
      </w:r>
    </w:p>
    <w:p w14:paraId="0C20B117" w14:textId="77777777" w:rsidR="006A4982" w:rsidRDefault="006A4982" w:rsidP="006A4982">
      <w:pPr>
        <w:spacing w:line="276" w:lineRule="auto"/>
        <w:rPr>
          <w:rFonts w:ascii="Arial" w:hAnsi="Arial" w:cs="Arial"/>
          <w:bCs/>
        </w:rPr>
      </w:pPr>
    </w:p>
    <w:p w14:paraId="5D368646" w14:textId="4527BEB1" w:rsidR="006A4982" w:rsidRPr="00176F02" w:rsidRDefault="00176F02" w:rsidP="00176F02">
      <w:pPr>
        <w:pStyle w:val="ListParagraph"/>
        <w:numPr>
          <w:ilvl w:val="0"/>
          <w:numId w:val="24"/>
        </w:numPr>
        <w:spacing w:line="276" w:lineRule="auto"/>
        <w:rPr>
          <w:rFonts w:ascii="Arial" w:hAnsi="Arial" w:cs="Arial"/>
          <w:bCs/>
          <w:i/>
          <w:iCs/>
        </w:rPr>
      </w:pPr>
      <w:r w:rsidRPr="00176F02">
        <w:rPr>
          <w:rFonts w:ascii="Arial" w:hAnsi="Arial" w:cs="Arial"/>
          <w:bCs/>
          <w:i/>
          <w:iCs/>
        </w:rPr>
        <w:t>D</w:t>
      </w:r>
      <w:r w:rsidRPr="00176F02">
        <w:rPr>
          <w:rStyle w:val="normaltextrun"/>
          <w:rFonts w:ascii="Arial" w:hAnsi="Arial" w:cs="Arial"/>
          <w:i/>
          <w:iCs/>
          <w:color w:val="000000"/>
          <w:shd w:val="clear" w:color="auto" w:fill="FFFFFF"/>
        </w:rPr>
        <w:t>efine the nature, scope, importance and basic principles of environmental law in India</w:t>
      </w:r>
    </w:p>
    <w:p w14:paraId="0FCA157E" w14:textId="77777777" w:rsidR="006A4982" w:rsidRPr="00176F02" w:rsidRDefault="006A4982" w:rsidP="00176F02">
      <w:pPr>
        <w:spacing w:line="276" w:lineRule="auto"/>
        <w:ind w:left="720"/>
        <w:rPr>
          <w:rFonts w:ascii="Arial" w:hAnsi="Arial" w:cs="Arial"/>
          <w:bCs/>
          <w:i/>
          <w:iCs/>
        </w:rPr>
      </w:pPr>
    </w:p>
    <w:p w14:paraId="56A74DB3" w14:textId="091D92CA" w:rsidR="006A4982" w:rsidRPr="00176F02" w:rsidRDefault="00176F02" w:rsidP="00176F02">
      <w:pPr>
        <w:pStyle w:val="ListParagraph"/>
        <w:numPr>
          <w:ilvl w:val="0"/>
          <w:numId w:val="24"/>
        </w:numPr>
        <w:spacing w:line="276" w:lineRule="auto"/>
        <w:rPr>
          <w:rFonts w:ascii="Arial" w:hAnsi="Arial" w:cs="Arial"/>
          <w:bCs/>
          <w:i/>
          <w:iCs/>
        </w:rPr>
      </w:pPr>
      <w:r w:rsidRPr="00176F02">
        <w:rPr>
          <w:rStyle w:val="normaltextrun"/>
          <w:rFonts w:ascii="Arial" w:hAnsi="Arial" w:cs="Arial"/>
          <w:i/>
          <w:iCs/>
          <w:color w:val="000000"/>
          <w:shd w:val="clear" w:color="auto" w:fill="FFFFFF"/>
        </w:rPr>
        <w:t>Explain the social, historical, constitutional and legal developments of environmental law in India vis-a-vis international developments in the field</w:t>
      </w:r>
      <w:r w:rsidR="006A4982" w:rsidRPr="00176F02">
        <w:rPr>
          <w:rFonts w:ascii="Arial" w:hAnsi="Arial" w:cs="Arial"/>
          <w:bCs/>
          <w:i/>
          <w:iCs/>
        </w:rPr>
        <w:t>.</w:t>
      </w:r>
    </w:p>
    <w:p w14:paraId="6B5CBE71" w14:textId="77777777" w:rsidR="006A4982" w:rsidRPr="00176F02" w:rsidRDefault="006A4982" w:rsidP="00176F02">
      <w:pPr>
        <w:spacing w:line="276" w:lineRule="auto"/>
        <w:ind w:left="720"/>
        <w:rPr>
          <w:rFonts w:ascii="Arial" w:hAnsi="Arial" w:cs="Arial"/>
          <w:bCs/>
          <w:i/>
          <w:iCs/>
        </w:rPr>
      </w:pPr>
    </w:p>
    <w:p w14:paraId="6002DCE6" w14:textId="35B7E87C" w:rsidR="006A4982" w:rsidRPr="00176F02" w:rsidRDefault="00176F02" w:rsidP="00176F02">
      <w:pPr>
        <w:pStyle w:val="ListParagraph"/>
        <w:numPr>
          <w:ilvl w:val="0"/>
          <w:numId w:val="24"/>
        </w:numPr>
        <w:spacing w:line="276" w:lineRule="auto"/>
        <w:rPr>
          <w:rFonts w:ascii="Arial" w:hAnsi="Arial" w:cs="Arial"/>
          <w:bCs/>
          <w:i/>
          <w:iCs/>
        </w:rPr>
      </w:pPr>
      <w:r w:rsidRPr="00176F02">
        <w:rPr>
          <w:rStyle w:val="normaltextrun"/>
          <w:rFonts w:ascii="Arial" w:hAnsi="Arial" w:cs="Arial"/>
          <w:i/>
          <w:iCs/>
          <w:color w:val="000000"/>
          <w:bdr w:val="none" w:sz="0" w:space="0" w:color="auto" w:frame="1"/>
          <w:lang w:val="en-US"/>
        </w:rPr>
        <w:t>Articulate the applicable legal regime specifically legislating for environmental protection and pollution in India</w:t>
      </w:r>
      <w:r w:rsidR="006A4982" w:rsidRPr="00176F02">
        <w:rPr>
          <w:rFonts w:ascii="Arial" w:hAnsi="Arial" w:cs="Arial"/>
          <w:bCs/>
          <w:i/>
          <w:iCs/>
        </w:rPr>
        <w:t xml:space="preserve">. </w:t>
      </w:r>
    </w:p>
    <w:p w14:paraId="68E15A77" w14:textId="77777777" w:rsidR="006A4982" w:rsidRPr="00176F02" w:rsidRDefault="006A4982" w:rsidP="00176F02">
      <w:pPr>
        <w:spacing w:line="276" w:lineRule="auto"/>
        <w:ind w:left="720"/>
        <w:rPr>
          <w:rFonts w:ascii="Arial" w:hAnsi="Arial" w:cs="Arial"/>
          <w:bCs/>
          <w:i/>
          <w:iCs/>
        </w:rPr>
      </w:pPr>
    </w:p>
    <w:p w14:paraId="580AC409" w14:textId="77777777" w:rsidR="00176F02" w:rsidRPr="00176F02" w:rsidRDefault="00176F02" w:rsidP="00176F02">
      <w:pPr>
        <w:pStyle w:val="ListParagraph"/>
        <w:numPr>
          <w:ilvl w:val="0"/>
          <w:numId w:val="24"/>
        </w:numPr>
        <w:spacing w:line="276" w:lineRule="auto"/>
        <w:rPr>
          <w:rFonts w:ascii="Arial" w:hAnsi="Arial" w:cs="Arial"/>
          <w:bCs/>
          <w:i/>
          <w:iCs/>
        </w:rPr>
      </w:pPr>
      <w:r w:rsidRPr="00176F02">
        <w:rPr>
          <w:rStyle w:val="normaltextrun"/>
          <w:rFonts w:ascii="Arial" w:hAnsi="Arial" w:cs="Arial"/>
          <w:i/>
          <w:iCs/>
          <w:color w:val="000000"/>
          <w:bdr w:val="none" w:sz="0" w:space="0" w:color="auto" w:frame="1"/>
          <w:lang w:val="en-US"/>
        </w:rPr>
        <w:t>Analyze the structure, function and jurisprudence of Special Courts and Tribunals in India on environmental matters</w:t>
      </w:r>
      <w:r w:rsidRPr="00176F02">
        <w:rPr>
          <w:rFonts w:ascii="Arial" w:hAnsi="Arial" w:cs="Arial"/>
          <w:bCs/>
          <w:i/>
          <w:iCs/>
        </w:rPr>
        <w:t xml:space="preserve">. </w:t>
      </w:r>
    </w:p>
    <w:p w14:paraId="47A94462" w14:textId="77777777" w:rsidR="00176F02" w:rsidRPr="00176F02" w:rsidRDefault="00176F02" w:rsidP="00176F02">
      <w:pPr>
        <w:spacing w:line="276" w:lineRule="auto"/>
        <w:rPr>
          <w:rStyle w:val="normaltextrun"/>
          <w:rFonts w:ascii="Arial" w:hAnsi="Arial" w:cs="Arial"/>
          <w:i/>
          <w:iCs/>
          <w:color w:val="000000"/>
          <w:bdr w:val="none" w:sz="0" w:space="0" w:color="auto" w:frame="1"/>
          <w:lang w:val="en-US"/>
        </w:rPr>
      </w:pPr>
    </w:p>
    <w:p w14:paraId="46483157" w14:textId="4B58E9E3" w:rsidR="00176F02" w:rsidRPr="00176F02" w:rsidRDefault="00176F02" w:rsidP="00176F02">
      <w:pPr>
        <w:pStyle w:val="ListParagraph"/>
        <w:numPr>
          <w:ilvl w:val="0"/>
          <w:numId w:val="24"/>
        </w:numPr>
        <w:spacing w:line="276" w:lineRule="auto"/>
        <w:rPr>
          <w:rFonts w:ascii="Arial" w:hAnsi="Arial" w:cs="Arial"/>
          <w:bCs/>
          <w:i/>
          <w:iCs/>
        </w:rPr>
      </w:pPr>
      <w:r w:rsidRPr="00176F02">
        <w:rPr>
          <w:rStyle w:val="normaltextrun"/>
          <w:rFonts w:ascii="Arial" w:hAnsi="Arial" w:cs="Arial"/>
          <w:i/>
          <w:iCs/>
          <w:color w:val="000000"/>
          <w:bdr w:val="none" w:sz="0" w:space="0" w:color="auto" w:frame="1"/>
          <w:lang w:val="en-US"/>
        </w:rPr>
        <w:t>Evaluate and formulate arguments (oral and written) in environmental law and policy and in other contemporary developments in these areas</w:t>
      </w:r>
    </w:p>
    <w:p w14:paraId="16C17C01" w14:textId="77777777" w:rsidR="00176F02" w:rsidRDefault="00176F02" w:rsidP="000E192C">
      <w:pPr>
        <w:spacing w:line="276" w:lineRule="auto"/>
        <w:rPr>
          <w:rFonts w:ascii="Arial" w:hAnsi="Arial" w:cs="Arial"/>
          <w:b/>
          <w:bCs/>
        </w:rPr>
      </w:pPr>
    </w:p>
    <w:p w14:paraId="7C9C45FB" w14:textId="77777777" w:rsidR="00176F02" w:rsidRDefault="00176F02" w:rsidP="000E192C">
      <w:pPr>
        <w:spacing w:line="276" w:lineRule="auto"/>
        <w:rPr>
          <w:rFonts w:ascii="Arial" w:hAnsi="Arial" w:cs="Arial"/>
          <w:b/>
          <w:bCs/>
        </w:rPr>
      </w:pPr>
    </w:p>
    <w:p w14:paraId="3A5417E6" w14:textId="5171DF53" w:rsidR="00176F02" w:rsidRDefault="00176F02" w:rsidP="000E192C">
      <w:pPr>
        <w:spacing w:line="276" w:lineRule="auto"/>
        <w:rPr>
          <w:rFonts w:ascii="Arial" w:hAnsi="Arial" w:cs="Arial"/>
          <w:b/>
          <w:bCs/>
        </w:rPr>
      </w:pPr>
      <w:r w:rsidRPr="00B152AD">
        <w:rPr>
          <w:rFonts w:ascii="Arial" w:hAnsi="Arial" w:cs="Arial"/>
          <w:b/>
          <w:bCs/>
        </w:rPr>
        <w:t xml:space="preserve">Unit </w:t>
      </w:r>
      <w:r w:rsidR="00013608">
        <w:rPr>
          <w:rFonts w:ascii="Arial" w:hAnsi="Arial" w:cs="Arial"/>
          <w:b/>
          <w:bCs/>
        </w:rPr>
        <w:t>2(</w:t>
      </w:r>
      <w:r w:rsidR="00BB6D71">
        <w:rPr>
          <w:rFonts w:ascii="Arial" w:hAnsi="Arial" w:cs="Arial"/>
          <w:b/>
          <w:bCs/>
        </w:rPr>
        <w:t>2</w:t>
      </w:r>
      <w:r w:rsidR="00013608">
        <w:rPr>
          <w:rFonts w:ascii="Arial" w:hAnsi="Arial" w:cs="Arial"/>
          <w:b/>
          <w:bCs/>
        </w:rPr>
        <w:t>)</w:t>
      </w:r>
      <w:r w:rsidR="008043A7" w:rsidRPr="00B152AD">
        <w:rPr>
          <w:rFonts w:ascii="Arial" w:hAnsi="Arial" w:cs="Arial"/>
          <w:b/>
          <w:bCs/>
        </w:rPr>
        <w:t xml:space="preserve"> </w:t>
      </w:r>
      <w:r w:rsidRPr="00B152AD">
        <w:rPr>
          <w:rFonts w:ascii="Arial" w:hAnsi="Arial" w:cs="Arial"/>
          <w:b/>
          <w:bCs/>
        </w:rPr>
        <w:t>Learning Outcomes</w:t>
      </w:r>
    </w:p>
    <w:p w14:paraId="53A4F753" w14:textId="77777777" w:rsidR="00176F02" w:rsidRDefault="00176F02" w:rsidP="000E192C">
      <w:pPr>
        <w:spacing w:line="276" w:lineRule="auto"/>
        <w:rPr>
          <w:rFonts w:ascii="Arial" w:hAnsi="Arial" w:cs="Arial"/>
          <w:b/>
          <w:bCs/>
        </w:rPr>
      </w:pPr>
    </w:p>
    <w:p w14:paraId="74589319" w14:textId="576BD6B3" w:rsidR="00176F02" w:rsidRDefault="00441E24" w:rsidP="000E192C">
      <w:pPr>
        <w:spacing w:line="276" w:lineRule="auto"/>
        <w:rPr>
          <w:rFonts w:ascii="Arial" w:hAnsi="Arial" w:cs="Arial"/>
        </w:rPr>
      </w:pPr>
      <w:r>
        <w:rPr>
          <w:rFonts w:ascii="Arial" w:hAnsi="Arial" w:cs="Arial"/>
        </w:rPr>
        <w:t xml:space="preserve">By the end of LG </w:t>
      </w:r>
      <w:r w:rsidR="00BB6D71">
        <w:rPr>
          <w:rFonts w:ascii="Arial" w:hAnsi="Arial" w:cs="Arial"/>
        </w:rPr>
        <w:t>4</w:t>
      </w:r>
      <w:r>
        <w:rPr>
          <w:rFonts w:ascii="Arial" w:hAnsi="Arial" w:cs="Arial"/>
        </w:rPr>
        <w:t xml:space="preserve"> and WS </w:t>
      </w:r>
      <w:r w:rsidR="00BB6D71">
        <w:rPr>
          <w:rFonts w:ascii="Arial" w:hAnsi="Arial" w:cs="Arial"/>
        </w:rPr>
        <w:t>4</w:t>
      </w:r>
      <w:r>
        <w:rPr>
          <w:rFonts w:ascii="Arial" w:hAnsi="Arial" w:cs="Arial"/>
        </w:rPr>
        <w:t xml:space="preserve">, you should be able to: </w:t>
      </w:r>
    </w:p>
    <w:p w14:paraId="64E59D5F" w14:textId="77777777" w:rsidR="00441E24" w:rsidRDefault="00441E24" w:rsidP="000E192C">
      <w:pPr>
        <w:spacing w:line="276" w:lineRule="auto"/>
        <w:rPr>
          <w:rFonts w:ascii="Arial" w:hAnsi="Arial" w:cs="Arial"/>
        </w:rPr>
      </w:pPr>
    </w:p>
    <w:p w14:paraId="015C6D6C" w14:textId="77777777" w:rsidR="00BB6D71" w:rsidRPr="00455110" w:rsidRDefault="00BB6D71" w:rsidP="00BB6D71">
      <w:pPr>
        <w:pStyle w:val="ListParagraph"/>
        <w:numPr>
          <w:ilvl w:val="0"/>
          <w:numId w:val="31"/>
        </w:numPr>
        <w:jc w:val="both"/>
        <w:rPr>
          <w:rFonts w:ascii="Arial" w:hAnsi="Arial" w:cs="Arial"/>
          <w:bCs/>
        </w:rPr>
      </w:pPr>
      <w:r w:rsidRPr="00455110">
        <w:rPr>
          <w:rFonts w:ascii="Arial" w:hAnsi="Arial" w:cs="Arial"/>
          <w:bCs/>
        </w:rPr>
        <w:t>Explain how international treaties and instruments use human rights to protect the environment</w:t>
      </w:r>
      <w:r>
        <w:rPr>
          <w:rFonts w:ascii="Arial" w:hAnsi="Arial" w:cs="Arial"/>
          <w:bCs/>
        </w:rPr>
        <w:t>.</w:t>
      </w:r>
    </w:p>
    <w:p w14:paraId="51DE6E4C" w14:textId="77777777" w:rsidR="00BB6D71" w:rsidRPr="00455110" w:rsidRDefault="00BB6D71" w:rsidP="00BB6D71">
      <w:pPr>
        <w:pStyle w:val="ListParagraph"/>
        <w:numPr>
          <w:ilvl w:val="0"/>
          <w:numId w:val="31"/>
        </w:numPr>
        <w:jc w:val="both"/>
        <w:rPr>
          <w:rFonts w:ascii="Arial" w:hAnsi="Arial" w:cs="Arial"/>
          <w:bCs/>
        </w:rPr>
      </w:pPr>
      <w:r w:rsidRPr="00455110">
        <w:rPr>
          <w:rFonts w:ascii="Arial" w:hAnsi="Arial" w:cs="Arial"/>
          <w:bCs/>
        </w:rPr>
        <w:t>Understand and appreciate how international and regional courts take a human rights approach to environmental issues</w:t>
      </w:r>
      <w:r>
        <w:rPr>
          <w:rFonts w:ascii="Arial" w:hAnsi="Arial" w:cs="Arial"/>
          <w:bCs/>
        </w:rPr>
        <w:t>.</w:t>
      </w:r>
    </w:p>
    <w:p w14:paraId="5D3A3DF0" w14:textId="77777777" w:rsidR="00BB6D71" w:rsidRPr="00455110" w:rsidRDefault="00BB6D71" w:rsidP="00BB6D71">
      <w:pPr>
        <w:pStyle w:val="ListParagraph"/>
        <w:numPr>
          <w:ilvl w:val="0"/>
          <w:numId w:val="31"/>
        </w:numPr>
        <w:jc w:val="both"/>
        <w:rPr>
          <w:rFonts w:ascii="Arial" w:hAnsi="Arial" w:cs="Arial"/>
          <w:bCs/>
        </w:rPr>
      </w:pPr>
      <w:r w:rsidRPr="00455110">
        <w:rPr>
          <w:rFonts w:ascii="Arial" w:hAnsi="Arial" w:cs="Arial"/>
          <w:bCs/>
        </w:rPr>
        <w:t>Understand how the Indian Supreme Court has incorporated environmental concerns into constitutional rights</w:t>
      </w:r>
      <w:r>
        <w:rPr>
          <w:rFonts w:ascii="Arial" w:hAnsi="Arial" w:cs="Arial"/>
          <w:bCs/>
        </w:rPr>
        <w:t>.</w:t>
      </w:r>
    </w:p>
    <w:p w14:paraId="1E670DCF" w14:textId="77777777" w:rsidR="00BB6D71" w:rsidRPr="00455110" w:rsidRDefault="00BB6D71" w:rsidP="00BB6D71">
      <w:pPr>
        <w:pStyle w:val="ListParagraph"/>
        <w:numPr>
          <w:ilvl w:val="0"/>
          <w:numId w:val="31"/>
        </w:numPr>
        <w:jc w:val="both"/>
        <w:rPr>
          <w:rFonts w:ascii="Arial" w:hAnsi="Arial" w:cs="Arial"/>
          <w:bCs/>
        </w:rPr>
      </w:pPr>
      <w:r w:rsidRPr="00455110">
        <w:rPr>
          <w:rFonts w:ascii="Arial" w:hAnsi="Arial" w:cs="Arial"/>
          <w:bCs/>
        </w:rPr>
        <w:t>Undertake a close reading of primary international law documents</w:t>
      </w:r>
      <w:r>
        <w:rPr>
          <w:rFonts w:ascii="Arial" w:hAnsi="Arial" w:cs="Arial"/>
          <w:bCs/>
        </w:rPr>
        <w:t>.</w:t>
      </w:r>
    </w:p>
    <w:p w14:paraId="2AFD4568" w14:textId="77777777" w:rsidR="00176F02" w:rsidRDefault="00176F02" w:rsidP="000E192C">
      <w:pPr>
        <w:spacing w:line="276" w:lineRule="auto"/>
        <w:rPr>
          <w:rFonts w:ascii="Arial" w:hAnsi="Arial" w:cs="Arial"/>
        </w:rPr>
      </w:pPr>
    </w:p>
    <w:p w14:paraId="14D9A2A7" w14:textId="77777777" w:rsidR="00176F02" w:rsidRDefault="00176F02" w:rsidP="00176F02">
      <w:pPr>
        <w:spacing w:line="276" w:lineRule="auto"/>
        <w:rPr>
          <w:rFonts w:ascii="Arial" w:hAnsi="Arial" w:cs="Arial"/>
          <w:highlight w:val="yellow"/>
          <w:lang w:val="en-US"/>
        </w:rPr>
      </w:pPr>
    </w:p>
    <w:p w14:paraId="02B1B56B" w14:textId="57983487" w:rsidR="00176F02" w:rsidRPr="00176F02" w:rsidRDefault="00F97BC1" w:rsidP="00176F02">
      <w:pPr>
        <w:spacing w:line="276" w:lineRule="auto"/>
        <w:rPr>
          <w:rFonts w:ascii="Arial" w:hAnsi="Arial" w:cs="Arial"/>
          <w:b/>
          <w:bCs/>
          <w:lang w:val="en-US"/>
        </w:rPr>
      </w:pPr>
      <w:bookmarkStart w:id="1" w:name="_Hlk169768237"/>
      <w:r w:rsidRPr="00441E24">
        <w:rPr>
          <w:rFonts w:ascii="Arial" w:hAnsi="Arial" w:cs="Arial"/>
          <w:b/>
          <w:bCs/>
          <w:lang w:val="en-US"/>
        </w:rPr>
        <w:t>Engaging with th</w:t>
      </w:r>
      <w:r w:rsidR="00E400BF" w:rsidRPr="00441E24">
        <w:rPr>
          <w:rFonts w:ascii="Arial" w:hAnsi="Arial" w:cs="Arial"/>
          <w:b/>
          <w:bCs/>
          <w:lang w:val="en-US"/>
        </w:rPr>
        <w:t>is</w:t>
      </w:r>
      <w:r w:rsidRPr="00441E24">
        <w:rPr>
          <w:rFonts w:ascii="Arial" w:hAnsi="Arial" w:cs="Arial"/>
          <w:b/>
          <w:bCs/>
          <w:lang w:val="en-US"/>
        </w:rPr>
        <w:t xml:space="preserve"> Large Group </w:t>
      </w:r>
      <w:bookmarkStart w:id="2" w:name="_Hlk169862283"/>
      <w:r w:rsidR="004F5F8B">
        <w:rPr>
          <w:rFonts w:ascii="Arial" w:hAnsi="Arial" w:cs="Arial"/>
          <w:b/>
          <w:bCs/>
          <w:lang w:val="en-US"/>
        </w:rPr>
        <w:t>4</w:t>
      </w:r>
      <w:r w:rsidR="00934E51" w:rsidRPr="00441E24">
        <w:rPr>
          <w:rFonts w:ascii="Arial" w:hAnsi="Arial" w:cs="Arial"/>
          <w:b/>
          <w:bCs/>
          <w:lang w:val="en-US"/>
        </w:rPr>
        <w:t xml:space="preserve"> </w:t>
      </w:r>
      <w:bookmarkEnd w:id="2"/>
      <w:r w:rsidRPr="00441E24">
        <w:rPr>
          <w:rFonts w:ascii="Arial" w:hAnsi="Arial" w:cs="Arial"/>
          <w:b/>
          <w:bCs/>
          <w:lang w:val="en-US"/>
        </w:rPr>
        <w:t>session</w:t>
      </w:r>
      <w:r w:rsidR="00176F02" w:rsidRPr="00441E24">
        <w:rPr>
          <w:rFonts w:ascii="Arial" w:hAnsi="Arial" w:cs="Arial"/>
          <w:b/>
          <w:bCs/>
          <w:lang w:val="en-US"/>
        </w:rPr>
        <w:t>:</w:t>
      </w:r>
      <w:r w:rsidR="00176F02" w:rsidRPr="00176F02">
        <w:rPr>
          <w:rFonts w:ascii="Arial" w:hAnsi="Arial" w:cs="Arial"/>
          <w:b/>
          <w:bCs/>
          <w:lang w:val="en-US"/>
        </w:rPr>
        <w:t xml:space="preserve"> </w:t>
      </w:r>
    </w:p>
    <w:bookmarkEnd w:id="1"/>
    <w:p w14:paraId="5F92180E" w14:textId="053A3587" w:rsidR="00176F02" w:rsidRDefault="00176F02" w:rsidP="000E192C">
      <w:pPr>
        <w:spacing w:line="276" w:lineRule="auto"/>
        <w:rPr>
          <w:rFonts w:ascii="Arial" w:hAnsi="Arial" w:cs="Arial"/>
        </w:rPr>
      </w:pPr>
    </w:p>
    <w:p w14:paraId="787390A8" w14:textId="53DE3BEE" w:rsidR="00F97BC1" w:rsidRDefault="00F97BC1" w:rsidP="000E192C">
      <w:pPr>
        <w:spacing w:line="276" w:lineRule="auto"/>
        <w:rPr>
          <w:rFonts w:ascii="Arial" w:hAnsi="Arial" w:cs="Arial"/>
        </w:rPr>
      </w:pPr>
      <w:bookmarkStart w:id="3" w:name="_Hlk169768256"/>
      <w:r>
        <w:rPr>
          <w:rFonts w:ascii="Arial" w:hAnsi="Arial" w:cs="Arial"/>
        </w:rPr>
        <w:t>To help you engage with th</w:t>
      </w:r>
      <w:r w:rsidR="00E400BF">
        <w:rPr>
          <w:rFonts w:ascii="Arial" w:hAnsi="Arial" w:cs="Arial"/>
        </w:rPr>
        <w:t>is</w:t>
      </w:r>
      <w:r>
        <w:rPr>
          <w:rFonts w:ascii="Arial" w:hAnsi="Arial" w:cs="Arial"/>
        </w:rPr>
        <w:t xml:space="preserve"> L</w:t>
      </w:r>
      <w:r w:rsidR="00E400BF">
        <w:rPr>
          <w:rFonts w:ascii="Arial" w:hAnsi="Arial" w:cs="Arial"/>
        </w:rPr>
        <w:t xml:space="preserve">G </w:t>
      </w:r>
      <w:r w:rsidR="004F5F8B">
        <w:rPr>
          <w:rFonts w:ascii="Arial" w:hAnsi="Arial" w:cs="Arial"/>
        </w:rPr>
        <w:t>4</w:t>
      </w:r>
      <w:r w:rsidR="00E400BF">
        <w:rPr>
          <w:rFonts w:ascii="Arial" w:hAnsi="Arial" w:cs="Arial"/>
        </w:rPr>
        <w:t xml:space="preserve"> </w:t>
      </w:r>
      <w:r>
        <w:rPr>
          <w:rFonts w:ascii="Arial" w:hAnsi="Arial" w:cs="Arial"/>
        </w:rPr>
        <w:t>session, you should:</w:t>
      </w:r>
    </w:p>
    <w:bookmarkEnd w:id="3"/>
    <w:p w14:paraId="635A2031" w14:textId="77777777" w:rsidR="00F97BC1" w:rsidRDefault="00F97BC1" w:rsidP="000E192C">
      <w:pPr>
        <w:spacing w:line="276" w:lineRule="auto"/>
        <w:rPr>
          <w:rFonts w:ascii="Arial" w:hAnsi="Arial" w:cs="Arial"/>
        </w:rPr>
      </w:pPr>
    </w:p>
    <w:p w14:paraId="1843D4CD" w14:textId="1DE9A645" w:rsidR="00F97BC1" w:rsidRPr="00F97BC1" w:rsidRDefault="00F97BC1" w:rsidP="000E192C">
      <w:pPr>
        <w:spacing w:line="276" w:lineRule="auto"/>
        <w:rPr>
          <w:rFonts w:ascii="Arial" w:hAnsi="Arial" w:cs="Arial"/>
          <w:i/>
          <w:iCs/>
          <w:u w:val="single"/>
        </w:rPr>
      </w:pPr>
      <w:r>
        <w:rPr>
          <w:rFonts w:ascii="Arial" w:hAnsi="Arial" w:cs="Arial"/>
        </w:rPr>
        <w:tab/>
      </w:r>
      <w:bookmarkStart w:id="4" w:name="_Hlk169768273"/>
      <w:r w:rsidRPr="00F97BC1">
        <w:rPr>
          <w:rFonts w:ascii="Arial" w:hAnsi="Arial" w:cs="Arial"/>
          <w:i/>
          <w:iCs/>
          <w:highlight w:val="green"/>
          <w:u w:val="single"/>
        </w:rPr>
        <w:t>Before the L</w:t>
      </w:r>
      <w:r w:rsidR="00E400BF">
        <w:rPr>
          <w:rFonts w:ascii="Arial" w:hAnsi="Arial" w:cs="Arial"/>
          <w:i/>
          <w:iCs/>
          <w:highlight w:val="green"/>
          <w:u w:val="single"/>
        </w:rPr>
        <w:t xml:space="preserve">G </w:t>
      </w:r>
      <w:r w:rsidRPr="00F97BC1">
        <w:rPr>
          <w:rFonts w:ascii="Arial" w:hAnsi="Arial" w:cs="Arial"/>
          <w:i/>
          <w:iCs/>
          <w:highlight w:val="green"/>
          <w:u w:val="single"/>
        </w:rPr>
        <w:t>session begins</w:t>
      </w:r>
      <w:bookmarkEnd w:id="4"/>
    </w:p>
    <w:p w14:paraId="5C55300D" w14:textId="3FFAE712" w:rsidR="00F97BC1" w:rsidRDefault="00F97BC1" w:rsidP="00F97BC1">
      <w:pPr>
        <w:pStyle w:val="ListParagraph"/>
        <w:numPr>
          <w:ilvl w:val="0"/>
          <w:numId w:val="26"/>
        </w:numPr>
        <w:spacing w:line="276" w:lineRule="auto"/>
        <w:rPr>
          <w:rFonts w:ascii="Arial" w:hAnsi="Arial" w:cs="Arial"/>
        </w:rPr>
      </w:pPr>
      <w:bookmarkStart w:id="5" w:name="_Hlk169768428"/>
      <w:r>
        <w:rPr>
          <w:rFonts w:ascii="Arial" w:hAnsi="Arial" w:cs="Arial"/>
        </w:rPr>
        <w:t>Review any reading material provided in advance of the L</w:t>
      </w:r>
      <w:r w:rsidR="00E400BF">
        <w:rPr>
          <w:rFonts w:ascii="Arial" w:hAnsi="Arial" w:cs="Arial"/>
        </w:rPr>
        <w:t xml:space="preserve">G </w:t>
      </w:r>
      <w:r>
        <w:rPr>
          <w:rFonts w:ascii="Arial" w:hAnsi="Arial" w:cs="Arial"/>
        </w:rPr>
        <w:t xml:space="preserve">session. </w:t>
      </w:r>
    </w:p>
    <w:bookmarkEnd w:id="5"/>
    <w:p w14:paraId="15BABF71" w14:textId="01C7C2E7" w:rsidR="00F97BC1" w:rsidRDefault="00F97BC1" w:rsidP="00F97BC1">
      <w:pPr>
        <w:pStyle w:val="ListParagraph"/>
        <w:numPr>
          <w:ilvl w:val="0"/>
          <w:numId w:val="26"/>
        </w:numPr>
        <w:spacing w:line="276" w:lineRule="auto"/>
        <w:rPr>
          <w:rFonts w:ascii="Arial" w:hAnsi="Arial" w:cs="Arial"/>
        </w:rPr>
      </w:pPr>
      <w:r>
        <w:rPr>
          <w:rFonts w:ascii="Arial" w:hAnsi="Arial" w:cs="Arial"/>
        </w:rPr>
        <w:t xml:space="preserve">Review the </w:t>
      </w:r>
      <w:r w:rsidR="00E400BF">
        <w:rPr>
          <w:rFonts w:ascii="Arial" w:hAnsi="Arial" w:cs="Arial"/>
        </w:rPr>
        <w:t xml:space="preserve">LG </w:t>
      </w:r>
      <w:r>
        <w:rPr>
          <w:rFonts w:ascii="Arial" w:hAnsi="Arial" w:cs="Arial"/>
        </w:rPr>
        <w:t xml:space="preserve">Headline </w:t>
      </w:r>
      <w:r w:rsidR="00E400BF">
        <w:rPr>
          <w:rFonts w:ascii="Arial" w:hAnsi="Arial" w:cs="Arial"/>
        </w:rPr>
        <w:t>I</w:t>
      </w:r>
      <w:r>
        <w:rPr>
          <w:rFonts w:ascii="Arial" w:hAnsi="Arial" w:cs="Arial"/>
        </w:rPr>
        <w:t xml:space="preserve">nformation below, noting any links to external sites.   </w:t>
      </w:r>
    </w:p>
    <w:p w14:paraId="2F080656" w14:textId="77777777" w:rsidR="00F97BC1" w:rsidRDefault="00F97BC1" w:rsidP="00F97BC1">
      <w:pPr>
        <w:pStyle w:val="ListParagraph"/>
        <w:spacing w:line="276" w:lineRule="auto"/>
        <w:rPr>
          <w:rFonts w:ascii="Arial" w:hAnsi="Arial" w:cs="Arial"/>
        </w:rPr>
      </w:pPr>
    </w:p>
    <w:p w14:paraId="303BC985" w14:textId="3A197CEF" w:rsidR="00F97BC1" w:rsidRPr="00F97BC1" w:rsidRDefault="00F97BC1" w:rsidP="00F97BC1">
      <w:pPr>
        <w:pStyle w:val="ListParagraph"/>
        <w:spacing w:line="276" w:lineRule="auto"/>
        <w:rPr>
          <w:rFonts w:ascii="Arial" w:hAnsi="Arial" w:cs="Arial"/>
          <w:i/>
          <w:iCs/>
          <w:u w:val="single"/>
        </w:rPr>
      </w:pPr>
      <w:bookmarkStart w:id="6" w:name="_Hlk169768586"/>
      <w:r w:rsidRPr="00F97BC1">
        <w:rPr>
          <w:rFonts w:ascii="Arial" w:hAnsi="Arial" w:cs="Arial"/>
          <w:i/>
          <w:iCs/>
          <w:highlight w:val="green"/>
          <w:u w:val="single"/>
        </w:rPr>
        <w:t>During the L</w:t>
      </w:r>
      <w:r w:rsidR="00E400BF">
        <w:rPr>
          <w:rFonts w:ascii="Arial" w:hAnsi="Arial" w:cs="Arial"/>
          <w:i/>
          <w:iCs/>
          <w:highlight w:val="green"/>
          <w:u w:val="single"/>
        </w:rPr>
        <w:t xml:space="preserve">G </w:t>
      </w:r>
      <w:r w:rsidRPr="00F97BC1">
        <w:rPr>
          <w:rFonts w:ascii="Arial" w:hAnsi="Arial" w:cs="Arial"/>
          <w:i/>
          <w:iCs/>
          <w:highlight w:val="green"/>
          <w:u w:val="single"/>
        </w:rPr>
        <w:t>session</w:t>
      </w:r>
    </w:p>
    <w:p w14:paraId="16FEEFA7" w14:textId="56615A53" w:rsidR="00F97BC1" w:rsidRDefault="00F97BC1" w:rsidP="00F317E5">
      <w:pPr>
        <w:pStyle w:val="ListParagraph"/>
        <w:numPr>
          <w:ilvl w:val="0"/>
          <w:numId w:val="26"/>
        </w:numPr>
        <w:spacing w:line="276" w:lineRule="auto"/>
        <w:rPr>
          <w:rFonts w:ascii="Arial" w:hAnsi="Arial" w:cs="Arial"/>
        </w:rPr>
      </w:pPr>
      <w:bookmarkStart w:id="7" w:name="_Hlk169768612"/>
      <w:bookmarkEnd w:id="6"/>
      <w:r w:rsidRPr="00F97BC1">
        <w:rPr>
          <w:rFonts w:ascii="Arial" w:hAnsi="Arial" w:cs="Arial"/>
        </w:rPr>
        <w:t xml:space="preserve">As you listen to your tutor, you should be </w:t>
      </w:r>
      <w:r w:rsidR="00E400BF" w:rsidRPr="00F97BC1">
        <w:rPr>
          <w:rFonts w:ascii="Arial" w:hAnsi="Arial" w:cs="Arial"/>
        </w:rPr>
        <w:t>continuously</w:t>
      </w:r>
      <w:r w:rsidRPr="00F97BC1">
        <w:rPr>
          <w:rFonts w:ascii="Arial" w:hAnsi="Arial" w:cs="Arial"/>
        </w:rPr>
        <w:t xml:space="preserve"> checking your understanding against the Unit Learning Outcomes</w:t>
      </w:r>
      <w:bookmarkEnd w:id="7"/>
      <w:r>
        <w:rPr>
          <w:rFonts w:ascii="Arial" w:hAnsi="Arial" w:cs="Arial"/>
        </w:rPr>
        <w:t>.</w:t>
      </w:r>
    </w:p>
    <w:p w14:paraId="55F5408B" w14:textId="51B70904" w:rsidR="00F97BC1" w:rsidRDefault="00754B56" w:rsidP="00F317E5">
      <w:pPr>
        <w:pStyle w:val="ListParagraph"/>
        <w:numPr>
          <w:ilvl w:val="0"/>
          <w:numId w:val="26"/>
        </w:numPr>
        <w:spacing w:line="276" w:lineRule="auto"/>
        <w:rPr>
          <w:rFonts w:ascii="Arial" w:hAnsi="Arial" w:cs="Arial"/>
        </w:rPr>
      </w:pPr>
      <w:bookmarkStart w:id="8" w:name="_Hlk169865640"/>
      <w:r>
        <w:rPr>
          <w:rFonts w:ascii="Arial" w:hAnsi="Arial" w:cs="Arial"/>
        </w:rPr>
        <w:t>Use</w:t>
      </w:r>
      <w:r w:rsidR="00F97BC1">
        <w:rPr>
          <w:rFonts w:ascii="Arial" w:hAnsi="Arial" w:cs="Arial"/>
        </w:rPr>
        <w:t xml:space="preserve"> the Headline </w:t>
      </w:r>
      <w:r>
        <w:rPr>
          <w:rFonts w:ascii="Arial" w:hAnsi="Arial" w:cs="Arial"/>
        </w:rPr>
        <w:t>I</w:t>
      </w:r>
      <w:r w:rsidR="00F97BC1">
        <w:rPr>
          <w:rFonts w:ascii="Arial" w:hAnsi="Arial" w:cs="Arial"/>
        </w:rPr>
        <w:t xml:space="preserve">nformation below </w:t>
      </w:r>
      <w:r>
        <w:rPr>
          <w:rFonts w:ascii="Arial" w:hAnsi="Arial" w:cs="Arial"/>
        </w:rPr>
        <w:t>to</w:t>
      </w:r>
      <w:r w:rsidR="00F97BC1">
        <w:rPr>
          <w:rFonts w:ascii="Arial" w:hAnsi="Arial" w:cs="Arial"/>
        </w:rPr>
        <w:t xml:space="preserve"> add your notes directly into the appropriate section. </w:t>
      </w:r>
    </w:p>
    <w:p w14:paraId="1B6DA0A5" w14:textId="70A5AEF6" w:rsidR="006472F9" w:rsidRDefault="006472F9" w:rsidP="00F317E5">
      <w:pPr>
        <w:pStyle w:val="ListParagraph"/>
        <w:numPr>
          <w:ilvl w:val="0"/>
          <w:numId w:val="26"/>
        </w:numPr>
        <w:spacing w:line="276" w:lineRule="auto"/>
        <w:rPr>
          <w:rFonts w:ascii="Arial" w:hAnsi="Arial" w:cs="Arial"/>
        </w:rPr>
      </w:pPr>
      <w:bookmarkStart w:id="9" w:name="_Hlk169768637"/>
      <w:bookmarkEnd w:id="8"/>
      <w:r>
        <w:rPr>
          <w:rFonts w:ascii="Arial" w:hAnsi="Arial" w:cs="Arial"/>
        </w:rPr>
        <w:t>Carry out the Activities below when instructed by your tutor.</w:t>
      </w:r>
      <w:bookmarkEnd w:id="9"/>
      <w:r>
        <w:rPr>
          <w:rFonts w:ascii="Arial" w:hAnsi="Arial" w:cs="Arial"/>
        </w:rPr>
        <w:t xml:space="preserve">  </w:t>
      </w:r>
    </w:p>
    <w:p w14:paraId="45B7FE55" w14:textId="77777777" w:rsidR="00F97BC1" w:rsidRDefault="00F97BC1" w:rsidP="00F97BC1">
      <w:pPr>
        <w:pStyle w:val="ListParagraph"/>
        <w:spacing w:line="276" w:lineRule="auto"/>
        <w:rPr>
          <w:rFonts w:ascii="Arial" w:hAnsi="Arial" w:cs="Arial"/>
        </w:rPr>
      </w:pPr>
    </w:p>
    <w:p w14:paraId="56A005E9" w14:textId="79863BB4" w:rsidR="00F97BC1" w:rsidRPr="00F97BC1" w:rsidRDefault="00F97BC1" w:rsidP="00F97BC1">
      <w:pPr>
        <w:pStyle w:val="ListParagraph"/>
        <w:spacing w:line="276" w:lineRule="auto"/>
        <w:rPr>
          <w:rFonts w:ascii="Arial" w:hAnsi="Arial" w:cs="Arial"/>
          <w:i/>
          <w:iCs/>
          <w:u w:val="single"/>
        </w:rPr>
      </w:pPr>
      <w:bookmarkStart w:id="10" w:name="_Hlk169768704"/>
      <w:r w:rsidRPr="00F97BC1">
        <w:rPr>
          <w:rFonts w:ascii="Arial" w:hAnsi="Arial" w:cs="Arial"/>
          <w:i/>
          <w:iCs/>
          <w:highlight w:val="green"/>
          <w:u w:val="single"/>
        </w:rPr>
        <w:t>After the L</w:t>
      </w:r>
      <w:r w:rsidR="00E400BF">
        <w:rPr>
          <w:rFonts w:ascii="Arial" w:hAnsi="Arial" w:cs="Arial"/>
          <w:i/>
          <w:iCs/>
          <w:highlight w:val="green"/>
          <w:u w:val="single"/>
        </w:rPr>
        <w:t xml:space="preserve">G </w:t>
      </w:r>
      <w:r w:rsidRPr="00F97BC1">
        <w:rPr>
          <w:rFonts w:ascii="Arial" w:hAnsi="Arial" w:cs="Arial"/>
          <w:i/>
          <w:iCs/>
          <w:highlight w:val="green"/>
          <w:u w:val="single"/>
        </w:rPr>
        <w:t>session</w:t>
      </w:r>
    </w:p>
    <w:p w14:paraId="7BCB69F4" w14:textId="6687EF95" w:rsidR="003B27C7" w:rsidRDefault="00F97BC1" w:rsidP="00F97BC1">
      <w:pPr>
        <w:pStyle w:val="ListParagraph"/>
        <w:numPr>
          <w:ilvl w:val="0"/>
          <w:numId w:val="26"/>
        </w:numPr>
        <w:spacing w:line="276" w:lineRule="auto"/>
        <w:rPr>
          <w:rFonts w:ascii="Arial" w:hAnsi="Arial" w:cs="Arial"/>
        </w:rPr>
      </w:pPr>
      <w:bookmarkStart w:id="11" w:name="_Hlk169768716"/>
      <w:bookmarkEnd w:id="10"/>
      <w:r>
        <w:rPr>
          <w:rFonts w:ascii="Arial" w:hAnsi="Arial" w:cs="Arial"/>
        </w:rPr>
        <w:t>Consolidate your understanding by</w:t>
      </w:r>
      <w:r w:rsidR="003B27C7">
        <w:rPr>
          <w:rFonts w:ascii="Arial" w:hAnsi="Arial" w:cs="Arial"/>
        </w:rPr>
        <w:t>:</w:t>
      </w:r>
    </w:p>
    <w:p w14:paraId="451F4B91" w14:textId="0EDFC3EA" w:rsidR="003B27C7" w:rsidRPr="003B27C7" w:rsidRDefault="00754B56" w:rsidP="003B27C7">
      <w:pPr>
        <w:pStyle w:val="ListParagraph"/>
        <w:numPr>
          <w:ilvl w:val="1"/>
          <w:numId w:val="26"/>
        </w:numPr>
        <w:spacing w:line="276" w:lineRule="auto"/>
        <w:rPr>
          <w:rFonts w:ascii="Arial" w:hAnsi="Arial" w:cs="Arial"/>
        </w:rPr>
      </w:pPr>
      <w:r>
        <w:rPr>
          <w:rFonts w:ascii="Arial" w:hAnsi="Arial" w:cs="Arial"/>
        </w:rPr>
        <w:t>reviewing</w:t>
      </w:r>
      <w:r w:rsidR="00F97BC1">
        <w:rPr>
          <w:rFonts w:ascii="Arial" w:hAnsi="Arial" w:cs="Arial"/>
        </w:rPr>
        <w:t xml:space="preserve"> what you have learnt against the </w:t>
      </w:r>
      <w:r w:rsidR="00F97BC1" w:rsidRPr="00754B56">
        <w:rPr>
          <w:rFonts w:ascii="Arial" w:hAnsi="Arial" w:cs="Arial"/>
          <w:u w:val="single"/>
        </w:rPr>
        <w:t>Module</w:t>
      </w:r>
      <w:r w:rsidR="00F97BC1">
        <w:rPr>
          <w:rFonts w:ascii="Arial" w:hAnsi="Arial" w:cs="Arial"/>
        </w:rPr>
        <w:t xml:space="preserve"> Learning Outcomes and the </w:t>
      </w:r>
      <w:r w:rsidR="00F97BC1" w:rsidRPr="00754B56">
        <w:rPr>
          <w:rFonts w:ascii="Arial" w:hAnsi="Arial" w:cs="Arial"/>
          <w:u w:val="single"/>
        </w:rPr>
        <w:t>Module Framework</w:t>
      </w:r>
      <w:r w:rsidR="00F97BC1">
        <w:rPr>
          <w:rFonts w:ascii="Arial" w:hAnsi="Arial" w:cs="Arial"/>
        </w:rPr>
        <w:t xml:space="preserve"> above</w:t>
      </w:r>
      <w:bookmarkEnd w:id="11"/>
      <w:r w:rsidR="0018225A">
        <w:rPr>
          <w:rFonts w:ascii="Arial" w:hAnsi="Arial" w:cs="Arial"/>
        </w:rPr>
        <w:t xml:space="preserve"> (to help you contextualise </w:t>
      </w:r>
      <w:proofErr w:type="gramStart"/>
      <w:r w:rsidR="0018225A">
        <w:rPr>
          <w:rFonts w:ascii="Arial" w:hAnsi="Arial" w:cs="Arial"/>
        </w:rPr>
        <w:t>your</w:t>
      </w:r>
      <w:proofErr w:type="gramEnd"/>
      <w:r w:rsidR="0018225A">
        <w:rPr>
          <w:rFonts w:ascii="Arial" w:hAnsi="Arial" w:cs="Arial"/>
        </w:rPr>
        <w:t xml:space="preserve"> learning)</w:t>
      </w:r>
      <w:r w:rsidR="003B27C7">
        <w:rPr>
          <w:rFonts w:ascii="Arial" w:hAnsi="Arial" w:cs="Arial"/>
        </w:rPr>
        <w:t>; and</w:t>
      </w:r>
    </w:p>
    <w:p w14:paraId="7D1ABD8D" w14:textId="77777777" w:rsidR="003B27C7" w:rsidRDefault="003B27C7" w:rsidP="003B27C7">
      <w:pPr>
        <w:pStyle w:val="ListParagraph"/>
        <w:numPr>
          <w:ilvl w:val="1"/>
          <w:numId w:val="26"/>
        </w:numPr>
        <w:spacing w:line="276" w:lineRule="auto"/>
        <w:rPr>
          <w:rFonts w:ascii="Arial" w:hAnsi="Arial" w:cs="Arial"/>
        </w:rPr>
      </w:pPr>
      <w:r>
        <w:rPr>
          <w:rFonts w:ascii="Arial" w:hAnsi="Arial" w:cs="Arial"/>
        </w:rPr>
        <w:t>reviewing your responses to this LG Activities.</w:t>
      </w:r>
    </w:p>
    <w:p w14:paraId="6594DE46" w14:textId="79EA9E18" w:rsidR="003B27C7" w:rsidRPr="003B27C7" w:rsidRDefault="003B27C7" w:rsidP="003B27C7">
      <w:pPr>
        <w:spacing w:line="276" w:lineRule="auto"/>
        <w:ind w:left="1440"/>
        <w:rPr>
          <w:rFonts w:ascii="Arial" w:hAnsi="Arial" w:cs="Arial"/>
        </w:rPr>
      </w:pPr>
      <w:bookmarkStart w:id="12" w:name="_Hlk169865360"/>
      <w:r w:rsidRPr="003B27C7">
        <w:rPr>
          <w:rFonts w:ascii="Arial" w:hAnsi="Arial" w:cs="Arial"/>
        </w:rPr>
        <w:t>(</w:t>
      </w:r>
      <w:proofErr w:type="spellStart"/>
      <w:proofErr w:type="gramStart"/>
      <w:r w:rsidR="00043468">
        <w:rPr>
          <w:rFonts w:ascii="Arial" w:hAnsi="Arial" w:cs="Arial"/>
          <w:i/>
          <w:iCs/>
        </w:rPr>
        <w:t>eg</w:t>
      </w:r>
      <w:proofErr w:type="spellEnd"/>
      <w:proofErr w:type="gramEnd"/>
      <w:r w:rsidR="00043468">
        <w:rPr>
          <w:rFonts w:ascii="Arial" w:hAnsi="Arial" w:cs="Arial"/>
          <w:i/>
          <w:iCs/>
        </w:rPr>
        <w:t xml:space="preserve"> </w:t>
      </w:r>
      <w:r w:rsidRPr="003B27C7">
        <w:rPr>
          <w:rFonts w:ascii="Arial" w:hAnsi="Arial" w:cs="Arial"/>
          <w:i/>
          <w:iCs/>
        </w:rPr>
        <w:t>what did you find difficult? What did you find most useful? What did you not know which, if you had known, would have helped you respond more effectively to the LG Activities?</w:t>
      </w:r>
      <w:r w:rsidR="00043468">
        <w:rPr>
          <w:rFonts w:ascii="Arial" w:hAnsi="Arial" w:cs="Arial"/>
          <w:i/>
          <w:iCs/>
        </w:rPr>
        <w:t>)</w:t>
      </w:r>
    </w:p>
    <w:bookmarkEnd w:id="12"/>
    <w:p w14:paraId="7C0F66FF" w14:textId="77777777" w:rsidR="003B27C7" w:rsidRDefault="003B27C7" w:rsidP="000E192C">
      <w:pPr>
        <w:spacing w:line="276" w:lineRule="auto"/>
        <w:rPr>
          <w:rFonts w:ascii="Arial" w:hAnsi="Arial" w:cs="Arial"/>
          <w:b/>
          <w:bCs/>
          <w:highlight w:val="yellow"/>
        </w:rPr>
      </w:pPr>
    </w:p>
    <w:p w14:paraId="19460D53" w14:textId="77777777" w:rsidR="000F14E9" w:rsidRDefault="000F14E9" w:rsidP="000E192C">
      <w:pPr>
        <w:spacing w:line="276" w:lineRule="auto"/>
        <w:rPr>
          <w:rFonts w:ascii="Arial" w:hAnsi="Arial" w:cs="Arial"/>
          <w:b/>
          <w:bCs/>
          <w:highlight w:val="yellow"/>
        </w:rPr>
      </w:pPr>
    </w:p>
    <w:p w14:paraId="1E4A128C" w14:textId="77777777" w:rsidR="00D34B79" w:rsidRPr="00C61A98" w:rsidRDefault="00D34B79" w:rsidP="00D34B79">
      <w:pPr>
        <w:jc w:val="both"/>
        <w:rPr>
          <w:rFonts w:ascii="Arial" w:hAnsi="Arial" w:cs="Arial"/>
          <w:b/>
          <w:bCs/>
        </w:rPr>
      </w:pPr>
      <w:r w:rsidRPr="00D34B79">
        <w:rPr>
          <w:rFonts w:ascii="Arial" w:hAnsi="Arial" w:cs="Arial"/>
          <w:b/>
          <w:bCs/>
        </w:rPr>
        <w:lastRenderedPageBreak/>
        <w:t>Activity 1:</w:t>
      </w:r>
      <w:r w:rsidRPr="00C61A98">
        <w:rPr>
          <w:rFonts w:ascii="Arial" w:hAnsi="Arial" w:cs="Arial"/>
          <w:b/>
          <w:bCs/>
        </w:rPr>
        <w:t xml:space="preserve"> True or False: Genesis theory argues that existing human rights should be reinterpreted from an environmental perspective, rather than creating a new and distinct human right to a healthy environment.</w:t>
      </w:r>
    </w:p>
    <w:p w14:paraId="7042E778" w14:textId="77777777" w:rsidR="000F14E9" w:rsidRDefault="000F14E9" w:rsidP="000E192C">
      <w:pPr>
        <w:spacing w:line="276" w:lineRule="auto"/>
        <w:rPr>
          <w:rFonts w:ascii="Arial" w:hAnsi="Arial" w:cs="Arial"/>
          <w:b/>
          <w:bCs/>
          <w:highlight w:val="yellow"/>
        </w:rPr>
      </w:pPr>
    </w:p>
    <w:p w14:paraId="22443E96" w14:textId="2104C0E2" w:rsidR="00DB4D0D" w:rsidRPr="00D34B79" w:rsidRDefault="005D31A1" w:rsidP="00DF001E">
      <w:pPr>
        <w:pStyle w:val="Heading1"/>
        <w:rPr>
          <w:rFonts w:ascii="Arial" w:hAnsi="Arial" w:cs="Arial"/>
          <w:color w:val="000000" w:themeColor="text1"/>
          <w:sz w:val="24"/>
          <w:szCs w:val="24"/>
        </w:rPr>
      </w:pPr>
      <w:bookmarkStart w:id="13" w:name="_Hlk169865771"/>
      <w:r w:rsidRPr="00D34B79">
        <w:rPr>
          <w:rFonts w:ascii="Arial" w:hAnsi="Arial" w:cs="Arial"/>
          <w:color w:val="000000" w:themeColor="text1"/>
          <w:sz w:val="24"/>
          <w:szCs w:val="24"/>
        </w:rPr>
        <w:t xml:space="preserve">International treaties and instruments </w:t>
      </w:r>
    </w:p>
    <w:p w14:paraId="63F47739" w14:textId="348EC490" w:rsidR="006A4982" w:rsidRPr="00D34B79" w:rsidRDefault="006A4982" w:rsidP="000E192C">
      <w:pPr>
        <w:spacing w:line="276" w:lineRule="auto"/>
        <w:rPr>
          <w:rFonts w:ascii="Arial" w:hAnsi="Arial" w:cs="Arial"/>
          <w:color w:val="000000" w:themeColor="text1"/>
        </w:rPr>
      </w:pPr>
    </w:p>
    <w:p w14:paraId="0AE887D3" w14:textId="0C4AFBD0" w:rsidR="006A4982" w:rsidRPr="00D34B79" w:rsidRDefault="005D31A1" w:rsidP="000E192C">
      <w:pPr>
        <w:spacing w:line="276" w:lineRule="auto"/>
        <w:rPr>
          <w:rFonts w:ascii="Arial" w:hAnsi="Arial" w:cs="Arial"/>
          <w:color w:val="000000" w:themeColor="text1"/>
        </w:rPr>
      </w:pPr>
      <w:r w:rsidRPr="00D34B79">
        <w:rPr>
          <w:rFonts w:ascii="Arial" w:hAnsi="Arial" w:cs="Arial"/>
          <w:color w:val="000000" w:themeColor="text1"/>
        </w:rPr>
        <w:t>Stockholm Declaration 1972</w:t>
      </w:r>
    </w:p>
    <w:p w14:paraId="4AC1061F" w14:textId="77777777" w:rsidR="00413C10" w:rsidRPr="00D34B79" w:rsidRDefault="00413C10" w:rsidP="000E192C">
      <w:pPr>
        <w:spacing w:line="276" w:lineRule="auto"/>
        <w:rPr>
          <w:rFonts w:ascii="Arial" w:hAnsi="Arial" w:cs="Arial"/>
          <w:color w:val="000000" w:themeColor="text1"/>
        </w:rPr>
      </w:pPr>
    </w:p>
    <w:p w14:paraId="38F650F3" w14:textId="77777777" w:rsidR="00413C10" w:rsidRPr="00D34B79" w:rsidRDefault="00413C10" w:rsidP="000E192C">
      <w:pPr>
        <w:spacing w:line="276" w:lineRule="auto"/>
        <w:rPr>
          <w:rFonts w:ascii="Arial" w:hAnsi="Arial" w:cs="Arial"/>
          <w:color w:val="000000" w:themeColor="text1"/>
        </w:rPr>
      </w:pPr>
    </w:p>
    <w:p w14:paraId="0F166DFA" w14:textId="77777777" w:rsidR="00413C10" w:rsidRPr="00D34B79" w:rsidRDefault="00413C10" w:rsidP="000E192C">
      <w:pPr>
        <w:spacing w:line="276" w:lineRule="auto"/>
        <w:rPr>
          <w:rFonts w:ascii="Arial" w:hAnsi="Arial" w:cs="Arial"/>
          <w:color w:val="000000" w:themeColor="text1"/>
        </w:rPr>
      </w:pPr>
    </w:p>
    <w:p w14:paraId="2B904A87" w14:textId="6A73927E" w:rsidR="00413C10" w:rsidRPr="00D34B79" w:rsidRDefault="005D31A1" w:rsidP="00413C10">
      <w:pPr>
        <w:spacing w:line="276" w:lineRule="auto"/>
        <w:rPr>
          <w:rFonts w:ascii="Arial" w:hAnsi="Arial" w:cs="Arial"/>
          <w:color w:val="000000" w:themeColor="text1"/>
        </w:rPr>
      </w:pPr>
      <w:r w:rsidRPr="00D34B79">
        <w:rPr>
          <w:rFonts w:ascii="Arial" w:hAnsi="Arial" w:cs="Arial"/>
          <w:color w:val="000000" w:themeColor="text1"/>
        </w:rPr>
        <w:t xml:space="preserve">Aarhus Convention 2001 </w:t>
      </w:r>
    </w:p>
    <w:p w14:paraId="0F1F8038" w14:textId="77777777" w:rsidR="00413C10" w:rsidRPr="00D34B79" w:rsidRDefault="00413C10" w:rsidP="000E192C">
      <w:pPr>
        <w:spacing w:line="276" w:lineRule="auto"/>
        <w:rPr>
          <w:rFonts w:ascii="Arial" w:hAnsi="Arial" w:cs="Arial"/>
          <w:color w:val="000000" w:themeColor="text1"/>
        </w:rPr>
      </w:pPr>
    </w:p>
    <w:p w14:paraId="3358D206" w14:textId="072D35AE" w:rsidR="00413C10" w:rsidRPr="00D34B79" w:rsidRDefault="00413C10" w:rsidP="000E192C">
      <w:pPr>
        <w:spacing w:line="276" w:lineRule="auto"/>
        <w:rPr>
          <w:rFonts w:ascii="Arial" w:hAnsi="Arial" w:cs="Arial"/>
          <w:color w:val="000000" w:themeColor="text1"/>
        </w:rPr>
      </w:pPr>
    </w:p>
    <w:p w14:paraId="04088647" w14:textId="77777777" w:rsidR="005D31A1" w:rsidRPr="00D34B79" w:rsidRDefault="005D31A1" w:rsidP="000E192C">
      <w:pPr>
        <w:spacing w:line="276" w:lineRule="auto"/>
        <w:rPr>
          <w:rFonts w:ascii="Arial" w:hAnsi="Arial" w:cs="Arial"/>
          <w:color w:val="000000" w:themeColor="text1"/>
        </w:rPr>
      </w:pPr>
    </w:p>
    <w:p w14:paraId="19F806B9" w14:textId="57A743D7" w:rsidR="00413C10" w:rsidRPr="00D34B79" w:rsidRDefault="005D31A1" w:rsidP="000E192C">
      <w:pPr>
        <w:spacing w:line="276" w:lineRule="auto"/>
        <w:rPr>
          <w:rFonts w:ascii="Arial" w:hAnsi="Arial" w:cs="Arial"/>
          <w:color w:val="000000" w:themeColor="text1"/>
        </w:rPr>
      </w:pPr>
      <w:r w:rsidRPr="00D34B79">
        <w:rPr>
          <w:rFonts w:ascii="Arial" w:hAnsi="Arial" w:cs="Arial"/>
          <w:color w:val="000000" w:themeColor="text1"/>
        </w:rPr>
        <w:t>UN General Assembly resolution A/76/L.75</w:t>
      </w:r>
    </w:p>
    <w:p w14:paraId="1D25E84B" w14:textId="77777777" w:rsidR="00413C10" w:rsidRPr="00D34B79" w:rsidRDefault="00413C10" w:rsidP="000E192C">
      <w:pPr>
        <w:spacing w:line="276" w:lineRule="auto"/>
        <w:rPr>
          <w:rFonts w:ascii="Arial" w:hAnsi="Arial" w:cs="Arial"/>
          <w:color w:val="000000" w:themeColor="text1"/>
        </w:rPr>
      </w:pPr>
    </w:p>
    <w:p w14:paraId="7C5CCB23" w14:textId="77777777" w:rsidR="00413C10" w:rsidRPr="00D34B79" w:rsidRDefault="00413C10" w:rsidP="000E192C">
      <w:pPr>
        <w:spacing w:line="276" w:lineRule="auto"/>
        <w:rPr>
          <w:rFonts w:ascii="Arial" w:hAnsi="Arial" w:cs="Arial"/>
          <w:color w:val="000000" w:themeColor="text1"/>
        </w:rPr>
      </w:pPr>
    </w:p>
    <w:p w14:paraId="6C4FC46E" w14:textId="77777777" w:rsidR="00413C10" w:rsidRPr="00D34B79" w:rsidRDefault="00413C10" w:rsidP="000E192C">
      <w:pPr>
        <w:spacing w:line="276" w:lineRule="auto"/>
        <w:rPr>
          <w:rFonts w:ascii="Arial" w:hAnsi="Arial" w:cs="Arial"/>
          <w:color w:val="000000" w:themeColor="text1"/>
        </w:rPr>
      </w:pPr>
    </w:p>
    <w:p w14:paraId="4D981B34" w14:textId="5F587BF8" w:rsidR="00E224A8" w:rsidRPr="00D34B79" w:rsidRDefault="00E224A8" w:rsidP="000E192C">
      <w:pPr>
        <w:spacing w:line="276" w:lineRule="auto"/>
        <w:rPr>
          <w:rFonts w:ascii="Arial" w:hAnsi="Arial" w:cs="Arial"/>
          <w:color w:val="000000" w:themeColor="text1"/>
        </w:rPr>
      </w:pPr>
    </w:p>
    <w:p w14:paraId="3B49AB40" w14:textId="7D3198DC" w:rsidR="005D31A1" w:rsidRPr="00D34B79" w:rsidRDefault="00E224A8" w:rsidP="00D34B79">
      <w:pPr>
        <w:jc w:val="both"/>
        <w:rPr>
          <w:rFonts w:ascii="Arial" w:hAnsi="Arial" w:cs="Arial"/>
          <w:b/>
          <w:color w:val="000000" w:themeColor="text1"/>
        </w:rPr>
      </w:pPr>
      <w:r w:rsidRPr="00D34B79">
        <w:rPr>
          <w:rFonts w:ascii="Arial" w:hAnsi="Arial" w:cs="Arial"/>
          <w:b/>
          <w:color w:val="000000" w:themeColor="text1"/>
        </w:rPr>
        <w:t xml:space="preserve">Activity </w:t>
      </w:r>
      <w:r w:rsidR="00D34B79">
        <w:rPr>
          <w:rFonts w:ascii="Arial" w:hAnsi="Arial" w:cs="Arial"/>
          <w:b/>
          <w:color w:val="000000" w:themeColor="text1"/>
        </w:rPr>
        <w:t>2</w:t>
      </w:r>
      <w:r w:rsidR="00CF7609" w:rsidRPr="00D34B79">
        <w:rPr>
          <w:rFonts w:ascii="Arial" w:hAnsi="Arial" w:cs="Arial"/>
          <w:b/>
          <w:color w:val="000000" w:themeColor="text1"/>
        </w:rPr>
        <w:t xml:space="preserve">: </w:t>
      </w:r>
      <w:r w:rsidR="005D31A1" w:rsidRPr="00D34B79">
        <w:rPr>
          <w:rFonts w:ascii="Arial" w:hAnsi="Arial" w:cs="Arial"/>
          <w:b/>
          <w:color w:val="000000" w:themeColor="text1"/>
        </w:rPr>
        <w:t xml:space="preserve">Which one of the three human rights approaches we recapped at the start of the session does Principle 1 of the Stockholm Declaration fall under? </w:t>
      </w:r>
    </w:p>
    <w:p w14:paraId="143B8A66" w14:textId="77777777" w:rsidR="005D31A1" w:rsidRPr="00D34B79" w:rsidRDefault="005D31A1" w:rsidP="005D31A1">
      <w:pPr>
        <w:rPr>
          <w:rFonts w:ascii="Arial" w:hAnsi="Arial" w:cs="Arial"/>
          <w:b/>
          <w:color w:val="000000" w:themeColor="text1"/>
        </w:rPr>
      </w:pPr>
      <w:r w:rsidRPr="00D34B79">
        <w:rPr>
          <w:rFonts w:ascii="Arial" w:hAnsi="Arial" w:cs="Arial"/>
          <w:b/>
          <w:color w:val="000000" w:themeColor="text1"/>
        </w:rPr>
        <w:t>A: Expansion theory</w:t>
      </w:r>
    </w:p>
    <w:p w14:paraId="4B391DDB" w14:textId="77777777" w:rsidR="005D31A1" w:rsidRPr="00D34B79" w:rsidRDefault="005D31A1" w:rsidP="005D31A1">
      <w:pPr>
        <w:rPr>
          <w:rFonts w:ascii="Arial" w:hAnsi="Arial" w:cs="Arial"/>
          <w:b/>
          <w:color w:val="000000" w:themeColor="text1"/>
        </w:rPr>
      </w:pPr>
      <w:r w:rsidRPr="00D34B79">
        <w:rPr>
          <w:rFonts w:ascii="Arial" w:hAnsi="Arial" w:cs="Arial"/>
          <w:b/>
          <w:color w:val="000000" w:themeColor="text1"/>
        </w:rPr>
        <w:t>B: Environmental democracy theory</w:t>
      </w:r>
    </w:p>
    <w:p w14:paraId="77A5BF22" w14:textId="693B3A3D" w:rsidR="00413C10" w:rsidRPr="00D34B79" w:rsidRDefault="005D31A1" w:rsidP="005D31A1">
      <w:pPr>
        <w:rPr>
          <w:rFonts w:ascii="Arial" w:hAnsi="Arial" w:cs="Arial"/>
          <w:b/>
          <w:color w:val="000000" w:themeColor="text1"/>
        </w:rPr>
      </w:pPr>
      <w:r w:rsidRPr="00D34B79">
        <w:rPr>
          <w:rFonts w:ascii="Arial" w:hAnsi="Arial" w:cs="Arial"/>
          <w:b/>
          <w:color w:val="000000" w:themeColor="text1"/>
        </w:rPr>
        <w:t>C: Genesis theory</w:t>
      </w:r>
    </w:p>
    <w:p w14:paraId="2ECAB052" w14:textId="2CA27C88" w:rsidR="00176F02" w:rsidRPr="00D34B79" w:rsidRDefault="00176F02" w:rsidP="000E192C">
      <w:pPr>
        <w:spacing w:line="276" w:lineRule="auto"/>
        <w:rPr>
          <w:rFonts w:ascii="Arial" w:hAnsi="Arial" w:cs="Arial"/>
          <w:b/>
          <w:color w:val="000000" w:themeColor="text1"/>
        </w:rPr>
      </w:pPr>
    </w:p>
    <w:p w14:paraId="444BB49F" w14:textId="275D0371" w:rsidR="00542CA0" w:rsidRPr="00D34B79" w:rsidRDefault="00542CA0" w:rsidP="000E192C">
      <w:pPr>
        <w:spacing w:line="276" w:lineRule="auto"/>
        <w:rPr>
          <w:rFonts w:ascii="Arial" w:hAnsi="Arial" w:cs="Arial"/>
          <w:color w:val="000000" w:themeColor="text1"/>
        </w:rPr>
      </w:pPr>
    </w:p>
    <w:p w14:paraId="1A56B0A0" w14:textId="001E2870" w:rsidR="00176F02" w:rsidRPr="00D34B79" w:rsidRDefault="005D31A1" w:rsidP="00176F02">
      <w:pPr>
        <w:pStyle w:val="Heading1"/>
        <w:rPr>
          <w:rFonts w:ascii="Arial" w:hAnsi="Arial" w:cs="Arial"/>
          <w:color w:val="000000" w:themeColor="text1"/>
          <w:sz w:val="24"/>
          <w:szCs w:val="24"/>
        </w:rPr>
      </w:pPr>
      <w:r w:rsidRPr="00D34B79">
        <w:rPr>
          <w:rFonts w:ascii="Arial" w:hAnsi="Arial" w:cs="Arial"/>
          <w:color w:val="000000" w:themeColor="text1"/>
          <w:sz w:val="24"/>
          <w:szCs w:val="24"/>
        </w:rPr>
        <w:t xml:space="preserve">International cases </w:t>
      </w:r>
    </w:p>
    <w:p w14:paraId="23065184" w14:textId="77777777" w:rsidR="00176F02" w:rsidRPr="00D34B79" w:rsidRDefault="00176F02" w:rsidP="00176F02">
      <w:pPr>
        <w:rPr>
          <w:rFonts w:ascii="Arial" w:hAnsi="Arial" w:cs="Arial"/>
          <w:color w:val="000000" w:themeColor="text1"/>
        </w:rPr>
      </w:pPr>
    </w:p>
    <w:p w14:paraId="6C5A40A4" w14:textId="77777777" w:rsidR="00176F02" w:rsidRPr="00D34B79" w:rsidRDefault="00176F02" w:rsidP="00176F02">
      <w:pPr>
        <w:spacing w:line="276" w:lineRule="auto"/>
        <w:rPr>
          <w:rFonts w:ascii="Arial" w:hAnsi="Arial" w:cs="Arial"/>
          <w:color w:val="000000" w:themeColor="text1"/>
        </w:rPr>
      </w:pPr>
    </w:p>
    <w:p w14:paraId="2A2BE031" w14:textId="5A7D2D32" w:rsidR="00690454" w:rsidRPr="00D34B79" w:rsidRDefault="005D31A1" w:rsidP="00176F02">
      <w:pPr>
        <w:spacing w:line="276" w:lineRule="auto"/>
        <w:rPr>
          <w:rFonts w:ascii="Arial" w:hAnsi="Arial" w:cs="Arial"/>
          <w:color w:val="000000" w:themeColor="text1"/>
        </w:rPr>
      </w:pPr>
      <w:r w:rsidRPr="00D34B79">
        <w:rPr>
          <w:rFonts w:ascii="Arial" w:hAnsi="Arial" w:cs="Arial"/>
          <w:color w:val="000000" w:themeColor="text1"/>
        </w:rPr>
        <w:t>UN Human Rights Committee</w:t>
      </w:r>
    </w:p>
    <w:p w14:paraId="7FCBA77D" w14:textId="77777777" w:rsidR="005D31A1" w:rsidRPr="00D34B79" w:rsidRDefault="005D31A1" w:rsidP="00176F02">
      <w:pPr>
        <w:spacing w:line="276" w:lineRule="auto"/>
        <w:rPr>
          <w:rFonts w:ascii="Arial" w:hAnsi="Arial" w:cs="Arial"/>
          <w:color w:val="000000" w:themeColor="text1"/>
        </w:rPr>
      </w:pPr>
    </w:p>
    <w:p w14:paraId="75C984EA" w14:textId="77777777" w:rsidR="005D31A1" w:rsidRPr="00D34B79" w:rsidRDefault="005D31A1" w:rsidP="00176F02">
      <w:pPr>
        <w:spacing w:line="276" w:lineRule="auto"/>
        <w:rPr>
          <w:rFonts w:ascii="Arial" w:hAnsi="Arial" w:cs="Arial"/>
          <w:color w:val="000000" w:themeColor="text1"/>
        </w:rPr>
      </w:pPr>
    </w:p>
    <w:p w14:paraId="5A3F6BA3" w14:textId="77777777" w:rsidR="005D31A1" w:rsidRPr="00D34B79" w:rsidRDefault="005D31A1" w:rsidP="00176F02">
      <w:pPr>
        <w:spacing w:line="276" w:lineRule="auto"/>
        <w:rPr>
          <w:rFonts w:ascii="Arial" w:hAnsi="Arial" w:cs="Arial"/>
          <w:color w:val="000000" w:themeColor="text1"/>
        </w:rPr>
      </w:pPr>
    </w:p>
    <w:p w14:paraId="0699AE79" w14:textId="529603D1" w:rsidR="005D31A1" w:rsidRPr="00D34B79" w:rsidRDefault="005D31A1" w:rsidP="00176F02">
      <w:pPr>
        <w:spacing w:line="276" w:lineRule="auto"/>
        <w:rPr>
          <w:rFonts w:ascii="Arial" w:hAnsi="Arial" w:cs="Arial"/>
          <w:color w:val="000000" w:themeColor="text1"/>
        </w:rPr>
      </w:pPr>
      <w:r w:rsidRPr="00D34B79">
        <w:rPr>
          <w:rFonts w:ascii="Arial" w:hAnsi="Arial" w:cs="Arial"/>
          <w:i/>
          <w:iCs/>
          <w:color w:val="000000" w:themeColor="text1"/>
        </w:rPr>
        <w:t>Torres Strait Islanders case</w:t>
      </w:r>
    </w:p>
    <w:p w14:paraId="5FD8F0E1" w14:textId="77777777" w:rsidR="005D31A1" w:rsidRPr="00D34B79" w:rsidRDefault="005D31A1" w:rsidP="00176F02">
      <w:pPr>
        <w:spacing w:line="276" w:lineRule="auto"/>
        <w:rPr>
          <w:rFonts w:ascii="Arial" w:hAnsi="Arial" w:cs="Arial"/>
          <w:color w:val="000000" w:themeColor="text1"/>
        </w:rPr>
      </w:pPr>
    </w:p>
    <w:p w14:paraId="615FA22F" w14:textId="77777777" w:rsidR="005D31A1" w:rsidRPr="00D34B79" w:rsidRDefault="005D31A1" w:rsidP="00176F02">
      <w:pPr>
        <w:spacing w:line="276" w:lineRule="auto"/>
        <w:rPr>
          <w:rFonts w:ascii="Arial" w:hAnsi="Arial" w:cs="Arial"/>
          <w:color w:val="000000" w:themeColor="text1"/>
        </w:rPr>
      </w:pPr>
    </w:p>
    <w:p w14:paraId="52FD3CA7" w14:textId="77777777" w:rsidR="005D31A1" w:rsidRPr="00D34B79" w:rsidRDefault="005D31A1" w:rsidP="00176F02">
      <w:pPr>
        <w:spacing w:line="276" w:lineRule="auto"/>
        <w:rPr>
          <w:rFonts w:ascii="Arial" w:hAnsi="Arial" w:cs="Arial"/>
          <w:color w:val="000000" w:themeColor="text1"/>
        </w:rPr>
      </w:pPr>
    </w:p>
    <w:p w14:paraId="390BD9F0" w14:textId="1FEB8023" w:rsidR="005D31A1" w:rsidRPr="00D34B79" w:rsidRDefault="005D31A1" w:rsidP="00176F02">
      <w:pPr>
        <w:spacing w:line="276" w:lineRule="auto"/>
        <w:rPr>
          <w:rFonts w:ascii="Arial" w:hAnsi="Arial" w:cs="Arial"/>
          <w:color w:val="000000" w:themeColor="text1"/>
        </w:rPr>
      </w:pPr>
      <w:r w:rsidRPr="00D34B79">
        <w:rPr>
          <w:rFonts w:ascii="Arial" w:hAnsi="Arial" w:cs="Arial"/>
          <w:color w:val="000000" w:themeColor="text1"/>
        </w:rPr>
        <w:t>European Court of Human Rights</w:t>
      </w:r>
    </w:p>
    <w:p w14:paraId="0919A5AB" w14:textId="77777777" w:rsidR="00413C10" w:rsidRPr="00D34B79" w:rsidRDefault="00413C10" w:rsidP="00176F02">
      <w:pPr>
        <w:spacing w:line="276" w:lineRule="auto"/>
        <w:rPr>
          <w:rFonts w:ascii="Arial" w:hAnsi="Arial" w:cs="Arial"/>
          <w:color w:val="000000" w:themeColor="text1"/>
        </w:rPr>
      </w:pPr>
    </w:p>
    <w:p w14:paraId="55F9A2E7" w14:textId="77777777" w:rsidR="00413C10" w:rsidRPr="00D34B79" w:rsidRDefault="00413C10" w:rsidP="00176F02">
      <w:pPr>
        <w:spacing w:line="276" w:lineRule="auto"/>
        <w:rPr>
          <w:rFonts w:ascii="Arial" w:hAnsi="Arial" w:cs="Arial"/>
          <w:color w:val="000000" w:themeColor="text1"/>
        </w:rPr>
      </w:pPr>
    </w:p>
    <w:p w14:paraId="3298320E" w14:textId="77777777" w:rsidR="00413C10" w:rsidRPr="00D34B79" w:rsidRDefault="00413C10" w:rsidP="00176F02">
      <w:pPr>
        <w:spacing w:line="276" w:lineRule="auto"/>
        <w:rPr>
          <w:rFonts w:ascii="Arial" w:hAnsi="Arial" w:cs="Arial"/>
          <w:color w:val="000000" w:themeColor="text1"/>
        </w:rPr>
      </w:pPr>
    </w:p>
    <w:p w14:paraId="07B8D5CE" w14:textId="77777777" w:rsidR="005D31A1" w:rsidRPr="00D34B79" w:rsidRDefault="005D31A1" w:rsidP="005D31A1">
      <w:pPr>
        <w:jc w:val="both"/>
        <w:rPr>
          <w:rFonts w:ascii="Arial" w:hAnsi="Arial" w:cs="Arial"/>
          <w:bCs/>
          <w:i/>
          <w:color w:val="000000" w:themeColor="text1"/>
        </w:rPr>
      </w:pPr>
      <w:r w:rsidRPr="00D34B79">
        <w:rPr>
          <w:rFonts w:ascii="Arial" w:hAnsi="Arial" w:cs="Arial"/>
          <w:bCs/>
          <w:i/>
          <w:color w:val="000000" w:themeColor="text1"/>
        </w:rPr>
        <w:t xml:space="preserve">Lopez </w:t>
      </w:r>
      <w:proofErr w:type="spellStart"/>
      <w:r w:rsidRPr="00D34B79">
        <w:rPr>
          <w:rFonts w:ascii="Arial" w:hAnsi="Arial" w:cs="Arial"/>
          <w:bCs/>
          <w:i/>
          <w:color w:val="000000" w:themeColor="text1"/>
        </w:rPr>
        <w:t>Ostra</w:t>
      </w:r>
      <w:proofErr w:type="spellEnd"/>
      <w:r w:rsidRPr="00D34B79">
        <w:rPr>
          <w:rFonts w:ascii="Arial" w:hAnsi="Arial" w:cs="Arial"/>
          <w:bCs/>
          <w:i/>
          <w:color w:val="000000" w:themeColor="text1"/>
        </w:rPr>
        <w:t xml:space="preserve"> v Spain</w:t>
      </w:r>
    </w:p>
    <w:p w14:paraId="5A78363A" w14:textId="77777777" w:rsidR="005D31A1" w:rsidRPr="00D34B79" w:rsidRDefault="005D31A1" w:rsidP="005D31A1">
      <w:pPr>
        <w:jc w:val="both"/>
        <w:rPr>
          <w:rFonts w:ascii="Arial" w:hAnsi="Arial" w:cs="Arial"/>
          <w:bCs/>
          <w:i/>
          <w:color w:val="000000" w:themeColor="text1"/>
        </w:rPr>
      </w:pPr>
    </w:p>
    <w:p w14:paraId="3A9EF7B3" w14:textId="77777777" w:rsidR="005D31A1" w:rsidRPr="00D34B79" w:rsidRDefault="005D31A1" w:rsidP="005D31A1">
      <w:pPr>
        <w:jc w:val="both"/>
        <w:rPr>
          <w:rFonts w:ascii="Arial" w:hAnsi="Arial" w:cs="Arial"/>
          <w:bCs/>
          <w:i/>
          <w:color w:val="000000" w:themeColor="text1"/>
        </w:rPr>
      </w:pPr>
    </w:p>
    <w:p w14:paraId="07E0261C" w14:textId="77777777" w:rsidR="005D31A1" w:rsidRPr="00D34B79" w:rsidRDefault="005D31A1" w:rsidP="005D31A1">
      <w:pPr>
        <w:jc w:val="both"/>
        <w:rPr>
          <w:rFonts w:ascii="Arial" w:hAnsi="Arial" w:cs="Arial"/>
          <w:bCs/>
          <w:i/>
          <w:color w:val="000000" w:themeColor="text1"/>
        </w:rPr>
      </w:pPr>
    </w:p>
    <w:p w14:paraId="771EFB4D" w14:textId="77777777" w:rsidR="005D31A1" w:rsidRPr="00D34B79" w:rsidRDefault="005D31A1" w:rsidP="005D31A1">
      <w:pPr>
        <w:jc w:val="both"/>
        <w:rPr>
          <w:rFonts w:ascii="Arial" w:hAnsi="Arial" w:cs="Arial"/>
          <w:bCs/>
          <w:i/>
          <w:color w:val="000000" w:themeColor="text1"/>
        </w:rPr>
      </w:pPr>
    </w:p>
    <w:p w14:paraId="60647E86" w14:textId="77777777" w:rsidR="005D31A1" w:rsidRPr="00D34B79" w:rsidRDefault="005D31A1" w:rsidP="005D31A1">
      <w:pPr>
        <w:jc w:val="both"/>
        <w:rPr>
          <w:rFonts w:ascii="Arial" w:hAnsi="Arial" w:cs="Arial"/>
          <w:i/>
          <w:color w:val="000000" w:themeColor="text1"/>
        </w:rPr>
      </w:pPr>
      <w:r w:rsidRPr="00D34B79">
        <w:rPr>
          <w:rFonts w:ascii="Arial" w:hAnsi="Arial" w:cs="Arial"/>
          <w:i/>
          <w:color w:val="000000" w:themeColor="text1"/>
        </w:rPr>
        <w:lastRenderedPageBreak/>
        <w:t>Taskin v Turkey</w:t>
      </w:r>
    </w:p>
    <w:p w14:paraId="42A8CA45" w14:textId="77777777" w:rsidR="005D31A1" w:rsidRPr="00D34B79" w:rsidRDefault="005D31A1" w:rsidP="005D31A1">
      <w:pPr>
        <w:jc w:val="both"/>
        <w:rPr>
          <w:rFonts w:ascii="Arial" w:hAnsi="Arial" w:cs="Arial"/>
          <w:bCs/>
          <w:i/>
          <w:color w:val="000000" w:themeColor="text1"/>
        </w:rPr>
      </w:pPr>
    </w:p>
    <w:p w14:paraId="606B3D86" w14:textId="77777777" w:rsidR="005D31A1" w:rsidRPr="00D34B79" w:rsidRDefault="005D31A1" w:rsidP="005D31A1">
      <w:pPr>
        <w:jc w:val="both"/>
        <w:rPr>
          <w:rFonts w:ascii="Arial" w:hAnsi="Arial" w:cs="Arial"/>
          <w:bCs/>
          <w:i/>
          <w:color w:val="000000" w:themeColor="text1"/>
        </w:rPr>
      </w:pPr>
    </w:p>
    <w:p w14:paraId="3C67DDD5" w14:textId="77777777" w:rsidR="005D31A1" w:rsidRPr="00D34B79" w:rsidRDefault="005D31A1" w:rsidP="005D31A1">
      <w:pPr>
        <w:jc w:val="both"/>
        <w:rPr>
          <w:rFonts w:ascii="Arial" w:hAnsi="Arial" w:cs="Arial"/>
          <w:bCs/>
          <w:i/>
          <w:color w:val="000000" w:themeColor="text1"/>
        </w:rPr>
      </w:pPr>
    </w:p>
    <w:p w14:paraId="2051B4BD" w14:textId="77777777" w:rsidR="005D31A1" w:rsidRPr="00D34B79" w:rsidRDefault="005D31A1" w:rsidP="005D31A1">
      <w:pPr>
        <w:jc w:val="both"/>
        <w:rPr>
          <w:rFonts w:ascii="Arial" w:hAnsi="Arial" w:cs="Arial"/>
          <w:bCs/>
          <w:i/>
          <w:color w:val="000000" w:themeColor="text1"/>
        </w:rPr>
      </w:pPr>
    </w:p>
    <w:p w14:paraId="11AD66F0" w14:textId="30E44A81" w:rsidR="005D31A1" w:rsidRPr="00D34B79" w:rsidRDefault="005D31A1" w:rsidP="005D31A1">
      <w:pPr>
        <w:jc w:val="both"/>
        <w:rPr>
          <w:rFonts w:ascii="Arial" w:hAnsi="Arial" w:cs="Arial"/>
          <w:bCs/>
          <w:iCs/>
          <w:color w:val="000000" w:themeColor="text1"/>
        </w:rPr>
      </w:pPr>
      <w:r w:rsidRPr="00D34B79">
        <w:rPr>
          <w:rFonts w:ascii="Arial" w:hAnsi="Arial" w:cs="Arial"/>
          <w:bCs/>
          <w:iCs/>
          <w:color w:val="000000" w:themeColor="text1"/>
        </w:rPr>
        <w:t xml:space="preserve">Inter-American Commission on Human Rights </w:t>
      </w:r>
    </w:p>
    <w:p w14:paraId="5E9E314E" w14:textId="77777777" w:rsidR="005D31A1" w:rsidRPr="00D34B79" w:rsidRDefault="005D31A1" w:rsidP="005D31A1">
      <w:pPr>
        <w:jc w:val="both"/>
        <w:rPr>
          <w:rFonts w:ascii="Arial" w:hAnsi="Arial" w:cs="Arial"/>
          <w:bCs/>
          <w:iCs/>
          <w:color w:val="000000" w:themeColor="text1"/>
        </w:rPr>
      </w:pPr>
    </w:p>
    <w:p w14:paraId="3D874C3E" w14:textId="77777777" w:rsidR="005D31A1" w:rsidRPr="00D34B79" w:rsidRDefault="005D31A1" w:rsidP="005D31A1">
      <w:pPr>
        <w:jc w:val="both"/>
        <w:rPr>
          <w:rFonts w:ascii="Arial" w:hAnsi="Arial" w:cs="Arial"/>
          <w:bCs/>
          <w:iCs/>
          <w:color w:val="000000" w:themeColor="text1"/>
        </w:rPr>
      </w:pPr>
    </w:p>
    <w:p w14:paraId="1E81A7BD" w14:textId="77777777" w:rsidR="005D31A1" w:rsidRPr="00D34B79" w:rsidRDefault="005D31A1" w:rsidP="005D31A1">
      <w:pPr>
        <w:jc w:val="both"/>
        <w:rPr>
          <w:rFonts w:ascii="Arial" w:hAnsi="Arial" w:cs="Arial"/>
          <w:bCs/>
          <w:iCs/>
          <w:color w:val="000000" w:themeColor="text1"/>
        </w:rPr>
      </w:pPr>
    </w:p>
    <w:p w14:paraId="3D7EFACC" w14:textId="77777777" w:rsidR="005D31A1" w:rsidRPr="00D34B79" w:rsidRDefault="005D31A1" w:rsidP="005D31A1">
      <w:pPr>
        <w:jc w:val="both"/>
        <w:rPr>
          <w:rFonts w:ascii="Arial" w:hAnsi="Arial" w:cs="Arial"/>
          <w:i/>
          <w:color w:val="000000" w:themeColor="text1"/>
        </w:rPr>
      </w:pPr>
      <w:r w:rsidRPr="00D34B79">
        <w:rPr>
          <w:rFonts w:ascii="Arial" w:hAnsi="Arial" w:cs="Arial"/>
          <w:i/>
          <w:color w:val="000000" w:themeColor="text1"/>
        </w:rPr>
        <w:t>Yanomami Community v. Brazil</w:t>
      </w:r>
    </w:p>
    <w:p w14:paraId="1AACC070" w14:textId="77777777" w:rsidR="005D31A1" w:rsidRPr="00D34B79" w:rsidRDefault="005D31A1" w:rsidP="005D31A1">
      <w:pPr>
        <w:jc w:val="both"/>
        <w:rPr>
          <w:rFonts w:ascii="Arial" w:hAnsi="Arial" w:cs="Arial"/>
          <w:i/>
          <w:color w:val="000000" w:themeColor="text1"/>
        </w:rPr>
      </w:pPr>
    </w:p>
    <w:p w14:paraId="11B91BBE" w14:textId="77777777" w:rsidR="005D31A1" w:rsidRPr="00D34B79" w:rsidRDefault="005D31A1" w:rsidP="005D31A1">
      <w:pPr>
        <w:jc w:val="both"/>
        <w:rPr>
          <w:rFonts w:ascii="Arial" w:hAnsi="Arial" w:cs="Arial"/>
          <w:i/>
          <w:color w:val="000000" w:themeColor="text1"/>
        </w:rPr>
      </w:pPr>
    </w:p>
    <w:p w14:paraId="4E102D1A" w14:textId="77777777" w:rsidR="005D31A1" w:rsidRPr="00D34B79" w:rsidRDefault="005D31A1" w:rsidP="005D31A1">
      <w:pPr>
        <w:jc w:val="both"/>
        <w:rPr>
          <w:rFonts w:ascii="Arial" w:hAnsi="Arial" w:cs="Arial"/>
          <w:i/>
          <w:color w:val="000000" w:themeColor="text1"/>
        </w:rPr>
      </w:pPr>
    </w:p>
    <w:p w14:paraId="3D002858" w14:textId="77777777" w:rsidR="005D31A1" w:rsidRPr="00D34B79" w:rsidRDefault="005D31A1" w:rsidP="005D31A1">
      <w:pPr>
        <w:jc w:val="both"/>
        <w:rPr>
          <w:rFonts w:ascii="Arial" w:hAnsi="Arial" w:cs="Arial"/>
          <w:i/>
          <w:color w:val="000000" w:themeColor="text1"/>
        </w:rPr>
      </w:pPr>
    </w:p>
    <w:p w14:paraId="2A509A38" w14:textId="77777777" w:rsidR="005D31A1" w:rsidRPr="00D34B79" w:rsidRDefault="005D31A1" w:rsidP="005D31A1">
      <w:pPr>
        <w:jc w:val="both"/>
        <w:rPr>
          <w:rFonts w:ascii="Arial" w:hAnsi="Arial" w:cs="Arial"/>
          <w:i/>
          <w:color w:val="000000" w:themeColor="text1"/>
        </w:rPr>
      </w:pPr>
      <w:r w:rsidRPr="00D34B79">
        <w:rPr>
          <w:rFonts w:ascii="Arial" w:hAnsi="Arial" w:cs="Arial"/>
          <w:i/>
          <w:color w:val="000000" w:themeColor="text1"/>
        </w:rPr>
        <w:t>Maya Communities of the Toledo District v. Belize</w:t>
      </w:r>
    </w:p>
    <w:p w14:paraId="2C8FF902" w14:textId="77777777" w:rsidR="005D31A1" w:rsidRPr="00D34B79" w:rsidRDefault="005D31A1" w:rsidP="005D31A1">
      <w:pPr>
        <w:jc w:val="both"/>
        <w:rPr>
          <w:rFonts w:ascii="Arial" w:hAnsi="Arial" w:cs="Arial"/>
          <w:i/>
          <w:color w:val="000000" w:themeColor="text1"/>
        </w:rPr>
      </w:pPr>
    </w:p>
    <w:p w14:paraId="5977E965" w14:textId="77777777" w:rsidR="005D31A1" w:rsidRPr="00D34B79" w:rsidRDefault="005D31A1" w:rsidP="005D31A1">
      <w:pPr>
        <w:jc w:val="both"/>
        <w:rPr>
          <w:rFonts w:ascii="Arial" w:hAnsi="Arial" w:cs="Arial"/>
          <w:bCs/>
          <w:iCs/>
          <w:color w:val="000000" w:themeColor="text1"/>
        </w:rPr>
      </w:pPr>
    </w:p>
    <w:p w14:paraId="74A44E3C" w14:textId="77777777" w:rsidR="00690454" w:rsidRPr="00D34B79" w:rsidRDefault="00690454" w:rsidP="00176F02">
      <w:pPr>
        <w:spacing w:line="276" w:lineRule="auto"/>
        <w:rPr>
          <w:rFonts w:ascii="Arial" w:hAnsi="Arial" w:cs="Arial"/>
          <w:color w:val="000000" w:themeColor="text1"/>
        </w:rPr>
      </w:pPr>
    </w:p>
    <w:p w14:paraId="6E467527" w14:textId="77777777" w:rsidR="00690454" w:rsidRPr="00D34B79" w:rsidRDefault="00690454" w:rsidP="00176F02">
      <w:pPr>
        <w:spacing w:line="276" w:lineRule="auto"/>
        <w:rPr>
          <w:rFonts w:ascii="Arial" w:hAnsi="Arial" w:cs="Arial"/>
          <w:color w:val="000000" w:themeColor="text1"/>
        </w:rPr>
      </w:pPr>
    </w:p>
    <w:p w14:paraId="7B0827B7" w14:textId="397272B2" w:rsidR="00176F02" w:rsidRPr="00D34B79" w:rsidRDefault="00176F02" w:rsidP="00176F02">
      <w:pPr>
        <w:spacing w:line="276" w:lineRule="auto"/>
        <w:rPr>
          <w:rFonts w:ascii="Arial" w:hAnsi="Arial" w:cs="Arial"/>
          <w:b/>
          <w:color w:val="000000" w:themeColor="text1"/>
        </w:rPr>
      </w:pPr>
      <w:r w:rsidRPr="00D34B79">
        <w:rPr>
          <w:rFonts w:ascii="Arial" w:hAnsi="Arial" w:cs="Arial"/>
          <w:b/>
          <w:color w:val="000000" w:themeColor="text1"/>
        </w:rPr>
        <w:t xml:space="preserve">Activity </w:t>
      </w:r>
      <w:r w:rsidR="00D34B79">
        <w:rPr>
          <w:rFonts w:ascii="Arial" w:hAnsi="Arial" w:cs="Arial"/>
          <w:b/>
          <w:color w:val="000000" w:themeColor="text1"/>
        </w:rPr>
        <w:t>3</w:t>
      </w:r>
      <w:r w:rsidR="006054F5" w:rsidRPr="00D34B79">
        <w:rPr>
          <w:rFonts w:ascii="Arial" w:hAnsi="Arial" w:cs="Arial"/>
          <w:b/>
          <w:color w:val="000000" w:themeColor="text1"/>
        </w:rPr>
        <w:t xml:space="preserve">: </w:t>
      </w:r>
      <w:r w:rsidR="005D31A1" w:rsidRPr="00D34B79">
        <w:rPr>
          <w:rFonts w:ascii="Arial" w:hAnsi="Arial" w:cs="Arial"/>
          <w:b/>
          <w:color w:val="000000" w:themeColor="text1"/>
        </w:rPr>
        <w:t xml:space="preserve">True/False: The ECtHR has recognised a general right to the environment. </w:t>
      </w:r>
    </w:p>
    <w:p w14:paraId="04FC6A13" w14:textId="77777777" w:rsidR="006054F5" w:rsidRPr="00D34B79" w:rsidRDefault="006054F5" w:rsidP="00176F02">
      <w:pPr>
        <w:spacing w:line="276" w:lineRule="auto"/>
        <w:rPr>
          <w:rFonts w:ascii="Arial" w:hAnsi="Arial" w:cs="Arial"/>
          <w:b/>
          <w:color w:val="000000" w:themeColor="text1"/>
        </w:rPr>
      </w:pPr>
    </w:p>
    <w:p w14:paraId="1225F3AF" w14:textId="512EB6D4" w:rsidR="00FA10A0" w:rsidRPr="00D34B79" w:rsidRDefault="005D31A1" w:rsidP="00FA10A0">
      <w:pPr>
        <w:pStyle w:val="Heading1"/>
        <w:rPr>
          <w:rFonts w:ascii="Arial" w:hAnsi="Arial" w:cs="Arial"/>
          <w:color w:val="000000" w:themeColor="text1"/>
          <w:sz w:val="24"/>
          <w:szCs w:val="24"/>
        </w:rPr>
      </w:pPr>
      <w:r w:rsidRPr="00D34B79">
        <w:rPr>
          <w:rFonts w:ascii="Arial" w:hAnsi="Arial" w:cs="Arial"/>
          <w:color w:val="000000" w:themeColor="text1"/>
          <w:sz w:val="24"/>
          <w:szCs w:val="24"/>
        </w:rPr>
        <w:t xml:space="preserve">Some Indian cases </w:t>
      </w:r>
    </w:p>
    <w:p w14:paraId="02E8A2B4" w14:textId="77777777" w:rsidR="00176F02" w:rsidRPr="00D34B79" w:rsidRDefault="00176F02" w:rsidP="00176F02">
      <w:pPr>
        <w:spacing w:line="276" w:lineRule="auto"/>
        <w:rPr>
          <w:rFonts w:ascii="Arial" w:hAnsi="Arial" w:cs="Arial"/>
          <w:b/>
          <w:color w:val="000000" w:themeColor="text1"/>
        </w:rPr>
      </w:pPr>
    </w:p>
    <w:bookmarkEnd w:id="13"/>
    <w:p w14:paraId="6248247A" w14:textId="4472CCD7" w:rsidR="00FA10A0" w:rsidRPr="00D34B79" w:rsidRDefault="005D31A1" w:rsidP="00FA10A0">
      <w:pPr>
        <w:spacing w:line="276" w:lineRule="auto"/>
        <w:rPr>
          <w:rFonts w:ascii="Arial" w:hAnsi="Arial" w:cs="Arial"/>
          <w:color w:val="000000" w:themeColor="text1"/>
        </w:rPr>
      </w:pPr>
      <w:r w:rsidRPr="00D34B79">
        <w:rPr>
          <w:rFonts w:ascii="Arial" w:hAnsi="Arial" w:cs="Arial"/>
          <w:i/>
          <w:iCs/>
          <w:color w:val="000000" w:themeColor="text1"/>
        </w:rPr>
        <w:t>Kendra</w:t>
      </w:r>
      <w:r w:rsidRPr="00D34B79">
        <w:rPr>
          <w:rFonts w:ascii="Arial" w:hAnsi="Arial" w:cs="Arial"/>
          <w:color w:val="000000" w:themeColor="text1"/>
        </w:rPr>
        <w:t xml:space="preserve"> (1985)</w:t>
      </w:r>
      <w:r w:rsidR="00413C10" w:rsidRPr="00D34B79">
        <w:rPr>
          <w:rFonts w:ascii="Arial" w:hAnsi="Arial" w:cs="Arial"/>
          <w:color w:val="000000" w:themeColor="text1"/>
        </w:rPr>
        <w:t xml:space="preserve"> </w:t>
      </w:r>
    </w:p>
    <w:p w14:paraId="127CA308" w14:textId="77777777" w:rsidR="00413C10" w:rsidRPr="00D34B79" w:rsidRDefault="00413C10" w:rsidP="00FA10A0">
      <w:pPr>
        <w:spacing w:line="276" w:lineRule="auto"/>
        <w:rPr>
          <w:rFonts w:ascii="Arial" w:hAnsi="Arial" w:cs="Arial"/>
          <w:color w:val="000000" w:themeColor="text1"/>
        </w:rPr>
      </w:pPr>
    </w:p>
    <w:p w14:paraId="25877E61" w14:textId="77777777" w:rsidR="00413C10" w:rsidRPr="00D34B79" w:rsidRDefault="00413C10" w:rsidP="00FA10A0">
      <w:pPr>
        <w:spacing w:line="276" w:lineRule="auto"/>
        <w:rPr>
          <w:rFonts w:ascii="Arial" w:hAnsi="Arial" w:cs="Arial"/>
          <w:color w:val="000000" w:themeColor="text1"/>
        </w:rPr>
      </w:pPr>
    </w:p>
    <w:p w14:paraId="5DCEAED8" w14:textId="77777777" w:rsidR="005D31A1" w:rsidRPr="00D34B79" w:rsidRDefault="005D31A1" w:rsidP="005D31A1">
      <w:pPr>
        <w:jc w:val="both"/>
        <w:rPr>
          <w:rFonts w:ascii="Arial" w:hAnsi="Arial" w:cs="Arial"/>
          <w:bCs/>
          <w:color w:val="000000" w:themeColor="text1"/>
        </w:rPr>
      </w:pPr>
      <w:r w:rsidRPr="00D34B79">
        <w:rPr>
          <w:rFonts w:ascii="Arial" w:hAnsi="Arial" w:cs="Arial"/>
          <w:bCs/>
          <w:i/>
          <w:color w:val="000000" w:themeColor="text1"/>
        </w:rPr>
        <w:t>Subhash Kumar</w:t>
      </w:r>
      <w:r w:rsidRPr="00D34B79">
        <w:rPr>
          <w:rFonts w:ascii="Arial" w:hAnsi="Arial" w:cs="Arial"/>
          <w:bCs/>
          <w:color w:val="000000" w:themeColor="text1"/>
        </w:rPr>
        <w:t xml:space="preserve"> (1991)</w:t>
      </w:r>
    </w:p>
    <w:p w14:paraId="73B20D4E" w14:textId="77777777" w:rsidR="00413C10" w:rsidRPr="00D34B79" w:rsidRDefault="00413C10" w:rsidP="00FA10A0">
      <w:pPr>
        <w:spacing w:line="276" w:lineRule="auto"/>
        <w:rPr>
          <w:rFonts w:ascii="Arial" w:hAnsi="Arial" w:cs="Arial"/>
          <w:color w:val="000000" w:themeColor="text1"/>
        </w:rPr>
      </w:pPr>
    </w:p>
    <w:p w14:paraId="185FBEBF" w14:textId="77777777" w:rsidR="00413C10" w:rsidRPr="00D34B79" w:rsidRDefault="00413C10" w:rsidP="00FA10A0">
      <w:pPr>
        <w:spacing w:line="276" w:lineRule="auto"/>
        <w:rPr>
          <w:rFonts w:ascii="Arial" w:hAnsi="Arial" w:cs="Arial"/>
          <w:color w:val="000000" w:themeColor="text1"/>
        </w:rPr>
      </w:pPr>
    </w:p>
    <w:p w14:paraId="3391DCA2" w14:textId="77777777" w:rsidR="00413C10" w:rsidRPr="00D34B79" w:rsidRDefault="00413C10" w:rsidP="00FA10A0">
      <w:pPr>
        <w:spacing w:line="276" w:lineRule="auto"/>
        <w:rPr>
          <w:rFonts w:ascii="Arial" w:hAnsi="Arial" w:cs="Arial"/>
          <w:color w:val="000000" w:themeColor="text1"/>
        </w:rPr>
      </w:pPr>
    </w:p>
    <w:p w14:paraId="4615D313" w14:textId="77777777" w:rsidR="005D31A1" w:rsidRPr="00D34B79" w:rsidRDefault="005D31A1" w:rsidP="005D31A1">
      <w:pPr>
        <w:jc w:val="both"/>
        <w:rPr>
          <w:rFonts w:ascii="Arial" w:hAnsi="Arial" w:cs="Arial"/>
          <w:bCs/>
          <w:i/>
          <w:color w:val="000000" w:themeColor="text1"/>
        </w:rPr>
      </w:pPr>
      <w:r w:rsidRPr="00D34B79">
        <w:rPr>
          <w:rFonts w:ascii="Arial" w:hAnsi="Arial" w:cs="Arial"/>
          <w:bCs/>
          <w:i/>
          <w:color w:val="000000" w:themeColor="text1"/>
        </w:rPr>
        <w:t xml:space="preserve">Chinnappa and </w:t>
      </w:r>
      <w:proofErr w:type="spellStart"/>
      <w:r w:rsidRPr="00D34B79">
        <w:rPr>
          <w:rFonts w:ascii="Arial" w:hAnsi="Arial" w:cs="Arial"/>
          <w:bCs/>
          <w:i/>
          <w:color w:val="000000" w:themeColor="text1"/>
        </w:rPr>
        <w:t>Godavarman</w:t>
      </w:r>
      <w:proofErr w:type="spellEnd"/>
      <w:r w:rsidRPr="00D34B79">
        <w:rPr>
          <w:rFonts w:ascii="Arial" w:hAnsi="Arial" w:cs="Arial"/>
          <w:bCs/>
          <w:color w:val="000000" w:themeColor="text1"/>
        </w:rPr>
        <w:t xml:space="preserve"> (2001)</w:t>
      </w:r>
    </w:p>
    <w:p w14:paraId="120CBBCA" w14:textId="77777777" w:rsidR="002F6A58" w:rsidRPr="00D34B79" w:rsidRDefault="002F6A58" w:rsidP="00176F02">
      <w:pPr>
        <w:spacing w:line="276" w:lineRule="auto"/>
        <w:rPr>
          <w:rFonts w:ascii="Arial" w:hAnsi="Arial" w:cs="Arial"/>
          <w:bCs/>
          <w:color w:val="000000" w:themeColor="text1"/>
        </w:rPr>
      </w:pPr>
    </w:p>
    <w:p w14:paraId="73961E59" w14:textId="77777777" w:rsidR="002F6A58" w:rsidRPr="00D34B79" w:rsidRDefault="002F6A58" w:rsidP="00176F02">
      <w:pPr>
        <w:spacing w:line="276" w:lineRule="auto"/>
        <w:rPr>
          <w:rFonts w:ascii="Arial" w:hAnsi="Arial" w:cs="Arial"/>
          <w:bCs/>
          <w:color w:val="000000" w:themeColor="text1"/>
        </w:rPr>
      </w:pPr>
    </w:p>
    <w:p w14:paraId="50AB85D9" w14:textId="4819EC88" w:rsidR="002F6A58" w:rsidRPr="00D34B79" w:rsidRDefault="002F6A58" w:rsidP="00D34B79">
      <w:pPr>
        <w:spacing w:line="276" w:lineRule="auto"/>
        <w:jc w:val="both"/>
        <w:rPr>
          <w:rFonts w:ascii="Arial" w:hAnsi="Arial" w:cs="Arial"/>
          <w:b/>
          <w:color w:val="000000" w:themeColor="text1"/>
        </w:rPr>
      </w:pPr>
      <w:r w:rsidRPr="00D34B79">
        <w:rPr>
          <w:rFonts w:ascii="Arial" w:hAnsi="Arial" w:cs="Arial"/>
          <w:b/>
          <w:color w:val="000000" w:themeColor="text1"/>
        </w:rPr>
        <w:t xml:space="preserve">Activity </w:t>
      </w:r>
      <w:r w:rsidR="00D34B79">
        <w:rPr>
          <w:rFonts w:ascii="Arial" w:hAnsi="Arial" w:cs="Arial"/>
          <w:b/>
          <w:color w:val="000000" w:themeColor="text1"/>
        </w:rPr>
        <w:t>4</w:t>
      </w:r>
      <w:r w:rsidRPr="00D34B79">
        <w:rPr>
          <w:rFonts w:ascii="Arial" w:hAnsi="Arial" w:cs="Arial"/>
          <w:b/>
          <w:color w:val="000000" w:themeColor="text1"/>
        </w:rPr>
        <w:t xml:space="preserve">: </w:t>
      </w:r>
      <w:r w:rsidR="005D31A1" w:rsidRPr="00D34B79">
        <w:rPr>
          <w:rFonts w:ascii="Arial" w:hAnsi="Arial" w:cs="Arial"/>
          <w:b/>
          <w:color w:val="000000" w:themeColor="text1"/>
        </w:rPr>
        <w:t>Match the approaches of the courts in the following cases to the three human rights approaches we have already discussed:</w:t>
      </w:r>
    </w:p>
    <w:p w14:paraId="37259851" w14:textId="77777777" w:rsidR="005D31A1" w:rsidRPr="00D34B79" w:rsidRDefault="005D31A1" w:rsidP="005D31A1">
      <w:pPr>
        <w:pStyle w:val="ListParagraph"/>
        <w:numPr>
          <w:ilvl w:val="0"/>
          <w:numId w:val="32"/>
        </w:numPr>
        <w:spacing w:line="276" w:lineRule="auto"/>
        <w:rPr>
          <w:rFonts w:ascii="Arial" w:hAnsi="Arial" w:cs="Arial"/>
          <w:b/>
          <w:i/>
          <w:iCs/>
          <w:color w:val="000000" w:themeColor="text1"/>
        </w:rPr>
      </w:pPr>
      <w:r w:rsidRPr="00D34B79">
        <w:rPr>
          <w:rFonts w:ascii="Arial" w:hAnsi="Arial" w:cs="Arial"/>
          <w:b/>
          <w:i/>
          <w:iCs/>
          <w:color w:val="000000" w:themeColor="text1"/>
        </w:rPr>
        <w:t xml:space="preserve">Lopez </w:t>
      </w:r>
      <w:proofErr w:type="spellStart"/>
      <w:r w:rsidRPr="00D34B79">
        <w:rPr>
          <w:rFonts w:ascii="Arial" w:hAnsi="Arial" w:cs="Arial"/>
          <w:b/>
          <w:i/>
          <w:iCs/>
          <w:color w:val="000000" w:themeColor="text1"/>
        </w:rPr>
        <w:t>Ostra</w:t>
      </w:r>
      <w:proofErr w:type="spellEnd"/>
      <w:r w:rsidRPr="00D34B79">
        <w:rPr>
          <w:rFonts w:ascii="Arial" w:hAnsi="Arial" w:cs="Arial"/>
          <w:b/>
          <w:i/>
          <w:iCs/>
          <w:color w:val="000000" w:themeColor="text1"/>
        </w:rPr>
        <w:t xml:space="preserve"> v Spain</w:t>
      </w:r>
    </w:p>
    <w:p w14:paraId="385139E9" w14:textId="77777777" w:rsidR="005D31A1" w:rsidRPr="00D34B79" w:rsidRDefault="005D31A1" w:rsidP="005D31A1">
      <w:pPr>
        <w:pStyle w:val="ListParagraph"/>
        <w:numPr>
          <w:ilvl w:val="0"/>
          <w:numId w:val="32"/>
        </w:numPr>
        <w:spacing w:line="276" w:lineRule="auto"/>
        <w:rPr>
          <w:rFonts w:ascii="Arial" w:hAnsi="Arial" w:cs="Arial"/>
          <w:b/>
          <w:i/>
          <w:iCs/>
          <w:color w:val="000000" w:themeColor="text1"/>
        </w:rPr>
      </w:pPr>
      <w:r w:rsidRPr="00D34B79">
        <w:rPr>
          <w:rFonts w:ascii="Arial" w:hAnsi="Arial" w:cs="Arial"/>
          <w:b/>
          <w:i/>
          <w:iCs/>
          <w:color w:val="000000" w:themeColor="text1"/>
        </w:rPr>
        <w:t>Maya Communities of the Toledo District v. Belize</w:t>
      </w:r>
    </w:p>
    <w:p w14:paraId="4175CC7D" w14:textId="1F277B5C" w:rsidR="005D31A1" w:rsidRPr="00D34B79" w:rsidRDefault="005D31A1" w:rsidP="005D31A1">
      <w:pPr>
        <w:pStyle w:val="ListParagraph"/>
        <w:numPr>
          <w:ilvl w:val="0"/>
          <w:numId w:val="32"/>
        </w:numPr>
        <w:spacing w:line="276" w:lineRule="auto"/>
        <w:rPr>
          <w:rFonts w:ascii="Arial" w:hAnsi="Arial" w:cs="Arial"/>
          <w:b/>
          <w:i/>
          <w:iCs/>
          <w:color w:val="000000" w:themeColor="text1"/>
        </w:rPr>
      </w:pPr>
      <w:r w:rsidRPr="00D34B79">
        <w:rPr>
          <w:rFonts w:ascii="Arial" w:hAnsi="Arial" w:cs="Arial"/>
          <w:b/>
          <w:i/>
          <w:iCs/>
          <w:color w:val="000000" w:themeColor="text1"/>
        </w:rPr>
        <w:t>Rural Litigation and Entitlement Kendra v Uttar Pradesh</w:t>
      </w:r>
    </w:p>
    <w:p w14:paraId="61BD37AD" w14:textId="77777777" w:rsidR="00BA0D2D" w:rsidRPr="00D34B79" w:rsidRDefault="00BA0D2D" w:rsidP="00176F02">
      <w:pPr>
        <w:spacing w:line="276" w:lineRule="auto"/>
        <w:rPr>
          <w:rFonts w:ascii="Arial" w:hAnsi="Arial" w:cs="Arial"/>
          <w:bCs/>
          <w:color w:val="000000" w:themeColor="text1"/>
        </w:rPr>
      </w:pPr>
    </w:p>
    <w:p w14:paraId="36F87CE5" w14:textId="77777777" w:rsidR="00413C10" w:rsidRPr="00D34B79" w:rsidRDefault="00413C10" w:rsidP="000448E9">
      <w:pPr>
        <w:rPr>
          <w:rFonts w:ascii="Arial" w:hAnsi="Arial" w:cs="Arial"/>
          <w:color w:val="000000" w:themeColor="text1"/>
        </w:rPr>
      </w:pPr>
    </w:p>
    <w:p w14:paraId="1D93CFEF" w14:textId="77777777" w:rsidR="00413C10" w:rsidRPr="00D34B79" w:rsidRDefault="00413C10" w:rsidP="000448E9">
      <w:pPr>
        <w:rPr>
          <w:rFonts w:ascii="Arial" w:hAnsi="Arial" w:cs="Arial"/>
          <w:color w:val="000000" w:themeColor="text1"/>
        </w:rPr>
      </w:pPr>
    </w:p>
    <w:p w14:paraId="3FD64A8E" w14:textId="77777777" w:rsidR="00413C10" w:rsidRPr="00D34B79" w:rsidRDefault="00413C10" w:rsidP="00176F02">
      <w:pPr>
        <w:spacing w:line="276" w:lineRule="auto"/>
        <w:rPr>
          <w:rFonts w:ascii="Arial" w:hAnsi="Arial" w:cs="Arial"/>
          <w:bCs/>
          <w:color w:val="000000" w:themeColor="text1"/>
        </w:rPr>
      </w:pPr>
    </w:p>
    <w:p w14:paraId="556387C7" w14:textId="77777777" w:rsidR="000C5EB1" w:rsidRPr="00D34B79" w:rsidRDefault="000C5EB1" w:rsidP="00176F02">
      <w:pPr>
        <w:spacing w:line="276" w:lineRule="auto"/>
        <w:rPr>
          <w:rFonts w:ascii="Arial" w:hAnsi="Arial" w:cs="Arial"/>
          <w:bCs/>
          <w:color w:val="000000" w:themeColor="text1"/>
        </w:rPr>
      </w:pPr>
    </w:p>
    <w:p w14:paraId="27F91765" w14:textId="03A0AFA5" w:rsidR="000C5EB1" w:rsidRPr="00D34B79" w:rsidRDefault="000C5EB1" w:rsidP="00176F02">
      <w:pPr>
        <w:spacing w:line="276" w:lineRule="auto"/>
        <w:rPr>
          <w:rFonts w:ascii="Arial" w:hAnsi="Arial" w:cs="Arial"/>
          <w:bCs/>
          <w:color w:val="000000" w:themeColor="text1"/>
        </w:rPr>
      </w:pPr>
    </w:p>
    <w:p w14:paraId="553E5BE3" w14:textId="77777777" w:rsidR="00176F02" w:rsidRPr="00D34B79" w:rsidRDefault="00176F02" w:rsidP="000E192C">
      <w:pPr>
        <w:spacing w:line="276" w:lineRule="auto"/>
        <w:rPr>
          <w:rFonts w:ascii="Arial" w:hAnsi="Arial" w:cs="Arial"/>
          <w:color w:val="000000" w:themeColor="text1"/>
        </w:rPr>
      </w:pPr>
    </w:p>
    <w:p w14:paraId="2F3F8856" w14:textId="0D5E258D" w:rsidR="000E4F6D" w:rsidRPr="00D34B79" w:rsidRDefault="00176F02" w:rsidP="000E192C">
      <w:pPr>
        <w:spacing w:line="276" w:lineRule="auto"/>
        <w:rPr>
          <w:rFonts w:ascii="Arial" w:hAnsi="Arial" w:cs="Arial"/>
          <w:color w:val="000000" w:themeColor="text1"/>
        </w:rPr>
      </w:pPr>
      <w:r w:rsidRPr="00D34B79">
        <w:rPr>
          <w:rFonts w:ascii="Arial" w:hAnsi="Arial" w:cs="Arial"/>
          <w:b/>
          <w:bCs/>
          <w:color w:val="000000" w:themeColor="text1"/>
        </w:rPr>
        <w:t>END</w:t>
      </w:r>
    </w:p>
    <w:sectPr w:rsidR="000E4F6D" w:rsidRPr="00D34B79" w:rsidSect="00C6149F">
      <w:headerReference w:type="even" r:id="rId11"/>
      <w:headerReference w:type="default" r:id="rId12"/>
      <w:footerReference w:type="even" r:id="rId13"/>
      <w:footerReference w:type="default" r:id="rId14"/>
      <w:headerReference w:type="first" r:id="rId15"/>
      <w:footerReference w:type="first" r:id="rId16"/>
      <w:type w:val="continuous"/>
      <w:pgSz w:w="11906" w:h="16838" w:code="9"/>
      <w:pgMar w:top="1531" w:right="1418" w:bottom="851" w:left="1418" w:header="680"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A544F8" w14:textId="77777777" w:rsidR="00FB59AE" w:rsidRDefault="00FB59AE">
      <w:r>
        <w:separator/>
      </w:r>
    </w:p>
  </w:endnote>
  <w:endnote w:type="continuationSeparator" w:id="0">
    <w:p w14:paraId="7E5AC756" w14:textId="77777777" w:rsidR="00FB59AE" w:rsidRDefault="00FB59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illSans">
    <w:altName w:val="Calibri"/>
    <w:charset w:val="B1"/>
    <w:family w:val="swiss"/>
    <w:pitch w:val="variable"/>
    <w:sig w:usb0="80000A67" w:usb1="00000000" w:usb2="00000000" w:usb3="00000000" w:csb0="000001F7"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Euphemia">
    <w:charset w:val="00"/>
    <w:family w:val="swiss"/>
    <w:pitch w:val="variable"/>
    <w:sig w:usb0="8000006F" w:usb1="0000004A" w:usb2="00002000" w:usb3="00000000" w:csb0="00000001"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5DDBD" w14:textId="77777777" w:rsidR="00D34B79" w:rsidRDefault="00D34B7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2300E" w14:textId="5C0A8260" w:rsidR="00015930" w:rsidRPr="00D34B79" w:rsidRDefault="00015930" w:rsidP="00D34B7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0F6D7" w14:textId="77777777" w:rsidR="00D34B79" w:rsidRDefault="00D34B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7677FF" w14:textId="77777777" w:rsidR="00FB59AE" w:rsidRDefault="00FB59AE">
      <w:r>
        <w:separator/>
      </w:r>
    </w:p>
  </w:footnote>
  <w:footnote w:type="continuationSeparator" w:id="0">
    <w:p w14:paraId="4A074335" w14:textId="77777777" w:rsidR="00FB59AE" w:rsidRDefault="00FB59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61720" w14:textId="77777777" w:rsidR="00D34B79" w:rsidRDefault="00D34B7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5921E" w14:textId="7633CB34" w:rsidR="00015930" w:rsidRDefault="00015930" w:rsidP="00C6149F">
    <w:pPr>
      <w:pStyle w:val="Header"/>
      <w:pBdr>
        <w:bottom w:val="single" w:sz="4" w:space="1" w:color="auto"/>
      </w:pBdr>
      <w:tabs>
        <w:tab w:val="clear" w:pos="4153"/>
        <w:tab w:val="clear" w:pos="8306"/>
        <w:tab w:val="center" w:pos="4536"/>
        <w:tab w:val="right" w:pos="9070"/>
      </w:tabs>
    </w:pPr>
    <w:r>
      <w:tab/>
    </w:r>
    <w:r>
      <w:tab/>
    </w:r>
    <w:r w:rsidRPr="00F36545">
      <w:rPr>
        <w:noProof/>
      </w:rPr>
      <w:drawing>
        <wp:inline distT="0" distB="0" distL="0" distR="0" wp14:anchorId="108E63FB" wp14:editId="7B3D3554">
          <wp:extent cx="1285875" cy="266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85875" cy="26670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45FF4" w14:textId="77777777" w:rsidR="00D34B79" w:rsidRDefault="00D34B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D247B"/>
    <w:multiLevelType w:val="hybridMultilevel"/>
    <w:tmpl w:val="63E25C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BE17C1"/>
    <w:multiLevelType w:val="hybridMultilevel"/>
    <w:tmpl w:val="F8F6BDC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0CAE2090"/>
    <w:multiLevelType w:val="hybridMultilevel"/>
    <w:tmpl w:val="F112ECCA"/>
    <w:lvl w:ilvl="0" w:tplc="8954D428">
      <w:start w:val="1"/>
      <w:numFmt w:val="decimal"/>
      <w:lvlText w:val="%1."/>
      <w:lvlJc w:val="left"/>
      <w:pPr>
        <w:tabs>
          <w:tab w:val="num" w:pos="720"/>
        </w:tabs>
        <w:ind w:left="720" w:hanging="360"/>
      </w:pPr>
    </w:lvl>
    <w:lvl w:ilvl="1" w:tplc="9F60BBD4">
      <w:start w:val="1"/>
      <w:numFmt w:val="decimal"/>
      <w:lvlText w:val="%2."/>
      <w:lvlJc w:val="left"/>
      <w:pPr>
        <w:tabs>
          <w:tab w:val="num" w:pos="1440"/>
        </w:tabs>
        <w:ind w:left="1440" w:hanging="360"/>
      </w:pPr>
    </w:lvl>
    <w:lvl w:ilvl="2" w:tplc="24F8C4EC" w:tentative="1">
      <w:start w:val="1"/>
      <w:numFmt w:val="decimal"/>
      <w:lvlText w:val="%3."/>
      <w:lvlJc w:val="left"/>
      <w:pPr>
        <w:tabs>
          <w:tab w:val="num" w:pos="2160"/>
        </w:tabs>
        <w:ind w:left="2160" w:hanging="360"/>
      </w:pPr>
    </w:lvl>
    <w:lvl w:ilvl="3" w:tplc="3AD6ABA2" w:tentative="1">
      <w:start w:val="1"/>
      <w:numFmt w:val="decimal"/>
      <w:lvlText w:val="%4."/>
      <w:lvlJc w:val="left"/>
      <w:pPr>
        <w:tabs>
          <w:tab w:val="num" w:pos="2880"/>
        </w:tabs>
        <w:ind w:left="2880" w:hanging="360"/>
      </w:pPr>
    </w:lvl>
    <w:lvl w:ilvl="4" w:tplc="0ECA97F8" w:tentative="1">
      <w:start w:val="1"/>
      <w:numFmt w:val="decimal"/>
      <w:lvlText w:val="%5."/>
      <w:lvlJc w:val="left"/>
      <w:pPr>
        <w:tabs>
          <w:tab w:val="num" w:pos="3600"/>
        </w:tabs>
        <w:ind w:left="3600" w:hanging="360"/>
      </w:pPr>
    </w:lvl>
    <w:lvl w:ilvl="5" w:tplc="963C10EE" w:tentative="1">
      <w:start w:val="1"/>
      <w:numFmt w:val="decimal"/>
      <w:lvlText w:val="%6."/>
      <w:lvlJc w:val="left"/>
      <w:pPr>
        <w:tabs>
          <w:tab w:val="num" w:pos="4320"/>
        </w:tabs>
        <w:ind w:left="4320" w:hanging="360"/>
      </w:pPr>
    </w:lvl>
    <w:lvl w:ilvl="6" w:tplc="C99E3872" w:tentative="1">
      <w:start w:val="1"/>
      <w:numFmt w:val="decimal"/>
      <w:lvlText w:val="%7."/>
      <w:lvlJc w:val="left"/>
      <w:pPr>
        <w:tabs>
          <w:tab w:val="num" w:pos="5040"/>
        </w:tabs>
        <w:ind w:left="5040" w:hanging="360"/>
      </w:pPr>
    </w:lvl>
    <w:lvl w:ilvl="7" w:tplc="FD74DF90" w:tentative="1">
      <w:start w:val="1"/>
      <w:numFmt w:val="decimal"/>
      <w:lvlText w:val="%8."/>
      <w:lvlJc w:val="left"/>
      <w:pPr>
        <w:tabs>
          <w:tab w:val="num" w:pos="5760"/>
        </w:tabs>
        <w:ind w:left="5760" w:hanging="360"/>
      </w:pPr>
    </w:lvl>
    <w:lvl w:ilvl="8" w:tplc="2A14CAC2" w:tentative="1">
      <w:start w:val="1"/>
      <w:numFmt w:val="decimal"/>
      <w:lvlText w:val="%9."/>
      <w:lvlJc w:val="left"/>
      <w:pPr>
        <w:tabs>
          <w:tab w:val="num" w:pos="6480"/>
        </w:tabs>
        <w:ind w:left="6480" w:hanging="360"/>
      </w:pPr>
    </w:lvl>
  </w:abstractNum>
  <w:abstractNum w:abstractNumId="3" w15:restartNumberingAfterBreak="0">
    <w:nsid w:val="108A21CF"/>
    <w:multiLevelType w:val="multilevel"/>
    <w:tmpl w:val="81480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CA34F8"/>
    <w:multiLevelType w:val="multilevel"/>
    <w:tmpl w:val="2FA88688"/>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 w15:restartNumberingAfterBreak="0">
    <w:nsid w:val="1D520A80"/>
    <w:multiLevelType w:val="hybridMultilevel"/>
    <w:tmpl w:val="E8EA04F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3D677FF"/>
    <w:multiLevelType w:val="hybridMultilevel"/>
    <w:tmpl w:val="983251F2"/>
    <w:lvl w:ilvl="0" w:tplc="0B6A5F6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7965F6C"/>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2956112E"/>
    <w:multiLevelType w:val="multilevel"/>
    <w:tmpl w:val="02221EE2"/>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9" w15:restartNumberingAfterBreak="0">
    <w:nsid w:val="2B0C382A"/>
    <w:multiLevelType w:val="hybridMultilevel"/>
    <w:tmpl w:val="D248AE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FC67958"/>
    <w:multiLevelType w:val="hybridMultilevel"/>
    <w:tmpl w:val="EDC404D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0BB3AFF"/>
    <w:multiLevelType w:val="multilevel"/>
    <w:tmpl w:val="2F46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A34979"/>
    <w:multiLevelType w:val="hybridMultilevel"/>
    <w:tmpl w:val="F22413A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C183234"/>
    <w:multiLevelType w:val="hybridMultilevel"/>
    <w:tmpl w:val="BFEA000A"/>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0FB1EC3"/>
    <w:multiLevelType w:val="hybridMultilevel"/>
    <w:tmpl w:val="A63843C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6697AA0"/>
    <w:multiLevelType w:val="multilevel"/>
    <w:tmpl w:val="2BFE2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EA70C6"/>
    <w:multiLevelType w:val="hybridMultilevel"/>
    <w:tmpl w:val="69A0909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41F7BA0"/>
    <w:multiLevelType w:val="hybridMultilevel"/>
    <w:tmpl w:val="09509DF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49F1E29"/>
    <w:multiLevelType w:val="multilevel"/>
    <w:tmpl w:val="2FA88688"/>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9" w15:restartNumberingAfterBreak="0">
    <w:nsid w:val="5ABC3A8D"/>
    <w:multiLevelType w:val="hybridMultilevel"/>
    <w:tmpl w:val="3080FB50"/>
    <w:lvl w:ilvl="0" w:tplc="81728956">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0" w15:restartNumberingAfterBreak="0">
    <w:nsid w:val="5E4675C7"/>
    <w:multiLevelType w:val="hybridMultilevel"/>
    <w:tmpl w:val="2B54B0F8"/>
    <w:lvl w:ilvl="0" w:tplc="A16C38A6">
      <w:start w:val="1"/>
      <w:numFmt w:val="bullet"/>
      <w:lvlText w:val="•"/>
      <w:lvlJc w:val="left"/>
      <w:pPr>
        <w:tabs>
          <w:tab w:val="num" w:pos="720"/>
        </w:tabs>
        <w:ind w:left="720" w:hanging="360"/>
      </w:pPr>
      <w:rPr>
        <w:rFonts w:ascii="Times New Roman" w:hAnsi="Times New Roman" w:hint="default"/>
      </w:rPr>
    </w:lvl>
    <w:lvl w:ilvl="1" w:tplc="C48A9532" w:tentative="1">
      <w:start w:val="1"/>
      <w:numFmt w:val="bullet"/>
      <w:lvlText w:val="•"/>
      <w:lvlJc w:val="left"/>
      <w:pPr>
        <w:tabs>
          <w:tab w:val="num" w:pos="1440"/>
        </w:tabs>
        <w:ind w:left="1440" w:hanging="360"/>
      </w:pPr>
      <w:rPr>
        <w:rFonts w:ascii="Times New Roman" w:hAnsi="Times New Roman" w:hint="default"/>
      </w:rPr>
    </w:lvl>
    <w:lvl w:ilvl="2" w:tplc="27FEBAC4" w:tentative="1">
      <w:start w:val="1"/>
      <w:numFmt w:val="bullet"/>
      <w:lvlText w:val="•"/>
      <w:lvlJc w:val="left"/>
      <w:pPr>
        <w:tabs>
          <w:tab w:val="num" w:pos="2160"/>
        </w:tabs>
        <w:ind w:left="2160" w:hanging="360"/>
      </w:pPr>
      <w:rPr>
        <w:rFonts w:ascii="Times New Roman" w:hAnsi="Times New Roman" w:hint="default"/>
      </w:rPr>
    </w:lvl>
    <w:lvl w:ilvl="3" w:tplc="9C18D99A" w:tentative="1">
      <w:start w:val="1"/>
      <w:numFmt w:val="bullet"/>
      <w:lvlText w:val="•"/>
      <w:lvlJc w:val="left"/>
      <w:pPr>
        <w:tabs>
          <w:tab w:val="num" w:pos="2880"/>
        </w:tabs>
        <w:ind w:left="2880" w:hanging="360"/>
      </w:pPr>
      <w:rPr>
        <w:rFonts w:ascii="Times New Roman" w:hAnsi="Times New Roman" w:hint="default"/>
      </w:rPr>
    </w:lvl>
    <w:lvl w:ilvl="4" w:tplc="8E68C81A" w:tentative="1">
      <w:start w:val="1"/>
      <w:numFmt w:val="bullet"/>
      <w:lvlText w:val="•"/>
      <w:lvlJc w:val="left"/>
      <w:pPr>
        <w:tabs>
          <w:tab w:val="num" w:pos="3600"/>
        </w:tabs>
        <w:ind w:left="3600" w:hanging="360"/>
      </w:pPr>
      <w:rPr>
        <w:rFonts w:ascii="Times New Roman" w:hAnsi="Times New Roman" w:hint="default"/>
      </w:rPr>
    </w:lvl>
    <w:lvl w:ilvl="5" w:tplc="3E6C0C04" w:tentative="1">
      <w:start w:val="1"/>
      <w:numFmt w:val="bullet"/>
      <w:lvlText w:val="•"/>
      <w:lvlJc w:val="left"/>
      <w:pPr>
        <w:tabs>
          <w:tab w:val="num" w:pos="4320"/>
        </w:tabs>
        <w:ind w:left="4320" w:hanging="360"/>
      </w:pPr>
      <w:rPr>
        <w:rFonts w:ascii="Times New Roman" w:hAnsi="Times New Roman" w:hint="default"/>
      </w:rPr>
    </w:lvl>
    <w:lvl w:ilvl="6" w:tplc="559E1736" w:tentative="1">
      <w:start w:val="1"/>
      <w:numFmt w:val="bullet"/>
      <w:lvlText w:val="•"/>
      <w:lvlJc w:val="left"/>
      <w:pPr>
        <w:tabs>
          <w:tab w:val="num" w:pos="5040"/>
        </w:tabs>
        <w:ind w:left="5040" w:hanging="360"/>
      </w:pPr>
      <w:rPr>
        <w:rFonts w:ascii="Times New Roman" w:hAnsi="Times New Roman" w:hint="default"/>
      </w:rPr>
    </w:lvl>
    <w:lvl w:ilvl="7" w:tplc="EB56C532" w:tentative="1">
      <w:start w:val="1"/>
      <w:numFmt w:val="bullet"/>
      <w:lvlText w:val="•"/>
      <w:lvlJc w:val="left"/>
      <w:pPr>
        <w:tabs>
          <w:tab w:val="num" w:pos="5760"/>
        </w:tabs>
        <w:ind w:left="5760" w:hanging="360"/>
      </w:pPr>
      <w:rPr>
        <w:rFonts w:ascii="Times New Roman" w:hAnsi="Times New Roman" w:hint="default"/>
      </w:rPr>
    </w:lvl>
    <w:lvl w:ilvl="8" w:tplc="8DE888C6" w:tentative="1">
      <w:start w:val="1"/>
      <w:numFmt w:val="bullet"/>
      <w:lvlText w:val="•"/>
      <w:lvlJc w:val="left"/>
      <w:pPr>
        <w:tabs>
          <w:tab w:val="num" w:pos="6480"/>
        </w:tabs>
        <w:ind w:left="6480" w:hanging="360"/>
      </w:pPr>
      <w:rPr>
        <w:rFonts w:ascii="Times New Roman" w:hAnsi="Times New Roman" w:hint="default"/>
      </w:rPr>
    </w:lvl>
  </w:abstractNum>
  <w:abstractNum w:abstractNumId="21" w15:restartNumberingAfterBreak="0">
    <w:nsid w:val="5E83035C"/>
    <w:multiLevelType w:val="hybridMultilevel"/>
    <w:tmpl w:val="422AA98C"/>
    <w:lvl w:ilvl="0" w:tplc="47749262">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AA57B15"/>
    <w:multiLevelType w:val="hybridMultilevel"/>
    <w:tmpl w:val="2A6E206E"/>
    <w:lvl w:ilvl="0" w:tplc="8D988A6A">
      <w:start w:val="1"/>
      <w:numFmt w:val="bullet"/>
      <w:lvlText w:val="•"/>
      <w:lvlJc w:val="left"/>
      <w:pPr>
        <w:tabs>
          <w:tab w:val="num" w:pos="720"/>
        </w:tabs>
        <w:ind w:left="720" w:hanging="360"/>
      </w:pPr>
      <w:rPr>
        <w:rFonts w:ascii="Times New Roman" w:hAnsi="Times New Roman" w:hint="default"/>
      </w:rPr>
    </w:lvl>
    <w:lvl w:ilvl="1" w:tplc="883A88F4" w:tentative="1">
      <w:start w:val="1"/>
      <w:numFmt w:val="bullet"/>
      <w:lvlText w:val="•"/>
      <w:lvlJc w:val="left"/>
      <w:pPr>
        <w:tabs>
          <w:tab w:val="num" w:pos="1440"/>
        </w:tabs>
        <w:ind w:left="1440" w:hanging="360"/>
      </w:pPr>
      <w:rPr>
        <w:rFonts w:ascii="Times New Roman" w:hAnsi="Times New Roman" w:hint="default"/>
      </w:rPr>
    </w:lvl>
    <w:lvl w:ilvl="2" w:tplc="627CC414" w:tentative="1">
      <w:start w:val="1"/>
      <w:numFmt w:val="bullet"/>
      <w:lvlText w:val="•"/>
      <w:lvlJc w:val="left"/>
      <w:pPr>
        <w:tabs>
          <w:tab w:val="num" w:pos="2160"/>
        </w:tabs>
        <w:ind w:left="2160" w:hanging="360"/>
      </w:pPr>
      <w:rPr>
        <w:rFonts w:ascii="Times New Roman" w:hAnsi="Times New Roman" w:hint="default"/>
      </w:rPr>
    </w:lvl>
    <w:lvl w:ilvl="3" w:tplc="BCA0D60A" w:tentative="1">
      <w:start w:val="1"/>
      <w:numFmt w:val="bullet"/>
      <w:lvlText w:val="•"/>
      <w:lvlJc w:val="left"/>
      <w:pPr>
        <w:tabs>
          <w:tab w:val="num" w:pos="2880"/>
        </w:tabs>
        <w:ind w:left="2880" w:hanging="360"/>
      </w:pPr>
      <w:rPr>
        <w:rFonts w:ascii="Times New Roman" w:hAnsi="Times New Roman" w:hint="default"/>
      </w:rPr>
    </w:lvl>
    <w:lvl w:ilvl="4" w:tplc="D6562BEE" w:tentative="1">
      <w:start w:val="1"/>
      <w:numFmt w:val="bullet"/>
      <w:lvlText w:val="•"/>
      <w:lvlJc w:val="left"/>
      <w:pPr>
        <w:tabs>
          <w:tab w:val="num" w:pos="3600"/>
        </w:tabs>
        <w:ind w:left="3600" w:hanging="360"/>
      </w:pPr>
      <w:rPr>
        <w:rFonts w:ascii="Times New Roman" w:hAnsi="Times New Roman" w:hint="default"/>
      </w:rPr>
    </w:lvl>
    <w:lvl w:ilvl="5" w:tplc="966E8FC0" w:tentative="1">
      <w:start w:val="1"/>
      <w:numFmt w:val="bullet"/>
      <w:lvlText w:val="•"/>
      <w:lvlJc w:val="left"/>
      <w:pPr>
        <w:tabs>
          <w:tab w:val="num" w:pos="4320"/>
        </w:tabs>
        <w:ind w:left="4320" w:hanging="360"/>
      </w:pPr>
      <w:rPr>
        <w:rFonts w:ascii="Times New Roman" w:hAnsi="Times New Roman" w:hint="default"/>
      </w:rPr>
    </w:lvl>
    <w:lvl w:ilvl="6" w:tplc="5FC69B42" w:tentative="1">
      <w:start w:val="1"/>
      <w:numFmt w:val="bullet"/>
      <w:lvlText w:val="•"/>
      <w:lvlJc w:val="left"/>
      <w:pPr>
        <w:tabs>
          <w:tab w:val="num" w:pos="5040"/>
        </w:tabs>
        <w:ind w:left="5040" w:hanging="360"/>
      </w:pPr>
      <w:rPr>
        <w:rFonts w:ascii="Times New Roman" w:hAnsi="Times New Roman" w:hint="default"/>
      </w:rPr>
    </w:lvl>
    <w:lvl w:ilvl="7" w:tplc="E454F398" w:tentative="1">
      <w:start w:val="1"/>
      <w:numFmt w:val="bullet"/>
      <w:lvlText w:val="•"/>
      <w:lvlJc w:val="left"/>
      <w:pPr>
        <w:tabs>
          <w:tab w:val="num" w:pos="5760"/>
        </w:tabs>
        <w:ind w:left="5760" w:hanging="360"/>
      </w:pPr>
      <w:rPr>
        <w:rFonts w:ascii="Times New Roman" w:hAnsi="Times New Roman" w:hint="default"/>
      </w:rPr>
    </w:lvl>
    <w:lvl w:ilvl="8" w:tplc="D974E702" w:tentative="1">
      <w:start w:val="1"/>
      <w:numFmt w:val="bullet"/>
      <w:lvlText w:val="•"/>
      <w:lvlJc w:val="left"/>
      <w:pPr>
        <w:tabs>
          <w:tab w:val="num" w:pos="6480"/>
        </w:tabs>
        <w:ind w:left="6480" w:hanging="360"/>
      </w:pPr>
      <w:rPr>
        <w:rFonts w:ascii="Times New Roman" w:hAnsi="Times New Roman" w:hint="default"/>
      </w:rPr>
    </w:lvl>
  </w:abstractNum>
  <w:abstractNum w:abstractNumId="23" w15:restartNumberingAfterBreak="0">
    <w:nsid w:val="6B0C784F"/>
    <w:multiLevelType w:val="multilevel"/>
    <w:tmpl w:val="9E688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5C3AEB"/>
    <w:multiLevelType w:val="hybridMultilevel"/>
    <w:tmpl w:val="1C28AA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F8648C8"/>
    <w:multiLevelType w:val="hybridMultilevel"/>
    <w:tmpl w:val="B6C41818"/>
    <w:lvl w:ilvl="0" w:tplc="EBA0F44C">
      <w:start w:val="705"/>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0A112AB"/>
    <w:multiLevelType w:val="hybridMultilevel"/>
    <w:tmpl w:val="CD48B790"/>
    <w:lvl w:ilvl="0" w:tplc="AF88A07E">
      <w:start w:val="1"/>
      <w:numFmt w:val="decimal"/>
      <w:lvlText w:val="%1."/>
      <w:lvlJc w:val="left"/>
      <w:pPr>
        <w:tabs>
          <w:tab w:val="num" w:pos="720"/>
        </w:tabs>
        <w:ind w:left="720" w:hanging="360"/>
      </w:pPr>
    </w:lvl>
    <w:lvl w:ilvl="1" w:tplc="85B0210C" w:tentative="1">
      <w:start w:val="1"/>
      <w:numFmt w:val="decimal"/>
      <w:lvlText w:val="%2."/>
      <w:lvlJc w:val="left"/>
      <w:pPr>
        <w:tabs>
          <w:tab w:val="num" w:pos="1440"/>
        </w:tabs>
        <w:ind w:left="1440" w:hanging="360"/>
      </w:pPr>
    </w:lvl>
    <w:lvl w:ilvl="2" w:tplc="1DBAEE96" w:tentative="1">
      <w:start w:val="1"/>
      <w:numFmt w:val="decimal"/>
      <w:lvlText w:val="%3."/>
      <w:lvlJc w:val="left"/>
      <w:pPr>
        <w:tabs>
          <w:tab w:val="num" w:pos="2160"/>
        </w:tabs>
        <w:ind w:left="2160" w:hanging="360"/>
      </w:pPr>
    </w:lvl>
    <w:lvl w:ilvl="3" w:tplc="77DA6576" w:tentative="1">
      <w:start w:val="1"/>
      <w:numFmt w:val="decimal"/>
      <w:lvlText w:val="%4."/>
      <w:lvlJc w:val="left"/>
      <w:pPr>
        <w:tabs>
          <w:tab w:val="num" w:pos="2880"/>
        </w:tabs>
        <w:ind w:left="2880" w:hanging="360"/>
      </w:pPr>
    </w:lvl>
    <w:lvl w:ilvl="4" w:tplc="009A5E9A" w:tentative="1">
      <w:start w:val="1"/>
      <w:numFmt w:val="decimal"/>
      <w:lvlText w:val="%5."/>
      <w:lvlJc w:val="left"/>
      <w:pPr>
        <w:tabs>
          <w:tab w:val="num" w:pos="3600"/>
        </w:tabs>
        <w:ind w:left="3600" w:hanging="360"/>
      </w:pPr>
    </w:lvl>
    <w:lvl w:ilvl="5" w:tplc="A3160F18" w:tentative="1">
      <w:start w:val="1"/>
      <w:numFmt w:val="decimal"/>
      <w:lvlText w:val="%6."/>
      <w:lvlJc w:val="left"/>
      <w:pPr>
        <w:tabs>
          <w:tab w:val="num" w:pos="4320"/>
        </w:tabs>
        <w:ind w:left="4320" w:hanging="360"/>
      </w:pPr>
    </w:lvl>
    <w:lvl w:ilvl="6" w:tplc="4FC831B8" w:tentative="1">
      <w:start w:val="1"/>
      <w:numFmt w:val="decimal"/>
      <w:lvlText w:val="%7."/>
      <w:lvlJc w:val="left"/>
      <w:pPr>
        <w:tabs>
          <w:tab w:val="num" w:pos="5040"/>
        </w:tabs>
        <w:ind w:left="5040" w:hanging="360"/>
      </w:pPr>
    </w:lvl>
    <w:lvl w:ilvl="7" w:tplc="C2DABE4C" w:tentative="1">
      <w:start w:val="1"/>
      <w:numFmt w:val="decimal"/>
      <w:lvlText w:val="%8."/>
      <w:lvlJc w:val="left"/>
      <w:pPr>
        <w:tabs>
          <w:tab w:val="num" w:pos="5760"/>
        </w:tabs>
        <w:ind w:left="5760" w:hanging="360"/>
      </w:pPr>
    </w:lvl>
    <w:lvl w:ilvl="8" w:tplc="FECEDA5A" w:tentative="1">
      <w:start w:val="1"/>
      <w:numFmt w:val="decimal"/>
      <w:lvlText w:val="%9."/>
      <w:lvlJc w:val="left"/>
      <w:pPr>
        <w:tabs>
          <w:tab w:val="num" w:pos="6480"/>
        </w:tabs>
        <w:ind w:left="6480" w:hanging="360"/>
      </w:pPr>
    </w:lvl>
  </w:abstractNum>
  <w:abstractNum w:abstractNumId="27" w15:restartNumberingAfterBreak="0">
    <w:nsid w:val="71C4445C"/>
    <w:multiLevelType w:val="hybridMultilevel"/>
    <w:tmpl w:val="8E48C79E"/>
    <w:lvl w:ilvl="0" w:tplc="7E0277B0">
      <w:start w:val="1"/>
      <w:numFmt w:val="bullet"/>
      <w:lvlText w:val="•"/>
      <w:lvlJc w:val="left"/>
      <w:pPr>
        <w:tabs>
          <w:tab w:val="num" w:pos="720"/>
        </w:tabs>
        <w:ind w:left="720" w:hanging="360"/>
      </w:pPr>
      <w:rPr>
        <w:rFonts w:ascii="Arial" w:hAnsi="Arial" w:hint="default"/>
      </w:rPr>
    </w:lvl>
    <w:lvl w:ilvl="1" w:tplc="12943A16">
      <w:start w:val="1"/>
      <w:numFmt w:val="bullet"/>
      <w:lvlText w:val="•"/>
      <w:lvlJc w:val="left"/>
      <w:pPr>
        <w:tabs>
          <w:tab w:val="num" w:pos="1440"/>
        </w:tabs>
        <w:ind w:left="1440" w:hanging="360"/>
      </w:pPr>
      <w:rPr>
        <w:rFonts w:ascii="Arial" w:hAnsi="Arial" w:hint="default"/>
      </w:rPr>
    </w:lvl>
    <w:lvl w:ilvl="2" w:tplc="E29C09DC" w:tentative="1">
      <w:start w:val="1"/>
      <w:numFmt w:val="bullet"/>
      <w:lvlText w:val="•"/>
      <w:lvlJc w:val="left"/>
      <w:pPr>
        <w:tabs>
          <w:tab w:val="num" w:pos="2160"/>
        </w:tabs>
        <w:ind w:left="2160" w:hanging="360"/>
      </w:pPr>
      <w:rPr>
        <w:rFonts w:ascii="Arial" w:hAnsi="Arial" w:hint="default"/>
      </w:rPr>
    </w:lvl>
    <w:lvl w:ilvl="3" w:tplc="A1802800" w:tentative="1">
      <w:start w:val="1"/>
      <w:numFmt w:val="bullet"/>
      <w:lvlText w:val="•"/>
      <w:lvlJc w:val="left"/>
      <w:pPr>
        <w:tabs>
          <w:tab w:val="num" w:pos="2880"/>
        </w:tabs>
        <w:ind w:left="2880" w:hanging="360"/>
      </w:pPr>
      <w:rPr>
        <w:rFonts w:ascii="Arial" w:hAnsi="Arial" w:hint="default"/>
      </w:rPr>
    </w:lvl>
    <w:lvl w:ilvl="4" w:tplc="1130B522" w:tentative="1">
      <w:start w:val="1"/>
      <w:numFmt w:val="bullet"/>
      <w:lvlText w:val="•"/>
      <w:lvlJc w:val="left"/>
      <w:pPr>
        <w:tabs>
          <w:tab w:val="num" w:pos="3600"/>
        </w:tabs>
        <w:ind w:left="3600" w:hanging="360"/>
      </w:pPr>
      <w:rPr>
        <w:rFonts w:ascii="Arial" w:hAnsi="Arial" w:hint="default"/>
      </w:rPr>
    </w:lvl>
    <w:lvl w:ilvl="5" w:tplc="8F84514C" w:tentative="1">
      <w:start w:val="1"/>
      <w:numFmt w:val="bullet"/>
      <w:lvlText w:val="•"/>
      <w:lvlJc w:val="left"/>
      <w:pPr>
        <w:tabs>
          <w:tab w:val="num" w:pos="4320"/>
        </w:tabs>
        <w:ind w:left="4320" w:hanging="360"/>
      </w:pPr>
      <w:rPr>
        <w:rFonts w:ascii="Arial" w:hAnsi="Arial" w:hint="default"/>
      </w:rPr>
    </w:lvl>
    <w:lvl w:ilvl="6" w:tplc="27E6FB8E" w:tentative="1">
      <w:start w:val="1"/>
      <w:numFmt w:val="bullet"/>
      <w:lvlText w:val="•"/>
      <w:lvlJc w:val="left"/>
      <w:pPr>
        <w:tabs>
          <w:tab w:val="num" w:pos="5040"/>
        </w:tabs>
        <w:ind w:left="5040" w:hanging="360"/>
      </w:pPr>
      <w:rPr>
        <w:rFonts w:ascii="Arial" w:hAnsi="Arial" w:hint="default"/>
      </w:rPr>
    </w:lvl>
    <w:lvl w:ilvl="7" w:tplc="FD3468FE" w:tentative="1">
      <w:start w:val="1"/>
      <w:numFmt w:val="bullet"/>
      <w:lvlText w:val="•"/>
      <w:lvlJc w:val="left"/>
      <w:pPr>
        <w:tabs>
          <w:tab w:val="num" w:pos="5760"/>
        </w:tabs>
        <w:ind w:left="5760" w:hanging="360"/>
      </w:pPr>
      <w:rPr>
        <w:rFonts w:ascii="Arial" w:hAnsi="Arial" w:hint="default"/>
      </w:rPr>
    </w:lvl>
    <w:lvl w:ilvl="8" w:tplc="401E5226"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72A6249F"/>
    <w:multiLevelType w:val="hybridMultilevel"/>
    <w:tmpl w:val="3E665124"/>
    <w:lvl w:ilvl="0" w:tplc="5C386B78">
      <w:start w:val="1"/>
      <w:numFmt w:val="bullet"/>
      <w:lvlText w:val="•"/>
      <w:lvlJc w:val="left"/>
      <w:pPr>
        <w:tabs>
          <w:tab w:val="num" w:pos="720"/>
        </w:tabs>
        <w:ind w:left="720" w:hanging="360"/>
      </w:pPr>
      <w:rPr>
        <w:rFonts w:ascii="Times New Roman" w:hAnsi="Times New Roman" w:hint="default"/>
      </w:rPr>
    </w:lvl>
    <w:lvl w:ilvl="1" w:tplc="3B8CFA5C" w:tentative="1">
      <w:start w:val="1"/>
      <w:numFmt w:val="bullet"/>
      <w:lvlText w:val="•"/>
      <w:lvlJc w:val="left"/>
      <w:pPr>
        <w:tabs>
          <w:tab w:val="num" w:pos="1440"/>
        </w:tabs>
        <w:ind w:left="1440" w:hanging="360"/>
      </w:pPr>
      <w:rPr>
        <w:rFonts w:ascii="Times New Roman" w:hAnsi="Times New Roman" w:hint="default"/>
      </w:rPr>
    </w:lvl>
    <w:lvl w:ilvl="2" w:tplc="1DDA92E0" w:tentative="1">
      <w:start w:val="1"/>
      <w:numFmt w:val="bullet"/>
      <w:lvlText w:val="•"/>
      <w:lvlJc w:val="left"/>
      <w:pPr>
        <w:tabs>
          <w:tab w:val="num" w:pos="2160"/>
        </w:tabs>
        <w:ind w:left="2160" w:hanging="360"/>
      </w:pPr>
      <w:rPr>
        <w:rFonts w:ascii="Times New Roman" w:hAnsi="Times New Roman" w:hint="default"/>
      </w:rPr>
    </w:lvl>
    <w:lvl w:ilvl="3" w:tplc="1C5A20AE" w:tentative="1">
      <w:start w:val="1"/>
      <w:numFmt w:val="bullet"/>
      <w:lvlText w:val="•"/>
      <w:lvlJc w:val="left"/>
      <w:pPr>
        <w:tabs>
          <w:tab w:val="num" w:pos="2880"/>
        </w:tabs>
        <w:ind w:left="2880" w:hanging="360"/>
      </w:pPr>
      <w:rPr>
        <w:rFonts w:ascii="Times New Roman" w:hAnsi="Times New Roman" w:hint="default"/>
      </w:rPr>
    </w:lvl>
    <w:lvl w:ilvl="4" w:tplc="14C8B164" w:tentative="1">
      <w:start w:val="1"/>
      <w:numFmt w:val="bullet"/>
      <w:lvlText w:val="•"/>
      <w:lvlJc w:val="left"/>
      <w:pPr>
        <w:tabs>
          <w:tab w:val="num" w:pos="3600"/>
        </w:tabs>
        <w:ind w:left="3600" w:hanging="360"/>
      </w:pPr>
      <w:rPr>
        <w:rFonts w:ascii="Times New Roman" w:hAnsi="Times New Roman" w:hint="default"/>
      </w:rPr>
    </w:lvl>
    <w:lvl w:ilvl="5" w:tplc="C3C6075A" w:tentative="1">
      <w:start w:val="1"/>
      <w:numFmt w:val="bullet"/>
      <w:lvlText w:val="•"/>
      <w:lvlJc w:val="left"/>
      <w:pPr>
        <w:tabs>
          <w:tab w:val="num" w:pos="4320"/>
        </w:tabs>
        <w:ind w:left="4320" w:hanging="360"/>
      </w:pPr>
      <w:rPr>
        <w:rFonts w:ascii="Times New Roman" w:hAnsi="Times New Roman" w:hint="default"/>
      </w:rPr>
    </w:lvl>
    <w:lvl w:ilvl="6" w:tplc="74F2FF60" w:tentative="1">
      <w:start w:val="1"/>
      <w:numFmt w:val="bullet"/>
      <w:lvlText w:val="•"/>
      <w:lvlJc w:val="left"/>
      <w:pPr>
        <w:tabs>
          <w:tab w:val="num" w:pos="5040"/>
        </w:tabs>
        <w:ind w:left="5040" w:hanging="360"/>
      </w:pPr>
      <w:rPr>
        <w:rFonts w:ascii="Times New Roman" w:hAnsi="Times New Roman" w:hint="default"/>
      </w:rPr>
    </w:lvl>
    <w:lvl w:ilvl="7" w:tplc="9B9E744C" w:tentative="1">
      <w:start w:val="1"/>
      <w:numFmt w:val="bullet"/>
      <w:lvlText w:val="•"/>
      <w:lvlJc w:val="left"/>
      <w:pPr>
        <w:tabs>
          <w:tab w:val="num" w:pos="5760"/>
        </w:tabs>
        <w:ind w:left="5760" w:hanging="360"/>
      </w:pPr>
      <w:rPr>
        <w:rFonts w:ascii="Times New Roman" w:hAnsi="Times New Roman" w:hint="default"/>
      </w:rPr>
    </w:lvl>
    <w:lvl w:ilvl="8" w:tplc="00B0AB06" w:tentative="1">
      <w:start w:val="1"/>
      <w:numFmt w:val="bullet"/>
      <w:lvlText w:val="•"/>
      <w:lvlJc w:val="left"/>
      <w:pPr>
        <w:tabs>
          <w:tab w:val="num" w:pos="6480"/>
        </w:tabs>
        <w:ind w:left="6480" w:hanging="360"/>
      </w:pPr>
      <w:rPr>
        <w:rFonts w:ascii="Times New Roman" w:hAnsi="Times New Roman" w:hint="default"/>
      </w:rPr>
    </w:lvl>
  </w:abstractNum>
  <w:abstractNum w:abstractNumId="29" w15:restartNumberingAfterBreak="0">
    <w:nsid w:val="72E338A2"/>
    <w:multiLevelType w:val="hybridMultilevel"/>
    <w:tmpl w:val="73D89C96"/>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746F1590"/>
    <w:multiLevelType w:val="hybridMultilevel"/>
    <w:tmpl w:val="CF126A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5B167A4"/>
    <w:multiLevelType w:val="hybridMultilevel"/>
    <w:tmpl w:val="A290F3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19308730">
    <w:abstractNumId w:val="8"/>
  </w:num>
  <w:num w:numId="2" w16cid:durableId="1260260958">
    <w:abstractNumId w:val="18"/>
  </w:num>
  <w:num w:numId="3" w16cid:durableId="1611282099">
    <w:abstractNumId w:val="4"/>
  </w:num>
  <w:num w:numId="4" w16cid:durableId="940064615">
    <w:abstractNumId w:val="2"/>
  </w:num>
  <w:num w:numId="5" w16cid:durableId="653989048">
    <w:abstractNumId w:val="27"/>
  </w:num>
  <w:num w:numId="6" w16cid:durableId="1654140138">
    <w:abstractNumId w:val="5"/>
  </w:num>
  <w:num w:numId="7" w16cid:durableId="1008680382">
    <w:abstractNumId w:val="26"/>
  </w:num>
  <w:num w:numId="8" w16cid:durableId="1134831840">
    <w:abstractNumId w:val="21"/>
  </w:num>
  <w:num w:numId="9" w16cid:durableId="1250502709">
    <w:abstractNumId w:val="28"/>
  </w:num>
  <w:num w:numId="10" w16cid:durableId="1448305965">
    <w:abstractNumId w:val="22"/>
  </w:num>
  <w:num w:numId="11" w16cid:durableId="732503671">
    <w:abstractNumId w:val="3"/>
  </w:num>
  <w:num w:numId="12" w16cid:durableId="1911845209">
    <w:abstractNumId w:val="23"/>
  </w:num>
  <w:num w:numId="13" w16cid:durableId="419453441">
    <w:abstractNumId w:val="15"/>
  </w:num>
  <w:num w:numId="14" w16cid:durableId="934706526">
    <w:abstractNumId w:val="11"/>
  </w:num>
  <w:num w:numId="15" w16cid:durableId="957492887">
    <w:abstractNumId w:val="20"/>
  </w:num>
  <w:num w:numId="16" w16cid:durableId="1585606080">
    <w:abstractNumId w:val="25"/>
  </w:num>
  <w:num w:numId="17" w16cid:durableId="1094135129">
    <w:abstractNumId w:val="6"/>
  </w:num>
  <w:num w:numId="18" w16cid:durableId="2055763276">
    <w:abstractNumId w:val="1"/>
  </w:num>
  <w:num w:numId="19" w16cid:durableId="841748334">
    <w:abstractNumId w:val="31"/>
  </w:num>
  <w:num w:numId="20" w16cid:durableId="402071050">
    <w:abstractNumId w:val="30"/>
  </w:num>
  <w:num w:numId="21" w16cid:durableId="1161198333">
    <w:abstractNumId w:val="16"/>
  </w:num>
  <w:num w:numId="22" w16cid:durableId="990598026">
    <w:abstractNumId w:val="10"/>
  </w:num>
  <w:num w:numId="23" w16cid:durableId="1011175811">
    <w:abstractNumId w:val="7"/>
  </w:num>
  <w:num w:numId="24" w16cid:durableId="893390783">
    <w:abstractNumId w:val="19"/>
  </w:num>
  <w:num w:numId="25" w16cid:durableId="2145197311">
    <w:abstractNumId w:val="9"/>
  </w:num>
  <w:num w:numId="26" w16cid:durableId="933510072">
    <w:abstractNumId w:val="29"/>
  </w:num>
  <w:num w:numId="27" w16cid:durableId="269551270">
    <w:abstractNumId w:val="12"/>
  </w:num>
  <w:num w:numId="28" w16cid:durableId="1828863969">
    <w:abstractNumId w:val="14"/>
  </w:num>
  <w:num w:numId="29" w16cid:durableId="1793674753">
    <w:abstractNumId w:val="17"/>
  </w:num>
  <w:num w:numId="30" w16cid:durableId="1033381589">
    <w:abstractNumId w:val="24"/>
  </w:num>
  <w:num w:numId="31" w16cid:durableId="1004825579">
    <w:abstractNumId w:val="13"/>
  </w:num>
  <w:num w:numId="32" w16cid:durableId="1339850680">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877"/>
    <w:rsid w:val="00003DCD"/>
    <w:rsid w:val="0000406F"/>
    <w:rsid w:val="000060D7"/>
    <w:rsid w:val="0001254C"/>
    <w:rsid w:val="00013608"/>
    <w:rsid w:val="00015930"/>
    <w:rsid w:val="00020279"/>
    <w:rsid w:val="00022C60"/>
    <w:rsid w:val="0003097F"/>
    <w:rsid w:val="000329BE"/>
    <w:rsid w:val="0004028A"/>
    <w:rsid w:val="00040F9E"/>
    <w:rsid w:val="00043468"/>
    <w:rsid w:val="000448E9"/>
    <w:rsid w:val="00045641"/>
    <w:rsid w:val="00052BEF"/>
    <w:rsid w:val="00057471"/>
    <w:rsid w:val="0006225C"/>
    <w:rsid w:val="0006625D"/>
    <w:rsid w:val="000703E4"/>
    <w:rsid w:val="0007481A"/>
    <w:rsid w:val="00083AEA"/>
    <w:rsid w:val="000918D9"/>
    <w:rsid w:val="00093601"/>
    <w:rsid w:val="00096E9B"/>
    <w:rsid w:val="000A2290"/>
    <w:rsid w:val="000B2978"/>
    <w:rsid w:val="000C5EB1"/>
    <w:rsid w:val="000D098E"/>
    <w:rsid w:val="000E192C"/>
    <w:rsid w:val="000E3226"/>
    <w:rsid w:val="000E4F6D"/>
    <w:rsid w:val="000E59D0"/>
    <w:rsid w:val="000F14E9"/>
    <w:rsid w:val="00100CA9"/>
    <w:rsid w:val="00111CE9"/>
    <w:rsid w:val="001179CF"/>
    <w:rsid w:val="00124634"/>
    <w:rsid w:val="00125B52"/>
    <w:rsid w:val="001315EC"/>
    <w:rsid w:val="00131F98"/>
    <w:rsid w:val="00140E87"/>
    <w:rsid w:val="0014226F"/>
    <w:rsid w:val="00145770"/>
    <w:rsid w:val="001552E3"/>
    <w:rsid w:val="00176694"/>
    <w:rsid w:val="0017678C"/>
    <w:rsid w:val="00176F02"/>
    <w:rsid w:val="0018225A"/>
    <w:rsid w:val="00185C42"/>
    <w:rsid w:val="001D2D44"/>
    <w:rsid w:val="001E6311"/>
    <w:rsid w:val="00210089"/>
    <w:rsid w:val="00210ADE"/>
    <w:rsid w:val="00220FF5"/>
    <w:rsid w:val="00222A91"/>
    <w:rsid w:val="002278A1"/>
    <w:rsid w:val="00235F2E"/>
    <w:rsid w:val="00240A0C"/>
    <w:rsid w:val="00245D75"/>
    <w:rsid w:val="002537B8"/>
    <w:rsid w:val="002643CF"/>
    <w:rsid w:val="00265D92"/>
    <w:rsid w:val="002676F6"/>
    <w:rsid w:val="00270AFC"/>
    <w:rsid w:val="00270B9C"/>
    <w:rsid w:val="00272552"/>
    <w:rsid w:val="00274F97"/>
    <w:rsid w:val="0028180B"/>
    <w:rsid w:val="002917AE"/>
    <w:rsid w:val="002936A4"/>
    <w:rsid w:val="00296046"/>
    <w:rsid w:val="002A076E"/>
    <w:rsid w:val="002A7030"/>
    <w:rsid w:val="002B4F52"/>
    <w:rsid w:val="002C4AB8"/>
    <w:rsid w:val="002C77F8"/>
    <w:rsid w:val="002D3C3D"/>
    <w:rsid w:val="002D77C1"/>
    <w:rsid w:val="002E3F46"/>
    <w:rsid w:val="002F6A58"/>
    <w:rsid w:val="003016D0"/>
    <w:rsid w:val="00303236"/>
    <w:rsid w:val="003109A9"/>
    <w:rsid w:val="00316029"/>
    <w:rsid w:val="00323D9A"/>
    <w:rsid w:val="003271EE"/>
    <w:rsid w:val="00331CF6"/>
    <w:rsid w:val="003353BC"/>
    <w:rsid w:val="00342C74"/>
    <w:rsid w:val="00344D6C"/>
    <w:rsid w:val="00347863"/>
    <w:rsid w:val="00363589"/>
    <w:rsid w:val="00365A93"/>
    <w:rsid w:val="0037677B"/>
    <w:rsid w:val="003824E1"/>
    <w:rsid w:val="003832F8"/>
    <w:rsid w:val="003A65D8"/>
    <w:rsid w:val="003A6B62"/>
    <w:rsid w:val="003B214B"/>
    <w:rsid w:val="003B27C7"/>
    <w:rsid w:val="003D1AFD"/>
    <w:rsid w:val="003D2434"/>
    <w:rsid w:val="003D2A3D"/>
    <w:rsid w:val="003E55B7"/>
    <w:rsid w:val="003E64E8"/>
    <w:rsid w:val="003E688A"/>
    <w:rsid w:val="003F06B4"/>
    <w:rsid w:val="00403D27"/>
    <w:rsid w:val="00405A25"/>
    <w:rsid w:val="00406B9B"/>
    <w:rsid w:val="00413C10"/>
    <w:rsid w:val="00415C8A"/>
    <w:rsid w:val="004166D9"/>
    <w:rsid w:val="004219F4"/>
    <w:rsid w:val="00431E4F"/>
    <w:rsid w:val="00433867"/>
    <w:rsid w:val="004353D4"/>
    <w:rsid w:val="00435A45"/>
    <w:rsid w:val="00437853"/>
    <w:rsid w:val="00440570"/>
    <w:rsid w:val="00441E24"/>
    <w:rsid w:val="00452EC6"/>
    <w:rsid w:val="00453B3C"/>
    <w:rsid w:val="00457B95"/>
    <w:rsid w:val="00460461"/>
    <w:rsid w:val="0046130B"/>
    <w:rsid w:val="004665E4"/>
    <w:rsid w:val="004739A2"/>
    <w:rsid w:val="00483782"/>
    <w:rsid w:val="00492BA6"/>
    <w:rsid w:val="00494AEE"/>
    <w:rsid w:val="004A4AAC"/>
    <w:rsid w:val="004A58E0"/>
    <w:rsid w:val="004A6700"/>
    <w:rsid w:val="004B5F51"/>
    <w:rsid w:val="004C70EB"/>
    <w:rsid w:val="004D2D3A"/>
    <w:rsid w:val="004D36C8"/>
    <w:rsid w:val="004D621F"/>
    <w:rsid w:val="004D70A6"/>
    <w:rsid w:val="004E7717"/>
    <w:rsid w:val="004F5F8B"/>
    <w:rsid w:val="004F7E0C"/>
    <w:rsid w:val="005011FD"/>
    <w:rsid w:val="00505765"/>
    <w:rsid w:val="00506FB9"/>
    <w:rsid w:val="00513F99"/>
    <w:rsid w:val="00524A3B"/>
    <w:rsid w:val="00530278"/>
    <w:rsid w:val="005346C1"/>
    <w:rsid w:val="00542CA0"/>
    <w:rsid w:val="00554D35"/>
    <w:rsid w:val="00567188"/>
    <w:rsid w:val="00584561"/>
    <w:rsid w:val="00584877"/>
    <w:rsid w:val="00590B30"/>
    <w:rsid w:val="00593224"/>
    <w:rsid w:val="00593747"/>
    <w:rsid w:val="005A2432"/>
    <w:rsid w:val="005A4B96"/>
    <w:rsid w:val="005C70A7"/>
    <w:rsid w:val="005D0830"/>
    <w:rsid w:val="005D17E5"/>
    <w:rsid w:val="005D31A1"/>
    <w:rsid w:val="005D34BA"/>
    <w:rsid w:val="005E45B7"/>
    <w:rsid w:val="005F1603"/>
    <w:rsid w:val="005F34C0"/>
    <w:rsid w:val="006054F5"/>
    <w:rsid w:val="006066E9"/>
    <w:rsid w:val="006102EF"/>
    <w:rsid w:val="00611332"/>
    <w:rsid w:val="00611E48"/>
    <w:rsid w:val="006128A6"/>
    <w:rsid w:val="006202F3"/>
    <w:rsid w:val="00623169"/>
    <w:rsid w:val="006360C2"/>
    <w:rsid w:val="0063642D"/>
    <w:rsid w:val="006408EC"/>
    <w:rsid w:val="006472F9"/>
    <w:rsid w:val="00652AEB"/>
    <w:rsid w:val="006557A4"/>
    <w:rsid w:val="00674437"/>
    <w:rsid w:val="0067474A"/>
    <w:rsid w:val="00684F99"/>
    <w:rsid w:val="00687234"/>
    <w:rsid w:val="00690454"/>
    <w:rsid w:val="00697A5E"/>
    <w:rsid w:val="006A0775"/>
    <w:rsid w:val="006A3849"/>
    <w:rsid w:val="006A4982"/>
    <w:rsid w:val="006B3847"/>
    <w:rsid w:val="006B5BEF"/>
    <w:rsid w:val="006D12AE"/>
    <w:rsid w:val="006D5A8A"/>
    <w:rsid w:val="006D60B4"/>
    <w:rsid w:val="006E7B7D"/>
    <w:rsid w:val="006F3459"/>
    <w:rsid w:val="00704252"/>
    <w:rsid w:val="0071483C"/>
    <w:rsid w:val="00725BC1"/>
    <w:rsid w:val="007376D6"/>
    <w:rsid w:val="0074360F"/>
    <w:rsid w:val="00754B56"/>
    <w:rsid w:val="00760076"/>
    <w:rsid w:val="00766182"/>
    <w:rsid w:val="00766B8B"/>
    <w:rsid w:val="00767F28"/>
    <w:rsid w:val="00771576"/>
    <w:rsid w:val="007727E8"/>
    <w:rsid w:val="0078784E"/>
    <w:rsid w:val="00797BFC"/>
    <w:rsid w:val="007B0057"/>
    <w:rsid w:val="007B0CDB"/>
    <w:rsid w:val="007B1D10"/>
    <w:rsid w:val="007B2F6B"/>
    <w:rsid w:val="007B62DE"/>
    <w:rsid w:val="007B7BF9"/>
    <w:rsid w:val="007C0D8A"/>
    <w:rsid w:val="007C7153"/>
    <w:rsid w:val="007D0277"/>
    <w:rsid w:val="007D4084"/>
    <w:rsid w:val="0080046C"/>
    <w:rsid w:val="008043A7"/>
    <w:rsid w:val="00822A17"/>
    <w:rsid w:val="008321E9"/>
    <w:rsid w:val="00833763"/>
    <w:rsid w:val="00835923"/>
    <w:rsid w:val="00851461"/>
    <w:rsid w:val="00852D5F"/>
    <w:rsid w:val="00861D51"/>
    <w:rsid w:val="0087249A"/>
    <w:rsid w:val="008809D2"/>
    <w:rsid w:val="008821E3"/>
    <w:rsid w:val="00896857"/>
    <w:rsid w:val="00896AF8"/>
    <w:rsid w:val="008A3B06"/>
    <w:rsid w:val="008B5A91"/>
    <w:rsid w:val="008C6B53"/>
    <w:rsid w:val="008D0071"/>
    <w:rsid w:val="008D4896"/>
    <w:rsid w:val="008E4072"/>
    <w:rsid w:val="009034CD"/>
    <w:rsid w:val="00917AA2"/>
    <w:rsid w:val="0092210E"/>
    <w:rsid w:val="00934E51"/>
    <w:rsid w:val="009552F4"/>
    <w:rsid w:val="00964376"/>
    <w:rsid w:val="0096612F"/>
    <w:rsid w:val="00966F11"/>
    <w:rsid w:val="00973EF3"/>
    <w:rsid w:val="0097409A"/>
    <w:rsid w:val="009742FC"/>
    <w:rsid w:val="00984499"/>
    <w:rsid w:val="00993AF3"/>
    <w:rsid w:val="009A5DD7"/>
    <w:rsid w:val="009B04D2"/>
    <w:rsid w:val="009B62A0"/>
    <w:rsid w:val="009D0BD0"/>
    <w:rsid w:val="009E3464"/>
    <w:rsid w:val="009E43BB"/>
    <w:rsid w:val="009E7354"/>
    <w:rsid w:val="009F3C01"/>
    <w:rsid w:val="00A07335"/>
    <w:rsid w:val="00A247F0"/>
    <w:rsid w:val="00A25531"/>
    <w:rsid w:val="00A36917"/>
    <w:rsid w:val="00A5038F"/>
    <w:rsid w:val="00A50EC4"/>
    <w:rsid w:val="00A52E8B"/>
    <w:rsid w:val="00A617A4"/>
    <w:rsid w:val="00A70656"/>
    <w:rsid w:val="00A81512"/>
    <w:rsid w:val="00AA0637"/>
    <w:rsid w:val="00AA182A"/>
    <w:rsid w:val="00AC6C3D"/>
    <w:rsid w:val="00AD0DBC"/>
    <w:rsid w:val="00AD54BC"/>
    <w:rsid w:val="00AD5DE2"/>
    <w:rsid w:val="00AE173F"/>
    <w:rsid w:val="00AE3EBA"/>
    <w:rsid w:val="00AF333B"/>
    <w:rsid w:val="00AF4256"/>
    <w:rsid w:val="00AF5AE1"/>
    <w:rsid w:val="00B152AD"/>
    <w:rsid w:val="00B17941"/>
    <w:rsid w:val="00B25BA8"/>
    <w:rsid w:val="00B31444"/>
    <w:rsid w:val="00B36710"/>
    <w:rsid w:val="00B455AE"/>
    <w:rsid w:val="00B47E51"/>
    <w:rsid w:val="00B575EC"/>
    <w:rsid w:val="00B614F9"/>
    <w:rsid w:val="00B934D1"/>
    <w:rsid w:val="00B93E19"/>
    <w:rsid w:val="00B9710A"/>
    <w:rsid w:val="00BA0D2D"/>
    <w:rsid w:val="00BB4E5C"/>
    <w:rsid w:val="00BB5238"/>
    <w:rsid w:val="00BB5759"/>
    <w:rsid w:val="00BB6D71"/>
    <w:rsid w:val="00BB74DA"/>
    <w:rsid w:val="00BC6933"/>
    <w:rsid w:val="00BD152A"/>
    <w:rsid w:val="00C019F1"/>
    <w:rsid w:val="00C175DA"/>
    <w:rsid w:val="00C17FF2"/>
    <w:rsid w:val="00C20DE4"/>
    <w:rsid w:val="00C311D6"/>
    <w:rsid w:val="00C33734"/>
    <w:rsid w:val="00C3792E"/>
    <w:rsid w:val="00C4330A"/>
    <w:rsid w:val="00C45476"/>
    <w:rsid w:val="00C46068"/>
    <w:rsid w:val="00C52475"/>
    <w:rsid w:val="00C603C9"/>
    <w:rsid w:val="00C6149F"/>
    <w:rsid w:val="00C77879"/>
    <w:rsid w:val="00C80FBA"/>
    <w:rsid w:val="00C929A7"/>
    <w:rsid w:val="00C96875"/>
    <w:rsid w:val="00CA1300"/>
    <w:rsid w:val="00CA5ECE"/>
    <w:rsid w:val="00CA63A8"/>
    <w:rsid w:val="00CA7622"/>
    <w:rsid w:val="00CB6213"/>
    <w:rsid w:val="00CC7A61"/>
    <w:rsid w:val="00CD0248"/>
    <w:rsid w:val="00CE0101"/>
    <w:rsid w:val="00CE0592"/>
    <w:rsid w:val="00CE2AED"/>
    <w:rsid w:val="00CE7B5F"/>
    <w:rsid w:val="00CF7609"/>
    <w:rsid w:val="00D033C6"/>
    <w:rsid w:val="00D068D9"/>
    <w:rsid w:val="00D14C75"/>
    <w:rsid w:val="00D200F7"/>
    <w:rsid w:val="00D2287E"/>
    <w:rsid w:val="00D2499A"/>
    <w:rsid w:val="00D27B17"/>
    <w:rsid w:val="00D33EA2"/>
    <w:rsid w:val="00D34B79"/>
    <w:rsid w:val="00D45615"/>
    <w:rsid w:val="00D6578E"/>
    <w:rsid w:val="00D76938"/>
    <w:rsid w:val="00D7738A"/>
    <w:rsid w:val="00D839F9"/>
    <w:rsid w:val="00D868D3"/>
    <w:rsid w:val="00D906E6"/>
    <w:rsid w:val="00D948D6"/>
    <w:rsid w:val="00DA1C75"/>
    <w:rsid w:val="00DA264A"/>
    <w:rsid w:val="00DA2FED"/>
    <w:rsid w:val="00DA34C3"/>
    <w:rsid w:val="00DB4D0D"/>
    <w:rsid w:val="00DB5C9F"/>
    <w:rsid w:val="00DC327A"/>
    <w:rsid w:val="00DC5E7E"/>
    <w:rsid w:val="00DC6BFC"/>
    <w:rsid w:val="00DD1681"/>
    <w:rsid w:val="00DD392D"/>
    <w:rsid w:val="00DE0F70"/>
    <w:rsid w:val="00DF001E"/>
    <w:rsid w:val="00E00EF0"/>
    <w:rsid w:val="00E01612"/>
    <w:rsid w:val="00E01D3D"/>
    <w:rsid w:val="00E01EF8"/>
    <w:rsid w:val="00E05F8C"/>
    <w:rsid w:val="00E1044F"/>
    <w:rsid w:val="00E11EBB"/>
    <w:rsid w:val="00E15D83"/>
    <w:rsid w:val="00E16D7E"/>
    <w:rsid w:val="00E224A8"/>
    <w:rsid w:val="00E35CEF"/>
    <w:rsid w:val="00E400BF"/>
    <w:rsid w:val="00E4424F"/>
    <w:rsid w:val="00E444B9"/>
    <w:rsid w:val="00E462FA"/>
    <w:rsid w:val="00E644AB"/>
    <w:rsid w:val="00E654A8"/>
    <w:rsid w:val="00E65782"/>
    <w:rsid w:val="00E721AA"/>
    <w:rsid w:val="00E72843"/>
    <w:rsid w:val="00E7448E"/>
    <w:rsid w:val="00EA6C84"/>
    <w:rsid w:val="00EB1AF5"/>
    <w:rsid w:val="00EB2CB9"/>
    <w:rsid w:val="00EC2304"/>
    <w:rsid w:val="00ED20E4"/>
    <w:rsid w:val="00EE5922"/>
    <w:rsid w:val="00EE6A54"/>
    <w:rsid w:val="00EF25AD"/>
    <w:rsid w:val="00F0191D"/>
    <w:rsid w:val="00F029D4"/>
    <w:rsid w:val="00F051FD"/>
    <w:rsid w:val="00F108E9"/>
    <w:rsid w:val="00F17BAF"/>
    <w:rsid w:val="00F25597"/>
    <w:rsid w:val="00F45946"/>
    <w:rsid w:val="00F60C8C"/>
    <w:rsid w:val="00F703EE"/>
    <w:rsid w:val="00F97BC1"/>
    <w:rsid w:val="00FA10A0"/>
    <w:rsid w:val="00FA7515"/>
    <w:rsid w:val="00FB59AE"/>
    <w:rsid w:val="00FB6AC1"/>
    <w:rsid w:val="00FE53B1"/>
    <w:rsid w:val="375B8015"/>
    <w:rsid w:val="448CB7D3"/>
    <w:rsid w:val="57EF3DD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B0D2A8"/>
  <w15:docId w15:val="{B3668AE9-427F-446B-8AC3-516A5EF6F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63589"/>
    <w:rPr>
      <w:rFonts w:ascii="GillSans" w:hAnsi="GillSans"/>
      <w:sz w:val="24"/>
      <w:szCs w:val="24"/>
    </w:rPr>
  </w:style>
  <w:style w:type="paragraph" w:styleId="Heading1">
    <w:name w:val="heading 1"/>
    <w:basedOn w:val="Normal"/>
    <w:next w:val="Normal"/>
    <w:link w:val="Heading1Char"/>
    <w:qFormat/>
    <w:rsid w:val="006A4982"/>
    <w:pPr>
      <w:keepNext/>
      <w:keepLines/>
      <w:numPr>
        <w:numId w:val="23"/>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semiHidden/>
    <w:unhideWhenUsed/>
    <w:qFormat/>
    <w:rsid w:val="00964376"/>
    <w:pPr>
      <w:keepNext/>
      <w:keepLines/>
      <w:numPr>
        <w:ilvl w:val="1"/>
        <w:numId w:val="23"/>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semiHidden/>
    <w:unhideWhenUsed/>
    <w:qFormat/>
    <w:rsid w:val="006A4982"/>
    <w:pPr>
      <w:keepNext/>
      <w:keepLines/>
      <w:numPr>
        <w:ilvl w:val="2"/>
        <w:numId w:val="23"/>
      </w:numPr>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semiHidden/>
    <w:unhideWhenUsed/>
    <w:qFormat/>
    <w:rsid w:val="006A4982"/>
    <w:pPr>
      <w:keepNext/>
      <w:keepLines/>
      <w:numPr>
        <w:ilvl w:val="3"/>
        <w:numId w:val="23"/>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semiHidden/>
    <w:unhideWhenUsed/>
    <w:qFormat/>
    <w:rsid w:val="006A4982"/>
    <w:pPr>
      <w:keepNext/>
      <w:keepLines/>
      <w:numPr>
        <w:ilvl w:val="4"/>
        <w:numId w:val="23"/>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semiHidden/>
    <w:unhideWhenUsed/>
    <w:qFormat/>
    <w:rsid w:val="006A4982"/>
    <w:pPr>
      <w:keepNext/>
      <w:keepLines/>
      <w:numPr>
        <w:ilvl w:val="5"/>
        <w:numId w:val="23"/>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semiHidden/>
    <w:unhideWhenUsed/>
    <w:qFormat/>
    <w:rsid w:val="006A4982"/>
    <w:pPr>
      <w:keepNext/>
      <w:keepLines/>
      <w:numPr>
        <w:ilvl w:val="6"/>
        <w:numId w:val="23"/>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semiHidden/>
    <w:unhideWhenUsed/>
    <w:qFormat/>
    <w:rsid w:val="006A4982"/>
    <w:pPr>
      <w:keepNext/>
      <w:keepLines/>
      <w:numPr>
        <w:ilvl w:val="7"/>
        <w:numId w:val="2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6A4982"/>
    <w:pPr>
      <w:keepNext/>
      <w:keepLines/>
      <w:numPr>
        <w:ilvl w:val="8"/>
        <w:numId w:val="2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4665E4"/>
    <w:pPr>
      <w:tabs>
        <w:tab w:val="center" w:pos="4153"/>
        <w:tab w:val="right" w:pos="8306"/>
      </w:tabs>
    </w:pPr>
  </w:style>
  <w:style w:type="paragraph" w:styleId="Footer">
    <w:name w:val="footer"/>
    <w:basedOn w:val="Normal"/>
    <w:link w:val="FooterChar"/>
    <w:rsid w:val="004665E4"/>
    <w:pPr>
      <w:tabs>
        <w:tab w:val="center" w:pos="4153"/>
        <w:tab w:val="right" w:pos="8306"/>
      </w:tabs>
    </w:pPr>
  </w:style>
  <w:style w:type="table" w:styleId="TableGrid">
    <w:name w:val="Table Grid"/>
    <w:basedOn w:val="TableNormal"/>
    <w:rsid w:val="003271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textbox">
    <w:name w:val="Context box"/>
    <w:basedOn w:val="Normal"/>
    <w:rsid w:val="00AD54BC"/>
    <w:pPr>
      <w:pBdr>
        <w:top w:val="single" w:sz="4" w:space="1" w:color="auto"/>
        <w:left w:val="single" w:sz="4" w:space="4" w:color="auto"/>
        <w:bottom w:val="single" w:sz="4" w:space="1" w:color="auto"/>
        <w:right w:val="single" w:sz="4" w:space="4" w:color="auto"/>
      </w:pBdr>
      <w:tabs>
        <w:tab w:val="left" w:pos="567"/>
      </w:tabs>
    </w:pPr>
    <w:rPr>
      <w:rFonts w:ascii="Times New Roman" w:hAnsi="Times New Roman"/>
      <w:b/>
      <w:szCs w:val="20"/>
    </w:rPr>
  </w:style>
  <w:style w:type="paragraph" w:customStyle="1" w:styleId="IntendedOutcomesboxNotBold">
    <w:name w:val="Intended Outcomes box + Not Bold"/>
    <w:basedOn w:val="Normal"/>
    <w:rsid w:val="00AD54BC"/>
    <w:pPr>
      <w:pBdr>
        <w:top w:val="single" w:sz="4" w:space="1" w:color="auto"/>
        <w:left w:val="single" w:sz="4" w:space="4" w:color="auto"/>
        <w:bottom w:val="single" w:sz="4" w:space="1" w:color="auto"/>
        <w:right w:val="single" w:sz="4" w:space="4" w:color="auto"/>
      </w:pBdr>
      <w:tabs>
        <w:tab w:val="left" w:pos="567"/>
      </w:tabs>
    </w:pPr>
    <w:rPr>
      <w:rFonts w:ascii="Times New Roman" w:hAnsi="Times New Roman"/>
      <w:szCs w:val="20"/>
    </w:rPr>
  </w:style>
  <w:style w:type="paragraph" w:customStyle="1" w:styleId="WorkshopActivitiesbox">
    <w:name w:val="Workshop Activities box"/>
    <w:basedOn w:val="Normal"/>
    <w:rsid w:val="00AD54BC"/>
    <w:pPr>
      <w:pBdr>
        <w:top w:val="single" w:sz="4" w:space="1" w:color="auto"/>
        <w:left w:val="single" w:sz="4" w:space="4" w:color="auto"/>
        <w:bottom w:val="single" w:sz="4" w:space="1" w:color="auto"/>
        <w:right w:val="single" w:sz="4" w:space="4" w:color="auto"/>
      </w:pBdr>
      <w:tabs>
        <w:tab w:val="left" w:pos="567"/>
      </w:tabs>
    </w:pPr>
    <w:rPr>
      <w:rFonts w:ascii="Times New Roman" w:hAnsi="Times New Roman"/>
      <w:b/>
      <w:szCs w:val="20"/>
    </w:rPr>
  </w:style>
  <w:style w:type="paragraph" w:customStyle="1" w:styleId="StyleTakethefollowingboxNotBoldAfter0pt">
    <w:name w:val="Style Take the following (box) + Not Bold + After:  0 pt"/>
    <w:aliases w:val="Bottom: (No border) ..."/>
    <w:basedOn w:val="Normal"/>
    <w:rsid w:val="002643CF"/>
    <w:rPr>
      <w:b/>
      <w:sz w:val="20"/>
      <w:szCs w:val="20"/>
      <w:lang w:eastAsia="en-US"/>
    </w:rPr>
  </w:style>
  <w:style w:type="paragraph" w:styleId="BalloonText">
    <w:name w:val="Balloon Text"/>
    <w:basedOn w:val="Normal"/>
    <w:link w:val="BalloonTextChar"/>
    <w:rsid w:val="006B3847"/>
    <w:rPr>
      <w:rFonts w:ascii="Tahoma" w:hAnsi="Tahoma" w:cs="Tahoma"/>
      <w:sz w:val="16"/>
      <w:szCs w:val="16"/>
    </w:rPr>
  </w:style>
  <w:style w:type="character" w:customStyle="1" w:styleId="BalloonTextChar">
    <w:name w:val="Balloon Text Char"/>
    <w:link w:val="BalloonText"/>
    <w:rsid w:val="006B3847"/>
    <w:rPr>
      <w:rFonts w:ascii="Tahoma" w:hAnsi="Tahoma" w:cs="Tahoma"/>
      <w:sz w:val="16"/>
      <w:szCs w:val="16"/>
    </w:rPr>
  </w:style>
  <w:style w:type="paragraph" w:styleId="ListParagraph">
    <w:name w:val="List Paragraph"/>
    <w:basedOn w:val="Normal"/>
    <w:uiPriority w:val="34"/>
    <w:qFormat/>
    <w:rsid w:val="00896AF8"/>
    <w:pPr>
      <w:ind w:left="720"/>
    </w:pPr>
  </w:style>
  <w:style w:type="paragraph" w:styleId="NormalWeb">
    <w:name w:val="Normal (Web)"/>
    <w:basedOn w:val="Normal"/>
    <w:uiPriority w:val="99"/>
    <w:unhideWhenUsed/>
    <w:rsid w:val="0006625D"/>
    <w:pPr>
      <w:spacing w:before="100" w:beforeAutospacing="1" w:after="100" w:afterAutospacing="1"/>
    </w:pPr>
    <w:rPr>
      <w:rFonts w:ascii="Times New Roman" w:hAnsi="Times New Roman"/>
    </w:rPr>
  </w:style>
  <w:style w:type="character" w:customStyle="1" w:styleId="HeaderChar">
    <w:name w:val="Header Char"/>
    <w:link w:val="Header"/>
    <w:rsid w:val="005D34BA"/>
    <w:rPr>
      <w:rFonts w:ascii="GillSans" w:hAnsi="GillSans"/>
      <w:sz w:val="24"/>
      <w:szCs w:val="24"/>
    </w:rPr>
  </w:style>
  <w:style w:type="character" w:customStyle="1" w:styleId="FooterChar">
    <w:name w:val="Footer Char"/>
    <w:link w:val="Footer"/>
    <w:rsid w:val="005D34BA"/>
    <w:rPr>
      <w:rFonts w:ascii="GillSans" w:hAnsi="GillSans"/>
      <w:sz w:val="24"/>
      <w:szCs w:val="24"/>
    </w:rPr>
  </w:style>
  <w:style w:type="character" w:styleId="Hyperlink">
    <w:name w:val="Hyperlink"/>
    <w:rsid w:val="0063642D"/>
    <w:rPr>
      <w:color w:val="0563C1"/>
      <w:u w:val="single"/>
    </w:rPr>
  </w:style>
  <w:style w:type="character" w:styleId="UnresolvedMention">
    <w:name w:val="Unresolved Mention"/>
    <w:uiPriority w:val="99"/>
    <w:semiHidden/>
    <w:unhideWhenUsed/>
    <w:rsid w:val="0063642D"/>
    <w:rPr>
      <w:color w:val="605E5C"/>
      <w:shd w:val="clear" w:color="auto" w:fill="E1DFDD"/>
    </w:rPr>
  </w:style>
  <w:style w:type="character" w:styleId="CommentReference">
    <w:name w:val="annotation reference"/>
    <w:basedOn w:val="DefaultParagraphFont"/>
    <w:rsid w:val="00E01612"/>
    <w:rPr>
      <w:sz w:val="16"/>
      <w:szCs w:val="16"/>
    </w:rPr>
  </w:style>
  <w:style w:type="paragraph" w:styleId="CommentText">
    <w:name w:val="annotation text"/>
    <w:basedOn w:val="Normal"/>
    <w:link w:val="CommentTextChar"/>
    <w:rsid w:val="00E01612"/>
    <w:rPr>
      <w:sz w:val="20"/>
      <w:szCs w:val="20"/>
    </w:rPr>
  </w:style>
  <w:style w:type="character" w:customStyle="1" w:styleId="CommentTextChar">
    <w:name w:val="Comment Text Char"/>
    <w:basedOn w:val="DefaultParagraphFont"/>
    <w:link w:val="CommentText"/>
    <w:rsid w:val="00E01612"/>
    <w:rPr>
      <w:rFonts w:ascii="GillSans" w:hAnsi="GillSans"/>
    </w:rPr>
  </w:style>
  <w:style w:type="paragraph" w:styleId="CommentSubject">
    <w:name w:val="annotation subject"/>
    <w:basedOn w:val="CommentText"/>
    <w:next w:val="CommentText"/>
    <w:link w:val="CommentSubjectChar"/>
    <w:rsid w:val="00E01612"/>
    <w:rPr>
      <w:b/>
      <w:bCs/>
    </w:rPr>
  </w:style>
  <w:style w:type="character" w:customStyle="1" w:styleId="CommentSubjectChar">
    <w:name w:val="Comment Subject Char"/>
    <w:basedOn w:val="CommentTextChar"/>
    <w:link w:val="CommentSubject"/>
    <w:rsid w:val="00E01612"/>
    <w:rPr>
      <w:rFonts w:ascii="GillSans" w:hAnsi="GillSans"/>
      <w:b/>
      <w:bCs/>
    </w:rPr>
  </w:style>
  <w:style w:type="paragraph" w:customStyle="1" w:styleId="AULAWHEADING">
    <w:name w:val="A_ULAW HEADING"/>
    <w:basedOn w:val="Heading2"/>
    <w:autoRedefine/>
    <w:qFormat/>
    <w:rsid w:val="00964376"/>
    <w:pPr>
      <w:spacing w:after="120"/>
    </w:pPr>
    <w:rPr>
      <w:rFonts w:ascii="Arial" w:hAnsi="Arial" w:cs="Arial"/>
      <w:sz w:val="24"/>
      <w:szCs w:val="24"/>
    </w:rPr>
  </w:style>
  <w:style w:type="character" w:customStyle="1" w:styleId="Heading2Char">
    <w:name w:val="Heading 2 Char"/>
    <w:basedOn w:val="DefaultParagraphFont"/>
    <w:link w:val="Heading2"/>
    <w:semiHidden/>
    <w:rsid w:val="00964376"/>
    <w:rPr>
      <w:rFonts w:asciiTheme="majorHAnsi" w:eastAsiaTheme="majorEastAsia" w:hAnsiTheme="majorHAnsi" w:cstheme="majorBidi"/>
      <w:color w:val="2F5496" w:themeColor="accent1" w:themeShade="BF"/>
      <w:sz w:val="26"/>
      <w:szCs w:val="26"/>
    </w:rPr>
  </w:style>
  <w:style w:type="paragraph" w:customStyle="1" w:styleId="Default">
    <w:name w:val="Default"/>
    <w:rsid w:val="00F108E9"/>
    <w:pPr>
      <w:autoSpaceDE w:val="0"/>
      <w:autoSpaceDN w:val="0"/>
      <w:adjustRightInd w:val="0"/>
    </w:pPr>
    <w:rPr>
      <w:rFonts w:ascii="Euphemia" w:eastAsiaTheme="minorHAnsi" w:hAnsi="Euphemia" w:cs="Euphemia"/>
      <w:color w:val="000000"/>
      <w:sz w:val="24"/>
      <w:szCs w:val="24"/>
      <w:lang w:eastAsia="en-US"/>
    </w:rPr>
  </w:style>
  <w:style w:type="character" w:styleId="FollowedHyperlink">
    <w:name w:val="FollowedHyperlink"/>
    <w:basedOn w:val="DefaultParagraphFont"/>
    <w:rsid w:val="0007481A"/>
    <w:rPr>
      <w:color w:val="954F72" w:themeColor="followedHyperlink"/>
      <w:u w:val="single"/>
    </w:rPr>
  </w:style>
  <w:style w:type="character" w:customStyle="1" w:styleId="s68f5eaef">
    <w:name w:val="s68f5eaef"/>
    <w:basedOn w:val="DefaultParagraphFont"/>
    <w:rsid w:val="00A81512"/>
  </w:style>
  <w:style w:type="paragraph" w:styleId="FootnoteText">
    <w:name w:val="footnote text"/>
    <w:basedOn w:val="Normal"/>
    <w:link w:val="FootnoteTextChar"/>
    <w:rsid w:val="008D0071"/>
    <w:rPr>
      <w:sz w:val="20"/>
      <w:szCs w:val="20"/>
    </w:rPr>
  </w:style>
  <w:style w:type="character" w:customStyle="1" w:styleId="FootnoteTextChar">
    <w:name w:val="Footnote Text Char"/>
    <w:basedOn w:val="DefaultParagraphFont"/>
    <w:link w:val="FootnoteText"/>
    <w:rsid w:val="008D0071"/>
    <w:rPr>
      <w:rFonts w:ascii="GillSans" w:hAnsi="GillSans"/>
    </w:rPr>
  </w:style>
  <w:style w:type="character" w:styleId="FootnoteReference">
    <w:name w:val="footnote reference"/>
    <w:basedOn w:val="DefaultParagraphFont"/>
    <w:rsid w:val="008D0071"/>
    <w:rPr>
      <w:vertAlign w:val="superscript"/>
    </w:rPr>
  </w:style>
  <w:style w:type="character" w:customStyle="1" w:styleId="Heading1Char">
    <w:name w:val="Heading 1 Char"/>
    <w:basedOn w:val="DefaultParagraphFont"/>
    <w:link w:val="Heading1"/>
    <w:rsid w:val="006A49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semiHidden/>
    <w:rsid w:val="006A4982"/>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semiHidden/>
    <w:rsid w:val="006A4982"/>
    <w:rPr>
      <w:rFonts w:asciiTheme="majorHAnsi" w:eastAsiaTheme="majorEastAsia" w:hAnsiTheme="majorHAnsi" w:cstheme="majorBidi"/>
      <w:i/>
      <w:iCs/>
      <w:color w:val="2F5496" w:themeColor="accent1" w:themeShade="BF"/>
      <w:sz w:val="24"/>
      <w:szCs w:val="24"/>
    </w:rPr>
  </w:style>
  <w:style w:type="character" w:customStyle="1" w:styleId="Heading5Char">
    <w:name w:val="Heading 5 Char"/>
    <w:basedOn w:val="DefaultParagraphFont"/>
    <w:link w:val="Heading5"/>
    <w:semiHidden/>
    <w:rsid w:val="006A4982"/>
    <w:rPr>
      <w:rFonts w:asciiTheme="majorHAnsi" w:eastAsiaTheme="majorEastAsia" w:hAnsiTheme="majorHAnsi" w:cstheme="majorBidi"/>
      <w:color w:val="2F5496" w:themeColor="accent1" w:themeShade="BF"/>
      <w:sz w:val="24"/>
      <w:szCs w:val="24"/>
    </w:rPr>
  </w:style>
  <w:style w:type="character" w:customStyle="1" w:styleId="Heading6Char">
    <w:name w:val="Heading 6 Char"/>
    <w:basedOn w:val="DefaultParagraphFont"/>
    <w:link w:val="Heading6"/>
    <w:semiHidden/>
    <w:rsid w:val="006A4982"/>
    <w:rPr>
      <w:rFonts w:asciiTheme="majorHAnsi" w:eastAsiaTheme="majorEastAsia" w:hAnsiTheme="majorHAnsi" w:cstheme="majorBidi"/>
      <w:color w:val="1F3763" w:themeColor="accent1" w:themeShade="7F"/>
      <w:sz w:val="24"/>
      <w:szCs w:val="24"/>
    </w:rPr>
  </w:style>
  <w:style w:type="character" w:customStyle="1" w:styleId="Heading7Char">
    <w:name w:val="Heading 7 Char"/>
    <w:basedOn w:val="DefaultParagraphFont"/>
    <w:link w:val="Heading7"/>
    <w:semiHidden/>
    <w:rsid w:val="006A4982"/>
    <w:rPr>
      <w:rFonts w:asciiTheme="majorHAnsi" w:eastAsiaTheme="majorEastAsia" w:hAnsiTheme="majorHAnsi" w:cstheme="majorBidi"/>
      <w:i/>
      <w:iCs/>
      <w:color w:val="1F3763" w:themeColor="accent1" w:themeShade="7F"/>
      <w:sz w:val="24"/>
      <w:szCs w:val="24"/>
    </w:rPr>
  </w:style>
  <w:style w:type="character" w:customStyle="1" w:styleId="Heading8Char">
    <w:name w:val="Heading 8 Char"/>
    <w:basedOn w:val="DefaultParagraphFont"/>
    <w:link w:val="Heading8"/>
    <w:semiHidden/>
    <w:rsid w:val="006A498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semiHidden/>
    <w:rsid w:val="006A4982"/>
    <w:rPr>
      <w:rFonts w:asciiTheme="majorHAnsi" w:eastAsiaTheme="majorEastAsia" w:hAnsiTheme="majorHAnsi" w:cstheme="majorBidi"/>
      <w:i/>
      <w:iCs/>
      <w:color w:val="272727" w:themeColor="text1" w:themeTint="D8"/>
      <w:sz w:val="21"/>
      <w:szCs w:val="21"/>
    </w:rPr>
  </w:style>
  <w:style w:type="character" w:customStyle="1" w:styleId="normaltextrun">
    <w:name w:val="normaltextrun"/>
    <w:basedOn w:val="DefaultParagraphFont"/>
    <w:rsid w:val="00176F02"/>
  </w:style>
  <w:style w:type="paragraph" w:customStyle="1" w:styleId="Body">
    <w:name w:val="Body"/>
    <w:rsid w:val="00EB1AF5"/>
    <w:pPr>
      <w:pBdr>
        <w:top w:val="nil"/>
        <w:left w:val="nil"/>
        <w:bottom w:val="nil"/>
        <w:right w:val="nil"/>
        <w:between w:val="nil"/>
        <w:bar w:val="nil"/>
      </w:pBdr>
    </w:pPr>
    <w:rPr>
      <w:rFonts w:ascii="Arial" w:eastAsia="Arial Unicode MS" w:hAnsi="Arial" w:cs="Arial Unicode MS"/>
      <w:color w:val="000000"/>
      <w:sz w:val="24"/>
      <w:szCs w:val="24"/>
      <w:u w:color="000000"/>
      <w:bdr w:val="nil"/>
      <w:lang w:val="en-US"/>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39970">
      <w:bodyDiv w:val="1"/>
      <w:marLeft w:val="0"/>
      <w:marRight w:val="0"/>
      <w:marTop w:val="0"/>
      <w:marBottom w:val="0"/>
      <w:divBdr>
        <w:top w:val="none" w:sz="0" w:space="0" w:color="auto"/>
        <w:left w:val="none" w:sz="0" w:space="0" w:color="auto"/>
        <w:bottom w:val="none" w:sz="0" w:space="0" w:color="auto"/>
        <w:right w:val="none" w:sz="0" w:space="0" w:color="auto"/>
      </w:divBdr>
      <w:divsChild>
        <w:div w:id="1357196809">
          <w:marLeft w:val="1166"/>
          <w:marRight w:val="0"/>
          <w:marTop w:val="72"/>
          <w:marBottom w:val="0"/>
          <w:divBdr>
            <w:top w:val="none" w:sz="0" w:space="0" w:color="auto"/>
            <w:left w:val="none" w:sz="0" w:space="0" w:color="auto"/>
            <w:bottom w:val="none" w:sz="0" w:space="0" w:color="auto"/>
            <w:right w:val="none" w:sz="0" w:space="0" w:color="auto"/>
          </w:divBdr>
        </w:div>
        <w:div w:id="1978104786">
          <w:marLeft w:val="1166"/>
          <w:marRight w:val="0"/>
          <w:marTop w:val="72"/>
          <w:marBottom w:val="0"/>
          <w:divBdr>
            <w:top w:val="none" w:sz="0" w:space="0" w:color="auto"/>
            <w:left w:val="none" w:sz="0" w:space="0" w:color="auto"/>
            <w:bottom w:val="none" w:sz="0" w:space="0" w:color="auto"/>
            <w:right w:val="none" w:sz="0" w:space="0" w:color="auto"/>
          </w:divBdr>
        </w:div>
        <w:div w:id="792671616">
          <w:marLeft w:val="1166"/>
          <w:marRight w:val="0"/>
          <w:marTop w:val="72"/>
          <w:marBottom w:val="0"/>
          <w:divBdr>
            <w:top w:val="none" w:sz="0" w:space="0" w:color="auto"/>
            <w:left w:val="none" w:sz="0" w:space="0" w:color="auto"/>
            <w:bottom w:val="none" w:sz="0" w:space="0" w:color="auto"/>
            <w:right w:val="none" w:sz="0" w:space="0" w:color="auto"/>
          </w:divBdr>
        </w:div>
      </w:divsChild>
    </w:div>
    <w:div w:id="47841633">
      <w:bodyDiv w:val="1"/>
      <w:marLeft w:val="0"/>
      <w:marRight w:val="0"/>
      <w:marTop w:val="0"/>
      <w:marBottom w:val="0"/>
      <w:divBdr>
        <w:top w:val="none" w:sz="0" w:space="0" w:color="auto"/>
        <w:left w:val="none" w:sz="0" w:space="0" w:color="auto"/>
        <w:bottom w:val="none" w:sz="0" w:space="0" w:color="auto"/>
        <w:right w:val="none" w:sz="0" w:space="0" w:color="auto"/>
      </w:divBdr>
      <w:divsChild>
        <w:div w:id="34891330">
          <w:marLeft w:val="547"/>
          <w:marRight w:val="0"/>
          <w:marTop w:val="200"/>
          <w:marBottom w:val="0"/>
          <w:divBdr>
            <w:top w:val="none" w:sz="0" w:space="0" w:color="auto"/>
            <w:left w:val="none" w:sz="0" w:space="0" w:color="auto"/>
            <w:bottom w:val="none" w:sz="0" w:space="0" w:color="auto"/>
            <w:right w:val="none" w:sz="0" w:space="0" w:color="auto"/>
          </w:divBdr>
        </w:div>
        <w:div w:id="463937124">
          <w:marLeft w:val="547"/>
          <w:marRight w:val="0"/>
          <w:marTop w:val="200"/>
          <w:marBottom w:val="0"/>
          <w:divBdr>
            <w:top w:val="none" w:sz="0" w:space="0" w:color="auto"/>
            <w:left w:val="none" w:sz="0" w:space="0" w:color="auto"/>
            <w:bottom w:val="none" w:sz="0" w:space="0" w:color="auto"/>
            <w:right w:val="none" w:sz="0" w:space="0" w:color="auto"/>
          </w:divBdr>
        </w:div>
        <w:div w:id="1151680745">
          <w:marLeft w:val="547"/>
          <w:marRight w:val="0"/>
          <w:marTop w:val="200"/>
          <w:marBottom w:val="0"/>
          <w:divBdr>
            <w:top w:val="none" w:sz="0" w:space="0" w:color="auto"/>
            <w:left w:val="none" w:sz="0" w:space="0" w:color="auto"/>
            <w:bottom w:val="none" w:sz="0" w:space="0" w:color="auto"/>
            <w:right w:val="none" w:sz="0" w:space="0" w:color="auto"/>
          </w:divBdr>
        </w:div>
        <w:div w:id="1174564934">
          <w:marLeft w:val="547"/>
          <w:marRight w:val="0"/>
          <w:marTop w:val="200"/>
          <w:marBottom w:val="0"/>
          <w:divBdr>
            <w:top w:val="none" w:sz="0" w:space="0" w:color="auto"/>
            <w:left w:val="none" w:sz="0" w:space="0" w:color="auto"/>
            <w:bottom w:val="none" w:sz="0" w:space="0" w:color="auto"/>
            <w:right w:val="none" w:sz="0" w:space="0" w:color="auto"/>
          </w:divBdr>
        </w:div>
      </w:divsChild>
    </w:div>
    <w:div w:id="81411175">
      <w:bodyDiv w:val="1"/>
      <w:marLeft w:val="0"/>
      <w:marRight w:val="0"/>
      <w:marTop w:val="0"/>
      <w:marBottom w:val="0"/>
      <w:divBdr>
        <w:top w:val="none" w:sz="0" w:space="0" w:color="auto"/>
        <w:left w:val="none" w:sz="0" w:space="0" w:color="auto"/>
        <w:bottom w:val="none" w:sz="0" w:space="0" w:color="auto"/>
        <w:right w:val="none" w:sz="0" w:space="0" w:color="auto"/>
      </w:divBdr>
    </w:div>
    <w:div w:id="292516788">
      <w:bodyDiv w:val="1"/>
      <w:marLeft w:val="0"/>
      <w:marRight w:val="0"/>
      <w:marTop w:val="0"/>
      <w:marBottom w:val="0"/>
      <w:divBdr>
        <w:top w:val="none" w:sz="0" w:space="0" w:color="auto"/>
        <w:left w:val="none" w:sz="0" w:space="0" w:color="auto"/>
        <w:bottom w:val="none" w:sz="0" w:space="0" w:color="auto"/>
        <w:right w:val="none" w:sz="0" w:space="0" w:color="auto"/>
      </w:divBdr>
      <w:divsChild>
        <w:div w:id="209539325">
          <w:marLeft w:val="1267"/>
          <w:marRight w:val="0"/>
          <w:marTop w:val="40"/>
          <w:marBottom w:val="120"/>
          <w:divBdr>
            <w:top w:val="none" w:sz="0" w:space="0" w:color="auto"/>
            <w:left w:val="none" w:sz="0" w:space="0" w:color="auto"/>
            <w:bottom w:val="none" w:sz="0" w:space="0" w:color="auto"/>
            <w:right w:val="none" w:sz="0" w:space="0" w:color="auto"/>
          </w:divBdr>
        </w:div>
        <w:div w:id="1093471014">
          <w:marLeft w:val="1267"/>
          <w:marRight w:val="0"/>
          <w:marTop w:val="40"/>
          <w:marBottom w:val="120"/>
          <w:divBdr>
            <w:top w:val="none" w:sz="0" w:space="0" w:color="auto"/>
            <w:left w:val="none" w:sz="0" w:space="0" w:color="auto"/>
            <w:bottom w:val="none" w:sz="0" w:space="0" w:color="auto"/>
            <w:right w:val="none" w:sz="0" w:space="0" w:color="auto"/>
          </w:divBdr>
        </w:div>
        <w:div w:id="1119569823">
          <w:marLeft w:val="547"/>
          <w:marRight w:val="0"/>
          <w:marTop w:val="40"/>
          <w:marBottom w:val="120"/>
          <w:divBdr>
            <w:top w:val="none" w:sz="0" w:space="0" w:color="auto"/>
            <w:left w:val="none" w:sz="0" w:space="0" w:color="auto"/>
            <w:bottom w:val="none" w:sz="0" w:space="0" w:color="auto"/>
            <w:right w:val="none" w:sz="0" w:space="0" w:color="auto"/>
          </w:divBdr>
        </w:div>
        <w:div w:id="1208492241">
          <w:marLeft w:val="1267"/>
          <w:marRight w:val="0"/>
          <w:marTop w:val="40"/>
          <w:marBottom w:val="120"/>
          <w:divBdr>
            <w:top w:val="none" w:sz="0" w:space="0" w:color="auto"/>
            <w:left w:val="none" w:sz="0" w:space="0" w:color="auto"/>
            <w:bottom w:val="none" w:sz="0" w:space="0" w:color="auto"/>
            <w:right w:val="none" w:sz="0" w:space="0" w:color="auto"/>
          </w:divBdr>
        </w:div>
      </w:divsChild>
    </w:div>
    <w:div w:id="815802790">
      <w:bodyDiv w:val="1"/>
      <w:marLeft w:val="0"/>
      <w:marRight w:val="0"/>
      <w:marTop w:val="0"/>
      <w:marBottom w:val="0"/>
      <w:divBdr>
        <w:top w:val="none" w:sz="0" w:space="0" w:color="auto"/>
        <w:left w:val="none" w:sz="0" w:space="0" w:color="auto"/>
        <w:bottom w:val="none" w:sz="0" w:space="0" w:color="auto"/>
        <w:right w:val="none" w:sz="0" w:space="0" w:color="auto"/>
      </w:divBdr>
    </w:div>
    <w:div w:id="1096901548">
      <w:bodyDiv w:val="1"/>
      <w:marLeft w:val="0"/>
      <w:marRight w:val="0"/>
      <w:marTop w:val="0"/>
      <w:marBottom w:val="0"/>
      <w:divBdr>
        <w:top w:val="none" w:sz="0" w:space="0" w:color="auto"/>
        <w:left w:val="none" w:sz="0" w:space="0" w:color="auto"/>
        <w:bottom w:val="none" w:sz="0" w:space="0" w:color="auto"/>
        <w:right w:val="none" w:sz="0" w:space="0" w:color="auto"/>
      </w:divBdr>
    </w:div>
    <w:div w:id="1139154490">
      <w:bodyDiv w:val="1"/>
      <w:marLeft w:val="0"/>
      <w:marRight w:val="0"/>
      <w:marTop w:val="0"/>
      <w:marBottom w:val="0"/>
      <w:divBdr>
        <w:top w:val="none" w:sz="0" w:space="0" w:color="auto"/>
        <w:left w:val="none" w:sz="0" w:space="0" w:color="auto"/>
        <w:bottom w:val="none" w:sz="0" w:space="0" w:color="auto"/>
        <w:right w:val="none" w:sz="0" w:space="0" w:color="auto"/>
      </w:divBdr>
    </w:div>
    <w:div w:id="1193420252">
      <w:bodyDiv w:val="1"/>
      <w:marLeft w:val="0"/>
      <w:marRight w:val="0"/>
      <w:marTop w:val="0"/>
      <w:marBottom w:val="0"/>
      <w:divBdr>
        <w:top w:val="none" w:sz="0" w:space="0" w:color="auto"/>
        <w:left w:val="none" w:sz="0" w:space="0" w:color="auto"/>
        <w:bottom w:val="none" w:sz="0" w:space="0" w:color="auto"/>
        <w:right w:val="none" w:sz="0" w:space="0" w:color="auto"/>
      </w:divBdr>
    </w:div>
    <w:div w:id="1290162586">
      <w:bodyDiv w:val="1"/>
      <w:marLeft w:val="0"/>
      <w:marRight w:val="0"/>
      <w:marTop w:val="0"/>
      <w:marBottom w:val="0"/>
      <w:divBdr>
        <w:top w:val="none" w:sz="0" w:space="0" w:color="auto"/>
        <w:left w:val="none" w:sz="0" w:space="0" w:color="auto"/>
        <w:bottom w:val="none" w:sz="0" w:space="0" w:color="auto"/>
        <w:right w:val="none" w:sz="0" w:space="0" w:color="auto"/>
      </w:divBdr>
      <w:divsChild>
        <w:div w:id="137386808">
          <w:marLeft w:val="547"/>
          <w:marRight w:val="0"/>
          <w:marTop w:val="0"/>
          <w:marBottom w:val="0"/>
          <w:divBdr>
            <w:top w:val="none" w:sz="0" w:space="0" w:color="auto"/>
            <w:left w:val="none" w:sz="0" w:space="0" w:color="auto"/>
            <w:bottom w:val="none" w:sz="0" w:space="0" w:color="auto"/>
            <w:right w:val="none" w:sz="0" w:space="0" w:color="auto"/>
          </w:divBdr>
        </w:div>
        <w:div w:id="613948591">
          <w:marLeft w:val="547"/>
          <w:marRight w:val="0"/>
          <w:marTop w:val="0"/>
          <w:marBottom w:val="0"/>
          <w:divBdr>
            <w:top w:val="none" w:sz="0" w:space="0" w:color="auto"/>
            <w:left w:val="none" w:sz="0" w:space="0" w:color="auto"/>
            <w:bottom w:val="none" w:sz="0" w:space="0" w:color="auto"/>
            <w:right w:val="none" w:sz="0" w:space="0" w:color="auto"/>
          </w:divBdr>
        </w:div>
        <w:div w:id="890579782">
          <w:marLeft w:val="547"/>
          <w:marRight w:val="0"/>
          <w:marTop w:val="0"/>
          <w:marBottom w:val="0"/>
          <w:divBdr>
            <w:top w:val="none" w:sz="0" w:space="0" w:color="auto"/>
            <w:left w:val="none" w:sz="0" w:space="0" w:color="auto"/>
            <w:bottom w:val="none" w:sz="0" w:space="0" w:color="auto"/>
            <w:right w:val="none" w:sz="0" w:space="0" w:color="auto"/>
          </w:divBdr>
        </w:div>
        <w:div w:id="1123577135">
          <w:marLeft w:val="547"/>
          <w:marRight w:val="0"/>
          <w:marTop w:val="0"/>
          <w:marBottom w:val="0"/>
          <w:divBdr>
            <w:top w:val="none" w:sz="0" w:space="0" w:color="auto"/>
            <w:left w:val="none" w:sz="0" w:space="0" w:color="auto"/>
            <w:bottom w:val="none" w:sz="0" w:space="0" w:color="auto"/>
            <w:right w:val="none" w:sz="0" w:space="0" w:color="auto"/>
          </w:divBdr>
        </w:div>
        <w:div w:id="1373383462">
          <w:marLeft w:val="547"/>
          <w:marRight w:val="0"/>
          <w:marTop w:val="0"/>
          <w:marBottom w:val="0"/>
          <w:divBdr>
            <w:top w:val="none" w:sz="0" w:space="0" w:color="auto"/>
            <w:left w:val="none" w:sz="0" w:space="0" w:color="auto"/>
            <w:bottom w:val="none" w:sz="0" w:space="0" w:color="auto"/>
            <w:right w:val="none" w:sz="0" w:space="0" w:color="auto"/>
          </w:divBdr>
        </w:div>
        <w:div w:id="1663042404">
          <w:marLeft w:val="547"/>
          <w:marRight w:val="0"/>
          <w:marTop w:val="0"/>
          <w:marBottom w:val="0"/>
          <w:divBdr>
            <w:top w:val="none" w:sz="0" w:space="0" w:color="auto"/>
            <w:left w:val="none" w:sz="0" w:space="0" w:color="auto"/>
            <w:bottom w:val="none" w:sz="0" w:space="0" w:color="auto"/>
            <w:right w:val="none" w:sz="0" w:space="0" w:color="auto"/>
          </w:divBdr>
        </w:div>
        <w:div w:id="1870877347">
          <w:marLeft w:val="547"/>
          <w:marRight w:val="0"/>
          <w:marTop w:val="0"/>
          <w:marBottom w:val="0"/>
          <w:divBdr>
            <w:top w:val="none" w:sz="0" w:space="0" w:color="auto"/>
            <w:left w:val="none" w:sz="0" w:space="0" w:color="auto"/>
            <w:bottom w:val="none" w:sz="0" w:space="0" w:color="auto"/>
            <w:right w:val="none" w:sz="0" w:space="0" w:color="auto"/>
          </w:divBdr>
        </w:div>
        <w:div w:id="2087147783">
          <w:marLeft w:val="547"/>
          <w:marRight w:val="0"/>
          <w:marTop w:val="0"/>
          <w:marBottom w:val="0"/>
          <w:divBdr>
            <w:top w:val="none" w:sz="0" w:space="0" w:color="auto"/>
            <w:left w:val="none" w:sz="0" w:space="0" w:color="auto"/>
            <w:bottom w:val="none" w:sz="0" w:space="0" w:color="auto"/>
            <w:right w:val="none" w:sz="0" w:space="0" w:color="auto"/>
          </w:divBdr>
        </w:div>
      </w:divsChild>
    </w:div>
    <w:div w:id="1398092737">
      <w:bodyDiv w:val="1"/>
      <w:marLeft w:val="0"/>
      <w:marRight w:val="0"/>
      <w:marTop w:val="0"/>
      <w:marBottom w:val="0"/>
      <w:divBdr>
        <w:top w:val="none" w:sz="0" w:space="0" w:color="auto"/>
        <w:left w:val="none" w:sz="0" w:space="0" w:color="auto"/>
        <w:bottom w:val="none" w:sz="0" w:space="0" w:color="auto"/>
        <w:right w:val="none" w:sz="0" w:space="0" w:color="auto"/>
      </w:divBdr>
      <w:divsChild>
        <w:div w:id="898858270">
          <w:marLeft w:val="547"/>
          <w:marRight w:val="0"/>
          <w:marTop w:val="154"/>
          <w:marBottom w:val="0"/>
          <w:divBdr>
            <w:top w:val="none" w:sz="0" w:space="0" w:color="auto"/>
            <w:left w:val="none" w:sz="0" w:space="0" w:color="auto"/>
            <w:bottom w:val="none" w:sz="0" w:space="0" w:color="auto"/>
            <w:right w:val="none" w:sz="0" w:space="0" w:color="auto"/>
          </w:divBdr>
        </w:div>
        <w:div w:id="1505707405">
          <w:marLeft w:val="547"/>
          <w:marRight w:val="0"/>
          <w:marTop w:val="154"/>
          <w:marBottom w:val="0"/>
          <w:divBdr>
            <w:top w:val="none" w:sz="0" w:space="0" w:color="auto"/>
            <w:left w:val="none" w:sz="0" w:space="0" w:color="auto"/>
            <w:bottom w:val="none" w:sz="0" w:space="0" w:color="auto"/>
            <w:right w:val="none" w:sz="0" w:space="0" w:color="auto"/>
          </w:divBdr>
        </w:div>
        <w:div w:id="1909606029">
          <w:marLeft w:val="547"/>
          <w:marRight w:val="0"/>
          <w:marTop w:val="154"/>
          <w:marBottom w:val="0"/>
          <w:divBdr>
            <w:top w:val="none" w:sz="0" w:space="0" w:color="auto"/>
            <w:left w:val="none" w:sz="0" w:space="0" w:color="auto"/>
            <w:bottom w:val="none" w:sz="0" w:space="0" w:color="auto"/>
            <w:right w:val="none" w:sz="0" w:space="0" w:color="auto"/>
          </w:divBdr>
        </w:div>
        <w:div w:id="2038699901">
          <w:marLeft w:val="547"/>
          <w:marRight w:val="0"/>
          <w:marTop w:val="154"/>
          <w:marBottom w:val="0"/>
          <w:divBdr>
            <w:top w:val="none" w:sz="0" w:space="0" w:color="auto"/>
            <w:left w:val="none" w:sz="0" w:space="0" w:color="auto"/>
            <w:bottom w:val="none" w:sz="0" w:space="0" w:color="auto"/>
            <w:right w:val="none" w:sz="0" w:space="0" w:color="auto"/>
          </w:divBdr>
        </w:div>
      </w:divsChild>
    </w:div>
    <w:div w:id="1771700476">
      <w:bodyDiv w:val="1"/>
      <w:marLeft w:val="0"/>
      <w:marRight w:val="0"/>
      <w:marTop w:val="0"/>
      <w:marBottom w:val="0"/>
      <w:divBdr>
        <w:top w:val="none" w:sz="0" w:space="0" w:color="auto"/>
        <w:left w:val="none" w:sz="0" w:space="0" w:color="auto"/>
        <w:bottom w:val="none" w:sz="0" w:space="0" w:color="auto"/>
        <w:right w:val="none" w:sz="0" w:space="0" w:color="auto"/>
      </w:divBdr>
      <w:divsChild>
        <w:div w:id="35589494">
          <w:marLeft w:val="547"/>
          <w:marRight w:val="0"/>
          <w:marTop w:val="200"/>
          <w:marBottom w:val="0"/>
          <w:divBdr>
            <w:top w:val="none" w:sz="0" w:space="0" w:color="auto"/>
            <w:left w:val="none" w:sz="0" w:space="0" w:color="auto"/>
            <w:bottom w:val="none" w:sz="0" w:space="0" w:color="auto"/>
            <w:right w:val="none" w:sz="0" w:space="0" w:color="auto"/>
          </w:divBdr>
        </w:div>
        <w:div w:id="377898482">
          <w:marLeft w:val="547"/>
          <w:marRight w:val="0"/>
          <w:marTop w:val="200"/>
          <w:marBottom w:val="0"/>
          <w:divBdr>
            <w:top w:val="none" w:sz="0" w:space="0" w:color="auto"/>
            <w:left w:val="none" w:sz="0" w:space="0" w:color="auto"/>
            <w:bottom w:val="none" w:sz="0" w:space="0" w:color="auto"/>
            <w:right w:val="none" w:sz="0" w:space="0" w:color="auto"/>
          </w:divBdr>
        </w:div>
        <w:div w:id="702294209">
          <w:marLeft w:val="547"/>
          <w:marRight w:val="0"/>
          <w:marTop w:val="200"/>
          <w:marBottom w:val="0"/>
          <w:divBdr>
            <w:top w:val="none" w:sz="0" w:space="0" w:color="auto"/>
            <w:left w:val="none" w:sz="0" w:space="0" w:color="auto"/>
            <w:bottom w:val="none" w:sz="0" w:space="0" w:color="auto"/>
            <w:right w:val="none" w:sz="0" w:space="0" w:color="auto"/>
          </w:divBdr>
        </w:div>
        <w:div w:id="1531844186">
          <w:marLeft w:val="547"/>
          <w:marRight w:val="0"/>
          <w:marTop w:val="200"/>
          <w:marBottom w:val="0"/>
          <w:divBdr>
            <w:top w:val="none" w:sz="0" w:space="0" w:color="auto"/>
            <w:left w:val="none" w:sz="0" w:space="0" w:color="auto"/>
            <w:bottom w:val="none" w:sz="0" w:space="0" w:color="auto"/>
            <w:right w:val="none" w:sz="0" w:space="0" w:color="auto"/>
          </w:divBdr>
        </w:div>
      </w:divsChild>
    </w:div>
    <w:div w:id="1797137292">
      <w:bodyDiv w:val="1"/>
      <w:marLeft w:val="0"/>
      <w:marRight w:val="0"/>
      <w:marTop w:val="0"/>
      <w:marBottom w:val="0"/>
      <w:divBdr>
        <w:top w:val="none" w:sz="0" w:space="0" w:color="auto"/>
        <w:left w:val="none" w:sz="0" w:space="0" w:color="auto"/>
        <w:bottom w:val="none" w:sz="0" w:space="0" w:color="auto"/>
        <w:right w:val="none" w:sz="0" w:space="0" w:color="auto"/>
      </w:divBdr>
      <w:divsChild>
        <w:div w:id="361324875">
          <w:marLeft w:val="547"/>
          <w:marRight w:val="0"/>
          <w:marTop w:val="96"/>
          <w:marBottom w:val="0"/>
          <w:divBdr>
            <w:top w:val="none" w:sz="0" w:space="0" w:color="auto"/>
            <w:left w:val="none" w:sz="0" w:space="0" w:color="auto"/>
            <w:bottom w:val="none" w:sz="0" w:space="0" w:color="auto"/>
            <w:right w:val="none" w:sz="0" w:space="0" w:color="auto"/>
          </w:divBdr>
        </w:div>
        <w:div w:id="464857257">
          <w:marLeft w:val="547"/>
          <w:marRight w:val="0"/>
          <w:marTop w:val="96"/>
          <w:marBottom w:val="0"/>
          <w:divBdr>
            <w:top w:val="none" w:sz="0" w:space="0" w:color="auto"/>
            <w:left w:val="none" w:sz="0" w:space="0" w:color="auto"/>
            <w:bottom w:val="none" w:sz="0" w:space="0" w:color="auto"/>
            <w:right w:val="none" w:sz="0" w:space="0" w:color="auto"/>
          </w:divBdr>
        </w:div>
        <w:div w:id="1900631742">
          <w:marLeft w:val="547"/>
          <w:marRight w:val="0"/>
          <w:marTop w:val="96"/>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F4C660BFFE70049953E4F0A842121BD" ma:contentTypeVersion="12" ma:contentTypeDescription="Create a new document." ma:contentTypeScope="" ma:versionID="d6be3f8c2c4fe203b8379054c36169f8">
  <xsd:schema xmlns:xsd="http://www.w3.org/2001/XMLSchema" xmlns:xs="http://www.w3.org/2001/XMLSchema" xmlns:p="http://schemas.microsoft.com/office/2006/metadata/properties" xmlns:ns2="ddf3a7f0-4822-4248-a315-14153eba3c16" xmlns:ns3="e7f444ba-88d2-4bdb-8d76-a0b0646977c2" xmlns:ns4="3dab1408-bb20-4346-ad92-0c844bce460b" targetNamespace="http://schemas.microsoft.com/office/2006/metadata/properties" ma:root="true" ma:fieldsID="7f53a93082594034e6eb8a90f4c36329" ns2:_="" ns3:_="" ns4:_="">
    <xsd:import namespace="ddf3a7f0-4822-4248-a315-14153eba3c16"/>
    <xsd:import namespace="e7f444ba-88d2-4bdb-8d76-a0b0646977c2"/>
    <xsd:import namespace="3dab1408-bb20-4346-ad92-0c844bce460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4:TaxCatchAll"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f3a7f0-4822-4248-a315-14153eba3c1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8c7394ea-8d74-4d50-94e6-320391959ead"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7f444ba-88d2-4bdb-8d76-a0b0646977c2"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dab1408-bb20-4346-ad92-0c844bce460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c533da68-f70d-4754-86d3-c12ed8fc413f}" ma:internalName="TaxCatchAll" ma:showField="CatchAllData" ma:web="e7f444ba-88d2-4bdb-8d76-a0b0646977c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TaxCatchAll xmlns="3dab1408-bb20-4346-ad92-0c844bce460b" xsi:nil="true"/>
    <lcf76f155ced4ddcb4097134ff3c332f xmlns="ddf3a7f0-4822-4248-a315-14153eba3c1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C7D73CB-2E67-4DA0-9B70-19D7233624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f3a7f0-4822-4248-a315-14153eba3c16"/>
    <ds:schemaRef ds:uri="e7f444ba-88d2-4bdb-8d76-a0b0646977c2"/>
    <ds:schemaRef ds:uri="3dab1408-bb20-4346-ad92-0c844bce46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95C6EF4-F595-4FD6-83B3-18FB03AEA96B}">
  <ds:schemaRefs>
    <ds:schemaRef ds:uri="http://schemas.microsoft.com/sharepoint/v3/contenttype/forms"/>
  </ds:schemaRefs>
</ds:datastoreItem>
</file>

<file path=customXml/itemProps3.xml><?xml version="1.0" encoding="utf-8"?>
<ds:datastoreItem xmlns:ds="http://schemas.openxmlformats.org/officeDocument/2006/customXml" ds:itemID="{E627A384-E2D4-4407-84D2-28F005666731}">
  <ds:schemaRefs>
    <ds:schemaRef ds:uri="http://schemas.openxmlformats.org/officeDocument/2006/bibliography"/>
  </ds:schemaRefs>
</ds:datastoreItem>
</file>

<file path=customXml/itemProps4.xml><?xml version="1.0" encoding="utf-8"?>
<ds:datastoreItem xmlns:ds="http://schemas.openxmlformats.org/officeDocument/2006/customXml" ds:itemID="{1A2F498D-8EB8-4E20-A040-7263188A51F1}">
  <ds:schemaRefs>
    <ds:schemaRef ds:uri="http://schemas.microsoft.com/office/2006/metadata/properties"/>
    <ds:schemaRef ds:uri="http://schemas.microsoft.com/office/infopath/2007/PartnerControls"/>
    <ds:schemaRef ds:uri="3dab1408-bb20-4346-ad92-0c844bce460b"/>
    <ds:schemaRef ds:uri="ddf3a7f0-4822-4248-a315-14153eba3c16"/>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658</Words>
  <Characters>3751</Characters>
  <Application>Microsoft Office Word</Application>
  <DocSecurity>0</DocSecurity>
  <Lines>31</Lines>
  <Paragraphs>8</Paragraphs>
  <ScaleCrop>false</ScaleCrop>
  <Company>The College of Law</Company>
  <LinksUpToDate>false</LinksUpToDate>
  <CharactersWithSpaces>4401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[BANKING]</dc:title>
  <dc:subject/>
  <dc:creator>Staff</dc:creator>
  <cp:keywords/>
  <dc:description/>
  <cp:lastModifiedBy>Lauren Fieldhouse</cp:lastModifiedBy>
  <cp:revision>2</cp:revision>
  <cp:lastPrinted>2013-01-07T10:31:00Z</cp:lastPrinted>
  <dcterms:created xsi:type="dcterms:W3CDTF">2026-07-06T09:43:00Z</dcterms:created>
  <dcterms:modified xsi:type="dcterms:W3CDTF">2026-07-06T09:43:00Z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0x0101008F4C660BFFE70049953E4F0A842121BD</vt:lpwstr>
  </property>
  <property fmtid="{D5CDD505-2E9C-101B-9397-08002B2CF9AE}" pid="3" name="MediaServiceImageTags">
    <vt:lpwstr/>
  </property>
</Properties>
</file>