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76F2CEA8"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0443AD">
        <w:rPr>
          <w:rFonts w:ascii="Arial" w:hAnsi="Arial" w:cs="Arial"/>
          <w:b/>
        </w:rPr>
        <w:t>5</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35AD103D" w14:textId="750FC6B2" w:rsidR="00013608" w:rsidRPr="00015930" w:rsidRDefault="00431084" w:rsidP="00013608">
      <w:pPr>
        <w:jc w:val="both"/>
        <w:rPr>
          <w:rFonts w:ascii="Arial" w:hAnsi="Arial" w:cs="Arial"/>
          <w:b/>
        </w:rPr>
      </w:pPr>
      <w:bookmarkStart w:id="0" w:name="_Hlk171686951"/>
      <w:r>
        <w:rPr>
          <w:rFonts w:ascii="Arial" w:hAnsi="Arial" w:cs="Arial"/>
          <w:b/>
        </w:rPr>
        <w:t xml:space="preserve">Environmental Philosophy, Jurisprudence &amp; Justice </w:t>
      </w:r>
    </w:p>
    <w:bookmarkEnd w:id="0"/>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1"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1"/>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0F3106">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0F3106">
      <w:pPr>
        <w:spacing w:line="276" w:lineRule="auto"/>
        <w:ind w:left="720"/>
        <w:rPr>
          <w:rFonts w:ascii="Arial" w:hAnsi="Arial" w:cs="Arial"/>
          <w:lang w:val="en-US"/>
        </w:rPr>
      </w:pPr>
      <w:r w:rsidRPr="00013608">
        <w:rPr>
          <w:rFonts w:ascii="Arial" w:hAnsi="Arial" w:cs="Arial"/>
          <w:b/>
          <w:bCs/>
          <w:highlight w:val="yellow"/>
          <w:lang w:val="en-US"/>
        </w:rPr>
        <w:t>Unit</w:t>
      </w:r>
      <w:r w:rsidR="006A4982" w:rsidRPr="00013608">
        <w:rPr>
          <w:rFonts w:ascii="Arial" w:hAnsi="Arial" w:cs="Arial"/>
          <w:b/>
          <w:bCs/>
          <w:highlight w:val="yellow"/>
          <w:lang w:val="en-US"/>
        </w:rPr>
        <w:t xml:space="preserve"> 2: </w:t>
      </w:r>
      <w:r w:rsidRPr="00013608">
        <w:rPr>
          <w:rFonts w:ascii="Arial" w:hAnsi="Arial" w:cs="Arial"/>
          <w:i/>
          <w:iCs/>
          <w:highlight w:val="yellow"/>
          <w:lang w:val="en-US"/>
        </w:rPr>
        <w:t>Environmental Philosophy, Jurisprudence &amp; Justice</w:t>
      </w:r>
      <w:r w:rsidR="003824E1" w:rsidRPr="00013608">
        <w:rPr>
          <w:rFonts w:ascii="Arial" w:hAnsi="Arial" w:cs="Arial"/>
          <w:highlight w:val="yellow"/>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0F3106">
      <w:pPr>
        <w:spacing w:line="276" w:lineRule="auto"/>
        <w:ind w:left="720"/>
        <w:rPr>
          <w:rFonts w:ascii="Arial" w:hAnsi="Arial" w:cs="Arial"/>
          <w:i/>
          <w:iCs/>
          <w:u w:val="single"/>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CA7622">
        <w:rPr>
          <w:rFonts w:ascii="Arial" w:hAnsi="Arial" w:cs="Arial"/>
          <w:i/>
          <w:iCs/>
          <w:lang w:val="en-US"/>
        </w:rPr>
        <w:t>Development of Environmental Law</w:t>
      </w:r>
      <w:r w:rsidR="003824E1" w:rsidRPr="00CA7622">
        <w:rPr>
          <w:rFonts w:ascii="Arial" w:hAnsi="Arial" w:cs="Arial"/>
          <w:i/>
          <w:iCs/>
          <w:lang w:val="en-US"/>
        </w:rPr>
        <w:t xml:space="preserve"> </w:t>
      </w:r>
      <w:r w:rsidR="003824E1" w:rsidRPr="00CA7622">
        <w:rPr>
          <w:rFonts w:ascii="Arial" w:hAnsi="Arial" w:cs="Arial"/>
          <w:lang w:val="en-US"/>
        </w:rPr>
        <w:t>(LG &amp; WS 7,8,9)</w:t>
      </w:r>
    </w:p>
    <w:p w14:paraId="78C40EF3" w14:textId="382F5DD6" w:rsidR="006A4982" w:rsidRDefault="00176F02" w:rsidP="000F3106">
      <w:pPr>
        <w:spacing w:line="276" w:lineRule="auto"/>
        <w:ind w:left="720"/>
        <w:rPr>
          <w:rFonts w:ascii="Arial" w:hAnsi="Arial" w:cs="Arial"/>
          <w:lang w:val="en-US"/>
        </w:rPr>
      </w:pPr>
      <w:r w:rsidRPr="000F3106">
        <w:rPr>
          <w:rFonts w:ascii="Arial" w:hAnsi="Arial" w:cs="Arial"/>
          <w:b/>
          <w:bCs/>
          <w:i/>
          <w:iCs/>
          <w:lang w:val="en-US"/>
        </w:rPr>
        <w:t>Unit</w:t>
      </w:r>
      <w:r w:rsidR="006A4982" w:rsidRPr="000F3106">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0F3106">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0F3106">
      <w:pPr>
        <w:spacing w:line="276" w:lineRule="auto"/>
        <w:ind w:left="720"/>
        <w:rPr>
          <w:rFonts w:ascii="Arial" w:hAnsi="Arial" w:cs="Arial"/>
          <w:lang w:val="en-US"/>
        </w:rPr>
      </w:pPr>
      <w:r w:rsidRPr="000F3106">
        <w:rPr>
          <w:rFonts w:ascii="Arial" w:hAnsi="Arial" w:cs="Arial"/>
          <w:b/>
          <w:bCs/>
          <w:i/>
          <w:iCs/>
          <w:lang w:val="en-US"/>
        </w:rPr>
        <w:t>Unit</w:t>
      </w:r>
      <w:r w:rsidR="006A4982" w:rsidRPr="000F3106">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0F3106">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0F3106">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7C6A1A62" w:rsidR="00176F02" w:rsidRDefault="00176F02" w:rsidP="000E192C">
      <w:pPr>
        <w:spacing w:line="276" w:lineRule="auto"/>
        <w:rPr>
          <w:rFonts w:ascii="Arial" w:hAnsi="Arial" w:cs="Arial"/>
          <w:b/>
          <w:bCs/>
        </w:rPr>
      </w:pPr>
      <w:r w:rsidRPr="00B152AD">
        <w:rPr>
          <w:rFonts w:ascii="Arial" w:hAnsi="Arial" w:cs="Arial"/>
          <w:b/>
          <w:bCs/>
        </w:rPr>
        <w:t xml:space="preserve">Unit </w:t>
      </w:r>
      <w:r w:rsidR="00013608">
        <w:rPr>
          <w:rFonts w:ascii="Arial" w:hAnsi="Arial" w:cs="Arial"/>
          <w:b/>
          <w:bCs/>
        </w:rPr>
        <w:t>2(</w:t>
      </w:r>
      <w:r w:rsidR="000443AD">
        <w:rPr>
          <w:rFonts w:ascii="Arial" w:hAnsi="Arial" w:cs="Arial"/>
          <w:b/>
          <w:bCs/>
        </w:rPr>
        <w:t>3</w:t>
      </w:r>
      <w:r w:rsidR="00013608">
        <w:rPr>
          <w:rFonts w:ascii="Arial" w:hAnsi="Arial" w:cs="Arial"/>
          <w:b/>
          <w:bCs/>
        </w:rPr>
        <w:t>)</w:t>
      </w:r>
      <w:r w:rsidR="008043A7" w:rsidRPr="00B152AD">
        <w:rPr>
          <w:rFonts w:ascii="Arial" w:hAnsi="Arial" w:cs="Arial"/>
          <w:b/>
          <w:bCs/>
        </w:rPr>
        <w:t xml:space="preserve"> </w:t>
      </w:r>
      <w:r w:rsidRPr="00B152AD">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74589319" w14:textId="0AF76C48" w:rsidR="00176F02" w:rsidRDefault="00441E24" w:rsidP="000E192C">
      <w:pPr>
        <w:spacing w:line="276" w:lineRule="auto"/>
        <w:rPr>
          <w:rFonts w:ascii="Arial" w:hAnsi="Arial" w:cs="Arial"/>
        </w:rPr>
      </w:pPr>
      <w:r>
        <w:rPr>
          <w:rFonts w:ascii="Arial" w:hAnsi="Arial" w:cs="Arial"/>
        </w:rPr>
        <w:t xml:space="preserve">By the end of LG </w:t>
      </w:r>
      <w:r w:rsidR="000443AD">
        <w:rPr>
          <w:rFonts w:ascii="Arial" w:hAnsi="Arial" w:cs="Arial"/>
        </w:rPr>
        <w:t>5</w:t>
      </w:r>
      <w:r>
        <w:rPr>
          <w:rFonts w:ascii="Arial" w:hAnsi="Arial" w:cs="Arial"/>
        </w:rPr>
        <w:t xml:space="preserve"> and WS </w:t>
      </w:r>
      <w:r w:rsidR="000443AD">
        <w:rPr>
          <w:rFonts w:ascii="Arial" w:hAnsi="Arial" w:cs="Arial"/>
        </w:rPr>
        <w:t>5</w:t>
      </w:r>
      <w:r>
        <w:rPr>
          <w:rFonts w:ascii="Arial" w:hAnsi="Arial" w:cs="Arial"/>
        </w:rPr>
        <w:t xml:space="preserve">, you should be able to: </w:t>
      </w:r>
    </w:p>
    <w:p w14:paraId="64E59D5F" w14:textId="77777777" w:rsidR="00441E24" w:rsidRDefault="00441E24" w:rsidP="000E192C">
      <w:pPr>
        <w:spacing w:line="276" w:lineRule="auto"/>
        <w:rPr>
          <w:rFonts w:ascii="Arial" w:hAnsi="Arial" w:cs="Arial"/>
        </w:rPr>
      </w:pPr>
    </w:p>
    <w:p w14:paraId="015C6D6C" w14:textId="7046DEDA" w:rsidR="00BB6D71" w:rsidRPr="00431084" w:rsidRDefault="00431084" w:rsidP="00BB6D71">
      <w:pPr>
        <w:pStyle w:val="ListParagraph"/>
        <w:numPr>
          <w:ilvl w:val="0"/>
          <w:numId w:val="31"/>
        </w:numPr>
        <w:jc w:val="both"/>
        <w:rPr>
          <w:rFonts w:ascii="Arial" w:hAnsi="Arial" w:cs="Arial"/>
          <w:bCs/>
        </w:rPr>
      </w:pPr>
      <w:r w:rsidRPr="00431084">
        <w:rPr>
          <w:rFonts w:ascii="Arial" w:hAnsi="Arial" w:cs="Arial"/>
          <w:bCs/>
        </w:rPr>
        <w:t xml:space="preserve">Identify the five internationally recognised principles of environmental law. </w:t>
      </w:r>
    </w:p>
    <w:p w14:paraId="16A12D98" w14:textId="3E364AB9" w:rsidR="00431084" w:rsidRPr="00431084" w:rsidRDefault="00431084" w:rsidP="00431084">
      <w:pPr>
        <w:pStyle w:val="ListParagraph"/>
        <w:numPr>
          <w:ilvl w:val="0"/>
          <w:numId w:val="31"/>
        </w:numPr>
        <w:jc w:val="both"/>
        <w:rPr>
          <w:rFonts w:ascii="Arial" w:hAnsi="Arial" w:cs="Arial"/>
          <w:bCs/>
        </w:rPr>
      </w:pPr>
      <w:r w:rsidRPr="00431084">
        <w:rPr>
          <w:rFonts w:ascii="Arial" w:hAnsi="Arial" w:cs="Arial"/>
          <w:bCs/>
        </w:rPr>
        <w:t>Explain the polluter pays principle and understand how it has been used in Indian cases.</w:t>
      </w:r>
    </w:p>
    <w:p w14:paraId="5D3A3DF0" w14:textId="083E2B5B" w:rsidR="00BB6D71" w:rsidRPr="00431084" w:rsidRDefault="00431084" w:rsidP="00BB6D71">
      <w:pPr>
        <w:pStyle w:val="ListParagraph"/>
        <w:numPr>
          <w:ilvl w:val="0"/>
          <w:numId w:val="31"/>
        </w:numPr>
        <w:jc w:val="both"/>
        <w:rPr>
          <w:rFonts w:ascii="Arial" w:hAnsi="Arial" w:cs="Arial"/>
          <w:bCs/>
        </w:rPr>
      </w:pPr>
      <w:r w:rsidRPr="00431084">
        <w:rPr>
          <w:rFonts w:ascii="Arial" w:hAnsi="Arial" w:cs="Arial"/>
          <w:bCs/>
        </w:rPr>
        <w:t>Explain the prevention principle.</w:t>
      </w:r>
    </w:p>
    <w:p w14:paraId="1E670DCF" w14:textId="33E6ED6D" w:rsidR="00BB6D71" w:rsidRPr="00431084" w:rsidRDefault="00431084" w:rsidP="00BB6D71">
      <w:pPr>
        <w:pStyle w:val="ListParagraph"/>
        <w:numPr>
          <w:ilvl w:val="0"/>
          <w:numId w:val="31"/>
        </w:numPr>
        <w:jc w:val="both"/>
        <w:rPr>
          <w:rFonts w:ascii="Arial" w:hAnsi="Arial" w:cs="Arial"/>
          <w:bCs/>
        </w:rPr>
      </w:pPr>
      <w:r w:rsidRPr="00431084">
        <w:rPr>
          <w:rFonts w:ascii="Arial" w:hAnsi="Arial" w:cs="Arial"/>
          <w:bCs/>
        </w:rPr>
        <w:t>Explain the integration principle and its limitations.</w:t>
      </w:r>
    </w:p>
    <w:p w14:paraId="5852C56F" w14:textId="2FE52119" w:rsidR="00431084" w:rsidRPr="00431084" w:rsidRDefault="00431084" w:rsidP="00BB6D71">
      <w:pPr>
        <w:pStyle w:val="ListParagraph"/>
        <w:numPr>
          <w:ilvl w:val="0"/>
          <w:numId w:val="31"/>
        </w:numPr>
        <w:jc w:val="both"/>
        <w:rPr>
          <w:rFonts w:ascii="Arial" w:hAnsi="Arial" w:cs="Arial"/>
          <w:bCs/>
        </w:rPr>
      </w:pPr>
      <w:r w:rsidRPr="00431084">
        <w:rPr>
          <w:rFonts w:ascii="Arial" w:hAnsi="Arial" w:cs="Arial"/>
          <w:bCs/>
        </w:rPr>
        <w:t xml:space="preserve">Understand the rectification at source principle.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79DF9961" w:rsidR="00176F02" w:rsidRPr="00176F02" w:rsidRDefault="00F97BC1" w:rsidP="00176F02">
      <w:pPr>
        <w:spacing w:line="276" w:lineRule="auto"/>
        <w:rPr>
          <w:rFonts w:ascii="Arial" w:hAnsi="Arial" w:cs="Arial"/>
          <w:b/>
          <w:bCs/>
          <w:lang w:val="en-US"/>
        </w:rPr>
      </w:pPr>
      <w:bookmarkStart w:id="2"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w:t>
      </w:r>
      <w:bookmarkStart w:id="3" w:name="_Hlk169862283"/>
      <w:r w:rsidR="00934E51" w:rsidRPr="00441E24">
        <w:rPr>
          <w:rFonts w:ascii="Arial" w:hAnsi="Arial" w:cs="Arial"/>
          <w:b/>
          <w:bCs/>
          <w:lang w:val="en-US"/>
        </w:rPr>
        <w:t xml:space="preserve"> </w:t>
      </w:r>
      <w:bookmarkEnd w:id="3"/>
      <w:r w:rsidR="000443AD">
        <w:rPr>
          <w:rFonts w:ascii="Arial" w:hAnsi="Arial" w:cs="Arial"/>
          <w:b/>
          <w:bCs/>
          <w:lang w:val="en-US"/>
        </w:rPr>
        <w:t xml:space="preserve">5 </w:t>
      </w:r>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2"/>
    <w:p w14:paraId="5F92180E" w14:textId="053A3587" w:rsidR="00176F02" w:rsidRDefault="00176F02" w:rsidP="000E192C">
      <w:pPr>
        <w:spacing w:line="276" w:lineRule="auto"/>
        <w:rPr>
          <w:rFonts w:ascii="Arial" w:hAnsi="Arial" w:cs="Arial"/>
        </w:rPr>
      </w:pPr>
    </w:p>
    <w:p w14:paraId="787390A8" w14:textId="747D37DE" w:rsidR="00F97BC1" w:rsidRDefault="00F97BC1" w:rsidP="000E192C">
      <w:pPr>
        <w:spacing w:line="276" w:lineRule="auto"/>
        <w:rPr>
          <w:rFonts w:ascii="Arial" w:hAnsi="Arial" w:cs="Arial"/>
        </w:rPr>
      </w:pPr>
      <w:bookmarkStart w:id="4"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0443AD">
        <w:rPr>
          <w:rFonts w:ascii="Arial" w:hAnsi="Arial" w:cs="Arial"/>
        </w:rPr>
        <w:t xml:space="preserve">5 </w:t>
      </w:r>
      <w:r>
        <w:rPr>
          <w:rFonts w:ascii="Arial" w:hAnsi="Arial" w:cs="Arial"/>
        </w:rPr>
        <w:t>session, you should:</w:t>
      </w:r>
    </w:p>
    <w:bookmarkEnd w:id="4"/>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5"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5"/>
    </w:p>
    <w:p w14:paraId="5C55300D" w14:textId="3FFAE712" w:rsidR="00F97BC1" w:rsidRDefault="00F97BC1" w:rsidP="00F97BC1">
      <w:pPr>
        <w:pStyle w:val="ListParagraph"/>
        <w:numPr>
          <w:ilvl w:val="0"/>
          <w:numId w:val="26"/>
        </w:numPr>
        <w:spacing w:line="276" w:lineRule="auto"/>
        <w:rPr>
          <w:rFonts w:ascii="Arial" w:hAnsi="Arial" w:cs="Arial"/>
        </w:rPr>
      </w:pPr>
      <w:bookmarkStart w:id="6"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6"/>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7"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8" w:name="_Hlk169768612"/>
      <w:bookmarkEnd w:id="7"/>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8"/>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9"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10" w:name="_Hlk169768637"/>
      <w:bookmarkEnd w:id="9"/>
      <w:r>
        <w:rPr>
          <w:rFonts w:ascii="Arial" w:hAnsi="Arial" w:cs="Arial"/>
        </w:rPr>
        <w:t>Carry out the Activities below when instructed by your tutor.</w:t>
      </w:r>
      <w:bookmarkEnd w:id="10"/>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1"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2" w:name="_Hlk169768716"/>
      <w:bookmarkEnd w:id="11"/>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2"/>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Pr="003B27C7" w:rsidRDefault="003B27C7" w:rsidP="003B27C7">
      <w:pPr>
        <w:spacing w:line="276" w:lineRule="auto"/>
        <w:ind w:left="1440"/>
        <w:rPr>
          <w:rFonts w:ascii="Arial" w:hAnsi="Arial" w:cs="Arial"/>
        </w:rPr>
      </w:pPr>
      <w:bookmarkStart w:id="13"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bookmarkEnd w:id="13"/>
    <w:p w14:paraId="7C0F66FF" w14:textId="77777777" w:rsidR="003B27C7" w:rsidRDefault="003B27C7" w:rsidP="000E192C">
      <w:pPr>
        <w:spacing w:line="276" w:lineRule="auto"/>
        <w:rPr>
          <w:rFonts w:ascii="Arial" w:hAnsi="Arial" w:cs="Arial"/>
          <w:b/>
          <w:bCs/>
          <w:highlight w:val="yellow"/>
        </w:rPr>
      </w:pPr>
    </w:p>
    <w:p w14:paraId="22443E96" w14:textId="08CB8C7B" w:rsidR="00DB4D0D" w:rsidRPr="000F3106" w:rsidRDefault="000443AD" w:rsidP="000F3106">
      <w:pPr>
        <w:pStyle w:val="Heading1"/>
        <w:numPr>
          <w:ilvl w:val="0"/>
          <w:numId w:val="0"/>
        </w:numPr>
        <w:ind w:left="432" w:hanging="432"/>
        <w:rPr>
          <w:rFonts w:ascii="Arial" w:hAnsi="Arial" w:cs="Arial"/>
          <w:b/>
          <w:bCs/>
          <w:color w:val="000000" w:themeColor="text1"/>
          <w:sz w:val="24"/>
          <w:szCs w:val="24"/>
          <w:u w:val="single"/>
        </w:rPr>
      </w:pPr>
      <w:bookmarkStart w:id="14" w:name="_Hlk169865771"/>
      <w:r w:rsidRPr="000F3106">
        <w:rPr>
          <w:rFonts w:ascii="Arial" w:hAnsi="Arial" w:cs="Arial"/>
          <w:b/>
          <w:bCs/>
          <w:color w:val="000000" w:themeColor="text1"/>
          <w:sz w:val="24"/>
          <w:szCs w:val="24"/>
          <w:u w:val="single"/>
        </w:rPr>
        <w:t xml:space="preserve">Principles of Environmetal Law </w:t>
      </w:r>
      <w:r w:rsidR="005D31A1" w:rsidRPr="000F3106">
        <w:rPr>
          <w:rFonts w:ascii="Arial" w:hAnsi="Arial" w:cs="Arial"/>
          <w:b/>
          <w:bCs/>
          <w:color w:val="000000" w:themeColor="text1"/>
          <w:sz w:val="24"/>
          <w:szCs w:val="24"/>
          <w:u w:val="single"/>
        </w:rPr>
        <w:t xml:space="preserve"> </w:t>
      </w:r>
    </w:p>
    <w:p w14:paraId="63F47739" w14:textId="348EC490" w:rsidR="006A4982" w:rsidRDefault="006A4982" w:rsidP="000E192C">
      <w:pPr>
        <w:spacing w:line="276" w:lineRule="auto"/>
        <w:rPr>
          <w:rFonts w:ascii="Arial" w:hAnsi="Arial" w:cs="Arial"/>
        </w:rPr>
      </w:pPr>
    </w:p>
    <w:p w14:paraId="0AE887D3" w14:textId="70FB8FFE" w:rsidR="006A4982" w:rsidRDefault="000443AD" w:rsidP="000E192C">
      <w:pPr>
        <w:spacing w:line="276" w:lineRule="auto"/>
        <w:rPr>
          <w:rFonts w:ascii="Arial" w:hAnsi="Arial" w:cs="Arial"/>
        </w:rPr>
      </w:pPr>
      <w:r>
        <w:rPr>
          <w:rFonts w:ascii="Arial" w:hAnsi="Arial" w:cs="Arial"/>
        </w:rPr>
        <w:t>Polluter Pays Principle</w:t>
      </w:r>
    </w:p>
    <w:p w14:paraId="4AC1061F" w14:textId="77777777" w:rsidR="00413C10" w:rsidRDefault="00413C10" w:rsidP="000E192C">
      <w:pPr>
        <w:spacing w:line="276" w:lineRule="auto"/>
        <w:rPr>
          <w:rFonts w:ascii="Arial" w:hAnsi="Arial" w:cs="Arial"/>
        </w:rPr>
      </w:pPr>
    </w:p>
    <w:p w14:paraId="38F650F3" w14:textId="77777777" w:rsidR="00413C10" w:rsidRDefault="00413C10" w:rsidP="000E192C">
      <w:pPr>
        <w:spacing w:line="276" w:lineRule="auto"/>
        <w:rPr>
          <w:rFonts w:ascii="Arial" w:hAnsi="Arial" w:cs="Arial"/>
        </w:rPr>
      </w:pPr>
    </w:p>
    <w:p w14:paraId="0F166DFA" w14:textId="77777777" w:rsidR="00413C10" w:rsidRDefault="00413C10" w:rsidP="000E192C">
      <w:pPr>
        <w:spacing w:line="276" w:lineRule="auto"/>
        <w:rPr>
          <w:rFonts w:ascii="Arial" w:hAnsi="Arial" w:cs="Arial"/>
        </w:rPr>
      </w:pPr>
    </w:p>
    <w:p w14:paraId="2B904A87" w14:textId="6EA3C8B3" w:rsidR="00413C10" w:rsidRDefault="000443AD" w:rsidP="00413C10">
      <w:pPr>
        <w:spacing w:line="276" w:lineRule="auto"/>
        <w:rPr>
          <w:rFonts w:ascii="Arial" w:hAnsi="Arial" w:cs="Arial"/>
        </w:rPr>
      </w:pPr>
      <w:r>
        <w:rPr>
          <w:rFonts w:ascii="Arial" w:hAnsi="Arial" w:cs="Arial"/>
        </w:rPr>
        <w:t xml:space="preserve">Prevention Principle </w:t>
      </w:r>
    </w:p>
    <w:p w14:paraId="0F1F8038" w14:textId="77777777" w:rsidR="00413C10" w:rsidRDefault="00413C10" w:rsidP="000E192C">
      <w:pPr>
        <w:spacing w:line="276" w:lineRule="auto"/>
        <w:rPr>
          <w:rFonts w:ascii="Arial" w:hAnsi="Arial" w:cs="Arial"/>
        </w:rPr>
      </w:pPr>
    </w:p>
    <w:p w14:paraId="3358D206" w14:textId="072D35AE" w:rsidR="00413C10" w:rsidRDefault="00413C10" w:rsidP="000E192C">
      <w:pPr>
        <w:spacing w:line="276" w:lineRule="auto"/>
        <w:rPr>
          <w:rFonts w:ascii="Arial" w:hAnsi="Arial" w:cs="Arial"/>
        </w:rPr>
      </w:pPr>
    </w:p>
    <w:p w14:paraId="04088647" w14:textId="77777777" w:rsidR="005D31A1" w:rsidRDefault="005D31A1" w:rsidP="000E192C">
      <w:pPr>
        <w:spacing w:line="276" w:lineRule="auto"/>
        <w:rPr>
          <w:rFonts w:ascii="Arial" w:hAnsi="Arial" w:cs="Arial"/>
        </w:rPr>
      </w:pPr>
    </w:p>
    <w:p w14:paraId="19F806B9" w14:textId="36916F6D" w:rsidR="00413C10" w:rsidRDefault="000443AD" w:rsidP="000E192C">
      <w:pPr>
        <w:spacing w:line="276" w:lineRule="auto"/>
        <w:rPr>
          <w:rFonts w:ascii="Arial" w:hAnsi="Arial" w:cs="Arial"/>
        </w:rPr>
      </w:pPr>
      <w:r>
        <w:rPr>
          <w:rFonts w:ascii="Arial" w:hAnsi="Arial" w:cs="Arial"/>
        </w:rPr>
        <w:t xml:space="preserve">Integration Principle </w:t>
      </w:r>
    </w:p>
    <w:p w14:paraId="522550BD" w14:textId="77777777" w:rsidR="000443AD" w:rsidRDefault="000443AD" w:rsidP="000E192C">
      <w:pPr>
        <w:spacing w:line="276" w:lineRule="auto"/>
        <w:rPr>
          <w:rFonts w:ascii="Arial" w:hAnsi="Arial" w:cs="Arial"/>
        </w:rPr>
      </w:pPr>
    </w:p>
    <w:p w14:paraId="50DC0D77" w14:textId="77777777" w:rsidR="000443AD" w:rsidRDefault="000443AD" w:rsidP="000E192C">
      <w:pPr>
        <w:spacing w:line="276" w:lineRule="auto"/>
        <w:rPr>
          <w:rFonts w:ascii="Arial" w:hAnsi="Arial" w:cs="Arial"/>
        </w:rPr>
      </w:pPr>
    </w:p>
    <w:p w14:paraId="28EA4813" w14:textId="77777777" w:rsidR="000443AD" w:rsidRDefault="000443AD" w:rsidP="000E192C">
      <w:pPr>
        <w:spacing w:line="276" w:lineRule="auto"/>
        <w:rPr>
          <w:rFonts w:ascii="Arial" w:hAnsi="Arial" w:cs="Arial"/>
        </w:rPr>
      </w:pPr>
    </w:p>
    <w:p w14:paraId="10CE5A72" w14:textId="0C0A5FBC" w:rsidR="000443AD" w:rsidRDefault="000443AD" w:rsidP="000E192C">
      <w:pPr>
        <w:spacing w:line="276" w:lineRule="auto"/>
        <w:rPr>
          <w:rFonts w:ascii="Arial" w:hAnsi="Arial" w:cs="Arial"/>
        </w:rPr>
      </w:pPr>
      <w:r>
        <w:rPr>
          <w:rFonts w:ascii="Arial" w:hAnsi="Arial" w:cs="Arial"/>
        </w:rPr>
        <w:t>Rectification at Source Principle</w:t>
      </w:r>
    </w:p>
    <w:p w14:paraId="091CE3D1" w14:textId="77777777" w:rsidR="000443AD" w:rsidRDefault="000443AD" w:rsidP="000E192C">
      <w:pPr>
        <w:spacing w:line="276" w:lineRule="auto"/>
        <w:rPr>
          <w:rFonts w:ascii="Arial" w:hAnsi="Arial" w:cs="Arial"/>
        </w:rPr>
      </w:pPr>
    </w:p>
    <w:p w14:paraId="5E4AC87D" w14:textId="77777777" w:rsidR="000443AD" w:rsidRDefault="000443AD" w:rsidP="000E192C">
      <w:pPr>
        <w:spacing w:line="276" w:lineRule="auto"/>
        <w:rPr>
          <w:rFonts w:ascii="Arial" w:hAnsi="Arial" w:cs="Arial"/>
        </w:rPr>
      </w:pPr>
    </w:p>
    <w:p w14:paraId="1F6DCAFF" w14:textId="77777777" w:rsidR="000443AD" w:rsidRDefault="000443AD" w:rsidP="000E192C">
      <w:pPr>
        <w:spacing w:line="276" w:lineRule="auto"/>
        <w:rPr>
          <w:rFonts w:ascii="Arial" w:hAnsi="Arial" w:cs="Arial"/>
        </w:rPr>
      </w:pPr>
    </w:p>
    <w:p w14:paraId="00679AC2" w14:textId="0E85B9C0" w:rsidR="000443AD" w:rsidRDefault="000443AD" w:rsidP="000E192C">
      <w:pPr>
        <w:spacing w:line="276" w:lineRule="auto"/>
        <w:rPr>
          <w:rFonts w:ascii="Arial" w:hAnsi="Arial" w:cs="Arial"/>
        </w:rPr>
      </w:pPr>
      <w:r>
        <w:rPr>
          <w:rFonts w:ascii="Arial" w:hAnsi="Arial" w:cs="Arial"/>
        </w:rPr>
        <w:t xml:space="preserve">Precautionary Principle </w:t>
      </w:r>
    </w:p>
    <w:p w14:paraId="1D25E84B" w14:textId="77777777" w:rsidR="00413C10" w:rsidRDefault="00413C10" w:rsidP="000E192C">
      <w:pPr>
        <w:spacing w:line="276" w:lineRule="auto"/>
        <w:rPr>
          <w:rFonts w:ascii="Arial" w:hAnsi="Arial" w:cs="Arial"/>
        </w:rPr>
      </w:pPr>
    </w:p>
    <w:p w14:paraId="7C5CCB23" w14:textId="77777777" w:rsidR="00413C10" w:rsidRDefault="00413C10" w:rsidP="000E192C">
      <w:pPr>
        <w:spacing w:line="276" w:lineRule="auto"/>
        <w:rPr>
          <w:rFonts w:ascii="Arial" w:hAnsi="Arial" w:cs="Arial"/>
        </w:rPr>
      </w:pPr>
    </w:p>
    <w:p w14:paraId="6C4FC46E" w14:textId="77777777" w:rsidR="00413C10" w:rsidRDefault="00413C10" w:rsidP="000E192C">
      <w:pPr>
        <w:spacing w:line="276" w:lineRule="auto"/>
        <w:rPr>
          <w:rFonts w:ascii="Arial" w:hAnsi="Arial" w:cs="Arial"/>
        </w:rPr>
      </w:pPr>
    </w:p>
    <w:p w14:paraId="4D981B34" w14:textId="5F587BF8" w:rsidR="00E224A8" w:rsidRDefault="00E224A8" w:rsidP="000E192C">
      <w:pPr>
        <w:spacing w:line="276" w:lineRule="auto"/>
        <w:rPr>
          <w:rFonts w:ascii="Arial" w:hAnsi="Arial" w:cs="Arial"/>
        </w:rPr>
      </w:pPr>
    </w:p>
    <w:p w14:paraId="77A5BF22" w14:textId="16FC160C" w:rsidR="00413C10" w:rsidRPr="00D3559D" w:rsidRDefault="00E224A8" w:rsidP="000443AD">
      <w:pPr>
        <w:rPr>
          <w:rFonts w:ascii="Arial" w:hAnsi="Arial" w:cs="Arial"/>
          <w:b/>
        </w:rPr>
      </w:pPr>
      <w:r w:rsidRPr="006A4982">
        <w:rPr>
          <w:rFonts w:ascii="Arial" w:hAnsi="Arial" w:cs="Arial"/>
          <w:b/>
        </w:rPr>
        <w:t xml:space="preserve">Activity </w:t>
      </w:r>
      <w:r w:rsidR="00CF7609">
        <w:rPr>
          <w:rFonts w:ascii="Arial" w:hAnsi="Arial" w:cs="Arial"/>
          <w:b/>
        </w:rPr>
        <w:t xml:space="preserve">1: </w:t>
      </w:r>
      <w:bookmarkStart w:id="15" w:name="_Hlk171682901"/>
      <w:r w:rsidR="000443AD">
        <w:rPr>
          <w:rFonts w:ascii="Arial" w:hAnsi="Arial" w:cs="Arial"/>
          <w:b/>
        </w:rPr>
        <w:t xml:space="preserve">True/False: There are five internationally recognised principles of environmental law. </w:t>
      </w:r>
      <w:bookmarkEnd w:id="15"/>
    </w:p>
    <w:p w14:paraId="2ECAB052" w14:textId="2CA27C88" w:rsidR="00176F02" w:rsidRDefault="00176F02" w:rsidP="000E192C">
      <w:pPr>
        <w:spacing w:line="276" w:lineRule="auto"/>
        <w:rPr>
          <w:rFonts w:ascii="Arial" w:hAnsi="Arial" w:cs="Arial"/>
          <w:b/>
        </w:rPr>
      </w:pPr>
    </w:p>
    <w:p w14:paraId="444BB49F" w14:textId="275D0371" w:rsidR="00542CA0" w:rsidRDefault="00542CA0" w:rsidP="000E192C">
      <w:pPr>
        <w:spacing w:line="276" w:lineRule="auto"/>
        <w:rPr>
          <w:rFonts w:ascii="Arial" w:hAnsi="Arial" w:cs="Arial"/>
        </w:rPr>
      </w:pPr>
    </w:p>
    <w:p w14:paraId="1A56B0A0" w14:textId="3A0B7CA1" w:rsidR="00176F02" w:rsidRPr="000F3106" w:rsidRDefault="000443AD" w:rsidP="000F3106">
      <w:pPr>
        <w:pStyle w:val="Heading1"/>
        <w:numPr>
          <w:ilvl w:val="0"/>
          <w:numId w:val="0"/>
        </w:numPr>
        <w:ind w:left="432" w:hanging="432"/>
        <w:rPr>
          <w:rFonts w:ascii="Arial" w:hAnsi="Arial" w:cs="Arial"/>
          <w:b/>
          <w:bCs/>
          <w:color w:val="000000" w:themeColor="text1"/>
          <w:sz w:val="24"/>
          <w:szCs w:val="24"/>
          <w:u w:val="single"/>
        </w:rPr>
      </w:pPr>
      <w:r w:rsidRPr="000F3106">
        <w:rPr>
          <w:rFonts w:ascii="Arial" w:hAnsi="Arial" w:cs="Arial"/>
          <w:b/>
          <w:bCs/>
          <w:color w:val="000000" w:themeColor="text1"/>
          <w:sz w:val="24"/>
          <w:szCs w:val="24"/>
          <w:u w:val="single"/>
        </w:rPr>
        <w:t xml:space="preserve">Polluter Pays Principle </w:t>
      </w:r>
    </w:p>
    <w:p w14:paraId="23065184" w14:textId="77777777" w:rsidR="00176F02" w:rsidRPr="000F3106" w:rsidRDefault="00176F02" w:rsidP="00176F02">
      <w:pPr>
        <w:rPr>
          <w:rFonts w:ascii="Arial" w:hAnsi="Arial" w:cs="Arial"/>
          <w:color w:val="000000" w:themeColor="text1"/>
        </w:rPr>
      </w:pPr>
    </w:p>
    <w:p w14:paraId="42A8CA45" w14:textId="77602F63" w:rsidR="005D31A1" w:rsidRPr="000F3106" w:rsidRDefault="000443AD" w:rsidP="005D31A1">
      <w:pPr>
        <w:jc w:val="both"/>
        <w:rPr>
          <w:rFonts w:ascii="Arial" w:hAnsi="Arial" w:cs="Arial"/>
          <w:bCs/>
          <w:iCs/>
          <w:color w:val="000000" w:themeColor="text1"/>
        </w:rPr>
      </w:pPr>
      <w:r w:rsidRPr="000F3106">
        <w:rPr>
          <w:rFonts w:ascii="Arial" w:hAnsi="Arial" w:cs="Arial"/>
          <w:bCs/>
          <w:iCs/>
          <w:color w:val="000000" w:themeColor="text1"/>
        </w:rPr>
        <w:t xml:space="preserve">The Organisation for Economic Cooperation and Development (OECD) </w:t>
      </w:r>
    </w:p>
    <w:p w14:paraId="63F26AF4" w14:textId="77777777" w:rsidR="000443AD" w:rsidRPr="000F3106" w:rsidRDefault="000443AD" w:rsidP="005D31A1">
      <w:pPr>
        <w:jc w:val="both"/>
        <w:rPr>
          <w:rFonts w:ascii="Arial" w:hAnsi="Arial" w:cs="Arial"/>
          <w:bCs/>
          <w:iCs/>
          <w:color w:val="000000" w:themeColor="text1"/>
        </w:rPr>
      </w:pPr>
    </w:p>
    <w:p w14:paraId="5B3A8746" w14:textId="77777777" w:rsidR="000443AD" w:rsidRPr="000F3106" w:rsidRDefault="000443AD" w:rsidP="005D31A1">
      <w:pPr>
        <w:jc w:val="both"/>
        <w:rPr>
          <w:rFonts w:ascii="Arial" w:hAnsi="Arial" w:cs="Arial"/>
          <w:bCs/>
          <w:iCs/>
          <w:color w:val="000000" w:themeColor="text1"/>
        </w:rPr>
      </w:pPr>
    </w:p>
    <w:p w14:paraId="7BDB030D" w14:textId="77777777" w:rsidR="000443AD" w:rsidRPr="000F3106" w:rsidRDefault="000443AD" w:rsidP="005D31A1">
      <w:pPr>
        <w:jc w:val="both"/>
        <w:rPr>
          <w:rFonts w:ascii="Arial" w:hAnsi="Arial" w:cs="Arial"/>
          <w:bCs/>
          <w:iCs/>
          <w:color w:val="000000" w:themeColor="text1"/>
        </w:rPr>
      </w:pPr>
    </w:p>
    <w:p w14:paraId="3B3CCD66" w14:textId="77777777" w:rsidR="000443AD" w:rsidRPr="000F3106" w:rsidRDefault="000443AD" w:rsidP="005D31A1">
      <w:pPr>
        <w:jc w:val="both"/>
        <w:rPr>
          <w:rFonts w:ascii="Arial" w:hAnsi="Arial" w:cs="Arial"/>
          <w:bCs/>
          <w:iCs/>
          <w:color w:val="000000" w:themeColor="text1"/>
        </w:rPr>
      </w:pPr>
    </w:p>
    <w:p w14:paraId="52D3B092" w14:textId="7103D62F" w:rsidR="000443AD" w:rsidRPr="000F3106" w:rsidRDefault="000443AD" w:rsidP="005D31A1">
      <w:pPr>
        <w:jc w:val="both"/>
        <w:rPr>
          <w:rFonts w:ascii="Arial" w:hAnsi="Arial" w:cs="Arial"/>
          <w:bCs/>
          <w:iCs/>
          <w:color w:val="000000" w:themeColor="text1"/>
        </w:rPr>
      </w:pPr>
      <w:r w:rsidRPr="000F3106">
        <w:rPr>
          <w:rFonts w:ascii="Arial" w:hAnsi="Arial" w:cs="Arial"/>
          <w:bCs/>
          <w:iCs/>
          <w:color w:val="000000" w:themeColor="text1"/>
        </w:rPr>
        <w:t>Principle 16 of the Rio Declaration on Environment and Development</w:t>
      </w:r>
    </w:p>
    <w:p w14:paraId="733BC2EB" w14:textId="77777777" w:rsidR="000443AD" w:rsidRPr="000F3106" w:rsidRDefault="000443AD" w:rsidP="005D31A1">
      <w:pPr>
        <w:jc w:val="both"/>
        <w:rPr>
          <w:rFonts w:ascii="Arial" w:hAnsi="Arial" w:cs="Arial"/>
          <w:bCs/>
          <w:iCs/>
          <w:color w:val="000000" w:themeColor="text1"/>
        </w:rPr>
      </w:pPr>
    </w:p>
    <w:p w14:paraId="7652D00C" w14:textId="77777777" w:rsidR="000443AD" w:rsidRPr="000F3106" w:rsidRDefault="000443AD" w:rsidP="005D31A1">
      <w:pPr>
        <w:jc w:val="both"/>
        <w:rPr>
          <w:rFonts w:ascii="Arial" w:hAnsi="Arial" w:cs="Arial"/>
          <w:bCs/>
          <w:iCs/>
          <w:color w:val="000000" w:themeColor="text1"/>
        </w:rPr>
      </w:pPr>
    </w:p>
    <w:p w14:paraId="5C3A73D0" w14:textId="77777777" w:rsidR="000443AD" w:rsidRPr="000F3106" w:rsidRDefault="000443AD" w:rsidP="005D31A1">
      <w:pPr>
        <w:jc w:val="both"/>
        <w:rPr>
          <w:rFonts w:ascii="Arial" w:hAnsi="Arial" w:cs="Arial"/>
          <w:bCs/>
          <w:iCs/>
          <w:color w:val="000000" w:themeColor="text1"/>
        </w:rPr>
      </w:pPr>
    </w:p>
    <w:p w14:paraId="64F04B8E" w14:textId="77777777" w:rsidR="000443AD" w:rsidRPr="000F3106" w:rsidRDefault="000443AD" w:rsidP="005D31A1">
      <w:pPr>
        <w:jc w:val="both"/>
        <w:rPr>
          <w:rFonts w:ascii="Arial" w:hAnsi="Arial" w:cs="Arial"/>
          <w:bCs/>
          <w:iCs/>
          <w:color w:val="000000" w:themeColor="text1"/>
        </w:rPr>
      </w:pPr>
    </w:p>
    <w:p w14:paraId="6DA92DDA" w14:textId="77777777" w:rsidR="0081399E" w:rsidRPr="000F3106" w:rsidRDefault="0081399E" w:rsidP="005D31A1">
      <w:pPr>
        <w:jc w:val="both"/>
        <w:rPr>
          <w:rFonts w:ascii="Arial" w:hAnsi="Arial" w:cs="Arial"/>
          <w:bCs/>
          <w:iCs/>
          <w:color w:val="000000" w:themeColor="text1"/>
        </w:rPr>
      </w:pPr>
    </w:p>
    <w:p w14:paraId="294FAF46" w14:textId="423B07DB" w:rsidR="000443AD" w:rsidRPr="000F3106" w:rsidRDefault="0081399E" w:rsidP="005D31A1">
      <w:pPr>
        <w:jc w:val="both"/>
        <w:rPr>
          <w:rFonts w:ascii="Arial" w:hAnsi="Arial" w:cs="Arial"/>
          <w:bCs/>
          <w:iCs/>
          <w:color w:val="000000" w:themeColor="text1"/>
        </w:rPr>
      </w:pPr>
      <w:r w:rsidRPr="000F3106">
        <w:rPr>
          <w:rFonts w:ascii="Arial" w:hAnsi="Arial" w:cs="Arial"/>
          <w:bCs/>
          <w:iCs/>
          <w:color w:val="000000" w:themeColor="text1"/>
        </w:rPr>
        <w:t>Environmental Principles policy statement of England and Wales 2023</w:t>
      </w:r>
    </w:p>
    <w:p w14:paraId="606B3D86" w14:textId="77777777" w:rsidR="005D31A1" w:rsidRPr="000F3106" w:rsidRDefault="005D31A1" w:rsidP="005D31A1">
      <w:pPr>
        <w:jc w:val="both"/>
        <w:rPr>
          <w:rFonts w:ascii="Arial" w:hAnsi="Arial" w:cs="Arial"/>
          <w:bCs/>
          <w:i/>
          <w:color w:val="000000" w:themeColor="text1"/>
        </w:rPr>
      </w:pPr>
    </w:p>
    <w:p w14:paraId="3C67DDD5" w14:textId="77777777" w:rsidR="005D31A1" w:rsidRPr="000F3106" w:rsidRDefault="005D31A1" w:rsidP="005D31A1">
      <w:pPr>
        <w:jc w:val="both"/>
        <w:rPr>
          <w:rFonts w:ascii="Arial" w:hAnsi="Arial" w:cs="Arial"/>
          <w:bCs/>
          <w:i/>
          <w:color w:val="000000" w:themeColor="text1"/>
        </w:rPr>
      </w:pPr>
    </w:p>
    <w:p w14:paraId="2051B4BD" w14:textId="77777777" w:rsidR="005D31A1" w:rsidRPr="000F3106" w:rsidRDefault="005D31A1" w:rsidP="005D31A1">
      <w:pPr>
        <w:jc w:val="both"/>
        <w:rPr>
          <w:rFonts w:ascii="Arial" w:hAnsi="Arial" w:cs="Arial"/>
          <w:bCs/>
          <w:i/>
          <w:color w:val="000000" w:themeColor="text1"/>
        </w:rPr>
      </w:pPr>
    </w:p>
    <w:p w14:paraId="2C8FF902" w14:textId="77777777" w:rsidR="005D31A1" w:rsidRPr="000F3106" w:rsidRDefault="005D31A1" w:rsidP="005D31A1">
      <w:pPr>
        <w:jc w:val="both"/>
        <w:rPr>
          <w:rFonts w:ascii="Arial" w:hAnsi="Arial" w:cs="Arial"/>
          <w:i/>
          <w:color w:val="000000" w:themeColor="text1"/>
        </w:rPr>
      </w:pPr>
    </w:p>
    <w:p w14:paraId="723FDB1A" w14:textId="77777777" w:rsidR="0081399E" w:rsidRPr="000F3106" w:rsidRDefault="0081399E" w:rsidP="005D31A1">
      <w:pPr>
        <w:jc w:val="both"/>
        <w:rPr>
          <w:rFonts w:ascii="Arial" w:hAnsi="Arial" w:cs="Arial"/>
          <w:bCs/>
          <w:iCs/>
          <w:color w:val="000000" w:themeColor="text1"/>
        </w:rPr>
      </w:pPr>
    </w:p>
    <w:p w14:paraId="5977E965" w14:textId="706BCA61" w:rsidR="005D31A1" w:rsidRPr="000F3106" w:rsidRDefault="0081399E" w:rsidP="005D31A1">
      <w:pPr>
        <w:jc w:val="both"/>
        <w:rPr>
          <w:rFonts w:ascii="Arial" w:hAnsi="Arial" w:cs="Arial"/>
          <w:bCs/>
          <w:iCs/>
          <w:color w:val="000000" w:themeColor="text1"/>
        </w:rPr>
      </w:pPr>
      <w:r w:rsidRPr="000F3106">
        <w:rPr>
          <w:rFonts w:ascii="Arial" w:hAnsi="Arial" w:cs="Arial"/>
          <w:bCs/>
          <w:iCs/>
          <w:color w:val="000000" w:themeColor="text1"/>
        </w:rPr>
        <w:t xml:space="preserve">Consequences of the principle </w:t>
      </w:r>
    </w:p>
    <w:p w14:paraId="31328961" w14:textId="77777777" w:rsidR="0081399E" w:rsidRPr="000F3106" w:rsidRDefault="0081399E" w:rsidP="005D31A1">
      <w:pPr>
        <w:jc w:val="both"/>
        <w:rPr>
          <w:rFonts w:ascii="Arial" w:hAnsi="Arial" w:cs="Arial"/>
          <w:bCs/>
          <w:iCs/>
          <w:color w:val="000000" w:themeColor="text1"/>
        </w:rPr>
      </w:pPr>
    </w:p>
    <w:p w14:paraId="2979509B" w14:textId="77777777" w:rsidR="0081399E" w:rsidRPr="000F3106" w:rsidRDefault="0081399E" w:rsidP="005D31A1">
      <w:pPr>
        <w:jc w:val="both"/>
        <w:rPr>
          <w:rFonts w:ascii="Arial" w:hAnsi="Arial" w:cs="Arial"/>
          <w:bCs/>
          <w:iCs/>
          <w:color w:val="000000" w:themeColor="text1"/>
        </w:rPr>
      </w:pPr>
    </w:p>
    <w:p w14:paraId="20702EC2" w14:textId="77777777" w:rsidR="0081399E" w:rsidRPr="000F3106" w:rsidRDefault="0081399E" w:rsidP="005D31A1">
      <w:pPr>
        <w:jc w:val="both"/>
        <w:rPr>
          <w:rFonts w:ascii="Arial" w:hAnsi="Arial" w:cs="Arial"/>
          <w:bCs/>
          <w:iCs/>
          <w:color w:val="000000" w:themeColor="text1"/>
        </w:rPr>
      </w:pPr>
    </w:p>
    <w:p w14:paraId="4A833BD8" w14:textId="7774E8A5" w:rsidR="0081399E" w:rsidRPr="000F3106" w:rsidRDefault="0081399E" w:rsidP="005D31A1">
      <w:pPr>
        <w:jc w:val="both"/>
        <w:rPr>
          <w:rFonts w:ascii="Arial" w:hAnsi="Arial" w:cs="Arial"/>
          <w:bCs/>
          <w:iCs/>
          <w:color w:val="000000" w:themeColor="text1"/>
        </w:rPr>
      </w:pPr>
      <w:r w:rsidRPr="000F3106">
        <w:rPr>
          <w:rFonts w:ascii="Arial" w:hAnsi="Arial" w:cs="Arial"/>
          <w:bCs/>
          <w:iCs/>
          <w:color w:val="000000" w:themeColor="text1"/>
        </w:rPr>
        <w:t xml:space="preserve">Polluter’s liability </w:t>
      </w:r>
    </w:p>
    <w:p w14:paraId="769520E0" w14:textId="77777777" w:rsidR="00716A6E" w:rsidRPr="000F3106" w:rsidRDefault="00716A6E" w:rsidP="005D31A1">
      <w:pPr>
        <w:jc w:val="both"/>
        <w:rPr>
          <w:rFonts w:ascii="Arial" w:hAnsi="Arial" w:cs="Arial"/>
          <w:bCs/>
          <w:iCs/>
          <w:color w:val="000000" w:themeColor="text1"/>
        </w:rPr>
      </w:pPr>
    </w:p>
    <w:p w14:paraId="79C25BA4" w14:textId="77777777" w:rsidR="00716A6E" w:rsidRPr="000F3106" w:rsidRDefault="00716A6E" w:rsidP="005D31A1">
      <w:pPr>
        <w:jc w:val="both"/>
        <w:rPr>
          <w:rFonts w:ascii="Arial" w:hAnsi="Arial" w:cs="Arial"/>
          <w:bCs/>
          <w:iCs/>
          <w:color w:val="000000" w:themeColor="text1"/>
        </w:rPr>
      </w:pPr>
    </w:p>
    <w:p w14:paraId="0906B1FD" w14:textId="77777777" w:rsidR="00716A6E" w:rsidRPr="000F3106" w:rsidRDefault="00716A6E" w:rsidP="005D31A1">
      <w:pPr>
        <w:jc w:val="both"/>
        <w:rPr>
          <w:rFonts w:ascii="Arial" w:hAnsi="Arial" w:cs="Arial"/>
          <w:bCs/>
          <w:iCs/>
          <w:color w:val="000000" w:themeColor="text1"/>
        </w:rPr>
      </w:pPr>
    </w:p>
    <w:p w14:paraId="64E89685" w14:textId="06347879" w:rsidR="00716A6E" w:rsidRPr="000F3106" w:rsidRDefault="00716A6E" w:rsidP="005D31A1">
      <w:pPr>
        <w:jc w:val="both"/>
        <w:rPr>
          <w:rFonts w:ascii="Arial" w:hAnsi="Arial" w:cs="Arial"/>
          <w:bCs/>
          <w:iCs/>
          <w:color w:val="000000" w:themeColor="text1"/>
        </w:rPr>
      </w:pPr>
      <w:r w:rsidRPr="000F3106">
        <w:rPr>
          <w:rFonts w:ascii="Arial" w:hAnsi="Arial" w:cs="Arial"/>
          <w:bCs/>
          <w:iCs/>
          <w:color w:val="000000" w:themeColor="text1"/>
        </w:rPr>
        <w:t xml:space="preserve">When is the principle used? </w:t>
      </w:r>
    </w:p>
    <w:p w14:paraId="74A44E3C" w14:textId="77777777" w:rsidR="00690454" w:rsidRPr="000F3106" w:rsidRDefault="00690454" w:rsidP="00176F02">
      <w:pPr>
        <w:spacing w:line="276" w:lineRule="auto"/>
        <w:rPr>
          <w:rFonts w:ascii="Arial" w:hAnsi="Arial" w:cs="Arial"/>
          <w:color w:val="000000" w:themeColor="text1"/>
        </w:rPr>
      </w:pPr>
    </w:p>
    <w:p w14:paraId="6E467527" w14:textId="77777777" w:rsidR="00690454" w:rsidRPr="000F3106" w:rsidRDefault="00690454" w:rsidP="00176F02">
      <w:pPr>
        <w:spacing w:line="276" w:lineRule="auto"/>
        <w:rPr>
          <w:rFonts w:ascii="Arial" w:hAnsi="Arial" w:cs="Arial"/>
          <w:color w:val="000000" w:themeColor="text1"/>
        </w:rPr>
      </w:pPr>
    </w:p>
    <w:p w14:paraId="04FC6A13" w14:textId="3F3AEA1F" w:rsidR="006054F5" w:rsidRPr="000F3106" w:rsidRDefault="00716A6E" w:rsidP="00176F02">
      <w:pPr>
        <w:spacing w:line="276" w:lineRule="auto"/>
        <w:rPr>
          <w:rFonts w:ascii="Arial" w:hAnsi="Arial" w:cs="Arial"/>
          <w:b/>
          <w:color w:val="000000" w:themeColor="text1"/>
        </w:rPr>
      </w:pPr>
      <w:r w:rsidRPr="000F3106">
        <w:rPr>
          <w:rFonts w:ascii="Arial" w:hAnsi="Arial" w:cs="Arial"/>
          <w:b/>
          <w:color w:val="000000" w:themeColor="text1"/>
        </w:rPr>
        <w:t>Activity 2: True/False: The Polluter Pays principle is contained in Principle 16 of the Rio Declaration.</w:t>
      </w:r>
    </w:p>
    <w:p w14:paraId="5DFE7DB7" w14:textId="77777777" w:rsidR="003C17E5" w:rsidRPr="000F3106" w:rsidRDefault="003C17E5" w:rsidP="00176F02">
      <w:pPr>
        <w:spacing w:line="276" w:lineRule="auto"/>
        <w:rPr>
          <w:rFonts w:ascii="Arial" w:hAnsi="Arial" w:cs="Arial"/>
          <w:b/>
          <w:color w:val="000000" w:themeColor="text1"/>
        </w:rPr>
      </w:pPr>
    </w:p>
    <w:p w14:paraId="1225F3AF" w14:textId="512EB6D4" w:rsidR="00FA10A0" w:rsidRPr="000F3106" w:rsidRDefault="005D31A1" w:rsidP="000F3106">
      <w:pPr>
        <w:pStyle w:val="Heading1"/>
        <w:numPr>
          <w:ilvl w:val="0"/>
          <w:numId w:val="0"/>
        </w:numPr>
        <w:ind w:left="432" w:hanging="432"/>
        <w:rPr>
          <w:rFonts w:ascii="Arial" w:hAnsi="Arial" w:cs="Arial"/>
          <w:b/>
          <w:bCs/>
          <w:color w:val="000000" w:themeColor="text1"/>
          <w:sz w:val="24"/>
          <w:szCs w:val="24"/>
          <w:u w:val="single"/>
        </w:rPr>
      </w:pPr>
      <w:r w:rsidRPr="000F3106">
        <w:rPr>
          <w:rFonts w:ascii="Arial" w:hAnsi="Arial" w:cs="Arial"/>
          <w:b/>
          <w:bCs/>
          <w:color w:val="000000" w:themeColor="text1"/>
          <w:sz w:val="24"/>
          <w:szCs w:val="24"/>
          <w:u w:val="single"/>
        </w:rPr>
        <w:t xml:space="preserve">Some Indian cases </w:t>
      </w:r>
    </w:p>
    <w:p w14:paraId="02E8A2B4" w14:textId="77777777" w:rsidR="00176F02" w:rsidRPr="000F3106" w:rsidRDefault="00176F02" w:rsidP="00176F02">
      <w:pPr>
        <w:spacing w:line="276" w:lineRule="auto"/>
        <w:rPr>
          <w:rFonts w:ascii="Arial" w:hAnsi="Arial" w:cs="Arial"/>
          <w:b/>
          <w:color w:val="000000" w:themeColor="text1"/>
        </w:rPr>
      </w:pPr>
    </w:p>
    <w:bookmarkEnd w:id="14"/>
    <w:p w14:paraId="127CA308" w14:textId="3ACAC3B2" w:rsidR="00413C10" w:rsidRPr="000F3106" w:rsidRDefault="00716A6E" w:rsidP="00FA10A0">
      <w:pPr>
        <w:spacing w:line="276" w:lineRule="auto"/>
        <w:rPr>
          <w:rFonts w:ascii="Arial" w:hAnsi="Arial" w:cs="Arial"/>
          <w:color w:val="000000" w:themeColor="text1"/>
        </w:rPr>
      </w:pPr>
      <w:r w:rsidRPr="000F3106">
        <w:rPr>
          <w:rFonts w:ascii="Arial" w:hAnsi="Arial" w:cs="Arial"/>
          <w:i/>
          <w:iCs/>
          <w:color w:val="000000" w:themeColor="text1"/>
        </w:rPr>
        <w:t xml:space="preserve">M.C. Mehta v. Kamal Nath and Ors. </w:t>
      </w:r>
      <w:r w:rsidRPr="000F3106">
        <w:rPr>
          <w:rFonts w:ascii="Arial" w:hAnsi="Arial" w:cs="Arial"/>
          <w:color w:val="000000" w:themeColor="text1"/>
        </w:rPr>
        <w:t>(1997) 1 SCC 388</w:t>
      </w:r>
    </w:p>
    <w:p w14:paraId="25877E61" w14:textId="77777777" w:rsidR="00413C10" w:rsidRPr="000F3106" w:rsidRDefault="00413C10" w:rsidP="00FA10A0">
      <w:pPr>
        <w:spacing w:line="276" w:lineRule="auto"/>
        <w:rPr>
          <w:rFonts w:ascii="Arial" w:hAnsi="Arial" w:cs="Arial"/>
          <w:color w:val="000000" w:themeColor="text1"/>
        </w:rPr>
      </w:pPr>
    </w:p>
    <w:p w14:paraId="16E48435" w14:textId="77777777" w:rsidR="00716A6E" w:rsidRPr="000F3106" w:rsidRDefault="00716A6E" w:rsidP="005D31A1">
      <w:pPr>
        <w:jc w:val="both"/>
        <w:rPr>
          <w:rFonts w:ascii="Arial" w:hAnsi="Arial" w:cs="Arial"/>
          <w:bCs/>
          <w:i/>
          <w:color w:val="000000" w:themeColor="text1"/>
        </w:rPr>
      </w:pPr>
    </w:p>
    <w:p w14:paraId="30D3E215" w14:textId="77777777" w:rsidR="00716A6E" w:rsidRPr="000F3106" w:rsidRDefault="00716A6E" w:rsidP="005D31A1">
      <w:pPr>
        <w:jc w:val="both"/>
        <w:rPr>
          <w:rFonts w:ascii="Arial" w:hAnsi="Arial" w:cs="Arial"/>
          <w:bCs/>
          <w:i/>
          <w:color w:val="000000" w:themeColor="text1"/>
        </w:rPr>
      </w:pPr>
    </w:p>
    <w:p w14:paraId="73B20D4E" w14:textId="2278E70F" w:rsidR="00413C10" w:rsidRPr="000F3106" w:rsidRDefault="00716A6E" w:rsidP="00FA10A0">
      <w:pPr>
        <w:spacing w:line="276" w:lineRule="auto"/>
        <w:rPr>
          <w:rFonts w:ascii="Arial" w:hAnsi="Arial" w:cs="Arial"/>
          <w:iCs/>
          <w:color w:val="000000" w:themeColor="text1"/>
        </w:rPr>
      </w:pPr>
      <w:r w:rsidRPr="000F3106">
        <w:rPr>
          <w:rFonts w:ascii="Arial" w:hAnsi="Arial" w:cs="Arial"/>
          <w:bCs/>
          <w:i/>
          <w:color w:val="000000" w:themeColor="text1"/>
        </w:rPr>
        <w:t xml:space="preserve">M.C. Mehta v. Union of India, </w:t>
      </w:r>
      <w:r w:rsidRPr="000F3106">
        <w:rPr>
          <w:rFonts w:ascii="Arial" w:hAnsi="Arial" w:cs="Arial"/>
          <w:bCs/>
          <w:iCs/>
          <w:color w:val="000000" w:themeColor="text1"/>
        </w:rPr>
        <w:t>AIR 1987 SC 1086 (Oleum Gas Leak case)</w:t>
      </w:r>
    </w:p>
    <w:p w14:paraId="185FBEBF" w14:textId="77777777" w:rsidR="00413C10" w:rsidRPr="000F3106" w:rsidRDefault="00413C10" w:rsidP="00FA10A0">
      <w:pPr>
        <w:spacing w:line="276" w:lineRule="auto"/>
        <w:rPr>
          <w:rFonts w:ascii="Arial" w:hAnsi="Arial" w:cs="Arial"/>
          <w:color w:val="000000" w:themeColor="text1"/>
        </w:rPr>
      </w:pPr>
    </w:p>
    <w:p w14:paraId="3391DCA2" w14:textId="77777777" w:rsidR="00413C10" w:rsidRPr="000F3106" w:rsidRDefault="00413C10" w:rsidP="00FA10A0">
      <w:pPr>
        <w:spacing w:line="276" w:lineRule="auto"/>
        <w:rPr>
          <w:rFonts w:ascii="Arial" w:hAnsi="Arial" w:cs="Arial"/>
          <w:color w:val="000000" w:themeColor="text1"/>
        </w:rPr>
      </w:pPr>
    </w:p>
    <w:p w14:paraId="4BD32EC7" w14:textId="77777777" w:rsidR="00716A6E" w:rsidRPr="000F3106" w:rsidRDefault="00716A6E" w:rsidP="005D31A1">
      <w:pPr>
        <w:jc w:val="both"/>
        <w:rPr>
          <w:rFonts w:ascii="Arial" w:hAnsi="Arial" w:cs="Arial"/>
          <w:bCs/>
          <w:i/>
          <w:color w:val="000000" w:themeColor="text1"/>
        </w:rPr>
      </w:pPr>
    </w:p>
    <w:p w14:paraId="4615D313" w14:textId="43EF3BBA" w:rsidR="005D31A1" w:rsidRPr="000F3106" w:rsidRDefault="00716A6E" w:rsidP="005D31A1">
      <w:pPr>
        <w:jc w:val="both"/>
        <w:rPr>
          <w:rFonts w:ascii="Arial" w:hAnsi="Arial" w:cs="Arial"/>
          <w:bCs/>
          <w:iCs/>
          <w:color w:val="000000" w:themeColor="text1"/>
        </w:rPr>
      </w:pPr>
      <w:r w:rsidRPr="000F3106">
        <w:rPr>
          <w:rFonts w:ascii="Arial" w:hAnsi="Arial" w:cs="Arial"/>
          <w:bCs/>
          <w:i/>
          <w:color w:val="000000" w:themeColor="text1"/>
        </w:rPr>
        <w:t xml:space="preserve">Vellore Citizens’ Welfare Forum v. Union of India, </w:t>
      </w:r>
      <w:r w:rsidRPr="000F3106">
        <w:rPr>
          <w:rFonts w:ascii="Arial" w:hAnsi="Arial" w:cs="Arial"/>
          <w:bCs/>
          <w:iCs/>
          <w:color w:val="000000" w:themeColor="text1"/>
        </w:rPr>
        <w:t>1996(5) SCC 647</w:t>
      </w:r>
    </w:p>
    <w:p w14:paraId="142CF506" w14:textId="77777777" w:rsidR="00716A6E" w:rsidRPr="000F3106" w:rsidRDefault="00716A6E" w:rsidP="005D31A1">
      <w:pPr>
        <w:jc w:val="both"/>
        <w:rPr>
          <w:rFonts w:ascii="Arial" w:hAnsi="Arial" w:cs="Arial"/>
          <w:bCs/>
          <w:iCs/>
          <w:color w:val="000000" w:themeColor="text1"/>
        </w:rPr>
      </w:pPr>
    </w:p>
    <w:p w14:paraId="4A07CD87" w14:textId="77777777" w:rsidR="00716A6E" w:rsidRPr="000F3106" w:rsidRDefault="00716A6E" w:rsidP="005D31A1">
      <w:pPr>
        <w:jc w:val="both"/>
        <w:rPr>
          <w:rFonts w:ascii="Arial" w:hAnsi="Arial" w:cs="Arial"/>
          <w:bCs/>
          <w:iCs/>
          <w:color w:val="000000" w:themeColor="text1"/>
        </w:rPr>
      </w:pPr>
    </w:p>
    <w:p w14:paraId="3350B809" w14:textId="77777777" w:rsidR="00716A6E" w:rsidRPr="000F3106" w:rsidRDefault="00716A6E" w:rsidP="005D31A1">
      <w:pPr>
        <w:jc w:val="both"/>
        <w:rPr>
          <w:rFonts w:ascii="Arial" w:hAnsi="Arial" w:cs="Arial"/>
          <w:bCs/>
          <w:iCs/>
          <w:color w:val="000000" w:themeColor="text1"/>
        </w:rPr>
      </w:pPr>
    </w:p>
    <w:p w14:paraId="3FF45A0C" w14:textId="77777777" w:rsidR="003C17E5" w:rsidRPr="000F3106" w:rsidRDefault="003C17E5" w:rsidP="005D31A1">
      <w:pPr>
        <w:jc w:val="both"/>
        <w:rPr>
          <w:rFonts w:ascii="Arial" w:hAnsi="Arial" w:cs="Arial"/>
          <w:bCs/>
          <w:i/>
          <w:color w:val="000000" w:themeColor="text1"/>
        </w:rPr>
      </w:pPr>
    </w:p>
    <w:p w14:paraId="33159917" w14:textId="06031975" w:rsidR="00716A6E" w:rsidRPr="000F3106" w:rsidRDefault="00716A6E" w:rsidP="005D31A1">
      <w:pPr>
        <w:jc w:val="both"/>
        <w:rPr>
          <w:rFonts w:ascii="Arial" w:hAnsi="Arial" w:cs="Arial"/>
          <w:bCs/>
          <w:i/>
          <w:color w:val="000000" w:themeColor="text1"/>
        </w:rPr>
      </w:pPr>
      <w:r w:rsidRPr="000F3106">
        <w:rPr>
          <w:rFonts w:ascii="Arial" w:hAnsi="Arial" w:cs="Arial"/>
          <w:bCs/>
          <w:i/>
          <w:color w:val="000000" w:themeColor="text1"/>
        </w:rPr>
        <w:t xml:space="preserve">Indian Council for Enviro-Legal Action v. Union of India, </w:t>
      </w:r>
      <w:r w:rsidRPr="000F3106">
        <w:rPr>
          <w:rFonts w:ascii="Arial" w:hAnsi="Arial" w:cs="Arial"/>
          <w:bCs/>
          <w:iCs/>
          <w:color w:val="000000" w:themeColor="text1"/>
        </w:rPr>
        <w:t>1996(3) SCC 212</w:t>
      </w:r>
    </w:p>
    <w:p w14:paraId="120CBBCA" w14:textId="77777777" w:rsidR="002F6A58" w:rsidRPr="000F3106" w:rsidRDefault="002F6A58" w:rsidP="00176F02">
      <w:pPr>
        <w:spacing w:line="276" w:lineRule="auto"/>
        <w:rPr>
          <w:rFonts w:ascii="Arial" w:hAnsi="Arial" w:cs="Arial"/>
          <w:bCs/>
          <w:color w:val="000000" w:themeColor="text1"/>
        </w:rPr>
      </w:pPr>
    </w:p>
    <w:p w14:paraId="73961E59" w14:textId="77777777" w:rsidR="002F6A58" w:rsidRPr="000F3106" w:rsidRDefault="002F6A58" w:rsidP="00176F02">
      <w:pPr>
        <w:spacing w:line="276" w:lineRule="auto"/>
        <w:rPr>
          <w:rFonts w:ascii="Arial" w:hAnsi="Arial" w:cs="Arial"/>
          <w:bCs/>
          <w:color w:val="000000" w:themeColor="text1"/>
        </w:rPr>
      </w:pPr>
    </w:p>
    <w:p w14:paraId="556387C7" w14:textId="152E33D8" w:rsidR="000C5EB1" w:rsidRPr="000F3106" w:rsidRDefault="003E5F3F" w:rsidP="000F3106">
      <w:pPr>
        <w:pStyle w:val="Heading1"/>
        <w:numPr>
          <w:ilvl w:val="0"/>
          <w:numId w:val="0"/>
        </w:numPr>
        <w:ind w:left="432" w:hanging="432"/>
        <w:rPr>
          <w:rFonts w:ascii="Arial" w:hAnsi="Arial" w:cs="Arial"/>
          <w:b/>
          <w:bCs/>
          <w:color w:val="000000" w:themeColor="text1"/>
          <w:sz w:val="24"/>
          <w:szCs w:val="24"/>
          <w:u w:val="single"/>
        </w:rPr>
      </w:pPr>
      <w:r w:rsidRPr="000F3106">
        <w:rPr>
          <w:rFonts w:ascii="Arial" w:hAnsi="Arial" w:cs="Arial"/>
          <w:b/>
          <w:bCs/>
          <w:color w:val="000000" w:themeColor="text1"/>
          <w:sz w:val="24"/>
          <w:szCs w:val="24"/>
          <w:u w:val="single"/>
        </w:rPr>
        <w:t xml:space="preserve">Prevention Principle </w:t>
      </w:r>
    </w:p>
    <w:p w14:paraId="74D82F86" w14:textId="77777777" w:rsidR="003E5F3F" w:rsidRPr="000F3106" w:rsidRDefault="003E5F3F" w:rsidP="003E5F3F">
      <w:pPr>
        <w:rPr>
          <w:rFonts w:ascii="Arial" w:hAnsi="Arial" w:cs="Arial"/>
          <w:color w:val="000000" w:themeColor="text1"/>
        </w:rPr>
      </w:pPr>
    </w:p>
    <w:p w14:paraId="03E12ED5" w14:textId="76D24899" w:rsidR="005A5B2C" w:rsidRPr="000F3106" w:rsidRDefault="005A5B2C" w:rsidP="005A5B2C">
      <w:pPr>
        <w:jc w:val="both"/>
        <w:rPr>
          <w:rFonts w:ascii="Arial" w:hAnsi="Arial" w:cs="Arial"/>
          <w:bCs/>
          <w:iCs/>
          <w:color w:val="000000" w:themeColor="text1"/>
        </w:rPr>
      </w:pPr>
      <w:r w:rsidRPr="000F3106">
        <w:rPr>
          <w:rFonts w:ascii="Arial" w:hAnsi="Arial" w:cs="Arial"/>
          <w:bCs/>
          <w:iCs/>
          <w:color w:val="000000" w:themeColor="text1"/>
        </w:rPr>
        <w:t xml:space="preserve">Principle 21 of the Stockholm Declaration </w:t>
      </w:r>
    </w:p>
    <w:p w14:paraId="0C52ACAB" w14:textId="77777777" w:rsidR="005A5B2C" w:rsidRPr="000F3106" w:rsidRDefault="005A5B2C" w:rsidP="005A5B2C">
      <w:pPr>
        <w:jc w:val="both"/>
        <w:rPr>
          <w:rFonts w:ascii="Arial" w:hAnsi="Arial" w:cs="Arial"/>
          <w:bCs/>
          <w:iCs/>
          <w:color w:val="000000" w:themeColor="text1"/>
        </w:rPr>
      </w:pPr>
    </w:p>
    <w:p w14:paraId="353DD01D" w14:textId="77777777" w:rsidR="005A5B2C" w:rsidRPr="000F3106" w:rsidRDefault="005A5B2C" w:rsidP="005A5B2C">
      <w:pPr>
        <w:jc w:val="both"/>
        <w:rPr>
          <w:rFonts w:ascii="Arial" w:hAnsi="Arial" w:cs="Arial"/>
          <w:bCs/>
          <w:iCs/>
          <w:color w:val="000000" w:themeColor="text1"/>
        </w:rPr>
      </w:pPr>
    </w:p>
    <w:p w14:paraId="1BBC871F" w14:textId="77777777" w:rsidR="005A5B2C" w:rsidRPr="000F3106" w:rsidRDefault="005A5B2C" w:rsidP="005A5B2C">
      <w:pPr>
        <w:jc w:val="both"/>
        <w:rPr>
          <w:rFonts w:ascii="Arial" w:hAnsi="Arial" w:cs="Arial"/>
          <w:bCs/>
          <w:iCs/>
          <w:color w:val="000000" w:themeColor="text1"/>
        </w:rPr>
      </w:pPr>
    </w:p>
    <w:p w14:paraId="358180F3" w14:textId="4082289A" w:rsidR="005A5B2C" w:rsidRPr="000F3106" w:rsidRDefault="005A5B2C" w:rsidP="005A5B2C">
      <w:pPr>
        <w:jc w:val="both"/>
        <w:rPr>
          <w:rFonts w:ascii="Arial" w:hAnsi="Arial" w:cs="Arial"/>
          <w:bCs/>
          <w:iCs/>
          <w:color w:val="000000" w:themeColor="text1"/>
        </w:rPr>
      </w:pPr>
      <w:r w:rsidRPr="000F3106">
        <w:rPr>
          <w:rFonts w:ascii="Arial" w:hAnsi="Arial" w:cs="Arial"/>
          <w:bCs/>
          <w:iCs/>
          <w:color w:val="000000" w:themeColor="text1"/>
        </w:rPr>
        <w:t>Environmental Principles policy statement of England and Wales 2023</w:t>
      </w:r>
    </w:p>
    <w:p w14:paraId="3A583DE9" w14:textId="77777777" w:rsidR="005A5B2C" w:rsidRPr="000F3106" w:rsidRDefault="005A5B2C" w:rsidP="005A5B2C">
      <w:pPr>
        <w:jc w:val="both"/>
        <w:rPr>
          <w:rFonts w:ascii="Arial" w:hAnsi="Arial" w:cs="Arial"/>
          <w:bCs/>
          <w:iCs/>
          <w:color w:val="000000" w:themeColor="text1"/>
        </w:rPr>
      </w:pPr>
    </w:p>
    <w:p w14:paraId="076FDBEA" w14:textId="77777777" w:rsidR="005A5B2C" w:rsidRPr="000F3106" w:rsidRDefault="005A5B2C" w:rsidP="005A5B2C">
      <w:pPr>
        <w:jc w:val="both"/>
        <w:rPr>
          <w:rFonts w:ascii="Arial" w:hAnsi="Arial" w:cs="Arial"/>
          <w:bCs/>
          <w:iCs/>
          <w:color w:val="000000" w:themeColor="text1"/>
        </w:rPr>
      </w:pPr>
    </w:p>
    <w:p w14:paraId="656972D1" w14:textId="77777777" w:rsidR="005A5B2C" w:rsidRPr="000F3106" w:rsidRDefault="005A5B2C" w:rsidP="005A5B2C">
      <w:pPr>
        <w:jc w:val="both"/>
        <w:rPr>
          <w:rFonts w:ascii="Arial" w:hAnsi="Arial" w:cs="Arial"/>
          <w:bCs/>
          <w:iCs/>
          <w:color w:val="000000" w:themeColor="text1"/>
        </w:rPr>
      </w:pPr>
    </w:p>
    <w:p w14:paraId="1340E733" w14:textId="77777777" w:rsidR="005A5B2C" w:rsidRPr="000F3106" w:rsidRDefault="005A5B2C" w:rsidP="005A5B2C">
      <w:pPr>
        <w:jc w:val="both"/>
        <w:rPr>
          <w:rFonts w:ascii="Arial" w:hAnsi="Arial" w:cs="Arial"/>
          <w:bCs/>
          <w:iCs/>
          <w:color w:val="000000" w:themeColor="text1"/>
        </w:rPr>
      </w:pPr>
    </w:p>
    <w:p w14:paraId="5B1AAB57" w14:textId="199EB1B1" w:rsidR="005A5B2C" w:rsidRPr="000F3106" w:rsidRDefault="005A5B2C" w:rsidP="005A5B2C">
      <w:pPr>
        <w:jc w:val="both"/>
        <w:rPr>
          <w:rFonts w:ascii="Arial" w:hAnsi="Arial" w:cs="Arial"/>
          <w:bCs/>
          <w:iCs/>
          <w:color w:val="000000" w:themeColor="text1"/>
        </w:rPr>
      </w:pPr>
      <w:r w:rsidRPr="000F3106">
        <w:rPr>
          <w:rFonts w:ascii="Arial" w:hAnsi="Arial" w:cs="Arial"/>
          <w:bCs/>
          <w:iCs/>
          <w:color w:val="000000" w:themeColor="text1"/>
        </w:rPr>
        <w:t xml:space="preserve">Anticipatory nature of the principle </w:t>
      </w:r>
    </w:p>
    <w:p w14:paraId="21B02040" w14:textId="77777777" w:rsidR="005A5B2C" w:rsidRPr="000F3106" w:rsidRDefault="005A5B2C" w:rsidP="005A5B2C">
      <w:pPr>
        <w:jc w:val="both"/>
        <w:rPr>
          <w:rFonts w:ascii="Arial" w:hAnsi="Arial" w:cs="Arial"/>
          <w:bCs/>
          <w:iCs/>
          <w:color w:val="000000" w:themeColor="text1"/>
        </w:rPr>
      </w:pPr>
    </w:p>
    <w:p w14:paraId="1DB92124" w14:textId="77777777" w:rsidR="005A5B2C" w:rsidRPr="000F3106" w:rsidRDefault="005A5B2C" w:rsidP="005A5B2C">
      <w:pPr>
        <w:jc w:val="both"/>
        <w:rPr>
          <w:rFonts w:ascii="Arial" w:hAnsi="Arial" w:cs="Arial"/>
          <w:bCs/>
          <w:iCs/>
          <w:color w:val="000000" w:themeColor="text1"/>
        </w:rPr>
      </w:pPr>
    </w:p>
    <w:p w14:paraId="42B7BD5D" w14:textId="77777777" w:rsidR="005A5B2C" w:rsidRPr="000F3106" w:rsidRDefault="005A5B2C" w:rsidP="005A5B2C">
      <w:pPr>
        <w:jc w:val="both"/>
        <w:rPr>
          <w:rFonts w:ascii="Arial" w:hAnsi="Arial" w:cs="Arial"/>
          <w:bCs/>
          <w:iCs/>
          <w:color w:val="000000" w:themeColor="text1"/>
        </w:rPr>
      </w:pPr>
    </w:p>
    <w:p w14:paraId="77041281" w14:textId="386C569E" w:rsidR="005A5B2C" w:rsidRPr="000F3106" w:rsidRDefault="005A5B2C" w:rsidP="005A5B2C">
      <w:pPr>
        <w:jc w:val="both"/>
        <w:rPr>
          <w:rFonts w:ascii="Arial" w:hAnsi="Arial" w:cs="Arial"/>
          <w:bCs/>
          <w:iCs/>
          <w:color w:val="000000" w:themeColor="text1"/>
        </w:rPr>
      </w:pPr>
    </w:p>
    <w:p w14:paraId="528B8E04" w14:textId="1E59A3C5" w:rsidR="005A5B2C" w:rsidRPr="000F3106" w:rsidRDefault="005A5B2C" w:rsidP="005A5B2C">
      <w:pPr>
        <w:jc w:val="both"/>
        <w:rPr>
          <w:rFonts w:ascii="Arial" w:hAnsi="Arial" w:cs="Arial"/>
          <w:bCs/>
          <w:iCs/>
          <w:color w:val="000000" w:themeColor="text1"/>
        </w:rPr>
      </w:pPr>
      <w:r w:rsidRPr="000F3106">
        <w:rPr>
          <w:rFonts w:ascii="Arial" w:hAnsi="Arial" w:cs="Arial"/>
          <w:bCs/>
          <w:iCs/>
          <w:color w:val="000000" w:themeColor="text1"/>
        </w:rPr>
        <w:t xml:space="preserve">Extent of states’ obligation </w:t>
      </w:r>
    </w:p>
    <w:p w14:paraId="5C70A938" w14:textId="77777777" w:rsidR="005A5B2C" w:rsidRPr="000F3106" w:rsidRDefault="005A5B2C" w:rsidP="005A5B2C">
      <w:pPr>
        <w:jc w:val="both"/>
        <w:rPr>
          <w:rFonts w:ascii="Arial" w:hAnsi="Arial" w:cs="Arial"/>
          <w:bCs/>
          <w:iCs/>
          <w:color w:val="000000" w:themeColor="text1"/>
        </w:rPr>
      </w:pPr>
    </w:p>
    <w:p w14:paraId="72D7011F" w14:textId="77777777" w:rsidR="005A5B2C" w:rsidRPr="000F3106" w:rsidRDefault="005A5B2C" w:rsidP="005A5B2C">
      <w:pPr>
        <w:jc w:val="both"/>
        <w:rPr>
          <w:rFonts w:ascii="Arial" w:hAnsi="Arial" w:cs="Arial"/>
          <w:bCs/>
          <w:iCs/>
          <w:color w:val="000000" w:themeColor="text1"/>
        </w:rPr>
      </w:pPr>
    </w:p>
    <w:p w14:paraId="31CF40CB" w14:textId="77777777" w:rsidR="005A5B2C" w:rsidRPr="000F3106" w:rsidRDefault="005A5B2C" w:rsidP="005A5B2C">
      <w:pPr>
        <w:jc w:val="both"/>
        <w:rPr>
          <w:rFonts w:ascii="Arial" w:hAnsi="Arial" w:cs="Arial"/>
          <w:bCs/>
          <w:iCs/>
          <w:color w:val="000000" w:themeColor="text1"/>
        </w:rPr>
      </w:pPr>
    </w:p>
    <w:p w14:paraId="41BF97EF" w14:textId="77777777" w:rsidR="005A5B2C" w:rsidRPr="000F3106" w:rsidRDefault="005A5B2C" w:rsidP="005A5B2C">
      <w:pPr>
        <w:jc w:val="both"/>
        <w:rPr>
          <w:rFonts w:ascii="Arial" w:hAnsi="Arial" w:cs="Arial"/>
          <w:bCs/>
          <w:iCs/>
          <w:color w:val="000000" w:themeColor="text1"/>
        </w:rPr>
      </w:pPr>
    </w:p>
    <w:p w14:paraId="71460D6D" w14:textId="63D514A0" w:rsidR="005A5B2C" w:rsidRPr="000F3106" w:rsidRDefault="003C17E5" w:rsidP="005A5B2C">
      <w:pPr>
        <w:jc w:val="both"/>
        <w:rPr>
          <w:rFonts w:ascii="Arial" w:hAnsi="Arial" w:cs="Arial"/>
          <w:bCs/>
          <w:iCs/>
          <w:color w:val="000000" w:themeColor="text1"/>
        </w:rPr>
      </w:pPr>
      <w:r w:rsidRPr="000F3106">
        <w:rPr>
          <w:rFonts w:ascii="Arial" w:hAnsi="Arial" w:cs="Arial"/>
          <w:bCs/>
          <w:iCs/>
          <w:color w:val="000000" w:themeColor="text1"/>
        </w:rPr>
        <w:lastRenderedPageBreak/>
        <w:t xml:space="preserve">How and when to use the principle </w:t>
      </w:r>
    </w:p>
    <w:p w14:paraId="0E4B4104" w14:textId="77777777" w:rsidR="003C17E5" w:rsidRPr="000F3106" w:rsidRDefault="003C17E5" w:rsidP="005A5B2C">
      <w:pPr>
        <w:jc w:val="both"/>
        <w:rPr>
          <w:rFonts w:ascii="Arial" w:hAnsi="Arial" w:cs="Arial"/>
          <w:bCs/>
          <w:iCs/>
          <w:color w:val="000000" w:themeColor="text1"/>
        </w:rPr>
      </w:pPr>
    </w:p>
    <w:p w14:paraId="308DFF0E" w14:textId="77777777" w:rsidR="003C17E5" w:rsidRPr="000F3106" w:rsidRDefault="003C17E5" w:rsidP="005A5B2C">
      <w:pPr>
        <w:jc w:val="both"/>
        <w:rPr>
          <w:rFonts w:ascii="Arial" w:hAnsi="Arial" w:cs="Arial"/>
          <w:bCs/>
          <w:iCs/>
          <w:color w:val="000000" w:themeColor="text1"/>
        </w:rPr>
      </w:pPr>
    </w:p>
    <w:p w14:paraId="5DD4708F" w14:textId="77777777" w:rsidR="003C17E5" w:rsidRPr="000F3106" w:rsidRDefault="003C17E5" w:rsidP="005A5B2C">
      <w:pPr>
        <w:jc w:val="both"/>
        <w:rPr>
          <w:rFonts w:ascii="Arial" w:hAnsi="Arial" w:cs="Arial"/>
          <w:bCs/>
          <w:iCs/>
          <w:color w:val="000000" w:themeColor="text1"/>
        </w:rPr>
      </w:pPr>
    </w:p>
    <w:p w14:paraId="246D5AF7" w14:textId="77777777" w:rsidR="003C17E5" w:rsidRPr="000F3106" w:rsidRDefault="003C17E5" w:rsidP="005A5B2C">
      <w:pPr>
        <w:jc w:val="both"/>
        <w:rPr>
          <w:rFonts w:ascii="Arial" w:hAnsi="Arial" w:cs="Arial"/>
          <w:bCs/>
          <w:iCs/>
          <w:color w:val="000000" w:themeColor="text1"/>
        </w:rPr>
      </w:pPr>
    </w:p>
    <w:p w14:paraId="59E958EC" w14:textId="7FB0E231" w:rsidR="003C17E5" w:rsidRPr="000F3106" w:rsidRDefault="00E95CF4" w:rsidP="005A5B2C">
      <w:pPr>
        <w:jc w:val="both"/>
        <w:rPr>
          <w:rFonts w:ascii="Arial" w:hAnsi="Arial" w:cs="Arial"/>
          <w:b/>
          <w:iCs/>
          <w:color w:val="000000" w:themeColor="text1"/>
        </w:rPr>
      </w:pPr>
      <w:r w:rsidRPr="000F3106">
        <w:rPr>
          <w:rFonts w:ascii="Arial" w:hAnsi="Arial" w:cs="Arial"/>
          <w:b/>
          <w:iCs/>
          <w:color w:val="000000" w:themeColor="text1"/>
        </w:rPr>
        <w:t xml:space="preserve">Activity 3: True/False: States are only required to exert due care </w:t>
      </w:r>
      <w:proofErr w:type="gramStart"/>
      <w:r w:rsidRPr="000F3106">
        <w:rPr>
          <w:rFonts w:ascii="Arial" w:hAnsi="Arial" w:cs="Arial"/>
          <w:b/>
          <w:iCs/>
          <w:color w:val="000000" w:themeColor="text1"/>
        </w:rPr>
        <w:t>in order to</w:t>
      </w:r>
      <w:proofErr w:type="gramEnd"/>
      <w:r w:rsidRPr="000F3106">
        <w:rPr>
          <w:rFonts w:ascii="Arial" w:hAnsi="Arial" w:cs="Arial"/>
          <w:b/>
          <w:iCs/>
          <w:color w:val="000000" w:themeColor="text1"/>
        </w:rPr>
        <w:t xml:space="preserve"> avoid damage under the prevention principle.</w:t>
      </w:r>
    </w:p>
    <w:p w14:paraId="53178E34" w14:textId="14549069" w:rsidR="005A5B2C" w:rsidRPr="000F3106" w:rsidRDefault="005A5B2C" w:rsidP="003E5F3F">
      <w:pPr>
        <w:rPr>
          <w:rFonts w:ascii="Arial" w:hAnsi="Arial" w:cs="Arial"/>
          <w:color w:val="000000" w:themeColor="text1"/>
        </w:rPr>
      </w:pPr>
    </w:p>
    <w:p w14:paraId="464D956F" w14:textId="77777777" w:rsidR="003E5F3F" w:rsidRPr="000F3106" w:rsidRDefault="003E5F3F" w:rsidP="003E5F3F">
      <w:pPr>
        <w:rPr>
          <w:rFonts w:ascii="Arial" w:hAnsi="Arial" w:cs="Arial"/>
          <w:color w:val="000000" w:themeColor="text1"/>
        </w:rPr>
      </w:pPr>
    </w:p>
    <w:p w14:paraId="7C412D3A" w14:textId="26C75FF9" w:rsidR="003E5F3F" w:rsidRPr="000F3106" w:rsidRDefault="003E5F3F" w:rsidP="000F3106">
      <w:pPr>
        <w:pStyle w:val="Heading1"/>
        <w:numPr>
          <w:ilvl w:val="0"/>
          <w:numId w:val="0"/>
        </w:numPr>
        <w:ind w:left="432" w:hanging="432"/>
        <w:rPr>
          <w:rFonts w:ascii="Arial" w:hAnsi="Arial" w:cs="Arial"/>
          <w:b/>
          <w:bCs/>
          <w:color w:val="000000" w:themeColor="text1"/>
          <w:sz w:val="24"/>
          <w:szCs w:val="24"/>
          <w:u w:val="single"/>
        </w:rPr>
      </w:pPr>
      <w:r w:rsidRPr="000F3106">
        <w:rPr>
          <w:rFonts w:ascii="Arial" w:hAnsi="Arial" w:cs="Arial"/>
          <w:b/>
          <w:bCs/>
          <w:color w:val="000000" w:themeColor="text1"/>
          <w:sz w:val="24"/>
          <w:szCs w:val="24"/>
          <w:u w:val="single"/>
        </w:rPr>
        <w:t>Integration Principle</w:t>
      </w:r>
    </w:p>
    <w:p w14:paraId="718DC18C" w14:textId="77777777" w:rsidR="003E5F3F" w:rsidRPr="000F3106" w:rsidRDefault="003E5F3F" w:rsidP="003E5F3F">
      <w:pPr>
        <w:rPr>
          <w:rFonts w:ascii="Arial" w:hAnsi="Arial" w:cs="Arial"/>
          <w:color w:val="000000" w:themeColor="text1"/>
        </w:rPr>
      </w:pPr>
    </w:p>
    <w:p w14:paraId="6DAB7C42" w14:textId="0638AAD1"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 xml:space="preserve">Principle 4 of the Rio Declaration </w:t>
      </w:r>
    </w:p>
    <w:p w14:paraId="1164725C" w14:textId="77777777" w:rsidR="00047788" w:rsidRPr="000F3106" w:rsidRDefault="00047788" w:rsidP="00047788">
      <w:pPr>
        <w:jc w:val="both"/>
        <w:rPr>
          <w:rFonts w:ascii="Arial" w:hAnsi="Arial" w:cs="Arial"/>
          <w:bCs/>
          <w:iCs/>
          <w:color w:val="000000" w:themeColor="text1"/>
        </w:rPr>
      </w:pPr>
    </w:p>
    <w:p w14:paraId="408B73BC" w14:textId="77777777" w:rsidR="00047788" w:rsidRPr="000F3106" w:rsidRDefault="00047788" w:rsidP="00047788">
      <w:pPr>
        <w:jc w:val="both"/>
        <w:rPr>
          <w:rFonts w:ascii="Arial" w:hAnsi="Arial" w:cs="Arial"/>
          <w:bCs/>
          <w:iCs/>
          <w:color w:val="000000" w:themeColor="text1"/>
        </w:rPr>
      </w:pPr>
    </w:p>
    <w:p w14:paraId="7EC2E390" w14:textId="77777777" w:rsidR="00047788" w:rsidRPr="000F3106" w:rsidRDefault="00047788" w:rsidP="00047788">
      <w:pPr>
        <w:jc w:val="both"/>
        <w:rPr>
          <w:rFonts w:ascii="Arial" w:hAnsi="Arial" w:cs="Arial"/>
          <w:bCs/>
          <w:iCs/>
          <w:color w:val="000000" w:themeColor="text1"/>
        </w:rPr>
      </w:pPr>
    </w:p>
    <w:p w14:paraId="7E3B4F9B" w14:textId="40E3D082"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Relationship with policy making according to the Environmental Principles policy statement of England and Wales 2023</w:t>
      </w:r>
    </w:p>
    <w:p w14:paraId="4606DD99" w14:textId="77777777" w:rsidR="00047788" w:rsidRPr="000F3106" w:rsidRDefault="00047788" w:rsidP="00047788">
      <w:pPr>
        <w:jc w:val="both"/>
        <w:rPr>
          <w:rFonts w:ascii="Arial" w:hAnsi="Arial" w:cs="Arial"/>
          <w:bCs/>
          <w:iCs/>
          <w:color w:val="000000" w:themeColor="text1"/>
        </w:rPr>
      </w:pPr>
    </w:p>
    <w:p w14:paraId="35E81445" w14:textId="77777777" w:rsidR="00047788" w:rsidRPr="000F3106" w:rsidRDefault="00047788" w:rsidP="00047788">
      <w:pPr>
        <w:jc w:val="both"/>
        <w:rPr>
          <w:rFonts w:ascii="Arial" w:hAnsi="Arial" w:cs="Arial"/>
          <w:bCs/>
          <w:iCs/>
          <w:color w:val="000000" w:themeColor="text1"/>
        </w:rPr>
      </w:pPr>
    </w:p>
    <w:p w14:paraId="7875C86F" w14:textId="77777777" w:rsidR="00047788" w:rsidRPr="000F3106" w:rsidRDefault="00047788" w:rsidP="00047788">
      <w:pPr>
        <w:jc w:val="both"/>
        <w:rPr>
          <w:rFonts w:ascii="Arial" w:hAnsi="Arial" w:cs="Arial"/>
          <w:bCs/>
          <w:iCs/>
          <w:color w:val="000000" w:themeColor="text1"/>
        </w:rPr>
      </w:pPr>
    </w:p>
    <w:p w14:paraId="1C2FAD80" w14:textId="5A118B97"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 xml:space="preserve">Uncertain meaning of the principle </w:t>
      </w:r>
    </w:p>
    <w:p w14:paraId="1F7CE5F2" w14:textId="77777777" w:rsidR="00047788" w:rsidRPr="000F3106" w:rsidRDefault="00047788" w:rsidP="00047788">
      <w:pPr>
        <w:jc w:val="both"/>
        <w:rPr>
          <w:rFonts w:ascii="Arial" w:hAnsi="Arial" w:cs="Arial"/>
          <w:bCs/>
          <w:iCs/>
          <w:color w:val="000000" w:themeColor="text1"/>
        </w:rPr>
      </w:pPr>
    </w:p>
    <w:p w14:paraId="0B54031F" w14:textId="77777777" w:rsidR="00047788" w:rsidRPr="000F3106" w:rsidRDefault="00047788" w:rsidP="00047788">
      <w:pPr>
        <w:jc w:val="both"/>
        <w:rPr>
          <w:rFonts w:ascii="Arial" w:hAnsi="Arial" w:cs="Arial"/>
          <w:bCs/>
          <w:iCs/>
          <w:color w:val="000000" w:themeColor="text1"/>
        </w:rPr>
      </w:pPr>
    </w:p>
    <w:p w14:paraId="2D73E329" w14:textId="77777777" w:rsidR="00047788" w:rsidRPr="000F3106" w:rsidRDefault="00047788" w:rsidP="00047788">
      <w:pPr>
        <w:jc w:val="both"/>
        <w:rPr>
          <w:rFonts w:ascii="Arial" w:hAnsi="Arial" w:cs="Arial"/>
          <w:bCs/>
          <w:iCs/>
          <w:color w:val="000000" w:themeColor="text1"/>
        </w:rPr>
      </w:pPr>
    </w:p>
    <w:p w14:paraId="59EAF1EC" w14:textId="77777777" w:rsidR="00047788" w:rsidRPr="000F3106" w:rsidRDefault="00047788" w:rsidP="00047788">
      <w:pPr>
        <w:jc w:val="both"/>
        <w:rPr>
          <w:rFonts w:ascii="Arial" w:hAnsi="Arial" w:cs="Arial"/>
          <w:bCs/>
          <w:iCs/>
          <w:color w:val="000000" w:themeColor="text1"/>
        </w:rPr>
      </w:pPr>
    </w:p>
    <w:p w14:paraId="0200F863" w14:textId="0B33779D"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 xml:space="preserve">The principle as an objective </w:t>
      </w:r>
    </w:p>
    <w:p w14:paraId="6C62462A" w14:textId="77777777" w:rsidR="00047788" w:rsidRPr="000F3106" w:rsidRDefault="00047788" w:rsidP="00047788">
      <w:pPr>
        <w:jc w:val="both"/>
        <w:rPr>
          <w:rFonts w:ascii="Arial" w:hAnsi="Arial" w:cs="Arial"/>
          <w:bCs/>
          <w:iCs/>
          <w:color w:val="000000" w:themeColor="text1"/>
        </w:rPr>
      </w:pPr>
    </w:p>
    <w:p w14:paraId="2AF50569" w14:textId="77777777" w:rsidR="00047788" w:rsidRPr="000F3106" w:rsidRDefault="00047788" w:rsidP="00047788">
      <w:pPr>
        <w:jc w:val="both"/>
        <w:rPr>
          <w:rFonts w:ascii="Arial" w:hAnsi="Arial" w:cs="Arial"/>
          <w:bCs/>
          <w:iCs/>
          <w:color w:val="000000" w:themeColor="text1"/>
        </w:rPr>
      </w:pPr>
    </w:p>
    <w:p w14:paraId="0CB643DE" w14:textId="77777777" w:rsidR="00047788" w:rsidRPr="000F3106" w:rsidRDefault="00047788" w:rsidP="00047788">
      <w:pPr>
        <w:jc w:val="both"/>
        <w:rPr>
          <w:rFonts w:ascii="Arial" w:hAnsi="Arial" w:cs="Arial"/>
          <w:bCs/>
          <w:iCs/>
          <w:color w:val="000000" w:themeColor="text1"/>
        </w:rPr>
      </w:pPr>
    </w:p>
    <w:p w14:paraId="6FE8CB55" w14:textId="77777777" w:rsidR="00047788" w:rsidRPr="000F3106" w:rsidRDefault="00047788" w:rsidP="00047788">
      <w:pPr>
        <w:jc w:val="both"/>
        <w:rPr>
          <w:rFonts w:ascii="Arial" w:hAnsi="Arial" w:cs="Arial"/>
          <w:bCs/>
          <w:iCs/>
          <w:color w:val="000000" w:themeColor="text1"/>
        </w:rPr>
      </w:pPr>
    </w:p>
    <w:p w14:paraId="582B8D82" w14:textId="606DD09C"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 xml:space="preserve">The principle as a rule of reference </w:t>
      </w:r>
    </w:p>
    <w:p w14:paraId="29ACE894" w14:textId="77777777" w:rsidR="00047788" w:rsidRPr="000F3106" w:rsidRDefault="00047788" w:rsidP="00047788">
      <w:pPr>
        <w:jc w:val="both"/>
        <w:rPr>
          <w:rFonts w:ascii="Arial" w:hAnsi="Arial" w:cs="Arial"/>
          <w:bCs/>
          <w:iCs/>
          <w:color w:val="000000" w:themeColor="text1"/>
        </w:rPr>
      </w:pPr>
    </w:p>
    <w:p w14:paraId="208D4F05" w14:textId="77777777" w:rsidR="00047788" w:rsidRPr="000F3106" w:rsidRDefault="00047788" w:rsidP="00047788">
      <w:pPr>
        <w:jc w:val="both"/>
        <w:rPr>
          <w:rFonts w:ascii="Arial" w:hAnsi="Arial" w:cs="Arial"/>
          <w:bCs/>
          <w:iCs/>
          <w:color w:val="000000" w:themeColor="text1"/>
        </w:rPr>
      </w:pPr>
    </w:p>
    <w:p w14:paraId="4319087C" w14:textId="77777777" w:rsidR="00047788" w:rsidRPr="000F3106" w:rsidRDefault="00047788" w:rsidP="00047788">
      <w:pPr>
        <w:jc w:val="both"/>
        <w:rPr>
          <w:rFonts w:ascii="Arial" w:hAnsi="Arial" w:cs="Arial"/>
          <w:bCs/>
          <w:iCs/>
          <w:color w:val="000000" w:themeColor="text1"/>
        </w:rPr>
      </w:pPr>
    </w:p>
    <w:p w14:paraId="2ED439E4" w14:textId="77777777" w:rsidR="00047788" w:rsidRPr="000F3106" w:rsidRDefault="00047788" w:rsidP="00047788">
      <w:pPr>
        <w:jc w:val="both"/>
        <w:rPr>
          <w:rFonts w:ascii="Arial" w:hAnsi="Arial" w:cs="Arial"/>
          <w:bCs/>
          <w:iCs/>
          <w:color w:val="000000" w:themeColor="text1"/>
        </w:rPr>
      </w:pPr>
    </w:p>
    <w:p w14:paraId="4194131A" w14:textId="59D0803B" w:rsidR="00047788" w:rsidRPr="000F3106" w:rsidRDefault="00047788" w:rsidP="00047788">
      <w:pPr>
        <w:jc w:val="both"/>
        <w:rPr>
          <w:rFonts w:ascii="Arial" w:hAnsi="Arial" w:cs="Arial"/>
          <w:bCs/>
          <w:iCs/>
          <w:color w:val="000000" w:themeColor="text1"/>
        </w:rPr>
      </w:pPr>
      <w:r w:rsidRPr="000F3106">
        <w:rPr>
          <w:rFonts w:ascii="Arial" w:hAnsi="Arial" w:cs="Arial"/>
          <w:bCs/>
          <w:iCs/>
          <w:color w:val="000000" w:themeColor="text1"/>
        </w:rPr>
        <w:t xml:space="preserve">The principle as an autonomous principle </w:t>
      </w:r>
    </w:p>
    <w:p w14:paraId="7B76E2E4" w14:textId="77777777" w:rsidR="00306CBE" w:rsidRPr="000F3106" w:rsidRDefault="00306CBE" w:rsidP="00047788">
      <w:pPr>
        <w:jc w:val="both"/>
        <w:rPr>
          <w:rFonts w:ascii="Arial" w:hAnsi="Arial" w:cs="Arial"/>
          <w:bCs/>
          <w:iCs/>
          <w:color w:val="000000" w:themeColor="text1"/>
        </w:rPr>
      </w:pPr>
    </w:p>
    <w:p w14:paraId="4E065E30" w14:textId="77777777" w:rsidR="00306CBE" w:rsidRPr="000F3106" w:rsidRDefault="00306CBE" w:rsidP="00047788">
      <w:pPr>
        <w:jc w:val="both"/>
        <w:rPr>
          <w:rFonts w:ascii="Arial" w:hAnsi="Arial" w:cs="Arial"/>
          <w:bCs/>
          <w:iCs/>
          <w:color w:val="000000" w:themeColor="text1"/>
        </w:rPr>
      </w:pPr>
    </w:p>
    <w:p w14:paraId="04E59145" w14:textId="77777777" w:rsidR="00306CBE" w:rsidRPr="000F3106" w:rsidRDefault="00306CBE" w:rsidP="00047788">
      <w:pPr>
        <w:jc w:val="both"/>
        <w:rPr>
          <w:rFonts w:ascii="Arial" w:hAnsi="Arial" w:cs="Arial"/>
          <w:bCs/>
          <w:iCs/>
          <w:color w:val="000000" w:themeColor="text1"/>
        </w:rPr>
      </w:pPr>
    </w:p>
    <w:p w14:paraId="31DA72E9" w14:textId="77777777" w:rsidR="00306CBE" w:rsidRPr="000F3106" w:rsidRDefault="00306CBE" w:rsidP="00047788">
      <w:pPr>
        <w:jc w:val="both"/>
        <w:rPr>
          <w:rFonts w:ascii="Arial" w:hAnsi="Arial" w:cs="Arial"/>
          <w:bCs/>
          <w:iCs/>
          <w:color w:val="000000" w:themeColor="text1"/>
        </w:rPr>
      </w:pPr>
    </w:p>
    <w:p w14:paraId="5F9054F4" w14:textId="5088F98D" w:rsidR="00306CBE" w:rsidRPr="000F3106" w:rsidRDefault="00306CBE" w:rsidP="00047788">
      <w:pPr>
        <w:jc w:val="both"/>
        <w:rPr>
          <w:rFonts w:ascii="Arial" w:hAnsi="Arial" w:cs="Arial"/>
          <w:bCs/>
          <w:iCs/>
          <w:color w:val="000000" w:themeColor="text1"/>
        </w:rPr>
      </w:pPr>
      <w:r w:rsidRPr="000F3106">
        <w:rPr>
          <w:rFonts w:ascii="Arial" w:hAnsi="Arial" w:cs="Arial"/>
          <w:bCs/>
          <w:iCs/>
          <w:color w:val="000000" w:themeColor="text1"/>
        </w:rPr>
        <w:t xml:space="preserve">When it should be applied </w:t>
      </w:r>
    </w:p>
    <w:p w14:paraId="506A4FDF" w14:textId="77777777" w:rsidR="003E5F3F" w:rsidRPr="000F3106" w:rsidRDefault="003E5F3F" w:rsidP="003E5F3F">
      <w:pPr>
        <w:rPr>
          <w:rFonts w:ascii="Arial" w:hAnsi="Arial" w:cs="Arial"/>
          <w:color w:val="000000" w:themeColor="text1"/>
        </w:rPr>
      </w:pPr>
    </w:p>
    <w:p w14:paraId="74E1D199" w14:textId="77777777" w:rsidR="00047788" w:rsidRPr="000F3106" w:rsidRDefault="00047788" w:rsidP="003E5F3F">
      <w:pPr>
        <w:rPr>
          <w:rFonts w:ascii="Arial" w:hAnsi="Arial" w:cs="Arial"/>
          <w:color w:val="000000" w:themeColor="text1"/>
        </w:rPr>
      </w:pPr>
    </w:p>
    <w:p w14:paraId="7DB460A6" w14:textId="77777777" w:rsidR="00306CBE" w:rsidRPr="000F3106" w:rsidRDefault="00306CBE" w:rsidP="00306CBE">
      <w:pPr>
        <w:pStyle w:val="Body"/>
        <w:spacing w:line="360" w:lineRule="auto"/>
        <w:jc w:val="both"/>
        <w:rPr>
          <w:rFonts w:cs="Arial"/>
          <w:b/>
          <w:bCs/>
          <w:color w:val="000000" w:themeColor="text1"/>
        </w:rPr>
      </w:pPr>
      <w:r w:rsidRPr="000F3106">
        <w:rPr>
          <w:rFonts w:cs="Arial"/>
          <w:b/>
          <w:bCs/>
          <w:color w:val="000000" w:themeColor="text1"/>
        </w:rPr>
        <w:t>Activity 4: True/False: The definition and meaning of the integration principle is clear.</w:t>
      </w:r>
    </w:p>
    <w:p w14:paraId="37EC0399" w14:textId="77777777" w:rsidR="00047788" w:rsidRPr="000F3106" w:rsidRDefault="00047788" w:rsidP="003E5F3F">
      <w:pPr>
        <w:rPr>
          <w:rFonts w:ascii="Arial" w:hAnsi="Arial" w:cs="Arial"/>
          <w:color w:val="000000" w:themeColor="text1"/>
        </w:rPr>
      </w:pPr>
    </w:p>
    <w:p w14:paraId="28AD581C" w14:textId="77777777" w:rsidR="00047788" w:rsidRPr="000F3106" w:rsidRDefault="00047788" w:rsidP="003E5F3F">
      <w:pPr>
        <w:rPr>
          <w:rFonts w:ascii="Arial" w:hAnsi="Arial" w:cs="Arial"/>
          <w:color w:val="000000" w:themeColor="text1"/>
        </w:rPr>
      </w:pPr>
    </w:p>
    <w:p w14:paraId="05F1289E" w14:textId="77777777" w:rsidR="00047788" w:rsidRPr="000F3106" w:rsidRDefault="00047788" w:rsidP="003E5F3F">
      <w:pPr>
        <w:rPr>
          <w:rFonts w:ascii="Arial" w:hAnsi="Arial" w:cs="Arial"/>
          <w:color w:val="000000" w:themeColor="text1"/>
        </w:rPr>
      </w:pPr>
    </w:p>
    <w:p w14:paraId="6BA8434D" w14:textId="77777777" w:rsidR="003E5F3F" w:rsidRPr="000F3106" w:rsidRDefault="003E5F3F" w:rsidP="003E5F3F">
      <w:pPr>
        <w:rPr>
          <w:rFonts w:ascii="Arial" w:hAnsi="Arial" w:cs="Arial"/>
          <w:color w:val="000000" w:themeColor="text1"/>
        </w:rPr>
      </w:pPr>
    </w:p>
    <w:p w14:paraId="54863319" w14:textId="195DAE31" w:rsidR="003E5F3F" w:rsidRPr="000F3106" w:rsidRDefault="003E5F3F" w:rsidP="000F3106">
      <w:pPr>
        <w:pStyle w:val="Heading1"/>
        <w:numPr>
          <w:ilvl w:val="0"/>
          <w:numId w:val="0"/>
        </w:numPr>
        <w:ind w:left="432" w:hanging="432"/>
        <w:rPr>
          <w:rFonts w:ascii="Arial" w:hAnsi="Arial" w:cs="Arial"/>
          <w:b/>
          <w:bCs/>
          <w:color w:val="000000" w:themeColor="text1"/>
          <w:sz w:val="24"/>
          <w:szCs w:val="24"/>
          <w:u w:val="single"/>
        </w:rPr>
      </w:pPr>
      <w:r w:rsidRPr="000F3106">
        <w:rPr>
          <w:rFonts w:ascii="Arial" w:hAnsi="Arial" w:cs="Arial"/>
          <w:b/>
          <w:bCs/>
          <w:color w:val="000000" w:themeColor="text1"/>
          <w:sz w:val="24"/>
          <w:szCs w:val="24"/>
          <w:u w:val="single"/>
        </w:rPr>
        <w:lastRenderedPageBreak/>
        <w:t xml:space="preserve">Rectification at Source </w:t>
      </w:r>
    </w:p>
    <w:p w14:paraId="3AEBB5F5" w14:textId="03DE610D" w:rsidR="000C5EB1" w:rsidRPr="000F3106" w:rsidRDefault="000C5EB1" w:rsidP="00176F02">
      <w:pPr>
        <w:spacing w:line="276" w:lineRule="auto"/>
        <w:rPr>
          <w:rFonts w:ascii="Arial" w:hAnsi="Arial" w:cs="Arial"/>
          <w:bCs/>
          <w:color w:val="000000" w:themeColor="text1"/>
        </w:rPr>
      </w:pPr>
    </w:p>
    <w:p w14:paraId="139AC575" w14:textId="77777777" w:rsidR="00306CBE" w:rsidRPr="000F3106" w:rsidRDefault="00306CBE" w:rsidP="00306CBE">
      <w:pPr>
        <w:jc w:val="both"/>
        <w:rPr>
          <w:rFonts w:ascii="Arial" w:hAnsi="Arial" w:cs="Arial"/>
          <w:bCs/>
          <w:iCs/>
          <w:color w:val="000000" w:themeColor="text1"/>
        </w:rPr>
      </w:pPr>
      <w:r w:rsidRPr="000F3106">
        <w:rPr>
          <w:rFonts w:ascii="Arial" w:hAnsi="Arial" w:cs="Arial"/>
          <w:bCs/>
          <w:color w:val="000000" w:themeColor="text1"/>
        </w:rPr>
        <w:t xml:space="preserve">Definition in the </w:t>
      </w:r>
      <w:r w:rsidRPr="000F3106">
        <w:rPr>
          <w:rFonts w:ascii="Arial" w:hAnsi="Arial" w:cs="Arial"/>
          <w:bCs/>
          <w:iCs/>
          <w:color w:val="000000" w:themeColor="text1"/>
        </w:rPr>
        <w:t>Environmental Principles policy statement of England and Wales 2023</w:t>
      </w:r>
    </w:p>
    <w:p w14:paraId="27F91765" w14:textId="3395D719" w:rsidR="000C5EB1" w:rsidRPr="000F3106" w:rsidRDefault="000C5EB1" w:rsidP="00176F02">
      <w:pPr>
        <w:spacing w:line="276" w:lineRule="auto"/>
        <w:rPr>
          <w:rFonts w:ascii="Arial" w:hAnsi="Arial" w:cs="Arial"/>
          <w:bCs/>
          <w:color w:val="000000" w:themeColor="text1"/>
        </w:rPr>
      </w:pPr>
    </w:p>
    <w:p w14:paraId="6C2EA42F" w14:textId="77777777" w:rsidR="00306CBE" w:rsidRPr="000F3106" w:rsidRDefault="00306CBE" w:rsidP="00176F02">
      <w:pPr>
        <w:spacing w:line="276" w:lineRule="auto"/>
        <w:rPr>
          <w:rFonts w:ascii="Arial" w:hAnsi="Arial" w:cs="Arial"/>
          <w:bCs/>
          <w:color w:val="000000" w:themeColor="text1"/>
        </w:rPr>
      </w:pPr>
    </w:p>
    <w:p w14:paraId="26CB3782" w14:textId="77777777" w:rsidR="00306CBE" w:rsidRPr="000F3106" w:rsidRDefault="00306CBE" w:rsidP="00176F02">
      <w:pPr>
        <w:spacing w:line="276" w:lineRule="auto"/>
        <w:rPr>
          <w:rFonts w:ascii="Arial" w:hAnsi="Arial" w:cs="Arial"/>
          <w:bCs/>
          <w:color w:val="000000" w:themeColor="text1"/>
        </w:rPr>
      </w:pPr>
    </w:p>
    <w:p w14:paraId="316168D0" w14:textId="77777777" w:rsidR="008B7A52" w:rsidRPr="000F3106" w:rsidRDefault="008B7A52" w:rsidP="00176F02">
      <w:pPr>
        <w:spacing w:line="276" w:lineRule="auto"/>
        <w:rPr>
          <w:rFonts w:ascii="Arial" w:hAnsi="Arial" w:cs="Arial"/>
          <w:bCs/>
          <w:color w:val="000000" w:themeColor="text1"/>
        </w:rPr>
      </w:pPr>
    </w:p>
    <w:p w14:paraId="449EBB80" w14:textId="7BB03154" w:rsidR="00306CBE" w:rsidRPr="000F3106" w:rsidRDefault="008B7A52" w:rsidP="00176F02">
      <w:pPr>
        <w:spacing w:line="276" w:lineRule="auto"/>
        <w:rPr>
          <w:rFonts w:ascii="Arial" w:hAnsi="Arial" w:cs="Arial"/>
          <w:bCs/>
          <w:color w:val="000000" w:themeColor="text1"/>
        </w:rPr>
      </w:pPr>
      <w:r w:rsidRPr="000F3106">
        <w:rPr>
          <w:rFonts w:ascii="Arial" w:hAnsi="Arial" w:cs="Arial"/>
          <w:bCs/>
          <w:color w:val="000000" w:themeColor="text1"/>
        </w:rPr>
        <w:t xml:space="preserve">The type of approaches that the principle would result in </w:t>
      </w:r>
    </w:p>
    <w:p w14:paraId="4AE9B0C7" w14:textId="77777777" w:rsidR="008B7A52" w:rsidRPr="000F3106" w:rsidRDefault="008B7A52" w:rsidP="00176F02">
      <w:pPr>
        <w:spacing w:line="276" w:lineRule="auto"/>
        <w:rPr>
          <w:rFonts w:ascii="Arial" w:hAnsi="Arial" w:cs="Arial"/>
          <w:bCs/>
          <w:color w:val="000000" w:themeColor="text1"/>
        </w:rPr>
      </w:pPr>
    </w:p>
    <w:p w14:paraId="78FB50AC" w14:textId="77777777" w:rsidR="008B7A52" w:rsidRPr="000F3106" w:rsidRDefault="008B7A52" w:rsidP="00176F02">
      <w:pPr>
        <w:spacing w:line="276" w:lineRule="auto"/>
        <w:rPr>
          <w:rFonts w:ascii="Arial" w:hAnsi="Arial" w:cs="Arial"/>
          <w:bCs/>
          <w:color w:val="000000" w:themeColor="text1"/>
        </w:rPr>
      </w:pPr>
    </w:p>
    <w:p w14:paraId="6FF1F2F8" w14:textId="77777777" w:rsidR="008B7A52" w:rsidRPr="000F3106" w:rsidRDefault="008B7A52" w:rsidP="00176F02">
      <w:pPr>
        <w:spacing w:line="276" w:lineRule="auto"/>
        <w:rPr>
          <w:rFonts w:ascii="Arial" w:hAnsi="Arial" w:cs="Arial"/>
          <w:bCs/>
          <w:color w:val="000000" w:themeColor="text1"/>
        </w:rPr>
      </w:pPr>
    </w:p>
    <w:p w14:paraId="59626493" w14:textId="77777777" w:rsidR="008B7A52" w:rsidRPr="000F3106" w:rsidRDefault="008B7A52" w:rsidP="00176F02">
      <w:pPr>
        <w:spacing w:line="276" w:lineRule="auto"/>
        <w:rPr>
          <w:rFonts w:ascii="Arial" w:hAnsi="Arial" w:cs="Arial"/>
          <w:bCs/>
          <w:color w:val="000000" w:themeColor="text1"/>
        </w:rPr>
      </w:pPr>
    </w:p>
    <w:p w14:paraId="01FA9041" w14:textId="6BD15979" w:rsidR="008B7A52" w:rsidRPr="000F3106" w:rsidRDefault="008B7A52" w:rsidP="00176F02">
      <w:pPr>
        <w:spacing w:line="276" w:lineRule="auto"/>
        <w:rPr>
          <w:rFonts w:ascii="Arial" w:hAnsi="Arial" w:cs="Arial"/>
          <w:bCs/>
          <w:color w:val="000000" w:themeColor="text1"/>
        </w:rPr>
      </w:pPr>
      <w:r w:rsidRPr="000F3106">
        <w:rPr>
          <w:rFonts w:ascii="Arial" w:hAnsi="Arial" w:cs="Arial"/>
          <w:bCs/>
          <w:color w:val="000000" w:themeColor="text1"/>
        </w:rPr>
        <w:t>What happens if not possible to address environmental damage at source?</w:t>
      </w:r>
    </w:p>
    <w:p w14:paraId="1680AC0E" w14:textId="77777777" w:rsidR="008B7A52" w:rsidRPr="000F3106" w:rsidRDefault="008B7A52" w:rsidP="00176F02">
      <w:pPr>
        <w:spacing w:line="276" w:lineRule="auto"/>
        <w:rPr>
          <w:rFonts w:ascii="Arial" w:hAnsi="Arial" w:cs="Arial"/>
          <w:bCs/>
          <w:color w:val="000000" w:themeColor="text1"/>
        </w:rPr>
      </w:pPr>
    </w:p>
    <w:p w14:paraId="20C4C2DD" w14:textId="77777777" w:rsidR="008B7A52" w:rsidRPr="000F3106" w:rsidRDefault="008B7A52" w:rsidP="00176F02">
      <w:pPr>
        <w:spacing w:line="276" w:lineRule="auto"/>
        <w:rPr>
          <w:rFonts w:ascii="Arial" w:hAnsi="Arial" w:cs="Arial"/>
          <w:bCs/>
          <w:color w:val="000000" w:themeColor="text1"/>
        </w:rPr>
      </w:pPr>
    </w:p>
    <w:p w14:paraId="07DB17DB" w14:textId="77777777" w:rsidR="008B7A52" w:rsidRPr="000F3106" w:rsidRDefault="008B7A52" w:rsidP="00176F02">
      <w:pPr>
        <w:spacing w:line="276" w:lineRule="auto"/>
        <w:rPr>
          <w:rFonts w:ascii="Arial" w:hAnsi="Arial" w:cs="Arial"/>
          <w:bCs/>
          <w:color w:val="000000" w:themeColor="text1"/>
        </w:rPr>
      </w:pPr>
    </w:p>
    <w:p w14:paraId="4ED45C45" w14:textId="77777777" w:rsidR="008B7A52" w:rsidRPr="000F3106" w:rsidRDefault="008B7A52" w:rsidP="00176F02">
      <w:pPr>
        <w:spacing w:line="276" w:lineRule="auto"/>
        <w:rPr>
          <w:rFonts w:ascii="Arial" w:hAnsi="Arial" w:cs="Arial"/>
          <w:bCs/>
          <w:color w:val="000000" w:themeColor="text1"/>
        </w:rPr>
      </w:pPr>
    </w:p>
    <w:p w14:paraId="3697A89B" w14:textId="00F1DD42" w:rsidR="008B7A52" w:rsidRPr="000F3106" w:rsidRDefault="008B7A52" w:rsidP="00176F02">
      <w:pPr>
        <w:spacing w:line="276" w:lineRule="auto"/>
        <w:rPr>
          <w:rFonts w:ascii="Arial" w:hAnsi="Arial" w:cs="Arial"/>
          <w:bCs/>
          <w:color w:val="000000" w:themeColor="text1"/>
        </w:rPr>
      </w:pPr>
      <w:r w:rsidRPr="000F3106">
        <w:rPr>
          <w:rFonts w:ascii="Arial" w:hAnsi="Arial" w:cs="Arial"/>
          <w:bCs/>
          <w:color w:val="000000" w:themeColor="text1"/>
        </w:rPr>
        <w:t xml:space="preserve">What policy makers should do </w:t>
      </w:r>
    </w:p>
    <w:p w14:paraId="26D267A3" w14:textId="77777777" w:rsidR="00306CBE" w:rsidRPr="000F3106" w:rsidRDefault="00306CBE" w:rsidP="00176F02">
      <w:pPr>
        <w:spacing w:line="276" w:lineRule="auto"/>
        <w:rPr>
          <w:rFonts w:ascii="Arial" w:hAnsi="Arial" w:cs="Arial"/>
          <w:bCs/>
          <w:color w:val="000000" w:themeColor="text1"/>
        </w:rPr>
      </w:pPr>
    </w:p>
    <w:p w14:paraId="09C718B1" w14:textId="77777777" w:rsidR="008B7A52" w:rsidRPr="000F3106" w:rsidRDefault="008B7A52" w:rsidP="00176F02">
      <w:pPr>
        <w:spacing w:line="276" w:lineRule="auto"/>
        <w:rPr>
          <w:rFonts w:ascii="Arial" w:hAnsi="Arial" w:cs="Arial"/>
          <w:bCs/>
          <w:color w:val="000000" w:themeColor="text1"/>
        </w:rPr>
      </w:pPr>
    </w:p>
    <w:p w14:paraId="790E08DA" w14:textId="77777777" w:rsidR="008B7A52" w:rsidRPr="000F3106" w:rsidRDefault="008B7A52" w:rsidP="008B7A52">
      <w:pPr>
        <w:pStyle w:val="Body"/>
        <w:spacing w:line="360" w:lineRule="auto"/>
        <w:jc w:val="both"/>
        <w:rPr>
          <w:rFonts w:cs="Arial"/>
          <w:b/>
          <w:bCs/>
          <w:color w:val="000000" w:themeColor="text1"/>
          <w:shd w:val="clear" w:color="auto" w:fill="FFFFFF"/>
        </w:rPr>
      </w:pPr>
      <w:r w:rsidRPr="000F3106">
        <w:rPr>
          <w:rFonts w:cs="Arial"/>
          <w:b/>
          <w:bCs/>
          <w:color w:val="000000" w:themeColor="text1"/>
          <w:shd w:val="clear" w:color="auto" w:fill="FFFFFF"/>
        </w:rPr>
        <w:t>Activity 5: True/False: The rectification at source principle states that it is always possible to address environmental damage at source.</w:t>
      </w:r>
    </w:p>
    <w:p w14:paraId="5E3D61B4" w14:textId="77777777" w:rsidR="008B7A52" w:rsidRPr="000F3106" w:rsidRDefault="008B7A52" w:rsidP="00176F02">
      <w:pPr>
        <w:spacing w:line="276" w:lineRule="auto"/>
        <w:rPr>
          <w:rFonts w:ascii="Arial" w:hAnsi="Arial" w:cs="Arial"/>
          <w:bCs/>
          <w:color w:val="000000" w:themeColor="text1"/>
        </w:rPr>
      </w:pPr>
    </w:p>
    <w:p w14:paraId="1179646B" w14:textId="77777777" w:rsidR="008B7A52" w:rsidRPr="000F3106" w:rsidRDefault="008B7A52" w:rsidP="00176F02">
      <w:pPr>
        <w:spacing w:line="276" w:lineRule="auto"/>
        <w:rPr>
          <w:rFonts w:ascii="Arial" w:hAnsi="Arial" w:cs="Arial"/>
          <w:bCs/>
          <w:color w:val="000000" w:themeColor="text1"/>
        </w:rPr>
      </w:pPr>
    </w:p>
    <w:p w14:paraId="553E5BE3" w14:textId="77777777" w:rsidR="00176F02" w:rsidRPr="000F3106" w:rsidRDefault="00176F02" w:rsidP="000E192C">
      <w:pPr>
        <w:spacing w:line="276" w:lineRule="auto"/>
        <w:rPr>
          <w:rFonts w:ascii="Arial" w:hAnsi="Arial" w:cs="Arial"/>
          <w:color w:val="000000" w:themeColor="text1"/>
        </w:rPr>
      </w:pPr>
    </w:p>
    <w:p w14:paraId="4CECB2DC" w14:textId="1EEC6DA0" w:rsidR="00176F02" w:rsidRPr="000F3106" w:rsidRDefault="00176F02" w:rsidP="000E192C">
      <w:pPr>
        <w:spacing w:line="276" w:lineRule="auto"/>
        <w:rPr>
          <w:rFonts w:ascii="Arial" w:hAnsi="Arial" w:cs="Arial"/>
          <w:b/>
          <w:bCs/>
          <w:color w:val="000000" w:themeColor="text1"/>
        </w:rPr>
      </w:pPr>
      <w:r w:rsidRPr="000F3106">
        <w:rPr>
          <w:rFonts w:ascii="Arial" w:hAnsi="Arial" w:cs="Arial"/>
          <w:b/>
          <w:bCs/>
          <w:color w:val="000000" w:themeColor="text1"/>
        </w:rPr>
        <w:t>END</w:t>
      </w:r>
    </w:p>
    <w:p w14:paraId="2F3F8856" w14:textId="77777777" w:rsidR="000E4F6D" w:rsidRPr="000F3106" w:rsidRDefault="000E4F6D" w:rsidP="000E192C">
      <w:pPr>
        <w:spacing w:line="276" w:lineRule="auto"/>
        <w:rPr>
          <w:rFonts w:ascii="Arial" w:hAnsi="Arial" w:cs="Arial"/>
          <w:color w:val="000000" w:themeColor="text1"/>
        </w:rPr>
      </w:pPr>
    </w:p>
    <w:sectPr w:rsidR="000E4F6D" w:rsidRPr="000F3106"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B3B5" w14:textId="77777777" w:rsidR="0039587D" w:rsidRDefault="0039587D">
      <w:r>
        <w:separator/>
      </w:r>
    </w:p>
  </w:endnote>
  <w:endnote w:type="continuationSeparator" w:id="0">
    <w:p w14:paraId="19A8353B" w14:textId="77777777" w:rsidR="0039587D" w:rsidRDefault="0039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7B1071CB"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4</w:t>
    </w:r>
    <w:r w:rsidR="00DF001E">
      <w:rPr>
        <w:rFonts w:ascii="Arial" w:hAnsi="Arial" w:cs="Arial"/>
        <w:noProof/>
        <w:sz w:val="16"/>
        <w:szCs w:val="16"/>
      </w:rPr>
      <w:t>25</w:t>
    </w:r>
    <w:r>
      <w:rPr>
        <w:rFonts w:ascii="Arial" w:hAnsi="Arial" w:cs="Arial"/>
        <w:noProof/>
        <w:sz w:val="16"/>
        <w:szCs w:val="16"/>
      </w:rPr>
      <w:t>_</w:t>
    </w:r>
    <w:r w:rsidR="0092210E">
      <w:rPr>
        <w:rFonts w:ascii="Arial" w:hAnsi="Arial" w:cs="Arial"/>
        <w:noProof/>
        <w:sz w:val="16"/>
        <w:szCs w:val="16"/>
      </w:rPr>
      <w:t xml:space="preserve">UPES </w:t>
    </w:r>
    <w:r w:rsidR="00DF001E">
      <w:rPr>
        <w:rFonts w:ascii="Arial" w:hAnsi="Arial" w:cs="Arial"/>
        <w:noProof/>
        <w:sz w:val="16"/>
        <w:szCs w:val="16"/>
      </w:rPr>
      <w:t>E</w:t>
    </w:r>
    <w:r w:rsidR="00CA7622">
      <w:rPr>
        <w:rFonts w:ascii="Arial" w:hAnsi="Arial" w:cs="Arial"/>
        <w:noProof/>
        <w:sz w:val="16"/>
        <w:szCs w:val="16"/>
      </w:rPr>
      <w:t>NV</w:t>
    </w:r>
    <w:r>
      <w:rPr>
        <w:rFonts w:ascii="Arial" w:hAnsi="Arial" w:cs="Arial"/>
        <w:noProof/>
        <w:sz w:val="16"/>
        <w:szCs w:val="16"/>
      </w:rPr>
      <w:t>_lg</w:t>
    </w:r>
    <w:r w:rsidR="00441E24">
      <w:rPr>
        <w:rFonts w:ascii="Arial" w:hAnsi="Arial" w:cs="Arial"/>
        <w:noProof/>
        <w:sz w:val="16"/>
        <w:szCs w:val="16"/>
      </w:rPr>
      <w:t>0</w:t>
    </w:r>
    <w:r w:rsidR="000443AD">
      <w:rPr>
        <w:rFonts w:ascii="Arial" w:hAnsi="Arial" w:cs="Arial"/>
        <w:noProof/>
        <w:sz w:val="16"/>
        <w:szCs w:val="16"/>
      </w:rPr>
      <w:t>5</w:t>
    </w:r>
    <w:r>
      <w:rPr>
        <w:rFonts w:ascii="Arial" w:hAnsi="Arial" w:cs="Arial"/>
        <w:noProof/>
        <w:sz w:val="16"/>
        <w:szCs w:val="16"/>
      </w:rPr>
      <w:t>_</w:t>
    </w:r>
    <w:r w:rsidR="00CA7622">
      <w:rPr>
        <w:rFonts w:ascii="Arial" w:hAnsi="Arial" w:cs="Arial"/>
        <w:noProof/>
        <w:sz w:val="16"/>
        <w:szCs w:val="16"/>
      </w:rPr>
      <w:t>student</w:t>
    </w:r>
    <w:r>
      <w:rPr>
        <w:rFonts w:ascii="Arial" w:hAnsi="Arial" w:cs="Arial"/>
        <w:noProof/>
        <w:sz w:val="16"/>
        <w:szCs w:val="16"/>
      </w:rPr>
      <w:t>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0A00" w14:textId="77777777" w:rsidR="0039587D" w:rsidRDefault="0039587D">
      <w:r>
        <w:separator/>
      </w:r>
    </w:p>
  </w:footnote>
  <w:footnote w:type="continuationSeparator" w:id="0">
    <w:p w14:paraId="1924D17F" w14:textId="77777777" w:rsidR="0039587D" w:rsidRDefault="00395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8"/>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21"/>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5"/>
  </w:num>
  <w:num w:numId="14" w16cid:durableId="934706526">
    <w:abstractNumId w:val="11"/>
  </w:num>
  <w:num w:numId="15" w16cid:durableId="957492887">
    <w:abstractNumId w:val="20"/>
  </w:num>
  <w:num w:numId="16" w16cid:durableId="1585606080">
    <w:abstractNumId w:val="25"/>
  </w:num>
  <w:num w:numId="17" w16cid:durableId="1094135129">
    <w:abstractNumId w:val="6"/>
  </w:num>
  <w:num w:numId="18" w16cid:durableId="2055763276">
    <w:abstractNumId w:val="1"/>
  </w:num>
  <w:num w:numId="19" w16cid:durableId="841748334">
    <w:abstractNumId w:val="31"/>
  </w:num>
  <w:num w:numId="20" w16cid:durableId="402071050">
    <w:abstractNumId w:val="30"/>
  </w:num>
  <w:num w:numId="21" w16cid:durableId="1161198333">
    <w:abstractNumId w:val="16"/>
  </w:num>
  <w:num w:numId="22" w16cid:durableId="990598026">
    <w:abstractNumId w:val="10"/>
  </w:num>
  <w:num w:numId="23" w16cid:durableId="1011175811">
    <w:abstractNumId w:val="7"/>
  </w:num>
  <w:num w:numId="24" w16cid:durableId="893390783">
    <w:abstractNumId w:val="19"/>
  </w:num>
  <w:num w:numId="25" w16cid:durableId="2145197311">
    <w:abstractNumId w:val="9"/>
  </w:num>
  <w:num w:numId="26" w16cid:durableId="933510072">
    <w:abstractNumId w:val="29"/>
  </w:num>
  <w:num w:numId="27" w16cid:durableId="269551270">
    <w:abstractNumId w:val="12"/>
  </w:num>
  <w:num w:numId="28" w16cid:durableId="1828863969">
    <w:abstractNumId w:val="14"/>
  </w:num>
  <w:num w:numId="29" w16cid:durableId="1793674753">
    <w:abstractNumId w:val="17"/>
  </w:num>
  <w:num w:numId="30" w16cid:durableId="1033381589">
    <w:abstractNumId w:val="24"/>
  </w:num>
  <w:num w:numId="31" w16cid:durableId="1004825579">
    <w:abstractNumId w:val="13"/>
  </w:num>
  <w:num w:numId="32" w16cid:durableId="13398506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5930"/>
    <w:rsid w:val="00020279"/>
    <w:rsid w:val="00022C60"/>
    <w:rsid w:val="0003097F"/>
    <w:rsid w:val="000329BE"/>
    <w:rsid w:val="0004028A"/>
    <w:rsid w:val="00040F9E"/>
    <w:rsid w:val="00043468"/>
    <w:rsid w:val="000443AD"/>
    <w:rsid w:val="000448E9"/>
    <w:rsid w:val="00045641"/>
    <w:rsid w:val="00047788"/>
    <w:rsid w:val="00052BEF"/>
    <w:rsid w:val="00057471"/>
    <w:rsid w:val="0006225C"/>
    <w:rsid w:val="0006625D"/>
    <w:rsid w:val="000703E4"/>
    <w:rsid w:val="0007481A"/>
    <w:rsid w:val="00083AEA"/>
    <w:rsid w:val="000918D9"/>
    <w:rsid w:val="00093601"/>
    <w:rsid w:val="00096E9B"/>
    <w:rsid w:val="000A2290"/>
    <w:rsid w:val="000B2978"/>
    <w:rsid w:val="000C5EB1"/>
    <w:rsid w:val="000D098E"/>
    <w:rsid w:val="000E192C"/>
    <w:rsid w:val="000E3226"/>
    <w:rsid w:val="000E4F6D"/>
    <w:rsid w:val="000E59D0"/>
    <w:rsid w:val="000F3106"/>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06CBE"/>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9587D"/>
    <w:rsid w:val="003A65D8"/>
    <w:rsid w:val="003A6B62"/>
    <w:rsid w:val="003B214B"/>
    <w:rsid w:val="003B27C7"/>
    <w:rsid w:val="003C17E5"/>
    <w:rsid w:val="003D1AFD"/>
    <w:rsid w:val="003D2434"/>
    <w:rsid w:val="003D2A3D"/>
    <w:rsid w:val="003E55B7"/>
    <w:rsid w:val="003E5F3F"/>
    <w:rsid w:val="003E64E8"/>
    <w:rsid w:val="003E688A"/>
    <w:rsid w:val="003F06B4"/>
    <w:rsid w:val="00403D27"/>
    <w:rsid w:val="00405A25"/>
    <w:rsid w:val="00406B9B"/>
    <w:rsid w:val="00413C10"/>
    <w:rsid w:val="00415C8A"/>
    <w:rsid w:val="004166D9"/>
    <w:rsid w:val="004219F4"/>
    <w:rsid w:val="00431084"/>
    <w:rsid w:val="00431E4F"/>
    <w:rsid w:val="00433867"/>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2D3A"/>
    <w:rsid w:val="004D36C8"/>
    <w:rsid w:val="004D621F"/>
    <w:rsid w:val="004D70A6"/>
    <w:rsid w:val="004E7717"/>
    <w:rsid w:val="004F7E0C"/>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A2432"/>
    <w:rsid w:val="005A4B96"/>
    <w:rsid w:val="005A5B2C"/>
    <w:rsid w:val="005C70A7"/>
    <w:rsid w:val="005D0830"/>
    <w:rsid w:val="005D17E5"/>
    <w:rsid w:val="005D31A1"/>
    <w:rsid w:val="005D34BA"/>
    <w:rsid w:val="005E45B7"/>
    <w:rsid w:val="005F1603"/>
    <w:rsid w:val="006054F5"/>
    <w:rsid w:val="006066E9"/>
    <w:rsid w:val="006102EF"/>
    <w:rsid w:val="00611332"/>
    <w:rsid w:val="00611E48"/>
    <w:rsid w:val="006128A6"/>
    <w:rsid w:val="006202F3"/>
    <w:rsid w:val="00623169"/>
    <w:rsid w:val="006360C2"/>
    <w:rsid w:val="0063642D"/>
    <w:rsid w:val="006408EC"/>
    <w:rsid w:val="006472F9"/>
    <w:rsid w:val="006557A4"/>
    <w:rsid w:val="00674437"/>
    <w:rsid w:val="0067474A"/>
    <w:rsid w:val="00684F99"/>
    <w:rsid w:val="00687234"/>
    <w:rsid w:val="00690454"/>
    <w:rsid w:val="00697A5E"/>
    <w:rsid w:val="006A0775"/>
    <w:rsid w:val="006A3849"/>
    <w:rsid w:val="006A4982"/>
    <w:rsid w:val="006B3847"/>
    <w:rsid w:val="006B5BEF"/>
    <w:rsid w:val="006D12AE"/>
    <w:rsid w:val="006D5A8A"/>
    <w:rsid w:val="006D60B4"/>
    <w:rsid w:val="006E7B7D"/>
    <w:rsid w:val="006F3459"/>
    <w:rsid w:val="00704252"/>
    <w:rsid w:val="00712F57"/>
    <w:rsid w:val="0071483C"/>
    <w:rsid w:val="00716A6E"/>
    <w:rsid w:val="00725BC1"/>
    <w:rsid w:val="007376D6"/>
    <w:rsid w:val="0074360F"/>
    <w:rsid w:val="00754B56"/>
    <w:rsid w:val="00760076"/>
    <w:rsid w:val="00766182"/>
    <w:rsid w:val="00766B8B"/>
    <w:rsid w:val="00767F28"/>
    <w:rsid w:val="00771576"/>
    <w:rsid w:val="007727E8"/>
    <w:rsid w:val="0078784E"/>
    <w:rsid w:val="00797BFC"/>
    <w:rsid w:val="007B0057"/>
    <w:rsid w:val="007B0CDB"/>
    <w:rsid w:val="007B1D10"/>
    <w:rsid w:val="007B2F6B"/>
    <w:rsid w:val="007B62DE"/>
    <w:rsid w:val="007B7BF9"/>
    <w:rsid w:val="007C0D8A"/>
    <w:rsid w:val="007C7153"/>
    <w:rsid w:val="007D0277"/>
    <w:rsid w:val="007D4084"/>
    <w:rsid w:val="0080046C"/>
    <w:rsid w:val="008043A7"/>
    <w:rsid w:val="0081399E"/>
    <w:rsid w:val="00822A17"/>
    <w:rsid w:val="008321E9"/>
    <w:rsid w:val="00833763"/>
    <w:rsid w:val="00835923"/>
    <w:rsid w:val="00851461"/>
    <w:rsid w:val="00852D5F"/>
    <w:rsid w:val="00861D51"/>
    <w:rsid w:val="0087249A"/>
    <w:rsid w:val="008809D2"/>
    <w:rsid w:val="008821E3"/>
    <w:rsid w:val="00896857"/>
    <w:rsid w:val="00896AF8"/>
    <w:rsid w:val="008A3B06"/>
    <w:rsid w:val="008B5A91"/>
    <w:rsid w:val="008B7A52"/>
    <w:rsid w:val="008C6B53"/>
    <w:rsid w:val="008D0071"/>
    <w:rsid w:val="008D4896"/>
    <w:rsid w:val="008E4072"/>
    <w:rsid w:val="009034CD"/>
    <w:rsid w:val="00917AA2"/>
    <w:rsid w:val="0092210E"/>
    <w:rsid w:val="0092507D"/>
    <w:rsid w:val="00934E51"/>
    <w:rsid w:val="009552F4"/>
    <w:rsid w:val="00964376"/>
    <w:rsid w:val="0096612F"/>
    <w:rsid w:val="00966F11"/>
    <w:rsid w:val="00973EF3"/>
    <w:rsid w:val="0097409A"/>
    <w:rsid w:val="009742FC"/>
    <w:rsid w:val="00984499"/>
    <w:rsid w:val="00993AF3"/>
    <w:rsid w:val="009A5DD7"/>
    <w:rsid w:val="009B04D2"/>
    <w:rsid w:val="009B62A0"/>
    <w:rsid w:val="009D0BD0"/>
    <w:rsid w:val="009E3464"/>
    <w:rsid w:val="009E43BB"/>
    <w:rsid w:val="009E7354"/>
    <w:rsid w:val="009F3C01"/>
    <w:rsid w:val="00A07335"/>
    <w:rsid w:val="00A247F0"/>
    <w:rsid w:val="00A25531"/>
    <w:rsid w:val="00A36917"/>
    <w:rsid w:val="00A5038F"/>
    <w:rsid w:val="00A50EC4"/>
    <w:rsid w:val="00A52E8B"/>
    <w:rsid w:val="00A617A4"/>
    <w:rsid w:val="00A70656"/>
    <w:rsid w:val="00A81512"/>
    <w:rsid w:val="00AA0637"/>
    <w:rsid w:val="00AA182A"/>
    <w:rsid w:val="00AC6C3D"/>
    <w:rsid w:val="00AD0DBC"/>
    <w:rsid w:val="00AD54BC"/>
    <w:rsid w:val="00AD5DE2"/>
    <w:rsid w:val="00AE173F"/>
    <w:rsid w:val="00AE3EBA"/>
    <w:rsid w:val="00AF333B"/>
    <w:rsid w:val="00AF4256"/>
    <w:rsid w:val="00AF5AE1"/>
    <w:rsid w:val="00B152AD"/>
    <w:rsid w:val="00B17941"/>
    <w:rsid w:val="00B25BA8"/>
    <w:rsid w:val="00B31444"/>
    <w:rsid w:val="00B36710"/>
    <w:rsid w:val="00B455AE"/>
    <w:rsid w:val="00B47E51"/>
    <w:rsid w:val="00B575EC"/>
    <w:rsid w:val="00B614F9"/>
    <w:rsid w:val="00B934D1"/>
    <w:rsid w:val="00B93E19"/>
    <w:rsid w:val="00B9710A"/>
    <w:rsid w:val="00BA0D2D"/>
    <w:rsid w:val="00BB4E5C"/>
    <w:rsid w:val="00BB5238"/>
    <w:rsid w:val="00BB5759"/>
    <w:rsid w:val="00BB6D71"/>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63A8"/>
    <w:rsid w:val="00CA7622"/>
    <w:rsid w:val="00CB6213"/>
    <w:rsid w:val="00CD0248"/>
    <w:rsid w:val="00CE0101"/>
    <w:rsid w:val="00CE0592"/>
    <w:rsid w:val="00CE2AED"/>
    <w:rsid w:val="00CE7B5F"/>
    <w:rsid w:val="00CF7609"/>
    <w:rsid w:val="00D033C6"/>
    <w:rsid w:val="00D068D9"/>
    <w:rsid w:val="00D14C75"/>
    <w:rsid w:val="00D200F7"/>
    <w:rsid w:val="00D2287E"/>
    <w:rsid w:val="00D2499A"/>
    <w:rsid w:val="00D27B17"/>
    <w:rsid w:val="00D33EA2"/>
    <w:rsid w:val="00D45615"/>
    <w:rsid w:val="00D6578E"/>
    <w:rsid w:val="00D76938"/>
    <w:rsid w:val="00D7738A"/>
    <w:rsid w:val="00D839F9"/>
    <w:rsid w:val="00D868D3"/>
    <w:rsid w:val="00D906E6"/>
    <w:rsid w:val="00D948D6"/>
    <w:rsid w:val="00DA1C75"/>
    <w:rsid w:val="00DA264A"/>
    <w:rsid w:val="00DA2FED"/>
    <w:rsid w:val="00DA34C3"/>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13DE"/>
    <w:rsid w:val="00E35CEF"/>
    <w:rsid w:val="00E400BF"/>
    <w:rsid w:val="00E4424F"/>
    <w:rsid w:val="00E444B9"/>
    <w:rsid w:val="00E462FA"/>
    <w:rsid w:val="00E644AB"/>
    <w:rsid w:val="00E654A8"/>
    <w:rsid w:val="00E65782"/>
    <w:rsid w:val="00E721AA"/>
    <w:rsid w:val="00E72843"/>
    <w:rsid w:val="00E7448E"/>
    <w:rsid w:val="00E95CF4"/>
    <w:rsid w:val="00EA6C84"/>
    <w:rsid w:val="00EB1AF5"/>
    <w:rsid w:val="00EB2CB9"/>
    <w:rsid w:val="00EC2304"/>
    <w:rsid w:val="00ED20E4"/>
    <w:rsid w:val="00EE3C74"/>
    <w:rsid w:val="00EE6A54"/>
    <w:rsid w:val="00EF25AD"/>
    <w:rsid w:val="00F0191D"/>
    <w:rsid w:val="00F029D4"/>
    <w:rsid w:val="00F051FD"/>
    <w:rsid w:val="00F108E9"/>
    <w:rsid w:val="00F17BAF"/>
    <w:rsid w:val="00F25597"/>
    <w:rsid w:val="00F45946"/>
    <w:rsid w:val="00F60C8C"/>
    <w:rsid w:val="00F703EE"/>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58C1C8A4-B402-45C0-B7CB-0BBD0AF14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2</cp:revision>
  <cp:lastPrinted>2013-01-07T10:31:00Z</cp:lastPrinted>
  <dcterms:created xsi:type="dcterms:W3CDTF">2026-07-08T15:01:00Z</dcterms:created>
  <dcterms:modified xsi:type="dcterms:W3CDTF">2026-07-08T15:01:00Z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