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82BB" w14:textId="5AE86760" w:rsidR="00235F2E" w:rsidRPr="00C512D5" w:rsidRDefault="00687234" w:rsidP="000E192C">
      <w:pPr>
        <w:spacing w:before="360" w:line="276" w:lineRule="auto"/>
        <w:rPr>
          <w:rFonts w:ascii="Arial" w:hAnsi="Arial" w:cs="Arial"/>
          <w:b/>
        </w:rPr>
      </w:pPr>
      <w:r w:rsidRPr="00C512D5">
        <w:rPr>
          <w:rFonts w:ascii="Arial" w:hAnsi="Arial" w:cs="Arial"/>
          <w:b/>
        </w:rPr>
        <w:t>Environmental Law</w:t>
      </w:r>
      <w:r w:rsidR="0037677B" w:rsidRPr="00C512D5">
        <w:rPr>
          <w:rFonts w:ascii="Arial" w:hAnsi="Arial" w:cs="Arial"/>
          <w:b/>
        </w:rPr>
        <w:t xml:space="preserve"> </w:t>
      </w:r>
      <w:r w:rsidR="002C77F8" w:rsidRPr="00C512D5">
        <w:rPr>
          <w:rFonts w:ascii="Arial" w:hAnsi="Arial" w:cs="Arial"/>
          <w:b/>
        </w:rPr>
        <w:t>(UPES)</w:t>
      </w:r>
    </w:p>
    <w:p w14:paraId="5431120E" w14:textId="77777777" w:rsidR="00235F2E" w:rsidRPr="00C512D5" w:rsidRDefault="00235F2E" w:rsidP="000E192C">
      <w:pPr>
        <w:pBdr>
          <w:bottom w:val="single" w:sz="4" w:space="1" w:color="auto"/>
        </w:pBdr>
        <w:spacing w:line="276" w:lineRule="auto"/>
        <w:rPr>
          <w:rFonts w:ascii="Arial" w:hAnsi="Arial" w:cs="Arial"/>
        </w:rPr>
      </w:pPr>
    </w:p>
    <w:p w14:paraId="798E7FEB" w14:textId="77777777" w:rsidR="00235F2E" w:rsidRPr="00C512D5" w:rsidRDefault="00235F2E" w:rsidP="000E192C">
      <w:pPr>
        <w:spacing w:line="276" w:lineRule="auto"/>
        <w:rPr>
          <w:rFonts w:ascii="Arial" w:hAnsi="Arial" w:cs="Arial"/>
        </w:rPr>
      </w:pPr>
    </w:p>
    <w:p w14:paraId="6ACE5C98" w14:textId="31D73646" w:rsidR="004665E4" w:rsidRPr="00C512D5" w:rsidRDefault="00487297" w:rsidP="23A8D502">
      <w:pPr>
        <w:spacing w:line="276" w:lineRule="auto"/>
        <w:rPr>
          <w:rFonts w:ascii="Arial" w:hAnsi="Arial" w:cs="Arial"/>
          <w:b/>
          <w:bCs/>
        </w:rPr>
      </w:pPr>
      <w:r w:rsidRPr="00C512D5">
        <w:rPr>
          <w:rFonts w:ascii="Arial" w:hAnsi="Arial" w:cs="Arial"/>
          <w:b/>
          <w:bCs/>
        </w:rPr>
        <w:t>WORKSHOP</w:t>
      </w:r>
      <w:r w:rsidR="003353BC" w:rsidRPr="00C512D5">
        <w:rPr>
          <w:rFonts w:ascii="Arial" w:hAnsi="Arial" w:cs="Arial"/>
          <w:b/>
          <w:bCs/>
        </w:rPr>
        <w:t xml:space="preserve"> </w:t>
      </w:r>
      <w:r w:rsidRPr="00C512D5">
        <w:rPr>
          <w:rFonts w:ascii="Arial" w:hAnsi="Arial" w:cs="Arial"/>
          <w:b/>
          <w:bCs/>
        </w:rPr>
        <w:t>1</w:t>
      </w:r>
      <w:r w:rsidR="26C8ABEC" w:rsidRPr="00C512D5">
        <w:rPr>
          <w:rFonts w:ascii="Arial" w:hAnsi="Arial" w:cs="Arial"/>
          <w:b/>
          <w:bCs/>
        </w:rPr>
        <w:t>0</w:t>
      </w:r>
    </w:p>
    <w:p w14:paraId="09C327BC" w14:textId="50B7CC8D" w:rsidR="004665E4" w:rsidRPr="00C512D5" w:rsidRDefault="00C4330A" w:rsidP="000E192C">
      <w:pPr>
        <w:spacing w:line="276" w:lineRule="auto"/>
        <w:rPr>
          <w:rFonts w:ascii="Arial" w:hAnsi="Arial" w:cs="Arial"/>
          <w:b/>
        </w:rPr>
      </w:pPr>
      <w:r w:rsidRPr="00C512D5">
        <w:rPr>
          <w:rFonts w:ascii="Arial" w:hAnsi="Arial" w:cs="Arial"/>
          <w:b/>
        </w:rPr>
        <w:t>Student</w:t>
      </w:r>
      <w:r w:rsidR="00483782" w:rsidRPr="00C512D5">
        <w:rPr>
          <w:rFonts w:ascii="Arial" w:hAnsi="Arial" w:cs="Arial"/>
          <w:b/>
        </w:rPr>
        <w:t xml:space="preserve"> Guide</w:t>
      </w:r>
    </w:p>
    <w:p w14:paraId="1ED81C29" w14:textId="77777777" w:rsidR="00D27B17" w:rsidRPr="00C512D5" w:rsidRDefault="00D27B17" w:rsidP="000E192C">
      <w:pPr>
        <w:pBdr>
          <w:bottom w:val="single" w:sz="4" w:space="1" w:color="auto"/>
        </w:pBdr>
        <w:spacing w:line="276" w:lineRule="auto"/>
        <w:rPr>
          <w:rFonts w:ascii="Arial" w:hAnsi="Arial" w:cs="Arial"/>
        </w:rPr>
      </w:pPr>
    </w:p>
    <w:p w14:paraId="63BD0199" w14:textId="77777777" w:rsidR="00AD54BC" w:rsidRPr="00C512D5" w:rsidRDefault="00AD54BC" w:rsidP="000E192C">
      <w:pPr>
        <w:spacing w:line="276" w:lineRule="auto"/>
        <w:rPr>
          <w:rFonts w:ascii="Arial" w:hAnsi="Arial" w:cs="Arial"/>
        </w:rPr>
      </w:pPr>
    </w:p>
    <w:p w14:paraId="4A54255B" w14:textId="77777777" w:rsidR="00581932" w:rsidRPr="00C512D5" w:rsidRDefault="00581932" w:rsidP="00581932">
      <w:pPr>
        <w:spacing w:line="276" w:lineRule="auto"/>
        <w:rPr>
          <w:rFonts w:ascii="Arial" w:hAnsi="Arial" w:cs="Arial"/>
          <w:b/>
          <w:bCs/>
          <w:lang w:val="en-US"/>
        </w:rPr>
      </w:pPr>
      <w:r w:rsidRPr="00C512D5">
        <w:rPr>
          <w:rFonts w:ascii="Arial" w:hAnsi="Arial" w:cs="Arial"/>
          <w:b/>
          <w:bCs/>
          <w:lang w:val="en-US"/>
        </w:rPr>
        <w:t>Legislation Relating to Environmental Protection and Pollution - Unit 5 (1)</w:t>
      </w:r>
    </w:p>
    <w:p w14:paraId="5F2AD082" w14:textId="3A8236F9" w:rsidR="00483782" w:rsidRPr="00C512D5" w:rsidRDefault="00483782" w:rsidP="000E192C">
      <w:pPr>
        <w:spacing w:line="276" w:lineRule="auto"/>
        <w:rPr>
          <w:rFonts w:ascii="Arial" w:hAnsi="Arial" w:cs="Arial"/>
        </w:rPr>
      </w:pPr>
    </w:p>
    <w:p w14:paraId="7AF78DCF" w14:textId="0FB001A5" w:rsidR="00F97BC1" w:rsidRPr="00C512D5" w:rsidRDefault="00F97BC1" w:rsidP="000E192C">
      <w:pPr>
        <w:spacing w:line="276" w:lineRule="auto"/>
        <w:rPr>
          <w:rFonts w:ascii="Arial" w:hAnsi="Arial" w:cs="Arial"/>
          <w:b/>
          <w:bCs/>
        </w:rPr>
      </w:pPr>
      <w:r w:rsidRPr="00C512D5">
        <w:rPr>
          <w:rFonts w:ascii="Arial" w:hAnsi="Arial" w:cs="Arial"/>
          <w:b/>
          <w:bCs/>
        </w:rPr>
        <w:t>Module Framework</w:t>
      </w:r>
    </w:p>
    <w:p w14:paraId="055B8D5C" w14:textId="77777777" w:rsidR="00F97BC1" w:rsidRPr="00C512D5" w:rsidRDefault="00F97BC1" w:rsidP="000E192C">
      <w:pPr>
        <w:spacing w:line="276" w:lineRule="auto"/>
        <w:rPr>
          <w:rFonts w:ascii="Arial" w:hAnsi="Arial" w:cs="Arial"/>
          <w:b/>
          <w:bCs/>
        </w:rPr>
      </w:pPr>
    </w:p>
    <w:p w14:paraId="14776F4B" w14:textId="4EA62F2D" w:rsidR="00E400BF" w:rsidRPr="00C512D5" w:rsidRDefault="006A4982" w:rsidP="000E192C">
      <w:pPr>
        <w:spacing w:line="276" w:lineRule="auto"/>
        <w:rPr>
          <w:rFonts w:ascii="Arial" w:hAnsi="Arial" w:cs="Arial"/>
        </w:rPr>
      </w:pPr>
      <w:r w:rsidRPr="00C512D5">
        <w:rPr>
          <w:rFonts w:ascii="Arial" w:hAnsi="Arial" w:cs="Arial"/>
        </w:rPr>
        <w:t>Th</w:t>
      </w:r>
      <w:r w:rsidR="00176F02" w:rsidRPr="00C512D5">
        <w:rPr>
          <w:rFonts w:ascii="Arial" w:hAnsi="Arial" w:cs="Arial"/>
        </w:rPr>
        <w:t xml:space="preserve">is Module </w:t>
      </w:r>
      <w:r w:rsidRPr="00C512D5">
        <w:rPr>
          <w:rFonts w:ascii="Arial" w:hAnsi="Arial" w:cs="Arial"/>
        </w:rPr>
        <w:t xml:space="preserve">consists of eight </w:t>
      </w:r>
      <w:r w:rsidR="00176F02" w:rsidRPr="00C512D5">
        <w:rPr>
          <w:rFonts w:ascii="Arial" w:hAnsi="Arial" w:cs="Arial"/>
        </w:rPr>
        <w:t>Units as below</w:t>
      </w:r>
      <w:r w:rsidR="003824E1" w:rsidRPr="00C512D5">
        <w:rPr>
          <w:rFonts w:ascii="Arial" w:hAnsi="Arial" w:cs="Arial"/>
        </w:rPr>
        <w:t>,</w:t>
      </w:r>
      <w:r w:rsidR="00176F02" w:rsidRPr="00C512D5">
        <w:rPr>
          <w:rFonts w:ascii="Arial" w:hAnsi="Arial" w:cs="Arial"/>
        </w:rPr>
        <w:t xml:space="preserve"> </w:t>
      </w:r>
      <w:bookmarkStart w:id="0" w:name="_Hlk169861826"/>
      <w:r w:rsidR="003824E1" w:rsidRPr="00C512D5">
        <w:rPr>
          <w:rFonts w:ascii="Arial" w:hAnsi="Arial" w:cs="Arial"/>
        </w:rPr>
        <w:t>with each Unit having the number of Large Group (</w:t>
      </w:r>
      <w:r w:rsidR="003824E1" w:rsidRPr="00C512D5">
        <w:rPr>
          <w:rFonts w:ascii="Arial" w:hAnsi="Arial" w:cs="Arial"/>
          <w:b/>
          <w:bCs/>
        </w:rPr>
        <w:t>LG</w:t>
      </w:r>
      <w:r w:rsidR="003824E1" w:rsidRPr="00C512D5">
        <w:rPr>
          <w:rFonts w:ascii="Arial" w:hAnsi="Arial" w:cs="Arial"/>
        </w:rPr>
        <w:t>) and Workshops (</w:t>
      </w:r>
      <w:r w:rsidR="003824E1" w:rsidRPr="00C512D5">
        <w:rPr>
          <w:rFonts w:ascii="Arial" w:hAnsi="Arial" w:cs="Arial"/>
          <w:b/>
          <w:bCs/>
        </w:rPr>
        <w:t>WS</w:t>
      </w:r>
      <w:r w:rsidR="003824E1" w:rsidRPr="00C512D5">
        <w:rPr>
          <w:rFonts w:ascii="Arial" w:hAnsi="Arial" w:cs="Arial"/>
        </w:rPr>
        <w:t>) as stated</w:t>
      </w:r>
      <w:bookmarkEnd w:id="0"/>
      <w:r w:rsidR="00E400BF" w:rsidRPr="00C512D5">
        <w:rPr>
          <w:rFonts w:ascii="Arial" w:hAnsi="Arial" w:cs="Arial"/>
        </w:rPr>
        <w:t>.</w:t>
      </w:r>
    </w:p>
    <w:p w14:paraId="108CFDDF" w14:textId="77777777" w:rsidR="00E400BF" w:rsidRPr="00C512D5" w:rsidRDefault="00E400BF" w:rsidP="000E192C">
      <w:pPr>
        <w:spacing w:line="276" w:lineRule="auto"/>
        <w:rPr>
          <w:rFonts w:ascii="Arial" w:hAnsi="Arial" w:cs="Arial"/>
        </w:rPr>
      </w:pPr>
    </w:p>
    <w:p w14:paraId="3083B08C" w14:textId="12D2ACFE" w:rsidR="006A4982" w:rsidRPr="00C512D5" w:rsidRDefault="00E400BF" w:rsidP="000E192C">
      <w:pPr>
        <w:spacing w:line="276" w:lineRule="auto"/>
        <w:rPr>
          <w:rFonts w:ascii="Arial" w:hAnsi="Arial" w:cs="Arial"/>
        </w:rPr>
      </w:pPr>
      <w:r w:rsidRPr="00C512D5">
        <w:rPr>
          <w:rFonts w:ascii="Arial" w:hAnsi="Arial" w:cs="Arial"/>
        </w:rPr>
        <w:t xml:space="preserve">This </w:t>
      </w:r>
      <w:r w:rsidR="00176F02" w:rsidRPr="00C512D5">
        <w:rPr>
          <w:rFonts w:ascii="Arial" w:hAnsi="Arial" w:cs="Arial"/>
        </w:rPr>
        <w:t xml:space="preserve">current </w:t>
      </w:r>
      <w:r w:rsidRPr="00C512D5">
        <w:rPr>
          <w:rFonts w:ascii="Arial" w:hAnsi="Arial" w:cs="Arial"/>
        </w:rPr>
        <w:t xml:space="preserve">LG </w:t>
      </w:r>
      <w:r w:rsidR="00176F02" w:rsidRPr="00C512D5">
        <w:rPr>
          <w:rFonts w:ascii="Arial" w:hAnsi="Arial" w:cs="Arial"/>
        </w:rPr>
        <w:t xml:space="preserve">Unit </w:t>
      </w:r>
      <w:r w:rsidRPr="00C512D5">
        <w:rPr>
          <w:rFonts w:ascii="Arial" w:hAnsi="Arial" w:cs="Arial"/>
        </w:rPr>
        <w:t xml:space="preserve">is </w:t>
      </w:r>
      <w:r w:rsidR="00176F02" w:rsidRPr="00C512D5">
        <w:rPr>
          <w:rFonts w:ascii="Arial" w:hAnsi="Arial" w:cs="Arial"/>
        </w:rPr>
        <w:t xml:space="preserve">highlighted in </w:t>
      </w:r>
      <w:r w:rsidR="004D2D3A" w:rsidRPr="00C512D5">
        <w:rPr>
          <w:rFonts w:ascii="Arial" w:hAnsi="Arial" w:cs="Arial"/>
          <w:highlight w:val="yellow"/>
        </w:rPr>
        <w:t>yellow</w:t>
      </w:r>
      <w:r w:rsidRPr="00C512D5">
        <w:rPr>
          <w:rFonts w:ascii="Arial" w:hAnsi="Arial" w:cs="Arial"/>
        </w:rPr>
        <w:t>.</w:t>
      </w:r>
      <w:r w:rsidR="00176F02" w:rsidRPr="00C512D5">
        <w:rPr>
          <w:rFonts w:ascii="Arial" w:hAnsi="Arial" w:cs="Arial"/>
        </w:rPr>
        <w:t xml:space="preserve"> </w:t>
      </w:r>
    </w:p>
    <w:p w14:paraId="37C948F4" w14:textId="77777777" w:rsidR="006A4982" w:rsidRPr="00C512D5" w:rsidRDefault="006A4982" w:rsidP="006A4982">
      <w:pPr>
        <w:spacing w:line="276" w:lineRule="auto"/>
        <w:rPr>
          <w:rFonts w:ascii="Arial" w:hAnsi="Arial" w:cs="Arial"/>
          <w:lang w:val="en-US"/>
        </w:rPr>
      </w:pPr>
    </w:p>
    <w:p w14:paraId="400097F3" w14:textId="3E9BAE8C" w:rsidR="006A4982" w:rsidRPr="00C512D5" w:rsidRDefault="00176F02" w:rsidP="00C512D5">
      <w:pPr>
        <w:spacing w:line="276" w:lineRule="auto"/>
        <w:ind w:left="720"/>
        <w:rPr>
          <w:rFonts w:ascii="Arial" w:hAnsi="Arial" w:cs="Arial"/>
          <w:lang w:val="en-US"/>
        </w:rPr>
      </w:pPr>
      <w:r w:rsidRPr="00C512D5">
        <w:rPr>
          <w:rFonts w:ascii="Arial" w:hAnsi="Arial" w:cs="Arial"/>
          <w:b/>
          <w:bCs/>
          <w:lang w:val="en-US"/>
        </w:rPr>
        <w:t>Unit</w:t>
      </w:r>
      <w:r w:rsidR="006A4982" w:rsidRPr="00C512D5">
        <w:rPr>
          <w:rFonts w:ascii="Arial" w:hAnsi="Arial" w:cs="Arial"/>
          <w:b/>
          <w:bCs/>
          <w:lang w:val="en-US"/>
        </w:rPr>
        <w:t xml:space="preserve"> 1: </w:t>
      </w:r>
      <w:r w:rsidRPr="00C512D5">
        <w:rPr>
          <w:rFonts w:ascii="Arial" w:hAnsi="Arial" w:cs="Arial"/>
          <w:i/>
          <w:iCs/>
          <w:lang w:val="en-US"/>
        </w:rPr>
        <w:t>Introduction to Environmental Law</w:t>
      </w:r>
      <w:r w:rsidR="003824E1" w:rsidRPr="00C512D5">
        <w:rPr>
          <w:rFonts w:ascii="Arial" w:hAnsi="Arial" w:cs="Arial"/>
          <w:lang w:val="en-US"/>
        </w:rPr>
        <w:t xml:space="preserve"> (LG &amp; WS 1 &amp; 2)</w:t>
      </w:r>
    </w:p>
    <w:p w14:paraId="71D220E9" w14:textId="4361A1E9" w:rsidR="006A4982" w:rsidRPr="00C512D5" w:rsidRDefault="00176F02" w:rsidP="00C512D5">
      <w:pPr>
        <w:spacing w:line="276" w:lineRule="auto"/>
        <w:ind w:left="720"/>
        <w:rPr>
          <w:rFonts w:ascii="Arial" w:hAnsi="Arial" w:cs="Arial"/>
          <w:lang w:val="en-US"/>
        </w:rPr>
      </w:pPr>
      <w:r w:rsidRPr="00C512D5">
        <w:rPr>
          <w:rFonts w:ascii="Arial" w:hAnsi="Arial" w:cs="Arial"/>
          <w:b/>
          <w:bCs/>
          <w:lang w:val="en-US"/>
        </w:rPr>
        <w:t>Unit</w:t>
      </w:r>
      <w:r w:rsidR="006A4982" w:rsidRPr="00C512D5">
        <w:rPr>
          <w:rFonts w:ascii="Arial" w:hAnsi="Arial" w:cs="Arial"/>
          <w:b/>
          <w:bCs/>
          <w:lang w:val="en-US"/>
        </w:rPr>
        <w:t xml:space="preserve"> 2: </w:t>
      </w:r>
      <w:r w:rsidRPr="00C512D5">
        <w:rPr>
          <w:rFonts w:ascii="Arial" w:hAnsi="Arial" w:cs="Arial"/>
          <w:i/>
          <w:iCs/>
          <w:lang w:val="en-US"/>
        </w:rPr>
        <w:t>Environmental Philosophy, Jurisprudence &amp; Justice</w:t>
      </w:r>
      <w:r w:rsidR="003824E1" w:rsidRPr="00C512D5">
        <w:rPr>
          <w:rFonts w:ascii="Arial" w:hAnsi="Arial" w:cs="Arial"/>
          <w:lang w:val="en-US"/>
        </w:rPr>
        <w:t xml:space="preserve"> (LG &amp; WS 3,4,5,6) </w:t>
      </w:r>
    </w:p>
    <w:p w14:paraId="25459078" w14:textId="3EC463AC" w:rsidR="006A4982" w:rsidRPr="00C512D5" w:rsidRDefault="00176F02" w:rsidP="00C512D5">
      <w:pPr>
        <w:spacing w:line="276" w:lineRule="auto"/>
        <w:ind w:left="720"/>
        <w:rPr>
          <w:rFonts w:ascii="Arial" w:hAnsi="Arial" w:cs="Arial"/>
          <w:i/>
          <w:iCs/>
          <w:u w:val="single"/>
          <w:lang w:val="en-US"/>
        </w:rPr>
      </w:pPr>
      <w:r w:rsidRPr="00C512D5">
        <w:rPr>
          <w:rFonts w:ascii="Arial" w:hAnsi="Arial" w:cs="Arial"/>
          <w:b/>
          <w:bCs/>
          <w:lang w:val="en-US"/>
        </w:rPr>
        <w:t>Unit</w:t>
      </w:r>
      <w:r w:rsidR="006A4982" w:rsidRPr="00C512D5">
        <w:rPr>
          <w:rFonts w:ascii="Arial" w:hAnsi="Arial" w:cs="Arial"/>
          <w:b/>
          <w:bCs/>
          <w:lang w:val="en-US"/>
        </w:rPr>
        <w:t xml:space="preserve"> 3: </w:t>
      </w:r>
      <w:r w:rsidRPr="00C512D5">
        <w:rPr>
          <w:rFonts w:ascii="Arial" w:hAnsi="Arial" w:cs="Arial"/>
          <w:i/>
          <w:iCs/>
          <w:lang w:val="en-US"/>
        </w:rPr>
        <w:t>Development of Environmental Law</w:t>
      </w:r>
      <w:r w:rsidR="003824E1" w:rsidRPr="00C512D5">
        <w:rPr>
          <w:rFonts w:ascii="Arial" w:hAnsi="Arial" w:cs="Arial"/>
          <w:i/>
          <w:iCs/>
          <w:lang w:val="en-US"/>
        </w:rPr>
        <w:t xml:space="preserve"> </w:t>
      </w:r>
      <w:r w:rsidR="003824E1" w:rsidRPr="00C512D5">
        <w:rPr>
          <w:rFonts w:ascii="Arial" w:hAnsi="Arial" w:cs="Arial"/>
          <w:lang w:val="en-US"/>
        </w:rPr>
        <w:t>(LG &amp; WS 7,8,9)</w:t>
      </w:r>
    </w:p>
    <w:p w14:paraId="78C40EF3" w14:textId="382F5DD6" w:rsidR="006A4982" w:rsidRPr="00C512D5" w:rsidRDefault="00176F02" w:rsidP="00C512D5">
      <w:pPr>
        <w:spacing w:line="276" w:lineRule="auto"/>
        <w:ind w:left="720"/>
        <w:rPr>
          <w:rFonts w:ascii="Arial" w:hAnsi="Arial" w:cs="Arial"/>
          <w:lang w:val="en-US"/>
        </w:rPr>
      </w:pPr>
      <w:r w:rsidRPr="00C512D5">
        <w:rPr>
          <w:rFonts w:ascii="Arial" w:hAnsi="Arial" w:cs="Arial"/>
          <w:b/>
          <w:bCs/>
          <w:i/>
          <w:iCs/>
          <w:lang w:val="en-US"/>
        </w:rPr>
        <w:t>Unit</w:t>
      </w:r>
      <w:r w:rsidR="006A4982" w:rsidRPr="00C512D5">
        <w:rPr>
          <w:rFonts w:ascii="Arial" w:hAnsi="Arial" w:cs="Arial"/>
          <w:b/>
          <w:bCs/>
          <w:i/>
          <w:iCs/>
          <w:lang w:val="en-US"/>
        </w:rPr>
        <w:t xml:space="preserve"> 4:</w:t>
      </w:r>
      <w:r w:rsidR="006A4982" w:rsidRPr="00C512D5">
        <w:rPr>
          <w:rFonts w:ascii="Arial" w:hAnsi="Arial" w:cs="Arial"/>
          <w:i/>
          <w:iCs/>
          <w:lang w:val="en-US"/>
        </w:rPr>
        <w:t xml:space="preserve"> </w:t>
      </w:r>
      <w:r w:rsidRPr="00C512D5">
        <w:rPr>
          <w:rFonts w:ascii="Arial" w:hAnsi="Arial" w:cs="Arial"/>
          <w:i/>
          <w:iCs/>
          <w:lang w:val="en-US"/>
        </w:rPr>
        <w:t>Legal Framework for Protection of Environment in India</w:t>
      </w:r>
      <w:r w:rsidR="003824E1" w:rsidRPr="00C512D5">
        <w:rPr>
          <w:rFonts w:ascii="Arial" w:hAnsi="Arial" w:cs="Arial"/>
          <w:i/>
          <w:iCs/>
          <w:lang w:val="en-US"/>
        </w:rPr>
        <w:t xml:space="preserve"> (internal UPES teaching: LG &amp; WS 10)</w:t>
      </w:r>
    </w:p>
    <w:p w14:paraId="147E8BCC" w14:textId="6437DD20" w:rsidR="006A4982" w:rsidRPr="00C512D5" w:rsidRDefault="00176F02" w:rsidP="00C512D5">
      <w:pPr>
        <w:spacing w:line="276" w:lineRule="auto"/>
        <w:ind w:left="720"/>
        <w:rPr>
          <w:rFonts w:ascii="Arial" w:hAnsi="Arial" w:cs="Arial"/>
          <w:lang w:val="en-US"/>
        </w:rPr>
      </w:pPr>
      <w:r w:rsidRPr="00C512D5">
        <w:rPr>
          <w:rFonts w:ascii="Arial" w:hAnsi="Arial" w:cs="Arial"/>
          <w:b/>
          <w:bCs/>
          <w:highlight w:val="yellow"/>
          <w:lang w:val="en-US"/>
        </w:rPr>
        <w:t>Unit 5</w:t>
      </w:r>
      <w:r w:rsidR="006A4982" w:rsidRPr="00C512D5">
        <w:rPr>
          <w:rFonts w:ascii="Arial" w:hAnsi="Arial" w:cs="Arial"/>
          <w:b/>
          <w:bCs/>
          <w:highlight w:val="yellow"/>
          <w:lang w:val="en-US"/>
        </w:rPr>
        <w:t xml:space="preserve">: </w:t>
      </w:r>
      <w:r w:rsidRPr="00C512D5">
        <w:rPr>
          <w:rFonts w:ascii="Arial" w:hAnsi="Arial" w:cs="Arial"/>
          <w:i/>
          <w:iCs/>
          <w:highlight w:val="yellow"/>
          <w:lang w:val="en-US"/>
        </w:rPr>
        <w:t xml:space="preserve">Legislation </w:t>
      </w:r>
      <w:r w:rsidR="003824E1" w:rsidRPr="00C512D5">
        <w:rPr>
          <w:rFonts w:ascii="Arial" w:hAnsi="Arial" w:cs="Arial"/>
          <w:i/>
          <w:iCs/>
          <w:highlight w:val="yellow"/>
          <w:lang w:val="en-US"/>
        </w:rPr>
        <w:t>R</w:t>
      </w:r>
      <w:r w:rsidRPr="00C512D5">
        <w:rPr>
          <w:rFonts w:ascii="Arial" w:hAnsi="Arial" w:cs="Arial"/>
          <w:i/>
          <w:iCs/>
          <w:highlight w:val="yellow"/>
          <w:lang w:val="en-US"/>
        </w:rPr>
        <w:t>elating to Environmental Protection &amp; Pollution</w:t>
      </w:r>
      <w:r w:rsidR="003824E1" w:rsidRPr="00C512D5">
        <w:rPr>
          <w:rFonts w:ascii="Arial" w:hAnsi="Arial" w:cs="Arial"/>
          <w:b/>
          <w:bCs/>
          <w:highlight w:val="yellow"/>
          <w:lang w:val="en-US"/>
        </w:rPr>
        <w:t xml:space="preserve"> </w:t>
      </w:r>
      <w:r w:rsidR="003824E1" w:rsidRPr="00C512D5">
        <w:rPr>
          <w:rFonts w:ascii="Arial" w:hAnsi="Arial" w:cs="Arial"/>
          <w:highlight w:val="yellow"/>
          <w:lang w:val="en-US"/>
        </w:rPr>
        <w:t>(LG</w:t>
      </w:r>
      <w:r w:rsidR="00581932" w:rsidRPr="00C512D5">
        <w:rPr>
          <w:rFonts w:ascii="Arial" w:hAnsi="Arial" w:cs="Arial"/>
          <w:highlight w:val="yellow"/>
          <w:lang w:val="en-US"/>
        </w:rPr>
        <w:t xml:space="preserve"> &amp; WS</w:t>
      </w:r>
      <w:r w:rsidR="003824E1" w:rsidRPr="00C512D5">
        <w:rPr>
          <w:rFonts w:ascii="Arial" w:hAnsi="Arial" w:cs="Arial"/>
          <w:highlight w:val="yellow"/>
          <w:lang w:val="en-US"/>
        </w:rPr>
        <w:t xml:space="preserve"> 11,</w:t>
      </w:r>
      <w:r w:rsidR="003824E1" w:rsidRPr="00C512D5">
        <w:rPr>
          <w:rFonts w:ascii="Arial" w:hAnsi="Arial" w:cs="Arial"/>
          <w:lang w:val="en-US"/>
        </w:rPr>
        <w:t xml:space="preserve"> 12,13)</w:t>
      </w:r>
    </w:p>
    <w:p w14:paraId="55C5CCFA" w14:textId="76B6817C" w:rsidR="006A4982" w:rsidRPr="00C512D5" w:rsidRDefault="00176F02" w:rsidP="00C512D5">
      <w:pPr>
        <w:spacing w:line="276" w:lineRule="auto"/>
        <w:ind w:left="720"/>
        <w:rPr>
          <w:rFonts w:ascii="Arial" w:hAnsi="Arial" w:cs="Arial"/>
          <w:lang w:val="en-US"/>
        </w:rPr>
      </w:pPr>
      <w:r w:rsidRPr="00C512D5">
        <w:rPr>
          <w:rFonts w:ascii="Arial" w:hAnsi="Arial" w:cs="Arial"/>
          <w:b/>
          <w:bCs/>
          <w:i/>
          <w:iCs/>
          <w:lang w:val="en-US"/>
        </w:rPr>
        <w:t>Unit</w:t>
      </w:r>
      <w:r w:rsidR="006A4982" w:rsidRPr="00C512D5">
        <w:rPr>
          <w:rFonts w:ascii="Arial" w:hAnsi="Arial" w:cs="Arial"/>
          <w:b/>
          <w:bCs/>
          <w:i/>
          <w:iCs/>
          <w:lang w:val="en-US"/>
        </w:rPr>
        <w:t xml:space="preserve"> 6:</w:t>
      </w:r>
      <w:r w:rsidR="006A4982" w:rsidRPr="00C512D5">
        <w:rPr>
          <w:rFonts w:ascii="Arial" w:hAnsi="Arial" w:cs="Arial"/>
          <w:i/>
          <w:iCs/>
          <w:lang w:val="en-US"/>
        </w:rPr>
        <w:t xml:space="preserve"> </w:t>
      </w:r>
      <w:r w:rsidRPr="00C512D5">
        <w:rPr>
          <w:rFonts w:ascii="Arial" w:hAnsi="Arial" w:cs="Arial"/>
          <w:i/>
          <w:iCs/>
          <w:lang w:val="en-US"/>
        </w:rPr>
        <w:t>Protection of Forest, Wildlife &amp; Biodiversity</w:t>
      </w:r>
      <w:r w:rsidR="003824E1" w:rsidRPr="00C512D5">
        <w:rPr>
          <w:rFonts w:ascii="Arial" w:hAnsi="Arial" w:cs="Arial"/>
          <w:i/>
          <w:iCs/>
          <w:lang w:val="en-US"/>
        </w:rPr>
        <w:t xml:space="preserve"> (internal UPES teaching: LG &amp; WS 14)</w:t>
      </w:r>
    </w:p>
    <w:p w14:paraId="205571AF" w14:textId="4A3DA5A1" w:rsidR="006A4982" w:rsidRPr="00C512D5" w:rsidRDefault="00176F02" w:rsidP="00C512D5">
      <w:pPr>
        <w:spacing w:line="276" w:lineRule="auto"/>
        <w:ind w:left="720"/>
        <w:rPr>
          <w:rFonts w:ascii="Arial" w:hAnsi="Arial" w:cs="Arial"/>
          <w:i/>
          <w:iCs/>
          <w:lang w:val="en-US"/>
        </w:rPr>
      </w:pPr>
      <w:r w:rsidRPr="00C512D5">
        <w:rPr>
          <w:rFonts w:ascii="Arial" w:hAnsi="Arial" w:cs="Arial"/>
          <w:b/>
          <w:bCs/>
          <w:i/>
          <w:iCs/>
          <w:lang w:val="en-US"/>
        </w:rPr>
        <w:t xml:space="preserve">Unit </w:t>
      </w:r>
      <w:r w:rsidR="006A4982" w:rsidRPr="00C512D5">
        <w:rPr>
          <w:rFonts w:ascii="Arial" w:hAnsi="Arial" w:cs="Arial"/>
          <w:b/>
          <w:bCs/>
          <w:i/>
          <w:iCs/>
          <w:lang w:val="en-US"/>
        </w:rPr>
        <w:t xml:space="preserve">7: </w:t>
      </w:r>
      <w:r w:rsidRPr="00C512D5">
        <w:rPr>
          <w:rFonts w:ascii="Arial" w:hAnsi="Arial" w:cs="Arial"/>
          <w:i/>
          <w:iCs/>
          <w:lang w:val="en-US"/>
        </w:rPr>
        <w:t>Judicial Approach to Environmental Protection</w:t>
      </w:r>
      <w:r w:rsidR="003824E1" w:rsidRPr="00C512D5">
        <w:rPr>
          <w:rFonts w:ascii="Arial" w:hAnsi="Arial" w:cs="Arial"/>
          <w:i/>
          <w:iCs/>
          <w:lang w:val="en-US"/>
        </w:rPr>
        <w:t xml:space="preserve"> </w:t>
      </w:r>
      <w:r w:rsidR="003824E1" w:rsidRPr="00C512D5">
        <w:rPr>
          <w:rFonts w:ascii="Arial" w:hAnsi="Arial" w:cs="Arial"/>
          <w:lang w:val="en-US"/>
        </w:rPr>
        <w:t>(LG &amp; WS 15 &amp; 16)</w:t>
      </w:r>
    </w:p>
    <w:p w14:paraId="08F6F868" w14:textId="62DC7B7D" w:rsidR="006A4982" w:rsidRPr="00C512D5" w:rsidRDefault="00176F02" w:rsidP="00C512D5">
      <w:pPr>
        <w:spacing w:line="276" w:lineRule="auto"/>
        <w:ind w:left="720"/>
        <w:rPr>
          <w:rFonts w:ascii="Arial" w:hAnsi="Arial" w:cs="Arial"/>
          <w:b/>
          <w:bCs/>
          <w:i/>
          <w:iCs/>
          <w:lang w:val="en-US"/>
        </w:rPr>
      </w:pPr>
      <w:r w:rsidRPr="00C512D5">
        <w:rPr>
          <w:rFonts w:ascii="Arial" w:hAnsi="Arial" w:cs="Arial"/>
          <w:b/>
          <w:bCs/>
          <w:i/>
          <w:iCs/>
          <w:lang w:val="en-US"/>
        </w:rPr>
        <w:t xml:space="preserve">Unit </w:t>
      </w:r>
      <w:r w:rsidR="006A4982" w:rsidRPr="00C512D5">
        <w:rPr>
          <w:rFonts w:ascii="Arial" w:hAnsi="Arial" w:cs="Arial"/>
          <w:b/>
          <w:bCs/>
          <w:i/>
          <w:iCs/>
          <w:lang w:val="en-US"/>
        </w:rPr>
        <w:t xml:space="preserve">8: </w:t>
      </w:r>
      <w:r w:rsidRPr="00C512D5">
        <w:rPr>
          <w:rFonts w:ascii="Arial" w:hAnsi="Arial" w:cs="Arial"/>
          <w:i/>
          <w:iCs/>
          <w:lang w:val="en-US"/>
        </w:rPr>
        <w:t>Trade &amp; Environment</w:t>
      </w:r>
      <w:r w:rsidR="006A4982" w:rsidRPr="00C512D5">
        <w:rPr>
          <w:rFonts w:ascii="Arial" w:hAnsi="Arial" w:cs="Arial"/>
          <w:i/>
          <w:iCs/>
          <w:lang w:val="en-US"/>
        </w:rPr>
        <w:t xml:space="preserve"> </w:t>
      </w:r>
      <w:r w:rsidR="003824E1" w:rsidRPr="00C512D5">
        <w:rPr>
          <w:rFonts w:ascii="Arial" w:hAnsi="Arial" w:cs="Arial"/>
          <w:lang w:val="en-US"/>
        </w:rPr>
        <w:t>(LG &amp; WS 17)</w:t>
      </w:r>
    </w:p>
    <w:p w14:paraId="1EDBF5A4" w14:textId="776B4F05" w:rsidR="006A4982" w:rsidRPr="00C512D5" w:rsidRDefault="006A4982" w:rsidP="006A4982">
      <w:pPr>
        <w:spacing w:line="276" w:lineRule="auto"/>
        <w:rPr>
          <w:rFonts w:ascii="Arial" w:hAnsi="Arial" w:cs="Arial"/>
          <w:lang w:val="en-US"/>
        </w:rPr>
      </w:pPr>
    </w:p>
    <w:p w14:paraId="38DE6CA4" w14:textId="77777777" w:rsidR="00176F02" w:rsidRPr="00C512D5" w:rsidRDefault="00176F02" w:rsidP="000E192C">
      <w:pPr>
        <w:spacing w:line="276" w:lineRule="auto"/>
        <w:rPr>
          <w:rFonts w:ascii="Arial" w:hAnsi="Arial" w:cs="Arial"/>
        </w:rPr>
      </w:pPr>
    </w:p>
    <w:p w14:paraId="3072E53F" w14:textId="2BF1ED84" w:rsidR="006A4982" w:rsidRPr="00C512D5" w:rsidRDefault="00176F02" w:rsidP="006A4982">
      <w:pPr>
        <w:spacing w:line="276" w:lineRule="auto"/>
        <w:rPr>
          <w:rFonts w:ascii="Arial" w:hAnsi="Arial" w:cs="Arial"/>
          <w:b/>
          <w:bCs/>
        </w:rPr>
      </w:pPr>
      <w:r w:rsidRPr="00C512D5">
        <w:rPr>
          <w:rFonts w:ascii="Arial" w:hAnsi="Arial" w:cs="Arial"/>
          <w:b/>
          <w:bCs/>
        </w:rPr>
        <w:t xml:space="preserve">Module Learning </w:t>
      </w:r>
      <w:r w:rsidR="006A4982" w:rsidRPr="00C512D5">
        <w:rPr>
          <w:rFonts w:ascii="Arial" w:hAnsi="Arial" w:cs="Arial"/>
          <w:b/>
          <w:bCs/>
        </w:rPr>
        <w:t>Outcomes</w:t>
      </w:r>
    </w:p>
    <w:p w14:paraId="799B5F34" w14:textId="77777777" w:rsidR="006A4982" w:rsidRPr="00C512D5" w:rsidRDefault="006A4982" w:rsidP="006A4982">
      <w:pPr>
        <w:spacing w:line="276" w:lineRule="auto"/>
        <w:rPr>
          <w:rFonts w:ascii="Arial" w:hAnsi="Arial" w:cs="Arial"/>
          <w:bCs/>
        </w:rPr>
      </w:pPr>
    </w:p>
    <w:p w14:paraId="120CB24B" w14:textId="14BBEFEF" w:rsidR="006A4982" w:rsidRPr="00C512D5" w:rsidRDefault="006A4982" w:rsidP="006A4982">
      <w:pPr>
        <w:spacing w:line="276" w:lineRule="auto"/>
        <w:rPr>
          <w:rFonts w:ascii="Arial" w:hAnsi="Arial" w:cs="Arial"/>
          <w:bCs/>
        </w:rPr>
      </w:pPr>
      <w:r w:rsidRPr="00C512D5">
        <w:rPr>
          <w:rFonts w:ascii="Arial" w:hAnsi="Arial" w:cs="Arial"/>
          <w:bCs/>
        </w:rPr>
        <w:t>By the end of the Module, you should be able to:</w:t>
      </w:r>
    </w:p>
    <w:p w14:paraId="0C20B117" w14:textId="77777777" w:rsidR="006A4982" w:rsidRPr="00C512D5" w:rsidRDefault="006A4982" w:rsidP="006A4982">
      <w:pPr>
        <w:spacing w:line="276" w:lineRule="auto"/>
        <w:rPr>
          <w:rFonts w:ascii="Arial" w:hAnsi="Arial" w:cs="Arial"/>
          <w:bCs/>
        </w:rPr>
      </w:pPr>
    </w:p>
    <w:p w14:paraId="5D368646" w14:textId="4527BEB1" w:rsidR="006A4982" w:rsidRPr="00C512D5" w:rsidRDefault="00176F02" w:rsidP="00176F02">
      <w:pPr>
        <w:pStyle w:val="ListParagraph"/>
        <w:numPr>
          <w:ilvl w:val="0"/>
          <w:numId w:val="24"/>
        </w:numPr>
        <w:spacing w:line="276" w:lineRule="auto"/>
        <w:rPr>
          <w:rFonts w:ascii="Arial" w:hAnsi="Arial" w:cs="Arial"/>
          <w:bCs/>
          <w:i/>
          <w:iCs/>
        </w:rPr>
      </w:pPr>
      <w:r w:rsidRPr="00C512D5">
        <w:rPr>
          <w:rFonts w:ascii="Arial" w:hAnsi="Arial" w:cs="Arial"/>
          <w:bCs/>
          <w:i/>
          <w:iCs/>
        </w:rPr>
        <w:t>D</w:t>
      </w:r>
      <w:r w:rsidRPr="00C512D5">
        <w:rPr>
          <w:rStyle w:val="normaltextrun"/>
          <w:rFonts w:ascii="Arial" w:hAnsi="Arial" w:cs="Arial"/>
          <w:i/>
          <w:iCs/>
          <w:color w:val="000000"/>
          <w:shd w:val="clear" w:color="auto" w:fill="FFFFFF"/>
        </w:rPr>
        <w:t>efine the nature, scope, importance and basic principles of environmental law in India</w:t>
      </w:r>
    </w:p>
    <w:p w14:paraId="0FCA157E" w14:textId="77777777" w:rsidR="006A4982" w:rsidRPr="00C512D5" w:rsidRDefault="006A4982" w:rsidP="00176F02">
      <w:pPr>
        <w:spacing w:line="276" w:lineRule="auto"/>
        <w:ind w:left="720"/>
        <w:rPr>
          <w:rFonts w:ascii="Arial" w:hAnsi="Arial" w:cs="Arial"/>
          <w:bCs/>
          <w:i/>
          <w:iCs/>
        </w:rPr>
      </w:pPr>
    </w:p>
    <w:p w14:paraId="56A74DB3" w14:textId="091D92CA" w:rsidR="006A4982" w:rsidRPr="00C512D5" w:rsidRDefault="00176F02" w:rsidP="00176F02">
      <w:pPr>
        <w:pStyle w:val="ListParagraph"/>
        <w:numPr>
          <w:ilvl w:val="0"/>
          <w:numId w:val="24"/>
        </w:numPr>
        <w:spacing w:line="276" w:lineRule="auto"/>
        <w:rPr>
          <w:rFonts w:ascii="Arial" w:hAnsi="Arial" w:cs="Arial"/>
          <w:bCs/>
          <w:i/>
          <w:iCs/>
        </w:rPr>
      </w:pPr>
      <w:r w:rsidRPr="00C512D5">
        <w:rPr>
          <w:rStyle w:val="normaltextrun"/>
          <w:rFonts w:ascii="Arial" w:hAnsi="Arial" w:cs="Arial"/>
          <w:i/>
          <w:iCs/>
          <w:color w:val="000000"/>
          <w:shd w:val="clear" w:color="auto" w:fill="FFFFFF"/>
        </w:rPr>
        <w:t>Explain the social, historical, constitutional and legal developments of environmental law in India vis-a-vis international developments in the field</w:t>
      </w:r>
      <w:r w:rsidR="006A4982" w:rsidRPr="00C512D5">
        <w:rPr>
          <w:rFonts w:ascii="Arial" w:hAnsi="Arial" w:cs="Arial"/>
          <w:bCs/>
          <w:i/>
          <w:iCs/>
        </w:rPr>
        <w:t>.</w:t>
      </w:r>
    </w:p>
    <w:p w14:paraId="6B5CBE71" w14:textId="77777777" w:rsidR="006A4982" w:rsidRPr="00C512D5" w:rsidRDefault="006A4982" w:rsidP="00176F02">
      <w:pPr>
        <w:spacing w:line="276" w:lineRule="auto"/>
        <w:ind w:left="720"/>
        <w:rPr>
          <w:rFonts w:ascii="Arial" w:hAnsi="Arial" w:cs="Arial"/>
          <w:bCs/>
          <w:i/>
          <w:iCs/>
        </w:rPr>
      </w:pPr>
    </w:p>
    <w:p w14:paraId="6002DCE6" w14:textId="35B7E87C" w:rsidR="006A4982" w:rsidRPr="00C512D5" w:rsidRDefault="00176F02" w:rsidP="00176F02">
      <w:pPr>
        <w:pStyle w:val="ListParagraph"/>
        <w:numPr>
          <w:ilvl w:val="0"/>
          <w:numId w:val="24"/>
        </w:numPr>
        <w:spacing w:line="276" w:lineRule="auto"/>
        <w:rPr>
          <w:rFonts w:ascii="Arial" w:hAnsi="Arial" w:cs="Arial"/>
          <w:bCs/>
          <w:i/>
          <w:iCs/>
        </w:rPr>
      </w:pPr>
      <w:r w:rsidRPr="00C512D5">
        <w:rPr>
          <w:rStyle w:val="normaltextrun"/>
          <w:rFonts w:ascii="Arial" w:hAnsi="Arial" w:cs="Arial"/>
          <w:i/>
          <w:iCs/>
          <w:color w:val="000000"/>
          <w:bdr w:val="none" w:sz="0" w:space="0" w:color="auto" w:frame="1"/>
          <w:lang w:val="en-US"/>
        </w:rPr>
        <w:t>Articulate the applicable legal regime specifically legislating for environmental protection and pollution in India</w:t>
      </w:r>
      <w:r w:rsidR="006A4982" w:rsidRPr="00C512D5">
        <w:rPr>
          <w:rFonts w:ascii="Arial" w:hAnsi="Arial" w:cs="Arial"/>
          <w:bCs/>
          <w:i/>
          <w:iCs/>
        </w:rPr>
        <w:t xml:space="preserve">. </w:t>
      </w:r>
    </w:p>
    <w:p w14:paraId="68E15A77" w14:textId="77777777" w:rsidR="006A4982" w:rsidRPr="00C512D5" w:rsidRDefault="006A4982" w:rsidP="00176F02">
      <w:pPr>
        <w:spacing w:line="276" w:lineRule="auto"/>
        <w:ind w:left="720"/>
        <w:rPr>
          <w:rFonts w:ascii="Arial" w:hAnsi="Arial" w:cs="Arial"/>
          <w:bCs/>
          <w:i/>
          <w:iCs/>
        </w:rPr>
      </w:pPr>
    </w:p>
    <w:p w14:paraId="580AC409" w14:textId="77777777" w:rsidR="00176F02" w:rsidRPr="00C512D5" w:rsidRDefault="00176F02" w:rsidP="00176F02">
      <w:pPr>
        <w:pStyle w:val="ListParagraph"/>
        <w:numPr>
          <w:ilvl w:val="0"/>
          <w:numId w:val="24"/>
        </w:numPr>
        <w:spacing w:line="276" w:lineRule="auto"/>
        <w:rPr>
          <w:rFonts w:ascii="Arial" w:hAnsi="Arial" w:cs="Arial"/>
          <w:bCs/>
          <w:i/>
          <w:iCs/>
        </w:rPr>
      </w:pPr>
      <w:r w:rsidRPr="00C512D5">
        <w:rPr>
          <w:rStyle w:val="normaltextrun"/>
          <w:rFonts w:ascii="Arial" w:hAnsi="Arial" w:cs="Arial"/>
          <w:i/>
          <w:iCs/>
          <w:color w:val="000000"/>
          <w:bdr w:val="none" w:sz="0" w:space="0" w:color="auto" w:frame="1"/>
          <w:lang w:val="en-US"/>
        </w:rPr>
        <w:t>Analyze the structure, function and jurisprudence of Special Courts and Tribunals in India on environmental matters</w:t>
      </w:r>
      <w:r w:rsidRPr="00C512D5">
        <w:rPr>
          <w:rFonts w:ascii="Arial" w:hAnsi="Arial" w:cs="Arial"/>
          <w:bCs/>
          <w:i/>
          <w:iCs/>
        </w:rPr>
        <w:t xml:space="preserve">. </w:t>
      </w:r>
    </w:p>
    <w:p w14:paraId="47A94462" w14:textId="77777777" w:rsidR="00176F02" w:rsidRPr="00C512D5" w:rsidRDefault="00176F02" w:rsidP="00176F02">
      <w:pPr>
        <w:spacing w:line="276" w:lineRule="auto"/>
        <w:rPr>
          <w:rStyle w:val="normaltextrun"/>
          <w:rFonts w:ascii="Arial" w:hAnsi="Arial" w:cs="Arial"/>
          <w:i/>
          <w:iCs/>
          <w:color w:val="000000"/>
          <w:bdr w:val="none" w:sz="0" w:space="0" w:color="auto" w:frame="1"/>
          <w:lang w:val="en-US"/>
        </w:rPr>
      </w:pPr>
    </w:p>
    <w:p w14:paraId="46483157" w14:textId="4B58E9E3" w:rsidR="00176F02" w:rsidRPr="00C512D5" w:rsidRDefault="00176F02" w:rsidP="00176F02">
      <w:pPr>
        <w:pStyle w:val="ListParagraph"/>
        <w:numPr>
          <w:ilvl w:val="0"/>
          <w:numId w:val="24"/>
        </w:numPr>
        <w:spacing w:line="276" w:lineRule="auto"/>
        <w:rPr>
          <w:rFonts w:ascii="Arial" w:hAnsi="Arial" w:cs="Arial"/>
          <w:bCs/>
          <w:i/>
          <w:iCs/>
        </w:rPr>
      </w:pPr>
      <w:r w:rsidRPr="00C512D5">
        <w:rPr>
          <w:rStyle w:val="normaltextrun"/>
          <w:rFonts w:ascii="Arial" w:hAnsi="Arial" w:cs="Arial"/>
          <w:i/>
          <w:iCs/>
          <w:color w:val="000000"/>
          <w:bdr w:val="none" w:sz="0" w:space="0" w:color="auto" w:frame="1"/>
          <w:lang w:val="en-US"/>
        </w:rPr>
        <w:t>Evaluate and formulate arguments (oral and written) in environmental law and policy and in other contemporary developments in these areas</w:t>
      </w:r>
    </w:p>
    <w:p w14:paraId="16C17C01" w14:textId="77777777" w:rsidR="00176F02" w:rsidRPr="00C512D5" w:rsidRDefault="00176F02" w:rsidP="000E192C">
      <w:pPr>
        <w:spacing w:line="276" w:lineRule="auto"/>
        <w:rPr>
          <w:rFonts w:ascii="Arial" w:hAnsi="Arial" w:cs="Arial"/>
          <w:b/>
          <w:bCs/>
        </w:rPr>
      </w:pPr>
    </w:p>
    <w:p w14:paraId="7C9C45FB" w14:textId="77777777" w:rsidR="00176F02" w:rsidRPr="00C512D5" w:rsidRDefault="00176F02" w:rsidP="000E192C">
      <w:pPr>
        <w:spacing w:line="276" w:lineRule="auto"/>
        <w:rPr>
          <w:rFonts w:ascii="Arial" w:hAnsi="Arial" w:cs="Arial"/>
          <w:b/>
          <w:bCs/>
        </w:rPr>
      </w:pPr>
    </w:p>
    <w:p w14:paraId="3A5417E6" w14:textId="762AE9B1" w:rsidR="00176F02" w:rsidRPr="00C512D5" w:rsidRDefault="00176F02" w:rsidP="000E192C">
      <w:pPr>
        <w:spacing w:line="276" w:lineRule="auto"/>
        <w:rPr>
          <w:rFonts w:ascii="Arial" w:hAnsi="Arial" w:cs="Arial"/>
          <w:b/>
          <w:bCs/>
        </w:rPr>
      </w:pPr>
      <w:r w:rsidRPr="00C512D5">
        <w:rPr>
          <w:rFonts w:ascii="Arial" w:hAnsi="Arial" w:cs="Arial"/>
          <w:b/>
          <w:bCs/>
        </w:rPr>
        <w:t xml:space="preserve">Unit </w:t>
      </w:r>
      <w:r w:rsidR="00581932" w:rsidRPr="00C512D5">
        <w:rPr>
          <w:rFonts w:ascii="Arial" w:hAnsi="Arial" w:cs="Arial"/>
          <w:b/>
          <w:bCs/>
        </w:rPr>
        <w:t>5</w:t>
      </w:r>
      <w:r w:rsidR="008043A7" w:rsidRPr="00C512D5">
        <w:rPr>
          <w:rFonts w:ascii="Arial" w:hAnsi="Arial" w:cs="Arial"/>
          <w:b/>
          <w:bCs/>
        </w:rPr>
        <w:t xml:space="preserve"> </w:t>
      </w:r>
      <w:r w:rsidRPr="00C512D5">
        <w:rPr>
          <w:rFonts w:ascii="Arial" w:hAnsi="Arial" w:cs="Arial"/>
          <w:b/>
          <w:bCs/>
        </w:rPr>
        <w:t>Learning Outcomes</w:t>
      </w:r>
    </w:p>
    <w:p w14:paraId="53A4F753" w14:textId="77777777" w:rsidR="00176F02" w:rsidRPr="00C512D5" w:rsidRDefault="00176F02" w:rsidP="000E192C">
      <w:pPr>
        <w:spacing w:line="276" w:lineRule="auto"/>
        <w:rPr>
          <w:rFonts w:ascii="Arial" w:hAnsi="Arial" w:cs="Arial"/>
          <w:b/>
          <w:bCs/>
        </w:rPr>
      </w:pPr>
    </w:p>
    <w:p w14:paraId="42C3A82E" w14:textId="77777777" w:rsidR="00581932" w:rsidRPr="00C512D5" w:rsidRDefault="00581932" w:rsidP="00581932">
      <w:pPr>
        <w:spacing w:line="276" w:lineRule="auto"/>
        <w:rPr>
          <w:rFonts w:ascii="Arial" w:hAnsi="Arial" w:cs="Arial"/>
          <w:bCs/>
          <w:lang w:val="en-US"/>
        </w:rPr>
      </w:pPr>
      <w:r w:rsidRPr="00C512D5">
        <w:rPr>
          <w:rFonts w:ascii="Arial" w:hAnsi="Arial" w:cs="Arial"/>
          <w:bCs/>
          <w:lang w:val="en-US"/>
        </w:rPr>
        <w:t>By the end of this Unit, you should be able to:</w:t>
      </w:r>
    </w:p>
    <w:p w14:paraId="6717D0BD" w14:textId="77777777" w:rsidR="00581932" w:rsidRPr="00C512D5" w:rsidRDefault="00581932" w:rsidP="00581932">
      <w:pPr>
        <w:spacing w:line="276" w:lineRule="auto"/>
        <w:rPr>
          <w:rFonts w:ascii="Arial" w:hAnsi="Arial" w:cs="Arial"/>
          <w:bCs/>
          <w:lang w:val="en-US"/>
        </w:rPr>
      </w:pPr>
    </w:p>
    <w:p w14:paraId="17AFCF4F" w14:textId="5FF29F07" w:rsidR="00581932" w:rsidRPr="00C512D5" w:rsidRDefault="00581932" w:rsidP="00581932">
      <w:pPr>
        <w:numPr>
          <w:ilvl w:val="0"/>
          <w:numId w:val="27"/>
        </w:numPr>
        <w:spacing w:line="276" w:lineRule="auto"/>
        <w:rPr>
          <w:rFonts w:ascii="Arial" w:hAnsi="Arial" w:cs="Arial"/>
          <w:bCs/>
        </w:rPr>
      </w:pPr>
      <w:r w:rsidRPr="00C512D5">
        <w:rPr>
          <w:rFonts w:ascii="Arial" w:hAnsi="Arial" w:cs="Arial"/>
          <w:bCs/>
        </w:rPr>
        <w:t>Be able to explain the different components to the legal framework relating to water pollution in India.</w:t>
      </w:r>
    </w:p>
    <w:p w14:paraId="4EB0CBB6" w14:textId="79CBB37E" w:rsidR="00581932" w:rsidRPr="00C512D5" w:rsidRDefault="00581932" w:rsidP="00581932">
      <w:pPr>
        <w:numPr>
          <w:ilvl w:val="0"/>
          <w:numId w:val="27"/>
        </w:numPr>
        <w:spacing w:line="276" w:lineRule="auto"/>
        <w:rPr>
          <w:rFonts w:ascii="Arial" w:hAnsi="Arial" w:cs="Arial"/>
          <w:bCs/>
        </w:rPr>
      </w:pPr>
      <w:r w:rsidRPr="00C512D5">
        <w:rPr>
          <w:rFonts w:ascii="Arial" w:hAnsi="Arial" w:cs="Arial"/>
          <w:bCs/>
        </w:rPr>
        <w:t>Be able to explain the different components to the legal framework relating to air pollution in India.</w:t>
      </w:r>
    </w:p>
    <w:p w14:paraId="6F83DFED" w14:textId="16B1F4D1" w:rsidR="00581932" w:rsidRPr="00C512D5" w:rsidRDefault="00581932" w:rsidP="00581932">
      <w:pPr>
        <w:numPr>
          <w:ilvl w:val="0"/>
          <w:numId w:val="27"/>
        </w:numPr>
        <w:spacing w:line="276" w:lineRule="auto"/>
        <w:rPr>
          <w:rFonts w:ascii="Arial" w:hAnsi="Arial" w:cs="Arial"/>
          <w:bCs/>
        </w:rPr>
      </w:pPr>
      <w:r w:rsidRPr="00C512D5">
        <w:rPr>
          <w:rFonts w:ascii="Arial" w:hAnsi="Arial" w:cs="Arial"/>
          <w:bCs/>
        </w:rPr>
        <w:t>Be able to explain the importance of the Environmental Protection Act 1986v and the Public Liability Insurance Act 1991.</w:t>
      </w:r>
    </w:p>
    <w:p w14:paraId="2AFD4568" w14:textId="77777777" w:rsidR="00176F02" w:rsidRPr="00C512D5" w:rsidRDefault="00176F02" w:rsidP="000E192C">
      <w:pPr>
        <w:spacing w:line="276" w:lineRule="auto"/>
        <w:rPr>
          <w:rFonts w:ascii="Arial" w:hAnsi="Arial" w:cs="Arial"/>
        </w:rPr>
      </w:pPr>
    </w:p>
    <w:p w14:paraId="14D9A2A7" w14:textId="77777777" w:rsidR="00176F02" w:rsidRPr="00C512D5" w:rsidRDefault="00176F02" w:rsidP="00176F02">
      <w:pPr>
        <w:spacing w:line="276" w:lineRule="auto"/>
        <w:rPr>
          <w:rFonts w:ascii="Arial" w:hAnsi="Arial" w:cs="Arial"/>
          <w:highlight w:val="yellow"/>
          <w:lang w:val="en-US"/>
        </w:rPr>
      </w:pPr>
    </w:p>
    <w:p w14:paraId="02B1B56B" w14:textId="289F11B6" w:rsidR="00176F02" w:rsidRPr="00C512D5" w:rsidRDefault="00F97BC1" w:rsidP="00176F02">
      <w:pPr>
        <w:spacing w:line="276" w:lineRule="auto"/>
        <w:rPr>
          <w:rFonts w:ascii="Arial" w:hAnsi="Arial" w:cs="Arial"/>
          <w:b/>
          <w:bCs/>
          <w:lang w:val="en-US"/>
        </w:rPr>
      </w:pPr>
      <w:bookmarkStart w:id="1" w:name="_Hlk169768237"/>
      <w:r w:rsidRPr="00C512D5">
        <w:rPr>
          <w:rFonts w:ascii="Arial" w:hAnsi="Arial" w:cs="Arial"/>
          <w:b/>
          <w:bCs/>
          <w:lang w:val="en-US"/>
        </w:rPr>
        <w:t>Engaging with th</w:t>
      </w:r>
      <w:r w:rsidR="00E400BF" w:rsidRPr="00C512D5">
        <w:rPr>
          <w:rFonts w:ascii="Arial" w:hAnsi="Arial" w:cs="Arial"/>
          <w:b/>
          <w:bCs/>
          <w:lang w:val="en-US"/>
        </w:rPr>
        <w:t>is</w:t>
      </w:r>
      <w:r w:rsidRPr="00C512D5">
        <w:rPr>
          <w:rFonts w:ascii="Arial" w:hAnsi="Arial" w:cs="Arial"/>
          <w:b/>
          <w:bCs/>
          <w:lang w:val="en-US"/>
        </w:rPr>
        <w:t xml:space="preserve"> Large Group session</w:t>
      </w:r>
      <w:r w:rsidR="00176F02" w:rsidRPr="00C512D5">
        <w:rPr>
          <w:rFonts w:ascii="Arial" w:hAnsi="Arial" w:cs="Arial"/>
          <w:b/>
          <w:bCs/>
          <w:lang w:val="en-US"/>
        </w:rPr>
        <w:t xml:space="preserve">: </w:t>
      </w:r>
    </w:p>
    <w:bookmarkEnd w:id="1"/>
    <w:p w14:paraId="5F92180E" w14:textId="053A3587" w:rsidR="00176F02" w:rsidRPr="00C512D5" w:rsidRDefault="00176F02" w:rsidP="000E192C">
      <w:pPr>
        <w:spacing w:line="276" w:lineRule="auto"/>
        <w:rPr>
          <w:rFonts w:ascii="Arial" w:hAnsi="Arial" w:cs="Arial"/>
        </w:rPr>
      </w:pPr>
    </w:p>
    <w:p w14:paraId="787390A8" w14:textId="6A029D2E" w:rsidR="00F97BC1" w:rsidRPr="00C512D5" w:rsidRDefault="00F97BC1" w:rsidP="000E192C">
      <w:pPr>
        <w:spacing w:line="276" w:lineRule="auto"/>
        <w:rPr>
          <w:rFonts w:ascii="Arial" w:hAnsi="Arial" w:cs="Arial"/>
        </w:rPr>
      </w:pPr>
      <w:bookmarkStart w:id="2" w:name="_Hlk169768256"/>
      <w:r w:rsidRPr="00C512D5">
        <w:rPr>
          <w:rFonts w:ascii="Arial" w:hAnsi="Arial" w:cs="Arial"/>
        </w:rPr>
        <w:t>To help you engage with th</w:t>
      </w:r>
      <w:r w:rsidR="00E400BF" w:rsidRPr="00C512D5">
        <w:rPr>
          <w:rFonts w:ascii="Arial" w:hAnsi="Arial" w:cs="Arial"/>
        </w:rPr>
        <w:t>is</w:t>
      </w:r>
      <w:r w:rsidRPr="00C512D5">
        <w:rPr>
          <w:rFonts w:ascii="Arial" w:hAnsi="Arial" w:cs="Arial"/>
        </w:rPr>
        <w:t xml:space="preserve"> </w:t>
      </w:r>
      <w:r w:rsidR="00581932" w:rsidRPr="00C512D5">
        <w:rPr>
          <w:rFonts w:ascii="Arial" w:hAnsi="Arial" w:cs="Arial"/>
        </w:rPr>
        <w:t>WS 1</w:t>
      </w:r>
      <w:r w:rsidR="6FE8DC04" w:rsidRPr="00C512D5">
        <w:rPr>
          <w:rFonts w:ascii="Arial" w:hAnsi="Arial" w:cs="Arial"/>
        </w:rPr>
        <w:t>0</w:t>
      </w:r>
      <w:r w:rsidR="00E400BF" w:rsidRPr="00C512D5">
        <w:rPr>
          <w:rFonts w:ascii="Arial" w:hAnsi="Arial" w:cs="Arial"/>
        </w:rPr>
        <w:t xml:space="preserve"> </w:t>
      </w:r>
      <w:r w:rsidRPr="00C512D5">
        <w:rPr>
          <w:rFonts w:ascii="Arial" w:hAnsi="Arial" w:cs="Arial"/>
        </w:rPr>
        <w:t>session, you should:</w:t>
      </w:r>
    </w:p>
    <w:bookmarkEnd w:id="2"/>
    <w:p w14:paraId="635A2031" w14:textId="77777777" w:rsidR="00F97BC1" w:rsidRPr="00C512D5" w:rsidRDefault="00F97BC1" w:rsidP="000E192C">
      <w:pPr>
        <w:spacing w:line="276" w:lineRule="auto"/>
        <w:rPr>
          <w:rFonts w:ascii="Arial" w:hAnsi="Arial" w:cs="Arial"/>
        </w:rPr>
      </w:pPr>
    </w:p>
    <w:p w14:paraId="1843D4CD" w14:textId="50CF86B8" w:rsidR="00F97BC1" w:rsidRPr="00C512D5" w:rsidRDefault="00F97BC1" w:rsidP="000E192C">
      <w:pPr>
        <w:spacing w:line="276" w:lineRule="auto"/>
        <w:rPr>
          <w:rFonts w:ascii="Arial" w:hAnsi="Arial" w:cs="Arial"/>
          <w:i/>
          <w:iCs/>
          <w:u w:val="single"/>
        </w:rPr>
      </w:pPr>
      <w:r w:rsidRPr="00C512D5">
        <w:rPr>
          <w:rFonts w:ascii="Arial" w:hAnsi="Arial" w:cs="Arial"/>
        </w:rPr>
        <w:tab/>
      </w:r>
      <w:bookmarkStart w:id="3" w:name="_Hlk169768273"/>
      <w:r w:rsidRPr="00C512D5">
        <w:rPr>
          <w:rFonts w:ascii="Arial" w:hAnsi="Arial" w:cs="Arial"/>
          <w:i/>
          <w:iCs/>
          <w:highlight w:val="green"/>
          <w:u w:val="single"/>
        </w:rPr>
        <w:t xml:space="preserve">Before the </w:t>
      </w:r>
      <w:r w:rsidR="00581932" w:rsidRPr="00C512D5">
        <w:rPr>
          <w:rFonts w:ascii="Arial" w:hAnsi="Arial" w:cs="Arial"/>
          <w:i/>
          <w:iCs/>
          <w:highlight w:val="green"/>
          <w:u w:val="single"/>
        </w:rPr>
        <w:t>WS</w:t>
      </w:r>
      <w:r w:rsidR="00E400BF" w:rsidRPr="00C512D5">
        <w:rPr>
          <w:rFonts w:ascii="Arial" w:hAnsi="Arial" w:cs="Arial"/>
          <w:i/>
          <w:iCs/>
          <w:highlight w:val="green"/>
          <w:u w:val="single"/>
        </w:rPr>
        <w:t xml:space="preserve"> </w:t>
      </w:r>
      <w:r w:rsidRPr="00C512D5">
        <w:rPr>
          <w:rFonts w:ascii="Arial" w:hAnsi="Arial" w:cs="Arial"/>
          <w:i/>
          <w:iCs/>
          <w:highlight w:val="green"/>
          <w:u w:val="single"/>
        </w:rPr>
        <w:t>session begins</w:t>
      </w:r>
      <w:bookmarkEnd w:id="3"/>
    </w:p>
    <w:p w14:paraId="5C55300D" w14:textId="29F39794" w:rsidR="00F97BC1" w:rsidRPr="00C512D5" w:rsidRDefault="00F97BC1" w:rsidP="00F97BC1">
      <w:pPr>
        <w:pStyle w:val="ListParagraph"/>
        <w:numPr>
          <w:ilvl w:val="0"/>
          <w:numId w:val="26"/>
        </w:numPr>
        <w:spacing w:line="276" w:lineRule="auto"/>
        <w:rPr>
          <w:rFonts w:ascii="Arial" w:hAnsi="Arial" w:cs="Arial"/>
        </w:rPr>
      </w:pPr>
      <w:bookmarkStart w:id="4" w:name="_Hlk169768428"/>
      <w:r w:rsidRPr="00C512D5">
        <w:rPr>
          <w:rFonts w:ascii="Arial" w:hAnsi="Arial" w:cs="Arial"/>
        </w:rPr>
        <w:t xml:space="preserve">Review any reading material provided in advance of the </w:t>
      </w:r>
      <w:r w:rsidR="00581932" w:rsidRPr="00C512D5">
        <w:rPr>
          <w:rFonts w:ascii="Arial" w:hAnsi="Arial" w:cs="Arial"/>
        </w:rPr>
        <w:t>WS</w:t>
      </w:r>
      <w:r w:rsidR="00E400BF" w:rsidRPr="00C512D5">
        <w:rPr>
          <w:rFonts w:ascii="Arial" w:hAnsi="Arial" w:cs="Arial"/>
        </w:rPr>
        <w:t xml:space="preserve"> </w:t>
      </w:r>
      <w:r w:rsidRPr="00C512D5">
        <w:rPr>
          <w:rFonts w:ascii="Arial" w:hAnsi="Arial" w:cs="Arial"/>
        </w:rPr>
        <w:t xml:space="preserve">session. </w:t>
      </w:r>
    </w:p>
    <w:bookmarkEnd w:id="4"/>
    <w:p w14:paraId="15BABF71" w14:textId="2C3BD0F6" w:rsidR="00F97BC1" w:rsidRPr="00C512D5" w:rsidRDefault="00F97BC1" w:rsidP="00F97BC1">
      <w:pPr>
        <w:pStyle w:val="ListParagraph"/>
        <w:numPr>
          <w:ilvl w:val="0"/>
          <w:numId w:val="26"/>
        </w:numPr>
        <w:spacing w:line="276" w:lineRule="auto"/>
        <w:rPr>
          <w:rFonts w:ascii="Arial" w:hAnsi="Arial" w:cs="Arial"/>
        </w:rPr>
      </w:pPr>
      <w:r w:rsidRPr="00C512D5">
        <w:rPr>
          <w:rFonts w:ascii="Arial" w:hAnsi="Arial" w:cs="Arial"/>
        </w:rPr>
        <w:t xml:space="preserve">Review the </w:t>
      </w:r>
      <w:r w:rsidR="00581932" w:rsidRPr="00C512D5">
        <w:rPr>
          <w:rFonts w:ascii="Arial" w:hAnsi="Arial" w:cs="Arial"/>
        </w:rPr>
        <w:t>WS</w:t>
      </w:r>
      <w:r w:rsidR="00E400BF" w:rsidRPr="00C512D5">
        <w:rPr>
          <w:rFonts w:ascii="Arial" w:hAnsi="Arial" w:cs="Arial"/>
        </w:rPr>
        <w:t xml:space="preserve"> </w:t>
      </w:r>
      <w:r w:rsidRPr="00C512D5">
        <w:rPr>
          <w:rFonts w:ascii="Arial" w:hAnsi="Arial" w:cs="Arial"/>
        </w:rPr>
        <w:t xml:space="preserve">Headline </w:t>
      </w:r>
      <w:r w:rsidR="00E400BF" w:rsidRPr="00C512D5">
        <w:rPr>
          <w:rFonts w:ascii="Arial" w:hAnsi="Arial" w:cs="Arial"/>
        </w:rPr>
        <w:t>I</w:t>
      </w:r>
      <w:r w:rsidRPr="00C512D5">
        <w:rPr>
          <w:rFonts w:ascii="Arial" w:hAnsi="Arial" w:cs="Arial"/>
        </w:rPr>
        <w:t xml:space="preserve">nformation below, noting any links to external sites.   </w:t>
      </w:r>
    </w:p>
    <w:p w14:paraId="2F080656" w14:textId="77777777" w:rsidR="00F97BC1" w:rsidRPr="00C512D5" w:rsidRDefault="00F97BC1" w:rsidP="00F97BC1">
      <w:pPr>
        <w:pStyle w:val="ListParagraph"/>
        <w:spacing w:line="276" w:lineRule="auto"/>
        <w:rPr>
          <w:rFonts w:ascii="Arial" w:hAnsi="Arial" w:cs="Arial"/>
        </w:rPr>
      </w:pPr>
    </w:p>
    <w:p w14:paraId="303BC985" w14:textId="0079812C" w:rsidR="00F97BC1" w:rsidRPr="00C512D5" w:rsidRDefault="00F97BC1" w:rsidP="00F97BC1">
      <w:pPr>
        <w:pStyle w:val="ListParagraph"/>
        <w:spacing w:line="276" w:lineRule="auto"/>
        <w:rPr>
          <w:rFonts w:ascii="Arial" w:hAnsi="Arial" w:cs="Arial"/>
          <w:i/>
          <w:iCs/>
          <w:u w:val="single"/>
        </w:rPr>
      </w:pPr>
      <w:bookmarkStart w:id="5" w:name="_Hlk169768586"/>
      <w:r w:rsidRPr="00C512D5">
        <w:rPr>
          <w:rFonts w:ascii="Arial" w:hAnsi="Arial" w:cs="Arial"/>
          <w:i/>
          <w:iCs/>
          <w:highlight w:val="green"/>
          <w:u w:val="single"/>
        </w:rPr>
        <w:t xml:space="preserve">During the </w:t>
      </w:r>
      <w:r w:rsidR="00581932" w:rsidRPr="00C512D5">
        <w:rPr>
          <w:rFonts w:ascii="Arial" w:hAnsi="Arial" w:cs="Arial"/>
          <w:i/>
          <w:iCs/>
          <w:highlight w:val="green"/>
          <w:u w:val="single"/>
        </w:rPr>
        <w:t>WS</w:t>
      </w:r>
      <w:r w:rsidR="00E400BF" w:rsidRPr="00C512D5">
        <w:rPr>
          <w:rFonts w:ascii="Arial" w:hAnsi="Arial" w:cs="Arial"/>
          <w:i/>
          <w:iCs/>
          <w:highlight w:val="green"/>
          <w:u w:val="single"/>
        </w:rPr>
        <w:t xml:space="preserve"> </w:t>
      </w:r>
      <w:r w:rsidRPr="00C512D5">
        <w:rPr>
          <w:rFonts w:ascii="Arial" w:hAnsi="Arial" w:cs="Arial"/>
          <w:i/>
          <w:iCs/>
          <w:highlight w:val="green"/>
          <w:u w:val="single"/>
        </w:rPr>
        <w:t>session</w:t>
      </w:r>
    </w:p>
    <w:p w14:paraId="16FEEFA7" w14:textId="56615A53" w:rsidR="00F97BC1" w:rsidRPr="00C512D5" w:rsidRDefault="00F97BC1" w:rsidP="00F317E5">
      <w:pPr>
        <w:pStyle w:val="ListParagraph"/>
        <w:numPr>
          <w:ilvl w:val="0"/>
          <w:numId w:val="26"/>
        </w:numPr>
        <w:spacing w:line="276" w:lineRule="auto"/>
        <w:rPr>
          <w:rFonts w:ascii="Arial" w:hAnsi="Arial" w:cs="Arial"/>
        </w:rPr>
      </w:pPr>
      <w:bookmarkStart w:id="6" w:name="_Hlk169768612"/>
      <w:bookmarkEnd w:id="5"/>
      <w:r w:rsidRPr="00C512D5">
        <w:rPr>
          <w:rFonts w:ascii="Arial" w:hAnsi="Arial" w:cs="Arial"/>
        </w:rPr>
        <w:t xml:space="preserve">As you listen to your tutor, you should be </w:t>
      </w:r>
      <w:r w:rsidR="00E400BF" w:rsidRPr="00C512D5">
        <w:rPr>
          <w:rFonts w:ascii="Arial" w:hAnsi="Arial" w:cs="Arial"/>
        </w:rPr>
        <w:t>continuously</w:t>
      </w:r>
      <w:r w:rsidRPr="00C512D5">
        <w:rPr>
          <w:rFonts w:ascii="Arial" w:hAnsi="Arial" w:cs="Arial"/>
        </w:rPr>
        <w:t xml:space="preserve"> checking your understanding against the Unit Learning Outcomes</w:t>
      </w:r>
      <w:bookmarkEnd w:id="6"/>
      <w:r w:rsidRPr="00C512D5">
        <w:rPr>
          <w:rFonts w:ascii="Arial" w:hAnsi="Arial" w:cs="Arial"/>
        </w:rPr>
        <w:t>.</w:t>
      </w:r>
    </w:p>
    <w:p w14:paraId="55F5408B" w14:textId="51B70904" w:rsidR="00F97BC1" w:rsidRPr="00C512D5" w:rsidRDefault="00754B56" w:rsidP="00F317E5">
      <w:pPr>
        <w:pStyle w:val="ListParagraph"/>
        <w:numPr>
          <w:ilvl w:val="0"/>
          <w:numId w:val="26"/>
        </w:numPr>
        <w:spacing w:line="276" w:lineRule="auto"/>
        <w:rPr>
          <w:rFonts w:ascii="Arial" w:hAnsi="Arial" w:cs="Arial"/>
        </w:rPr>
      </w:pPr>
      <w:bookmarkStart w:id="7" w:name="_Hlk169865640"/>
      <w:r w:rsidRPr="00C512D5">
        <w:rPr>
          <w:rFonts w:ascii="Arial" w:hAnsi="Arial" w:cs="Arial"/>
        </w:rPr>
        <w:t>Use</w:t>
      </w:r>
      <w:r w:rsidR="00F97BC1" w:rsidRPr="00C512D5">
        <w:rPr>
          <w:rFonts w:ascii="Arial" w:hAnsi="Arial" w:cs="Arial"/>
        </w:rPr>
        <w:t xml:space="preserve"> the Headline </w:t>
      </w:r>
      <w:r w:rsidRPr="00C512D5">
        <w:rPr>
          <w:rFonts w:ascii="Arial" w:hAnsi="Arial" w:cs="Arial"/>
        </w:rPr>
        <w:t>I</w:t>
      </w:r>
      <w:r w:rsidR="00F97BC1" w:rsidRPr="00C512D5">
        <w:rPr>
          <w:rFonts w:ascii="Arial" w:hAnsi="Arial" w:cs="Arial"/>
        </w:rPr>
        <w:t xml:space="preserve">nformation below </w:t>
      </w:r>
      <w:r w:rsidRPr="00C512D5">
        <w:rPr>
          <w:rFonts w:ascii="Arial" w:hAnsi="Arial" w:cs="Arial"/>
        </w:rPr>
        <w:t>to</w:t>
      </w:r>
      <w:r w:rsidR="00F97BC1" w:rsidRPr="00C512D5">
        <w:rPr>
          <w:rFonts w:ascii="Arial" w:hAnsi="Arial" w:cs="Arial"/>
        </w:rPr>
        <w:t xml:space="preserve"> add your notes directly into the appropriate section. </w:t>
      </w:r>
    </w:p>
    <w:p w14:paraId="1B6DA0A5" w14:textId="70A5AEF6" w:rsidR="006472F9" w:rsidRPr="00C512D5" w:rsidRDefault="006472F9" w:rsidP="00F317E5">
      <w:pPr>
        <w:pStyle w:val="ListParagraph"/>
        <w:numPr>
          <w:ilvl w:val="0"/>
          <w:numId w:val="26"/>
        </w:numPr>
        <w:spacing w:line="276" w:lineRule="auto"/>
        <w:rPr>
          <w:rFonts w:ascii="Arial" w:hAnsi="Arial" w:cs="Arial"/>
        </w:rPr>
      </w:pPr>
      <w:bookmarkStart w:id="8" w:name="_Hlk169768637"/>
      <w:bookmarkEnd w:id="7"/>
      <w:r w:rsidRPr="00C512D5">
        <w:rPr>
          <w:rFonts w:ascii="Arial" w:hAnsi="Arial" w:cs="Arial"/>
        </w:rPr>
        <w:t>Carry out the Activities below when instructed by your tutor.</w:t>
      </w:r>
      <w:bookmarkEnd w:id="8"/>
      <w:r w:rsidRPr="00C512D5">
        <w:rPr>
          <w:rFonts w:ascii="Arial" w:hAnsi="Arial" w:cs="Arial"/>
        </w:rPr>
        <w:t xml:space="preserve">  </w:t>
      </w:r>
    </w:p>
    <w:p w14:paraId="45B7FE55" w14:textId="77777777" w:rsidR="00F97BC1" w:rsidRPr="00C512D5" w:rsidRDefault="00F97BC1" w:rsidP="00F97BC1">
      <w:pPr>
        <w:pStyle w:val="ListParagraph"/>
        <w:spacing w:line="276" w:lineRule="auto"/>
        <w:rPr>
          <w:rFonts w:ascii="Arial" w:hAnsi="Arial" w:cs="Arial"/>
        </w:rPr>
      </w:pPr>
    </w:p>
    <w:p w14:paraId="56A005E9" w14:textId="044E8A29" w:rsidR="00F97BC1" w:rsidRPr="00C512D5" w:rsidRDefault="00F97BC1" w:rsidP="00F97BC1">
      <w:pPr>
        <w:pStyle w:val="ListParagraph"/>
        <w:spacing w:line="276" w:lineRule="auto"/>
        <w:rPr>
          <w:rFonts w:ascii="Arial" w:hAnsi="Arial" w:cs="Arial"/>
          <w:i/>
          <w:iCs/>
          <w:u w:val="single"/>
        </w:rPr>
      </w:pPr>
      <w:bookmarkStart w:id="9" w:name="_Hlk169768704"/>
      <w:r w:rsidRPr="00C512D5">
        <w:rPr>
          <w:rFonts w:ascii="Arial" w:hAnsi="Arial" w:cs="Arial"/>
          <w:i/>
          <w:iCs/>
          <w:highlight w:val="green"/>
          <w:u w:val="single"/>
        </w:rPr>
        <w:t xml:space="preserve">After the </w:t>
      </w:r>
      <w:r w:rsidR="00581932" w:rsidRPr="00C512D5">
        <w:rPr>
          <w:rFonts w:ascii="Arial" w:hAnsi="Arial" w:cs="Arial"/>
          <w:i/>
          <w:iCs/>
          <w:highlight w:val="green"/>
          <w:u w:val="single"/>
        </w:rPr>
        <w:t>WS</w:t>
      </w:r>
      <w:r w:rsidR="00E400BF" w:rsidRPr="00C512D5">
        <w:rPr>
          <w:rFonts w:ascii="Arial" w:hAnsi="Arial" w:cs="Arial"/>
          <w:i/>
          <w:iCs/>
          <w:highlight w:val="green"/>
          <w:u w:val="single"/>
        </w:rPr>
        <w:t xml:space="preserve"> </w:t>
      </w:r>
      <w:r w:rsidRPr="00C512D5">
        <w:rPr>
          <w:rFonts w:ascii="Arial" w:hAnsi="Arial" w:cs="Arial"/>
          <w:i/>
          <w:iCs/>
          <w:highlight w:val="green"/>
          <w:u w:val="single"/>
        </w:rPr>
        <w:t>session</w:t>
      </w:r>
    </w:p>
    <w:p w14:paraId="7BCB69F4" w14:textId="6687EF95" w:rsidR="003B27C7" w:rsidRPr="00C512D5" w:rsidRDefault="00F97BC1" w:rsidP="00F97BC1">
      <w:pPr>
        <w:pStyle w:val="ListParagraph"/>
        <w:numPr>
          <w:ilvl w:val="0"/>
          <w:numId w:val="26"/>
        </w:numPr>
        <w:spacing w:line="276" w:lineRule="auto"/>
        <w:rPr>
          <w:rFonts w:ascii="Arial" w:hAnsi="Arial" w:cs="Arial"/>
        </w:rPr>
      </w:pPr>
      <w:bookmarkStart w:id="10" w:name="_Hlk169768716"/>
      <w:bookmarkEnd w:id="9"/>
      <w:r w:rsidRPr="00C512D5">
        <w:rPr>
          <w:rFonts w:ascii="Arial" w:hAnsi="Arial" w:cs="Arial"/>
        </w:rPr>
        <w:t>Consolidate your understanding by</w:t>
      </w:r>
      <w:r w:rsidR="003B27C7" w:rsidRPr="00C512D5">
        <w:rPr>
          <w:rFonts w:ascii="Arial" w:hAnsi="Arial" w:cs="Arial"/>
        </w:rPr>
        <w:t>:</w:t>
      </w:r>
    </w:p>
    <w:p w14:paraId="451F4B91" w14:textId="0EDFC3EA" w:rsidR="003B27C7" w:rsidRPr="00C512D5" w:rsidRDefault="00754B56" w:rsidP="003B27C7">
      <w:pPr>
        <w:pStyle w:val="ListParagraph"/>
        <w:numPr>
          <w:ilvl w:val="1"/>
          <w:numId w:val="26"/>
        </w:numPr>
        <w:spacing w:line="276" w:lineRule="auto"/>
        <w:rPr>
          <w:rFonts w:ascii="Arial" w:hAnsi="Arial" w:cs="Arial"/>
        </w:rPr>
      </w:pPr>
      <w:r w:rsidRPr="00C512D5">
        <w:rPr>
          <w:rFonts w:ascii="Arial" w:hAnsi="Arial" w:cs="Arial"/>
        </w:rPr>
        <w:t>reviewing</w:t>
      </w:r>
      <w:r w:rsidR="00F97BC1" w:rsidRPr="00C512D5">
        <w:rPr>
          <w:rFonts w:ascii="Arial" w:hAnsi="Arial" w:cs="Arial"/>
        </w:rPr>
        <w:t xml:space="preserve"> what you have learnt against the </w:t>
      </w:r>
      <w:r w:rsidR="00F97BC1" w:rsidRPr="00C512D5">
        <w:rPr>
          <w:rFonts w:ascii="Arial" w:hAnsi="Arial" w:cs="Arial"/>
          <w:u w:val="single"/>
        </w:rPr>
        <w:t>Module</w:t>
      </w:r>
      <w:r w:rsidR="00F97BC1" w:rsidRPr="00C512D5">
        <w:rPr>
          <w:rFonts w:ascii="Arial" w:hAnsi="Arial" w:cs="Arial"/>
        </w:rPr>
        <w:t xml:space="preserve"> Learning Outcomes and the </w:t>
      </w:r>
      <w:r w:rsidR="00F97BC1" w:rsidRPr="00C512D5">
        <w:rPr>
          <w:rFonts w:ascii="Arial" w:hAnsi="Arial" w:cs="Arial"/>
          <w:u w:val="single"/>
        </w:rPr>
        <w:t>Module Framework</w:t>
      </w:r>
      <w:r w:rsidR="00F97BC1" w:rsidRPr="00C512D5">
        <w:rPr>
          <w:rFonts w:ascii="Arial" w:hAnsi="Arial" w:cs="Arial"/>
        </w:rPr>
        <w:t xml:space="preserve"> above</w:t>
      </w:r>
      <w:bookmarkEnd w:id="10"/>
      <w:r w:rsidR="0018225A" w:rsidRPr="00C512D5">
        <w:rPr>
          <w:rFonts w:ascii="Arial" w:hAnsi="Arial" w:cs="Arial"/>
        </w:rPr>
        <w:t xml:space="preserve"> (to help you contextualise </w:t>
      </w:r>
      <w:proofErr w:type="gramStart"/>
      <w:r w:rsidR="0018225A" w:rsidRPr="00C512D5">
        <w:rPr>
          <w:rFonts w:ascii="Arial" w:hAnsi="Arial" w:cs="Arial"/>
        </w:rPr>
        <w:t>your</w:t>
      </w:r>
      <w:proofErr w:type="gramEnd"/>
      <w:r w:rsidR="0018225A" w:rsidRPr="00C512D5">
        <w:rPr>
          <w:rFonts w:ascii="Arial" w:hAnsi="Arial" w:cs="Arial"/>
        </w:rPr>
        <w:t xml:space="preserve"> learning)</w:t>
      </w:r>
      <w:r w:rsidR="003B27C7" w:rsidRPr="00C512D5">
        <w:rPr>
          <w:rFonts w:ascii="Arial" w:hAnsi="Arial" w:cs="Arial"/>
        </w:rPr>
        <w:t>; and</w:t>
      </w:r>
    </w:p>
    <w:p w14:paraId="7D1ABD8D" w14:textId="2A4876FF" w:rsidR="003B27C7" w:rsidRPr="00C512D5" w:rsidRDefault="003B27C7" w:rsidP="003B27C7">
      <w:pPr>
        <w:pStyle w:val="ListParagraph"/>
        <w:numPr>
          <w:ilvl w:val="1"/>
          <w:numId w:val="26"/>
        </w:numPr>
        <w:spacing w:line="276" w:lineRule="auto"/>
        <w:rPr>
          <w:rFonts w:ascii="Arial" w:hAnsi="Arial" w:cs="Arial"/>
        </w:rPr>
      </w:pPr>
      <w:r w:rsidRPr="00C512D5">
        <w:rPr>
          <w:rFonts w:ascii="Arial" w:hAnsi="Arial" w:cs="Arial"/>
        </w:rPr>
        <w:t xml:space="preserve">reviewing your responses to this </w:t>
      </w:r>
      <w:r w:rsidR="00581932" w:rsidRPr="00C512D5">
        <w:rPr>
          <w:rFonts w:ascii="Arial" w:hAnsi="Arial" w:cs="Arial"/>
        </w:rPr>
        <w:t>WS</w:t>
      </w:r>
      <w:r w:rsidRPr="00C512D5">
        <w:rPr>
          <w:rFonts w:ascii="Arial" w:hAnsi="Arial" w:cs="Arial"/>
        </w:rPr>
        <w:t xml:space="preserve"> Activities.</w:t>
      </w:r>
    </w:p>
    <w:p w14:paraId="6594DE46" w14:textId="79EA9E18" w:rsidR="003B27C7" w:rsidRPr="00C512D5" w:rsidRDefault="003B27C7" w:rsidP="003B27C7">
      <w:pPr>
        <w:spacing w:line="276" w:lineRule="auto"/>
        <w:ind w:left="1440"/>
        <w:rPr>
          <w:rFonts w:ascii="Arial" w:hAnsi="Arial" w:cs="Arial"/>
        </w:rPr>
      </w:pPr>
      <w:bookmarkStart w:id="11" w:name="_Hlk169865360"/>
      <w:r w:rsidRPr="00C512D5">
        <w:rPr>
          <w:rFonts w:ascii="Arial" w:hAnsi="Arial" w:cs="Arial"/>
        </w:rPr>
        <w:t>(</w:t>
      </w:r>
      <w:proofErr w:type="gramStart"/>
      <w:r w:rsidR="00043468" w:rsidRPr="00C512D5">
        <w:rPr>
          <w:rFonts w:ascii="Arial" w:hAnsi="Arial" w:cs="Arial"/>
          <w:i/>
          <w:iCs/>
        </w:rPr>
        <w:t>eg</w:t>
      </w:r>
      <w:proofErr w:type="gramEnd"/>
      <w:r w:rsidR="00043468" w:rsidRPr="00C512D5">
        <w:rPr>
          <w:rFonts w:ascii="Arial" w:hAnsi="Arial" w:cs="Arial"/>
          <w:i/>
          <w:iCs/>
        </w:rPr>
        <w:t xml:space="preserve"> </w:t>
      </w:r>
      <w:r w:rsidRPr="00C512D5">
        <w:rPr>
          <w:rFonts w:ascii="Arial" w:hAnsi="Arial" w:cs="Arial"/>
          <w:i/>
          <w:iCs/>
        </w:rPr>
        <w:t>what did you find difficult? What did you find most useful? What did you not know which, if you had known, would have helped you respond more effectively to the LG Activities?</w:t>
      </w:r>
      <w:r w:rsidR="00043468" w:rsidRPr="00C512D5">
        <w:rPr>
          <w:rFonts w:ascii="Arial" w:hAnsi="Arial" w:cs="Arial"/>
          <w:i/>
          <w:iCs/>
        </w:rPr>
        <w:t>)</w:t>
      </w:r>
    </w:p>
    <w:bookmarkEnd w:id="11"/>
    <w:p w14:paraId="1207E1E6" w14:textId="77777777" w:rsidR="00176F02" w:rsidRPr="00C512D5" w:rsidRDefault="00176F02" w:rsidP="000E192C">
      <w:pPr>
        <w:spacing w:line="276" w:lineRule="auto"/>
        <w:rPr>
          <w:rFonts w:ascii="Arial" w:hAnsi="Arial" w:cs="Arial"/>
          <w:i/>
          <w:iCs/>
        </w:rPr>
      </w:pPr>
    </w:p>
    <w:p w14:paraId="7C0F66FF" w14:textId="77777777" w:rsidR="003B27C7" w:rsidRPr="00C512D5" w:rsidRDefault="003B27C7" w:rsidP="000E192C">
      <w:pPr>
        <w:spacing w:line="276" w:lineRule="auto"/>
        <w:rPr>
          <w:rFonts w:ascii="Arial" w:hAnsi="Arial" w:cs="Arial"/>
          <w:b/>
          <w:bCs/>
          <w:highlight w:val="yellow"/>
        </w:rPr>
      </w:pPr>
    </w:p>
    <w:p w14:paraId="22443E96" w14:textId="4FB614F8" w:rsidR="00DB4D0D" w:rsidRPr="00C512D5" w:rsidRDefault="0022232F" w:rsidP="00C512D5">
      <w:pPr>
        <w:pStyle w:val="Heading1"/>
        <w:numPr>
          <w:ilvl w:val="0"/>
          <w:numId w:val="0"/>
        </w:numPr>
        <w:ind w:left="432" w:hanging="432"/>
        <w:rPr>
          <w:rFonts w:ascii="Arial" w:hAnsi="Arial" w:cs="Arial"/>
          <w:b/>
          <w:bCs/>
          <w:color w:val="auto"/>
          <w:sz w:val="24"/>
          <w:szCs w:val="24"/>
          <w:u w:val="single"/>
        </w:rPr>
      </w:pPr>
      <w:bookmarkStart w:id="12" w:name="_Hlk169865771"/>
      <w:r w:rsidRPr="00C512D5">
        <w:rPr>
          <w:rFonts w:ascii="Arial" w:hAnsi="Arial" w:cs="Arial"/>
          <w:b/>
          <w:bCs/>
          <w:color w:val="auto"/>
          <w:sz w:val="24"/>
          <w:szCs w:val="24"/>
          <w:u w:val="single"/>
        </w:rPr>
        <w:lastRenderedPageBreak/>
        <w:t>Pre-reading</w:t>
      </w:r>
    </w:p>
    <w:p w14:paraId="63F47739" w14:textId="348EC490" w:rsidR="006A4982" w:rsidRPr="00C512D5" w:rsidRDefault="006A4982" w:rsidP="000E192C">
      <w:pPr>
        <w:spacing w:line="276" w:lineRule="auto"/>
        <w:rPr>
          <w:rFonts w:ascii="Arial" w:hAnsi="Arial" w:cs="Arial"/>
        </w:rPr>
      </w:pPr>
    </w:p>
    <w:p w14:paraId="5D6CF31D" w14:textId="2D8348F8" w:rsidR="001F0E16" w:rsidRPr="00C512D5" w:rsidRDefault="001F0E16" w:rsidP="001F0E16">
      <w:pPr>
        <w:spacing w:line="276" w:lineRule="auto"/>
        <w:ind w:left="360"/>
        <w:rPr>
          <w:rFonts w:ascii="Arial" w:hAnsi="Arial" w:cs="Arial"/>
          <w:u w:val="single"/>
        </w:rPr>
      </w:pPr>
      <w:r w:rsidRPr="00C512D5">
        <w:rPr>
          <w:rFonts w:ascii="Arial" w:hAnsi="Arial" w:cs="Arial"/>
          <w:u w:val="single"/>
        </w:rPr>
        <w:t>Statutory law</w:t>
      </w:r>
    </w:p>
    <w:p w14:paraId="48E36CC7" w14:textId="77777777" w:rsidR="001F0E16" w:rsidRPr="00C512D5" w:rsidRDefault="001F0E16" w:rsidP="001F0E16">
      <w:pPr>
        <w:pStyle w:val="ListParagraph"/>
        <w:numPr>
          <w:ilvl w:val="0"/>
          <w:numId w:val="28"/>
        </w:numPr>
        <w:spacing w:line="276" w:lineRule="auto"/>
        <w:jc w:val="both"/>
        <w:rPr>
          <w:rFonts w:ascii="Arial" w:hAnsi="Arial" w:cs="Arial"/>
          <w:bCs/>
          <w:iCs/>
        </w:rPr>
      </w:pPr>
      <w:r w:rsidRPr="00C512D5">
        <w:rPr>
          <w:rFonts w:ascii="Arial" w:hAnsi="Arial" w:cs="Arial"/>
          <w:bCs/>
          <w:iCs/>
        </w:rPr>
        <w:t>Water (Prevention and Control of Pollution) Act 1974</w:t>
      </w:r>
    </w:p>
    <w:p w14:paraId="161A5B21" w14:textId="77777777" w:rsidR="001F0E16" w:rsidRPr="00C512D5" w:rsidRDefault="001F0E16" w:rsidP="001F0E16">
      <w:pPr>
        <w:pStyle w:val="ListParagraph"/>
        <w:numPr>
          <w:ilvl w:val="0"/>
          <w:numId w:val="28"/>
        </w:numPr>
        <w:spacing w:line="276" w:lineRule="auto"/>
        <w:jc w:val="both"/>
        <w:rPr>
          <w:rFonts w:ascii="Arial" w:hAnsi="Arial" w:cs="Arial"/>
          <w:bCs/>
          <w:iCs/>
        </w:rPr>
      </w:pPr>
      <w:r w:rsidRPr="00C512D5">
        <w:rPr>
          <w:rFonts w:ascii="Arial" w:hAnsi="Arial" w:cs="Arial"/>
          <w:bCs/>
          <w:iCs/>
        </w:rPr>
        <w:t xml:space="preserve">Environment (Protection) Act 1986 </w:t>
      </w:r>
    </w:p>
    <w:p w14:paraId="32D4916B" w14:textId="77777777" w:rsidR="001F0E16" w:rsidRPr="00C512D5" w:rsidRDefault="001F0E16" w:rsidP="001F0E16">
      <w:pPr>
        <w:spacing w:line="276" w:lineRule="auto"/>
        <w:ind w:left="360"/>
        <w:jc w:val="both"/>
        <w:rPr>
          <w:rFonts w:ascii="Arial" w:hAnsi="Arial" w:cs="Arial"/>
          <w:bCs/>
          <w:iCs/>
        </w:rPr>
      </w:pPr>
    </w:p>
    <w:p w14:paraId="7F080110" w14:textId="1E4AC7BB" w:rsidR="001F0E16" w:rsidRPr="00C512D5" w:rsidRDefault="001F0E16" w:rsidP="001F0E16">
      <w:pPr>
        <w:spacing w:line="276" w:lineRule="auto"/>
        <w:ind w:left="360"/>
        <w:jc w:val="both"/>
        <w:rPr>
          <w:rFonts w:ascii="Arial" w:hAnsi="Arial" w:cs="Arial"/>
          <w:bCs/>
          <w:iCs/>
          <w:u w:val="single"/>
        </w:rPr>
      </w:pPr>
      <w:r w:rsidRPr="00C512D5">
        <w:rPr>
          <w:rFonts w:ascii="Arial" w:hAnsi="Arial" w:cs="Arial"/>
          <w:bCs/>
          <w:iCs/>
          <w:u w:val="single"/>
        </w:rPr>
        <w:t>Case Law</w:t>
      </w:r>
    </w:p>
    <w:p w14:paraId="0AE887D3" w14:textId="0F13D4D0" w:rsidR="006A4982" w:rsidRPr="00C512D5" w:rsidRDefault="001F0E16" w:rsidP="001F0E16">
      <w:pPr>
        <w:pStyle w:val="ListParagraph"/>
        <w:numPr>
          <w:ilvl w:val="0"/>
          <w:numId w:val="28"/>
        </w:numPr>
        <w:spacing w:line="276" w:lineRule="auto"/>
        <w:rPr>
          <w:rFonts w:ascii="Arial" w:hAnsi="Arial" w:cs="Arial"/>
        </w:rPr>
      </w:pPr>
      <w:r w:rsidRPr="00C512D5">
        <w:rPr>
          <w:rFonts w:ascii="Arial" w:hAnsi="Arial" w:cs="Arial"/>
          <w:i/>
        </w:rPr>
        <w:t>MC Mehta v. Union of India (Kanpur Tanneries case)</w:t>
      </w:r>
      <w:r w:rsidRPr="00C512D5">
        <w:rPr>
          <w:rFonts w:ascii="Arial" w:hAnsi="Arial" w:cs="Arial"/>
        </w:rPr>
        <w:t>, AIR 1988 SC 1037</w:t>
      </w:r>
    </w:p>
    <w:p w14:paraId="7F3F0BD8" w14:textId="77777777" w:rsidR="001F0E16" w:rsidRPr="00C512D5" w:rsidRDefault="001F0E16" w:rsidP="001F0E16">
      <w:pPr>
        <w:pStyle w:val="ListParagraph"/>
        <w:numPr>
          <w:ilvl w:val="0"/>
          <w:numId w:val="28"/>
        </w:numPr>
        <w:spacing w:line="276" w:lineRule="auto"/>
        <w:rPr>
          <w:rFonts w:ascii="Arial" w:hAnsi="Arial" w:cs="Arial"/>
        </w:rPr>
      </w:pPr>
      <w:r w:rsidRPr="00C512D5">
        <w:rPr>
          <w:rFonts w:ascii="Arial" w:hAnsi="Arial" w:cs="Arial"/>
          <w:i/>
        </w:rPr>
        <w:t>MC Mehta v. Union of India</w:t>
      </w:r>
      <w:r w:rsidRPr="00C512D5">
        <w:rPr>
          <w:rFonts w:ascii="Arial" w:hAnsi="Arial" w:cs="Arial"/>
        </w:rPr>
        <w:t xml:space="preserve"> (Municipalities case), AIR 1988 SC 1115</w:t>
      </w:r>
    </w:p>
    <w:p w14:paraId="4DA06004" w14:textId="77777777" w:rsidR="001F0E16" w:rsidRPr="00C512D5" w:rsidRDefault="001F0E16" w:rsidP="001F0E16">
      <w:pPr>
        <w:pStyle w:val="ListParagraph"/>
        <w:numPr>
          <w:ilvl w:val="0"/>
          <w:numId w:val="28"/>
        </w:numPr>
        <w:spacing w:line="276" w:lineRule="auto"/>
        <w:rPr>
          <w:rFonts w:ascii="Arial" w:hAnsi="Arial" w:cs="Arial"/>
        </w:rPr>
      </w:pPr>
      <w:r w:rsidRPr="00C512D5">
        <w:rPr>
          <w:rFonts w:ascii="Arial" w:hAnsi="Arial" w:cs="Arial"/>
          <w:i/>
        </w:rPr>
        <w:t>Indian Council for Enviro-Legal Action v Union of India and Others</w:t>
      </w:r>
      <w:r w:rsidRPr="00C512D5">
        <w:rPr>
          <w:rFonts w:ascii="Arial" w:hAnsi="Arial" w:cs="Arial"/>
        </w:rPr>
        <w:t>, AIR 1996 SC 1446</w:t>
      </w:r>
    </w:p>
    <w:p w14:paraId="1962D2D6" w14:textId="1AA8C03C" w:rsidR="001F0E16" w:rsidRPr="00C512D5" w:rsidRDefault="001F0E16" w:rsidP="001F0E16">
      <w:pPr>
        <w:pStyle w:val="ListParagraph"/>
        <w:numPr>
          <w:ilvl w:val="0"/>
          <w:numId w:val="28"/>
        </w:numPr>
        <w:spacing w:line="276" w:lineRule="auto"/>
        <w:rPr>
          <w:rFonts w:ascii="Arial" w:hAnsi="Arial" w:cs="Arial"/>
        </w:rPr>
      </w:pPr>
      <w:r w:rsidRPr="00C512D5">
        <w:rPr>
          <w:rFonts w:ascii="Arial" w:hAnsi="Arial" w:cs="Arial"/>
          <w:i/>
        </w:rPr>
        <w:t>Vellore Citizens Welfare Forum v Union of India and Others</w:t>
      </w:r>
      <w:r w:rsidRPr="00C512D5">
        <w:rPr>
          <w:rFonts w:ascii="Arial" w:hAnsi="Arial" w:cs="Arial"/>
        </w:rPr>
        <w:t>, AIR 1996 SC 2715</w:t>
      </w:r>
    </w:p>
    <w:p w14:paraId="4D981B34" w14:textId="5F587BF8" w:rsidR="00E224A8" w:rsidRPr="00C512D5" w:rsidRDefault="00E224A8" w:rsidP="000E192C">
      <w:pPr>
        <w:spacing w:line="276" w:lineRule="auto"/>
        <w:rPr>
          <w:rFonts w:ascii="Arial" w:hAnsi="Arial" w:cs="Arial"/>
        </w:rPr>
      </w:pPr>
    </w:p>
    <w:p w14:paraId="2ECAB052" w14:textId="7ED823FF" w:rsidR="00176F02" w:rsidRPr="00C512D5" w:rsidRDefault="00CA5A78" w:rsidP="00C512D5">
      <w:pPr>
        <w:pStyle w:val="Heading1"/>
        <w:numPr>
          <w:ilvl w:val="0"/>
          <w:numId w:val="0"/>
        </w:numPr>
        <w:spacing w:line="276" w:lineRule="auto"/>
        <w:ind w:left="432" w:hanging="432"/>
        <w:rPr>
          <w:rFonts w:ascii="Arial" w:hAnsi="Arial" w:cs="Arial"/>
          <w:b/>
          <w:bCs/>
          <w:color w:val="auto"/>
          <w:sz w:val="24"/>
          <w:szCs w:val="24"/>
          <w:u w:val="single"/>
        </w:rPr>
      </w:pPr>
      <w:r w:rsidRPr="00C512D5">
        <w:rPr>
          <w:rFonts w:ascii="Arial" w:hAnsi="Arial" w:cs="Arial"/>
          <w:b/>
          <w:bCs/>
          <w:color w:val="auto"/>
          <w:sz w:val="24"/>
          <w:szCs w:val="24"/>
          <w:u w:val="single"/>
        </w:rPr>
        <w:t xml:space="preserve">Understanding </w:t>
      </w:r>
      <w:r w:rsidR="00AD281E" w:rsidRPr="00C512D5">
        <w:rPr>
          <w:rFonts w:ascii="Arial" w:hAnsi="Arial" w:cs="Arial"/>
          <w:b/>
          <w:bCs/>
          <w:color w:val="auto"/>
          <w:sz w:val="24"/>
          <w:szCs w:val="24"/>
          <w:u w:val="single"/>
        </w:rPr>
        <w:t>the Statutory Framework regulating Water Pollution</w:t>
      </w:r>
    </w:p>
    <w:p w14:paraId="5707352A" w14:textId="77777777" w:rsidR="00AD281E" w:rsidRPr="00C512D5" w:rsidRDefault="00AD281E" w:rsidP="00AD281E">
      <w:pPr>
        <w:rPr>
          <w:rFonts w:ascii="Arial" w:hAnsi="Arial" w:cs="Arial"/>
        </w:rPr>
      </w:pPr>
    </w:p>
    <w:p w14:paraId="361C6804" w14:textId="74E2F1D9" w:rsidR="00AD281E" w:rsidRPr="00C512D5" w:rsidRDefault="00AD281E" w:rsidP="00AD281E">
      <w:pPr>
        <w:pStyle w:val="ListParagraph"/>
        <w:numPr>
          <w:ilvl w:val="0"/>
          <w:numId w:val="30"/>
        </w:numPr>
        <w:spacing w:line="276" w:lineRule="auto"/>
        <w:rPr>
          <w:rFonts w:ascii="Arial" w:hAnsi="Arial" w:cs="Arial"/>
          <w:bCs/>
          <w:iCs/>
        </w:rPr>
      </w:pPr>
      <w:r w:rsidRPr="00C512D5">
        <w:rPr>
          <w:rFonts w:ascii="Arial" w:hAnsi="Arial" w:cs="Arial"/>
          <w:bCs/>
          <w:iCs/>
        </w:rPr>
        <w:t>Under which legal instrument, and in which section, is water pollution defined? What is that definition in full?</w:t>
      </w:r>
    </w:p>
    <w:p w14:paraId="6817E56C" w14:textId="0BED9FE9" w:rsidR="00AD281E" w:rsidRPr="00C512D5" w:rsidRDefault="00AD281E" w:rsidP="00AD281E">
      <w:pPr>
        <w:pStyle w:val="ListParagraph"/>
        <w:numPr>
          <w:ilvl w:val="0"/>
          <w:numId w:val="30"/>
        </w:numPr>
        <w:spacing w:line="276" w:lineRule="auto"/>
        <w:rPr>
          <w:rFonts w:ascii="Arial" w:hAnsi="Arial" w:cs="Arial"/>
          <w:bCs/>
          <w:iCs/>
        </w:rPr>
      </w:pPr>
      <w:r w:rsidRPr="00C512D5">
        <w:rPr>
          <w:rFonts w:ascii="Arial" w:hAnsi="Arial" w:cs="Arial"/>
          <w:bCs/>
          <w:iCs/>
        </w:rPr>
        <w:t>In that definition, what are the 3 means by which water can become polluted?</w:t>
      </w:r>
    </w:p>
    <w:p w14:paraId="0082D0E7" w14:textId="77777777" w:rsidR="00AD281E" w:rsidRPr="00C512D5" w:rsidRDefault="00AD281E" w:rsidP="00AD281E">
      <w:pPr>
        <w:pStyle w:val="ListParagraph"/>
        <w:numPr>
          <w:ilvl w:val="0"/>
          <w:numId w:val="30"/>
        </w:numPr>
        <w:spacing w:line="276" w:lineRule="auto"/>
        <w:rPr>
          <w:rFonts w:ascii="Arial" w:hAnsi="Arial" w:cs="Arial"/>
          <w:bCs/>
          <w:iCs/>
        </w:rPr>
      </w:pPr>
      <w:r w:rsidRPr="00C512D5">
        <w:rPr>
          <w:rFonts w:ascii="Arial" w:hAnsi="Arial" w:cs="Arial"/>
          <w:bCs/>
          <w:iCs/>
        </w:rPr>
        <w:t xml:space="preserve">To fall within the definition of “pollution”, what must be caused or created? </w:t>
      </w:r>
    </w:p>
    <w:p w14:paraId="60128325" w14:textId="77777777" w:rsidR="00176F02" w:rsidRPr="00C512D5" w:rsidRDefault="00176F02" w:rsidP="000E192C">
      <w:pPr>
        <w:spacing w:line="276" w:lineRule="auto"/>
        <w:rPr>
          <w:rFonts w:ascii="Arial" w:hAnsi="Arial" w:cs="Arial"/>
          <w:b/>
        </w:rPr>
      </w:pPr>
    </w:p>
    <w:p w14:paraId="444BB49F" w14:textId="275D0371" w:rsidR="00542CA0" w:rsidRPr="00C512D5" w:rsidRDefault="00542CA0" w:rsidP="000E192C">
      <w:pPr>
        <w:spacing w:line="276" w:lineRule="auto"/>
        <w:rPr>
          <w:rFonts w:ascii="Arial" w:hAnsi="Arial" w:cs="Arial"/>
        </w:rPr>
      </w:pPr>
    </w:p>
    <w:p w14:paraId="1A56B0A0" w14:textId="7A547D27" w:rsidR="00176F02" w:rsidRPr="00C512D5" w:rsidRDefault="00AD281E" w:rsidP="00C512D5">
      <w:pPr>
        <w:pStyle w:val="Heading1"/>
        <w:numPr>
          <w:ilvl w:val="0"/>
          <w:numId w:val="0"/>
        </w:numPr>
        <w:ind w:left="432" w:hanging="432"/>
        <w:rPr>
          <w:rFonts w:ascii="Arial" w:hAnsi="Arial" w:cs="Arial"/>
          <w:b/>
          <w:bCs/>
          <w:color w:val="auto"/>
          <w:sz w:val="24"/>
          <w:szCs w:val="24"/>
          <w:u w:val="single"/>
        </w:rPr>
      </w:pPr>
      <w:r w:rsidRPr="00C512D5">
        <w:rPr>
          <w:rFonts w:ascii="Arial" w:hAnsi="Arial" w:cs="Arial"/>
          <w:b/>
          <w:bCs/>
          <w:color w:val="auto"/>
          <w:sz w:val="24"/>
          <w:szCs w:val="24"/>
          <w:u w:val="single"/>
        </w:rPr>
        <w:t>Video and Reading Comprehension</w:t>
      </w:r>
    </w:p>
    <w:p w14:paraId="23065184" w14:textId="77777777" w:rsidR="00176F02" w:rsidRPr="00C512D5" w:rsidRDefault="00176F02" w:rsidP="00176F02">
      <w:pPr>
        <w:rPr>
          <w:rFonts w:ascii="Arial" w:hAnsi="Arial" w:cs="Arial"/>
        </w:rPr>
      </w:pPr>
    </w:p>
    <w:p w14:paraId="6C5A40A4" w14:textId="2295460B" w:rsidR="00176F02" w:rsidRPr="00C512D5" w:rsidRDefault="00AD281E" w:rsidP="0017719A">
      <w:pPr>
        <w:pStyle w:val="ListParagraph"/>
        <w:numPr>
          <w:ilvl w:val="0"/>
          <w:numId w:val="25"/>
        </w:numPr>
        <w:spacing w:line="276" w:lineRule="auto"/>
        <w:rPr>
          <w:rFonts w:ascii="Arial" w:hAnsi="Arial" w:cs="Arial"/>
        </w:rPr>
      </w:pPr>
      <w:r w:rsidRPr="00C512D5">
        <w:rPr>
          <w:rFonts w:ascii="Arial" w:hAnsi="Arial" w:cs="Arial"/>
        </w:rPr>
        <w:t xml:space="preserve">You will be invited to watch a video and read an article.  </w:t>
      </w:r>
      <w:r w:rsidR="00CA5A78" w:rsidRPr="00C512D5">
        <w:rPr>
          <w:rFonts w:ascii="Arial" w:hAnsi="Arial" w:cs="Arial"/>
        </w:rPr>
        <w:t xml:space="preserve">  The skill here is to be able to scan-read and lift out useful/relevant information. </w:t>
      </w:r>
    </w:p>
    <w:p w14:paraId="2BB721B8" w14:textId="77777777" w:rsidR="00CA5A78" w:rsidRPr="00C512D5" w:rsidRDefault="00CA5A78" w:rsidP="00CA5A78">
      <w:pPr>
        <w:pStyle w:val="ListParagraph"/>
        <w:spacing w:line="276" w:lineRule="auto"/>
        <w:rPr>
          <w:rFonts w:ascii="Arial" w:hAnsi="Arial" w:cs="Arial"/>
        </w:rPr>
      </w:pPr>
    </w:p>
    <w:p w14:paraId="012D7127" w14:textId="17C1F12F" w:rsidR="00CA5A78" w:rsidRPr="00C512D5" w:rsidRDefault="00CA5A78" w:rsidP="00C512D5">
      <w:pPr>
        <w:pStyle w:val="Heading1"/>
        <w:numPr>
          <w:ilvl w:val="0"/>
          <w:numId w:val="0"/>
        </w:numPr>
        <w:spacing w:line="276" w:lineRule="auto"/>
        <w:ind w:left="432" w:hanging="432"/>
        <w:rPr>
          <w:rFonts w:ascii="Arial" w:hAnsi="Arial" w:cs="Arial"/>
          <w:b/>
          <w:bCs/>
          <w:color w:val="auto"/>
          <w:sz w:val="24"/>
          <w:szCs w:val="24"/>
          <w:u w:val="single"/>
        </w:rPr>
      </w:pPr>
      <w:r w:rsidRPr="00C512D5">
        <w:rPr>
          <w:rFonts w:ascii="Arial" w:hAnsi="Arial" w:cs="Arial"/>
          <w:b/>
          <w:bCs/>
          <w:color w:val="auto"/>
          <w:sz w:val="24"/>
          <w:szCs w:val="24"/>
          <w:u w:val="single"/>
        </w:rPr>
        <w:t>Deepening understanding of Statutory Framework regulating Water Pollution</w:t>
      </w:r>
      <w:r w:rsidR="000E7843" w:rsidRPr="00C512D5">
        <w:rPr>
          <w:rFonts w:ascii="Arial" w:hAnsi="Arial" w:cs="Arial"/>
          <w:b/>
          <w:bCs/>
          <w:color w:val="auto"/>
          <w:sz w:val="24"/>
          <w:szCs w:val="24"/>
          <w:u w:val="single"/>
        </w:rPr>
        <w:t xml:space="preserve"> </w:t>
      </w:r>
    </w:p>
    <w:p w14:paraId="4002081D" w14:textId="77777777" w:rsidR="00CA5A78" w:rsidRPr="00C512D5" w:rsidRDefault="00CA5A78" w:rsidP="00CA5A78">
      <w:pPr>
        <w:pStyle w:val="ListParagraph"/>
        <w:spacing w:line="276" w:lineRule="auto"/>
        <w:rPr>
          <w:rFonts w:ascii="Arial" w:hAnsi="Arial" w:cs="Arial"/>
        </w:rPr>
      </w:pPr>
    </w:p>
    <w:p w14:paraId="683F4447" w14:textId="23EC115A" w:rsidR="00CA5A78" w:rsidRPr="00C512D5" w:rsidRDefault="00CA5A78" w:rsidP="00CA5A78">
      <w:pPr>
        <w:pStyle w:val="ListParagraph"/>
        <w:numPr>
          <w:ilvl w:val="0"/>
          <w:numId w:val="33"/>
        </w:numPr>
        <w:spacing w:line="276" w:lineRule="auto"/>
        <w:rPr>
          <w:rFonts w:ascii="Arial" w:hAnsi="Arial" w:cs="Arial"/>
        </w:rPr>
      </w:pPr>
      <w:r w:rsidRPr="00C512D5">
        <w:rPr>
          <w:rFonts w:ascii="Arial" w:hAnsi="Arial" w:cs="Arial"/>
          <w:bCs/>
          <w:iCs/>
        </w:rPr>
        <w:t>In what ways does the Constitution of India govern water pollution?</w:t>
      </w:r>
    </w:p>
    <w:p w14:paraId="0C2DC575" w14:textId="28914D82" w:rsidR="00CA5A78" w:rsidRPr="00C512D5" w:rsidRDefault="00CA5A78" w:rsidP="00CA5A78">
      <w:pPr>
        <w:pStyle w:val="ListParagraph"/>
        <w:numPr>
          <w:ilvl w:val="0"/>
          <w:numId w:val="33"/>
        </w:numPr>
        <w:spacing w:line="276" w:lineRule="auto"/>
        <w:rPr>
          <w:rFonts w:ascii="Arial" w:hAnsi="Arial" w:cs="Arial"/>
        </w:rPr>
      </w:pPr>
      <w:r w:rsidRPr="00C512D5">
        <w:rPr>
          <w:rFonts w:ascii="Arial" w:hAnsi="Arial" w:cs="Arial"/>
          <w:bCs/>
          <w:iCs/>
        </w:rPr>
        <w:t>What the two main objectives of the Water (Prevention and Control of Pollution) Act 1974 (“WA 1974)?</w:t>
      </w:r>
    </w:p>
    <w:p w14:paraId="4671DF50" w14:textId="5A082FE8" w:rsidR="00CA5A78" w:rsidRPr="00C512D5" w:rsidRDefault="00CA5A78" w:rsidP="00CA5A78">
      <w:pPr>
        <w:pStyle w:val="ListParagraph"/>
        <w:numPr>
          <w:ilvl w:val="0"/>
          <w:numId w:val="33"/>
        </w:numPr>
        <w:spacing w:line="276" w:lineRule="auto"/>
        <w:rPr>
          <w:rFonts w:ascii="Arial" w:hAnsi="Arial" w:cs="Arial"/>
        </w:rPr>
      </w:pPr>
      <w:r w:rsidRPr="00C512D5">
        <w:rPr>
          <w:rFonts w:ascii="Arial" w:hAnsi="Arial" w:cs="Arial"/>
          <w:bCs/>
          <w:iCs/>
        </w:rPr>
        <w:t xml:space="preserve">What are the institutions established by the WA 1974 to carry out its </w:t>
      </w:r>
      <w:proofErr w:type="spellStart"/>
      <w:proofErr w:type="gramStart"/>
      <w:r w:rsidRPr="00C512D5">
        <w:rPr>
          <w:rFonts w:ascii="Arial" w:hAnsi="Arial" w:cs="Arial"/>
          <w:bCs/>
          <w:iCs/>
        </w:rPr>
        <w:t>objectives,and</w:t>
      </w:r>
      <w:proofErr w:type="spellEnd"/>
      <w:proofErr w:type="gramEnd"/>
      <w:r w:rsidRPr="00C512D5">
        <w:rPr>
          <w:rFonts w:ascii="Arial" w:hAnsi="Arial" w:cs="Arial"/>
          <w:bCs/>
          <w:iCs/>
        </w:rPr>
        <w:t xml:space="preserve"> what are their main functions?</w:t>
      </w:r>
    </w:p>
    <w:p w14:paraId="4BB11C8A" w14:textId="77777777" w:rsidR="000E7843" w:rsidRPr="00C512D5" w:rsidRDefault="00CA5A78" w:rsidP="000D4889">
      <w:pPr>
        <w:pStyle w:val="ListParagraph"/>
        <w:numPr>
          <w:ilvl w:val="0"/>
          <w:numId w:val="33"/>
        </w:numPr>
        <w:spacing w:line="276" w:lineRule="auto"/>
        <w:rPr>
          <w:rFonts w:ascii="Arial" w:hAnsi="Arial" w:cs="Arial"/>
          <w:b/>
        </w:rPr>
      </w:pPr>
      <w:r w:rsidRPr="00C512D5">
        <w:rPr>
          <w:rFonts w:ascii="Arial" w:hAnsi="Arial" w:cs="Arial"/>
          <w:bCs/>
          <w:iCs/>
        </w:rPr>
        <w:t>What power has the Environment (Protection) Act 1986 (EA 1986) vested in the central government?</w:t>
      </w:r>
    </w:p>
    <w:p w14:paraId="64A0BE3C" w14:textId="24B295B4" w:rsidR="000E7843" w:rsidRPr="00C512D5" w:rsidRDefault="000E7843" w:rsidP="000E7843">
      <w:pPr>
        <w:pStyle w:val="ListParagraph"/>
        <w:numPr>
          <w:ilvl w:val="0"/>
          <w:numId w:val="33"/>
        </w:numPr>
        <w:spacing w:line="276" w:lineRule="auto"/>
        <w:jc w:val="both"/>
        <w:rPr>
          <w:rFonts w:ascii="Arial" w:hAnsi="Arial" w:cs="Arial"/>
          <w:bCs/>
          <w:iCs/>
        </w:rPr>
      </w:pPr>
      <w:r w:rsidRPr="00C512D5">
        <w:rPr>
          <w:rFonts w:ascii="Arial" w:hAnsi="Arial" w:cs="Arial"/>
          <w:bCs/>
          <w:iCs/>
        </w:rPr>
        <w:t>What does the EA prohibit?</w:t>
      </w:r>
    </w:p>
    <w:p w14:paraId="5E5DF2E3" w14:textId="47A4365F" w:rsidR="000E7843" w:rsidRPr="00C512D5" w:rsidRDefault="000E7843" w:rsidP="000E7843">
      <w:pPr>
        <w:pStyle w:val="ListParagraph"/>
        <w:numPr>
          <w:ilvl w:val="0"/>
          <w:numId w:val="33"/>
        </w:numPr>
        <w:spacing w:line="276" w:lineRule="auto"/>
        <w:jc w:val="both"/>
        <w:rPr>
          <w:rFonts w:ascii="Arial" w:hAnsi="Arial" w:cs="Arial"/>
        </w:rPr>
      </w:pPr>
      <w:r w:rsidRPr="00C512D5">
        <w:rPr>
          <w:rFonts w:ascii="Arial" w:hAnsi="Arial" w:cs="Arial"/>
          <w:bCs/>
          <w:iCs/>
        </w:rPr>
        <w:t>What are the limitations of the WA and the EA</w:t>
      </w:r>
    </w:p>
    <w:p w14:paraId="3CA8ED66" w14:textId="77777777" w:rsidR="000E7843" w:rsidRPr="00C512D5" w:rsidRDefault="000E7843" w:rsidP="000E7843">
      <w:pPr>
        <w:spacing w:line="276" w:lineRule="auto"/>
        <w:jc w:val="both"/>
        <w:rPr>
          <w:rFonts w:ascii="Arial" w:hAnsi="Arial" w:cs="Arial"/>
        </w:rPr>
      </w:pPr>
    </w:p>
    <w:p w14:paraId="69C190D3" w14:textId="77777777" w:rsidR="000E7843" w:rsidRPr="00C512D5" w:rsidRDefault="000E7843" w:rsidP="000E7843">
      <w:pPr>
        <w:spacing w:line="276" w:lineRule="auto"/>
        <w:jc w:val="both"/>
        <w:rPr>
          <w:rFonts w:ascii="Arial" w:hAnsi="Arial" w:cs="Arial"/>
        </w:rPr>
      </w:pPr>
    </w:p>
    <w:p w14:paraId="78A88A2B" w14:textId="0B50AA5A" w:rsidR="000E7843" w:rsidRPr="00C512D5" w:rsidRDefault="000E7843" w:rsidP="000E7843">
      <w:pPr>
        <w:spacing w:line="276" w:lineRule="auto"/>
        <w:jc w:val="both"/>
        <w:rPr>
          <w:rFonts w:ascii="Arial" w:hAnsi="Arial" w:cs="Arial"/>
          <w:b/>
          <w:bCs/>
          <w:u w:val="single"/>
        </w:rPr>
      </w:pPr>
      <w:r w:rsidRPr="00C512D5">
        <w:rPr>
          <w:rFonts w:ascii="Arial" w:hAnsi="Arial" w:cs="Arial"/>
          <w:b/>
          <w:bCs/>
          <w:u w:val="single"/>
        </w:rPr>
        <w:t xml:space="preserve">Appreciating Case-law </w:t>
      </w:r>
    </w:p>
    <w:p w14:paraId="02E8A2B4" w14:textId="064E5A17" w:rsidR="00176F02" w:rsidRPr="00C512D5" w:rsidRDefault="00176F02" w:rsidP="00176F02">
      <w:pPr>
        <w:spacing w:line="276" w:lineRule="auto"/>
        <w:rPr>
          <w:rFonts w:ascii="Arial" w:hAnsi="Arial" w:cs="Arial"/>
        </w:rPr>
      </w:pPr>
    </w:p>
    <w:p w14:paraId="0D5543BE" w14:textId="77777777" w:rsidR="000E7843" w:rsidRPr="00C512D5" w:rsidRDefault="000E7843" w:rsidP="000E7843">
      <w:pPr>
        <w:spacing w:line="276" w:lineRule="auto"/>
        <w:rPr>
          <w:rFonts w:ascii="Arial" w:hAnsi="Arial" w:cs="Arial"/>
          <w:bCs/>
          <w:iCs/>
        </w:rPr>
      </w:pPr>
      <w:r w:rsidRPr="00C512D5">
        <w:rPr>
          <w:rFonts w:ascii="Arial" w:hAnsi="Arial" w:cs="Arial"/>
          <w:bCs/>
          <w:iCs/>
        </w:rPr>
        <w:t>Summarise the following cases:</w:t>
      </w:r>
    </w:p>
    <w:p w14:paraId="7B82A5C5" w14:textId="77777777" w:rsidR="000E7843" w:rsidRPr="00C512D5" w:rsidRDefault="000E7843" w:rsidP="00176F02">
      <w:pPr>
        <w:spacing w:line="276" w:lineRule="auto"/>
        <w:rPr>
          <w:rFonts w:ascii="Arial" w:hAnsi="Arial" w:cs="Arial"/>
        </w:rPr>
      </w:pPr>
    </w:p>
    <w:p w14:paraId="5105A84B" w14:textId="77777777" w:rsidR="00E14E1B" w:rsidRPr="00C512D5" w:rsidRDefault="00E14E1B" w:rsidP="00E14E1B">
      <w:pPr>
        <w:pStyle w:val="ListParagraph"/>
        <w:numPr>
          <w:ilvl w:val="0"/>
          <w:numId w:val="28"/>
        </w:numPr>
        <w:spacing w:line="276" w:lineRule="auto"/>
        <w:rPr>
          <w:rFonts w:ascii="Arial" w:hAnsi="Arial" w:cs="Arial"/>
        </w:rPr>
      </w:pPr>
      <w:r w:rsidRPr="00C512D5">
        <w:rPr>
          <w:rFonts w:ascii="Arial" w:hAnsi="Arial" w:cs="Arial"/>
          <w:i/>
        </w:rPr>
        <w:t>MC Mehta v. Union of India (Kanpur Tanneries case)</w:t>
      </w:r>
      <w:r w:rsidRPr="00C512D5">
        <w:rPr>
          <w:rFonts w:ascii="Arial" w:hAnsi="Arial" w:cs="Arial"/>
        </w:rPr>
        <w:t>, AIR 1988 SC 1037</w:t>
      </w:r>
    </w:p>
    <w:p w14:paraId="61161A10" w14:textId="77777777" w:rsidR="00E14E1B" w:rsidRPr="00C512D5" w:rsidRDefault="00E14E1B" w:rsidP="00E14E1B">
      <w:pPr>
        <w:pStyle w:val="ListParagraph"/>
        <w:numPr>
          <w:ilvl w:val="0"/>
          <w:numId w:val="28"/>
        </w:numPr>
        <w:spacing w:line="276" w:lineRule="auto"/>
        <w:rPr>
          <w:rFonts w:ascii="Arial" w:hAnsi="Arial" w:cs="Arial"/>
        </w:rPr>
      </w:pPr>
      <w:r w:rsidRPr="00C512D5">
        <w:rPr>
          <w:rFonts w:ascii="Arial" w:hAnsi="Arial" w:cs="Arial"/>
          <w:i/>
        </w:rPr>
        <w:t>MC Mehta v. Union of India</w:t>
      </w:r>
      <w:r w:rsidRPr="00C512D5">
        <w:rPr>
          <w:rFonts w:ascii="Arial" w:hAnsi="Arial" w:cs="Arial"/>
        </w:rPr>
        <w:t xml:space="preserve"> (Municipalities case), AIR 1988 SC 1115</w:t>
      </w:r>
    </w:p>
    <w:p w14:paraId="27F2C955" w14:textId="77777777" w:rsidR="00E14E1B" w:rsidRPr="00C512D5" w:rsidRDefault="00E14E1B" w:rsidP="00E14E1B">
      <w:pPr>
        <w:pStyle w:val="ListParagraph"/>
        <w:numPr>
          <w:ilvl w:val="0"/>
          <w:numId w:val="28"/>
        </w:numPr>
        <w:spacing w:line="276" w:lineRule="auto"/>
        <w:rPr>
          <w:rFonts w:ascii="Arial" w:hAnsi="Arial" w:cs="Arial"/>
        </w:rPr>
      </w:pPr>
      <w:r w:rsidRPr="00C512D5">
        <w:rPr>
          <w:rFonts w:ascii="Arial" w:hAnsi="Arial" w:cs="Arial"/>
          <w:i/>
        </w:rPr>
        <w:t>Indian Council for Enviro-Legal Action v Union of India and Others</w:t>
      </w:r>
      <w:r w:rsidRPr="00C512D5">
        <w:rPr>
          <w:rFonts w:ascii="Arial" w:hAnsi="Arial" w:cs="Arial"/>
        </w:rPr>
        <w:t>, AIR 1996 SC 1446</w:t>
      </w:r>
    </w:p>
    <w:p w14:paraId="28227C7A" w14:textId="77777777" w:rsidR="00E14E1B" w:rsidRPr="00C512D5" w:rsidRDefault="00E14E1B" w:rsidP="00E14E1B">
      <w:pPr>
        <w:pStyle w:val="ListParagraph"/>
        <w:numPr>
          <w:ilvl w:val="0"/>
          <w:numId w:val="28"/>
        </w:numPr>
        <w:spacing w:line="276" w:lineRule="auto"/>
        <w:rPr>
          <w:rFonts w:ascii="Arial" w:hAnsi="Arial" w:cs="Arial"/>
        </w:rPr>
      </w:pPr>
      <w:r w:rsidRPr="00C512D5">
        <w:rPr>
          <w:rFonts w:ascii="Arial" w:hAnsi="Arial" w:cs="Arial"/>
          <w:i/>
        </w:rPr>
        <w:t>Vellore Citizens Welfare Forum v Union of India and Others</w:t>
      </w:r>
      <w:r w:rsidRPr="00C512D5">
        <w:rPr>
          <w:rFonts w:ascii="Arial" w:hAnsi="Arial" w:cs="Arial"/>
        </w:rPr>
        <w:t>, AIR 1996 SC 2715</w:t>
      </w:r>
    </w:p>
    <w:bookmarkEnd w:id="12"/>
    <w:p w14:paraId="63EE131A" w14:textId="77777777" w:rsidR="00176F02" w:rsidRPr="00C512D5" w:rsidRDefault="00176F02" w:rsidP="000E192C">
      <w:pPr>
        <w:spacing w:line="276" w:lineRule="auto"/>
        <w:rPr>
          <w:rFonts w:ascii="Arial" w:hAnsi="Arial" w:cs="Arial"/>
        </w:rPr>
      </w:pPr>
    </w:p>
    <w:p w14:paraId="553E5BE3" w14:textId="77777777" w:rsidR="00176F02" w:rsidRPr="00C512D5" w:rsidRDefault="00176F02" w:rsidP="000E192C">
      <w:pPr>
        <w:spacing w:line="276" w:lineRule="auto"/>
        <w:rPr>
          <w:rFonts w:ascii="Arial" w:hAnsi="Arial" w:cs="Arial"/>
        </w:rPr>
      </w:pPr>
    </w:p>
    <w:p w14:paraId="4CECB2DC" w14:textId="1EEC6DA0" w:rsidR="00176F02" w:rsidRPr="00C512D5" w:rsidRDefault="00176F02" w:rsidP="000E192C">
      <w:pPr>
        <w:spacing w:line="276" w:lineRule="auto"/>
        <w:rPr>
          <w:rFonts w:ascii="Arial" w:hAnsi="Arial" w:cs="Arial"/>
          <w:b/>
          <w:bCs/>
        </w:rPr>
      </w:pPr>
      <w:r w:rsidRPr="00C512D5">
        <w:rPr>
          <w:rFonts w:ascii="Arial" w:hAnsi="Arial" w:cs="Arial"/>
          <w:b/>
          <w:bCs/>
        </w:rPr>
        <w:t>END</w:t>
      </w:r>
    </w:p>
    <w:p w14:paraId="2F3F8856" w14:textId="77777777" w:rsidR="000E4F6D" w:rsidRPr="00C512D5" w:rsidRDefault="000E4F6D" w:rsidP="000E192C">
      <w:pPr>
        <w:spacing w:line="276" w:lineRule="auto"/>
        <w:rPr>
          <w:rFonts w:ascii="Arial" w:hAnsi="Arial" w:cs="Arial"/>
        </w:rPr>
      </w:pPr>
    </w:p>
    <w:sectPr w:rsidR="000E4F6D" w:rsidRPr="00C512D5" w:rsidSect="00C6149F">
      <w:headerReference w:type="default" r:id="rId11"/>
      <w:footerReference w:type="default" r:id="rId12"/>
      <w:type w:val="continuous"/>
      <w:pgSz w:w="11906" w:h="16838" w:code="9"/>
      <w:pgMar w:top="1531" w:right="1418" w:bottom="851"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69F26" w14:textId="77777777" w:rsidR="00810181" w:rsidRDefault="00810181">
      <w:r>
        <w:separator/>
      </w:r>
    </w:p>
  </w:endnote>
  <w:endnote w:type="continuationSeparator" w:id="0">
    <w:p w14:paraId="5862DE65" w14:textId="77777777" w:rsidR="00810181" w:rsidRDefault="00810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default"/>
  </w:font>
  <w:font w:name="GillSans">
    <w:altName w:val="Calibri"/>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phemia">
    <w:charset w:val="00"/>
    <w:family w:val="swiss"/>
    <w:pitch w:val="variable"/>
    <w:sig w:usb0="8000006F" w:usb1="0000004A" w:usb2="00002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300E" w14:textId="216713B8" w:rsidR="00015930" w:rsidRPr="00C6149F" w:rsidRDefault="00015930" w:rsidP="00C6149F">
    <w:pPr>
      <w:pStyle w:val="Footer"/>
      <w:pBdr>
        <w:top w:val="single" w:sz="4" w:space="1" w:color="auto"/>
      </w:pBdr>
      <w:tabs>
        <w:tab w:val="clear" w:pos="4153"/>
        <w:tab w:val="clear" w:pos="8306"/>
        <w:tab w:val="center" w:pos="4536"/>
        <w:tab w:val="right" w:pos="9070"/>
      </w:tabs>
      <w:rPr>
        <w:rFonts w:ascii="Arial" w:hAnsi="Arial" w:cs="Arial"/>
        <w:sz w:val="16"/>
        <w:szCs w:val="16"/>
      </w:rPr>
    </w:pPr>
    <w:r>
      <w:rPr>
        <w:rFonts w:ascii="Arial" w:hAnsi="Arial" w:cs="Arial"/>
        <w:sz w:val="16"/>
        <w:szCs w:val="16"/>
      </w:rPr>
      <w:tab/>
    </w:r>
    <w:r>
      <w:rPr>
        <w:rFonts w:ascii="Arial" w:hAnsi="Arial" w:cs="Arial"/>
        <w:sz w:val="16"/>
        <w:szCs w:val="16"/>
      </w:rPr>
      <w:fldChar w:fldCharType="begin"/>
    </w:r>
    <w:r>
      <w:rPr>
        <w:rFonts w:ascii="Arial" w:hAnsi="Arial" w:cs="Arial"/>
        <w:sz w:val="16"/>
        <w:szCs w:val="16"/>
      </w:rPr>
      <w:instrText xml:space="preserve"> PAGE  \* Arabic  \* MERGEFORMAT </w:instrText>
    </w:r>
    <w:r>
      <w:rPr>
        <w:rFonts w:ascii="Arial" w:hAnsi="Arial" w:cs="Arial"/>
        <w:sz w:val="16"/>
        <w:szCs w:val="16"/>
      </w:rPr>
      <w:fldChar w:fldCharType="separate"/>
    </w:r>
    <w:r>
      <w:rPr>
        <w:rFonts w:ascii="Arial" w:hAnsi="Arial" w:cs="Arial"/>
        <w:noProof/>
        <w:sz w:val="16"/>
        <w:szCs w:val="16"/>
      </w:rPr>
      <w:t>1</w:t>
    </w:r>
    <w:r>
      <w:rPr>
        <w:rFonts w:ascii="Arial" w:hAnsi="Arial" w:cs="Arial"/>
        <w:sz w:val="16"/>
        <w:szCs w:val="16"/>
      </w:rPr>
      <w:fldChar w:fldCharType="end"/>
    </w:r>
    <w:r>
      <w:rPr>
        <w:rFonts w:ascii="Arial" w:hAnsi="Arial" w:cs="Arial"/>
        <w:sz w:val="16"/>
        <w:szCs w:val="16"/>
      </w:rPr>
      <w:tab/>
    </w:r>
    <w:r w:rsidRPr="00C6149F">
      <w:rPr>
        <w:rFonts w:ascii="Arial" w:hAnsi="Arial" w:cs="Arial"/>
        <w:sz w:val="16"/>
        <w:szCs w:val="16"/>
      </w:rPr>
      <w:t>© The University of Law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65690" w14:textId="77777777" w:rsidR="00810181" w:rsidRDefault="00810181">
      <w:r>
        <w:separator/>
      </w:r>
    </w:p>
  </w:footnote>
  <w:footnote w:type="continuationSeparator" w:id="0">
    <w:p w14:paraId="0AB01A9A" w14:textId="77777777" w:rsidR="00810181" w:rsidRDefault="008101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921E" w14:textId="7633CB34" w:rsidR="00015930" w:rsidRDefault="00015930" w:rsidP="00C6149F">
    <w:pPr>
      <w:pStyle w:val="Header"/>
      <w:pBdr>
        <w:bottom w:val="single" w:sz="4" w:space="1" w:color="auto"/>
      </w:pBdr>
      <w:tabs>
        <w:tab w:val="clear" w:pos="4153"/>
        <w:tab w:val="clear" w:pos="8306"/>
        <w:tab w:val="center" w:pos="4536"/>
        <w:tab w:val="right" w:pos="9070"/>
      </w:tabs>
    </w:pPr>
    <w:r>
      <w:tab/>
    </w:r>
    <w:r>
      <w:tab/>
    </w:r>
    <w:r w:rsidRPr="00F36545">
      <w:rPr>
        <w:noProof/>
      </w:rPr>
      <w:drawing>
        <wp:inline distT="0" distB="0" distL="0" distR="0" wp14:anchorId="108E63FB" wp14:editId="7B3D3554">
          <wp:extent cx="1285875"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266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4888"/>
    <w:multiLevelType w:val="hybridMultilevel"/>
    <w:tmpl w:val="B642B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BE17C1"/>
    <w:multiLevelType w:val="hybridMultilevel"/>
    <w:tmpl w:val="F8F6BD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CAE2090"/>
    <w:multiLevelType w:val="hybridMultilevel"/>
    <w:tmpl w:val="F112ECCA"/>
    <w:lvl w:ilvl="0" w:tplc="8954D428">
      <w:start w:val="1"/>
      <w:numFmt w:val="decimal"/>
      <w:lvlText w:val="%1."/>
      <w:lvlJc w:val="left"/>
      <w:pPr>
        <w:tabs>
          <w:tab w:val="num" w:pos="720"/>
        </w:tabs>
        <w:ind w:left="720" w:hanging="360"/>
      </w:pPr>
    </w:lvl>
    <w:lvl w:ilvl="1" w:tplc="9F60BBD4">
      <w:start w:val="1"/>
      <w:numFmt w:val="decimal"/>
      <w:lvlText w:val="%2."/>
      <w:lvlJc w:val="left"/>
      <w:pPr>
        <w:tabs>
          <w:tab w:val="num" w:pos="1440"/>
        </w:tabs>
        <w:ind w:left="1440" w:hanging="360"/>
      </w:pPr>
    </w:lvl>
    <w:lvl w:ilvl="2" w:tplc="24F8C4EC" w:tentative="1">
      <w:start w:val="1"/>
      <w:numFmt w:val="decimal"/>
      <w:lvlText w:val="%3."/>
      <w:lvlJc w:val="left"/>
      <w:pPr>
        <w:tabs>
          <w:tab w:val="num" w:pos="2160"/>
        </w:tabs>
        <w:ind w:left="2160" w:hanging="360"/>
      </w:pPr>
    </w:lvl>
    <w:lvl w:ilvl="3" w:tplc="3AD6ABA2" w:tentative="1">
      <w:start w:val="1"/>
      <w:numFmt w:val="decimal"/>
      <w:lvlText w:val="%4."/>
      <w:lvlJc w:val="left"/>
      <w:pPr>
        <w:tabs>
          <w:tab w:val="num" w:pos="2880"/>
        </w:tabs>
        <w:ind w:left="2880" w:hanging="360"/>
      </w:pPr>
    </w:lvl>
    <w:lvl w:ilvl="4" w:tplc="0ECA97F8" w:tentative="1">
      <w:start w:val="1"/>
      <w:numFmt w:val="decimal"/>
      <w:lvlText w:val="%5."/>
      <w:lvlJc w:val="left"/>
      <w:pPr>
        <w:tabs>
          <w:tab w:val="num" w:pos="3600"/>
        </w:tabs>
        <w:ind w:left="3600" w:hanging="360"/>
      </w:pPr>
    </w:lvl>
    <w:lvl w:ilvl="5" w:tplc="963C10EE" w:tentative="1">
      <w:start w:val="1"/>
      <w:numFmt w:val="decimal"/>
      <w:lvlText w:val="%6."/>
      <w:lvlJc w:val="left"/>
      <w:pPr>
        <w:tabs>
          <w:tab w:val="num" w:pos="4320"/>
        </w:tabs>
        <w:ind w:left="4320" w:hanging="360"/>
      </w:pPr>
    </w:lvl>
    <w:lvl w:ilvl="6" w:tplc="C99E3872" w:tentative="1">
      <w:start w:val="1"/>
      <w:numFmt w:val="decimal"/>
      <w:lvlText w:val="%7."/>
      <w:lvlJc w:val="left"/>
      <w:pPr>
        <w:tabs>
          <w:tab w:val="num" w:pos="5040"/>
        </w:tabs>
        <w:ind w:left="5040" w:hanging="360"/>
      </w:pPr>
    </w:lvl>
    <w:lvl w:ilvl="7" w:tplc="FD74DF90" w:tentative="1">
      <w:start w:val="1"/>
      <w:numFmt w:val="decimal"/>
      <w:lvlText w:val="%8."/>
      <w:lvlJc w:val="left"/>
      <w:pPr>
        <w:tabs>
          <w:tab w:val="num" w:pos="5760"/>
        </w:tabs>
        <w:ind w:left="5760" w:hanging="360"/>
      </w:pPr>
    </w:lvl>
    <w:lvl w:ilvl="8" w:tplc="2A14CAC2" w:tentative="1">
      <w:start w:val="1"/>
      <w:numFmt w:val="decimal"/>
      <w:lvlText w:val="%9."/>
      <w:lvlJc w:val="left"/>
      <w:pPr>
        <w:tabs>
          <w:tab w:val="num" w:pos="6480"/>
        </w:tabs>
        <w:ind w:left="6480" w:hanging="360"/>
      </w:pPr>
    </w:lvl>
  </w:abstractNum>
  <w:abstractNum w:abstractNumId="3" w15:restartNumberingAfterBreak="0">
    <w:nsid w:val="108A21CF"/>
    <w:multiLevelType w:val="multilevel"/>
    <w:tmpl w:val="814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A34F8"/>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D520A80"/>
    <w:multiLevelType w:val="hybridMultilevel"/>
    <w:tmpl w:val="E8EA0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943B5A"/>
    <w:multiLevelType w:val="hybridMultilevel"/>
    <w:tmpl w:val="3A8433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23D677FF"/>
    <w:multiLevelType w:val="hybridMultilevel"/>
    <w:tmpl w:val="983251F2"/>
    <w:lvl w:ilvl="0" w:tplc="0B6A5F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965F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956112E"/>
    <w:multiLevelType w:val="multilevel"/>
    <w:tmpl w:val="02221EE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2B0C382A"/>
    <w:multiLevelType w:val="hybridMultilevel"/>
    <w:tmpl w:val="D248A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C67958"/>
    <w:multiLevelType w:val="hybridMultilevel"/>
    <w:tmpl w:val="EDC4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0BB3AFF"/>
    <w:multiLevelType w:val="multilevel"/>
    <w:tmpl w:val="2F4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97AA0"/>
    <w:multiLevelType w:val="multilevel"/>
    <w:tmpl w:val="2BF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10DC1"/>
    <w:multiLevelType w:val="hybridMultilevel"/>
    <w:tmpl w:val="957C3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0EA70C6"/>
    <w:multiLevelType w:val="hybridMultilevel"/>
    <w:tmpl w:val="69A09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49F1E29"/>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5ABC3A8D"/>
    <w:multiLevelType w:val="hybridMultilevel"/>
    <w:tmpl w:val="3080FB50"/>
    <w:lvl w:ilvl="0" w:tplc="817289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E4675C7"/>
    <w:multiLevelType w:val="hybridMultilevel"/>
    <w:tmpl w:val="2B54B0F8"/>
    <w:lvl w:ilvl="0" w:tplc="A16C38A6">
      <w:start w:val="1"/>
      <w:numFmt w:val="bullet"/>
      <w:lvlText w:val="•"/>
      <w:lvlJc w:val="left"/>
      <w:pPr>
        <w:tabs>
          <w:tab w:val="num" w:pos="720"/>
        </w:tabs>
        <w:ind w:left="720" w:hanging="360"/>
      </w:pPr>
      <w:rPr>
        <w:rFonts w:ascii="Times New Roman" w:hAnsi="Times New Roman" w:hint="default"/>
      </w:rPr>
    </w:lvl>
    <w:lvl w:ilvl="1" w:tplc="C48A9532" w:tentative="1">
      <w:start w:val="1"/>
      <w:numFmt w:val="bullet"/>
      <w:lvlText w:val="•"/>
      <w:lvlJc w:val="left"/>
      <w:pPr>
        <w:tabs>
          <w:tab w:val="num" w:pos="1440"/>
        </w:tabs>
        <w:ind w:left="1440" w:hanging="360"/>
      </w:pPr>
      <w:rPr>
        <w:rFonts w:ascii="Times New Roman" w:hAnsi="Times New Roman" w:hint="default"/>
      </w:rPr>
    </w:lvl>
    <w:lvl w:ilvl="2" w:tplc="27FEBAC4" w:tentative="1">
      <w:start w:val="1"/>
      <w:numFmt w:val="bullet"/>
      <w:lvlText w:val="•"/>
      <w:lvlJc w:val="left"/>
      <w:pPr>
        <w:tabs>
          <w:tab w:val="num" w:pos="2160"/>
        </w:tabs>
        <w:ind w:left="2160" w:hanging="360"/>
      </w:pPr>
      <w:rPr>
        <w:rFonts w:ascii="Times New Roman" w:hAnsi="Times New Roman" w:hint="default"/>
      </w:rPr>
    </w:lvl>
    <w:lvl w:ilvl="3" w:tplc="9C18D99A" w:tentative="1">
      <w:start w:val="1"/>
      <w:numFmt w:val="bullet"/>
      <w:lvlText w:val="•"/>
      <w:lvlJc w:val="left"/>
      <w:pPr>
        <w:tabs>
          <w:tab w:val="num" w:pos="2880"/>
        </w:tabs>
        <w:ind w:left="2880" w:hanging="360"/>
      </w:pPr>
      <w:rPr>
        <w:rFonts w:ascii="Times New Roman" w:hAnsi="Times New Roman" w:hint="default"/>
      </w:rPr>
    </w:lvl>
    <w:lvl w:ilvl="4" w:tplc="8E68C81A" w:tentative="1">
      <w:start w:val="1"/>
      <w:numFmt w:val="bullet"/>
      <w:lvlText w:val="•"/>
      <w:lvlJc w:val="left"/>
      <w:pPr>
        <w:tabs>
          <w:tab w:val="num" w:pos="3600"/>
        </w:tabs>
        <w:ind w:left="3600" w:hanging="360"/>
      </w:pPr>
      <w:rPr>
        <w:rFonts w:ascii="Times New Roman" w:hAnsi="Times New Roman" w:hint="default"/>
      </w:rPr>
    </w:lvl>
    <w:lvl w:ilvl="5" w:tplc="3E6C0C04" w:tentative="1">
      <w:start w:val="1"/>
      <w:numFmt w:val="bullet"/>
      <w:lvlText w:val="•"/>
      <w:lvlJc w:val="left"/>
      <w:pPr>
        <w:tabs>
          <w:tab w:val="num" w:pos="4320"/>
        </w:tabs>
        <w:ind w:left="4320" w:hanging="360"/>
      </w:pPr>
      <w:rPr>
        <w:rFonts w:ascii="Times New Roman" w:hAnsi="Times New Roman" w:hint="default"/>
      </w:rPr>
    </w:lvl>
    <w:lvl w:ilvl="6" w:tplc="559E1736" w:tentative="1">
      <w:start w:val="1"/>
      <w:numFmt w:val="bullet"/>
      <w:lvlText w:val="•"/>
      <w:lvlJc w:val="left"/>
      <w:pPr>
        <w:tabs>
          <w:tab w:val="num" w:pos="5040"/>
        </w:tabs>
        <w:ind w:left="5040" w:hanging="360"/>
      </w:pPr>
      <w:rPr>
        <w:rFonts w:ascii="Times New Roman" w:hAnsi="Times New Roman" w:hint="default"/>
      </w:rPr>
    </w:lvl>
    <w:lvl w:ilvl="7" w:tplc="EB56C532" w:tentative="1">
      <w:start w:val="1"/>
      <w:numFmt w:val="bullet"/>
      <w:lvlText w:val="•"/>
      <w:lvlJc w:val="left"/>
      <w:pPr>
        <w:tabs>
          <w:tab w:val="num" w:pos="5760"/>
        </w:tabs>
        <w:ind w:left="5760" w:hanging="360"/>
      </w:pPr>
      <w:rPr>
        <w:rFonts w:ascii="Times New Roman" w:hAnsi="Times New Roman" w:hint="default"/>
      </w:rPr>
    </w:lvl>
    <w:lvl w:ilvl="8" w:tplc="8DE888C6"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E83035C"/>
    <w:multiLevelType w:val="hybridMultilevel"/>
    <w:tmpl w:val="422AA98C"/>
    <w:lvl w:ilvl="0" w:tplc="4774926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F87A86"/>
    <w:multiLevelType w:val="multilevel"/>
    <w:tmpl w:val="66FEBD16"/>
    <w:lvl w:ilvl="0">
      <w:start w:val="1"/>
      <w:numFmt w:val="decimal"/>
      <w:lvlText w:val="%1."/>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431" w:hanging="7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935" w:hanging="85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439" w:hanging="99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943" w:hanging="114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2293" w:hanging="13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2653" w:hanging="13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3013" w:hanging="13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67951489"/>
    <w:multiLevelType w:val="hybridMultilevel"/>
    <w:tmpl w:val="602CD5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AA57B15"/>
    <w:multiLevelType w:val="hybridMultilevel"/>
    <w:tmpl w:val="2A6E206E"/>
    <w:lvl w:ilvl="0" w:tplc="8D988A6A">
      <w:start w:val="1"/>
      <w:numFmt w:val="bullet"/>
      <w:lvlText w:val="•"/>
      <w:lvlJc w:val="left"/>
      <w:pPr>
        <w:tabs>
          <w:tab w:val="num" w:pos="720"/>
        </w:tabs>
        <w:ind w:left="720" w:hanging="360"/>
      </w:pPr>
      <w:rPr>
        <w:rFonts w:ascii="Times New Roman" w:hAnsi="Times New Roman" w:hint="default"/>
      </w:rPr>
    </w:lvl>
    <w:lvl w:ilvl="1" w:tplc="883A88F4" w:tentative="1">
      <w:start w:val="1"/>
      <w:numFmt w:val="bullet"/>
      <w:lvlText w:val="•"/>
      <w:lvlJc w:val="left"/>
      <w:pPr>
        <w:tabs>
          <w:tab w:val="num" w:pos="1440"/>
        </w:tabs>
        <w:ind w:left="1440" w:hanging="360"/>
      </w:pPr>
      <w:rPr>
        <w:rFonts w:ascii="Times New Roman" w:hAnsi="Times New Roman" w:hint="default"/>
      </w:rPr>
    </w:lvl>
    <w:lvl w:ilvl="2" w:tplc="627CC414" w:tentative="1">
      <w:start w:val="1"/>
      <w:numFmt w:val="bullet"/>
      <w:lvlText w:val="•"/>
      <w:lvlJc w:val="left"/>
      <w:pPr>
        <w:tabs>
          <w:tab w:val="num" w:pos="2160"/>
        </w:tabs>
        <w:ind w:left="2160" w:hanging="360"/>
      </w:pPr>
      <w:rPr>
        <w:rFonts w:ascii="Times New Roman" w:hAnsi="Times New Roman" w:hint="default"/>
      </w:rPr>
    </w:lvl>
    <w:lvl w:ilvl="3" w:tplc="BCA0D60A" w:tentative="1">
      <w:start w:val="1"/>
      <w:numFmt w:val="bullet"/>
      <w:lvlText w:val="•"/>
      <w:lvlJc w:val="left"/>
      <w:pPr>
        <w:tabs>
          <w:tab w:val="num" w:pos="2880"/>
        </w:tabs>
        <w:ind w:left="2880" w:hanging="360"/>
      </w:pPr>
      <w:rPr>
        <w:rFonts w:ascii="Times New Roman" w:hAnsi="Times New Roman" w:hint="default"/>
      </w:rPr>
    </w:lvl>
    <w:lvl w:ilvl="4" w:tplc="D6562BEE" w:tentative="1">
      <w:start w:val="1"/>
      <w:numFmt w:val="bullet"/>
      <w:lvlText w:val="•"/>
      <w:lvlJc w:val="left"/>
      <w:pPr>
        <w:tabs>
          <w:tab w:val="num" w:pos="3600"/>
        </w:tabs>
        <w:ind w:left="3600" w:hanging="360"/>
      </w:pPr>
      <w:rPr>
        <w:rFonts w:ascii="Times New Roman" w:hAnsi="Times New Roman" w:hint="default"/>
      </w:rPr>
    </w:lvl>
    <w:lvl w:ilvl="5" w:tplc="966E8FC0" w:tentative="1">
      <w:start w:val="1"/>
      <w:numFmt w:val="bullet"/>
      <w:lvlText w:val="•"/>
      <w:lvlJc w:val="left"/>
      <w:pPr>
        <w:tabs>
          <w:tab w:val="num" w:pos="4320"/>
        </w:tabs>
        <w:ind w:left="4320" w:hanging="360"/>
      </w:pPr>
      <w:rPr>
        <w:rFonts w:ascii="Times New Roman" w:hAnsi="Times New Roman" w:hint="default"/>
      </w:rPr>
    </w:lvl>
    <w:lvl w:ilvl="6" w:tplc="5FC69B42" w:tentative="1">
      <w:start w:val="1"/>
      <w:numFmt w:val="bullet"/>
      <w:lvlText w:val="•"/>
      <w:lvlJc w:val="left"/>
      <w:pPr>
        <w:tabs>
          <w:tab w:val="num" w:pos="5040"/>
        </w:tabs>
        <w:ind w:left="5040" w:hanging="360"/>
      </w:pPr>
      <w:rPr>
        <w:rFonts w:ascii="Times New Roman" w:hAnsi="Times New Roman" w:hint="default"/>
      </w:rPr>
    </w:lvl>
    <w:lvl w:ilvl="7" w:tplc="E454F398" w:tentative="1">
      <w:start w:val="1"/>
      <w:numFmt w:val="bullet"/>
      <w:lvlText w:val="•"/>
      <w:lvlJc w:val="left"/>
      <w:pPr>
        <w:tabs>
          <w:tab w:val="num" w:pos="5760"/>
        </w:tabs>
        <w:ind w:left="5760" w:hanging="360"/>
      </w:pPr>
      <w:rPr>
        <w:rFonts w:ascii="Times New Roman" w:hAnsi="Times New Roman" w:hint="default"/>
      </w:rPr>
    </w:lvl>
    <w:lvl w:ilvl="8" w:tplc="D974E70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6B0C784F"/>
    <w:multiLevelType w:val="multilevel"/>
    <w:tmpl w:val="9E6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92678"/>
    <w:multiLevelType w:val="hybridMultilevel"/>
    <w:tmpl w:val="8CBECB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F8648C8"/>
    <w:multiLevelType w:val="hybridMultilevel"/>
    <w:tmpl w:val="B6C41818"/>
    <w:lvl w:ilvl="0" w:tplc="EBA0F44C">
      <w:start w:val="70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A112AB"/>
    <w:multiLevelType w:val="hybridMultilevel"/>
    <w:tmpl w:val="CD48B790"/>
    <w:lvl w:ilvl="0" w:tplc="AF88A07E">
      <w:start w:val="1"/>
      <w:numFmt w:val="decimal"/>
      <w:lvlText w:val="%1."/>
      <w:lvlJc w:val="left"/>
      <w:pPr>
        <w:tabs>
          <w:tab w:val="num" w:pos="720"/>
        </w:tabs>
        <w:ind w:left="720" w:hanging="360"/>
      </w:pPr>
    </w:lvl>
    <w:lvl w:ilvl="1" w:tplc="85B0210C" w:tentative="1">
      <w:start w:val="1"/>
      <w:numFmt w:val="decimal"/>
      <w:lvlText w:val="%2."/>
      <w:lvlJc w:val="left"/>
      <w:pPr>
        <w:tabs>
          <w:tab w:val="num" w:pos="1440"/>
        </w:tabs>
        <w:ind w:left="1440" w:hanging="360"/>
      </w:pPr>
    </w:lvl>
    <w:lvl w:ilvl="2" w:tplc="1DBAEE96" w:tentative="1">
      <w:start w:val="1"/>
      <w:numFmt w:val="decimal"/>
      <w:lvlText w:val="%3."/>
      <w:lvlJc w:val="left"/>
      <w:pPr>
        <w:tabs>
          <w:tab w:val="num" w:pos="2160"/>
        </w:tabs>
        <w:ind w:left="2160" w:hanging="360"/>
      </w:pPr>
    </w:lvl>
    <w:lvl w:ilvl="3" w:tplc="77DA6576" w:tentative="1">
      <w:start w:val="1"/>
      <w:numFmt w:val="decimal"/>
      <w:lvlText w:val="%4."/>
      <w:lvlJc w:val="left"/>
      <w:pPr>
        <w:tabs>
          <w:tab w:val="num" w:pos="2880"/>
        </w:tabs>
        <w:ind w:left="2880" w:hanging="360"/>
      </w:pPr>
    </w:lvl>
    <w:lvl w:ilvl="4" w:tplc="009A5E9A" w:tentative="1">
      <w:start w:val="1"/>
      <w:numFmt w:val="decimal"/>
      <w:lvlText w:val="%5."/>
      <w:lvlJc w:val="left"/>
      <w:pPr>
        <w:tabs>
          <w:tab w:val="num" w:pos="3600"/>
        </w:tabs>
        <w:ind w:left="3600" w:hanging="360"/>
      </w:pPr>
    </w:lvl>
    <w:lvl w:ilvl="5" w:tplc="A3160F18" w:tentative="1">
      <w:start w:val="1"/>
      <w:numFmt w:val="decimal"/>
      <w:lvlText w:val="%6."/>
      <w:lvlJc w:val="left"/>
      <w:pPr>
        <w:tabs>
          <w:tab w:val="num" w:pos="4320"/>
        </w:tabs>
        <w:ind w:left="4320" w:hanging="360"/>
      </w:pPr>
    </w:lvl>
    <w:lvl w:ilvl="6" w:tplc="4FC831B8" w:tentative="1">
      <w:start w:val="1"/>
      <w:numFmt w:val="decimal"/>
      <w:lvlText w:val="%7."/>
      <w:lvlJc w:val="left"/>
      <w:pPr>
        <w:tabs>
          <w:tab w:val="num" w:pos="5040"/>
        </w:tabs>
        <w:ind w:left="5040" w:hanging="360"/>
      </w:pPr>
    </w:lvl>
    <w:lvl w:ilvl="7" w:tplc="C2DABE4C" w:tentative="1">
      <w:start w:val="1"/>
      <w:numFmt w:val="decimal"/>
      <w:lvlText w:val="%8."/>
      <w:lvlJc w:val="left"/>
      <w:pPr>
        <w:tabs>
          <w:tab w:val="num" w:pos="5760"/>
        </w:tabs>
        <w:ind w:left="5760" w:hanging="360"/>
      </w:pPr>
    </w:lvl>
    <w:lvl w:ilvl="8" w:tplc="FECEDA5A" w:tentative="1">
      <w:start w:val="1"/>
      <w:numFmt w:val="decimal"/>
      <w:lvlText w:val="%9."/>
      <w:lvlJc w:val="left"/>
      <w:pPr>
        <w:tabs>
          <w:tab w:val="num" w:pos="6480"/>
        </w:tabs>
        <w:ind w:left="6480" w:hanging="360"/>
      </w:pPr>
    </w:lvl>
  </w:abstractNum>
  <w:abstractNum w:abstractNumId="27" w15:restartNumberingAfterBreak="0">
    <w:nsid w:val="71C4445C"/>
    <w:multiLevelType w:val="hybridMultilevel"/>
    <w:tmpl w:val="8E48C79E"/>
    <w:lvl w:ilvl="0" w:tplc="7E0277B0">
      <w:start w:val="1"/>
      <w:numFmt w:val="bullet"/>
      <w:lvlText w:val="•"/>
      <w:lvlJc w:val="left"/>
      <w:pPr>
        <w:tabs>
          <w:tab w:val="num" w:pos="720"/>
        </w:tabs>
        <w:ind w:left="720" w:hanging="360"/>
      </w:pPr>
      <w:rPr>
        <w:rFonts w:ascii="Arial" w:hAnsi="Arial" w:hint="default"/>
      </w:rPr>
    </w:lvl>
    <w:lvl w:ilvl="1" w:tplc="12943A16">
      <w:start w:val="1"/>
      <w:numFmt w:val="bullet"/>
      <w:lvlText w:val="•"/>
      <w:lvlJc w:val="left"/>
      <w:pPr>
        <w:tabs>
          <w:tab w:val="num" w:pos="1440"/>
        </w:tabs>
        <w:ind w:left="1440" w:hanging="360"/>
      </w:pPr>
      <w:rPr>
        <w:rFonts w:ascii="Arial" w:hAnsi="Arial" w:hint="default"/>
      </w:rPr>
    </w:lvl>
    <w:lvl w:ilvl="2" w:tplc="E29C09DC" w:tentative="1">
      <w:start w:val="1"/>
      <w:numFmt w:val="bullet"/>
      <w:lvlText w:val="•"/>
      <w:lvlJc w:val="left"/>
      <w:pPr>
        <w:tabs>
          <w:tab w:val="num" w:pos="2160"/>
        </w:tabs>
        <w:ind w:left="2160" w:hanging="360"/>
      </w:pPr>
      <w:rPr>
        <w:rFonts w:ascii="Arial" w:hAnsi="Arial" w:hint="default"/>
      </w:rPr>
    </w:lvl>
    <w:lvl w:ilvl="3" w:tplc="A1802800" w:tentative="1">
      <w:start w:val="1"/>
      <w:numFmt w:val="bullet"/>
      <w:lvlText w:val="•"/>
      <w:lvlJc w:val="left"/>
      <w:pPr>
        <w:tabs>
          <w:tab w:val="num" w:pos="2880"/>
        </w:tabs>
        <w:ind w:left="2880" w:hanging="360"/>
      </w:pPr>
      <w:rPr>
        <w:rFonts w:ascii="Arial" w:hAnsi="Arial" w:hint="default"/>
      </w:rPr>
    </w:lvl>
    <w:lvl w:ilvl="4" w:tplc="1130B522" w:tentative="1">
      <w:start w:val="1"/>
      <w:numFmt w:val="bullet"/>
      <w:lvlText w:val="•"/>
      <w:lvlJc w:val="left"/>
      <w:pPr>
        <w:tabs>
          <w:tab w:val="num" w:pos="3600"/>
        </w:tabs>
        <w:ind w:left="3600" w:hanging="360"/>
      </w:pPr>
      <w:rPr>
        <w:rFonts w:ascii="Arial" w:hAnsi="Arial" w:hint="default"/>
      </w:rPr>
    </w:lvl>
    <w:lvl w:ilvl="5" w:tplc="8F84514C" w:tentative="1">
      <w:start w:val="1"/>
      <w:numFmt w:val="bullet"/>
      <w:lvlText w:val="•"/>
      <w:lvlJc w:val="left"/>
      <w:pPr>
        <w:tabs>
          <w:tab w:val="num" w:pos="4320"/>
        </w:tabs>
        <w:ind w:left="4320" w:hanging="360"/>
      </w:pPr>
      <w:rPr>
        <w:rFonts w:ascii="Arial" w:hAnsi="Arial" w:hint="default"/>
      </w:rPr>
    </w:lvl>
    <w:lvl w:ilvl="6" w:tplc="27E6FB8E" w:tentative="1">
      <w:start w:val="1"/>
      <w:numFmt w:val="bullet"/>
      <w:lvlText w:val="•"/>
      <w:lvlJc w:val="left"/>
      <w:pPr>
        <w:tabs>
          <w:tab w:val="num" w:pos="5040"/>
        </w:tabs>
        <w:ind w:left="5040" w:hanging="360"/>
      </w:pPr>
      <w:rPr>
        <w:rFonts w:ascii="Arial" w:hAnsi="Arial" w:hint="default"/>
      </w:rPr>
    </w:lvl>
    <w:lvl w:ilvl="7" w:tplc="FD3468FE" w:tentative="1">
      <w:start w:val="1"/>
      <w:numFmt w:val="bullet"/>
      <w:lvlText w:val="•"/>
      <w:lvlJc w:val="left"/>
      <w:pPr>
        <w:tabs>
          <w:tab w:val="num" w:pos="5760"/>
        </w:tabs>
        <w:ind w:left="5760" w:hanging="360"/>
      </w:pPr>
      <w:rPr>
        <w:rFonts w:ascii="Arial" w:hAnsi="Arial" w:hint="default"/>
      </w:rPr>
    </w:lvl>
    <w:lvl w:ilvl="8" w:tplc="401E522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2A6249F"/>
    <w:multiLevelType w:val="hybridMultilevel"/>
    <w:tmpl w:val="3E665124"/>
    <w:lvl w:ilvl="0" w:tplc="5C386B78">
      <w:start w:val="1"/>
      <w:numFmt w:val="bullet"/>
      <w:lvlText w:val="•"/>
      <w:lvlJc w:val="left"/>
      <w:pPr>
        <w:tabs>
          <w:tab w:val="num" w:pos="720"/>
        </w:tabs>
        <w:ind w:left="720" w:hanging="360"/>
      </w:pPr>
      <w:rPr>
        <w:rFonts w:ascii="Times New Roman" w:hAnsi="Times New Roman" w:hint="default"/>
      </w:rPr>
    </w:lvl>
    <w:lvl w:ilvl="1" w:tplc="3B8CFA5C" w:tentative="1">
      <w:start w:val="1"/>
      <w:numFmt w:val="bullet"/>
      <w:lvlText w:val="•"/>
      <w:lvlJc w:val="left"/>
      <w:pPr>
        <w:tabs>
          <w:tab w:val="num" w:pos="1440"/>
        </w:tabs>
        <w:ind w:left="1440" w:hanging="360"/>
      </w:pPr>
      <w:rPr>
        <w:rFonts w:ascii="Times New Roman" w:hAnsi="Times New Roman" w:hint="default"/>
      </w:rPr>
    </w:lvl>
    <w:lvl w:ilvl="2" w:tplc="1DDA92E0" w:tentative="1">
      <w:start w:val="1"/>
      <w:numFmt w:val="bullet"/>
      <w:lvlText w:val="•"/>
      <w:lvlJc w:val="left"/>
      <w:pPr>
        <w:tabs>
          <w:tab w:val="num" w:pos="2160"/>
        </w:tabs>
        <w:ind w:left="2160" w:hanging="360"/>
      </w:pPr>
      <w:rPr>
        <w:rFonts w:ascii="Times New Roman" w:hAnsi="Times New Roman" w:hint="default"/>
      </w:rPr>
    </w:lvl>
    <w:lvl w:ilvl="3" w:tplc="1C5A20AE" w:tentative="1">
      <w:start w:val="1"/>
      <w:numFmt w:val="bullet"/>
      <w:lvlText w:val="•"/>
      <w:lvlJc w:val="left"/>
      <w:pPr>
        <w:tabs>
          <w:tab w:val="num" w:pos="2880"/>
        </w:tabs>
        <w:ind w:left="2880" w:hanging="360"/>
      </w:pPr>
      <w:rPr>
        <w:rFonts w:ascii="Times New Roman" w:hAnsi="Times New Roman" w:hint="default"/>
      </w:rPr>
    </w:lvl>
    <w:lvl w:ilvl="4" w:tplc="14C8B164" w:tentative="1">
      <w:start w:val="1"/>
      <w:numFmt w:val="bullet"/>
      <w:lvlText w:val="•"/>
      <w:lvlJc w:val="left"/>
      <w:pPr>
        <w:tabs>
          <w:tab w:val="num" w:pos="3600"/>
        </w:tabs>
        <w:ind w:left="3600" w:hanging="360"/>
      </w:pPr>
      <w:rPr>
        <w:rFonts w:ascii="Times New Roman" w:hAnsi="Times New Roman" w:hint="default"/>
      </w:rPr>
    </w:lvl>
    <w:lvl w:ilvl="5" w:tplc="C3C6075A" w:tentative="1">
      <w:start w:val="1"/>
      <w:numFmt w:val="bullet"/>
      <w:lvlText w:val="•"/>
      <w:lvlJc w:val="left"/>
      <w:pPr>
        <w:tabs>
          <w:tab w:val="num" w:pos="4320"/>
        </w:tabs>
        <w:ind w:left="4320" w:hanging="360"/>
      </w:pPr>
      <w:rPr>
        <w:rFonts w:ascii="Times New Roman" w:hAnsi="Times New Roman" w:hint="default"/>
      </w:rPr>
    </w:lvl>
    <w:lvl w:ilvl="6" w:tplc="74F2FF60" w:tentative="1">
      <w:start w:val="1"/>
      <w:numFmt w:val="bullet"/>
      <w:lvlText w:val="•"/>
      <w:lvlJc w:val="left"/>
      <w:pPr>
        <w:tabs>
          <w:tab w:val="num" w:pos="5040"/>
        </w:tabs>
        <w:ind w:left="5040" w:hanging="360"/>
      </w:pPr>
      <w:rPr>
        <w:rFonts w:ascii="Times New Roman" w:hAnsi="Times New Roman" w:hint="default"/>
      </w:rPr>
    </w:lvl>
    <w:lvl w:ilvl="7" w:tplc="9B9E744C" w:tentative="1">
      <w:start w:val="1"/>
      <w:numFmt w:val="bullet"/>
      <w:lvlText w:val="•"/>
      <w:lvlJc w:val="left"/>
      <w:pPr>
        <w:tabs>
          <w:tab w:val="num" w:pos="5760"/>
        </w:tabs>
        <w:ind w:left="5760" w:hanging="360"/>
      </w:pPr>
      <w:rPr>
        <w:rFonts w:ascii="Times New Roman" w:hAnsi="Times New Roman" w:hint="default"/>
      </w:rPr>
    </w:lvl>
    <w:lvl w:ilvl="8" w:tplc="00B0AB06"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72E338A2"/>
    <w:multiLevelType w:val="hybridMultilevel"/>
    <w:tmpl w:val="73D89C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6F1590"/>
    <w:multiLevelType w:val="hybridMultilevel"/>
    <w:tmpl w:val="CF126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B167A4"/>
    <w:multiLevelType w:val="hybridMultilevel"/>
    <w:tmpl w:val="A290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08730">
    <w:abstractNumId w:val="9"/>
  </w:num>
  <w:num w:numId="2" w16cid:durableId="1260260958">
    <w:abstractNumId w:val="16"/>
  </w:num>
  <w:num w:numId="3" w16cid:durableId="1611282099">
    <w:abstractNumId w:val="4"/>
  </w:num>
  <w:num w:numId="4" w16cid:durableId="940064615">
    <w:abstractNumId w:val="2"/>
  </w:num>
  <w:num w:numId="5" w16cid:durableId="653989048">
    <w:abstractNumId w:val="27"/>
  </w:num>
  <w:num w:numId="6" w16cid:durableId="1654140138">
    <w:abstractNumId w:val="5"/>
  </w:num>
  <w:num w:numId="7" w16cid:durableId="1008680382">
    <w:abstractNumId w:val="26"/>
  </w:num>
  <w:num w:numId="8" w16cid:durableId="1134831840">
    <w:abstractNumId w:val="19"/>
  </w:num>
  <w:num w:numId="9" w16cid:durableId="1250502709">
    <w:abstractNumId w:val="28"/>
  </w:num>
  <w:num w:numId="10" w16cid:durableId="1448305965">
    <w:abstractNumId w:val="22"/>
  </w:num>
  <w:num w:numId="11" w16cid:durableId="732503671">
    <w:abstractNumId w:val="3"/>
  </w:num>
  <w:num w:numId="12" w16cid:durableId="1911845209">
    <w:abstractNumId w:val="23"/>
  </w:num>
  <w:num w:numId="13" w16cid:durableId="419453441">
    <w:abstractNumId w:val="13"/>
  </w:num>
  <w:num w:numId="14" w16cid:durableId="934706526">
    <w:abstractNumId w:val="12"/>
  </w:num>
  <w:num w:numId="15" w16cid:durableId="957492887">
    <w:abstractNumId w:val="18"/>
  </w:num>
  <w:num w:numId="16" w16cid:durableId="1585606080">
    <w:abstractNumId w:val="25"/>
  </w:num>
  <w:num w:numId="17" w16cid:durableId="1094135129">
    <w:abstractNumId w:val="7"/>
  </w:num>
  <w:num w:numId="18" w16cid:durableId="2055763276">
    <w:abstractNumId w:val="1"/>
  </w:num>
  <w:num w:numId="19" w16cid:durableId="841748334">
    <w:abstractNumId w:val="31"/>
  </w:num>
  <w:num w:numId="20" w16cid:durableId="402071050">
    <w:abstractNumId w:val="30"/>
  </w:num>
  <w:num w:numId="21" w16cid:durableId="1161198333">
    <w:abstractNumId w:val="15"/>
  </w:num>
  <w:num w:numId="22" w16cid:durableId="990598026">
    <w:abstractNumId w:val="11"/>
  </w:num>
  <w:num w:numId="23" w16cid:durableId="1011175811">
    <w:abstractNumId w:val="8"/>
  </w:num>
  <w:num w:numId="24" w16cid:durableId="893390783">
    <w:abstractNumId w:val="17"/>
  </w:num>
  <w:num w:numId="25" w16cid:durableId="2145197311">
    <w:abstractNumId w:val="10"/>
  </w:num>
  <w:num w:numId="26" w16cid:durableId="933510072">
    <w:abstractNumId w:val="29"/>
  </w:num>
  <w:num w:numId="27" w16cid:durableId="1023018056">
    <w:abstractNumId w:val="6"/>
  </w:num>
  <w:num w:numId="28" w16cid:durableId="1246569213">
    <w:abstractNumId w:val="0"/>
  </w:num>
  <w:num w:numId="29" w16cid:durableId="409736501">
    <w:abstractNumId w:val="20"/>
  </w:num>
  <w:num w:numId="30" w16cid:durableId="1617371298">
    <w:abstractNumId w:val="21"/>
  </w:num>
  <w:num w:numId="31" w16cid:durableId="1978871362">
    <w:abstractNumId w:val="24"/>
  </w:num>
  <w:num w:numId="32" w16cid:durableId="168444847">
    <w:abstractNumId w:val="8"/>
    <w:lvlOverride w:ilvl="0">
      <w:startOverride w:val="1"/>
    </w:lvlOverride>
  </w:num>
  <w:num w:numId="33" w16cid:durableId="442379541">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77"/>
    <w:rsid w:val="00003DCD"/>
    <w:rsid w:val="0000406F"/>
    <w:rsid w:val="000060D7"/>
    <w:rsid w:val="00015930"/>
    <w:rsid w:val="00020279"/>
    <w:rsid w:val="00022C60"/>
    <w:rsid w:val="0003097F"/>
    <w:rsid w:val="000329BE"/>
    <w:rsid w:val="0004028A"/>
    <w:rsid w:val="00040F9E"/>
    <w:rsid w:val="00043468"/>
    <w:rsid w:val="00045641"/>
    <w:rsid w:val="00052BEF"/>
    <w:rsid w:val="00057471"/>
    <w:rsid w:val="0006225C"/>
    <w:rsid w:val="0006625D"/>
    <w:rsid w:val="000703E4"/>
    <w:rsid w:val="0007481A"/>
    <w:rsid w:val="00083AEA"/>
    <w:rsid w:val="000918D9"/>
    <w:rsid w:val="00093601"/>
    <w:rsid w:val="00096E9B"/>
    <w:rsid w:val="000A2290"/>
    <w:rsid w:val="000B2978"/>
    <w:rsid w:val="000D098E"/>
    <w:rsid w:val="000E192C"/>
    <w:rsid w:val="000E3226"/>
    <w:rsid w:val="000E4F6D"/>
    <w:rsid w:val="000E59D0"/>
    <w:rsid w:val="000E7843"/>
    <w:rsid w:val="00100CA9"/>
    <w:rsid w:val="00111CE9"/>
    <w:rsid w:val="001179CF"/>
    <w:rsid w:val="00124634"/>
    <w:rsid w:val="00125B52"/>
    <w:rsid w:val="001315EC"/>
    <w:rsid w:val="00131F98"/>
    <w:rsid w:val="00140E87"/>
    <w:rsid w:val="0014226F"/>
    <w:rsid w:val="001552E3"/>
    <w:rsid w:val="00176694"/>
    <w:rsid w:val="0017678C"/>
    <w:rsid w:val="00176F02"/>
    <w:rsid w:val="0018225A"/>
    <w:rsid w:val="00185C42"/>
    <w:rsid w:val="001E6311"/>
    <w:rsid w:val="001F0E16"/>
    <w:rsid w:val="00210089"/>
    <w:rsid w:val="00210ADE"/>
    <w:rsid w:val="00220FF5"/>
    <w:rsid w:val="0022232F"/>
    <w:rsid w:val="00222A91"/>
    <w:rsid w:val="002278A1"/>
    <w:rsid w:val="00235F2E"/>
    <w:rsid w:val="00240A0C"/>
    <w:rsid w:val="00245D75"/>
    <w:rsid w:val="002537B8"/>
    <w:rsid w:val="002643CF"/>
    <w:rsid w:val="00265D92"/>
    <w:rsid w:val="002676F6"/>
    <w:rsid w:val="00270AFC"/>
    <w:rsid w:val="00270B9C"/>
    <w:rsid w:val="00272552"/>
    <w:rsid w:val="00274F97"/>
    <w:rsid w:val="0028180B"/>
    <w:rsid w:val="002917AE"/>
    <w:rsid w:val="002936A4"/>
    <w:rsid w:val="00296046"/>
    <w:rsid w:val="002A076E"/>
    <w:rsid w:val="002A7030"/>
    <w:rsid w:val="002B4F52"/>
    <w:rsid w:val="002C77F8"/>
    <w:rsid w:val="002D3C3D"/>
    <w:rsid w:val="002D77C1"/>
    <w:rsid w:val="003016D0"/>
    <w:rsid w:val="00303236"/>
    <w:rsid w:val="003109A9"/>
    <w:rsid w:val="00316029"/>
    <w:rsid w:val="00323D9A"/>
    <w:rsid w:val="003271EE"/>
    <w:rsid w:val="00331CF6"/>
    <w:rsid w:val="003353BC"/>
    <w:rsid w:val="00342C74"/>
    <w:rsid w:val="00344D6C"/>
    <w:rsid w:val="00347863"/>
    <w:rsid w:val="00363589"/>
    <w:rsid w:val="00365A93"/>
    <w:rsid w:val="0037677B"/>
    <w:rsid w:val="003824E1"/>
    <w:rsid w:val="003832F8"/>
    <w:rsid w:val="003A65D8"/>
    <w:rsid w:val="003A6B62"/>
    <w:rsid w:val="003B27C7"/>
    <w:rsid w:val="003D1AFD"/>
    <w:rsid w:val="003D2434"/>
    <w:rsid w:val="003D2A3D"/>
    <w:rsid w:val="003E55B7"/>
    <w:rsid w:val="003E64E8"/>
    <w:rsid w:val="003F06B4"/>
    <w:rsid w:val="00403D27"/>
    <w:rsid w:val="00405A25"/>
    <w:rsid w:val="00406B9B"/>
    <w:rsid w:val="004219F4"/>
    <w:rsid w:val="00431E4F"/>
    <w:rsid w:val="00433867"/>
    <w:rsid w:val="004353D4"/>
    <w:rsid w:val="00435A45"/>
    <w:rsid w:val="00437853"/>
    <w:rsid w:val="00440570"/>
    <w:rsid w:val="00452EC6"/>
    <w:rsid w:val="00453B3C"/>
    <w:rsid w:val="00457B95"/>
    <w:rsid w:val="00460461"/>
    <w:rsid w:val="0046130B"/>
    <w:rsid w:val="004665E4"/>
    <w:rsid w:val="004739A2"/>
    <w:rsid w:val="00483782"/>
    <w:rsid w:val="00487297"/>
    <w:rsid w:val="00492BA6"/>
    <w:rsid w:val="00494AEE"/>
    <w:rsid w:val="004A4AAC"/>
    <w:rsid w:val="004A58E0"/>
    <w:rsid w:val="004A6700"/>
    <w:rsid w:val="004B5F51"/>
    <w:rsid w:val="004C70EB"/>
    <w:rsid w:val="004D2D3A"/>
    <w:rsid w:val="004D36C8"/>
    <w:rsid w:val="004D621F"/>
    <w:rsid w:val="004D70A6"/>
    <w:rsid w:val="004E7717"/>
    <w:rsid w:val="004F7E0C"/>
    <w:rsid w:val="005011FD"/>
    <w:rsid w:val="00505765"/>
    <w:rsid w:val="00506FB9"/>
    <w:rsid w:val="00510C98"/>
    <w:rsid w:val="00513F99"/>
    <w:rsid w:val="00524A3B"/>
    <w:rsid w:val="00530278"/>
    <w:rsid w:val="005346C1"/>
    <w:rsid w:val="00542CA0"/>
    <w:rsid w:val="00554D35"/>
    <w:rsid w:val="00567188"/>
    <w:rsid w:val="00581932"/>
    <w:rsid w:val="00584877"/>
    <w:rsid w:val="00590B30"/>
    <w:rsid w:val="00593224"/>
    <w:rsid w:val="005A2432"/>
    <w:rsid w:val="005A4B96"/>
    <w:rsid w:val="005C70A7"/>
    <w:rsid w:val="005D0830"/>
    <w:rsid w:val="005D17E5"/>
    <w:rsid w:val="005D34BA"/>
    <w:rsid w:val="005E45B7"/>
    <w:rsid w:val="005F1603"/>
    <w:rsid w:val="006066E9"/>
    <w:rsid w:val="00611332"/>
    <w:rsid w:val="00611E48"/>
    <w:rsid w:val="006128A6"/>
    <w:rsid w:val="006202F3"/>
    <w:rsid w:val="00623169"/>
    <w:rsid w:val="006360C2"/>
    <w:rsid w:val="0063642D"/>
    <w:rsid w:val="006472F9"/>
    <w:rsid w:val="006557A4"/>
    <w:rsid w:val="00664199"/>
    <w:rsid w:val="00674437"/>
    <w:rsid w:val="0067474A"/>
    <w:rsid w:val="00684F99"/>
    <w:rsid w:val="00687234"/>
    <w:rsid w:val="00697A5E"/>
    <w:rsid w:val="006A0775"/>
    <w:rsid w:val="006A3849"/>
    <w:rsid w:val="006A4982"/>
    <w:rsid w:val="006B3847"/>
    <w:rsid w:val="006B5BEF"/>
    <w:rsid w:val="006D12AE"/>
    <w:rsid w:val="006D5A8A"/>
    <w:rsid w:val="006D60B4"/>
    <w:rsid w:val="006F3459"/>
    <w:rsid w:val="00704252"/>
    <w:rsid w:val="0071483C"/>
    <w:rsid w:val="00725BC1"/>
    <w:rsid w:val="007376D6"/>
    <w:rsid w:val="0074360F"/>
    <w:rsid w:val="00754B56"/>
    <w:rsid w:val="00760076"/>
    <w:rsid w:val="00766182"/>
    <w:rsid w:val="00766B8B"/>
    <w:rsid w:val="00767F28"/>
    <w:rsid w:val="00771576"/>
    <w:rsid w:val="007727E8"/>
    <w:rsid w:val="0078784E"/>
    <w:rsid w:val="00797BFC"/>
    <w:rsid w:val="007B0CDB"/>
    <w:rsid w:val="007B1D10"/>
    <w:rsid w:val="007B2F6B"/>
    <w:rsid w:val="007B62DE"/>
    <w:rsid w:val="007B7BF9"/>
    <w:rsid w:val="007C0D8A"/>
    <w:rsid w:val="007C7153"/>
    <w:rsid w:val="007D0277"/>
    <w:rsid w:val="007D4084"/>
    <w:rsid w:val="0080046C"/>
    <w:rsid w:val="008043A7"/>
    <w:rsid w:val="00810181"/>
    <w:rsid w:val="00822A17"/>
    <w:rsid w:val="008321E9"/>
    <w:rsid w:val="00833763"/>
    <w:rsid w:val="00835923"/>
    <w:rsid w:val="00851461"/>
    <w:rsid w:val="00852D5F"/>
    <w:rsid w:val="00861D51"/>
    <w:rsid w:val="0087249A"/>
    <w:rsid w:val="008809D2"/>
    <w:rsid w:val="008821E3"/>
    <w:rsid w:val="00896AF8"/>
    <w:rsid w:val="008A3B06"/>
    <w:rsid w:val="008B5A91"/>
    <w:rsid w:val="008C6B53"/>
    <w:rsid w:val="008D0071"/>
    <w:rsid w:val="008D4896"/>
    <w:rsid w:val="008E4072"/>
    <w:rsid w:val="009034CD"/>
    <w:rsid w:val="00917AA2"/>
    <w:rsid w:val="0092210E"/>
    <w:rsid w:val="00934E51"/>
    <w:rsid w:val="009552F4"/>
    <w:rsid w:val="00964376"/>
    <w:rsid w:val="0096612F"/>
    <w:rsid w:val="0097148E"/>
    <w:rsid w:val="00973EF3"/>
    <w:rsid w:val="0097409A"/>
    <w:rsid w:val="009742FC"/>
    <w:rsid w:val="00984499"/>
    <w:rsid w:val="00993AF3"/>
    <w:rsid w:val="009A5DD7"/>
    <w:rsid w:val="009B04D2"/>
    <w:rsid w:val="009B62A0"/>
    <w:rsid w:val="009D0BD0"/>
    <w:rsid w:val="009E3464"/>
    <w:rsid w:val="009E43BB"/>
    <w:rsid w:val="009E7354"/>
    <w:rsid w:val="009F3C01"/>
    <w:rsid w:val="00A07335"/>
    <w:rsid w:val="00A247F0"/>
    <w:rsid w:val="00A25531"/>
    <w:rsid w:val="00A36917"/>
    <w:rsid w:val="00A5038F"/>
    <w:rsid w:val="00A50EC4"/>
    <w:rsid w:val="00A52E8B"/>
    <w:rsid w:val="00A617A4"/>
    <w:rsid w:val="00A70656"/>
    <w:rsid w:val="00A81512"/>
    <w:rsid w:val="00AA0637"/>
    <w:rsid w:val="00AC6C3D"/>
    <w:rsid w:val="00AD0DBC"/>
    <w:rsid w:val="00AD281E"/>
    <w:rsid w:val="00AD54BC"/>
    <w:rsid w:val="00AD5DE2"/>
    <w:rsid w:val="00AE3EBA"/>
    <w:rsid w:val="00AF4256"/>
    <w:rsid w:val="00AF5AE1"/>
    <w:rsid w:val="00B17941"/>
    <w:rsid w:val="00B25BA8"/>
    <w:rsid w:val="00B31444"/>
    <w:rsid w:val="00B36710"/>
    <w:rsid w:val="00B455AE"/>
    <w:rsid w:val="00B575EC"/>
    <w:rsid w:val="00B614F9"/>
    <w:rsid w:val="00B716D9"/>
    <w:rsid w:val="00B934D1"/>
    <w:rsid w:val="00B93E19"/>
    <w:rsid w:val="00B9710A"/>
    <w:rsid w:val="00BB4E5C"/>
    <w:rsid w:val="00BB5238"/>
    <w:rsid w:val="00BB5759"/>
    <w:rsid w:val="00BB74DA"/>
    <w:rsid w:val="00BC6933"/>
    <w:rsid w:val="00BD152A"/>
    <w:rsid w:val="00C019F1"/>
    <w:rsid w:val="00C175DA"/>
    <w:rsid w:val="00C17FF2"/>
    <w:rsid w:val="00C20DE4"/>
    <w:rsid w:val="00C311D6"/>
    <w:rsid w:val="00C33734"/>
    <w:rsid w:val="00C3792E"/>
    <w:rsid w:val="00C4330A"/>
    <w:rsid w:val="00C45476"/>
    <w:rsid w:val="00C46068"/>
    <w:rsid w:val="00C512D5"/>
    <w:rsid w:val="00C52475"/>
    <w:rsid w:val="00C603C9"/>
    <w:rsid w:val="00C6149F"/>
    <w:rsid w:val="00C77879"/>
    <w:rsid w:val="00C80FBA"/>
    <w:rsid w:val="00C929A7"/>
    <w:rsid w:val="00C96875"/>
    <w:rsid w:val="00CA1300"/>
    <w:rsid w:val="00CA5A78"/>
    <w:rsid w:val="00CA5ECE"/>
    <w:rsid w:val="00CA7622"/>
    <w:rsid w:val="00CB6213"/>
    <w:rsid w:val="00CD0248"/>
    <w:rsid w:val="00CE0101"/>
    <w:rsid w:val="00CE0592"/>
    <w:rsid w:val="00CE2AED"/>
    <w:rsid w:val="00CE7B5F"/>
    <w:rsid w:val="00D033C6"/>
    <w:rsid w:val="00D068D9"/>
    <w:rsid w:val="00D14C75"/>
    <w:rsid w:val="00D200F7"/>
    <w:rsid w:val="00D2287E"/>
    <w:rsid w:val="00D27B17"/>
    <w:rsid w:val="00D33EA2"/>
    <w:rsid w:val="00D45615"/>
    <w:rsid w:val="00D6578E"/>
    <w:rsid w:val="00D76938"/>
    <w:rsid w:val="00D7738A"/>
    <w:rsid w:val="00D839F9"/>
    <w:rsid w:val="00D906E6"/>
    <w:rsid w:val="00DA1C75"/>
    <w:rsid w:val="00DA264A"/>
    <w:rsid w:val="00DA2FED"/>
    <w:rsid w:val="00DA34C3"/>
    <w:rsid w:val="00DB4D0D"/>
    <w:rsid w:val="00DC327A"/>
    <w:rsid w:val="00DC5E7E"/>
    <w:rsid w:val="00DC6BFC"/>
    <w:rsid w:val="00DD1681"/>
    <w:rsid w:val="00DD392D"/>
    <w:rsid w:val="00DE0F70"/>
    <w:rsid w:val="00DF001E"/>
    <w:rsid w:val="00E00EF0"/>
    <w:rsid w:val="00E01612"/>
    <w:rsid w:val="00E01D3D"/>
    <w:rsid w:val="00E01EF8"/>
    <w:rsid w:val="00E05F8C"/>
    <w:rsid w:val="00E1044F"/>
    <w:rsid w:val="00E11EBB"/>
    <w:rsid w:val="00E14E1B"/>
    <w:rsid w:val="00E15D83"/>
    <w:rsid w:val="00E224A8"/>
    <w:rsid w:val="00E35CEF"/>
    <w:rsid w:val="00E400BF"/>
    <w:rsid w:val="00E4424F"/>
    <w:rsid w:val="00E444B9"/>
    <w:rsid w:val="00E462FA"/>
    <w:rsid w:val="00E644AB"/>
    <w:rsid w:val="00E654A8"/>
    <w:rsid w:val="00E65782"/>
    <w:rsid w:val="00E72843"/>
    <w:rsid w:val="00E7448E"/>
    <w:rsid w:val="00E91C19"/>
    <w:rsid w:val="00EA6C84"/>
    <w:rsid w:val="00EB2CB9"/>
    <w:rsid w:val="00EC2304"/>
    <w:rsid w:val="00ED20E4"/>
    <w:rsid w:val="00EE6A54"/>
    <w:rsid w:val="00EF25AD"/>
    <w:rsid w:val="00EF7EE4"/>
    <w:rsid w:val="00F0191D"/>
    <w:rsid w:val="00F029D4"/>
    <w:rsid w:val="00F051FD"/>
    <w:rsid w:val="00F108E9"/>
    <w:rsid w:val="00F25597"/>
    <w:rsid w:val="00F45946"/>
    <w:rsid w:val="00F60C8C"/>
    <w:rsid w:val="00F61AA2"/>
    <w:rsid w:val="00F703EE"/>
    <w:rsid w:val="00F97BC1"/>
    <w:rsid w:val="00FA7515"/>
    <w:rsid w:val="00FB6AC1"/>
    <w:rsid w:val="00FE53B1"/>
    <w:rsid w:val="23A8D502"/>
    <w:rsid w:val="26C8ABEC"/>
    <w:rsid w:val="47CC4D50"/>
    <w:rsid w:val="6FE8DC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D2A8"/>
  <w15:docId w15:val="{B3668AE9-427F-446B-8AC3-516A5EF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589"/>
    <w:rPr>
      <w:rFonts w:ascii="GillSans" w:hAnsi="GillSans"/>
      <w:sz w:val="24"/>
      <w:szCs w:val="24"/>
    </w:rPr>
  </w:style>
  <w:style w:type="paragraph" w:styleId="Heading1">
    <w:name w:val="heading 1"/>
    <w:basedOn w:val="Normal"/>
    <w:next w:val="Normal"/>
    <w:link w:val="Heading1Char"/>
    <w:qFormat/>
    <w:rsid w:val="006A4982"/>
    <w:pPr>
      <w:keepNext/>
      <w:keepLines/>
      <w:numPr>
        <w:numId w:val="2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964376"/>
    <w:pPr>
      <w:keepNext/>
      <w:keepLines/>
      <w:numPr>
        <w:ilvl w:val="1"/>
        <w:numId w:val="2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6A4982"/>
    <w:pPr>
      <w:keepNext/>
      <w:keepLines/>
      <w:numPr>
        <w:ilvl w:val="2"/>
        <w:numId w:val="2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6A4982"/>
    <w:pPr>
      <w:keepNext/>
      <w:keepLines/>
      <w:numPr>
        <w:ilvl w:val="3"/>
        <w:numId w:val="2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6A4982"/>
    <w:pPr>
      <w:keepNext/>
      <w:keepLines/>
      <w:numPr>
        <w:ilvl w:val="4"/>
        <w:numId w:val="2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A4982"/>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6A4982"/>
    <w:pPr>
      <w:keepNext/>
      <w:keepLines/>
      <w:numPr>
        <w:ilvl w:val="6"/>
        <w:numId w:val="2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6A4982"/>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A4982"/>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5E4"/>
    <w:pPr>
      <w:tabs>
        <w:tab w:val="center" w:pos="4153"/>
        <w:tab w:val="right" w:pos="8306"/>
      </w:tabs>
    </w:pPr>
  </w:style>
  <w:style w:type="paragraph" w:styleId="Footer">
    <w:name w:val="footer"/>
    <w:basedOn w:val="Normal"/>
    <w:link w:val="FooterChar"/>
    <w:rsid w:val="004665E4"/>
    <w:pPr>
      <w:tabs>
        <w:tab w:val="center" w:pos="4153"/>
        <w:tab w:val="right" w:pos="8306"/>
      </w:tabs>
    </w:pPr>
  </w:style>
  <w:style w:type="table" w:styleId="TableGrid">
    <w:name w:val="Table Grid"/>
    <w:basedOn w:val="TableNormal"/>
    <w:rsid w:val="00327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box">
    <w:name w:val="Context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IntendedOutcomesboxNotBold">
    <w:name w:val="Intended Outcomes box + Not Bold"/>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szCs w:val="20"/>
    </w:rPr>
  </w:style>
  <w:style w:type="paragraph" w:customStyle="1" w:styleId="WorkshopActivitiesbox">
    <w:name w:val="Workshop Activities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StyleTakethefollowingboxNotBoldAfter0pt">
    <w:name w:val="Style Take the following (box) + Not Bold + After:  0 pt"/>
    <w:aliases w:val="Bottom: (No border) ..."/>
    <w:basedOn w:val="Normal"/>
    <w:rsid w:val="002643CF"/>
    <w:rPr>
      <w:b/>
      <w:sz w:val="20"/>
      <w:szCs w:val="20"/>
      <w:lang w:eastAsia="en-US"/>
    </w:rPr>
  </w:style>
  <w:style w:type="paragraph" w:styleId="BalloonText">
    <w:name w:val="Balloon Text"/>
    <w:basedOn w:val="Normal"/>
    <w:link w:val="BalloonTextChar"/>
    <w:rsid w:val="006B3847"/>
    <w:rPr>
      <w:rFonts w:ascii="Tahoma" w:hAnsi="Tahoma" w:cs="Tahoma"/>
      <w:sz w:val="16"/>
      <w:szCs w:val="16"/>
    </w:rPr>
  </w:style>
  <w:style w:type="character" w:customStyle="1" w:styleId="BalloonTextChar">
    <w:name w:val="Balloon Text Char"/>
    <w:link w:val="BalloonText"/>
    <w:rsid w:val="006B3847"/>
    <w:rPr>
      <w:rFonts w:ascii="Tahoma" w:hAnsi="Tahoma" w:cs="Tahoma"/>
      <w:sz w:val="16"/>
      <w:szCs w:val="16"/>
    </w:rPr>
  </w:style>
  <w:style w:type="paragraph" w:styleId="ListParagraph">
    <w:name w:val="List Paragraph"/>
    <w:basedOn w:val="Normal"/>
    <w:uiPriority w:val="34"/>
    <w:qFormat/>
    <w:rsid w:val="00896AF8"/>
    <w:pPr>
      <w:ind w:left="720"/>
    </w:pPr>
  </w:style>
  <w:style w:type="paragraph" w:styleId="NormalWeb">
    <w:name w:val="Normal (Web)"/>
    <w:basedOn w:val="Normal"/>
    <w:uiPriority w:val="99"/>
    <w:unhideWhenUsed/>
    <w:rsid w:val="0006625D"/>
    <w:pPr>
      <w:spacing w:before="100" w:beforeAutospacing="1" w:after="100" w:afterAutospacing="1"/>
    </w:pPr>
    <w:rPr>
      <w:rFonts w:ascii="Times New Roman" w:hAnsi="Times New Roman"/>
    </w:rPr>
  </w:style>
  <w:style w:type="character" w:customStyle="1" w:styleId="HeaderChar">
    <w:name w:val="Header Char"/>
    <w:link w:val="Header"/>
    <w:rsid w:val="005D34BA"/>
    <w:rPr>
      <w:rFonts w:ascii="GillSans" w:hAnsi="GillSans"/>
      <w:sz w:val="24"/>
      <w:szCs w:val="24"/>
    </w:rPr>
  </w:style>
  <w:style w:type="character" w:customStyle="1" w:styleId="FooterChar">
    <w:name w:val="Footer Char"/>
    <w:link w:val="Footer"/>
    <w:rsid w:val="005D34BA"/>
    <w:rPr>
      <w:rFonts w:ascii="GillSans" w:hAnsi="GillSans"/>
      <w:sz w:val="24"/>
      <w:szCs w:val="24"/>
    </w:rPr>
  </w:style>
  <w:style w:type="character" w:styleId="Hyperlink">
    <w:name w:val="Hyperlink"/>
    <w:rsid w:val="0063642D"/>
    <w:rPr>
      <w:color w:val="0563C1"/>
      <w:u w:val="single"/>
    </w:rPr>
  </w:style>
  <w:style w:type="character" w:styleId="UnresolvedMention">
    <w:name w:val="Unresolved Mention"/>
    <w:uiPriority w:val="99"/>
    <w:semiHidden/>
    <w:unhideWhenUsed/>
    <w:rsid w:val="0063642D"/>
    <w:rPr>
      <w:color w:val="605E5C"/>
      <w:shd w:val="clear" w:color="auto" w:fill="E1DFDD"/>
    </w:rPr>
  </w:style>
  <w:style w:type="character" w:styleId="CommentReference">
    <w:name w:val="annotation reference"/>
    <w:basedOn w:val="DefaultParagraphFont"/>
    <w:rsid w:val="00E01612"/>
    <w:rPr>
      <w:sz w:val="16"/>
      <w:szCs w:val="16"/>
    </w:rPr>
  </w:style>
  <w:style w:type="paragraph" w:styleId="CommentText">
    <w:name w:val="annotation text"/>
    <w:basedOn w:val="Normal"/>
    <w:link w:val="CommentTextChar"/>
    <w:rsid w:val="00E01612"/>
    <w:rPr>
      <w:sz w:val="20"/>
      <w:szCs w:val="20"/>
    </w:rPr>
  </w:style>
  <w:style w:type="character" w:customStyle="1" w:styleId="CommentTextChar">
    <w:name w:val="Comment Text Char"/>
    <w:basedOn w:val="DefaultParagraphFont"/>
    <w:link w:val="CommentText"/>
    <w:rsid w:val="00E01612"/>
    <w:rPr>
      <w:rFonts w:ascii="GillSans" w:hAnsi="GillSans"/>
    </w:rPr>
  </w:style>
  <w:style w:type="paragraph" w:styleId="CommentSubject">
    <w:name w:val="annotation subject"/>
    <w:basedOn w:val="CommentText"/>
    <w:next w:val="CommentText"/>
    <w:link w:val="CommentSubjectChar"/>
    <w:rsid w:val="00E01612"/>
    <w:rPr>
      <w:b/>
      <w:bCs/>
    </w:rPr>
  </w:style>
  <w:style w:type="character" w:customStyle="1" w:styleId="CommentSubjectChar">
    <w:name w:val="Comment Subject Char"/>
    <w:basedOn w:val="CommentTextChar"/>
    <w:link w:val="CommentSubject"/>
    <w:rsid w:val="00E01612"/>
    <w:rPr>
      <w:rFonts w:ascii="GillSans" w:hAnsi="GillSans"/>
      <w:b/>
      <w:bCs/>
    </w:rPr>
  </w:style>
  <w:style w:type="paragraph" w:customStyle="1" w:styleId="AULAWHEADING">
    <w:name w:val="A_ULAW HEADING"/>
    <w:basedOn w:val="Heading2"/>
    <w:autoRedefine/>
    <w:qFormat/>
    <w:rsid w:val="00964376"/>
    <w:pPr>
      <w:spacing w:after="120"/>
    </w:pPr>
    <w:rPr>
      <w:rFonts w:ascii="Arial" w:hAnsi="Arial" w:cs="Arial"/>
      <w:sz w:val="24"/>
      <w:szCs w:val="24"/>
    </w:rPr>
  </w:style>
  <w:style w:type="character" w:customStyle="1" w:styleId="Heading2Char">
    <w:name w:val="Heading 2 Char"/>
    <w:basedOn w:val="DefaultParagraphFont"/>
    <w:link w:val="Heading2"/>
    <w:semiHidden/>
    <w:rsid w:val="00964376"/>
    <w:rPr>
      <w:rFonts w:asciiTheme="majorHAnsi" w:eastAsiaTheme="majorEastAsia" w:hAnsiTheme="majorHAnsi" w:cstheme="majorBidi"/>
      <w:color w:val="2F5496" w:themeColor="accent1" w:themeShade="BF"/>
      <w:sz w:val="26"/>
      <w:szCs w:val="26"/>
    </w:rPr>
  </w:style>
  <w:style w:type="paragraph" w:customStyle="1" w:styleId="Default">
    <w:name w:val="Default"/>
    <w:rsid w:val="00F108E9"/>
    <w:pPr>
      <w:autoSpaceDE w:val="0"/>
      <w:autoSpaceDN w:val="0"/>
      <w:adjustRightInd w:val="0"/>
    </w:pPr>
    <w:rPr>
      <w:rFonts w:ascii="Euphemia" w:eastAsiaTheme="minorHAnsi" w:hAnsi="Euphemia" w:cs="Euphemia"/>
      <w:color w:val="000000"/>
      <w:sz w:val="24"/>
      <w:szCs w:val="24"/>
      <w:lang w:eastAsia="en-US"/>
    </w:rPr>
  </w:style>
  <w:style w:type="character" w:styleId="FollowedHyperlink">
    <w:name w:val="FollowedHyperlink"/>
    <w:basedOn w:val="DefaultParagraphFont"/>
    <w:rsid w:val="0007481A"/>
    <w:rPr>
      <w:color w:val="954F72" w:themeColor="followedHyperlink"/>
      <w:u w:val="single"/>
    </w:rPr>
  </w:style>
  <w:style w:type="character" w:customStyle="1" w:styleId="s68f5eaef">
    <w:name w:val="s68f5eaef"/>
    <w:basedOn w:val="DefaultParagraphFont"/>
    <w:rsid w:val="00A81512"/>
  </w:style>
  <w:style w:type="paragraph" w:styleId="FootnoteText">
    <w:name w:val="footnote text"/>
    <w:basedOn w:val="Normal"/>
    <w:link w:val="FootnoteTextChar"/>
    <w:rsid w:val="008D0071"/>
    <w:rPr>
      <w:sz w:val="20"/>
      <w:szCs w:val="20"/>
    </w:rPr>
  </w:style>
  <w:style w:type="character" w:customStyle="1" w:styleId="FootnoteTextChar">
    <w:name w:val="Footnote Text Char"/>
    <w:basedOn w:val="DefaultParagraphFont"/>
    <w:link w:val="FootnoteText"/>
    <w:rsid w:val="008D0071"/>
    <w:rPr>
      <w:rFonts w:ascii="GillSans" w:hAnsi="GillSans"/>
    </w:rPr>
  </w:style>
  <w:style w:type="character" w:styleId="FootnoteReference">
    <w:name w:val="footnote reference"/>
    <w:basedOn w:val="DefaultParagraphFont"/>
    <w:rsid w:val="008D0071"/>
    <w:rPr>
      <w:vertAlign w:val="superscript"/>
    </w:rPr>
  </w:style>
  <w:style w:type="character" w:customStyle="1" w:styleId="Heading1Char">
    <w:name w:val="Heading 1 Char"/>
    <w:basedOn w:val="DefaultParagraphFont"/>
    <w:link w:val="Heading1"/>
    <w:rsid w:val="006A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A49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6A498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6A498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6A498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6A498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6A49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A4982"/>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176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633">
      <w:bodyDiv w:val="1"/>
      <w:marLeft w:val="0"/>
      <w:marRight w:val="0"/>
      <w:marTop w:val="0"/>
      <w:marBottom w:val="0"/>
      <w:divBdr>
        <w:top w:val="none" w:sz="0" w:space="0" w:color="auto"/>
        <w:left w:val="none" w:sz="0" w:space="0" w:color="auto"/>
        <w:bottom w:val="none" w:sz="0" w:space="0" w:color="auto"/>
        <w:right w:val="none" w:sz="0" w:space="0" w:color="auto"/>
      </w:divBdr>
      <w:divsChild>
        <w:div w:id="34891330">
          <w:marLeft w:val="547"/>
          <w:marRight w:val="0"/>
          <w:marTop w:val="200"/>
          <w:marBottom w:val="0"/>
          <w:divBdr>
            <w:top w:val="none" w:sz="0" w:space="0" w:color="auto"/>
            <w:left w:val="none" w:sz="0" w:space="0" w:color="auto"/>
            <w:bottom w:val="none" w:sz="0" w:space="0" w:color="auto"/>
            <w:right w:val="none" w:sz="0" w:space="0" w:color="auto"/>
          </w:divBdr>
        </w:div>
        <w:div w:id="463937124">
          <w:marLeft w:val="547"/>
          <w:marRight w:val="0"/>
          <w:marTop w:val="200"/>
          <w:marBottom w:val="0"/>
          <w:divBdr>
            <w:top w:val="none" w:sz="0" w:space="0" w:color="auto"/>
            <w:left w:val="none" w:sz="0" w:space="0" w:color="auto"/>
            <w:bottom w:val="none" w:sz="0" w:space="0" w:color="auto"/>
            <w:right w:val="none" w:sz="0" w:space="0" w:color="auto"/>
          </w:divBdr>
        </w:div>
        <w:div w:id="1151680745">
          <w:marLeft w:val="547"/>
          <w:marRight w:val="0"/>
          <w:marTop w:val="200"/>
          <w:marBottom w:val="0"/>
          <w:divBdr>
            <w:top w:val="none" w:sz="0" w:space="0" w:color="auto"/>
            <w:left w:val="none" w:sz="0" w:space="0" w:color="auto"/>
            <w:bottom w:val="none" w:sz="0" w:space="0" w:color="auto"/>
            <w:right w:val="none" w:sz="0" w:space="0" w:color="auto"/>
          </w:divBdr>
        </w:div>
        <w:div w:id="1174564934">
          <w:marLeft w:val="547"/>
          <w:marRight w:val="0"/>
          <w:marTop w:val="200"/>
          <w:marBottom w:val="0"/>
          <w:divBdr>
            <w:top w:val="none" w:sz="0" w:space="0" w:color="auto"/>
            <w:left w:val="none" w:sz="0" w:space="0" w:color="auto"/>
            <w:bottom w:val="none" w:sz="0" w:space="0" w:color="auto"/>
            <w:right w:val="none" w:sz="0" w:space="0" w:color="auto"/>
          </w:divBdr>
        </w:div>
      </w:divsChild>
    </w:div>
    <w:div w:id="81411175">
      <w:bodyDiv w:val="1"/>
      <w:marLeft w:val="0"/>
      <w:marRight w:val="0"/>
      <w:marTop w:val="0"/>
      <w:marBottom w:val="0"/>
      <w:divBdr>
        <w:top w:val="none" w:sz="0" w:space="0" w:color="auto"/>
        <w:left w:val="none" w:sz="0" w:space="0" w:color="auto"/>
        <w:bottom w:val="none" w:sz="0" w:space="0" w:color="auto"/>
        <w:right w:val="none" w:sz="0" w:space="0" w:color="auto"/>
      </w:divBdr>
    </w:div>
    <w:div w:id="289359178">
      <w:bodyDiv w:val="1"/>
      <w:marLeft w:val="0"/>
      <w:marRight w:val="0"/>
      <w:marTop w:val="0"/>
      <w:marBottom w:val="0"/>
      <w:divBdr>
        <w:top w:val="none" w:sz="0" w:space="0" w:color="auto"/>
        <w:left w:val="none" w:sz="0" w:space="0" w:color="auto"/>
        <w:bottom w:val="none" w:sz="0" w:space="0" w:color="auto"/>
        <w:right w:val="none" w:sz="0" w:space="0" w:color="auto"/>
      </w:divBdr>
    </w:div>
    <w:div w:id="292516788">
      <w:bodyDiv w:val="1"/>
      <w:marLeft w:val="0"/>
      <w:marRight w:val="0"/>
      <w:marTop w:val="0"/>
      <w:marBottom w:val="0"/>
      <w:divBdr>
        <w:top w:val="none" w:sz="0" w:space="0" w:color="auto"/>
        <w:left w:val="none" w:sz="0" w:space="0" w:color="auto"/>
        <w:bottom w:val="none" w:sz="0" w:space="0" w:color="auto"/>
        <w:right w:val="none" w:sz="0" w:space="0" w:color="auto"/>
      </w:divBdr>
      <w:divsChild>
        <w:div w:id="209539325">
          <w:marLeft w:val="1267"/>
          <w:marRight w:val="0"/>
          <w:marTop w:val="40"/>
          <w:marBottom w:val="120"/>
          <w:divBdr>
            <w:top w:val="none" w:sz="0" w:space="0" w:color="auto"/>
            <w:left w:val="none" w:sz="0" w:space="0" w:color="auto"/>
            <w:bottom w:val="none" w:sz="0" w:space="0" w:color="auto"/>
            <w:right w:val="none" w:sz="0" w:space="0" w:color="auto"/>
          </w:divBdr>
        </w:div>
        <w:div w:id="1093471014">
          <w:marLeft w:val="1267"/>
          <w:marRight w:val="0"/>
          <w:marTop w:val="40"/>
          <w:marBottom w:val="120"/>
          <w:divBdr>
            <w:top w:val="none" w:sz="0" w:space="0" w:color="auto"/>
            <w:left w:val="none" w:sz="0" w:space="0" w:color="auto"/>
            <w:bottom w:val="none" w:sz="0" w:space="0" w:color="auto"/>
            <w:right w:val="none" w:sz="0" w:space="0" w:color="auto"/>
          </w:divBdr>
        </w:div>
        <w:div w:id="1119569823">
          <w:marLeft w:val="547"/>
          <w:marRight w:val="0"/>
          <w:marTop w:val="40"/>
          <w:marBottom w:val="120"/>
          <w:divBdr>
            <w:top w:val="none" w:sz="0" w:space="0" w:color="auto"/>
            <w:left w:val="none" w:sz="0" w:space="0" w:color="auto"/>
            <w:bottom w:val="none" w:sz="0" w:space="0" w:color="auto"/>
            <w:right w:val="none" w:sz="0" w:space="0" w:color="auto"/>
          </w:divBdr>
        </w:div>
        <w:div w:id="1208492241">
          <w:marLeft w:val="1267"/>
          <w:marRight w:val="0"/>
          <w:marTop w:val="40"/>
          <w:marBottom w:val="120"/>
          <w:divBdr>
            <w:top w:val="none" w:sz="0" w:space="0" w:color="auto"/>
            <w:left w:val="none" w:sz="0" w:space="0" w:color="auto"/>
            <w:bottom w:val="none" w:sz="0" w:space="0" w:color="auto"/>
            <w:right w:val="none" w:sz="0" w:space="0" w:color="auto"/>
          </w:divBdr>
        </w:div>
      </w:divsChild>
    </w:div>
    <w:div w:id="815802790">
      <w:bodyDiv w:val="1"/>
      <w:marLeft w:val="0"/>
      <w:marRight w:val="0"/>
      <w:marTop w:val="0"/>
      <w:marBottom w:val="0"/>
      <w:divBdr>
        <w:top w:val="none" w:sz="0" w:space="0" w:color="auto"/>
        <w:left w:val="none" w:sz="0" w:space="0" w:color="auto"/>
        <w:bottom w:val="none" w:sz="0" w:space="0" w:color="auto"/>
        <w:right w:val="none" w:sz="0" w:space="0" w:color="auto"/>
      </w:divBdr>
    </w:div>
    <w:div w:id="1076322882">
      <w:bodyDiv w:val="1"/>
      <w:marLeft w:val="0"/>
      <w:marRight w:val="0"/>
      <w:marTop w:val="0"/>
      <w:marBottom w:val="0"/>
      <w:divBdr>
        <w:top w:val="none" w:sz="0" w:space="0" w:color="auto"/>
        <w:left w:val="none" w:sz="0" w:space="0" w:color="auto"/>
        <w:bottom w:val="none" w:sz="0" w:space="0" w:color="auto"/>
        <w:right w:val="none" w:sz="0" w:space="0" w:color="auto"/>
      </w:divBdr>
    </w:div>
    <w:div w:id="1096901548">
      <w:bodyDiv w:val="1"/>
      <w:marLeft w:val="0"/>
      <w:marRight w:val="0"/>
      <w:marTop w:val="0"/>
      <w:marBottom w:val="0"/>
      <w:divBdr>
        <w:top w:val="none" w:sz="0" w:space="0" w:color="auto"/>
        <w:left w:val="none" w:sz="0" w:space="0" w:color="auto"/>
        <w:bottom w:val="none" w:sz="0" w:space="0" w:color="auto"/>
        <w:right w:val="none" w:sz="0" w:space="0" w:color="auto"/>
      </w:divBdr>
    </w:div>
    <w:div w:id="1139154490">
      <w:bodyDiv w:val="1"/>
      <w:marLeft w:val="0"/>
      <w:marRight w:val="0"/>
      <w:marTop w:val="0"/>
      <w:marBottom w:val="0"/>
      <w:divBdr>
        <w:top w:val="none" w:sz="0" w:space="0" w:color="auto"/>
        <w:left w:val="none" w:sz="0" w:space="0" w:color="auto"/>
        <w:bottom w:val="none" w:sz="0" w:space="0" w:color="auto"/>
        <w:right w:val="none" w:sz="0" w:space="0" w:color="auto"/>
      </w:divBdr>
    </w:div>
    <w:div w:id="1193420252">
      <w:bodyDiv w:val="1"/>
      <w:marLeft w:val="0"/>
      <w:marRight w:val="0"/>
      <w:marTop w:val="0"/>
      <w:marBottom w:val="0"/>
      <w:divBdr>
        <w:top w:val="none" w:sz="0" w:space="0" w:color="auto"/>
        <w:left w:val="none" w:sz="0" w:space="0" w:color="auto"/>
        <w:bottom w:val="none" w:sz="0" w:space="0" w:color="auto"/>
        <w:right w:val="none" w:sz="0" w:space="0" w:color="auto"/>
      </w:divBdr>
    </w:div>
    <w:div w:id="1290162586">
      <w:bodyDiv w:val="1"/>
      <w:marLeft w:val="0"/>
      <w:marRight w:val="0"/>
      <w:marTop w:val="0"/>
      <w:marBottom w:val="0"/>
      <w:divBdr>
        <w:top w:val="none" w:sz="0" w:space="0" w:color="auto"/>
        <w:left w:val="none" w:sz="0" w:space="0" w:color="auto"/>
        <w:bottom w:val="none" w:sz="0" w:space="0" w:color="auto"/>
        <w:right w:val="none" w:sz="0" w:space="0" w:color="auto"/>
      </w:divBdr>
      <w:divsChild>
        <w:div w:id="137386808">
          <w:marLeft w:val="547"/>
          <w:marRight w:val="0"/>
          <w:marTop w:val="0"/>
          <w:marBottom w:val="0"/>
          <w:divBdr>
            <w:top w:val="none" w:sz="0" w:space="0" w:color="auto"/>
            <w:left w:val="none" w:sz="0" w:space="0" w:color="auto"/>
            <w:bottom w:val="none" w:sz="0" w:space="0" w:color="auto"/>
            <w:right w:val="none" w:sz="0" w:space="0" w:color="auto"/>
          </w:divBdr>
        </w:div>
        <w:div w:id="613948591">
          <w:marLeft w:val="547"/>
          <w:marRight w:val="0"/>
          <w:marTop w:val="0"/>
          <w:marBottom w:val="0"/>
          <w:divBdr>
            <w:top w:val="none" w:sz="0" w:space="0" w:color="auto"/>
            <w:left w:val="none" w:sz="0" w:space="0" w:color="auto"/>
            <w:bottom w:val="none" w:sz="0" w:space="0" w:color="auto"/>
            <w:right w:val="none" w:sz="0" w:space="0" w:color="auto"/>
          </w:divBdr>
        </w:div>
        <w:div w:id="890579782">
          <w:marLeft w:val="547"/>
          <w:marRight w:val="0"/>
          <w:marTop w:val="0"/>
          <w:marBottom w:val="0"/>
          <w:divBdr>
            <w:top w:val="none" w:sz="0" w:space="0" w:color="auto"/>
            <w:left w:val="none" w:sz="0" w:space="0" w:color="auto"/>
            <w:bottom w:val="none" w:sz="0" w:space="0" w:color="auto"/>
            <w:right w:val="none" w:sz="0" w:space="0" w:color="auto"/>
          </w:divBdr>
        </w:div>
        <w:div w:id="1123577135">
          <w:marLeft w:val="547"/>
          <w:marRight w:val="0"/>
          <w:marTop w:val="0"/>
          <w:marBottom w:val="0"/>
          <w:divBdr>
            <w:top w:val="none" w:sz="0" w:space="0" w:color="auto"/>
            <w:left w:val="none" w:sz="0" w:space="0" w:color="auto"/>
            <w:bottom w:val="none" w:sz="0" w:space="0" w:color="auto"/>
            <w:right w:val="none" w:sz="0" w:space="0" w:color="auto"/>
          </w:divBdr>
        </w:div>
        <w:div w:id="1373383462">
          <w:marLeft w:val="547"/>
          <w:marRight w:val="0"/>
          <w:marTop w:val="0"/>
          <w:marBottom w:val="0"/>
          <w:divBdr>
            <w:top w:val="none" w:sz="0" w:space="0" w:color="auto"/>
            <w:left w:val="none" w:sz="0" w:space="0" w:color="auto"/>
            <w:bottom w:val="none" w:sz="0" w:space="0" w:color="auto"/>
            <w:right w:val="none" w:sz="0" w:space="0" w:color="auto"/>
          </w:divBdr>
        </w:div>
        <w:div w:id="1663042404">
          <w:marLeft w:val="547"/>
          <w:marRight w:val="0"/>
          <w:marTop w:val="0"/>
          <w:marBottom w:val="0"/>
          <w:divBdr>
            <w:top w:val="none" w:sz="0" w:space="0" w:color="auto"/>
            <w:left w:val="none" w:sz="0" w:space="0" w:color="auto"/>
            <w:bottom w:val="none" w:sz="0" w:space="0" w:color="auto"/>
            <w:right w:val="none" w:sz="0" w:space="0" w:color="auto"/>
          </w:divBdr>
        </w:div>
        <w:div w:id="1870877347">
          <w:marLeft w:val="547"/>
          <w:marRight w:val="0"/>
          <w:marTop w:val="0"/>
          <w:marBottom w:val="0"/>
          <w:divBdr>
            <w:top w:val="none" w:sz="0" w:space="0" w:color="auto"/>
            <w:left w:val="none" w:sz="0" w:space="0" w:color="auto"/>
            <w:bottom w:val="none" w:sz="0" w:space="0" w:color="auto"/>
            <w:right w:val="none" w:sz="0" w:space="0" w:color="auto"/>
          </w:divBdr>
        </w:div>
        <w:div w:id="2087147783">
          <w:marLeft w:val="547"/>
          <w:marRight w:val="0"/>
          <w:marTop w:val="0"/>
          <w:marBottom w:val="0"/>
          <w:divBdr>
            <w:top w:val="none" w:sz="0" w:space="0" w:color="auto"/>
            <w:left w:val="none" w:sz="0" w:space="0" w:color="auto"/>
            <w:bottom w:val="none" w:sz="0" w:space="0" w:color="auto"/>
            <w:right w:val="none" w:sz="0" w:space="0" w:color="auto"/>
          </w:divBdr>
        </w:div>
      </w:divsChild>
    </w:div>
    <w:div w:id="1398092737">
      <w:bodyDiv w:val="1"/>
      <w:marLeft w:val="0"/>
      <w:marRight w:val="0"/>
      <w:marTop w:val="0"/>
      <w:marBottom w:val="0"/>
      <w:divBdr>
        <w:top w:val="none" w:sz="0" w:space="0" w:color="auto"/>
        <w:left w:val="none" w:sz="0" w:space="0" w:color="auto"/>
        <w:bottom w:val="none" w:sz="0" w:space="0" w:color="auto"/>
        <w:right w:val="none" w:sz="0" w:space="0" w:color="auto"/>
      </w:divBdr>
      <w:divsChild>
        <w:div w:id="898858270">
          <w:marLeft w:val="547"/>
          <w:marRight w:val="0"/>
          <w:marTop w:val="154"/>
          <w:marBottom w:val="0"/>
          <w:divBdr>
            <w:top w:val="none" w:sz="0" w:space="0" w:color="auto"/>
            <w:left w:val="none" w:sz="0" w:space="0" w:color="auto"/>
            <w:bottom w:val="none" w:sz="0" w:space="0" w:color="auto"/>
            <w:right w:val="none" w:sz="0" w:space="0" w:color="auto"/>
          </w:divBdr>
        </w:div>
        <w:div w:id="1505707405">
          <w:marLeft w:val="547"/>
          <w:marRight w:val="0"/>
          <w:marTop w:val="154"/>
          <w:marBottom w:val="0"/>
          <w:divBdr>
            <w:top w:val="none" w:sz="0" w:space="0" w:color="auto"/>
            <w:left w:val="none" w:sz="0" w:space="0" w:color="auto"/>
            <w:bottom w:val="none" w:sz="0" w:space="0" w:color="auto"/>
            <w:right w:val="none" w:sz="0" w:space="0" w:color="auto"/>
          </w:divBdr>
        </w:div>
        <w:div w:id="1909606029">
          <w:marLeft w:val="547"/>
          <w:marRight w:val="0"/>
          <w:marTop w:val="154"/>
          <w:marBottom w:val="0"/>
          <w:divBdr>
            <w:top w:val="none" w:sz="0" w:space="0" w:color="auto"/>
            <w:left w:val="none" w:sz="0" w:space="0" w:color="auto"/>
            <w:bottom w:val="none" w:sz="0" w:space="0" w:color="auto"/>
            <w:right w:val="none" w:sz="0" w:space="0" w:color="auto"/>
          </w:divBdr>
        </w:div>
        <w:div w:id="2038699901">
          <w:marLeft w:val="547"/>
          <w:marRight w:val="0"/>
          <w:marTop w:val="154"/>
          <w:marBottom w:val="0"/>
          <w:divBdr>
            <w:top w:val="none" w:sz="0" w:space="0" w:color="auto"/>
            <w:left w:val="none" w:sz="0" w:space="0" w:color="auto"/>
            <w:bottom w:val="none" w:sz="0" w:space="0" w:color="auto"/>
            <w:right w:val="none" w:sz="0" w:space="0" w:color="auto"/>
          </w:divBdr>
        </w:div>
      </w:divsChild>
    </w:div>
    <w:div w:id="1657949617">
      <w:bodyDiv w:val="1"/>
      <w:marLeft w:val="0"/>
      <w:marRight w:val="0"/>
      <w:marTop w:val="0"/>
      <w:marBottom w:val="0"/>
      <w:divBdr>
        <w:top w:val="none" w:sz="0" w:space="0" w:color="auto"/>
        <w:left w:val="none" w:sz="0" w:space="0" w:color="auto"/>
        <w:bottom w:val="none" w:sz="0" w:space="0" w:color="auto"/>
        <w:right w:val="none" w:sz="0" w:space="0" w:color="auto"/>
      </w:divBdr>
    </w:div>
    <w:div w:id="1771700476">
      <w:bodyDiv w:val="1"/>
      <w:marLeft w:val="0"/>
      <w:marRight w:val="0"/>
      <w:marTop w:val="0"/>
      <w:marBottom w:val="0"/>
      <w:divBdr>
        <w:top w:val="none" w:sz="0" w:space="0" w:color="auto"/>
        <w:left w:val="none" w:sz="0" w:space="0" w:color="auto"/>
        <w:bottom w:val="none" w:sz="0" w:space="0" w:color="auto"/>
        <w:right w:val="none" w:sz="0" w:space="0" w:color="auto"/>
      </w:divBdr>
      <w:divsChild>
        <w:div w:id="35589494">
          <w:marLeft w:val="547"/>
          <w:marRight w:val="0"/>
          <w:marTop w:val="200"/>
          <w:marBottom w:val="0"/>
          <w:divBdr>
            <w:top w:val="none" w:sz="0" w:space="0" w:color="auto"/>
            <w:left w:val="none" w:sz="0" w:space="0" w:color="auto"/>
            <w:bottom w:val="none" w:sz="0" w:space="0" w:color="auto"/>
            <w:right w:val="none" w:sz="0" w:space="0" w:color="auto"/>
          </w:divBdr>
        </w:div>
        <w:div w:id="377898482">
          <w:marLeft w:val="547"/>
          <w:marRight w:val="0"/>
          <w:marTop w:val="200"/>
          <w:marBottom w:val="0"/>
          <w:divBdr>
            <w:top w:val="none" w:sz="0" w:space="0" w:color="auto"/>
            <w:left w:val="none" w:sz="0" w:space="0" w:color="auto"/>
            <w:bottom w:val="none" w:sz="0" w:space="0" w:color="auto"/>
            <w:right w:val="none" w:sz="0" w:space="0" w:color="auto"/>
          </w:divBdr>
        </w:div>
        <w:div w:id="702294209">
          <w:marLeft w:val="547"/>
          <w:marRight w:val="0"/>
          <w:marTop w:val="200"/>
          <w:marBottom w:val="0"/>
          <w:divBdr>
            <w:top w:val="none" w:sz="0" w:space="0" w:color="auto"/>
            <w:left w:val="none" w:sz="0" w:space="0" w:color="auto"/>
            <w:bottom w:val="none" w:sz="0" w:space="0" w:color="auto"/>
            <w:right w:val="none" w:sz="0" w:space="0" w:color="auto"/>
          </w:divBdr>
        </w:div>
        <w:div w:id="1531844186">
          <w:marLeft w:val="547"/>
          <w:marRight w:val="0"/>
          <w:marTop w:val="200"/>
          <w:marBottom w:val="0"/>
          <w:divBdr>
            <w:top w:val="none" w:sz="0" w:space="0" w:color="auto"/>
            <w:left w:val="none" w:sz="0" w:space="0" w:color="auto"/>
            <w:bottom w:val="none" w:sz="0" w:space="0" w:color="auto"/>
            <w:right w:val="none" w:sz="0" w:space="0" w:color="auto"/>
          </w:divBdr>
        </w:div>
      </w:divsChild>
    </w:div>
    <w:div w:id="1797137292">
      <w:bodyDiv w:val="1"/>
      <w:marLeft w:val="0"/>
      <w:marRight w:val="0"/>
      <w:marTop w:val="0"/>
      <w:marBottom w:val="0"/>
      <w:divBdr>
        <w:top w:val="none" w:sz="0" w:space="0" w:color="auto"/>
        <w:left w:val="none" w:sz="0" w:space="0" w:color="auto"/>
        <w:bottom w:val="none" w:sz="0" w:space="0" w:color="auto"/>
        <w:right w:val="none" w:sz="0" w:space="0" w:color="auto"/>
      </w:divBdr>
      <w:divsChild>
        <w:div w:id="361324875">
          <w:marLeft w:val="547"/>
          <w:marRight w:val="0"/>
          <w:marTop w:val="96"/>
          <w:marBottom w:val="0"/>
          <w:divBdr>
            <w:top w:val="none" w:sz="0" w:space="0" w:color="auto"/>
            <w:left w:val="none" w:sz="0" w:space="0" w:color="auto"/>
            <w:bottom w:val="none" w:sz="0" w:space="0" w:color="auto"/>
            <w:right w:val="none" w:sz="0" w:space="0" w:color="auto"/>
          </w:divBdr>
        </w:div>
        <w:div w:id="464857257">
          <w:marLeft w:val="547"/>
          <w:marRight w:val="0"/>
          <w:marTop w:val="96"/>
          <w:marBottom w:val="0"/>
          <w:divBdr>
            <w:top w:val="none" w:sz="0" w:space="0" w:color="auto"/>
            <w:left w:val="none" w:sz="0" w:space="0" w:color="auto"/>
            <w:bottom w:val="none" w:sz="0" w:space="0" w:color="auto"/>
            <w:right w:val="none" w:sz="0" w:space="0" w:color="auto"/>
          </w:divBdr>
        </w:div>
        <w:div w:id="1900631742">
          <w:marLeft w:val="547"/>
          <w:marRight w:val="0"/>
          <w:marTop w:val="96"/>
          <w:marBottom w:val="0"/>
          <w:divBdr>
            <w:top w:val="none" w:sz="0" w:space="0" w:color="auto"/>
            <w:left w:val="none" w:sz="0" w:space="0" w:color="auto"/>
            <w:bottom w:val="none" w:sz="0" w:space="0" w:color="auto"/>
            <w:right w:val="none" w:sz="0" w:space="0" w:color="auto"/>
          </w:divBdr>
        </w:div>
      </w:divsChild>
    </w:div>
    <w:div w:id="20375813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dab1408-bb20-4346-ad92-0c844bce460b" xsi:nil="true"/>
    <lcf76f155ced4ddcb4097134ff3c332f xmlns="ddf3a7f0-4822-4248-a315-14153eba3c1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F4C660BFFE70049953E4F0A842121BD" ma:contentTypeVersion="13" ma:contentTypeDescription="Create a new document." ma:contentTypeScope="" ma:versionID="385766a1760d23f7658e804f0aec9730">
  <xsd:schema xmlns:xsd="http://www.w3.org/2001/XMLSchema" xmlns:xs="http://www.w3.org/2001/XMLSchema" xmlns:p="http://schemas.microsoft.com/office/2006/metadata/properties" xmlns:ns2="ddf3a7f0-4822-4248-a315-14153eba3c16" xmlns:ns3="e7f444ba-88d2-4bdb-8d76-a0b0646977c2" xmlns:ns4="3dab1408-bb20-4346-ad92-0c844bce460b" targetNamespace="http://schemas.microsoft.com/office/2006/metadata/properties" ma:root="true" ma:fieldsID="7fc74271ebb33e0e04b37a0c4586875b" ns2:_="" ns3:_="" ns4:_="">
    <xsd:import namespace="ddf3a7f0-4822-4248-a315-14153eba3c16"/>
    <xsd:import namespace="e7f444ba-88d2-4bdb-8d76-a0b0646977c2"/>
    <xsd:import namespace="3dab1408-bb20-4346-ad92-0c844bce46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3a7f0-4822-4248-a315-14153eba3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394ea-8d74-4d50-94e6-320391959e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444ba-88d2-4bdb-8d76-a0b0646977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ab1408-bb20-4346-ad92-0c844bce460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533da68-f70d-4754-86d3-c12ed8fc413f}" ma:internalName="TaxCatchAll" ma:showField="CatchAllData" ma:web="e7f444ba-88d2-4bdb-8d76-a0b0646977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2F498D-8EB8-4E20-A040-7263188A51F1}">
  <ds:schemaRefs>
    <ds:schemaRef ds:uri="http://schemas.microsoft.com/office/2006/metadata/properties"/>
    <ds:schemaRef ds:uri="http://schemas.microsoft.com/office/infopath/2007/PartnerControls"/>
    <ds:schemaRef ds:uri="3dab1408-bb20-4346-ad92-0c844bce460b"/>
    <ds:schemaRef ds:uri="ddf3a7f0-4822-4248-a315-14153eba3c16"/>
  </ds:schemaRefs>
</ds:datastoreItem>
</file>

<file path=customXml/itemProps2.xml><?xml version="1.0" encoding="utf-8"?>
<ds:datastoreItem xmlns:ds="http://schemas.openxmlformats.org/officeDocument/2006/customXml" ds:itemID="{E627A384-E2D4-4407-84D2-28F005666731}">
  <ds:schemaRefs>
    <ds:schemaRef ds:uri="http://schemas.openxmlformats.org/officeDocument/2006/bibliography"/>
  </ds:schemaRefs>
</ds:datastoreItem>
</file>

<file path=customXml/itemProps3.xml><?xml version="1.0" encoding="utf-8"?>
<ds:datastoreItem xmlns:ds="http://schemas.openxmlformats.org/officeDocument/2006/customXml" ds:itemID="{995C6EF4-F595-4FD6-83B3-18FB03AEA96B}">
  <ds:schemaRefs>
    <ds:schemaRef ds:uri="http://schemas.microsoft.com/sharepoint/v3/contenttype/forms"/>
  </ds:schemaRefs>
</ds:datastoreItem>
</file>

<file path=customXml/itemProps4.xml><?xml version="1.0" encoding="utf-8"?>
<ds:datastoreItem xmlns:ds="http://schemas.openxmlformats.org/officeDocument/2006/customXml" ds:itemID="{924DBCFA-45EE-4BE4-87B1-0DD6CEDFFE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3a7f0-4822-4248-a315-14153eba3c16"/>
    <ds:schemaRef ds:uri="e7f444ba-88d2-4bdb-8d76-a0b0646977c2"/>
    <ds:schemaRef ds:uri="3dab1408-bb20-4346-ad92-0c844bce4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725</Words>
  <Characters>4139</Characters>
  <Application>Microsoft Office Word</Application>
  <DocSecurity>0</DocSecurity>
  <Lines>34</Lines>
  <Paragraphs>9</Paragraphs>
  <ScaleCrop>false</ScaleCrop>
  <Company>The College of Law</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dc:title>
  <dc:subject/>
  <dc:creator>Staff</dc:creator>
  <cp:keywords/>
  <dc:description/>
  <cp:lastModifiedBy>Lauren Fieldhouse</cp:lastModifiedBy>
  <cp:revision>3</cp:revision>
  <cp:lastPrinted>2013-01-07T10:31:00Z</cp:lastPrinted>
  <dcterms:created xsi:type="dcterms:W3CDTF">2026-07-15T12:06:00Z</dcterms:created>
  <dcterms:modified xsi:type="dcterms:W3CDTF">2026-07-15T12:09:00Z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0x0101008F4C660BFFE70049953E4F0A842121BD</vt:lpwstr>
  </property>
  <property fmtid="{D5CDD505-2E9C-101B-9397-08002B2CF9AE}" pid="3" name="MediaServiceImageTags">
    <vt:lpwstr/>
  </property>
</Properties>
</file>