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Lab 4: Infrastructure as Code with Terraform</w:t>
      </w:r>
    </w:p>
    <w:p>
      <w:pPr>
        <w:spacing w:after="120"/>
      </w:pPr>
      <w:r>
        <w:rPr>
          <w:i/>
          <w:iCs/>
          <w:color w:val="555555"/>
        </w:rPr>
        <w:t xml:space="preserve">A step by step Azure and Terraform lab, written so a 12 to 13 year old can follow along</w:t>
      </w:r>
    </w:p>
    <w:p>
      <w:pPr>
        <w:spacing w:after="120"/>
      </w:pPr>
      <w:r>
        <w:rPr>
          <w:color w:val="777777"/>
          <w:sz w:val="20"/>
          <w:szCs w:val="20"/>
        </w:rPr>
        <w:t xml:space="preserve">Terraform  |  Azure Resource Manager  |  Azure Cloud Shell  |  Networking basics</w:t>
      </w:r>
    </w:p>
    <w:p>
      <w:pPr>
        <w:spacing w:after="120"/>
      </w:pPr>
      <w:r>
        <w:rPr>
          <w:i/>
          <w:iCs/>
          <w:color w:val="555555"/>
        </w:rPr>
        <w:t xml:space="preserve">This is the corrected, plain language version. Every command below is the fixed, working version, not the original with its one factual error left in.</w:t>
      </w:r>
    </w:p>
    <w:p>
      <w:pPr>
        <w:pStyle w:val="Heading1"/>
        <w:spacing w:after="150" w:before="320"/>
      </w:pPr>
      <w:r>
        <w:t xml:space="preserve">What Are We Even Doing Here?</w:t>
      </w:r>
    </w:p>
    <w:p>
      <w:pPr>
        <w:spacing w:after="120"/>
      </w:pPr>
      <w:r>
        <w:t xml:space="preserve">Building something in the Azure website is like assembling furniture by having someone stand over your shoulder telling you which screw to turn next, one at a time. It works, but if you ever need to build the exact same thing again, you're starting from scratch and hoping you remember every step.</w:t>
      </w:r>
    </w:p>
    <w:p>
      <w:pPr>
        <w:spacing w:after="120"/>
      </w:pPr>
      <w:r>
        <w:t xml:space="preserve">Terraform is different. It's like writing out a full LEGO instruction booklet first: 'I want a resource group named X, a network inside it, and a smaller slice of that network.' Then you hand the booklet to a robot builder and it does the actual assembly. Write the booklet once, and you can hand it to the robot as many times as you want, on any computer, and get the exact same result.</w:t>
      </w:r>
    </w:p>
    <w:p>
      <w:pPr>
        <w:spacing w:after="120"/>
      </w:pPr>
      <w:r>
        <w:t xml:space="preserve">In this lab you'll write that instruction booklet (a file called main.tf), hand it to the robot (Terraform), and watch it build a small private network in Azure. Then you'll add one more piece to an already-built network and watch the robot add only that one new piece, without touching anything else. Finally, you'll tell it to take everything back down.</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Declarative means you describe what you want, not the steps to get there. You say 'I want a resource group called X,' not 'first click here, then click there.'</w:t>
      </w:r>
    </w:p>
    <w:p>
      <w:pPr>
        <w:pBdr>
          <w:left w:val="single" w:color="F0DBA0" w:sz="4"/>
          <w:right w:val="single" w:color="F0DBA0" w:sz="4"/>
        </w:pBdr>
        <w:shd w:fill="FFF6DC" w:val="clear"/>
        <w:spacing w:after="60"/>
        <w:ind w:left="288"/>
      </w:pPr>
      <w:r>
        <w:rPr>
          <w:sz w:val="20"/>
          <w:szCs w:val="20"/>
        </w:rPr>
        <w:t xml:space="preserve">• Terraform is the robot builder, the tool that reads your instruction booklet and actually creates things in Azure.</w:t>
      </w:r>
    </w:p>
    <w:p>
      <w:pPr>
        <w:pBdr>
          <w:bottom w:val="single" w:color="F0DBA0" w:sz="4"/>
          <w:left w:val="single" w:color="F0DBA0" w:sz="4"/>
          <w:right w:val="single" w:color="F0DBA0" w:sz="4"/>
        </w:pBdr>
        <w:shd w:fill="FFF6DC" w:val="clear"/>
        <w:spacing w:after="120"/>
        <w:ind w:left="288"/>
      </w:pPr>
      <w:r>
        <w:rPr>
          <w:sz w:val="20"/>
          <w:szCs w:val="20"/>
        </w:rPr>
        <w:t xml:space="preserve">• A resource in Terraform is any single thing it creates, a network, a subnet, a firewall rule. This lab creates four of them total.</w:t>
      </w:r>
    </w:p>
    <w:p>
      <w:pPr>
        <w:pStyle w:val="Heading1"/>
        <w:spacing w:after="150" w:before="320"/>
      </w:pPr>
      <w:r>
        <w:t xml:space="preserve">Architecture</w:t>
      </w:r>
    </w:p>
    <w:p>
      <w:pPr>
        <w:spacing w:after="120"/>
      </w:pPr>
      <w:r>
        <w:t xml:space="preserve">This lab builds one resource group containing a virtual network, a smaller subnet inside that network, and later, a network security group (a firewall). An interactive diagram of this is included in the GitHub repo at diagrams/architecture.html, open it in any browser and click each piece to see what it does and why it's there.</w:t>
      </w:r>
    </w:p>
    <w:p>
      <w:pPr>
        <w:pStyle w:val="Heading1"/>
        <w:spacing w:after="150" w:before="320"/>
      </w:pPr>
      <w:r>
        <w:t xml:space="preserve">How Terraform Works, Read This First</w:t>
      </w:r>
    </w:p>
    <w:p>
      <w:pPr>
        <w:spacing w:after="120"/>
      </w:pPr>
      <w:r>
        <w:t xml:space="preserve">Before running a single command, these three ideas make every step below make sense.</w:t>
      </w:r>
    </w:p>
    <w:p>
      <w:pPr>
        <w:pStyle w:val="Heading2"/>
        <w:spacing w:after="120" w:before="240"/>
      </w:pPr>
      <w:r>
        <w:t xml:space="preserve">Terraform describes what, not how</w:t>
      </w:r>
    </w:p>
    <w:p>
      <w:pPr>
        <w:spacing w:after="120"/>
      </w:pPr>
      <w:r>
        <w:t xml:space="preserve">Clicking through the Azure portal means telling Azure exactly how to build something, one click at a time. Terraform works the opposite way: you write a file that says 'I want a resource group called X in East US' and Terraform figures out the steps itself. This is what declarative means.</w:t>
      </w:r>
    </w:p>
    <w:p>
      <w:pPr>
        <w:pStyle w:val="Heading2"/>
        <w:spacing w:after="120" w:before="240"/>
      </w:pPr>
      <w:r>
        <w:t xml:space="preserve">The state file is Terraform's memory</w:t>
      </w:r>
    </w:p>
    <w:p>
      <w:pPr>
        <w:spacing w:after="120"/>
      </w:pPr>
      <w:r>
        <w:t xml:space="preserve">After Terraform creates something, it writes a file called terraform.tfstate into your project folder. This file is Terraform's own record of everything it has built, the resource IDs, the settings, how things relate to each other. Every time you run plan or apply, Terraform reads this file first to know what already exists, so it only changes what's actually different.</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bottom w:val="single" w:color="F0DBA0" w:sz="4"/>
          <w:left w:val="single" w:color="F0DBA0" w:sz="4"/>
          <w:right w:val="single" w:color="F0DBA0" w:sz="4"/>
        </w:pBdr>
        <w:shd w:fill="FFF6DC" w:val="clear"/>
        <w:spacing w:after="120"/>
        <w:ind w:left="288"/>
      </w:pPr>
      <w:r>
        <w:rPr>
          <w:sz w:val="20"/>
          <w:szCs w:val="20"/>
        </w:rPr>
        <w:t xml:space="preserve">• Never delete, move, or hand edit terraform.tfstate. If Terraform loses track of what it built, cleaning up afterward becomes a real headache.</w:t>
      </w:r>
    </w:p>
    <w:p>
      <w:pPr>
        <w:pStyle w:val="Heading2"/>
        <w:spacing w:after="120" w:before="240"/>
      </w:pPr>
      <w:r>
        <w:t xml:space="preserve">The four commands, always in this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Pr>
          <w:p>
            <w:r>
              <w:rPr>
                <w:b/>
                <w:bCs/>
                <w:color w:val="FFFFFF"/>
                <w:sz w:val="20"/>
                <w:szCs w:val="20"/>
              </w:rPr>
              <w:t xml:space="preserve">Command</w:t>
            </w:r>
          </w:p>
        </w:tc>
        <w:tc>
          <w:tcPr>
            <w:tcW w:type="dxa" w:w="7300"/>
            <w:shd w:fill="1F3864" w:val="clear"/>
          </w:tcPr>
          <w:p>
            <w:r>
              <w:rPr>
                <w:b/>
                <w:bCs/>
                <w:color w:val="FFFFFF"/>
                <w:sz w:val="20"/>
                <w:szCs w:val="20"/>
              </w:rPr>
              <w:t xml:space="preserve">What it does, and when to run it</w:t>
            </w:r>
          </w:p>
        </w:tc>
      </w:tr>
      <w:tr>
        <w:tc>
          <w:tcPr>
            <w:tcW w:type="dxa" w:w="2600"/>
            <w:shd w:fill="FFFFFF" w:val="clear"/>
          </w:tcPr>
          <w:p>
            <w:r>
              <w:rPr>
                <w:b w:val="false"/>
                <w:bCs w:val="false"/>
                <w:color w:val="000000"/>
                <w:sz w:val="20"/>
                <w:szCs w:val="20"/>
              </w:rPr>
              <w:t xml:space="preserve">terraform init</w:t>
            </w:r>
          </w:p>
        </w:tc>
        <w:tc>
          <w:tcPr>
            <w:tcW w:type="dxa" w:w="7300"/>
            <w:shd w:fill="FFFFFF" w:val="clear"/>
          </w:tcPr>
          <w:p>
            <w:r>
              <w:rPr>
                <w:b w:val="false"/>
                <w:bCs w:val="false"/>
                <w:color w:val="000000"/>
                <w:sz w:val="20"/>
                <w:szCs w:val="20"/>
              </w:rPr>
              <w:t xml:space="preserve">Downloads the Azure plugin. Run once per project, the very first step.</w:t>
            </w:r>
          </w:p>
        </w:tc>
      </w:tr>
      <w:tr>
        <w:tc>
          <w:tcPr>
            <w:tcW w:type="dxa" w:w="2600"/>
            <w:shd w:fill="FFFFFF" w:val="clear"/>
          </w:tcPr>
          <w:p>
            <w:r>
              <w:rPr>
                <w:b w:val="false"/>
                <w:bCs w:val="false"/>
                <w:color w:val="000000"/>
                <w:sz w:val="20"/>
                <w:szCs w:val="20"/>
              </w:rPr>
              <w:t xml:space="preserve">terraform plan</w:t>
            </w:r>
          </w:p>
        </w:tc>
        <w:tc>
          <w:tcPr>
            <w:tcW w:type="dxa" w:w="7300"/>
            <w:shd w:fill="FFFFFF" w:val="clear"/>
          </w:tcPr>
          <w:p>
            <w:r>
              <w:rPr>
                <w:b w:val="false"/>
                <w:bCs w:val="false"/>
                <w:color w:val="000000"/>
                <w:sz w:val="20"/>
                <w:szCs w:val="20"/>
              </w:rPr>
              <w:t xml:space="preserve">Shows a preview of what will change, without touching anything. Run before every apply, never skip it.</w:t>
            </w:r>
          </w:p>
        </w:tc>
      </w:tr>
      <w:tr>
        <w:tc>
          <w:tcPr>
            <w:tcW w:type="dxa" w:w="2600"/>
            <w:shd w:fill="FFFFFF" w:val="clear"/>
          </w:tcPr>
          <w:p>
            <w:r>
              <w:rPr>
                <w:b w:val="false"/>
                <w:bCs w:val="false"/>
                <w:color w:val="000000"/>
                <w:sz w:val="20"/>
                <w:szCs w:val="20"/>
              </w:rPr>
              <w:t xml:space="preserve">terraform apply</w:t>
            </w:r>
          </w:p>
        </w:tc>
        <w:tc>
          <w:tcPr>
            <w:tcW w:type="dxa" w:w="7300"/>
            <w:shd w:fill="FFFFFF" w:val="clear"/>
          </w:tcPr>
          <w:p>
            <w:r>
              <w:rPr>
                <w:b w:val="false"/>
                <w:bCs w:val="false"/>
                <w:color w:val="000000"/>
                <w:sz w:val="20"/>
                <w:szCs w:val="20"/>
              </w:rPr>
              <w:t xml:space="preserve">Actually builds or updates what the plan showed. Run after you've reviewed and approved the plan.</w:t>
            </w:r>
          </w:p>
        </w:tc>
      </w:tr>
      <w:tr>
        <w:tc>
          <w:tcPr>
            <w:tcW w:type="dxa" w:w="2600"/>
            <w:shd w:fill="FFFFFF" w:val="clear"/>
          </w:tcPr>
          <w:p>
            <w:r>
              <w:rPr>
                <w:b w:val="false"/>
                <w:bCs w:val="false"/>
                <w:color w:val="000000"/>
                <w:sz w:val="20"/>
                <w:szCs w:val="20"/>
              </w:rPr>
              <w:t xml:space="preserve">terraform destroy</w:t>
            </w:r>
          </w:p>
        </w:tc>
        <w:tc>
          <w:tcPr>
            <w:tcW w:type="dxa" w:w="7300"/>
            <w:shd w:fill="FFFFFF" w:val="clear"/>
          </w:tcPr>
          <w:p>
            <w:r>
              <w:rPr>
                <w:b w:val="false"/>
                <w:bCs w:val="false"/>
                <w:color w:val="000000"/>
                <w:sz w:val="20"/>
                <w:szCs w:val="20"/>
              </w:rPr>
              <w:t xml:space="preserve">Removes every resource Terraform is tracking. Run when tearing down a lab or environment.</w:t>
            </w:r>
          </w:p>
        </w:tc>
      </w:tr>
    </w:tbl>
    <w:p>
      <w:pPr>
        <w:pStyle w:val="Heading1"/>
        <w:spacing w:after="150" w:before="320"/>
      </w:pPr>
      <w:r>
        <w:t xml:space="preserve">Prerequisites</w:t>
      </w:r>
    </w:p>
    <w:p>
      <w:pPr>
        <w:spacing w:after="120"/>
      </w:pPr>
      <w:r>
        <w:t xml:space="preserve">• An active Azure subscription</w:t>
      </w:r>
    </w:p>
    <w:p>
      <w:pPr>
        <w:spacing w:after="120"/>
      </w:pPr>
      <w:r>
        <w:t xml:space="preserve">• Access to the Azure portal at portal.azure.com</w:t>
      </w:r>
    </w:p>
    <w:p>
      <w:pPr>
        <w:pBdr>
          <w:top w:val="single" w:color="F0DBA0" w:sz="4"/>
          <w:left w:val="single" w:color="F0DBA0" w:sz="4"/>
          <w:right w:val="single" w:color="F0DBA0" w:sz="4"/>
        </w:pBdr>
        <w:shd w:fill="FFF6DC" w:val="clear"/>
        <w:spacing w:after="80"/>
      </w:pPr>
      <w:r>
        <w:rPr>
          <w:b/>
          <w:bCs/>
          <w:color w:val="7A5B00"/>
          <w:sz w:val="20"/>
          <w:szCs w:val="20"/>
        </w:rPr>
        <w:t xml:space="preserve">No installation needed:</w:t>
      </w:r>
    </w:p>
    <w:p>
      <w:pPr>
        <w:pBdr>
          <w:bottom w:val="single" w:color="F0DBA0" w:sz="4"/>
          <w:left w:val="single" w:color="F0DBA0" w:sz="4"/>
          <w:right w:val="single" w:color="F0DBA0" w:sz="4"/>
        </w:pBdr>
        <w:shd w:fill="FFF6DC" w:val="clear"/>
        <w:spacing w:after="120"/>
        <w:ind w:left="288"/>
      </w:pPr>
      <w:r>
        <w:rPr>
          <w:sz w:val="20"/>
          <w:szCs w:val="20"/>
        </w:rPr>
        <w:t xml:space="preserve">• This entire lab runs inside Azure Cloud Shell, a browser based terminal built right into the Azure portal. Terraform is already installed there. Nothing needs to be installed on your own computer.</w:t>
      </w:r>
    </w:p>
    <w:p>
      <w:pPr>
        <w:pStyle w:val="Heading1"/>
        <w:spacing w:after="150" w:before="320"/>
      </w:pPr>
      <w:r>
        <w:t xml:space="preserve">Naming Conventions for This Lab</w:t>
      </w:r>
    </w:p>
    <w:p>
      <w:pPr>
        <w:spacing w:after="120"/>
      </w:pPr>
      <w:r>
        <w:t xml:space="preserve">Every resource name below includes [yourname]. Replace it with your own first name, lowercase, no spaces. Example: rg-lab04-tf-giovanni.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Pr>
          <w:p>
            <w:r>
              <w:rPr>
                <w:b/>
                <w:bCs/>
                <w:color w:val="FFFFFF"/>
                <w:sz w:val="20"/>
                <w:szCs w:val="20"/>
              </w:rPr>
              <w:t xml:space="preserve">Resource</w:t>
            </w:r>
          </w:p>
        </w:tc>
        <w:tc>
          <w:tcPr>
            <w:tcW w:type="dxa" w:w="7300"/>
            <w:shd w:fill="1F3864" w:val="clear"/>
          </w:tcPr>
          <w:p>
            <w:r>
              <w:rPr>
                <w:b/>
                <w:bCs/>
                <w:color w:val="FFFFFF"/>
                <w:sz w:val="20"/>
                <w:szCs w:val="20"/>
              </w:rPr>
              <w:t xml:space="preserve">Name to use</w:t>
            </w:r>
          </w:p>
        </w:tc>
      </w:tr>
      <w:tr>
        <w:tc>
          <w:tcPr>
            <w:tcW w:type="dxa" w:w="2600"/>
            <w:shd w:fill="FFFFFF" w:val="clear"/>
          </w:tcPr>
          <w:p>
            <w:r>
              <w:rPr>
                <w:b w:val="false"/>
                <w:bCs w:val="false"/>
                <w:color w:val="000000"/>
                <w:sz w:val="20"/>
                <w:szCs w:val="20"/>
              </w:rPr>
              <w:t xml:space="preserve">Resource group</w:t>
            </w:r>
          </w:p>
        </w:tc>
        <w:tc>
          <w:tcPr>
            <w:tcW w:type="dxa" w:w="7300"/>
            <w:shd w:fill="FFFFFF" w:val="clear"/>
          </w:tcPr>
          <w:p>
            <w:r>
              <w:rPr>
                <w:b w:val="false"/>
                <w:bCs w:val="false"/>
                <w:color w:val="000000"/>
                <w:sz w:val="20"/>
                <w:szCs w:val="20"/>
              </w:rPr>
              <w:t xml:space="preserve">rg-lab04-tf-[yourname]</w:t>
            </w:r>
          </w:p>
        </w:tc>
      </w:tr>
      <w:tr>
        <w:tc>
          <w:tcPr>
            <w:tcW w:type="dxa" w:w="2600"/>
            <w:shd w:fill="FFFFFF" w:val="clear"/>
          </w:tcPr>
          <w:p>
            <w:r>
              <w:rPr>
                <w:b w:val="false"/>
                <w:bCs w:val="false"/>
                <w:color w:val="000000"/>
                <w:sz w:val="20"/>
                <w:szCs w:val="20"/>
              </w:rPr>
              <w:t xml:space="preserve">Virtual network</w:t>
            </w:r>
          </w:p>
        </w:tc>
        <w:tc>
          <w:tcPr>
            <w:tcW w:type="dxa" w:w="7300"/>
            <w:shd w:fill="FFFFFF" w:val="clear"/>
          </w:tcPr>
          <w:p>
            <w:r>
              <w:rPr>
                <w:b w:val="false"/>
                <w:bCs w:val="false"/>
                <w:color w:val="000000"/>
                <w:sz w:val="20"/>
                <w:szCs w:val="20"/>
              </w:rPr>
              <w:t xml:space="preserve">vnet-terraform</w:t>
            </w:r>
          </w:p>
        </w:tc>
      </w:tr>
      <w:tr>
        <w:tc>
          <w:tcPr>
            <w:tcW w:type="dxa" w:w="2600"/>
            <w:shd w:fill="FFFFFF" w:val="clear"/>
          </w:tcPr>
          <w:p>
            <w:r>
              <w:rPr>
                <w:b w:val="false"/>
                <w:bCs w:val="false"/>
                <w:color w:val="000000"/>
                <w:sz w:val="20"/>
                <w:szCs w:val="20"/>
              </w:rPr>
              <w:t xml:space="preserve">Subnet</w:t>
            </w:r>
          </w:p>
        </w:tc>
        <w:tc>
          <w:tcPr>
            <w:tcW w:type="dxa" w:w="7300"/>
            <w:shd w:fill="FFFFFF" w:val="clear"/>
          </w:tcPr>
          <w:p>
            <w:r>
              <w:rPr>
                <w:b w:val="false"/>
                <w:bCs w:val="false"/>
                <w:color w:val="000000"/>
                <w:sz w:val="20"/>
                <w:szCs w:val="20"/>
              </w:rPr>
              <w:t xml:space="preserve">snet-backend</w:t>
            </w:r>
          </w:p>
        </w:tc>
      </w:tr>
      <w:tr>
        <w:tc>
          <w:tcPr>
            <w:tcW w:type="dxa" w:w="2600"/>
            <w:shd w:fill="FFFFFF" w:val="clear"/>
          </w:tcPr>
          <w:p>
            <w:r>
              <w:rPr>
                <w:b w:val="false"/>
                <w:bCs w:val="false"/>
                <w:color w:val="000000"/>
                <w:sz w:val="20"/>
                <w:szCs w:val="20"/>
              </w:rPr>
              <w:t xml:space="preserve">NSG (Phase 5)</w:t>
            </w:r>
          </w:p>
        </w:tc>
        <w:tc>
          <w:tcPr>
            <w:tcW w:type="dxa" w:w="7300"/>
            <w:shd w:fill="FFFFFF" w:val="clear"/>
          </w:tcPr>
          <w:p>
            <w:r>
              <w:rPr>
                <w:b w:val="false"/>
                <w:bCs w:val="false"/>
                <w:color w:val="000000"/>
                <w:sz w:val="20"/>
                <w:szCs w:val="20"/>
              </w:rPr>
              <w:t xml:space="preserve">nsg-web</w:t>
            </w:r>
          </w:p>
        </w:tc>
      </w:tr>
      <w:tr>
        <w:tc>
          <w:tcPr>
            <w:tcW w:type="dxa" w:w="2600"/>
            <w:shd w:fill="FFFFFF" w:val="clear"/>
          </w:tcPr>
          <w:p>
            <w:r>
              <w:rPr>
                <w:b w:val="false"/>
                <w:bCs w:val="false"/>
                <w:color w:val="000000"/>
                <w:sz w:val="20"/>
                <w:szCs w:val="20"/>
              </w:rPr>
              <w:t xml:space="preserve">Location</w:t>
            </w:r>
          </w:p>
        </w:tc>
        <w:tc>
          <w:tcPr>
            <w:tcW w:type="dxa" w:w="7300"/>
            <w:shd w:fill="FFFFFF" w:val="clear"/>
          </w:tcPr>
          <w:p>
            <w:r>
              <w:rPr>
                <w:b w:val="false"/>
                <w:bCs w:val="false"/>
                <w:color w:val="000000"/>
                <w:sz w:val="20"/>
                <w:szCs w:val="20"/>
              </w:rPr>
              <w:t xml:space="preserve">East US</w:t>
            </w:r>
          </w:p>
        </w:tc>
      </w:tr>
    </w:tbl>
    <w:p>
      <w:pPr>
        <w:pageBreakBefore/>
      </w:pPr>
    </w:p>
    <w:p>
      <w:pPr>
        <w:pStyle w:val="Heading1"/>
        <w:spacing w:after="150" w:before="320"/>
      </w:pPr>
      <w:r>
        <w:t xml:space="preserve">Phase 1: Open Cloud Shell (about 3 minutes)</w:t>
      </w:r>
    </w:p>
    <w:p>
      <w:pPr>
        <w:pStyle w:val="Heading2"/>
        <w:spacing w:after="120" w:before="240"/>
      </w:pPr>
      <w:r>
        <w:t xml:space="preserve">Step 1: Log in to the Azure portal</w:t>
      </w:r>
    </w:p>
    <w:p>
      <w:pPr>
        <w:spacing w:after="120"/>
      </w:pPr>
      <w:r>
        <w:t xml:space="preserve">Open your browser, go to portal.azure.com, and sign in with your Azure account.</w:t>
      </w:r>
    </w:p>
    <w:p>
      <w:pPr>
        <w:pStyle w:val="Heading2"/>
        <w:spacing w:after="120" w:before="240"/>
      </w:pPr>
      <w:r>
        <w:t xml:space="preserve">Step 2: Open Cloud Shell</w:t>
      </w:r>
    </w:p>
    <w:p>
      <w:pPr>
        <w:spacing w:after="120"/>
      </w:pPr>
      <w:r>
        <w:t xml:space="preserve">Look at the top right toolbar in the portal. Find the icon that looks like a small terminal prompt, to the right of the search bar, and click it.</w:t>
      </w:r>
    </w:p>
    <w:p>
      <w:pPr>
        <w:pBdr>
          <w:top w:val="single" w:color="F0DBA0" w:sz="4"/>
          <w:left w:val="single" w:color="F0DBA0" w:sz="4"/>
          <w:right w:val="single" w:color="F0DBA0" w:sz="4"/>
        </w:pBdr>
        <w:shd w:fill="FFF6DC" w:val="clear"/>
        <w:spacing w:after="80"/>
      </w:pPr>
      <w:r>
        <w:rPr>
          <w:b/>
          <w:bCs/>
          <w:color w:val="7A5B00"/>
          <w:sz w:val="20"/>
          <w:szCs w:val="20"/>
        </w:rPr>
        <w:t xml:space="preserve">First time opening Cloud Shell?</w:t>
      </w:r>
    </w:p>
    <w:p>
      <w:pPr>
        <w:pBdr>
          <w:bottom w:val="single" w:color="F0DBA0" w:sz="4"/>
          <w:left w:val="single" w:color="F0DBA0" w:sz="4"/>
          <w:right w:val="single" w:color="F0DBA0" w:sz="4"/>
        </w:pBdr>
        <w:shd w:fill="FFF6DC" w:val="clear"/>
        <w:spacing w:after="120"/>
        <w:ind w:left="288"/>
      </w:pPr>
      <w:r>
        <w:rPr>
          <w:sz w:val="20"/>
          <w:szCs w:val="20"/>
        </w:rPr>
        <w:t xml:space="preserve">• A setup panel appears asking you to configure storage. Select your subscription, leave everything else as default, and click Create. Azure creates a small storage account to save your files between sessions. Takes about 60 seconds and only happens once.</w:t>
      </w:r>
    </w:p>
    <w:p>
      <w:pPr>
        <w:pStyle w:val="Heading2"/>
        <w:spacing w:after="120" w:before="240"/>
      </w:pPr>
      <w:r>
        <w:t xml:space="preserve">Step 3: Select Bash, not PowerShell</w:t>
      </w:r>
    </w:p>
    <w:p>
      <w:pPr>
        <w:spacing w:after="120"/>
      </w:pPr>
      <w:r>
        <w:t xml:space="preserve">When Cloud Shell opens, check the dropdown in the top left of the terminal panel. It should say Bash. If it says PowerShell, click the dropdown and switch to Bash. The commands in this lab are written for Bash and won't work in PowerShell mode.</w:t>
      </w:r>
    </w:p>
    <w:p>
      <w:pPr>
        <w:pStyle w:val="Heading2"/>
        <w:spacing w:after="120" w:before="240"/>
      </w:pPr>
      <w:r>
        <w:t xml:space="preserve">Step 4: Create your project folder</w:t>
      </w:r>
    </w:p>
    <w:p>
      <w:pPr>
        <w:spacing w:after="120"/>
      </w:pPr>
      <w:r>
        <w:t xml:space="preserve">Run these two commands. The first creates a new folder, the second moves you into it.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mkdir terraform-lab
cd terraform-lab</w:t>
      </w:r>
    </w:p>
    <w:p>
      <w:pPr>
        <w:spacing w:after="120"/>
      </w:pPr>
      <w:r>
        <w:t xml:space="preserve">Your prompt should now end with: ~/terraform-lab$</w:t>
      </w:r>
    </w:p>
    <w:p>
      <w:pPr>
        <w:pStyle w:val="Heading1"/>
        <w:spacing w:after="150" w:before="320"/>
      </w:pPr>
      <w:r>
        <w:t xml:space="preserve">Phase 2: Write the Configuration (about 10 minutes)</w:t>
      </w:r>
    </w:p>
    <w:p>
      <w:pPr>
        <w:spacing w:after="120"/>
      </w:pPr>
      <w:r>
        <w:t xml:space="preserve">You'll now create the Terraform configuration file, a plain text description of the three resources you want Azure to build.</w:t>
      </w:r>
    </w:p>
    <w:p>
      <w:pPr>
        <w:pStyle w:val="Heading2"/>
        <w:spacing w:after="120" w:before="240"/>
      </w:pPr>
      <w:r>
        <w:t xml:space="preserve">Step 5: Open the built in code editor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code main.tf</w:t>
      </w:r>
    </w:p>
    <w:p>
      <w:pPr>
        <w:spacing w:after="120"/>
      </w:pPr>
      <w:r>
        <w:t xml:space="preserve">A blank editor panel opens above the terminal. This is the exact same Monaco editor that powers VS Code, just running inside your browser. This is where you'll paste your code. Don't close the terminal below it.</w:t>
      </w:r>
    </w:p>
    <w:p>
      <w:pPr>
        <w:pStyle w:val="Heading2"/>
        <w:spacing w:after="120" w:before="240"/>
      </w:pPr>
      <w:r>
        <w:t xml:space="preserve">Step 6: Paste the full configuration</w:t>
      </w:r>
    </w:p>
    <w:p>
      <w:pPr>
        <w:spacing w:after="120"/>
      </w:pPr>
      <w:r>
        <w:t xml:space="preserve">Copy everything below, from the first # comment to the final closing brace, and paste it into the editor. Don't paste it into the terminal.</w:t>
      </w:r>
    </w:p>
    <w:p>
      <w:pPr>
        <w:pBdr>
          <w:top w:val="single" w:color="F0DBA0" w:sz="4"/>
          <w:left w:val="single" w:color="F0DBA0" w:sz="4"/>
          <w:right w:val="single" w:color="F0DBA0" w:sz="4"/>
        </w:pBdr>
        <w:shd w:fill="FFF6DC" w:val="clear"/>
        <w:spacing w:after="80"/>
      </w:pPr>
      <w:r>
        <w:rPr>
          <w:b/>
          <w:bCs/>
          <w:color w:val="7A5B00"/>
          <w:sz w:val="20"/>
          <w:szCs w:val="20"/>
        </w:rPr>
        <w:t xml:space="preserve">Before you paste:</w:t>
      </w:r>
    </w:p>
    <w:p>
      <w:pPr>
        <w:pBdr>
          <w:bottom w:val="single" w:color="F0DBA0" w:sz="4"/>
          <w:left w:val="single" w:color="F0DBA0" w:sz="4"/>
          <w:right w:val="single" w:color="F0DBA0" w:sz="4"/>
        </w:pBdr>
        <w:shd w:fill="FFF6DC" w:val="clear"/>
        <w:spacing w:after="120"/>
        <w:ind w:left="288"/>
      </w:pPr>
      <w:r>
        <w:rPr>
          <w:sz w:val="20"/>
          <w:szCs w:val="20"/>
        </w:rPr>
        <w:t xml:space="preserve">• Find the line name = "rg-lab04-tf-giovanni" in the code below. Change giovanni to your own name before saving. If you leave someone else's name and they've already created that resource group, your apply will fail.</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 1. Tell Terraform which provider to use
# The "provider" is the plugin that knows how to talk to Azure.
# version = "~&gt; 3.0" means use version 3.x, anything from 3.0 upward.
terraform {
  required_providers {
    azurerm = {
      source  = "hashicorp/azurerm"
      version = "~&gt; 3.0"
    }
  }
}
# features {} is required by azurerm even when empty.
# It enables default behaviors that would otherwise need to be opted into.
provider "azurerm" {
  features {}
}
# 2. Resource Group
# Every Azure resource must live inside a resource group.
# CHANGE "giovanni" to YOUR name below.
resource "azurerm_resource_group" "rg" {
  name     = "rg-lab04-tf-giovanni" # &lt;-- CHANGE THIS TO YOUR NAME
  location = "East US"
}
# 3. Virtual Network
# Notice: location and resource_group_name reference the resource group above.
# This creates a dependency, Terraform will create the RG first automatically.
resource "azurerm_virtual_network" "vnet" {
  name                = "vnet-terraform"
  location            = azurerm_resource_group.rg.location
  resource_group_name = azurerm_resource_group.rg.name
  address_space       = ["10.0.0.0/16"]
}
# 4. Subnet
# 10.0.1.0/24 is a slice of the 10.0.0.0/16 VNet address space.
# A VNet can contain many subnets, each a separate network segment.
resource "azurerm_subnet" "subnet" {
  name                 = "snet-backend"
  resource_group_name  = azurerm_resource_group.rg.name
  virtual_network_name = azurerm_virtual_network.vnet.name
  address_prefixes     = ["10.0.1.0/24"]
}</w:t>
      </w:r>
    </w:p>
    <w:p>
      <w:pPr>
        <w:pStyle w:val="Heading2"/>
        <w:spacing w:after="120" w:before="240"/>
      </w:pPr>
      <w:r>
        <w:t xml:space="preserve">Step 7: Change the resource group name to your name</w:t>
      </w:r>
    </w:p>
    <w:p>
      <w:pPr>
        <w:spacing w:after="120"/>
      </w:pPr>
      <w:r>
        <w:t xml:space="preserve">Find the line name = "rg-lab04-tf-giovanni" in the editor. Change giovanni to your own first name, lowercase, no spaces, no special characters. Example: name = "rg-lab04-tf-marcus".</w:t>
      </w:r>
    </w:p>
    <w:p>
      <w:pPr>
        <w:pStyle w:val="Heading2"/>
        <w:spacing w:after="120" w:before="240"/>
      </w:pPr>
      <w:r>
        <w:t xml:space="preserve">Step 8: Save and close the editor</w:t>
      </w:r>
    </w:p>
    <w:p>
      <w:pPr>
        <w:spacing w:after="120"/>
      </w:pPr>
      <w:r>
        <w:t xml:space="preserve">Save the file first, then close the editor. Do both steps, if you only close without saving, your changes are lost.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Pr>
          <w:p>
            <w:r>
              <w:rPr>
                <w:b/>
                <w:bCs/>
                <w:color w:val="FFFFFF"/>
                <w:sz w:val="20"/>
                <w:szCs w:val="20"/>
              </w:rPr>
              <w:t xml:space="preserve">Action</w:t>
            </w:r>
          </w:p>
        </w:tc>
        <w:tc>
          <w:tcPr>
            <w:tcW w:type="dxa" w:w="7300"/>
            <w:shd w:fill="1F3864" w:val="clear"/>
          </w:tcPr>
          <w:p>
            <w:r>
              <w:rPr>
                <w:b/>
                <w:bCs/>
                <w:color w:val="FFFFFF"/>
                <w:sz w:val="20"/>
                <w:szCs w:val="20"/>
              </w:rPr>
              <w:t xml:space="preserve">Keyboard shortcut</w:t>
            </w:r>
          </w:p>
        </w:tc>
      </w:tr>
      <w:tr>
        <w:tc>
          <w:tcPr>
            <w:tcW w:type="dxa" w:w="2600"/>
            <w:shd w:fill="FFFFFF" w:val="clear"/>
          </w:tcPr>
          <w:p>
            <w:r>
              <w:rPr>
                <w:b w:val="false"/>
                <w:bCs w:val="false"/>
                <w:color w:val="000000"/>
                <w:sz w:val="20"/>
                <w:szCs w:val="20"/>
              </w:rPr>
              <w:t xml:space="preserve">Save the file</w:t>
            </w:r>
          </w:p>
        </w:tc>
        <w:tc>
          <w:tcPr>
            <w:tcW w:type="dxa" w:w="7300"/>
            <w:shd w:fill="FFFFFF" w:val="clear"/>
          </w:tcPr>
          <w:p>
            <w:r>
              <w:rPr>
                <w:b w:val="false"/>
                <w:bCs w:val="false"/>
                <w:color w:val="000000"/>
                <w:sz w:val="20"/>
                <w:szCs w:val="20"/>
              </w:rPr>
              <w:t xml:space="preserve">Ctrl + S</w:t>
            </w:r>
          </w:p>
        </w:tc>
      </w:tr>
      <w:tr>
        <w:tc>
          <w:tcPr>
            <w:tcW w:type="dxa" w:w="2600"/>
            <w:shd w:fill="FFFFFF" w:val="clear"/>
          </w:tcPr>
          <w:p>
            <w:r>
              <w:rPr>
                <w:b w:val="false"/>
                <w:bCs w:val="false"/>
                <w:color w:val="000000"/>
                <w:sz w:val="20"/>
                <w:szCs w:val="20"/>
              </w:rPr>
              <w:t xml:space="preserve">Close the editor</w:t>
            </w:r>
          </w:p>
        </w:tc>
        <w:tc>
          <w:tcPr>
            <w:tcW w:type="dxa" w:w="7300"/>
            <w:shd w:fill="FFFFFF" w:val="clear"/>
          </w:tcPr>
          <w:p>
            <w:r>
              <w:rPr>
                <w:b w:val="false"/>
                <w:bCs w:val="false"/>
                <w:color w:val="000000"/>
                <w:sz w:val="20"/>
                <w:szCs w:val="20"/>
              </w:rPr>
              <w:t xml:space="preserve">Ctrl + Q</w:t>
            </w:r>
          </w:p>
        </w:tc>
      </w:tr>
    </w:tbl>
    <w:p>
      <w:pPr>
        <w:spacing w:after="120"/>
      </w:pPr>
      <w:r>
        <w:t xml:space="preserve">After pressing Ctrl+Q the editor panel closes and you're back at the terminal prompt. If the editor is still showing, press Ctrl+Q again.</w:t>
      </w:r>
    </w:p>
    <w:p>
      <w:pPr>
        <w:pStyle w:val="Heading2"/>
        <w:spacing w:after="120" w:before="240"/>
      </w:pPr>
      <w:r>
        <w:t xml:space="preserve">Step 9: Confirm the file was saved</w:t>
      </w:r>
    </w:p>
    <w:p>
      <w:pPr>
        <w:spacing w:after="120"/>
      </w:pPr>
      <w:r>
        <w:t xml:space="preserve">Print the contents of main.tf to the terminal and confirm your name appears in the resource group name and the file isn't empty.</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cat main.tf</w:t>
      </w:r>
    </w:p>
    <w:p>
      <w:pPr>
        <w:spacing w:after="120"/>
      </w:pPr>
      <w:r>
        <w:t xml:space="preserve">If the terminal prints nothing or shows an error, go back to Step 5 and repeat the process.</w:t>
      </w:r>
    </w:p>
    <w:p>
      <w:pPr>
        <w:pageBreakBefore/>
      </w:pPr>
    </w:p>
    <w:p>
      <w:pPr>
        <w:pStyle w:val="Heading1"/>
        <w:spacing w:after="150" w:before="320"/>
      </w:pPr>
      <w:r>
        <w:t xml:space="preserve">Phase 3: Deploy, the Terraform Workflow (about 10 minutes)</w:t>
      </w:r>
    </w:p>
    <w:p>
      <w:pPr>
        <w:spacing w:after="120"/>
      </w:pPr>
      <w:r>
        <w:t xml:space="preserve">These three commands are the core Terraform workflow. Every cloud engineer runs them in this exact order, every time, without exception.</w:t>
      </w:r>
    </w:p>
    <w:p>
      <w:pPr>
        <w:pStyle w:val="Heading2"/>
        <w:spacing w:after="120" w:before="240"/>
      </w:pPr>
      <w:r>
        <w:t xml:space="preserve">Step 10: Initialize, download the Azure provider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init</w:t>
      </w:r>
    </w:p>
    <w:p>
      <w:pPr>
        <w:spacing w:after="120"/>
      </w:pPr>
      <w:r>
        <w:t xml:space="preserve">Terraform reads your main.tf, sees that azurerm is a required provider, and downloads the Azure provider plugin into a hidden .terraform folder in your project directory. It also creates a .terraform.lock.hcl file that locks the exact provider version.</w:t>
      </w:r>
    </w:p>
    <w:p>
      <w:pPr>
        <w:pBdr>
          <w:top w:val="single" w:color="F0DBA0" w:sz="4"/>
          <w:left w:val="single" w:color="F0DBA0" w:sz="4"/>
          <w:right w:val="single" w:color="F0DBA0" w:sz="4"/>
        </w:pBdr>
        <w:shd w:fill="FFF6DC" w:val="clear"/>
        <w:spacing w:after="80"/>
      </w:pPr>
      <w:r>
        <w:rPr>
          <w:b/>
          <w:bCs/>
          <w:color w:val="7A5B00"/>
          <w:sz w:val="20"/>
          <w:szCs w:val="20"/>
        </w:rPr>
        <w:t xml:space="preserve">You should see this line at the end of the output:</w:t>
      </w:r>
    </w:p>
    <w:p>
      <w:pPr>
        <w:pBdr>
          <w:bottom w:val="single" w:color="F0DBA0" w:sz="4"/>
          <w:left w:val="single" w:color="F0DBA0" w:sz="4"/>
          <w:right w:val="single" w:color="F0DBA0" w:sz="4"/>
        </w:pBdr>
        <w:shd w:fill="FFF6DC" w:val="clear"/>
        <w:spacing w:after="120"/>
        <w:ind w:left="288"/>
      </w:pPr>
      <w:r>
        <w:rPr>
          <w:sz w:val="20"/>
          <w:szCs w:val="20"/>
        </w:rPr>
        <w:t xml:space="preserve">• Terraform has been successfully initialized!</w:t>
      </w:r>
    </w:p>
    <w:p>
      <w:pPr>
        <w:pBdr>
          <w:top w:val="single" w:color="F0DBA0" w:sz="4"/>
          <w:left w:val="single" w:color="F0DBA0" w:sz="4"/>
          <w:right w:val="single" w:color="F0DBA0" w:sz="4"/>
        </w:pBdr>
        <w:shd w:fill="FFF6DC" w:val="clear"/>
        <w:spacing w:after="80"/>
      </w:pPr>
      <w:r>
        <w:rPr>
          <w:b/>
          <w:bCs/>
          <w:color w:val="7A5B00"/>
          <w:sz w:val="20"/>
          <w:szCs w:val="20"/>
        </w:rPr>
        <w:t xml:space="preserve">If you see an error:</w:t>
      </w:r>
    </w:p>
    <w:p>
      <w:pPr>
        <w:pBdr>
          <w:bottom w:val="single" w:color="F0DBA0" w:sz="4"/>
          <w:left w:val="single" w:color="F0DBA0" w:sz="4"/>
          <w:right w:val="single" w:color="F0DBA0" w:sz="4"/>
        </w:pBdr>
        <w:shd w:fill="FFF6DC" w:val="clear"/>
        <w:spacing w:after="120"/>
        <w:ind w:left="288"/>
      </w:pPr>
      <w:r>
        <w:rPr>
          <w:sz w:val="20"/>
          <w:szCs w:val="20"/>
        </w:rPr>
        <w:t xml:space="preserve">• The most common cause is a brief network issue inside Cloud Shell. Wait 30 seconds and run terraform init again. If it fails three times in a row, close Cloud Shell and reopen it from the portal toolbar.</w:t>
      </w:r>
    </w:p>
    <w:p>
      <w:pPr>
        <w:pStyle w:val="Heading2"/>
        <w:spacing w:after="120" w:before="240"/>
      </w:pPr>
      <w:r>
        <w:t xml:space="preserve">Step 11: Plan, preview what will be created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plan</w:t>
      </w:r>
    </w:p>
    <w:p>
      <w:pPr>
        <w:spacing w:after="120"/>
      </w:pPr>
      <w:r>
        <w:t xml:space="preserve">Terraform compares your main.tf against the current state of Azure. Since nothing exists yet, it shows a preview of exactly what it plans to create. Nothing is built or changed yet, this is read only.</w:t>
      </w:r>
    </w:p>
    <w:p>
      <w:pPr>
        <w:pBdr>
          <w:top w:val="single" w:color="F0DBA0" w:sz="4"/>
          <w:left w:val="single" w:color="F0DBA0" w:sz="4"/>
          <w:right w:val="single" w:color="F0DBA0" w:sz="4"/>
        </w:pBdr>
        <w:shd w:fill="FFF6DC" w:val="clear"/>
        <w:spacing w:after="80"/>
      </w:pPr>
      <w:r>
        <w:rPr>
          <w:b/>
          <w:bCs/>
          <w:color w:val="7A5B00"/>
          <w:sz w:val="20"/>
          <w:szCs w:val="20"/>
        </w:rPr>
        <w:t xml:space="preserve">Look for this line in the output:</w:t>
      </w:r>
    </w:p>
    <w:p>
      <w:pPr>
        <w:pBdr>
          <w:bottom w:val="single" w:color="F0DBA0" w:sz="4"/>
          <w:left w:val="single" w:color="F0DBA0" w:sz="4"/>
          <w:right w:val="single" w:color="F0DBA0" w:sz="4"/>
        </w:pBdr>
        <w:shd w:fill="FFF6DC" w:val="clear"/>
        <w:spacing w:after="120"/>
        <w:ind w:left="288"/>
      </w:pPr>
      <w:r>
        <w:rPr>
          <w:sz w:val="20"/>
          <w:szCs w:val="20"/>
        </w:rPr>
        <w:t xml:space="preserve">• Plan: 3 to add, 0 to change, 0 to destroy.</w:t>
      </w:r>
    </w:p>
    <w:p>
      <w:pPr>
        <w:spacing w:after="120"/>
      </w:pPr>
      <w:r>
        <w:t xml:space="preserve">The three resources are your resource group, your virtual network, and your subnet. If you see a different number, check main.tf, you may have accidentally deleted a resource block.</w:t>
      </w:r>
    </w:p>
    <w:p>
      <w:pPr>
        <w:pBdr>
          <w:top w:val="single" w:color="F0DBA0" w:sz="4"/>
          <w:left w:val="single" w:color="F0DBA0" w:sz="4"/>
          <w:right w:val="single" w:color="F0DBA0" w:sz="4"/>
        </w:pBdr>
        <w:shd w:fill="FFF6DC" w:val="clear"/>
        <w:spacing w:after="80"/>
      </w:pPr>
      <w:r>
        <w:rPr>
          <w:b/>
          <w:bCs/>
          <w:color w:val="7A5B00"/>
          <w:sz w:val="20"/>
          <w:szCs w:val="20"/>
        </w:rPr>
        <w:t xml:space="preserve">Never skip plan.</w:t>
      </w:r>
    </w:p>
    <w:p>
      <w:pPr>
        <w:pBdr>
          <w:bottom w:val="single" w:color="F0DBA0" w:sz="4"/>
          <w:left w:val="single" w:color="F0DBA0" w:sz="4"/>
          <w:right w:val="single" w:color="F0DBA0" w:sz="4"/>
        </w:pBdr>
        <w:shd w:fill="FFF6DC" w:val="clear"/>
        <w:spacing w:after="120"/>
        <w:ind w:left="288"/>
      </w:pPr>
      <w:r>
        <w:rPr>
          <w:sz w:val="20"/>
          <w:szCs w:val="20"/>
        </w:rPr>
        <w:t xml:space="preserve">• In this lab with three resources, the plan output is simple. In a real project with dozens of resources, plan is what stops you from accidentally modifying or destroying something you didn't mean to touch. Build the habit now.</w:t>
      </w:r>
    </w:p>
    <w:p>
      <w:pPr>
        <w:pStyle w:val="Heading2"/>
        <w:spacing w:after="120" w:before="240"/>
      </w:pPr>
      <w:r>
        <w:t xml:space="preserve">Step 12: Apply, build the infrastructure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apply</w:t>
      </w:r>
    </w:p>
    <w:p>
      <w:pPr>
        <w:spacing w:after="120"/>
      </w:pPr>
      <w:r>
        <w:t xml:space="preserve">Terraform shows the plan one more time and asks for explicit confirmation before making any changes to Azure.</w:t>
      </w:r>
    </w:p>
    <w:p>
      <w:pPr>
        <w:pBdr>
          <w:top w:val="single" w:color="F0DBA0" w:sz="4"/>
          <w:left w:val="single" w:color="F0DBA0" w:sz="4"/>
          <w:right w:val="single" w:color="F0DBA0" w:sz="4"/>
        </w:pBdr>
        <w:shd w:fill="FFF6DC" w:val="clear"/>
        <w:spacing w:after="80"/>
      </w:pPr>
      <w:r>
        <w:rPr>
          <w:b/>
          <w:bCs/>
          <w:color w:val="7A5B00"/>
          <w:sz w:val="20"/>
          <w:szCs w:val="20"/>
        </w:rPr>
        <w:t xml:space="preserve">When prompted, type the full word yes, then press Enter.</w:t>
      </w:r>
    </w:p>
    <w:p>
      <w:pPr>
        <w:pBdr>
          <w:bottom w:val="single" w:color="F0DBA0" w:sz="4"/>
          <w:left w:val="single" w:color="F0DBA0" w:sz="4"/>
          <w:right w:val="single" w:color="F0DBA0" w:sz="4"/>
        </w:pBdr>
        <w:shd w:fill="FFF6DC" w:val="clear"/>
        <w:spacing w:after="120"/>
        <w:ind w:left="288"/>
      </w:pPr>
      <w:r>
        <w:rPr>
          <w:sz w:val="20"/>
          <w:szCs w:val="20"/>
        </w:rPr>
        <w:t xml:space="preserve">• Typing just y won't work. Terraform requires the complete word as a deliberate safety check, so you can't accidentally confirm something destructive by hitting a single key.</w:t>
      </w:r>
    </w:p>
    <w:p>
      <w:pPr>
        <w:spacing w:after="120"/>
      </w:pPr>
      <w:r>
        <w:t xml:space="preserve">Watch the output as Terraform works. Each resource shows Creating... followed by Creation complete. The resource group is created first, then the VNet (which depends on the RG), then the subnet (which depends on the VNet). Terraform resolves this dependency order automatically.</w:t>
      </w:r>
    </w:p>
    <w:p>
      <w:pPr>
        <w:pBdr>
          <w:top w:val="single" w:color="F0DBA0" w:sz="4"/>
          <w:left w:val="single" w:color="F0DBA0" w:sz="4"/>
          <w:right w:val="single" w:color="F0DBA0" w:sz="4"/>
        </w:pBdr>
        <w:shd w:fill="FFF6DC" w:val="clear"/>
        <w:spacing w:after="80"/>
      </w:pPr>
      <w:r>
        <w:rPr>
          <w:b/>
          <w:bCs/>
          <w:color w:val="7A5B00"/>
          <w:sz w:val="20"/>
          <w:szCs w:val="20"/>
        </w:rPr>
        <w:t xml:space="preserve">You should see this when it finishes:</w:t>
      </w:r>
    </w:p>
    <w:p>
      <w:pPr>
        <w:pBdr>
          <w:bottom w:val="single" w:color="F0DBA0" w:sz="4"/>
          <w:left w:val="single" w:color="F0DBA0" w:sz="4"/>
          <w:right w:val="single" w:color="F0DBA0" w:sz="4"/>
        </w:pBdr>
        <w:shd w:fill="FFF6DC" w:val="clear"/>
        <w:spacing w:after="120"/>
        <w:ind w:left="288"/>
      </w:pPr>
      <w:r>
        <w:rPr>
          <w:sz w:val="20"/>
          <w:szCs w:val="20"/>
        </w:rPr>
        <w:t xml:space="preserve">• Apply complete! Resources: 3 added, 0 changed, 0 destroyed.</w:t>
      </w:r>
    </w:p>
    <w:p>
      <w:pPr>
        <w:spacing w:after="120"/>
      </w:pPr>
      <w:r>
        <w:t xml:space="preserve">Terraform has now written a terraform.tfstate file to your project folder, its record of everything it just created. Don't delete, move, or edit this file.</w:t>
      </w:r>
    </w:p>
    <w:p>
      <w:pPr>
        <w:pStyle w:val="Heading1"/>
        <w:spacing w:after="150" w:before="320"/>
      </w:pPr>
      <w:r>
        <w:t xml:space="preserve">Phase 4: Verify in the Azure Portal (about 5 minutes)</w:t>
      </w:r>
    </w:p>
    <w:p>
      <w:pPr>
        <w:pStyle w:val="Heading2"/>
        <w:spacing w:after="120" w:before="240"/>
      </w:pPr>
      <w:r>
        <w:t xml:space="preserve">Step 13: Find your resource group</w:t>
      </w:r>
    </w:p>
    <w:p>
      <w:pPr>
        <w:spacing w:after="120"/>
      </w:pPr>
      <w:r>
        <w:t xml:space="preserve">1. Minimize Cloud Shell using the minimize icon in its toolbar.</w:t>
      </w:r>
    </w:p>
    <w:p>
      <w:pPr>
        <w:spacing w:after="120"/>
      </w:pPr>
      <w:r>
        <w:t xml:space="preserve">2. In the Azure portal's top search bar, type Resource groups and select it.</w:t>
      </w:r>
    </w:p>
    <w:p>
      <w:pPr>
        <w:spacing w:after="120"/>
      </w:pPr>
      <w:r>
        <w:t xml:space="preserve">3. Find rg-lab04-tf-[yourname] in the list and click it.</w:t>
      </w:r>
    </w:p>
    <w:p>
      <w:pPr>
        <w:spacing w:after="120"/>
      </w:pPr>
      <w:r>
        <w:t xml:space="preserve">4. Inside the resource group you should see two resources: vnet-terraform and the subnet.</w:t>
      </w:r>
    </w:p>
    <w:p>
      <w:pPr>
        <w:pStyle w:val="Heading2"/>
        <w:spacing w:after="120" w:before="240"/>
      </w:pPr>
      <w:r>
        <w:t xml:space="preserve">Step 14: Verify the virtual network and subnet</w:t>
      </w:r>
    </w:p>
    <w:p>
      <w:pPr>
        <w:spacing w:after="120"/>
      </w:pPr>
      <w:r>
        <w:t xml:space="preserve">5. Click vnet-terraform to open it.</w:t>
      </w:r>
    </w:p>
    <w:p>
      <w:pPr>
        <w:spacing w:after="120"/>
      </w:pPr>
      <w:r>
        <w:t xml:space="preserve">6. In the left menu, click Subnets.</w:t>
      </w:r>
    </w:p>
    <w:p>
      <w:pPr>
        <w:spacing w:after="120"/>
      </w:pPr>
      <w:r>
        <w:t xml:space="preserve">7. Confirm snet-backend appears in the list with address prefix 10.0.1.0/24.</w:t>
      </w:r>
    </w:p>
    <w:p>
      <w:pPr>
        <w:pBdr>
          <w:top w:val="single" w:color="F0DBA0" w:sz="4"/>
          <w:left w:val="single" w:color="F0DBA0" w:sz="4"/>
          <w:right w:val="single" w:color="F0DBA0" w:sz="4"/>
        </w:pBdr>
        <w:shd w:fill="FFF6DC" w:val="clear"/>
        <w:spacing w:after="80"/>
      </w:pPr>
      <w:r>
        <w:rPr>
          <w:b/>
          <w:bCs/>
          <w:color w:val="7A5B00"/>
          <w:sz w:val="20"/>
          <w:szCs w:val="20"/>
        </w:rPr>
        <w:t xml:space="preserve">Worth pausing on:</w:t>
      </w:r>
    </w:p>
    <w:p>
      <w:pPr>
        <w:pBdr>
          <w:bottom w:val="single" w:color="F0DBA0" w:sz="4"/>
          <w:left w:val="single" w:color="F0DBA0" w:sz="4"/>
          <w:right w:val="single" w:color="F0DBA0" w:sz="4"/>
        </w:pBdr>
        <w:shd w:fill="FFF6DC" w:val="clear"/>
        <w:spacing w:after="120"/>
        <w:ind w:left="288"/>
      </w:pPr>
      <w:r>
        <w:rPr>
          <w:sz w:val="20"/>
          <w:szCs w:val="20"/>
        </w:rPr>
        <w:t xml:space="preserve">• You just deployed three Azure resources without clicking a single form. That configuration file you wrote is the complete source of truth for this environment. You can share it, put it in version control, and rebuild the exact same thing anywhere.</w:t>
      </w:r>
    </w:p>
    <w:p>
      <w:pPr>
        <w:pageBreakBefore/>
      </w:pPr>
    </w:p>
    <w:p>
      <w:pPr>
        <w:pStyle w:val="Heading1"/>
        <w:spacing w:after="150" w:before="320"/>
      </w:pPr>
      <w:r>
        <w:t xml:space="preserve">Phase 5: The Power of IaC, Add a Resource to a Live Environment (about 8 minutes)</w:t>
      </w:r>
    </w:p>
    <w:p>
      <w:pPr>
        <w:spacing w:after="120"/>
      </w:pPr>
      <w:r>
        <w:t xml:space="preserve">This phase demonstrates one of the most important things about Terraform: it only changes what's different. You're about to add a network security group to your already running environment. Terraform will add it without touching the resource group, VNet, or subnet that already exist.</w:t>
      </w:r>
    </w:p>
    <w:p>
      <w:pPr>
        <w:pStyle w:val="Heading2"/>
        <w:spacing w:after="120" w:before="240"/>
      </w:pPr>
      <w:r>
        <w:t xml:space="preserve">Step 15: Reopen the editor</w:t>
      </w:r>
    </w:p>
    <w:p>
      <w:pPr>
        <w:spacing w:after="120"/>
      </w:pPr>
      <w:r>
        <w:t xml:space="preserve">Click the Cloud Shell restore icon in the portal toolbar to bring it back up, then run: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code main.tf</w:t>
      </w:r>
    </w:p>
    <w:p>
      <w:pPr>
        <w:pStyle w:val="Heading2"/>
        <w:spacing w:after="120" w:before="240"/>
      </w:pPr>
      <w:r>
        <w:t xml:space="preserve">Step 16: Add the NSG resource block</w:t>
      </w:r>
    </w:p>
    <w:p>
      <w:pPr>
        <w:spacing w:after="120"/>
      </w:pPr>
      <w:r>
        <w:t xml:space="preserve">Scroll to the very bottom of the file, past the closing brace of the subnet block. Add the following new block on a new line at the end. Don't modify any of the existing code.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 5. Network Security Group
# An NSG is a set of firewall rules that controls inbound and outbound traffic.
# This creates an empty NSG, rules would be added in a real deployment.
resource "azurerm_network_security_group" "nsg" {
  name                = "nsg-web"
  location            = azurerm_resource_group.rg.location
  resource_group_name = azurerm_resource_group.rg.name
}</w:t>
      </w:r>
    </w:p>
    <w:p>
      <w:pPr>
        <w:spacing w:after="120"/>
      </w:pPr>
      <w:r>
        <w:t xml:space="preserve">Save: Ctrl+S. Close: Ctrl+Q.</w:t>
      </w:r>
    </w:p>
    <w:p>
      <w:pPr>
        <w:pStyle w:val="Heading2"/>
        <w:spacing w:after="120" w:before="240"/>
      </w:pPr>
      <w:r>
        <w:t xml:space="preserve">Step 17: Plan, watch Terraform isolate only the new change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plan</w:t>
      </w:r>
    </w:p>
    <w:p>
      <w:pPr>
        <w:pBdr>
          <w:top w:val="single" w:color="F0DBA0" w:sz="4"/>
          <w:left w:val="single" w:color="F0DBA0" w:sz="4"/>
          <w:right w:val="single" w:color="F0DBA0" w:sz="4"/>
        </w:pBdr>
        <w:shd w:fill="FFF6DC" w:val="clear"/>
        <w:spacing w:after="80"/>
      </w:pPr>
      <w:r>
        <w:rPr>
          <w:b/>
          <w:bCs/>
          <w:color w:val="7A5B00"/>
          <w:sz w:val="20"/>
          <w:szCs w:val="20"/>
        </w:rPr>
        <w:t xml:space="preserve">You should see:</w:t>
      </w:r>
    </w:p>
    <w:p>
      <w:pPr>
        <w:pBdr>
          <w:bottom w:val="single" w:color="F0DBA0" w:sz="4"/>
          <w:left w:val="single" w:color="F0DBA0" w:sz="4"/>
          <w:right w:val="single" w:color="F0DBA0" w:sz="4"/>
        </w:pBdr>
        <w:shd w:fill="FFF6DC" w:val="clear"/>
        <w:spacing w:after="120"/>
        <w:ind w:left="288"/>
      </w:pPr>
      <w:r>
        <w:rPr>
          <w:sz w:val="20"/>
          <w:szCs w:val="20"/>
        </w:rPr>
        <w:t xml:space="preserve">• Plan: 1 to add, 0 to change, 0 to destroy.</w:t>
      </w:r>
    </w:p>
    <w:p>
      <w:pPr>
        <w:spacing w:after="120"/>
      </w:pPr>
      <w:r>
        <w:t xml:space="preserve">This is the key insight. The plan shows only 1 to add, the NSG. Terraform compares your updated main.tf against the state file, sees that the resource group, VNet, and subnet already exist and are unchanged, and correctly determines that only the NSG needs to be created. It won't rebuild or touch anything that doesn't need to change.</w:t>
      </w:r>
    </w:p>
    <w:p>
      <w:pPr>
        <w:pStyle w:val="Heading2"/>
        <w:spacing w:after="120" w:before="240"/>
      </w:pPr>
      <w:r>
        <w:t xml:space="preserve">Step 18: Apply, add the NSG to the live environment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apply</w:t>
      </w:r>
    </w:p>
    <w:p>
      <w:pPr>
        <w:spacing w:after="120"/>
      </w:pPr>
      <w:r>
        <w:t xml:space="preserve">Type yes and press Enter.</w:t>
      </w:r>
    </w:p>
    <w:p>
      <w:pPr>
        <w:pBdr>
          <w:top w:val="single" w:color="F0DBA0" w:sz="4"/>
          <w:left w:val="single" w:color="F0DBA0" w:sz="4"/>
          <w:right w:val="single" w:color="F0DBA0" w:sz="4"/>
        </w:pBdr>
        <w:shd w:fill="FFF6DC" w:val="clear"/>
        <w:spacing w:after="80"/>
      </w:pPr>
      <w:r>
        <w:rPr>
          <w:b/>
          <w:bCs/>
          <w:color w:val="7A5B00"/>
          <w:sz w:val="20"/>
          <w:szCs w:val="20"/>
        </w:rPr>
        <w:t xml:space="preserve">You should see:</w:t>
      </w:r>
    </w:p>
    <w:p>
      <w:pPr>
        <w:pBdr>
          <w:bottom w:val="single" w:color="F0DBA0" w:sz="4"/>
          <w:left w:val="single" w:color="F0DBA0" w:sz="4"/>
          <w:right w:val="single" w:color="F0DBA0" w:sz="4"/>
        </w:pBdr>
        <w:shd w:fill="FFF6DC" w:val="clear"/>
        <w:spacing w:after="120"/>
        <w:ind w:left="288"/>
      </w:pPr>
      <w:r>
        <w:rPr>
          <w:sz w:val="20"/>
          <w:szCs w:val="20"/>
        </w:rPr>
        <w:t xml:space="preserve">• Apply complete! Resources: 1 added, 0 changed, 0 destroyed.</w:t>
      </w:r>
    </w:p>
    <w:p>
      <w:pPr>
        <w:spacing w:after="120"/>
      </w:pPr>
      <w:r>
        <w:t xml:space="preserve">Go back to the Azure portal and refresh your resource group. You should now see three resources inside it: the VNet, the subnet, and the new nsg-web.</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the original draft said you'd see "four resources" here but only named three (the VNet, the subnet, and nsg-web). Three is the correct count, since the resource group is the container these three sit inside, not a fourth item inside itself.</w:t>
      </w:r>
    </w:p>
    <w:p>
      <w:pPr>
        <w:pStyle w:val="Heading1"/>
        <w:spacing w:after="150" w:before="320"/>
      </w:pPr>
      <w:r>
        <w:t xml:space="preserve">Phase 6: Destroy, Clean Up Everything (about 5 minutes)</w:t>
      </w:r>
    </w:p>
    <w:p>
      <w:pPr>
        <w:spacing w:after="120"/>
      </w:pPr>
      <w:r>
        <w:t xml:space="preserve">When a lab is done, you want to remove every resource to avoid ongoing charges. One command handles all of it.</w:t>
      </w:r>
    </w:p>
    <w:p>
      <w:pPr>
        <w:pStyle w:val="Heading2"/>
        <w:spacing w:after="120" w:before="240"/>
      </w:pPr>
      <w:r>
        <w:t xml:space="preserve">Step 19: Run the destroy command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destroy</w:t>
      </w:r>
    </w:p>
    <w:p>
      <w:pPr>
        <w:spacing w:after="120"/>
      </w:pPr>
      <w:r>
        <w:t xml:space="preserve">Terraform reads the state file, compiles the complete list of everything it created, and shows you the destruction plan before doing anything.</w:t>
      </w:r>
    </w:p>
    <w:p>
      <w:pPr>
        <w:pBdr>
          <w:top w:val="single" w:color="F0DBA0" w:sz="4"/>
          <w:left w:val="single" w:color="F0DBA0" w:sz="4"/>
          <w:right w:val="single" w:color="F0DBA0" w:sz="4"/>
        </w:pBdr>
        <w:shd w:fill="FFF6DC" w:val="clear"/>
        <w:spacing w:after="80"/>
      </w:pPr>
      <w:r>
        <w:rPr>
          <w:b/>
          <w:bCs/>
          <w:color w:val="7A5B00"/>
          <w:sz w:val="20"/>
          <w:szCs w:val="20"/>
        </w:rPr>
        <w:t xml:space="preserve">Look for this line in the plan:</w:t>
      </w:r>
    </w:p>
    <w:p>
      <w:pPr>
        <w:pBdr>
          <w:bottom w:val="single" w:color="F0DBA0" w:sz="4"/>
          <w:left w:val="single" w:color="F0DBA0" w:sz="4"/>
          <w:right w:val="single" w:color="F0DBA0" w:sz="4"/>
        </w:pBdr>
        <w:shd w:fill="FFF6DC" w:val="clear"/>
        <w:spacing w:after="120"/>
        <w:ind w:left="288"/>
      </w:pPr>
      <w:r>
        <w:rPr>
          <w:sz w:val="20"/>
          <w:szCs w:val="20"/>
        </w:rPr>
        <w:t xml:space="preserve">• Plan: 0 to add, 0 to change, 4 to destroy.</w:t>
      </w:r>
    </w:p>
    <w:p>
      <w:pPr>
        <w:spacing w:after="120"/>
      </w:pPr>
      <w:r>
        <w:t xml:space="preserve">The four resources being destroyed are the resource group, VNet, subnet, and NSG, this is the one place in the lab where four is the correct count, since destroy tears down the resource group itself too, not just what's inside it. If you see a different number, that's fine as long as it includes everything you created.</w:t>
      </w:r>
    </w:p>
    <w:p>
      <w:pPr>
        <w:pBdr>
          <w:top w:val="single" w:color="F0DBA0" w:sz="4"/>
          <w:left w:val="single" w:color="F0DBA0" w:sz="4"/>
          <w:right w:val="single" w:color="F0DBA0" w:sz="4"/>
        </w:pBdr>
        <w:shd w:fill="FFF6DC" w:val="clear"/>
        <w:spacing w:after="80"/>
      </w:pPr>
      <w:r>
        <w:rPr>
          <w:b/>
          <w:bCs/>
          <w:color w:val="7A5B00"/>
          <w:sz w:val="20"/>
          <w:szCs w:val="20"/>
        </w:rPr>
        <w:t xml:space="preserve">When prompted, type the full word yes, then press Enter.</w:t>
      </w:r>
    </w:p>
    <w:p>
      <w:pPr>
        <w:pBdr>
          <w:bottom w:val="single" w:color="F0DBA0" w:sz="4"/>
          <w:left w:val="single" w:color="F0DBA0" w:sz="4"/>
          <w:right w:val="single" w:color="F0DBA0" w:sz="4"/>
        </w:pBdr>
        <w:shd w:fill="FFF6DC" w:val="clear"/>
        <w:spacing w:after="120"/>
        <w:ind w:left="288"/>
      </w:pPr>
      <w:r>
        <w:rPr>
          <w:sz w:val="20"/>
          <w:szCs w:val="20"/>
        </w:rPr>
        <w:t xml:space="preserve">• Same as apply, Terraform requires the complete word to prevent an accidental destructive action.</w:t>
      </w:r>
    </w:p>
    <w:p>
      <w:pPr>
        <w:pBdr>
          <w:top w:val="single" w:color="F0DBA0" w:sz="4"/>
          <w:left w:val="single" w:color="F0DBA0" w:sz="4"/>
          <w:right w:val="single" w:color="F0DBA0" w:sz="4"/>
        </w:pBdr>
        <w:shd w:fill="FFF6DC" w:val="clear"/>
        <w:spacing w:after="80"/>
      </w:pPr>
      <w:r>
        <w:rPr>
          <w:b/>
          <w:bCs/>
          <w:color w:val="7A5B00"/>
          <w:sz w:val="20"/>
          <w:szCs w:val="20"/>
        </w:rPr>
        <w:t xml:space="preserve">You should see when it finishes:</w:t>
      </w:r>
    </w:p>
    <w:p>
      <w:pPr>
        <w:pBdr>
          <w:bottom w:val="single" w:color="F0DBA0" w:sz="4"/>
          <w:left w:val="single" w:color="F0DBA0" w:sz="4"/>
          <w:right w:val="single" w:color="F0DBA0" w:sz="4"/>
        </w:pBdr>
        <w:shd w:fill="FFF6DC" w:val="clear"/>
        <w:spacing w:after="120"/>
        <w:ind w:left="288"/>
      </w:pPr>
      <w:r>
        <w:rPr>
          <w:sz w:val="20"/>
          <w:szCs w:val="20"/>
        </w:rPr>
        <w:t xml:space="preserve">• Destroy complete! Resources: 4 destroyed.</w:t>
      </w:r>
    </w:p>
    <w:p>
      <w:pPr>
        <w:pBdr>
          <w:top w:val="single" w:color="F0DBA0" w:sz="4"/>
          <w:left w:val="single" w:color="F0DBA0" w:sz="4"/>
          <w:right w:val="single" w:color="F0DBA0" w:sz="4"/>
        </w:pBdr>
        <w:shd w:fill="FFF6DC" w:val="clear"/>
        <w:spacing w:after="80"/>
      </w:pPr>
      <w:r>
        <w:rPr>
          <w:b/>
          <w:bCs/>
          <w:color w:val="7A5B00"/>
          <w:sz w:val="20"/>
          <w:szCs w:val="20"/>
        </w:rPr>
        <w:t xml:space="preserve">Always use terraform destroy instead of deleting in the portal.</w:t>
      </w:r>
    </w:p>
    <w:p>
      <w:pPr>
        <w:pBdr>
          <w:bottom w:val="single" w:color="F0DBA0" w:sz="4"/>
          <w:left w:val="single" w:color="F0DBA0" w:sz="4"/>
          <w:right w:val="single" w:color="F0DBA0" w:sz="4"/>
        </w:pBdr>
        <w:shd w:fill="FFF6DC" w:val="clear"/>
        <w:spacing w:after="120"/>
        <w:ind w:left="288"/>
      </w:pPr>
      <w:r>
        <w:rPr>
          <w:sz w:val="20"/>
          <w:szCs w:val="20"/>
        </w:rPr>
        <w:t xml:space="preserve">• If you delete the resource group manually through the portal, terraform.tfstate still records that those resources exist. The next time you run terraform plan, Terraform will notice the mismatch and may show errors or try to recreate resources it believes should still be there. terraform destroy keeps your state file and your actual Azure environment in sync.</w:t>
      </w:r>
    </w:p>
    <w:p>
      <w:pPr>
        <w:pStyle w:val="Heading2"/>
        <w:spacing w:after="120" w:before="240"/>
      </w:pPr>
      <w:r>
        <w:t xml:space="preserve">Step 20: Verify resources are gone</w:t>
      </w:r>
    </w:p>
    <w:p>
      <w:pPr>
        <w:spacing w:after="120"/>
      </w:pPr>
      <w:r>
        <w:t xml:space="preserve">In the Azure portal, go to Resource groups and confirm rg-lab04-tf-[yourname] no longer appears in the list. If it's still there, wait 30 seconds and refresh the page.</w:t>
      </w:r>
    </w:p>
    <w:p>
      <w:pPr>
        <w:pageBreakBefore/>
      </w:pPr>
    </w:p>
    <w:p>
      <w:pPr>
        <w:pStyle w:val="Heading1"/>
        <w:spacing w:after="150" w:before="320"/>
      </w:pPr>
      <w:r>
        <w:t xml:space="preserve">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c>
          <w:tcPr>
            <w:tcW w:type="dxa" w:w="2800"/>
            <w:shd w:fill="1F3864" w:val="clear"/>
          </w:tcPr>
          <w:p>
            <w:r>
              <w:rPr>
                <w:b/>
                <w:bCs/>
                <w:color w:val="FFFFFF"/>
                <w:sz w:val="19"/>
                <w:szCs w:val="19"/>
              </w:rPr>
              <w:t xml:space="preserve">Problem</w:t>
            </w:r>
          </w:p>
        </w:tc>
        <w:tc>
          <w:tcPr>
            <w:tcW w:type="dxa" w:w="3200"/>
            <w:shd w:fill="1F3864" w:val="clear"/>
          </w:tcPr>
          <w:p>
            <w:r>
              <w:rPr>
                <w:b/>
                <w:bCs/>
                <w:color w:val="FFFFFF"/>
                <w:sz w:val="19"/>
                <w:szCs w:val="19"/>
              </w:rPr>
              <w:t xml:space="preserve">Cause</w:t>
            </w:r>
          </w:p>
        </w:tc>
        <w:tc>
          <w:tcPr>
            <w:tcW w:type="dxa" w:w="3200"/>
            <w:shd w:fill="1F3864" w:val="clear"/>
          </w:tcPr>
          <w:p>
            <w:r>
              <w:rPr>
                <w:b/>
                <w:bCs/>
                <w:color w:val="FFFFFF"/>
                <w:sz w:val="19"/>
                <w:szCs w:val="19"/>
              </w:rPr>
              <w:t xml:space="preserve">Fix</w:t>
            </w:r>
          </w:p>
        </w:tc>
      </w:tr>
      <w:tr>
        <w:tc>
          <w:tcPr>
            <w:tcW w:type="dxa" w:w="2800"/>
            <w:shd w:fill="FFFFFF" w:val="clear"/>
          </w:tcPr>
          <w:p>
            <w:r>
              <w:rPr>
                <w:b w:val="false"/>
                <w:bCs w:val="false"/>
                <w:color w:val="000000"/>
                <w:sz w:val="19"/>
                <w:szCs w:val="19"/>
              </w:rPr>
              <w:t xml:space="preserve">"Resource group already exists"</w:t>
            </w:r>
          </w:p>
        </w:tc>
        <w:tc>
          <w:tcPr>
            <w:tcW w:type="dxa" w:w="3200"/>
            <w:shd w:fill="FFFFFF" w:val="clear"/>
          </w:tcPr>
          <w:p>
            <w:r>
              <w:rPr>
                <w:b w:val="false"/>
                <w:bCs w:val="false"/>
                <w:color w:val="000000"/>
                <w:sz w:val="19"/>
                <w:szCs w:val="19"/>
              </w:rPr>
              <w:t xml:space="preserve">A resource group with this exact name already exists in your subscription</w:t>
            </w:r>
          </w:p>
        </w:tc>
        <w:tc>
          <w:tcPr>
            <w:tcW w:type="dxa" w:w="3200"/>
            <w:shd w:fill="FFFFFF" w:val="clear"/>
          </w:tcPr>
          <w:p>
            <w:r>
              <w:rPr>
                <w:b w:val="false"/>
                <w:bCs w:val="false"/>
                <w:color w:val="000000"/>
                <w:sz w:val="19"/>
                <w:szCs w:val="19"/>
              </w:rPr>
              <w:t xml:space="preserve">Change the name in main.tf to something unique, or delete the existing resource group in the portal first</w:t>
            </w:r>
          </w:p>
        </w:tc>
      </w:tr>
      <w:tr>
        <w:tc>
          <w:tcPr>
            <w:tcW w:type="dxa" w:w="2800"/>
            <w:shd w:fill="FFFFFF" w:val="clear"/>
          </w:tcPr>
          <w:p>
            <w:r>
              <w:rPr>
                <w:b w:val="false"/>
                <w:bCs w:val="false"/>
                <w:color w:val="000000"/>
                <w:sz w:val="19"/>
                <w:szCs w:val="19"/>
              </w:rPr>
              <w:t xml:space="preserve">terraform: command not found</w:t>
            </w:r>
          </w:p>
        </w:tc>
        <w:tc>
          <w:tcPr>
            <w:tcW w:type="dxa" w:w="3200"/>
            <w:shd w:fill="FFFFFF" w:val="clear"/>
          </w:tcPr>
          <w:p>
            <w:r>
              <w:rPr>
                <w:b w:val="false"/>
                <w:bCs w:val="false"/>
                <w:color w:val="000000"/>
                <w:sz w:val="19"/>
                <w:szCs w:val="19"/>
              </w:rPr>
              <w:t xml:space="preserve">Cloud Shell dropped to a session where Terraform isn't loaded</w:t>
            </w:r>
          </w:p>
        </w:tc>
        <w:tc>
          <w:tcPr>
            <w:tcW w:type="dxa" w:w="3200"/>
            <w:shd w:fill="FFFFFF" w:val="clear"/>
          </w:tcPr>
          <w:p>
            <w:r>
              <w:rPr>
                <w:b w:val="false"/>
                <w:bCs w:val="false"/>
                <w:color w:val="000000"/>
                <w:sz w:val="19"/>
                <w:szCs w:val="19"/>
              </w:rPr>
              <w:t xml:space="preserve">Close Cloud Shell and reopen it from the portal toolbar. Terraform is pre-installed in every new session</w:t>
            </w:r>
          </w:p>
        </w:tc>
      </w:tr>
      <w:tr>
        <w:tc>
          <w:tcPr>
            <w:tcW w:type="dxa" w:w="2800"/>
            <w:shd w:fill="FFFFFF" w:val="clear"/>
          </w:tcPr>
          <w:p>
            <w:r>
              <w:rPr>
                <w:b w:val="false"/>
                <w:bCs w:val="false"/>
                <w:color w:val="000000"/>
                <w:sz w:val="19"/>
                <w:szCs w:val="19"/>
              </w:rPr>
              <w:t xml:space="preserve">Syntax error on line X</w:t>
            </w:r>
          </w:p>
        </w:tc>
        <w:tc>
          <w:tcPr>
            <w:tcW w:type="dxa" w:w="3200"/>
            <w:shd w:fill="FFFFFF" w:val="clear"/>
          </w:tcPr>
          <w:p>
            <w:r>
              <w:rPr>
                <w:b w:val="false"/>
                <w:bCs w:val="false"/>
                <w:color w:val="000000"/>
                <w:sz w:val="19"/>
                <w:szCs w:val="19"/>
              </w:rPr>
              <w:t xml:space="preserve">A missing closing brace, a missing quote, or an extra character got introduced while editing</w:t>
            </w:r>
          </w:p>
        </w:tc>
        <w:tc>
          <w:tcPr>
            <w:tcW w:type="dxa" w:w="3200"/>
            <w:shd w:fill="FFFFFF" w:val="clear"/>
          </w:tcPr>
          <w:p>
            <w:r>
              <w:rPr>
                <w:b w:val="false"/>
                <w:bCs w:val="false"/>
                <w:color w:val="000000"/>
                <w:sz w:val="19"/>
                <w:szCs w:val="19"/>
              </w:rPr>
              <w:t xml:space="preserve">Open the editor with code main.tf, go to the line shown, look for a missing } or ". Every opening { needs a matching }</w:t>
            </w:r>
          </w:p>
        </w:tc>
      </w:tr>
      <w:tr>
        <w:tc>
          <w:tcPr>
            <w:tcW w:type="dxa" w:w="2800"/>
            <w:shd w:fill="FFFFFF" w:val="clear"/>
          </w:tcPr>
          <w:p>
            <w:r>
              <w:rPr>
                <w:b w:val="false"/>
                <w:bCs w:val="false"/>
                <w:color w:val="000000"/>
                <w:sz w:val="19"/>
                <w:szCs w:val="19"/>
              </w:rPr>
              <w:t xml:space="preserve">Plan shows 0 to add</w:t>
            </w:r>
          </w:p>
        </w:tc>
        <w:tc>
          <w:tcPr>
            <w:tcW w:type="dxa" w:w="3200"/>
            <w:shd w:fill="FFFFFF" w:val="clear"/>
          </w:tcPr>
          <w:p>
            <w:r>
              <w:rPr>
                <w:b w:val="false"/>
                <w:bCs w:val="false"/>
                <w:color w:val="000000"/>
                <w:sz w:val="19"/>
                <w:szCs w:val="19"/>
              </w:rPr>
              <w:t xml:space="preserve">Terraform already created these resources and the state file records them as existing</w:t>
            </w:r>
          </w:p>
        </w:tc>
        <w:tc>
          <w:tcPr>
            <w:tcW w:type="dxa" w:w="3200"/>
            <w:shd w:fill="FFFFFF" w:val="clear"/>
          </w:tcPr>
          <w:p>
            <w:r>
              <w:rPr>
                <w:b w:val="false"/>
                <w:bCs w:val="false"/>
                <w:color w:val="000000"/>
                <w:sz w:val="19"/>
                <w:szCs w:val="19"/>
              </w:rPr>
              <w:t xml:space="preserve">If you want to start fresh, run terraform destroy first, then apply again</w:t>
            </w:r>
          </w:p>
        </w:tc>
      </w:tr>
      <w:tr>
        <w:tc>
          <w:tcPr>
            <w:tcW w:type="dxa" w:w="2800"/>
            <w:shd w:fill="FFFFFF" w:val="clear"/>
          </w:tcPr>
          <w:p>
            <w:r>
              <w:rPr>
                <w:b w:val="false"/>
                <w:bCs w:val="false"/>
                <w:color w:val="000000"/>
                <w:sz w:val="19"/>
                <w:szCs w:val="19"/>
              </w:rPr>
              <w:t xml:space="preserve">Apply fails partway through</w:t>
            </w:r>
          </w:p>
        </w:tc>
        <w:tc>
          <w:tcPr>
            <w:tcW w:type="dxa" w:w="3200"/>
            <w:shd w:fill="FFFFFF" w:val="clear"/>
          </w:tcPr>
          <w:p>
            <w:r>
              <w:rPr>
                <w:b w:val="false"/>
                <w:bCs w:val="false"/>
                <w:color w:val="000000"/>
                <w:sz w:val="19"/>
                <w:szCs w:val="19"/>
              </w:rPr>
              <w:t xml:space="preserve">A transient Azure API error or quota limit</w:t>
            </w:r>
          </w:p>
        </w:tc>
        <w:tc>
          <w:tcPr>
            <w:tcW w:type="dxa" w:w="3200"/>
            <w:shd w:fill="FFFFFF" w:val="clear"/>
          </w:tcPr>
          <w:p>
            <w:r>
              <w:rPr>
                <w:b w:val="false"/>
                <w:bCs w:val="false"/>
                <w:color w:val="000000"/>
                <w:sz w:val="19"/>
                <w:szCs w:val="19"/>
              </w:rPr>
              <w:t xml:space="preserve">Run terraform apply again. Terraform skips resources that already exist and only retries what failed</w:t>
            </w:r>
          </w:p>
        </w:tc>
      </w:tr>
      <w:tr>
        <w:tc>
          <w:tcPr>
            <w:tcW w:type="dxa" w:w="2800"/>
            <w:shd w:fill="FFFFFF" w:val="clear"/>
          </w:tcPr>
          <w:p>
            <w:r>
              <w:rPr>
                <w:b w:val="false"/>
                <w:bCs w:val="false"/>
                <w:color w:val="000000"/>
                <w:sz w:val="19"/>
                <w:szCs w:val="19"/>
              </w:rPr>
              <w:t xml:space="preserve">Editor doesn't close with Ctrl+Q</w:t>
            </w:r>
          </w:p>
        </w:tc>
        <w:tc>
          <w:tcPr>
            <w:tcW w:type="dxa" w:w="3200"/>
            <w:shd w:fill="FFFFFF" w:val="clear"/>
          </w:tcPr>
          <w:p>
            <w:r>
              <w:rPr>
                <w:b w:val="false"/>
                <w:bCs w:val="false"/>
                <w:color w:val="000000"/>
                <w:sz w:val="19"/>
                <w:szCs w:val="19"/>
              </w:rPr>
              <w:t xml:space="preserve">Some browser key combinations intercept Ctrl+Q</w:t>
            </w:r>
          </w:p>
        </w:tc>
        <w:tc>
          <w:tcPr>
            <w:tcW w:type="dxa" w:w="3200"/>
            <w:shd w:fill="FFFFFF" w:val="clear"/>
          </w:tcPr>
          <w:p>
            <w:r>
              <w:rPr>
                <w:b w:val="false"/>
                <w:bCs w:val="false"/>
                <w:color w:val="000000"/>
                <w:sz w:val="19"/>
                <w:szCs w:val="19"/>
              </w:rPr>
              <w:t xml:space="preserve">Click the X button in the top right corner of the editor panel instead</w:t>
            </w:r>
          </w:p>
        </w:tc>
      </w:tr>
    </w:tbl>
    <w:p>
      <w:pPr>
        <w:pStyle w:val="Heading1"/>
        <w:spacing w:after="150" w:before="320"/>
      </w:pPr>
      <w:r>
        <w:t xml:space="preserve">Knowledge Check</w:t>
      </w:r>
    </w:p>
    <w:p>
      <w:pPr>
        <w:spacing w:after="120"/>
      </w:pPr>
      <w:r>
        <w:t xml:space="preserve">Before moving on, make sure you can answer these without looking back at the lab:</w:t>
      </w:r>
    </w:p>
    <w:p>
      <w:pPr>
        <w:spacing w:after="120"/>
      </w:pPr>
      <w:r>
        <w:t xml:space="preserve">• What does terraform init download, and why does it need to?</w:t>
      </w:r>
    </w:p>
    <w:p>
      <w:pPr>
        <w:spacing w:after="120"/>
      </w:pPr>
      <w:r>
        <w:t xml:space="preserve">• What's the difference between terraform plan and terraform apply?</w:t>
      </w:r>
    </w:p>
    <w:p>
      <w:pPr>
        <w:spacing w:after="120"/>
      </w:pPr>
      <w:r>
        <w:t xml:space="preserve">• What is terraform.tfstate, and why should you never delete it by hand?</w:t>
      </w:r>
    </w:p>
    <w:p>
      <w:pPr>
        <w:spacing w:after="120"/>
      </w:pPr>
      <w:r>
        <w:t xml:space="preserve">• Why did terraform plan show 1 to add, not 4, when you added the NSG in Phase 5?</w:t>
      </w:r>
    </w:p>
    <w:p>
      <w:pPr>
        <w:spacing w:after="120"/>
      </w:pPr>
      <w:r>
        <w:t xml:space="preserve">• Why use terraform destroy instead of deleting resources through the Azure portal?</w:t>
      </w:r>
    </w:p>
    <w:p>
      <w:pPr>
        <w:pStyle w:val="Heading1"/>
        <w:spacing w:after="150" w:before="320"/>
      </w:pPr>
      <w:r>
        <w:t xml:space="preserve">What You Accomplished</w:t>
      </w:r>
    </w:p>
    <w:p>
      <w:pPr>
        <w:spacing w:after="120"/>
      </w:pPr>
      <w:r>
        <w:t xml:space="preserve">• Wrote a Terraform configuration file describing a resource group, virtual network, and subnet</w:t>
      </w:r>
    </w:p>
    <w:p>
      <w:pPr>
        <w:spacing w:after="120"/>
      </w:pPr>
      <w:r>
        <w:t xml:space="preserve">• Ran the full init, plan, apply workflow and deployed all three resources to Azure</w:t>
      </w:r>
    </w:p>
    <w:p>
      <w:pPr>
        <w:spacing w:after="120"/>
      </w:pPr>
      <w:r>
        <w:t xml:space="preserve">• Added a network security group to a live environment and watched Terraform change only the new resource</w:t>
      </w:r>
    </w:p>
    <w:p>
      <w:pPr>
        <w:spacing w:after="120"/>
      </w:pPr>
      <w:r>
        <w:t xml:space="preserve">• Destroyed the entire environment with a single terraform destroy command</w:t>
      </w:r>
    </w:p>
    <w:p>
      <w:pPr>
        <w:spacing w:after="120"/>
      </w:pPr>
      <w:r>
        <w:t xml:space="preserve">• Understood why Infrastructure as Code is the professional standard for managing cloud infrastructure at scale</w:t>
      </w:r>
    </w:p>
    <w:p>
      <w:pPr>
        <w:pageBreakBefore/>
      </w:pPr>
    </w:p>
    <w:p>
      <w:pPr>
        <w:pStyle w:val="Heading1"/>
        <w:spacing w:after="150" w:before="320"/>
      </w:pPr>
      <w:r>
        <w:t xml:space="preserve">Bonus: Words Worth Knowing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Pr>
          <w:p>
            <w:r>
              <w:rPr>
                <w:b/>
                <w:bCs/>
                <w:color w:val="FFFFFF"/>
                <w:sz w:val="20"/>
                <w:szCs w:val="20"/>
              </w:rPr>
              <w:t xml:space="preserve">Word</w:t>
            </w:r>
          </w:p>
        </w:tc>
        <w:tc>
          <w:tcPr>
            <w:tcW w:type="dxa" w:w="7300"/>
            <w:shd w:fill="1F3864" w:val="clear"/>
          </w:tcPr>
          <w:p>
            <w:r>
              <w:rPr>
                <w:b/>
                <w:bCs/>
                <w:color w:val="FFFFFF"/>
                <w:sz w:val="20"/>
                <w:szCs w:val="20"/>
              </w:rPr>
              <w:t xml:space="preserve">What it means, in plain words</w:t>
            </w:r>
          </w:p>
        </w:tc>
      </w:tr>
      <w:tr>
        <w:tc>
          <w:tcPr>
            <w:tcW w:type="dxa" w:w="2600"/>
            <w:shd w:fill="FFFFFF" w:val="clear"/>
          </w:tcPr>
          <w:p>
            <w:r>
              <w:rPr>
                <w:b w:val="false"/>
                <w:bCs w:val="false"/>
                <w:color w:val="000000"/>
                <w:sz w:val="20"/>
                <w:szCs w:val="20"/>
              </w:rPr>
              <w:t xml:space="preserve">IaC</w:t>
            </w:r>
          </w:p>
        </w:tc>
        <w:tc>
          <w:tcPr>
            <w:tcW w:type="dxa" w:w="7300"/>
            <w:shd w:fill="FFFFFF" w:val="clear"/>
          </w:tcPr>
          <w:p>
            <w:r>
              <w:rPr>
                <w:b w:val="false"/>
                <w:bCs w:val="false"/>
                <w:color w:val="000000"/>
                <w:sz w:val="20"/>
                <w:szCs w:val="20"/>
              </w:rPr>
              <w:t xml:space="preserve">Infrastructure as Code. Writing your building instructions as a text file so a tool builds it for you, instead of clicking through a website.</w:t>
            </w:r>
          </w:p>
        </w:tc>
      </w:tr>
      <w:tr>
        <w:tc>
          <w:tcPr>
            <w:tcW w:type="dxa" w:w="2600"/>
            <w:shd w:fill="FFFFFF" w:val="clear"/>
          </w:tcPr>
          <w:p>
            <w:r>
              <w:rPr>
                <w:b w:val="false"/>
                <w:bCs w:val="false"/>
                <w:color w:val="000000"/>
                <w:sz w:val="20"/>
                <w:szCs w:val="20"/>
              </w:rPr>
              <w:t xml:space="preserve">Declarative</w:t>
            </w:r>
          </w:p>
        </w:tc>
        <w:tc>
          <w:tcPr>
            <w:tcW w:type="dxa" w:w="7300"/>
            <w:shd w:fill="FFFFFF" w:val="clear"/>
          </w:tcPr>
          <w:p>
            <w:r>
              <w:rPr>
                <w:b w:val="false"/>
                <w:bCs w:val="false"/>
                <w:color w:val="000000"/>
                <w:sz w:val="20"/>
                <w:szCs w:val="20"/>
              </w:rPr>
              <w:t xml:space="preserve">Describing what you want the end result to be, rather than listing the steps to get there.</w:t>
            </w:r>
          </w:p>
        </w:tc>
      </w:tr>
      <w:tr>
        <w:tc>
          <w:tcPr>
            <w:tcW w:type="dxa" w:w="2600"/>
            <w:shd w:fill="FFFFFF" w:val="clear"/>
          </w:tcPr>
          <w:p>
            <w:r>
              <w:rPr>
                <w:b w:val="false"/>
                <w:bCs w:val="false"/>
                <w:color w:val="000000"/>
                <w:sz w:val="20"/>
                <w:szCs w:val="20"/>
              </w:rPr>
              <w:t xml:space="preserve">Provider</w:t>
            </w:r>
          </w:p>
        </w:tc>
        <w:tc>
          <w:tcPr>
            <w:tcW w:type="dxa" w:w="7300"/>
            <w:shd w:fill="FFFFFF" w:val="clear"/>
          </w:tcPr>
          <w:p>
            <w:r>
              <w:rPr>
                <w:b w:val="false"/>
                <w:bCs w:val="false"/>
                <w:color w:val="000000"/>
                <w:sz w:val="20"/>
                <w:szCs w:val="20"/>
              </w:rPr>
              <w:t xml:space="preserve">A plugin that teaches Terraform how to talk to a specific cloud, azurerm is the Azure one.</w:t>
            </w:r>
          </w:p>
        </w:tc>
      </w:tr>
      <w:tr>
        <w:tc>
          <w:tcPr>
            <w:tcW w:type="dxa" w:w="2600"/>
            <w:shd w:fill="FFFFFF" w:val="clear"/>
          </w:tcPr>
          <w:p>
            <w:r>
              <w:rPr>
                <w:b w:val="false"/>
                <w:bCs w:val="false"/>
                <w:color w:val="000000"/>
                <w:sz w:val="20"/>
                <w:szCs w:val="20"/>
              </w:rPr>
              <w:t xml:space="preserve">State file</w:t>
            </w:r>
          </w:p>
        </w:tc>
        <w:tc>
          <w:tcPr>
            <w:tcW w:type="dxa" w:w="7300"/>
            <w:shd w:fill="FFFFFF" w:val="clear"/>
          </w:tcPr>
          <w:p>
            <w:r>
              <w:rPr>
                <w:b w:val="false"/>
                <w:bCs w:val="false"/>
                <w:color w:val="000000"/>
                <w:sz w:val="20"/>
                <w:szCs w:val="20"/>
              </w:rPr>
              <w:t xml:space="preserve">Terraform's own record of everything it has built. Never edit or delete it by hand.</w:t>
            </w:r>
          </w:p>
        </w:tc>
      </w:tr>
      <w:tr>
        <w:tc>
          <w:tcPr>
            <w:tcW w:type="dxa" w:w="2600"/>
            <w:shd w:fill="FFFFFF" w:val="clear"/>
          </w:tcPr>
          <w:p>
            <w:r>
              <w:rPr>
                <w:b w:val="false"/>
                <w:bCs w:val="false"/>
                <w:color w:val="000000"/>
                <w:sz w:val="20"/>
                <w:szCs w:val="20"/>
              </w:rPr>
              <w:t xml:space="preserve">Resource group (RG)</w:t>
            </w:r>
          </w:p>
        </w:tc>
        <w:tc>
          <w:tcPr>
            <w:tcW w:type="dxa" w:w="7300"/>
            <w:shd w:fill="FFFFFF" w:val="clear"/>
          </w:tcPr>
          <w:p>
            <w:r>
              <w:rPr>
                <w:b w:val="false"/>
                <w:bCs w:val="false"/>
                <w:color w:val="000000"/>
                <w:sz w:val="20"/>
                <w:szCs w:val="20"/>
              </w:rPr>
              <w:t xml:space="preserve">A labeled container that groups related Azure resources together so they can be managed and deleted as one unit.</w:t>
            </w:r>
          </w:p>
        </w:tc>
      </w:tr>
      <w:tr>
        <w:tc>
          <w:tcPr>
            <w:tcW w:type="dxa" w:w="2600"/>
            <w:shd w:fill="FFFFFF" w:val="clear"/>
          </w:tcPr>
          <w:p>
            <w:r>
              <w:rPr>
                <w:b w:val="false"/>
                <w:bCs w:val="false"/>
                <w:color w:val="000000"/>
                <w:sz w:val="20"/>
                <w:szCs w:val="20"/>
              </w:rPr>
              <w:t xml:space="preserve">VNet / Subnet</w:t>
            </w:r>
          </w:p>
        </w:tc>
        <w:tc>
          <w:tcPr>
            <w:tcW w:type="dxa" w:w="7300"/>
            <w:shd w:fill="FFFFFF" w:val="clear"/>
          </w:tcPr>
          <w:p>
            <w:r>
              <w:rPr>
                <w:b w:val="false"/>
                <w:bCs w:val="false"/>
                <w:color w:val="000000"/>
                <w:sz w:val="20"/>
                <w:szCs w:val="20"/>
              </w:rPr>
              <w:t xml:space="preserve">A private network (VNet) and a smaller slice carved out of it (subnet).</w:t>
            </w:r>
          </w:p>
        </w:tc>
      </w:tr>
      <w:tr>
        <w:tc>
          <w:tcPr>
            <w:tcW w:type="dxa" w:w="2600"/>
            <w:shd w:fill="FFFFFF" w:val="clear"/>
          </w:tcPr>
          <w:p>
            <w:r>
              <w:rPr>
                <w:b w:val="false"/>
                <w:bCs w:val="false"/>
                <w:color w:val="000000"/>
                <w:sz w:val="20"/>
                <w:szCs w:val="20"/>
              </w:rPr>
              <w:t xml:space="preserve">NSG</w:t>
            </w:r>
          </w:p>
        </w:tc>
        <w:tc>
          <w:tcPr>
            <w:tcW w:type="dxa" w:w="7300"/>
            <w:shd w:fill="FFFFFF" w:val="clear"/>
          </w:tcPr>
          <w:p>
            <w:r>
              <w:rPr>
                <w:b w:val="false"/>
                <w:bCs w:val="false"/>
                <w:color w:val="000000"/>
                <w:sz w:val="20"/>
                <w:szCs w:val="20"/>
              </w:rPr>
              <w:t xml:space="preserve">Network Security Group, a set of firewall rules controlling inbound and outbound traffic.</w:t>
            </w:r>
          </w:p>
        </w:tc>
      </w:tr>
      <w:tr>
        <w:tc>
          <w:tcPr>
            <w:tcW w:type="dxa" w:w="2600"/>
            <w:shd w:fill="FFFFFF" w:val="clear"/>
          </w:tcPr>
          <w:p>
            <w:r>
              <w:rPr>
                <w:b w:val="false"/>
                <w:bCs w:val="false"/>
                <w:color w:val="000000"/>
                <w:sz w:val="20"/>
                <w:szCs w:val="20"/>
              </w:rPr>
              <w:t xml:space="preserve">CIDR</w:t>
            </w:r>
          </w:p>
        </w:tc>
        <w:tc>
          <w:tcPr>
            <w:tcW w:type="dxa" w:w="7300"/>
            <w:shd w:fill="FFFFFF" w:val="clear"/>
          </w:tcPr>
          <w:p>
            <w:r>
              <w:rPr>
                <w:b w:val="false"/>
                <w:bCs w:val="false"/>
                <w:color w:val="000000"/>
                <w:sz w:val="20"/>
                <w:szCs w:val="20"/>
              </w:rPr>
              <w:t xml:space="preserve">The /16, /24 style notation describing a range of network addresses.</w:t>
            </w:r>
          </w:p>
        </w:tc>
      </w:tr>
      <w:tr>
        <w:tc>
          <w:tcPr>
            <w:tcW w:type="dxa" w:w="2600"/>
            <w:shd w:fill="FFFFFF" w:val="clear"/>
          </w:tcPr>
          <w:p>
            <w:r>
              <w:rPr>
                <w:b w:val="false"/>
                <w:bCs w:val="false"/>
                <w:color w:val="000000"/>
                <w:sz w:val="20"/>
                <w:szCs w:val="20"/>
              </w:rPr>
              <w:t xml:space="preserve">Idempotent</w:t>
            </w:r>
          </w:p>
        </w:tc>
        <w:tc>
          <w:tcPr>
            <w:tcW w:type="dxa" w:w="7300"/>
            <w:shd w:fill="FFFFFF" w:val="clear"/>
          </w:tcPr>
          <w:p>
            <w:r>
              <w:rPr>
                <w:b w:val="false"/>
                <w:bCs w:val="false"/>
                <w:color w:val="000000"/>
                <w:sz w:val="20"/>
                <w:szCs w:val="20"/>
              </w:rPr>
              <w:t xml:space="preserve">Running the same instructions again gives the same safe result, instead of duplicating or breaking things.</w:t>
            </w:r>
          </w:p>
        </w:tc>
      </w:tr>
    </w:tbl>
    <w:p>
      <w:pPr>
        <w:pStyle w:val="Heading1"/>
        <w:spacing w:after="150" w:before="320"/>
      </w:pPr>
      <w:r>
        <w:t xml:space="preserve">Bonus: Key Terraform Ideas Worth Understanding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c>
          <w:tcPr>
            <w:tcW w:type="dxa" w:w="3200"/>
            <w:shd w:fill="1F3864" w:val="clear"/>
          </w:tcPr>
          <w:p>
            <w:r>
              <w:rPr>
                <w:b/>
                <w:bCs/>
                <w:color w:val="FFFFFF"/>
                <w:sz w:val="20"/>
                <w:szCs w:val="20"/>
              </w:rPr>
              <w:t xml:space="preserve">Idea</w:t>
            </w:r>
          </w:p>
        </w:tc>
        <w:tc>
          <w:tcPr>
            <w:tcW w:type="dxa" w:w="6700"/>
            <w:shd w:fill="1F3864" w:val="clear"/>
          </w:tcPr>
          <w:p>
            <w:r>
              <w:rPr>
                <w:b/>
                <w:bCs/>
                <w:color w:val="FFFFFF"/>
                <w:sz w:val="20"/>
                <w:szCs w:val="20"/>
              </w:rPr>
              <w:t xml:space="preserve">Why it's there, in plain words</w:t>
            </w:r>
          </w:p>
        </w:tc>
      </w:tr>
      <w:tr>
        <w:tc>
          <w:tcPr>
            <w:tcW w:type="dxa" w:w="3200"/>
            <w:shd w:fill="FFFFFF" w:val="clear"/>
          </w:tcPr>
          <w:p>
            <w:r>
              <w:rPr>
                <w:b w:val="false"/>
                <w:bCs w:val="false"/>
                <w:color w:val="000000"/>
                <w:sz w:val="20"/>
                <w:szCs w:val="20"/>
              </w:rPr>
              <w:t xml:space="preserve">Resource references create automatic ordering</w:t>
            </w:r>
          </w:p>
        </w:tc>
        <w:tc>
          <w:tcPr>
            <w:tcW w:type="dxa" w:w="6700"/>
            <w:shd w:fill="FFFFFF" w:val="clear"/>
          </w:tcPr>
          <w:p>
            <w:r>
              <w:rPr>
                <w:b w:val="false"/>
                <w:bCs w:val="false"/>
                <w:color w:val="000000"/>
                <w:sz w:val="20"/>
                <w:szCs w:val="20"/>
              </w:rPr>
              <w:t xml:space="preserve">When the VNet's config mentions azurerm_resource_group.rg.name, Terraform knows the RG must exist first. No manual ordering needed.</w:t>
            </w:r>
          </w:p>
        </w:tc>
      </w:tr>
      <w:tr>
        <w:tc>
          <w:tcPr>
            <w:tcW w:type="dxa" w:w="3200"/>
            <w:shd w:fill="FFFFFF" w:val="clear"/>
          </w:tcPr>
          <w:p>
            <w:r>
              <w:rPr>
                <w:b w:val="false"/>
                <w:bCs w:val="false"/>
                <w:color w:val="000000"/>
                <w:sz w:val="20"/>
                <w:szCs w:val="20"/>
              </w:rPr>
              <w:t xml:space="preserve">required_providers block</w:t>
            </w:r>
          </w:p>
        </w:tc>
        <w:tc>
          <w:tcPr>
            <w:tcW w:type="dxa" w:w="6700"/>
            <w:shd w:fill="FFFFFF" w:val="clear"/>
          </w:tcPr>
          <w:p>
            <w:r>
              <w:rPr>
                <w:b w:val="false"/>
                <w:bCs w:val="false"/>
                <w:color w:val="000000"/>
                <w:sz w:val="20"/>
                <w:szCs w:val="20"/>
              </w:rPr>
              <w:t xml:space="preserve">Pins which provider and version Terraform downloads, so the same code behaves the same way on any machine that runs it.</w:t>
            </w:r>
          </w:p>
        </w:tc>
      </w:tr>
      <w:tr>
        <w:tc>
          <w:tcPr>
            <w:tcW w:type="dxa" w:w="3200"/>
            <w:shd w:fill="FFFFFF" w:val="clear"/>
          </w:tcPr>
          <w:p>
            <w:r>
              <w:rPr>
                <w:b w:val="false"/>
                <w:bCs w:val="false"/>
                <w:color w:val="000000"/>
                <w:sz w:val="20"/>
                <w:szCs w:val="20"/>
              </w:rPr>
              <w:t xml:space="preserve">features {} on the provider block</w:t>
            </w:r>
          </w:p>
        </w:tc>
        <w:tc>
          <w:tcPr>
            <w:tcW w:type="dxa" w:w="6700"/>
            <w:shd w:fill="FFFFFF" w:val="clear"/>
          </w:tcPr>
          <w:p>
            <w:r>
              <w:rPr>
                <w:b w:val="false"/>
                <w:bCs w:val="false"/>
                <w:color w:val="000000"/>
                <w:sz w:val="20"/>
                <w:szCs w:val="20"/>
              </w:rPr>
              <w:t xml:space="preserve">Required by the azurerm provider even when left empty, it opts into default behaviors the provider needs to function.</w:t>
            </w:r>
          </w:p>
        </w:tc>
      </w:tr>
      <w:tr>
        <w:tc>
          <w:tcPr>
            <w:tcW w:type="dxa" w:w="3200"/>
            <w:shd w:fill="FFFFFF" w:val="clear"/>
          </w:tcPr>
          <w:p>
            <w:r>
              <w:rPr>
                <w:b w:val="false"/>
                <w:bCs w:val="false"/>
                <w:color w:val="000000"/>
                <w:sz w:val="20"/>
                <w:szCs w:val="20"/>
              </w:rPr>
              <w:t xml:space="preserve">Plan before apply, always</w:t>
            </w:r>
          </w:p>
        </w:tc>
        <w:tc>
          <w:tcPr>
            <w:tcW w:type="dxa" w:w="6700"/>
            <w:shd w:fill="FFFFFF" w:val="clear"/>
          </w:tcPr>
          <w:p>
            <w:r>
              <w:rPr>
                <w:b w:val="false"/>
                <w:bCs w:val="false"/>
                <w:color w:val="000000"/>
                <w:sz w:val="20"/>
                <w:szCs w:val="20"/>
              </w:rPr>
              <w:t xml:space="preserve">The habit that scales. Three resources is easy to eyeball, fifty resources is not, plan is what catches an unintended change before it happens.</w:t>
            </w:r>
          </w:p>
        </w:tc>
      </w:tr>
    </w:tbl>
    <w:p>
      <w:pPr>
        <w:pStyle w:val="Heading1"/>
        <w:spacing w:after="150" w:before="320"/>
      </w:pPr>
      <w:r>
        <w:t xml:space="preserve">Bonus: How This Lab Would Change for a Real Company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c>
          <w:tcPr>
            <w:tcW w:type="dxa" w:w="3600"/>
            <w:shd w:fill="1F3864" w:val="clear"/>
          </w:tcPr>
          <w:p>
            <w:r>
              <w:rPr>
                <w:b/>
                <w:bCs/>
                <w:color w:val="FFFFFF"/>
                <w:sz w:val="20"/>
                <w:szCs w:val="20"/>
              </w:rPr>
              <w:t xml:space="preserve">Lab shortcut</w:t>
            </w:r>
          </w:p>
        </w:tc>
        <w:tc>
          <w:tcPr>
            <w:tcW w:type="dxa" w:w="6300"/>
            <w:shd w:fill="1F3864" w:val="clear"/>
          </w:tcPr>
          <w:p>
            <w:r>
              <w:rPr>
                <w:b/>
                <w:bCs/>
                <w:color w:val="FFFFFF"/>
                <w:sz w:val="20"/>
                <w:szCs w:val="20"/>
              </w:rPr>
              <w:t xml:space="preserve">Production grade version</w:t>
            </w:r>
          </w:p>
        </w:tc>
      </w:tr>
      <w:tr>
        <w:tc>
          <w:tcPr>
            <w:tcW w:type="dxa" w:w="3600"/>
            <w:shd w:fill="FFFFFF" w:val="clear"/>
          </w:tcPr>
          <w:p>
            <w:r>
              <w:rPr>
                <w:b w:val="false"/>
                <w:bCs w:val="false"/>
                <w:color w:val="000000"/>
                <w:sz w:val="20"/>
                <w:szCs w:val="20"/>
              </w:rPr>
              <w:t xml:space="preserve">Resource names typed by hand into main.tf</w:t>
            </w:r>
          </w:p>
        </w:tc>
        <w:tc>
          <w:tcPr>
            <w:tcW w:type="dxa" w:w="6300"/>
            <w:shd w:fill="FFFFFF" w:val="clear"/>
          </w:tcPr>
          <w:p>
            <w:r>
              <w:rPr>
                <w:b w:val="false"/>
                <w:bCs w:val="false"/>
                <w:color w:val="000000"/>
                <w:sz w:val="20"/>
                <w:szCs w:val="20"/>
              </w:rPr>
              <w:t xml:space="preserve">Names generated from variables and a naming convention module, so they're consistent across every environment</w:t>
            </w:r>
          </w:p>
        </w:tc>
      </w:tr>
      <w:tr>
        <w:tc>
          <w:tcPr>
            <w:tcW w:type="dxa" w:w="3600"/>
            <w:shd w:fill="FFFFFF" w:val="clear"/>
          </w:tcPr>
          <w:p>
            <w:r>
              <w:rPr>
                <w:b w:val="false"/>
                <w:bCs w:val="false"/>
                <w:color w:val="000000"/>
                <w:sz w:val="20"/>
                <w:szCs w:val="20"/>
              </w:rPr>
              <w:t xml:space="preserve">Terraform's state kept in Cloud Shell's temporary storage</w:t>
            </w:r>
          </w:p>
        </w:tc>
        <w:tc>
          <w:tcPr>
            <w:tcW w:type="dxa" w:w="6300"/>
            <w:shd w:fill="FFFFFF" w:val="clear"/>
          </w:tcPr>
          <w:p>
            <w:r>
              <w:rPr>
                <w:b w:val="false"/>
                <w:bCs w:val="false"/>
                <w:color w:val="000000"/>
                <w:sz w:val="20"/>
                <w:szCs w:val="20"/>
              </w:rPr>
              <w:t xml:space="preserve">Remote state in Azure Blob Storage with locking, so a whole team shares one source of truth</w:t>
            </w:r>
          </w:p>
        </w:tc>
      </w:tr>
      <w:tr>
        <w:tc>
          <w:tcPr>
            <w:tcW w:type="dxa" w:w="3600"/>
            <w:shd w:fill="FFFFFF" w:val="clear"/>
          </w:tcPr>
          <w:p>
            <w:r>
              <w:rPr>
                <w:b w:val="false"/>
                <w:bCs w:val="false"/>
                <w:color w:val="000000"/>
                <w:sz w:val="20"/>
                <w:szCs w:val="20"/>
              </w:rPr>
              <w:t xml:space="preserve">One person runs terraform apply manually</w:t>
            </w:r>
          </w:p>
        </w:tc>
        <w:tc>
          <w:tcPr>
            <w:tcW w:type="dxa" w:w="6300"/>
            <w:shd w:fill="FFFFFF" w:val="clear"/>
          </w:tcPr>
          <w:p>
            <w:r>
              <w:rPr>
                <w:b w:val="false"/>
                <w:bCs w:val="false"/>
                <w:color w:val="000000"/>
                <w:sz w:val="20"/>
                <w:szCs w:val="20"/>
              </w:rPr>
              <w:t xml:space="preserve">A pipeline (GitHub Actions, Azure DevOps) runs plan and apply automatically, with a human approval step before apply</w:t>
            </w:r>
          </w:p>
        </w:tc>
      </w:tr>
      <w:tr>
        <w:tc>
          <w:tcPr>
            <w:tcW w:type="dxa" w:w="3600"/>
            <w:shd w:fill="FFFFFF" w:val="clear"/>
          </w:tcPr>
          <w:p>
            <w:r>
              <w:rPr>
                <w:b w:val="false"/>
                <w:bCs w:val="false"/>
                <w:color w:val="000000"/>
                <w:sz w:val="20"/>
                <w:szCs w:val="20"/>
              </w:rPr>
              <w:t xml:space="preserve">A single flat main.tf file</w:t>
            </w:r>
          </w:p>
        </w:tc>
        <w:tc>
          <w:tcPr>
            <w:tcW w:type="dxa" w:w="6300"/>
            <w:shd w:fill="FFFFFF" w:val="clear"/>
          </w:tcPr>
          <w:p>
            <w:r>
              <w:rPr>
                <w:b w:val="false"/>
                <w:bCs w:val="false"/>
                <w:color w:val="000000"/>
                <w:sz w:val="20"/>
                <w:szCs w:val="20"/>
              </w:rPr>
              <w:t xml:space="preserve">Configuration split into reusable modules, one for networking, one for compute, and so on</w:t>
            </w:r>
          </w:p>
        </w:tc>
      </w:tr>
      <w:tr>
        <w:tc>
          <w:tcPr>
            <w:tcW w:type="dxa" w:w="3600"/>
            <w:shd w:fill="FFFFFF" w:val="clear"/>
          </w:tcPr>
          <w:p>
            <w:r>
              <w:rPr>
                <w:b w:val="false"/>
                <w:bCs w:val="false"/>
                <w:color w:val="000000"/>
                <w:sz w:val="20"/>
                <w:szCs w:val="20"/>
              </w:rPr>
              <w:t xml:space="preserve">NSG created empty</w:t>
            </w:r>
          </w:p>
        </w:tc>
        <w:tc>
          <w:tcPr>
            <w:tcW w:type="dxa" w:w="6300"/>
            <w:shd w:fill="FFFFFF" w:val="clear"/>
          </w:tcPr>
          <w:p>
            <w:r>
              <w:rPr>
                <w:b w:val="false"/>
                <w:bCs w:val="false"/>
                <w:color w:val="000000"/>
                <w:sz w:val="20"/>
                <w:szCs w:val="20"/>
              </w:rPr>
              <w:t xml:space="preserve">NSG created with specific, reviewed rules, often generated from a security baseline shared across projects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2026-09-25T18:12:26.886Z</dcterms:created>
  <dcterms:modified xsi:type="dcterms:W3CDTF">2026-09-25T18:12:26.894Z</dcterms:modified>
</cp:coreProperties>
</file>

<file path=docProps/custom.xml><?xml version="1.0" encoding="utf-8"?>
<Properties xmlns="http://schemas.openxmlformats.org/officeDocument/2006/custom-properties" xmlns:vt="http://schemas.openxmlformats.org/officeDocument/2006/docPropsVTypes"/>
</file>