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5C8B"/>
          <w:sz w:val="52"/>
          <w:szCs w:val="52"/>
        </w:rPr>
        <w:t xml:space="preserve">Lab 04 — Infrastructure as Code with Terraform</w:t>
      </w:r>
    </w:p>
    <w:p>
      <w:pPr>
        <w:pBdr>
          <w:bottom w:val="single" w:color="1F5C8B" w:sz="4" w:space="1"/>
        </w:pBdr>
        <w:spacing w:before="0" w:after="40"/>
      </w:pPr>
      <w:r>
        <w:rPr>
          <w:rFonts w:ascii="Arial" w:cs="Arial" w:eastAsia="Arial" w:hAnsi="Arial"/>
          <w:color w:val="555555"/>
          <w:sz w:val="20"/>
          <w:szCs w:val="20"/>
        </w:rPr>
        <w:t xml:space="preserve">Author: Jhante Charles  ·  Difficulty: Intermediate  ·  Estimated Time: 45 minutes  ·  No local installation required</w:t>
      </w:r>
    </w:p>
    <w:p>
      <w:pPr>
        <w:spacing w:before="40" w:after="40"/>
      </w:pPr>
      <w:r>
        <w:t xml:space="preserve"/>
      </w:r>
    </w:p>
    <w:p>
      <w:pPr>
        <w:pStyle w:val="Heading2"/>
      </w:pPr>
      <w:r>
        <w:rPr>
          <w:rFonts w:ascii="Arial" w:cs="Arial" w:eastAsia="Arial" w:hAnsi="Arial"/>
          <w:b/>
          <w:bCs/>
          <w:color w:val="1F5C8B"/>
          <w:sz w:val="28"/>
          <w:szCs w:val="28"/>
        </w:rPr>
        <w:t xml:space="preserve">What You Will Do</w:t>
      </w:r>
    </w:p>
    <w:p>
      <w:pPr>
        <w:spacing w:before="40" w:after="40"/>
      </w:pPr>
      <w:r>
        <w:t xml:space="preserve"/>
      </w:r>
    </w:p>
    <w:p>
      <w:pPr>
        <w:spacing w:before="60" w:after="60"/>
      </w:pPr>
      <w:r>
        <w:rPr>
          <w:rFonts w:ascii="Arial" w:cs="Arial" w:eastAsia="Arial" w:hAnsi="Arial"/>
          <w:b w:val="false"/>
          <w:bCs w:val="false"/>
          <w:color w:val="1A1A1A"/>
          <w:sz w:val="22"/>
          <w:szCs w:val="22"/>
        </w:rPr>
        <w:t xml:space="preserve">In this lab you will stop clicking buttons in the Azure portal. Instead, you will write a plain text file that describes the infrastructure you want — and let Terraform build it for you automatically.</w:t>
      </w:r>
    </w:p>
    <w:p>
      <w:pPr>
        <w:spacing w:before="40" w:after="40"/>
      </w:pPr>
      <w:r>
        <w:t xml:space="preserve"/>
      </w:r>
    </w:p>
    <w:p>
      <w:pPr>
        <w:spacing w:before="60" w:after="60"/>
      </w:pPr>
      <w:r>
        <w:rPr>
          <w:rFonts w:ascii="Arial" w:cs="Arial" w:eastAsia="Arial" w:hAnsi="Arial"/>
          <w:b w:val="false"/>
          <w:bCs w:val="false"/>
          <w:color w:val="1A1A1A"/>
          <w:sz w:val="22"/>
          <w:szCs w:val="22"/>
        </w:rPr>
        <w:t xml:space="preserve">By the end you will have deployed a Resource Group, a Virtual Network, and a Subnet using four commands. You will then add a Network Security Group to a running environment and watch Terraform update only the new piece without touching anything that already exists. Then you will tear it all down with one command.</w:t>
      </w:r>
    </w:p>
    <w:p>
      <w:pPr>
        <w:spacing w:before="40" w:after="40"/>
      </w:pPr>
      <w:r>
        <w:t xml:space="preserve"/>
      </w:r>
    </w:p>
    <w:p>
      <w:pPr>
        <w:spacing w:before="60" w:after="60"/>
      </w:pPr>
      <w:r>
        <w:rPr>
          <w:rFonts w:ascii="Arial" w:cs="Arial" w:eastAsia="Arial" w:hAnsi="Arial"/>
          <w:b w:val="false"/>
          <w:bCs w:val="false"/>
          <w:color w:val="1A1A1A"/>
          <w:sz w:val="22"/>
          <w:szCs w:val="22"/>
        </w:rPr>
        <w:t xml:space="preserve">This is Infrastructure as Code. It is how every production Azure environment at scale is managed, and it is one of the most transferable skills in cloud engineering.</w:t>
      </w:r>
    </w:p>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How Terraform Works — Read This First</w:t>
      </w:r>
    </w:p>
    <w:p>
      <w:pPr>
        <w:spacing w:before="40" w:after="40"/>
      </w:pPr>
      <w:r>
        <w:t xml:space="preserve"/>
      </w:r>
    </w:p>
    <w:p>
      <w:pPr>
        <w:spacing w:before="60" w:after="60"/>
      </w:pPr>
      <w:r>
        <w:rPr>
          <w:rFonts w:ascii="Arial" w:cs="Arial" w:eastAsia="Arial" w:hAnsi="Arial"/>
          <w:b w:val="false"/>
          <w:bCs w:val="false"/>
          <w:color w:val="1A1A1A"/>
          <w:sz w:val="22"/>
          <w:szCs w:val="22"/>
        </w:rPr>
        <w:t xml:space="preserve">Before you run a single command, understand these three concepts. They will make every step below make sense.</w:t>
      </w:r>
    </w:p>
    <w:p>
      <w:pPr>
        <w:spacing w:before="40" w:after="40"/>
      </w:pPr>
      <w:r>
        <w:t xml:space="preserve"/>
      </w:r>
    </w:p>
    <w:p>
      <w:pPr>
        <w:pStyle w:val="Heading3"/>
      </w:pPr>
      <w:r>
        <w:rPr>
          <w:rFonts w:ascii="Arial" w:cs="Arial" w:eastAsia="Arial" w:hAnsi="Arial"/>
          <w:b/>
          <w:bCs/>
          <w:color w:val="1F5C8B"/>
          <w:sz w:val="24"/>
          <w:szCs w:val="24"/>
        </w:rPr>
        <w:t xml:space="preserve">Terraform describes WHAT, not HOW</w:t>
      </w:r>
    </w:p>
    <w:p>
      <w:pPr>
        <w:spacing w:before="40" w:after="40"/>
      </w:pPr>
      <w:r>
        <w:t xml:space="preserve"/>
      </w:r>
    </w:p>
    <w:p>
      <w:pPr>
        <w:spacing w:before="60" w:after="60"/>
      </w:pPr>
      <w:r>
        <w:rPr>
          <w:rFonts w:ascii="Arial" w:cs="Arial" w:eastAsia="Arial" w:hAnsi="Arial"/>
          <w:b w:val="false"/>
          <w:bCs w:val="false"/>
          <w:color w:val="1A1A1A"/>
          <w:sz w:val="22"/>
          <w:szCs w:val="22"/>
        </w:rPr>
        <w:t xml:space="preserve">When you click through the Azure portal you are telling Azure exactly how to build something, one step at a time. Terraform works differently — you write a file that says "I want a resource group called X in East US" and Terraform figures out the steps to make that happen. This is called declarative infrastructure.</w:t>
      </w:r>
    </w:p>
    <w:p>
      <w:pPr>
        <w:spacing w:before="40" w:after="40"/>
      </w:pPr>
      <w:r>
        <w:t xml:space="preserve"/>
      </w:r>
    </w:p>
    <w:p>
      <w:pPr>
        <w:pStyle w:val="Heading3"/>
      </w:pPr>
      <w:r>
        <w:rPr>
          <w:rFonts w:ascii="Arial" w:cs="Arial" w:eastAsia="Arial" w:hAnsi="Arial"/>
          <w:b/>
          <w:bCs/>
          <w:color w:val="1F5C8B"/>
          <w:sz w:val="24"/>
          <w:szCs w:val="24"/>
        </w:rPr>
        <w:t xml:space="preserve">The state file is Terraform's memory</w:t>
      </w:r>
    </w:p>
    <w:p>
      <w:pPr>
        <w:spacing w:before="40" w:after="40"/>
      </w:pPr>
      <w:r>
        <w:t xml:space="preserve"/>
      </w:r>
    </w:p>
    <w:p>
      <w:pPr>
        <w:spacing w:before="60" w:after="60"/>
      </w:pPr>
      <w:r>
        <w:rPr>
          <w:rFonts w:ascii="Arial" w:cs="Arial" w:eastAsia="Arial" w:hAnsi="Arial"/>
          <w:b w:val="false"/>
          <w:bCs w:val="false"/>
          <w:color w:val="1A1A1A"/>
          <w:sz w:val="22"/>
          <w:szCs w:val="22"/>
        </w:rPr>
        <w:t xml:space="preserve">After Terraform creates resources, it writes a file called terraform.tfstate to your project folder. This file is Terraform's record of everything it has created — the resource IDs, configuration values, and relationships. Every time you run plan or apply, Terraform reads this file to know what already exists so it only changes what is different. Do not delete it.</w:t>
      </w:r>
    </w:p>
    <w:p>
      <w:pPr>
        <w:spacing w:before="40" w:after="40"/>
      </w:pPr>
      <w:r>
        <w:t xml:space="preserve"/>
      </w:r>
    </w:p>
    <w:p>
      <w:pPr>
        <w:pStyle w:val="Heading3"/>
      </w:pPr>
      <w:r>
        <w:rPr>
          <w:rFonts w:ascii="Arial" w:cs="Arial" w:eastAsia="Arial" w:hAnsi="Arial"/>
          <w:b/>
          <w:bCs/>
          <w:color w:val="1F5C8B"/>
          <w:sz w:val="24"/>
          <w:szCs w:val="24"/>
        </w:rPr>
        <w:t xml:space="preserve">The four commands, always in this order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Command</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What it does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When to run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init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 the Azure provider plugin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Once per project — the very first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plan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Previews what will change without doing anything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every apply — never skip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apply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Executes the plan and creates/updates resources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you review and approve the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destroy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Removes every resource tracked in the state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tearing down a lab or environment</w:t>
            </w:r>
          </w:p>
        </w:tc>
      </w:tr>
    </w:tbl>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Prerequisites — Confirm Before Starting</w:t>
      </w:r>
    </w:p>
    <w:p>
      <w:pPr>
        <w:spacing w:before="40" w:after="4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Active Azure subscription</w:t>
      </w:r>
    </w:p>
    <w:p>
      <w:pPr>
        <w:pStyle w:val="ListParagraph"/>
        <w:numPr>
          <w:ilvl w:val="0"/>
          <w:numId w:val="2"/>
        </w:numPr>
        <w:spacing w:before="40" w:after="40"/>
      </w:pPr>
      <w:r>
        <w:rPr>
          <w:rFonts w:ascii="Arial" w:cs="Arial" w:eastAsia="Arial" w:hAnsi="Arial"/>
          <w:b w:val="false"/>
          <w:bCs w:val="false"/>
          <w:color w:val="1A1A1A"/>
          <w:sz w:val="22"/>
          <w:szCs w:val="22"/>
        </w:rPr>
        <w:t xml:space="preserve">Completed Week 4 Video Modules</w:t>
      </w:r>
    </w:p>
    <w:p>
      <w:pPr>
        <w:pStyle w:val="ListParagraph"/>
        <w:numPr>
          <w:ilvl w:val="0"/>
          <w:numId w:val="2"/>
        </w:numPr>
        <w:spacing w:before="40" w:after="40"/>
      </w:pPr>
      <w:r>
        <w:rPr>
          <w:rFonts w:ascii="Arial" w:cs="Arial" w:eastAsia="Arial" w:hAnsi="Arial"/>
          <w:b w:val="false"/>
          <w:bCs w:val="false"/>
          <w:color w:val="1A1A1A"/>
          <w:sz w:val="22"/>
          <w:szCs w:val="22"/>
        </w:rPr>
        <w:t xml:space="preserve">Access to the Azure portal at portal.azure.com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8B" w:sz="6"/>
              <w:bottom w:val="single" w:color="CCCCCC" w:sz="1"/>
              <w:right w:val="single" w:color="CCCCCC" w:sz="1"/>
            </w:tcBorders>
            <w:shd w:fill="EAF3F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No installation needed: </w:t>
            </w:r>
            <w:r>
              <w:rPr>
                <w:rFonts w:ascii="Arial" w:cs="Arial" w:eastAsia="Arial" w:hAnsi="Arial"/>
                <w:color w:val="1A1A1A"/>
                <w:sz w:val="22"/>
                <w:szCs w:val="22"/>
              </w:rPr>
              <w:t xml:space="preserve">This entire lab runs inside Azure Cloud Shell — a browser-based terminal built into the Azure portal. Terraform is already installed there. You do not need to install anything on your local machine.</w:t>
            </w:r>
          </w:p>
        </w:tc>
      </w:tr>
    </w:tbl>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Lab Naming Conventions</w:t>
      </w:r>
    </w:p>
    <w:p>
      <w:pPr>
        <w:spacing w:before="40" w:after="40"/>
      </w:pPr>
      <w:r>
        <w:t xml:space="preserve"/>
      </w:r>
    </w:p>
    <w:p>
      <w:pPr>
        <w:spacing w:before="60" w:after="60"/>
      </w:pPr>
      <w:r>
        <w:rPr>
          <w:rFonts w:ascii="Arial" w:cs="Arial" w:eastAsia="Arial" w:hAnsi="Arial"/>
          <w:b w:val="false"/>
          <w:bCs w:val="false"/>
          <w:color w:val="1A1A1A"/>
          <w:sz w:val="22"/>
          <w:szCs w:val="22"/>
        </w:rPr>
        <w:t xml:space="preserve">Every resource in this lab includes [yourname] in its name. Replace [yourname] with your actual first name, lowercase, no spaces. For example: rg-lab04-tf-jhante.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Resource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Name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Resource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rg-lab04-tf-[yourname]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Network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vnet-terraform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snet-backend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NSG (Phase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nsg-web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East US</w:t>
            </w:r>
          </w:p>
        </w:tc>
      </w:tr>
    </w:tbl>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1: Open Cloud Shell</w:t>
            </w:r>
            <w:r>
              <w:rPr>
                <w:rFonts w:ascii="Arial" w:cs="Arial" w:eastAsia="Arial" w:hAnsi="Arial"/>
                <w:color w:val="CCDDEE"/>
                <w:sz w:val="20"/>
                <w:szCs w:val="20"/>
              </w:rPr>
              <w:t xml:space="preserve">   ⏱ 3 minutes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Log in to the Azure portal</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Open your browser and go to portal.azure.com. Sign in with your Azure account credentials.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Open Cloud Shell</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Look at the top-right toolbar in the portal. Find the icon that looks like </w:t>
      </w:r>
      <w:r>
        <w:rPr>
          <w:rFonts w:ascii="Arial" w:cs="Arial" w:eastAsia="Arial" w:hAnsi="Arial"/>
          <w:b/>
          <w:bCs/>
          <w:color w:val="1A1A1A"/>
          <w:sz w:val="22"/>
          <w:szCs w:val="22"/>
        </w:rPr>
        <w:t xml:space="preserve">&gt;_</w:t>
      </w:r>
      <w:r>
        <w:rPr>
          <w:rFonts w:ascii="Arial" w:cs="Arial" w:eastAsia="Arial" w:hAnsi="Arial"/>
          <w:b w:val="false"/>
          <w:bCs w:val="false"/>
          <w:color w:val="1A1A1A"/>
          <w:sz w:val="22"/>
          <w:szCs w:val="22"/>
        </w:rPr>
        <w:t xml:space="preserve"> — it is to the right of the search bar. Click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First time opening Cloud Shell? </w:t>
            </w:r>
            <w:r>
              <w:rPr>
                <w:rFonts w:ascii="Arial" w:cs="Arial" w:eastAsia="Arial" w:hAnsi="Arial"/>
                <w:color w:val="1A1A1A"/>
                <w:sz w:val="22"/>
                <w:szCs w:val="22"/>
              </w:rPr>
              <w:t xml:space="preserve">A setup panel will appear asking you to configure storage. Select your subscription, leave all other settings as default, and click Create. Azure creates a small storage account to save your files between sessions. This takes about 60 seconds and only happens once.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Select Bash — not PowerShell</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When Cloud Shell opens, check the top-left dropdown inside the terminal. It should say </w:t>
      </w:r>
      <w:r>
        <w:rPr>
          <w:rFonts w:ascii="Arial" w:cs="Arial" w:eastAsia="Arial" w:hAnsi="Arial"/>
          <w:b/>
          <w:bCs/>
          <w:color w:val="1A1A1A"/>
          <w:sz w:val="22"/>
          <w:szCs w:val="22"/>
        </w:rPr>
        <w:t xml:space="preserve">Bash</w:t>
      </w:r>
      <w:r>
        <w:rPr>
          <w:rFonts w:ascii="Arial" w:cs="Arial" w:eastAsia="Arial" w:hAnsi="Arial"/>
          <w:b w:val="false"/>
          <w:bCs w:val="false"/>
          <w:color w:val="1A1A1A"/>
          <w:sz w:val="22"/>
          <w:szCs w:val="22"/>
        </w:rPr>
        <w:t xml:space="preserve">. If it says PowerShell, click the dropdown and switch to Bash now. The commands in this lab will not work in PowerShell mode.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Create your project folder</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Run these two commands exactly as shown. The first creates a new folder. The second moves you into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mkdir terraform-lab</w:t>
            </w:r>
          </w:p>
          <w:p>
            <w:pPr>
              <w:spacing w:before="0" w:after="0" w:line="240"/>
            </w:pPr>
            <w:r>
              <w:rPr>
                <w:rFonts w:ascii="Courier New" w:cs="Courier New" w:eastAsia="Courier New" w:hAnsi="Courier New"/>
                <w:color w:val="1A1A1A"/>
                <w:sz w:val="19"/>
                <w:szCs w:val="19"/>
              </w:rPr>
              <w:t xml:space="preserve">cd terraform-lab</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Your prompt should now end with:</w:t>
            </w:r>
          </w:p>
          <w:p>
            <w:pPr>
              <w:spacing w:before="0" w:after="20"/>
            </w:pPr>
            <w:r>
              <w:rPr>
                <w:rFonts w:ascii="Courier New" w:cs="Courier New" w:eastAsia="Courier New" w:hAnsi="Courier New"/>
                <w:color w:val="1A1A1A"/>
                <w:sz w:val="20"/>
                <w:szCs w:val="20"/>
              </w:rPr>
              <w:t xml:space="preserve">~/terraform-lab$</w:t>
            </w:r>
          </w:p>
        </w:tc>
      </w:tr>
    </w:tbl>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2: Write the Configuration</w:t>
            </w:r>
            <w:r>
              <w:rPr>
                <w:rFonts w:ascii="Arial" w:cs="Arial" w:eastAsia="Arial" w:hAnsi="Arial"/>
                <w:color w:val="CCDDEE"/>
                <w:sz w:val="20"/>
                <w:szCs w:val="20"/>
              </w:rPr>
              <w:t xml:space="preserve">   ⏱ 10 minutes</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You will now create the Terraform configuration file. This file is a plain text description of the three resources you want Azure to build.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Open the built-in code editor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code main.tf</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A blank white editor panel opens above the terminal. This is where you will paste your code. Do not close the terminal below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Paste the full configuration</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Copy </w:t>
      </w:r>
      <w:r>
        <w:rPr>
          <w:rFonts w:ascii="Arial" w:cs="Arial" w:eastAsia="Arial" w:hAnsi="Arial"/>
          <w:b/>
          <w:bCs/>
          <w:color w:val="1A1A1A"/>
          <w:sz w:val="22"/>
          <w:szCs w:val="22"/>
        </w:rPr>
        <w:t xml:space="preserve">everything</w:t>
      </w:r>
      <w:r>
        <w:rPr>
          <w:rFonts w:ascii="Arial" w:cs="Arial" w:eastAsia="Arial" w:hAnsi="Arial"/>
          <w:b w:val="false"/>
          <w:bCs w:val="false"/>
          <w:color w:val="1A1A1A"/>
          <w:sz w:val="22"/>
          <w:szCs w:val="22"/>
        </w:rPr>
        <w:t xml:space="preserve"> below — from the first # comment all the way to the final closing } — and paste it into the editor. Do not paste it into the terminal.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Before you paste: </w:t>
            </w:r>
            <w:r>
              <w:rPr>
                <w:rFonts w:ascii="Arial" w:cs="Arial" w:eastAsia="Arial" w:hAnsi="Arial"/>
                <w:color w:val="1A1A1A"/>
                <w:sz w:val="22"/>
                <w:szCs w:val="22"/>
              </w:rPr>
              <w:t xml:space="preserve">Find line 6 in the code below: name = "rg-lab04-tf-jhante". You must change jhante to your own name before saving. If you leave it as jhante and someone else has already created that resource group, your apply will fail.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 ── 1. Tell Terraform which provider to use ──────────────────────────────</w:t>
            </w:r>
          </w:p>
          <w:p>
            <w:pPr>
              <w:spacing w:before="0" w:after="0" w:line="240"/>
            </w:pPr>
            <w:r>
              <w:rPr>
                <w:rFonts w:ascii="Courier New" w:cs="Courier New" w:eastAsia="Courier New" w:hAnsi="Courier New"/>
                <w:color w:val="1A1A1A"/>
                <w:sz w:val="19"/>
                <w:szCs w:val="19"/>
              </w:rPr>
              <w:t xml:space="preserve"># The "provider" is the plugin that knows how to talk to Azure.</w:t>
            </w:r>
          </w:p>
          <w:p>
            <w:pPr>
              <w:spacing w:before="0" w:after="0" w:line="240"/>
            </w:pPr>
            <w:r>
              <w:rPr>
                <w:rFonts w:ascii="Courier New" w:cs="Courier New" w:eastAsia="Courier New" w:hAnsi="Courier New"/>
                <w:color w:val="1A1A1A"/>
                <w:sz w:val="19"/>
                <w:szCs w:val="19"/>
              </w:rPr>
              <w:t xml:space="preserve"># version = "~&gt; 3.0" means use version 3.x — anything from 3.0 upward.</w:t>
            </w:r>
          </w:p>
          <w:p>
            <w:pPr>
              <w:spacing w:before="0" w:after="0" w:line="240"/>
            </w:pPr>
            <w:r>
              <w:rPr>
                <w:rFonts w:ascii="Courier New" w:cs="Courier New" w:eastAsia="Courier New" w:hAnsi="Courier New"/>
                <w:color w:val="1A1A1A"/>
                <w:sz w:val="19"/>
                <w:szCs w:val="19"/>
              </w:rPr>
              <w:t xml:space="preserve">terraform {</w:t>
            </w:r>
          </w:p>
          <w:p>
            <w:pPr>
              <w:spacing w:before="0" w:after="0" w:line="240"/>
            </w:pPr>
            <w:r>
              <w:rPr>
                <w:rFonts w:ascii="Courier New" w:cs="Courier New" w:eastAsia="Courier New" w:hAnsi="Courier New"/>
                <w:color w:val="1A1A1A"/>
                <w:sz w:val="19"/>
                <w:szCs w:val="19"/>
              </w:rPr>
              <w:t xml:space="preserve">  required_providers {</w:t>
            </w:r>
          </w:p>
          <w:p>
            <w:pPr>
              <w:spacing w:before="0" w:after="0" w:line="240"/>
            </w:pPr>
            <w:r>
              <w:rPr>
                <w:rFonts w:ascii="Courier New" w:cs="Courier New" w:eastAsia="Courier New" w:hAnsi="Courier New"/>
                <w:color w:val="1A1A1A"/>
                <w:sz w:val="19"/>
                <w:szCs w:val="19"/>
              </w:rPr>
              <w:t xml:space="preserve">    azurerm = {</w:t>
            </w:r>
          </w:p>
          <w:p>
            <w:pPr>
              <w:spacing w:before="0" w:after="0" w:line="240"/>
            </w:pPr>
            <w:r>
              <w:rPr>
                <w:rFonts w:ascii="Courier New" w:cs="Courier New" w:eastAsia="Courier New" w:hAnsi="Courier New"/>
                <w:color w:val="1A1A1A"/>
                <w:sz w:val="19"/>
                <w:szCs w:val="19"/>
              </w:rPr>
              <w:t xml:space="preserve">      source  = "hashicorp/azurerm"</w:t>
            </w:r>
          </w:p>
          <w:p>
            <w:pPr>
              <w:spacing w:before="0" w:after="0" w:line="240"/>
            </w:pPr>
            <w:r>
              <w:rPr>
                <w:rFonts w:ascii="Courier New" w:cs="Courier New" w:eastAsia="Courier New" w:hAnsi="Courier New"/>
                <w:color w:val="1A1A1A"/>
                <w:sz w:val="19"/>
                <w:szCs w:val="19"/>
              </w:rPr>
              <w:t xml:space="preserve">      version = "~&gt; 3.0"</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 features {} is required by azurerm even when empty.</w:t>
            </w:r>
          </w:p>
          <w:p>
            <w:pPr>
              <w:spacing w:before="0" w:after="0" w:line="240"/>
            </w:pPr>
            <w:r>
              <w:rPr>
                <w:rFonts w:ascii="Courier New" w:cs="Courier New" w:eastAsia="Courier New" w:hAnsi="Courier New"/>
                <w:color w:val="1A1A1A"/>
                <w:sz w:val="19"/>
                <w:szCs w:val="19"/>
              </w:rPr>
              <w:t xml:space="preserve"># It enables default behaviors that would otherwise need to be opted into.</w:t>
            </w:r>
          </w:p>
          <w:p>
            <w:pPr>
              <w:spacing w:before="0" w:after="0" w:line="240"/>
            </w:pPr>
            <w:r>
              <w:rPr>
                <w:rFonts w:ascii="Courier New" w:cs="Courier New" w:eastAsia="Courier New" w:hAnsi="Courier New"/>
                <w:color w:val="1A1A1A"/>
                <w:sz w:val="19"/>
                <w:szCs w:val="19"/>
              </w:rPr>
              <w:t xml:space="preserve">provider "azurerm" {</w:t>
            </w:r>
          </w:p>
          <w:p>
            <w:pPr>
              <w:spacing w:before="0" w:after="0" w:line="240"/>
            </w:pPr>
            <w:r>
              <w:rPr>
                <w:rFonts w:ascii="Courier New" w:cs="Courier New" w:eastAsia="Courier New" w:hAnsi="Courier New"/>
                <w:color w:val="1A1A1A"/>
                <w:sz w:val="19"/>
                <w:szCs w:val="19"/>
              </w:rPr>
              <w:t xml:space="preserve">  features {}</w:t>
            </w:r>
          </w:p>
          <w:p>
            <w:pPr>
              <w:spacing w:before="0" w:after="0" w:line="240"/>
            </w:pPr>
            <w:r>
              <w:rPr>
                <w:rFonts w:ascii="Courier New" w:cs="Courier New" w:eastAsia="Courier New" w:hAnsi="Courier New"/>
                <w:color w:val="1A1A1A"/>
                <w:sz w:val="19"/>
                <w:szCs w:val="19"/>
              </w:rPr>
              <w:t xml:space="preserve">}</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 ── 2. Resource Group ─────────────────────────────────────────────────────</w:t>
            </w:r>
          </w:p>
          <w:p>
            <w:pPr>
              <w:spacing w:before="0" w:after="0" w:line="240"/>
            </w:pPr>
            <w:r>
              <w:rPr>
                <w:rFonts w:ascii="Courier New" w:cs="Courier New" w:eastAsia="Courier New" w:hAnsi="Courier New"/>
                <w:color w:val="1A1A1A"/>
                <w:sz w:val="19"/>
                <w:szCs w:val="19"/>
              </w:rPr>
              <w:t xml:space="preserve"># Every Azure resource must live inside a resource group.</w:t>
            </w:r>
          </w:p>
          <w:p>
            <w:pPr>
              <w:spacing w:before="0" w:after="0" w:line="240"/>
            </w:pPr>
            <w:r>
              <w:rPr>
                <w:rFonts w:ascii="Courier New" w:cs="Courier New" w:eastAsia="Courier New" w:hAnsi="Courier New"/>
                <w:color w:val="1A1A1A"/>
                <w:sz w:val="19"/>
                <w:szCs w:val="19"/>
              </w:rPr>
              <w:t xml:space="preserve"># CHANGE "jhante" to YOUR name below.</w:t>
            </w:r>
          </w:p>
          <w:p>
            <w:pPr>
              <w:spacing w:before="0" w:after="0" w:line="240"/>
            </w:pPr>
            <w:r>
              <w:rPr>
                <w:rFonts w:ascii="Courier New" w:cs="Courier New" w:eastAsia="Courier New" w:hAnsi="Courier New"/>
                <w:color w:val="1A1A1A"/>
                <w:sz w:val="19"/>
                <w:szCs w:val="19"/>
              </w:rPr>
              <w:t xml:space="preserve">resource "azurerm_resource_group" "rg" {</w:t>
            </w:r>
          </w:p>
          <w:p>
            <w:pPr>
              <w:spacing w:before="0" w:after="0" w:line="240"/>
            </w:pPr>
            <w:r>
              <w:rPr>
                <w:rFonts w:ascii="Courier New" w:cs="Courier New" w:eastAsia="Courier New" w:hAnsi="Courier New"/>
                <w:color w:val="1A1A1A"/>
                <w:sz w:val="19"/>
                <w:szCs w:val="19"/>
              </w:rPr>
              <w:t xml:space="preserve">  name     = "rg-lab04-tf-jhante"   # &lt;-- CHANGE THIS TO YOUR NAME</w:t>
            </w:r>
          </w:p>
          <w:p>
            <w:pPr>
              <w:spacing w:before="0" w:after="0" w:line="240"/>
            </w:pPr>
            <w:r>
              <w:rPr>
                <w:rFonts w:ascii="Courier New" w:cs="Courier New" w:eastAsia="Courier New" w:hAnsi="Courier New"/>
                <w:color w:val="1A1A1A"/>
                <w:sz w:val="19"/>
                <w:szCs w:val="19"/>
              </w:rPr>
              <w:t xml:space="preserve">  location = "East US"</w:t>
            </w:r>
          </w:p>
          <w:p>
            <w:pPr>
              <w:spacing w:before="0" w:after="0" w:line="240"/>
            </w:pPr>
            <w:r>
              <w:rPr>
                <w:rFonts w:ascii="Courier New" w:cs="Courier New" w:eastAsia="Courier New" w:hAnsi="Courier New"/>
                <w:color w:val="1A1A1A"/>
                <w:sz w:val="19"/>
                <w:szCs w:val="19"/>
              </w:rPr>
              <w:t xml:space="preserve">}</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 ── 3. Virtual Network ────────────────────────────────────────────────────</w:t>
            </w:r>
          </w:p>
          <w:p>
            <w:pPr>
              <w:spacing w:before="0" w:after="0" w:line="240"/>
            </w:pPr>
            <w:r>
              <w:rPr>
                <w:rFonts w:ascii="Courier New" w:cs="Courier New" w:eastAsia="Courier New" w:hAnsi="Courier New"/>
                <w:color w:val="1A1A1A"/>
                <w:sz w:val="19"/>
                <w:szCs w:val="19"/>
              </w:rPr>
              <w:t xml:space="preserve"># Notice: location and resource_group_name reference the resource group above.</w:t>
            </w:r>
          </w:p>
          <w:p>
            <w:pPr>
              <w:spacing w:before="0" w:after="0" w:line="240"/>
            </w:pPr>
            <w:r>
              <w:rPr>
                <w:rFonts w:ascii="Courier New" w:cs="Courier New" w:eastAsia="Courier New" w:hAnsi="Courier New"/>
                <w:color w:val="1A1A1A"/>
                <w:sz w:val="19"/>
                <w:szCs w:val="19"/>
              </w:rPr>
              <w:t xml:space="preserve"># This creates a dependency — Terraform will create the RG first automatically.</w:t>
            </w:r>
          </w:p>
          <w:p>
            <w:pPr>
              <w:spacing w:before="0" w:after="0" w:line="240"/>
            </w:pPr>
            <w:r>
              <w:rPr>
                <w:rFonts w:ascii="Courier New" w:cs="Courier New" w:eastAsia="Courier New" w:hAnsi="Courier New"/>
                <w:color w:val="1A1A1A"/>
                <w:sz w:val="19"/>
                <w:szCs w:val="19"/>
              </w:rPr>
              <w:t xml:space="preserve">resource "azurerm_virtual_network" "vnet" {</w:t>
            </w:r>
          </w:p>
          <w:p>
            <w:pPr>
              <w:spacing w:before="0" w:after="0" w:line="240"/>
            </w:pPr>
            <w:r>
              <w:rPr>
                <w:rFonts w:ascii="Courier New" w:cs="Courier New" w:eastAsia="Courier New" w:hAnsi="Courier New"/>
                <w:color w:val="1A1A1A"/>
                <w:sz w:val="19"/>
                <w:szCs w:val="19"/>
              </w:rPr>
              <w:t xml:space="preserve">  name                = "vnet-terraform"</w:t>
            </w:r>
          </w:p>
          <w:p>
            <w:pPr>
              <w:spacing w:before="0" w:after="0" w:line="240"/>
            </w:pPr>
            <w:r>
              <w:rPr>
                <w:rFonts w:ascii="Courier New" w:cs="Courier New" w:eastAsia="Courier New" w:hAnsi="Courier New"/>
                <w:color w:val="1A1A1A"/>
                <w:sz w:val="19"/>
                <w:szCs w:val="19"/>
              </w:rPr>
              <w:t xml:space="preserve">  location            = azurerm_resource_group.rg.location</w:t>
            </w:r>
          </w:p>
          <w:p>
            <w:pPr>
              <w:spacing w:before="0" w:after="0" w:line="240"/>
            </w:pPr>
            <w:r>
              <w:rPr>
                <w:rFonts w:ascii="Courier New" w:cs="Courier New" w:eastAsia="Courier New" w:hAnsi="Courier New"/>
                <w:color w:val="1A1A1A"/>
                <w:sz w:val="19"/>
                <w:szCs w:val="19"/>
              </w:rPr>
              <w:t xml:space="preserve">  resource_group_name = azurerm_resource_group.rg.name</w:t>
            </w:r>
          </w:p>
          <w:p>
            <w:pPr>
              <w:spacing w:before="0" w:after="0" w:line="240"/>
            </w:pPr>
            <w:r>
              <w:rPr>
                <w:rFonts w:ascii="Courier New" w:cs="Courier New" w:eastAsia="Courier New" w:hAnsi="Courier New"/>
                <w:color w:val="1A1A1A"/>
                <w:sz w:val="19"/>
                <w:szCs w:val="19"/>
              </w:rPr>
              <w:t xml:space="preserve">  address_space       = ["10.0.0.0/16"]</w:t>
            </w:r>
          </w:p>
          <w:p>
            <w:pPr>
              <w:spacing w:before="0" w:after="0" w:line="240"/>
            </w:pPr>
            <w:r>
              <w:rPr>
                <w:rFonts w:ascii="Courier New" w:cs="Courier New" w:eastAsia="Courier New" w:hAnsi="Courier New"/>
                <w:color w:val="1A1A1A"/>
                <w:sz w:val="19"/>
                <w:szCs w:val="19"/>
              </w:rPr>
              <w:t xml:space="preserve">}</w:t>
            </w:r>
          </w:p>
          <w:p>
            <w:pPr>
              <w:spacing w:before="0" w:after="0" w:line="240"/>
            </w:pPr>
            <w:r>
              <w:rPr>
                <w:rFonts w:ascii="Courier New" w:cs="Courier New" w:eastAsia="Courier New" w:hAnsi="Courier New"/>
                <w:color w:val="1A1A1A"/>
                <w:sz w:val="19"/>
                <w:szCs w:val="19"/>
              </w:rPr>
              <w:t xml:space="preserve"> </w:t>
            </w:r>
          </w:p>
          <w:p>
            <w:pPr>
              <w:spacing w:before="0" w:after="0" w:line="240"/>
            </w:pPr>
            <w:r>
              <w:rPr>
                <w:rFonts w:ascii="Courier New" w:cs="Courier New" w:eastAsia="Courier New" w:hAnsi="Courier New"/>
                <w:color w:val="1A1A1A"/>
                <w:sz w:val="19"/>
                <w:szCs w:val="19"/>
              </w:rPr>
              <w:t xml:space="preserve"># ── 4. Subnet ─────────────────────────────────────────────────────────────</w:t>
            </w:r>
          </w:p>
          <w:p>
            <w:pPr>
              <w:spacing w:before="0" w:after="0" w:line="240"/>
            </w:pPr>
            <w:r>
              <w:rPr>
                <w:rFonts w:ascii="Courier New" w:cs="Courier New" w:eastAsia="Courier New" w:hAnsi="Courier New"/>
                <w:color w:val="1A1A1A"/>
                <w:sz w:val="19"/>
                <w:szCs w:val="19"/>
              </w:rPr>
              <w:t xml:space="preserve"># 10.0.1.0/24 is a slice of the 10.0.0.0/16 VNet address space.</w:t>
            </w:r>
          </w:p>
          <w:p>
            <w:pPr>
              <w:spacing w:before="0" w:after="0" w:line="240"/>
            </w:pPr>
            <w:r>
              <w:rPr>
                <w:rFonts w:ascii="Courier New" w:cs="Courier New" w:eastAsia="Courier New" w:hAnsi="Courier New"/>
                <w:color w:val="1A1A1A"/>
                <w:sz w:val="19"/>
                <w:szCs w:val="19"/>
              </w:rPr>
              <w:t xml:space="preserve"># A VNet can contain many subnets — each is a separate network segment.</w:t>
            </w:r>
          </w:p>
          <w:p>
            <w:pPr>
              <w:spacing w:before="0" w:after="0" w:line="240"/>
            </w:pPr>
            <w:r>
              <w:rPr>
                <w:rFonts w:ascii="Courier New" w:cs="Courier New" w:eastAsia="Courier New" w:hAnsi="Courier New"/>
                <w:color w:val="1A1A1A"/>
                <w:sz w:val="19"/>
                <w:szCs w:val="19"/>
              </w:rPr>
              <w:t xml:space="preserve">resource "azurerm_subnet" "subnet" {</w:t>
            </w:r>
          </w:p>
          <w:p>
            <w:pPr>
              <w:spacing w:before="0" w:after="0" w:line="240"/>
            </w:pPr>
            <w:r>
              <w:rPr>
                <w:rFonts w:ascii="Courier New" w:cs="Courier New" w:eastAsia="Courier New" w:hAnsi="Courier New"/>
                <w:color w:val="1A1A1A"/>
                <w:sz w:val="19"/>
                <w:szCs w:val="19"/>
              </w:rPr>
              <w:t xml:space="preserve">  name                 = "snet-backend"</w:t>
            </w:r>
          </w:p>
          <w:p>
            <w:pPr>
              <w:spacing w:before="0" w:after="0" w:line="240"/>
            </w:pPr>
            <w:r>
              <w:rPr>
                <w:rFonts w:ascii="Courier New" w:cs="Courier New" w:eastAsia="Courier New" w:hAnsi="Courier New"/>
                <w:color w:val="1A1A1A"/>
                <w:sz w:val="19"/>
                <w:szCs w:val="19"/>
              </w:rPr>
              <w:t xml:space="preserve">  resource_group_name  = azurerm_resource_group.rg.name</w:t>
            </w:r>
          </w:p>
          <w:p>
            <w:pPr>
              <w:spacing w:before="0" w:after="0" w:line="240"/>
            </w:pPr>
            <w:r>
              <w:rPr>
                <w:rFonts w:ascii="Courier New" w:cs="Courier New" w:eastAsia="Courier New" w:hAnsi="Courier New"/>
                <w:color w:val="1A1A1A"/>
                <w:sz w:val="19"/>
                <w:szCs w:val="19"/>
              </w:rPr>
              <w:t xml:space="preserve">  virtual_network_name = azurerm_virtual_network.vnet.name</w:t>
            </w:r>
          </w:p>
          <w:p>
            <w:pPr>
              <w:spacing w:before="0" w:after="0" w:line="240"/>
            </w:pPr>
            <w:r>
              <w:rPr>
                <w:rFonts w:ascii="Courier New" w:cs="Courier New" w:eastAsia="Courier New" w:hAnsi="Courier New"/>
                <w:color w:val="1A1A1A"/>
                <w:sz w:val="19"/>
                <w:szCs w:val="19"/>
              </w:rPr>
              <w:t xml:space="preserve">  address_prefixes     = ["10.0.1.0/24"]</w:t>
            </w:r>
          </w:p>
          <w:p>
            <w:pPr>
              <w:spacing w:before="0" w:after="0" w:line="240"/>
            </w:pPr>
            <w:r>
              <w:rPr>
                <w:rFonts w:ascii="Courier New" w:cs="Courier New" w:eastAsia="Courier New" w:hAnsi="Courier New"/>
                <w:color w:val="1A1A1A"/>
                <w:sz w:val="19"/>
                <w:szCs w:val="19"/>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Change the resource group name to YOUR name</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Find this line in the editor: </w:t>
      </w:r>
      <w:r>
        <w:rPr>
          <w:rFonts w:ascii="Arial" w:cs="Arial" w:eastAsia="Arial" w:hAnsi="Arial"/>
          <w:b/>
          <w:bCs/>
          <w:color w:val="1A1A1A"/>
          <w:sz w:val="22"/>
          <w:szCs w:val="22"/>
        </w:rPr>
        <w:t xml:space="preserve">name = "rg-lab04-tf-jhante"</w:t>
      </w:r>
      <w:r>
        <w:rPr>
          <w:rFonts w:ascii="Arial" w:cs="Arial" w:eastAsia="Arial" w:hAnsi="Arial"/>
          <w:b w:val="false"/>
          <w:bCs w:val="false"/>
          <w:color w:val="1A1A1A"/>
          <w:sz w:val="22"/>
          <w:szCs w:val="22"/>
        </w:rPr>
        <w:t xml:space="preserve">  Change </w:t>
      </w:r>
      <w:r>
        <w:rPr>
          <w:rFonts w:ascii="Arial" w:cs="Arial" w:eastAsia="Arial" w:hAnsi="Arial"/>
          <w:b/>
          <w:bCs/>
          <w:color w:val="1A1A1A"/>
          <w:sz w:val="22"/>
          <w:szCs w:val="22"/>
        </w:rPr>
        <w:t xml:space="preserve">jhante</w:t>
      </w:r>
      <w:r>
        <w:rPr>
          <w:rFonts w:ascii="Arial" w:cs="Arial" w:eastAsia="Arial" w:hAnsi="Arial"/>
          <w:b w:val="false"/>
          <w:bCs w:val="false"/>
          <w:color w:val="1A1A1A"/>
          <w:sz w:val="22"/>
          <w:szCs w:val="22"/>
        </w:rPr>
        <w:t xml:space="preserve"> to your own first name, lowercase, no spaces, no special characters. Example: </w:t>
      </w:r>
      <w:r>
        <w:rPr>
          <w:rFonts w:ascii="Arial" w:cs="Arial" w:eastAsia="Arial" w:hAnsi="Arial"/>
          <w:b/>
          <w:bCs/>
          <w:color w:val="1A1A1A"/>
          <w:sz w:val="22"/>
          <w:szCs w:val="22"/>
        </w:rPr>
        <w:t xml:space="preserve">name = "rg-lab04-tf-marcus"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Save and close the editor</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Save the file first, then close the editor. Do both steps — if you only close, your changes will not be saved.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Action</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Keyboard Shortcut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the file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Ctrl + 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 the editor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Ctrl + Q</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After pressing Ctrl + Q the editor panel closes and you are back at the terminal prompt. If the editor is still showing, press Ctrl + Q again.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9</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Confirm the file was saved</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Run this command to print the contents of main.tf to the terminal. Confirm your name appears in the resource group name and that the file is not empty.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cat main.tf</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If the terminal prints nothing or shows an error, go back to Step 5 and repeat the process.</w:t>
      </w:r>
    </w:p>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3: Deploy — The Terraform Workflow</w:t>
            </w:r>
            <w:r>
              <w:rPr>
                <w:rFonts w:ascii="Arial" w:cs="Arial" w:eastAsia="Arial" w:hAnsi="Arial"/>
                <w:color w:val="CCDDEE"/>
                <w:sz w:val="20"/>
                <w:szCs w:val="20"/>
              </w:rPr>
              <w:t xml:space="preserve">   ⏱ 10 minutes</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These three commands are the core Terraform workflow. Every cloud engineer runs them in this exact order, every time, without exception.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10</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Initialize — download the Azure provider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init</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What this does: Terraform reads your main.tf, sees that azurerm is a required provider, and downloads the Azure provider plugin into a hidden .terraform folder in your project directory. It also creates a .terraform.lock.hcl file that locks the exact provider version.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 should see this line at the end of the output:</w:t>
            </w:r>
          </w:p>
          <w:p>
            <w:pPr>
              <w:spacing w:before="0" w:after="20"/>
            </w:pPr>
            <w:r>
              <w:rPr>
                <w:rFonts w:ascii="Courier New" w:cs="Courier New" w:eastAsia="Courier New" w:hAnsi="Courier New"/>
                <w:color w:val="1A1A1A"/>
                <w:sz w:val="20"/>
                <w:szCs w:val="20"/>
              </w:rPr>
              <w:t xml:space="preserve">Terraform has been successfully initialized!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If you see an error: </w:t>
            </w:r>
            <w:r>
              <w:rPr>
                <w:rFonts w:ascii="Arial" w:cs="Arial" w:eastAsia="Arial" w:hAnsi="Arial"/>
                <w:color w:val="1A1A1A"/>
                <w:sz w:val="22"/>
                <w:szCs w:val="22"/>
              </w:rPr>
              <w:t xml:space="preserve">The most common cause is a network issue inside Cloud Shell. Wait 30 seconds and run terraform init again. If it fails three times, close Cloud Shell and reopen it from the portal toolbar.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11</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Plan — preview what will be created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plan</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What this does: Terraform compares your main.tf against the current state of Azure. Since nothing exists yet, it will show you a preview of exactly what it plans to create. Nothing is built or changed — this is read-only.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Look for this line in the output:</w:t>
            </w:r>
          </w:p>
          <w:p>
            <w:pPr>
              <w:spacing w:before="0" w:after="20"/>
            </w:pPr>
            <w:r>
              <w:rPr>
                <w:rFonts w:ascii="Courier New" w:cs="Courier New" w:eastAsia="Courier New" w:hAnsi="Courier New"/>
                <w:color w:val="1A1A1A"/>
                <w:sz w:val="20"/>
                <w:szCs w:val="20"/>
              </w:rPr>
              <w:t xml:space="preserve">Plan: 3 to add, 0 to change, 0 to destroy.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The three resources are your Resource Group, your Virtual Network, and your Subnet. If you see a different number, check main.tf — you may have accidentally deleted a resource block.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8B" w:sz="6"/>
              <w:bottom w:val="single" w:color="CCCCCC" w:sz="1"/>
              <w:right w:val="single" w:color="CCCCCC" w:sz="1"/>
            </w:tcBorders>
            <w:shd w:fill="EAF3F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Never skip plan. </w:t>
            </w:r>
            <w:r>
              <w:rPr>
                <w:rFonts w:ascii="Arial" w:cs="Arial" w:eastAsia="Arial" w:hAnsi="Arial"/>
                <w:color w:val="1A1A1A"/>
                <w:sz w:val="22"/>
                <w:szCs w:val="22"/>
              </w:rPr>
              <w:t xml:space="preserve">In this lab with three resources, the plan output is simple. In a real project with dozens of resources, plan is what prevents you from accidentally modifying or destroying something you did not intend to touch. Build the habit now.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12</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Apply — build the infrastructure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apply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What this does: Terraform shows the plan one more time and asks for explicit confirmation before making any changes to Azure.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When prompted, type the full word: </w:t>
            </w:r>
            <w:r>
              <w:rPr>
                <w:rFonts w:ascii="Arial" w:cs="Arial" w:eastAsia="Arial" w:hAnsi="Arial"/>
                <w:color w:val="1A1A1A"/>
                <w:sz w:val="22"/>
                <w:szCs w:val="22"/>
              </w:rPr>
              <w:t xml:space="preserve">yes — then press Enter. Typing y alone will not work. Terraform requires the complete word yes as a deliberate safety mechanism so you cannot accidentally confirm a destructive change.</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Watch the output as Terraform works. Each resource shows Creating... followed by Creation complete. The Resource Group is created first, then the VNet (which depends on the RG), then the Subnet (which depends on the VNet). Terraform resolves the dependency order automatically.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 should see this when it finishes:</w:t>
            </w:r>
          </w:p>
          <w:p>
            <w:pPr>
              <w:spacing w:before="0" w:after="20"/>
            </w:pPr>
            <w:r>
              <w:rPr>
                <w:rFonts w:ascii="Courier New" w:cs="Courier New" w:eastAsia="Courier New" w:hAnsi="Courier New"/>
                <w:color w:val="1A1A1A"/>
                <w:sz w:val="20"/>
                <w:szCs w:val="20"/>
              </w:rPr>
              <w:t xml:space="preserve">Apply complete! Resources: 3 added, 0 changed, 0 destroyed.</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Terraform has now written a terraform.tfstate file to your project folder. This is its record of everything it just created. Do not delete, move, or edit this file.</w:t>
      </w:r>
    </w:p>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4: Verify in the Azure Portal</w:t>
            </w:r>
            <w:r>
              <w:rPr>
                <w:rFonts w:ascii="Arial" w:cs="Arial" w:eastAsia="Arial" w:hAnsi="Arial"/>
                <w:color w:val="CCDDEE"/>
                <w:sz w:val="20"/>
                <w:szCs w:val="20"/>
              </w:rPr>
              <w:t xml:space="preserve">   ⏱ 5 minutes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13</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Find your Resource Group</w:t>
            </w:r>
          </w:p>
        </w:tc>
      </w:tr>
    </w:tbl>
    <w:p>
      <w:pPr>
        <w:spacing w:before="40" w:after="4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Minimize Cloud Shell by clicking the minimize icon in the Cloud Shell toolbar</w:t>
      </w:r>
    </w:p>
    <w:p>
      <w:pPr>
        <w:pStyle w:val="ListParagraph"/>
        <w:numPr>
          <w:ilvl w:val="0"/>
          <w:numId w:val="3"/>
        </w:numPr>
        <w:spacing w:before="40" w:after="40"/>
      </w:pPr>
      <w:r>
        <w:rPr>
          <w:rFonts w:ascii="Arial" w:cs="Arial" w:eastAsia="Arial" w:hAnsi="Arial"/>
          <w:b w:val="false"/>
          <w:bCs w:val="false"/>
          <w:color w:val="1A1A1A"/>
          <w:sz w:val="22"/>
          <w:szCs w:val="22"/>
        </w:rPr>
        <w:t xml:space="preserve">In the Azure portal top search bar, type Resource groups and select it</w:t>
      </w:r>
    </w:p>
    <w:p>
      <w:pPr>
        <w:pStyle w:val="ListParagraph"/>
        <w:numPr>
          <w:ilvl w:val="0"/>
          <w:numId w:val="3"/>
        </w:numPr>
        <w:spacing w:before="40" w:after="40"/>
      </w:pPr>
      <w:r>
        <w:rPr>
          <w:rFonts w:ascii="Arial" w:cs="Arial" w:eastAsia="Arial" w:hAnsi="Arial"/>
          <w:b w:val="false"/>
          <w:bCs w:val="false"/>
          <w:color w:val="1A1A1A"/>
          <w:sz w:val="22"/>
          <w:szCs w:val="22"/>
        </w:rPr>
        <w:t xml:space="preserve">Find </w:t>
      </w:r>
      <w:r>
        <w:rPr>
          <w:rFonts w:ascii="Arial" w:cs="Arial" w:eastAsia="Arial" w:hAnsi="Arial"/>
          <w:b/>
          <w:bCs/>
          <w:color w:val="1A1A1A"/>
          <w:sz w:val="22"/>
          <w:szCs w:val="22"/>
        </w:rPr>
        <w:t xml:space="preserve">rg-lab04-tf-[yourname]</w:t>
      </w:r>
      <w:r>
        <w:rPr>
          <w:rFonts w:ascii="Arial" w:cs="Arial" w:eastAsia="Arial" w:hAnsi="Arial"/>
          <w:b w:val="false"/>
          <w:bCs w:val="false"/>
          <w:color w:val="1A1A1A"/>
          <w:sz w:val="22"/>
          <w:szCs w:val="22"/>
        </w:rPr>
        <w:t xml:space="preserve"> in the list and click it</w:t>
      </w:r>
    </w:p>
    <w:p>
      <w:pPr>
        <w:pStyle w:val="ListParagraph"/>
        <w:numPr>
          <w:ilvl w:val="0"/>
          <w:numId w:val="3"/>
        </w:numPr>
        <w:spacing w:before="40" w:after="40"/>
      </w:pPr>
      <w:r>
        <w:rPr>
          <w:rFonts w:ascii="Arial" w:cs="Arial" w:eastAsia="Arial" w:hAnsi="Arial"/>
          <w:b w:val="false"/>
          <w:bCs w:val="false"/>
          <w:color w:val="1A1A1A"/>
          <w:sz w:val="22"/>
          <w:szCs w:val="22"/>
        </w:rPr>
        <w:t xml:space="preserve">Inside the resource group you should see two resources: vnet-terraform and the subnet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14</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Verify the Virtual Network and Subnet</w:t>
            </w:r>
          </w:p>
        </w:tc>
      </w:tr>
    </w:tbl>
    <w:p>
      <w:pPr>
        <w:spacing w:before="40" w:after="40"/>
      </w:pPr>
      <w:r>
        <w:t xml:space="preserve"/>
      </w:r>
    </w:p>
    <w:p>
      <w:pPr>
        <w:pStyle w:val="ListParagraph"/>
        <w:numPr>
          <w:ilvl w:val="0"/>
          <w:numId w:val="3"/>
        </w:numPr>
        <w:spacing w:before="40" w:after="40"/>
      </w:pPr>
      <w:r>
        <w:rPr>
          <w:rFonts w:ascii="Arial" w:cs="Arial" w:eastAsia="Arial" w:hAnsi="Arial"/>
          <w:b w:val="false"/>
          <w:bCs w:val="false"/>
          <w:color w:val="1A1A1A"/>
          <w:sz w:val="22"/>
          <w:szCs w:val="22"/>
        </w:rPr>
        <w:t xml:space="preserve">Click </w:t>
      </w:r>
      <w:r>
        <w:rPr>
          <w:rFonts w:ascii="Arial" w:cs="Arial" w:eastAsia="Arial" w:hAnsi="Arial"/>
          <w:b/>
          <w:bCs/>
          <w:color w:val="1A1A1A"/>
          <w:sz w:val="22"/>
          <w:szCs w:val="22"/>
        </w:rPr>
        <w:t xml:space="preserve">vnet-terraform</w:t>
      </w:r>
      <w:r>
        <w:rPr>
          <w:rFonts w:ascii="Arial" w:cs="Arial" w:eastAsia="Arial" w:hAnsi="Arial"/>
          <w:b w:val="false"/>
          <w:bCs w:val="false"/>
          <w:color w:val="1A1A1A"/>
          <w:sz w:val="22"/>
          <w:szCs w:val="22"/>
        </w:rPr>
        <w:t xml:space="preserve"> to open it</w:t>
      </w:r>
    </w:p>
    <w:p>
      <w:pPr>
        <w:pStyle w:val="ListParagraph"/>
        <w:numPr>
          <w:ilvl w:val="0"/>
          <w:numId w:val="3"/>
        </w:numPr>
        <w:spacing w:before="40" w:after="40"/>
      </w:pPr>
      <w:r>
        <w:rPr>
          <w:rFonts w:ascii="Arial" w:cs="Arial" w:eastAsia="Arial" w:hAnsi="Arial"/>
          <w:b w:val="false"/>
          <w:bCs w:val="false"/>
          <w:color w:val="1A1A1A"/>
          <w:sz w:val="22"/>
          <w:szCs w:val="22"/>
        </w:rPr>
        <w:t xml:space="preserve">In the left menu, click </w:t>
      </w:r>
      <w:r>
        <w:rPr>
          <w:rFonts w:ascii="Arial" w:cs="Arial" w:eastAsia="Arial" w:hAnsi="Arial"/>
          <w:b/>
          <w:bCs/>
          <w:color w:val="1A1A1A"/>
          <w:sz w:val="22"/>
          <w:szCs w:val="22"/>
        </w:rPr>
        <w:t xml:space="preserve">Subnets</w:t>
      </w:r>
    </w:p>
    <w:p>
      <w:pPr>
        <w:pStyle w:val="ListParagraph"/>
        <w:numPr>
          <w:ilvl w:val="0"/>
          <w:numId w:val="3"/>
        </w:numPr>
        <w:spacing w:before="40" w:after="40"/>
      </w:pPr>
      <w:r>
        <w:rPr>
          <w:rFonts w:ascii="Arial" w:cs="Arial" w:eastAsia="Arial" w:hAnsi="Arial"/>
          <w:b w:val="false"/>
          <w:bCs w:val="false"/>
          <w:color w:val="1A1A1A"/>
          <w:sz w:val="22"/>
          <w:szCs w:val="22"/>
        </w:rPr>
        <w:t xml:space="preserve">Confirm </w:t>
      </w:r>
      <w:r>
        <w:rPr>
          <w:rFonts w:ascii="Arial" w:cs="Arial" w:eastAsia="Arial" w:hAnsi="Arial"/>
          <w:b/>
          <w:bCs/>
          <w:color w:val="1A1A1A"/>
          <w:sz w:val="22"/>
          <w:szCs w:val="22"/>
        </w:rPr>
        <w:t xml:space="preserve">snet-backend</w:t>
      </w:r>
      <w:r>
        <w:rPr>
          <w:rFonts w:ascii="Arial" w:cs="Arial" w:eastAsia="Arial" w:hAnsi="Arial"/>
          <w:b w:val="false"/>
          <w:bCs w:val="false"/>
          <w:color w:val="1A1A1A"/>
          <w:sz w:val="22"/>
          <w:szCs w:val="22"/>
        </w:rPr>
        <w:t xml:space="preserve"> appears in the list with address prefix </w:t>
      </w:r>
      <w:r>
        <w:rPr>
          <w:rFonts w:ascii="Arial" w:cs="Arial" w:eastAsia="Arial" w:hAnsi="Arial"/>
          <w:b/>
          <w:bCs/>
          <w:color w:val="1A1A1A"/>
          <w:sz w:val="22"/>
          <w:szCs w:val="22"/>
        </w:rPr>
        <w:t xml:space="preserve">10.0.1.0/24</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Seeing this: </w:t>
            </w:r>
            <w:r>
              <w:rPr>
                <w:rFonts w:ascii="Arial" w:cs="Arial" w:eastAsia="Arial" w:hAnsi="Arial"/>
                <w:color w:val="1A1A1A"/>
                <w:sz w:val="22"/>
                <w:szCs w:val="22"/>
              </w:rPr>
              <w:t xml:space="preserve">You just deployed three Azure resources without clicking a single form. That configuration file you wrote is the complete source of truth for this environment. You can share it, version it, and recreate it anywhere.</w:t>
            </w:r>
          </w:p>
        </w:tc>
      </w:tr>
    </w:tbl>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5: The Power of IaC — Add a Resource to a Live Environment</w:t>
            </w:r>
            <w:r>
              <w:rPr>
                <w:rFonts w:ascii="Arial" w:cs="Arial" w:eastAsia="Arial" w:hAnsi="Arial"/>
                <w:color w:val="CCDDEE"/>
                <w:sz w:val="20"/>
                <w:szCs w:val="20"/>
              </w:rPr>
              <w:t xml:space="preserve">   ⏱ 8 minutes</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This phase demonstrates one of the most important things about Terraform: it only changes what is different. You are about to add a Network Security Group to your already-running environment. Terraform will add it without touching the Resource Group, VNet, or Subnet that already exist.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15</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Reopen the editor</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Click the Cloud Shell restore icon in the portal toolbar to bring Cloud Shell back up. Then run: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code main.tf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16</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Add the NSG resource block</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Scroll to the very bottom of the file — past the closing } of the subnet block. Add the following new block on a new line at the end. Do not modify any of the existing code.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 ── 5. Network Security Group ────────────────────────────────────────────</w:t>
            </w:r>
          </w:p>
          <w:p>
            <w:pPr>
              <w:spacing w:before="0" w:after="0" w:line="240"/>
            </w:pPr>
            <w:r>
              <w:rPr>
                <w:rFonts w:ascii="Courier New" w:cs="Courier New" w:eastAsia="Courier New" w:hAnsi="Courier New"/>
                <w:color w:val="1A1A1A"/>
                <w:sz w:val="19"/>
                <w:szCs w:val="19"/>
              </w:rPr>
              <w:t xml:space="preserve"># An NSG is a set of firewall rules that controls inbound and outbound traffic.</w:t>
            </w:r>
          </w:p>
          <w:p>
            <w:pPr>
              <w:spacing w:before="0" w:after="0" w:line="240"/>
            </w:pPr>
            <w:r>
              <w:rPr>
                <w:rFonts w:ascii="Courier New" w:cs="Courier New" w:eastAsia="Courier New" w:hAnsi="Courier New"/>
                <w:color w:val="1A1A1A"/>
                <w:sz w:val="19"/>
                <w:szCs w:val="19"/>
              </w:rPr>
              <w:t xml:space="preserve"># This creates an empty NSG — rules would be added in a real deployment.</w:t>
            </w:r>
          </w:p>
          <w:p>
            <w:pPr>
              <w:spacing w:before="0" w:after="0" w:line="240"/>
            </w:pPr>
            <w:r>
              <w:rPr>
                <w:rFonts w:ascii="Courier New" w:cs="Courier New" w:eastAsia="Courier New" w:hAnsi="Courier New"/>
                <w:color w:val="1A1A1A"/>
                <w:sz w:val="19"/>
                <w:szCs w:val="19"/>
              </w:rPr>
              <w:t xml:space="preserve">resource "azurerm_network_security_group" "nsg" {</w:t>
            </w:r>
          </w:p>
          <w:p>
            <w:pPr>
              <w:spacing w:before="0" w:after="0" w:line="240"/>
            </w:pPr>
            <w:r>
              <w:rPr>
                <w:rFonts w:ascii="Courier New" w:cs="Courier New" w:eastAsia="Courier New" w:hAnsi="Courier New"/>
                <w:color w:val="1A1A1A"/>
                <w:sz w:val="19"/>
                <w:szCs w:val="19"/>
              </w:rPr>
              <w:t xml:space="preserve">  name                = "nsg-web"</w:t>
            </w:r>
          </w:p>
          <w:p>
            <w:pPr>
              <w:spacing w:before="0" w:after="0" w:line="240"/>
            </w:pPr>
            <w:r>
              <w:rPr>
                <w:rFonts w:ascii="Courier New" w:cs="Courier New" w:eastAsia="Courier New" w:hAnsi="Courier New"/>
                <w:color w:val="1A1A1A"/>
                <w:sz w:val="19"/>
                <w:szCs w:val="19"/>
              </w:rPr>
              <w:t xml:space="preserve">  location            = azurerm_resource_group.rg.location</w:t>
            </w:r>
          </w:p>
          <w:p>
            <w:pPr>
              <w:spacing w:before="0" w:after="0" w:line="240"/>
            </w:pPr>
            <w:r>
              <w:rPr>
                <w:rFonts w:ascii="Courier New" w:cs="Courier New" w:eastAsia="Courier New" w:hAnsi="Courier New"/>
                <w:color w:val="1A1A1A"/>
                <w:sz w:val="19"/>
                <w:szCs w:val="19"/>
              </w:rPr>
              <w:t xml:space="preserve">  resource_group_name = azurerm_resource_group.rg.name</w:t>
            </w:r>
          </w:p>
          <w:p>
            <w:pPr>
              <w:spacing w:before="0" w:after="0" w:line="240"/>
            </w:pPr>
            <w:r>
              <w:rPr>
                <w:rFonts w:ascii="Courier New" w:cs="Courier New" w:eastAsia="Courier New" w:hAnsi="Courier New"/>
                <w:color w:val="1A1A1A"/>
                <w:sz w:val="19"/>
                <w:szCs w:val="19"/>
              </w:rPr>
              <w:t xml:space="preserve">}</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Save: Ctrl + S. Close: Ctrl + Q.</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17</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Plan — watch Terraform isolate only the new change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plan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 should see:</w:t>
            </w:r>
          </w:p>
          <w:p>
            <w:pPr>
              <w:spacing w:before="0" w:after="20"/>
            </w:pPr>
            <w:r>
              <w:rPr>
                <w:rFonts w:ascii="Courier New" w:cs="Courier New" w:eastAsia="Courier New" w:hAnsi="Courier New"/>
                <w:color w:val="1A1A1A"/>
                <w:sz w:val="20"/>
                <w:szCs w:val="20"/>
              </w:rPr>
              <w:t xml:space="preserve">Plan: 1 to add, 0 to change, 0 to destroy.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This is the key insight. The plan shows only 1 to add — the NSG. Terraform compares your updated main.tf against the state file, sees that the Resource Group, VNet, and Subnet already exist and are unchanged, and correctly determines that only the NSG needs to be created. It will not rebuild or touch anything that does not need to change.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18</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Apply — add the NSG to the live environment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apply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Type </w:t>
      </w:r>
      <w:r>
        <w:rPr>
          <w:rFonts w:ascii="Arial" w:cs="Arial" w:eastAsia="Arial" w:hAnsi="Arial"/>
          <w:b/>
          <w:bCs/>
          <w:color w:val="1A1A1A"/>
          <w:sz w:val="22"/>
          <w:szCs w:val="22"/>
        </w:rPr>
        <w:t xml:space="preserve">yes</w:t>
      </w:r>
      <w:r>
        <w:rPr>
          <w:rFonts w:ascii="Arial" w:cs="Arial" w:eastAsia="Arial" w:hAnsi="Arial"/>
          <w:b w:val="false"/>
          <w:bCs w:val="false"/>
          <w:color w:val="1A1A1A"/>
          <w:sz w:val="22"/>
          <w:szCs w:val="22"/>
        </w:rPr>
        <w:t xml:space="preserve"> and press Enter.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 should see:</w:t>
            </w:r>
          </w:p>
          <w:p>
            <w:pPr>
              <w:spacing w:before="0" w:after="20"/>
            </w:pPr>
            <w:r>
              <w:rPr>
                <w:rFonts w:ascii="Courier New" w:cs="Courier New" w:eastAsia="Courier New" w:hAnsi="Courier New"/>
                <w:color w:val="1A1A1A"/>
                <w:sz w:val="20"/>
                <w:szCs w:val="20"/>
              </w:rPr>
              <w:t xml:space="preserve">Apply complete! Resources: 1 added, 0 changed, 0 destroyed.</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Go back to the Azure portal and refresh your resource group. You should now see four resources: the VNet, the subnet, and the new nsg-web.</w:t>
      </w:r>
    </w:p>
    <w:p>
      <w:pPr>
        <w:spacing w:before="40" w:after="40"/>
      </w:pPr>
      <w:r>
        <w:t xml:space="preserve"/>
      </w:r>
    </w:p>
    <w:p>
      <w:pPr>
        <w:pBdr>
          <w:bottom w:val="single" w:color="CCCCCC"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5C8B" w:val="clear"/>
            <w:tcMar>
              <w:top w:type="dxa" w:w="140"/>
              <w:left w:type="dxa" w:w="240"/>
              <w:bottom w:type="dxa" w:w="140"/>
              <w:right w:type="dxa" w:w="240"/>
            </w:tcMar>
          </w:tcPr>
          <w:p>
            <w:pPr>
              <w:spacing w:before="0" w:after="0"/>
            </w:pPr>
            <w:r>
              <w:rPr>
                <w:rFonts w:ascii="Arial" w:cs="Arial" w:eastAsia="Arial" w:hAnsi="Arial"/>
                <w:b/>
                <w:bCs/>
                <w:color w:val="FFFFFF"/>
                <w:sz w:val="26"/>
                <w:szCs w:val="26"/>
              </w:rPr>
              <w:t xml:space="preserve">Phase 6: Destroy — Clean Up Everything</w:t>
            </w:r>
            <w:r>
              <w:rPr>
                <w:rFonts w:ascii="Arial" w:cs="Arial" w:eastAsia="Arial" w:hAnsi="Arial"/>
                <w:color w:val="CCDDEE"/>
                <w:sz w:val="20"/>
                <w:szCs w:val="20"/>
              </w:rPr>
              <w:t xml:space="preserve">   ⏱ 5 minutes</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When a lab is done, you want to remove every resource to avoid any charges. One command handles it all.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19</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Run the destroy command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40"/>
              <w:left w:type="dxa" w:w="200"/>
              <w:bottom w:type="dxa" w:w="140"/>
              <w:right w:type="dxa" w:w="200"/>
            </w:tcMar>
          </w:tcPr>
          <w:p>
            <w:pPr>
              <w:spacing w:before="0" w:after="0" w:line="240"/>
            </w:pPr>
            <w:r>
              <w:rPr>
                <w:rFonts w:ascii="Courier New" w:cs="Courier New" w:eastAsia="Courier New" w:hAnsi="Courier New"/>
                <w:color w:val="1A1A1A"/>
                <w:sz w:val="19"/>
                <w:szCs w:val="19"/>
              </w:rPr>
              <w:t xml:space="preserve">terraform destroy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Terraform reads the state file, compiles the complete list of everything it has created, and shows you the destruction plan before doing anything.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Look for this line in the plan:</w:t>
            </w:r>
          </w:p>
          <w:p>
            <w:pPr>
              <w:spacing w:before="0" w:after="20"/>
            </w:pPr>
            <w:r>
              <w:rPr>
                <w:rFonts w:ascii="Courier New" w:cs="Courier New" w:eastAsia="Courier New" w:hAnsi="Courier New"/>
                <w:color w:val="1A1A1A"/>
                <w:sz w:val="20"/>
                <w:szCs w:val="20"/>
              </w:rPr>
              <w:t xml:space="preserve">Plan: 0 to add, 0 to change, 4 to destroy.</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The four resources are the Resource Group, VNet, Subnet, and NSG. If you see a different number, that is fine as long as it includes all the resources you created.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59E0B" w:sz="6"/>
              <w:bottom w:val="single" w:color="CCCCCC" w:sz="1"/>
              <w:right w:val="single" w:color="CCCCCC" w:sz="1"/>
            </w:tcBorders>
            <w:shd w:fill="FFFBEB"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When prompted, type the full word: </w:t>
            </w:r>
            <w:r>
              <w:rPr>
                <w:rFonts w:ascii="Arial" w:cs="Arial" w:eastAsia="Arial" w:hAnsi="Arial"/>
                <w:color w:val="1A1A1A"/>
                <w:sz w:val="22"/>
                <w:szCs w:val="22"/>
              </w:rPr>
              <w:t xml:space="preserve">yes — then press Enter. Same as apply, Terraform requires the complete word to prevent accidental destruction.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6"/>
              <w:bottom w:val="single" w:color="CCCCCC" w:sz="1"/>
              <w:right w:val="single" w:color="CCCCCC" w:sz="1"/>
            </w:tcBorders>
            <w:shd w:fill="EDFAF1" w:val="clear"/>
            <w:tcMar>
              <w:top w:type="dxa" w:w="100"/>
              <w:left w:type="dxa" w:w="200"/>
              <w:bottom w:type="dxa" w:w="100"/>
              <w:right w:type="dxa" w:w="200"/>
            </w:tcMar>
          </w:tcPr>
          <w:p>
            <w:pPr>
              <w:spacing w:before="20" w:after="20"/>
            </w:pPr>
            <w:r>
              <w:rPr>
                <w:rFonts w:ascii="Arial" w:cs="Arial" w:eastAsia="Arial" w:hAnsi="Arial"/>
                <w:b/>
                <w:bCs/>
                <w:color w:val="1A1A1A"/>
                <w:sz w:val="22"/>
                <w:szCs w:val="22"/>
              </w:rPr>
              <w:t xml:space="preserve">You should see when it finishes:</w:t>
            </w:r>
          </w:p>
          <w:p>
            <w:pPr>
              <w:spacing w:before="0" w:after="20"/>
            </w:pPr>
            <w:r>
              <w:rPr>
                <w:rFonts w:ascii="Courier New" w:cs="Courier New" w:eastAsia="Courier New" w:hAnsi="Courier New"/>
                <w:color w:val="1A1A1A"/>
                <w:sz w:val="20"/>
                <w:szCs w:val="20"/>
              </w:rPr>
              <w:t xml:space="preserve">Destroy complete! Resources: 4 destroyed.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DEDEC" w:val="clear"/>
            <w:tcMar>
              <w:top w:type="dxa" w:w="100"/>
              <w:left w:type="dxa" w:w="200"/>
              <w:bottom w:type="dxa" w:w="100"/>
              <w:right w:type="dxa" w:w="200"/>
            </w:tcMar>
          </w:tcPr>
          <w:p>
            <w:pPr>
              <w:spacing w:before="40" w:after="40"/>
            </w:pPr>
            <w:r>
              <w:rPr>
                <w:rFonts w:ascii="Arial" w:cs="Arial" w:eastAsia="Arial" w:hAnsi="Arial"/>
                <w:b/>
                <w:bCs/>
                <w:color w:val="1A1A1A"/>
                <w:sz w:val="22"/>
                <w:szCs w:val="22"/>
              </w:rPr>
              <w:t xml:space="preserve">Always use terraform destroy instead of deleting in the portal. </w:t>
            </w:r>
            <w:r>
              <w:rPr>
                <w:rFonts w:ascii="Arial" w:cs="Arial" w:eastAsia="Arial" w:hAnsi="Arial"/>
                <w:color w:val="1A1A1A"/>
                <w:sz w:val="22"/>
                <w:szCs w:val="22"/>
              </w:rPr>
              <w:t xml:space="preserve">If you delete the resource group manually through the portal, the terraform.tfstate file still records that those resources exist. The next time you run terraform plan, Terraform will throw an error because it cannot find resources it believes are there. terraform destroy keeps your state file and your Azure environment perfectly in sync.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20</w:t>
            </w:r>
          </w:p>
        </w:tc>
        <w:tc>
          <w:tcPr>
            <w:tcW w:type="dxa" w:w="8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1A1A1A"/>
                <w:sz w:val="22"/>
                <w:szCs w:val="22"/>
              </w:rPr>
              <w:t xml:space="preserve">Verify resources are gone</w:t>
            </w:r>
          </w:p>
        </w:tc>
      </w:tr>
    </w:tbl>
    <w:p>
      <w:pPr>
        <w:spacing w:before="40" w:after="40"/>
      </w:pPr>
      <w:r>
        <w:t xml:space="preserve"/>
      </w:r>
    </w:p>
    <w:p>
      <w:pPr>
        <w:spacing w:before="60" w:after="60"/>
      </w:pPr>
      <w:r>
        <w:rPr>
          <w:rFonts w:ascii="Arial" w:cs="Arial" w:eastAsia="Arial" w:hAnsi="Arial"/>
          <w:b w:val="false"/>
          <w:bCs w:val="false"/>
          <w:color w:val="1A1A1A"/>
          <w:sz w:val="22"/>
          <w:szCs w:val="22"/>
        </w:rPr>
        <w:t xml:space="preserve">In the Azure portal, navigate to Resource Groups. Confirm that rg-lab04-tf-[yourname] no longer appears in the list. If it still appears, wait 30 seconds and refresh the page.</w:t>
      </w:r>
    </w:p>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Troubleshooting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Error or Problem</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Cause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2"/>
                <w:szCs w:val="22"/>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"Resource Group already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resource group with this exact name already exists in your subscription — either from a previous lab attempt or created manually.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 1: Change the name in main.tf to something unique. Option 2: Delete the existing resource group in the portal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command not found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Shell dropped to a session where Terraform is not loaded.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 Cloud Shell and reopen it from the portal toolbar. Terraform is pre-installed in every new Cloud Shell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Syntax error on line 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missing closing bracket }, a missing quote ", or an extra character was introduced when editing.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the editor: code main.tf. Go to the line number shown in the error. Look for a missing } or ". Every opening { needs a matching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 shows 0 to add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Terraform already created these resources and the state file records them as existing.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you want to start fresh, run terraform destroy first, then apply again.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apply fails partway through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transient Azure API error or quota limit.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terraform apply again — Terraform will skip resources that already exist and only retry what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Editor does not close with Ctrl + 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Some browser key combinations intercept Ctrl + 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the X button in the top-right corner of the editor panel instead.</w:t>
            </w:r>
          </w:p>
        </w:tc>
      </w:tr>
    </w:tbl>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Knowledge Check — Test Yourself</w:t>
      </w:r>
    </w:p>
    <w:p>
      <w:pPr>
        <w:spacing w:before="40" w:after="40"/>
      </w:pPr>
      <w:r>
        <w:t xml:space="preserve"/>
      </w:r>
    </w:p>
    <w:p>
      <w:pPr>
        <w:spacing w:before="60" w:after="60"/>
      </w:pPr>
      <w:r>
        <w:rPr>
          <w:rFonts w:ascii="Arial" w:cs="Arial" w:eastAsia="Arial" w:hAnsi="Arial"/>
          <w:b w:val="false"/>
          <w:bCs w:val="false"/>
          <w:color w:val="1A1A1A"/>
          <w:sz w:val="22"/>
          <w:szCs w:val="22"/>
        </w:rPr>
        <w:t xml:space="preserve">Before moving on, make sure you can answer these questions without looking at the lab:</w:t>
      </w:r>
    </w:p>
    <w:p>
      <w:pPr>
        <w:spacing w:before="40" w:after="40"/>
      </w:pPr>
      <w:r>
        <w:t xml:space="preserve"/>
      </w:r>
    </w:p>
    <w:p>
      <w:pPr>
        <w:pStyle w:val="ListParagraph"/>
        <w:numPr>
          <w:ilvl w:val="0"/>
          <w:numId w:val="4"/>
        </w:numPr>
        <w:spacing w:before="40" w:after="40"/>
      </w:pPr>
      <w:r>
        <w:rPr>
          <w:rFonts w:ascii="Arial" w:cs="Arial" w:eastAsia="Arial" w:hAnsi="Arial"/>
          <w:b w:val="false"/>
          <w:bCs w:val="false"/>
          <w:color w:val="1A1A1A"/>
          <w:sz w:val="22"/>
          <w:szCs w:val="22"/>
        </w:rPr>
        <w:t xml:space="preserve">What does terraform init download and why does it need to?</w:t>
      </w:r>
    </w:p>
    <w:p>
      <w:pPr>
        <w:pStyle w:val="ListParagraph"/>
        <w:numPr>
          <w:ilvl w:val="0"/>
          <w:numId w:val="4"/>
        </w:numPr>
        <w:spacing w:before="40" w:after="40"/>
      </w:pPr>
      <w:r>
        <w:rPr>
          <w:rFonts w:ascii="Arial" w:cs="Arial" w:eastAsia="Arial" w:hAnsi="Arial"/>
          <w:b w:val="false"/>
          <w:bCs w:val="false"/>
          <w:color w:val="1A1A1A"/>
          <w:sz w:val="22"/>
          <w:szCs w:val="22"/>
        </w:rPr>
        <w:t xml:space="preserve">What is the difference between terraform plan and terraform apply?</w:t>
      </w:r>
    </w:p>
    <w:p>
      <w:pPr>
        <w:pStyle w:val="ListParagraph"/>
        <w:numPr>
          <w:ilvl w:val="0"/>
          <w:numId w:val="4"/>
        </w:numPr>
        <w:spacing w:before="40" w:after="40"/>
      </w:pPr>
      <w:r>
        <w:rPr>
          <w:rFonts w:ascii="Arial" w:cs="Arial" w:eastAsia="Arial" w:hAnsi="Arial"/>
          <w:b w:val="false"/>
          <w:bCs w:val="false"/>
          <w:color w:val="1A1A1A"/>
          <w:sz w:val="22"/>
          <w:szCs w:val="22"/>
        </w:rPr>
        <w:t xml:space="preserve">What is the terraform.tfstate file and why should you never delete it manually?</w:t>
      </w:r>
    </w:p>
    <w:p>
      <w:pPr>
        <w:pStyle w:val="ListParagraph"/>
        <w:numPr>
          <w:ilvl w:val="0"/>
          <w:numId w:val="4"/>
        </w:numPr>
        <w:spacing w:before="40" w:after="40"/>
      </w:pPr>
      <w:r>
        <w:rPr>
          <w:rFonts w:ascii="Arial" w:cs="Arial" w:eastAsia="Arial" w:hAnsi="Arial"/>
          <w:b w:val="false"/>
          <w:bCs w:val="false"/>
          <w:color w:val="1A1A1A"/>
          <w:sz w:val="22"/>
          <w:szCs w:val="22"/>
        </w:rPr>
        <w:t xml:space="preserve">Why did terraform plan show 1 to add (not 4) when you added the NSG in Phase 5?</w:t>
      </w:r>
    </w:p>
    <w:p>
      <w:pPr>
        <w:pStyle w:val="ListParagraph"/>
        <w:numPr>
          <w:ilvl w:val="0"/>
          <w:numId w:val="4"/>
        </w:numPr>
        <w:spacing w:before="40" w:after="40"/>
      </w:pPr>
      <w:r>
        <w:rPr>
          <w:rFonts w:ascii="Arial" w:cs="Arial" w:eastAsia="Arial" w:hAnsi="Arial"/>
          <w:b w:val="false"/>
          <w:bCs w:val="false"/>
          <w:color w:val="1A1A1A"/>
          <w:sz w:val="22"/>
          <w:szCs w:val="22"/>
        </w:rPr>
        <w:t xml:space="preserve">Why should you use terraform destroy instead of deleting resources through the Azure portal?</w:t>
      </w:r>
    </w:p>
    <w:p>
      <w:pPr>
        <w:spacing w:before="40" w:after="40"/>
      </w:pPr>
      <w:r>
        <w:t xml:space="preserve"/>
      </w:r>
    </w:p>
    <w:p>
      <w:pPr>
        <w:pBdr>
          <w:bottom w:val="single" w:color="CCCCCC" w:sz="4" w:space="1"/>
        </w:pBdr>
        <w:spacing w:before="80" w:after="80"/>
      </w:pPr>
      <w:r>
        <w:t xml:space="preserve"/>
      </w:r>
    </w:p>
    <w:p>
      <w:pPr>
        <w:pStyle w:val="Heading2"/>
      </w:pPr>
      <w:r>
        <w:rPr>
          <w:rFonts w:ascii="Arial" w:cs="Arial" w:eastAsia="Arial" w:hAnsi="Arial"/>
          <w:b/>
          <w:bCs/>
          <w:color w:val="1F5C8B"/>
          <w:sz w:val="28"/>
          <w:szCs w:val="28"/>
        </w:rPr>
        <w:t xml:space="preserve">What You Accomplished</w:t>
      </w:r>
    </w:p>
    <w:p>
      <w:pPr>
        <w:spacing w:before="40" w:after="40"/>
      </w:pPr>
      <w:r>
        <w:t xml:space="preserve"/>
      </w:r>
    </w:p>
    <w:p>
      <w:pPr>
        <w:pStyle w:val="ListParagraph"/>
        <w:numPr>
          <w:ilvl w:val="0"/>
          <w:numId w:val="4"/>
        </w:numPr>
        <w:spacing w:before="40" w:after="40"/>
      </w:pPr>
      <w:r>
        <w:rPr>
          <w:rFonts w:ascii="Arial" w:cs="Arial" w:eastAsia="Arial" w:hAnsi="Arial"/>
          <w:b w:val="false"/>
          <w:bCs w:val="false"/>
          <w:color w:val="1A1A1A"/>
          <w:sz w:val="22"/>
          <w:szCs w:val="22"/>
        </w:rPr>
        <w:t xml:space="preserve">Wrote a Terraform configuration file describing a Resource Group, Virtual Network, and Subnet</w:t>
      </w:r>
    </w:p>
    <w:p>
      <w:pPr>
        <w:pStyle w:val="ListParagraph"/>
        <w:numPr>
          <w:ilvl w:val="0"/>
          <w:numId w:val="4"/>
        </w:numPr>
        <w:spacing w:before="40" w:after="40"/>
      </w:pPr>
      <w:r>
        <w:rPr>
          <w:rFonts w:ascii="Arial" w:cs="Arial" w:eastAsia="Arial" w:hAnsi="Arial"/>
          <w:b w:val="false"/>
          <w:bCs w:val="false"/>
          <w:color w:val="1A1A1A"/>
          <w:sz w:val="22"/>
          <w:szCs w:val="22"/>
        </w:rPr>
        <w:t xml:space="preserve">Ran the full init → plan → apply workflow and deployed all three resources to Azure</w:t>
      </w:r>
    </w:p>
    <w:p>
      <w:pPr>
        <w:pStyle w:val="ListParagraph"/>
        <w:numPr>
          <w:ilvl w:val="0"/>
          <w:numId w:val="4"/>
        </w:numPr>
        <w:spacing w:before="40" w:after="40"/>
      </w:pPr>
      <w:r>
        <w:rPr>
          <w:rFonts w:ascii="Arial" w:cs="Arial" w:eastAsia="Arial" w:hAnsi="Arial"/>
          <w:b w:val="false"/>
          <w:bCs w:val="false"/>
          <w:color w:val="1A1A1A"/>
          <w:sz w:val="22"/>
          <w:szCs w:val="22"/>
        </w:rPr>
        <w:t xml:space="preserve">Added a Network Security Group to a live environment and watched Terraform change only the new resource</w:t>
      </w:r>
    </w:p>
    <w:p>
      <w:pPr>
        <w:pStyle w:val="ListParagraph"/>
        <w:numPr>
          <w:ilvl w:val="0"/>
          <w:numId w:val="4"/>
        </w:numPr>
        <w:spacing w:before="40" w:after="40"/>
      </w:pPr>
      <w:r>
        <w:rPr>
          <w:rFonts w:ascii="Arial" w:cs="Arial" w:eastAsia="Arial" w:hAnsi="Arial"/>
          <w:b w:val="false"/>
          <w:bCs w:val="false"/>
          <w:color w:val="1A1A1A"/>
          <w:sz w:val="22"/>
          <w:szCs w:val="22"/>
        </w:rPr>
        <w:t xml:space="preserve">Destroyed the entire environment with a single terraform destroy command</w:t>
      </w:r>
    </w:p>
    <w:p>
      <w:pPr>
        <w:pStyle w:val="ListParagraph"/>
        <w:numPr>
          <w:ilvl w:val="0"/>
          <w:numId w:val="4"/>
        </w:numPr>
        <w:spacing w:before="40" w:after="40"/>
      </w:pPr>
      <w:r>
        <w:rPr>
          <w:rFonts w:ascii="Arial" w:cs="Arial" w:eastAsia="Arial" w:hAnsi="Arial"/>
          <w:b w:val="false"/>
          <w:bCs w:val="false"/>
          <w:color w:val="1A1A1A"/>
          <w:sz w:val="22"/>
          <w:szCs w:val="22"/>
        </w:rPr>
        <w:t xml:space="preserve">Understood why IaC is the professional standard for managing cloud infrastructure at scale</w:t>
      </w:r>
    </w:p>
    <w:p>
      <w:pPr>
        <w:spacing w:before="40" w:after="4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Lab 04 — Infrastructure as Code with Terraform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Arial" w:cs="Arial" w:eastAsia="Arial" w:hAnsi="Arial"/>
      <w:b/>
      <w:bCs/>
      <w:color w:val="1F5C8B"/>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2026-03-31T23:00:55.550Z</dcterms:created>
  <dcterms:modified xsi:type="dcterms:W3CDTF">2026-03-31T23:00:55.551Z</dcterms:modified>
</cp:coreProperties>
</file>

<file path=docProps/custom.xml><?xml version="1.0" encoding="utf-8"?>
<Properties xmlns="http://schemas.openxmlformats.org/officeDocument/2006/custom-properties" xmlns:vt="http://schemas.openxmlformats.org/officeDocument/2006/docPropsVTypes"/>
</file>