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8fafc" w:val="clear"/>
            <w:tcMar>
              <w:top w:w="200.0" w:type="dxa"/>
              <w:left w:w="280.0" w:type="dxa"/>
              <w:bottom w:w="200.0" w:type="dxa"/>
              <w:right w:w="200.0" w:type="dxa"/>
            </w:tcMar>
          </w:tcPr>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d97706"/>
                <w:sz w:val="48"/>
                <w:szCs w:val="48"/>
                <w:rtl w:val="0"/>
              </w:rPr>
              <w:t xml:space="preserve">Lab 4 — ServiceNow ITSM</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Arial" w:cs="Arial" w:eastAsia="Arial" w:hAnsi="Arial"/>
                <w:color w:val="6b7280"/>
                <w:sz w:val="22"/>
                <w:szCs w:val="22"/>
                <w:rtl w:val="0"/>
              </w:rPr>
              <w:t xml:space="preserve">Personal Developer Instance (Free) · No Credit Card · Network+ · ITIL</w:t>
            </w:r>
            <w:r w:rsidDel="00000000" w:rsidR="00000000" w:rsidRPr="00000000">
              <w:rPr>
                <w:rtl w:val="0"/>
              </w:rPr>
            </w:r>
          </w:p>
        </w:tc>
      </w:tr>
    </w:tbl>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100" w:before="80" w:lineRule="auto"/>
        <w:jc w:val="center"/>
        <w:rPr/>
      </w:pPr>
      <w:r w:rsidDel="00000000" w:rsidR="00000000" w:rsidRPr="00000000">
        <w:rPr/>
        <w:drawing>
          <wp:inline distB="0" distT="0" distL="0" distR="0">
            <wp:extent cx="600075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0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i w:val="0"/>
                <w:iCs w:val="0"/>
                <w:color w:val="1a1a1a"/>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i w:val="0"/>
                <w:iCs w:val="0"/>
                <w:color w:val="1a1a1a"/>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i w:val="0"/>
                <w:iCs w:val="0"/>
                <w:color w:val="1a1a1a"/>
                <w:sz w:val="20"/>
                <w:szCs w:val="20"/>
                <w:rtl w:val="0"/>
              </w:rPr>
              <w:t xml:space="preserve">Certification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i w:val="0"/>
                <w:iCs w:val="0"/>
                <w:color w:val="1a1a1a"/>
                <w:sz w:val="20"/>
                <w:szCs w:val="20"/>
                <w:rtl w:val="0"/>
              </w:rPr>
              <w:t xml:space="preserve">CompTIA A+ · Network+ · ITIL 4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i w:val="0"/>
                <w:iCs w:val="0"/>
                <w:color w:val="1a1a1a"/>
                <w:sz w:val="20"/>
                <w:szCs w:val="20"/>
                <w:rtl w:val="0"/>
              </w:rPr>
              <w:t xml:space="preserve">Free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i w:val="0"/>
                <w:iCs w:val="0"/>
                <w:color w:val="1a1a1a"/>
                <w:sz w:val="20"/>
                <w:szCs w:val="20"/>
                <w:rtl w:val="0"/>
              </w:rPr>
              <w:t xml:space="preserve">ServiceNow Personal Developer Instance — free at developer.servicenow.com, no credit card, no expiration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i w:val="0"/>
                <w:iCs w:val="0"/>
                <w:color w:val="1a1a1a"/>
                <w:sz w:val="20"/>
                <w:szCs w:val="20"/>
                <w:rtl w:val="0"/>
              </w:rPr>
              <w:t xml:space="preserve">Time to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i w:val="0"/>
                <w:iCs w:val="0"/>
                <w:color w:val="1a1a1a"/>
                <w:sz w:val="20"/>
                <w:szCs w:val="20"/>
                <w:rtl w:val="0"/>
              </w:rPr>
              <w:t xml:space="preserve">2–3 hours across multiple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i w:val="0"/>
                <w:iCs w:val="0"/>
                <w:color w:val="1a1a1a"/>
                <w:sz w:val="20"/>
                <w:szCs w:val="20"/>
                <w:rtl w:val="0"/>
              </w:rPr>
              <w:t xml:space="preserve">Estimated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i w:val="0"/>
                <w:iCs w:val="0"/>
                <w:color w:val="1a1a1a"/>
                <w:sz w:val="20"/>
                <w:szCs w:val="20"/>
                <w:rtl w:val="0"/>
              </w:rPr>
              <w:t xml:space="preserve">$0 — ServiceNow PDI is permanently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i w:val="0"/>
                <w:iCs w:val="0"/>
                <w:color w:val="1a1a1a"/>
                <w:sz w:val="20"/>
                <w:szCs w:val="20"/>
                <w:rtl w:val="0"/>
              </w:rPr>
              <w:t xml:space="preserve">Career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i w:val="0"/>
                <w:iCs w:val="0"/>
                <w:color w:val="1a1a1a"/>
                <w:sz w:val="20"/>
                <w:szCs w:val="20"/>
                <w:rtl w:val="0"/>
              </w:rPr>
              <w:t xml:space="preserve">IT Support · Help Desk · Sysadmin · ITSM Platform Administrator</w:t>
            </w:r>
            <w:r w:rsidDel="00000000" w:rsidR="00000000" w:rsidRPr="00000000">
              <w:rPr>
                <w:rtl w:val="0"/>
              </w:rPr>
            </w:r>
          </w:p>
        </w:tc>
      </w:tr>
    </w:tbl>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15">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The Business Problem This Lab Solves</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When users report IT problems, those problems need to be tracked, routed, prioritised, assigned, worked, and resolved — consistently and auditably. Without a structured system, things fall through the cracks. A server goes down, three people report it to three different team members, nobody knows which one is working on it, and it takes four hours to fix something that should have taken one.</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ServiceNow is how most enterprise IT organisations solve this. It is an IT Service Management platform — a structured system for handling every type of IT request, from a password reset to a major infrastructure outage. It enforces process: incidents follow an incident workflow, change requests require approval, service requests come from a catalogue with predefined fulfilment steps.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ServiceNow is one of the most widely deployed enterprise software platforms in the world. If you are going into IT support, you will use it or something that works exactly like it from your first week on the job. Having hands-on experience with it before you start is a meaningful differentiator.</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color w:val="1a1a1a"/>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i w:val="0"/>
                <w:iCs w:val="0"/>
                <w:color w:val="1a1a1a"/>
                <w:sz w:val="22"/>
                <w:szCs w:val="22"/>
                <w:rtl w:val="0"/>
              </w:rPr>
              <w:t xml:space="preserve">How this lab applies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color w:val="1a1a1a"/>
                <w:sz w:val="20"/>
                <w:szCs w:val="20"/>
                <w:rtl w:val="0"/>
              </w:rPr>
              <w:t xml:space="preserve">IT Support / Help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1a1a1a"/>
                <w:sz w:val="20"/>
                <w:szCs w:val="20"/>
                <w:rtl w:val="0"/>
              </w:rPr>
              <w:t xml:space="preserve">Creating and resolving incidents is the core daily task of every help desk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i w:val="0"/>
                <w:iCs w:val="0"/>
                <w:color w:val="1a1a1a"/>
                <w:sz w:val="20"/>
                <w:szCs w:val="20"/>
                <w:rtl w:val="0"/>
              </w:rPr>
              <w:t xml:space="preserve">Sysadmin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i w:val="0"/>
                <w:iCs w:val="0"/>
                <w:color w:val="1a1a1a"/>
                <w:sz w:val="20"/>
                <w:szCs w:val="20"/>
                <w:rtl w:val="0"/>
              </w:rPr>
              <w:t xml:space="preserve">Change management — logging, approving, and documenting infrastructure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color w:val="1a1a1a"/>
                <w:sz w:val="20"/>
                <w:szCs w:val="20"/>
                <w:rtl w:val="0"/>
              </w:rPr>
              <w:t xml:space="preserve">IT Service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i w:val="0"/>
                <w:iCs w:val="0"/>
                <w:color w:val="1a1a1a"/>
                <w:sz w:val="20"/>
                <w:szCs w:val="20"/>
                <w:rtl w:val="0"/>
              </w:rPr>
              <w:t xml:space="preserve">Building service catalogues, defining workflows, reporting on SLA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i w:val="0"/>
                <w:iCs w:val="0"/>
                <w:color w:val="1a1a1a"/>
                <w:sz w:val="20"/>
                <w:szCs w:val="20"/>
                <w:rtl w:val="0"/>
              </w:rPr>
              <w:t xml:space="preserve">Cloud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i w:val="0"/>
                <w:iCs w:val="0"/>
                <w:color w:val="1a1a1a"/>
                <w:sz w:val="20"/>
                <w:szCs w:val="20"/>
                <w:rtl w:val="0"/>
              </w:rPr>
              <w:t xml:space="preserve">Cloud operations teams use ServiceNow for change requests, incident management, and service requests for cloud resources</w:t>
            </w:r>
            <w:r w:rsidDel="00000000" w:rsidR="00000000" w:rsidRPr="00000000">
              <w:rPr>
                <w:rtl w:val="0"/>
              </w:rPr>
            </w:r>
          </w:p>
        </w:tc>
      </w:tr>
    </w:tbl>
    <w:p w:rsidR="00000000" w:rsidDel="00000000" w:rsidP="00000000" w:rsidRDefault="00000000" w:rsidRPr="00000000" w14:paraId="00000027">
      <w:pPr>
        <w:spacing w:after="40" w:before="40" w:lineRule="auto"/>
        <w:rPr/>
      </w:pPr>
      <w:r w:rsidDel="00000000" w:rsidR="00000000" w:rsidRPr="00000000">
        <w:rPr>
          <w:rtl w:val="0"/>
        </w:rPr>
      </w:r>
    </w:p>
    <w:p w:rsidR="00000000" w:rsidDel="00000000" w:rsidP="00000000" w:rsidRDefault="00000000" w:rsidRPr="00000000" w14:paraId="00000028">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29">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What You Will Learn</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i w:val="0"/>
                <w:iCs w:val="0"/>
                <w:color w:val="1a1a1a"/>
                <w:sz w:val="22"/>
                <w:szCs w:val="22"/>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i w:val="0"/>
                <w:iCs w:val="0"/>
                <w:color w:val="1a1a1a"/>
                <w:sz w:val="22"/>
                <w:szCs w:val="22"/>
                <w:rtl w:val="0"/>
              </w:rPr>
              <w:t xml:space="preserve">Real-world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color w:val="1a1a1a"/>
                <w:sz w:val="20"/>
                <w:szCs w:val="20"/>
                <w:rtl w:val="0"/>
              </w:rPr>
              <w:t xml:space="preserve">Create and resolve an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color w:val="1a1a1a"/>
                <w:sz w:val="20"/>
                <w:szCs w:val="20"/>
                <w:rtl w:val="0"/>
              </w:rPr>
              <w:t xml:space="preserve">The most common task in every IT support role — done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color w:val="1a1a1a"/>
                <w:sz w:val="20"/>
                <w:szCs w:val="20"/>
                <w:rtl w:val="0"/>
              </w:rPr>
              <w:t xml:space="preserve">Set ticket priority and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i w:val="0"/>
                <w:iCs w:val="0"/>
                <w:color w:val="1a1a1a"/>
                <w:sz w:val="20"/>
                <w:szCs w:val="20"/>
                <w:rtl w:val="0"/>
              </w:rPr>
              <w:t xml:space="preserve">Priority determines response time. SLAs define the commitment to the business. You need to understand both to work in a professional IT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color w:val="1a1a1a"/>
                <w:sz w:val="20"/>
                <w:szCs w:val="20"/>
                <w:rtl w:val="0"/>
              </w:rPr>
              <w:t xml:space="preserve">Assign tickets to queues and individuals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i w:val="0"/>
                <w:iCs w:val="0"/>
                <w:color w:val="1a1a1a"/>
                <w:sz w:val="20"/>
                <w:szCs w:val="20"/>
                <w:rtl w:val="0"/>
              </w:rPr>
              <w:t xml:space="preserve">Routing is critical in a team environment — the wrong person working a ticket wastes time and delays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color w:val="1a1a1a"/>
                <w:sz w:val="20"/>
                <w:szCs w:val="20"/>
                <w:rtl w:val="0"/>
              </w:rPr>
              <w:t xml:space="preserve">Build a service catalogue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1a1a1a"/>
                <w:sz w:val="20"/>
                <w:szCs w:val="20"/>
                <w:rtl w:val="0"/>
              </w:rPr>
              <w:t xml:space="preserve">Service catalogues let users self-serve common requests (new laptop, software access, password reset) without calling the help desk for every ticket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i w:val="0"/>
                <w:iCs w:val="0"/>
                <w:color w:val="1a1a1a"/>
                <w:sz w:val="20"/>
                <w:szCs w:val="20"/>
                <w:rtl w:val="0"/>
              </w:rPr>
              <w:t xml:space="preserve">Create a workflow for 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i w:val="0"/>
                <w:iCs w:val="0"/>
                <w:color w:val="1a1a1a"/>
                <w:sz w:val="20"/>
                <w:szCs w:val="20"/>
                <w:rtl w:val="0"/>
              </w:rPr>
              <w:t xml:space="preserve">Change requests and access requests require manager approval before fulfilment — workflows automate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color w:val="1a1a1a"/>
                <w:sz w:val="20"/>
                <w:szCs w:val="20"/>
                <w:rtl w:val="0"/>
              </w:rPr>
              <w:t xml:space="preserve">Run reports on ticket volume and resolution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color w:val="1a1a1a"/>
                <w:sz w:val="20"/>
                <w:szCs w:val="20"/>
                <w:rtl w:val="0"/>
              </w:rPr>
              <w:t xml:space="preserve">Metrics drive IT operations decisions. Knowing how to pull and interpret reports is expected at every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i w:val="0"/>
                <w:iCs w:val="0"/>
                <w:color w:val="1a1a1a"/>
                <w:sz w:val="20"/>
                <w:szCs w:val="20"/>
                <w:rtl w:val="0"/>
              </w:rPr>
              <w:t xml:space="preserve">Understand ITIL incident vs problem vs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i w:val="0"/>
                <w:iCs w:val="0"/>
                <w:color w:val="1a1a1a"/>
                <w:sz w:val="20"/>
                <w:szCs w:val="20"/>
                <w:rtl w:val="0"/>
              </w:rPr>
              <w:t xml:space="preserve">The three core ITIL process types — every enterprise IT role uses this language</w:t>
            </w:r>
            <w:r w:rsidDel="00000000" w:rsidR="00000000" w:rsidRPr="00000000">
              <w:rPr>
                <w:rtl w:val="0"/>
              </w:rPr>
            </w:r>
          </w:p>
        </w:tc>
      </w:tr>
    </w:tbl>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3D">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Step 1 — Get Your Free Instance</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 to </w:t>
      </w:r>
      <w:hyperlink r:id="rId7">
        <w:r w:rsidDel="00000000" w:rsidR="00000000" w:rsidRPr="00000000">
          <w:rPr>
            <w:rFonts w:ascii="Arial" w:cs="Arial" w:eastAsia="Arial" w:hAnsi="Arial"/>
            <w:b w:val="0"/>
            <w:bCs w:val="0"/>
            <w:i w:val="0"/>
            <w:iCs w:val="0"/>
            <w:smallCaps w:val="0"/>
            <w:strike w:val="0"/>
            <w:color w:val="1d4ed8"/>
            <w:sz w:val="22"/>
            <w:szCs w:val="22"/>
            <w:u w:val="single"/>
            <w:shd w:fill="auto" w:val="clear"/>
            <w:vertAlign w:val="baseline"/>
            <w:rtl w:val="0"/>
          </w:rPr>
          <w:t xml:space="preserve">developer.servicenow.com</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Sign Up and create a free account — email and password only, no credit card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Once logged in, click Request Instance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Select the latest stable release (Washington or newer)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Request — your instance provisions in 10–15 minutes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will receive an email with your instance URL (format: dev12345.service-now.com) and login credentials</w:t>
      </w: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d97706" w:space="0" w:sz="6" w:val="single"/>
              <w:bottom w:color="cccccc" w:space="0" w:sz="4" w:val="single"/>
              <w:right w:color="cccccc" w:space="0" w:sz="4" w:val="single"/>
            </w:tcBorders>
            <w:shd w:fill="fffbeb" w:val="clear"/>
            <w:tcMar>
              <w:top w:w="100.0" w:type="dxa"/>
              <w:left w:w="200.0" w:type="dxa"/>
              <w:bottom w:w="100.0" w:type="dxa"/>
              <w:right w:w="20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1a1a1a"/>
                <w:sz w:val="22"/>
                <w:szCs w:val="22"/>
                <w:rtl w:val="0"/>
              </w:rPr>
              <w:t xml:space="preserve">Keep your instance active. </w:t>
            </w:r>
            <w:r w:rsidDel="00000000" w:rsidR="00000000" w:rsidRPr="00000000">
              <w:rPr>
                <w:rFonts w:ascii="Arial" w:cs="Arial" w:eastAsia="Arial" w:hAnsi="Arial"/>
                <w:b w:val="0"/>
                <w:bCs w:val="0"/>
                <w:color w:val="1a1a1a"/>
                <w:sz w:val="22"/>
                <w:szCs w:val="22"/>
                <w:rtl w:val="0"/>
              </w:rPr>
              <w:t xml:space="preserve">ServiceNow hibernates Personal Developer Instances that haven't been accessed in 10 days and reclaims instances inactive for more than 30 days. Log in at least once a week to keep it active. If it gets reclaimed, you can request a new one for free — but you lose your work.</w:t>
            </w:r>
            <w:r w:rsidDel="00000000" w:rsidR="00000000" w:rsidRPr="00000000">
              <w:rPr>
                <w:rtl w:val="0"/>
              </w:rPr>
            </w:r>
          </w:p>
        </w:tc>
      </w:tr>
    </w:tbl>
    <w:p w:rsidR="00000000" w:rsidDel="00000000" w:rsidP="00000000" w:rsidRDefault="00000000" w:rsidRPr="00000000" w14:paraId="00000047">
      <w:pPr>
        <w:spacing w:after="40" w:before="40" w:lineRule="auto"/>
        <w:rPr/>
      </w:pPr>
      <w:r w:rsidDel="00000000" w:rsidR="00000000" w:rsidRPr="00000000">
        <w:rPr>
          <w:rtl w:val="0"/>
        </w:rPr>
      </w:r>
    </w:p>
    <w:p w:rsidR="00000000" w:rsidDel="00000000" w:rsidP="00000000" w:rsidRDefault="00000000" w:rsidRPr="00000000" w14:paraId="00000048">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49">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Step 2 — Navigate the Platform</w:t>
      </w: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When you first log in, you are in the ServiceNow admin interface. The left navigation panel gives you access to all modules. The key areas for this lab:</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60"/>
        <w:tblGridChange w:id="0">
          <w:tblGrid>
            <w:gridCol w:w="1600"/>
            <w:gridCol w:w="28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i w:val="0"/>
                <w:iCs w:val="0"/>
                <w:color w:val="1a1a1a"/>
                <w:sz w:val="22"/>
                <w:szCs w:val="22"/>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i w:val="0"/>
                <w:iCs w:val="0"/>
                <w:color w:val="1a1a1a"/>
                <w:sz w:val="22"/>
                <w:szCs w:val="22"/>
                <w:rtl w:val="0"/>
              </w:rPr>
              <w:t xml:space="preserve">Where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i w:val="0"/>
                <w:iCs w:val="0"/>
                <w:color w:val="1a1a1a"/>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color w:val="1a1a1a"/>
                <w:sz w:val="20"/>
                <w:szCs w:val="20"/>
                <w:rtl w:val="0"/>
              </w:rPr>
              <w:t xml:space="preserve">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Service Desk →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color w:val="1a1a1a"/>
                <w:sz w:val="20"/>
                <w:szCs w:val="20"/>
                <w:rtl w:val="0"/>
              </w:rPr>
              <w:t xml:space="preserve">The primary module for IT support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1a1a1a"/>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Service Desk →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1a1a1a"/>
                <w:sz w:val="20"/>
                <w:szCs w:val="20"/>
                <w:rtl w:val="0"/>
              </w:rPr>
              <w:t xml:space="preserve">Root cause analysis for recurring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i w:val="0"/>
                <w:iCs w:val="0"/>
                <w:color w:val="1a1a1a"/>
                <w:sz w:val="20"/>
                <w:szCs w:val="20"/>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Change →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i w:val="0"/>
                <w:iCs w:val="0"/>
                <w:color w:val="1a1a1a"/>
                <w:sz w:val="20"/>
                <w:szCs w:val="20"/>
                <w:rtl w:val="0"/>
              </w:rPr>
              <w:t xml:space="preserve">Planned modifications to IT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color w:val="1a1a1a"/>
                <w:sz w:val="20"/>
                <w:szCs w:val="20"/>
                <w:rtl w:val="0"/>
              </w:rPr>
              <w:t xml:space="preserve">Service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Service Catalog → Catalogs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color w:val="1a1a1a"/>
                <w:sz w:val="20"/>
                <w:szCs w:val="20"/>
                <w:rtl w:val="0"/>
              </w:rPr>
              <w:t xml:space="preserve">The user-facing request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i w:val="0"/>
                <w:iCs w:val="0"/>
                <w:color w:val="1a1a1a"/>
                <w:sz w:val="20"/>
                <w:szCs w:val="20"/>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Reports → Create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1a1a1a"/>
                <w:sz w:val="20"/>
                <w:szCs w:val="20"/>
                <w:rtl w:val="0"/>
              </w:rPr>
              <w:t xml:space="preserve">Analytics and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1a1a1a"/>
                <w:sz w:val="20"/>
                <w:szCs w:val="20"/>
                <w:rtl w:val="0"/>
              </w:rPr>
              <w:t xml:space="preserve">Workflow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Process Automation → Flow 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1a1a1a"/>
                <w:sz w:val="20"/>
                <w:szCs w:val="20"/>
                <w:rtl w:val="0"/>
              </w:rPr>
              <w:t xml:space="preserve">Visual workflow builder</w:t>
            </w:r>
            <w:r w:rsidDel="00000000" w:rsidR="00000000" w:rsidRPr="00000000">
              <w:rPr>
                <w:rtl w:val="0"/>
              </w:rPr>
            </w:r>
          </w:p>
        </w:tc>
      </w:tr>
    </w:tbl>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64">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Step 3 — Create and Work an Incident</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pStyle w:val="Heading2"/>
        <w:spacing w:after="120" w:before="260" w:lineRule="auto"/>
        <w:rPr/>
      </w:pPr>
      <w:r w:rsidDel="00000000" w:rsidR="00000000" w:rsidRPr="00000000">
        <w:rPr>
          <w:rFonts w:ascii="Arial" w:cs="Arial" w:eastAsia="Arial" w:hAnsi="Arial"/>
          <w:b w:val="1"/>
          <w:bCs w:val="1"/>
          <w:color w:val="1f5c8b"/>
          <w:sz w:val="28"/>
          <w:szCs w:val="28"/>
          <w:rtl w:val="0"/>
        </w:rPr>
        <w:t xml:space="preserve">Create the Incident</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Navigate to Service Desk → Incidents → New</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Fill in the form with this scenario:</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i w:val="0"/>
                <w:iCs w:val="0"/>
                <w:color w:val="1a1a1a"/>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i w:val="0"/>
                <w:iCs w:val="0"/>
                <w:color w:val="1a1a1a"/>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1a1a1a"/>
                <w:sz w:val="20"/>
                <w:szCs w:val="20"/>
                <w:rtl w:val="0"/>
              </w:rPr>
              <w:t xml:space="preserve">Caller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1a1a1a"/>
                <w:sz w:val="20"/>
                <w:szCs w:val="20"/>
                <w:rtl w:val="0"/>
              </w:rPr>
              <w:t xml:space="preserve">Search for and select a user from the directory — use Abel Tuter as a test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i w:val="0"/>
                <w:iCs w:val="0"/>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i w:val="0"/>
                <w:iCs w:val="0"/>
                <w:color w:val="1a1a1a"/>
                <w:sz w:val="20"/>
                <w:szCs w:val="20"/>
                <w:rtl w:val="0"/>
              </w:rPr>
              <w:t xml:space="preserve">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1a1a1a"/>
                <w:sz w:val="20"/>
                <w:szCs w:val="20"/>
                <w:rtl w:val="0"/>
              </w:rPr>
              <w:t xml:space="preserve">Subcategory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1a1a1a"/>
                <w:sz w:val="20"/>
                <w:szCs w:val="20"/>
                <w:rtl w:val="0"/>
              </w:rPr>
              <w:t xml:space="preserve">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color w:val="1a1a1a"/>
                <w:sz w:val="20"/>
                <w:szCs w:val="20"/>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i w:val="0"/>
                <w:iCs w:val="0"/>
                <w:color w:val="1a1a1a"/>
                <w:sz w:val="20"/>
                <w:szCs w:val="20"/>
                <w:rtl w:val="0"/>
              </w:rPr>
              <w:t xml:space="preserve">User cannot access Outlook — error: Cannot connect to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1a1a1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1a1a1a"/>
                <w:sz w:val="20"/>
                <w:szCs w:val="20"/>
                <w:rtl w:val="0"/>
              </w:rPr>
              <w:t xml:space="preserve">User reports that Outlook stopped working this morning at approximately 9am. Error message: 'Cannot connect to the Exchange server. Verify your network settings.' Other users in the same building are not affected. User is on a laptop, connected via Wi-Fi.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1a1a1a"/>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i w:val="0"/>
                <w:iCs w:val="0"/>
                <w:color w:val="1a1a1a"/>
                <w:sz w:val="20"/>
                <w:szCs w:val="20"/>
                <w:rtl w:val="0"/>
              </w:rPr>
              <w:t xml:space="preserve">3 — Moderate (one user affected, workaround available — use webmail)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i w:val="0"/>
                <w:iCs w:val="0"/>
                <w:color w:val="1a1a1a"/>
                <w:sz w:val="20"/>
                <w:szCs w:val="20"/>
                <w:rtl w:val="0"/>
              </w:rPr>
              <w:t xml:space="preserve">Assignment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i w:val="0"/>
                <w:iCs w:val="0"/>
                <w:color w:val="1a1a1a"/>
                <w:sz w:val="20"/>
                <w:szCs w:val="20"/>
                <w:rtl w:val="0"/>
              </w:rPr>
              <w:t xml:space="preserve">Service Desk</w:t>
            </w:r>
            <w:r w:rsidDel="00000000" w:rsidR="00000000" w:rsidRPr="00000000">
              <w:rPr>
                <w:rtl w:val="0"/>
              </w:rPr>
            </w:r>
          </w:p>
        </w:tc>
      </w:tr>
    </w:tbl>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Submit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Note the ticket number (format: INC0001234) — this is the tracking ID</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pStyle w:val="Heading2"/>
        <w:spacing w:after="120" w:before="260" w:lineRule="auto"/>
        <w:rPr/>
      </w:pPr>
      <w:r w:rsidDel="00000000" w:rsidR="00000000" w:rsidRPr="00000000">
        <w:rPr>
          <w:rFonts w:ascii="Arial" w:cs="Arial" w:eastAsia="Arial" w:hAnsi="Arial"/>
          <w:b w:val="1"/>
          <w:bCs w:val="1"/>
          <w:color w:val="1f5c8b"/>
          <w:sz w:val="28"/>
          <w:szCs w:val="28"/>
          <w:rtl w:val="0"/>
        </w:rPr>
        <w:t xml:space="preserve">Work the Incident</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 the incident you just created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Change the State to In Progress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Assign it to yourself — click the Assigned to field and search your username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a Work Note (visible to IT staff only):</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60.0" w:type="dxa"/>
              <w:left w:w="240.0" w:type="dxa"/>
              <w:bottom w:w="160.0" w:type="dxa"/>
              <w:right w:w="240.0" w:type="dxa"/>
            </w:tcMar>
          </w:tcPr>
          <w:p w:rsidR="00000000" w:rsidDel="00000000" w:rsidP="00000000" w:rsidRDefault="00000000" w:rsidRPr="00000000" w14:paraId="00000086">
            <w:pPr>
              <w:spacing w:after="0" w:before="0" w:line="220" w:lineRule="auto"/>
              <w:rPr/>
            </w:pPr>
            <w:r w:rsidDel="00000000" w:rsidR="00000000" w:rsidRPr="00000000">
              <w:rPr>
                <w:rFonts w:ascii="Courier New" w:cs="Courier New" w:eastAsia="Courier New" w:hAnsi="Courier New"/>
                <w:color w:val="1e1e1e"/>
                <w:sz w:val="18"/>
                <w:szCs w:val="18"/>
                <w:rtl w:val="0"/>
              </w:rPr>
              <w:t xml:space="preserve">Work Note: Contacted user. Confirmed error message. Outlook profile appears corrupted.</w:t>
            </w:r>
            <w:r w:rsidDel="00000000" w:rsidR="00000000" w:rsidRPr="00000000">
              <w:rPr>
                <w:rtl w:val="0"/>
              </w:rPr>
            </w:r>
          </w:p>
          <w:p w:rsidR="00000000" w:rsidDel="00000000" w:rsidP="00000000" w:rsidRDefault="00000000" w:rsidRPr="00000000" w14:paraId="00000087">
            <w:pPr>
              <w:spacing w:after="0" w:before="0" w:line="220" w:lineRule="auto"/>
              <w:rPr/>
            </w:pPr>
            <w:r w:rsidDel="00000000" w:rsidR="00000000" w:rsidRPr="00000000">
              <w:rPr>
                <w:rFonts w:ascii="Courier New" w:cs="Courier New" w:eastAsia="Courier New" w:hAnsi="Courier New"/>
                <w:color w:val="1e1e1e"/>
                <w:sz w:val="18"/>
                <w:szCs w:val="18"/>
                <w:rtl w:val="0"/>
              </w:rPr>
              <w:t xml:space="preserve">Attempting profile repair. Instructed user to use OWA (webmail) in the interim.</w:t>
            </w:r>
            <w:r w:rsidDel="00000000" w:rsidR="00000000" w:rsidRPr="00000000">
              <w:rPr>
                <w:rtl w:val="0"/>
              </w:rPr>
            </w:r>
          </w:p>
          <w:p w:rsidR="00000000" w:rsidDel="00000000" w:rsidP="00000000" w:rsidRDefault="00000000" w:rsidRPr="00000000" w14:paraId="00000088">
            <w:pPr>
              <w:spacing w:after="0" w:before="0" w:line="220" w:lineRule="auto"/>
              <w:rPr/>
            </w:pPr>
            <w:r w:rsidDel="00000000" w:rsidR="00000000" w:rsidRPr="00000000">
              <w:rPr>
                <w:rFonts w:ascii="Courier New" w:cs="Courier New" w:eastAsia="Courier New" w:hAnsi="Courier New"/>
                <w:color w:val="1e1e1e"/>
                <w:sz w:val="18"/>
                <w:szCs w:val="18"/>
                <w:rtl w:val="0"/>
              </w:rPr>
              <w:t xml:space="preserve">Resolution ETA: 30 minutes.</w:t>
            </w:r>
            <w:r w:rsidDel="00000000" w:rsidR="00000000" w:rsidRPr="00000000">
              <w:rPr>
                <w:rtl w:val="0"/>
              </w:rPr>
            </w:r>
          </w:p>
        </w:tc>
      </w:tr>
    </w:tbl>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a resolution in the Resolution Notes field:</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60.0" w:type="dxa"/>
              <w:left w:w="240.0" w:type="dxa"/>
              <w:bottom w:w="160.0" w:type="dxa"/>
              <w:right w:w="240.0" w:type="dxa"/>
            </w:tcMar>
          </w:tcPr>
          <w:p w:rsidR="00000000" w:rsidDel="00000000" w:rsidP="00000000" w:rsidRDefault="00000000" w:rsidRPr="00000000" w14:paraId="0000008C">
            <w:pPr>
              <w:spacing w:after="0" w:before="0" w:line="220" w:lineRule="auto"/>
              <w:rPr/>
            </w:pPr>
            <w:r w:rsidDel="00000000" w:rsidR="00000000" w:rsidRPr="00000000">
              <w:rPr>
                <w:rFonts w:ascii="Courier New" w:cs="Courier New" w:eastAsia="Courier New" w:hAnsi="Courier New"/>
                <w:color w:val="1e1e1e"/>
                <w:sz w:val="18"/>
                <w:szCs w:val="18"/>
                <w:rtl w:val="0"/>
              </w:rPr>
              <w:t xml:space="preserve">Resolution: Rebuilt Outlook profile. Removed and re-added the Exchange account.</w:t>
            </w:r>
            <w:r w:rsidDel="00000000" w:rsidR="00000000" w:rsidRPr="00000000">
              <w:rPr>
                <w:rtl w:val="0"/>
              </w:rPr>
            </w:r>
          </w:p>
          <w:p w:rsidR="00000000" w:rsidDel="00000000" w:rsidP="00000000" w:rsidRDefault="00000000" w:rsidRPr="00000000" w14:paraId="0000008D">
            <w:pPr>
              <w:spacing w:after="0" w:before="0" w:line="220" w:lineRule="auto"/>
              <w:rPr/>
            </w:pPr>
            <w:r w:rsidDel="00000000" w:rsidR="00000000" w:rsidRPr="00000000">
              <w:rPr>
                <w:rFonts w:ascii="Courier New" w:cs="Courier New" w:eastAsia="Courier New" w:hAnsi="Courier New"/>
                <w:color w:val="1e1e1e"/>
                <w:sz w:val="18"/>
                <w:szCs w:val="18"/>
                <w:rtl w:val="0"/>
              </w:rPr>
              <w:t xml:space="preserve">User confirmed Outlook is working. Issue was a corrupted OST file.</w:t>
            </w:r>
            <w:r w:rsidDel="00000000" w:rsidR="00000000" w:rsidRPr="00000000">
              <w:rPr>
                <w:rtl w:val="0"/>
              </w:rPr>
            </w:r>
          </w:p>
          <w:p w:rsidR="00000000" w:rsidDel="00000000" w:rsidP="00000000" w:rsidRDefault="00000000" w:rsidRPr="00000000" w14:paraId="0000008E">
            <w:pPr>
              <w:spacing w:after="0" w:before="0" w:line="220" w:lineRule="auto"/>
              <w:rPr/>
            </w:pPr>
            <w:r w:rsidDel="00000000" w:rsidR="00000000" w:rsidRPr="00000000">
              <w:rPr>
                <w:rFonts w:ascii="Courier New" w:cs="Courier New" w:eastAsia="Courier New" w:hAnsi="Courier New"/>
                <w:color w:val="1e1e1e"/>
                <w:sz w:val="18"/>
                <w:szCs w:val="18"/>
                <w:rtl w:val="0"/>
              </w:rPr>
              <w:t xml:space="preserve">Closed with user confirmation.</w:t>
            </w:r>
            <w:r w:rsidDel="00000000" w:rsidR="00000000" w:rsidRPr="00000000">
              <w:rPr>
                <w:rtl w:val="0"/>
              </w:rPr>
            </w:r>
          </w:p>
        </w:tc>
      </w:tr>
    </w:tbl>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Change State to Resolved → Closed</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r>
    </w:p>
    <w:p w:rsidR="00000000" w:rsidDel="00000000" w:rsidP="00000000" w:rsidRDefault="00000000" w:rsidRPr="00000000" w14:paraId="00000092">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93">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Step 4 — Build a Service Catalogue Item</w:t>
      </w: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Service catalogue items let users request common IT services through a self-service portal without calling the help desk. This reduces ticket volume for routine requests and speeds up fulfilment.</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pStyle w:val="Heading2"/>
        <w:spacing w:after="120" w:before="260" w:lineRule="auto"/>
        <w:rPr/>
      </w:pPr>
      <w:r w:rsidDel="00000000" w:rsidR="00000000" w:rsidRPr="00000000">
        <w:rPr>
          <w:rFonts w:ascii="Arial" w:cs="Arial" w:eastAsia="Arial" w:hAnsi="Arial"/>
          <w:b w:val="1"/>
          <w:bCs w:val="1"/>
          <w:color w:val="1f5c8b"/>
          <w:sz w:val="28"/>
          <w:szCs w:val="28"/>
          <w:rtl w:val="0"/>
        </w:rPr>
        <w:t xml:space="preserve">Create a New Laptop Request Item</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Navigate to Service Catalog → Catalogs → Service Catalog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Click Maintain Items → New</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Fill in:</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i w:val="0"/>
                <w:iCs w:val="0"/>
                <w:color w:val="1a1a1a"/>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color w:val="1a1a1a"/>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i w:val="0"/>
                <w:iCs w:val="0"/>
                <w:color w:val="1a1a1a"/>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i w:val="0"/>
                <w:iCs w:val="0"/>
                <w:color w:val="1a1a1a"/>
                <w:sz w:val="20"/>
                <w:szCs w:val="20"/>
                <w:rtl w:val="0"/>
              </w:rPr>
              <w:t xml:space="preserve">New Laptop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i w:val="0"/>
                <w:iCs w:val="0"/>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color w:val="1a1a1a"/>
                <w:sz w:val="20"/>
                <w:szCs w:val="20"/>
                <w:rtl w:val="0"/>
              </w:rPr>
              <w:t xml:space="preserve">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i w:val="0"/>
                <w:iCs w:val="0"/>
                <w:color w:val="1a1a1a"/>
                <w:sz w:val="20"/>
                <w:szCs w:val="20"/>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i w:val="0"/>
                <w:iCs w:val="0"/>
                <w:color w:val="1a1a1a"/>
                <w:sz w:val="20"/>
                <w:szCs w:val="20"/>
                <w:rtl w:val="0"/>
              </w:rPr>
              <w:t xml:space="preserve">Request a new or replacement laptop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1a1a1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1a1a1a"/>
                <w:sz w:val="20"/>
                <w:szCs w:val="20"/>
                <w:rtl w:val="0"/>
              </w:rPr>
              <w:t xml:space="preserve">Use this form to request a new laptop for a new hire or to replace a failed or end-of-life device. Requests are reviewed within 2 business days. Delivery takes 5–7 business days after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color w:val="1a1a1a"/>
                <w:sz w:val="20"/>
                <w:szCs w:val="20"/>
                <w:rtl w:val="0"/>
              </w:rPr>
              <w:t xml:space="preserve">Fulfillment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color w:val="1a1a1a"/>
                <w:sz w:val="20"/>
                <w:szCs w:val="20"/>
                <w:rtl w:val="0"/>
              </w:rPr>
              <w:t xml:space="preserve">IT Hardware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1a1a1a"/>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color w:val="1a1a1a"/>
                <w:sz w:val="20"/>
                <w:szCs w:val="20"/>
                <w:rtl w:val="0"/>
              </w:rPr>
              <w:t xml:space="preserve">Leave blank — internal requests do not have a user-facing cost</w:t>
            </w:r>
            <w:r w:rsidDel="00000000" w:rsidR="00000000" w:rsidRPr="00000000">
              <w:rPr>
                <w:rtl w:val="0"/>
              </w:rPr>
            </w:r>
          </w:p>
        </w:tc>
      </w:tr>
    </w:tbl>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Submit to save the catalogue item</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the Variables tab and add these fields:</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i w:val="0"/>
                <w:iCs w:val="0"/>
                <w:color w:val="1a1a1a"/>
                <w:sz w:val="22"/>
                <w:szCs w:val="22"/>
                <w:rtl w:val="0"/>
              </w:rPr>
              <w:t xml:space="preserve">Variable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i w:val="0"/>
                <w:iCs w:val="0"/>
                <w:color w:val="1a1a1a"/>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i w:val="0"/>
                <w:iCs w:val="0"/>
                <w:color w:val="1a1a1a"/>
                <w:sz w:val="22"/>
                <w:szCs w:val="22"/>
                <w:rtl w:val="0"/>
              </w:rPr>
              <w:t xml:space="preserve">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i w:val="0"/>
                <w:iCs w:val="0"/>
                <w:color w:val="1a1a1a"/>
                <w:sz w:val="20"/>
                <w:szCs w:val="20"/>
                <w:rtl w:val="0"/>
              </w:rPr>
              <w:t xml:space="preserve">Requester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i w:val="0"/>
                <w:iCs w:val="0"/>
                <w:color w:val="1a1a1a"/>
                <w:sz w:val="20"/>
                <w:szCs w:val="20"/>
                <w:rtl w:val="0"/>
              </w:rPr>
              <w:t xml:space="preserve">Single Line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i w:val="0"/>
                <w:iCs w:val="0"/>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color w:val="1a1a1a"/>
                <w:sz w:val="20"/>
                <w:szCs w:val="20"/>
                <w:rtl w:val="0"/>
              </w:rPr>
              <w:t xml:space="preserve">Business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i w:val="0"/>
                <w:iCs w:val="0"/>
                <w:color w:val="1a1a1a"/>
                <w:sz w:val="20"/>
                <w:szCs w:val="20"/>
                <w:rtl w:val="0"/>
              </w:rPr>
              <w:t xml:space="preserve">Multi Line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i w:val="0"/>
                <w:iCs w:val="0"/>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color w:val="1a1a1a"/>
                <w:sz w:val="20"/>
                <w:szCs w:val="20"/>
                <w:rtl w:val="0"/>
              </w:rPr>
              <w:t xml:space="preserve">Required By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i w:val="0"/>
                <w:iCs w:val="0"/>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i w:val="0"/>
                <w:iCs w:val="0"/>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i w:val="0"/>
                <w:iCs w:val="0"/>
                <w:color w:val="1a1a1a"/>
                <w:sz w:val="20"/>
                <w:szCs w:val="20"/>
                <w:rtl w:val="0"/>
              </w:rPr>
              <w:t xml:space="preserve">Laptop Model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i w:val="0"/>
                <w:iCs w:val="0"/>
                <w:color w:val="1a1a1a"/>
                <w:sz w:val="20"/>
                <w:szCs w:val="20"/>
                <w:rtl w:val="0"/>
              </w:rPr>
              <w:t xml:space="preserve">Select Box (Options: Standard, Developer, 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i w:val="0"/>
                <w:iCs w:val="0"/>
                <w:color w:val="1a1a1a"/>
                <w:sz w:val="20"/>
                <w:szCs w:val="20"/>
                <w:rtl w:val="0"/>
              </w:rPr>
              <w:t xml:space="preserve">No</w:t>
            </w:r>
            <w:r w:rsidDel="00000000" w:rsidR="00000000" w:rsidRPr="00000000">
              <w:rPr>
                <w:rtl w:val="0"/>
              </w:rPr>
            </w:r>
          </w:p>
        </w:tc>
      </w:tr>
    </w:tbl>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Save and Preview the item — it now appears in the service catalogue portal</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C2">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Step 5 — Create an Approval Workflow</w:t>
      </w: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Change requests require manager approval before work begins. This is a core ITIL control — changes to production infrastructure need authorisation to prevent uncoordinated modifications that could cause outages.</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Navigate to Change → Changes → New (Standard)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Fill in a sample change request:</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i w:val="0"/>
                <w:iCs w:val="0"/>
                <w:color w:val="1a1a1a"/>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i w:val="0"/>
                <w:iCs w:val="0"/>
                <w:color w:val="1a1a1a"/>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i w:val="0"/>
                <w:iCs w:val="0"/>
                <w:color w:val="1a1a1a"/>
                <w:sz w:val="20"/>
                <w:szCs w:val="20"/>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1a1a1a"/>
                <w:sz w:val="20"/>
                <w:szCs w:val="20"/>
                <w:rtl w:val="0"/>
              </w:rPr>
              <w:t xml:space="preserve">Deploy security patch MS24-001 to all Windows workstations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i w:val="0"/>
                <w:iCs w:val="0"/>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color w:val="1a1a1a"/>
                <w:sz w:val="20"/>
                <w:szCs w:val="20"/>
                <w:rtl w:val="0"/>
              </w:rPr>
              <w:t xml:space="preserve">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1a1a1a"/>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i w:val="0"/>
                <w:iCs w:val="0"/>
                <w:color w:val="1a1a1a"/>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color w:val="1a1a1a"/>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1a1a1a"/>
                <w:sz w:val="20"/>
                <w:szCs w:val="20"/>
                <w:rtl w:val="0"/>
              </w:rPr>
              <w:t xml:space="preserve">2 —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color w:val="1a1a1a"/>
                <w:sz w:val="20"/>
                <w:szCs w:val="20"/>
                <w:rtl w:val="0"/>
              </w:rPr>
              <w:t xml:space="preserve">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i w:val="0"/>
                <w:iCs w:val="0"/>
                <w:color w:val="1a1a1a"/>
                <w:sz w:val="20"/>
                <w:szCs w:val="20"/>
                <w:rtl w:val="0"/>
              </w:rPr>
              <w:t xml:space="preserve">Next Saturday at 2:00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i w:val="0"/>
                <w:iCs w:val="0"/>
                <w:color w:val="1a1a1a"/>
                <w:sz w:val="20"/>
                <w:szCs w:val="20"/>
                <w:rtl w:val="0"/>
              </w:rPr>
              <w:t xml:space="preserve">End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i w:val="0"/>
                <w:iCs w:val="0"/>
                <w:color w:val="1a1a1a"/>
                <w:sz w:val="20"/>
                <w:szCs w:val="20"/>
                <w:rtl w:val="0"/>
              </w:rPr>
              <w:t xml:space="preserve">Next Saturday at 6:00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i w:val="0"/>
                <w:iCs w:val="0"/>
                <w:color w:val="1a1a1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1a1a1a"/>
                <w:sz w:val="20"/>
                <w:szCs w:val="20"/>
                <w:rtl w:val="0"/>
              </w:rPr>
              <w:t xml:space="preserve">Monthly security patch deployment. Patch addresses CVE-2024-0001 rated CVSS 7.8. Workstations will require one reboot. Deployed via WSUS. Rollback plan: uninstall via WSUS if issues reported post-deployment.</w:t>
            </w:r>
            <w:r w:rsidDel="00000000" w:rsidR="00000000" w:rsidRPr="00000000">
              <w:rPr>
                <w:rtl w:val="0"/>
              </w:rPr>
            </w:r>
          </w:p>
        </w:tc>
      </w:tr>
    </w:tbl>
    <w:p w:rsidR="00000000" w:rsidDel="00000000" w:rsidP="00000000" w:rsidRDefault="00000000" w:rsidRPr="00000000" w14:paraId="000000D9">
      <w:pPr>
        <w:spacing w:after="40" w:before="40"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Under the Planning tab, add a Test Plan and Backout Plan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Request Approval — this moves the change to Pending Approval state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Navigate back to the change and find the Approvals tab — approve it as the admin user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change moves to Scheduled state</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E0">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Step 6 — Build a Report</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Navigate to Reports → Create New</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Name: Incident Volume by Priority — Last 30 Days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Incident [incident]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Type: Bar Chart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Group by: Priority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a condition: Created is on or after 30 days ago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Save and Run</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Build two more reports for your portfolio:</w:t>
      </w: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Mean Time to Resolution (MTTR) — bar chart grouped by Assignment Group</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 Incidents by Assigned Agent — useful for workload balancing</w:t>
      </w: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tl w:val="0"/>
        </w:rPr>
      </w:r>
    </w:p>
    <w:p w:rsidR="00000000" w:rsidDel="00000000" w:rsidP="00000000" w:rsidRDefault="00000000" w:rsidRPr="00000000" w14:paraId="000000EF">
      <w:pPr>
        <w:pBdr>
          <w:bottom w:color="e5e7eb" w:space="1" w:sz="4" w:val="single"/>
        </w:pBdr>
        <w:spacing w:after="100" w:before="100" w:lineRule="auto"/>
        <w:rPr/>
      </w:pPr>
      <w:r w:rsidDel="00000000" w:rsidR="00000000" w:rsidRPr="00000000">
        <w:rPr>
          <w:rtl w:val="0"/>
        </w:rPr>
      </w:r>
    </w:p>
    <w:p w:rsidR="00000000" w:rsidDel="00000000" w:rsidP="00000000" w:rsidRDefault="00000000" w:rsidRPr="00000000" w14:paraId="000000F0">
      <w:pPr>
        <w:pStyle w:val="Heading1"/>
        <w:spacing w:after="140" w:before="320" w:lineRule="auto"/>
        <w:rPr/>
      </w:pPr>
      <w:r w:rsidDel="00000000" w:rsidR="00000000" w:rsidRPr="00000000">
        <w:rPr>
          <w:rFonts w:ascii="Arial" w:cs="Arial" w:eastAsia="Arial" w:hAnsi="Arial"/>
          <w:b w:val="1"/>
          <w:bCs w:val="1"/>
          <w:color w:val="1f5c8b"/>
          <w:sz w:val="40"/>
          <w:szCs w:val="40"/>
          <w:rtl w:val="0"/>
        </w:rPr>
        <w:t xml:space="preserve">ITIL Concepts to Know</w:t>
      </w: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Fonts w:ascii="Arial" w:cs="Arial" w:eastAsia="Arial" w:hAnsi="Arial"/>
          <w:b w:val="0"/>
          <w:bCs w:val="0"/>
          <w:i w:val="0"/>
          <w:iCs w:val="0"/>
          <w:color w:val="1a1a1a"/>
          <w:sz w:val="22"/>
          <w:szCs w:val="22"/>
          <w:rtl w:val="0"/>
        </w:rPr>
        <w:t xml:space="preserve">These terms come up in every IT support interview and are tested in ITIL Foundation. Understanding how they map to ServiceNow makes them concrete.</w:t>
      </w: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i w:val="0"/>
                <w:iCs w:val="0"/>
                <w:color w:val="1a1a1a"/>
                <w:sz w:val="22"/>
                <w:szCs w:val="22"/>
                <w:rtl w:val="0"/>
              </w:rPr>
              <w:t xml:space="preserve">ITIL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i w:val="0"/>
                <w:iCs w:val="0"/>
                <w:color w:val="1a1a1a"/>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i w:val="0"/>
                <w:iCs w:val="0"/>
                <w:color w:val="1a1a1a"/>
                <w:sz w:val="22"/>
                <w:szCs w:val="22"/>
                <w:rtl w:val="0"/>
              </w:rPr>
              <w:t xml:space="preserve">ServiceNow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i w:val="0"/>
                <w:iCs w:val="0"/>
                <w:color w:val="1a1a1a"/>
                <w:sz w:val="20"/>
                <w:szCs w:val="20"/>
                <w:rtl w:val="0"/>
              </w:rPr>
              <w:t xml:space="preserve">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i w:val="0"/>
                <w:iCs w:val="0"/>
                <w:color w:val="1a1a1a"/>
                <w:sz w:val="20"/>
                <w:szCs w:val="20"/>
                <w:rtl w:val="0"/>
              </w:rPr>
              <w:t xml:space="preserve">An unplanned interruption to a service. Goal: restore service as quickly as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Service Desk →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i w:val="0"/>
                <w:iCs w:val="0"/>
                <w:color w:val="1a1a1a"/>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i w:val="0"/>
                <w:iCs w:val="0"/>
                <w:color w:val="1a1a1a"/>
                <w:sz w:val="20"/>
                <w:szCs w:val="20"/>
                <w:rtl w:val="0"/>
              </w:rPr>
              <w:t xml:space="preserve">The root cause of one or more incidents. Goal: eliminate the root cause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Service Desk → Problems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i w:val="0"/>
                <w:iCs w:val="0"/>
                <w:color w:val="1a1a1a"/>
                <w:sz w:val="20"/>
                <w:szCs w:val="20"/>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i w:val="0"/>
                <w:iCs w:val="0"/>
                <w:color w:val="1a1a1a"/>
                <w:sz w:val="20"/>
                <w:szCs w:val="20"/>
                <w:rtl w:val="0"/>
              </w:rPr>
              <w:t xml:space="preserve">A planned modification to infrastructure or applications. Goal: implement with minimal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Change →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color w:val="1a1a1a"/>
                <w:sz w:val="20"/>
                <w:szCs w:val="20"/>
                <w:rtl w:val="0"/>
              </w:rPr>
              <w:t xml:space="preserve">Service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i w:val="0"/>
                <w:iCs w:val="0"/>
                <w:color w:val="1a1a1a"/>
                <w:sz w:val="20"/>
                <w:szCs w:val="20"/>
                <w:rtl w:val="0"/>
              </w:rPr>
              <w:t xml:space="preserve">A user request for something new (access, hardware, information). Not a break/fix.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i w:val="0"/>
                <w:iCs w:val="0"/>
                <w:color w:val="1a1a1a"/>
                <w:sz w:val="20"/>
                <w:szCs w:val="20"/>
                <w:rtl w:val="0"/>
              </w:rPr>
              <w:t xml:space="preserve">Service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i w:val="0"/>
                <w:iCs w:val="0"/>
                <w:color w:val="1a1a1a"/>
                <w:sz w:val="20"/>
                <w:szCs w:val="20"/>
                <w:rtl w:val="0"/>
              </w:rPr>
              <w:t xml:space="preserve">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i w:val="0"/>
                <w:iCs w:val="0"/>
                <w:color w:val="1a1a1a"/>
                <w:sz w:val="20"/>
                <w:szCs w:val="20"/>
                <w:rtl w:val="0"/>
              </w:rPr>
              <w:t xml:space="preserve">Service Level Agreement — the committed response and resolution time for each priority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SLA → SLA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i w:val="0"/>
                <w:iCs w:val="0"/>
                <w:color w:val="1a1a1a"/>
                <w:sz w:val="20"/>
                <w:szCs w:val="20"/>
                <w:rtl w:val="0"/>
              </w:rPr>
              <w:t xml:space="preserve">CMDB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i w:val="0"/>
                <w:iCs w:val="0"/>
                <w:color w:val="1a1a1a"/>
                <w:sz w:val="20"/>
                <w:szCs w:val="20"/>
                <w:rtl w:val="0"/>
              </w:rPr>
              <w:t xml:space="preserve">Configuration Management Database — the record of every IT asset and its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Configuration → CIs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1a1a1a"/>
                <w:sz w:val="20"/>
                <w:szCs w:val="20"/>
                <w:rtl w:val="0"/>
              </w:rPr>
              <w:t xml:space="preserve">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i w:val="0"/>
                <w:iCs w:val="0"/>
                <w:color w:val="1a1a1a"/>
                <w:sz w:val="20"/>
                <w:szCs w:val="20"/>
                <w:rtl w:val="0"/>
              </w:rPr>
              <w:t xml:space="preserve">Articles documenting known issues and their solutions — reduces repeat incident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b w:val="0"/>
                <w:bCs w:val="0"/>
                <w:i w:val="0"/>
                <w:iCs w:val="0"/>
                <w:color w:val="1a1a1a"/>
                <w:sz w:val="20"/>
                <w:szCs w:val="20"/>
                <w:rtl w:val="0"/>
              </w:rPr>
              <w:t xml:space="preserve">Knowledge → Articles</w:t>
            </w:r>
            <w:r w:rsidDel="00000000" w:rsidR="00000000" w:rsidRPr="00000000">
              <w:rPr>
                <w:rtl w:val="0"/>
              </w:rPr>
            </w:r>
          </w:p>
        </w:tc>
      </w:tr>
    </w:tbl>
    <w:p w:rsidR="00000000" w:rsidDel="00000000" w:rsidP="00000000" w:rsidRDefault="00000000" w:rsidRPr="00000000" w14:paraId="0000010C">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59669" w:space="0" w:sz="6" w:val="single"/>
              <w:bottom w:color="cccccc" w:space="0" w:sz="4" w:val="single"/>
              <w:right w:color="cccccc" w:space="0" w:sz="4" w:val="single"/>
            </w:tcBorders>
            <w:shd w:fill="ecfdf5" w:val="clear"/>
            <w:tcMar>
              <w:top w:w="100.0" w:type="dxa"/>
              <w:left w:w="200.0" w:type="dxa"/>
              <w:bottom w:w="100.0" w:type="dxa"/>
              <w:right w:w="200.0" w:type="dxa"/>
            </w:tcMar>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1"/>
                <w:bCs w:val="1"/>
                <w:color w:val="1a1a1a"/>
                <w:sz w:val="22"/>
                <w:szCs w:val="22"/>
                <w:rtl w:val="0"/>
              </w:rPr>
              <w:t xml:space="preserve">Portfolio entry for this lab. </w:t>
            </w:r>
            <w:r w:rsidDel="00000000" w:rsidR="00000000" w:rsidRPr="00000000">
              <w:rPr>
                <w:rFonts w:ascii="Arial" w:cs="Arial" w:eastAsia="Arial" w:hAnsi="Arial"/>
                <w:b w:val="0"/>
                <w:bCs w:val="0"/>
                <w:color w:val="1a1a1a"/>
                <w:sz w:val="22"/>
                <w:szCs w:val="22"/>
                <w:rtl w:val="0"/>
              </w:rPr>
              <w:t xml:space="preserve">Take screenshots of: a completed incident with work notes and resolution, your service catalogue item, the approval workflow on a change request, and one dashboard report. Write a paragraph for each explaining what process it supports and why it matters in an IT environment.</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rFonts w:ascii="Arial" w:cs="Arial" w:eastAsia="Arial" w:hAnsi="Arial"/>
        <w:color w:val="6b7280"/>
        <w:sz w:val="18"/>
        <w:szCs w:val="18"/>
        <w:rtl w:val="0"/>
      </w:rPr>
      <w:t xml:space="preserve">Lab 4 — ServiceNow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5c8b"/>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f5c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eloper.servicenow.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