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Região da Notícia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Veneno de cobra e sangue de búfalo são matérias-primas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Descrição da Notícia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t>Image not found</w:t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http://noticias.r7.com/sao-paulo/veneno-de-cobra-e-sangue-de-bufalo-sao-materias-primas-19112018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Região da Notícia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O caminho entre a natureza e a farmácia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Futura fábrica em câmpus da Unesp ajudará a produzir amostras para testar biomedicamentos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https://ciencia.estadao.com.br/noticias/geral,o-caminho-entre-a-natureza-e-a-farmacia,70002612886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Região da Notícia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Quanto tempo o Brasil tem para ficar 'rico' antes de ficar 'velho'?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No caso brasileiro, o bônus demográfico - período em que a proporção de jovens que trabalham é maior que o de idosos e crianças - termina neste ano. Esse período é um empurrão para os países enriquecerem antes de envelhecerem.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https://www.terra.com.br/noticias/brasil/quanto-tempo-o-brasil-tem-para-ficar-rico-antes-de-ficar-velho,3dcbd1871d8b0b66edbb20bb62ab5cccf9poqqha.html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