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D169288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  <w:r>
        <w:rPr>
          <w:rFonts w:ascii="Times New Roman" w:hAnsi="Times New Roman" w:cs="Times New Roman"/>
          <w:sz w:val="26"/>
          <w:szCs w:val="26"/>
        </w:rPr>
      </w:r>
    </w:p>
    <w:p w14:paraId="36002E51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FFDBB22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Факультет программной инженерии и компьютерной техники</w:t>
      </w:r>
      <w:r>
        <w:rPr>
          <w:rFonts w:ascii="Times New Roman" w:hAnsi="Times New Roman" w:cs="Times New Roman"/>
          <w:sz w:val="26"/>
          <w:szCs w:val="26"/>
        </w:rPr>
      </w:r>
    </w:p>
    <w:p w14:paraId="0400DBCD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2FFCEFC9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Основы профессиональной деятельности</w:t>
      </w:r>
      <w:r>
        <w:rPr>
          <w:rFonts w:ascii="Times New Roman" w:hAnsi="Times New Roman" w:cs="Times New Roman"/>
          <w:sz w:val="26"/>
          <w:szCs w:val="26"/>
        </w:rPr>
      </w:r>
    </w:p>
    <w:p w14:paraId="1587C139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40C5AF6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90A4C23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5B179A1A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37FCAE9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489822F6" w14:textId="2610A3FA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Лабораторная работа №</w:t>
      </w:r>
      <w:r>
        <w:rPr>
          <w:rFonts w:ascii="Times New Roman" w:hAnsi="Times New Roman" w:cs="Times New Roman"/>
          <w:sz w:val="26"/>
          <w:szCs w:val="26"/>
        </w:rPr>
        <w:t xml:space="preserve">4</w:t>
      </w:r>
      <w:r>
        <w:rPr>
          <w:rFonts w:ascii="Times New Roman" w:hAnsi="Times New Roman" w:cs="Times New Roman"/>
          <w:sz w:val="26"/>
          <w:szCs w:val="26"/>
        </w:rPr>
      </w:r>
    </w:p>
    <w:p w14:paraId="0D4ADF60" w14:textId="676F7D9E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Вариант 1</w:t>
      </w:r>
      <w:r>
        <w:rPr>
          <w:rFonts w:ascii="Times New Roman" w:hAnsi="Times New Roman" w:cs="Times New Roman"/>
          <w:sz w:val="26"/>
          <w:szCs w:val="26"/>
        </w:rPr>
        <w:t xml:space="preserve">0</w:t>
      </w:r>
      <w:r>
        <w:rPr>
          <w:rFonts w:ascii="Times New Roman" w:hAnsi="Times New Roman" w:cs="Times New Roman"/>
          <w:sz w:val="26"/>
          <w:szCs w:val="26"/>
        </w:rPr>
        <w:t xml:space="preserve">91</w:t>
      </w:r>
      <w:r>
        <w:rPr>
          <w:rFonts w:ascii="Times New Roman" w:hAnsi="Times New Roman" w:cs="Times New Roman"/>
          <w:sz w:val="26"/>
          <w:szCs w:val="26"/>
        </w:rPr>
        <w:t xml:space="preserve">4</w:t>
      </w:r>
      <w:r>
        <w:rPr>
          <w:rFonts w:ascii="Times New Roman" w:hAnsi="Times New Roman" w:cs="Times New Roman"/>
          <w:sz w:val="26"/>
          <w:szCs w:val="26"/>
        </w:rPr>
      </w:r>
    </w:p>
    <w:p w14:paraId="0C68227F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2001398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27FC5D33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7904319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46ADA32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3513AAB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624167E9" w14:textId="77777777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023C34E2" w14:textId="77777777">
      <w:pPr>
        <w:pBdr/>
        <w:spacing/>
        <w:ind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Выполнил:</w:t>
      </w:r>
      <w:r>
        <w:rPr>
          <w:rFonts w:ascii="Times New Roman" w:hAnsi="Times New Roman" w:cs="Times New Roman"/>
          <w:sz w:val="26"/>
          <w:szCs w:val="26"/>
        </w:rPr>
      </w:r>
    </w:p>
    <w:p w14:paraId="5AC57068" w14:textId="77777777">
      <w:pPr>
        <w:pBdr/>
        <w:spacing/>
        <w:ind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Шалабодов Ярослав Дмитриевич, Р3110</w:t>
      </w:r>
      <w:r>
        <w:rPr>
          <w:rFonts w:ascii="Times New Roman" w:hAnsi="Times New Roman" w:cs="Times New Roman"/>
          <w:sz w:val="26"/>
          <w:szCs w:val="26"/>
        </w:rPr>
      </w:r>
    </w:p>
    <w:p w14:paraId="6376295D" w14:textId="77777777">
      <w:pPr>
        <w:pBdr/>
        <w:spacing/>
        <w:ind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Проверил:</w:t>
      </w:r>
      <w:r>
        <w:rPr>
          <w:rFonts w:ascii="Times New Roman" w:hAnsi="Times New Roman" w:cs="Times New Roman"/>
          <w:sz w:val="26"/>
          <w:szCs w:val="26"/>
        </w:rPr>
      </w:r>
    </w:p>
    <w:p w14:paraId="471DAEA0" w14:textId="381C8C73">
      <w:pPr>
        <w:pBdr/>
        <w:spacing/>
        <w:ind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Блохина Елена Николаевна</w:t>
      </w:r>
      <w:r>
        <w:rPr>
          <w:rFonts w:ascii="Times New Roman" w:hAnsi="Times New Roman" w:cs="Times New Roman"/>
          <w:sz w:val="26"/>
          <w:szCs w:val="26"/>
        </w:rPr>
      </w:r>
    </w:p>
    <w:p w14:paraId="58C101CC" w14:textId="77777777">
      <w:pPr>
        <w:pBdr/>
        <w:spacing/>
        <w:ind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7F6EC87F" w14:textId="77777777">
      <w:pPr>
        <w:pBdr/>
        <w:spacing/>
        <w:ind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44D23F53" w14:textId="77777777">
      <w:pPr>
        <w:pBdr/>
        <w:spacing/>
        <w:ind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072CAD55" w14:textId="4D00D30C">
      <w:pPr>
        <w:pBdr/>
        <w:spacing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Санкт-Петербург 202</w:t>
      </w:r>
      <w:r>
        <w:rPr>
          <w:rFonts w:ascii="Times New Roman" w:hAnsi="Times New Roman" w:cs="Times New Roman"/>
          <w:sz w:val="26"/>
          <w:szCs w:val="26"/>
        </w:rPr>
        <w:t xml:space="preserve">6</w:t>
      </w:r>
      <w:r>
        <w:rPr>
          <w:rFonts w:ascii="Times New Roman" w:hAnsi="Times New Roman" w:cs="Times New Roman"/>
          <w:sz w:val="26"/>
          <w:szCs w:val="26"/>
        </w:rPr>
      </w:r>
    </w:p>
    <w:p w14:paraId="2970CB2E" w14:textId="64074D48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Оглавление:</w:t>
      </w:r>
      <w:r>
        <w:rPr>
          <w:rFonts w:ascii="Times New Roman" w:hAnsi="Times New Roman" w:cs="Times New Roman"/>
          <w:sz w:val="28"/>
          <w:szCs w:val="28"/>
        </w:rPr>
      </w:r>
    </w:p>
    <w:sdt>
      <w:sdtPr>
        <w15:appearance w15:val="boundingBox"/>
        <w:id w:val="-1039280151"/>
        <w:docPartObj>
          <w:docPartGallery w:val="Table of Contents"/>
          <w:docPartUnique w:val="true"/>
        </w:docPartObj>
        <w:rPr>
          <w:rFonts w:ascii="Times New Roman" w:hAnsi="Times New Roman" w:cs="Times New Roman"/>
        </w:rPr>
      </w:sdtPr>
      <w:sdtContent>
        <w:p w14:paraId="12447374" w14:textId="09039461">
          <w:pPr>
            <w:pStyle w:val="946"/>
            <w:pBdr/>
            <w:tabs>
              <w:tab w:val="right" w:leader="dot" w:pos="9016"/>
            </w:tabs>
            <w:spacing/>
            <w:ind/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924"/>
              <w:rFonts w:ascii="Times New Roman" w:hAnsi="Times New Roman" w:cs="Times New Roman"/>
            </w:rPr>
            <w:instrText xml:space="preserve"> TOC \f \o "1-9" \h</w:instrText>
          </w:r>
          <w:r>
            <w:rPr>
              <w:rStyle w:val="924"/>
              <w:rFonts w:ascii="Times New Roman" w:hAnsi="Times New Roman" w:cs="Times New Roman"/>
            </w:rPr>
            <w:fldChar w:fldCharType="separate"/>
          </w:r>
          <w:hyperlink w:tooltip="#_Toc216020741" w:anchor="_Toc216020741" w:history="1">
            <w:r>
              <w:rPr>
                <w:rStyle w:val="912"/>
                <w:rFonts w:ascii="Times New Roman" w:hAnsi="Times New Roman" w:cs="Times New Roman"/>
              </w:rPr>
              <w:t xml:space="preserve">Задание</w:t>
            </w:r>
            <w:r>
              <w:tab/>
            </w:r>
            <w:r>
              <w:fldChar w:fldCharType="begin"/>
            </w:r>
            <w:r>
              <w:instrText xml:space="preserve"> PAGEREF _Toc216020741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r>
        </w:p>
        <w:p w14:paraId="670DD738" w14:textId="4BCEDAD3">
          <w:pPr>
            <w:pStyle w:val="946"/>
            <w:pBdr/>
            <w:tabs>
              <w:tab w:val="right" w:leader="dot" w:pos="9016"/>
            </w:tabs>
            <w:spacing/>
            <w:ind/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pPr>
          <w:r/>
          <w:hyperlink w:tooltip="#_Toc216020742" w:anchor="_Toc216020742" w:history="1">
            <w:r>
              <w:rPr>
                <w:rStyle w:val="912"/>
                <w:rFonts w:ascii="Times New Roman" w:hAnsi="Times New Roman" w:cs="Times New Roman"/>
              </w:rPr>
              <w:t xml:space="preserve">Порядок выполнения работы</w:t>
            </w:r>
            <w:r>
              <w:tab/>
            </w:r>
            <w:r>
              <w:fldChar w:fldCharType="begin"/>
            </w:r>
            <w:r>
              <w:instrText xml:space="preserve"> PAGEREF _Toc216020742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r>
        </w:p>
        <w:p w14:paraId="19067462" w14:textId="10A2DE1D">
          <w:pPr>
            <w:pStyle w:val="946"/>
            <w:pBdr/>
            <w:tabs>
              <w:tab w:val="right" w:leader="dot" w:pos="9016"/>
            </w:tabs>
            <w:spacing/>
            <w:ind/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pPr>
          <w:r/>
          <w:hyperlink w:tooltip="#_Toc216020743" w:anchor="_Toc216020743" w:history="1">
            <w:r>
              <w:rPr>
                <w:rStyle w:val="912"/>
                <w:rFonts w:ascii="Times New Roman" w:hAnsi="Times New Roman" w:cs="Times New Roman"/>
              </w:rPr>
              <w:t xml:space="preserve">Вывод</w:t>
            </w:r>
            <w:r>
              <w:tab/>
            </w:r>
            <w:r>
              <w:fldChar w:fldCharType="begin"/>
            </w:r>
            <w:r>
              <w:instrText xml:space="preserve"> PAGEREF _Toc216020743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r>
        </w:p>
        <w:p w14:paraId="27ABA2CD" w14:textId="51D021E1">
          <w:pPr>
            <w:pStyle w:val="946"/>
            <w:pBdr/>
            <w:tabs>
              <w:tab w:val="right" w:leader="dot" w:pos="9016"/>
            </w:tabs>
            <w:spacing/>
            <w:ind/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pPr>
          <w:r/>
          <w:hyperlink w:tooltip="#_Toc216020744" w:anchor="_Toc216020744" w:history="1">
            <w:r>
              <w:rPr>
                <w:rStyle w:val="912"/>
                <w:rFonts w:ascii="Times New Roman" w:hAnsi="Times New Roman" w:cs="Times New Roman"/>
              </w:rPr>
              <w:t xml:space="preserve">Список литературы</w:t>
            </w:r>
            <w:r>
              <w:tab/>
            </w:r>
            <w:r>
              <w:fldChar w:fldCharType="begin"/>
            </w:r>
            <w:r>
              <w:instrText xml:space="preserve"> PAGEREF _Toc216020744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r>
        </w:p>
        <w:p w14:paraId="4D88EF79" w14:textId="7E916C15">
          <w:pPr>
            <w:pStyle w:val="946"/>
            <w:pBdr/>
            <w:tabs>
              <w:tab w:val="right" w:leader="dot" w:pos="9025"/>
            </w:tabs>
            <w:spacing/>
            <w:ind/>
            <w:rPr>
              <w:rFonts w:ascii="Times New Roman" w:hAnsi="Times New Roman" w:cs="Times New Roman"/>
            </w:rPr>
          </w:pPr>
          <w:r>
            <w:rPr>
              <w:rStyle w:val="924"/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</w:r>
        </w:p>
      </w:sdtContent>
    </w:sdt>
    <w:p w14:paraId="1957C73B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 w14:paraId="5782E6D8" w14:textId="77777777">
      <w:pPr>
        <w:pStyle w:val="893"/>
        <w:pBdr/>
        <w:spacing w:before="0"/>
        <w:ind/>
        <w:rPr>
          <w:rFonts w:ascii="Times New Roman" w:hAnsi="Times New Roman" w:cs="Times New Roman"/>
          <w:color w:val="000000"/>
          <w:sz w:val="36"/>
          <w:szCs w:val="36"/>
        </w:rPr>
      </w:pPr>
      <w:r/>
      <w:bookmarkStart w:id="0" w:name="_Toc216020741"/>
      <w:r>
        <w:rPr>
          <w:rFonts w:ascii="Times New Roman" w:hAnsi="Times New Roman" w:cs="Times New Roman"/>
          <w:color w:val="000000"/>
          <w:sz w:val="36"/>
          <w:szCs w:val="36"/>
        </w:rPr>
        <w:t xml:space="preserve">Задание</w:t>
      </w:r>
      <w:bookmarkEnd w:id="0"/>
      <w:r/>
      <w:r>
        <w:rPr>
          <w:rFonts w:ascii="Times New Roman" w:hAnsi="Times New Roman" w:cs="Times New Roman"/>
          <w:color w:val="000000"/>
          <w:sz w:val="36"/>
          <w:szCs w:val="36"/>
        </w:rPr>
      </w:r>
    </w:p>
    <w:p w14:paraId="72E65F2E" w14:textId="6102D2F1">
      <w:pPr>
        <w:pBdr/>
        <w:spacing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</w:t>
      </w:r>
      <w:r>
        <w:rPr>
          <w:rFonts w:ascii="Times New Roman" w:hAnsi="Times New Roman" w:cs="Times New Roman"/>
        </w:rPr>
        <w:t xml:space="preserve"> выполнить трассировку программы.</w:t>
      </w:r>
      <w:r>
        <w:rPr>
          <w:rFonts w:ascii="Times New Roman" w:hAnsi="Times New Roman" w:cs="Times New Roman"/>
        </w:rPr>
      </w:r>
    </w:p>
    <w:p w14:paraId="0EE10961" w14:textId="1B8498E1">
      <w:pPr>
        <w:pBdr/>
        <w:spacing/>
        <w:ind/>
        <w:rPr>
          <w:rFonts w:ascii="Times New Roman" w:hAnsi="Times New Roman" w:cs="Times New Roman"/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37560" cy="2324100"/>
                <wp:effectExtent l="0" t="0" r="0" b="0"/>
                <wp:docPr id="1" name="Рисунок 1" descr="array bcomp program to explo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array bcomp program to explore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337560" cy="2324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62.80pt;height:183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lang w:val="en-US"/>
        </w:rPr>
      </w:r>
    </w:p>
    <w:p w14:paraId="67433EF9" w14:textId="0ADE57F5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</w:rPr>
      </w:r>
    </w:p>
    <w:p w14:paraId="6E382A91" w14:textId="72F9E3A3">
      <w:pPr>
        <w:pStyle w:val="893"/>
        <w:pBdr/>
        <w:spacing w:before="0"/>
        <w:ind/>
        <w:rPr>
          <w:rFonts w:ascii="Times New Roman" w:hAnsi="Times New Roman" w:cs="Times New Roman"/>
          <w:color w:val="000000"/>
          <w:sz w:val="36"/>
          <w:szCs w:val="36"/>
        </w:rPr>
      </w:pPr>
      <w:r/>
      <w:bookmarkStart w:id="1" w:name="_Toc216020742"/>
      <w:r>
        <w:rPr>
          <w:rFonts w:ascii="Times New Roman" w:hAnsi="Times New Roman" w:cs="Times New Roman"/>
          <w:color w:val="000000"/>
          <w:sz w:val="36"/>
          <w:szCs w:val="36"/>
        </w:rPr>
        <w:t xml:space="preserve">Порядок выполнения работы</w:t>
      </w:r>
      <w:bookmarkEnd w:id="1"/>
      <w:r/>
      <w:r>
        <w:rPr>
          <w:rFonts w:ascii="Times New Roman" w:hAnsi="Times New Roman" w:cs="Times New Roman"/>
          <w:color w:val="000000"/>
          <w:sz w:val="36"/>
          <w:szCs w:val="36"/>
        </w:rPr>
      </w:r>
    </w:p>
    <w:tbl>
      <w:tblPr>
        <w:tblInd w:w="-206" w:type="dxa"/>
        <w:tblW w:w="9741" w:type="dxa"/>
        <w:tblBorders/>
        <w:tblLayout w:type="fixed"/>
        <w:tblLook w:val="04A0" w:firstRow="1" w:lastRow="0" w:firstColumn="1" w:lastColumn="0" w:noHBand="0" w:noVBand="1"/>
      </w:tblPr>
      <w:tblGrid>
        <w:gridCol w:w="1367"/>
        <w:gridCol w:w="1457"/>
        <w:gridCol w:w="1417"/>
        <w:gridCol w:w="550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  <w:vAlign w:val="center"/>
          </w:tcPr>
          <w:p w14:paraId="7BC5DEE7" w14:textId="777777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Адрес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  <w:vAlign w:val="center"/>
          </w:tcPr>
          <w:p w14:paraId="71054936" w14:textId="777777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Код команды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72D6A236" w14:textId="777777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Мнемоника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2F19ECBA" w14:textId="777777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Комментарий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133"/>
        </w:trPr>
        <w:tc>
          <w:tcPr>
            <w:shd w:val="clear" w:color="auto" w:fill="92d0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3E0EE1C0" w14:textId="3FEF3C9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92d0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5BF748BB" w14:textId="31E435B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0"/>
              </w:rPr>
              <w:t xml:space="preserve">0200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shd w:val="clear" w:color="auto" w:fill="92d0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38AE20CD" w14:textId="6A3F383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CLA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92d05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5CCDFCD1" w14:textId="6BE9EF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Очистка аккумулятора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13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7D224E96" w14:textId="69F027E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82DDA10" w14:textId="7B15E0B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EE17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02135E2D" w14:textId="6796E68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IP +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23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6116886C" w14:textId="0259F63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13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1D660566" w14:textId="216632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B2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6DE9D95E" w14:textId="442FA61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AE13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3F44D7A5" w14:textId="59FE4A3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(IP +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19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7481FF4A" w14:textId="36CA46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5С6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133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3B4C6734" w14:textId="286A460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B3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7D2012CC" w14:textId="3DA78F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0C00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527E254D" w14:textId="3F6929C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PUSH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16745A70" w14:textId="79BB5E2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Запись на вершину стека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-&gt; -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133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075EE07F" w14:textId="50FB0D0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B4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5DD71F35" w14:textId="1708CE5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D6F0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20D52180" w14:textId="48EB08F5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CALL 6F0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2B72FEE6" w14:textId="2CDD6D0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Вызов подпрограммы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по абсолютному адресу </w:t>
            </w:r>
            <w:r>
              <w:rPr>
                <w:rFonts w:ascii="Times New Roman" w:hAnsi="Times New Roman" w:cs="Times New Roman"/>
                <w:sz w:val="20"/>
              </w:rPr>
              <w:t xml:space="preserve">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</w:t>
            </w:r>
            <w:r>
              <w:rPr>
                <w:rFonts w:ascii="Times New Roman" w:hAnsi="Times New Roman" w:cs="Times New Roman"/>
                <w:sz w:val="20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133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01566697" w14:textId="370FFEA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6AAA5CEF" w14:textId="401886A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0800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24BC31DE" w14:textId="458699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POP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62D1C5F2" w14:textId="2BEABE9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Чтение из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13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3AF77FCC" w14:textId="45E4E78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43EE8775" w14:textId="5963589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6E12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30CF5EE2" w14:textId="28DEDB7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SUB (IP +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 18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1E77D39A" w14:textId="3ED6074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вычитание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–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133"/>
        </w:trPr>
        <w:tc>
          <w:tcPr>
            <w:shd w:val="clear" w:color="auto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1AA6A730" w14:textId="402D0BA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B7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06689D67" w14:textId="6AD300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EE11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766B3E66" w14:textId="3B2A5E9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IP + 17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0B45C1EC" w14:textId="0D624A7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78F34106" w14:textId="5FB07CC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B8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7127DB0" w14:textId="09264C8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AE0F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0B6CA22E" w14:textId="6ED13C6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(IP + 15)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61967EFF" w14:textId="1E030848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8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62F09EFE" w14:textId="204FD0D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B9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44105E93" w14:textId="13A5D8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0C00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4309013F" w14:textId="5C775F7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PUSH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4B81B18A" w14:textId="6A96052F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Запись на вершину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-&gt; -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17849365" w14:textId="583606F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BA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5417469B" w14:textId="176562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D6F0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1BFC9C00" w14:textId="27809C7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CALL 6F0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44F970DC" w14:textId="0C007F5E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Вызов подпрограммы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7AEB4C47" w14:textId="074754D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BB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FDA28C5" w14:textId="7AF8EF7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0800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5F5AD379" w14:textId="3B0839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POP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3A6FB4DB" w14:textId="45A3C0EC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Чтение из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089DF1F6" w14:textId="52DD655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BC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E581D78" w14:textId="7E7F46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6E0C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056F59CB" w14:textId="4E56EB8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SUB (IP + 12)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1BD46204" w14:textId="670A3A51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вычитание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–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68EE88B4" w14:textId="3929310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BD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1FF5CCD" w14:textId="41A38E3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EE0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5C97DE2B" w14:textId="7941A76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(IP +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11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4932EC37" w14:textId="676D83DB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44D9590A" w14:textId="13E840E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BE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6139ABC6" w14:textId="2EABB2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AE08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7C7FAE48" w14:textId="32DA974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(IP + 8)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494DFAD0" w14:textId="4890F281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7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7BA55F92" w14:textId="02A0800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BF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12506512" w14:textId="55C53F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0C00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31420EEC" w14:textId="0B2F84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PUSH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4E435417" w14:textId="38EA0293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Запись на вершину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-&gt; -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755430EC" w14:textId="6DFC0D2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C0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39E5C4E0" w14:textId="1449779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D6F0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3EBE8896" w14:textId="617E810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CALL 6F0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2E8AB9B6" w14:textId="4D29A058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Вызов подпрограммы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3A962E2C" w14:textId="5FB965D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C1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E7619D0" w14:textId="04551E6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0800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03C91383" w14:textId="507B827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POP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c1e4f5" w:themeFill="accent1" w:themeFillTint="3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53FE3EFD" w14:textId="2D4932E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Чтение из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1F343C59" w14:textId="29F31DC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C2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31FBD7E8" w14:textId="17704E0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0740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2596B440" w14:textId="3DD3DBF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DEC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218DD458" w14:textId="1671F544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Декрементирование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: AC -1 -&gt; AC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</w:tr>
      <w:tr>
        <w:trPr>
          <w:trHeight w:val="24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66D2760A" w14:textId="496CCF4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C3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33075C6A" w14:textId="20176D3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6E05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Align w:val="center"/>
          </w:tcPr>
          <w:p w14:paraId="3C710EDF" w14:textId="6F2A2F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SUB (IP + 5)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Align w:val="center"/>
          </w:tcPr>
          <w:p w14:paraId="58545BF9" w14:textId="0BEB37EB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вычитание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–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4AABC90D" w14:textId="256354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C4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3B4CC3B3" w14:textId="360AAD4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EE04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AFC8AEA" w14:textId="16D97D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ST(IP + 4)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1569E12B" w14:textId="77D0DD91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</w:t>
            </w:r>
            <w:r>
              <w:rPr>
                <w:rFonts w:ascii="Times New Roman" w:hAnsi="Times New Roman" w:cs="Times New Roman"/>
                <w:sz w:val="20"/>
              </w:rPr>
              <w:t xml:space="preserve">9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ee000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22BC77CD" w14:textId="20D8A3D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C5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shd w:val="clear" w:color="auto" w:fill="ee000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334CB569" w14:textId="15C7E0F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0100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ee000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0D850FE" w14:textId="0F866E7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HLT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ee000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25A7DD91" w14:textId="7E67C3F5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Останов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741" w:type="dxa"/>
          </w:tcPr>
          <w:p w14:paraId="39222E9D" w14:textId="31E16DD1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 xml:space="preserve">===================================================================================</w:t>
            </w:r>
            <w:r>
              <w:rPr>
                <w:rFonts w:ascii="Times New Roman" w:hAnsi="Times New Roman" w:cs="Times New Roman"/>
                <w:b/>
                <w:bCs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4D3D48CE" w14:textId="7B3BB8D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431EF7C1" w14:textId="6149C0A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AC01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61376B1" w14:textId="3E68859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 + 1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03BD1409" w14:textId="784AC74B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Косвенная загрузка относительно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</w:rPr>
              <w:t xml:space="preserve">7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FF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0B2F9634" w14:textId="0CDA0E0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3BA1FCAB" w14:textId="1A2141F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F303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5066F34D" w14:textId="5BB3D00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BPL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IP + 3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1890C03E" w14:textId="13F639A6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Переход, если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N</w:t>
            </w:r>
            <w:r>
              <w:rPr>
                <w:rFonts w:ascii="Times New Roman" w:hAnsi="Times New Roman" w:cs="Times New Roman"/>
                <w:sz w:val="20"/>
              </w:rPr>
              <w:t xml:space="preserve"> = 0 (</w:t>
            </w:r>
            <w:r>
              <w:rPr>
                <w:rFonts w:ascii="Times New Roman" w:hAnsi="Times New Roman" w:cs="Times New Roman"/>
                <w:sz w:val="20"/>
              </w:rPr>
              <w:t xml:space="preserve">число положительное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64ABAC34" w14:textId="34C6FC6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6F2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8FA39E8" w14:textId="46A375E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7E0A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28C4C27" w14:textId="331737A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CMP (IP + 10)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7B5249F5" w14:textId="6251D13E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Установить флаги по результату: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–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FD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120F7538" w14:textId="5FA5909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6F3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76109751" w14:textId="15E8905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F201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58A048B" w14:textId="047D4E1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BMI (IP + 1)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4ADD4E18" w14:textId="0AA07AC3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Переход, если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N = 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2B0157E3" w14:textId="3282DAD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6F4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6D957A93" w14:textId="00DDDA0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CE05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A8C54D0" w14:textId="0BF6406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JUMP (IP + 5)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149E6956" w14:textId="2DE7968E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Прямой относительный прыжок</w:t>
            </w:r>
            <w:r>
              <w:rPr>
                <w:rFonts w:ascii="Times New Roman" w:hAnsi="Times New Roman" w:cs="Times New Roman"/>
                <w:sz w:val="20"/>
              </w:rPr>
              <w:t xml:space="preserve"> в </w:t>
            </w:r>
            <w:r>
              <w:rPr>
                <w:rFonts w:ascii="Times New Roman" w:hAnsi="Times New Roman" w:cs="Times New Roman"/>
                <w:sz w:val="20"/>
              </w:rPr>
              <w:t xml:space="preserve">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FA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514FB87E" w14:textId="0C5C68B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7A659C73" w14:textId="12F84AE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4C01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72FF073" w14:textId="78F594A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ADD (SP + 1)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5500" w:type="dxa"/>
            <w:vMerge w:val="restart"/>
          </w:tcPr>
          <w:p w14:paraId="77C926C9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Косвенное сложение относительно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</w:rPr>
            </w:r>
          </w:p>
          <w:p w14:paraId="456DF6E0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</w:r>
            <w:r>
              <w:rPr>
                <w:rFonts w:ascii="Times New Roman" w:hAnsi="Times New Roman" w:cs="Times New Roman"/>
                <w:sz w:val="20"/>
              </w:rPr>
            </w:r>
          </w:p>
          <w:p w14:paraId="19B42112" w14:textId="7C916522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  <w:t xml:space="preserve"> + 1</w:t>
            </w:r>
            <w:r>
              <w:rPr>
                <w:rFonts w:ascii="Times New Roman" w:hAnsi="Times New Roman" w:cs="Times New Roman"/>
                <w:sz w:val="20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+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  <w:p w14:paraId="1BC16C89" w14:textId="3C54CD39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или</w:t>
            </w:r>
            <w:r>
              <w:rPr>
                <w:rFonts w:ascii="Times New Roman" w:hAnsi="Times New Roman" w:cs="Times New Roman"/>
                <w:sz w:val="20"/>
              </w:rPr>
            </w:r>
          </w:p>
          <w:p w14:paraId="75282B3D" w14:textId="479C3989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MEM(7FE + 1) + AC -&gt; AC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071ADB25" w14:textId="6F18409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C55BC89" w14:textId="517CFCA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4C01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02EA00B" w14:textId="16458E0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ADD (SP + 1)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left w:val="single" w:color="000000" w:sz="4" w:space="0"/>
              <w:right w:val="single" w:color="000000" w:sz="4" w:space="0"/>
            </w:tcBorders>
            <w:tcW w:w="5500" w:type="dxa"/>
            <w:vMerge w:val="continue"/>
          </w:tcPr>
          <w:p w14:paraId="47BEC2C0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2B8EDBB6" w14:textId="1F3E68C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6F7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28FA478" w14:textId="1F3FCE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4C01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BA550C7" w14:textId="6AB11D2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ADD (SP + 1)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  <w:vMerge w:val="continue"/>
          </w:tcPr>
          <w:p w14:paraId="1018E38C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40D76924" w14:textId="2BB4A4E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6F8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2E9687D" w14:textId="7E6FD2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4E05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F5A5827" w14:textId="6C0C59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ADD (IP + 5)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77F4BAB7" w14:textId="54C47AAB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сложение: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 +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E</w:t>
            </w:r>
            <w:r>
              <w:rPr>
                <w:rFonts w:ascii="Times New Roman" w:hAnsi="Times New Roman" w:cs="Times New Roman"/>
                <w:sz w:val="20"/>
              </w:rPr>
              <w:t xml:space="preserve">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51FF5A77" w14:textId="37A0CF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6F9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4C3E6231" w14:textId="5C7E0AF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CE01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049DF46" w14:textId="5056EEB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JUMP (IP +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 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7D07425D" w14:textId="33DB934B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Прямой относительный прыжок в </w:t>
            </w:r>
            <w:r>
              <w:rPr>
                <w:rFonts w:ascii="Times New Roman" w:hAnsi="Times New Roman" w:cs="Times New Roman"/>
                <w:sz w:val="20"/>
              </w:rPr>
              <w:t xml:space="preserve">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FB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263141A3" w14:textId="6E9A7E0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6FA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4AAFCCFA" w14:textId="6BE1FC7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AE02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55576697" w14:textId="00534B9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 (IP + 2)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15078B8B" w14:textId="11F42EE9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FD</w:t>
            </w:r>
            <w:r>
              <w:rPr>
                <w:rFonts w:ascii="Times New Roman" w:hAnsi="Times New Roman" w:cs="Times New Roman"/>
                <w:sz w:val="20"/>
              </w:rPr>
              <w:t xml:space="preserve">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45C1DD66" w14:textId="5FED741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6FB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39575BDC" w14:textId="335A1A6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EC01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76BDD89" w14:textId="3A0E805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(SP + 1)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301ED013" w14:textId="4DE2CD56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Косвенное сохранение относительно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  <w:t xml:space="preserve">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MEM</w:t>
            </w:r>
            <w:r>
              <w:rPr>
                <w:rFonts w:ascii="Times New Roman" w:hAnsi="Times New Roman" w:cs="Times New Roman"/>
                <w:sz w:val="20"/>
              </w:rPr>
              <w:t xml:space="preserve">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  <w:t xml:space="preserve"> + 1)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trHeight w:val="248"/>
        </w:trPr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67" w:type="dxa"/>
          </w:tcPr>
          <w:p w14:paraId="394B8802" w14:textId="2C28CCC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6FC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57" w:type="dxa"/>
          </w:tcPr>
          <w:p w14:paraId="21AD7431" w14:textId="48FECD1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0A00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64F4FE0" w14:textId="14B6D48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RET</w:t>
            </w:r>
            <w:r>
              <w:rPr>
                <w:rFonts w:ascii="Times New Roman" w:hAnsi="Times New Roman" w:cs="Times New Roman"/>
                <w:sz w:val="20"/>
                <w:lang w:val="en-US"/>
              </w:rPr>
            </w:r>
          </w:p>
        </w:tc>
        <w:tc>
          <w:tcPr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00" w:type="dxa"/>
          </w:tcPr>
          <w:p w14:paraId="7BB7F034" w14:textId="5D9DFECF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Выход из подпрограммы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</w:tbl>
    <w:p w14:paraId="58422B68" w14:textId="3631E622">
      <w:pPr>
        <w:pBdr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Описание программы: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</w:r>
    </w:p>
    <w:p w14:paraId="1036AAFA" w14:textId="41598D86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Программа </w:t>
      </w:r>
      <w:r>
        <w:rPr>
          <w:rFonts w:ascii="Times New Roman" w:hAnsi="Times New Roman" w:cs="Times New Roman"/>
        </w:rPr>
        <w:t xml:space="preserve">вычисляет функцию </w:t>
      </w:r>
      <w:r>
        <w:rPr>
          <w:rFonts w:ascii="Times New Roman" w:hAnsi="Times New Roman" w:cs="Times New Roman"/>
          <w:lang w:val="en-US"/>
        </w:rPr>
        <w:t xml:space="preserve">R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которая задается следующим образом:</w:t>
      </w:r>
      <w:r>
        <w:rPr>
          <w:rFonts w:ascii="Times New Roman" w:hAnsi="Times New Roman" w:cs="Times New Roman"/>
        </w:rPr>
      </w:r>
    </w:p>
    <w:p w14:paraId="79AB8149" w14:textId="42D144D7">
      <w:pPr>
        <w:pBdr/>
        <w:spacing/>
        <w:ind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R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  <w:lang w:val="en-US"/>
        </w:rPr>
        <w:t xml:space="preserve">f(</w:t>
      </w:r>
      <w:r>
        <w:rPr>
          <w:rFonts w:ascii="Times New Roman" w:hAnsi="Times New Roman" w:cs="Times New Roman"/>
          <w:lang w:val="en-US"/>
        </w:rPr>
        <w:t xml:space="preserve">Z</w:t>
      </w:r>
      <w:r>
        <w:rPr>
          <w:rFonts w:ascii="Times New Roman" w:hAnsi="Times New Roman" w:cs="Times New Roman"/>
          <w:lang w:val="en-US"/>
        </w:rPr>
        <w:t xml:space="preserve">) </w:t>
      </w:r>
      <w:r>
        <w:rPr>
          <w:rFonts w:ascii="Times New Roman" w:hAnsi="Times New Roman" w:cs="Times New Roman"/>
        </w:rPr>
        <w:t xml:space="preserve">-</w:t>
      </w:r>
      <w:r>
        <w:rPr>
          <w:rFonts w:ascii="Times New Roman" w:hAnsi="Times New Roman" w:cs="Times New Roman"/>
          <w:lang w:val="en-US"/>
        </w:rPr>
        <w:t xml:space="preserve"> f(</w:t>
      </w:r>
      <w:r>
        <w:rPr>
          <w:rFonts w:ascii="Times New Roman" w:hAnsi="Times New Roman" w:cs="Times New Roman"/>
          <w:lang w:val="en-US"/>
        </w:rPr>
        <w:t xml:space="preserve">X</w:t>
      </w:r>
      <w:r>
        <w:rPr>
          <w:rFonts w:ascii="Times New Roman" w:hAnsi="Times New Roman" w:cs="Times New Roman"/>
          <w:lang w:val="en-US"/>
        </w:rPr>
        <w:t xml:space="preserve">)</w:t>
      </w:r>
      <w:r>
        <w:rPr>
          <w:rFonts w:ascii="Times New Roman" w:hAnsi="Times New Roman" w:cs="Times New Roman"/>
          <w:lang w:val="en-US"/>
        </w:rPr>
        <w:t xml:space="preserve"> + </w:t>
      </w:r>
      <w:r>
        <w:rPr>
          <w:rFonts w:ascii="Times New Roman" w:hAnsi="Times New Roman" w:cs="Times New Roman"/>
          <w:lang w:val="en-US"/>
        </w:rPr>
        <w:t xml:space="preserve">f(</w:t>
      </w:r>
      <w:r>
        <w:rPr>
          <w:rFonts w:ascii="Times New Roman" w:hAnsi="Times New Roman" w:cs="Times New Roman"/>
          <w:lang w:val="en-US"/>
        </w:rPr>
        <w:t xml:space="preserve">Y</w:t>
      </w:r>
      <w:r>
        <w:rPr>
          <w:rFonts w:ascii="Times New Roman" w:hAnsi="Times New Roman" w:cs="Times New Roman"/>
          <w:lang w:val="en-US"/>
        </w:rPr>
        <w:t xml:space="preserve">) </w:t>
      </w:r>
      <w:r>
        <w:rPr>
          <w:rFonts w:ascii="Times New Roman" w:hAnsi="Times New Roman" w:cs="Times New Roman"/>
          <w:lang w:val="en-US"/>
        </w:rPr>
        <w:t xml:space="preserve">–</w:t>
      </w:r>
      <w:r>
        <w:rPr>
          <w:rFonts w:ascii="Times New Roman" w:hAnsi="Times New Roman" w:cs="Times New Roman"/>
          <w:lang w:val="en-US"/>
        </w:rPr>
        <w:t xml:space="preserve"> 1</w:t>
      </w:r>
      <w:r>
        <w:rPr>
          <w:rFonts w:ascii="Times New Roman" w:hAnsi="Times New Roman" w:cs="Times New Roman"/>
          <w:lang w:val="en-US"/>
        </w:rPr>
      </w:r>
    </w:p>
    <w:p w14:paraId="07BA21FD" w14:textId="77777777">
      <w:pPr>
        <w:pBdr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Описание </w:t>
      </w:r>
      <w:r>
        <w:rPr>
          <w:rFonts w:ascii="Times New Roman" w:hAnsi="Times New Roman" w:cs="Times New Roman"/>
          <w:b/>
          <w:bCs/>
        </w:rPr>
        <w:t xml:space="preserve">подпрограммы</w:t>
      </w:r>
      <w:r>
        <w:rPr>
          <w:rFonts w:ascii="Times New Roman" w:hAnsi="Times New Roman" w:cs="Times New Roman"/>
          <w:b/>
          <w:bCs/>
        </w:rPr>
        <w:t xml:space="preserve">:</w:t>
      </w:r>
      <w:r>
        <w:rPr>
          <w:rFonts w:ascii="Times New Roman" w:hAnsi="Times New Roman" w:cs="Times New Roman"/>
          <w:b/>
          <w:bCs/>
        </w:rPr>
      </w:r>
    </w:p>
    <w:p w14:paraId="1285E271" w14:textId="20B60BD3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Подпрограмма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реализует следующую функцию</w:t>
      </w:r>
      <w:r>
        <w:rPr>
          <w:rFonts w:ascii="Times New Roman" w:hAnsi="Times New Roman" w:cs="Times New Roman"/>
        </w:rPr>
      </w:r>
    </w:p>
    <w:p w14:paraId="5954915D" w14:textId="74D2B766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f</w:t>
      </w:r>
      <w:r>
        <w:rPr>
          <w:rFonts w:ascii="Times New Roman" w:hAnsi="Times New Roman" w:cs="Times New Roman"/>
        </w:rPr>
        <w:t xml:space="preserve"> =</w:t>
      </w: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baseJc m:val="center"/>
                <m:maxDist m:val="off"/>
                <m:objDist m:val="off"/>
                <m:rSp/>
                <m:rSpRule/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r>
                  <w:rPr>
                    <w:rFonts w:ascii="Cambria Math" w:hAnsi="Cambria Math" w:cs="Times New Roman"/>
                  </w:rPr>
                  <m:rPr/>
                  <m:t>-</m:t>
                </m:r>
                <m:r>
                  <w:rPr>
                    <w:rFonts w:ascii="Cambria Math" w:hAnsi="Cambria Math" w:cs="Times New Roman"/>
                  </w:rPr>
                  <m:rPr/>
                  <m:t>2785</m:t>
                </m:r>
                <m:r>
                  <w:rPr>
                    <w:rFonts w:ascii="Cambria Math" w:hAnsi="Cambria Math" w:cs="Times New Roman"/>
                  </w:rPr>
                  <m:rPr/>
                  <m:t>≤</m:t>
                </m:r>
                <m:r>
                  <w:rPr>
                    <w:rFonts w:ascii="Cambria Math" w:hAnsi="Cambria Math" w:cs="Times New Roman"/>
                    <w:lang w:val="en-US"/>
                  </w:rPr>
                  <m:rPr/>
                  <m:t>a</m:t>
                </m:r>
                <m:r>
                  <w:rPr>
                    <w:rFonts w:ascii="Cambria Math" w:hAnsi="Cambria Math" w:cs="Times New Roman"/>
                  </w:rPr>
                  <m:rPr/>
                  <m:t>≤ -2466 | </m:t>
                </m:r>
                <m:r>
                  <w:rPr>
                    <w:rFonts w:ascii="Cambria Math" w:hAnsi="Cambria Math" w:cs="Times New Roman"/>
                  </w:rPr>
                  <m:rPr/>
                  <m:t>0&lt;</m:t>
                </m:r>
                <m:r>
                  <w:rPr>
                    <w:rFonts w:ascii="Cambria Math" w:hAnsi="Cambria Math" w:cs="Times New Roman"/>
                    <w:lang w:val="en-US"/>
                  </w:rPr>
                  <m:rPr/>
                  <m:t>a</m:t>
                </m:r>
                <m:r>
                  <w:rPr>
                    <w:rFonts w:ascii="Cambria Math" w:hAnsi="Cambria Math" w:cs="Times New Roman"/>
                  </w:rPr>
                  <m:rPr/>
                  <m:t>≤</m:t>
                </m:r>
                <m:r>
                  <w:rPr>
                    <w:rFonts w:ascii="Cambria Math" w:hAnsi="Cambria Math" w:cs="Times New Roman"/>
                  </w:rPr>
                  <m:rPr/>
                  <m:t>2675</m:t>
                </m:r>
                <m:r>
                  <w:rPr>
                    <w:rFonts w:ascii="Cambria Math" w:hAnsi="Cambria Math" w:cs="Times New Roman"/>
                  </w:rPr>
                  <m:rPr/>
                  <m:t>,   4</m:t>
                </m:r>
                <m:r>
                  <w:rPr>
                    <w:rFonts w:ascii="Cambria Math" w:hAnsi="Cambria Math" w:cs="Times New Roman"/>
                    <w:lang w:val="en-US"/>
                  </w:rPr>
                  <m:rPr/>
                  <m:t>a</m:t>
                </m:r>
                <m:r>
                  <w:rPr>
                    <w:rFonts w:ascii="Cambria Math" w:hAnsi="Cambria Math" w:cs="Times New Roman"/>
                  </w:rPr>
                  <m:rPr/>
                  <m:t>+221</m:t>
                </m:r>
              </m:e>
              <m:e>
                <m:r>
                  <w:rPr>
                    <w:rFonts w:ascii="Cambria Math" w:hAnsi="Cambria Math" w:cs="Times New Roman"/>
                  </w:rPr>
                  <m:rPr/>
                  <m:t>-2465≤</m:t>
                </m:r>
                <m:r>
                  <w:rPr>
                    <w:rFonts w:ascii="Cambria Math" w:hAnsi="Cambria Math" w:cs="Times New Roman"/>
                    <w:lang w:val="en-US"/>
                  </w:rPr>
                  <m:rPr/>
                  <m:t>a</m:t>
                </m:r>
                <m:r>
                  <w:rPr>
                    <w:rFonts w:ascii="Cambria Math" w:hAnsi="Cambria Math" w:cs="Times New Roman"/>
                  </w:rPr>
                  <m:rPr/>
                  <m:t>≤0,  -2465</m:t>
                </m:r>
              </m:e>
            </m:eqArr>
          </m:e>
        </m:d>
      </m:oMath>
      <w:r/>
      <w:r>
        <w:rPr>
          <w:rFonts w:ascii="Times New Roman" w:hAnsi="Times New Roman" w:cs="Times New Roman"/>
        </w:rPr>
      </w:r>
    </w:p>
    <w:p w14:paraId="08CDB2B5" w14:textId="0CF892F5">
      <w:pPr>
        <w:pBdr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Описание </w:t>
      </w:r>
      <w:r>
        <w:rPr>
          <w:rFonts w:ascii="Times New Roman" w:hAnsi="Times New Roman" w:cs="Times New Roman"/>
          <w:b/>
          <w:bCs/>
        </w:rPr>
        <w:t xml:space="preserve">комплекса программ</w:t>
      </w:r>
      <w:r>
        <w:rPr>
          <w:rFonts w:ascii="Times New Roman" w:hAnsi="Times New Roman" w:cs="Times New Roman"/>
          <w:b/>
          <w:bCs/>
        </w:rPr>
        <w:t xml:space="preserve">:</w:t>
      </w:r>
      <w:r>
        <w:rPr>
          <w:rFonts w:ascii="Times New Roman" w:hAnsi="Times New Roman" w:cs="Times New Roman"/>
          <w:b/>
          <w:bCs/>
        </w:rPr>
      </w:r>
    </w:p>
    <w:p w14:paraId="6FDA4AE4" w14:textId="66A30BD4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Комплекс программ позволяет вычислить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итоговое </w:t>
      </w:r>
      <w:r>
        <w:rPr>
          <w:rFonts w:ascii="Times New Roman" w:hAnsi="Times New Roman" w:cs="Times New Roman"/>
        </w:rPr>
        <w:t xml:space="preserve">значение </w:t>
      </w:r>
      <w:r>
        <w:rPr>
          <w:rFonts w:ascii="Times New Roman" w:hAnsi="Times New Roman" w:cs="Times New Roman"/>
          <w:lang w:val="en-US"/>
        </w:rPr>
        <w:t xml:space="preserve">R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которое реализуется </w:t>
      </w:r>
      <w:r>
        <w:rPr>
          <w:rFonts w:ascii="Times New Roman" w:hAnsi="Times New Roman" w:cs="Times New Roman"/>
        </w:rPr>
        <w:t xml:space="preserve">сложением и вычитанием значений подпрограммы</w:t>
      </w:r>
      <w:r>
        <w:rPr>
          <w:rFonts w:ascii="Times New Roman" w:hAnsi="Times New Roman" w:cs="Times New Roman"/>
        </w:rPr>
        <w:t xml:space="preserve"> основной программой с другими значениями.</w:t>
      </w:r>
      <w:r>
        <w:rPr>
          <w:rFonts w:ascii="Times New Roman" w:hAnsi="Times New Roman" w:cs="Times New Roman"/>
        </w:rPr>
      </w:r>
    </w:p>
    <w:p w14:paraId="0493B18C" w14:textId="77777777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BC535B8" w14:textId="77777777">
      <w:pPr>
        <w:pBdr/>
        <w:spacing/>
        <w:ind w:left="-5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Область представления:</w:t>
      </w:r>
      <w:r>
        <w:rPr>
          <w:rFonts w:ascii="Times New Roman" w:hAnsi="Times New Roman" w:cs="Times New Roman"/>
          <w:b/>
          <w:color w:val="000000" w:themeColor="text1"/>
        </w:rPr>
      </w:r>
    </w:p>
    <w:p w14:paraId="562C01AA" w14:textId="11EA3599">
      <w:pPr>
        <w:pBdr/>
        <w:spacing/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X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Y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Z</w:t>
      </w:r>
      <w:r>
        <w:rPr>
          <w:rFonts w:ascii="Times New Roman" w:hAnsi="Times New Roman" w:cs="Times New Roman"/>
          <w:bCs/>
          <w:color w:val="000000" w:themeColor="text1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</w:rPr>
        <w:t xml:space="preserve">заданные числа в программе</w:t>
      </w:r>
      <w:r>
        <w:rPr>
          <w:rFonts w:ascii="Times New Roman" w:hAnsi="Times New Roman" w:cs="Times New Roman"/>
          <w:bCs/>
          <w:color w:val="000000" w:themeColor="text1"/>
        </w:rPr>
      </w:r>
    </w:p>
    <w:p w14:paraId="19949C33" w14:textId="714A84CC">
      <w:pPr>
        <w:pBdr/>
        <w:spacing/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R</w:t>
      </w:r>
      <w:r>
        <w:rPr>
          <w:rFonts w:ascii="Times New Roman" w:hAnsi="Times New Roman" w:cs="Times New Roman"/>
          <w:bCs/>
          <w:color w:val="000000" w:themeColor="text1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</w:rPr>
        <w:t xml:space="preserve">результат работы программы</w:t>
      </w:r>
      <w:r>
        <w:rPr>
          <w:rFonts w:ascii="Times New Roman" w:hAnsi="Times New Roman" w:cs="Times New Roman"/>
          <w:bCs/>
          <w:color w:val="000000" w:themeColor="text1"/>
        </w:rPr>
      </w:r>
    </w:p>
    <w:p w14:paraId="4FD1FD6D" w14:textId="66F1234B">
      <w:pPr>
        <w:pBdr/>
        <w:spacing/>
        <w:ind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-2</w:t>
      </w:r>
      <w:r>
        <w:rPr>
          <w:rFonts w:ascii="Times New Roman" w:hAnsi="Times New Roman" w:cs="Times New Roman"/>
          <w:bCs/>
          <w:color w:val="000000" w:themeColor="text1"/>
          <w:vertAlign w:val="superscript"/>
        </w:rPr>
        <w:t xml:space="preserve">15</w:t>
      </w:r>
      <w:r>
        <w:rPr>
          <w:rFonts w:ascii="Times New Roman" w:hAnsi="Times New Roman" w:cs="Times New Roman"/>
          <w:bCs/>
          <w:color w:val="000000" w:themeColor="text1"/>
        </w:rPr>
        <w:t xml:space="preserve"> &lt;=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X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Y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Z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R</w:t>
      </w:r>
      <w:r>
        <w:rPr>
          <w:rFonts w:ascii="Times New Roman" w:hAnsi="Times New Roman" w:cs="Times New Roman"/>
          <w:bCs/>
          <w:color w:val="000000" w:themeColor="text1"/>
        </w:rPr>
        <w:t xml:space="preserve">&lt;= 2</w:t>
      </w:r>
      <w:r>
        <w:rPr>
          <w:rFonts w:ascii="Times New Roman" w:hAnsi="Times New Roman" w:cs="Times New Roman"/>
          <w:bCs/>
          <w:color w:val="000000" w:themeColor="text1"/>
          <w:vertAlign w:val="superscript"/>
        </w:rPr>
        <w:t xml:space="preserve">15</w:t>
      </w:r>
      <w:r>
        <w:rPr>
          <w:rFonts w:ascii="Times New Roman" w:hAnsi="Times New Roman" w:cs="Times New Roman"/>
          <w:bCs/>
          <w:color w:val="000000" w:themeColor="text1"/>
        </w:rPr>
        <w:t xml:space="preserve">-1</w:t>
      </w:r>
      <w:r>
        <w:rPr>
          <w:rFonts w:ascii="Times New Roman" w:hAnsi="Times New Roman" w:cs="Times New Roman"/>
          <w:bCs/>
          <w:color w:val="000000" w:themeColor="text1"/>
        </w:rPr>
      </w:r>
    </w:p>
    <w:p w14:paraId="2A05CE8E" w14:textId="77777777">
      <w:pPr>
        <w:pBdr/>
        <w:spacing/>
        <w:ind w:left="-5"/>
        <w:rPr>
          <w:rFonts w:ascii="Times New Roman" w:hAnsi="Times New Roman" w:cs="Times New Roman"/>
          <w:b/>
          <w:color w:val="auto"/>
          <w:lang w:val="en-US"/>
        </w:rPr>
      </w:pPr>
      <w:r>
        <w:rPr>
          <w:rFonts w:ascii="Times New Roman" w:hAnsi="Times New Roman" w:cs="Times New Roman"/>
          <w:b/>
          <w:color w:val="auto"/>
        </w:rPr>
        <w:t xml:space="preserve">ОДЗ</w:t>
      </w:r>
      <w:r>
        <w:rPr>
          <w:rFonts w:ascii="Times New Roman" w:hAnsi="Times New Roman" w:cs="Times New Roman"/>
          <w:b/>
          <w:color w:val="auto"/>
          <w:lang w:val="en-US"/>
        </w:rPr>
        <w:t xml:space="preserve">:</w:t>
      </w:r>
      <w:r>
        <w:rPr>
          <w:rFonts w:ascii="Times New Roman" w:hAnsi="Times New Roman" w:cs="Times New Roman"/>
          <w:b/>
          <w:color w:val="auto"/>
          <w:lang w:val="en-US"/>
        </w:rPr>
      </w:r>
    </w:p>
    <w:p w14:paraId="08DE9AA9" w14:textId="7FF915AE">
      <w:pPr>
        <w:pBdr/>
        <w:spacing/>
        <w:ind w:left="-5"/>
        <w:rPr>
          <w:rFonts w:ascii="Times New Roman" w:hAnsi="Times New Roman" w:cs="Times New Roman"/>
          <w:bCs/>
          <w:iCs/>
          <w:color w:val="auto"/>
          <w:lang w:val="en-US"/>
        </w:rPr>
      </w:pPr>
      <w:r/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auto"/>
              <w:lang w:val="en-US"/>
            </w:rPr>
            <m:rPr>
              <m:sty m:val="p"/>
            </m:rPr>
            <m:t>-</m:t>
          </m:r>
          <m:r>
            <w:rPr>
              <w:rFonts w:ascii="Cambria Math" w:hAnsi="Cambria Math" w:cs="Times New Roman"/>
              <w:color w:val="auto"/>
              <w:lang w:val="en-US"/>
            </w:rPr>
            <m:rPr>
              <m:sty m:val="p"/>
            </m:rPr>
            <m:t>10919</m:t>
          </m:r>
          <m:r>
            <w:rPr>
              <w:rFonts w:ascii="Cambria Math" w:hAnsi="Cambria Math" w:cs="Times New Roman"/>
              <w:color w:val="auto"/>
              <w:lang w:val="en-US"/>
            </w:rPr>
            <m:rPr>
              <m:sty m:val="p"/>
            </m:rPr>
            <m:t>≤f</m:t>
          </m:r>
          <m:d>
            <m:dPr>
              <m:ctrlPr>
                <w:rPr>
                  <w:rFonts w:ascii="Cambria Math" w:hAnsi="Cambria Math" w:cs="Times New Roman"/>
                  <w:bCs/>
                  <w:iCs/>
                  <w:color w:val="auto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auto"/>
                  <w:lang w:val="en-US"/>
                </w:rPr>
                <m:rPr>
                  <m:sty m:val="p"/>
                </m:rPr>
                <m:t>a</m:t>
              </m:r>
            </m:e>
          </m:d>
          <m:r>
            <w:rPr>
              <w:rFonts w:ascii="Cambria Math" w:hAnsi="Cambria Math" w:cs="Times New Roman"/>
              <w:color w:val="auto"/>
              <w:lang w:val="en-US"/>
            </w:rPr>
            <m:rPr/>
            <m:t>≤</m:t>
          </m:r>
          <m:r>
            <w:rPr>
              <w:rFonts w:ascii="Cambria Math" w:hAnsi="Cambria Math" w:cs="Times New Roman"/>
              <w:color w:val="auto"/>
              <w:lang w:val="en-US"/>
            </w:rPr>
            <m:rPr/>
            <m:t>10921</m:t>
          </m:r>
        </m:oMath>
      </m:oMathPara>
      <w:r/>
      <w:r>
        <w:rPr>
          <w:rFonts w:ascii="Times New Roman" w:hAnsi="Times New Roman" w:cs="Times New Roman"/>
          <w:bCs/>
          <w:iCs/>
          <w:color w:val="auto"/>
          <w:lang w:val="en-US"/>
        </w:rPr>
      </w:r>
    </w:p>
    <w:p w14:paraId="5CC32945" w14:textId="43CE4858">
      <w:pPr>
        <w:pBdr/>
        <w:spacing/>
        <w:ind/>
        <w:rPr>
          <w:rFonts w:ascii="Times New Roman" w:hAnsi="Times New Roman" w:cs="Times New Roman"/>
          <w:bCs/>
          <w:i/>
          <w:iCs/>
          <w:color w:val="auto"/>
          <w:lang w:val="en-US"/>
        </w:rPr>
      </w:pPr>
      <w:r>
        <w:rPr>
          <w:rFonts w:ascii="Times New Roman" w:hAnsi="Times New Roman" w:cs="Times New Roman"/>
          <w:bCs/>
          <w:iCs/>
          <w:color w:val="auto"/>
        </w:rPr>
        <w:t xml:space="preserve">-</w:t>
      </w:r>
      <w:r>
        <w:rPr>
          <w:rFonts w:ascii="Times New Roman" w:hAnsi="Times New Roman" w:cs="Times New Roman"/>
          <w:bCs/>
          <w:iCs/>
          <w:color w:val="auto"/>
        </w:rPr>
        <w:t xml:space="preserve">2785</w:t>
      </w:r>
      <w:r>
        <w:rPr>
          <w:rFonts w:ascii="Times New Roman" w:hAnsi="Times New Roman" w:cs="Times New Roman"/>
          <w:bCs/>
          <w:iCs/>
          <w:color w:val="auto"/>
        </w:rPr>
        <w:t xml:space="preserve"> </w:t>
      </w:r>
      <m:oMath>
        <m:r>
          <w:rPr>
            <w:rFonts w:ascii="Cambria Math" w:hAnsi="Cambria Math" w:cs="Times New Roman"/>
            <w:color w:val="auto"/>
          </w:rPr>
          <m:rPr/>
          <m:t>≤</m:t>
        </m:r>
        <m:r>
          <w:rPr>
            <w:rFonts w:ascii="Cambria Math" w:hAnsi="Cambria Math" w:cs="Times New Roman"/>
            <w:color w:val="auto"/>
          </w:rPr>
          <m:rPr>
            <m:sty m:val="p"/>
          </m:rPr>
          <m:t>a</m:t>
        </m:r>
        <m:r>
          <w:rPr>
            <w:rFonts w:ascii="Cambria Math" w:hAnsi="Cambria Math" w:cs="Times New Roman"/>
            <w:color w:val="auto"/>
          </w:rPr>
          <m:rPr/>
          <m:t>≤</m:t>
        </m:r>
        <m:r>
          <w:rPr>
            <w:rFonts w:ascii="Cambria Math" w:hAnsi="Cambria Math" w:cs="Times New Roman"/>
            <w:color w:val="auto"/>
          </w:rPr>
          <m:rPr/>
          <m:t>26</m:t>
        </m:r>
        <m:r>
          <w:rPr>
            <w:rFonts w:ascii="Cambria Math" w:hAnsi="Cambria Math" w:cs="Times New Roman"/>
            <w:color w:val="auto"/>
            <w:lang w:val="en-US"/>
          </w:rPr>
          <m:rPr/>
          <m:t>75</m:t>
        </m:r>
      </m:oMath>
      <w:r/>
      <w:r>
        <w:rPr>
          <w:rFonts w:ascii="Times New Roman" w:hAnsi="Times New Roman" w:cs="Times New Roman"/>
          <w:bCs/>
          <w:i/>
          <w:iCs/>
          <w:color w:val="auto"/>
          <w:lang w:val="en-US"/>
        </w:rPr>
      </w:r>
    </w:p>
    <w:p w14:paraId="6AEFF58A" w14:textId="77777777">
      <w:pPr>
        <w:pBdr/>
        <w:spacing w:after="0"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Расположение в памяти БЭВМ программы исходных данных и результатов:</w:t>
      </w:r>
      <w:r>
        <w:rPr>
          <w:rFonts w:ascii="Times New Roman" w:hAnsi="Times New Roman" w:cs="Times New Roman"/>
          <w:b/>
        </w:rPr>
      </w:r>
    </w:p>
    <w:p w14:paraId="474D1F81" w14:textId="77777777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CBD8FE3" w14:textId="0DBF532B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Исходные данные: </w:t>
      </w:r>
      <w:r>
        <w:rPr>
          <w:rFonts w:ascii="Times New Roman" w:hAnsi="Times New Roman" w:cs="Times New Roman"/>
        </w:rPr>
      </w:r>
    </w:p>
    <w:p w14:paraId="4011A471" w14:textId="3C9BB14E">
      <w:pPr>
        <w:pStyle w:val="959"/>
        <w:numPr>
          <w:ilvl w:val="0"/>
          <w:numId w:val="3"/>
        </w:num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</w:t>
      </w:r>
      <w:r>
        <w:rPr>
          <w:rFonts w:ascii="Times New Roman" w:hAnsi="Times New Roman" w:cs="Times New Roman"/>
          <w:lang w:val="en-US"/>
        </w:rPr>
        <w:t xml:space="preserve">C6</w:t>
      </w:r>
      <w:r>
        <w:rPr>
          <w:rFonts w:ascii="Times New Roman" w:hAnsi="Times New Roman" w:cs="Times New Roman"/>
        </w:rPr>
        <w:t xml:space="preserve"> – адре</w:t>
      </w:r>
      <w:r>
        <w:rPr>
          <w:rFonts w:ascii="Times New Roman" w:hAnsi="Times New Roman" w:cs="Times New Roman"/>
        </w:rPr>
        <w:t xml:space="preserve">с элемента </w:t>
      </w:r>
      <w:r>
        <w:rPr>
          <w:rFonts w:ascii="Times New Roman" w:hAnsi="Times New Roman" w:cs="Times New Roman"/>
          <w:lang w:val="en-US"/>
        </w:rPr>
        <w:t xml:space="preserve">Z</w:t>
      </w:r>
      <w:r>
        <w:rPr>
          <w:rFonts w:ascii="Times New Roman" w:hAnsi="Times New Roman" w:cs="Times New Roman"/>
        </w:rPr>
      </w:r>
    </w:p>
    <w:p w14:paraId="0DA52BB0" w14:textId="0C3423A9">
      <w:pPr>
        <w:pStyle w:val="959"/>
        <w:numPr>
          <w:ilvl w:val="0"/>
          <w:numId w:val="3"/>
        </w:num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5C7 – </w:t>
      </w:r>
      <w:r>
        <w:rPr>
          <w:rFonts w:ascii="Times New Roman" w:hAnsi="Times New Roman" w:cs="Times New Roman"/>
        </w:rPr>
        <w:t xml:space="preserve">адрес элемента </w:t>
      </w:r>
      <w:r>
        <w:rPr>
          <w:rFonts w:ascii="Times New Roman" w:hAnsi="Times New Roman" w:cs="Times New Roman"/>
          <w:lang w:val="en-US"/>
        </w:rPr>
        <w:t xml:space="preserve">Y</w:t>
      </w:r>
      <w:r>
        <w:rPr>
          <w:rFonts w:ascii="Times New Roman" w:hAnsi="Times New Roman" w:cs="Times New Roman"/>
        </w:rPr>
      </w:r>
    </w:p>
    <w:p w14:paraId="798DD8EB" w14:textId="77777777">
      <w:pPr>
        <w:pStyle w:val="959"/>
        <w:numPr>
          <w:ilvl w:val="0"/>
          <w:numId w:val="3"/>
        </w:num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</w:t>
      </w:r>
      <w:r>
        <w:rPr>
          <w:rFonts w:ascii="Times New Roman" w:hAnsi="Times New Roman" w:cs="Times New Roman"/>
          <w:lang w:val="en-US"/>
        </w:rPr>
        <w:t xml:space="preserve">C</w:t>
      </w:r>
      <w:r>
        <w:rPr>
          <w:rFonts w:ascii="Times New Roman" w:hAnsi="Times New Roman" w:cs="Times New Roman"/>
        </w:rPr>
        <w:t xml:space="preserve">8</w:t>
      </w:r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 xml:space="preserve">адрес элемента </w:t>
      </w:r>
      <w:r>
        <w:rPr>
          <w:rFonts w:ascii="Times New Roman" w:hAnsi="Times New Roman" w:cs="Times New Roman"/>
          <w:lang w:val="en-US"/>
        </w:rPr>
        <w:t xml:space="preserve">Y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</w:r>
    </w:p>
    <w:p w14:paraId="49A966D1" w14:textId="59365337">
      <w:pPr>
        <w:pStyle w:val="959"/>
        <w:numPr>
          <w:ilvl w:val="0"/>
          <w:numId w:val="3"/>
        </w:num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6FD – </w:t>
      </w:r>
      <w:r>
        <w:rPr>
          <w:rFonts w:ascii="Times New Roman" w:hAnsi="Times New Roman" w:cs="Times New Roman"/>
        </w:rPr>
        <w:t xml:space="preserve">адрес элемента </w:t>
      </w:r>
      <w:r>
        <w:rPr>
          <w:rFonts w:ascii="Times New Roman" w:hAnsi="Times New Roman" w:cs="Times New Roman"/>
          <w:lang w:val="en-US"/>
        </w:rPr>
        <w:t xml:space="preserve">A</w:t>
      </w:r>
      <w:r>
        <w:rPr>
          <w:rFonts w:ascii="Times New Roman" w:hAnsi="Times New Roman" w:cs="Times New Roman"/>
        </w:rPr>
      </w:r>
    </w:p>
    <w:p w14:paraId="29A353A4" w14:textId="22397339">
      <w:pPr>
        <w:pStyle w:val="959"/>
        <w:numPr>
          <w:ilvl w:val="0"/>
          <w:numId w:val="3"/>
        </w:num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6FE – </w:t>
      </w:r>
      <w:r>
        <w:rPr>
          <w:rFonts w:ascii="Times New Roman" w:hAnsi="Times New Roman" w:cs="Times New Roman"/>
        </w:rPr>
        <w:t xml:space="preserve">адрес элемента </w:t>
      </w:r>
      <w:r>
        <w:rPr>
          <w:rFonts w:ascii="Times New Roman" w:hAnsi="Times New Roman" w:cs="Times New Roman"/>
          <w:lang w:val="en-US"/>
        </w:rPr>
        <w:t xml:space="preserve">B</w:t>
      </w:r>
      <w:r>
        <w:rPr>
          <w:rFonts w:ascii="Times New Roman" w:hAnsi="Times New Roman" w:cs="Times New Roman"/>
        </w:rPr>
      </w:r>
    </w:p>
    <w:p w14:paraId="475C6C3D" w14:textId="77777777">
      <w:pPr>
        <w:pStyle w:val="959"/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1A605FB" w14:textId="66AF5258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Команды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основной программы</w:t>
      </w:r>
      <w:r>
        <w:rPr>
          <w:rFonts w:ascii="Times New Roman" w:hAnsi="Times New Roman" w:cs="Times New Roman"/>
        </w:rPr>
        <w:t xml:space="preserve">: 5</w:t>
      </w:r>
      <w:r>
        <w:rPr>
          <w:rFonts w:ascii="Times New Roman" w:hAnsi="Times New Roman" w:cs="Times New Roman"/>
          <w:lang w:val="en-US"/>
        </w:rPr>
        <w:t xml:space="preserve">B</w:t>
      </w:r>
      <w:r>
        <w:rPr>
          <w:rFonts w:ascii="Times New Roman" w:hAnsi="Times New Roman" w:cs="Times New Roman"/>
        </w:rPr>
        <w:t xml:space="preserve">0 – 5</w:t>
      </w:r>
      <w:r>
        <w:rPr>
          <w:rFonts w:ascii="Times New Roman" w:hAnsi="Times New Roman" w:cs="Times New Roman"/>
          <w:lang w:val="en-US"/>
        </w:rPr>
        <w:t xml:space="preserve">C5</w:t>
      </w:r>
      <w:r>
        <w:rPr>
          <w:rFonts w:ascii="Times New Roman" w:hAnsi="Times New Roman" w:cs="Times New Roman"/>
        </w:rPr>
      </w:r>
    </w:p>
    <w:p w14:paraId="0C6327E3" w14:textId="679270A9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Команды подпрограммы: 6</w:t>
      </w:r>
      <w:r>
        <w:rPr>
          <w:rFonts w:ascii="Times New Roman" w:hAnsi="Times New Roman" w:cs="Times New Roman"/>
          <w:lang w:val="en-US"/>
        </w:rPr>
        <w:t xml:space="preserve">F0 – 6FE</w:t>
      </w:r>
      <w:r>
        <w:rPr>
          <w:rFonts w:ascii="Times New Roman" w:hAnsi="Times New Roman" w:cs="Times New Roman"/>
        </w:rPr>
      </w:r>
    </w:p>
    <w:p w14:paraId="0B9AF43B" w14:textId="77777777">
      <w:pPr>
        <w:pBdr/>
        <w:spacing w:after="0"/>
        <w:ind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</w:r>
      <w:r>
        <w:rPr>
          <w:rFonts w:ascii="Times New Roman" w:hAnsi="Times New Roman" w:cs="Times New Roman"/>
          <w:lang w:val="en-US"/>
        </w:rPr>
      </w:r>
    </w:p>
    <w:p w14:paraId="7F7255DA" w14:textId="77777777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Промежуточные результаты: </w:t>
      </w:r>
      <w:r>
        <w:rPr>
          <w:rFonts w:ascii="Times New Roman" w:hAnsi="Times New Roman" w:cs="Times New Roman"/>
        </w:rPr>
      </w:r>
    </w:p>
    <w:p w14:paraId="3D26B330" w14:textId="32CC37FA">
      <w:pPr>
        <w:pStyle w:val="959"/>
        <w:numPr>
          <w:ilvl w:val="0"/>
          <w:numId w:val="6"/>
        </w:num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Промежуточный результат работы программы</w:t>
      </w:r>
      <w:r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 xml:space="preserve">5</w:t>
      </w:r>
      <w:r>
        <w:rPr>
          <w:rFonts w:ascii="Times New Roman" w:hAnsi="Times New Roman" w:cs="Times New Roman"/>
          <w:lang w:val="en-US"/>
        </w:rPr>
        <w:t xml:space="preserve">C</w:t>
      </w:r>
      <w:r>
        <w:rPr>
          <w:rFonts w:ascii="Times New Roman" w:hAnsi="Times New Roman" w:cs="Times New Roman"/>
        </w:rPr>
        <w:t xml:space="preserve">9</w:t>
      </w:r>
      <w:r>
        <w:rPr>
          <w:rFonts w:ascii="Times New Roman" w:hAnsi="Times New Roman" w:cs="Times New Roman"/>
        </w:rPr>
      </w:r>
    </w:p>
    <w:p w14:paraId="6AE40B56" w14:textId="23C70D03">
      <w:pPr>
        <w:pStyle w:val="959"/>
        <w:numPr>
          <w:ilvl w:val="0"/>
          <w:numId w:val="6"/>
        </w:num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Ячейка, хранящая а</w:t>
      </w:r>
      <w:r>
        <w:rPr>
          <w:rFonts w:ascii="Times New Roman" w:hAnsi="Times New Roman" w:cs="Times New Roman"/>
        </w:rPr>
        <w:t xml:space="preserve">дрес возврата из подпрограммы – 7</w:t>
      </w:r>
      <w:r>
        <w:rPr>
          <w:rFonts w:ascii="Times New Roman" w:hAnsi="Times New Roman" w:cs="Times New Roman"/>
          <w:lang w:val="en-US"/>
        </w:rPr>
        <w:t xml:space="preserve">FE</w:t>
      </w:r>
      <w:r>
        <w:rPr>
          <w:rFonts w:ascii="Times New Roman" w:hAnsi="Times New Roman" w:cs="Times New Roman"/>
        </w:rPr>
      </w:r>
    </w:p>
    <w:p w14:paraId="34215F5C" w14:textId="77777777">
      <w:pPr>
        <w:pStyle w:val="959"/>
        <w:numPr>
          <w:ilvl w:val="0"/>
          <w:numId w:val="6"/>
        </w:num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Ячейка, хранящая вход</w:t>
      </w:r>
      <w:r>
        <w:rPr>
          <w:rFonts w:ascii="Times New Roman" w:hAnsi="Times New Roman" w:cs="Times New Roman"/>
        </w:rPr>
        <w:t xml:space="preserve">ные данные и результат работы подпрограммы – 7</w:t>
      </w:r>
      <w:r>
        <w:rPr>
          <w:rFonts w:ascii="Times New Roman" w:hAnsi="Times New Roman" w:cs="Times New Roman"/>
          <w:lang w:val="en-US"/>
        </w:rPr>
        <w:t xml:space="preserve">FF</w:t>
      </w:r>
      <w:r>
        <w:rPr>
          <w:rFonts w:ascii="Times New Roman" w:hAnsi="Times New Roman" w:cs="Times New Roman"/>
        </w:rPr>
      </w:r>
    </w:p>
    <w:p w14:paraId="30322D1A" w14:textId="41CB6D00">
      <w:pPr>
        <w:pStyle w:val="959"/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</w:r>
    </w:p>
    <w:p w14:paraId="17EBA893" w14:textId="6875C916">
      <w:pPr>
        <w:pBdr/>
        <w:spacing w:after="0"/>
        <w:ind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Итоговый р</w:t>
      </w:r>
      <w:r>
        <w:rPr>
          <w:rFonts w:ascii="Times New Roman" w:hAnsi="Times New Roman" w:cs="Times New Roman"/>
        </w:rPr>
        <w:t xml:space="preserve">езультат: 5</w:t>
      </w:r>
      <w:r>
        <w:rPr>
          <w:rFonts w:ascii="Times New Roman" w:hAnsi="Times New Roman" w:cs="Times New Roman"/>
          <w:lang w:val="en-US"/>
        </w:rPr>
        <w:t xml:space="preserve">C</w:t>
      </w:r>
      <w:r>
        <w:rPr>
          <w:rFonts w:ascii="Times New Roman" w:hAnsi="Times New Roman" w:cs="Times New Roman"/>
        </w:rPr>
        <w:t xml:space="preserve">9</w:t>
      </w:r>
      <w:r>
        <w:rPr>
          <w:rFonts w:ascii="Times New Roman" w:hAnsi="Times New Roman" w:cs="Times New Roman"/>
          <w:lang w:val="en-US"/>
        </w:rPr>
      </w:r>
    </w:p>
    <w:p w14:paraId="12FF4D27" w14:textId="77777777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CD30878" w14:textId="12BE3BCE">
      <w:pPr>
        <w:pBdr/>
        <w:spacing w:after="0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Адреса первой и последней выполняемой команд</w:t>
      </w:r>
      <w:r>
        <w:rPr>
          <w:rFonts w:ascii="Times New Roman" w:hAnsi="Times New Roman" w:cs="Times New Roman"/>
          <w:b/>
          <w:bCs/>
        </w:rPr>
        <w:t xml:space="preserve">ы:</w:t>
      </w:r>
      <w:r>
        <w:rPr>
          <w:rFonts w:ascii="Times New Roman" w:hAnsi="Times New Roman" w:cs="Times New Roman"/>
          <w:b/>
          <w:bCs/>
        </w:rPr>
      </w:r>
    </w:p>
    <w:p w14:paraId="1E87371E" w14:textId="77777777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1470CA3" w14:textId="3D379AB5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Первая команда: </w:t>
      </w:r>
      <w:r>
        <w:rPr>
          <w:rFonts w:ascii="Times New Roman" w:hAnsi="Times New Roman" w:cs="Times New Roman"/>
        </w:rPr>
        <w:t xml:space="preserve">5</w:t>
      </w:r>
      <w:r>
        <w:rPr>
          <w:rFonts w:ascii="Times New Roman" w:hAnsi="Times New Roman" w:cs="Times New Roman"/>
          <w:lang w:val="en-US"/>
        </w:rPr>
        <w:t xml:space="preserve">B</w:t>
      </w:r>
      <w:r>
        <w:rPr>
          <w:rFonts w:ascii="Times New Roman" w:hAnsi="Times New Roman" w:cs="Times New Roman"/>
        </w:rPr>
        <w:t xml:space="preserve">0</w:t>
      </w:r>
      <w:r>
        <w:rPr>
          <w:rFonts w:ascii="Times New Roman" w:hAnsi="Times New Roman" w:cs="Times New Roman"/>
        </w:rPr>
      </w:r>
    </w:p>
    <w:p w14:paraId="7B413CBA" w14:textId="3C0F489C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Последняя команда: 5</w:t>
      </w:r>
      <w:r>
        <w:rPr>
          <w:rFonts w:ascii="Times New Roman" w:hAnsi="Times New Roman" w:cs="Times New Roman"/>
          <w:lang w:val="en-US"/>
        </w:rPr>
        <w:t xml:space="preserve">C</w:t>
      </w:r>
      <w:r>
        <w:rPr>
          <w:rFonts w:ascii="Times New Roman" w:hAnsi="Times New Roman" w:cs="Times New Roman"/>
        </w:rPr>
        <w:t xml:space="preserve">5</w:t>
      </w:r>
      <w:r>
        <w:rPr>
          <w:rFonts w:ascii="Times New Roman" w:hAnsi="Times New Roman" w:cs="Times New Roman"/>
        </w:rPr>
      </w:r>
    </w:p>
    <w:p w14:paraId="55153051" w14:textId="77777777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94F5284" w14:textId="6B3D3A83">
      <w:pPr>
        <w:pBdr/>
        <w:spacing w:after="0"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</w:rPr>
        <w:t xml:space="preserve">Г</w:t>
      </w:r>
      <w:r>
        <w:rPr>
          <w:rFonts w:ascii="Times New Roman" w:hAnsi="Times New Roman" w:cs="Times New Roman"/>
        </w:rPr>
        <w:t xml:space="preserve">рафик функции, реализуемый подпрограммой</w:t>
      </w:r>
      <w:r>
        <w:rPr>
          <w:rFonts w:ascii="Times New Roman" w:hAnsi="Times New Roman" w:cs="Times New Roman"/>
        </w:rPr>
      </w:r>
    </w:p>
    <w:p w14:paraId="43130592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7B23D2BA" w14:textId="77777777"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F10C75" w14:textId="19D41EED">
      <w:pPr>
        <w:pBdr/>
        <w:spacing w:after="0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06510" cy="513086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298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106509" cy="51308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3.35pt;height:404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</w:p>
    <w:p w14:paraId="3149075E" w14:textId="7BF6E591">
      <w:pPr>
        <w:pBdr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 w:type="page" w:clear="all"/>
      </w:r>
      <w:bookmarkStart w:id="2" w:name="_Toc87370219"/>
      <w:r>
        <w:rPr>
          <w:rFonts w:ascii="Times New Roman" w:hAnsi="Times New Roman" w:cs="Times New Roman"/>
          <w:b/>
          <w:bCs/>
        </w:rPr>
        <w:t xml:space="preserve">Трассировк</w:t>
      </w:r>
      <w:bookmarkEnd w:id="2"/>
      <w:r>
        <w:rPr>
          <w:rFonts w:ascii="Times New Roman" w:hAnsi="Times New Roman" w:cs="Times New Roman"/>
          <w:b/>
          <w:bCs/>
          <w:lang w:val="en-US"/>
        </w:rPr>
        <w:t xml:space="preserve">a</w:t>
      </w:r>
      <w:r>
        <w:rPr>
          <w:rFonts w:ascii="Times New Roman" w:hAnsi="Times New Roman" w:cs="Times New Roman"/>
          <w:b/>
          <w:bCs/>
        </w:rPr>
        <w:t xml:space="preserve">:</w:t>
      </w:r>
      <w:r>
        <w:rPr>
          <w:rFonts w:ascii="Times New Roman" w:hAnsi="Times New Roman" w:cs="Times New Roman"/>
          <w:b/>
          <w:bCs/>
        </w:rPr>
      </w:r>
    </w:p>
    <w:p w14:paraId="7358EF30" w14:textId="43168762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Новые исходные данные для ТТ в 10-формате:</w:t>
      </w:r>
      <w:r>
        <w:rPr>
          <w:rFonts w:ascii="Times New Roman" w:hAnsi="Times New Roman" w:cs="Times New Roman"/>
        </w:rPr>
      </w:r>
    </w:p>
    <w:p w14:paraId="15A36A98" w14:textId="77777777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957"/>
        <w:tblInd w:w="339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111"/>
        <w:gridCol w:w="2131"/>
      </w:tblGrid>
      <w:tr>
        <w:trPr/>
        <w:tc>
          <w:tcPr>
            <w:tcBorders/>
            <w:tcW w:w="1111" w:type="dxa"/>
          </w:tcPr>
          <w:p w14:paraId="2974FC04" w14:textId="15E7C8B2"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Адрес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2131" w:type="dxa"/>
          </w:tcPr>
          <w:p w14:paraId="07F4EA2B" w14:textId="2795CACC"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Элемент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1111" w:type="dxa"/>
          </w:tcPr>
          <w:p w14:paraId="6C0FB897" w14:textId="6961998A">
            <w:pPr>
              <w:pBdr/>
              <w:spacing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5C6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W w:w="2131" w:type="dxa"/>
          </w:tcPr>
          <w:p w14:paraId="322976E3" w14:textId="304C3FD8"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Z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= </w:t>
            </w:r>
            <w:r>
              <w:rPr>
                <w:rFonts w:ascii="Times New Roman" w:hAnsi="Times New Roman" w:cs="Times New Roman"/>
              </w:rPr>
              <w:t xml:space="preserve">580</w:t>
            </w:r>
            <w:r>
              <w:rPr>
                <w:rFonts w:ascii="Times New Roman" w:hAnsi="Times New Roman" w:cs="Times New Roman"/>
                <w:lang w:val="en-US"/>
              </w:rPr>
              <w:t xml:space="preserve"> (0244)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1111" w:type="dxa"/>
          </w:tcPr>
          <w:p w14:paraId="76016D8F" w14:textId="7FA64A07">
            <w:pPr>
              <w:pBdr/>
              <w:spacing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5C7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W w:w="2131" w:type="dxa"/>
          </w:tcPr>
          <w:p w14:paraId="2FD50EF2" w14:textId="7E89DA4A"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Y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= </w:t>
            </w:r>
            <w:r>
              <w:rPr>
                <w:rFonts w:ascii="Times New Roman" w:hAnsi="Times New Roman" w:cs="Times New Roman"/>
              </w:rPr>
              <w:t xml:space="preserve">-99</w:t>
            </w:r>
            <w:r>
              <w:rPr>
                <w:rFonts w:ascii="Times New Roman" w:hAnsi="Times New Roman" w:cs="Times New Roman"/>
                <w:lang w:val="en-US"/>
              </w:rPr>
              <w:t xml:space="preserve"> (FF9D)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1111" w:type="dxa"/>
          </w:tcPr>
          <w:p w14:paraId="1015D9FF" w14:textId="0B98BA96">
            <w:pPr>
              <w:pBdr/>
              <w:spacing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5C8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W w:w="2131" w:type="dxa"/>
          </w:tcPr>
          <w:p w14:paraId="3158D657" w14:textId="26F95235"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= </w:t>
            </w:r>
            <w:r>
              <w:rPr>
                <w:rFonts w:ascii="Times New Roman" w:hAnsi="Times New Roman" w:cs="Times New Roman"/>
              </w:rPr>
              <w:t xml:space="preserve">-1058</w:t>
            </w:r>
            <w:r>
              <w:rPr>
                <w:rFonts w:ascii="Times New Roman" w:hAnsi="Times New Roman" w:cs="Times New Roman"/>
                <w:lang w:val="en-US"/>
              </w:rPr>
              <w:t xml:space="preserve"> (FBDE)</w:t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23E45249" w14:textId="49D1EAFB">
      <w:pPr>
        <w:pBdr/>
        <w:spacing w:after="80"/>
        <w:ind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</w:r>
      <w:r>
        <w:rPr>
          <w:rFonts w:ascii="Times New Roman" w:hAnsi="Times New Roman" w:cs="Times New Roman"/>
          <w:lang w:val="en-US"/>
        </w:rPr>
      </w:r>
    </w:p>
    <w:tbl>
      <w:tblPr>
        <w:jc w:val="center"/>
        <w:tblW w:w="10343" w:type="dxa"/>
        <w:tblCellMar>
          <w:left w:w="106" w:type="dxa"/>
          <w:top w:w="14" w:type="dxa"/>
          <w:right w:w="48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843"/>
        <w:gridCol w:w="762"/>
        <w:gridCol w:w="613"/>
        <w:gridCol w:w="759"/>
        <w:gridCol w:w="587"/>
        <w:gridCol w:w="808"/>
        <w:gridCol w:w="726"/>
        <w:gridCol w:w="851"/>
        <w:gridCol w:w="850"/>
        <w:gridCol w:w="993"/>
        <w:gridCol w:w="894"/>
        <w:gridCol w:w="1657"/>
      </w:tblGrid>
      <w:tr>
        <w:trPr>
          <w:jc w:val="center"/>
          <w:trHeight w:val="1147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</w:tcPr>
          <w:p w14:paraId="7D7035F4" w14:textId="77777777">
            <w:pPr>
              <w:pBdr/>
              <w:spacing w:after="0" w:line="257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 xml:space="preserve">Выполненная команда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87" w:type="dxa"/>
          </w:tcPr>
          <w:p w14:paraId="337EE32F" w14:textId="114ECA1C">
            <w:pPr>
              <w:pBdr/>
              <w:spacing w:after="0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 xml:space="preserve">Содержимое регистров процессора после выполнения команды.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 w14:paraId="25DE553F" w14:textId="77777777">
            <w:pPr>
              <w:pBdr/>
              <w:spacing w:after="0" w:line="257" w:lineRule="auto"/>
              <w:ind w:right="131" w:left="7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 xml:space="preserve">Ячейка, содержимое которой изменилось после выполнения команды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jc w:val="center"/>
          <w:trHeight w:val="29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0A61A956" w14:textId="77777777">
            <w:pPr>
              <w:pBdr/>
              <w:spacing w:after="0" w:line="257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Адрес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5FA9F51F" w14:textId="77777777">
            <w:pPr>
              <w:pBdr/>
              <w:spacing w:after="0" w:line="257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Код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162D9EE6" w14:textId="77777777">
            <w:pPr>
              <w:pBdr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IP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6F35A1F6" w14:textId="77777777">
            <w:pPr>
              <w:pBdr/>
              <w:spacing w:after="0" w:line="257" w:lineRule="auto"/>
              <w:ind w:left="142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CR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77935459" w14:textId="77777777">
            <w:pPr>
              <w:pBdr/>
              <w:spacing w:after="0" w:line="257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AR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6A17CF71" w14:textId="77777777">
            <w:pPr>
              <w:pBdr/>
              <w:spacing w:after="0" w:line="257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DR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2E7E1EA8" w14:textId="77777777">
            <w:pPr>
              <w:pBdr/>
              <w:spacing w:after="0" w:line="257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SP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376AEF7E" w14:textId="77777777">
            <w:pPr>
              <w:pBdr/>
              <w:spacing w:after="0" w:line="257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BR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1C729429" w14:textId="77777777">
            <w:pPr>
              <w:pBdr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AC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72AAA522" w14:textId="77777777">
            <w:pPr>
              <w:pBdr/>
              <w:spacing w:after="0" w:line="257" w:lineRule="auto"/>
              <w:ind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NZVC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178E0B0E" w14:textId="77777777">
            <w:pPr>
              <w:pBdr/>
              <w:spacing w:after="0" w:line="257" w:lineRule="auto"/>
              <w:ind w:right="59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Адрес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3F4ADBBF" w14:textId="77777777">
            <w:pPr>
              <w:pBdr/>
              <w:spacing w:after="0" w:line="257" w:lineRule="auto"/>
              <w:ind w:left="7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 xml:space="preserve">Новый код</w:t>
            </w:r>
            <w:r>
              <w:rPr>
                <w:rFonts w:ascii="Times New Roman" w:hAnsi="Times New Roman" w:cs="Times New Roman"/>
                <w:sz w:val="20"/>
              </w:rPr>
            </w:r>
          </w:p>
        </w:tc>
      </w:tr>
      <w:tr>
        <w:trPr>
          <w:jc w:val="center"/>
          <w:trHeight w:val="29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1F7F946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7E8CB17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337478A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5036CC3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6D3F581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6B3031A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71CC29E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1A2BE00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38D8B8A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0643D34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3F36300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3F4BD80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9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7220F7E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2A6FBFC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EE17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6E89FB6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1C464DF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EE17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7B74081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58238E7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3F1CB43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6806F11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24AA8FE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7843B96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608A967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557E059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</w:tr>
      <w:tr>
        <w:trPr>
          <w:jc w:val="center"/>
          <w:trHeight w:val="29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5D53AAD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615FC1D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AE13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2562CB3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396BD0F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AE13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33D1995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5C6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24DC365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3D10775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02B01A3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08CB516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4DDE818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69BA185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79C692B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9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29B09B7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41F08C2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0C00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348E96B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1F2028D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0C00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5903BCE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0A8F5A9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4566782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5664C43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2B2BF17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05908BF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3A248F2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2A67632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</w:tr>
      <w:tr>
        <w:trPr>
          <w:jc w:val="center"/>
          <w:trHeight w:val="29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759ED8C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035A03B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7749CF0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58491C5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455111D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434952B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</w:rPr>
              <w:t xml:space="preserve">B5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538BFBA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7480A4C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4C1718D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1C2D4B4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0C7D8CB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7BA9DCD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05B5</w:t>
            </w:r>
            <w:r/>
            <w:r/>
          </w:p>
        </w:tc>
      </w:tr>
      <w:tr>
        <w:trPr>
          <w:jc w:val="center"/>
          <w:trHeight w:val="29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1B745AD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0B4686D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33B0484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483DC6E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4A695F6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63C5E5C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2B14500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183839A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06B6A46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3778195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57770DC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14FE8DE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9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6958C85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09CDB7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5273616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2700A4F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2ABDD1B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03ACD41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084A404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54D9D48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281F458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3892EB8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4BE7F6B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190DE3D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07D01BA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710158D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63151B2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6F6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6BB4DCF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49C1098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2252270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780FE62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</w:tcPr>
          <w:p w14:paraId="597D830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3B2EB43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488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4C5E735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3791F68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75F37C1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5DF5EE3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6F6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6BEE778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6E3213B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6F7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5BE63CB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2E008D3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308BEC8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2BD5F16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</w:tcPr>
          <w:p w14:paraId="3FA1C74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6021C1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06CC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3990A5C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00BB11B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4087EDF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6080EE4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6F7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2E905B1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6E18344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0798AF8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3B1CFFA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0905F86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244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1948775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</w:tcPr>
          <w:p w14:paraId="14FE990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3916AC6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910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1241C27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7114C0B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07C22EC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2F69FBB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10DDC47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4E05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3CB2BC0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23F8FB1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4E05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5EBEBB8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78BD4D0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00DD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5F4421F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</w:tcPr>
          <w:p w14:paraId="404300C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53555E9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6A9149F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1CF5E84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4242B16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56BC721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243DA46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CE01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20A9F4A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04063B0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CE01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0366D44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62C869C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6EC6161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</w:tcPr>
          <w:p w14:paraId="189B5F2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2D0B6BB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0E17A37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6A0DA29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5E0E6C6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16CDF85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6F9F474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6FF9122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2B0C8B5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599E273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7B08DF1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7B91F3B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</w:tcPr>
          <w:p w14:paraId="48393E9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5F57CAD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6314F8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27CBA83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356922E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</w:tr>
      <w:tr>
        <w:trPr>
          <w:jc w:val="center"/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46A4D9A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1F00B4D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0A00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6E2E526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54D8F74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0A00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702E8E9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6E14439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1BF9150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</w:tcPr>
          <w:p w14:paraId="53F9AA4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316A2BF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1A25F5F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3E66682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353B912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jc w:val="center"/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</w:tcPr>
          <w:p w14:paraId="1519993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</w:tcPr>
          <w:p w14:paraId="40A412C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</w:tcPr>
          <w:p w14:paraId="21E940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5B6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</w:tcPr>
          <w:p w14:paraId="49DD405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</w:tcPr>
          <w:p w14:paraId="0F88F3C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</w:tcPr>
          <w:p w14:paraId="0F15CE9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</w:tcPr>
          <w:p w14:paraId="580851B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</w:tcPr>
          <w:p w14:paraId="2DCC6AF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</w:tcPr>
          <w:p w14:paraId="408AD56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</w:tcPr>
          <w:p w14:paraId="721E923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</w:tcPr>
          <w:p w14:paraId="2A5D433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</w:tcPr>
          <w:p w14:paraId="74EB125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13826D9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5B6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1C4369F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</w:rPr>
              <w:t xml:space="preserve">E12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281C324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5B7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7333748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6E12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1AF05B8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17A46FF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75598FF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48323A5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5F9D32C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6BC983F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1A55C15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3621BB8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355C93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5B7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6301ACC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EE11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7DAFB15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3727BB5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EE11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6782DD5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37A19EC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3B6C58D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4524B49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5C101E4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7D3F4AC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55868DE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704EF5B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3F0332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2EBF4DD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AE0F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3930B44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4DA5AB7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AE0F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2C7AC82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4E48045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325011A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7B72ED0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000F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3B56EFE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1459F3A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7F6F60A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293F538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1826659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30A10E0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0C00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20733F1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177F220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0C00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2E0A563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79BF028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7852B85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5BAE45B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42BB5CC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0309823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18B66AB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44153CB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7D4C9D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10079CC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65E5A38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62E7EE2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798DF9F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0672E73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62CD393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0211B7C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3C192DB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6D2777A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7AC3D35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1A98811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05BB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758D242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0408B7D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5144194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7555994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228F0B0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0724BEA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60A0388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5D21D67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6C0D34A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34BFA50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021E65B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44DEA3E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454D510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6334D2C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5BE4A7F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11BE3A5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323AFBF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108A8C6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6573D28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7659B50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78A67DD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438A269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2F5B022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6DECEB0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0EA5329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64A7C20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7E0A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1B0CCEE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7222C41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7E0A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66CEC61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0879C53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64CFAE1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49D0A69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000A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58A8A11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6D8496F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0793F06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10F30CF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655A9DE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07C4B2E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F201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5DD4A07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3BDF6DC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F201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0A67D2D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5B5E12D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F201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666D926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1C92AD4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716A431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047BCFD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1164CAC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06E0992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0EF2A23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0609081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CE05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7B4456E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0892BDE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CE05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74BA590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2F9FFCA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4B81562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17F9ACE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3939F4C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FBDE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03AE355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6BDB3EA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5BD73E6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7F23699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077E3F4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AE02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6F7D132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1659A5F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AE02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1B4DEBC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6A330CC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7859381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6E1344F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6EF33CF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2BA3BD5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23E953C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4E92D08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8AEDEA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799EFA1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1EE23BB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3638CBA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1D5B6C6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606CB19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6A39A12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1498CA3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4DA1496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7B05794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08339C7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278F66A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497C43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0B920F3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0A00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7B64F18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0B83E6F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0A00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655CD52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17816EF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272913A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298FB53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2C99A64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04AF470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71C79BB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2CB7E7B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6BFC1B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759F2BD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23763FC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0BCD1CB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3A470A2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55F06CC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078343D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475D5E2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073CBD8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54E1292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04CFEDA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5D2C4F1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789F204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4F1533D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6E0C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3DDD961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12465CC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6E0C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6F460F8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6BCA882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580D1FB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1919425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000C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725E536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EC72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17E667F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552A7E6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1A76B6B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5DD19F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1AC4846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EE0B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6F989D8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62664C2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EE0B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0DAB3C0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34B29EB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EC72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23AD923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1256890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000B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0D84817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EC72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0DBA7D2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60F0D3C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7075C13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EC72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1E32FD1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2428229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AE08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790FE38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1CF8F48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AE08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79D13F3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5C7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5F8FD37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4EF2E0D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4E2398B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16D6B22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7FCF8A4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590E8F6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67B2568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0D43A66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5BF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1EE3BE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0C00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0640A32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0EDF602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0C00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201EBA5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749C9BB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49A61D3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55AC9BD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05BF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0855782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3140D8D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65B89FB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1BC9499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7245491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1F76CEE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191520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2146D49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69C1B3E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4F19BB0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05C1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7EB67BB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52EC92C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1EE2D46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79C6B36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2291528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459BAB3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05C1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0761EA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61B1A52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77BEC64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37EC504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255F1BC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1DC94A1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51746FD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59B4CD2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03E2B81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3EAA5AC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0108BE7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09A17C6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2AB57C4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214CA10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065A6B1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6C03729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173B74F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481EDB6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F303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130AAC9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3EDC17C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60A7EB9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1094B09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47E7166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1FA1279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5A2C900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4F9A391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7E0A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32F6F34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475FEE7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7E0A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180DEFD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69E0096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2DF2A6B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6BC17B5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000A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327526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7073EB5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23127AC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727CB94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D71A1D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7FA2446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F201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4E8E8E1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79C34D9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F201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0082606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140A25D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F201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4BB432B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602A1D7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6199649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2835A45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137255B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0C16D26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078C8F3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6CA3DCC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CE05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7E7D022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78377AD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CE05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4DF5249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37E6FE0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41AD307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5FE5225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04B3F65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FF9D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06B349B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7222EEE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6EF82B3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B84004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6FA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0AD446B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AE02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556F44C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47C0B73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AE02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706243C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6FD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7984029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076CB41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5F50BE4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6882AA6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1CA05D5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43CA986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6146597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62E82E8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6FB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06D2F20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2BC42F9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40C146D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5757457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650063E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3A06621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56888A1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25332A9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38A3719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1C3A9F0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781072B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6559F90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3844D34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0A00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6BB7546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0D29FBB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0A00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71CF092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658BDA3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05C1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706128C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7AC536D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06FC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0E4F5C0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11A5D6C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3E487A4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2C1ED90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D4FBD5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4B3FD9B4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24C5FEA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555BC27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62B0452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7FF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3F7BE81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5BAB740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4152134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05C1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3384A05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F65F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2F58F6B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689F9B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2BC528D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6D7EFF5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4794900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740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6F9DE78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4BE743C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740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1B71FB7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24CF37E8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740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6A984FA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18DC71A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05C2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1AE43BD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F65E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576D07A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3AC4A0E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39EEDC8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7386EC6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5C3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0312E492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6E05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367EB18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4D4A00F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6E05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2CE3FFA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4F0CE45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EC72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381AA3B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268A59A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29B44F6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3CB3596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6D842CF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6ECC657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7E0F80F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5214538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EE04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213C281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03C99CE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EE04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529505E0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7CD3415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54B4C2F5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09D0044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13ED6B9D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7F416EC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01E016DA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5C9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4111BC7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09EC</w:t>
            </w:r>
            <w:r/>
            <w:r/>
          </w:p>
        </w:tc>
      </w:tr>
      <w:tr>
        <w:trPr>
          <w:trHeight w:val="2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43" w:type="dxa"/>
            <w:vMerge w:val="restart"/>
          </w:tcPr>
          <w:p w14:paraId="331D50E7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62" w:type="dxa"/>
            <w:vMerge w:val="restart"/>
          </w:tcPr>
          <w:p w14:paraId="7D7DFA1E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3" w:type="dxa"/>
            <w:vMerge w:val="restart"/>
          </w:tcPr>
          <w:p w14:paraId="13FB32B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5C6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9" w:type="dxa"/>
            <w:vMerge w:val="restart"/>
          </w:tcPr>
          <w:p w14:paraId="0E6D71C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7" w:type="dxa"/>
            <w:vMerge w:val="restart"/>
          </w:tcPr>
          <w:p w14:paraId="2040767B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5C5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8" w:type="dxa"/>
            <w:vMerge w:val="restart"/>
          </w:tcPr>
          <w:p w14:paraId="72B98AB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6" w:type="dxa"/>
            <w:vMerge w:val="restart"/>
          </w:tcPr>
          <w:p w14:paraId="1E386D99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</w:tcPr>
          <w:p w14:paraId="7C266721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05C5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Merge w:val="restart"/>
          </w:tcPr>
          <w:p w14:paraId="759E1B2F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09EC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3" w:type="dxa"/>
            <w:vMerge w:val="restart"/>
          </w:tcPr>
          <w:p w14:paraId="4AE61E86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lang w:val="en-US"/>
              </w:rPr>
              <w:t xml:space="preserve">000</w:t>
            </w: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94" w:type="dxa"/>
            <w:vMerge w:val="restart"/>
          </w:tcPr>
          <w:p w14:paraId="56BC96D3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7" w:type="dxa"/>
            <w:vMerge w:val="restart"/>
          </w:tcPr>
          <w:p w14:paraId="3220ED5C">
            <w:pPr>
              <w:pBdr/>
              <w:spacing/>
              <w:ind/>
              <w:jc w:val="center"/>
              <w:rPr/>
            </w:pPr>
            <w:r>
              <w:rPr>
                <w:rFonts w:ascii="Aptos" w:hAnsi="Aptos" w:eastAsia="Aptos" w:cs="Aptos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</w:tbl>
    <w:p w14:paraId="1219BF9C" w14:textId="6642F1F4">
      <w:pPr>
        <w:pBdr/>
        <w:spacing w:after="8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</w:rPr>
      </w:r>
    </w:p>
    <w:p w14:paraId="00D88311" w14:textId="77777777">
      <w:pPr>
        <w:pStyle w:val="893"/>
        <w:pBdr/>
        <w:spacing/>
        <w:ind/>
        <w:rPr>
          <w:rFonts w:ascii="Times New Roman" w:hAnsi="Times New Roman" w:cs="Times New Roman"/>
          <w:sz w:val="36"/>
          <w:szCs w:val="36"/>
        </w:rPr>
      </w:pPr>
      <w:r/>
      <w:bookmarkStart w:id="3" w:name="_Toc122369679"/>
      <w:r/>
      <w:bookmarkStart w:id="4" w:name="_Toc216020743"/>
      <w:r>
        <w:rPr>
          <w:rFonts w:ascii="Times New Roman" w:hAnsi="Times New Roman" w:cs="Times New Roman"/>
          <w:color w:val="000000"/>
          <w:sz w:val="36"/>
          <w:szCs w:val="36"/>
        </w:rPr>
        <w:t xml:space="preserve">Вывод</w:t>
      </w:r>
      <w:bookmarkEnd w:id="3"/>
      <w:r/>
      <w:bookmarkEnd w:id="4"/>
      <w:r/>
      <w:r>
        <w:rPr>
          <w:rFonts w:ascii="Times New Roman" w:hAnsi="Times New Roman" w:cs="Times New Roman"/>
          <w:sz w:val="36"/>
          <w:szCs w:val="36"/>
        </w:rPr>
      </w:r>
    </w:p>
    <w:p w14:paraId="22763BAA" w14:textId="284C4054">
      <w:pPr>
        <w:pBdr/>
        <w:spacing/>
        <w:ind w:firstLine="709"/>
        <w:jc w:val="both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</w:rPr>
        <w:t xml:space="preserve">В </w:t>
      </w:r>
      <w:r>
        <w:rPr>
          <w:rFonts w:ascii="Times New Roman" w:hAnsi="Times New Roman" w:cs="Times New Roman"/>
          <w:szCs w:val="24"/>
        </w:rPr>
        <w:t xml:space="preserve">процессе выполнения лабораторной работы </w:t>
      </w:r>
      <w:r>
        <w:rPr>
          <w:rFonts w:ascii="Times New Roman" w:hAnsi="Times New Roman" w:cs="Times New Roman"/>
          <w:szCs w:val="24"/>
        </w:rPr>
        <w:t xml:space="preserve">были </w:t>
      </w:r>
      <w:r>
        <w:rPr>
          <w:rFonts w:ascii="Times New Roman" w:hAnsi="Times New Roman" w:cs="Times New Roman"/>
          <w:szCs w:val="24"/>
        </w:rPr>
        <w:t xml:space="preserve">изучены команды для обращения к подпрограмме, выхода из подпрограммы, передачи значения в подпрограмму и получения значения из подпрограммы</w:t>
      </w:r>
      <w:r>
        <w:rPr>
          <w:rFonts w:ascii="Times New Roman" w:hAnsi="Times New Roman" w:cs="Times New Roman"/>
          <w:szCs w:val="24"/>
        </w:rPr>
        <w:t xml:space="preserve">, также был изучен новый вид </w:t>
      </w:r>
      <w:r>
        <w:rPr>
          <w:rFonts w:ascii="Times New Roman" w:hAnsi="Times New Roman" w:cs="Times New Roman"/>
          <w:szCs w:val="24"/>
        </w:rPr>
        <w:t xml:space="preserve">относительной адресации: косвенной </w:t>
      </w:r>
      <w:r>
        <w:rPr>
          <w:rFonts w:ascii="Times New Roman" w:hAnsi="Times New Roman" w:cs="Times New Roman"/>
          <w:szCs w:val="24"/>
        </w:rPr>
        <w:t xml:space="preserve">со смещением</w:t>
      </w:r>
      <w:r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szCs w:val="24"/>
          <w:lang w:val="en-US"/>
        </w:rPr>
        <w:t xml:space="preserve">SP</w:t>
      </w:r>
      <w:r>
        <w:rPr>
          <w:rFonts w:ascii="Times New Roman" w:hAnsi="Times New Roman" w:cs="Times New Roman"/>
          <w:szCs w:val="24"/>
        </w:rPr>
        <w:t xml:space="preserve">.</w:t>
      </w:r>
      <w:r>
        <w:rPr>
          <w:rFonts w:ascii="Times New Roman" w:hAnsi="Times New Roman" w:cs="Times New Roman"/>
          <w:szCs w:val="24"/>
          <w:lang w:val="en-US"/>
        </w:rPr>
      </w:r>
    </w:p>
    <w:p w14:paraId="63C9A1C5" w14:textId="77777777">
      <w:pPr>
        <w:pBdr/>
        <w:spacing/>
        <w:ind w:firstLine="709"/>
        <w:jc w:val="both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</w:r>
      <w:r>
        <w:rPr>
          <w:rFonts w:ascii="Times New Roman" w:hAnsi="Times New Roman" w:cs="Times New Roman"/>
          <w:szCs w:val="24"/>
          <w:lang w:val="en-US"/>
        </w:rPr>
      </w:r>
    </w:p>
    <w:p w14:paraId="1BC0E5AD" w14:textId="77777777">
      <w:pPr>
        <w:pBdr/>
        <w:spacing/>
        <w:ind w:firstLine="709"/>
        <w:jc w:val="both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</w:r>
      <w:r>
        <w:rPr>
          <w:rFonts w:ascii="Times New Roman" w:hAnsi="Times New Roman" w:cs="Times New Roman"/>
          <w:szCs w:val="24"/>
          <w:lang w:val="en-US"/>
        </w:rPr>
      </w:r>
    </w:p>
    <w:p w14:paraId="105CDEA8" w14:textId="66BE0297">
      <w:pPr>
        <w:pBdr/>
        <w:spacing/>
        <w:ind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  <w:szCs w:val="24"/>
        </w:rPr>
      </w:r>
    </w:p>
    <w:p w14:paraId="55D68755" w14:textId="77777777">
      <w:pPr>
        <w:pStyle w:val="893"/>
        <w:pBdr/>
        <w:spacing w:before="0"/>
        <w:ind/>
        <w:rPr>
          <w:rFonts w:ascii="Times New Roman" w:hAnsi="Times New Roman" w:cs="Times New Roman"/>
          <w:sz w:val="32"/>
          <w:szCs w:val="32"/>
        </w:rPr>
      </w:pPr>
      <w:r/>
      <w:bookmarkStart w:id="5" w:name="_Toc122369680"/>
      <w:r/>
      <w:bookmarkStart w:id="6" w:name="_Toc216020744"/>
      <w:r>
        <w:rPr>
          <w:rFonts w:ascii="Times New Roman" w:hAnsi="Times New Roman" w:cs="Times New Roman"/>
          <w:color w:val="000000"/>
        </w:rPr>
        <w:t xml:space="preserve">Список литературы</w:t>
      </w:r>
      <w:bookmarkEnd w:id="5"/>
      <w:r/>
      <w:bookmarkEnd w:id="6"/>
      <w:r/>
      <w:r>
        <w:rPr>
          <w:rFonts w:ascii="Times New Roman" w:hAnsi="Times New Roman" w:cs="Times New Roman"/>
          <w:sz w:val="32"/>
          <w:szCs w:val="32"/>
        </w:rPr>
      </w:r>
    </w:p>
    <w:p w14:paraId="2212A7D8" w14:textId="77777777">
      <w:pPr>
        <w:pStyle w:val="941"/>
        <w:numPr>
          <w:ilvl w:val="0"/>
          <w:numId w:val="1"/>
        </w:numPr>
        <w:pBdr/>
        <w:spacing w:after="0" w:beforeAutospacing="1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eastAsia="ru-RU" w:bidi="ar-SA"/>
        </w:rPr>
        <w:t xml:space="preserve">Клименков С.В. Основы профессиональной дятельности. Часть первая. 2018-2019 год. – Режим доступа: </w:t>
      </w:r>
      <w:hyperlink r:id="rId17" w:tooltip="https://se.ifmo.ru/documents/10180/640663/Конспект+лекций+2019+часть+1.pdf/e7d675ae-fe88-412a-b7ef-b0b52c16e3c7" w:history="1">
        <w:r>
          <w:rPr>
            <w:rStyle w:val="912"/>
            <w:rFonts w:ascii="Times New Roman" w:hAnsi="Times New Roman" w:eastAsia="Times New Roman" w:cs="Times New Roman"/>
            <w:color w:val="000000"/>
            <w:lang w:eastAsia="ru-RU" w:bidi="ar-SA"/>
          </w:rPr>
          <w:t xml:space="preserve">https://se.ifmo.ru/documents/10180/640663/%D0%9A%D0%BE%D0%BD%D1%81%D0%BF%D0%B5%D0%BA%D1%82+%D0%BB%D0%B5%D0%BA%D1%86%D0%B8%D0%B9+2019+%D1%87%D0%B0%D1%81%D1%82%D1%8C+1.pdf/e7d675ae-fe88-412a-b7ef-b0b52c16e3c7</w:t>
        </w:r>
      </w:hyperlink>
      <w:r/>
      <w:r>
        <w:rPr>
          <w:rFonts w:ascii="Times New Roman" w:hAnsi="Times New Roman" w:cs="Times New Roman"/>
        </w:rPr>
      </w:r>
    </w:p>
    <w:p w14:paraId="40BDDEF6" w14:textId="77777777">
      <w:pPr>
        <w:pStyle w:val="941"/>
        <w:numPr>
          <w:ilvl w:val="0"/>
          <w:numId w:val="1"/>
        </w:numPr>
        <w:pBdr/>
        <w:spacing w:afterAutospacing="1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Методические указания к лабораторным работам по курсу “Основы профессиональной деятельности”. Режим доступа:</w:t>
      </w:r>
      <w:r>
        <w:rPr>
          <w:rFonts w:ascii="Times New Roman" w:hAnsi="Times New Roman" w:cs="Times New Roman"/>
        </w:rPr>
      </w:r>
    </w:p>
    <w:p w14:paraId="4F1F66DF" w14:textId="77777777">
      <w:pPr>
        <w:pStyle w:val="941"/>
        <w:pBdr/>
        <w:spacing w:afterAutospacing="1" w:beforeAutospacing="1"/>
        <w:ind/>
        <w:rPr>
          <w:rFonts w:ascii="Times New Roman" w:hAnsi="Times New Roman" w:cs="Times New Roman"/>
        </w:rPr>
      </w:pPr>
      <w:r/>
      <w:hyperlink r:id="rId18" w:tooltip="https://se.ifmo.ru/documents/10180/38002/Методические+указания+к+выполнению+лабораторных+работ+и+рубежного+контроля+БЭВМ+2019+bcomp-ng.pdf/d5a1be02-ad3f-4c43-8032-a2a04d6db12e" w:history="1">
        <w:r>
          <w:rPr>
            <w:rStyle w:val="912"/>
            <w:rFonts w:ascii="Times New Roman" w:hAnsi="Times New Roman" w:eastAsia="Times New Roman" w:cs="Times New Roman"/>
            <w:color w:val="000000"/>
            <w:lang w:eastAsia="ru-RU" w:bidi="ar-SA"/>
          </w:rPr>
          <w:t xml:space="preserve">https://se.if</w:t>
        </w:r>
        <w:r>
          <w:rPr>
            <w:rStyle w:val="912"/>
            <w:rFonts w:ascii="Times New Roman" w:hAnsi="Times New Roman" w:eastAsia="Times New Roman" w:cs="Times New Roman"/>
            <w:color w:val="000000"/>
            <w:lang w:eastAsia="ru-RU" w:bidi="ar-SA"/>
          </w:rPr>
          <w:t xml:space="preserve">mo.ru/documents/10180/38002/%D0%9C%D0%B5%D1%82%D0%BE%D0%B4%D0%B8%D1%87%D0%B5%D1%81%D0%BA%D0%B8%D0%B5+%D1%83%D0%BA%D0%B0%D0%B7%D0%B0%D0%BD%D0%B8%D1%8F+%D0%BA+%D0%B2%D1%8B%D0%BF%D0%BE%D0%BB%D0%BD%D0%B5%D0%BD%D0%B8%D1%8E+%D0%BB%D0%B0%D0%B1%D0%BE%D1%80%D0%B0%D</w:t>
        </w:r>
        <w:r>
          <w:rPr>
            <w:rStyle w:val="912"/>
            <w:rFonts w:ascii="Times New Roman" w:hAnsi="Times New Roman" w:eastAsia="Times New Roman" w:cs="Times New Roman"/>
            <w:color w:val="000000"/>
            <w:lang w:eastAsia="ru-RU" w:bidi="ar-SA"/>
          </w:rPr>
          <w:t xml:space="preserve">1%82%D0%BE%D1%80%D0%BD%D1%8B%D1%85+%D1%80%D0%B0%D0%B1%D0%BE%D1%82+%D0%B8+%D1%80%D1%83%D0%B1%D0%B5%D0%B6%D0%BD%D0%BE%D0%B3%D0%BE+%D0%BA%D0%BE%D0%BD%D1%82%D1%80%D0%BE%D0%BB%D1%8F+%D0%91%D0%AD%D0%92%D0%9C+2019+bcomp-ng.pdf/d5a1be02-ad3f-4c43-8032-a2a04d6db12e</w:t>
        </w:r>
      </w:hyperlink>
      <w:r/>
      <w:r>
        <w:rPr>
          <w:rFonts w:ascii="Times New Roman" w:hAnsi="Times New Roman" w:cs="Times New Roman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3D3E69A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2106AB3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Times New Roman">
    <w:panose1 w:val="02020603050405020304"/>
  </w:font>
  <w:font w:name="Mangal">
    <w:panose1 w:val="02040503050406030204"/>
  </w:font>
  <w:font w:name="Noto Sans CJK SC">
    <w:panose1 w:val="05040102010807070707"/>
  </w:font>
  <w:font w:name="Noto Sans Mono CJK SC">
    <w:panose1 w:val="05040102010807070707"/>
  </w:font>
  <w:font w:name="Aptos">
    <w:panose1 w:val="05040102010807070707"/>
  </w:font>
  <w:font w:name="Liberation Mono">
    <w:panose1 w:val="02070409020205020404"/>
  </w:font>
  <w:font w:name="XO Thames">
    <w:panose1 w:val="05040102010807070707"/>
  </w:font>
  <w:font w:name="Arial">
    <w:panose1 w:val="020B0604020202020204"/>
  </w:font>
  <w:font w:name="Liberation Sans">
    <w:panose1 w:val="020B0604020202020204"/>
  </w:font>
  <w:font w:name="Noto Serif CJK SC">
    <w:panose1 w:val="05040102010807070707"/>
  </w:font>
  <w:font w:name="Noto Sans Devanagari">
    <w:panose1 w:val="05040102010807070707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108" w:type="dxa"/>
      <w:tblW w:w="9015" w:type="dxa"/>
      <w:tblBorders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>
      <w:trPr>
        <w:trHeight w:val="300"/>
      </w:trPr>
      <w:tc>
        <w:tcPr>
          <w:tcBorders/>
          <w:tcW w:w="3005" w:type="dxa"/>
        </w:tcPr>
        <w:p w14:paraId="0B44BBA7" w14:textId="77777777">
          <w:pPr>
            <w:pStyle w:val="940"/>
            <w:pBdr/>
            <w:spacing/>
            <w:ind w:left="-115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  <w:tc>
        <w:tcPr>
          <w:tcBorders/>
          <w:tcW w:w="3005" w:type="dxa"/>
        </w:tcPr>
        <w:p w14:paraId="66DFBF2C" w14:textId="77777777">
          <w:pPr>
            <w:pStyle w:val="940"/>
            <w:pBdr/>
            <w:spacing/>
            <w:ind/>
            <w:jc w:val="center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  <w:tc>
        <w:tcPr>
          <w:tcBorders/>
          <w:tcW w:w="3005" w:type="dxa"/>
        </w:tcPr>
        <w:p w14:paraId="30B5DC18" w14:textId="77777777">
          <w:pPr>
            <w:pStyle w:val="940"/>
            <w:pBdr/>
            <w:spacing/>
            <w:ind w:right="-115"/>
            <w:jc w:val="right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DDBBFF7" w14:textId="77777777">
    <w:pPr>
      <w:pStyle w:val="951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108" w:type="dxa"/>
      <w:tblW w:w="9015" w:type="dxa"/>
      <w:tblBorders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>
      <w:trPr>
        <w:trHeight w:val="300"/>
      </w:trPr>
      <w:tc>
        <w:tcPr>
          <w:tcBorders/>
          <w:tcW w:w="3005" w:type="dxa"/>
        </w:tcPr>
        <w:p w14:paraId="41DE18D2" w14:textId="77777777">
          <w:pPr>
            <w:pStyle w:val="940"/>
            <w:pBdr/>
            <w:spacing/>
            <w:ind w:left="-115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  <w:tc>
        <w:tcPr>
          <w:tcBorders/>
          <w:tcW w:w="3005" w:type="dxa"/>
        </w:tcPr>
        <w:p w14:paraId="006B1047" w14:textId="77777777">
          <w:pPr>
            <w:pStyle w:val="940"/>
            <w:pBdr/>
            <w:spacing/>
            <w:ind/>
            <w:jc w:val="center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  <w:tc>
        <w:tcPr>
          <w:tcBorders/>
          <w:tcW w:w="3005" w:type="dxa"/>
        </w:tcPr>
        <w:p w14:paraId="265C1B0F" w14:textId="77777777">
          <w:pPr>
            <w:pStyle w:val="940"/>
            <w:pBdr/>
            <w:spacing/>
            <w:ind w:right="-115"/>
            <w:jc w:val="right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EE91B14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A07079F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108" w:type="dxa"/>
      <w:tblW w:w="9015" w:type="dxa"/>
      <w:tblBorders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>
      <w:trPr>
        <w:trHeight w:val="300"/>
      </w:trPr>
      <w:tc>
        <w:tcPr>
          <w:tcBorders/>
          <w:tcW w:w="3005" w:type="dxa"/>
        </w:tcPr>
        <w:p w14:paraId="797948EA" w14:textId="77777777">
          <w:pPr>
            <w:pStyle w:val="940"/>
            <w:pBdr/>
            <w:spacing/>
            <w:ind w:left="-115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  <w:tc>
        <w:tcPr>
          <w:tcBorders/>
          <w:tcW w:w="3005" w:type="dxa"/>
        </w:tcPr>
        <w:p w14:paraId="3CEF2F05" w14:textId="77777777">
          <w:pPr>
            <w:pStyle w:val="940"/>
            <w:pBdr/>
            <w:spacing/>
            <w:ind/>
            <w:jc w:val="center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  <w:tc>
        <w:tcPr>
          <w:tcBorders/>
          <w:tcW w:w="3005" w:type="dxa"/>
        </w:tcPr>
        <w:p w14:paraId="3EEBAFF4" w14:textId="77777777">
          <w:pPr>
            <w:pStyle w:val="940"/>
            <w:pBdr/>
            <w:spacing/>
            <w:ind w:right="-115"/>
            <w:jc w:val="right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</w:tr>
  </w:tbl>
  <w:p w14:paraId="48C957F8" w14:textId="77777777">
    <w:pPr>
      <w:pStyle w:val="940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BB884FA" w14:textId="77777777">
    <w:pPr>
      <w:pStyle w:val="940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108" w:type="dxa"/>
      <w:tblW w:w="9015" w:type="dxa"/>
      <w:tblBorders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>
      <w:trPr>
        <w:trHeight w:val="300"/>
      </w:trPr>
      <w:tc>
        <w:tcPr>
          <w:tcBorders/>
          <w:tcW w:w="3005" w:type="dxa"/>
        </w:tcPr>
        <w:p w14:paraId="65D29F63" w14:textId="77777777">
          <w:pPr>
            <w:pStyle w:val="940"/>
            <w:pBdr/>
            <w:spacing/>
            <w:ind w:left="-115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  <w:tc>
        <w:tcPr>
          <w:tcBorders/>
          <w:tcW w:w="3005" w:type="dxa"/>
        </w:tcPr>
        <w:p w14:paraId="5C398EC0" w14:textId="77777777">
          <w:pPr>
            <w:pStyle w:val="940"/>
            <w:pBdr/>
            <w:spacing/>
            <w:ind/>
            <w:jc w:val="center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  <w:tc>
        <w:tcPr>
          <w:tcBorders/>
          <w:tcW w:w="3005" w:type="dxa"/>
        </w:tcPr>
        <w:p w14:paraId="27264A45" w14:textId="77777777">
          <w:pPr>
            <w:pStyle w:val="940"/>
            <w:pBdr/>
            <w:spacing/>
            <w:ind w:right="-115"/>
            <w:jc w:val="right"/>
            <w:rPr>
              <w:rFonts w:ascii="Aptos" w:hAnsi="Aptos"/>
            </w:rPr>
          </w:pPr>
          <w:r>
            <w:rPr>
              <w:rFonts w:ascii="Aptos" w:hAnsi="Aptos"/>
            </w:rPr>
          </w:r>
          <w:r>
            <w:rPr>
              <w:rFonts w:ascii="Aptos" w:hAnsi="Aptos"/>
            </w:rPr>
          </w:r>
        </w:p>
      </w:tc>
    </w:tr>
  </w:tbl>
  <w:p w14:paraId="1AF84542" w14:textId="77777777">
    <w:pPr>
      <w:pStyle w:val="94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D627CE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nsid w:val="4A850CD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DA15FE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5CAA20D1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4">
    <w:nsid w:val="609F05E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7F57102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eastAsia="Noto Serif CJK SC" w:cs="Noto Sans Devanagari" w:asciiTheme="minorHAnsi" w:hAnsiTheme="minorHAnsi"/>
        <w:color w:val="000000"/>
        <w:sz w:val="24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4">
    <w:name w:val="Heading 6"/>
    <w:basedOn w:val="892"/>
    <w:next w:val="89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92"/>
    <w:next w:val="89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92"/>
    <w:next w:val="89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92"/>
    <w:next w:val="89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98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2">
    <w:name w:val="Heading 3 Char"/>
    <w:basedOn w:val="898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98"/>
    <w:link w:val="8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98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9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9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9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9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98"/>
    <w:link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98"/>
    <w:link w:val="9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92"/>
    <w:next w:val="89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9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92"/>
    <w:next w:val="89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9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9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9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9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98"/>
    <w:link w:val="940"/>
    <w:uiPriority w:val="99"/>
    <w:pPr>
      <w:pBdr/>
      <w:spacing/>
      <w:ind/>
    </w:pPr>
  </w:style>
  <w:style w:type="character" w:styleId="179">
    <w:name w:val="Footer Char"/>
    <w:basedOn w:val="898"/>
    <w:link w:val="951"/>
    <w:uiPriority w:val="99"/>
    <w:pPr>
      <w:pBdr/>
      <w:spacing/>
      <w:ind/>
    </w:pPr>
  </w:style>
  <w:style w:type="paragraph" w:styleId="181">
    <w:name w:val="footnote text"/>
    <w:basedOn w:val="89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9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9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9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8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09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 w:after="160" w:line="276" w:lineRule="auto"/>
      <w:ind/>
    </w:pPr>
  </w:style>
  <w:style w:type="paragraph" w:styleId="893">
    <w:name w:val="Heading 1"/>
    <w:basedOn w:val="892"/>
    <w:next w:val="89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894">
    <w:name w:val="Heading 2"/>
    <w:basedOn w:val="892"/>
    <w:next w:val="892"/>
    <w:uiPriority w:val="9"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895">
    <w:name w:val="Heading 3"/>
    <w:basedOn w:val="892"/>
    <w:next w:val="892"/>
    <w:uiPriority w:val="9"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</w:rPr>
  </w:style>
  <w:style w:type="paragraph" w:styleId="896">
    <w:name w:val="Heading 4"/>
    <w:next w:val="892"/>
    <w:uiPriority w:val="9"/>
    <w:qFormat/>
    <w:pPr>
      <w:pBdr/>
      <w:spacing w:after="120" w:before="120" w:line="276" w:lineRule="auto"/>
      <w:ind/>
      <w:jc w:val="both"/>
      <w:outlineLvl w:val="3"/>
    </w:pPr>
    <w:rPr>
      <w:rFonts w:ascii="XO Thames" w:hAnsi="XO Thames"/>
      <w:b/>
    </w:rPr>
  </w:style>
  <w:style w:type="paragraph" w:styleId="897">
    <w:name w:val="Heading 5"/>
    <w:next w:val="892"/>
    <w:uiPriority w:val="9"/>
    <w:qFormat/>
    <w:pPr>
      <w:pBdr/>
      <w:spacing w:after="120" w:before="120" w:line="276" w:lineRule="auto"/>
      <w:ind/>
      <w:jc w:val="both"/>
      <w:outlineLvl w:val="4"/>
    </w:pPr>
    <w:rPr>
      <w:rFonts w:ascii="XO Thames" w:hAnsi="XO Thames"/>
      <w:b/>
      <w:sz w:val="22"/>
    </w:rPr>
  </w:style>
  <w:style w:type="character" w:styleId="898" w:default="1">
    <w:name w:val="Default Paragraph Font"/>
    <w:uiPriority w:val="1"/>
    <w:semiHidden/>
    <w:unhideWhenUsed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character" w:styleId="901" w:customStyle="1">
    <w:name w:val="Contents 2"/>
    <w:qFormat/>
    <w:pPr>
      <w:pBdr/>
      <w:spacing/>
      <w:ind/>
    </w:pPr>
  </w:style>
  <w:style w:type="character" w:styleId="902" w:customStyle="1">
    <w:name w:val="Contents 4"/>
    <w:qFormat/>
    <w:pPr>
      <w:pBdr/>
      <w:spacing/>
      <w:ind/>
    </w:pPr>
    <w:rPr>
      <w:rFonts w:ascii="XO Thames" w:hAnsi="XO Thames"/>
      <w:sz w:val="28"/>
    </w:rPr>
  </w:style>
  <w:style w:type="character" w:styleId="903" w:customStyle="1">
    <w:name w:val="Contents 6"/>
    <w:qFormat/>
    <w:pPr>
      <w:pBdr/>
      <w:spacing/>
      <w:ind/>
    </w:pPr>
    <w:rPr>
      <w:rFonts w:ascii="XO Thames" w:hAnsi="XO Thames"/>
      <w:sz w:val="28"/>
    </w:rPr>
  </w:style>
  <w:style w:type="character" w:styleId="904" w:customStyle="1">
    <w:name w:val="Contents 7"/>
    <w:qFormat/>
    <w:pPr>
      <w:pBdr/>
      <w:spacing/>
      <w:ind/>
    </w:pPr>
    <w:rPr>
      <w:rFonts w:ascii="XO Thames" w:hAnsi="XO Thames"/>
      <w:sz w:val="28"/>
    </w:rPr>
  </w:style>
  <w:style w:type="character" w:styleId="905" w:customStyle="1">
    <w:name w:val="Heading 31"/>
    <w:qFormat/>
    <w:pPr>
      <w:pBdr/>
      <w:spacing/>
      <w:ind/>
    </w:pPr>
    <w:rPr>
      <w:color w:val="0f4761" w:themeColor="accent1" w:themeShade="BF"/>
      <w:sz w:val="28"/>
    </w:rPr>
  </w:style>
  <w:style w:type="character" w:styleId="906" w:customStyle="1">
    <w:name w:val="Header1"/>
    <w:qFormat/>
    <w:pPr>
      <w:pBdr/>
      <w:spacing/>
      <w:ind/>
    </w:pPr>
  </w:style>
  <w:style w:type="character" w:styleId="907" w:customStyle="1">
    <w:name w:val="Абзац списка1"/>
    <w:link w:val="941"/>
    <w:qFormat/>
    <w:pPr>
      <w:pBdr/>
      <w:spacing/>
      <w:ind/>
    </w:pPr>
  </w:style>
  <w:style w:type="character" w:styleId="908" w:customStyle="1">
    <w:name w:val="Heading 2 Char"/>
    <w:basedOn w:val="898"/>
    <w:link w:val="942"/>
    <w:qFormat/>
    <w:pPr>
      <w:pBdr/>
      <w:spacing/>
      <w:ind/>
    </w:pPr>
    <w:rPr>
      <w:rFonts w:asciiTheme="majorHAnsi" w:hAnsiTheme="majorHAnsi"/>
      <w:color w:val="0f4761" w:themeColor="accent1" w:themeShade="BF"/>
      <w:sz w:val="32"/>
    </w:rPr>
  </w:style>
  <w:style w:type="character" w:styleId="909" w:customStyle="1">
    <w:name w:val="Contents 3"/>
    <w:qFormat/>
    <w:pPr>
      <w:pBdr/>
      <w:spacing/>
      <w:ind/>
    </w:pPr>
  </w:style>
  <w:style w:type="character" w:styleId="910" w:customStyle="1">
    <w:name w:val="Heading 51"/>
    <w:qFormat/>
    <w:pPr>
      <w:pBdr/>
      <w:spacing/>
      <w:ind/>
    </w:pPr>
    <w:rPr>
      <w:rFonts w:ascii="XO Thames" w:hAnsi="XO Thames"/>
      <w:b/>
      <w:sz w:val="22"/>
    </w:rPr>
  </w:style>
  <w:style w:type="character" w:styleId="911" w:customStyle="1">
    <w:name w:val="Heading 11"/>
    <w:qFormat/>
    <w:pPr>
      <w:pBdr/>
      <w:spacing/>
      <w:ind/>
    </w:pPr>
    <w:rPr>
      <w:rFonts w:asciiTheme="majorHAnsi" w:hAnsiTheme="majorHAnsi"/>
      <w:color w:val="0f4761" w:themeColor="accent1" w:themeShade="BF"/>
      <w:sz w:val="40"/>
    </w:rPr>
  </w:style>
  <w:style w:type="character" w:styleId="912">
    <w:name w:val="Hyperlink"/>
    <w:basedOn w:val="898"/>
    <w:uiPriority w:val="99"/>
    <w:pPr>
      <w:pBdr/>
      <w:spacing/>
      <w:ind/>
    </w:pPr>
    <w:rPr>
      <w:color w:val="467886"/>
      <w:u w:val="single"/>
    </w:rPr>
  </w:style>
  <w:style w:type="character" w:styleId="913" w:customStyle="1">
    <w:name w:val="Footnote"/>
    <w:link w:val="945"/>
    <w:qFormat/>
    <w:pPr>
      <w:pBdr/>
      <w:spacing/>
      <w:ind/>
    </w:pPr>
    <w:rPr>
      <w:rFonts w:ascii="XO Thames" w:hAnsi="XO Thames"/>
      <w:sz w:val="22"/>
    </w:rPr>
  </w:style>
  <w:style w:type="character" w:styleId="914" w:customStyle="1">
    <w:name w:val="Contents 1"/>
    <w:qFormat/>
    <w:pPr>
      <w:pBdr/>
      <w:spacing/>
      <w:ind/>
    </w:pPr>
  </w:style>
  <w:style w:type="character" w:styleId="915" w:customStyle="1">
    <w:name w:val="Header and Footer"/>
    <w:qFormat/>
    <w:pPr>
      <w:pBdr/>
      <w:spacing/>
      <w:ind/>
    </w:pPr>
    <w:rPr>
      <w:rFonts w:ascii="XO Thames" w:hAnsi="XO Thames"/>
      <w:sz w:val="20"/>
    </w:rPr>
  </w:style>
  <w:style w:type="character" w:styleId="916" w:customStyle="1">
    <w:name w:val="Contents 9"/>
    <w:qFormat/>
    <w:pPr>
      <w:pBdr/>
      <w:spacing/>
      <w:ind/>
    </w:pPr>
    <w:rPr>
      <w:rFonts w:ascii="XO Thames" w:hAnsi="XO Thames"/>
      <w:sz w:val="28"/>
    </w:rPr>
  </w:style>
  <w:style w:type="character" w:styleId="917" w:customStyle="1">
    <w:name w:val="Contents 8"/>
    <w:qFormat/>
    <w:pPr>
      <w:pBdr/>
      <w:spacing/>
      <w:ind/>
    </w:pPr>
    <w:rPr>
      <w:rFonts w:ascii="XO Thames" w:hAnsi="XO Thames"/>
      <w:sz w:val="28"/>
    </w:rPr>
  </w:style>
  <w:style w:type="character" w:styleId="918" w:customStyle="1">
    <w:name w:val="Contents 5"/>
    <w:qFormat/>
    <w:pPr>
      <w:pBdr/>
      <w:spacing/>
      <w:ind/>
    </w:pPr>
    <w:rPr>
      <w:rFonts w:ascii="XO Thames" w:hAnsi="XO Thames"/>
      <w:sz w:val="28"/>
    </w:rPr>
  </w:style>
  <w:style w:type="character" w:styleId="919" w:customStyle="1">
    <w:name w:val="Subtitle1"/>
    <w:qFormat/>
    <w:pPr>
      <w:pBdr/>
      <w:spacing/>
      <w:ind/>
    </w:pPr>
    <w:rPr>
      <w:rFonts w:ascii="XO Thames" w:hAnsi="XO Thames"/>
      <w:i/>
      <w:sz w:val="24"/>
    </w:rPr>
  </w:style>
  <w:style w:type="character" w:styleId="920" w:customStyle="1">
    <w:name w:val="Title1"/>
    <w:qFormat/>
    <w:pPr>
      <w:pBdr/>
      <w:spacing/>
      <w:ind/>
    </w:pPr>
    <w:rPr>
      <w:rFonts w:ascii="XO Thames" w:hAnsi="XO Thames"/>
      <w:b/>
      <w:caps/>
      <w:sz w:val="40"/>
    </w:rPr>
  </w:style>
  <w:style w:type="character" w:styleId="921" w:customStyle="1">
    <w:name w:val="Heading 41"/>
    <w:qFormat/>
    <w:pPr>
      <w:pBdr/>
      <w:spacing/>
      <w:ind/>
    </w:pPr>
    <w:rPr>
      <w:rFonts w:ascii="XO Thames" w:hAnsi="XO Thames"/>
      <w:b/>
      <w:sz w:val="24"/>
    </w:rPr>
  </w:style>
  <w:style w:type="character" w:styleId="922" w:customStyle="1">
    <w:name w:val="Heading 21"/>
    <w:qFormat/>
    <w:pPr>
      <w:pBdr/>
      <w:spacing/>
      <w:ind/>
    </w:pPr>
    <w:rPr>
      <w:rFonts w:asciiTheme="majorHAnsi" w:hAnsiTheme="majorHAnsi"/>
      <w:color w:val="0f4761" w:themeColor="accent1" w:themeShade="BF"/>
      <w:sz w:val="32"/>
    </w:rPr>
  </w:style>
  <w:style w:type="character" w:styleId="923" w:customStyle="1">
    <w:name w:val="Исходный текст (user)"/>
    <w:qFormat/>
    <w:pPr>
      <w:pBdr/>
      <w:spacing/>
      <w:ind/>
    </w:pPr>
    <w:rPr>
      <w:rFonts w:ascii="Liberation Mono" w:hAnsi="Liberation Mono" w:eastAsia="Noto Sans Mono CJK SC" w:cs="Liberation Mono"/>
    </w:rPr>
  </w:style>
  <w:style w:type="character" w:styleId="924" w:customStyle="1">
    <w:name w:val="Ссылка указателя"/>
    <w:qFormat/>
    <w:pPr>
      <w:pBdr/>
      <w:spacing/>
      <w:ind/>
    </w:pPr>
  </w:style>
  <w:style w:type="character" w:styleId="925" w:customStyle="1">
    <w:name w:val="Ссылка указателя (user)"/>
    <w:qFormat/>
    <w:pPr>
      <w:pBdr/>
      <w:spacing/>
      <w:ind/>
    </w:pPr>
  </w:style>
  <w:style w:type="paragraph" w:styleId="926">
    <w:name w:val="Title"/>
    <w:next w:val="927"/>
    <w:uiPriority w:val="10"/>
    <w:qFormat/>
    <w:pPr>
      <w:pBdr/>
      <w:spacing w:after="567" w:before="567" w:line="276" w:lineRule="auto"/>
      <w:ind/>
      <w:jc w:val="center"/>
    </w:pPr>
    <w:rPr>
      <w:rFonts w:ascii="XO Thames" w:hAnsi="XO Thames"/>
      <w:b/>
      <w:caps/>
      <w:sz w:val="40"/>
    </w:rPr>
  </w:style>
  <w:style w:type="paragraph" w:styleId="927">
    <w:name w:val="Body Text"/>
    <w:basedOn w:val="892"/>
    <w:pPr>
      <w:pBdr/>
      <w:spacing w:after="140"/>
      <w:ind/>
    </w:pPr>
  </w:style>
  <w:style w:type="paragraph" w:styleId="928">
    <w:name w:val="List"/>
    <w:basedOn w:val="927"/>
    <w:pPr>
      <w:pBdr/>
      <w:spacing/>
      <w:ind/>
    </w:pPr>
  </w:style>
  <w:style w:type="paragraph" w:styleId="929">
    <w:name w:val="Caption"/>
    <w:basedOn w:val="892"/>
    <w:qFormat/>
    <w:pPr>
      <w:suppressLineNumbers w:val="true"/>
      <w:pBdr/>
      <w:spacing w:after="120" w:before="120"/>
      <w:ind/>
    </w:pPr>
    <w:rPr>
      <w:i/>
      <w:iCs/>
      <w:szCs w:val="24"/>
    </w:rPr>
  </w:style>
  <w:style w:type="paragraph" w:styleId="930">
    <w:name w:val="index heading"/>
    <w:basedOn w:val="926"/>
    <w:pPr>
      <w:suppressLineNumbers w:val="true"/>
      <w:pBdr/>
      <w:spacing/>
      <w:ind/>
    </w:pPr>
    <w:rPr>
      <w:bCs/>
      <w:sz w:val="32"/>
      <w:szCs w:val="32"/>
    </w:rPr>
  </w:style>
  <w:style w:type="paragraph" w:styleId="931" w:customStyle="1">
    <w:name w:val="Заголовок (user)"/>
    <w:basedOn w:val="892"/>
    <w:next w:val="927"/>
    <w:qFormat/>
    <w:pPr>
      <w:keepNext w:val="true"/>
      <w:pBdr/>
      <w:spacing w:after="120" w:before="240"/>
      <w:ind/>
    </w:pPr>
    <w:rPr>
      <w:rFonts w:ascii="Liberation Sans" w:hAnsi="Liberation Sans" w:eastAsia="Noto Sans CJK SC"/>
      <w:sz w:val="28"/>
      <w:szCs w:val="28"/>
    </w:rPr>
  </w:style>
  <w:style w:type="paragraph" w:styleId="932" w:customStyle="1">
    <w:name w:val="Указатель (user)"/>
    <w:basedOn w:val="892"/>
    <w:qFormat/>
    <w:pPr>
      <w:suppressLineNumbers w:val="true"/>
      <w:pBdr/>
      <w:spacing/>
      <w:ind/>
    </w:pPr>
  </w:style>
  <w:style w:type="paragraph" w:styleId="933">
    <w:name w:val="toc 2"/>
    <w:basedOn w:val="892"/>
    <w:next w:val="892"/>
    <w:uiPriority w:val="39"/>
    <w:pPr>
      <w:pBdr/>
      <w:spacing w:after="100"/>
      <w:ind w:left="220"/>
    </w:pPr>
  </w:style>
  <w:style w:type="paragraph" w:styleId="934">
    <w:name w:val="toc 4"/>
    <w:next w:val="892"/>
    <w:uiPriority w:val="39"/>
    <w:pPr>
      <w:pBdr/>
      <w:spacing w:after="160" w:line="276" w:lineRule="auto"/>
      <w:ind w:left="600"/>
    </w:pPr>
    <w:rPr>
      <w:rFonts w:ascii="XO Thames" w:hAnsi="XO Thames"/>
      <w:sz w:val="28"/>
    </w:rPr>
  </w:style>
  <w:style w:type="paragraph" w:styleId="935">
    <w:name w:val="toc 6"/>
    <w:next w:val="892"/>
    <w:uiPriority w:val="39"/>
    <w:pPr>
      <w:pBdr/>
      <w:spacing w:after="160" w:line="276" w:lineRule="auto"/>
      <w:ind w:left="1000"/>
    </w:pPr>
    <w:rPr>
      <w:rFonts w:ascii="XO Thames" w:hAnsi="XO Thames"/>
      <w:sz w:val="28"/>
    </w:rPr>
  </w:style>
  <w:style w:type="paragraph" w:styleId="936">
    <w:name w:val="toc 7"/>
    <w:next w:val="892"/>
    <w:uiPriority w:val="39"/>
    <w:pPr>
      <w:pBdr/>
      <w:spacing w:after="160" w:line="276" w:lineRule="auto"/>
      <w:ind w:left="1200"/>
    </w:pPr>
    <w:rPr>
      <w:rFonts w:ascii="XO Thames" w:hAnsi="XO Thames"/>
      <w:sz w:val="28"/>
    </w:rPr>
  </w:style>
  <w:style w:type="paragraph" w:styleId="937" w:customStyle="1">
    <w:name w:val="Default Paragraph Font1"/>
    <w:qFormat/>
    <w:pPr>
      <w:pBdr/>
      <w:spacing w:after="160" w:line="276" w:lineRule="auto"/>
      <w:ind/>
    </w:pPr>
  </w:style>
  <w:style w:type="paragraph" w:styleId="938" w:customStyle="1">
    <w:name w:val="Колонтитулы (user)"/>
    <w:qFormat/>
    <w:pPr>
      <w:pBdr/>
      <w:spacing w:after="160"/>
      <w:ind/>
      <w:jc w:val="both"/>
    </w:pPr>
    <w:rPr>
      <w:rFonts w:ascii="XO Thames" w:hAnsi="XO Thames"/>
      <w:sz w:val="20"/>
    </w:rPr>
  </w:style>
  <w:style w:type="paragraph" w:styleId="939" w:customStyle="1">
    <w:name w:val="Колонтитулы"/>
    <w:basedOn w:val="892"/>
    <w:qFormat/>
    <w:pPr>
      <w:pBdr/>
      <w:spacing/>
      <w:ind/>
    </w:pPr>
  </w:style>
  <w:style w:type="paragraph" w:styleId="940">
    <w:name w:val="Header"/>
    <w:basedOn w:val="892"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41" w:customStyle="1">
    <w:name w:val="List Paragraph1"/>
    <w:basedOn w:val="892"/>
    <w:link w:val="907"/>
    <w:qFormat/>
    <w:pPr>
      <w:pBdr/>
      <w:spacing/>
      <w:ind w:left="720"/>
      <w:contextualSpacing w:val="true"/>
    </w:pPr>
  </w:style>
  <w:style w:type="paragraph" w:styleId="942" w:customStyle="1">
    <w:name w:val="Heading 2 Char1"/>
    <w:basedOn w:val="937"/>
    <w:link w:val="908"/>
    <w:qFormat/>
    <w:pPr>
      <w:pBdr/>
      <w:spacing/>
      <w:ind/>
    </w:pPr>
    <w:rPr>
      <w:rFonts w:asciiTheme="majorHAnsi" w:hAnsiTheme="majorHAnsi"/>
      <w:color w:val="0f4761" w:themeColor="accent1" w:themeShade="BF"/>
      <w:sz w:val="32"/>
    </w:rPr>
  </w:style>
  <w:style w:type="paragraph" w:styleId="943">
    <w:name w:val="toc 3"/>
    <w:basedOn w:val="892"/>
    <w:next w:val="892"/>
    <w:uiPriority w:val="39"/>
    <w:pPr>
      <w:pBdr/>
      <w:spacing w:after="100"/>
      <w:ind w:left="440"/>
    </w:pPr>
  </w:style>
  <w:style w:type="paragraph" w:styleId="944" w:customStyle="1">
    <w:name w:val="Internet link"/>
    <w:basedOn w:val="937"/>
    <w:qFormat/>
    <w:pPr>
      <w:pBdr/>
      <w:spacing/>
      <w:ind/>
    </w:pPr>
    <w:rPr>
      <w:color w:val="467886"/>
      <w:u w:val="single"/>
    </w:rPr>
  </w:style>
  <w:style w:type="paragraph" w:styleId="945" w:customStyle="1">
    <w:name w:val="Footnote1"/>
    <w:link w:val="913"/>
    <w:qFormat/>
    <w:pPr>
      <w:pBdr/>
      <w:spacing w:after="160" w:line="276" w:lineRule="auto"/>
      <w:ind w:firstLine="851"/>
      <w:jc w:val="both"/>
    </w:pPr>
    <w:rPr>
      <w:rFonts w:ascii="XO Thames" w:hAnsi="XO Thames"/>
      <w:sz w:val="22"/>
    </w:rPr>
  </w:style>
  <w:style w:type="paragraph" w:styleId="946">
    <w:name w:val="toc 1"/>
    <w:basedOn w:val="892"/>
    <w:next w:val="892"/>
    <w:uiPriority w:val="39"/>
    <w:pPr>
      <w:pBdr/>
      <w:spacing w:after="100"/>
      <w:ind/>
    </w:pPr>
  </w:style>
  <w:style w:type="paragraph" w:styleId="947">
    <w:name w:val="toc 9"/>
    <w:next w:val="892"/>
    <w:uiPriority w:val="39"/>
    <w:pPr>
      <w:pBdr/>
      <w:spacing w:after="160" w:line="276" w:lineRule="auto"/>
      <w:ind w:left="1600"/>
    </w:pPr>
    <w:rPr>
      <w:rFonts w:ascii="XO Thames" w:hAnsi="XO Thames"/>
      <w:sz w:val="28"/>
    </w:rPr>
  </w:style>
  <w:style w:type="paragraph" w:styleId="948">
    <w:name w:val="toc 8"/>
    <w:next w:val="892"/>
    <w:uiPriority w:val="39"/>
    <w:pPr>
      <w:pBdr/>
      <w:spacing w:after="160" w:line="276" w:lineRule="auto"/>
      <w:ind w:left="1400"/>
    </w:pPr>
    <w:rPr>
      <w:rFonts w:ascii="XO Thames" w:hAnsi="XO Thames"/>
      <w:sz w:val="28"/>
    </w:rPr>
  </w:style>
  <w:style w:type="paragraph" w:styleId="949">
    <w:name w:val="toc 5"/>
    <w:next w:val="892"/>
    <w:uiPriority w:val="39"/>
    <w:pPr>
      <w:pBdr/>
      <w:spacing w:after="160" w:line="276" w:lineRule="auto"/>
      <w:ind w:left="800"/>
    </w:pPr>
    <w:rPr>
      <w:rFonts w:ascii="XO Thames" w:hAnsi="XO Thames"/>
      <w:sz w:val="28"/>
    </w:rPr>
  </w:style>
  <w:style w:type="paragraph" w:styleId="950">
    <w:name w:val="Subtitle"/>
    <w:next w:val="892"/>
    <w:uiPriority w:val="11"/>
    <w:qFormat/>
    <w:pPr>
      <w:pBdr/>
      <w:spacing w:after="160" w:line="276" w:lineRule="auto"/>
      <w:ind/>
      <w:jc w:val="both"/>
    </w:pPr>
    <w:rPr>
      <w:rFonts w:ascii="XO Thames" w:hAnsi="XO Thames"/>
      <w:i/>
    </w:rPr>
  </w:style>
  <w:style w:type="paragraph" w:styleId="951">
    <w:name w:val="Footer"/>
    <w:basedOn w:val="938"/>
    <w:pPr>
      <w:pBdr/>
      <w:spacing/>
      <w:ind/>
    </w:pPr>
  </w:style>
  <w:style w:type="paragraph" w:styleId="952" w:customStyle="1">
    <w:name w:val="Содержимое таблицы (user)"/>
    <w:basedOn w:val="892"/>
    <w:qFormat/>
    <w:pPr>
      <w:widowControl w:val="false"/>
      <w:suppressLineNumbers w:val="true"/>
      <w:pBdr/>
      <w:spacing/>
      <w:ind/>
    </w:pPr>
  </w:style>
  <w:style w:type="paragraph" w:styleId="953" w:customStyle="1">
    <w:name w:val="Заголовок таблицы (user)"/>
    <w:basedOn w:val="952"/>
    <w:qFormat/>
    <w:pPr>
      <w:pBdr/>
      <w:spacing/>
      <w:ind/>
      <w:jc w:val="center"/>
    </w:pPr>
    <w:rPr>
      <w:b/>
      <w:bCs/>
    </w:rPr>
  </w:style>
  <w:style w:type="paragraph" w:styleId="954" w:customStyle="1">
    <w:name w:val="Содержимое таблицы"/>
    <w:basedOn w:val="892"/>
    <w:qFormat/>
    <w:pPr>
      <w:widowControl w:val="false"/>
      <w:suppressLineNumbers w:val="true"/>
      <w:pBdr/>
      <w:spacing/>
      <w:ind/>
    </w:pPr>
  </w:style>
  <w:style w:type="paragraph" w:styleId="955" w:customStyle="1">
    <w:name w:val="Заголовок таблицы"/>
    <w:basedOn w:val="954"/>
    <w:qFormat/>
    <w:pPr>
      <w:pBdr/>
      <w:spacing/>
      <w:ind/>
      <w:jc w:val="center"/>
    </w:pPr>
    <w:rPr>
      <w:b/>
      <w:bCs/>
    </w:rPr>
  </w:style>
  <w:style w:type="paragraph" w:styleId="956">
    <w:name w:val="TOC Heading"/>
    <w:basedOn w:val="930"/>
    <w:qFormat/>
    <w:pPr>
      <w:pBdr/>
      <w:spacing/>
      <w:ind/>
    </w:pPr>
  </w:style>
  <w:style w:type="table" w:styleId="957">
    <w:name w:val="Table Grid"/>
    <w:basedOn w:val="8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8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type="paragraph" w:styleId="959">
    <w:name w:val="List Paragraph"/>
    <w:basedOn w:val="892"/>
    <w:uiPriority w:val="34"/>
    <w:qFormat/>
    <w:pPr>
      <w:pBdr/>
      <w:spacing/>
      <w:ind w:left="720"/>
      <w:contextualSpacing w:val="true"/>
    </w:pPr>
    <w:rPr>
      <w:rFonts w:cs="Mangal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image" Target="media/image1.png"/><Relationship Id="rId16" Type="http://schemas.openxmlformats.org/officeDocument/2006/relationships/image" Target="media/image2.jpg"/><Relationship Id="rId17" Type="http://schemas.openxmlformats.org/officeDocument/2006/relationships/hyperlink" Target="https://se.ifmo.ru/documents/10180/640663/&#1050;&#1086;&#1085;&#1089;&#1087;&#1077;&#1082;&#1090;+&#1083;&#1077;&#1082;&#1094;&#1080;&#1081;+2019+&#1095;&#1072;&#1089;&#1090;&#1100;+1.pdf/e7d675ae-fe88-412a-b7ef-b0b52c16e3c7" TargetMode="External"/><Relationship Id="rId18" Type="http://schemas.openxmlformats.org/officeDocument/2006/relationships/hyperlink" Target="https://se.ifmo.ru/documents/10180/38002/&#1052;&#1077;&#1090;&#1086;&#1076;&#1080;&#1095;&#1077;&#1089;&#1082;&#1080;&#1077;+&#1091;&#1082;&#1072;&#1079;&#1072;&#1085;&#1080;&#1103;+&#1082;+&#1074;&#1099;&#1087;&#1086;&#1083;&#1085;&#1077;&#1085;&#1080;&#1102;+&#1083;&#1072;&#1073;&#1086;&#1088;&#1072;&#1090;&#1086;&#1088;&#1085;&#1099;&#1093;+&#1088;&#1072;&#1073;&#1086;&#1090;+&#1080;+&#1088;&#1091;&#1073;&#1077;&#1078;&#1085;&#1086;&#1075;&#1086;+&#1082;&#1086;&#1085;&#1090;&#1088;&#1086;&#1083;&#1103;+&#1041;&#1069;&#1042;&#1052;+2019+bcomp-ng.pdf/d5a1be02-ad3f-4c43-8032-a2a04d6db12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dc:description/>
  <dc:language>ru-RU</dc:language>
  <cp:revision>238</cp:revision>
  <dcterms:created xsi:type="dcterms:W3CDTF">2026-03-01T18:19:00Z</dcterms:created>
  <dcterms:modified xsi:type="dcterms:W3CDTF">2026-03-30T13:43:24Z</dcterms:modified>
</cp:coreProperties>
</file>