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CleanMateX Brand Specifications v1.0</w:t>
      </w:r>
    </w:p>
    <w:p>
      <w:r>
        <w:t>Prepared by: Jehad Ali (Jh Apps)</w:t>
      </w:r>
    </w:p>
    <w:p>
      <w:r>
        <w:t>Date: November 2025</w:t>
      </w:r>
    </w:p>
    <w:p>
      <w:r>
        <w:t>Version: 1.0</w:t>
      </w:r>
    </w:p>
    <w:p>
      <w:r>
        <w:t>Document Type: Brand Specification (Design + Development Alignment)</w:t>
      </w:r>
    </w:p>
    <w:p>
      <w:pPr>
        <w:pStyle w:val="Heading2"/>
      </w:pPr>
      <w:r>
        <w:t>1. Brand Identity Core</w:t>
      </w:r>
    </w:p>
    <w:p>
      <w:r>
        <w:t>Brand Name: CleanMateX</w:t>
        <w:br/>
        <w:t>Tagline: Smart. Fast. Spotless. (Arabic: ذكي. سريع. نقي.)</w:t>
        <w:br/>
        <w:t>Mission: To digitize, automate, and elevate every aspect of laundry and dry-cleaning operations through smart, bilingual, AI-driven SaaS.</w:t>
        <w:br/>
        <w:t>Vision: To be the leading GCC-first laundry management platform—trusted by small shops and large franchises alike.</w:t>
        <w:br/>
        <w:t>Values: Innovation, Reliability, Simplicity, Customer Focus, GCC Localization.</w:t>
        <w:br/>
        <w:t>Voice &amp; Tone: Clean, professional, bilingual, friendly but precise. Avoid jargon.</w:t>
      </w:r>
    </w:p>
    <w:p>
      <w:pPr>
        <w:pStyle w:val="Heading2"/>
      </w:pPr>
      <w:r>
        <w:t>2. Visual Identity System</w:t>
      </w:r>
    </w:p>
    <w:p>
      <w:r>
        <w:t>Primary Logo: CleanMateX with stylized “X” symbolizing both exchange and efficiency.</w:t>
        <w:br/>
        <w:t>Color Versions: Full color (preferred), White on dark, Monochrome (for print and thermal receipts).</w:t>
        <w:br/>
        <w:br/>
        <w:t>Brand Colors:</w:t>
        <w:br/>
        <w:t>Primary: Aqua Blue (#0AB6D8) - Fresh and clean.</w:t>
        <w:br/>
        <w:t>Secondary: Deep Navy (#0E2A47) - Trust and reliability.</w:t>
        <w:br/>
        <w:t>Accent: Emerald Green (#1DBF73) - Sustainability.</w:t>
        <w:br/>
        <w:t>Alert/Action: Amber (#FFB100).</w:t>
        <w:br/>
        <w:t>Success: Teal (#14B8A6).</w:t>
        <w:br/>
        <w:t>Error: Coral Red (#E44D4D).</w:t>
        <w:br/>
        <w:t>Neutral/Background: #F8FAFC, #E2E8F0.</w:t>
      </w:r>
    </w:p>
    <w:p>
      <w:pPr>
        <w:pStyle w:val="Heading2"/>
      </w:pPr>
      <w:r>
        <w:t>3. Typography</w:t>
      </w:r>
    </w:p>
    <w:p>
      <w:r>
        <w:t>English (Web): Inter or Poppins.</w:t>
        <w:br/>
        <w:t>Arabic (Web): Tajawal or Cairo.</w:t>
        <w:br/>
        <w:t>Mobile (Flutter): Poppins + Tajawal via Google Fonts.</w:t>
        <w:br/>
        <w:t>Print (Invoices/PDF): Noto Sans + Noto Naskh Arabic.</w:t>
        <w:br/>
        <w:br/>
        <w:t>Font Hierarchy: Headings 700, Body 400, Captions 300.</w:t>
      </w:r>
    </w:p>
    <w:p>
      <w:pPr>
        <w:pStyle w:val="Heading2"/>
      </w:pPr>
      <w:r>
        <w:t>4. Iconography &amp; Illustrations</w:t>
      </w:r>
    </w:p>
    <w:p>
      <w:r>
        <w:t>Outline-style icons (Lucide/Feather/Material). Rounded corners (12px). Simple onboarding illustrations (laundry basket, delivery van, washer).</w:t>
      </w:r>
    </w:p>
    <w:p>
      <w:pPr>
        <w:pStyle w:val="Heading2"/>
      </w:pPr>
      <w:r>
        <w:t>5. UI/UX Branding System</w:t>
      </w:r>
    </w:p>
    <w:p>
      <w:r>
        <w:t>Corner Radius: 12px. Shadow: Soft (shadow-md).</w:t>
        <w:br/>
        <w:t>Primary Button: Aqua (#0AB6D8), white text.</w:t>
        <w:br/>
        <w:t>Secondary: Navy border.</w:t>
        <w:br/>
        <w:t>Grid: 8px base.</w:t>
        <w:br/>
        <w:t>Theme: Light/Dark auto mode.</w:t>
      </w:r>
    </w:p>
    <w:p>
      <w:pPr>
        <w:pStyle w:val="Heading2"/>
      </w:pPr>
      <w:r>
        <w:t>6. Bilingual &amp; Cultural Design</w:t>
      </w:r>
    </w:p>
    <w:p>
      <w:r>
        <w:t>Support EN/AR with RTL mirroring.</w:t>
        <w:br/>
        <w:t>Localized date/time (GCC format).</w:t>
        <w:br/>
        <w:t>Currency formatting (OMR, SAR, AED).</w:t>
        <w:br/>
        <w:t>Natural Arabic translations only.</w:t>
      </w:r>
    </w:p>
    <w:p>
      <w:pPr>
        <w:pStyle w:val="Heading2"/>
      </w:pPr>
      <w:r>
        <w:t>7. Brand Usage Scenarios</w:t>
      </w:r>
    </w:p>
    <w:p>
      <w:r>
        <w:t>App Icon: Simplified X mark on Aqua background.</w:t>
        <w:br/>
        <w:t>Website: Full logo + tagline.</w:t>
        <w:br/>
        <w:t>Admin Portal: Icon in sidebar, full on login.</w:t>
        <w:br/>
        <w:t>Invoices: Bilingual header.</w:t>
        <w:br/>
        <w:t>Social Media: AI-enhanced imagery.</w:t>
      </w:r>
    </w:p>
    <w:p>
      <w:pPr>
        <w:pStyle w:val="Heading2"/>
      </w:pPr>
      <w:r>
        <w:t>8. Brand Extensions</w:t>
      </w:r>
    </w:p>
    <w:p>
      <w:r>
        <w:t>CleanMateX Go (Customer App) - Aqua.</w:t>
        <w:br/>
        <w:t>CleanMateX Move (Driver App) - Emerald.</w:t>
        <w:br/>
        <w:t>CleanMateX HQ (Admin Web) - Navy.</w:t>
        <w:br/>
        <w:t>CleanMateX Hub (Marketplace) - Amber.</w:t>
      </w:r>
    </w:p>
    <w:p>
      <w:pPr>
        <w:pStyle w:val="Heading2"/>
      </w:pPr>
      <w:r>
        <w:t>9. Brand Implementation Checklist</w:t>
      </w:r>
    </w:p>
    <w:p>
      <w:r>
        <w:t>1. Create /branding/ folder with logos, palettes, and fonts.</w:t>
        <w:br/>
        <w:t>2. Configure Tailwind colors (web-admin/tailwind.config.ts).</w:t>
        <w:br/>
        <w:t>3. Implement Flutter theme (lib/core/theme/app_theme.dart).</w:t>
        <w:br/>
        <w:t>4. Update invoices bilingual headers.</w:t>
        <w:br/>
        <w:t>5. Generate brand guideline PDF.</w:t>
      </w:r>
    </w:p>
    <w:p>
      <w:r>
        <w:br w:type="page"/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