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0F44" w14:textId="71B4B5F0" w:rsidR="005E16B1" w:rsidRPr="005E16B1" w:rsidRDefault="005E16B1" w:rsidP="005E16B1">
      <w:pPr>
        <w:pStyle w:val="1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5E16B1">
        <w:rPr>
          <w:rFonts w:ascii="宋体" w:eastAsia="宋体" w:hAnsi="宋体" w:hint="eastAsia"/>
          <w:b/>
          <w:bCs/>
          <w:sz w:val="44"/>
          <w:szCs w:val="44"/>
        </w:rPr>
        <w:t>个人心得体会</w:t>
      </w:r>
    </w:p>
    <w:p w14:paraId="235176E3" w14:textId="70CC46A5" w:rsidR="005E16B1" w:rsidRPr="005E16B1" w:rsidRDefault="005E16B1" w:rsidP="005E16B1">
      <w:pPr>
        <w:spacing w:line="324" w:lineRule="auto"/>
        <w:ind w:firstLineChars="200" w:firstLine="480"/>
        <w:rPr>
          <w:sz w:val="24"/>
        </w:rPr>
      </w:pPr>
      <w:r w:rsidRPr="005E16B1">
        <w:rPr>
          <w:sz w:val="24"/>
        </w:rPr>
        <w:t>本次实验最大的收获在于深刻理解了“按键消抖”在嵌入式系统中的必要性。初期由于忽略了机械按键的抖动特性，导致按一次键触发多次中断，档位跳变混乱。通过引入DWT计数器替代传统的延时函数，我在不阻塞系统运行的前提下完美解决了该问题，真正体会到了利用内核时钟资源进行精准控制的精妙之处。同时，我也意识到汽车电子系统对稳定性的极高要求，任何一个微小的抖动都可能引发误判。这次实践不仅锻炼了我的软硬件调试能力，更让我养成了严谨的工程思维，为后续复杂的车载电控开发打下了坚实基础。</w:t>
      </w:r>
    </w:p>
    <w:p w14:paraId="5FADD205" w14:textId="77777777" w:rsidR="0096384C" w:rsidRPr="005E16B1" w:rsidRDefault="0096384C"/>
    <w:sectPr w:rsidR="0096384C" w:rsidRPr="005E1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4C"/>
    <w:rsid w:val="0036085B"/>
    <w:rsid w:val="005E16B1"/>
    <w:rsid w:val="0096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F4EE"/>
  <w15:chartTrackingRefBased/>
  <w15:docId w15:val="{98AEEA9B-D94A-4F6A-BC43-EEBA4612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3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8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8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8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8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8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8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38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38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38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38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3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3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38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3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3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3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8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38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3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凯辉 杨</dc:creator>
  <cp:keywords/>
  <dc:description/>
  <cp:lastModifiedBy>凯辉 杨</cp:lastModifiedBy>
  <cp:revision>2</cp:revision>
  <dcterms:created xsi:type="dcterms:W3CDTF">2026-06-12T09:18:00Z</dcterms:created>
  <dcterms:modified xsi:type="dcterms:W3CDTF">2026-06-12T09:23:00Z</dcterms:modified>
</cp:coreProperties>
</file>