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C2EBF">
      <w:pPr>
        <w:pStyle w:val="3"/>
        <w:spacing w:before="240" w:after="120" w:line="360" w:lineRule="auto"/>
        <w:jc w:val="center"/>
        <w:rPr>
          <w:lang w:eastAsia="zh-CN"/>
        </w:rPr>
      </w:pPr>
      <w:r>
        <w:rPr>
          <w:rFonts w:ascii="黑体" w:hAnsi="黑体" w:eastAsia="黑体"/>
          <w:sz w:val="32"/>
          <w:lang w:eastAsia="zh-CN"/>
        </w:rPr>
        <w:t>汽车微处理器原理与应用 实验报告</w:t>
      </w:r>
    </w:p>
    <w:p w14:paraId="49DA2CB3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一、团队信息与分工（5分）</w:t>
      </w:r>
    </w:p>
    <w:p w14:paraId="440A7DBE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1.1 团队成员基本信息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FFDA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080FA32A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姓名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7C09DD78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学号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43D6F1B4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班级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4C4DFFE7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组内角色</w:t>
            </w:r>
          </w:p>
        </w:tc>
      </w:tr>
      <w:tr w14:paraId="6FEA55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1577CC8B">
            <w:pPr>
              <w:spacing w:after="0" w:line="300" w:lineRule="auto"/>
              <w:jc w:val="center"/>
              <w:rPr>
                <w:rFonts w:eastAsia="宋体" w:asciiTheme="majorHAnsi" w:hAnsiTheme="majorHAnsi" w:cstheme="majorBidi"/>
                <w:b/>
                <w:bCs/>
                <w:lang w:eastAsia="zh-CN"/>
              </w:rPr>
            </w:pPr>
            <w:r>
              <w:rPr>
                <w:rFonts w:hint="eastAsia" w:eastAsia="宋体" w:asciiTheme="majorHAnsi" w:hAnsiTheme="majorHAnsi" w:cstheme="majorBidi"/>
                <w:b/>
                <w:bCs/>
                <w:lang w:eastAsia="zh-CN"/>
              </w:rPr>
              <w:t>刘怡睿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07354133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23071140103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00F2639D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汽服2301B班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76F5F606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主操作手</w:t>
            </w:r>
          </w:p>
        </w:tc>
      </w:tr>
      <w:tr w14:paraId="5FAA1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5288A4A1">
            <w:pPr>
              <w:spacing w:after="0" w:line="300" w:lineRule="auto"/>
              <w:jc w:val="center"/>
              <w:rPr>
                <w:rFonts w:eastAsia="宋体" w:asciiTheme="majorHAnsi" w:hAnsiTheme="majorHAnsi" w:cstheme="majorBidi"/>
                <w:b/>
                <w:bCs/>
                <w:lang w:eastAsia="zh-CN"/>
              </w:rPr>
            </w:pPr>
            <w:r>
              <w:rPr>
                <w:rFonts w:hint="eastAsia" w:eastAsia="宋体" w:asciiTheme="majorHAnsi" w:hAnsiTheme="majorHAnsi" w:cstheme="majorBidi"/>
                <w:b/>
                <w:bCs/>
                <w:lang w:eastAsia="zh-CN"/>
              </w:rPr>
              <w:t>申凯丽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43148E46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23071140107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3C71F675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汽服2301B班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4832B480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记录员</w:t>
            </w:r>
          </w:p>
        </w:tc>
      </w:tr>
      <w:tr w14:paraId="5A7A9B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095DFE82">
            <w:pPr>
              <w:spacing w:after="0" w:line="300" w:lineRule="auto"/>
              <w:jc w:val="center"/>
              <w:rPr>
                <w:rFonts w:eastAsia="宋体" w:asciiTheme="majorHAnsi" w:hAnsiTheme="majorHAnsi" w:cstheme="majorBidi"/>
                <w:b/>
                <w:bCs/>
                <w:lang w:eastAsia="zh-CN"/>
              </w:rPr>
            </w:pPr>
            <w:r>
              <w:rPr>
                <w:rFonts w:hint="eastAsia" w:eastAsia="宋体" w:asciiTheme="majorHAnsi" w:hAnsiTheme="majorHAnsi" w:cstheme="majorBidi"/>
                <w:b/>
                <w:bCs/>
                <w:lang w:eastAsia="zh-CN"/>
              </w:rPr>
              <w:t>张旭锦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6D71D6D3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23071140106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0AB2DCF1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汽服2301B班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01EB7503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检查员</w:t>
            </w:r>
          </w:p>
        </w:tc>
      </w:tr>
    </w:tbl>
    <w:p w14:paraId="7D69C0F8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1.2 个人分工说明</w:t>
      </w:r>
    </w:p>
    <w:p w14:paraId="7EFA912F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请描述本人在团队中承担的具体工作任务。</w:t>
      </w:r>
    </w:p>
    <w:p w14:paraId="3F28D156">
      <w:pPr>
        <w:spacing w:after="0" w:line="324" w:lineRule="auto"/>
        <w:ind w:firstLine="425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（在此填写你的个人分工内容）</w:t>
      </w:r>
    </w:p>
    <w:p w14:paraId="24916B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（刘怡睿）担任主操作手，初次接触STM32开发板。按照实验指导书连接按键、LED和单片机线路，使用CH340模块和FlyMcu软件烧录程序。操作中多次对照引脚图确认接线，反复尝试烧录步骤，最终完成档位切换和按键消抖的现场调试。</w:t>
      </w:r>
    </w:p>
    <w:p w14:paraId="06167C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</w:p>
    <w:p w14:paraId="142352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（申凯丽）担任记录员，对嵌入式实验没有经验。记录实验过程中观察到的现象，如上电后LED亮灭情况、每次按下按键后的档位变化。遇到问题时记下团队讨论的解决步骤，整理成文字，为报告提供原始素材。</w:t>
      </w:r>
    </w:p>
    <w:p w14:paraId="69BE06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</w:p>
    <w:p w14:paraId="3B20A4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（张旭锦）担任检查员，首次参与单片机程序核对工作。对照任务书逐条查看接线是否正确、代码中引脚配置是否写错。不懂的地方查阅芯片手册和例程，检查状态机跳转条件和LED显示逻辑，确认实验结果符合要求。</w:t>
      </w:r>
    </w:p>
    <w:p w14:paraId="4F042E0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1.3 团队协作过程记录</w:t>
      </w:r>
    </w:p>
    <w:p w14:paraId="1A09E634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请记录团队讨论、问题解决、任务分配等协作过程。</w:t>
      </w:r>
    </w:p>
    <w:p w14:paraId="5B54655B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（在此记录团队协作过程，例如：讨论时间、地点、议题、决策结果等）</w:t>
      </w:r>
    </w:p>
    <w:p w14:paraId="27F63C1A">
      <w:pPr>
        <w:spacing w:after="0" w:line="324" w:lineRule="auto"/>
        <w:ind w:firstLine="425"/>
        <w:rPr>
          <w:rFonts w:hint="eastAsia" w:ascii="宋体" w:hAnsi="宋体" w:eastAsia="宋体" w:cs="宋体"/>
          <w:lang w:eastAsia="zh-CN"/>
        </w:rPr>
      </w:pPr>
      <w:r>
        <w:rPr>
          <w:lang w:eastAsia="zh-CN"/>
        </w:rPr>
        <w:t xml:space="preserve">1. </w:t>
      </w:r>
      <w:r>
        <w:rPr>
          <w:rFonts w:hint="eastAsia" w:ascii="宋体" w:hAnsi="宋体" w:eastAsia="宋体" w:cs="宋体"/>
          <w:lang w:eastAsia="zh-CN"/>
        </w:rPr>
        <w:t>讨论时间</w:t>
      </w:r>
      <w:r>
        <w:rPr>
          <w:rFonts w:hint="eastAsia" w:ascii="MS Mincho" w:hAnsi="MS Mincho" w:eastAsia="MS Mincho" w:cs="MS Mincho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2026年6月10日 14:00-14:30</w:t>
      </w:r>
    </w:p>
    <w:p w14:paraId="3500A5BB">
      <w:pPr>
        <w:spacing w:after="0" w:line="324" w:lineRule="auto"/>
        <w:ind w:firstLine="425"/>
        <w:rPr>
          <w:rFonts w:hint="eastAsia" w:ascii="宋体" w:hAnsi="宋体" w:eastAsia="宋体" w:cs="宋体"/>
          <w:lang w:eastAsia="zh-CN"/>
        </w:rPr>
      </w:pPr>
      <w:r>
        <w:rPr>
          <w:lang w:eastAsia="zh-CN"/>
        </w:rPr>
        <w:t xml:space="preserve">2. </w:t>
      </w:r>
      <w:r>
        <w:rPr>
          <w:rFonts w:hint="eastAsia" w:ascii="宋体" w:hAnsi="宋体" w:eastAsia="宋体" w:cs="宋体"/>
          <w:lang w:eastAsia="zh-CN"/>
        </w:rPr>
        <w:t>讨论</w:t>
      </w:r>
      <w:r>
        <w:rPr>
          <w:rFonts w:hint="eastAsia" w:ascii="MS Mincho" w:hAnsi="MS Mincho" w:eastAsia="MS Mincho" w:cs="MS Mincho"/>
          <w:lang w:eastAsia="zh-CN"/>
        </w:rPr>
        <w:t>地点：</w:t>
      </w:r>
      <w:r>
        <w:rPr>
          <w:rFonts w:hint="eastAsia" w:ascii="宋体" w:hAnsi="宋体" w:eastAsia="宋体" w:cs="宋体"/>
          <w:lang w:eastAsia="zh-CN"/>
        </w:rPr>
        <w:t>机房</w:t>
      </w:r>
    </w:p>
    <w:p w14:paraId="55E0FD64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lang w:eastAsia="zh-CN"/>
        </w:rPr>
        <w:t xml:space="preserve">3. </w:t>
      </w:r>
      <w:r>
        <w:rPr>
          <w:rFonts w:hint="eastAsia" w:ascii="宋体" w:hAnsi="宋体" w:eastAsia="宋体" w:cs="宋体"/>
          <w:lang w:eastAsia="zh-CN"/>
        </w:rPr>
        <w:t>讨论议题</w:t>
      </w:r>
      <w:r>
        <w:rPr>
          <w:rFonts w:hint="eastAsia" w:ascii="MS Mincho" w:hAnsi="MS Mincho" w:eastAsia="MS Mincho" w:cs="MS Mincho"/>
          <w:lang w:eastAsia="zh-CN"/>
        </w:rPr>
        <w:t>：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明确实验任务、划分人员分工、梳理硬件接线规则、确定代码编写框架。</w:t>
      </w:r>
    </w:p>
    <w:p w14:paraId="331051D1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 w:ascii="宋体" w:hAnsi="宋体" w:eastAsia="宋体" w:cs="宋体"/>
          <w:lang w:eastAsia="zh-CN"/>
        </w:rPr>
        <w:t>协</w:t>
      </w:r>
      <w:r>
        <w:rPr>
          <w:rFonts w:hint="eastAsia" w:ascii="MS Mincho" w:hAnsi="MS Mincho" w:eastAsia="MS Mincho" w:cs="MS Mincho"/>
          <w:lang w:eastAsia="zh-CN"/>
        </w:rPr>
        <w:t>作</w:t>
      </w:r>
      <w:r>
        <w:rPr>
          <w:rFonts w:hint="eastAsia" w:ascii="宋体" w:hAnsi="宋体" w:eastAsia="宋体" w:cs="宋体"/>
          <w:lang w:eastAsia="zh-CN"/>
        </w:rPr>
        <w:t>过</w:t>
      </w:r>
      <w:r>
        <w:rPr>
          <w:rFonts w:hint="eastAsia" w:ascii="MS Mincho" w:hAnsi="MS Mincho" w:eastAsia="MS Mincho" w:cs="MS Mincho"/>
          <w:lang w:eastAsia="zh-CN"/>
        </w:rPr>
        <w:t>程：</w:t>
      </w:r>
      <w:r>
        <w:rPr>
          <w:rFonts w:hint="eastAsia" w:ascii="宋体" w:hAnsi="宋体" w:eastAsia="宋体" w:cs="宋体"/>
          <w:lang w:eastAsia="zh-CN"/>
        </w:rPr>
        <w:t>接线时两个人对着引脚定义互相检查。代码写完大家一起调，遇到按键乱跳、灯不亮就一起分析，挨个试。报告各人写一部分，组长最后合到一起。</w:t>
      </w:r>
    </w:p>
    <w:p w14:paraId="12828183">
      <w:pPr>
        <w:spacing w:before="240" w:after="240"/>
        <w:jc w:val="center"/>
        <w:rPr>
          <w:lang w:eastAsia="zh-CN"/>
        </w:rPr>
      </w:pPr>
      <w:r>
        <w:rPr>
          <w:rFonts w:ascii="黑体" w:hAnsi="黑体" w:eastAsia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4A0B8F61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二、实验目的与原理（10分）</w:t>
      </w:r>
    </w:p>
    <w:p w14:paraId="5260215E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2.1 实验目的</w:t>
      </w:r>
    </w:p>
    <w:p w14:paraId="10DAC129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请列出本次实验所要达到的目的和预期学习成果。</w:t>
      </w:r>
    </w:p>
    <w:p w14:paraId="5E7FF5E2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1. </w:t>
      </w:r>
      <w:r>
        <w:rPr>
          <w:rFonts w:ascii="宋体" w:hAnsi="宋体" w:eastAsia="宋体"/>
          <w:sz w:val="24"/>
          <w:lang w:eastAsia="zh-CN"/>
        </w:rPr>
        <w:t>（目的1）</w:t>
      </w:r>
      <w:r>
        <w:rPr>
          <w:rFonts w:hint="eastAsia" w:ascii="宋体" w:hAnsi="宋体" w:eastAsia="宋体"/>
          <w:sz w:val="24"/>
          <w:lang w:eastAsia="zh-CN"/>
        </w:rPr>
        <w:t>配置STM32F407的GPIO外部中断，设置中断优先级，学习中断回调函数的写法。</w:t>
      </w:r>
    </w:p>
    <w:p w14:paraId="614AC11D">
      <w:pPr>
        <w:spacing w:line="324" w:lineRule="auto"/>
        <w:ind w:firstLine="425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2. </w:t>
      </w:r>
      <w:r>
        <w:rPr>
          <w:rFonts w:ascii="宋体" w:hAnsi="宋体" w:eastAsia="宋体"/>
          <w:sz w:val="24"/>
          <w:lang w:eastAsia="zh-CN"/>
        </w:rPr>
        <w:t>（目的2）</w:t>
      </w:r>
      <w:r>
        <w:rPr>
          <w:rFonts w:hint="eastAsia" w:ascii="宋体" w:hAnsi="宋体" w:eastAsia="宋体"/>
          <w:sz w:val="24"/>
          <w:lang w:eastAsia="zh-CN"/>
        </w:rPr>
        <w:t>了解Cortex-M4内核DWT计数器怎么工作，用DWT做按键消抖，比较一下它和普通软件延时消抖的区别。</w:t>
      </w:r>
    </w:p>
    <w:p w14:paraId="2896F5CA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3. </w:t>
      </w:r>
      <w:r>
        <w:rPr>
          <w:rFonts w:ascii="宋体" w:hAnsi="宋体" w:eastAsia="宋体"/>
          <w:sz w:val="24"/>
          <w:lang w:eastAsia="zh-CN"/>
        </w:rPr>
        <w:t>（目的3）</w:t>
      </w:r>
      <w:r>
        <w:rPr>
          <w:rFonts w:hint="eastAsia" w:ascii="宋体" w:hAnsi="宋体" w:eastAsia="宋体"/>
          <w:sz w:val="24"/>
          <w:lang w:eastAsia="zh-CN"/>
        </w:rPr>
        <w:t>在嵌入式控制系统里用有限状态机，实现汽车P、R、N、D四个档位的循环切换。</w:t>
      </w:r>
    </w:p>
    <w:p w14:paraId="0DBD390F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2.2 实验原理</w:t>
      </w:r>
    </w:p>
    <w:p w14:paraId="7E2D45AD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正确阐述实验所涉及的基本原理、技术背景和相关理论知识。</w:t>
      </w:r>
    </w:p>
    <w:p w14:paraId="20368A83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（在此阐述实验原理，包括微处理器架构、外设工作原理、控制算法等）</w:t>
      </w:r>
    </w:p>
    <w:p w14:paraId="1982105E">
      <w:pPr>
        <w:spacing w:after="0" w:line="324" w:lineRule="auto"/>
        <w:ind w:firstLine="42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本实验用STM32F407单片机搭一个档位模拟器。PE4引脚设成上拉输入，下降沿触发外部中断，这样能检测按键动作。PF9和PF10配成推挽输出，驱动两个LED，这两个灯是低电平点亮的。再用Cortex-M4内核的DWT硬件计数器做50ms消抖，防止机械按键抖动引起误触发。状态机里定义P、R、N、D四个档位，每次按一下有效按键，档位就按顺序循环一次，LED也跟着变化显示当前档位。</w:t>
      </w:r>
    </w:p>
    <w:p w14:paraId="4EF60B0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2.3 汽车电子应用场景</w:t>
      </w:r>
    </w:p>
    <w:p w14:paraId="596150CC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说明本实验在实际汽车电子系统中的应用背景和意义。</w:t>
      </w:r>
    </w:p>
    <w:p w14:paraId="00BA535F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（在此说明本实验内容在汽车电子中的实际应用，例如：发动机控制、车身网络、传感器信号采集等）</w:t>
      </w:r>
    </w:p>
    <w:p w14:paraId="01889BEF">
      <w:pPr>
        <w:spacing w:after="0" w:line="324" w:lineRule="auto"/>
        <w:ind w:firstLine="42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这个实验模拟了汽车自动变速箱的档位检测。真车上档位传感器把换挡信号发给变速箱电脑(TCU)和发动机电脑(ECU)，然后控制换挡和动力。实验里的按键相当于档位传感器，LED相当于仪表盘上的档位指示灯，模仿了“采集信号→处理逻辑→输出状态”这个过程。</w:t>
      </w:r>
    </w:p>
    <w:p w14:paraId="15498917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三、硬件设计与连接（15分）</w:t>
      </w:r>
    </w:p>
    <w:p w14:paraId="0AD2CDC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3.1 硬件连接图</w:t>
      </w:r>
    </w:p>
    <w:p w14:paraId="2ACCFB5E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请绘制或插入硬件连接图，清晰标注各引脚连接关系。</w:t>
      </w:r>
    </w:p>
    <w:p w14:paraId="51199A10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（在此插入硬件连接图，可使用图片形式粘贴，并标注图号，例如：图3-1 硬件连接示意图）</w:t>
      </w:r>
      <w:r>
        <w:rPr>
          <w:lang w:eastAsia="zh-CN"/>
        </w:rPr>
        <w:drawing>
          <wp:inline distT="0" distB="0" distL="0" distR="0">
            <wp:extent cx="5278120" cy="27349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A6E9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3.2 引脚配置说明</w:t>
      </w:r>
    </w:p>
    <w:p w14:paraId="179A2FC9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请阐述各引脚配置的理由和功能。</w:t>
      </w:r>
    </w:p>
    <w:p w14:paraId="3AC0C0D1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（在此用表格或列表说明各引脚功能，例如：PA0配置为ADC输入，用于采集温度传感器信号……）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706"/>
        <w:gridCol w:w="1706"/>
      </w:tblGrid>
      <w:tr w14:paraId="3F77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top"/>
          </w:tcPr>
          <w:p w14:paraId="3414C3ED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引脚编号</w:t>
            </w:r>
          </w:p>
        </w:tc>
        <w:tc>
          <w:tcPr>
            <w:tcW w:w="1705" w:type="dxa"/>
            <w:vAlign w:val="top"/>
          </w:tcPr>
          <w:p w14:paraId="5FCEFE69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功能定义</w:t>
            </w:r>
          </w:p>
        </w:tc>
        <w:tc>
          <w:tcPr>
            <w:tcW w:w="1706" w:type="dxa"/>
            <w:vAlign w:val="top"/>
          </w:tcPr>
          <w:p w14:paraId="7AB23B20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工作模式</w:t>
            </w:r>
          </w:p>
        </w:tc>
        <w:tc>
          <w:tcPr>
            <w:tcW w:w="1706" w:type="dxa"/>
            <w:vAlign w:val="top"/>
          </w:tcPr>
          <w:p w14:paraId="62711712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上下拉配置</w:t>
            </w:r>
          </w:p>
        </w:tc>
        <w:tc>
          <w:tcPr>
            <w:tcW w:w="1706" w:type="dxa"/>
            <w:vAlign w:val="top"/>
          </w:tcPr>
          <w:p w14:paraId="514983B4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功能说明</w:t>
            </w:r>
          </w:p>
        </w:tc>
      </w:tr>
      <w:tr w14:paraId="2596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top"/>
          </w:tcPr>
          <w:p w14:paraId="66C816BA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PE4</w:t>
            </w:r>
          </w:p>
        </w:tc>
        <w:tc>
          <w:tcPr>
            <w:tcW w:w="1705" w:type="dxa"/>
            <w:vAlign w:val="top"/>
          </w:tcPr>
          <w:p w14:paraId="74678F65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KEY0按键</w:t>
            </w:r>
          </w:p>
        </w:tc>
        <w:tc>
          <w:tcPr>
            <w:tcW w:w="1706" w:type="dxa"/>
            <w:vAlign w:val="top"/>
          </w:tcPr>
          <w:p w14:paraId="39822D6C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外部中断（下降沿触发）</w:t>
            </w:r>
          </w:p>
        </w:tc>
        <w:tc>
          <w:tcPr>
            <w:tcW w:w="1706" w:type="dxa"/>
            <w:vAlign w:val="top"/>
          </w:tcPr>
          <w:p w14:paraId="5D640856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内部上拉</w:t>
            </w:r>
          </w:p>
        </w:tc>
        <w:tc>
          <w:tcPr>
            <w:tcW w:w="1706" w:type="dxa"/>
            <w:vAlign w:val="top"/>
          </w:tcPr>
          <w:p w14:paraId="7C8916C8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检测按键动作，触发EXTI4中断，模拟档位传感器输入</w:t>
            </w:r>
          </w:p>
        </w:tc>
      </w:tr>
      <w:tr w14:paraId="6E4E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top"/>
          </w:tcPr>
          <w:p w14:paraId="505E9476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PF9</w:t>
            </w:r>
          </w:p>
        </w:tc>
        <w:tc>
          <w:tcPr>
            <w:tcW w:w="1705" w:type="dxa"/>
            <w:vAlign w:val="top"/>
          </w:tcPr>
          <w:p w14:paraId="1814C176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LED0指示灯</w:t>
            </w:r>
          </w:p>
        </w:tc>
        <w:tc>
          <w:tcPr>
            <w:tcW w:w="1706" w:type="dxa"/>
            <w:vAlign w:val="top"/>
          </w:tcPr>
          <w:p w14:paraId="71710BF2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推挽输出</w:t>
            </w:r>
          </w:p>
        </w:tc>
        <w:tc>
          <w:tcPr>
            <w:tcW w:w="1706" w:type="dxa"/>
            <w:vAlign w:val="top"/>
          </w:tcPr>
          <w:p w14:paraId="45F4FDA3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无</w:t>
            </w:r>
          </w:p>
        </w:tc>
        <w:tc>
          <w:tcPr>
            <w:tcW w:w="1706" w:type="dxa"/>
            <w:vAlign w:val="top"/>
          </w:tcPr>
          <w:p w14:paraId="0CC51597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低电平点亮，配合LED1组合显示当前汽车档位</w:t>
            </w:r>
          </w:p>
        </w:tc>
      </w:tr>
      <w:tr w14:paraId="6B71D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top"/>
          </w:tcPr>
          <w:p w14:paraId="4835C26B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PF10</w:t>
            </w:r>
          </w:p>
        </w:tc>
        <w:tc>
          <w:tcPr>
            <w:tcW w:w="1705" w:type="dxa"/>
            <w:vAlign w:val="top"/>
          </w:tcPr>
          <w:p w14:paraId="1C27EE4B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LED1指示灯</w:t>
            </w:r>
          </w:p>
        </w:tc>
        <w:tc>
          <w:tcPr>
            <w:tcW w:w="1706" w:type="dxa"/>
            <w:vAlign w:val="top"/>
          </w:tcPr>
          <w:p w14:paraId="41E1F8D9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推挽输出</w:t>
            </w:r>
          </w:p>
        </w:tc>
        <w:tc>
          <w:tcPr>
            <w:tcW w:w="1706" w:type="dxa"/>
            <w:vAlign w:val="top"/>
          </w:tcPr>
          <w:p w14:paraId="11D70A68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无</w:t>
            </w:r>
          </w:p>
        </w:tc>
        <w:tc>
          <w:tcPr>
            <w:tcW w:w="1706" w:type="dxa"/>
            <w:vAlign w:val="top"/>
          </w:tcPr>
          <w:p w14:paraId="23B3CDEE">
            <w:pPr>
              <w:spacing w:after="0" w:line="324" w:lineRule="auto"/>
              <w:jc w:val="both"/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theme="minorBidi"/>
                <w:sz w:val="24"/>
                <w:szCs w:val="22"/>
                <w:lang w:val="en-US" w:eastAsia="zh-CN" w:bidi="ar-SA"/>
              </w:rPr>
              <w:t>低电平点亮，与LED0配合完成四档位状态区分</w:t>
            </w:r>
          </w:p>
        </w:tc>
      </w:tr>
    </w:tbl>
    <w:p w14:paraId="4ACC667E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3.3 ISP烧录电路说明</w:t>
      </w:r>
    </w:p>
    <w:p w14:paraId="4B78205B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请说明ISP烧录电路的连接方式和烧录工具使用方法。</w:t>
      </w:r>
    </w:p>
    <w:p w14:paraId="777E7996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（在此描述ISP接口连接方式、使用的烧录工具/软件、烧录步骤）</w:t>
      </w:r>
    </w:p>
    <w:p w14:paraId="444EF635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烧录硬件连接：使用CH340 USB转TTL模块作为ISP下载工具，模块GND与开发板GND相连实现共地，模块TX接单片机PA10、RX接单片机PA9；将开发板BOOT0引脚接高电平，进入ISP下载模式。</w:t>
      </w:r>
    </w:p>
    <w:p w14:paraId="7F88686B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使用工具：STM32CubeProgrammer编译工具为ARM GCC。</w:t>
      </w:r>
    </w:p>
    <w:p w14:paraId="4720B7E0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烧录步骤：接好线后把CH340插电脑USB口，装驱动，看串口号是多少。打开烧录软件选好串口和参数，加载编译好的文件。点“开始编程”等它下载完。下载完了把BOOT0引脚接回低电平，按复位键程序就跑起来了。</w:t>
      </w:r>
    </w:p>
    <w:p w14:paraId="24932502">
      <w:pPr>
        <w:spacing w:before="240" w:after="240"/>
        <w:jc w:val="center"/>
        <w:rPr>
          <w:lang w:eastAsia="zh-CN"/>
        </w:rPr>
      </w:pPr>
      <w:r>
        <w:rPr>
          <w:rFonts w:ascii="黑体" w:hAnsi="黑体" w:eastAsia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72AAE9E3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四、软件设计与实现（30分）</w:t>
      </w:r>
    </w:p>
    <w:p w14:paraId="6AE74708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4.1 核心代码流程图</w:t>
      </w:r>
    </w:p>
    <w:p w14:paraId="283168DC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请绘制核心程序的流程图，清晰展示程序逻辑结构。</w:t>
      </w:r>
    </w:p>
    <w:p w14:paraId="25B21760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（在此插入程序流程图，并标注图号，例如：图4-1 主程序流程图）</w:t>
      </w:r>
    </w:p>
    <w:p w14:paraId="6E43014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1815465" cy="23526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877" cy="23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379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4.2 关键代码片段及注释</w:t>
      </w:r>
    </w:p>
    <w:p w14:paraId="11D58D19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请粘贴关键代码片段，并添加详细注释说明。</w:t>
      </w:r>
    </w:p>
    <w:p w14:paraId="0011EA78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1346835</wp:posOffset>
            </wp:positionH>
            <wp:positionV relativeFrom="paragraph">
              <wp:posOffset>-551180</wp:posOffset>
            </wp:positionV>
            <wp:extent cx="975360" cy="2840990"/>
            <wp:effectExtent l="0" t="0" r="0" b="8890"/>
            <wp:wrapTopAndBottom/>
            <wp:docPr id="4" name="图片 4" descr="a3078d515a75dcbd32f79f568f18fa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3078d515a75dcbd32f79f568f18fa6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B5805">
      <w:pPr>
        <w:shd w:val="clear" w:color="auto" w:fill="F5F5F5"/>
        <w:spacing w:before="120" w:after="120" w:line="240" w:lineRule="auto"/>
        <w:rPr>
          <w:lang w:eastAsia="zh-CN"/>
        </w:rPr>
      </w:pPr>
      <w:r>
        <w:rPr>
          <w:rFonts w:ascii="Consolas" w:hAnsi="Consolas"/>
          <w:sz w:val="20"/>
          <w:lang w:eastAsia="zh-CN"/>
        </w:rPr>
        <w:t>// 示例：关键代码片段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>void SystemClock_Config(void) {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 xml:space="preserve">    // 配置系统时钟为72MHz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 xml:space="preserve">    ...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>}</w:t>
      </w:r>
    </w:p>
    <w:p w14:paraId="41F8073E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4.3 中断服务程序说明</w:t>
      </w:r>
    </w:p>
    <w:p w14:paraId="48C09998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请说明中断服务程序的配置方法、触发条件和处理逻辑。</w:t>
      </w:r>
    </w:p>
    <w:p w14:paraId="001B23C1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（在此描述所使用的中断源、NVIC配置、中断触发条件以及ISR中完成了哪些操作）</w:t>
      </w:r>
    </w:p>
    <w:p w14:paraId="5AAA5ECC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本次实验用EXTI4外部中断，对应PE4按键。NVIC配置里把EXTI4中断的抢占优先级和子优先级都设成0，开中断使能。触发方式选下降沿，只有按键按下去的时候才触发中断。中断触发后会进入HAL_GPIO_EXTI_Callback函数，先判断是不是PE4的中断，然后读DWT当前计数值，减掉上一次的计数值，看差值够不够50ms，这样来消抖。确认是有效按键就调用档位切换函数，更新档位状态和LED。中断里面不做延时和复杂运算，保证快速退出。</w:t>
      </w:r>
    </w:p>
    <w:p w14:paraId="1799F92B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4.4 团队成员负责的代码模块说明</w:t>
      </w:r>
    </w:p>
    <w:p w14:paraId="0EFFB180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（请列出每位成员负责编写的代码模块及功能简述）</w:t>
      </w:r>
    </w:p>
    <w:p w14:paraId="4F1F1E3F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成员1：系统时钟初始化、GPIO引脚初始化、EXTI外部中断与NVIC配置、DWT计数器初始化代码。</w:t>
      </w:r>
    </w:p>
    <w:p w14:paraId="088E605A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成员2.：档位枚举定义、LED状态更新函数、档位循环切换函数编写与调试。</w:t>
      </w:r>
    </w:p>
    <w:p w14:paraId="17B9DE24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成员3：外部中断回调函数、DWT消抖逻辑代码、主函数逻辑整合，整体代码联调与BUG修复。</w:t>
      </w:r>
    </w:p>
    <w:p w14:paraId="3979B0E3">
      <w:pPr>
        <w:spacing w:before="240" w:after="240"/>
        <w:jc w:val="center"/>
        <w:rPr>
          <w:lang w:eastAsia="zh-CN"/>
        </w:rPr>
      </w:pPr>
      <w:r>
        <w:rPr>
          <w:rFonts w:ascii="黑体" w:hAnsi="黑体" w:eastAsia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06B6A83B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五、实验结果分析（20分）</w:t>
      </w:r>
    </w:p>
    <w:p w14:paraId="666405F8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5.1 实验现象记录</w:t>
      </w:r>
    </w:p>
    <w:p w14:paraId="22DA3C36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请详细记录实验过程中的各种现象。</w:t>
      </w:r>
    </w:p>
    <w:p w14:paraId="29D152EA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（例如：LED闪烁频率是否符合预期、串口打印数据内容、电机转速变化等）</w:t>
      </w:r>
    </w:p>
    <w:p w14:paraId="101922BC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上电后LED0亮、LED1灭，默认是P档。按一下KEY0，LED0灭、LED1亮，变成R档。再按一下，两个LED都灭，变成N档。第三下，两个LED都亮，变成D档。第四下，回到LED0亮、LED1灭，也就是P档。这样P→R→N→D循环，和设计要求一样。</w:t>
      </w:r>
    </w:p>
    <w:p w14:paraId="43E20557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5.2 结果照片或视频截图</w:t>
      </w:r>
    </w:p>
    <w:p w14:paraId="2B0011C4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请插入实验结果照片或视频截图，并适当标注说明。</w:t>
      </w:r>
    </w:p>
    <w:p w14:paraId="164F3AF4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（在此插入图片，标注图号及简要说明）</w:t>
      </w:r>
    </w:p>
    <w:p w14:paraId="10BB2FA8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object>
          <v:shape id="_x0000_i1025" o:spt="75" type="#_x0000_t75" style="height:54.45pt;width:128.2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9">
            <o:LockedField>false</o:LockedField>
          </o:OLEObject>
        </w:object>
      </w:r>
    </w:p>
    <w:p w14:paraId="4C07E0EA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5.3 与预期结果对比分析</w:t>
      </w:r>
    </w:p>
    <w:p w14:paraId="31133190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请对比实验结果与预期结果，分析差异原因。</w:t>
      </w:r>
    </w:p>
    <w:p w14:paraId="14AEEE02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（从数据、波形、响应时间等角度进行对比，分析可能的误差来源）</w:t>
      </w:r>
    </w:p>
    <w:p w14:paraId="5AB1927C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实际做出来的现象和任务书预期的基本一致。档位循环、LED显示、按键消抖都满足要求。档位切换是P→R→N→D→P这个顺序，状态机跑得正常。50ms的DWT消抖能把按键抖动滤掉，连续按也不会乱跳。LED低电平点亮也没问题。按键按下到LED变化大概有1-2ms延迟，我们觉得是DWT计数运算和中断跳转需要一点点时间，属于正常情况。</w:t>
      </w:r>
    </w:p>
    <w:p w14:paraId="3514DC62">
      <w:pPr>
        <w:spacing w:before="240" w:after="240"/>
        <w:jc w:val="center"/>
        <w:rPr>
          <w:lang w:eastAsia="zh-CN"/>
        </w:rPr>
      </w:pPr>
      <w:r>
        <w:rPr>
          <w:rFonts w:ascii="黑体" w:hAnsi="黑体" w:eastAsia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0287655C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六、问题与讨论（5分）</w:t>
      </w:r>
    </w:p>
    <w:p w14:paraId="15A8E0A4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6.1 调试过程中遇到的问题</w:t>
      </w:r>
    </w:p>
    <w:p w14:paraId="3D9A9C79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（列出遇到的具体问题，例如：通信失败、程序跑飞、参数整定困难等）</w:t>
      </w:r>
    </w:p>
    <w:p w14:paraId="6A3B090C">
      <w:pPr>
        <w:spacing w:after="0" w:line="324" w:lineRule="auto"/>
        <w:ind w:firstLine="425"/>
        <w:rPr>
          <w:rFonts w:eastAsia="宋体"/>
          <w:lang w:eastAsia="zh-CN"/>
        </w:rPr>
      </w:pPr>
      <w:r>
        <w:rPr>
          <w:lang w:eastAsia="zh-CN"/>
        </w:rPr>
        <w:t xml:space="preserve">1. </w:t>
      </w:r>
      <w:r>
        <w:rPr>
          <w:rFonts w:hint="eastAsia" w:ascii="宋体" w:hAnsi="宋体" w:eastAsia="宋体" w:cs="宋体"/>
          <w:lang w:eastAsia="zh-CN"/>
        </w:rPr>
        <w:t>问题</w:t>
      </w:r>
      <w:r>
        <w:rPr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上电后LED无任何反应，按键按下也无响应。</w:t>
      </w:r>
    </w:p>
    <w:p w14:paraId="7C4D0BD5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lang w:eastAsia="zh-CN"/>
        </w:rPr>
        <w:t xml:space="preserve">2. </w:t>
      </w:r>
      <w:r>
        <w:rPr>
          <w:rFonts w:hint="eastAsia" w:ascii="宋体" w:hAnsi="宋体" w:eastAsia="宋体" w:cs="宋体"/>
          <w:lang w:eastAsia="zh-CN"/>
        </w:rPr>
        <w:t>问题</w:t>
      </w:r>
      <w:r>
        <w:rPr>
          <w:lang w:eastAsia="zh-CN"/>
        </w:rPr>
        <w:t>2</w:t>
      </w:r>
      <w:r>
        <w:rPr>
          <w:rFonts w:hint="eastAsia"/>
          <w:lang w:eastAsia="zh-CN"/>
        </w:rPr>
        <w:t>：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单次按下按键，档位连续多次跳转，LED频繁乱切换。</w:t>
      </w:r>
    </w:p>
    <w:p w14:paraId="26904901">
      <w:pPr>
        <w:spacing w:after="0" w:line="324" w:lineRule="auto"/>
        <w:ind w:firstLine="425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lang w:eastAsia="zh-CN"/>
        </w:rPr>
        <w:t xml:space="preserve">3. </w:t>
      </w:r>
      <w:r>
        <w:rPr>
          <w:rFonts w:hint="eastAsia" w:ascii="宋体" w:hAnsi="宋体" w:eastAsia="宋体" w:cs="宋体"/>
          <w:lang w:eastAsia="zh-CN"/>
        </w:rPr>
        <w:t>问题</w:t>
      </w:r>
      <w:r>
        <w:rPr>
          <w:lang w:eastAsia="zh-CN"/>
        </w:rPr>
        <w:t>3</w:t>
      </w:r>
      <w:r>
        <w:rPr>
          <w:rFonts w:hint="eastAsia"/>
          <w:lang w:eastAsia="zh-CN"/>
        </w:rPr>
        <w:t>：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部分档位LED亮灭状态与定义规则不符。</w:t>
      </w:r>
    </w:p>
    <w:p w14:paraId="02C6A13B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6.2 团队协作解决过程</w:t>
      </w:r>
    </w:p>
    <w:p w14:paraId="5EA5CC3D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请描述团队如何协作解决上述问题。</w:t>
      </w:r>
    </w:p>
    <w:p w14:paraId="5FCAF25B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（描述问题定位方法、解决思路、团队分工排查过程）</w:t>
      </w:r>
    </w:p>
    <w:p w14:paraId="72E304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问题1：先看硬件，杜邦线、引脚号、BOOT0都对。再查软件，发现PE4的外部中断时钟没开，补上就好了。问题2：按一次跳好几次，是按键抖动没处理好。检查DWT消抖代码，发现计数值算错了，改对之后消抖正常。问题3：LED亮灭不对，对照真值表一行一行查LED_Update函数，发现R档电平写反了，把SET和RESET交换过来就对了。</w:t>
      </w:r>
    </w:p>
    <w:p w14:paraId="0E613727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6.3 个人心得体会（本部分需独立撰写）</w:t>
      </w:r>
    </w:p>
    <w:p w14:paraId="7A734264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请总结本次实验的个人收获、遇到的问题及解决过程，谈谈个人体会和感悟。</w:t>
      </w:r>
    </w:p>
    <w:p w14:paraId="6C4BA6D4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</w:t>
      </w:r>
      <w:r>
        <w:rPr>
          <w:rFonts w:ascii="宋体" w:hAnsi="宋体" w:eastAsia="宋体"/>
          <w:b/>
          <w:sz w:val="24"/>
          <w:lang w:eastAsia="zh-CN"/>
        </w:rPr>
        <w:t>注：本部分必须独立撰写，不可与组员相同</w:t>
      </w:r>
      <w:r>
        <w:rPr>
          <w:rFonts w:ascii="宋体" w:hAnsi="宋体" w:eastAsia="宋体"/>
          <w:sz w:val="24"/>
          <w:lang w:eastAsia="zh-CN"/>
        </w:rPr>
        <w:t>）</w:t>
      </w:r>
    </w:p>
    <w:p w14:paraId="26F71622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（在此写出你的个人心得）</w:t>
      </w:r>
    </w:p>
    <w:p w14:paraId="184071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t>刘怡睿：</w:t>
      </w: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br w:type="textWrapping"/>
      </w: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t>这次实验我是组长，要整合代码、写报告，还得安排谁做什么、一起调试。做的时候发现硬件接错或者软件参数设错，实验就完全没反应，软硬件得一起查。外部中断和DWT消抖一开始不太懂，跟组员翻资料、试了几次才弄明白DWT怎么做到精准计时。状态机的思路帮我理解了复杂逻辑可以拆成一层一层的。这个实验就是个小的变速箱电控系统，以后我会注意多分步调试，一个一个查问题。</w:t>
      </w:r>
    </w:p>
    <w:p w14:paraId="262865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t>申凯丽：</w:t>
      </w: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br w:type="textWrapping"/>
      </w: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t>我主要负责接线和调电路。一开始老搞混STM32的引脚号，接错好几次，后来对着芯片手册反复看才慢慢记住。烧录程序时串口识别不出来，换USB口、重新装驱动才弄好。按键按下去会抖，这个现象很明显，原来工业控制和汽车电子里都得处理抖动。跟组员配合多了，慢慢学会硬件出问题要从软件现象倒着分析，动手能力确实有提高。</w:t>
      </w:r>
    </w:p>
    <w:p w14:paraId="3596F1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0" w:firstLineChars="100"/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t>张旭锦：</w:t>
      </w: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br w:type="textWrapping"/>
      </w:r>
      <w:r>
        <w:rPr>
          <w:rFonts w:hint="default" w:ascii="宋体" w:hAnsi="宋体" w:eastAsia="宋体" w:cstheme="minorBidi"/>
          <w:sz w:val="24"/>
          <w:szCs w:val="22"/>
          <w:lang w:val="en-US" w:eastAsia="zh-CN" w:bidi="ar-SA"/>
        </w:rPr>
        <w:t>我写软件部分。以前没怎么写过中断回调函数，这次练了一下状态机编程。DWT消抖不用阻塞延时，精度还高，这个点我印象挺深。写中断函数时记着不能在里面塞太多东西，不然程序容易卡死。调试时档位逻辑老错，来回改状态机跳转条件才弄对，以后写代码得再严谨一点。实验模拟的是档位传感器和指示灯，组里分工清楚，效率不错，团队开发确实比自己一个人快。</w:t>
      </w:r>
    </w:p>
    <w:p w14:paraId="777A0E71">
      <w:pPr>
        <w:spacing w:after="0" w:line="324" w:lineRule="auto"/>
        <w:ind w:firstLine="425"/>
        <w:rPr>
          <w:rFonts w:hint="eastAsia" w:ascii="宋体" w:hAnsi="宋体" w:eastAsia="宋体"/>
          <w:sz w:val="24"/>
          <w:lang w:eastAsia="zh-CN"/>
        </w:rPr>
      </w:pPr>
    </w:p>
    <w:p w14:paraId="46B35F2E">
      <w:pPr>
        <w:spacing w:before="240" w:after="240"/>
        <w:jc w:val="center"/>
        <w:rPr>
          <w:lang w:eastAsia="zh-CN"/>
        </w:rPr>
      </w:pPr>
      <w:r>
        <w:rPr>
          <w:rFonts w:ascii="黑体" w:hAnsi="黑体" w:eastAsia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6C1AAA4B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七、思考题回答（5分）</w:t>
      </w:r>
    </w:p>
    <w:p w14:paraId="75E502CC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请回答实验任务书中的思考题。</w:t>
      </w:r>
    </w:p>
    <w:p w14:paraId="58AA581E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1. </w:t>
      </w:r>
      <w:r>
        <w:rPr>
          <w:rFonts w:ascii="宋体" w:hAnsi="宋体" w:eastAsia="宋体"/>
          <w:sz w:val="24"/>
          <w:lang w:eastAsia="zh-CN"/>
        </w:rPr>
        <w:t>（题目1）</w:t>
      </w:r>
    </w:p>
    <w:p w14:paraId="0348C0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241" w:firstLineChars="100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答：</w:t>
      </w:r>
      <w:r>
        <w:rPr>
          <w:rFonts w:ascii="宋体" w:hAnsi="宋体" w:eastAsia="宋体"/>
          <w:sz w:val="24"/>
          <w:lang w:eastAsia="zh-CN"/>
        </w:rPr>
        <w:t xml:space="preserve"> （你的回答）</w:t>
      </w:r>
      <w:r>
        <w:rPr>
          <w:rFonts w:hint="eastAsia" w:ascii="宋体" w:hAnsi="宋体" w:eastAsia="宋体"/>
          <w:sz w:val="24"/>
          <w:lang w:eastAsia="zh-CN"/>
        </w:rPr>
        <w:t>答：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本实验按键引脚配成内部上拉，平时是高电平。按键按下去的时候电平从高变低，产生下降沿；松手的时候从低变高，产生上升沿。我们只关心按下按键这个动作，所以用下降沿触发。要是用上升沿触发，那就是松手的时候才切换档位，不符合控制逻辑。</w:t>
      </w:r>
    </w:p>
    <w:p w14:paraId="3719D856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2. </w:t>
      </w:r>
      <w:r>
        <w:rPr>
          <w:rFonts w:ascii="宋体" w:hAnsi="宋体" w:eastAsia="宋体"/>
          <w:sz w:val="24"/>
          <w:lang w:eastAsia="zh-CN"/>
        </w:rPr>
        <w:t>（题目2）</w:t>
      </w:r>
    </w:p>
    <w:p w14:paraId="7864CA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ascii="宋体" w:hAnsi="宋体" w:eastAsia="宋体" w:cstheme="minorBidi"/>
          <w:sz w:val="24"/>
          <w:szCs w:val="22"/>
          <w:lang w:val="en-US" w:eastAsia="zh-CN" w:bidi="ar-SA"/>
        </w:rPr>
      </w:pPr>
      <w:r>
        <w:rPr>
          <w:rFonts w:ascii="宋体" w:hAnsi="宋体" w:eastAsia="宋体"/>
          <w:b/>
          <w:sz w:val="24"/>
          <w:lang w:eastAsia="zh-CN"/>
        </w:rPr>
        <w:t>答：</w:t>
      </w:r>
      <w:r>
        <w:rPr>
          <w:rFonts w:ascii="宋体" w:hAnsi="宋体" w:eastAsia="宋体"/>
          <w:sz w:val="24"/>
          <w:lang w:eastAsia="zh-CN"/>
        </w:rPr>
        <w:t xml:space="preserve"> （你的回答）</w:t>
      </w:r>
      <w:r>
        <w:rPr>
          <w:rFonts w:hint="eastAsia" w:ascii="宋体" w:hAnsi="宋体" w:eastAsia="宋体"/>
          <w:sz w:val="24"/>
          <w:lang w:eastAsia="zh-CN"/>
        </w:rPr>
        <w:t>答：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传统软件延时消抖用HAL_Delay这类阻塞函数，CPU会卡在那里等，其他任务没法跑。DWT是用内核里的硬件计数器来计时，不阻塞CPU，精度能到纳秒级，响应快。汽车电子对实时性要求高，用DWT更合适。</w:t>
      </w:r>
    </w:p>
    <w:p w14:paraId="327A8103">
      <w:pPr>
        <w:spacing w:line="324" w:lineRule="auto"/>
        <w:ind w:firstLine="482" w:firstLineChars="200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3. </w:t>
      </w:r>
      <w:r>
        <w:rPr>
          <w:rFonts w:ascii="宋体" w:hAnsi="宋体" w:eastAsia="宋体"/>
          <w:sz w:val="24"/>
          <w:lang w:eastAsia="zh-CN"/>
        </w:rPr>
        <w:t>（题目3）</w:t>
      </w:r>
    </w:p>
    <w:p w14:paraId="5B9947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  <w:r>
        <w:rPr>
          <w:rFonts w:ascii="宋体" w:hAnsi="宋体" w:eastAsia="宋体"/>
          <w:b/>
          <w:sz w:val="24"/>
          <w:lang w:eastAsia="zh-CN"/>
        </w:rPr>
        <w:t>答：</w:t>
      </w:r>
      <w:r>
        <w:rPr>
          <w:rFonts w:ascii="宋体" w:hAnsi="宋体" w:eastAsia="宋体"/>
          <w:sz w:val="24"/>
          <w:lang w:eastAsia="zh-CN"/>
        </w:rPr>
        <w:t xml:space="preserve"> （你的回答）</w:t>
      </w:r>
      <w:r>
        <w:rPr>
          <w:rFonts w:hint="eastAsia" w:ascii="宋体" w:hAnsi="宋体" w:eastAsia="宋体"/>
          <w:sz w:val="24"/>
          <w:lang w:eastAsia="zh-CN"/>
        </w:rPr>
        <w:t>答：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改一下状态机的跳转逻辑，加个条件判断。当前是D档时按按键只能切到N档，只有N档才能切到R档。在Gear_Shift函数里加个判断，不让D档直接跳到R档。</w:t>
      </w:r>
    </w:p>
    <w:p w14:paraId="3EAE750E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4. </w:t>
      </w:r>
      <w:r>
        <w:rPr>
          <w:rFonts w:ascii="宋体" w:hAnsi="宋体" w:eastAsia="宋体"/>
          <w:sz w:val="24"/>
          <w:lang w:eastAsia="zh-CN"/>
        </w:rPr>
        <w:t>（题目4）</w:t>
      </w:r>
    </w:p>
    <w:p w14:paraId="22495851">
      <w:pPr>
        <w:spacing w:line="324" w:lineRule="auto"/>
        <w:ind w:firstLine="425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答：</w:t>
      </w:r>
      <w:r>
        <w:rPr>
          <w:rFonts w:ascii="宋体" w:hAnsi="宋体" w:eastAsia="宋体"/>
          <w:sz w:val="24"/>
          <w:lang w:eastAsia="zh-CN"/>
        </w:rPr>
        <w:t xml:space="preserve"> （你的回答）</w:t>
      </w:r>
      <w:r>
        <w:rPr>
          <w:rFonts w:hint="eastAsia" w:ascii="宋体" w:hAnsi="宋体" w:eastAsia="宋体"/>
          <w:sz w:val="24"/>
          <w:lang w:eastAsia="zh-CN"/>
        </w:rPr>
        <w:t>答：中断优先级比主程序高，中断一跑主程序就暂停。如果中断里写很多代码、加延时、做复杂运算，中断执行时间就变长，其他中断可能响应不了，系统实时性变差，严重时程序卡死、数据丢。汽车电控里这种问题会引发安全隐患。</w:t>
      </w:r>
    </w:p>
    <w:p w14:paraId="777A7A22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5. </w:t>
      </w:r>
      <w:r>
        <w:rPr>
          <w:rFonts w:ascii="宋体" w:hAnsi="宋体" w:eastAsia="宋体"/>
          <w:sz w:val="24"/>
          <w:lang w:eastAsia="zh-CN"/>
        </w:rPr>
        <w:t>（题目5）</w:t>
      </w:r>
    </w:p>
    <w:p w14:paraId="2A388D1E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答：</w:t>
      </w:r>
      <w:r>
        <w:rPr>
          <w:rFonts w:ascii="宋体" w:hAnsi="宋体" w:eastAsia="宋体"/>
          <w:sz w:val="24"/>
          <w:lang w:eastAsia="zh-CN"/>
        </w:rPr>
        <w:t xml:space="preserve"> （你的回答）</w:t>
      </w:r>
      <w:r>
        <w:rPr>
          <w:rFonts w:hint="eastAsia" w:ascii="宋体" w:hAnsi="宋体" w:eastAsia="宋体"/>
          <w:sz w:val="24"/>
          <w:lang w:val="en-US" w:eastAsia="zh-CN"/>
        </w:rPr>
        <w:t>答：</w:t>
      </w:r>
      <w:r>
        <w:rPr>
          <w:rFonts w:hint="eastAsia" w:ascii="宋体" w:hAnsi="宋体" w:eastAsia="宋体"/>
          <w:sz w:val="24"/>
          <w:lang w:eastAsia="zh-CN"/>
        </w:rPr>
        <w:t>LED是低电平点亮。代码里用HAL_GPIO_WritePin(引脚, GPIO_PIN_RESET)时LED亮，GPIO_PIN_RESET输出低电平；GPIO_PIN_SET输出高电平，LED就灭。</w:t>
      </w:r>
    </w:p>
    <w:p w14:paraId="239696FE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6. </w:t>
      </w:r>
      <w:r>
        <w:rPr>
          <w:rFonts w:ascii="宋体" w:hAnsi="宋体" w:eastAsia="宋体"/>
          <w:sz w:val="24"/>
          <w:lang w:eastAsia="zh-CN"/>
        </w:rPr>
        <w:t>（题目6）</w:t>
      </w:r>
    </w:p>
    <w:p w14:paraId="7B59EA46">
      <w:pPr>
        <w:spacing w:after="0" w:line="324" w:lineRule="auto"/>
        <w:ind w:firstLine="425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答：</w:t>
      </w:r>
      <w:r>
        <w:rPr>
          <w:rFonts w:ascii="宋体" w:hAnsi="宋体" w:eastAsia="宋体"/>
          <w:sz w:val="24"/>
          <w:lang w:eastAsia="zh-CN"/>
        </w:rPr>
        <w:t xml:space="preserve"> （你的回答）</w:t>
      </w:r>
      <w:r>
        <w:rPr>
          <w:rFonts w:hint="eastAsia" w:ascii="宋体" w:hAnsi="宋体" w:eastAsia="宋体"/>
          <w:sz w:val="24"/>
          <w:lang w:eastAsia="zh-CN"/>
        </w:rPr>
        <w:t>答：现在乘用车的档位传感器大多输出数字量信号或者CAN/LIN总线信号。老一点的低端车用数字开关量信号多，新款智能汽车把档位信号转成CAN总线信号，传给TCU、ECU、仪表等多个控制器，信号更稳定，布线也简单。</w:t>
      </w:r>
    </w:p>
    <w:p w14:paraId="4A77703D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7. </w:t>
      </w:r>
      <w:r>
        <w:rPr>
          <w:rFonts w:ascii="宋体" w:hAnsi="宋体" w:eastAsia="宋体"/>
          <w:sz w:val="24"/>
          <w:lang w:eastAsia="zh-CN"/>
        </w:rPr>
        <w:t>（题目7）</w:t>
      </w:r>
    </w:p>
    <w:p w14:paraId="317CADE1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答：</w:t>
      </w:r>
      <w:r>
        <w:rPr>
          <w:rFonts w:ascii="宋体" w:hAnsi="宋体" w:eastAsia="宋体"/>
          <w:sz w:val="24"/>
          <w:lang w:eastAsia="zh-CN"/>
        </w:rPr>
        <w:t xml:space="preserve"> （你的回答）</w:t>
      </w:r>
      <w:r>
        <w:rPr>
          <w:rFonts w:hint="eastAsia" w:ascii="宋体" w:hAnsi="宋体" w:eastAsia="宋体"/>
          <w:sz w:val="24"/>
          <w:lang w:eastAsia="zh-CN"/>
        </w:rPr>
        <w:t>答：先在档位枚举GearState里加上GEAR_S和GEAR_L两个状态。然后把状态机的跳转逻辑改了，重新排一下档位顺序。LED显示也要扩充，可以多用一个LED，或者用不同的灯组合来区分新档位。如果有逻辑限制（比如行驶中不能挂L档），再加个状态判断条件。</w:t>
      </w:r>
    </w:p>
    <w:p w14:paraId="73FD6135">
      <w:pPr>
        <w:spacing w:before="240" w:after="240"/>
        <w:jc w:val="center"/>
        <w:rPr>
          <w:lang w:eastAsia="zh-CN"/>
        </w:rPr>
      </w:pPr>
      <w:r>
        <w:rPr>
          <w:rFonts w:ascii="黑体" w:hAnsi="黑体" w:eastAsia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0FCEBA17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八、附录：核心代码</w:t>
      </w:r>
    </w:p>
    <w:p w14:paraId="72A7A66B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请在此处粘贴完整的核心代码，代码需有详细注释。</w:t>
      </w:r>
    </w:p>
    <w:p w14:paraId="2CD52902">
      <w:pPr>
        <w:shd w:val="clear" w:color="auto" w:fill="F5F5F5"/>
        <w:spacing w:before="120" w:after="120" w:line="240" w:lineRule="auto"/>
      </w:pP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附录：完整核心代码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请使用等宽字体（Consolas/Courier New）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关键部分必须添加注释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在此粘贴代码...</w:t>
      </w:r>
    </w:p>
    <w:p w14:paraId="0494ECD7">
      <w:pPr>
        <w:spacing w:before="240" w:after="240"/>
        <w:jc w:val="center"/>
        <w:rPr>
          <w:rFonts w:ascii="黑体" w:hAnsi="黑体" w:eastAsia="黑体"/>
          <w:sz w:val="20"/>
          <w:lang w:eastAsia="zh-CN"/>
        </w:rPr>
      </w:pPr>
      <w:r>
        <w:rPr>
          <w:rFonts w:ascii="黑体" w:hAnsi="黑体" w:eastAsia="黑体"/>
          <w:sz w:val="20"/>
          <w:lang w:eastAsia="zh-CN"/>
        </w:rPr>
        <w:drawing>
          <wp:inline distT="0" distB="0" distL="0" distR="0">
            <wp:extent cx="1629410" cy="757237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6"/>
                    <a:stretch>
                      <a:fillRect/>
                    </a:stretch>
                  </pic:blipFill>
                  <pic:spPr>
                    <a:xfrm>
                      <a:off x="0" y="0"/>
                      <a:ext cx="1628872" cy="75685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2D38">
      <w:pPr>
        <w:spacing w:before="240" w:after="240"/>
        <w:jc w:val="center"/>
      </w:pPr>
    </w:p>
    <w:p w14:paraId="5AF5E9DC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报告格式要求</w:t>
      </w:r>
    </w:p>
    <w:p w14:paraId="1EC86DDB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>1. 报告格式</w:t>
      </w:r>
      <w:r>
        <w:rPr>
          <w:rFonts w:ascii="宋体" w:hAnsi="宋体" w:eastAsia="宋体"/>
          <w:sz w:val="24"/>
        </w:rPr>
        <w:t>：Word（.docx）或 WPS 文字格式</w:t>
      </w:r>
    </w:p>
    <w:p w14:paraId="336BF5A0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2. 正文字体</w:t>
      </w:r>
      <w:r>
        <w:rPr>
          <w:rFonts w:ascii="宋体" w:hAnsi="宋体" w:eastAsia="宋体"/>
          <w:sz w:val="24"/>
          <w:lang w:eastAsia="zh-CN"/>
        </w:rPr>
        <w:t>：宋体，小四号（12pt），1.35倍行距</w:t>
      </w:r>
    </w:p>
    <w:p w14:paraId="5F33413B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3. 代码格式</w:t>
      </w:r>
      <w:r>
        <w:rPr>
          <w:rFonts w:ascii="宋体" w:hAnsi="宋体" w:eastAsia="宋体"/>
          <w:sz w:val="24"/>
          <w:lang w:eastAsia="zh-CN"/>
        </w:rPr>
        <w:t>：等宽字体（Consolas/Courier New），关键部分需加注释</w:t>
      </w:r>
    </w:p>
    <w:p w14:paraId="2DFD0BBC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4. 图表要求</w:t>
      </w:r>
      <w:r>
        <w:rPr>
          <w:rFonts w:ascii="宋体" w:hAnsi="宋体" w:eastAsia="宋体"/>
          <w:sz w:val="24"/>
          <w:lang w:eastAsia="zh-CN"/>
        </w:rPr>
        <w:t>：清晰规范，有图题和编号</w:t>
      </w:r>
    </w:p>
    <w:p w14:paraId="16FEA7C0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5. 照片要求</w:t>
      </w:r>
      <w:r>
        <w:rPr>
          <w:rFonts w:ascii="宋体" w:hAnsi="宋体" w:eastAsia="宋体"/>
          <w:sz w:val="24"/>
          <w:lang w:eastAsia="zh-CN"/>
        </w:rPr>
        <w:t>：嵌入文档，适当标注说明</w:t>
      </w:r>
    </w:p>
    <w:p w14:paraId="36E481CE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6. 字数要求</w:t>
      </w:r>
      <w:r>
        <w:rPr>
          <w:rFonts w:ascii="宋体" w:hAnsi="宋体" w:eastAsia="宋体"/>
          <w:sz w:val="24"/>
          <w:lang w:eastAsia="zh-CN"/>
        </w:rPr>
        <w:t>：报告总字数不少于2000字</w:t>
      </w:r>
    </w:p>
    <w:p w14:paraId="09537E0C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7. 核心代码</w:t>
      </w:r>
      <w:r>
        <w:rPr>
          <w:rFonts w:ascii="宋体" w:hAnsi="宋体" w:eastAsia="宋体"/>
          <w:sz w:val="24"/>
          <w:lang w:eastAsia="zh-CN"/>
        </w:rPr>
        <w:t>：必须附在报告附录中，需有详细注释</w:t>
      </w:r>
    </w:p>
    <w:p w14:paraId="7B924CFD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8. 心得体会</w:t>
      </w:r>
      <w:r>
        <w:rPr>
          <w:rFonts w:ascii="宋体" w:hAnsi="宋体" w:eastAsia="宋体"/>
          <w:sz w:val="24"/>
          <w:lang w:eastAsia="zh-CN"/>
        </w:rPr>
        <w:t>：必须独立撰写，体现个人思考</w:t>
      </w:r>
    </w:p>
    <w:p w14:paraId="26FAC300">
      <w:pPr>
        <w:spacing w:before="240" w:after="240"/>
        <w:jc w:val="center"/>
        <w:rPr>
          <w:lang w:eastAsia="zh-CN"/>
        </w:rPr>
      </w:pPr>
      <w:r>
        <w:rPr>
          <w:rFonts w:ascii="黑体" w:hAnsi="黑体" w:eastAsia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29F4A7E7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提交说明</w:t>
      </w:r>
    </w:p>
    <w:p w14:paraId="19F8ED0C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提交平台</w:t>
      </w:r>
      <w:r>
        <w:rPr>
          <w:rFonts w:ascii="宋体" w:hAnsi="宋体" w:eastAsia="宋体"/>
          <w:sz w:val="24"/>
          <w:lang w:eastAsia="zh-CN"/>
        </w:rPr>
        <w:t>：学习通（超星学习平台）</w:t>
      </w:r>
    </w:p>
    <w:p w14:paraId="05F4ACFF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文件命名</w:t>
      </w:r>
      <w:r>
        <w:rPr>
          <w:rFonts w:ascii="宋体" w:hAnsi="宋体" w:eastAsia="宋体"/>
          <w:sz w:val="24"/>
          <w:lang w:eastAsia="zh-CN"/>
        </w:rPr>
        <w:t>：组号-姓名.docx（例如：第1组-张三.docx）</w:t>
      </w:r>
    </w:p>
    <w:p w14:paraId="4664928C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提交方式</w:t>
      </w:r>
      <w:r>
        <w:rPr>
          <w:rFonts w:ascii="宋体" w:hAnsi="宋体" w:eastAsia="宋体"/>
          <w:sz w:val="24"/>
          <w:lang w:eastAsia="zh-CN"/>
        </w:rPr>
        <w:t>：每位成员单独提交</w:t>
      </w:r>
    </w:p>
    <w:p w14:paraId="1B8EE1E2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内容说明</w:t>
      </w:r>
      <w:r>
        <w:rPr>
          <w:rFonts w:ascii="宋体" w:hAnsi="宋体" w:eastAsia="宋体"/>
          <w:sz w:val="24"/>
          <w:lang w:eastAsia="zh-CN"/>
        </w:rPr>
        <w:t>：同组成员可提交完全一致的报告内容，仅“个人心得体会”部分需独立撰写</w:t>
      </w:r>
    </w:p>
    <w:p w14:paraId="7F74BFF4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提交时间</w:t>
      </w:r>
      <w:r>
        <w:rPr>
          <w:rFonts w:ascii="宋体" w:hAnsi="宋体" w:eastAsia="宋体"/>
          <w:sz w:val="24"/>
          <w:lang w:eastAsia="zh-CN"/>
        </w:rPr>
        <w:t>：按教师要求准时提交</w:t>
      </w:r>
    </w:p>
    <w:p w14:paraId="6F32F12A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重要提醒</w:t>
      </w:r>
      <w:r>
        <w:rPr>
          <w:rFonts w:ascii="宋体" w:hAnsi="宋体" w:eastAsia="宋体"/>
          <w:sz w:val="24"/>
          <w:lang w:eastAsia="zh-CN"/>
        </w:rPr>
        <w:t>：逾期提交将按迟交处理（每天扣5分）</w:t>
      </w:r>
    </w:p>
    <w:p w14:paraId="7CA1CC7D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6DF7"/>
    <w:rsid w:val="0029639D"/>
    <w:rsid w:val="00326F90"/>
    <w:rsid w:val="0054309B"/>
    <w:rsid w:val="0059700A"/>
    <w:rsid w:val="005E4768"/>
    <w:rsid w:val="008742FF"/>
    <w:rsid w:val="00A410E2"/>
    <w:rsid w:val="00AA1D8D"/>
    <w:rsid w:val="00AB6CC6"/>
    <w:rsid w:val="00B47730"/>
    <w:rsid w:val="00C427B2"/>
    <w:rsid w:val="00CB0664"/>
    <w:rsid w:val="00DF0E69"/>
    <w:rsid w:val="00E26701"/>
    <w:rsid w:val="00EB18E8"/>
    <w:rsid w:val="00F3220F"/>
    <w:rsid w:val="00FC693F"/>
    <w:rsid w:val="2A061F13"/>
    <w:rsid w:val="34C249F2"/>
    <w:rsid w:val="523F3135"/>
    <w:rsid w:val="54041F8D"/>
    <w:rsid w:val="6D0B27BD"/>
    <w:rsid w:val="6DF1588F"/>
    <w:rsid w:val="7246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Balloon Text"/>
    <w:basedOn w:val="1"/>
    <w:link w:val="166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uiPriority w:val="99"/>
    <w:rPr>
      <w:sz w:val="24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页眉 Char"/>
    <w:basedOn w:val="134"/>
    <w:link w:val="26"/>
    <w:qFormat/>
    <w:uiPriority w:val="99"/>
  </w:style>
  <w:style w:type="character" w:customStyle="1" w:styleId="138">
    <w:name w:val="页脚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Char"/>
    <w:basedOn w:val="134"/>
    <w:link w:val="19"/>
    <w:qFormat/>
    <w:uiPriority w:val="99"/>
  </w:style>
  <w:style w:type="character" w:customStyle="1" w:styleId="147">
    <w:name w:val="正文文本 2 Char"/>
    <w:basedOn w:val="134"/>
    <w:link w:val="29"/>
    <w:uiPriority w:val="99"/>
  </w:style>
  <w:style w:type="character" w:customStyle="1" w:styleId="148">
    <w:name w:val="正文文本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宏文本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6">
    <w:name w:val="批注框文本 Char"/>
    <w:basedOn w:val="134"/>
    <w:link w:val="2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jpeg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D1DEF8-EF27-47B9-8F08-CF30F7CF7C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5017</Words>
  <Characters>5784</Characters>
  <Lines>45</Lines>
  <Paragraphs>12</Paragraphs>
  <TotalTime>95</TotalTime>
  <ScaleCrop>false</ScaleCrop>
  <LinksUpToDate>false</LinksUpToDate>
  <CharactersWithSpaces>5906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2026-06-10T07:38:00Z</dcterms:created>
  <dc:creator>python-docx</dc:creator>
  <dc:description>generated by python-docx</dc:description>
  <cp:lastModifiedBy>lyr18</cp:lastModifiedBy>
  <dcterms:modified xsi:type="dcterms:W3CDTF">2026-06-14T13:17:42Z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F3256B89971A48A48C94785B24B25495_13</vt:lpwstr>
  </property>
  <property fmtid="{D5CDD505-2E9C-101B-9397-08002B2CF9AE}" pid="4" name="KSOTemplateDocerSaveRecord">
    <vt:lpwstr>eyJoZGlkIjoiZDRlYThiNDA3YzhiZWIyOWM0YjcxOTk3ZDhiNmNmOTYifQ==</vt:lpwstr>
  </property>
</Properties>
</file>