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8BE42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4B84458">
      <w:pPr>
        <w:spacing w:before="0" w:after="0" w:line="240" w:lineRule="auto"/>
        <w:ind w:left="0"/>
      </w:pPr>
    </w:p>
    <w:p w14:paraId="421123F2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67E3F7D9">
      <w:pPr>
        <w:spacing w:before="0" w:after="0" w:line="240" w:lineRule="auto"/>
        <w:ind w:left="0"/>
      </w:pPr>
    </w:p>
    <w:p w14:paraId="75753C60">
      <w:pPr>
        <w:spacing w:before="0" w:after="0" w:line="240" w:lineRule="auto"/>
        <w:ind w:left="0"/>
      </w:pPr>
    </w:p>
    <w:p w14:paraId="3B798A1A">
      <w:pPr>
        <w:spacing w:before="0" w:after="0" w:line="240" w:lineRule="auto"/>
        <w:ind w:left="0"/>
      </w:pPr>
    </w:p>
    <w:p w14:paraId="14305F1F">
      <w:pPr>
        <w:spacing w:before="0" w:after="0" w:line="240" w:lineRule="auto"/>
        <w:ind w:left="0"/>
      </w:pPr>
    </w:p>
    <w:p w14:paraId="2D53B6F7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0DD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6349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46025152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 w14:paraId="553B0B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65C99BE6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薛松涛</w:t>
            </w:r>
          </w:p>
        </w:tc>
      </w:tr>
      <w:tr w14:paraId="030B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7567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7B77DF2E">
            <w:pPr>
              <w:spacing w:after="0" w:line="240" w:lineRule="auto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23071140135</w:t>
            </w:r>
          </w:p>
          <w:p w14:paraId="0450D6DD">
            <w:pPr>
              <w:spacing w:after="0" w:line="240" w:lineRule="auto"/>
              <w:jc w:val="center"/>
              <w:rPr>
                <w:rFonts w:hint="eastAsia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23071140125</w:t>
            </w:r>
          </w:p>
          <w:p w14:paraId="06CD9BBE">
            <w:pPr>
              <w:spacing w:after="0" w:line="240" w:lineRule="auto"/>
              <w:jc w:val="center"/>
              <w:rPr>
                <w:rFonts w:hint="default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23071140136</w:t>
            </w:r>
          </w:p>
        </w:tc>
        <w:tc>
          <w:tcPr>
            <w:tcW w:w="2493" w:type="dxa"/>
          </w:tcPr>
          <w:p w14:paraId="17DDB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954FAD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汽服2301B</w:t>
            </w:r>
          </w:p>
        </w:tc>
      </w:tr>
      <w:tr w14:paraId="60F3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FCC5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B7A642C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08DFE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44A6069B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7946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3877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7DFBBF4B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 w14:paraId="4B1D86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69073AB6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6.6</w:t>
            </w:r>
          </w:p>
        </w:tc>
      </w:tr>
    </w:tbl>
    <w:p w14:paraId="1C67CDE2">
      <w:pPr>
        <w:spacing w:before="0" w:after="283" w:line="324" w:lineRule="auto"/>
        <w:ind w:left="0"/>
      </w:pPr>
    </w:p>
    <w:p w14:paraId="7E0387B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3E96E1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649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5B90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642EB6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282EC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6DE46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4646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656D70E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139C8569">
            <w:pPr>
              <w:spacing w:after="0" w:line="240" w:lineRule="auto"/>
            </w:pPr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 w14:paraId="70240725">
            <w:pPr>
              <w:spacing w:after="0" w:line="240" w:lineRule="auto"/>
            </w:pPr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2493" w:type="dxa"/>
          </w:tcPr>
          <w:p w14:paraId="63EA2088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23071140125</w:t>
            </w:r>
          </w:p>
        </w:tc>
      </w:tr>
      <w:tr w14:paraId="3DD7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F3A522F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775DAEEE">
            <w:pPr>
              <w:spacing w:after="0" w:line="240" w:lineRule="auto"/>
            </w:pPr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 w14:paraId="45CC5FFF">
            <w:pPr>
              <w:spacing w:after="0" w:line="240" w:lineRule="auto"/>
            </w:pPr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2493" w:type="dxa"/>
          </w:tcPr>
          <w:p w14:paraId="1291562D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23071140135</w:t>
            </w:r>
          </w:p>
        </w:tc>
      </w:tr>
      <w:tr w14:paraId="080D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E258C8E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3F333615">
            <w:pPr>
              <w:spacing w:after="0" w:line="240" w:lineRule="auto"/>
            </w:pPr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 w14:paraId="46DF5150">
            <w:pPr>
              <w:spacing w:after="0" w:line="240" w:lineRule="auto"/>
            </w:pPr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2493" w:type="dxa"/>
          </w:tcPr>
          <w:p w14:paraId="45A2BDA6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23071140136</w:t>
            </w:r>
          </w:p>
        </w:tc>
      </w:tr>
    </w:tbl>
    <w:p w14:paraId="1C2D2EE3">
      <w:pPr>
        <w:spacing w:before="0" w:after="170" w:line="324" w:lineRule="auto"/>
        <w:ind w:left="0"/>
      </w:pPr>
    </w:p>
    <w:p w14:paraId="2C94053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76EFCC3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 w14:paraId="3C1581A8">
      <w:pPr>
        <w:spacing w:before="0" w:after="170" w:line="324" w:lineRule="auto"/>
        <w:ind w:left="0"/>
        <w:rPr>
          <w:color w:val="000000"/>
          <w:sz w:val="21"/>
        </w:rPr>
      </w:pPr>
      <w:r>
        <w:rPr>
          <w:color w:val="000000"/>
          <w:sz w:val="21"/>
        </w:rPr>
        <w:t>负责工程创建，代码编写，程序验证等</w:t>
      </w:r>
    </w:p>
    <w:p w14:paraId="6EAE18DF">
      <w:pPr>
        <w:spacing w:before="0" w:after="170" w:line="324" w:lineRule="auto"/>
        <w:ind w:left="0"/>
        <w:rPr>
          <w:rFonts w:hint="default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记录操作过程完成实验报告</w:t>
      </w:r>
    </w:p>
    <w:p w14:paraId="6C5D34E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71E0889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 w14:paraId="656A58BF">
      <w:pPr>
        <w:spacing w:before="0" w:after="283" w:line="324" w:lineRule="auto"/>
        <w:ind w:left="0"/>
      </w:pPr>
      <w:r>
        <w:rPr>
          <w:color w:val="000000"/>
          <w:sz w:val="21"/>
        </w:rPr>
        <w:t>全体成员阅读实验任务书，明确基本要求和提高要求，分配任务。同时讨论代码插入，运行错误问题，观察记录实验结果</w:t>
      </w:r>
    </w:p>
    <w:p w14:paraId="5DDF2D8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69A42B1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3FE29E41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5D6FF1A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掌握STM32F407 GPIO外部中断的配置方法，学会使用下降沿触发检测按键输入。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理解中断服务程序的设计与实现，学习在回调函数中处理按键逻辑。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学习使用DWT计数器实现精准按键消抖，对比软件延时消抖的优劣。</w:t>
      </w:r>
    </w:p>
    <w:p w14:paraId="76AB2FCA">
      <w:pPr>
        <w:spacing w:before="0" w:after="170" w:line="324" w:lineRule="auto"/>
        <w:ind w:left="0"/>
      </w:pPr>
    </w:p>
    <w:p w14:paraId="70C8877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65A6FBE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 w14:paraId="7C3AD6B9">
      <w:pPr>
        <w:spacing w:before="0" w:after="170" w:line="324" w:lineRule="auto"/>
        <w:ind w:left="0"/>
      </w:pPr>
      <w:r>
        <w:rPr>
          <w:color w:val="000000"/>
          <w:sz w:val="21"/>
        </w:rPr>
        <w:t>本实验基于STM32F407微控制器，通过外部中断检测按键（KEY0，连接PE4引脚）的下降沿信号。每次按键按下时，触发EXTI4中断，在中断回调函数中利用DWT计数器进行50ms延时消抖，确认有效按键后切换档位状态。档位状态使用枚举类型（P、R、N、D）表示，并通过状态机循环切换。LED0和LED1（分别连接PF9、PF10）根据当前档位以不同亮灭组合显示：P档（LED0亮、LED1灭）、R档（LED0灭、LED1亮）、N档（全灭）、D档（全亮）。DWT是Cortex-M4内核内置的跟踪单元，其中的CYCCNT寄存器以CPU主频（168MHz）递增，可用于实现微秒级精确延时，相比软件空循环延时，DWT消抖不受编译器优化影响，精度高且不占用定时器资源。</w:t>
      </w:r>
    </w:p>
    <w:p w14:paraId="5EA311A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3DE8D1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 w14:paraId="4B95801A">
      <w:pPr>
        <w:spacing w:before="0" w:after="283" w:line="324" w:lineRule="auto"/>
        <w:ind w:left="0"/>
      </w:pPr>
      <w:r>
        <w:rPr>
          <w:color w:val="000000"/>
          <w:sz w:val="21"/>
        </w:rPr>
        <w:t>在实际汽车中，档位信息由变速杆位置采集，通过CAN总线或硬线信号发送至变速箱控制单元或发动机控制单元。本实验模拟了档位信号的采集与处理过程：按键代表档位传感器，中断代表信号触发，LED显示代表仪表盘档位指示。通过本实验，学生可理解嵌入式系统在汽车电子中的输入捕获、状态控制和输出显示的基本流程，为后续学习CAN通信、换挡策略控制等复杂系统打下基础。</w:t>
      </w:r>
    </w:p>
    <w:p w14:paraId="011B957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55442B9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 w14:paraId="1488B55C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 w14:paraId="641BC110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STM32F407最小系统板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PE4  ------&gt;  KEY0（按键，另一端接GND）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PF9  ------&gt;  LED0 阳极（阴极经电阻接GND，低电平点亮）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PF10 ------&gt;  LED1 阳极（阴极经电阻接GND，低电平点亮）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GND  ------&gt;  按键公共端、LED阴极</w:t>
      </w:r>
    </w:p>
    <w:p w14:paraId="72165C4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A9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7FF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3BA42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24AAD8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62FA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2F98835">
            <w:pPr>
              <w:spacing w:after="0" w:line="240" w:lineRule="auto"/>
            </w:pPr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 w14:paraId="73E31188">
            <w:pPr>
              <w:spacing w:after="0" w:line="240" w:lineRule="auto"/>
            </w:pPr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 w14:paraId="4AA0AD08">
            <w:pPr>
              <w:spacing w:after="0" w:line="240" w:lineRule="auto"/>
            </w:pPr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 w14:paraId="1536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A4978E2">
            <w:pPr>
              <w:spacing w:after="0" w:line="240" w:lineRule="auto"/>
            </w:pPr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 w14:paraId="45A29B22">
            <w:pPr>
              <w:spacing w:after="0" w:line="240" w:lineRule="auto"/>
            </w:pPr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 w14:paraId="5A9B5124">
            <w:pPr>
              <w:spacing w:after="0" w:line="240" w:lineRule="auto"/>
            </w:pPr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 w14:paraId="6D58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D2AA41">
            <w:pPr>
              <w:spacing w:after="0" w:line="240" w:lineRule="auto"/>
            </w:pPr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 w14:paraId="59999B5B">
            <w:pPr>
              <w:spacing w:after="0" w:line="240" w:lineRule="auto"/>
            </w:pPr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 w14:paraId="5BEC7E72">
            <w:pPr>
              <w:spacing w:after="0" w:line="240" w:lineRule="auto"/>
            </w:pPr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 w14:paraId="502DEA87">
      <w:pPr>
        <w:spacing w:before="0" w:after="170" w:line="324" w:lineRule="auto"/>
        <w:ind w:left="0"/>
      </w:pPr>
    </w:p>
    <w:p w14:paraId="6CA6740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 w14:paraId="27E343E2">
      <w:pPr>
        <w:spacing w:before="0" w:after="283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 w14:paraId="2643220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3A44A53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 w14:paraId="41A6473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USB转TTL模块的 TXD → STM32的 PA9 (USART1_RX)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USB转TTL模块的 RXD → STM32的 PA10 (USART1_TX)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GND 对 GND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烧录时 BOOT0接3.3V，BOOT1接GND；烧录后BOOT0接回GND</w:t>
      </w:r>
    </w:p>
    <w:p w14:paraId="0BB3465C">
      <w:pPr>
        <w:spacing w:before="0" w:after="0" w:line="324" w:lineRule="auto"/>
        <w:ind w:left="0"/>
      </w:pPr>
    </w:p>
    <w:p w14:paraId="66F6999B">
      <w:pPr>
        <w:spacing w:before="0" w:after="283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2. 加载生成的 .hex 文件。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3. 点击“开始烧录”，随后给开发板重新上电或按复位键。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4. 等待提示“烧录成功”，然后将BOOT0跳回GND，复位运行。</w:t>
      </w:r>
    </w:p>
    <w:p w14:paraId="47C7DD8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00140D2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613E166E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 w14:paraId="609B8217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[系统初始化] 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时钟初始化、GPIO初始化、中断配置、DWT初始化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设置初始档位为P档，更新LED显示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进入主循环（空循环，等待中断）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[KEY0按键中断（下降沿触发）]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进入EXTI4中断处理函数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调用HAL_GPIO_EXTI_Callback(Pin)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判断是否为KEY0引脚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读取DWT当前计数，与上次触发时间比较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若时间差 &gt;= 50ms，则为有效按键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更新档位状态：P-&gt;R-&gt;N-&gt;D-&gt;P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调用LED_Update()显示当前档位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更新上次触发时间记录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中断返回</w:t>
      </w:r>
    </w:p>
    <w:p w14:paraId="7C2B53D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26B7B7FD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 w14:paraId="6E002917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/* 档位枚举定义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typedef enum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GEAR_P = 0,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GEAR_R,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GEAR_N,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 GearState;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volatile GearState currentGear = GEAR_P;   // 当前档位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volatile uint32_t lastTick = 0;             // 上次按键的DWT计数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DWT初始化函数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DWT_Init(void)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(!(CoreDebug-&gt;DEMCR &amp; CoreDebug_DEMCR_TRCENA_Msk))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CoreDebug-&gt;DEMCR |= CoreDebug_DEMCR_TRCENA_Msk;  // 使能跟踪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DWT-&gt;CYCCNT = 0;                                 // 清空计数器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DWT-&gt;CTRL |= DWT_CTRL_CYCCNTENA_Msk;             // 使能CYCCNT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延时函数（微秒）*/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DWT_Delay_us(uint32_t us)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uint32_t start = DWT-&gt;CYCCNT;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uint32_t cycles = us * (SystemCoreClock / 1000000);  // 转换为周期数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while ((DWT-&gt;CYCCNT - start) &lt; cycles);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LED更新函数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LED_Update(GearState state)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switch(state)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GEAR_P: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GPIO_PIN_RESET);  // LED0亮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GPIO_PIN_SET);   // LED1灭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GEAR_R: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GEAR_N: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GEAR_D: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档位切换函数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Gear_Shift(void)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switch(currentGear)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GEAR_P: currentGear = GEAR_R;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GEAR_R: currentGear = GEAR_N;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GEAR_N: currentGear = GEAR_D;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GEAR_D: currentGear = GEAR_P;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LED_Update(currentGear);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</w:p>
    <w:p w14:paraId="75B742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7A32059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 w14:paraId="2D41DE96">
      <w:pPr>
        <w:spacing w:before="0" w:after="283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处理逻辑：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3. 有效按键后调用Gear_Shift()切换档位，并更新LED。4. 更新lastTick为当前计数值，清除中断标志。</w:t>
      </w:r>
    </w:p>
    <w:p w14:paraId="54B87BE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76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3AFB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2C01C9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7F6455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3503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BED6D7">
            <w:pPr>
              <w:spacing w:after="0" w:line="240" w:lineRule="auto"/>
            </w:pPr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3324" w:type="dxa"/>
          </w:tcPr>
          <w:p w14:paraId="32BD57DA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 w14:paraId="3AE38CC3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1E1C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245E707">
            <w:pPr>
              <w:spacing w:after="0" w:line="240" w:lineRule="auto"/>
            </w:pPr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3324" w:type="dxa"/>
          </w:tcPr>
          <w:p w14:paraId="27058837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 w14:paraId="692BB32C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5EE1C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B3163F">
            <w:pPr>
              <w:spacing w:after="0" w:line="240" w:lineRule="auto"/>
            </w:pPr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3324" w:type="dxa"/>
          </w:tcPr>
          <w:p w14:paraId="74BD96DB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 w14:paraId="7F8D90B5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</w:tbl>
    <w:p w14:paraId="5E89821A">
      <w:pPr>
        <w:spacing w:before="0" w:after="283" w:line="324" w:lineRule="auto"/>
        <w:ind w:left="0"/>
      </w:pPr>
    </w:p>
    <w:p w14:paraId="563058C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5032A33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746B5F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 w14:paraId="2BC0D412">
      <w:pPr>
        <w:spacing w:before="0" w:after="170" w:line="324" w:lineRule="auto"/>
        <w:ind w:left="0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3996055</wp:posOffset>
            </wp:positionH>
            <wp:positionV relativeFrom="paragraph">
              <wp:posOffset>1083310</wp:posOffset>
            </wp:positionV>
            <wp:extent cx="1922780" cy="1942465"/>
            <wp:effectExtent l="0" t="0" r="1270" b="635"/>
            <wp:wrapNone/>
            <wp:docPr id="2" name="图片 2" descr="f7ab15c0815b2bd35a60626bb0432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ab15c0815b2bd35a60626bb0432c4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1"/>
        </w:rPr>
        <w:t>上电瞬间：LED0点亮，LED1熄灭，显示P档。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每按一次KEY0：档位按P→R→N→D→P循环切换，LED0/LED1组合依次为：亮灭、灭亮、灭灭、亮亮。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快速连续按键：即使以极快速度按下按键，档位每次只切换一次，无乱跳现象，说明50ms消抖有效。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</w:p>
    <w:p w14:paraId="26F6ECE1">
      <w:pPr>
        <w:spacing w:before="170" w:after="11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19A02EA6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 w14:paraId="411B600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1D573AD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 w14:paraId="3EE1B5C6">
      <w:pPr>
        <w:spacing w:before="0" w:after="283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每次按键顺序切换档位，LED组合正确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消抖有效，无重复触发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 w14:paraId="31BC560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3C365CB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299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D30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121EDB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7721A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0A95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E933455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 w14:paraId="3043AB14">
            <w:pPr>
              <w:spacing w:after="0" w:line="240" w:lineRule="auto"/>
            </w:pPr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 w14:paraId="4E00F278">
            <w:pPr>
              <w:spacing w:after="0" w:line="240" w:lineRule="auto"/>
            </w:pPr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 w14:paraId="5CDE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C4EB8BB">
            <w:pPr>
              <w:spacing w:after="0" w:line="240" w:lineRule="auto"/>
            </w:pPr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 w14:paraId="344CD5B9">
            <w:pPr>
              <w:spacing w:after="0" w:line="240" w:lineRule="auto"/>
            </w:pPr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 w14:paraId="20E58730">
            <w:pPr>
              <w:spacing w:after="0" w:line="240" w:lineRule="auto"/>
            </w:pPr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 w14:paraId="6933955D">
      <w:pPr>
        <w:spacing w:before="0" w:after="170" w:line="324" w:lineRule="auto"/>
        <w:ind w:left="0"/>
      </w:pPr>
    </w:p>
    <w:p w14:paraId="19FC8C5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6448C17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 w14:paraId="25B670B7">
      <w:pPr>
        <w:spacing w:before="0" w:after="170" w:line="324" w:lineRule="auto"/>
        <w:ind w:left="0"/>
      </w:pPr>
      <w:r>
        <w:rPr>
          <w:color w:val="000000"/>
          <w:sz w:val="21"/>
        </w:rPr>
        <w:t>首先检查硬件连接，确认无误，重新查看CubeMX配置，发现PE4的上拉未勾选，并且忘记在NVIC中使能中断。修改后重新生成代码，烧录测试正常。观察到快速按键有时会跳两档，查阅资料后提出使用DWT延时。编写DWT初始化及延时函数，将其加入回调函数中，问题解决。</w:t>
      </w:r>
    </w:p>
    <w:p w14:paraId="0E506D8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46173A41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673C1CBF">
      <w:pPr>
        <w:spacing w:before="0" w:after="0" w:line="324" w:lineRule="auto"/>
        <w:ind w:left="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本次实验我担任检查员，主要负责检查硬件接线是否正确、代码逻辑是否合理、实验现象是否符合标准，全程核对实验的准确性与规范性。</w:t>
      </w:r>
    </w:p>
    <w:p w14:paraId="37227827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在检查硬件时，我及时发现线材接触不良、接线不规范等问题，避免了后续调试出现更多故障。在核对代码功能时，我检查出LED电平逻辑写反、未做按键消抖、中断内误用延时函数等关键问题，并配合组员逐一修正。</w:t>
      </w:r>
      <w:bookmarkStart w:id="0" w:name="_GoBack"/>
      <w:bookmarkEnd w:id="0"/>
    </w:p>
    <w:p w14:paraId="1F6ED79A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通过检查工作，我更加全面地理解了本次实验的整体逻辑：从外部中断触发、DWT消抖过滤抖动，到档位状态切换、LED对应显示。同时我深刻认识到，嵌入式实验中原理图核对、代码规范、硬件检查缺一不可，很多程序bug都是由细节不规范导致。</w:t>
      </w:r>
    </w:p>
    <w:p w14:paraId="03BD782B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本次团队实验分工明确、配合默契，在检查与整改的过程中，我的问题排查能力和纠错能力得到了很大提升，为今后嵌入式学习积累了宝贵经验。</w:t>
      </w:r>
    </w:p>
    <w:p w14:paraId="57EB29F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2DAC888B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7E74D6E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 w14:paraId="7D57F1A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 w14:paraId="372DB1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 w14:paraId="187DCBA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 w14:paraId="41F24B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 w14:paraId="1DCC331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 w14:paraId="501E33B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 w14:paraId="557466C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 w14:paraId="7EC7F2F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 w14:paraId="4E52F1D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答：低电平点亮。代码中HAL_GPIO_WritePin(GPIOF, GPIO_PIN_9, GPIO_PIN_RESET)使LED0亮，GPIO_PIN_SET使LED0灭。若为高电平点亮，则应使用SET点亮。</w:t>
      </w:r>
    </w:p>
    <w:p w14:paraId="59EB7B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 w14:paraId="1335E04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 w14:paraId="5823748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 w14:paraId="0A21521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 w14:paraId="0371DC57">
      <w:pPr>
        <w:spacing w:before="0" w:after="283" w:line="324" w:lineRule="auto"/>
        <w:ind w:left="0"/>
      </w:pPr>
    </w:p>
    <w:p w14:paraId="0F2212E3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ED5B76F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3D9FC243">
      <w:pPr>
        <w:spacing w:before="0" w:after="283" w:line="240" w:lineRule="auto"/>
        <w:ind w:left="0"/>
      </w:pPr>
    </w:p>
    <w:p w14:paraId="4F514B56">
      <w:pPr>
        <w:spacing w:before="0" w:after="283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#include "main.h"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#include "gpio.h"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档位枚举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typedef enum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GEAR_P = 0,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GEAR_R,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GEAR_N,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GEAR_D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 GearState;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volatile GearState currentGear = GEAR_P;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volatile uint32_t lastTick = 0;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DWT初始化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DWT_Init(void)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if (!(CoreDebug-&gt;DEMCR &amp; CoreDebug_DEMCR_TRCENA_Msk))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CoreDebug-&gt;DEMCR |= CoreDebug_DEMCR_TRCENA_Msk;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DWT-&gt;CYCCNT = 0;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DWT-&gt;CTRL |= DWT_CTRL_CYCCNTENA_Msk;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延时us（用于选做长按时）*/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DWT_Delay_us(uint32_t us)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uint32_t start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uint32_t cycles = us * (SystemCoreClock / 1000000);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while ((DWT-&gt;CYCCNT - start) &lt; cycles);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LED更新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LED_Update(GearState state)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switch(state)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GEAR_P: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GEAR_R: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GEAR_N: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GEAR_D: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档位切换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Gear_Shift(void)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switch(currentGear)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GEAR_P: currentGear = GEAR_R;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GEAR_R: currentGear = GEAR_N;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GEAR_N: currentGear = GEAR_D;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GEAR_D: currentGear = GEAR_P;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LED_Update(currentGear);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中断回调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void HAL_GPIO_EXTI_Callback(uint16_t GPIO_Pin)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if(GPIO_Pin == KEY0_Pin)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uint32_t now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if(now - lastTick &gt; 8400000) {  // 50ms @168MHz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Gear_Shift();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lastTick = now;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int main(void)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HAL_Init();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SystemClock_Config();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MX_GPIO_Init();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DWT_Init();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LED_Update(GEAR_P);   // 初始P档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lastTick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while(1)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// 可选：长按复位到P档（提高要求）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if(HAL_GPIO_ReadPin(KEY0_GPIO_Port, KEY0_Pin) == GPIO_PIN_RESET)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uint32_t pressStart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uint32_t pressEnd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if((pressEnd - pressStart) &gt; (168000000 * 2)) { // 2秒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    currentGear = GEAR_P;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    LED_Update(currentGear);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</w:p>
    <w:p w14:paraId="737CFD5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1BBC884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0C69D65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31D373A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2D4488A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7A9BE4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54ABF27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6B09B0F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33BED7B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6340875E">
      <w:pPr>
        <w:spacing w:before="0" w:after="283" w:line="324" w:lineRule="auto"/>
        <w:ind w:left="0"/>
      </w:pPr>
    </w:p>
    <w:p w14:paraId="1A31DEA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751A819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7F7F31E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33C4C09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4661DB7B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3E120BE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436FE38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27B7A772">
      <w:pPr>
        <w:spacing w:before="0" w:after="283" w:line="324" w:lineRule="auto"/>
        <w:ind w:left="0"/>
      </w:pPr>
    </w:p>
    <w:p w14:paraId="07A0F018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600F51"/>
    <w:rsid w:val="4C84147E"/>
    <w:rsid w:val="6F0F5758"/>
    <w:rsid w:val="7024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link w:val="164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en-US" w:bidi="ar-SA"/>
    </w:rPr>
  </w:style>
  <w:style w:type="paragraph" w:styleId="4">
    <w:name w:val="heading 2"/>
    <w:link w:val="165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  <w:style w:type="paragraph" w:styleId="5">
    <w:name w:val="heading 3"/>
    <w:link w:val="166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6">
    <w:name w:val="heading 4"/>
    <w:link w:val="174"/>
    <w:semiHidden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7">
    <w:name w:val="heading 5"/>
    <w:link w:val="175"/>
    <w:semiHidden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US" w:eastAsia="en-US" w:bidi="ar-SA"/>
    </w:rPr>
  </w:style>
  <w:style w:type="paragraph" w:styleId="8">
    <w:name w:val="heading 6"/>
    <w:link w:val="176"/>
    <w:semiHidden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US" w:eastAsia="en-US" w:bidi="ar-SA"/>
    </w:rPr>
  </w:style>
  <w:style w:type="paragraph" w:styleId="9">
    <w:name w:val="heading 7"/>
    <w:link w:val="177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link w:val="178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 w:bidi="ar-SA"/>
      <w14:textFill>
        <w14:solidFill>
          <w14:schemeClr w14:val="accent1"/>
        </w14:solidFill>
      </w14:textFill>
    </w:rPr>
  </w:style>
  <w:style w:type="paragraph" w:styleId="11">
    <w:name w:val="heading 9"/>
    <w:link w:val="179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2"/>
    <w:unhideWhenUsed/>
    <w:qFormat/>
    <w:uiPriority w:val="99"/>
    <w:pPr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unhideWhenUsed/>
    <w:qFormat/>
    <w:uiPriority w:val="99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3">
    <w:name w:val="List Number 2"/>
    <w:unhideWhenUsed/>
    <w:qFormat/>
    <w:uiPriority w:val="99"/>
    <w:pPr>
      <w:numPr>
        <w:ilvl w:val="0"/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">
    <w:name w:val="List Number"/>
    <w:unhideWhenUsed/>
    <w:qFormat/>
    <w:uiPriority w:val="99"/>
    <w:pPr>
      <w:numPr>
        <w:ilvl w:val="0"/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">
    <w:name w:val="caption"/>
    <w:semiHidden/>
    <w:unhideWhenUsed/>
    <w:qFormat/>
    <w:uiPriority w:val="35"/>
    <w:pPr>
      <w:spacing w:after="200" w:line="240" w:lineRule="auto"/>
    </w:pPr>
    <w:rPr>
      <w:rFonts w:asciiTheme="minorHAnsi" w:hAnsiTheme="minorHAnsi" w:eastAsiaTheme="minorEastAsia" w:cstheme="minorBidi"/>
      <w:b/>
      <w:bCs/>
      <w:color w:val="4F81BD" w:themeColor="accent1"/>
      <w:sz w:val="18"/>
      <w:szCs w:val="18"/>
      <w:lang w:val="en-US" w:eastAsia="en-US" w:bidi="ar-SA"/>
      <w14:textFill>
        <w14:solidFill>
          <w14:schemeClr w14:val="accent1"/>
        </w14:solidFill>
      </w14:textFill>
    </w:rPr>
  </w:style>
  <w:style w:type="paragraph" w:styleId="16">
    <w:name w:val="List Bullet"/>
    <w:unhideWhenUsed/>
    <w:qFormat/>
    <w:uiPriority w:val="99"/>
    <w:pPr>
      <w:numPr>
        <w:ilvl w:val="0"/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7">
    <w:name w:val="Body Text 3"/>
    <w:link w:val="171"/>
    <w:unhideWhenUsed/>
    <w:qFormat/>
    <w:uiPriority w:val="99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paragraph" w:styleId="18">
    <w:name w:val="List Bullet 3"/>
    <w:unhideWhenUsed/>
    <w:qFormat/>
    <w:uiPriority w:val="99"/>
    <w:pPr>
      <w:numPr>
        <w:ilvl w:val="0"/>
        <w:numId w:val="4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9">
    <w:name w:val="Body Text"/>
    <w:link w:val="169"/>
    <w:unhideWhenUsed/>
    <w:qFormat/>
    <w:uiPriority w:val="99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0">
    <w:name w:val="List Number 3"/>
    <w:unhideWhenUsed/>
    <w:qFormat/>
    <w:uiPriority w:val="99"/>
    <w:pPr>
      <w:numPr>
        <w:ilvl w:val="0"/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1">
    <w:name w:val="List 2"/>
    <w:unhideWhenUsed/>
    <w:qFormat/>
    <w:uiPriority w:val="99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2">
    <w:name w:val="List Continue"/>
    <w:unhideWhenUsed/>
    <w:qFormat/>
    <w:uiPriority w:val="99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3">
    <w:name w:val="List Bullet 2"/>
    <w:unhideWhenUsed/>
    <w:qFormat/>
    <w:uiPriority w:val="99"/>
    <w:pPr>
      <w:numPr>
        <w:ilvl w:val="0"/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link w:val="168"/>
    <w:qFormat/>
    <w:uiPriority w:val="11"/>
    <w:pPr>
      <w:numPr>
        <w:ilvl w:val="1"/>
        <w:numId w:val="0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 w:bidi="ar-SA"/>
      <w14:textFill>
        <w14:solidFill>
          <w14:schemeClr w14:val="accent1"/>
        </w14:solidFill>
      </w14:textFill>
    </w:rPr>
  </w:style>
  <w:style w:type="paragraph" w:styleId="27">
    <w:name w:val="List"/>
    <w:unhideWhenUsed/>
    <w:qFormat/>
    <w:uiPriority w:val="99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8">
    <w:name w:val="Body Text 2"/>
    <w:link w:val="170"/>
    <w:unhideWhenUsed/>
    <w:qFormat/>
    <w:uiPriority w:val="9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9">
    <w:name w:val="List Continue 2"/>
    <w:unhideWhenUsed/>
    <w:qFormat/>
    <w:uiPriority w:val="99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0">
    <w:name w:val="List Continue 3"/>
    <w:unhideWhenUsed/>
    <w:qFormat/>
    <w:uiPriority w:val="99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1">
    <w:name w:val="Title"/>
    <w:link w:val="16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US" w:eastAsia="en-US" w:bidi="ar-SA"/>
    </w:rPr>
  </w:style>
  <w:style w:type="table" w:styleId="33">
    <w:name w:val="Table Grid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link w:val="173"/>
    <w:qFormat/>
    <w:uiPriority w:val="29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link w:val="180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pacing w:val="5"/>
    </w:rPr>
  </w:style>
  <w:style w:type="paragraph" w:customStyle="1" w:styleId="163">
    <w:name w:val="TOC Heading"/>
    <w:basedOn w:val="3"/>
    <w:semiHidden/>
    <w:unhideWhenUsed/>
    <w:qFormat/>
    <w:uiPriority w:val="39"/>
    <w:pPr>
      <w:outlineLvl w:val="9"/>
    </w:pPr>
  </w:style>
  <w:style w:type="character" w:customStyle="1" w:styleId="164">
    <w:name w:val="Heading 1 Char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5">
    <w:name w:val="Heading 2 Char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6">
    <w:name w:val="Heading 3 Char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Title Char1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8">
    <w:name w:val="Subtitle Char1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9">
    <w:name w:val="Body Text Char1"/>
    <w:link w:val="19"/>
    <w:uiPriority w:val="99"/>
  </w:style>
  <w:style w:type="character" w:customStyle="1" w:styleId="170">
    <w:name w:val="Body Text 2 Char1"/>
    <w:link w:val="28"/>
    <w:uiPriority w:val="99"/>
  </w:style>
  <w:style w:type="character" w:customStyle="1" w:styleId="171">
    <w:name w:val="Body Text 3 Char1"/>
    <w:link w:val="17"/>
    <w:uiPriority w:val="99"/>
    <w:rPr>
      <w:sz w:val="16"/>
      <w:szCs w:val="16"/>
    </w:rPr>
  </w:style>
  <w:style w:type="character" w:customStyle="1" w:styleId="172">
    <w:name w:val="Macro Text Char1"/>
    <w:link w:val="2"/>
    <w:uiPriority w:val="99"/>
    <w:rPr>
      <w:rFonts w:ascii="Courier" w:hAnsi="Courier"/>
      <w:sz w:val="20"/>
      <w:szCs w:val="20"/>
    </w:rPr>
  </w:style>
  <w:style w:type="character" w:customStyle="1" w:styleId="173">
    <w:name w:val="Quote Char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4">
    <w:name w:val="Heading 4 Char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Heading 5 Char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6">
    <w:name w:val="Heading 6 Char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7">
    <w:name w:val="Heading 7 Char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Heading 8 Char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9">
    <w:name w:val="Heading 9 Char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Intense Quote Char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Subtle Emphasis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2">
    <w:name w:val="Intense Emphasis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Subtle Reference1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4">
    <w:name w:val="Intense Reference1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Book Title1"/>
    <w:qFormat/>
    <w:uiPriority w:val="33"/>
    <w:rPr>
      <w:b/>
      <w:bCs/>
      <w:spacing w:val="5"/>
    </w:rPr>
  </w:style>
  <w:style w:type="paragraph" w:customStyle="1" w:styleId="186">
    <w:name w:val="TOC Heading1"/>
    <w:semiHidden/>
    <w:unhideWhenUsed/>
    <w:qFormat/>
    <w:uiPriority w:val="39"/>
    <w:pPr>
      <w:spacing w:after="200" w:line="276" w:lineRule="auto"/>
      <w:outlineLvl w:val="9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4663</Words>
  <Characters>8308</Characters>
  <Lines>0</Lines>
  <Paragraphs>0</Paragraphs>
  <TotalTime>20</TotalTime>
  <ScaleCrop>false</ScaleCrop>
  <LinksUpToDate>false</LinksUpToDate>
  <CharactersWithSpaces>9676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佪笑笑</cp:lastModifiedBy>
  <dcterms:modified xsi:type="dcterms:W3CDTF">2026-06-12T05:29:56Z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eyJoZGlkIjoiYTRhYThjMGEzNWY5NmVmYjg1MWZjZjczZmZmZDRhMDQiLCJ1c2VySWQiOiI4MDI1OTgwMDAifQ==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0D0262DE8EEC4410B6625730180AB5A8_13</vt:lpwstr>
  </property>
</Properties>
</file>