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spacing w:before="240" w:after="120" w:line="360" w:lineRule="auto"/>
        <w:jc w:val="center"/>
      </w:pPr>
      <w:r>
        <w:rPr>
          <w:rFonts w:ascii="黑体" w:eastAsia="黑体"/>
          <w:sz w:val="32"/>
        </w:rPr>
        <w:t>汽车微处理器原理与应用 实验报告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一、团队信息与分工（5分）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1.1 团队成员基本信息</w:t>
      </w:r>
    </w:p>
    <w:tbl>
      <w:tblPr>
        <w:jc w:val="left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eastAsia="黑体"/>
                <w:b/>
                <w:sz w:val="22"/>
              </w:rPr>
              <w:t>姓名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eastAsia="黑体"/>
                <w:b/>
                <w:sz w:val="22"/>
              </w:rPr>
              <w:t>学号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eastAsia="黑体"/>
                <w:b/>
                <w:sz w:val="22"/>
              </w:rPr>
              <w:t>班级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黑体" w:eastAsia="黑体"/>
                <w:b/>
                <w:sz w:val="22"/>
              </w:rPr>
              <w:t>组内角色</w:t>
            </w:r>
          </w:p>
        </w:tc>
      </w:tr>
      <w:tr>
        <w:trPr>
          <w:trHeight w:val="359"/>
        </w:trPr>
        <w:tc>
          <w:tcPr>
            <w:tcW w:w="2078" w:type="dxa"/>
            <w:vAlign w:val="center"/>
          </w:tcPr>
          <w:p>
            <w:pPr>
              <w:spacing w:after="0" w:line="300" w:lineRule="auto"/>
              <w:ind w:firstLineChars="300" w:firstLine="660"/>
              <w:jc w:val="both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张磊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23071140140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记录员</w:t>
            </w:r>
          </w:p>
        </w:tc>
      </w:tr>
      <w:tr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范才兴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23071140138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eastAsia="宋体" w:hint="eastAsia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技术员</w:t>
            </w:r>
          </w:p>
        </w:tc>
      </w:tr>
      <w:tr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聂志聪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23071140134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eastAsia="宋体" w:hint="eastAsia"/>
                <w:lang w:val="en-US"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>
            <w:pPr>
              <w:spacing w:after="0" w:line="300" w:lineRule="auto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操作员</w:t>
            </w:r>
          </w:p>
        </w:tc>
      </w:tr>
    </w:tbl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1.2 个人分工说明</w:t>
      </w:r>
    </w:p>
    <w:p>
      <w:pPr>
        <w:spacing w:before="0" w:after="0" w:line="324" w:lineRule="auto"/>
        <w:ind w:firstLine="425"/>
        <w:rPr>
          <w:rFonts w:eastAsia="宋体"/>
          <w:lang w:val="en-US" w:eastAsia="zh-CN"/>
        </w:rPr>
      </w:pPr>
      <w:r>
        <w:rPr>
          <w:rFonts w:ascii="宋体" w:eastAsia="宋体"/>
          <w:sz w:val="24"/>
        </w:rPr>
        <w:t xml:space="preserve"> </w:t>
      </w:r>
      <w:r>
        <w:rPr>
          <w:rFonts w:ascii="宋体" w:eastAsia="宋体" w:hint="eastAsia"/>
          <w:sz w:val="24"/>
          <w:lang w:val="en-US" w:eastAsia="zh-CN"/>
        </w:rPr>
        <w:t>记录员主要在操作过程中全程记录，对于实验相关的过程要仔细记录，对做错的步骤要记录错误原因以及改正方法。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1.3 团队协作过程记录</w:t>
      </w:r>
    </w:p>
    <w:p>
      <w:pPr>
        <w:spacing w:before="0" w:after="0" w:line="324" w:lineRule="auto"/>
        <w:ind w:firstLine="425"/>
        <w:rPr>
          <w:rFonts w:ascii="宋体" w:eastAsia="宋体" w:hint="eastAsia"/>
          <w:sz w:val="24"/>
          <w:lang w:val="en-US" w:eastAsia="zh-CN"/>
        </w:rPr>
      </w:pPr>
      <w:r>
        <w:rPr>
          <w:rFonts w:ascii="宋体" w:eastAsia="宋体"/>
          <w:sz w:val="24"/>
        </w:rPr>
        <w:t xml:space="preserve"> </w:t>
      </w:r>
      <w:r>
        <w:rPr>
          <w:rFonts w:ascii="宋体" w:eastAsia="宋体" w:hint="eastAsia"/>
          <w:sz w:val="24"/>
          <w:lang w:val="en-US" w:eastAsia="zh-CN"/>
        </w:rPr>
        <w:t>讨论时间：2026年6月12日星期五，讨论地点：11号楼机房</w:t>
      </w:r>
    </w:p>
    <w:p>
      <w:pPr>
        <w:spacing w:before="0" w:after="0" w:line="324" w:lineRule="auto"/>
        <w:ind w:firstLine="425"/>
        <w:rPr>
          <w:rFonts w:eastAsia="宋体" w:hint="eastAsia"/>
          <w:lang w:val="en-US" w:eastAsia="zh-CN"/>
        </w:rPr>
      </w:pPr>
      <w:r>
        <w:rPr>
          <w:rFonts w:ascii="宋体" w:eastAsia="宋体" w:hint="eastAsia"/>
          <w:sz w:val="24"/>
          <w:lang w:val="en-US" w:eastAsia="zh-CN"/>
        </w:rPr>
        <w:t>分工：张磊</w:t>
      </w:r>
      <w:r>
        <w:rPr>
          <w:rFonts w:eastAsia="宋体" w:hint="eastAsia"/>
          <w:lang w:val="en-US" w:eastAsia="zh-CN"/>
        </w:rPr>
        <w:t>：统筹协调，系统集成，报告整合</w:t>
      </w:r>
    </w:p>
    <w:p>
      <w:pPr>
        <w:spacing w:before="0" w:after="0" w:line="324" w:lineRule="auto"/>
        <w:ind w:firstLine="425"/>
        <w:rPr>
          <w:rFonts w:eastAsia="宋体" w:hint="eastAsia"/>
          <w:lang w:val="en-US" w:eastAsia="zh-CN"/>
        </w:rPr>
      </w:pPr>
      <w:r>
        <w:rPr>
          <w:rFonts w:eastAsia="宋体" w:hint="eastAsia"/>
          <w:lang w:val="en-US" w:eastAsia="zh-CN"/>
        </w:rPr>
        <w:t xml:space="preserve">              范才兴：硬件设计，引脚配置，调试</w:t>
      </w:r>
    </w:p>
    <w:p>
      <w:pPr>
        <w:tabs>
          <w:tab w:val="left" w:pos="1126"/>
        </w:tabs>
        <w:spacing w:before="0" w:after="0" w:line="324" w:lineRule="auto"/>
        <w:ind w:firstLine="425"/>
        <w:rPr>
          <w:rFonts w:eastAsia="宋体"/>
          <w:lang w:val="en-US" w:eastAsia="zh-CN"/>
        </w:rPr>
      </w:pPr>
      <w:r>
        <w:rPr>
          <w:rFonts w:eastAsia="宋体" w:hint="eastAsia"/>
          <w:lang w:val="en-US" w:eastAsia="zh-CN"/>
        </w:rPr>
        <w:tab/>
        <w:t>聂志聪：软件编程，中断实现，文档整理</w:t>
      </w: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spacing w:before="240" w:after="120" w:line="360" w:lineRule="auto"/>
      </w:pPr>
      <w:r>
        <w:rPr>
          <w:rFonts w:ascii="黑体" w:eastAsia="黑体"/>
          <w:sz w:val="28"/>
        </w:rPr>
        <w:t>二、实验目的与原理（10分）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2.1 实验目的</w:t>
      </w:r>
    </w:p>
    <w:p>
      <w:pPr>
        <w:spacing w:before="60" w:after="0" w:line="324" w:lineRule="auto"/>
        <w:rPr>
          <w:sz w:val="24"/>
          <w:szCs w:val="24"/>
        </w:rPr>
      </w:pPr>
      <w:r>
        <w:rPr>
          <w:rFonts w:ascii="宋体" w:eastAsia="宋体"/>
          <w:sz w:val="24"/>
        </w:rPr>
        <w:t xml:space="preserve"> </w:t>
      </w:r>
      <w:r>
        <w:rPr>
          <w:rFonts w:ascii="宋体" w:eastAsia="宋体"/>
          <w:sz w:val="24"/>
          <w:szCs w:val="24"/>
        </w:rPr>
        <w:t>请列出本次实验所要达到的目的和预期学习成果。</w:t>
      </w:r>
    </w:p>
    <w:p>
      <w:pPr>
        <w:bidi w:val="0"/>
        <w:rPr>
          <w:rFonts w:ascii="宋体" w:eastAsia="宋体" w:cs="宋体"/>
          <w:sz w:val="24"/>
          <w:szCs w:val="24"/>
          <w:lang w:val="en-US" w:eastAsia="zh-CN"/>
        </w:rPr>
      </w:pPr>
      <w:r>
        <w:rPr>
          <w:rFonts w:ascii="宋体" w:eastAsia="宋体" w:cs="宋体" w:hint="eastAsia"/>
          <w:sz w:val="24"/>
          <w:szCs w:val="24"/>
          <w:lang w:val="en-US" w:eastAsia="zh-CN"/>
        </w:rPr>
        <w:t>1. 掌握STM32F407 GPIO外部中断的配置方法</w:t>
      </w:r>
    </w:p>
    <w:p>
      <w:pPr>
        <w:bidi w:val="0"/>
        <w:rPr>
          <w:rFonts w:ascii="宋体" w:eastAsia="宋体" w:cs="宋体"/>
          <w:sz w:val="24"/>
          <w:szCs w:val="24"/>
          <w:lang w:val="en-US" w:eastAsia="zh-CN"/>
        </w:rPr>
      </w:pPr>
      <w:r>
        <w:rPr>
          <w:rFonts w:ascii="宋体" w:eastAsia="宋体" w:cs="宋体" w:hint="eastAsia"/>
          <w:sz w:val="24"/>
          <w:szCs w:val="24"/>
          <w:lang w:val="en-US" w:eastAsia="zh-CN"/>
        </w:rPr>
        <w:t>2. 理解中断服务程序的设计与实现</w:t>
      </w:r>
    </w:p>
    <w:p>
      <w:pPr>
        <w:bidi w:val="0"/>
        <w:rPr>
          <w:rFonts w:ascii="宋体" w:eastAsia="宋体" w:cs="宋体"/>
          <w:sz w:val="24"/>
          <w:szCs w:val="24"/>
          <w:lang w:val="en-US" w:eastAsia="zh-CN"/>
        </w:rPr>
      </w:pPr>
      <w:r>
        <w:rPr>
          <w:rFonts w:ascii="宋体" w:eastAsia="宋体" w:cs="宋体" w:hint="eastAsia"/>
          <w:sz w:val="24"/>
          <w:szCs w:val="24"/>
          <w:lang w:val="en-US" w:eastAsia="zh-CN"/>
        </w:rPr>
        <w:t>3. 学习使用DWT计数器实现精准按键消抖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2.2 实验原理</w:t>
      </w:r>
    </w:p>
    <w:p>
      <w:pPr>
        <w:spacing w:before="0" w:after="0" w:line="324" w:lineRule="auto"/>
        <w:ind w:firstLine="425"/>
        <w:rPr>
          <w:rFonts w:ascii="宋体" w:eastAsia="宋体"/>
          <w:sz w:val="24"/>
          <w:szCs w:val="24"/>
          <w:lang w:val="en-US" w:eastAsia="zh-CN"/>
        </w:rPr>
      </w:pPr>
      <w:r>
        <w:rPr>
          <w:rFonts w:ascii="宋体" w:eastAsia="宋体"/>
          <w:sz w:val="24"/>
        </w:rPr>
        <w:t xml:space="preserve"> </w:t>
      </w:r>
      <w:r>
        <w:rPr>
          <w:rFonts w:ascii="宋体" w:eastAsia="宋体"/>
          <w:sz w:val="24"/>
          <w:szCs w:val="24"/>
          <w:lang w:val="en-US" w:eastAsia="zh-CN"/>
        </w:rPr>
        <w:t xml:space="preserve">本实验设计一个汽车档位模拟器，通过按键控制档位在P（停车档）、R （倒车档）、N（空档）、D（前进档）之间循环切换，并通过LED显示当前档 位状态。 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2.3 汽车电子应用场景</w:t>
      </w:r>
    </w:p>
    <w:p>
      <w:pPr>
        <w:spacing w:before="0" w:after="0" w:line="324" w:lineRule="auto"/>
        <w:ind w:firstLineChars="293" w:firstLine="703"/>
        <w:rPr>
          <w:sz w:val="24"/>
          <w:szCs w:val="24"/>
        </w:rPr>
      </w:pPr>
      <w:r>
        <w:rPr>
          <w:rFonts w:ascii="宋体" w:eastAsia="宋体"/>
          <w:sz w:val="24"/>
        </w:rPr>
        <w:t xml:space="preserve"> </w:t>
      </w:r>
      <w:r>
        <w:rPr>
          <w:rFonts w:ascii="宋体" w:eastAsia="宋体" w:cs="宋体"/>
          <w:sz w:val="24"/>
          <w:szCs w:val="24"/>
        </w:rPr>
        <w:t>汽车电子应用背景： 在实际汽车电子系统中，档位信息由变速杆位置传感器（档位传感器）采 集，发送给变速箱控制单元（TCU）或发动机控制单元（ECU）。本实验模拟了 这一基本功能，帮助学生理解汽车电子控制系统的输入/输出处理原理。</w:t>
      </w:r>
    </w:p>
    <w:p>
      <w:pPr>
        <w:spacing w:before="0" w:after="0" w:line="324" w:lineRule="auto"/>
        <w:ind w:firstLine="425"/>
      </w:pP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spacing w:before="240" w:after="120" w:line="360" w:lineRule="auto"/>
      </w:pPr>
      <w:r>
        <w:rPr>
          <w:rFonts w:ascii="黑体" w:eastAsia="黑体"/>
          <w:sz w:val="28"/>
        </w:rPr>
        <w:t>三、硬件设计与连接（15分）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3.1 硬件连接图</w:t>
      </w:r>
    </w:p>
    <w:p>
      <w:pPr>
        <w:rPr>
          <w:rFonts w:eastAsia="黑体" w:hint="eastAsia"/>
          <w:lang w:eastAsia="zh-CN"/>
        </w:rPr>
      </w:pPr>
      <w:r>
        <w:rPr>
          <w:rFonts w:eastAsia="黑体" w:hint="eastAsia"/>
          <w:lang w:eastAsia="zh-CN"/>
        </w:rPr>
        <w:drawing>
          <wp:inline distT="0" distB="0" distL="114300" distR="114300">
            <wp:extent cx="5275580" cy="1346835"/>
            <wp:effectExtent l="0" t="0" r="0" b="0"/>
            <wp:docPr id="1" name="图片 1" descr="屏幕截图 2026-06-12 182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80" cy="13468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3.2 引脚配置说明</w:t>
      </w:r>
    </w:p>
    <w:p>
      <w:pPr>
        <w:rPr>
          <w:rFonts w:eastAsia="黑体" w:hint="eastAsia"/>
          <w:lang w:eastAsia="zh-CN"/>
        </w:rPr>
      </w:pPr>
      <w:r>
        <w:rPr>
          <w:rFonts w:eastAsia="黑体" w:hint="eastAsia"/>
          <w:lang w:eastAsia="zh-CN"/>
        </w:rPr>
        <w:drawing>
          <wp:inline distT="0" distB="0" distL="114300" distR="114300">
            <wp:extent cx="5276850" cy="1217930"/>
            <wp:effectExtent l="0" t="0" r="0" b="0"/>
            <wp:docPr id="4" name="图片 4" descr="屏幕截图 2026-06-12 182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12179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3.3 ISP烧录电路说明</w:t>
      </w:r>
    </w:p>
    <w:p>
      <w:pPr>
        <w:keepNext w:val="0"/>
        <w:keepLines w:val="0"/>
        <w:widowControl/>
        <w:suppressLineNumbers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eastAsia="宋体" w:cs="宋体"/>
          <w:color w:val="000000"/>
          <w:kern w:val="0"/>
          <w:sz w:val="24"/>
          <w:szCs w:val="24"/>
          <w:lang w:val="en-US" w:eastAsia="zh-CN"/>
        </w:rPr>
        <w:t>ISP 接口按 VCC、GND、通信、复位引脚对应接线，搭配专用烧录器与软件。选芯片型号、导入程序，连接设备后按指引进入烧录模式，完成写入与校验即可。</w:t>
      </w: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spacing w:before="240" w:after="120" w:line="360" w:lineRule="auto"/>
      </w:pPr>
      <w:r>
        <w:rPr>
          <w:rFonts w:ascii="黑体" w:eastAsia="黑体"/>
          <w:sz w:val="28"/>
        </w:rPr>
        <w:t>四、软件设计与实现（30分）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4.1 核心代码流程图</w:t>
      </w:r>
    </w:p>
    <w:p>
      <w:pPr>
        <w:rPr>
          <w:rFonts w:eastAsia="黑体" w:hint="eastAsia"/>
          <w:lang w:val="en-US" w:eastAsia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en-US" w:eastAsia="zh-CN"/>
        </w:rPr>
        <w:t>无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4.2 关键代码片段及注释</w:t>
      </w:r>
    </w:p>
    <w:p>
      <w:pPr>
        <w:rPr>
          <w:rFonts w:eastAsia="黑体" w:hint="eastAsia"/>
          <w:lang w:eastAsia="zh-CN"/>
        </w:rPr>
      </w:pPr>
      <w:r>
        <w:rPr>
          <w:rFonts w:eastAsia="黑体" w:hint="eastAsia"/>
          <w:lang w:eastAsia="zh-CN"/>
        </w:rPr>
        <w:drawing>
          <wp:inline distT="0" distB="0" distL="114300" distR="114300">
            <wp:extent cx="5275580" cy="785494"/>
            <wp:effectExtent l="0" t="0" r="0" b="0"/>
            <wp:docPr id="7" name="图片 7" descr="屏幕截图 2026-06-12 182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80" cy="7854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4.3 中断服务程序说明</w:t>
      </w:r>
    </w:p>
    <w:p>
      <w:pPr>
        <w:pStyle w:val="3"/>
        <w:spacing w:before="240" w:after="120" w:line="360" w:lineRule="auto"/>
        <w:rPr>
          <w:rFonts w:asci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asci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  <w:t>利用Cortex-M4 内核的DWT（Data Watchpoint and Trace）单元实现精准 延时消抖： - DWT CYCCNT 寄存器以CPU频率（168MHz）计数 - 50ms 对应：168MHz × 0.05s = 8,400,000 个周期 - 中断触发时检查与上一次触发的时间间隔</w:t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4.4 团队成员负责的代码模块说明</w:t>
      </w:r>
    </w:p>
    <w:p>
      <w:pPr>
        <w:tabs>
          <w:tab w:val="left" w:pos="306"/>
        </w:tabs>
        <w:spacing w:before="240" w:after="240"/>
        <w:jc w:val="left"/>
        <w:rPr>
          <w:rFonts w:ascii="宋体" w:eastAsia="宋体" w:cs="宋体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ascii="黑体" w:eastAsia="黑体" w:hint="eastAsia"/>
          <w:sz w:val="20"/>
          <w:lang w:eastAsia="zh-CN"/>
        </w:rPr>
        <w:tab/>
      </w:r>
      <w:r>
        <w:rPr>
          <w:rFonts w:ascii="宋体" w:eastAsia="宋体" w:cs="宋体" w:hint="eastAsia"/>
          <w:b w:val="0"/>
          <w:bCs w:val="0"/>
          <w:color w:val="auto"/>
          <w:sz w:val="24"/>
          <w:szCs w:val="24"/>
          <w:lang w:val="en-US" w:eastAsia="zh-CN" w:bidi="ar-SA"/>
        </w:rPr>
        <w:t>技术员，操作员全部负责，记录员进行检查</w:t>
      </w: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spacing w:before="240" w:after="120" w:line="360" w:lineRule="auto"/>
      </w:pPr>
      <w:r>
        <w:rPr>
          <w:rFonts w:ascii="黑体" w:eastAsia="黑体"/>
          <w:sz w:val="28"/>
        </w:rPr>
        <w:t>五、实验结果分析（20分）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5.1 实验现象记录</w:t>
      </w:r>
    </w:p>
    <w:p>
      <w:pPr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 xml:space="preserve">每按一次KEY0，档位按P→R→N→D→P顺序循环 </w:t>
      </w:r>
    </w:p>
    <w:p>
      <w:r>
        <w:rPr>
          <w:rFonts w:ascii="宋体" w:eastAsia="宋体" w:cs="宋体"/>
          <w:sz w:val="24"/>
          <w:szCs w:val="24"/>
        </w:rPr>
        <w:t>- LED显示与档位对应关系正确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5.2 结果照片或视频截图</w:t>
      </w:r>
    </w:p>
    <w:p>
      <w:pPr>
        <w:rPr>
          <w:rFonts w:eastAsia="黑体" w:hint="eastAsia"/>
          <w:lang w:eastAsia="zh-CN"/>
        </w:rPr>
      </w:pPr>
      <w:r>
        <w:rPr>
          <w:rFonts w:eastAsia="黑体" w:hint="eastAsia"/>
          <w:lang w:eastAsia="zh-CN"/>
        </w:rPr>
        <w:drawing>
          <wp:inline distT="0" distB="0" distL="114300" distR="114300">
            <wp:extent cx="2493645" cy="4128134"/>
            <wp:effectExtent l="0" t="0" r="0" b="0"/>
            <wp:docPr id="10" name="图片 10" descr="微信图片_20260612190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3645" cy="41281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before="240" w:after="120" w:line="360" w:lineRule="auto"/>
      </w:pPr>
      <w:r>
        <w:rPr>
          <w:rFonts w:ascii="黑体" w:eastAsia="黑体"/>
          <w:sz w:val="26"/>
        </w:rPr>
        <w:t>5.3 与预期结果对比分析</w:t>
      </w:r>
    </w:p>
    <w:p>
      <w:pPr>
        <w:spacing w:before="0" w:after="0" w:line="324" w:lineRule="auto"/>
        <w:ind w:firstLine="425"/>
        <w:rPr>
          <w:rFonts w:eastAsia="宋体"/>
          <w:lang w:val="en-US" w:eastAsia="zh-CN"/>
        </w:rPr>
      </w:pPr>
      <w:r>
        <w:rPr>
          <w:rFonts w:ascii="宋体" w:eastAsia="宋体" w:hint="eastAsia"/>
          <w:sz w:val="24"/>
          <w:lang w:val="en-US" w:eastAsia="zh-CN"/>
        </w:rPr>
        <w:t>与预期结果基本一致</w:t>
      </w: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spacing w:before="240" w:after="120" w:line="360" w:lineRule="auto"/>
      </w:pPr>
      <w:r>
        <w:rPr>
          <w:rFonts w:ascii="黑体" w:eastAsia="黑体"/>
          <w:sz w:val="28"/>
        </w:rPr>
        <w:t>六、问题与讨论（5分）</w:t>
      </w:r>
    </w:p>
    <w:p>
      <w:pPr>
        <w:pStyle w:val="3"/>
        <w:spacing w:before="240" w:after="120" w:line="360" w:lineRule="auto"/>
      </w:pPr>
      <w:bookmarkStart w:id="0" w:name="_GoBack"/>
      <w:bookmarkEnd w:id="0"/>
      <w:r>
        <w:rPr>
          <w:rFonts w:ascii="黑体" w:eastAsia="黑体"/>
          <w:sz w:val="26"/>
        </w:rPr>
        <w:t>6.1 调试过程中遇到的问题</w:t>
      </w:r>
    </w:p>
    <w:p>
      <w:pPr>
        <w:pStyle w:val="3"/>
        <w:spacing w:before="240" w:after="120" w:line="360" w:lineRule="auto"/>
        <w:rPr>
          <w:rFonts w:ascii="宋体" w:eastAsia="宋体" w:cs="Arial" w:hint="eastAsia"/>
          <w:b w:val="0"/>
          <w:bCs w:val="0"/>
          <w:color w:val="auto"/>
          <w:sz w:val="24"/>
          <w:szCs w:val="22"/>
          <w:lang w:val="en-US" w:eastAsia="zh-CN" w:bidi="ar-SA"/>
        </w:rPr>
      </w:pPr>
      <w:r>
        <w:rPr>
          <w:rFonts w:ascii="宋体" w:eastAsia="宋体" w:cs="Arial" w:hint="eastAsia"/>
          <w:b w:val="0"/>
          <w:bCs w:val="0"/>
          <w:color w:val="auto"/>
          <w:sz w:val="24"/>
          <w:szCs w:val="22"/>
          <w:lang w:val="en-US" w:eastAsia="zh-CN" w:bidi="ar-SA"/>
        </w:rPr>
        <w:t>无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6.2 团队协作解决过程</w:t>
      </w:r>
    </w:p>
    <w:p>
      <w:pPr>
        <w:bidi w:val="0"/>
        <w:rPr>
          <w:rFonts w:ascii="宋体" w:eastAsia="宋体" w:cs="宋体"/>
          <w:sz w:val="24"/>
          <w:szCs w:val="24"/>
          <w:lang w:val="en-US" w:eastAsia="zh-CN"/>
        </w:rPr>
      </w:pPr>
      <w:r>
        <w:rPr>
          <w:rFonts w:ascii="宋体" w:eastAsia="宋体" w:cs="宋体" w:hint="eastAsia"/>
          <w:sz w:val="24"/>
          <w:szCs w:val="24"/>
          <w:lang w:val="en-US" w:eastAsia="zh-CN"/>
        </w:rPr>
        <w:t>操作过程中无问题产生</w:t>
      </w:r>
    </w:p>
    <w:p>
      <w:pPr>
        <w:pStyle w:val="3"/>
        <w:spacing w:before="240" w:after="120" w:line="360" w:lineRule="auto"/>
        <w:rPr>
          <w:rFonts w:ascii="黑体" w:eastAsia="黑体"/>
          <w:sz w:val="26"/>
        </w:rPr>
      </w:pPr>
      <w:r>
        <w:rPr>
          <w:rFonts w:ascii="黑体" w:eastAsia="黑体"/>
          <w:sz w:val="26"/>
        </w:rPr>
        <w:t>6.3 个人心得体会（本部分需独立撰写）</w:t>
      </w:r>
    </w:p>
    <w:p>
      <w:pPr>
        <w:bidi w:val="0"/>
        <w:rPr>
          <w:rFonts w:ascii="宋体" w:eastAsia="宋体" w:cs="宋体" w:hint="eastAsia"/>
          <w:sz w:val="24"/>
          <w:szCs w:val="24"/>
          <w:lang w:val="en-US" w:eastAsia="zh-CN"/>
        </w:rPr>
      </w:pPr>
      <w:r>
        <w:rPr>
          <w:rFonts w:ascii="宋体" w:eastAsia="宋体" w:cs="宋体"/>
          <w:sz w:val="24"/>
          <w:szCs w:val="24"/>
          <w:lang w:val="en-US" w:eastAsia="zh-CN"/>
        </w:rPr>
        <w:t>本次MCU灯光控制实训由小组合作完成，我们分工配合，完成了灯光控制程序编写、调试与烧录，顺利实现车灯频闪、双闪、间歇闪烁等功能。实操中，我们遇到过灯光闪烁异常、程序烧录失败等问题，大家一起核对代码、检查设备、调整参数，逐一排除故障。这次实训让我熟悉了MCU编程与烧录的基本流程，直观理解了汽车灯光电控原理，也真切感受到团队协作的重要性。同时我也发现自身编程基础薄弱、排错能力不足。今后我会夯实专业知识，多加动手练习，不断提升实操水平。</w:t>
      </w: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spacing w:before="240" w:after="120" w:line="360" w:lineRule="auto"/>
      </w:pPr>
      <w:r>
        <w:rPr>
          <w:rFonts w:ascii="黑体" w:eastAsia="黑体"/>
          <w:sz w:val="28"/>
        </w:rPr>
        <w:t>七、思考题回答（5分）</w:t>
      </w:r>
    </w:p>
    <w:p>
      <w:pPr>
        <w:spacing w:before="60" w:after="0" w:line="324" w:lineRule="auto"/>
      </w:pPr>
      <w:r>
        <w:rPr>
          <w:rFonts w:ascii="宋体" w:eastAsia="宋体"/>
          <w:sz w:val="24"/>
        </w:rPr>
        <w:t xml:space="preserve">&gt; </w:t>
      </w:r>
      <w:r>
        <w:rPr>
          <w:rFonts w:ascii="宋体" w:eastAsia="宋体"/>
          <w:b/>
          <w:sz w:val="24"/>
        </w:rPr>
        <w:t>说明：</w:t>
      </w:r>
      <w:r>
        <w:rPr>
          <w:rFonts w:ascii="宋体" w:eastAsia="宋体"/>
          <w:sz w:val="24"/>
        </w:rPr>
        <w:t xml:space="preserve"> 请回答实验任务书中的思考题。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1. </w:t>
      </w:r>
      <w:r>
        <w:rPr>
          <w:rFonts w:ascii="宋体" w:eastAsia="宋体" w:cs="宋体"/>
          <w:sz w:val="24"/>
          <w:szCs w:val="24"/>
        </w:rPr>
        <w:t>为什么按键要配置为下降沿触发而不是上升沿触发？</w:t>
      </w:r>
    </w:p>
    <w:p>
      <w:pPr>
        <w:spacing w:before="0" w:after="0" w:line="324" w:lineRule="auto"/>
        <w:ind w:firstLine="425"/>
        <w:rPr>
          <w:rFonts w:ascii="宋体" w:eastAsia="宋体" w:cs="宋体"/>
          <w:sz w:val="24"/>
          <w:szCs w:val="24"/>
        </w:rPr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 w:cs="宋体"/>
          <w:sz w:val="24"/>
          <w:szCs w:val="24"/>
        </w:rPr>
        <w:t>按键按下产生下降沿，松开为上升沿，且下降沿更适配按键检测逻辑。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2. </w:t>
      </w:r>
      <w:r>
        <w:rPr>
          <w:rFonts w:ascii="宋体" w:eastAsia="宋体" w:cs="宋体"/>
          <w:sz w:val="24"/>
          <w:szCs w:val="24"/>
        </w:rPr>
        <w:t>DWT 消抖与软件延时消抖相比有什么优势？</w:t>
      </w:r>
    </w:p>
    <w:p>
      <w:pPr>
        <w:spacing w:before="0" w:after="0" w:line="324" w:lineRule="auto"/>
        <w:ind w:firstLine="425"/>
        <w:rPr>
          <w:rFonts w:eastAsia="宋体" w:hint="eastAsia"/>
          <w:lang w:eastAsia="zh-CN"/>
        </w:rPr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/>
          <w:sz w:val="24"/>
        </w:rPr>
        <w:t xml:space="preserve"> </w:t>
      </w:r>
      <w:r>
        <w:rPr>
          <w:rFonts w:ascii="宋体" w:eastAsia="宋体" w:cs="宋体"/>
          <w:sz w:val="24"/>
          <w:szCs w:val="24"/>
        </w:rPr>
        <w:t>不阻塞程序</w:t>
      </w:r>
      <w:r>
        <w:rPr>
          <w:rFonts w:ascii="宋体" w:eastAsia="宋体" w:cs="宋体" w:hint="eastAsia"/>
          <w:sz w:val="24"/>
          <w:szCs w:val="24"/>
          <w:lang w:eastAsia="zh-CN"/>
        </w:rPr>
        <w:t>，</w:t>
      </w:r>
      <w:r>
        <w:rPr>
          <w:rFonts w:ascii="宋体" w:eastAsia="宋体" w:cs="宋体"/>
          <w:sz w:val="24"/>
          <w:szCs w:val="24"/>
        </w:rPr>
        <w:t>计时精准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3. </w:t>
      </w:r>
      <w:r>
        <w:rPr>
          <w:rFonts w:ascii="宋体" w:eastAsia="宋体" w:cs="宋体"/>
          <w:sz w:val="24"/>
          <w:szCs w:val="24"/>
        </w:rPr>
        <w:t>如果要求从D档不能直接切换到R档（需经过N档），如何修改代码？</w:t>
      </w:r>
    </w:p>
    <w:p>
      <w:pPr>
        <w:spacing w:before="0" w:after="0" w:line="324" w:lineRule="auto"/>
        <w:ind w:firstLine="425"/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/>
          <w:sz w:val="24"/>
        </w:rPr>
        <w:t xml:space="preserve"> </w:t>
      </w:r>
      <w:r>
        <w:rPr>
          <w:rFonts w:ascii="宋体" w:eastAsia="宋体" w:cs="宋体"/>
          <w:sz w:val="24"/>
          <w:szCs w:val="24"/>
        </w:rPr>
        <w:t>在挡位切换判断函数中增加互斥逻辑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4. </w:t>
      </w:r>
      <w:r>
        <w:rPr>
          <w:rFonts w:ascii="宋体" w:eastAsia="宋体" w:cs="宋体"/>
          <w:sz w:val="24"/>
          <w:szCs w:val="24"/>
        </w:rPr>
        <w:t>中断服务程序中为什么要尽量少执行代码？</w:t>
      </w:r>
    </w:p>
    <w:p>
      <w:pPr>
        <w:spacing w:before="0" w:after="0" w:line="324" w:lineRule="auto"/>
        <w:ind w:firstLine="425"/>
        <w:rPr>
          <w:rFonts w:ascii="宋体" w:eastAsia="宋体" w:cs="宋体"/>
          <w:sz w:val="24"/>
          <w:szCs w:val="24"/>
        </w:rPr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/>
          <w:sz w:val="24"/>
        </w:rPr>
        <w:t xml:space="preserve"> </w:t>
      </w:r>
      <w:r>
        <w:rPr>
          <w:rFonts w:ascii="宋体" w:eastAsia="宋体" w:cs="宋体"/>
          <w:sz w:val="24"/>
          <w:szCs w:val="24"/>
        </w:rPr>
        <w:t>中断优先级高，长时间占用会阻塞其他中断，造成响应延迟、丢失中断。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5. </w:t>
      </w:r>
      <w:r>
        <w:rPr>
          <w:rFonts w:ascii="宋体" w:eastAsia="宋体" w:cs="宋体"/>
          <w:sz w:val="24"/>
          <w:szCs w:val="24"/>
        </w:rPr>
        <w:t>本实验的LED是低电平点亮还是高电平点亮？代码中如何体现？</w:t>
      </w:r>
    </w:p>
    <w:p>
      <w:pPr>
        <w:spacing w:before="0" w:after="0" w:line="324" w:lineRule="auto"/>
        <w:ind w:firstLine="425"/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 w:cs="宋体"/>
          <w:sz w:val="24"/>
          <w:szCs w:val="24"/>
        </w:rPr>
        <w:t>低电平点亮</w:t>
      </w:r>
      <w:r>
        <w:rPr>
          <w:rFonts w:ascii="宋体" w:eastAsia="宋体" w:cs="宋体" w:hint="eastAsia"/>
          <w:sz w:val="24"/>
          <w:szCs w:val="24"/>
          <w:lang w:val="en-US" w:eastAsia="zh-CN"/>
        </w:rPr>
        <w:t xml:space="preserve"> </w:t>
      </w:r>
      <w:r>
        <w:rPr>
          <w:rFonts w:ascii="Segoe UI Emoji" w:eastAsia="Segoe UI Emoji" w:cs="Segoe UI Emoji" w:hAnsi="Segoe UI Emoji"/>
          <w:i w:val="0"/>
          <w:iCs w:val="0"/>
          <w:caps w:val="0"/>
          <w:smallCaps w:val="0"/>
          <w:color w:val="000000"/>
          <w:spacing w:val="0"/>
          <w:sz w:val="24"/>
          <w:szCs w:val="24"/>
        </w:rPr>
        <w:t>LED = 0; // 点亮LED LED = 1; // 熄灭LED</w:t>
      </w:r>
      <w:r>
        <w:rPr>
          <w:rFonts w:ascii="宋体" w:eastAsia="宋体"/>
          <w:sz w:val="24"/>
        </w:rPr>
        <w:t xml:space="preserve"> 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6. </w:t>
      </w:r>
      <w:r>
        <w:rPr>
          <w:rFonts w:ascii="宋体" w:eastAsia="宋体" w:cs="宋体"/>
          <w:sz w:val="24"/>
          <w:szCs w:val="24"/>
        </w:rPr>
        <w:t>汽车电子应用题： 在实际汽车中，档位传感器通常采用什么类型的信 号（数字量/模拟量/总线信号）？</w:t>
      </w:r>
    </w:p>
    <w:p>
      <w:pPr>
        <w:spacing w:before="0" w:after="0" w:line="324" w:lineRule="auto"/>
        <w:ind w:firstLine="425"/>
        <w:rPr>
          <w:rFonts w:eastAsia="宋体" w:hint="eastAsia"/>
          <w:lang w:eastAsia="zh-CN"/>
        </w:rPr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/>
          <w:sz w:val="24"/>
        </w:rPr>
        <w:t xml:space="preserve"> </w:t>
      </w:r>
      <w:r>
        <w:rPr>
          <w:rFonts w:ascii="宋体" w:eastAsia="宋体" w:cs="宋体"/>
          <w:sz w:val="24"/>
          <w:szCs w:val="24"/>
        </w:rPr>
        <w:t>数字量信号</w:t>
      </w:r>
      <w:r>
        <w:rPr>
          <w:rFonts w:ascii="宋体" w:eastAsia="宋体" w:cs="宋体" w:hint="eastAsia"/>
          <w:sz w:val="24"/>
          <w:szCs w:val="24"/>
          <w:lang w:eastAsia="zh-CN"/>
        </w:rPr>
        <w:t>，</w:t>
      </w:r>
      <w:r>
        <w:rPr>
          <w:rFonts w:ascii="宋体" w:eastAsia="宋体" w:cs="宋体"/>
          <w:sz w:val="24"/>
          <w:szCs w:val="24"/>
        </w:rPr>
        <w:t>模拟量信号</w:t>
      </w:r>
      <w:r>
        <w:rPr>
          <w:rFonts w:ascii="宋体" w:eastAsia="宋体" w:cs="宋体" w:hint="eastAsia"/>
          <w:sz w:val="24"/>
          <w:szCs w:val="24"/>
          <w:lang w:eastAsia="zh-CN"/>
        </w:rPr>
        <w:t>，</w:t>
      </w:r>
      <w:r>
        <w:rPr>
          <w:rFonts w:ascii="宋体" w:eastAsia="宋体" w:cs="宋体"/>
          <w:sz w:val="24"/>
          <w:szCs w:val="24"/>
        </w:rPr>
        <w:t>总线信号</w:t>
      </w:r>
    </w:p>
    <w:p>
      <w:pPr>
        <w:spacing w:line="324" w:lineRule="auto"/>
        <w:ind w:firstLine="425"/>
      </w:pPr>
      <w:r>
        <w:rPr>
          <w:rFonts w:ascii="宋体" w:eastAsia="宋体"/>
          <w:b/>
          <w:sz w:val="24"/>
        </w:rPr>
        <w:t xml:space="preserve">7. </w:t>
      </w:r>
      <w:r>
        <w:rPr>
          <w:rFonts w:ascii="宋体" w:eastAsia="宋体" w:cs="宋体"/>
          <w:sz w:val="24"/>
          <w:szCs w:val="24"/>
        </w:rPr>
        <w:t>拓展思考： 如果要实现一个包含S（运动档）或L（低速档）的多档位 系统，应该如何修改状态机设计？</w:t>
      </w:r>
    </w:p>
    <w:p>
      <w:pPr>
        <w:spacing w:line="324" w:lineRule="auto"/>
        <w:ind w:firstLine="425"/>
        <w:rPr>
          <w:color w:val="000000"/>
          <w:sz w:val="24"/>
          <w:szCs w:val="24"/>
        </w:rPr>
      </w:pPr>
      <w:r>
        <w:rPr>
          <w:rFonts w:ascii="宋体" w:eastAsia="宋体"/>
          <w:b/>
          <w:sz w:val="24"/>
        </w:rPr>
        <w:t>答：</w:t>
      </w:r>
      <w:r>
        <w:rPr>
          <w:rFonts w:ascii="宋体" w:eastAsia="宋体" w:cs="宋体"/>
          <w:sz w:val="24"/>
          <w:szCs w:val="24"/>
        </w:rPr>
        <w:t>状态枚举新增S、L挡位状态。补充跳转规则：S/L 仅与 D 挡互切，禁止直切 R/P，保留 D/R 需经 N 挡的限制。在对应状态分支添加 S、L 专属控制与显示逻辑</w:t>
      </w:r>
      <w:r>
        <w:rPr>
          <w:color w:val="000000"/>
          <w:sz w:val="24"/>
          <w:szCs w:val="24"/>
        </w:rPr>
        <w:t>。</w:t>
      </w:r>
    </w:p>
    <w:p>
      <w:pPr>
        <w:spacing w:before="0" w:after="0" w:line="324" w:lineRule="auto"/>
        <w:ind w:firstLine="425"/>
      </w:pP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pStyle w:val="2"/>
        <w:numPr>
          <w:ilvl w:val="0"/>
          <w:numId w:val="1"/>
        </w:numPr>
        <w:spacing w:before="240" w:after="120" w:line="360" w:lineRule="auto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>附录：核心代码</w:t>
      </w:r>
    </w:p>
    <w:p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drawing>
          <wp:inline distT="0" distB="0" distL="114300" distR="114300">
            <wp:extent cx="5278120" cy="3255010"/>
            <wp:effectExtent l="0" t="0" r="0" b="0"/>
            <wp:docPr id="13" name="图片 13" descr="屏幕截图 2026-06-12 184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8120" cy="32550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drawing>
          <wp:inline distT="0" distB="0" distL="114300" distR="114300">
            <wp:extent cx="5276850" cy="5106670"/>
            <wp:effectExtent l="0" t="0" r="0" b="0"/>
            <wp:docPr id="16" name="图片 16" descr="屏幕截图 2026-06-12 184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51066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/>
        <w:jc w:val="center"/>
      </w:pPr>
      <w:r>
        <w:rPr>
          <w:rFonts w:ascii="黑体" w:eastAsia="黑体"/>
          <w:sz w:val="20"/>
        </w:rPr>
        <w:t>————————————————————————————————————————</w:t>
      </w:r>
    </w:p>
    <w:p>
      <w:pPr>
        <w:spacing w:before="240" w:after="240"/>
        <w:jc w:val="center"/>
      </w:pP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ＭＳ 明朝">
    <w:altName w:val="Droid Sans"/>
    <w:panose1 w:val="00000000000000000000"/>
    <w:charset w:val="80"/>
    <w:family w:val="roman"/>
    <w:pitch w:val="variable"/>
    <w:sig w:usb0="00000000" w:usb1="0000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ＭＳ ゴシック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8283D225"/>
    <w:lvl w:ilvl="0">
      <w:start w:val="8"/>
      <w:numFmt w:val="chineseCounting"/>
      <w:lvlRestart w:val="0"/>
      <w:suff w:val="nothing"/>
      <w:lvlText w:val="%1、"/>
      <w:lvlJc w:val="left"/>
      <w:pPr>
        <w:tabs>
          <w:tab w:val="num" w:pos="0"/>
        </w:tabs>
        <w:ind w:left="0" w:hanging="0"/>
      </w:pPr>
      <w:rPr>
        <w:rFonts w:hint="eastAsia"/>
      </w:rPr>
    </w:lvl>
  </w:abstractNum>
  <w:abstractNum w:abstractNumId="1">
    <w:multiLevelType w:val="singleLevel"/>
    <w:tmpl w:val="FFFFFF7F"/>
    <w:lvl w:ilvl="0">
      <w:start w:val="1"/>
      <w:numFmt w:val="decimal"/>
      <w:lvlRestart w:val="0"/>
      <w:pStyle w:val="17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>
    <w:multiLevelType w:val="singleLevel"/>
    <w:tmpl w:val="FFFFFF88"/>
    <w:lvl w:ilvl="0">
      <w:start w:val="1"/>
      <w:numFmt w:val="decimal"/>
      <w:lvlRestart w:val="0"/>
      <w:pStyle w:val="18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3">
    <w:multiLevelType w:val="singleLevel"/>
    <w:tmpl w:val="FFFFFF89"/>
    <w:lvl w:ilvl="0">
      <w:start w:val="1"/>
      <w:numFmt w:val="bullet"/>
      <w:lvlRestart w:val="0"/>
      <w:pStyle w:val="20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>
    <w:multiLevelType w:val="singleLevel"/>
    <w:tmpl w:val="FFFFFF82"/>
    <w:lvl w:ilvl="0">
      <w:start w:val="1"/>
      <w:numFmt w:val="bullet"/>
      <w:lvlRestart w:val="0"/>
      <w:pStyle w:val="22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5">
    <w:multiLevelType w:val="singleLevel"/>
    <w:tmpl w:val="FFFFFF7E"/>
    <w:lvl w:ilvl="0">
      <w:start w:val="1"/>
      <w:numFmt w:val="decimal"/>
      <w:lvlRestart w:val="0"/>
      <w:pStyle w:val="24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6">
    <w:multiLevelType w:val="singleLevel"/>
    <w:tmpl w:val="FFFFFF83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6"/>
  <w:bordersDoNotSurroundHeader w:val="0"/>
  <w:bordersDoNotSurroundFooter w:val="0"/>
  <w:defaultTabStop w:val="720"/>
  <w:drawingGridHorizontalSpacing w:val="110"/>
  <w:drawingGridVerticalSpacing w:val="156"/>
  <w:displayHorizontalDrawingGridEvery w:val="1"/>
  <w:displayVerticalDrawingGridEvery w:val="1"/>
  <w:noPunctuationKerning/>
  <w:compat>
    <w:spaceForUL/>
    <w:doNotExpandShiftReturn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76092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5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5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styleId="16">
    <w:name w:val="List 3"/>
    <w:basedOn w:val="0"/>
    <w:pPr>
      <w:ind w:left="1080" w:hanging="360"/>
      <w:contextualSpacing/>
    </w:pPr>
  </w:style>
  <w:style w:type="paragraph" w:styleId="17">
    <w:name w:val="List Number 2"/>
    <w:basedOn w:val="0"/>
    <w:pPr>
      <w:numPr>
        <w:ilvl w:val="0"/>
        <w:numId w:val="2"/>
      </w:numPr>
      <w:contextualSpacing/>
    </w:pPr>
  </w:style>
  <w:style w:type="paragraph" w:styleId="18">
    <w:name w:val="List Number"/>
    <w:basedOn w:val="0"/>
    <w:pPr>
      <w:numPr>
        <w:ilvl w:val="0"/>
        <w:numId w:val="3"/>
      </w:numPr>
      <w:contextualSpacing/>
    </w:pPr>
  </w:style>
  <w:style w:type="paragraph" w:styleId="19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paragraph" w:styleId="20">
    <w:name w:val="List Bullet"/>
    <w:basedOn w:val="0"/>
    <w:pPr>
      <w:numPr>
        <w:ilvl w:val="0"/>
        <w:numId w:val="4"/>
      </w:numPr>
      <w:contextualSpacing/>
    </w:pPr>
  </w:style>
  <w:style w:type="paragraph" w:styleId="21">
    <w:name w:val="Body Text 3"/>
    <w:basedOn w:val="0"/>
    <w:pPr>
      <w:spacing w:after="120"/>
    </w:pPr>
    <w:rPr>
      <w:sz w:val="16"/>
      <w:szCs w:val="16"/>
    </w:rPr>
  </w:style>
  <w:style w:type="paragraph" w:styleId="22">
    <w:name w:val="List Bullet 3"/>
    <w:basedOn w:val="0"/>
    <w:pPr>
      <w:numPr>
        <w:ilvl w:val="0"/>
        <w:numId w:val="5"/>
      </w:numPr>
      <w:contextualSpacing/>
    </w:pPr>
  </w:style>
  <w:style w:type="paragraph" w:styleId="23">
    <w:name w:val="Body Text"/>
    <w:basedOn w:val="0"/>
    <w:pPr>
      <w:spacing w:after="120"/>
    </w:pPr>
  </w:style>
  <w:style w:type="paragraph" w:styleId="24">
    <w:name w:val="List Number 3"/>
    <w:basedOn w:val="0"/>
    <w:pPr>
      <w:numPr>
        <w:ilvl w:val="0"/>
        <w:numId w:val="6"/>
      </w:numPr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Continue"/>
    <w:basedOn w:val="0"/>
    <w:pPr>
      <w:spacing w:after="120"/>
      <w:ind w:left="360"/>
      <w:contextualSpacing/>
    </w:pPr>
  </w:style>
  <w:style w:type="paragraph" w:styleId="27">
    <w:name w:val="List Bullet 2"/>
    <w:basedOn w:val="0"/>
    <w:pPr>
      <w:numPr>
        <w:ilvl w:val="0"/>
        <w:numId w:val="7"/>
      </w:numPr>
      <w:contextualSpacing/>
    </w:pPr>
  </w:style>
  <w:style w:type="paragraph" w:styleId="28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styleId="31">
    <w:name w:val="List"/>
    <w:basedOn w:val="0"/>
    <w:pPr>
      <w:ind w:left="360" w:hanging="360"/>
      <w:contextualSpacing/>
    </w:pPr>
  </w:style>
  <w:style w:type="paragraph" w:styleId="32">
    <w:name w:val="Body Text 2"/>
    <w:basedOn w:val="0"/>
    <w:pPr>
      <w:spacing w:after="120" w:line="480" w:lineRule="auto"/>
    </w:pPr>
  </w:style>
  <w:style w:type="paragraph" w:styleId="33">
    <w:name w:val="List Continue 2"/>
    <w:basedOn w:val="0"/>
    <w:pPr>
      <w:spacing w:after="120"/>
      <w:ind w:left="720"/>
      <w:contextualSpacing/>
    </w:pPr>
  </w:style>
  <w:style w:type="paragraph" w:styleId="34">
    <w:name w:val="List Continue 3"/>
    <w:basedOn w:val="0"/>
    <w:pPr>
      <w:spacing w:after="120"/>
      <w:ind w:left="1080"/>
      <w:contextualSpacing/>
    </w:pPr>
  </w:style>
  <w:style w:type="paragraph" w:styleId="35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75E"/>
      <w:spacing w:val="5"/>
      <w:kern w:val="28"/>
      <w:sz w:val="52"/>
      <w:szCs w:val="52"/>
    </w:rPr>
  </w:style>
  <w:style w:type="character" w:styleId="36">
    <w:name w:val="Strong"/>
    <w:basedOn w:val="10"/>
    <w:rPr>
      <w:b/>
      <w:bCs/>
    </w:rPr>
  </w:style>
  <w:style w:type="character" w:styleId="37">
    <w:name w:val="Emphasis"/>
    <w:basedOn w:val="10"/>
    <w:rPr>
      <w:i/>
      <w:iCs/>
    </w:rPr>
  </w:style>
  <w:style w:type="paragraph" w:customStyle="1" w:styleId="38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39">
    <w:name w:val="List Paragraph"/>
    <w:basedOn w:val="0"/>
    <w:pPr>
      <w:ind w:left="720"/>
      <w:contextualSpacing/>
    </w:pPr>
  </w:style>
  <w:style w:type="paragraph" w:customStyle="1" w:styleId="40">
    <w:name w:val="Quote"/>
    <w:basedOn w:val="0"/>
    <w:next w:val="0"/>
    <w:rPr>
      <w:i/>
      <w:iCs/>
      <w:color w:val="000000"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jpe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87</TotalTime>
  <Application>Office</Application>
  <Pages>7</Pages>
  <Words>1555</Words>
  <Characters>2102</Characters>
  <Lines>116</Lines>
  <Paragraphs>80</Paragraphs>
  <CharactersWithSpaces>2215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手机用户</cp:lastModifiedBy>
  <cp:revision>1</cp:revision>
  <dcterms:created xsi:type="dcterms:W3CDTF">2013-12-23T23:15:00Z</dcterms:created>
  <dcterms:modified xsi:type="dcterms:W3CDTF">2026-06-12T11:11:33Z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eyJoZGlkIjoiMjZmNGRhY2Y3Y2E0NTJjNGFjZTM4ZjRjMGVkNzJjNWQiLCJ1c2VySWQiOiIxMzE5NjI1NTMxIn0=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F13ABA7792EA4B1FA0ED065658AE728E_12</vt:lpwstr>
  </property>
</Properties>
</file>