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D9AECCA">
      <w:pPr>
        <w:pStyle w:val="style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2B7ADE99">
      <w:pPr>
        <w:pStyle w:val="style0"/>
        <w:spacing w:after="0" w:lineRule="auto" w:line="240"/>
        <w:rPr>
          <w:rFonts w:hint="eastAsia"/>
          <w:lang w:eastAsia="zh-CN"/>
        </w:rPr>
      </w:pPr>
    </w:p>
    <w:p w14:paraId="23BA53F3">
      <w:pPr>
        <w:pStyle w:val="style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3E3345E1">
      <w:pPr>
        <w:pStyle w:val="style0"/>
        <w:spacing w:after="0" w:lineRule="auto" w:line="240"/>
        <w:rPr>
          <w:rFonts w:hint="eastAsia"/>
          <w:lang w:eastAsia="zh-CN"/>
        </w:rPr>
      </w:pPr>
    </w:p>
    <w:p w14:paraId="500C8FD8">
      <w:pPr>
        <w:pStyle w:val="style0"/>
        <w:spacing w:after="0" w:lineRule="auto" w:line="240"/>
        <w:rPr>
          <w:rFonts w:hint="eastAsia"/>
          <w:lang w:eastAsia="zh-CN"/>
        </w:rPr>
      </w:pPr>
    </w:p>
    <w:p w14:paraId="0CF739C6">
      <w:pPr>
        <w:pStyle w:val="style0"/>
        <w:spacing w:after="0" w:lineRule="auto" w:line="240"/>
        <w:rPr>
          <w:rFonts w:hint="eastAsia"/>
          <w:lang w:eastAsia="zh-CN"/>
        </w:rPr>
      </w:pPr>
    </w:p>
    <w:p w14:paraId="03700E6A">
      <w:pPr>
        <w:pStyle w:val="style0"/>
        <w:spacing w:after="0" w:lineRule="auto" w:line="240"/>
        <w:rPr>
          <w:rFonts w:hint="eastAsia"/>
          <w:lang w:eastAsia="zh-CN"/>
        </w:rPr>
      </w:pPr>
    </w:p>
    <w:p w14:paraId="7CE5B5CC">
      <w:pPr>
        <w:pStyle w:val="style0"/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14:paraId="1931CA53">
        <w:trPr/>
        <w:tc>
          <w:tcPr>
            <w:tcW w:w="2493" w:type="dxa"/>
            <w:tcBorders/>
          </w:tcPr>
          <w:p w14:paraId="137C4348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  <w:tcBorders/>
          </w:tcPr>
          <w:p w14:paraId="212DD17D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汽车档位模拟器设计</w:t>
            </w:r>
          </w:p>
        </w:tc>
        <w:tc>
          <w:tcPr>
            <w:tcW w:w="2493" w:type="dxa"/>
            <w:tcBorders/>
          </w:tcPr>
          <w:p w14:paraId="75CA61F4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  <w:tcBorders/>
          </w:tcPr>
          <w:p w14:paraId="701CBAA9">
            <w:pPr>
              <w:pStyle w:val="style0"/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default"/>
                <w:lang w:val="en-US" w:eastAsia="zh-CN"/>
              </w:rPr>
              <w:t>郝卓瞳</w:t>
            </w:r>
          </w:p>
        </w:tc>
      </w:tr>
      <w:tr w14:paraId="51647505">
        <w:tblPrEx/>
        <w:trPr/>
        <w:tc>
          <w:tcPr>
            <w:tcW w:w="2493" w:type="dxa"/>
            <w:tcBorders/>
          </w:tcPr>
          <w:p w14:paraId="262B9F68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  <w:tcBorders/>
          </w:tcPr>
          <w:p w14:paraId="728F16AB">
            <w:pPr>
              <w:pStyle w:val="style0"/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</w:t>
            </w:r>
            <w:r>
              <w:rPr>
                <w:rFonts w:eastAsia="宋体" w:hint="default"/>
                <w:lang w:val="en-US" w:eastAsia="zh-CN"/>
              </w:rPr>
              <w:t>21</w:t>
            </w:r>
          </w:p>
        </w:tc>
        <w:tc>
          <w:tcPr>
            <w:tcW w:w="2493" w:type="dxa"/>
            <w:tcBorders/>
          </w:tcPr>
          <w:p w14:paraId="76659FAB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  <w:tcBorders/>
          </w:tcPr>
          <w:p w14:paraId="33AB6593">
            <w:pPr>
              <w:pStyle w:val="style0"/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汽服</w:t>
            </w:r>
            <w:r>
              <w:rPr>
                <w:rFonts w:eastAsia="宋体" w:hint="eastAsia"/>
                <w:lang w:eastAsia="zh-CN"/>
              </w:rPr>
              <w:t>2302B班</w:t>
            </w:r>
          </w:p>
        </w:tc>
      </w:tr>
      <w:tr w14:paraId="6B36F2E4">
        <w:tblPrEx/>
        <w:trPr/>
        <w:tc>
          <w:tcPr>
            <w:tcW w:w="2493" w:type="dxa"/>
            <w:tcBorders/>
          </w:tcPr>
          <w:p w14:paraId="15EA18A3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  <w:tcBorders/>
          </w:tcPr>
          <w:p w14:paraId="50BFD432">
            <w:pPr>
              <w:pStyle w:val="style0"/>
              <w:spacing w:after="0"/>
              <w:jc w:val="center"/>
              <w:rPr>
                <w:rFonts w:hint="eastAsia"/>
              </w:rPr>
            </w:pPr>
          </w:p>
        </w:tc>
        <w:tc>
          <w:tcPr>
            <w:tcW w:w="2493" w:type="dxa"/>
            <w:tcBorders/>
          </w:tcPr>
          <w:p w14:paraId="6A3C57BB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  <w:tcBorders/>
          </w:tcPr>
          <w:p w14:paraId="27FE8B69">
            <w:pPr>
              <w:pStyle w:val="style0"/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刘兆骐</w:t>
            </w:r>
          </w:p>
        </w:tc>
      </w:tr>
      <w:tr w14:paraId="2796D813">
        <w:tblPrEx/>
        <w:trPr/>
        <w:tc>
          <w:tcPr>
            <w:tcW w:w="2493" w:type="dxa"/>
            <w:tcBorders/>
          </w:tcPr>
          <w:p w14:paraId="3610F410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  <w:tcBorders/>
          </w:tcPr>
          <w:p w14:paraId="436FDE8E">
            <w:pPr>
              <w:pStyle w:val="style0"/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2026.6.4</w:t>
            </w:r>
          </w:p>
        </w:tc>
        <w:tc>
          <w:tcPr>
            <w:tcW w:w="2493" w:type="dxa"/>
            <w:tcBorders/>
          </w:tcPr>
          <w:p w14:paraId="35B9D823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  <w:tcBorders/>
          </w:tcPr>
          <w:p w14:paraId="35A5756E">
            <w:pPr>
              <w:pStyle w:val="style0"/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2026.6.6</w:t>
            </w:r>
          </w:p>
        </w:tc>
      </w:tr>
    </w:tbl>
    <w:p w14:paraId="60EC25F2">
      <w:pPr>
        <w:pStyle w:val="style0"/>
        <w:spacing w:after="283"/>
        <w:rPr>
          <w:rFonts w:hint="eastAsia"/>
        </w:rPr>
      </w:pPr>
    </w:p>
    <w:p w14:paraId="5E7894F8">
      <w:pPr>
        <w:pStyle w:val="style0"/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52F7E90D">
      <w:pPr>
        <w:pStyle w:val="style0"/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1.1 </w:t>
      </w:r>
      <w:r>
        <w:rPr>
          <w:rFonts w:ascii="黑体" w:eastAsia="黑体" w:hAnsi="黑体"/>
          <w:b/>
          <w:sz w:val="28"/>
        </w:rPr>
        <w:t>团队成员基本信息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14:paraId="379515EA">
        <w:trPr/>
        <w:tc>
          <w:tcPr>
            <w:tcW w:w="2493" w:type="dxa"/>
            <w:tcBorders/>
          </w:tcPr>
          <w:p w14:paraId="0BB47456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  <w:tcBorders/>
          </w:tcPr>
          <w:p w14:paraId="24DFCE34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  <w:tcBorders/>
          </w:tcPr>
          <w:p w14:paraId="38F654E4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  <w:tcBorders/>
          </w:tcPr>
          <w:p w14:paraId="5D238AEA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学号</w:t>
            </w:r>
          </w:p>
        </w:tc>
      </w:tr>
      <w:tr w14:paraId="312B893B">
        <w:tblPrEx/>
        <w:trPr/>
        <w:tc>
          <w:tcPr>
            <w:tcW w:w="2493" w:type="dxa"/>
            <w:tcBorders/>
          </w:tcPr>
          <w:p w14:paraId="6D7682DA">
            <w:pPr>
              <w:pStyle w:val="style0"/>
              <w:spacing w:after="0"/>
              <w:rPr>
                <w:rFonts w:hint="eastAsia"/>
              </w:rPr>
            </w:pPr>
          </w:p>
        </w:tc>
        <w:tc>
          <w:tcPr>
            <w:tcW w:w="2493" w:type="dxa"/>
            <w:tcBorders/>
          </w:tcPr>
          <w:p w14:paraId="7686E505">
            <w:pPr>
              <w:pStyle w:val="style0"/>
              <w:spacing w:after="0"/>
              <w:rPr>
                <w:rFonts w:hint="eastAsia"/>
              </w:rPr>
            </w:pPr>
          </w:p>
        </w:tc>
        <w:tc>
          <w:tcPr>
            <w:tcW w:w="2493" w:type="dxa"/>
            <w:tcBorders/>
          </w:tcPr>
          <w:p w14:paraId="300CEC86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default"/>
                <w:lang w:val="en-US" w:eastAsia="zh-CN"/>
              </w:rPr>
              <w:t>王倩倩</w:t>
            </w:r>
          </w:p>
        </w:tc>
        <w:tc>
          <w:tcPr>
            <w:tcW w:w="2493" w:type="dxa"/>
            <w:tcBorders/>
          </w:tcPr>
          <w:p w14:paraId="7ADAA652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default"/>
                <w:lang w:val="en-US" w:eastAsia="zh-CN"/>
              </w:rPr>
              <w:t>23071140210</w:t>
            </w:r>
          </w:p>
        </w:tc>
      </w:tr>
      <w:tr w14:paraId="6617391A">
        <w:tblPrEx/>
        <w:trPr/>
        <w:tc>
          <w:tcPr>
            <w:tcW w:w="2493" w:type="dxa"/>
            <w:tcBorders/>
          </w:tcPr>
          <w:p w14:paraId="6E3C7692">
            <w:pPr>
              <w:pStyle w:val="style0"/>
              <w:spacing w:after="0"/>
              <w:rPr>
                <w:rFonts w:hint="eastAsia"/>
              </w:rPr>
            </w:pPr>
          </w:p>
        </w:tc>
        <w:tc>
          <w:tcPr>
            <w:tcW w:w="2493" w:type="dxa"/>
            <w:tcBorders/>
          </w:tcPr>
          <w:p w14:paraId="209DAC96">
            <w:pPr>
              <w:pStyle w:val="style0"/>
              <w:spacing w:after="0"/>
              <w:rPr>
                <w:rFonts w:hint="eastAsia"/>
              </w:rPr>
            </w:pPr>
          </w:p>
        </w:tc>
        <w:tc>
          <w:tcPr>
            <w:tcW w:w="2493" w:type="dxa"/>
            <w:tcBorders/>
          </w:tcPr>
          <w:p w14:paraId="5BF2BF8C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default"/>
                <w:lang w:val="en-US" w:eastAsia="zh-CN"/>
              </w:rPr>
              <w:t>徐文静</w:t>
            </w:r>
          </w:p>
        </w:tc>
        <w:tc>
          <w:tcPr>
            <w:tcW w:w="2493" w:type="dxa"/>
            <w:tcBorders/>
          </w:tcPr>
          <w:p w14:paraId="0AAB3B86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default"/>
                <w:lang w:val="en-US" w:eastAsia="zh-CN"/>
              </w:rPr>
              <w:t>23071140236</w:t>
            </w:r>
          </w:p>
        </w:tc>
      </w:tr>
      <w:tr w14:paraId="6CEE309A">
        <w:tblPrEx/>
        <w:trPr/>
        <w:tc>
          <w:tcPr>
            <w:tcW w:w="2493" w:type="dxa"/>
            <w:tcBorders/>
          </w:tcPr>
          <w:p w14:paraId="23F687D8">
            <w:pPr>
              <w:pStyle w:val="style0"/>
              <w:spacing w:after="0"/>
              <w:rPr>
                <w:rFonts w:hint="eastAsia"/>
              </w:rPr>
            </w:pPr>
          </w:p>
        </w:tc>
        <w:tc>
          <w:tcPr>
            <w:tcW w:w="2493" w:type="dxa"/>
            <w:tcBorders/>
          </w:tcPr>
          <w:p w14:paraId="43C62470">
            <w:pPr>
              <w:pStyle w:val="style0"/>
              <w:spacing w:after="0"/>
              <w:rPr>
                <w:rFonts w:hint="eastAsia"/>
              </w:rPr>
            </w:pPr>
          </w:p>
        </w:tc>
        <w:tc>
          <w:tcPr>
            <w:tcW w:w="2493" w:type="dxa"/>
            <w:tcBorders/>
          </w:tcPr>
          <w:p w14:paraId="2370B4A8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default"/>
                <w:lang w:val="en-US" w:eastAsia="zh-CN"/>
              </w:rPr>
              <w:t>郝卓瞳</w:t>
            </w:r>
          </w:p>
        </w:tc>
        <w:tc>
          <w:tcPr>
            <w:tcW w:w="2493" w:type="dxa"/>
            <w:tcBorders/>
          </w:tcPr>
          <w:p w14:paraId="35CF4DF3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default"/>
                <w:lang w:val="en-US" w:eastAsia="zh-CN"/>
              </w:rPr>
              <w:t>23071140221</w:t>
            </w:r>
          </w:p>
        </w:tc>
      </w:tr>
    </w:tbl>
    <w:p w14:paraId="08CB6F2C">
      <w:pPr>
        <w:pStyle w:val="style0"/>
        <w:spacing w:after="170"/>
        <w:rPr>
          <w:rFonts w:hint="eastAsia"/>
        </w:rPr>
      </w:pPr>
    </w:p>
    <w:p w14:paraId="7F749BC2">
      <w:pPr>
        <w:pStyle w:val="style0"/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1.2 </w:t>
      </w:r>
      <w:r>
        <w:rPr>
          <w:rFonts w:ascii="黑体" w:eastAsia="黑体" w:hAnsi="黑体"/>
          <w:b/>
          <w:sz w:val="28"/>
        </w:rPr>
        <w:t>个人分工说明</w:t>
      </w:r>
    </w:p>
    <w:p w14:paraId="37886B32">
      <w:pPr>
        <w:pStyle w:val="style0"/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说明：请描述本人在团队中承担的具体工作任务</w:t>
      </w:r>
    </w:p>
    <w:p w14:paraId="1BCCFC59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14:paraId="21F9B189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</w:t>
      </w:r>
      <w:r>
        <w:rPr>
          <w:rFonts w:eastAsia="宋体"/>
          <w:lang w:eastAsia="zh-CN"/>
        </w:rPr>
        <w:t>请记录</w:t>
      </w:r>
      <w:r>
        <w:rPr>
          <w:rFonts w:eastAsia="宋体"/>
          <w:lang w:eastAsia="zh-CN"/>
        </w:rPr>
        <w:t>团队讨论、问题解决、任务分配等协作过程</w:t>
      </w:r>
    </w:p>
    <w:p w14:paraId="031C8806">
      <w:pPr>
        <w:pStyle w:val="style0"/>
        <w:spacing w:after="283"/>
        <w:rPr>
          <w:rFonts w:cs="宋体" w:eastAsia="宋体" w:hint="eastAsia"/>
          <w:szCs w:val="24"/>
          <w:lang w:eastAsia="zh-CN"/>
        </w:rPr>
      </w:pPr>
      <w:r>
        <w:rPr>
          <w:rFonts w:cs="宋体" w:eastAsia="宋体"/>
          <w:szCs w:val="24"/>
          <w:lang w:eastAsia="zh-CN"/>
        </w:rPr>
        <w:t>小组课前分工查阅STM32外部中断、DWT定时器、状态机相关资料；课上</w:t>
      </w:r>
      <w:r>
        <w:rPr>
          <w:rFonts w:cs="宋体" w:eastAsia="宋体"/>
          <w:szCs w:val="24"/>
          <w:lang w:eastAsia="zh-CN"/>
        </w:rPr>
        <w:t>先共同</w:t>
      </w:r>
      <w:r>
        <w:rPr>
          <w:rFonts w:cs="宋体" w:eastAsia="宋体"/>
          <w:szCs w:val="24"/>
          <w:lang w:eastAsia="zh-CN"/>
        </w:rPr>
        <w:t>完成硬件引脚接线，利用</w:t>
      </w:r>
      <w:r>
        <w:rPr>
          <w:rFonts w:cs="宋体" w:eastAsia="宋体"/>
          <w:szCs w:val="24"/>
          <w:lang w:eastAsia="zh-CN"/>
        </w:rPr>
        <w:t>CubeMX</w:t>
      </w:r>
      <w:r>
        <w:rPr>
          <w:rFonts w:cs="宋体" w:eastAsia="宋体"/>
          <w:szCs w:val="24"/>
          <w:lang w:eastAsia="zh-CN"/>
        </w:rPr>
        <w:t>统一配置芯片引脚与时钟；代码分段编写后交叉测试，出现按键抖动、LED点亮异常等问题时集体研讨排查，完成基础功能后测试选做拓展功能，最后分工填充实验报告各板块内容。</w:t>
      </w:r>
    </w:p>
    <w:p w14:paraId="789B0AF2">
      <w:pPr>
        <w:pStyle w:val="style0"/>
        <w:spacing w:after="283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14:paraId="6EFFCBAB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6635434C">
      <w:pPr>
        <w:pStyle w:val="style0"/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 w14:paraId="2463B545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1.</w:t>
      </w:r>
      <w:r>
        <w:rPr>
          <w:rFonts w:cs="宋体" w:eastAsia="宋体"/>
          <w:szCs w:val="24"/>
          <w:lang w:eastAsia="zh-CN"/>
        </w:rPr>
        <w:t>熟练掌握STM32F407芯片GPIO配置与EXTI外部中断配置流程，理解下降沿触发中断工作机制；</w:t>
      </w:r>
    </w:p>
    <w:p w14:paraId="202DD8CF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2.</w:t>
      </w:r>
      <w:r>
        <w:rPr>
          <w:rFonts w:cs="宋体" w:eastAsia="宋体"/>
          <w:szCs w:val="24"/>
          <w:lang w:eastAsia="zh-CN"/>
        </w:rPr>
        <w:t>掌握HAL库</w:t>
      </w:r>
      <w:r>
        <w:rPr>
          <w:rFonts w:cs="宋体" w:eastAsia="宋体"/>
          <w:szCs w:val="24"/>
          <w:lang w:eastAsia="zh-CN"/>
        </w:rPr>
        <w:t>中断回调函数</w:t>
      </w:r>
      <w:r>
        <w:rPr>
          <w:rFonts w:cs="宋体" w:eastAsia="宋体"/>
          <w:szCs w:val="24"/>
          <w:lang w:eastAsia="zh-CN"/>
        </w:rPr>
        <w:t>编写方法，理解中断服务程序编写规范；</w:t>
      </w:r>
    </w:p>
    <w:p w14:paraId="19E32E48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3.</w:t>
      </w:r>
      <w:r>
        <w:rPr>
          <w:rFonts w:cs="宋体" w:eastAsia="宋体"/>
          <w:szCs w:val="24"/>
          <w:lang w:eastAsia="zh-CN"/>
        </w:rPr>
        <w:t>结合汽车电子知识，建立车载TCU档位采集系统的简易模型，提升软硬件联合调试能力。</w:t>
      </w:r>
    </w:p>
    <w:p w14:paraId="3B7332A9">
      <w:pPr>
        <w:pStyle w:val="style0"/>
        <w:spacing w:after="170"/>
        <w:rPr>
          <w:rFonts w:hint="eastAsia"/>
          <w:lang w:eastAsia="zh-CN"/>
        </w:rPr>
      </w:pPr>
    </w:p>
    <w:p w14:paraId="4D6B4134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26B1507E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说明：正确阐述实验所涉及的基本原理、技术背景和相关理论知识</w:t>
      </w:r>
    </w:p>
    <w:p w14:paraId="7B69BB20">
      <w:pPr>
        <w:pStyle w:val="style0"/>
        <w:spacing w:after="170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1.</w:t>
      </w:r>
      <w:r>
        <w:rPr>
          <w:rFonts w:hint="eastAsia"/>
          <w:lang w:eastAsia="zh-CN"/>
        </w:rPr>
        <w:t>硬件</w:t>
      </w:r>
      <w:r>
        <w:rPr>
          <w:rFonts w:hint="eastAsia"/>
          <w:lang w:eastAsia="zh-CN"/>
        </w:rPr>
        <w:t>IO</w:t>
      </w:r>
      <w:r>
        <w:rPr>
          <w:rFonts w:hint="eastAsia"/>
          <w:lang w:eastAsia="zh-CN"/>
        </w:rPr>
        <w:t>原理：</w:t>
      </w:r>
      <w:r>
        <w:rPr>
          <w:rFonts w:hint="eastAsia"/>
          <w:lang w:eastAsia="zh-CN"/>
        </w:rPr>
        <w:t>KEY0</w:t>
      </w:r>
      <w:r>
        <w:rPr>
          <w:rFonts w:hint="eastAsia"/>
          <w:lang w:eastAsia="zh-CN"/>
        </w:rPr>
        <w:t>接</w:t>
      </w:r>
      <w:r>
        <w:rPr>
          <w:rFonts w:hint="eastAsia"/>
          <w:lang w:eastAsia="zh-CN"/>
        </w:rPr>
        <w:t>PE4</w:t>
      </w:r>
      <w:r>
        <w:rPr>
          <w:rFonts w:hint="eastAsia"/>
          <w:lang w:eastAsia="zh-CN"/>
        </w:rPr>
        <w:t>，配置内部上拉、下降沿外部中断，按键按下电平</w:t>
      </w:r>
      <w:r>
        <w:rPr>
          <w:rFonts w:hint="eastAsia"/>
          <w:lang w:eastAsia="zh-CN"/>
        </w:rPr>
        <w:t>由高变低产</w:t>
      </w:r>
      <w:r>
        <w:rPr>
          <w:rFonts w:hint="eastAsia"/>
          <w:lang w:eastAsia="zh-CN"/>
        </w:rPr>
        <w:t>生中断信号；</w:t>
      </w:r>
      <w:r>
        <w:rPr>
          <w:rFonts w:hint="eastAsia"/>
          <w:lang w:eastAsia="zh-CN"/>
        </w:rPr>
        <w:t>PF9(LED0)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PF10(LED1)</w:t>
      </w:r>
      <w:r>
        <w:rPr>
          <w:rFonts w:hint="eastAsia"/>
          <w:lang w:eastAsia="zh-CN"/>
        </w:rPr>
        <w:t>推挽输出，低电平点亮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，通过两个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亮灭组合</w:t>
      </w:r>
      <w:r>
        <w:rPr>
          <w:rFonts w:hint="eastAsia"/>
          <w:lang w:eastAsia="zh-CN"/>
        </w:rPr>
        <w:t>区分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种档位。</w:t>
      </w:r>
    </w:p>
    <w:p w14:paraId="223CB429">
      <w:pPr>
        <w:pStyle w:val="style0"/>
        <w:spacing w:after="170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2.</w:t>
      </w:r>
      <w:r>
        <w:rPr>
          <w:rFonts w:hint="eastAsia"/>
          <w:lang w:eastAsia="zh-CN"/>
        </w:rPr>
        <w:t>档位逻辑：</w:t>
      </w:r>
      <w:r>
        <w:rPr>
          <w:rFonts w:hint="eastAsia"/>
          <w:lang w:eastAsia="zh-CN"/>
        </w:rPr>
        <w:t>P(LED0</w:t>
      </w:r>
      <w:r>
        <w:rPr>
          <w:rFonts w:hint="eastAsia"/>
          <w:lang w:eastAsia="zh-CN"/>
        </w:rPr>
        <w:t>亮</w:t>
      </w:r>
      <w:r>
        <w:rPr>
          <w:rFonts w:hint="eastAsia"/>
          <w:lang w:eastAsia="zh-CN"/>
        </w:rPr>
        <w:t>LED1</w:t>
      </w:r>
      <w:r>
        <w:rPr>
          <w:rFonts w:hint="eastAsia"/>
          <w:lang w:eastAsia="zh-CN"/>
        </w:rPr>
        <w:t>灭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R(LED0</w:t>
      </w:r>
      <w:r>
        <w:rPr>
          <w:rFonts w:hint="eastAsia"/>
          <w:lang w:eastAsia="zh-CN"/>
        </w:rPr>
        <w:t>灭</w:t>
      </w:r>
      <w:r>
        <w:rPr>
          <w:rFonts w:hint="eastAsia"/>
          <w:lang w:eastAsia="zh-CN"/>
        </w:rPr>
        <w:t>LED1</w:t>
      </w:r>
      <w:r>
        <w:rPr>
          <w:rFonts w:hint="eastAsia"/>
          <w:lang w:eastAsia="zh-CN"/>
        </w:rPr>
        <w:t>亮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N(</w:t>
      </w:r>
      <w:r>
        <w:rPr>
          <w:rFonts w:hint="eastAsia"/>
          <w:lang w:eastAsia="zh-CN"/>
        </w:rPr>
        <w:t>双灯全灭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→</w:t>
      </w:r>
      <w:r>
        <w:rPr>
          <w:rFonts w:hint="eastAsia"/>
          <w:lang w:eastAsia="zh-CN"/>
        </w:rPr>
        <w:t>D(</w:t>
      </w:r>
      <w:r>
        <w:rPr>
          <w:rFonts w:hint="eastAsia"/>
          <w:lang w:eastAsia="zh-CN"/>
        </w:rPr>
        <w:t>双灯全亮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，单次按键触发档位循环跳转。</w:t>
      </w:r>
    </w:p>
    <w:p w14:paraId="0DD8545A">
      <w:pPr>
        <w:pStyle w:val="style0"/>
        <w:spacing w:after="170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3.</w:t>
      </w:r>
      <w:r>
        <w:rPr>
          <w:rFonts w:hint="eastAsia"/>
          <w:lang w:eastAsia="zh-CN"/>
        </w:rPr>
        <w:t>外部中断原理：</w:t>
      </w:r>
      <w:r>
        <w:rPr>
          <w:rFonts w:hint="eastAsia"/>
          <w:lang w:eastAsia="zh-CN"/>
        </w:rPr>
        <w:t>PE4</w:t>
      </w:r>
      <w:r>
        <w:rPr>
          <w:rFonts w:hint="eastAsia"/>
          <w:lang w:eastAsia="zh-CN"/>
        </w:rPr>
        <w:t>挂载</w:t>
      </w:r>
      <w:r>
        <w:rPr>
          <w:rFonts w:hint="eastAsia"/>
          <w:lang w:eastAsia="zh-CN"/>
        </w:rPr>
        <w:t>EXTI4</w:t>
      </w:r>
      <w:r>
        <w:rPr>
          <w:rFonts w:hint="eastAsia"/>
          <w:lang w:eastAsia="zh-CN"/>
        </w:rPr>
        <w:t>中断线，按键下降沿触发外部中断，进入</w:t>
      </w:r>
      <w:r>
        <w:rPr>
          <w:rFonts w:hint="eastAsia"/>
          <w:lang w:eastAsia="zh-CN"/>
        </w:rPr>
        <w:t>中断回调函数处理</w:t>
      </w:r>
      <w:r>
        <w:rPr>
          <w:rFonts w:hint="eastAsia"/>
          <w:lang w:eastAsia="zh-CN"/>
        </w:rPr>
        <w:t>按键事件，</w:t>
      </w:r>
      <w:r>
        <w:rPr>
          <w:rFonts w:hint="eastAsia"/>
          <w:lang w:eastAsia="zh-CN"/>
        </w:rPr>
        <w:t>NVIC</w:t>
      </w:r>
      <w:r>
        <w:rPr>
          <w:rFonts w:hint="eastAsia"/>
          <w:lang w:eastAsia="zh-CN"/>
        </w:rPr>
        <w:t>配置中断优先级保证中断正常响应。</w:t>
      </w:r>
    </w:p>
    <w:p w14:paraId="3F28B0CD">
      <w:pPr>
        <w:pStyle w:val="style0"/>
        <w:spacing w:after="170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4.</w:t>
      </w:r>
      <w:r>
        <w:rPr>
          <w:rFonts w:hint="eastAsia"/>
          <w:lang w:eastAsia="zh-CN"/>
        </w:rPr>
        <w:t>DWT</w:t>
      </w:r>
      <w:r>
        <w:rPr>
          <w:rFonts w:hint="eastAsia"/>
          <w:lang w:eastAsia="zh-CN"/>
        </w:rPr>
        <w:t>消抖原理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F4</w:t>
      </w:r>
      <w:r>
        <w:rPr>
          <w:rFonts w:hint="eastAsia"/>
          <w:lang w:eastAsia="zh-CN"/>
        </w:rPr>
        <w:t>主频</w:t>
      </w:r>
      <w:r>
        <w:rPr>
          <w:rFonts w:hint="eastAsia"/>
          <w:lang w:eastAsia="zh-CN"/>
        </w:rPr>
        <w:t>168MHz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DWT</w:t>
      </w:r>
      <w:r>
        <w:rPr>
          <w:rFonts w:hint="eastAsia"/>
          <w:lang w:eastAsia="zh-CN"/>
        </w:rPr>
        <w:t>内置硬件计数器</w:t>
      </w:r>
      <w:r>
        <w:rPr>
          <w:rFonts w:hint="eastAsia"/>
          <w:lang w:eastAsia="zh-CN"/>
        </w:rPr>
        <w:t>CYCCNT</w:t>
      </w:r>
      <w:r>
        <w:rPr>
          <w:rFonts w:hint="eastAsia"/>
          <w:lang w:eastAsia="zh-CN"/>
        </w:rPr>
        <w:t>实时统计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运行时钟周期，</w:t>
      </w:r>
      <w:r>
        <w:rPr>
          <w:rFonts w:hint="eastAsia"/>
          <w:lang w:eastAsia="zh-CN"/>
        </w:rPr>
        <w:t>50ms</w:t>
      </w:r>
      <w:r>
        <w:rPr>
          <w:rFonts w:hint="eastAsia"/>
          <w:lang w:eastAsia="zh-CN"/>
        </w:rPr>
        <w:t>消抖阈值</w:t>
      </w:r>
      <w:r>
        <w:rPr>
          <w:rFonts w:hint="eastAsia"/>
          <w:lang w:eastAsia="zh-CN"/>
        </w:rPr>
        <w:t>对应</w:t>
      </w:r>
      <w:r>
        <w:rPr>
          <w:rFonts w:hint="eastAsia"/>
          <w:lang w:eastAsia="zh-CN"/>
        </w:rPr>
        <w:t>8400000</w:t>
      </w:r>
      <w:r>
        <w:rPr>
          <w:rFonts w:hint="eastAsia"/>
          <w:lang w:eastAsia="zh-CN"/>
        </w:rPr>
        <w:t>个时钟周期；两次中断间隔不足</w:t>
      </w:r>
      <w:r>
        <w:rPr>
          <w:rFonts w:hint="eastAsia"/>
          <w:lang w:eastAsia="zh-CN"/>
        </w:rPr>
        <w:t>50ms</w:t>
      </w:r>
      <w:r>
        <w:rPr>
          <w:rFonts w:hint="eastAsia"/>
          <w:lang w:eastAsia="zh-CN"/>
        </w:rPr>
        <w:t>判定为按键抖动，直接舍弃本次按键触发，实现无阻塞精准消抖。</w:t>
      </w:r>
    </w:p>
    <w:p w14:paraId="1713737B">
      <w:pPr>
        <w:pStyle w:val="style0"/>
        <w:spacing w:after="170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5.</w:t>
      </w:r>
      <w:r>
        <w:rPr>
          <w:rFonts w:hint="eastAsia"/>
          <w:lang w:eastAsia="zh-CN"/>
        </w:rPr>
        <w:t>状态机原理：使用枚举定义四种档位状态，每次有效按键触发状态机跳转，依靠</w:t>
      </w:r>
      <w:r>
        <w:rPr>
          <w:rFonts w:hint="eastAsia"/>
          <w:lang w:eastAsia="zh-CN"/>
        </w:rPr>
        <w:t>switch</w:t>
      </w:r>
      <w:r>
        <w:rPr>
          <w:rFonts w:hint="eastAsia"/>
          <w:lang w:eastAsia="zh-CN"/>
        </w:rPr>
        <w:t>语句完成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对应电平输出，实现档位与灯光绑定。</w:t>
      </w:r>
    </w:p>
    <w:p w14:paraId="6041E257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14:paraId="5A950755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说明：说明本实验在实际汽车电子系统中的应用背景和意义</w:t>
      </w:r>
    </w:p>
    <w:p w14:paraId="22473F04">
      <w:pPr>
        <w:pStyle w:val="style0"/>
        <w:spacing w:after="283"/>
        <w:rPr>
          <w:rFonts w:hint="eastAsia"/>
          <w:lang w:eastAsia="zh-CN"/>
        </w:rPr>
      </w:pPr>
      <w:r>
        <w:rPr>
          <w:rFonts w:cs="宋体" w:eastAsia="宋体"/>
          <w:szCs w:val="24"/>
          <w:lang w:eastAsia="zh-CN"/>
        </w:rPr>
        <w:t>实车自动变速箱中，换挡手柄配套档位位置传感器采集驾驶员换挡动作，传感器输出信号传输至TCU变速箱控制单元，TCU解析档位信号后控制变速箱阀体、发动机喷油逻辑。本实验使用按键模拟档位传感器输入、LED模拟仪表档位指示灯，简化</w:t>
      </w:r>
      <w:r>
        <w:rPr>
          <w:rFonts w:cs="宋体" w:eastAsia="宋体"/>
          <w:szCs w:val="24"/>
          <w:lang w:eastAsia="zh-CN"/>
        </w:rPr>
        <w:t>复刻实车</w:t>
      </w:r>
      <w:r>
        <w:rPr>
          <w:rFonts w:cs="宋体" w:eastAsia="宋体"/>
          <w:szCs w:val="24"/>
          <w:lang w:eastAsia="zh-CN"/>
        </w:rPr>
        <w:t>档位信号采集与输出控制流程，是车载TCU控制系统的入门仿真模型。</w:t>
      </w:r>
    </w:p>
    <w:p w14:paraId="22494EF4">
      <w:pPr>
        <w:pStyle w:val="style0"/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14:paraId="71669997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</w:p>
    <w:p w14:paraId="081F237B">
      <w:pPr>
        <w:pStyle w:val="style0"/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 w14:paraId="2DA0CF45">
      <w:pPr>
        <w:pStyle w:val="style0"/>
        <w:spacing w:after="283"/>
        <w:rPr>
          <w:rFonts w:eastAsia="宋体" w:hint="eastAsia"/>
        </w:rPr>
      </w:pPr>
      <w:r>
        <w:rPr>
          <w:rFonts w:eastAsia="宋体" w:hint="eastAsia"/>
        </w:rPr>
        <w:t>STM32F407ZGT6</w:t>
      </w:r>
    </w:p>
    <w:p w14:paraId="0D3C5CA4">
      <w:pPr>
        <w:pStyle w:val="style0"/>
        <w:spacing w:after="283"/>
        <w:rPr>
          <w:rFonts w:eastAsia="宋体" w:hint="eastAsia"/>
        </w:rPr>
      </w:pPr>
      <w:r>
        <w:rPr>
          <w:rFonts w:eastAsia="宋体" w:hint="eastAsia"/>
        </w:rPr>
        <w:t>PE4→KEY0独立按键（按键另一端GND，芯片内部上拉）</w:t>
      </w:r>
    </w:p>
    <w:p w14:paraId="5FBAB97F">
      <w:pPr>
        <w:pStyle w:val="style0"/>
        <w:spacing w:after="283"/>
        <w:rPr>
          <w:rFonts w:eastAsia="宋体" w:hint="eastAsia"/>
        </w:rPr>
      </w:pPr>
      <w:r>
        <w:rPr>
          <w:rFonts w:eastAsia="宋体" w:hint="eastAsia"/>
        </w:rPr>
        <w:t>PF9→LED0负极，LED正极串联限流电阻接3.3V</w:t>
      </w:r>
    </w:p>
    <w:p w14:paraId="196B26A3">
      <w:pPr>
        <w:pStyle w:val="style0"/>
        <w:spacing w:after="283"/>
        <w:rPr>
          <w:rFonts w:eastAsia="宋体" w:hint="eastAsia"/>
        </w:rPr>
      </w:pPr>
      <w:r>
        <w:rPr>
          <w:rFonts w:eastAsia="宋体" w:hint="eastAsia"/>
        </w:rPr>
        <w:t>PF10→LED1负极，LED正极串联限流电阻接3.3V</w:t>
      </w:r>
    </w:p>
    <w:p w14:paraId="3EB60B77">
      <w:pPr>
        <w:pStyle w:val="style0"/>
        <w:spacing w:after="28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USB-Micro：开发板供电+CH340串口ISP烧录</w:t>
      </w:r>
    </w:p>
    <w:p w14:paraId="68E29C4F">
      <w:pPr>
        <w:pStyle w:val="style0"/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3.2 </w:t>
      </w:r>
      <w:r>
        <w:rPr>
          <w:rFonts w:ascii="黑体" w:eastAsia="黑体" w:hAnsi="黑体"/>
          <w:b/>
          <w:sz w:val="28"/>
        </w:rPr>
        <w:t>引脚配置说明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14:paraId="4DC646F1">
        <w:trPr/>
        <w:tc>
          <w:tcPr>
            <w:tcW w:w="3324" w:type="dxa"/>
            <w:tcBorders/>
          </w:tcPr>
          <w:p w14:paraId="589378DC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  <w:tcBorders/>
          </w:tcPr>
          <w:p w14:paraId="2C907AEC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  <w:tcBorders/>
          </w:tcPr>
          <w:p w14:paraId="3DC871E6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配置说明</w:t>
            </w:r>
          </w:p>
        </w:tc>
      </w:tr>
      <w:tr w14:paraId="4BBAAFBC">
        <w:tblPrEx/>
        <w:trPr/>
        <w:tc>
          <w:tcPr>
            <w:tcW w:w="3324" w:type="dxa"/>
            <w:tcBorders/>
          </w:tcPr>
          <w:p w14:paraId="4A9C62D8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KEY0</w:t>
            </w:r>
            <w:r>
              <w:rPr>
                <w:rFonts w:hint="eastAsia"/>
              </w:rPr>
              <w:t>档位按键</w:t>
            </w:r>
          </w:p>
        </w:tc>
        <w:tc>
          <w:tcPr>
            <w:tcW w:w="3324" w:type="dxa"/>
            <w:tcBorders/>
          </w:tcPr>
          <w:p w14:paraId="6C88C365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cs="宋体" w:eastAsia="宋体"/>
                <w:szCs w:val="24"/>
              </w:rPr>
              <w:t>PE4</w:t>
            </w:r>
          </w:p>
        </w:tc>
        <w:tc>
          <w:tcPr>
            <w:tcW w:w="3324" w:type="dxa"/>
            <w:tcBorders/>
          </w:tcPr>
          <w:p w14:paraId="55BCEC1B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EXTI外部中断、下降沿触发、GPIO内部上拉输入，检测按键电平跳变</w:t>
            </w:r>
          </w:p>
        </w:tc>
      </w:tr>
      <w:tr w14:paraId="009A3A99">
        <w:tblPrEx/>
        <w:trPr/>
        <w:tc>
          <w:tcPr>
            <w:tcW w:w="3324" w:type="dxa"/>
            <w:tcBorders/>
          </w:tcPr>
          <w:p w14:paraId="53F496AA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cs="宋体" w:eastAsia="宋体"/>
                <w:szCs w:val="24"/>
              </w:rPr>
              <w:t>LED0指示灯</w:t>
            </w:r>
          </w:p>
        </w:tc>
        <w:tc>
          <w:tcPr>
            <w:tcW w:w="3324" w:type="dxa"/>
            <w:tcBorders/>
          </w:tcPr>
          <w:p w14:paraId="6944C9A7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cs="宋体" w:eastAsia="宋体"/>
                <w:szCs w:val="24"/>
              </w:rPr>
              <w:t>PF9</w:t>
            </w:r>
          </w:p>
        </w:tc>
        <w:tc>
          <w:tcPr>
            <w:tcW w:w="3324" w:type="dxa"/>
            <w:tcBorders/>
          </w:tcPr>
          <w:p w14:paraId="0EF8F9F7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通用推挽输出，无上下拉，低电平点亮</w:t>
            </w:r>
          </w:p>
        </w:tc>
      </w:tr>
      <w:tr w14:paraId="39750C07">
        <w:tblPrEx/>
        <w:trPr/>
        <w:tc>
          <w:tcPr>
            <w:tcW w:w="3324" w:type="dxa"/>
            <w:tcBorders/>
          </w:tcPr>
          <w:p w14:paraId="37C6A619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cs="宋体" w:eastAsia="宋体"/>
                <w:szCs w:val="24"/>
              </w:rPr>
              <w:t>LED1指示灯</w:t>
            </w:r>
          </w:p>
        </w:tc>
        <w:tc>
          <w:tcPr>
            <w:tcW w:w="3324" w:type="dxa"/>
            <w:tcBorders/>
          </w:tcPr>
          <w:p w14:paraId="5ADECE7F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cs="宋体" w:eastAsia="宋体"/>
                <w:szCs w:val="24"/>
              </w:rPr>
              <w:t>PF10</w:t>
            </w:r>
          </w:p>
        </w:tc>
        <w:tc>
          <w:tcPr>
            <w:tcW w:w="3324" w:type="dxa"/>
            <w:tcBorders/>
          </w:tcPr>
          <w:p w14:paraId="30A4B308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通用推挽输出，无上下拉，低电平点亮</w:t>
            </w:r>
          </w:p>
        </w:tc>
      </w:tr>
    </w:tbl>
    <w:p w14:paraId="5A5B4561">
      <w:pPr>
        <w:pStyle w:val="style0"/>
        <w:spacing w:after="170"/>
        <w:rPr>
          <w:rFonts w:hint="eastAsia"/>
          <w:lang w:eastAsia="zh-CN"/>
        </w:rPr>
      </w:pPr>
    </w:p>
    <w:p w14:paraId="7A817619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说明：请阐述各引脚配置的理由和功能</w:t>
      </w:r>
    </w:p>
    <w:p w14:paraId="539C9172">
      <w:pPr>
        <w:pStyle w:val="style0"/>
        <w:spacing w:after="283"/>
        <w:rPr>
          <w:rFonts w:hint="eastAsia"/>
          <w:lang w:eastAsia="zh-CN"/>
        </w:rPr>
      </w:pPr>
      <w:r>
        <w:rPr>
          <w:rFonts w:hint="eastAsia"/>
          <w:lang w:eastAsia="zh-CN"/>
        </w:rPr>
        <w:t>配置理由：</w:t>
      </w:r>
      <w:r>
        <w:rPr>
          <w:rFonts w:hint="eastAsia"/>
          <w:lang w:eastAsia="zh-CN"/>
        </w:rPr>
        <w:t>PE4</w:t>
      </w:r>
      <w:r>
        <w:rPr>
          <w:rFonts w:hint="eastAsia"/>
          <w:lang w:eastAsia="zh-CN"/>
        </w:rPr>
        <w:t>复用</w:t>
      </w:r>
      <w:r>
        <w:rPr>
          <w:rFonts w:hint="eastAsia"/>
          <w:lang w:eastAsia="zh-CN"/>
        </w:rPr>
        <w:t>EXTI4</w:t>
      </w:r>
      <w:r>
        <w:rPr>
          <w:rFonts w:hint="eastAsia"/>
          <w:lang w:eastAsia="zh-CN"/>
        </w:rPr>
        <w:t>中断线，适合按键边沿检测；</w:t>
      </w:r>
    </w:p>
    <w:p w14:paraId="38849FB3">
      <w:pPr>
        <w:pStyle w:val="style0"/>
        <w:spacing w:after="283"/>
        <w:rPr>
          <w:rFonts w:hint="eastAsia"/>
          <w:lang w:eastAsia="zh-CN"/>
        </w:rPr>
      </w:pPr>
      <w:r>
        <w:rPr>
          <w:rFonts w:eastAsia="宋体" w:hint="eastAsia"/>
          <w:lang w:eastAsia="zh-CN"/>
        </w:rPr>
        <w:t>功能：</w:t>
      </w:r>
      <w:r>
        <w:rPr>
          <w:rFonts w:hint="eastAsia"/>
          <w:lang w:eastAsia="zh-CN"/>
        </w:rPr>
        <w:t>PF9/PF10</w:t>
      </w:r>
      <w:r>
        <w:rPr>
          <w:rFonts w:hint="eastAsia"/>
          <w:lang w:eastAsia="zh-CN"/>
        </w:rPr>
        <w:t>普通</w:t>
      </w:r>
      <w:r>
        <w:rPr>
          <w:rFonts w:hint="eastAsia"/>
          <w:lang w:eastAsia="zh-CN"/>
        </w:rPr>
        <w:t>GPIO</w:t>
      </w:r>
      <w:r>
        <w:rPr>
          <w:rFonts w:hint="eastAsia"/>
          <w:lang w:eastAsia="zh-CN"/>
        </w:rPr>
        <w:t>无复用功能，用作指示灯驱动最合适，内部上拉省去外部上拉电阻，简化硬件布线。</w:t>
      </w:r>
    </w:p>
    <w:p w14:paraId="52EF7556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14:paraId="47753FE1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说明：请说明ISP烧录电路的连接方式和烧</w:t>
      </w:r>
      <w:r>
        <w:rPr>
          <w:rFonts w:eastAsia="宋体"/>
          <w:lang w:eastAsia="zh-CN"/>
        </w:rPr>
        <w:t>录工具</w:t>
      </w:r>
      <w:r>
        <w:rPr>
          <w:rFonts w:eastAsia="宋体"/>
          <w:lang w:eastAsia="zh-CN"/>
        </w:rPr>
        <w:t>使用方法</w:t>
      </w:r>
    </w:p>
    <w:p w14:paraId="78207A32">
      <w:pPr>
        <w:pStyle w:val="style0"/>
        <w:spacing w:after="283"/>
        <w:rPr>
          <w:rFonts w:hint="eastAsia"/>
          <w:lang w:eastAsia="zh-CN"/>
        </w:rPr>
      </w:pPr>
      <w:r>
        <w:rPr>
          <w:rFonts w:cs="宋体" w:eastAsia="宋体"/>
          <w:szCs w:val="24"/>
          <w:lang w:eastAsia="zh-CN"/>
        </w:rPr>
        <w:t>采用CH340串口模块实现ISP程序下载，CH340</w:t>
      </w:r>
      <w:r>
        <w:rPr>
          <w:rFonts w:cs="宋体" w:eastAsia="宋体" w:hint="eastAsia"/>
          <w:szCs w:val="24"/>
          <w:lang w:eastAsia="zh-CN"/>
        </w:rPr>
        <w:t xml:space="preserve"> </w:t>
      </w:r>
      <w:r>
        <w:rPr>
          <w:rFonts w:cs="宋体" w:eastAsia="宋体"/>
          <w:szCs w:val="24"/>
          <w:lang w:eastAsia="zh-CN"/>
        </w:rPr>
        <w:t>TX</w:t>
      </w:r>
      <w:r>
        <w:rPr>
          <w:rFonts w:cs="宋体" w:eastAsia="宋体"/>
          <w:szCs w:val="24"/>
          <w:lang w:eastAsia="zh-CN"/>
        </w:rPr>
        <w:t>接开发板</w:t>
      </w:r>
      <w:r>
        <w:rPr>
          <w:rFonts w:cs="宋体" w:eastAsia="宋体"/>
          <w:szCs w:val="24"/>
          <w:lang w:eastAsia="zh-CN"/>
        </w:rPr>
        <w:t>RX、RX</w:t>
      </w:r>
      <w:r>
        <w:rPr>
          <w:rFonts w:cs="宋体" w:eastAsia="宋体"/>
          <w:szCs w:val="24"/>
          <w:lang w:eastAsia="zh-CN"/>
        </w:rPr>
        <w:t>接开发板</w:t>
      </w:r>
      <w:r>
        <w:rPr>
          <w:rFonts w:cs="宋体" w:eastAsia="宋体"/>
          <w:szCs w:val="24"/>
          <w:lang w:eastAsia="zh-CN"/>
        </w:rPr>
        <w:t>TX，USB口连接电脑供电；使用ATK-XISP烧录软件，选择对应串口、hex固件文件，配置BOOT引脚为ISP启动模式，一键下载程序至单片机Flash。</w:t>
      </w:r>
    </w:p>
    <w:p w14:paraId="10FCB9BE">
      <w:pPr>
        <w:pStyle w:val="style0"/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14:paraId="4A6E5EF4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073D8193">
      <w:pPr>
        <w:pStyle w:val="style0"/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说明：请绘制核心程序的流程图，清晰展示程序逻辑结构</w:t>
      </w:r>
    </w:p>
    <w:p w14:paraId="5DA08A17">
      <w:pPr>
        <w:pStyle w:val="style0"/>
        <w:spacing w:after="283"/>
        <w:rPr>
          <w:rFonts w:eastAsia="宋体" w:hint="eastAsia"/>
          <w:lang w:eastAsia="zh-CN"/>
        </w:rPr>
      </w:pPr>
      <w:r>
        <w:rPr>
          <w:rFonts w:cs="宋体" w:eastAsia="宋体"/>
          <w:szCs w:val="24"/>
          <w:lang w:eastAsia="zh-CN"/>
        </w:rPr>
        <w:t>系统上电初始化→时钟168MHz初始化→GPIO、EXTI中断、NVIC、DWT初始化→默认</w:t>
      </w:r>
      <w:r>
        <w:rPr>
          <w:rFonts w:cs="宋体" w:eastAsia="宋体"/>
          <w:szCs w:val="24"/>
          <w:lang w:eastAsia="zh-CN"/>
        </w:rPr>
        <w:t>档</w:t>
      </w:r>
      <w:r>
        <w:rPr>
          <w:rFonts w:cs="宋体" w:eastAsia="宋体"/>
          <w:szCs w:val="24"/>
          <w:lang w:eastAsia="zh-CN"/>
        </w:rPr>
        <w:t>位置P档，刷新LED显示→循环等待中断→按键下降沿触发外部中断→DWT判断间隔</w:t>
      </w:r>
      <w:r>
        <w:rPr>
          <w:rFonts w:cs="宋体" w:eastAsia="宋体"/>
          <w:szCs w:val="24"/>
          <w:lang w:eastAsia="zh-CN"/>
        </w:rPr>
        <w:t>完成消抖</w:t>
      </w:r>
      <w:r>
        <w:rPr>
          <w:rFonts w:cs="宋体" w:eastAsia="宋体"/>
          <w:szCs w:val="24"/>
          <w:lang w:eastAsia="zh-CN"/>
        </w:rPr>
        <w:t>→有效按键执行档位切换→更新LED状态。</w:t>
      </w:r>
    </w:p>
    <w:p w14:paraId="72DE7C34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14:paraId="5C4FCDA7">
      <w:pPr>
        <w:pStyle w:val="style0"/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说明：请粘贴关键代码片段，并添加详细注释说明</w:t>
      </w:r>
    </w:p>
    <w:p w14:paraId="7C9155C2">
      <w:pPr>
        <w:pStyle w:val="style0"/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 xml:space="preserve">typedef </w:t>
      </w:r>
      <w:r>
        <w:rPr>
          <w:rFonts w:ascii="黑体" w:eastAsia="黑体" w:hAnsi="黑体" w:hint="eastAsia"/>
          <w:b/>
          <w:sz w:val="28"/>
        </w:rPr>
        <w:t>enum</w:t>
      </w:r>
      <w:r>
        <w:rPr>
          <w:rFonts w:ascii="黑体" w:eastAsia="黑体" w:hAnsi="黑体" w:hint="eastAsia"/>
          <w:b/>
          <w:sz w:val="28"/>
        </w:rPr>
        <w:t xml:space="preserve"> </w:t>
      </w:r>
      <w:r>
        <w:rPr>
          <w:rFonts w:ascii="黑体" w:eastAsia="黑体" w:hAnsi="黑体" w:hint="eastAsia"/>
          <w:b/>
          <w:sz w:val="28"/>
          <w:lang w:eastAsia="zh-CN"/>
        </w:rPr>
        <w:t>{</w:t>
      </w:r>
    </w:p>
    <w:p w14:paraId="6E93E85D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0,</w:t>
      </w:r>
    </w:p>
    <w:p w14:paraId="3B461F69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R.</w:t>
      </w:r>
    </w:p>
    <w:p w14:paraId="0C2FE114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GEAR_N.</w:t>
      </w:r>
    </w:p>
    <w:p w14:paraId="23DA7F41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D</w:t>
      </w:r>
    </w:p>
    <w:p w14:paraId="1050A2EE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  <w:lang w:eastAsia="zh-CN"/>
        </w:rPr>
        <w:t>}</w:t>
      </w:r>
      <w:r>
        <w:rPr>
          <w:rFonts w:ascii="黑体" w:eastAsia="黑体" w:hAnsi="黑体" w:hint="eastAsia"/>
          <w:b/>
          <w:sz w:val="28"/>
        </w:rPr>
        <w:t>GearState</w:t>
      </w:r>
      <w:r>
        <w:rPr>
          <w:rFonts w:ascii="黑体" w:eastAsia="黑体" w:hAnsi="黑体" w:hint="eastAsia"/>
          <w:b/>
          <w:sz w:val="28"/>
        </w:rPr>
        <w:t>;</w:t>
      </w:r>
    </w:p>
    <w:p w14:paraId="00872E6D">
      <w:pPr>
        <w:pStyle w:val="style0"/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 xml:space="preserve">volatile </w:t>
      </w:r>
      <w:r>
        <w:rPr>
          <w:rFonts w:ascii="黑体" w:eastAsia="黑体" w:hAnsi="黑体" w:hint="eastAsia"/>
          <w:b/>
          <w:sz w:val="28"/>
        </w:rPr>
        <w:t>GearState</w:t>
      </w:r>
      <w:r>
        <w:rPr>
          <w:rFonts w:ascii="黑体" w:eastAsia="黑体" w:hAnsi="黑体" w:hint="eastAsia"/>
          <w:b/>
          <w:sz w:val="28"/>
        </w:rPr>
        <w:t xml:space="preserve"> gear=GEAR_P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5D0CB448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B.LED显示更新商数</w:t>
      </w:r>
    </w:p>
    <w:p w14:paraId="4B6D2033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static void </w:t>
      </w:r>
      <w:r>
        <w:rPr>
          <w:rFonts w:ascii="黑体" w:eastAsia="黑体" w:hAnsi="黑体" w:hint="eastAsia"/>
          <w:b/>
          <w:sz w:val="28"/>
        </w:rPr>
        <w:t>LED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Update</w:t>
      </w:r>
      <w:r>
        <w:rPr>
          <w:rFonts w:ascii="黑体" w:eastAsia="黑体" w:hAnsi="黑体" w:hint="eastAsia"/>
          <w:b/>
          <w:sz w:val="28"/>
        </w:rPr>
        <w:t>(</w:t>
      </w:r>
      <w:r>
        <w:rPr>
          <w:rFonts w:ascii="黑体" w:eastAsia="黑体" w:hAnsi="黑体" w:hint="eastAsia"/>
          <w:b/>
          <w:sz w:val="28"/>
        </w:rPr>
        <w:t>GearState</w:t>
      </w:r>
      <w:r>
        <w:rPr>
          <w:rFonts w:ascii="黑体" w:eastAsia="黑体" w:hAnsi="黑体" w:hint="eastAsia"/>
          <w:b/>
          <w:sz w:val="28"/>
        </w:rPr>
        <w:t xml:space="preserve"> state)</w:t>
      </w:r>
    </w:p>
    <w:p w14:paraId="34791500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switch(state)</w:t>
      </w:r>
    </w:p>
    <w:p w14:paraId="24277DFD">
      <w:pPr>
        <w:pStyle w:val="style0"/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{</w:t>
      </w:r>
    </w:p>
    <w:p w14:paraId="1A191659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P:</w:t>
      </w:r>
    </w:p>
    <w:p w14:paraId="4F7B1A17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9,GPIO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SET)</w:t>
      </w:r>
    </w:p>
    <w:p w14:paraId="40A4C251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bookmarkStart w:id="0" w:name="OLE_LINK1"/>
      <w:r>
        <w:rPr>
          <w:rFonts w:ascii="黑体" w:eastAsia="黑体" w:hAnsi="黑体" w:hint="eastAsia"/>
          <w:b/>
          <w:sz w:val="28"/>
          <w:lang w:eastAsia="zh-CN"/>
        </w:rPr>
        <w:t>_</w:t>
      </w:r>
      <w:bookmarkEnd w:id="0"/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</w:t>
      </w:r>
      <w:r>
        <w:rPr>
          <w:rFonts w:ascii="黑体" w:eastAsia="黑体" w:hAnsi="黑体" w:hint="eastAsia"/>
          <w:b/>
          <w:sz w:val="28"/>
        </w:rPr>
        <w:t>_PIN_</w:t>
      </w:r>
      <w:r>
        <w:rPr>
          <w:rFonts w:ascii="黑体" w:eastAsia="黑体" w:hAnsi="黑体" w:hint="eastAsia"/>
          <w:b/>
          <w:sz w:val="28"/>
        </w:rPr>
        <w:t>10</w:t>
      </w:r>
      <w:r>
        <w:rPr>
          <w:rFonts w:ascii="黑体" w:eastAsia="黑体" w:hAnsi="黑体" w:hint="eastAsia"/>
          <w:b/>
          <w:sz w:val="28"/>
          <w:lang w:eastAsia="zh-CN"/>
        </w:rPr>
        <w:t>,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</w:rPr>
        <w:t>_PIN_RESET);</w:t>
      </w:r>
    </w:p>
    <w:p w14:paraId="0BBF6EBA">
      <w:pPr>
        <w:pStyle w:val="style0"/>
        <w:spacing w:before="170" w:after="113"/>
        <w:ind w:firstLine="843" w:firstLineChars="300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4A078C1E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</w:t>
      </w:r>
      <w:r>
        <w:rPr>
          <w:rFonts w:ascii="黑体" w:eastAsia="黑体" w:hAnsi="黑体" w:hint="eastAsia"/>
          <w:b/>
          <w:sz w:val="28"/>
          <w:lang w:eastAsia="zh-CN"/>
        </w:rPr>
        <w:t>_R</w:t>
      </w:r>
      <w:r>
        <w:rPr>
          <w:rFonts w:ascii="黑体" w:eastAsia="黑体" w:hAnsi="黑体" w:hint="eastAsia"/>
          <w:b/>
          <w:sz w:val="28"/>
        </w:rPr>
        <w:t>:</w:t>
      </w:r>
    </w:p>
    <w:p w14:paraId="1E973DBB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</w:rPr>
        <w:t>(GPIOF,GPIO</w:t>
      </w:r>
      <w:r>
        <w:rPr>
          <w:rFonts w:ascii="黑体" w:eastAsia="黑体" w:hAnsi="黑体" w:hint="eastAsia"/>
          <w:b/>
          <w:sz w:val="28"/>
        </w:rPr>
        <w:t>_PIN_</w:t>
      </w:r>
      <w:r>
        <w:rPr>
          <w:rFonts w:ascii="黑体" w:eastAsia="黑体" w:hAnsi="黑体" w:hint="eastAsia"/>
          <w:b/>
          <w:sz w:val="28"/>
        </w:rPr>
        <w:t>9,GPIO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RESET);</w:t>
      </w:r>
    </w:p>
    <w:p w14:paraId="2B27F8D1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</w:t>
      </w:r>
      <w:r>
        <w:rPr>
          <w:rFonts w:ascii="黑体" w:eastAsia="黑体" w:hAnsi="黑体" w:hint="eastAsia"/>
          <w:b/>
          <w:sz w:val="28"/>
        </w:rPr>
        <w:t>_PIN_</w:t>
      </w:r>
      <w:r>
        <w:rPr>
          <w:rFonts w:ascii="黑体" w:eastAsia="黑体" w:hAnsi="黑体" w:hint="eastAsia"/>
          <w:b/>
          <w:sz w:val="28"/>
        </w:rPr>
        <w:t>10,GPIO</w:t>
      </w:r>
      <w:r>
        <w:rPr>
          <w:rFonts w:ascii="黑体" w:eastAsia="黑体" w:hAnsi="黑体" w:hint="eastAsia"/>
          <w:b/>
          <w:sz w:val="28"/>
        </w:rPr>
        <w:t>_PIN_SET);</w:t>
      </w:r>
    </w:p>
    <w:p w14:paraId="37812126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break;</w:t>
      </w:r>
    </w:p>
    <w:p w14:paraId="6FE1839F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 N:</w:t>
      </w:r>
    </w:p>
    <w:p w14:paraId="39835C47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</w:t>
      </w:r>
      <w:r>
        <w:rPr>
          <w:rFonts w:ascii="黑体" w:eastAsia="黑体" w:hAnsi="黑体" w:hint="eastAsia"/>
          <w:b/>
          <w:sz w:val="28"/>
          <w:lang w:eastAsia="zh-CN"/>
        </w:rPr>
        <w:t>,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</w:rPr>
        <w:t>_PIN_</w:t>
      </w:r>
      <w:r>
        <w:rPr>
          <w:rFonts w:ascii="黑体" w:eastAsia="黑体" w:hAnsi="黑体" w:hint="eastAsia"/>
          <w:b/>
          <w:sz w:val="28"/>
        </w:rPr>
        <w:t>9.GPI</w:t>
      </w:r>
      <w:r>
        <w:rPr>
          <w:rFonts w:ascii="黑体" w:eastAsia="黑体" w:hAnsi="黑体" w:hint="eastAsia"/>
          <w:b/>
          <w:sz w:val="28"/>
        </w:rPr>
        <w:t>0_PIN_RESET);</w:t>
      </w:r>
    </w:p>
    <w:p w14:paraId="7F77F0D2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</w:t>
      </w:r>
      <w:r>
        <w:rPr>
          <w:rFonts w:ascii="黑体" w:eastAsia="黑体" w:hAnsi="黑体" w:hint="eastAsia"/>
          <w:b/>
          <w:sz w:val="28"/>
        </w:rPr>
        <w:t>_PIN_</w:t>
      </w:r>
      <w:r>
        <w:rPr>
          <w:rFonts w:ascii="黑体" w:eastAsia="黑体" w:hAnsi="黑体" w:hint="eastAsia"/>
          <w:b/>
          <w:sz w:val="28"/>
        </w:rPr>
        <w:t>10,GPIO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PIN_RESET);</w:t>
      </w:r>
    </w:p>
    <w:p w14:paraId="375EB11C">
      <w:pPr>
        <w:pStyle w:val="style0"/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46BD4CB9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case GEAR D:</w:t>
      </w:r>
    </w:p>
    <w:p w14:paraId="67352EF8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</w:rPr>
        <w:t>(GPIOF,GPIO</w:t>
      </w:r>
      <w:r>
        <w:rPr>
          <w:rFonts w:ascii="黑体" w:eastAsia="黑体" w:hAnsi="黑体" w:hint="eastAsia"/>
          <w:b/>
          <w:sz w:val="28"/>
        </w:rPr>
        <w:t>_PIN_</w:t>
      </w:r>
      <w:r>
        <w:rPr>
          <w:rFonts w:ascii="黑体" w:eastAsia="黑体" w:hAnsi="黑体" w:hint="eastAsia"/>
          <w:b/>
          <w:sz w:val="28"/>
        </w:rPr>
        <w:t>9,GPIO</w:t>
      </w:r>
      <w:r>
        <w:rPr>
          <w:rFonts w:ascii="黑体" w:eastAsia="黑体" w:hAnsi="黑体" w:hint="eastAsia"/>
          <w:b/>
          <w:sz w:val="28"/>
        </w:rPr>
        <w:t>_PIN_SET);</w:t>
      </w:r>
    </w:p>
    <w:p w14:paraId="7E57D128">
      <w:pPr>
        <w:pStyle w:val="style0"/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</w:rPr>
        <w:t>GPIOF,GPIO_PIN_10,GPIO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PIN_SET)</w:t>
      </w:r>
      <w:r>
        <w:rPr>
          <w:rFonts w:ascii="黑体" w:eastAsia="黑体" w:hAnsi="黑体" w:hint="eastAsia"/>
          <w:b/>
          <w:sz w:val="28"/>
          <w:lang w:eastAsia="zh-CN"/>
        </w:rPr>
        <w:t>；</w:t>
      </w:r>
    </w:p>
    <w:p w14:paraId="09FFEF69">
      <w:pPr>
        <w:pStyle w:val="style0"/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break;</w:t>
      </w:r>
    </w:p>
    <w:p w14:paraId="3A9036A2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C.中断回调函数（消抖</w:t>
      </w:r>
      <w:r>
        <w:rPr>
          <w:rFonts w:ascii="黑体" w:eastAsia="黑体" w:hAnsi="黑体" w:hint="eastAsia"/>
          <w:b/>
          <w:sz w:val="28"/>
        </w:rPr>
        <w:t>）</w:t>
      </w:r>
    </w:p>
    <w:p w14:paraId="498CB420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#define DEBOUNCE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CYCLES(</w:t>
      </w:r>
      <w:r>
        <w:rPr>
          <w:rFonts w:ascii="黑体" w:eastAsia="黑体" w:hAnsi="黑体" w:hint="eastAsia"/>
          <w:b/>
          <w:sz w:val="28"/>
        </w:rPr>
        <w:t>168000000/20) //50ms</w:t>
      </w:r>
    </w:p>
    <w:p w14:paraId="35E71035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static uint32_t </w:t>
      </w:r>
      <w:r>
        <w:rPr>
          <w:rFonts w:ascii="黑体" w:eastAsia="黑体" w:hAnsi="黑体" w:hint="eastAsia"/>
          <w:b/>
          <w:sz w:val="28"/>
        </w:rPr>
        <w:t>last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0;</w:t>
      </w:r>
    </w:p>
    <w:p w14:paraId="7C65A042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 xml:space="preserve">void </w:t>
      </w:r>
      <w:r>
        <w:rPr>
          <w:rFonts w:ascii="黑体" w:eastAsia="黑体" w:hAnsi="黑体" w:hint="eastAsia"/>
          <w:b/>
          <w:sz w:val="28"/>
        </w:rPr>
        <w:t>HAL_GPIO_EXTI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Callback</w:t>
      </w:r>
      <w:r>
        <w:rPr>
          <w:rFonts w:ascii="黑体" w:eastAsia="黑体" w:hAnsi="黑体" w:hint="eastAsia"/>
          <w:b/>
          <w:sz w:val="28"/>
        </w:rPr>
        <w:t>(</w:t>
      </w:r>
      <w:r>
        <w:rPr>
          <w:rFonts w:ascii="黑体" w:eastAsia="黑体" w:hAnsi="黑体" w:hint="eastAsia"/>
          <w:b/>
          <w:sz w:val="28"/>
        </w:rPr>
        <w:t>uint16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t</w:t>
      </w:r>
      <w:r>
        <w:rPr>
          <w:rFonts w:ascii="黑体" w:eastAsia="黑体" w:hAnsi="黑体" w:hint="eastAsia"/>
          <w:b/>
          <w:sz w:val="28"/>
          <w:lang w:eastAsia="zh-CN"/>
        </w:rPr>
        <w:t xml:space="preserve"> </w:t>
      </w:r>
      <w:r>
        <w:rPr>
          <w:rFonts w:ascii="黑体" w:eastAsia="黑体" w:hAnsi="黑体" w:hint="eastAsia"/>
          <w:b/>
          <w:sz w:val="28"/>
        </w:rPr>
        <w:t>GPIO_Pin</w:t>
      </w:r>
      <w:r>
        <w:rPr>
          <w:rFonts w:ascii="黑体" w:eastAsia="黑体" w:hAnsi="黑体" w:hint="eastAsia"/>
          <w:b/>
          <w:sz w:val="28"/>
        </w:rPr>
        <w:t>)</w:t>
      </w:r>
    </w:p>
    <w:p w14:paraId="61C21077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  <w:lang w:eastAsia="zh-CN"/>
        </w:rPr>
        <w:t>i</w:t>
      </w:r>
      <w:r>
        <w:rPr>
          <w:rFonts w:ascii="黑体" w:eastAsia="黑体" w:hAnsi="黑体" w:hint="eastAsia"/>
          <w:b/>
          <w:sz w:val="28"/>
        </w:rPr>
        <w:t>f(</w:t>
      </w:r>
      <w:r>
        <w:rPr>
          <w:rFonts w:ascii="黑体" w:eastAsia="黑体" w:hAnsi="黑体" w:hint="eastAsia"/>
          <w:b/>
          <w:sz w:val="28"/>
        </w:rPr>
        <w:t>GPI0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==</w:t>
      </w:r>
      <w:r>
        <w:rPr>
          <w:rFonts w:ascii="黑体" w:eastAsia="黑体" w:hAnsi="黑体" w:hint="eastAsia"/>
          <w:b/>
          <w:sz w:val="28"/>
        </w:rPr>
        <w:t>KEYO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</w:rPr>
        <w:t>)</w:t>
      </w:r>
    </w:p>
    <w:p w14:paraId="6CFE953F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uint32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 xml:space="preserve">t </w:t>
      </w:r>
      <w:r>
        <w:rPr>
          <w:rFonts w:ascii="黑体" w:eastAsia="黑体" w:hAnsi="黑体" w:hint="eastAsia"/>
          <w:b/>
          <w:sz w:val="28"/>
        </w:rPr>
        <w:t>current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</w:rPr>
        <w:t>=</w:t>
      </w:r>
      <w:r>
        <w:rPr>
          <w:rFonts w:ascii="黑体" w:eastAsia="黑体" w:hAnsi="黑体" w:hint="eastAsia"/>
          <w:b/>
          <w:sz w:val="28"/>
        </w:rPr>
        <w:t>DWT_</w:t>
      </w:r>
      <w:r>
        <w:rPr>
          <w:rFonts w:ascii="黑体" w:eastAsia="黑体" w:hAnsi="黑体" w:hint="eastAsia"/>
          <w:b/>
          <w:sz w:val="28"/>
        </w:rPr>
        <w:t>GetCycle</w:t>
      </w:r>
      <w:r>
        <w:rPr>
          <w:rFonts w:ascii="黑体" w:eastAsia="黑体" w:hAnsi="黑体" w:hint="eastAsia"/>
          <w:b/>
          <w:sz w:val="28"/>
        </w:rPr>
        <w:t>(</w:t>
      </w:r>
      <w:r>
        <w:rPr>
          <w:rFonts w:ascii="黑体" w:eastAsia="黑体" w:hAnsi="黑体" w:hint="eastAsia"/>
          <w:b/>
          <w:sz w:val="28"/>
        </w:rPr>
        <w:t>);</w:t>
      </w:r>
    </w:p>
    <w:p w14:paraId="7DB080ED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1f((</w:t>
      </w:r>
      <w:r>
        <w:rPr>
          <w:rFonts w:ascii="黑体" w:eastAsia="黑体" w:hAnsi="黑体" w:hint="eastAsia"/>
          <w:b/>
          <w:sz w:val="28"/>
        </w:rPr>
        <w:t>current_cycle-last_interrupt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</w:rPr>
        <w:t>)</w:t>
      </w:r>
      <w:r>
        <w:rPr>
          <w:rFonts w:ascii="黑体" w:eastAsia="黑体" w:hAnsi="黑体" w:hint="eastAsia"/>
          <w:b/>
          <w:sz w:val="28"/>
          <w:lang w:eastAsia="zh-CN"/>
        </w:rPr>
        <w:t>&gt;</w:t>
      </w:r>
      <w:r>
        <w:rPr>
          <w:rFonts w:ascii="黑体" w:eastAsia="黑体" w:hAnsi="黑体" w:hint="eastAsia"/>
          <w:b/>
          <w:sz w:val="28"/>
        </w:rPr>
        <w:t>DEBOUNCE_CYCLES)</w:t>
      </w:r>
    </w:p>
    <w:p w14:paraId="774F0BCA">
      <w:pPr>
        <w:pStyle w:val="style0"/>
        <w:spacing w:before="170" w:after="113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last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current_cycle</w:t>
      </w:r>
      <w:r>
        <w:rPr>
          <w:rFonts w:ascii="黑体" w:eastAsia="黑体" w:hAnsi="黑体" w:hint="eastAsia"/>
          <w:b/>
          <w:sz w:val="28"/>
        </w:rPr>
        <w:t>;</w:t>
      </w:r>
    </w:p>
    <w:p w14:paraId="2E8442CA">
      <w:pPr>
        <w:pStyle w:val="style0"/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Gear_</w:t>
      </w:r>
      <w:r>
        <w:rPr>
          <w:rFonts w:ascii="黑体" w:eastAsia="黑体" w:hAnsi="黑体" w:hint="eastAsia"/>
          <w:b/>
          <w:sz w:val="28"/>
          <w:lang w:eastAsia="zh-CN"/>
        </w:rPr>
        <w:t>Shift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  <w:lang w:eastAsia="zh-CN"/>
        </w:rPr>
        <w:t>):</w:t>
      </w:r>
    </w:p>
    <w:p w14:paraId="23030358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45A41724">
      <w:pPr>
        <w:pStyle w:val="style0"/>
        <w:spacing w:after="0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说明：请说明中断服务程序的配置方法、触发条件和处理逻辑</w:t>
      </w:r>
    </w:p>
    <w:p w14:paraId="4318A78E">
      <w:pPr>
        <w:pStyle w:val="style0"/>
        <w:spacing w:after="0" w:lineRule="atLeast" w:line="180"/>
        <w:rPr>
          <w:rFonts w:ascii="Times New Roman" w:cs="Times New Roman" w:eastAsia="Symbol" w:hAnsi="Times New Roman"/>
          <w:lang w:eastAsia="zh-CN"/>
        </w:rPr>
      </w:pPr>
      <w:r>
        <w:rPr>
          <w:rFonts w:ascii="Symbol" w:cs="Symbol" w:eastAsia="Symbol" w:hAnsi="Symbol" w:hint="eastAsia"/>
          <w:lang w:eastAsia="zh-CN"/>
        </w:rPr>
        <w:t>配</w:t>
      </w:r>
      <w:r>
        <w:rPr>
          <w:rFonts w:ascii="Times New Roman" w:cs="Times New Roman" w:eastAsia="Symbol" w:hAnsi="Times New Roman"/>
          <w:lang w:eastAsia="zh-CN"/>
        </w:rPr>
        <w:t>置</w:t>
      </w:r>
      <w:r>
        <w:rPr>
          <w:rFonts w:ascii="Times New Roman" w:cs="Times New Roman" w:eastAsia="Symbol" w:hAnsi="Times New Roman"/>
          <w:lang w:eastAsia="zh-CN"/>
        </w:rPr>
        <w:t>PE4</w:t>
      </w:r>
      <w:r>
        <w:rPr>
          <w:rFonts w:ascii="Times New Roman" w:cs="Times New Roman" w:eastAsia="Symbol" w:hAnsi="Times New Roman"/>
          <w:lang w:eastAsia="zh-CN"/>
        </w:rPr>
        <w:t>为下降沿中断，开启</w:t>
      </w:r>
      <w:r>
        <w:rPr>
          <w:rFonts w:ascii="Times New Roman" w:cs="Times New Roman" w:eastAsia="Symbol" w:hAnsi="Times New Roman"/>
          <w:lang w:eastAsia="zh-CN"/>
        </w:rPr>
        <w:t>E</w:t>
      </w:r>
      <w:r>
        <w:rPr>
          <w:rFonts w:ascii="Times New Roman" w:cs="Times New Roman" w:eastAsia="宋体" w:hAnsi="Times New Roman"/>
          <w:lang w:eastAsia="zh-CN"/>
        </w:rPr>
        <w:t>X</w:t>
      </w:r>
      <w:r>
        <w:rPr>
          <w:rFonts w:ascii="Times New Roman" w:cs="Times New Roman" w:eastAsia="Symbol" w:hAnsi="Times New Roman"/>
          <w:lang w:eastAsia="zh-CN"/>
        </w:rPr>
        <w:t>TI4</w:t>
      </w:r>
      <w:r>
        <w:rPr>
          <w:rFonts w:ascii="Times New Roman" w:cs="Times New Roman" w:eastAsia="Symbol" w:hAnsi="Times New Roman"/>
          <w:lang w:eastAsia="zh-CN"/>
        </w:rPr>
        <w:t>中断、配置</w:t>
      </w:r>
      <w:r>
        <w:rPr>
          <w:rFonts w:ascii="Times New Roman" w:cs="Times New Roman" w:eastAsia="Symbol" w:hAnsi="Times New Roman"/>
          <w:lang w:eastAsia="zh-CN"/>
        </w:rPr>
        <w:t>NVIC</w:t>
      </w:r>
      <w:r>
        <w:rPr>
          <w:rFonts w:ascii="Times New Roman" w:cs="Times New Roman" w:eastAsia="Symbol" w:hAnsi="Times New Roman"/>
          <w:lang w:eastAsia="zh-CN"/>
        </w:rPr>
        <w:t>中断优先级；</w:t>
      </w:r>
    </w:p>
    <w:p w14:paraId="23E0C682">
      <w:pPr>
        <w:pStyle w:val="style0"/>
        <w:spacing w:after="0" w:lineRule="atLeast" w:line="180"/>
        <w:rPr>
          <w:rFonts w:ascii="Times New Roman" w:cs="Times New Roman" w:eastAsia="Symbol" w:hAnsi="Times New Roman"/>
          <w:lang w:eastAsia="zh-CN"/>
        </w:rPr>
      </w:pPr>
      <w:r>
        <w:rPr>
          <w:rFonts w:ascii="Times New Roman" w:cs="Times New Roman" w:eastAsia="Symbol" w:hAnsi="Times New Roman"/>
          <w:lang w:eastAsia="zh-CN"/>
        </w:rPr>
        <w:t>中断触发后硬件自动进入中断服务函数，</w:t>
      </w:r>
      <w:r>
        <w:rPr>
          <w:rFonts w:ascii="Times New Roman" w:cs="Times New Roman" w:eastAsia="Symbol" w:hAnsi="Times New Roman"/>
          <w:lang w:eastAsia="zh-CN"/>
        </w:rPr>
        <w:t>HAL</w:t>
      </w:r>
      <w:r>
        <w:rPr>
          <w:rFonts w:ascii="Times New Roman" w:cs="Times New Roman" w:eastAsia="Symbol" w:hAnsi="Times New Roman"/>
          <w:lang w:eastAsia="zh-CN"/>
        </w:rPr>
        <w:t>库统一</w:t>
      </w:r>
      <w:r>
        <w:rPr>
          <w:rFonts w:ascii="Times New Roman" w:cs="Times New Roman" w:eastAsia="Symbol" w:hAnsi="Times New Roman"/>
          <w:lang w:eastAsia="zh-CN"/>
        </w:rPr>
        <w:t>调用</w:t>
      </w:r>
      <w:r>
        <w:rPr>
          <w:rFonts w:ascii="Times New Roman" w:cs="Times New Roman" w:eastAsia="Symbol" w:hAnsi="Times New Roman"/>
          <w:lang w:eastAsia="zh-CN"/>
        </w:rPr>
        <w:t>HAL_GPIO_EXTI_Callback</w:t>
      </w:r>
      <w:r>
        <w:rPr>
          <w:rFonts w:ascii="Times New Roman" w:cs="Times New Roman" w:eastAsia="Symbol" w:hAnsi="Times New Roman"/>
          <w:lang w:eastAsia="zh-CN"/>
        </w:rPr>
        <w:t>回调；</w:t>
      </w:r>
    </w:p>
    <w:p w14:paraId="012C2D7E">
      <w:pPr>
        <w:pStyle w:val="style0"/>
        <w:spacing w:after="0" w:lineRule="atLeast" w:line="180"/>
        <w:rPr>
          <w:rFonts w:ascii="Times New Roman" w:cs="Times New Roman" w:eastAsia="Symbol" w:hAnsi="Times New Roman"/>
          <w:lang w:eastAsia="zh-CN"/>
        </w:rPr>
      </w:pPr>
      <w:r>
        <w:rPr>
          <w:rFonts w:ascii="Times New Roman" w:cs="Times New Roman" w:eastAsia="Symbol" w:hAnsi="Times New Roman"/>
          <w:lang w:eastAsia="zh-CN"/>
        </w:rPr>
        <w:t>回调内先判断触发引脚，</w:t>
      </w:r>
      <w:r>
        <w:rPr>
          <w:rFonts w:ascii="Times New Roman" w:cs="Times New Roman" w:eastAsia="Symbol" w:hAnsi="Times New Roman"/>
          <w:lang w:eastAsia="zh-CN"/>
        </w:rPr>
        <w:t>DWT</w:t>
      </w:r>
      <w:r>
        <w:rPr>
          <w:rFonts w:ascii="Times New Roman" w:cs="Times New Roman" w:eastAsia="Symbol" w:hAnsi="Times New Roman"/>
          <w:lang w:eastAsia="zh-CN"/>
        </w:rPr>
        <w:t>计时完成消抖，有效按键才执行档位跳转；</w:t>
      </w:r>
    </w:p>
    <w:p w14:paraId="16D9DA19">
      <w:pPr>
        <w:pStyle w:val="style0"/>
        <w:spacing w:after="0" w:lineRule="atLeast" w:line="180"/>
        <w:rPr>
          <w:rFonts w:ascii="Times New Roman" w:cs="Times New Roman" w:hAnsi="Times New Roman"/>
          <w:lang w:eastAsia="zh-CN"/>
        </w:rPr>
      </w:pPr>
      <w:r>
        <w:rPr>
          <w:rFonts w:ascii="Times New Roman" w:cs="Times New Roman" w:eastAsia="Symbol" w:hAnsi="Times New Roman"/>
          <w:lang w:eastAsia="zh-CN"/>
        </w:rPr>
        <w:t>中断内仅做简短判断与标志处理，复杂</w:t>
      </w:r>
      <w:r>
        <w:rPr>
          <w:rFonts w:ascii="Times New Roman" w:cs="Times New Roman" w:eastAsia="Symbol" w:hAnsi="Times New Roman"/>
          <w:lang w:eastAsia="zh-CN"/>
        </w:rPr>
        <w:t>LED</w:t>
      </w:r>
      <w:r>
        <w:rPr>
          <w:rFonts w:ascii="Times New Roman" w:cs="Times New Roman" w:eastAsia="Symbol" w:hAnsi="Times New Roman"/>
          <w:lang w:eastAsia="zh-CN"/>
        </w:rPr>
        <w:t>刷新放到普通函数，减少中断耗时。</w:t>
      </w:r>
      <w:r>
        <w:rPr>
          <w:rFonts w:ascii="Times New Roman" w:cs="Times New Roman" w:hAnsi="Times New Roman"/>
          <w:color w:val="000000"/>
          <w:sz w:val="12"/>
          <w:szCs w:val="12"/>
          <w:lang w:eastAsia="zh-CN"/>
        </w:rPr>
        <w:t>。</w:t>
      </w:r>
    </w:p>
    <w:p w14:paraId="3E90A1B6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14:paraId="2F3F1AAD">
        <w:trPr/>
        <w:tc>
          <w:tcPr>
            <w:tcW w:w="3324" w:type="dxa"/>
            <w:tcBorders/>
          </w:tcPr>
          <w:p w14:paraId="4D98A409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  <w:tcBorders/>
          </w:tcPr>
          <w:p w14:paraId="73D9D86A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  <w:tcBorders/>
          </w:tcPr>
          <w:p w14:paraId="075050F9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完成情况</w:t>
            </w:r>
          </w:p>
        </w:tc>
      </w:tr>
      <w:tr w14:paraId="45C47507">
        <w:tblPrEx/>
        <w:trPr/>
        <w:tc>
          <w:tcPr>
            <w:tcW w:w="3324" w:type="dxa"/>
            <w:tcBorders/>
          </w:tcPr>
          <w:p w14:paraId="22EF3DDC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王倩倩</w:t>
            </w:r>
          </w:p>
        </w:tc>
        <w:tc>
          <w:tcPr>
            <w:tcW w:w="3324" w:type="dxa"/>
            <w:tcBorders/>
          </w:tcPr>
          <w:p w14:paraId="4F24E0AF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cs="宋体" w:eastAsia="宋体"/>
                <w:szCs w:val="24"/>
              </w:rPr>
              <w:t>CubeMX初始化、DWT驱动</w:t>
            </w:r>
          </w:p>
        </w:tc>
        <w:tc>
          <w:tcPr>
            <w:tcW w:w="3324" w:type="dxa"/>
            <w:tcBorders/>
          </w:tcPr>
          <w:p w14:paraId="54CC8984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完成，时钟与DWT调试正常</w:t>
            </w:r>
          </w:p>
        </w:tc>
      </w:tr>
      <w:tr w14:paraId="4D47BF89">
        <w:tblPrEx/>
        <w:trPr/>
        <w:tc>
          <w:tcPr>
            <w:tcW w:w="3324" w:type="dxa"/>
            <w:tcBorders/>
          </w:tcPr>
          <w:p w14:paraId="1CCA72D9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徐文静</w:t>
            </w:r>
          </w:p>
        </w:tc>
        <w:tc>
          <w:tcPr>
            <w:tcW w:w="3324" w:type="dxa"/>
            <w:tcBorders/>
          </w:tcPr>
          <w:p w14:paraId="1DA4B87D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档位状态机、LED驱动函数</w:t>
            </w:r>
          </w:p>
        </w:tc>
        <w:tc>
          <w:tcPr>
            <w:tcW w:w="3324" w:type="dxa"/>
            <w:tcBorders/>
          </w:tcPr>
          <w:p w14:paraId="53465C17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完成，四档位灯光匹配无误</w:t>
            </w:r>
          </w:p>
        </w:tc>
      </w:tr>
      <w:tr w14:paraId="6BD03FAD">
        <w:tblPrEx/>
        <w:trPr/>
        <w:tc>
          <w:tcPr>
            <w:tcW w:w="3324" w:type="dxa"/>
            <w:tcBorders/>
          </w:tcPr>
          <w:p w14:paraId="548BDB29">
            <w:pPr>
              <w:pStyle w:val="style0"/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郝卓瞳</w:t>
            </w:r>
          </w:p>
        </w:tc>
        <w:tc>
          <w:tcPr>
            <w:tcW w:w="3324" w:type="dxa"/>
            <w:tcBorders/>
          </w:tcPr>
          <w:p w14:paraId="14639F6B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外部中断、</w:t>
            </w:r>
            <w:r>
              <w:rPr>
                <w:rFonts w:cs="宋体" w:eastAsia="宋体"/>
                <w:szCs w:val="24"/>
                <w:lang w:eastAsia="zh-CN"/>
              </w:rPr>
              <w:t>消抖逻辑</w:t>
            </w:r>
            <w:r>
              <w:rPr>
                <w:rFonts w:cs="宋体" w:eastAsia="宋体"/>
                <w:szCs w:val="24"/>
                <w:lang w:eastAsia="zh-CN"/>
              </w:rPr>
              <w:t>、烧录测试</w:t>
            </w:r>
          </w:p>
        </w:tc>
        <w:tc>
          <w:tcPr>
            <w:tcW w:w="3324" w:type="dxa"/>
            <w:tcBorders/>
          </w:tcPr>
          <w:p w14:paraId="4CE79873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完成，按键无抖动误触发</w:t>
            </w:r>
          </w:p>
        </w:tc>
      </w:tr>
    </w:tbl>
    <w:p w14:paraId="2F27D020">
      <w:pPr>
        <w:pStyle w:val="style0"/>
        <w:spacing w:after="283"/>
        <w:rPr>
          <w:rFonts w:hint="eastAsia"/>
          <w:lang w:eastAsia="zh-CN"/>
        </w:rPr>
      </w:pPr>
    </w:p>
    <w:p w14:paraId="25683444">
      <w:pPr>
        <w:pStyle w:val="style0"/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14:paraId="29A9E9F9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7681C40E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说明：请详细记录实验过程中的各种现象</w:t>
      </w:r>
    </w:p>
    <w:p w14:paraId="6B4B3BAE">
      <w:pPr>
        <w:pStyle w:val="style0"/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上电瞬间：</w:t>
      </w:r>
      <w:r>
        <w:rPr>
          <w:rFonts w:hint="eastAsia"/>
          <w:lang w:eastAsia="zh-CN"/>
        </w:rPr>
        <w:t>LED0</w:t>
      </w:r>
      <w:r>
        <w:rPr>
          <w:rFonts w:hint="eastAsia"/>
          <w:lang w:eastAsia="zh-CN"/>
        </w:rPr>
        <w:t>点亮、</w:t>
      </w:r>
      <w:r>
        <w:rPr>
          <w:rFonts w:hint="eastAsia"/>
          <w:lang w:eastAsia="zh-CN"/>
        </w:rPr>
        <w:t>LED1</w:t>
      </w:r>
      <w:r>
        <w:rPr>
          <w:rFonts w:hint="eastAsia"/>
          <w:lang w:eastAsia="zh-CN"/>
        </w:rPr>
        <w:t>熄灭，系统默认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驻车挡，与设计要求一致；</w:t>
      </w:r>
    </w:p>
    <w:p w14:paraId="403D5FF2">
      <w:pPr>
        <w:pStyle w:val="style0"/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次按下</w:t>
      </w:r>
      <w:r>
        <w:rPr>
          <w:rFonts w:hint="eastAsia"/>
          <w:lang w:eastAsia="zh-CN"/>
        </w:rPr>
        <w:t>KEY0</w:t>
      </w:r>
      <w:r>
        <w:rPr>
          <w:rFonts w:hint="eastAsia"/>
          <w:lang w:eastAsia="zh-CN"/>
        </w:rPr>
        <w:t>：切换</w:t>
      </w:r>
      <w:r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挡，</w:t>
      </w:r>
      <w:r>
        <w:rPr>
          <w:rFonts w:hint="eastAsia"/>
          <w:lang w:eastAsia="zh-CN"/>
        </w:rPr>
        <w:t>LED0</w:t>
      </w:r>
      <w:r>
        <w:rPr>
          <w:rFonts w:hint="eastAsia"/>
          <w:lang w:eastAsia="zh-CN"/>
        </w:rPr>
        <w:t>灭、</w:t>
      </w:r>
      <w:r>
        <w:rPr>
          <w:rFonts w:hint="eastAsia"/>
          <w:lang w:eastAsia="zh-CN"/>
        </w:rPr>
        <w:t>LED1</w:t>
      </w:r>
      <w:r>
        <w:rPr>
          <w:rFonts w:hint="eastAsia"/>
          <w:lang w:eastAsia="zh-CN"/>
        </w:rPr>
        <w:t>亮；</w:t>
      </w:r>
    </w:p>
    <w:p w14:paraId="0D96A9BF">
      <w:pPr>
        <w:pStyle w:val="style0"/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次按下</w:t>
      </w:r>
      <w:r>
        <w:rPr>
          <w:rFonts w:hint="eastAsia"/>
          <w:lang w:eastAsia="zh-CN"/>
        </w:rPr>
        <w:t>KEY0</w:t>
      </w:r>
      <w:r>
        <w:rPr>
          <w:rFonts w:hint="eastAsia"/>
          <w:lang w:eastAsia="zh-CN"/>
        </w:rPr>
        <w:t>：切换</w:t>
      </w:r>
      <w:r>
        <w:rPr>
          <w:rFonts w:hint="eastAsia"/>
          <w:lang w:eastAsia="zh-CN"/>
        </w:rPr>
        <w:t>N</w:t>
      </w:r>
      <w:r>
        <w:rPr>
          <w:rFonts w:hint="eastAsia"/>
          <w:lang w:eastAsia="zh-CN"/>
        </w:rPr>
        <w:t>挡，两个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全部熄灭；</w:t>
      </w:r>
    </w:p>
    <w:p w14:paraId="67FACE44">
      <w:pPr>
        <w:pStyle w:val="style0"/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次按下</w:t>
      </w:r>
      <w:r>
        <w:rPr>
          <w:rFonts w:hint="eastAsia"/>
          <w:lang w:eastAsia="zh-CN"/>
        </w:rPr>
        <w:t>KEY0</w:t>
      </w:r>
      <w:r>
        <w:rPr>
          <w:rFonts w:hint="eastAsia"/>
          <w:lang w:eastAsia="zh-CN"/>
        </w:rPr>
        <w:t>：切换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挡，两个</w:t>
      </w:r>
      <w:r>
        <w:rPr>
          <w:rFonts w:hint="eastAsia"/>
          <w:lang w:eastAsia="zh-CN"/>
        </w:rPr>
        <w:t>LED</w:t>
      </w:r>
      <w:r>
        <w:rPr>
          <w:rFonts w:hint="eastAsia"/>
          <w:lang w:eastAsia="zh-CN"/>
        </w:rPr>
        <w:t>全部点亮；</w:t>
      </w:r>
    </w:p>
    <w:p w14:paraId="1BC7E44B">
      <w:pPr>
        <w:pStyle w:val="style0"/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次按下</w:t>
      </w:r>
      <w:r>
        <w:rPr>
          <w:rFonts w:hint="eastAsia"/>
          <w:lang w:eastAsia="zh-CN"/>
        </w:rPr>
        <w:t>KEY0</w:t>
      </w:r>
      <w:r>
        <w:rPr>
          <w:rFonts w:hint="eastAsia"/>
          <w:lang w:eastAsia="zh-CN"/>
        </w:rPr>
        <w:t>：回到</w:t>
      </w:r>
      <w:r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挡，循环往复；</w:t>
      </w:r>
    </w:p>
    <w:p w14:paraId="5E8DBFB3">
      <w:pPr>
        <w:pStyle w:val="style0"/>
        <w:spacing w:after="170"/>
        <w:rPr>
          <w:rFonts w:hint="eastAsia"/>
          <w:lang w:eastAsia="zh-CN"/>
        </w:rPr>
      </w:pPr>
      <w:r>
        <w:rPr>
          <w:rFonts w:hint="eastAsia"/>
          <w:lang w:eastAsia="zh-CN"/>
        </w:rPr>
        <w:t>快速连续频繁点击按键，灯光不会乱跳，</w:t>
      </w:r>
      <w:r>
        <w:rPr>
          <w:rFonts w:hint="eastAsia"/>
          <w:lang w:eastAsia="zh-CN"/>
        </w:rPr>
        <w:t>DWT</w:t>
      </w:r>
      <w:r>
        <w:rPr>
          <w:rFonts w:hint="eastAsia"/>
          <w:lang w:eastAsia="zh-CN"/>
        </w:rPr>
        <w:t>消抖生效</w:t>
      </w:r>
      <w:r>
        <w:rPr>
          <w:rFonts w:hint="eastAsia"/>
          <w:lang w:eastAsia="zh-CN"/>
        </w:rPr>
        <w:t>，无抖动误换挡。</w:t>
      </w:r>
    </w:p>
    <w:p w14:paraId="7F00278A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43F9E074">
      <w:pPr>
        <w:pStyle w:val="style0"/>
        <w:spacing w:after="283"/>
        <w:rPr>
          <w:rFonts w:eastAsia="宋体" w:hint="eastAsia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</w:r>
      <w:r>
        <w:rPr>
          <w:rFonts w:eastAsia="宋体" w:hint="eastAsia"/>
          <w:lang w:eastAsia="zh-CN"/>
        </w:rPr>
        <w:object>
          <v:shape id="1027" type="#_x0000_t75" filled="f" stroked="f" style="margin-left:0.0pt;margin-top:0.0pt;width:230.75pt;height:40.7pt;mso-wrap-distance-left:0.0pt;mso-wrap-distance-right:0.0pt;visibility:visible;">
            <v:imagedata r:id="rId2" embosscolor="white" o:title=""/>
            <v:stroke on="f" joinstyle="miter"/>
            <o:lock aspectratio="true" v:ext="view"/>
            <v:fill/>
          </v:shape>
          <o:OLEObject Type="EMBED" ProgID="Package" ShapeID="1027" DrawAspect="Content" ObjectID="0" r:id="rId3"/>
        </w:object>
      </w:r>
      <w:r>
        <w:rPr>
          <w:rFonts w:eastAsia="宋体" w:hint="eastAsia"/>
          <w:lang w:eastAsia="zh-CN"/>
        </w:rPr>
      </w:r>
    </w:p>
    <w:p w14:paraId="64249DC7">
      <w:pPr>
        <w:pStyle w:val="style0"/>
        <w:spacing w:after="283"/>
        <w:rPr>
          <w:rFonts w:eastAsia="宋体" w:hint="eastAsia"/>
          <w:lang w:eastAsia="zh-CN"/>
        </w:rPr>
      </w:pPr>
    </w:p>
    <w:p w14:paraId="6BC5BAC0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14:paraId="1B9A4154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说明：请对比实验结果与预期结果，分析差异原因</w:t>
      </w:r>
    </w:p>
    <w:p w14:paraId="07C8E473">
      <w:pPr>
        <w:pStyle w:val="style0"/>
        <w:spacing w:after="283"/>
        <w:rPr>
          <w:rFonts w:hint="eastAsia"/>
          <w:lang w:eastAsia="zh-CN"/>
        </w:rPr>
      </w:pPr>
      <w:r>
        <w:rPr>
          <w:rFonts w:cs="宋体" w:eastAsia="宋体"/>
          <w:szCs w:val="24"/>
          <w:lang w:eastAsia="zh-CN"/>
        </w:rPr>
        <w:t>实测现象完全匹配预期功能，档位切换顺序、LED</w:t>
      </w:r>
      <w:r>
        <w:rPr>
          <w:rFonts w:cs="宋体" w:eastAsia="宋体"/>
          <w:szCs w:val="24"/>
          <w:lang w:eastAsia="zh-CN"/>
        </w:rPr>
        <w:t>亮灭逻辑</w:t>
      </w:r>
      <w:r>
        <w:rPr>
          <w:rFonts w:cs="宋体" w:eastAsia="宋体"/>
          <w:szCs w:val="24"/>
          <w:lang w:eastAsia="zh-CN"/>
        </w:rPr>
        <w:t>、按键</w:t>
      </w:r>
      <w:r>
        <w:rPr>
          <w:rFonts w:cs="宋体" w:eastAsia="宋体"/>
          <w:szCs w:val="24"/>
          <w:lang w:eastAsia="zh-CN"/>
        </w:rPr>
        <w:t>消抖全部</w:t>
      </w:r>
      <w:r>
        <w:rPr>
          <w:rFonts w:cs="宋体" w:eastAsia="宋体"/>
          <w:szCs w:val="24"/>
          <w:lang w:eastAsia="zh-CN"/>
        </w:rPr>
        <w:t>达标；无硬件接线错误、无程序逻辑漏洞，基础要求全部完成；拓展项测试：增加D不能直切R保护逻辑后，D档按键仅能依次N→R，符合</w:t>
      </w:r>
      <w:r>
        <w:rPr>
          <w:rFonts w:cs="宋体" w:eastAsia="宋体"/>
          <w:szCs w:val="24"/>
          <w:lang w:eastAsia="zh-CN"/>
        </w:rPr>
        <w:t>实车防误</w:t>
      </w:r>
      <w:r>
        <w:rPr>
          <w:rFonts w:cs="宋体" w:eastAsia="宋体"/>
          <w:szCs w:val="24"/>
          <w:lang w:eastAsia="zh-CN"/>
        </w:rPr>
        <w:t>挂倒挡设计。</w:t>
      </w:r>
    </w:p>
    <w:p w14:paraId="40F0B458">
      <w:pPr>
        <w:pStyle w:val="style0"/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14:paraId="6D436005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14:paraId="17E14595">
        <w:trPr/>
        <w:tc>
          <w:tcPr>
            <w:tcW w:w="3324" w:type="dxa"/>
            <w:tcBorders/>
          </w:tcPr>
          <w:p w14:paraId="4CC787AB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  <w:tcBorders/>
          </w:tcPr>
          <w:p w14:paraId="1DAC7BAC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  <w:tcBorders/>
          </w:tcPr>
          <w:p w14:paraId="7D113312">
            <w:pPr>
              <w:pStyle w:val="style0"/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解决方法</w:t>
            </w:r>
          </w:p>
        </w:tc>
      </w:tr>
      <w:tr w14:paraId="3EC12152">
        <w:tblPrEx/>
        <w:trPr/>
        <w:tc>
          <w:tcPr>
            <w:tcW w:w="3324" w:type="dxa"/>
            <w:tcBorders/>
          </w:tcPr>
          <w:p w14:paraId="38372B56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按键按下无任何档位变化</w:t>
            </w:r>
          </w:p>
        </w:tc>
        <w:tc>
          <w:tcPr>
            <w:tcW w:w="3324" w:type="dxa"/>
            <w:tcBorders/>
          </w:tcPr>
          <w:p w14:paraId="378663A6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PE4 未开启上拉、中断未使能</w:t>
            </w:r>
          </w:p>
        </w:tc>
        <w:tc>
          <w:tcPr>
            <w:tcW w:w="3324" w:type="dxa"/>
            <w:tcBorders/>
          </w:tcPr>
          <w:p w14:paraId="39A9B63D">
            <w:pPr>
              <w:pStyle w:val="style0"/>
              <w:spacing w:after="0"/>
              <w:rPr>
                <w:rFonts w:hint="eastAsia"/>
              </w:rPr>
            </w:pPr>
            <w:r>
              <w:rPr>
                <w:rFonts w:cs="宋体" w:eastAsia="宋体"/>
                <w:szCs w:val="24"/>
              </w:rPr>
              <w:t>CubeM</w:t>
            </w:r>
            <w:r>
              <w:rPr>
                <w:rFonts w:cs="宋体" w:eastAsia="宋体" w:hint="eastAsia"/>
                <w:szCs w:val="24"/>
                <w:lang w:eastAsia="zh-CN"/>
              </w:rPr>
              <w:t>X</w:t>
            </w:r>
            <w:r>
              <w:rPr>
                <w:rFonts w:cs="宋体" w:eastAsia="宋体"/>
                <w:szCs w:val="24"/>
              </w:rPr>
              <w:t>重新配置PE4上拉，NVIC打开EXTI4中断</w:t>
            </w:r>
          </w:p>
        </w:tc>
      </w:tr>
      <w:tr w14:paraId="64DBE5E5">
        <w:tblPrEx/>
        <w:trPr/>
        <w:tc>
          <w:tcPr>
            <w:tcW w:w="3324" w:type="dxa"/>
            <w:tcBorders/>
          </w:tcPr>
          <w:p w14:paraId="1228147E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按键单次触发连续跳多个档位</w:t>
            </w:r>
          </w:p>
        </w:tc>
        <w:tc>
          <w:tcPr>
            <w:tcW w:w="3324" w:type="dxa"/>
            <w:tcBorders/>
          </w:tcPr>
          <w:p w14:paraId="26A6E71D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缺少消抖，机械按键抖动</w:t>
            </w:r>
          </w:p>
        </w:tc>
        <w:tc>
          <w:tcPr>
            <w:tcW w:w="3324" w:type="dxa"/>
            <w:tcBorders/>
          </w:tcPr>
          <w:p w14:paraId="6BFD05FF">
            <w:pPr>
              <w:pStyle w:val="style0"/>
              <w:spacing w:after="0"/>
              <w:rPr>
                <w:rFonts w:hint="eastAsia"/>
                <w:lang w:eastAsia="zh-CN"/>
              </w:rPr>
            </w:pPr>
            <w:r>
              <w:rPr>
                <w:rFonts w:cs="宋体" w:eastAsia="宋体"/>
                <w:szCs w:val="24"/>
                <w:lang w:eastAsia="zh-CN"/>
              </w:rPr>
              <w:t>接入DWT计时消抖，设置50ms判定阈值</w:t>
            </w:r>
          </w:p>
        </w:tc>
      </w:tr>
    </w:tbl>
    <w:p w14:paraId="630F6F83">
      <w:pPr>
        <w:pStyle w:val="style0"/>
        <w:spacing w:after="170"/>
        <w:rPr>
          <w:rFonts w:hint="eastAsia"/>
          <w:lang w:eastAsia="zh-CN"/>
        </w:rPr>
      </w:pPr>
    </w:p>
    <w:p w14:paraId="6235CEF4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14:paraId="455142BA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说明：请描述团队如何协作解决上述问题</w:t>
      </w:r>
    </w:p>
    <w:p w14:paraId="5979BC79">
      <w:pPr>
        <w:pStyle w:val="style0"/>
        <w:spacing w:after="170"/>
        <w:rPr>
          <w:rFonts w:hint="eastAsia"/>
          <w:lang w:eastAsia="zh-CN"/>
        </w:rPr>
      </w:pPr>
      <w:r>
        <w:rPr>
          <w:rFonts w:cs="宋体" w:eastAsia="宋体"/>
          <w:szCs w:val="24"/>
          <w:lang w:eastAsia="zh-CN"/>
        </w:rPr>
        <w:t>出现按键乱跳问题时，小组先排查硬件，确认按键接线无误后聚焦软件，查阅DWT寄存器使用手册，统一</w:t>
      </w:r>
      <w:r>
        <w:rPr>
          <w:rFonts w:cs="宋体" w:eastAsia="宋体"/>
          <w:szCs w:val="24"/>
          <w:lang w:eastAsia="zh-CN"/>
        </w:rPr>
        <w:t>修改消抖代码</w:t>
      </w:r>
      <w:r>
        <w:rPr>
          <w:rFonts w:cs="宋体" w:eastAsia="宋体"/>
          <w:szCs w:val="24"/>
          <w:lang w:eastAsia="zh-CN"/>
        </w:rPr>
        <w:t>；LED不亮逐个核对引脚配置，对照原理图修改</w:t>
      </w:r>
      <w:r>
        <w:rPr>
          <w:rFonts w:cs="宋体" w:eastAsia="宋体"/>
          <w:szCs w:val="24"/>
          <w:lang w:eastAsia="zh-CN"/>
        </w:rPr>
        <w:t>CubeMX</w:t>
      </w:r>
      <w:r>
        <w:rPr>
          <w:rFonts w:cs="宋体" w:eastAsia="宋体"/>
          <w:szCs w:val="24"/>
          <w:lang w:eastAsia="zh-CN"/>
        </w:rPr>
        <w:t>参数，分组分段测试逐个排除故障。</w:t>
      </w:r>
    </w:p>
    <w:p w14:paraId="2E40652B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</w:t>
      </w:r>
      <w:r>
        <w:rPr>
          <w:rFonts w:ascii="黑体" w:eastAsia="黑体" w:hAnsi="黑体"/>
          <w:b/>
          <w:sz w:val="28"/>
          <w:lang w:eastAsia="zh-CN"/>
        </w:rPr>
        <w:t>分需独立</w:t>
      </w:r>
      <w:r>
        <w:rPr>
          <w:rFonts w:ascii="黑体" w:eastAsia="黑体" w:hAnsi="黑体"/>
          <w:b/>
          <w:sz w:val="28"/>
          <w:lang w:eastAsia="zh-CN"/>
        </w:rPr>
        <w:t>撰写）</w:t>
      </w:r>
    </w:p>
    <w:p w14:paraId="7775FC15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</w:t>
      </w:r>
      <w:r>
        <w:rPr>
          <w:rFonts w:eastAsia="宋体"/>
          <w:lang w:eastAsia="zh-CN"/>
        </w:rPr>
        <w:t>请总结</w:t>
      </w:r>
      <w:r>
        <w:rPr>
          <w:rFonts w:eastAsia="宋体"/>
          <w:lang w:eastAsia="zh-CN"/>
        </w:rPr>
        <w:t>本次实验的个人收获、遇到的问题及解决过程，谈谈个人体会和感悟</w:t>
      </w:r>
    </w:p>
    <w:p w14:paraId="0454AD31">
      <w:pPr>
        <w:pStyle w:val="style0"/>
        <w:spacing w:after="283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调试阶段遇到按键乱跳、档位无响应等故障，我们分工排查硬件接线与软件配置，原先不懂DWT非阻塞消抖的优势，在解决按键抖动问题后明白了硬件计时相较于延时消抖的实用价值。我主要负责中断配置与程序烧录测试，反复修改回调函数代码的过程中，熟练掌握了HAL库中断编写规范。结合汽车电子知识，我理解了实车TCU档位采集的控制逻辑，懂得简易模型和实车控制系统的关联。团队协作互帮互助高效解决疑难，既锻炼了软硬件联调能力，也意识到细心布线、规范写码的重要性。后续我会继续深耕汽车单片机应用，夯实车载电控相关专业基础。</w:t>
      </w:r>
    </w:p>
    <w:p w14:paraId="3F84D225">
      <w:pPr>
        <w:pStyle w:val="style0"/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14:paraId="657EA8C2">
      <w:pPr>
        <w:pStyle w:val="style0"/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说明：请回答实验任务书中的思考题</w:t>
      </w:r>
    </w:p>
    <w:p w14:paraId="471D1A14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1.</w:t>
      </w:r>
      <w:r>
        <w:rPr>
          <w:rFonts w:cs="宋体" w:eastAsia="宋体"/>
          <w:szCs w:val="24"/>
          <w:lang w:eastAsia="zh-CN"/>
        </w:rPr>
        <w:t>为什么按键要配置为下降沿触发而不是上升沿触发？</w:t>
      </w:r>
    </w:p>
    <w:p w14:paraId="427E57EB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cs="宋体" w:eastAsia="宋体"/>
          <w:szCs w:val="24"/>
          <w:lang w:eastAsia="zh-CN"/>
        </w:rPr>
        <w:t>PE4开启内部上拉，常态引脚为高电平；按键按下接地，电平</w:t>
      </w:r>
      <w:r>
        <w:rPr>
          <w:rFonts w:cs="宋体" w:eastAsia="宋体"/>
          <w:szCs w:val="24"/>
          <w:lang w:eastAsia="zh-CN"/>
        </w:rPr>
        <w:t>由高变低产</w:t>
      </w:r>
      <w:r>
        <w:rPr>
          <w:rFonts w:cs="宋体" w:eastAsia="宋体"/>
          <w:szCs w:val="24"/>
          <w:lang w:eastAsia="zh-CN"/>
        </w:rPr>
        <w:t>生下降沿；上升沿是松开按键时刻触发，不符合按下换挡的使用逻辑，因此选用下降沿。</w:t>
      </w:r>
    </w:p>
    <w:p w14:paraId="03FFA65F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2.</w:t>
      </w:r>
      <w:r>
        <w:rPr>
          <w:rFonts w:cs="宋体" w:eastAsia="宋体"/>
          <w:szCs w:val="24"/>
          <w:lang w:eastAsia="zh-CN"/>
        </w:rPr>
        <w:t>DWT</w:t>
      </w:r>
      <w:r>
        <w:rPr>
          <w:rFonts w:cs="宋体" w:eastAsia="宋体"/>
          <w:szCs w:val="24"/>
          <w:lang w:eastAsia="zh-CN"/>
        </w:rPr>
        <w:t>消抖与</w:t>
      </w:r>
      <w:r>
        <w:rPr>
          <w:rFonts w:cs="宋体" w:eastAsia="宋体"/>
          <w:szCs w:val="24"/>
          <w:lang w:eastAsia="zh-CN"/>
        </w:rPr>
        <w:t>软件</w:t>
      </w:r>
      <w:r>
        <w:rPr>
          <w:rFonts w:cs="宋体" w:eastAsia="宋体"/>
          <w:szCs w:val="24"/>
          <w:lang w:eastAsia="zh-CN"/>
        </w:rPr>
        <w:t>延时消抖相比</w:t>
      </w:r>
      <w:r>
        <w:rPr>
          <w:rFonts w:cs="宋体" w:eastAsia="宋体"/>
          <w:szCs w:val="24"/>
          <w:lang w:eastAsia="zh-CN"/>
        </w:rPr>
        <w:t>有什么优势？</w:t>
      </w:r>
    </w:p>
    <w:p w14:paraId="019E2F61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cs="宋体" w:eastAsia="宋体"/>
          <w:szCs w:val="24"/>
          <w:lang w:eastAsia="zh-CN"/>
        </w:rPr>
        <w:t>普通</w:t>
      </w:r>
      <w:r>
        <w:rPr>
          <w:rFonts w:cs="宋体" w:eastAsia="宋体"/>
          <w:szCs w:val="24"/>
          <w:lang w:eastAsia="zh-CN"/>
        </w:rPr>
        <w:t>延时消抖阻塞</w:t>
      </w:r>
      <w:r>
        <w:rPr>
          <w:rFonts w:cs="宋体" w:eastAsia="宋体"/>
          <w:szCs w:val="24"/>
          <w:lang w:eastAsia="zh-CN"/>
        </w:rPr>
        <w:t>CPU，程序无法执行其他任务；DWT依靠内核硬件计数器计时，非阻塞、高精度，CPU可并行运行其他代码，实时性更强。</w:t>
      </w:r>
    </w:p>
    <w:p w14:paraId="2C8C5DCD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3.</w:t>
      </w:r>
      <w:r>
        <w:rPr>
          <w:rFonts w:cs="宋体" w:eastAsia="宋体"/>
          <w:szCs w:val="24"/>
          <w:lang w:eastAsia="zh-CN"/>
        </w:rPr>
        <w:t>如果要求从D</w:t>
      </w:r>
      <w:r>
        <w:rPr>
          <w:rFonts w:cs="宋体" w:eastAsia="宋体"/>
          <w:szCs w:val="24"/>
          <w:lang w:eastAsia="zh-CN"/>
        </w:rPr>
        <w:t>档不能</w:t>
      </w:r>
      <w:r>
        <w:rPr>
          <w:rFonts w:cs="宋体" w:eastAsia="宋体"/>
          <w:szCs w:val="24"/>
          <w:lang w:eastAsia="zh-CN"/>
        </w:rPr>
        <w:t>直接切换到R档(需经过N档)，如何修改代码？</w:t>
      </w:r>
    </w:p>
    <w:p w14:paraId="1FF758D8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cs="宋体" w:eastAsia="宋体"/>
          <w:szCs w:val="24"/>
          <w:lang w:eastAsia="zh-CN"/>
        </w:rPr>
        <w:t>在</w:t>
      </w:r>
      <w:r>
        <w:rPr>
          <w:rFonts w:cs="宋体" w:eastAsia="宋体"/>
          <w:szCs w:val="24"/>
          <w:lang w:eastAsia="zh-CN"/>
        </w:rPr>
        <w:t>Gear_Shift</w:t>
      </w:r>
      <w:r>
        <w:rPr>
          <w:rFonts w:cs="宋体" w:eastAsia="宋体"/>
          <w:szCs w:val="24"/>
          <w:lang w:eastAsia="zh-CN"/>
        </w:rPr>
        <w:t>函数内增加状态判断，若当前为D档，单次按键仅跳转N，无法直接到R，限制状态跳转路径。</w:t>
      </w:r>
    </w:p>
    <w:p w14:paraId="6F180D80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4.</w:t>
      </w:r>
      <w:r>
        <w:rPr>
          <w:rFonts w:cs="宋体" w:eastAsia="宋体"/>
          <w:szCs w:val="24"/>
          <w:lang w:eastAsia="zh-CN"/>
        </w:rPr>
        <w:t>中断服务程序中为什么要尽量少执行代码？</w:t>
      </w:r>
    </w:p>
    <w:p w14:paraId="08CAE472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cs="宋体" w:eastAsia="宋体"/>
          <w:szCs w:val="24"/>
          <w:lang w:eastAsia="zh-CN"/>
        </w:rPr>
        <w:t>中断优先级高，长时间占用中断会屏蔽同级 / 低级中断，造成其他中断丢失、系统实时性下降，因此复杂运算放到主循环处理。</w:t>
      </w:r>
    </w:p>
    <w:p w14:paraId="6AAAABB9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5.</w:t>
      </w:r>
      <w:r>
        <w:rPr>
          <w:rFonts w:cs="宋体" w:eastAsia="宋体"/>
          <w:szCs w:val="24"/>
          <w:lang w:eastAsia="zh-CN"/>
        </w:rPr>
        <w:t>本实验的LED是低电平点亮还是高电平点亮？代码中如何体现？</w:t>
      </w:r>
    </w:p>
    <w:p w14:paraId="308ACEE5">
      <w:pPr>
        <w:pStyle w:val="style0"/>
        <w:spacing w:after="0"/>
        <w:rPr>
          <w:rFonts w:hint="eastAsia"/>
        </w:rPr>
      </w:pPr>
      <w:r>
        <w:rPr>
          <w:rFonts w:eastAsia="宋体"/>
          <w:lang w:eastAsia="zh-CN"/>
        </w:rPr>
        <w:t xml:space="preserve">   </w:t>
      </w:r>
      <w:r>
        <w:rPr>
          <w:rFonts w:eastAsia="宋体"/>
        </w:rPr>
        <w:t>答：</w:t>
      </w:r>
      <w:r>
        <w:rPr>
          <w:rFonts w:eastAsia="宋体" w:hint="eastAsia"/>
        </w:rPr>
        <w:t>低电平点亮；代码中GPIO_PIN_</w:t>
      </w:r>
      <w:r>
        <w:rPr>
          <w:rFonts w:eastAsia="宋体" w:hint="eastAsia"/>
        </w:rPr>
        <w:t>RESET</w:t>
      </w:r>
      <w:r>
        <w:rPr>
          <w:rFonts w:eastAsia="宋体" w:hint="eastAsia"/>
        </w:rPr>
        <w:t>(</w:t>
      </w:r>
      <w:r>
        <w:rPr>
          <w:rFonts w:eastAsia="宋体" w:hint="eastAsia"/>
        </w:rPr>
        <w:t>低电平</w:t>
      </w:r>
      <w:r>
        <w:rPr>
          <w:rFonts w:eastAsia="宋体" w:hint="eastAsia"/>
        </w:rPr>
        <w:t>)</w:t>
      </w:r>
      <w:r>
        <w:rPr>
          <w:rFonts w:eastAsia="宋体" w:hint="eastAsia"/>
        </w:rPr>
        <w:t>对应LED点亮，GPIO_PIN_</w:t>
      </w:r>
      <w:r>
        <w:rPr>
          <w:rFonts w:eastAsia="宋体" w:hint="eastAsia"/>
        </w:rPr>
        <w:t>SET</w:t>
      </w:r>
      <w:r>
        <w:rPr>
          <w:rFonts w:eastAsia="宋体" w:hint="eastAsia"/>
        </w:rPr>
        <w:t>(</w:t>
      </w:r>
      <w:r>
        <w:rPr>
          <w:rFonts w:eastAsia="宋体" w:hint="eastAsia"/>
        </w:rPr>
        <w:t>高电平</w:t>
      </w:r>
      <w:r>
        <w:rPr>
          <w:rFonts w:eastAsia="宋体" w:hint="eastAsia"/>
        </w:rPr>
        <w:t>)</w:t>
      </w:r>
      <w:r>
        <w:rPr>
          <w:rFonts w:eastAsia="宋体" w:hint="eastAsia"/>
        </w:rPr>
        <w:t>对应熄灭</w:t>
      </w:r>
      <w:r>
        <w:rPr>
          <w:rFonts w:eastAsia="宋体" w:hint="eastAsia"/>
        </w:rPr>
        <w:t>。</w:t>
      </w:r>
    </w:p>
    <w:p w14:paraId="582FF63D">
      <w:pPr>
        <w:pStyle w:val="style0"/>
        <w:spacing w:after="0"/>
        <w:rPr>
          <w:rFonts w:hint="eastAsia"/>
        </w:rPr>
      </w:pPr>
      <w:r>
        <w:rPr>
          <w:rFonts w:eastAsia="宋体"/>
        </w:rPr>
        <w:t>6.</w:t>
      </w:r>
      <w:r>
        <w:rPr>
          <w:rFonts w:cs="宋体" w:eastAsia="宋体"/>
          <w:szCs w:val="24"/>
        </w:rPr>
        <w:t>在实际汽车中，档位传感器通常采用什么类型的信号？</w:t>
      </w:r>
    </w:p>
    <w:p w14:paraId="43067433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</w:rPr>
        <w:t xml:space="preserve">   </w:t>
      </w:r>
      <w:r>
        <w:rPr>
          <w:rFonts w:eastAsia="宋体"/>
          <w:lang w:eastAsia="zh-CN"/>
        </w:rPr>
        <w:t>答：</w:t>
      </w:r>
      <w:r>
        <w:rPr>
          <w:rFonts w:cs="宋体" w:eastAsia="宋体"/>
          <w:szCs w:val="24"/>
          <w:lang w:eastAsia="zh-CN"/>
        </w:rPr>
        <w:t>分三类：部分老式车型输出模拟电压信号；简易档位开关输出数字开关量；新款车型通过CAN/LIN总线传输档位数据。</w:t>
      </w:r>
    </w:p>
    <w:p w14:paraId="69A4B3E6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7.</w:t>
      </w:r>
      <w:r>
        <w:rPr>
          <w:rFonts w:cs="宋体" w:eastAsia="宋体"/>
          <w:szCs w:val="24"/>
          <w:lang w:eastAsia="zh-CN"/>
        </w:rPr>
        <w:t>如果要实现S运动</w:t>
      </w:r>
      <w:r>
        <w:rPr>
          <w:rFonts w:cs="宋体" w:eastAsia="宋体"/>
          <w:szCs w:val="24"/>
          <w:lang w:eastAsia="zh-CN"/>
        </w:rPr>
        <w:t>档</w:t>
      </w:r>
      <w:r>
        <w:rPr>
          <w:rFonts w:cs="宋体" w:eastAsia="宋体"/>
          <w:szCs w:val="24"/>
          <w:lang w:eastAsia="zh-CN"/>
        </w:rPr>
        <w:t>多档位系统，如何修改状态机？</w:t>
      </w:r>
    </w:p>
    <w:p w14:paraId="6E96638E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cs="宋体" w:eastAsia="宋体"/>
          <w:szCs w:val="24"/>
          <w:lang w:eastAsia="zh-CN"/>
        </w:rPr>
        <w:t>添加GEAR_S状态，修改状态机跳转顺序，扩展LED组合逻辑或新增指示灯，修改状态跳转流程图。</w:t>
      </w:r>
    </w:p>
    <w:p w14:paraId="1A763919">
      <w:pPr>
        <w:pStyle w:val="style0"/>
        <w:spacing w:after="283"/>
        <w:rPr>
          <w:rFonts w:hint="eastAsia"/>
          <w:lang w:eastAsia="zh-CN"/>
        </w:rPr>
      </w:pPr>
    </w:p>
    <w:p w14:paraId="447926F5">
      <w:pPr>
        <w:pStyle w:val="style0"/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76D86BA7">
      <w:pPr>
        <w:pStyle w:val="style0"/>
        <w:spacing w:after="283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说明：请在此处粘贴完整的核心代码，代码需有详细注释</w:t>
      </w:r>
    </w:p>
    <w:p w14:paraId="6C5278C9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 xml:space="preserve">typedef </w:t>
      </w:r>
      <w:r>
        <w:rPr>
          <w:rFonts w:cs="宋体" w:eastAsia="宋体" w:hint="eastAsia"/>
          <w:szCs w:val="24"/>
          <w:lang w:eastAsia="zh-CN"/>
        </w:rPr>
        <w:t>enum</w:t>
      </w:r>
      <w:r>
        <w:rPr>
          <w:rFonts w:cs="宋体" w:eastAsia="宋体" w:hint="eastAsia"/>
          <w:szCs w:val="24"/>
          <w:lang w:eastAsia="zh-CN"/>
        </w:rPr>
        <w:t xml:space="preserve"> {</w:t>
      </w:r>
    </w:p>
    <w:p w14:paraId="32F0A517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GEAR_P=0,</w:t>
      </w:r>
    </w:p>
    <w:p w14:paraId="54FA36C0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GEAR_R.</w:t>
      </w:r>
    </w:p>
    <w:p w14:paraId="1E1343F6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GEAR_N.</w:t>
      </w:r>
    </w:p>
    <w:p w14:paraId="6422F088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GEAR_D</w:t>
      </w:r>
    </w:p>
    <w:p w14:paraId="2B728C24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}</w:t>
      </w:r>
      <w:r>
        <w:rPr>
          <w:rFonts w:cs="宋体" w:eastAsia="宋体" w:hint="eastAsia"/>
          <w:szCs w:val="24"/>
          <w:lang w:eastAsia="zh-CN"/>
        </w:rPr>
        <w:t>GearState</w:t>
      </w:r>
      <w:r>
        <w:rPr>
          <w:rFonts w:cs="宋体" w:eastAsia="宋体" w:hint="eastAsia"/>
          <w:szCs w:val="24"/>
          <w:lang w:eastAsia="zh-CN"/>
        </w:rPr>
        <w:t>;</w:t>
      </w:r>
    </w:p>
    <w:p w14:paraId="647708C8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 xml:space="preserve">volatile </w:t>
      </w:r>
      <w:r>
        <w:rPr>
          <w:rFonts w:cs="宋体" w:eastAsia="宋体" w:hint="eastAsia"/>
          <w:szCs w:val="24"/>
          <w:lang w:eastAsia="zh-CN"/>
        </w:rPr>
        <w:t>GearState</w:t>
      </w:r>
      <w:r>
        <w:rPr>
          <w:rFonts w:cs="宋体" w:eastAsia="宋体" w:hint="eastAsia"/>
          <w:szCs w:val="24"/>
          <w:lang w:eastAsia="zh-CN"/>
        </w:rPr>
        <w:t xml:space="preserve"> gear=GEAR_P;</w:t>
      </w:r>
    </w:p>
    <w:p w14:paraId="4598DA57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B.LED显示更新商数</w:t>
      </w:r>
    </w:p>
    <w:p w14:paraId="13FD14D9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 xml:space="preserve">static void </w:t>
      </w:r>
      <w:r>
        <w:rPr>
          <w:rFonts w:cs="宋体" w:eastAsia="宋体" w:hint="eastAsia"/>
          <w:szCs w:val="24"/>
          <w:lang w:eastAsia="zh-CN"/>
        </w:rPr>
        <w:t>LED_</w:t>
      </w:r>
      <w:r>
        <w:rPr>
          <w:rFonts w:cs="宋体" w:eastAsia="宋体" w:hint="eastAsia"/>
          <w:szCs w:val="24"/>
          <w:lang w:eastAsia="zh-CN"/>
        </w:rPr>
        <w:t>Update</w:t>
      </w:r>
      <w:r>
        <w:rPr>
          <w:rFonts w:cs="宋体" w:eastAsia="宋体" w:hint="eastAsia"/>
          <w:szCs w:val="24"/>
          <w:lang w:eastAsia="zh-CN"/>
        </w:rPr>
        <w:t>(</w:t>
      </w:r>
      <w:r>
        <w:rPr>
          <w:rFonts w:cs="宋体" w:eastAsia="宋体" w:hint="eastAsia"/>
          <w:szCs w:val="24"/>
          <w:lang w:eastAsia="zh-CN"/>
        </w:rPr>
        <w:t>GearState</w:t>
      </w:r>
      <w:r>
        <w:rPr>
          <w:rFonts w:cs="宋体" w:eastAsia="宋体" w:hint="eastAsia"/>
          <w:szCs w:val="24"/>
          <w:lang w:eastAsia="zh-CN"/>
        </w:rPr>
        <w:t xml:space="preserve"> state)</w:t>
      </w:r>
    </w:p>
    <w:p w14:paraId="6F15891E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switch(state)</w:t>
      </w:r>
    </w:p>
    <w:p w14:paraId="283A3E42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{</w:t>
      </w:r>
    </w:p>
    <w:p w14:paraId="5D733547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case GEAR_P:</w:t>
      </w:r>
    </w:p>
    <w:p w14:paraId="27CFD3B0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</w:t>
      </w:r>
      <w:r>
        <w:rPr>
          <w:rFonts w:cs="宋体" w:eastAsia="宋体" w:hint="eastAsia"/>
          <w:szCs w:val="24"/>
          <w:lang w:eastAsia="zh-CN"/>
        </w:rPr>
        <w:t>WritePin</w:t>
      </w:r>
      <w:r>
        <w:rPr>
          <w:rFonts w:cs="宋体" w:eastAsia="宋体" w:hint="eastAsia"/>
          <w:szCs w:val="24"/>
          <w:lang w:eastAsia="zh-CN"/>
        </w:rPr>
        <w:t>(GPIOF,GPIO</w:t>
      </w:r>
      <w:r>
        <w:rPr>
          <w:rFonts w:cs="宋体" w:eastAsia="宋体" w:hint="eastAsia"/>
          <w:szCs w:val="24"/>
          <w:lang w:eastAsia="zh-CN"/>
        </w:rPr>
        <w:t>_PIN_</w:t>
      </w:r>
      <w:r>
        <w:rPr>
          <w:rFonts w:cs="宋体" w:eastAsia="宋体" w:hint="eastAsia"/>
          <w:szCs w:val="24"/>
          <w:lang w:eastAsia="zh-CN"/>
        </w:rPr>
        <w:t>9,GPIO</w:t>
      </w:r>
      <w:r>
        <w:rPr>
          <w:rFonts w:cs="宋体" w:eastAsia="宋体" w:hint="eastAsia"/>
          <w:szCs w:val="24"/>
          <w:lang w:eastAsia="zh-CN"/>
        </w:rPr>
        <w:t>_PIN_SET)</w:t>
      </w:r>
    </w:p>
    <w:p w14:paraId="6AF8DA2E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</w:t>
      </w:r>
      <w:r>
        <w:rPr>
          <w:rFonts w:cs="宋体" w:eastAsia="宋体" w:hint="eastAsia"/>
          <w:szCs w:val="24"/>
          <w:lang w:eastAsia="zh-CN"/>
        </w:rPr>
        <w:t>WritePin</w:t>
      </w:r>
      <w:r>
        <w:rPr>
          <w:rFonts w:cs="宋体" w:eastAsia="宋体" w:hint="eastAsia"/>
          <w:szCs w:val="24"/>
          <w:lang w:eastAsia="zh-CN"/>
        </w:rPr>
        <w:t>(GPIOF,GPIO</w:t>
      </w:r>
      <w:r>
        <w:rPr>
          <w:rFonts w:cs="宋体" w:eastAsia="宋体" w:hint="eastAsia"/>
          <w:szCs w:val="24"/>
          <w:lang w:eastAsia="zh-CN"/>
        </w:rPr>
        <w:t>_PIN_</w:t>
      </w:r>
      <w:r>
        <w:rPr>
          <w:rFonts w:cs="宋体" w:eastAsia="宋体" w:hint="eastAsia"/>
          <w:szCs w:val="24"/>
          <w:lang w:eastAsia="zh-CN"/>
        </w:rPr>
        <w:t>10,GPIO</w:t>
      </w:r>
      <w:r>
        <w:rPr>
          <w:rFonts w:cs="宋体" w:eastAsia="宋体" w:hint="eastAsia"/>
          <w:szCs w:val="24"/>
          <w:lang w:eastAsia="zh-CN"/>
        </w:rPr>
        <w:t>_PIN_RESET);</w:t>
      </w:r>
    </w:p>
    <w:p w14:paraId="67D70F58">
      <w:pPr>
        <w:pStyle w:val="style0"/>
        <w:spacing w:before="170" w:after="113"/>
        <w:ind w:firstLine="720" w:firstLineChars="300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Break;</w:t>
      </w:r>
    </w:p>
    <w:p w14:paraId="40748DE4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case GEAR_R:</w:t>
      </w:r>
    </w:p>
    <w:p w14:paraId="52744562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</w:t>
      </w:r>
      <w:r>
        <w:rPr>
          <w:rFonts w:cs="宋体" w:eastAsia="宋体" w:hint="eastAsia"/>
          <w:szCs w:val="24"/>
          <w:lang w:eastAsia="zh-CN"/>
        </w:rPr>
        <w:t>WritePin</w:t>
      </w:r>
      <w:r>
        <w:rPr>
          <w:rFonts w:cs="宋体" w:eastAsia="宋体" w:hint="eastAsia"/>
          <w:szCs w:val="24"/>
          <w:lang w:eastAsia="zh-CN"/>
        </w:rPr>
        <w:t>(GPIOF,GPIO</w:t>
      </w:r>
      <w:r>
        <w:rPr>
          <w:rFonts w:cs="宋体" w:eastAsia="宋体" w:hint="eastAsia"/>
          <w:szCs w:val="24"/>
          <w:lang w:eastAsia="zh-CN"/>
        </w:rPr>
        <w:t>_PIN_</w:t>
      </w:r>
      <w:r>
        <w:rPr>
          <w:rFonts w:cs="宋体" w:eastAsia="宋体" w:hint="eastAsia"/>
          <w:szCs w:val="24"/>
          <w:lang w:eastAsia="zh-CN"/>
        </w:rPr>
        <w:t>9,GPIO</w:t>
      </w:r>
      <w:r>
        <w:rPr>
          <w:rFonts w:cs="宋体" w:eastAsia="宋体" w:hint="eastAsia"/>
          <w:szCs w:val="24"/>
          <w:lang w:eastAsia="zh-CN"/>
        </w:rPr>
        <w:t>_PIN_RESET);</w:t>
      </w:r>
    </w:p>
    <w:p w14:paraId="5196AD79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</w:t>
      </w:r>
      <w:r>
        <w:rPr>
          <w:rFonts w:cs="宋体" w:eastAsia="宋体" w:hint="eastAsia"/>
          <w:szCs w:val="24"/>
          <w:lang w:eastAsia="zh-CN"/>
        </w:rPr>
        <w:t>WritePin</w:t>
      </w:r>
      <w:r>
        <w:rPr>
          <w:rFonts w:cs="宋体" w:eastAsia="宋体" w:hint="eastAsia"/>
          <w:szCs w:val="24"/>
          <w:lang w:eastAsia="zh-CN"/>
        </w:rPr>
        <w:t>(GPIOF,GPIO</w:t>
      </w:r>
      <w:r>
        <w:rPr>
          <w:rFonts w:cs="宋体" w:eastAsia="宋体" w:hint="eastAsia"/>
          <w:szCs w:val="24"/>
          <w:lang w:eastAsia="zh-CN"/>
        </w:rPr>
        <w:t>_PIN_</w:t>
      </w:r>
      <w:r>
        <w:rPr>
          <w:rFonts w:cs="宋体" w:eastAsia="宋体" w:hint="eastAsia"/>
          <w:szCs w:val="24"/>
          <w:lang w:eastAsia="zh-CN"/>
        </w:rPr>
        <w:t>10,GPIO</w:t>
      </w:r>
      <w:r>
        <w:rPr>
          <w:rFonts w:cs="宋体" w:eastAsia="宋体" w:hint="eastAsia"/>
          <w:szCs w:val="24"/>
          <w:lang w:eastAsia="zh-CN"/>
        </w:rPr>
        <w:t>_PIN_SET);</w:t>
      </w:r>
    </w:p>
    <w:p w14:paraId="1C89D1E0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break;</w:t>
      </w:r>
    </w:p>
    <w:p w14:paraId="6E454CD3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case GEAR N:</w:t>
      </w:r>
    </w:p>
    <w:p w14:paraId="73A11B4F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</w:t>
      </w:r>
      <w:r>
        <w:rPr>
          <w:rFonts w:cs="宋体" w:eastAsia="宋体" w:hint="eastAsia"/>
          <w:szCs w:val="24"/>
          <w:lang w:eastAsia="zh-CN"/>
        </w:rPr>
        <w:t>WritePin</w:t>
      </w:r>
      <w:r>
        <w:rPr>
          <w:rFonts w:cs="宋体" w:eastAsia="宋体" w:hint="eastAsia"/>
          <w:szCs w:val="24"/>
          <w:lang w:eastAsia="zh-CN"/>
        </w:rPr>
        <w:t>(GPIOF,GPIO</w:t>
      </w:r>
      <w:r>
        <w:rPr>
          <w:rFonts w:cs="宋体" w:eastAsia="宋体" w:hint="eastAsia"/>
          <w:szCs w:val="24"/>
          <w:lang w:eastAsia="zh-CN"/>
        </w:rPr>
        <w:t>_PIN_</w:t>
      </w:r>
      <w:r>
        <w:rPr>
          <w:rFonts w:cs="宋体" w:eastAsia="宋体" w:hint="eastAsia"/>
          <w:szCs w:val="24"/>
          <w:lang w:eastAsia="zh-CN"/>
        </w:rPr>
        <w:t>9.GPI</w:t>
      </w:r>
      <w:r>
        <w:rPr>
          <w:rFonts w:cs="宋体" w:eastAsia="宋体" w:hint="eastAsia"/>
          <w:szCs w:val="24"/>
          <w:lang w:eastAsia="zh-CN"/>
        </w:rPr>
        <w:t>0_PIN_RESET);</w:t>
      </w:r>
    </w:p>
    <w:p w14:paraId="06A18BD5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</w:t>
      </w:r>
      <w:r>
        <w:rPr>
          <w:rFonts w:cs="宋体" w:eastAsia="宋体" w:hint="eastAsia"/>
          <w:szCs w:val="24"/>
          <w:lang w:eastAsia="zh-CN"/>
        </w:rPr>
        <w:t>WritePin</w:t>
      </w:r>
      <w:r>
        <w:rPr>
          <w:rFonts w:cs="宋体" w:eastAsia="宋体" w:hint="eastAsia"/>
          <w:szCs w:val="24"/>
          <w:lang w:eastAsia="zh-CN"/>
        </w:rPr>
        <w:t>(GPIOF,GPIO</w:t>
      </w:r>
      <w:r>
        <w:rPr>
          <w:rFonts w:cs="宋体" w:eastAsia="宋体" w:hint="eastAsia"/>
          <w:szCs w:val="24"/>
          <w:lang w:eastAsia="zh-CN"/>
        </w:rPr>
        <w:t>_PIN_</w:t>
      </w:r>
      <w:r>
        <w:rPr>
          <w:rFonts w:cs="宋体" w:eastAsia="宋体" w:hint="eastAsia"/>
          <w:szCs w:val="24"/>
          <w:lang w:eastAsia="zh-CN"/>
        </w:rPr>
        <w:t>10,GPIO</w:t>
      </w:r>
      <w:r>
        <w:rPr>
          <w:rFonts w:cs="宋体" w:eastAsia="宋体" w:hint="eastAsia"/>
          <w:szCs w:val="24"/>
          <w:lang w:eastAsia="zh-CN"/>
        </w:rPr>
        <w:t>_PIN_RESET);</w:t>
      </w:r>
    </w:p>
    <w:p w14:paraId="7E7E0DAB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Break;</w:t>
      </w:r>
    </w:p>
    <w:p w14:paraId="44DF482A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case GEAR D:</w:t>
      </w:r>
    </w:p>
    <w:p w14:paraId="44E05497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</w:t>
      </w:r>
      <w:r>
        <w:rPr>
          <w:rFonts w:cs="宋体" w:eastAsia="宋体" w:hint="eastAsia"/>
          <w:szCs w:val="24"/>
          <w:lang w:eastAsia="zh-CN"/>
        </w:rPr>
        <w:t>WritePin</w:t>
      </w:r>
      <w:r>
        <w:rPr>
          <w:rFonts w:cs="宋体" w:eastAsia="宋体" w:hint="eastAsia"/>
          <w:szCs w:val="24"/>
          <w:lang w:eastAsia="zh-CN"/>
        </w:rPr>
        <w:t>(GPIOF,GPIO</w:t>
      </w:r>
      <w:r>
        <w:rPr>
          <w:rFonts w:cs="宋体" w:eastAsia="宋体" w:hint="eastAsia"/>
          <w:szCs w:val="24"/>
          <w:lang w:eastAsia="zh-CN"/>
        </w:rPr>
        <w:t>_PIN_</w:t>
      </w:r>
      <w:r>
        <w:rPr>
          <w:rFonts w:cs="宋体" w:eastAsia="宋体" w:hint="eastAsia"/>
          <w:szCs w:val="24"/>
          <w:lang w:eastAsia="zh-CN"/>
        </w:rPr>
        <w:t>9,GPIO</w:t>
      </w:r>
      <w:r>
        <w:rPr>
          <w:rFonts w:cs="宋体" w:eastAsia="宋体" w:hint="eastAsia"/>
          <w:szCs w:val="24"/>
          <w:lang w:eastAsia="zh-CN"/>
        </w:rPr>
        <w:t>_PIN_SET);</w:t>
      </w:r>
    </w:p>
    <w:p w14:paraId="6D19FCD2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HAL_GPIO_WritePin</w:t>
      </w:r>
      <w:r>
        <w:rPr>
          <w:rFonts w:cs="宋体" w:eastAsia="宋体" w:hint="eastAsia"/>
          <w:szCs w:val="24"/>
          <w:lang w:eastAsia="zh-CN"/>
        </w:rPr>
        <w:t>（GPIOF,GPIO_PIN_10,GPIO_PIN_SET)；</w:t>
      </w:r>
    </w:p>
    <w:p w14:paraId="1904E792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break;</w:t>
      </w:r>
    </w:p>
    <w:p w14:paraId="6C349970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C.</w:t>
      </w:r>
      <w:r>
        <w:rPr>
          <w:rFonts w:cs="宋体" w:eastAsia="宋体" w:hint="eastAsia"/>
          <w:szCs w:val="24"/>
          <w:lang w:eastAsia="zh-CN"/>
        </w:rPr>
        <w:t>中断回调函</w:t>
      </w:r>
      <w:r>
        <w:rPr>
          <w:rFonts w:cs="宋体" w:eastAsia="宋体" w:hint="eastAsia"/>
          <w:szCs w:val="24"/>
          <w:lang w:eastAsia="zh-CN"/>
        </w:rPr>
        <w:t>数（消抖）</w:t>
      </w:r>
    </w:p>
    <w:p w14:paraId="38EF4FE1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#define DEBOUNCE_</w:t>
      </w:r>
      <w:r>
        <w:rPr>
          <w:rFonts w:cs="宋体" w:eastAsia="宋体" w:hint="eastAsia"/>
          <w:szCs w:val="24"/>
          <w:lang w:eastAsia="zh-CN"/>
        </w:rPr>
        <w:t>CYCLES(</w:t>
      </w:r>
      <w:r>
        <w:rPr>
          <w:rFonts w:cs="宋体" w:eastAsia="宋体" w:hint="eastAsia"/>
          <w:szCs w:val="24"/>
          <w:lang w:eastAsia="zh-CN"/>
        </w:rPr>
        <w:t>168000000/20) //50ms</w:t>
      </w:r>
    </w:p>
    <w:p w14:paraId="4FD83DAF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 xml:space="preserve">static uint32_t </w:t>
      </w:r>
      <w:r>
        <w:rPr>
          <w:rFonts w:cs="宋体" w:eastAsia="宋体" w:hint="eastAsia"/>
          <w:szCs w:val="24"/>
          <w:lang w:eastAsia="zh-CN"/>
        </w:rPr>
        <w:t>last_interrupt_cycle</w:t>
      </w:r>
      <w:r>
        <w:rPr>
          <w:rFonts w:cs="宋体" w:eastAsia="宋体" w:hint="eastAsia"/>
          <w:szCs w:val="24"/>
          <w:lang w:eastAsia="zh-CN"/>
        </w:rPr>
        <w:t>=0;</w:t>
      </w:r>
    </w:p>
    <w:p w14:paraId="35C33F56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 xml:space="preserve">void </w:t>
      </w:r>
      <w:r>
        <w:rPr>
          <w:rFonts w:cs="宋体" w:eastAsia="宋体" w:hint="eastAsia"/>
          <w:szCs w:val="24"/>
          <w:lang w:eastAsia="zh-CN"/>
        </w:rPr>
        <w:t>HAL_GPIO_EXTI_</w:t>
      </w:r>
      <w:r>
        <w:rPr>
          <w:rFonts w:cs="宋体" w:eastAsia="宋体" w:hint="eastAsia"/>
          <w:szCs w:val="24"/>
          <w:lang w:eastAsia="zh-CN"/>
        </w:rPr>
        <w:t>Callback</w:t>
      </w:r>
      <w:r>
        <w:rPr>
          <w:rFonts w:cs="宋体" w:eastAsia="宋体" w:hint="eastAsia"/>
          <w:szCs w:val="24"/>
          <w:lang w:eastAsia="zh-CN"/>
        </w:rPr>
        <w:t>(</w:t>
      </w:r>
      <w:r>
        <w:rPr>
          <w:rFonts w:cs="宋体" w:eastAsia="宋体" w:hint="eastAsia"/>
          <w:szCs w:val="24"/>
          <w:lang w:eastAsia="zh-CN"/>
        </w:rPr>
        <w:t xml:space="preserve">uint16_t </w:t>
      </w:r>
      <w:r>
        <w:rPr>
          <w:rFonts w:cs="宋体" w:eastAsia="宋体" w:hint="eastAsia"/>
          <w:szCs w:val="24"/>
          <w:lang w:eastAsia="zh-CN"/>
        </w:rPr>
        <w:t>GPIO_Pin</w:t>
      </w:r>
      <w:r>
        <w:rPr>
          <w:rFonts w:cs="宋体" w:eastAsia="宋体" w:hint="eastAsia"/>
          <w:szCs w:val="24"/>
          <w:lang w:eastAsia="zh-CN"/>
        </w:rPr>
        <w:t>)</w:t>
      </w:r>
    </w:p>
    <w:p w14:paraId="1E619B23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if(</w:t>
      </w:r>
      <w:r>
        <w:rPr>
          <w:rFonts w:cs="宋体" w:eastAsia="宋体" w:hint="eastAsia"/>
          <w:szCs w:val="24"/>
          <w:lang w:eastAsia="zh-CN"/>
        </w:rPr>
        <w:t>GPI0_Pin==</w:t>
      </w:r>
      <w:r>
        <w:rPr>
          <w:rFonts w:cs="宋体" w:eastAsia="宋体" w:hint="eastAsia"/>
          <w:szCs w:val="24"/>
          <w:lang w:eastAsia="zh-CN"/>
        </w:rPr>
        <w:t>KEYO_Pin</w:t>
      </w:r>
      <w:r>
        <w:rPr>
          <w:rFonts w:cs="宋体" w:eastAsia="宋体" w:hint="eastAsia"/>
          <w:szCs w:val="24"/>
          <w:lang w:eastAsia="zh-CN"/>
        </w:rPr>
        <w:t>)</w:t>
      </w:r>
    </w:p>
    <w:p w14:paraId="21895FD7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 xml:space="preserve">uint32_t </w:t>
      </w:r>
      <w:r>
        <w:rPr>
          <w:rFonts w:cs="宋体" w:eastAsia="宋体" w:hint="eastAsia"/>
          <w:szCs w:val="24"/>
          <w:lang w:eastAsia="zh-CN"/>
        </w:rPr>
        <w:t>current_cycle</w:t>
      </w:r>
      <w:r>
        <w:rPr>
          <w:rFonts w:cs="宋体" w:eastAsia="宋体" w:hint="eastAsia"/>
          <w:szCs w:val="24"/>
          <w:lang w:eastAsia="zh-CN"/>
        </w:rPr>
        <w:t>=</w:t>
      </w:r>
      <w:r>
        <w:rPr>
          <w:rFonts w:cs="宋体" w:eastAsia="宋体" w:hint="eastAsia"/>
          <w:szCs w:val="24"/>
          <w:lang w:eastAsia="zh-CN"/>
        </w:rPr>
        <w:t>DWT_</w:t>
      </w:r>
      <w:r>
        <w:rPr>
          <w:rFonts w:cs="宋体" w:eastAsia="宋体" w:hint="eastAsia"/>
          <w:szCs w:val="24"/>
          <w:lang w:eastAsia="zh-CN"/>
        </w:rPr>
        <w:t>GetCycle</w:t>
      </w:r>
      <w:r>
        <w:rPr>
          <w:rFonts w:cs="宋体" w:eastAsia="宋体" w:hint="eastAsia"/>
          <w:szCs w:val="24"/>
          <w:lang w:eastAsia="zh-CN"/>
        </w:rPr>
        <w:t>(</w:t>
      </w:r>
      <w:r>
        <w:rPr>
          <w:rFonts w:cs="宋体" w:eastAsia="宋体" w:hint="eastAsia"/>
          <w:szCs w:val="24"/>
          <w:lang w:eastAsia="zh-CN"/>
        </w:rPr>
        <w:t>);</w:t>
      </w:r>
    </w:p>
    <w:p w14:paraId="2E2E7194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1f((</w:t>
      </w:r>
      <w:r>
        <w:rPr>
          <w:rFonts w:cs="宋体" w:eastAsia="宋体" w:hint="eastAsia"/>
          <w:szCs w:val="24"/>
          <w:lang w:eastAsia="zh-CN"/>
        </w:rPr>
        <w:t>current_cycle-last_interrupt_cycle</w:t>
      </w:r>
      <w:r>
        <w:rPr>
          <w:rFonts w:cs="宋体" w:eastAsia="宋体" w:hint="eastAsia"/>
          <w:szCs w:val="24"/>
          <w:lang w:eastAsia="zh-CN"/>
        </w:rPr>
        <w:t>)&gt;DEBOUNCE_CYCLES)</w:t>
      </w:r>
    </w:p>
    <w:p w14:paraId="46C816A1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last_interrupt_cycle</w:t>
      </w:r>
      <w:r>
        <w:rPr>
          <w:rFonts w:cs="宋体" w:eastAsia="宋体" w:hint="eastAsia"/>
          <w:szCs w:val="24"/>
          <w:lang w:eastAsia="zh-CN"/>
        </w:rPr>
        <w:t>=</w:t>
      </w:r>
      <w:r>
        <w:rPr>
          <w:rFonts w:cs="宋体" w:eastAsia="宋体" w:hint="eastAsia"/>
          <w:szCs w:val="24"/>
          <w:lang w:eastAsia="zh-CN"/>
        </w:rPr>
        <w:t>current_cycle</w:t>
      </w:r>
      <w:r>
        <w:rPr>
          <w:rFonts w:cs="宋体" w:eastAsia="宋体" w:hint="eastAsia"/>
          <w:szCs w:val="24"/>
          <w:lang w:eastAsia="zh-CN"/>
        </w:rPr>
        <w:t>;</w:t>
      </w:r>
    </w:p>
    <w:p w14:paraId="07ED37DA">
      <w:pPr>
        <w:pStyle w:val="style0"/>
        <w:spacing w:before="170" w:after="113"/>
        <w:rPr>
          <w:rFonts w:cs="宋体" w:eastAsia="宋体" w:hint="eastAsia"/>
          <w:szCs w:val="24"/>
          <w:lang w:eastAsia="zh-CN"/>
        </w:rPr>
      </w:pPr>
      <w:r>
        <w:rPr>
          <w:rFonts w:cs="宋体" w:eastAsia="宋体" w:hint="eastAsia"/>
          <w:szCs w:val="24"/>
          <w:lang w:eastAsia="zh-CN"/>
        </w:rPr>
        <w:t>Gear_Shift</w:t>
      </w:r>
      <w:r>
        <w:rPr>
          <w:rFonts w:cs="宋体" w:eastAsia="宋体" w:hint="eastAsia"/>
          <w:szCs w:val="24"/>
          <w:lang w:eastAsia="zh-CN"/>
        </w:rPr>
        <w:t>():</w:t>
      </w:r>
      <w:r>
        <w:rPr>
          <w:rFonts w:cs="宋体" w:eastAsia="宋体" w:hint="eastAsia"/>
          <w:szCs w:val="24"/>
          <w:lang w:eastAsia="zh-CN"/>
        </w:rPr>
        <w:t>{抱歉老师，完整代码课上没有来得及粘贴}</w:t>
      </w:r>
    </w:p>
    <w:p w14:paraId="3284485D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报告要求</w:t>
      </w:r>
    </w:p>
    <w:p w14:paraId="17D8EB09">
      <w:pPr>
        <w:pStyle w:val="style0"/>
        <w:spacing w:after="0"/>
        <w:rPr>
          <w:rFonts w:hint="eastAsia"/>
        </w:rPr>
      </w:pPr>
      <w:r>
        <w:rPr>
          <w:rFonts w:eastAsia="宋体"/>
        </w:rPr>
        <w:t xml:space="preserve">1. </w:t>
      </w:r>
      <w:r>
        <w:rPr>
          <w:rFonts w:eastAsia="宋体"/>
        </w:rPr>
        <w:t>报告格式：Word</w:t>
      </w:r>
      <w:r>
        <w:rPr>
          <w:rFonts w:eastAsia="宋体"/>
        </w:rPr>
        <w:t>（.</w:t>
      </w:r>
      <w:r>
        <w:rPr>
          <w:rFonts w:eastAsia="宋体"/>
        </w:rPr>
        <w:t>docx）或</w:t>
      </w:r>
      <w:r>
        <w:rPr>
          <w:rFonts w:eastAsia="宋体"/>
        </w:rPr>
        <w:t xml:space="preserve"> WPS </w:t>
      </w:r>
      <w:r>
        <w:rPr>
          <w:rFonts w:eastAsia="宋体"/>
        </w:rPr>
        <w:t>文字格式</w:t>
      </w:r>
    </w:p>
    <w:p w14:paraId="77BD642D">
      <w:pPr>
        <w:pStyle w:val="style0"/>
        <w:spacing w:after="0"/>
        <w:rPr>
          <w:rFonts w:hint="eastAsia"/>
        </w:rPr>
      </w:pPr>
      <w:r>
        <w:rPr>
          <w:rFonts w:eastAsia="宋体"/>
        </w:rPr>
        <w:t>2. 正文字体：宋体，小四号（12pt），1.35倍行距</w:t>
      </w:r>
    </w:p>
    <w:p w14:paraId="37B8FD1F">
      <w:pPr>
        <w:pStyle w:val="style0"/>
        <w:spacing w:after="0"/>
        <w:rPr>
          <w:rFonts w:hint="eastAsia"/>
        </w:rPr>
      </w:pPr>
      <w:r>
        <w:rPr>
          <w:rFonts w:eastAsia="宋体"/>
        </w:rPr>
        <w:t xml:space="preserve">3. </w:t>
      </w:r>
      <w:r>
        <w:rPr>
          <w:rFonts w:eastAsia="宋体"/>
        </w:rPr>
        <w:t>代码格式：等宽字体（Consolas</w:t>
      </w:r>
      <w:r>
        <w:rPr>
          <w:rFonts w:eastAsia="宋体"/>
        </w:rPr>
        <w:t>/Courier New），</w:t>
      </w:r>
      <w:r>
        <w:rPr>
          <w:rFonts w:eastAsia="宋体"/>
        </w:rPr>
        <w:t>关键部分需加注释</w:t>
      </w:r>
    </w:p>
    <w:p w14:paraId="4ED361F5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4. 图表要求：清晰规范，有图题和编号</w:t>
      </w:r>
    </w:p>
    <w:p w14:paraId="1E61C9B9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5. 照片要求：嵌入文档，适当标注说明</w:t>
      </w:r>
    </w:p>
    <w:p w14:paraId="28849041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6. 字数要求：</w:t>
      </w:r>
      <w:r>
        <w:rPr>
          <w:rFonts w:eastAsia="宋体"/>
          <w:lang w:eastAsia="zh-CN"/>
        </w:rPr>
        <w:t>报告总</w:t>
      </w:r>
      <w:r>
        <w:rPr>
          <w:rFonts w:eastAsia="宋体"/>
          <w:lang w:eastAsia="zh-CN"/>
        </w:rPr>
        <w:t>字数不少于2000字</w:t>
      </w:r>
    </w:p>
    <w:p w14:paraId="009EE37C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7. 核心代码：必须附在报告附录中，需有详细注释</w:t>
      </w:r>
    </w:p>
    <w:p w14:paraId="6A89C5AA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8. 心得体会：必须独立撰写，体现个人思考</w:t>
      </w:r>
    </w:p>
    <w:p w14:paraId="4270FEC0">
      <w:pPr>
        <w:pStyle w:val="style0"/>
        <w:spacing w:after="283"/>
        <w:rPr>
          <w:rFonts w:hint="eastAsia"/>
          <w:lang w:eastAsia="zh-CN"/>
        </w:rPr>
      </w:pPr>
    </w:p>
    <w:p w14:paraId="03E9D196">
      <w:pPr>
        <w:pStyle w:val="style0"/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提交说明</w:t>
      </w:r>
    </w:p>
    <w:p w14:paraId="3C1A260F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提交平台：学习通（</w:t>
      </w:r>
      <w:r>
        <w:rPr>
          <w:rFonts w:eastAsia="宋体"/>
          <w:lang w:eastAsia="zh-CN"/>
        </w:rPr>
        <w:t>超星学习</w:t>
      </w:r>
      <w:r>
        <w:rPr>
          <w:rFonts w:eastAsia="宋体"/>
          <w:lang w:eastAsia="zh-CN"/>
        </w:rPr>
        <w:t>平台）</w:t>
      </w:r>
    </w:p>
    <w:p w14:paraId="5232DAA0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文件命名：组号-姓名.docx（例如：第1组-张三.docx）</w:t>
      </w:r>
    </w:p>
    <w:p w14:paraId="03FA096A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提交方式：每位成员单独提交</w:t>
      </w:r>
    </w:p>
    <w:p w14:paraId="2A47E074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内容说明：同组成员可提交完全一致的报告内容，仅"个人心得体会"部分</w:t>
      </w:r>
      <w:r>
        <w:rPr>
          <w:rFonts w:eastAsia="宋体"/>
          <w:lang w:eastAsia="zh-CN"/>
        </w:rPr>
        <w:t>需独立</w:t>
      </w:r>
      <w:r>
        <w:rPr>
          <w:rFonts w:eastAsia="宋体"/>
          <w:lang w:eastAsia="zh-CN"/>
        </w:rPr>
        <w:t>撰写</w:t>
      </w:r>
    </w:p>
    <w:p w14:paraId="227A9DC8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提交时间：按教师要求准时提交</w:t>
      </w:r>
    </w:p>
    <w:p w14:paraId="5503BAC0">
      <w:pPr>
        <w:pStyle w:val="style0"/>
        <w:spacing w:after="0"/>
        <w:rPr>
          <w:rFonts w:hint="eastAsia"/>
          <w:lang w:eastAsia="zh-CN"/>
        </w:rPr>
      </w:pPr>
      <w:r>
        <w:rPr>
          <w:rFonts w:eastAsia="宋体"/>
          <w:lang w:eastAsia="zh-CN"/>
        </w:rPr>
        <w:t>重要提醒：逾期提交将按迟交处理（每天扣5分）</w:t>
      </w:r>
    </w:p>
    <w:p w14:paraId="0B204154">
      <w:pPr>
        <w:pStyle w:val="style0"/>
        <w:spacing w:after="283"/>
        <w:rPr>
          <w:rFonts w:hint="eastAsia"/>
          <w:lang w:eastAsia="zh-CN"/>
        </w:rPr>
      </w:pPr>
    </w:p>
    <w:p w14:paraId="6F76E45E">
      <w:pPr>
        <w:pStyle w:val="style0"/>
        <w:spacing w:before="283" w:after="0"/>
        <w:jc w:val="center"/>
        <w:rPr>
          <w:rFonts w:hint="eastAsia"/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>
      <w:pgSz w:w="12240" w:h="15840" w:orient="portrait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001010101"/>
    <w:charset w:val="86"/>
    <w:family w:val="modern"/>
    <w:pitch w:val="fixed"/>
    <w:sig w:usb0="800002BF" w:usb1="38CF7CFA" w:usb2="00000016" w:usb3="00000000" w:csb0="0004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4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200" w:lineRule="auto" w:line="324"/>
    </w:pPr>
    <w:rPr>
      <w:rFonts w:ascii="宋体" w:cs="宋体" w:eastAsia="ＭＳ 明朝" w:hAnsi="宋体"/>
      <w:sz w:val="24"/>
      <w:szCs w:val="22"/>
      <w:lang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8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lang w:eastAsia="en-US"/>
    </w:rPr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1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2"/>
      </w:numPr>
      <w:contextualSpacing/>
    </w:pPr>
    <w:rPr/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paragraph" w:styleId="style48">
    <w:name w:val="List Bullet"/>
    <w:basedOn w:val="style0"/>
    <w:next w:val="style48"/>
    <w:uiPriority w:val="99"/>
    <w:pPr>
      <w:numPr>
        <w:ilvl w:val="0"/>
        <w:numId w:val="3"/>
      </w:numPr>
      <w:contextualSpacing/>
    </w:pPr>
    <w:rPr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paragraph" w:styleId="style55">
    <w:name w:val="List Bullet 3"/>
    <w:basedOn w:val="style0"/>
    <w:next w:val="style55"/>
    <w:uiPriority w:val="99"/>
    <w:pPr>
      <w:numPr>
        <w:ilvl w:val="0"/>
        <w:numId w:val="4"/>
      </w:numPr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5"/>
      </w:numPr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6"/>
      </w:numPr>
      <w:contextualSpacing/>
    </w:pPr>
    <w:rPr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98">
    <w:name w:val="HTML Code"/>
    <w:basedOn w:val="style65"/>
    <w:next w:val="style98"/>
    <w:uiPriority w:val="99"/>
    <w:rPr>
      <w:rFonts w:ascii="Courier New" w:hAnsi="Courier New"/>
      <w:sz w:val="20"/>
    </w:rPr>
  </w:style>
  <w:style w:type="character" w:customStyle="1" w:styleId="style4097">
    <w:name w:val="页眉 字符"/>
    <w:basedOn w:val="style65"/>
    <w:next w:val="style4097"/>
    <w:link w:val="style31"/>
    <w:uiPriority w:val="99"/>
  </w:style>
  <w:style w:type="character" w:customStyle="1" w:styleId="style4098">
    <w:name w:val="页脚 字符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eastAsia="en-US"/>
    </w:rPr>
  </w:style>
  <w:style w:type="character" w:customStyle="1" w:styleId="style4099">
    <w:name w:val="标题 1 字符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标题 2 字符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标题 3 字符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标题 字符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副标题 字符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正文文本 字符"/>
    <w:basedOn w:val="style65"/>
    <w:next w:val="style4104"/>
    <w:link w:val="style66"/>
    <w:uiPriority w:val="99"/>
  </w:style>
  <w:style w:type="character" w:customStyle="1" w:styleId="style4105">
    <w:name w:val="正文文本 2 字符"/>
    <w:basedOn w:val="style65"/>
    <w:next w:val="style4105"/>
    <w:link w:val="style80"/>
    <w:uiPriority w:val="99"/>
  </w:style>
  <w:style w:type="character" w:customStyle="1" w:styleId="style4106">
    <w:name w:val="正文文本 3 字符"/>
    <w:basedOn w:val="style65"/>
    <w:next w:val="style4106"/>
    <w:link w:val="style81"/>
    <w:uiPriority w:val="99"/>
    <w:rPr>
      <w:sz w:val="16"/>
      <w:szCs w:val="16"/>
    </w:rPr>
  </w:style>
  <w:style w:type="character" w:customStyle="1" w:styleId="style4107">
    <w:name w:val="宏文本 字符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标题 4 字符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标题 5 字符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标题 6 字符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标题 7 字符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标题 8 字符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标题 9 字符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明显引用 字符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不明显强调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明显强调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不明显参考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明显参考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书籍标题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标题1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emf"/><Relationship Id="rId3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customXml" Target="../customXml/item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3738</Words>
  <Pages>12</Pages>
  <Characters>6047</Characters>
  <Application>WPS Office</Application>
  <DocSecurity>0</DocSecurity>
  <Paragraphs>282</Paragraphs>
  <ScaleCrop>false</ScaleCrop>
  <LinksUpToDate>false</LinksUpToDate>
  <CharactersWithSpaces>6153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RMX3700</lastModifiedBy>
  <dcterms:modified xsi:type="dcterms:W3CDTF">2026-06-06T04:14:51Z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1cab28418b56491f8bf449dad916b9c9_23</vt:lpwstr>
  </property>
</Properties>
</file>