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6012" w14:textId="77777777" w:rsidR="005D7B5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5BF58AF3" w14:textId="77777777" w:rsidR="005D7B59" w:rsidRDefault="005D7B59">
      <w:pPr>
        <w:spacing w:after="0" w:line="240" w:lineRule="auto"/>
        <w:rPr>
          <w:rFonts w:hint="eastAsia"/>
          <w:lang w:eastAsia="zh-CN"/>
        </w:rPr>
      </w:pPr>
    </w:p>
    <w:p w14:paraId="75E06238" w14:textId="77777777" w:rsidR="005D7B5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3C24E54C" w14:textId="77777777" w:rsidR="005D7B59" w:rsidRDefault="005D7B59">
      <w:pPr>
        <w:spacing w:after="0" w:line="240" w:lineRule="auto"/>
        <w:rPr>
          <w:rFonts w:hint="eastAsia"/>
          <w:lang w:eastAsia="zh-CN"/>
        </w:rPr>
      </w:pPr>
    </w:p>
    <w:p w14:paraId="6E7D5E43" w14:textId="77777777" w:rsidR="005D7B59" w:rsidRDefault="005D7B59">
      <w:pPr>
        <w:spacing w:after="0" w:line="240" w:lineRule="auto"/>
        <w:rPr>
          <w:rFonts w:hint="eastAsia"/>
          <w:lang w:eastAsia="zh-CN"/>
        </w:rPr>
      </w:pPr>
    </w:p>
    <w:p w14:paraId="5A961F62" w14:textId="77777777" w:rsidR="005D7B59" w:rsidRDefault="005D7B59">
      <w:pPr>
        <w:spacing w:after="0" w:line="240" w:lineRule="auto"/>
        <w:rPr>
          <w:rFonts w:hint="eastAsia"/>
          <w:lang w:eastAsia="zh-CN"/>
        </w:rPr>
      </w:pPr>
    </w:p>
    <w:p w14:paraId="4C3ED3EF" w14:textId="77777777" w:rsidR="005D7B59" w:rsidRDefault="005D7B59">
      <w:pPr>
        <w:spacing w:after="0" w:line="240" w:lineRule="auto"/>
        <w:rPr>
          <w:rFonts w:hint="eastAsia"/>
          <w:lang w:eastAsia="zh-CN"/>
        </w:rPr>
      </w:pPr>
    </w:p>
    <w:p w14:paraId="21554FCB" w14:textId="77777777" w:rsidR="005D7B59" w:rsidRDefault="00000000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7B59" w14:paraId="7AE3BE98" w14:textId="77777777">
        <w:tc>
          <w:tcPr>
            <w:tcW w:w="2493" w:type="dxa"/>
          </w:tcPr>
          <w:p w14:paraId="60E2DBA9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7A11D615" w14:textId="77777777" w:rsidR="005D7B59" w:rsidRPr="00364DE8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 w:hint="eastAsia"/>
                <w:lang w:eastAsia="zh-CN"/>
              </w:rPr>
              <w:t>汽车档位模拟器设计</w:t>
            </w:r>
          </w:p>
        </w:tc>
        <w:tc>
          <w:tcPr>
            <w:tcW w:w="2493" w:type="dxa"/>
          </w:tcPr>
          <w:p w14:paraId="194ECEDB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F625855" w14:textId="77777777" w:rsidR="005D7B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王倩倩</w:t>
            </w:r>
          </w:p>
        </w:tc>
      </w:tr>
      <w:tr w:rsidR="005D7B59" w14:paraId="3FB53581" w14:textId="77777777">
        <w:tc>
          <w:tcPr>
            <w:tcW w:w="2493" w:type="dxa"/>
          </w:tcPr>
          <w:p w14:paraId="0E13C808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27ED834B" w14:textId="77777777" w:rsidR="005D7B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23071140210</w:t>
            </w:r>
          </w:p>
        </w:tc>
        <w:tc>
          <w:tcPr>
            <w:tcW w:w="2493" w:type="dxa"/>
          </w:tcPr>
          <w:p w14:paraId="5DD2AA6A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75E079FF" w14:textId="77777777" w:rsidR="005D7B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汽服2302B班</w:t>
            </w:r>
          </w:p>
        </w:tc>
      </w:tr>
      <w:tr w:rsidR="005D7B59" w14:paraId="42F125FB" w14:textId="77777777">
        <w:tc>
          <w:tcPr>
            <w:tcW w:w="2493" w:type="dxa"/>
          </w:tcPr>
          <w:p w14:paraId="25D27819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16560F95" w14:textId="77777777" w:rsidR="005D7B59" w:rsidRDefault="005D7B59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2493" w:type="dxa"/>
          </w:tcPr>
          <w:p w14:paraId="7EA078F4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6D4D20D3" w14:textId="77777777" w:rsidR="005D7B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5D7B59" w14:paraId="76B80C2E" w14:textId="77777777">
        <w:tc>
          <w:tcPr>
            <w:tcW w:w="2493" w:type="dxa"/>
          </w:tcPr>
          <w:p w14:paraId="384AD43E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29BD21FF" w14:textId="77777777" w:rsidR="005D7B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2026.6.4</w:t>
            </w:r>
          </w:p>
        </w:tc>
        <w:tc>
          <w:tcPr>
            <w:tcW w:w="2493" w:type="dxa"/>
          </w:tcPr>
          <w:p w14:paraId="57CDF473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1327BE31" w14:textId="77777777" w:rsidR="005D7B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2026.6.6</w:t>
            </w:r>
          </w:p>
        </w:tc>
      </w:tr>
    </w:tbl>
    <w:p w14:paraId="0DB82B43" w14:textId="77777777" w:rsidR="005D7B59" w:rsidRDefault="005D7B59">
      <w:pPr>
        <w:spacing w:after="283"/>
        <w:rPr>
          <w:rFonts w:hint="eastAsia"/>
        </w:rPr>
      </w:pPr>
    </w:p>
    <w:p w14:paraId="6D606834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268A7BF1" w14:textId="77777777" w:rsidR="005D7B59" w:rsidRDefault="00000000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7B59" w14:paraId="0BCEC5E1" w14:textId="77777777">
        <w:tc>
          <w:tcPr>
            <w:tcW w:w="2493" w:type="dxa"/>
          </w:tcPr>
          <w:p w14:paraId="29C19981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032AB240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1804E033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0E19B8AF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学号</w:t>
            </w:r>
          </w:p>
        </w:tc>
      </w:tr>
      <w:tr w:rsidR="005D7B59" w14:paraId="7CB8CE02" w14:textId="77777777">
        <w:tc>
          <w:tcPr>
            <w:tcW w:w="2493" w:type="dxa"/>
          </w:tcPr>
          <w:p w14:paraId="1689F3FA" w14:textId="77777777" w:rsidR="005D7B59" w:rsidRDefault="005D7B59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456169E1" w14:textId="77777777" w:rsidR="005D7B59" w:rsidRDefault="005D7B59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4527AF16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王倩倩</w:t>
            </w:r>
          </w:p>
        </w:tc>
        <w:tc>
          <w:tcPr>
            <w:tcW w:w="2493" w:type="dxa"/>
          </w:tcPr>
          <w:p w14:paraId="1E74AA5F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23071140210</w:t>
            </w:r>
          </w:p>
        </w:tc>
      </w:tr>
      <w:tr w:rsidR="005D7B59" w14:paraId="7370070D" w14:textId="77777777">
        <w:tc>
          <w:tcPr>
            <w:tcW w:w="2493" w:type="dxa"/>
          </w:tcPr>
          <w:p w14:paraId="58C41837" w14:textId="77777777" w:rsidR="005D7B59" w:rsidRDefault="005D7B59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75E1C8A0" w14:textId="77777777" w:rsidR="005D7B59" w:rsidRDefault="005D7B59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71DA8960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徐文静</w:t>
            </w:r>
          </w:p>
        </w:tc>
        <w:tc>
          <w:tcPr>
            <w:tcW w:w="2493" w:type="dxa"/>
          </w:tcPr>
          <w:p w14:paraId="67D50D67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23071140236</w:t>
            </w:r>
          </w:p>
        </w:tc>
      </w:tr>
      <w:tr w:rsidR="005D7B59" w14:paraId="68BBDE86" w14:textId="77777777">
        <w:tc>
          <w:tcPr>
            <w:tcW w:w="2493" w:type="dxa"/>
          </w:tcPr>
          <w:p w14:paraId="2BCB6760" w14:textId="77777777" w:rsidR="005D7B59" w:rsidRDefault="005D7B59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354985D9" w14:textId="77777777" w:rsidR="005D7B59" w:rsidRDefault="005D7B59">
            <w:pPr>
              <w:spacing w:after="0"/>
              <w:rPr>
                <w:rFonts w:hint="eastAsia"/>
              </w:rPr>
            </w:pPr>
          </w:p>
        </w:tc>
        <w:tc>
          <w:tcPr>
            <w:tcW w:w="2493" w:type="dxa"/>
          </w:tcPr>
          <w:p w14:paraId="60A0A39B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郝卓瞳</w:t>
            </w:r>
          </w:p>
        </w:tc>
        <w:tc>
          <w:tcPr>
            <w:tcW w:w="2493" w:type="dxa"/>
          </w:tcPr>
          <w:p w14:paraId="0DB15FFB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23071140221</w:t>
            </w:r>
          </w:p>
        </w:tc>
      </w:tr>
    </w:tbl>
    <w:p w14:paraId="0A549951" w14:textId="77777777" w:rsidR="005D7B59" w:rsidRDefault="005D7B59">
      <w:pPr>
        <w:spacing w:after="170"/>
        <w:rPr>
          <w:rFonts w:hint="eastAsia"/>
        </w:rPr>
      </w:pPr>
    </w:p>
    <w:p w14:paraId="6A8A7BB6" w14:textId="77777777" w:rsidR="005D7B59" w:rsidRDefault="00000000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>1.2 个人分工说明</w:t>
      </w:r>
    </w:p>
    <w:p w14:paraId="5DB8D34D" w14:textId="77777777" w:rsidR="005D7B59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 w14:paraId="168F172D" w14:textId="77777777" w:rsidR="005D7B59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负责共同完成整体操作流程，完成报告填写</w:t>
      </w:r>
    </w:p>
    <w:p w14:paraId="0A78E9E6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14:paraId="5BB1DA25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lastRenderedPageBreak/>
        <w:t>说明：请记录团队讨论、问题解决、任务分配等协作过程</w:t>
      </w:r>
    </w:p>
    <w:p w14:paraId="510AA31E" w14:textId="77777777" w:rsidR="005D7B59" w:rsidRPr="00364DE8" w:rsidRDefault="00000000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小组课前分工查阅STM32外部中断、DWT定时器、状态机相关资料；课上先共同完成硬件引脚接线，利用CubeMX统一配置芯片引脚与时钟；代码分段编写后交叉测试，出现按键抖动、LED点亮异常等问题时集体研讨排查，完成基础功能后测试选做拓展功能，最后分工填充实验报告各板块内容。</w:t>
      </w:r>
    </w:p>
    <w:p w14:paraId="2020A266" w14:textId="77777777" w:rsidR="005D7B59" w:rsidRDefault="00000000">
      <w:pPr>
        <w:spacing w:after="283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1F02D722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4B03F00B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14:paraId="711CB4C7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1.</w:t>
      </w:r>
      <w:r w:rsidRPr="00364DE8">
        <w:rPr>
          <w:rFonts w:eastAsia="宋体"/>
          <w:lang w:eastAsia="zh-CN"/>
        </w:rPr>
        <w:t>熟练掌握STM32F407芯片GPIO配置与EXTI外部中断配置流程，理解下降沿触发中断工作机制；</w:t>
      </w:r>
    </w:p>
    <w:p w14:paraId="75502DE0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2.</w:t>
      </w:r>
      <w:r w:rsidRPr="00364DE8">
        <w:rPr>
          <w:rFonts w:eastAsia="宋体"/>
          <w:lang w:eastAsia="zh-CN"/>
        </w:rPr>
        <w:t>掌握HAL库中断回调函数编写方法，理解中断服务程序编写规范；</w:t>
      </w:r>
    </w:p>
    <w:p w14:paraId="442A883D" w14:textId="23BA71E5" w:rsidR="005D7B59" w:rsidRPr="00364DE8" w:rsidRDefault="00000000" w:rsidP="00364DE8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3.</w:t>
      </w:r>
      <w:r w:rsidRPr="00364DE8">
        <w:rPr>
          <w:rFonts w:eastAsia="宋体"/>
          <w:lang w:eastAsia="zh-CN"/>
        </w:rPr>
        <w:t>结合汽车电子知识，建立车载TCU档位采集系统的简易模型，提升软硬件联合调试能力。</w:t>
      </w:r>
    </w:p>
    <w:p w14:paraId="2EB95CA2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18238FD7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 w14:paraId="2751EE8B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1.</w:t>
      </w:r>
      <w:r w:rsidRPr="00364DE8">
        <w:rPr>
          <w:rFonts w:eastAsia="宋体" w:hint="eastAsia"/>
          <w:lang w:eastAsia="zh-CN"/>
        </w:rPr>
        <w:t>硬件IO原理：KEY0接PE4，配置内部上拉、下降沿外部中断，按键按下电平由高变低产生中断信号；PF9(LED0)、PF10(LED1)推挽输出，低电平点亮LED，通过两个LED亮灭组合区分4种档位。</w:t>
      </w:r>
    </w:p>
    <w:p w14:paraId="0D391042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2.</w:t>
      </w:r>
      <w:r w:rsidRPr="00364DE8">
        <w:rPr>
          <w:rFonts w:eastAsia="宋体" w:hint="eastAsia"/>
          <w:lang w:eastAsia="zh-CN"/>
        </w:rPr>
        <w:t>档位逻辑：P(LED0亮LED1灭)→R(LED0灭LED1亮)→N(双灯全灭)→D(双灯全亮)，单次按键触发档位循环跳转。</w:t>
      </w:r>
    </w:p>
    <w:p w14:paraId="61316B92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3.</w:t>
      </w:r>
      <w:r w:rsidRPr="00364DE8">
        <w:rPr>
          <w:rFonts w:eastAsia="宋体" w:hint="eastAsia"/>
          <w:lang w:eastAsia="zh-CN"/>
        </w:rPr>
        <w:t>外部中断原理：PE4挂载EXTI4中断线，按键下降沿触发外部中断，进入中断回调函数处理按键事件，NVIC配置中断优先级保证中断正常响应。</w:t>
      </w:r>
    </w:p>
    <w:p w14:paraId="3FF8B7B3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4.</w:t>
      </w:r>
      <w:r w:rsidRPr="00364DE8">
        <w:rPr>
          <w:rFonts w:eastAsia="宋体" w:hint="eastAsia"/>
          <w:lang w:eastAsia="zh-CN"/>
        </w:rPr>
        <w:t>DWT消抖原理：F4主频168MHz，DWT内置硬件计数器CYCCNT实时统计CPU运行时钟周期，50ms消抖阈值对应8400000个时钟周期；两次中断间隔不足50ms判定为按键抖动，直接舍弃本次按键触发，实现无阻塞精准消抖。</w:t>
      </w:r>
    </w:p>
    <w:p w14:paraId="43AC2AF0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5.</w:t>
      </w:r>
      <w:r w:rsidRPr="00364DE8">
        <w:rPr>
          <w:rFonts w:eastAsia="宋体" w:hint="eastAsia"/>
          <w:lang w:eastAsia="zh-CN"/>
        </w:rPr>
        <w:t>状态机原理：使用枚举定义四种档位状态，每次有效按键触发状态机跳转，依靠switch语句完成LED对应电平输出，实现档位与灯光绑定。</w:t>
      </w:r>
    </w:p>
    <w:p w14:paraId="3EF81C05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2.3 汽车电子应用场景</w:t>
      </w:r>
    </w:p>
    <w:p w14:paraId="4F57B5B2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说明：说明本实验在实际汽车电子系统中的应用背景和意义</w:t>
      </w:r>
    </w:p>
    <w:p w14:paraId="72E24B3F" w14:textId="77777777" w:rsidR="005D7B59" w:rsidRPr="00364DE8" w:rsidRDefault="00000000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实车自动变速箱中，换挡手柄配套档位位置传感器采集驾驶员换挡动作，传感器输出信号传输至TCU变速箱控制单元，TCU解析档位信号后控制变速箱阀体、发动机喷油逻辑。本实验使用按键模拟档位传感器输入、LED模拟仪表档位指示灯，简化复刻实车档位信号采集与输出控制流程，是车载TCU控制系统的入门仿真模型。</w:t>
      </w:r>
    </w:p>
    <w:p w14:paraId="6E6DAB11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00489CB2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p w14:paraId="7CB01354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09E28657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STM32F407ZGT6</w:t>
      </w:r>
    </w:p>
    <w:p w14:paraId="52486D07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PE4→KEY0独立按键（按键另一端GND，芯片内部上拉）</w:t>
      </w:r>
    </w:p>
    <w:p w14:paraId="3F8B92F0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PF9→LED0负极，LED正极串联限流电阻接3.3V</w:t>
      </w:r>
    </w:p>
    <w:p w14:paraId="6890E284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PF10→LED1负极，LED正极串联限流电阻接3.3V</w:t>
      </w:r>
    </w:p>
    <w:p w14:paraId="194EE049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USB-Micro：开发板供电+CH340串口ISP烧录</w:t>
      </w:r>
    </w:p>
    <w:p w14:paraId="01FF0D71" w14:textId="77777777" w:rsidR="005D7B59" w:rsidRDefault="00000000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>3.2 引脚配置说明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7B59" w14:paraId="0A1EA3AD" w14:textId="77777777">
        <w:tc>
          <w:tcPr>
            <w:tcW w:w="3324" w:type="dxa"/>
          </w:tcPr>
          <w:p w14:paraId="30B34F04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69EB1150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7A041821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配置说明</w:t>
            </w:r>
          </w:p>
        </w:tc>
      </w:tr>
      <w:tr w:rsidR="005D7B59" w14:paraId="6FCDC699" w14:textId="77777777">
        <w:tc>
          <w:tcPr>
            <w:tcW w:w="3324" w:type="dxa"/>
          </w:tcPr>
          <w:p w14:paraId="5479D6B9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 w:hint="eastAsia"/>
                <w:lang w:eastAsia="zh-CN"/>
              </w:rPr>
              <w:t>KEY0档位按键</w:t>
            </w:r>
          </w:p>
        </w:tc>
        <w:tc>
          <w:tcPr>
            <w:tcW w:w="3324" w:type="dxa"/>
          </w:tcPr>
          <w:p w14:paraId="612F5DDB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PE4</w:t>
            </w:r>
          </w:p>
        </w:tc>
        <w:tc>
          <w:tcPr>
            <w:tcW w:w="3324" w:type="dxa"/>
          </w:tcPr>
          <w:p w14:paraId="713094EA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EXTI外部中断、下降沿触发、GPIO内部上拉输入，检测按键电平跳变</w:t>
            </w:r>
          </w:p>
        </w:tc>
      </w:tr>
      <w:tr w:rsidR="005D7B59" w14:paraId="6BAA76B8" w14:textId="77777777">
        <w:tc>
          <w:tcPr>
            <w:tcW w:w="3324" w:type="dxa"/>
          </w:tcPr>
          <w:p w14:paraId="4448C382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LED0指示灯</w:t>
            </w:r>
          </w:p>
        </w:tc>
        <w:tc>
          <w:tcPr>
            <w:tcW w:w="3324" w:type="dxa"/>
          </w:tcPr>
          <w:p w14:paraId="368129AB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PF9</w:t>
            </w:r>
          </w:p>
        </w:tc>
        <w:tc>
          <w:tcPr>
            <w:tcW w:w="3324" w:type="dxa"/>
          </w:tcPr>
          <w:p w14:paraId="14285DFD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通用推挽输出，无上下拉，低电平点亮</w:t>
            </w:r>
          </w:p>
        </w:tc>
      </w:tr>
      <w:tr w:rsidR="005D7B59" w14:paraId="007B20F8" w14:textId="77777777">
        <w:tc>
          <w:tcPr>
            <w:tcW w:w="3324" w:type="dxa"/>
          </w:tcPr>
          <w:p w14:paraId="05995973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LED1指示灯</w:t>
            </w:r>
          </w:p>
        </w:tc>
        <w:tc>
          <w:tcPr>
            <w:tcW w:w="3324" w:type="dxa"/>
          </w:tcPr>
          <w:p w14:paraId="670933C4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6713DFBC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通用推挽输出，无上下拉，低电平点亮</w:t>
            </w:r>
          </w:p>
        </w:tc>
      </w:tr>
    </w:tbl>
    <w:p w14:paraId="0EAC6C44" w14:textId="77777777" w:rsidR="005D7B59" w:rsidRDefault="005D7B59">
      <w:pPr>
        <w:spacing w:after="170"/>
        <w:rPr>
          <w:rFonts w:hint="eastAsia"/>
          <w:lang w:eastAsia="zh-CN"/>
        </w:rPr>
      </w:pPr>
    </w:p>
    <w:p w14:paraId="07C21997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lastRenderedPageBreak/>
        <w:t>说明：请阐述各引脚配置的理由和功能</w:t>
      </w:r>
    </w:p>
    <w:p w14:paraId="3C5C6D44" w14:textId="77777777" w:rsidR="005D7B59" w:rsidRPr="00364DE8" w:rsidRDefault="00000000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配置理由：PE4复用EXTI4中断线，适合按键边沿检测；</w:t>
      </w:r>
    </w:p>
    <w:p w14:paraId="40D89CC3" w14:textId="77777777" w:rsidR="005D7B59" w:rsidRPr="00364DE8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功能：</w:t>
      </w:r>
      <w:r w:rsidRPr="00364DE8">
        <w:rPr>
          <w:rFonts w:eastAsia="宋体" w:hint="eastAsia"/>
          <w:lang w:eastAsia="zh-CN"/>
        </w:rPr>
        <w:t>PF9/PF10普通GPIO无复用功能，用作指示灯驱动最合适，内部上拉省去外部上拉电阻，简化硬件布线。</w:t>
      </w:r>
    </w:p>
    <w:p w14:paraId="5102B8E9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707C94D7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说明：请说明ISP烧录电路的连接方式和烧录工具使用方法</w:t>
      </w:r>
    </w:p>
    <w:p w14:paraId="7666DFE8" w14:textId="77777777" w:rsidR="005D7B59" w:rsidRPr="00364DE8" w:rsidRDefault="00000000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采用CH340串口模块实现ISP程序下载，CH340</w:t>
      </w:r>
      <w:r w:rsidRPr="00364DE8">
        <w:rPr>
          <w:rFonts w:eastAsia="宋体" w:hint="eastAsia"/>
          <w:lang w:eastAsia="zh-CN"/>
        </w:rPr>
        <w:t xml:space="preserve"> </w:t>
      </w:r>
      <w:r w:rsidRPr="00364DE8">
        <w:rPr>
          <w:rFonts w:eastAsia="宋体"/>
          <w:lang w:eastAsia="zh-CN"/>
        </w:rPr>
        <w:t>TX接开发板RX、RX接开发板TX，USB口连接电脑供电；使用ATK-XISP烧录软件，选择对应串口、hex固件文件，配置BOOT引脚为ISP启动模式，一键下载程序至单片机Flash。</w:t>
      </w:r>
    </w:p>
    <w:p w14:paraId="63A8C562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5CA9356A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6273042A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说明：请绘制核心程序的流程图，清晰展示程序逻辑结构</w:t>
      </w:r>
    </w:p>
    <w:p w14:paraId="7173A53C" w14:textId="77777777" w:rsidR="005D7B59" w:rsidRDefault="00000000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系统上电初始化→时钟168MHz初始化→GPIO、EXTI中断、NVIC、DWT初始化→默认档位置P档，刷新LED显示→循环等待中断→按键下降沿触发外部中断→DWT判断间隔完成消抖→有效按键执行档位切换→更新LED状态。</w:t>
      </w:r>
    </w:p>
    <w:p w14:paraId="7C96D0CD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40D538CA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说明：请粘贴关键代码片段，并添加详细注释说明</w:t>
      </w:r>
    </w:p>
    <w:p w14:paraId="4EF08203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bookmarkStart w:id="0" w:name="OLE_LINK2"/>
      <w:r>
        <w:rPr>
          <w:rFonts w:ascii="黑体" w:eastAsia="黑体" w:hAnsi="黑体" w:hint="eastAsia"/>
          <w:b/>
          <w:sz w:val="28"/>
        </w:rPr>
        <w:t xml:space="preserve">typedef enum </w:t>
      </w:r>
      <w:r>
        <w:rPr>
          <w:rFonts w:ascii="黑体" w:eastAsia="黑体" w:hAnsi="黑体" w:hint="eastAsia"/>
          <w:b/>
          <w:sz w:val="28"/>
          <w:lang w:eastAsia="zh-CN"/>
        </w:rPr>
        <w:t>{</w:t>
      </w:r>
    </w:p>
    <w:p w14:paraId="7BB884C1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0,</w:t>
      </w:r>
    </w:p>
    <w:p w14:paraId="70C9CDE1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R.</w:t>
      </w:r>
    </w:p>
    <w:p w14:paraId="08EC34FE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GEAR_N.</w:t>
      </w:r>
    </w:p>
    <w:p w14:paraId="68B99850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D</w:t>
      </w:r>
    </w:p>
    <w:p w14:paraId="33151D10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  <w:lang w:eastAsia="zh-CN"/>
        </w:rPr>
        <w:lastRenderedPageBreak/>
        <w:t>}</w:t>
      </w:r>
      <w:r>
        <w:rPr>
          <w:rFonts w:ascii="黑体" w:eastAsia="黑体" w:hAnsi="黑体" w:hint="eastAsia"/>
          <w:b/>
          <w:sz w:val="28"/>
        </w:rPr>
        <w:t>GearState;</w:t>
      </w:r>
    </w:p>
    <w:p w14:paraId="4C08CD26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volatile GearState gear=GEAR_P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08B2F89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B.LED显示更新商数</w:t>
      </w:r>
    </w:p>
    <w:p w14:paraId="54F7346F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static void LED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Update(GearState state)</w:t>
      </w:r>
    </w:p>
    <w:p w14:paraId="2AA36B08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switch(state)</w:t>
      </w:r>
    </w:p>
    <w:p w14:paraId="5A4DCA2D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{</w:t>
      </w:r>
    </w:p>
    <w:p w14:paraId="755209FE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P:</w:t>
      </w:r>
    </w:p>
    <w:p w14:paraId="675659D2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9,GPIO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SET)</w:t>
      </w:r>
    </w:p>
    <w:p w14:paraId="76C0B390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bookmarkStart w:id="1" w:name="OLE_LINK1"/>
      <w:r>
        <w:rPr>
          <w:rFonts w:ascii="黑体" w:eastAsia="黑体" w:hAnsi="黑体" w:hint="eastAsia"/>
          <w:b/>
          <w:sz w:val="28"/>
          <w:lang w:eastAsia="zh-CN"/>
        </w:rPr>
        <w:t>_</w:t>
      </w:r>
      <w:bookmarkEnd w:id="1"/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GPIOF,GPIO_PIN_10</w:t>
      </w:r>
      <w:r>
        <w:rPr>
          <w:rFonts w:ascii="黑体" w:eastAsia="黑体" w:hAnsi="黑体" w:hint="eastAsia"/>
          <w:b/>
          <w:sz w:val="28"/>
          <w:lang w:eastAsia="zh-CN"/>
        </w:rPr>
        <w:t>,</w:t>
      </w:r>
      <w:r>
        <w:rPr>
          <w:rFonts w:ascii="黑体" w:eastAsia="黑体" w:hAnsi="黑体" w:hint="eastAsia"/>
          <w:b/>
          <w:sz w:val="28"/>
        </w:rPr>
        <w:t>GPIO_PIN_RESET);</w:t>
      </w:r>
    </w:p>
    <w:p w14:paraId="59B59931" w14:textId="77777777" w:rsidR="005D7B59" w:rsidRDefault="00000000">
      <w:pPr>
        <w:spacing w:before="170" w:after="113"/>
        <w:ind w:firstLineChars="300" w:firstLine="84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26C2CCA3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</w:t>
      </w:r>
      <w:r>
        <w:rPr>
          <w:rFonts w:ascii="黑体" w:eastAsia="黑体" w:hAnsi="黑体" w:hint="eastAsia"/>
          <w:b/>
          <w:sz w:val="28"/>
          <w:lang w:eastAsia="zh-CN"/>
        </w:rPr>
        <w:t>_R</w:t>
      </w:r>
      <w:r>
        <w:rPr>
          <w:rFonts w:ascii="黑体" w:eastAsia="黑体" w:hAnsi="黑体" w:hint="eastAsia"/>
          <w:b/>
          <w:sz w:val="28"/>
        </w:rPr>
        <w:t>:</w:t>
      </w:r>
    </w:p>
    <w:p w14:paraId="1A3148E8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WritePin(GPIOF,GPIO_PIN_9,GPIO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RESET);</w:t>
      </w:r>
    </w:p>
    <w:p w14:paraId="6FC6AEE4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GPIOF,GPIO_PIN_10,GPIO_PIN_SET);</w:t>
      </w:r>
    </w:p>
    <w:p w14:paraId="34304D07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break;</w:t>
      </w:r>
    </w:p>
    <w:p w14:paraId="3C07C41C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 N:</w:t>
      </w:r>
    </w:p>
    <w:p w14:paraId="10FB335A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</w:t>
      </w:r>
      <w:r>
        <w:rPr>
          <w:rFonts w:ascii="黑体" w:eastAsia="黑体" w:hAnsi="黑体" w:hint="eastAsia"/>
          <w:b/>
          <w:sz w:val="28"/>
          <w:lang w:eastAsia="zh-CN"/>
        </w:rPr>
        <w:t>,</w:t>
      </w:r>
      <w:r>
        <w:rPr>
          <w:rFonts w:ascii="黑体" w:eastAsia="黑体" w:hAnsi="黑体" w:hint="eastAsia"/>
          <w:b/>
          <w:sz w:val="28"/>
        </w:rPr>
        <w:t>GPIO_PIN_9.GPI0_PIN_RESET);</w:t>
      </w:r>
    </w:p>
    <w:p w14:paraId="0FEDBA9F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GPIOF,GPIO_PIN_10,GPIO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PIN_RESET);</w:t>
      </w:r>
    </w:p>
    <w:p w14:paraId="2E1D1EB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2E2FE16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 D:</w:t>
      </w:r>
    </w:p>
    <w:p w14:paraId="7DE698C9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WritePin(GPIOF,GPIO_PIN_9,GPIO_PIN_SET);</w:t>
      </w:r>
    </w:p>
    <w:p w14:paraId="12804099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lastRenderedPageBreak/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</w:rPr>
        <w:t>GPIOF,GPIO_PIN_10,GPIO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PIN_SET)</w:t>
      </w:r>
      <w:r>
        <w:rPr>
          <w:rFonts w:ascii="黑体" w:eastAsia="黑体" w:hAnsi="黑体" w:hint="eastAsia"/>
          <w:b/>
          <w:sz w:val="28"/>
          <w:lang w:eastAsia="zh-CN"/>
        </w:rPr>
        <w:t>；</w:t>
      </w:r>
    </w:p>
    <w:p w14:paraId="5D3ADE82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break;</w:t>
      </w:r>
    </w:p>
    <w:p w14:paraId="3677128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C.中断回调函数（消抖）</w:t>
      </w:r>
    </w:p>
    <w:p w14:paraId="110E445F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#define DEBOUNCE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CYCLES(168000000/20) //50ms</w:t>
      </w:r>
    </w:p>
    <w:p w14:paraId="6B61B1FF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static uint32_t last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0;</w:t>
      </w:r>
    </w:p>
    <w:p w14:paraId="1DF67A67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void HAL_GPIO_EXTI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Callback(uint16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t</w:t>
      </w:r>
      <w:r>
        <w:rPr>
          <w:rFonts w:ascii="黑体" w:eastAsia="黑体" w:hAnsi="黑体" w:hint="eastAsia"/>
          <w:b/>
          <w:sz w:val="28"/>
          <w:lang w:eastAsia="zh-CN"/>
        </w:rPr>
        <w:t xml:space="preserve"> </w:t>
      </w:r>
      <w:r>
        <w:rPr>
          <w:rFonts w:ascii="黑体" w:eastAsia="黑体" w:hAnsi="黑体" w:hint="eastAsia"/>
          <w:b/>
          <w:sz w:val="28"/>
        </w:rPr>
        <w:t>GPIO_Pin)</w:t>
      </w:r>
    </w:p>
    <w:p w14:paraId="13C27126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  <w:lang w:eastAsia="zh-CN"/>
        </w:rPr>
        <w:t>i</w:t>
      </w:r>
      <w:r>
        <w:rPr>
          <w:rFonts w:ascii="黑体" w:eastAsia="黑体" w:hAnsi="黑体" w:hint="eastAsia"/>
          <w:b/>
          <w:sz w:val="28"/>
        </w:rPr>
        <w:t>f(GPI0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==</w:t>
      </w:r>
      <w:r>
        <w:rPr>
          <w:rFonts w:ascii="黑体" w:eastAsia="黑体" w:hAnsi="黑体" w:hint="eastAsia"/>
          <w:b/>
          <w:sz w:val="28"/>
        </w:rPr>
        <w:t>KEYO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Pin)</w:t>
      </w:r>
    </w:p>
    <w:p w14:paraId="257B8D5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uint32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t current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cycle=DWT_GetCycle();</w:t>
      </w:r>
    </w:p>
    <w:p w14:paraId="0FE9B72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1f((current_cycle-last_interrupt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cycle)</w:t>
      </w:r>
      <w:r>
        <w:rPr>
          <w:rFonts w:ascii="黑体" w:eastAsia="黑体" w:hAnsi="黑体" w:hint="eastAsia"/>
          <w:b/>
          <w:sz w:val="28"/>
          <w:lang w:eastAsia="zh-CN"/>
        </w:rPr>
        <w:t>&gt;</w:t>
      </w:r>
      <w:r>
        <w:rPr>
          <w:rFonts w:ascii="黑体" w:eastAsia="黑体" w:hAnsi="黑体" w:hint="eastAsia"/>
          <w:b/>
          <w:sz w:val="28"/>
        </w:rPr>
        <w:t>DEBOUNCE_CYCLES)</w:t>
      </w:r>
    </w:p>
    <w:p w14:paraId="1423C1F0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last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current_cycle;</w:t>
      </w:r>
    </w:p>
    <w:p w14:paraId="3AD3D035" w14:textId="77777777" w:rsidR="005D7B59" w:rsidRDefault="00000000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Gear_Shift():</w:t>
      </w:r>
    </w:p>
    <w:bookmarkEnd w:id="0"/>
    <w:p w14:paraId="6AE747AF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45B5FAE3" w14:textId="77777777" w:rsidR="005D7B59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说明：请说明中断服务程序的配置方法、触发条件和处理逻辑</w:t>
      </w:r>
    </w:p>
    <w:p w14:paraId="7166A91C" w14:textId="77777777" w:rsidR="005D7B59" w:rsidRPr="00364DE8" w:rsidRDefault="00000000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配</w:t>
      </w:r>
      <w:r w:rsidRPr="00364DE8">
        <w:rPr>
          <w:rFonts w:eastAsia="宋体"/>
          <w:lang w:eastAsia="zh-CN"/>
        </w:rPr>
        <w:t>置PE4为下降沿中断，开启EXTI4中断、配置NVIC中断优先级；</w:t>
      </w:r>
    </w:p>
    <w:p w14:paraId="0A727E6D" w14:textId="77777777" w:rsidR="005D7B59" w:rsidRPr="00364DE8" w:rsidRDefault="00000000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中断触发后硬件自动进入中断服务函数，HAL库统一调用HAL_GPIO_EXTI_Callback回调；</w:t>
      </w:r>
    </w:p>
    <w:p w14:paraId="6568DAC3" w14:textId="77777777" w:rsidR="005D7B59" w:rsidRPr="00364DE8" w:rsidRDefault="00000000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回调内先判断触发引脚，DWT计时完成消抖，有效按键才执行档位跳转；</w:t>
      </w:r>
    </w:p>
    <w:p w14:paraId="029D4967" w14:textId="77777777" w:rsidR="005D7B59" w:rsidRPr="00364DE8" w:rsidRDefault="00000000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中断内仅做简短判断与标志处理，复杂LED刷新放到普通函数，减少中断耗时。。</w:t>
      </w:r>
    </w:p>
    <w:p w14:paraId="6715B0BC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7B59" w14:paraId="3343C5A2" w14:textId="77777777">
        <w:tc>
          <w:tcPr>
            <w:tcW w:w="3324" w:type="dxa"/>
          </w:tcPr>
          <w:p w14:paraId="4629FE9B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541956C6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6B22DB4B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完成情况</w:t>
            </w:r>
          </w:p>
        </w:tc>
      </w:tr>
      <w:tr w:rsidR="005D7B59" w:rsidRPr="00364DE8" w14:paraId="76A3EF01" w14:textId="77777777">
        <w:tc>
          <w:tcPr>
            <w:tcW w:w="3324" w:type="dxa"/>
          </w:tcPr>
          <w:p w14:paraId="4A019538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王倩倩</w:t>
            </w:r>
          </w:p>
        </w:tc>
        <w:tc>
          <w:tcPr>
            <w:tcW w:w="3324" w:type="dxa"/>
          </w:tcPr>
          <w:p w14:paraId="39C6561E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CubeMX初始化、DWT驱动</w:t>
            </w:r>
          </w:p>
        </w:tc>
        <w:tc>
          <w:tcPr>
            <w:tcW w:w="3324" w:type="dxa"/>
          </w:tcPr>
          <w:p w14:paraId="08E28F66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完成，时钟与DWT调试正常</w:t>
            </w:r>
          </w:p>
        </w:tc>
      </w:tr>
      <w:tr w:rsidR="005D7B59" w:rsidRPr="00364DE8" w14:paraId="266B1B0A" w14:textId="77777777">
        <w:tc>
          <w:tcPr>
            <w:tcW w:w="3324" w:type="dxa"/>
          </w:tcPr>
          <w:p w14:paraId="0A14E6FD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徐文静</w:t>
            </w:r>
          </w:p>
        </w:tc>
        <w:tc>
          <w:tcPr>
            <w:tcW w:w="3324" w:type="dxa"/>
          </w:tcPr>
          <w:p w14:paraId="5EEE217E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档位状态机、LED驱动函数</w:t>
            </w:r>
          </w:p>
        </w:tc>
        <w:tc>
          <w:tcPr>
            <w:tcW w:w="3324" w:type="dxa"/>
          </w:tcPr>
          <w:p w14:paraId="7087D7B4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完成，四档位灯光匹配无误</w:t>
            </w:r>
          </w:p>
        </w:tc>
      </w:tr>
      <w:tr w:rsidR="005D7B59" w:rsidRPr="00364DE8" w14:paraId="6F5DF0CD" w14:textId="77777777">
        <w:tc>
          <w:tcPr>
            <w:tcW w:w="3324" w:type="dxa"/>
          </w:tcPr>
          <w:p w14:paraId="75F911D7" w14:textId="77777777" w:rsidR="005D7B59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郝卓瞳</w:t>
            </w:r>
          </w:p>
        </w:tc>
        <w:tc>
          <w:tcPr>
            <w:tcW w:w="3324" w:type="dxa"/>
          </w:tcPr>
          <w:p w14:paraId="6F2E62AF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外部中断、消抖逻辑、烧录测试</w:t>
            </w:r>
          </w:p>
        </w:tc>
        <w:tc>
          <w:tcPr>
            <w:tcW w:w="3324" w:type="dxa"/>
          </w:tcPr>
          <w:p w14:paraId="618CBDE5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完成，按键无抖动误触发</w:t>
            </w:r>
          </w:p>
        </w:tc>
      </w:tr>
    </w:tbl>
    <w:p w14:paraId="01EBD6EC" w14:textId="77777777" w:rsidR="005D7B59" w:rsidRDefault="005D7B59">
      <w:pPr>
        <w:spacing w:after="283"/>
        <w:rPr>
          <w:rFonts w:hint="eastAsia"/>
          <w:lang w:eastAsia="zh-CN"/>
        </w:rPr>
      </w:pPr>
    </w:p>
    <w:p w14:paraId="4FA0C552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五、实验结果分析（20分）</w:t>
      </w:r>
    </w:p>
    <w:p w14:paraId="65BEAD5C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5F0D99B5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说明：请详细记录实验过程中的各种现象</w:t>
      </w:r>
    </w:p>
    <w:p w14:paraId="27CE9530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上电瞬间：LED0点亮、LED1熄灭，系统默认P驻车挡，与设计要求一致；</w:t>
      </w:r>
    </w:p>
    <w:p w14:paraId="3B3E2383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第1次按下KEY0：切换R挡，LED0灭、LED1亮；</w:t>
      </w:r>
    </w:p>
    <w:p w14:paraId="59E52098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第2次按下KEY0：切换N挡，两个LED全部熄灭；</w:t>
      </w:r>
    </w:p>
    <w:p w14:paraId="4620566A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第3次按下KEY0：切换D挡，两个LED全部点亮；</w:t>
      </w:r>
    </w:p>
    <w:p w14:paraId="619FE943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第4次按下KEY0：回到P挡，循环往复；</w:t>
      </w:r>
    </w:p>
    <w:p w14:paraId="4EC4977D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快速连续频繁点击按键，灯光不会乱跳，DWT消抖生效，无抖动误换挡。</w:t>
      </w:r>
    </w:p>
    <w:p w14:paraId="66F482AE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4D46391B" w14:textId="77777777" w:rsidR="005D7B59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</w:p>
    <w:p w14:paraId="1A09B03B" w14:textId="77777777" w:rsidR="005D7B59" w:rsidRDefault="005D7B59">
      <w:pPr>
        <w:spacing w:after="283"/>
        <w:rPr>
          <w:rFonts w:eastAsia="宋体" w:hint="eastAsia"/>
          <w:lang w:eastAsia="zh-CN"/>
        </w:rPr>
      </w:pPr>
    </w:p>
    <w:p w14:paraId="0A7913B5" w14:textId="77777777" w:rsidR="006F601A" w:rsidRDefault="006F601A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object w:dxaOrig="4613" w:dyaOrig="811" w14:anchorId="77DDC8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0.75pt;height:40.7pt" o:ole="">
            <v:imagedata r:id="rId7" o:title=""/>
          </v:shape>
          <o:OLEObject Type="Embed" ProgID="Package" ShapeID="_x0000_i1025" DrawAspect="Content" ObjectID="_1842253507" r:id="rId8"/>
        </w:object>
      </w:r>
    </w:p>
    <w:p w14:paraId="00BA7EBC" w14:textId="1266BD4E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14:paraId="0D9CA7B9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 w14:paraId="4DDB2B3D" w14:textId="77777777" w:rsidR="005D7B59" w:rsidRPr="00364DE8" w:rsidRDefault="00000000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实测现象完全匹配预期功能，档位切换顺序、LED亮灭逻辑、按键消抖全部达标；无硬件接线错误、无程序逻辑漏洞，基础要求全部完成；拓展项测试：增加D不能直切R保护逻辑后，D档按键仅能依次N→R，符合实车防误挂倒挡设计。</w:t>
      </w:r>
    </w:p>
    <w:p w14:paraId="6C16AFFE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3D6A89ED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7B59" w14:paraId="7AC39AE0" w14:textId="77777777">
        <w:tc>
          <w:tcPr>
            <w:tcW w:w="3324" w:type="dxa"/>
          </w:tcPr>
          <w:p w14:paraId="3B3A1D3E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3F80ACB0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466DBB9F" w14:textId="77777777" w:rsidR="005D7B59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解决方法</w:t>
            </w:r>
          </w:p>
        </w:tc>
      </w:tr>
      <w:tr w:rsidR="005D7B59" w:rsidRPr="00364DE8" w14:paraId="341C2ED4" w14:textId="77777777">
        <w:tc>
          <w:tcPr>
            <w:tcW w:w="3324" w:type="dxa"/>
          </w:tcPr>
          <w:p w14:paraId="3D197498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lastRenderedPageBreak/>
              <w:t>按键按下无任何档位变化</w:t>
            </w:r>
          </w:p>
        </w:tc>
        <w:tc>
          <w:tcPr>
            <w:tcW w:w="3324" w:type="dxa"/>
          </w:tcPr>
          <w:p w14:paraId="149AB061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PE4 未开启上拉、中断未使能</w:t>
            </w:r>
          </w:p>
        </w:tc>
        <w:tc>
          <w:tcPr>
            <w:tcW w:w="3324" w:type="dxa"/>
          </w:tcPr>
          <w:p w14:paraId="0D6D45D2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CubeM</w:t>
            </w:r>
            <w:r w:rsidRPr="00364DE8">
              <w:rPr>
                <w:rFonts w:eastAsia="宋体" w:hint="eastAsia"/>
                <w:lang w:eastAsia="zh-CN"/>
              </w:rPr>
              <w:t>X</w:t>
            </w:r>
            <w:r w:rsidRPr="00364DE8">
              <w:rPr>
                <w:rFonts w:eastAsia="宋体"/>
                <w:lang w:eastAsia="zh-CN"/>
              </w:rPr>
              <w:t>重新配置PE4上拉，NVIC打开EXTI4中断</w:t>
            </w:r>
          </w:p>
        </w:tc>
      </w:tr>
      <w:tr w:rsidR="005D7B59" w:rsidRPr="00364DE8" w14:paraId="11784C15" w14:textId="77777777">
        <w:tc>
          <w:tcPr>
            <w:tcW w:w="3324" w:type="dxa"/>
          </w:tcPr>
          <w:p w14:paraId="383D54EE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按键单次触发连续跳多个档位</w:t>
            </w:r>
          </w:p>
        </w:tc>
        <w:tc>
          <w:tcPr>
            <w:tcW w:w="3324" w:type="dxa"/>
          </w:tcPr>
          <w:p w14:paraId="23F0071A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缺少消抖，机械按键抖动</w:t>
            </w:r>
          </w:p>
        </w:tc>
        <w:tc>
          <w:tcPr>
            <w:tcW w:w="3324" w:type="dxa"/>
          </w:tcPr>
          <w:p w14:paraId="4A4D45B7" w14:textId="77777777" w:rsidR="005D7B59" w:rsidRPr="00364DE8" w:rsidRDefault="00000000">
            <w:pPr>
              <w:spacing w:after="0"/>
              <w:rPr>
                <w:rFonts w:eastAsia="宋体" w:hint="eastAsia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接入DWT计时消抖，设置50ms判定阈值</w:t>
            </w:r>
          </w:p>
        </w:tc>
      </w:tr>
    </w:tbl>
    <w:p w14:paraId="4F0B89DC" w14:textId="77777777" w:rsidR="005D7B59" w:rsidRDefault="005D7B59">
      <w:pPr>
        <w:spacing w:after="170"/>
        <w:rPr>
          <w:rFonts w:hint="eastAsia"/>
          <w:lang w:eastAsia="zh-CN"/>
        </w:rPr>
      </w:pPr>
    </w:p>
    <w:p w14:paraId="08B49AA9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139E01CA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说明：请描述团队如何协作解决上述问题</w:t>
      </w:r>
    </w:p>
    <w:p w14:paraId="2FB7654C" w14:textId="77777777" w:rsidR="005D7B59" w:rsidRPr="00364DE8" w:rsidRDefault="00000000">
      <w:pPr>
        <w:spacing w:after="170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出现按键乱跳问题时，小组先排查硬件，确认按键接线无误后聚焦软件，查阅DWT寄存器使用手册，统一修改消抖代码；LED不亮逐个核对引脚配置，对照原理图修改CubeMX参数，分组分段测试逐个排除故障。</w:t>
      </w:r>
    </w:p>
    <w:p w14:paraId="29B5CFF4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个人心得体会（本部分需独立撰写）</w:t>
      </w:r>
    </w:p>
    <w:p w14:paraId="3EF79816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说明：请总结本次实验的个人收获、遇到的问题及解决过程，谈谈个人体会和感悟</w:t>
      </w:r>
    </w:p>
    <w:p w14:paraId="3B9252AB" w14:textId="45938C05" w:rsidR="005D7B59" w:rsidRPr="00364DE8" w:rsidRDefault="006F601A">
      <w:pPr>
        <w:spacing w:after="283"/>
        <w:rPr>
          <w:rFonts w:eastAsia="宋体" w:hint="eastAsia"/>
          <w:lang w:eastAsia="zh-CN"/>
        </w:rPr>
      </w:pPr>
      <w:r w:rsidRPr="00364DE8">
        <w:rPr>
          <w:rFonts w:eastAsia="宋体"/>
          <w:lang w:eastAsia="zh-CN"/>
        </w:rPr>
        <w:t>本次汽</w:t>
      </w:r>
      <w:r w:rsidRPr="00364DE8">
        <w:rPr>
          <w:rFonts w:eastAsia="宋体" w:hint="eastAsia"/>
          <w:lang w:eastAsia="zh-CN"/>
        </w:rPr>
        <w:t>车档位模拟器实验依托</w:t>
      </w:r>
      <w:r w:rsidRPr="00364DE8">
        <w:rPr>
          <w:rFonts w:eastAsia="宋体"/>
          <w:lang w:eastAsia="zh-CN"/>
        </w:rPr>
        <w:t xml:space="preserve"> STM32 外部中断与状</w:t>
      </w:r>
      <w:r w:rsidRPr="00364DE8">
        <w:rPr>
          <w:rFonts w:eastAsia="宋体" w:hint="eastAsia"/>
          <w:lang w:eastAsia="zh-CN"/>
        </w:rPr>
        <w:t>态机开发，让我掌握了汽车档位采集的嵌入式实现思路。此前对外部中断消抖仅停留在软件延时，通过</w:t>
      </w:r>
      <w:r w:rsidRPr="00364DE8">
        <w:rPr>
          <w:rFonts w:eastAsia="宋体"/>
          <w:lang w:eastAsia="zh-CN"/>
        </w:rPr>
        <w:t xml:space="preserve"> DWT 硬件</w:t>
      </w:r>
      <w:r w:rsidRPr="00364DE8">
        <w:rPr>
          <w:rFonts w:eastAsia="宋体" w:hint="eastAsia"/>
          <w:lang w:eastAsia="zh-CN"/>
        </w:rPr>
        <w:t>计数器消抖，明白了内核资源在优化程序中的优势。在调试中经历按键抖动、</w:t>
      </w:r>
      <w:r w:rsidRPr="00364DE8">
        <w:rPr>
          <w:rFonts w:eastAsia="宋体"/>
          <w:lang w:eastAsia="zh-CN"/>
        </w:rPr>
        <w:t xml:space="preserve">LED </w:t>
      </w:r>
      <w:r w:rsidRPr="00364DE8">
        <w:rPr>
          <w:rFonts w:eastAsia="宋体" w:hint="eastAsia"/>
          <w:lang w:eastAsia="zh-CN"/>
        </w:rPr>
        <w:t>逻辑错误等故障，锻炼了软硬件排错思路。同时结合汽车电子知识，理解实车</w:t>
      </w:r>
      <w:r w:rsidRPr="00364DE8">
        <w:rPr>
          <w:rFonts w:eastAsia="宋体"/>
          <w:lang w:eastAsia="zh-CN"/>
        </w:rPr>
        <w:t xml:space="preserve"> TCU 档位采集原理，把</w:t>
      </w:r>
      <w:r w:rsidRPr="00364DE8">
        <w:rPr>
          <w:rFonts w:eastAsia="宋体" w:hint="eastAsia"/>
          <w:lang w:eastAsia="zh-CN"/>
        </w:rPr>
        <w:t>课本抽象的</w:t>
      </w:r>
      <w:r w:rsidRPr="00364DE8">
        <w:rPr>
          <w:rFonts w:eastAsia="宋体"/>
          <w:lang w:eastAsia="zh-CN"/>
        </w:rPr>
        <w:t xml:space="preserve"> ECU/TCU 控制落地到</w:t>
      </w:r>
      <w:r w:rsidRPr="00364DE8">
        <w:rPr>
          <w:rFonts w:eastAsia="宋体" w:hint="eastAsia"/>
          <w:lang w:eastAsia="zh-CN"/>
        </w:rPr>
        <w:t>实物开发，加深了汽车电控系统的认知。后续可以在此项目基础上增加</w:t>
      </w:r>
      <w:r w:rsidRPr="00364DE8">
        <w:rPr>
          <w:rFonts w:eastAsia="宋体"/>
          <w:lang w:eastAsia="zh-CN"/>
        </w:rPr>
        <w:t xml:space="preserve"> S 运</w:t>
      </w:r>
      <w:r w:rsidRPr="00364DE8">
        <w:rPr>
          <w:rFonts w:eastAsia="宋体" w:hint="eastAsia"/>
          <w:lang w:eastAsia="zh-CN"/>
        </w:rPr>
        <w:t>动档位、串口上报档位信息，完善实车换挡保护逻辑</w:t>
      </w:r>
      <w:r w:rsidRPr="00364DE8">
        <w:rPr>
          <w:rFonts w:eastAsia="宋体"/>
          <w:lang w:eastAsia="zh-CN"/>
        </w:rPr>
        <w:t>。</w:t>
      </w:r>
    </w:p>
    <w:p w14:paraId="777A3951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26F5D868" w14:textId="77777777" w:rsidR="005D7B59" w:rsidRDefault="00000000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 w14:paraId="407BCA8C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1.</w:t>
      </w:r>
      <w:r w:rsidRPr="00364DE8">
        <w:rPr>
          <w:rFonts w:eastAsia="宋体"/>
          <w:lang w:eastAsia="zh-CN"/>
        </w:rPr>
        <w:t>为什么按键要配置为下降沿触发而不是上升沿触发？</w:t>
      </w:r>
    </w:p>
    <w:p w14:paraId="6816429C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PE4开启内部上拉，常态引脚为高电平；按键按下接地，电平由高变低产生下降沿；上升沿是松开按键时刻触发，不符合按下换挡的使用逻辑，因此选用下降沿。</w:t>
      </w:r>
    </w:p>
    <w:p w14:paraId="39064E23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2.</w:t>
      </w:r>
      <w:r w:rsidRPr="00364DE8">
        <w:rPr>
          <w:rFonts w:eastAsia="宋体"/>
          <w:lang w:eastAsia="zh-CN"/>
        </w:rPr>
        <w:t>DWT消抖与软件延时消抖相比有什么优势？</w:t>
      </w:r>
    </w:p>
    <w:p w14:paraId="41F06B08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普通延时消抖阻塞CPU，程序无法执行其他任务；DWT依靠内核硬件计数器计时，非阻塞、高精度，CPU可并行运行其他代码，实时性更强。</w:t>
      </w:r>
    </w:p>
    <w:p w14:paraId="3F46F556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3.</w:t>
      </w:r>
      <w:r w:rsidRPr="00364DE8">
        <w:rPr>
          <w:rFonts w:eastAsia="宋体"/>
          <w:lang w:eastAsia="zh-CN"/>
        </w:rPr>
        <w:t>如果要求从D档不能直接切换到R档(需经过N档)，如何修改代码？</w:t>
      </w:r>
    </w:p>
    <w:p w14:paraId="203EBF82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lastRenderedPageBreak/>
        <w:t xml:space="preserve">   答：</w:t>
      </w:r>
      <w:r w:rsidRPr="00364DE8">
        <w:rPr>
          <w:rFonts w:eastAsia="宋体"/>
          <w:lang w:eastAsia="zh-CN"/>
        </w:rPr>
        <w:t>在Gear_Shift函数内增加状态判断，若当前为D档，单次按键仅跳转N，无法直接到R，限制状态跳转路径。</w:t>
      </w:r>
    </w:p>
    <w:p w14:paraId="22459AD8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4.</w:t>
      </w:r>
      <w:r w:rsidRPr="00364DE8">
        <w:rPr>
          <w:rFonts w:eastAsia="宋体"/>
          <w:lang w:eastAsia="zh-CN"/>
        </w:rPr>
        <w:t>中断服务程序中为什么要尽量少执行代码？</w:t>
      </w:r>
    </w:p>
    <w:p w14:paraId="63522848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中断优先级高，长时间占用中断会屏蔽同级 / 低级中断，造成其他中断丢失、系统实时性下降，因此复杂运算放到主循环处理。</w:t>
      </w:r>
    </w:p>
    <w:p w14:paraId="61E04DDC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5.</w:t>
      </w:r>
      <w:r w:rsidRPr="00364DE8">
        <w:rPr>
          <w:rFonts w:eastAsia="宋体"/>
          <w:lang w:eastAsia="zh-CN"/>
        </w:rPr>
        <w:t>本实验的LED是低电平点亮还是高电平点亮？代码中如何体现？</w:t>
      </w:r>
    </w:p>
    <w:p w14:paraId="7517ECDA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hint="eastAsia"/>
          <w:lang w:eastAsia="zh-CN"/>
        </w:rPr>
        <w:t>低电平点亮；代码中GPIO_PIN_RESET(低电平)对应LED点亮，GPIO_PIN_SET(高电平)对应熄灭。</w:t>
      </w:r>
    </w:p>
    <w:p w14:paraId="31E651AB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6.</w:t>
      </w:r>
      <w:r w:rsidRPr="00364DE8">
        <w:rPr>
          <w:rFonts w:eastAsia="宋体"/>
          <w:lang w:eastAsia="zh-CN"/>
        </w:rPr>
        <w:t>在实际汽车中，档位传感器通常采用什么类型的信号？</w:t>
      </w:r>
    </w:p>
    <w:p w14:paraId="6BD7EB4E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分三类：部分老式车型输出模拟电压信号；简易档位开关输出数字开关量；新款车型通过CAN/LIN总线传输档位数据。</w:t>
      </w:r>
    </w:p>
    <w:p w14:paraId="556AF58A" w14:textId="77777777" w:rsidR="005D7B59" w:rsidRPr="00364DE8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7.</w:t>
      </w:r>
      <w:r w:rsidRPr="00364DE8">
        <w:rPr>
          <w:rFonts w:eastAsia="宋体"/>
          <w:lang w:eastAsia="zh-CN"/>
        </w:rPr>
        <w:t>如果要实现S运动档多档位系统，如何修改状态机？</w:t>
      </w:r>
    </w:p>
    <w:p w14:paraId="41E11A2A" w14:textId="594DC25A" w:rsidR="005D7B59" w:rsidRPr="00364DE8" w:rsidRDefault="00000000" w:rsidP="00364DE8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添加GEAR_S状态，修改状态机跳转顺序，扩展LED组合逻辑或新增指示灯，修改状态跳转流程图。</w:t>
      </w:r>
    </w:p>
    <w:p w14:paraId="73B5A2EF" w14:textId="77777777" w:rsidR="005D7B59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1A389753" w14:textId="77777777" w:rsidR="005D7B59" w:rsidRDefault="00000000">
      <w:pPr>
        <w:spacing w:after="283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说明：请在此处粘贴完整的核心代码，代码需有详细注释</w:t>
      </w:r>
    </w:p>
    <w:p w14:paraId="67EDBFC6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bookmarkStart w:id="2" w:name="OLE_LINK3"/>
      <w:r w:rsidRPr="00364DE8">
        <w:rPr>
          <w:rFonts w:eastAsia="宋体" w:hint="eastAsia"/>
          <w:lang w:eastAsia="zh-CN"/>
        </w:rPr>
        <w:t>typedef enum {</w:t>
      </w:r>
    </w:p>
    <w:p w14:paraId="26E305D8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GEAR_P=0,</w:t>
      </w:r>
    </w:p>
    <w:p w14:paraId="6E63ED0F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GEAR_R.</w:t>
      </w:r>
    </w:p>
    <w:p w14:paraId="0A8A3E21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GEAR_N.</w:t>
      </w:r>
    </w:p>
    <w:p w14:paraId="747E3E31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GEAR_D</w:t>
      </w:r>
    </w:p>
    <w:p w14:paraId="2A24E593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}GearState;</w:t>
      </w:r>
    </w:p>
    <w:p w14:paraId="6487F0F9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volatile GearState gear=GEAR_P;</w:t>
      </w:r>
    </w:p>
    <w:p w14:paraId="4E345F9E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B.LED显示更新商数</w:t>
      </w:r>
    </w:p>
    <w:p w14:paraId="4A44FE19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static void LED_Update(GearState state)</w:t>
      </w:r>
    </w:p>
    <w:p w14:paraId="53D4ECC8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lastRenderedPageBreak/>
        <w:t>switch(state)</w:t>
      </w:r>
    </w:p>
    <w:p w14:paraId="2A8C9D7C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{</w:t>
      </w:r>
    </w:p>
    <w:p w14:paraId="6F8255F1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case GEAR_P:</w:t>
      </w:r>
    </w:p>
    <w:p w14:paraId="7627EBB8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HAL_GPIO_WritePin(GPIOF,GPIO_PIN_9,GPIO_PIN_SET)</w:t>
      </w:r>
    </w:p>
    <w:p w14:paraId="748AE4B5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HAL_GPIO_WritePin(GPIOF,GPIO_PIN_10,GPIO_PIN_RESET);</w:t>
      </w:r>
    </w:p>
    <w:p w14:paraId="0F74DF21" w14:textId="77777777" w:rsidR="006F601A" w:rsidRPr="00364DE8" w:rsidRDefault="006F601A" w:rsidP="006F601A">
      <w:pPr>
        <w:spacing w:before="170" w:after="113"/>
        <w:ind w:firstLineChars="300" w:firstLine="720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Break;</w:t>
      </w:r>
    </w:p>
    <w:p w14:paraId="11A0B3B5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case GEAR_R:</w:t>
      </w:r>
    </w:p>
    <w:p w14:paraId="5D1ADB81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HAL_GPIO_WritePin(GPIOF,GPIO_PIN_9,GPIO_PIN_RESET);</w:t>
      </w:r>
    </w:p>
    <w:p w14:paraId="6A63B8E8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HAL_GPIO_WritePin(GPIOF,GPIO_PIN_10,GPIO_PIN_SET);</w:t>
      </w:r>
    </w:p>
    <w:p w14:paraId="0EB97C58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break;</w:t>
      </w:r>
    </w:p>
    <w:p w14:paraId="7CE3EA32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case GEAR N:</w:t>
      </w:r>
    </w:p>
    <w:p w14:paraId="4E9C8323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HAL_GPIO_WritePin(GPIOF,GPIO_PIN_9.GPI0_PIN_RESET);</w:t>
      </w:r>
    </w:p>
    <w:p w14:paraId="655FC309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HAL_GPIO_WritePin(GPIOF,GPIO_PIN_10,GPIO_PIN_RESET);</w:t>
      </w:r>
    </w:p>
    <w:p w14:paraId="25CA0AA3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Break;</w:t>
      </w:r>
    </w:p>
    <w:p w14:paraId="5306C4F0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case GEAR D:</w:t>
      </w:r>
    </w:p>
    <w:p w14:paraId="45BE0E18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HAL_GPIO_WritePin(GPIOF,GPIO_PIN_9,GPIO_PIN_SET);</w:t>
      </w:r>
    </w:p>
    <w:p w14:paraId="272F7F91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HAL_GPIO_WritePin（GPIOF,GPIO_PIN_10,GPIO_PIN_SET)；</w:t>
      </w:r>
    </w:p>
    <w:p w14:paraId="643DB723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break;</w:t>
      </w:r>
    </w:p>
    <w:p w14:paraId="2EA7B546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C.中断回调函数（消抖）</w:t>
      </w:r>
    </w:p>
    <w:p w14:paraId="72E2060F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#define DEBOUNCE_CYCLES(168000000/20) //50ms</w:t>
      </w:r>
    </w:p>
    <w:p w14:paraId="640F602A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static uint32_t last_interrupt_cycle=0;</w:t>
      </w:r>
    </w:p>
    <w:p w14:paraId="3CE908B2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void HAL_GPIO_EXTI_Callback(uint16_t GPIO_Pin)</w:t>
      </w:r>
    </w:p>
    <w:p w14:paraId="52FF5B8C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lastRenderedPageBreak/>
        <w:t>if(GPI0_Pin==KEYO_Pin)</w:t>
      </w:r>
    </w:p>
    <w:p w14:paraId="2967DD42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uint32_t current_cycle=DWT_GetCycle();</w:t>
      </w:r>
    </w:p>
    <w:p w14:paraId="109FE6D3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1f((current_cycle-last_interrupt_cycle)&gt;DEBOUNCE_CYCLES)</w:t>
      </w:r>
    </w:p>
    <w:p w14:paraId="6166E8D1" w14:textId="77777777" w:rsidR="006F601A" w:rsidRPr="00364DE8" w:rsidRDefault="006F601A" w:rsidP="006F601A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last_interrupt_cycle=current_cycle;</w:t>
      </w:r>
    </w:p>
    <w:p w14:paraId="35793720" w14:textId="072ACF38" w:rsidR="005D7B59" w:rsidRPr="00364DE8" w:rsidRDefault="006F601A" w:rsidP="00364DE8">
      <w:pPr>
        <w:spacing w:before="170" w:after="113"/>
        <w:rPr>
          <w:rFonts w:eastAsia="宋体" w:hint="eastAsia"/>
          <w:lang w:eastAsia="zh-CN"/>
        </w:rPr>
      </w:pPr>
      <w:r w:rsidRPr="00364DE8">
        <w:rPr>
          <w:rFonts w:eastAsia="宋体" w:hint="eastAsia"/>
          <w:lang w:eastAsia="zh-CN"/>
        </w:rPr>
        <w:t>Gear_Shift():{抱歉老师，完整代码课上没有来得及粘贴}</w:t>
      </w:r>
      <w:bookmarkEnd w:id="2"/>
    </w:p>
    <w:p w14:paraId="0644A56A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报告要求</w:t>
      </w:r>
    </w:p>
    <w:p w14:paraId="128A7E5F" w14:textId="77777777" w:rsidR="005D7B59" w:rsidRDefault="00000000">
      <w:pPr>
        <w:spacing w:after="0"/>
        <w:rPr>
          <w:rFonts w:hint="eastAsia"/>
        </w:rPr>
      </w:pPr>
      <w:r>
        <w:rPr>
          <w:rFonts w:eastAsia="宋体"/>
        </w:rPr>
        <w:t>1. 报告格式：Word（.docx）或 WPS 文字格式</w:t>
      </w:r>
    </w:p>
    <w:p w14:paraId="661EB217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2. 正文字体：宋体，小四号（12pt），1.35倍行距</w:t>
      </w:r>
    </w:p>
    <w:p w14:paraId="42A3034F" w14:textId="77777777" w:rsidR="005D7B59" w:rsidRDefault="00000000">
      <w:pPr>
        <w:spacing w:after="0"/>
        <w:rPr>
          <w:rFonts w:hint="eastAsia"/>
        </w:rPr>
      </w:pPr>
      <w:r>
        <w:rPr>
          <w:rFonts w:eastAsia="宋体"/>
        </w:rPr>
        <w:t>3. 代码格式：等宽字体（Consolas/Courier New），关键部分需加注释</w:t>
      </w:r>
    </w:p>
    <w:p w14:paraId="02C2B735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4. 图表要求：清晰规范，有图题和编号</w:t>
      </w:r>
    </w:p>
    <w:p w14:paraId="02FB2700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5. 照片要求：嵌入文档，适当标注说明</w:t>
      </w:r>
    </w:p>
    <w:p w14:paraId="7813EE0F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6. 字数要求：报告总字数不少于2000字</w:t>
      </w:r>
    </w:p>
    <w:p w14:paraId="2FA0BC18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7. 核心代码：必须附在报告附录中，需有详细注释</w:t>
      </w:r>
    </w:p>
    <w:p w14:paraId="445CA049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8. 心得体会：必须独立撰写，体现个人思考</w:t>
      </w:r>
    </w:p>
    <w:p w14:paraId="307DF9DF" w14:textId="77777777" w:rsidR="005D7B59" w:rsidRDefault="005D7B59">
      <w:pPr>
        <w:spacing w:after="283"/>
        <w:rPr>
          <w:rFonts w:hint="eastAsia"/>
          <w:lang w:eastAsia="zh-CN"/>
        </w:rPr>
      </w:pPr>
    </w:p>
    <w:p w14:paraId="6BE7A252" w14:textId="77777777" w:rsidR="005D7B59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提交说明</w:t>
      </w:r>
    </w:p>
    <w:p w14:paraId="304B1A7A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提交平台：学习通（超星学习平台）</w:t>
      </w:r>
    </w:p>
    <w:p w14:paraId="4C43895F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文件命名：组号-姓名.docx（例如：第1组-张三.docx）</w:t>
      </w:r>
    </w:p>
    <w:p w14:paraId="55F9CD30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提交方式：每位成员单独提交</w:t>
      </w:r>
    </w:p>
    <w:p w14:paraId="6B4195CF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内容说明：同组成员可提交完全一致的报告内容，仅"个人心得体会"部分需独立撰写</w:t>
      </w:r>
    </w:p>
    <w:p w14:paraId="4E1D0B34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提交时间：按教师要求准时提交</w:t>
      </w:r>
    </w:p>
    <w:p w14:paraId="4B439E09" w14:textId="77777777" w:rsidR="005D7B59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重要提醒：逾期提交将按迟交处理（每天扣5分）</w:t>
      </w:r>
    </w:p>
    <w:p w14:paraId="7C12986E" w14:textId="77777777" w:rsidR="005D7B59" w:rsidRDefault="005D7B59">
      <w:pPr>
        <w:spacing w:after="283"/>
        <w:rPr>
          <w:rFonts w:hint="eastAsia"/>
          <w:lang w:eastAsia="zh-CN"/>
        </w:rPr>
      </w:pPr>
    </w:p>
    <w:p w14:paraId="706EBA01" w14:textId="77777777" w:rsidR="005D7B59" w:rsidRDefault="00000000">
      <w:pPr>
        <w:spacing w:before="283" w:after="0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5D7B59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26438013">
    <w:abstractNumId w:val="1"/>
  </w:num>
  <w:num w:numId="2" w16cid:durableId="472064593">
    <w:abstractNumId w:val="4"/>
  </w:num>
  <w:num w:numId="3" w16cid:durableId="130900830">
    <w:abstractNumId w:val="5"/>
  </w:num>
  <w:num w:numId="4" w16cid:durableId="741027073">
    <w:abstractNumId w:val="2"/>
  </w:num>
  <w:num w:numId="5" w16cid:durableId="197008842">
    <w:abstractNumId w:val="0"/>
  </w:num>
  <w:num w:numId="6" w16cid:durableId="1043359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DE8"/>
    <w:rsid w:val="005D7B59"/>
    <w:rsid w:val="006303CA"/>
    <w:rsid w:val="006F601A"/>
    <w:rsid w:val="007406C0"/>
    <w:rsid w:val="008A6A2A"/>
    <w:rsid w:val="008F2630"/>
    <w:rsid w:val="00AA1D8D"/>
    <w:rsid w:val="00B20066"/>
    <w:rsid w:val="00B47730"/>
    <w:rsid w:val="00C53050"/>
    <w:rsid w:val="00CB0664"/>
    <w:rsid w:val="00FC693F"/>
    <w:rsid w:val="4748795D"/>
    <w:rsid w:val="4DDF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8E7C1"/>
  <w14:defaultImageDpi w14:val="300"/>
  <w15:docId w15:val="{283F3F3A-5C8C-4D5F-AEFE-375FF766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601A"/>
    <w:pPr>
      <w:spacing w:after="200" w:line="324" w:lineRule="auto"/>
    </w:pPr>
    <w:rPr>
      <w:rFonts w:ascii="宋体" w:eastAsiaTheme="minorEastAsia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2467</Words>
  <Characters>3998</Characters>
  <Application>Microsoft Office Word</Application>
  <DocSecurity>0</DocSecurity>
  <Lines>210</Lines>
  <Paragraphs>258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倩倩 王</cp:lastModifiedBy>
  <cp:revision>11</cp:revision>
  <dcterms:created xsi:type="dcterms:W3CDTF">2013-12-23T23:15:00Z</dcterms:created>
  <dcterms:modified xsi:type="dcterms:W3CDTF">2026-06-06T04:19:00Z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