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C6906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3E0E3231">
      <w:pPr>
        <w:spacing w:before="0" w:after="0" w:line="240" w:lineRule="auto"/>
        <w:ind w:left="0"/>
      </w:pPr>
    </w:p>
    <w:p w14:paraId="22C9C2F5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71AA4A76">
      <w:pPr>
        <w:spacing w:before="0" w:after="0" w:line="240" w:lineRule="auto"/>
        <w:ind w:left="0"/>
      </w:pPr>
    </w:p>
    <w:p w14:paraId="506AD8C2">
      <w:pPr>
        <w:spacing w:before="0" w:after="0" w:line="240" w:lineRule="auto"/>
        <w:ind w:left="0"/>
      </w:pPr>
    </w:p>
    <w:p w14:paraId="261A3110">
      <w:pPr>
        <w:spacing w:before="0" w:after="0" w:line="240" w:lineRule="auto"/>
        <w:ind w:left="0"/>
      </w:pPr>
    </w:p>
    <w:p w14:paraId="522E5253">
      <w:pPr>
        <w:spacing w:before="0" w:after="0" w:line="240" w:lineRule="auto"/>
        <w:ind w:left="0"/>
      </w:pPr>
    </w:p>
    <w:p w14:paraId="584E1C88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03F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39BDF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  <w:vAlign w:val="top"/>
          </w:tcPr>
          <w:p w14:paraId="534909FA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汽车挡位模拟器设计</w:t>
            </w:r>
          </w:p>
        </w:tc>
        <w:tc>
          <w:tcPr>
            <w:tcW w:w="2493" w:type="dxa"/>
            <w:vAlign w:val="top"/>
          </w:tcPr>
          <w:p w14:paraId="58DB23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  <w:vAlign w:val="top"/>
          </w:tcPr>
          <w:p w14:paraId="650137B1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安晓童</w:t>
            </w:r>
          </w:p>
        </w:tc>
      </w:tr>
      <w:tr w14:paraId="17A4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3405C3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  <w:vAlign w:val="top"/>
          </w:tcPr>
          <w:p w14:paraId="5166C9E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23071140211</w:t>
            </w:r>
          </w:p>
        </w:tc>
        <w:tc>
          <w:tcPr>
            <w:tcW w:w="2493" w:type="dxa"/>
            <w:vAlign w:val="top"/>
          </w:tcPr>
          <w:p w14:paraId="7B84EB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  <w:vAlign w:val="top"/>
          </w:tcPr>
          <w:p w14:paraId="69AE71A7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589C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527A3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  <w:vAlign w:val="top"/>
          </w:tcPr>
          <w:p w14:paraId="143ED61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6组</w:t>
            </w:r>
          </w:p>
        </w:tc>
        <w:tc>
          <w:tcPr>
            <w:tcW w:w="2493" w:type="dxa"/>
            <w:vAlign w:val="top"/>
          </w:tcPr>
          <w:p w14:paraId="4039FC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  <w:vAlign w:val="top"/>
          </w:tcPr>
          <w:p w14:paraId="219C918F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0D2B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13AA17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  <w:vAlign w:val="top"/>
          </w:tcPr>
          <w:p w14:paraId="1EC9E2AF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2026年6月3日</w:t>
            </w:r>
          </w:p>
        </w:tc>
        <w:tc>
          <w:tcPr>
            <w:tcW w:w="2493" w:type="dxa"/>
            <w:vAlign w:val="top"/>
          </w:tcPr>
          <w:p w14:paraId="5D9848B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  <w:vAlign w:val="top"/>
          </w:tcPr>
          <w:p w14:paraId="17F305B8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2026年6月7日</w:t>
            </w:r>
          </w:p>
        </w:tc>
      </w:tr>
    </w:tbl>
    <w:p w14:paraId="2D2DF715">
      <w:pPr>
        <w:spacing w:before="0" w:after="283" w:line="324" w:lineRule="auto"/>
        <w:ind w:left="0"/>
      </w:pPr>
    </w:p>
    <w:p w14:paraId="342EF29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7F941425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27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48EC4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  <w:vAlign w:val="top"/>
          </w:tcPr>
          <w:p w14:paraId="012D98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  <w:vAlign w:val="top"/>
          </w:tcPr>
          <w:p w14:paraId="321405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  <w:vAlign w:val="top"/>
          </w:tcPr>
          <w:p w14:paraId="3F270F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6D96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5037FE62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6组</w:t>
            </w:r>
          </w:p>
        </w:tc>
        <w:tc>
          <w:tcPr>
            <w:tcW w:w="2493" w:type="dxa"/>
            <w:vAlign w:val="top"/>
          </w:tcPr>
          <w:p w14:paraId="7A9C637A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主操作手</w:t>
            </w:r>
          </w:p>
        </w:tc>
        <w:tc>
          <w:tcPr>
            <w:tcW w:w="2493" w:type="dxa"/>
            <w:vAlign w:val="top"/>
          </w:tcPr>
          <w:p w14:paraId="40756B3A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刘烊宏</w:t>
            </w:r>
          </w:p>
        </w:tc>
        <w:tc>
          <w:tcPr>
            <w:tcW w:w="2493" w:type="dxa"/>
            <w:vAlign w:val="top"/>
          </w:tcPr>
          <w:p w14:paraId="2AC8E7B8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23071140237</w:t>
            </w:r>
          </w:p>
        </w:tc>
      </w:tr>
      <w:tr w14:paraId="42DE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080185AE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6组</w:t>
            </w:r>
          </w:p>
        </w:tc>
        <w:tc>
          <w:tcPr>
            <w:tcW w:w="2493" w:type="dxa"/>
            <w:vAlign w:val="top"/>
          </w:tcPr>
          <w:p w14:paraId="4A7C79A5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记录员</w:t>
            </w:r>
          </w:p>
        </w:tc>
        <w:tc>
          <w:tcPr>
            <w:tcW w:w="2493" w:type="dxa"/>
            <w:vAlign w:val="top"/>
          </w:tcPr>
          <w:p w14:paraId="5FB2FD4A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王晨露</w:t>
            </w:r>
          </w:p>
        </w:tc>
        <w:tc>
          <w:tcPr>
            <w:tcW w:w="2493" w:type="dxa"/>
            <w:vAlign w:val="top"/>
          </w:tcPr>
          <w:p w14:paraId="5C9A90FF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23071140206</w:t>
            </w:r>
          </w:p>
        </w:tc>
      </w:tr>
      <w:tr w14:paraId="7828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 w14:paraId="6A4E190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6组</w:t>
            </w:r>
          </w:p>
        </w:tc>
        <w:tc>
          <w:tcPr>
            <w:tcW w:w="2493" w:type="dxa"/>
            <w:vAlign w:val="top"/>
          </w:tcPr>
          <w:p w14:paraId="58540F53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辅助/检查员</w:t>
            </w:r>
          </w:p>
        </w:tc>
        <w:tc>
          <w:tcPr>
            <w:tcW w:w="2493" w:type="dxa"/>
            <w:vAlign w:val="top"/>
          </w:tcPr>
          <w:p w14:paraId="2535B9D0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安晓童</w:t>
            </w:r>
          </w:p>
        </w:tc>
        <w:tc>
          <w:tcPr>
            <w:tcW w:w="2493" w:type="dxa"/>
            <w:vAlign w:val="top"/>
          </w:tcPr>
          <w:p w14:paraId="4EE56516"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23071140211</w:t>
            </w:r>
          </w:p>
        </w:tc>
      </w:tr>
    </w:tbl>
    <w:p w14:paraId="4BB9FBFA">
      <w:pPr>
        <w:spacing w:before="0" w:after="170" w:line="324" w:lineRule="auto"/>
        <w:ind w:left="0"/>
      </w:pPr>
    </w:p>
    <w:p w14:paraId="6AD1E4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3F5554C2">
      <w:pPr>
        <w:spacing w:before="0" w:after="283" w:line="324" w:lineRule="auto"/>
        <w:ind w:left="0"/>
        <w:rPr>
          <w:rFonts w:hint="eastAsia"/>
        </w:rPr>
      </w:pPr>
      <w:r>
        <w:rPr>
          <w:rFonts w:hint="eastAsia"/>
        </w:rPr>
        <w:t>刘烊宏（组长）：负责整体工程搭建，使用STM32CubeMX完成系统时钟、引脚配置；编写 DWT 消抖程序、外部中断配置代码；统筹实验进度、整体实验报告格式整理与汇总。</w:t>
      </w:r>
    </w:p>
    <w:p w14:paraId="08677992">
      <w:pPr>
        <w:spacing w:before="0" w:after="283" w:line="324" w:lineRule="auto"/>
        <w:ind w:left="0"/>
        <w:rPr>
          <w:rFonts w:hint="eastAsia"/>
        </w:rPr>
      </w:pPr>
      <w:r>
        <w:rPr>
          <w:rFonts w:hint="eastAsia"/>
        </w:rPr>
        <w:t>安晓童：完成档位枚举定义、LED显示驱动函数、档位切换逻辑函数代码编写；硬件实物接线，LED电路调试，核对硬件引脚接线正误。</w:t>
      </w:r>
    </w:p>
    <w:p w14:paraId="52628AFA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hint="eastAsia"/>
        </w:rPr>
        <w:t>王晨露：程序编译、hex文件生成与ATK-XISP烧录调试；实验现象记录、故障整理；完成思考题作答</w:t>
      </w:r>
      <w:r>
        <w:rPr>
          <w:rFonts w:hint="eastAsia" w:eastAsia="宋体"/>
          <w:lang w:eastAsia="zh-CN"/>
        </w:rPr>
        <w:t>。</w:t>
      </w:r>
    </w:p>
    <w:p w14:paraId="146744D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3FEBD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324" w:lineRule="auto"/>
        <w:ind w:left="0" w:firstLine="480" w:firstLineChars="200"/>
        <w:textAlignment w:val="auto"/>
      </w:pPr>
      <w:r>
        <w:rPr>
          <w:rFonts w:hint="eastAsia"/>
        </w:rPr>
        <w:t>实验前小组共同研读实验指导书，梳理硬件引脚定义、档位状态机切换逻辑、中断与消抖技术要点；实操环节分工并行开发，组长完成工程初始化后共享工程文件，剩余两人分工编写显示与换挡代码；硬件接线时三人互相配合逐一核对 PE4、PF9、PF10 线路；调试出现按键乱跳、LED 不亮故障时集体分析原因，对照原理修改代码；实验结束后分头撰写报告各章节，组长汇总统一排版。</w:t>
      </w:r>
    </w:p>
    <w:p w14:paraId="56018DC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65DDCF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0586FC17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0B363E25"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eastAsia="宋体"/>
          <w:b w:val="0"/>
          <w:sz w:val="24"/>
          <w:lang w:val="en-US" w:eastAsia="zh-CN"/>
        </w:rPr>
        <w:t>掌握STM32F407 GPIO外部中断的配置方法，EXTI外部中断，NVIC中断优先级配置流程</w:t>
      </w:r>
    </w:p>
    <w:p w14:paraId="4B601795"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eastAsia="宋体"/>
          <w:b w:val="0"/>
          <w:sz w:val="24"/>
          <w:lang w:val="en-US" w:eastAsia="zh-CN"/>
        </w:rPr>
        <w:t>学习使用DWT计数器实现精准按键消抖。</w:t>
      </w:r>
    </w:p>
    <w:p w14:paraId="295DFBF3"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3.</w:t>
      </w:r>
      <w:r>
        <w:rPr>
          <w:rFonts w:hint="eastAsia" w:eastAsia="宋体"/>
          <w:b w:val="0"/>
          <w:sz w:val="24"/>
          <w:lang w:val="en-US" w:eastAsia="zh-CN"/>
        </w:rPr>
        <w:t>P档时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hint="eastAsia" w:eastAsia="宋体"/>
          <w:b w:val="0"/>
          <w:sz w:val="24"/>
          <w:lang w:val="en-US" w:eastAsia="zh-CN"/>
        </w:rPr>
        <w:t>LED0点亮，LED1熄灭，每按一次KEY0,档位按P、R、N、D、P顺序循环</w:t>
      </w:r>
    </w:p>
    <w:p w14:paraId="724C218B">
      <w:pPr>
        <w:spacing w:before="0" w:after="170" w:line="324" w:lineRule="auto"/>
        <w:ind w:left="0"/>
      </w:pPr>
    </w:p>
    <w:p w14:paraId="0C82184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392444D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 w14:paraId="510FB0F5">
      <w:pPr>
        <w:spacing w:before="0" w:after="170" w:line="324" w:lineRule="auto"/>
        <w:ind w:lef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 硬件原理：PE4为按键中断输入，下降沿触发；PF9、PF10为LED推挽输出，通过两灯亮灭组合表示四档：P档LED0亮、R档LED1亮、N档全灭、D档全亮。</w:t>
      </w:r>
    </w:p>
    <w:p w14:paraId="30BAE088">
      <w:pPr>
        <w:spacing w:before="0" w:after="170" w:line="324" w:lineRule="auto"/>
        <w:ind w:lef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2.外部中断：按键触发下降沿中断，进入回调函数完成档位切换，依靠NVIC保证中断正常响应。</w:t>
      </w:r>
    </w:p>
    <w:p w14:paraId="12C5AFBE">
      <w:pPr>
        <w:spacing w:before="0" w:after="170" w:line="324" w:lineRule="auto"/>
        <w:ind w:left="0"/>
        <w:rPr>
          <w:rFonts w:hint="eastAsia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eastAsia"/>
        </w:rPr>
        <w:t>档位状态机原理：采用循环状态机，档位切换顺序：P→R→N→D→P，每次有效按键触发一次状态跳转，档位改变后立刻刷新 LED 显示。</w:t>
      </w:r>
    </w:p>
    <w:p w14:paraId="78BD6820">
      <w:pPr>
        <w:spacing w:before="0" w:after="170" w:line="324" w:lineRule="auto"/>
        <w:ind w:lef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4.DWT消抖：利用内核硬件计数器精准计时，设置50ms防抖阈值，过滤机械按键抖动导致的误触发。</w:t>
      </w:r>
    </w:p>
    <w:p w14:paraId="3BA8BCC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25807ED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 w14:paraId="62117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324" w:lineRule="auto"/>
        <w:ind w:left="0" w:firstLine="48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汽车挡位模拟器相关技术广泛应用于整车电控系统。自动挡车辆依靠挡位采集信号，实现启停控制、倒车灯点亮、变速箱油压调节；新能源汽车通过挡位信号配合电机控制器，切换前进、倒车、驻车动力输出。此外，车辆故障诊断、车载仪表显示、整车安全联锁系统都依赖挡位信号，在整车下线检测、维修台架模拟测试中，挡位模拟器也常用来模拟实车换挡工况，方便检修电控故障</w:t>
      </w:r>
      <w:r>
        <w:rPr>
          <w:rFonts w:hint="eastAsia" w:eastAsia="宋体"/>
          <w:lang w:eastAsia="zh-CN"/>
        </w:rPr>
        <w:t>。</w:t>
      </w:r>
    </w:p>
    <w:p w14:paraId="76ED164A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1842E697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tbl>
      <w:tblPr>
        <w:tblStyle w:val="32"/>
        <w:tblW w:w="989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664"/>
        <w:gridCol w:w="5884"/>
      </w:tblGrid>
      <w:tr w14:paraId="7D975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8" w:hRule="atLeast"/>
        </w:trPr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1C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STM32 引脚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E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外接器件</w:t>
            </w:r>
          </w:p>
        </w:tc>
        <w:tc>
          <w:tcPr>
            <w:tcW w:w="5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6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接线说明</w:t>
            </w:r>
          </w:p>
        </w:tc>
      </w:tr>
      <w:tr w14:paraId="23842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C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6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KEY0 按键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2D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按键一端接 PE4，另一端接 GND，芯片内部上拉</w:t>
            </w:r>
          </w:p>
        </w:tc>
      </w:tr>
      <w:tr w14:paraId="23C10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1C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PF9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D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0A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 阳极串限流电阻接 3.3V，阴极接 PF9</w:t>
            </w:r>
          </w:p>
        </w:tc>
      </w:tr>
      <w:tr w14:paraId="1153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6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PF10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82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F3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 阳极串限流电阻接 3.3V，阴极接 PF10</w:t>
            </w:r>
          </w:p>
        </w:tc>
      </w:tr>
      <w:tr w14:paraId="5706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98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7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开发板 MicroUSB 接电脑提供电源；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CH340 串口模块 TX、RX 接开发板 ISP 串口引脚，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用于程序烧录。</w:t>
            </w:r>
          </w:p>
        </w:tc>
      </w:tr>
    </w:tbl>
    <w:p w14:paraId="1AEA76B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0936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5C582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407C2E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32BC6D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6AFE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5C320D8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KEY0</w:t>
            </w:r>
          </w:p>
        </w:tc>
        <w:tc>
          <w:tcPr>
            <w:tcW w:w="3324" w:type="dxa"/>
            <w:vAlign w:val="center"/>
          </w:tcPr>
          <w:p w14:paraId="5EC5F42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 w14:paraId="5B62359F">
            <w:pPr>
              <w:spacing w:after="0"/>
            </w:pPr>
            <w:r>
              <w:rPr>
                <w:rFonts w:hint="eastAsia" w:eastAsia="宋体"/>
                <w:color w:val="000000"/>
                <w:sz w:val="19"/>
                <w:szCs w:val="19"/>
                <w:lang w:val="en-US" w:eastAsia="zh-CN"/>
              </w:rPr>
              <w:t>配</w:t>
            </w:r>
            <w:r>
              <w:rPr>
                <w:color w:val="000000"/>
                <w:sz w:val="19"/>
                <w:szCs w:val="19"/>
              </w:rPr>
              <w:t>置为下降沿触发外部中断 + 内部上拉，内部上拉省去外部上拉电阻，空闲时引脚高电平，按键接地按下产生下降沿，精准捕捉按键按下动作。</w:t>
            </w:r>
          </w:p>
        </w:tc>
      </w:tr>
      <w:tr w14:paraId="12EC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1BC58B2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LED0</w:t>
            </w:r>
          </w:p>
        </w:tc>
        <w:tc>
          <w:tcPr>
            <w:tcW w:w="3324" w:type="dxa"/>
            <w:vAlign w:val="center"/>
          </w:tcPr>
          <w:p w14:paraId="78D44F7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 w14:paraId="03CBF11A">
            <w:pPr>
              <w:spacing w:after="0"/>
            </w:pPr>
            <w:r>
              <w:rPr>
                <w:rFonts w:hint="eastAsia"/>
              </w:rPr>
              <w:t>LED 指示灯需要通过高低电平来控制亮灭，因此必须设置为通用输出模式，这样程序才能主动控制引脚电平，实现不同档位的灯光提示。命名为 LED0、LED1 是为了方便代码识别，让程序更清晰、便于调试。</w:t>
            </w:r>
          </w:p>
        </w:tc>
      </w:tr>
      <w:tr w14:paraId="04C3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5B7838D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LED1</w:t>
            </w:r>
          </w:p>
        </w:tc>
        <w:tc>
          <w:tcPr>
            <w:tcW w:w="3324" w:type="dxa"/>
            <w:vAlign w:val="center"/>
          </w:tcPr>
          <w:p w14:paraId="67D7134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 w14:paraId="414ED749">
            <w:pPr>
              <w:spacing w:after="0"/>
            </w:pPr>
            <w:r>
              <w:rPr>
                <w:rFonts w:hint="eastAsia"/>
              </w:rPr>
              <w:t>LED 指示灯需要通过高低电平来控制亮灭，因此必须设置为通用输出模式，这样程序才能主动控制引脚电平，实现不同档位的灯光提示。命名为 LED0、LED1 是为了方便代码识别，让程序更清晰、便于调试。</w:t>
            </w:r>
          </w:p>
        </w:tc>
      </w:tr>
    </w:tbl>
    <w:p w14:paraId="2E5D097E">
      <w:pPr>
        <w:spacing w:before="0" w:after="170" w:line="324" w:lineRule="auto"/>
        <w:ind w:left="0"/>
      </w:pPr>
    </w:p>
    <w:p w14:paraId="3A06C26E">
      <w:pPr>
        <w:spacing w:before="0" w:after="283" w:line="324" w:lineRule="auto"/>
        <w:ind w:left="0"/>
      </w:pPr>
    </w:p>
    <w:p w14:paraId="5F4709E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0FAC1D9E">
      <w:pPr>
        <w:spacing w:before="0" w:after="0" w:line="324" w:lineRule="auto"/>
        <w:ind w:left="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连接方式：USB连接电脑，TX、RX 引脚分别对接开发板 ISP 串口收发引脚。</w:t>
      </w:r>
    </w:p>
    <w:p w14:paraId="466DDBEC">
      <w:pPr>
        <w:spacing w:before="0" w:after="283" w:line="324" w:lineRule="auto"/>
        <w:ind w:left="0"/>
      </w:pPr>
      <w:r>
        <w:rPr>
          <w:rFonts w:hint="eastAsia" w:eastAsia="宋体"/>
          <w:lang w:val="en-US" w:eastAsia="zh-CN"/>
        </w:rPr>
        <w:t>使用方法：</w:t>
      </w:r>
      <w:r>
        <w:rPr>
          <w:rFonts w:hint="eastAsia"/>
        </w:rPr>
        <w:t>电脑端使用ATK-XISP软件，选择ISP下载协议，将Keil编译生成的.hex 固件通过串口烧录至单片机内部 Flash。</w:t>
      </w:r>
    </w:p>
    <w:p w14:paraId="36FB898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2B2313F9">
      <w:pPr>
        <w:spacing w:before="170" w:after="11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黑体" w:hAnsi="黑体" w:eastAsia="黑体"/>
          <w:b/>
          <w:sz w:val="28"/>
        </w:rPr>
        <w:t>4.1 核心代码流程图</w:t>
      </w:r>
    </w:p>
    <w:p w14:paraId="1A42655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上电初始化→系统时钟、GPIO、DWT 初始化→默认档位 P 档→LED 初始化显示 P 灯效→主循环空闲等待↓按键按下触发 EXTI4 外部中断→进入中断回调函数→DWT 计时校验消抖├─计时不足 50ms（抖动）：直接退出，不换挡└─计时达标（有效按键）：执行档位切换函数→更新档位变量→调用 LED 刷新函数→返回主循环</w:t>
      </w:r>
    </w:p>
    <w:p w14:paraId="47ADF67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7B784F7F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四档位枚举</w:t>
      </w:r>
    </w:p>
    <w:p w14:paraId="5DB1CF01">
      <w:pPr>
        <w:spacing w:before="0" w:after="283" w:line="324" w:lineRule="auto"/>
        <w:ind w:left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typedef enum {</w:t>
      </w:r>
    </w:p>
    <w:p w14:paraId="59FB1268"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GEAR_P</w:t>
      </w:r>
      <w:r>
        <w:rPr>
          <w:rFonts w:hint="eastAsia" w:eastAsia="宋体"/>
          <w:b w:val="0"/>
          <w:sz w:val="24"/>
          <w:lang w:val="en-US" w:eastAsia="zh-CN"/>
        </w:rPr>
        <w:t>=0</w:t>
      </w:r>
      <w:r>
        <w:rPr>
          <w:rFonts w:hint="eastAsia" w:ascii="宋体" w:hAnsi="宋体" w:eastAsia="宋体"/>
          <w:b w:val="0"/>
          <w:sz w:val="24"/>
        </w:rPr>
        <w:t>,</w:t>
      </w:r>
    </w:p>
    <w:p w14:paraId="0BB024DA"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GEAR_R,</w:t>
      </w:r>
    </w:p>
    <w:p w14:paraId="4F8AF80E"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GEAR_N,</w:t>
      </w:r>
    </w:p>
    <w:p w14:paraId="75FFBB12">
      <w:pPr>
        <w:spacing w:before="0" w:after="283" w:line="324" w:lineRule="auto"/>
        <w:ind w:left="0" w:firstLine="480" w:firstLineChars="2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GEAR_</w:t>
      </w:r>
      <w:r>
        <w:rPr>
          <w:rFonts w:hint="eastAsia" w:eastAsia="宋体"/>
          <w:b w:val="0"/>
          <w:sz w:val="24"/>
          <w:lang w:val="en-US" w:eastAsia="zh-CN"/>
        </w:rPr>
        <w:t>D</w:t>
      </w:r>
    </w:p>
    <w:p w14:paraId="01848EB3">
      <w:pPr>
        <w:spacing w:before="0" w:after="283" w:line="324" w:lineRule="auto"/>
        <w:ind w:left="0" w:firstLine="240" w:firstLineChars="1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}Gear</w:t>
      </w:r>
      <w:r>
        <w:rPr>
          <w:rFonts w:hint="eastAsia" w:eastAsia="宋体"/>
          <w:b w:val="0"/>
          <w:sz w:val="24"/>
          <w:lang w:val="en-US" w:eastAsia="zh-CN"/>
        </w:rPr>
        <w:t>State;</w:t>
      </w:r>
    </w:p>
    <w:p w14:paraId="501827CD">
      <w:pPr>
        <w:spacing w:before="0" w:after="283" w:line="324" w:lineRule="auto"/>
        <w:ind w:left="0" w:firstLine="240" w:firstLineChars="100"/>
        <w:rPr>
          <w:rFonts w:hint="default" w:eastAsia="宋体"/>
          <w:b w:val="0"/>
          <w:sz w:val="24"/>
          <w:lang w:val="en-US" w:eastAsia="zh-CN"/>
        </w:rPr>
      </w:pPr>
      <w:r>
        <w:rPr>
          <w:rFonts w:hint="default" w:eastAsia="宋体"/>
          <w:b w:val="0"/>
          <w:sz w:val="24"/>
          <w:lang w:val="en-US" w:eastAsia="zh-CN"/>
        </w:rPr>
        <w:t>volatile GearState gear = GEAR_P; //上电默认P档</w:t>
      </w:r>
    </w:p>
    <w:p w14:paraId="513226CA">
      <w:pPr>
        <w:numPr>
          <w:ilvl w:val="0"/>
          <w:numId w:val="7"/>
        </w:numPr>
        <w:spacing w:before="0" w:after="283" w:line="324" w:lineRule="auto"/>
        <w:ind w:left="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DWT消抖</w:t>
      </w:r>
    </w:p>
    <w:p w14:paraId="40A32A0C">
      <w:pPr>
        <w:numPr>
          <w:ilvl w:val="0"/>
          <w:numId w:val="0"/>
        </w:numPr>
        <w:spacing w:before="0" w:after="283" w:line="324" w:lineRule="auto"/>
        <w:ind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uint32_t Last_DWT_Cnt = 0; //记录上次按键DWT计数值</w:t>
      </w:r>
    </w:p>
    <w:p w14:paraId="6E378B2D">
      <w:pPr>
        <w:spacing w:before="0" w:after="283" w:line="324" w:lineRule="auto"/>
        <w:ind w:left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#define DWT_50MS 8400000UL     //168M主频50ms对应计数</w:t>
      </w:r>
    </w:p>
    <w:p w14:paraId="62C84F72"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LED状态更新函数</w:t>
      </w:r>
    </w:p>
    <w:p w14:paraId="6AD76279">
      <w:pPr>
        <w:numPr>
          <w:ilvl w:val="0"/>
          <w:numId w:val="0"/>
        </w:numPr>
        <w:spacing w:before="0" w:after="283" w:line="324" w:lineRule="auto"/>
        <w:ind w:left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static void LED_Update(GearState state){</w:t>
      </w:r>
    </w:p>
    <w:p w14:paraId="66304B5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switch(state)</w:t>
      </w:r>
    </w:p>
    <w:p w14:paraId="0536D828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{</w:t>
      </w:r>
    </w:p>
    <w:p w14:paraId="61A1EC9D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GEAR_P: //LED0亮，LED1灭（低电平点亮）</w:t>
      </w:r>
    </w:p>
    <w:p w14:paraId="7FD25D13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GPIO_PIN_RESET);</w:t>
      </w:r>
    </w:p>
    <w:p w14:paraId="3EA6DE4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GPIO_PIN_SET);</w:t>
      </w:r>
    </w:p>
    <w:p w14:paraId="106B1DBF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228AD147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GEAR_R: //LED0灭，LED1亮</w:t>
      </w:r>
    </w:p>
    <w:p w14:paraId="6A6776F7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GPIO_PIN_SET);</w:t>
      </w:r>
    </w:p>
    <w:p w14:paraId="3D8BB042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GPIO_PIN_RESET);</w:t>
      </w:r>
    </w:p>
    <w:p w14:paraId="662051B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2FCB36E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GEAR_N: //两灯全灭</w:t>
      </w:r>
    </w:p>
    <w:p w14:paraId="3C00C71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GPIO_PIN_SET);</w:t>
      </w:r>
    </w:p>
    <w:p w14:paraId="2872AE22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GPIO_PIN_SET);</w:t>
      </w:r>
    </w:p>
    <w:p w14:paraId="34DD6C62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7ECB7B64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GEAR_D: //两灯全亮</w:t>
      </w:r>
    </w:p>
    <w:p w14:paraId="299BE1C9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GPIO_PIN_RESET);</w:t>
      </w:r>
    </w:p>
    <w:p w14:paraId="627D9D6D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GPIO_PIN_RESET);</w:t>
      </w:r>
    </w:p>
    <w:p w14:paraId="742BF510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 w14:paraId="19A98840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default:break;</w:t>
      </w:r>
    </w:p>
    <w:p w14:paraId="20350D6A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}}</w:t>
      </w:r>
    </w:p>
    <w:p w14:paraId="745D88DD"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档位切换函数</w:t>
      </w:r>
    </w:p>
    <w:p w14:paraId="2D37783D">
      <w:pPr>
        <w:numPr>
          <w:ilvl w:val="0"/>
          <w:numId w:val="0"/>
        </w:numPr>
        <w:spacing w:before="0" w:after="283" w:line="324" w:lineRule="auto"/>
        <w:ind w:leftChars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void Gear_Shift(void){</w:t>
      </w:r>
    </w:p>
    <w:p w14:paraId="01726BBE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gear++;</w:t>
      </w:r>
    </w:p>
    <w:p w14:paraId="27D73CD5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if(gear&gt;GEAR_D) gear=GEAR_P;</w:t>
      </w:r>
    </w:p>
    <w:p w14:paraId="2E350BA5"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LED_Update(gear);}</w:t>
      </w:r>
    </w:p>
    <w:p w14:paraId="46731FDF"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外部中断回调（DWT消抖）</w:t>
      </w:r>
    </w:p>
    <w:p w14:paraId="026ACC68">
      <w:pPr>
        <w:numPr>
          <w:ilvl w:val="0"/>
          <w:numId w:val="0"/>
        </w:numPr>
        <w:spacing w:before="0" w:after="283" w:line="324" w:lineRule="auto"/>
        <w:ind w:leftChars="0" w:firstLine="240" w:firstLineChars="1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void HAL_GPIO_EXTI_Callback(uint16_t GPIO_Pin){</w:t>
      </w:r>
    </w:p>
    <w:p w14:paraId="31B9FA4C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if(GPIO_Pin == GPIO_PIN_4)</w:t>
      </w:r>
    </w:p>
    <w:p w14:paraId="58C6568F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{</w:t>
      </w:r>
    </w:p>
    <w:p w14:paraId="4295757B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uint32_t current_cycle = DWT_GetCycle();</w:t>
      </w:r>
    </w:p>
    <w:p w14:paraId="17ACC26E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if((current_cycle - last_interrupt_cycle) &gt; DEBOUNCE_CYCLES)</w:t>
      </w:r>
    </w:p>
    <w:p w14:paraId="04D40BB4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{</w:t>
      </w:r>
    </w:p>
    <w:p w14:paraId="07682C91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    last_interrupt_cycle = current_cycle;</w:t>
      </w:r>
    </w:p>
    <w:p w14:paraId="4D5F0393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    Gear_Shift();</w:t>
      </w:r>
    </w:p>
    <w:p w14:paraId="42761825"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}</w:t>
      </w:r>
    </w:p>
    <w:p w14:paraId="518DBA6F">
      <w:pPr>
        <w:spacing w:before="0" w:after="283" w:line="324" w:lineRule="auto"/>
        <w:ind w:left="0"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}}</w:t>
      </w:r>
    </w:p>
    <w:p w14:paraId="45C43AB3">
      <w:pPr>
        <w:spacing w:before="0" w:after="28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72751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324" w:lineRule="auto"/>
        <w:ind w:left="0" w:firstLine="480" w:firstLineChars="200"/>
        <w:textAlignment w:val="auto"/>
      </w:pPr>
      <w:r>
        <w:rPr>
          <w:rFonts w:hint="eastAsia"/>
        </w:rPr>
        <w:t>本实验采用 HAL 库中断回调机制，EXTI4 硬件中断触发后，单片机自动进入中断入口函数，最终调用HAL_GPIO_EXTI_Callback回调函数；中断内部仅做消抖时间判断与换挡函数调用，精简中断内代码运行时间；依靠 DWT 硬件计时实现 50ms 消抖，过滤机械按键抖动产生的多余中断信号。</w:t>
      </w:r>
    </w:p>
    <w:p w14:paraId="3D7BB86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D7D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top"/>
          </w:tcPr>
          <w:p w14:paraId="415EE5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  <w:vAlign w:val="top"/>
          </w:tcPr>
          <w:p w14:paraId="47F5AB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  <w:vAlign w:val="top"/>
          </w:tcPr>
          <w:p w14:paraId="6D401A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5078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075E6B0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刘烊宏</w:t>
            </w:r>
          </w:p>
        </w:tc>
        <w:tc>
          <w:tcPr>
            <w:tcW w:w="3324" w:type="dxa"/>
            <w:vAlign w:val="center"/>
          </w:tcPr>
          <w:p w14:paraId="2B75F86A">
            <w:pPr>
              <w:spacing w:after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DWT初始化代码、CubeMX工程配置代码、</w:t>
            </w:r>
          </w:p>
          <w:p w14:paraId="660019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外部中断初始化代码</w:t>
            </w:r>
          </w:p>
        </w:tc>
        <w:tc>
          <w:tcPr>
            <w:tcW w:w="3324" w:type="dxa"/>
            <w:vAlign w:val="center"/>
          </w:tcPr>
          <w:p w14:paraId="0AF7C3D7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  <w:tr w14:paraId="29AE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462B1B10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安晓童</w:t>
            </w:r>
          </w:p>
        </w:tc>
        <w:tc>
          <w:tcPr>
            <w:tcW w:w="3324" w:type="dxa"/>
            <w:vAlign w:val="center"/>
          </w:tcPr>
          <w:p w14:paraId="3BFBE8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档位枚举、LED_Update显示函数、Gear_Shift 换挡逻辑</w:t>
            </w:r>
          </w:p>
        </w:tc>
        <w:tc>
          <w:tcPr>
            <w:tcW w:w="3324" w:type="dxa"/>
            <w:vAlign w:val="center"/>
          </w:tcPr>
          <w:p w14:paraId="2FC3F9F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  <w:tr w14:paraId="59FB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041DE842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王晨露</w:t>
            </w:r>
          </w:p>
        </w:tc>
        <w:tc>
          <w:tcPr>
            <w:tcW w:w="3324" w:type="dxa"/>
            <w:vAlign w:val="center"/>
          </w:tcPr>
          <w:p w14:paraId="18806CBF">
            <w:pPr>
              <w:spacing w:after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中断回调函数调试、</w:t>
            </w:r>
          </w:p>
          <w:p w14:paraId="3F0D5C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主函数初始化代码优化</w:t>
            </w:r>
          </w:p>
        </w:tc>
        <w:tc>
          <w:tcPr>
            <w:tcW w:w="3324" w:type="dxa"/>
            <w:vAlign w:val="center"/>
          </w:tcPr>
          <w:p w14:paraId="3C6D9B89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</w:tbl>
    <w:p w14:paraId="682C1FA6">
      <w:pPr>
        <w:spacing w:before="0" w:after="283" w:line="324" w:lineRule="auto"/>
        <w:ind w:left="0"/>
      </w:pPr>
    </w:p>
    <w:p w14:paraId="72A2AA3B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06BF19D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3D9CF1CD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1）</w:t>
      </w:r>
      <w:r>
        <w:rPr>
          <w:rFonts w:ascii="宋体" w:hAnsi="宋体" w:eastAsia="宋体"/>
          <w:b w:val="0"/>
          <w:sz w:val="24"/>
        </w:rPr>
        <w:t>开发板上电瞬间：LED0 点亮，LED1 熄灭，系统默认 P 驻车档，符合设计要求。</w:t>
      </w:r>
    </w:p>
    <w:p w14:paraId="78F15846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2）</w:t>
      </w:r>
      <w:r>
        <w:rPr>
          <w:rFonts w:ascii="宋体" w:hAnsi="宋体" w:eastAsia="宋体"/>
          <w:b w:val="0"/>
          <w:sz w:val="24"/>
        </w:rPr>
        <w:t>单次按下 KEY0（PE4 按键）：第 1 次按键：切换 R 档，LED0 灭、LED1 亮；第 2 次按键：切换 N 档，双 LED 全部熄灭；第 3 次按键：切换 D 档，双 LED 全部点亮；第 4 次按键：切回 P 档，循环往复。</w:t>
      </w:r>
    </w:p>
    <w:p w14:paraId="0C09A8FE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3）</w:t>
      </w:r>
      <w:r>
        <w:rPr>
          <w:rFonts w:ascii="宋体" w:hAnsi="宋体" w:eastAsia="宋体"/>
          <w:b w:val="0"/>
          <w:sz w:val="24"/>
        </w:rPr>
        <w:t>快速连续反复敲击按键：LED 档位不会乱跳，DWT 消抖生效，按键间隔小于 50ms 无响应。</w:t>
      </w:r>
    </w:p>
    <w:p w14:paraId="34993026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429895</wp:posOffset>
            </wp:positionV>
            <wp:extent cx="2171065" cy="3830320"/>
            <wp:effectExtent l="0" t="0" r="8255" b="10160"/>
            <wp:wrapNone/>
            <wp:docPr id="5" name="图片 5" descr="3408db12ba6c89abc4f70a9f6f47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408db12ba6c89abc4f70a9f6f4773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2713355</wp:posOffset>
            </wp:positionH>
            <wp:positionV relativeFrom="paragraph">
              <wp:posOffset>473710</wp:posOffset>
            </wp:positionV>
            <wp:extent cx="2171065" cy="3761105"/>
            <wp:effectExtent l="0" t="0" r="8255" b="3175"/>
            <wp:wrapNone/>
            <wp:docPr id="6" name="图片 6" descr="c07c790d445e58cb856c0578afd32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07c790d445e58cb856c0578afd32ce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sz w:val="28"/>
        </w:rPr>
        <w:t>5.2 结果照片或视频截图</w:t>
      </w:r>
    </w:p>
    <w:p w14:paraId="04B1852F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07909D0C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016BDE36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5B75D70D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26A71E95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1398BD2C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2947C2FE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04B9C839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6B5B08C0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bookmarkStart w:id="0" w:name="_GoBack"/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3251200</wp:posOffset>
            </wp:positionH>
            <wp:positionV relativeFrom="paragraph">
              <wp:posOffset>204470</wp:posOffset>
            </wp:positionV>
            <wp:extent cx="1958340" cy="3432175"/>
            <wp:effectExtent l="0" t="0" r="10160" b="9525"/>
            <wp:wrapNone/>
            <wp:docPr id="8" name="图片 8" descr="289afc7bd85ff0a26034bc5a52c52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89afc7bd85ff0a26034bc5a52c526c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151130</wp:posOffset>
            </wp:positionV>
            <wp:extent cx="1965325" cy="3437890"/>
            <wp:effectExtent l="0" t="0" r="3175" b="3810"/>
            <wp:wrapNone/>
            <wp:docPr id="7" name="图片 7" descr="ee0a81250e0f47a1b6b7755bbf8c6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e0a81250e0f47a1b6b7755bbf8c637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00BE7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64C840F3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21841808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448451CF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0DBEE2F6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660820FB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 w14:paraId="7A51F5BF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38DB8CFA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 w14:paraId="48E9FE7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54EB6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3" w:after="170" w:line="324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整体实验效果基本贴合实验预期，但调试阶段多次出现偏差，经过反复修改调试才达到可用状态。</w:t>
      </w:r>
    </w:p>
    <w:p w14:paraId="3B82A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3" w:after="170" w:line="324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上电默认 P 挡的灯光表现、单次按键换挡顺序与实验要求一致。在项目初期没有配置 DWT 消抖程序时，机械按键抖动极易造成档位随机跳变，频繁误换挡，达不到题目要求的50ms防抖标准。排查原因后添加DWT计时消抖代码，设置50ms时间阈值，连续按键误触发问题得到改善，基本实现防抖要求。</w:t>
      </w:r>
    </w:p>
    <w:p w14:paraId="62905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3" w:after="170" w:line="324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LED 调试阶段也曾出现全部不亮或者亮灯逻辑错乱的问题，逐一核对GPIO引脚配置参数，修正PF9、PF10端口设置后，各挡位LED亮灭规则才和表格定义匹配。</w:t>
      </w:r>
    </w:p>
    <w:p w14:paraId="32A6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3" w:after="170" w:line="324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从最终成品来看，必做的档位切换、LED 指示、按键消抖三项功能基本达标，满足实验基础指标。受实验时长限制，长按复位、串口打印档位等选做拓展功能没有进行开发实现，未能完成全部提高项内容。</w:t>
      </w:r>
    </w:p>
    <w:p w14:paraId="6A1F3D20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73038A3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429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91842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69526B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2D3FA1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6902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C8A8AB9">
            <w:pPr>
              <w:spacing w:after="0"/>
            </w:pPr>
            <w:r>
              <w:rPr>
                <w:rFonts w:hint="eastAsia"/>
              </w:rPr>
              <w:t>代码编写遇到阻碍，运行直接报错（红字）</w:t>
            </w:r>
          </w:p>
        </w:tc>
        <w:tc>
          <w:tcPr>
            <w:tcW w:w="3324" w:type="dxa"/>
          </w:tcPr>
          <w:p w14:paraId="04409662">
            <w:pPr>
              <w:spacing w:after="0"/>
            </w:pPr>
            <w:r>
              <w:rPr>
                <w:rFonts w:hint="eastAsia"/>
              </w:rPr>
              <w:t>语法错误、参数错误、权限路径问题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逻辑错误、时序参数不匹配。</w:t>
            </w:r>
          </w:p>
        </w:tc>
        <w:tc>
          <w:tcPr>
            <w:tcW w:w="3324" w:type="dxa"/>
          </w:tcPr>
          <w:p w14:paraId="3F636C68">
            <w:pPr>
              <w:spacing w:after="0"/>
            </w:pPr>
            <w:r>
              <w:rPr>
                <w:rFonts w:hint="eastAsia"/>
              </w:rPr>
              <w:t>检查是否缺少符号，函数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/>
              </w:rPr>
              <w:t>循环后要加</w:t>
            </w:r>
            <w:r>
              <w:rPr>
                <w:rFonts w:hint="eastAsia" w:eastAsia="宋体"/>
                <w:lang w:eastAsia="zh-CN"/>
              </w:rPr>
              <w:t>“”</w:t>
            </w:r>
            <w:r>
              <w:rPr>
                <w:rFonts w:hint="eastAsia" w:eastAsia="宋体"/>
                <w:lang w:val="en-US" w:eastAsia="zh-CN"/>
              </w:rPr>
              <w:t>括号</w:t>
            </w:r>
            <w:r>
              <w:rPr>
                <w:rFonts w:hint="eastAsia"/>
              </w:rPr>
              <w:t>要成对；</w:t>
            </w:r>
          </w:p>
        </w:tc>
      </w:tr>
      <w:tr w14:paraId="7849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133CCE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烧录失败</w:t>
            </w:r>
          </w:p>
        </w:tc>
        <w:tc>
          <w:tcPr>
            <w:tcW w:w="3324" w:type="dxa"/>
          </w:tcPr>
          <w:p w14:paraId="169BD0EF">
            <w:pPr>
              <w:spacing w:after="0"/>
            </w:pPr>
            <w:r>
              <w:rPr>
                <w:rFonts w:hint="eastAsia"/>
              </w:rPr>
              <w:t xml:space="preserve">ATK-XISP无法识别MCU BOOT引脚未拨至ISP启动模式、CH340 TX/RX交叉接反 </w:t>
            </w:r>
          </w:p>
        </w:tc>
        <w:tc>
          <w:tcPr>
            <w:tcW w:w="3324" w:type="dxa"/>
          </w:tcPr>
          <w:p w14:paraId="0FDE9990">
            <w:pPr>
              <w:spacing w:after="0"/>
            </w:pPr>
            <w:r>
              <w:rPr>
                <w:rFonts w:hint="eastAsia"/>
              </w:rPr>
              <w:t>调换串口TX/RX接线，开发板BOOT0拉高进入ISP下载模式</w:t>
            </w:r>
          </w:p>
        </w:tc>
      </w:tr>
    </w:tbl>
    <w:p w14:paraId="7CA0FC12">
      <w:pPr>
        <w:spacing w:before="0" w:after="170" w:line="324" w:lineRule="auto"/>
        <w:ind w:left="0"/>
      </w:pPr>
    </w:p>
    <w:p w14:paraId="4F2B220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015A6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70" w:line="324" w:lineRule="auto"/>
        <w:ind w:left="0" w:firstLine="480" w:firstLineChars="200"/>
        <w:textAlignment w:val="auto"/>
      </w:pPr>
      <w:r>
        <w:rPr>
          <w:rFonts w:hint="eastAsia"/>
        </w:rPr>
        <w:t>出现故障后三人轮流对照硬件图纸、引脚配置表排查硬件；对照实验原理分段注释代码，分段屏蔽程序单独测试 LED 和中断，逐个定位故障点，修改后重新烧录验证。</w:t>
      </w:r>
    </w:p>
    <w:p w14:paraId="7B57CDA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0B9EBFA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4B10A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  <w:lang w:val="en-US" w:eastAsia="zh-CN"/>
        </w:rPr>
        <w:t>本次档位模拟器实验打通了嵌入式软硬件一体化的学习壁垒，一改以往只学理论、缺少实操的问题。原本抽象的外部中断、硬件消抖、车载 TCU 档位采集知识，通过接线、写代码、反复调试变得通俗易懂。</w:t>
      </w:r>
    </w:p>
    <w:p w14:paraId="04215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  <w:lang w:val="en-US" w:eastAsia="zh-CN"/>
        </w:rPr>
        <w:t>调试过程让我明白，嵌入式开发细节至关重要，一处引脚配置错误、一行代码拼写失误就会导致整个系统失效；遇到报错不能盲目修改代码，要先区分硬件故障还是软件问题，分段隔离测试。同时 DWT 硬件消抖对比传统软件延时，也让我体会到汽车电控设计注重实时性、高效性的设计思想。</w:t>
      </w:r>
    </w:p>
    <w:p w14:paraId="00A94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firstLine="480" w:firstLineChars="200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/>
          <w:b w:val="0"/>
          <w:sz w:val="24"/>
          <w:lang w:val="en-US" w:eastAsia="zh-CN"/>
        </w:rPr>
        <w:t>小组分工协作也让我受益匪浅，组员各司其职、互相查漏补缺，大幅缩短故障排查时间。通过本次实验，我真正理解汽车电子控制系统软硬件协同工作原理，后续学习会更加注重理论联系实物，养成规范编程、分步调试的好习惯。</w:t>
      </w:r>
    </w:p>
    <w:p w14:paraId="35B54595">
      <w:pPr>
        <w:spacing w:before="0" w:after="283" w:line="324" w:lineRule="auto"/>
        <w:ind w:left="0"/>
      </w:pPr>
    </w:p>
    <w:p w14:paraId="351F531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5E615A41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08388D5A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5255627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因为本实验按键采用上拉输入模式，按键未按下时引脚为高电平，按下瞬间引脚电压从高变低，产生下降沿。使用下降沿触发可以准确检测按键按下动作，避免松开时（上升沿）误触发，保证按键操作响应稳定、符合实际使用习惯。</w:t>
      </w:r>
    </w:p>
    <w:p w14:paraId="4F98CA8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</w:rPr>
        <w:t>DWT消抖与软件延时消抖相比有什么优势？</w:t>
      </w:r>
    </w:p>
    <w:p w14:paraId="3D3AFC1C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（1）不占用CPU资源：DWT是硬件计数器，消抖时CPU可以正常运行其他程序；</w:t>
      </w:r>
    </w:p>
    <w:p w14:paraId="7CCA9EB8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（2）延时更精准：基于系统时钟周期计数，时间精度远高于循环延时；</w:t>
      </w:r>
    </w:p>
    <w:p w14:paraId="660B9F86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（3）不阻塞程序：软件延时会让程序卡住，DWT消抖是非阻塞式；</w:t>
      </w:r>
    </w:p>
    <w:p w14:paraId="2A81FF2E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（4）稳定性更强：适合中断场景，不会影响系统实时性。</w:t>
      </w:r>
    </w:p>
    <w:p w14:paraId="688E665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hint="eastAsia" w:ascii="宋体" w:hAnsi="宋体" w:eastAsia="宋体"/>
          <w:b w:val="0"/>
          <w:sz w:val="24"/>
        </w:rPr>
        <w:t>如果要求从D档不能直接切换到R档（需经过N档），如何修改代码？</w:t>
      </w:r>
    </w:p>
    <w:p w14:paraId="07E2893A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在档位切换函数Gear_Shift()中增加状态判断逻辑：</w:t>
      </w:r>
    </w:p>
    <w:p w14:paraId="50B9C568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只允许：P→R、R→N、N→D、D→P的顺序切换；若当前是D档，下一次按键只能切到P档，不能跳到R档；若实现 D→N→R，则修改状态机为：P→R→N→D→N→P，并在代码中加入当前档位判断，禁止D直接跳R。</w:t>
      </w:r>
    </w:p>
    <w:p w14:paraId="65A220EE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 w14:paraId="0BD14126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1）中断优先级高，执行时间过长会阻塞其他中断，导致系统响应变慢；</w:t>
      </w:r>
    </w:p>
    <w:p w14:paraId="23F2DDEC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（2）长时间占用 CPU 会破坏系统实时性，可能丢失其他重要事件；</w:t>
      </w:r>
    </w:p>
    <w:p w14:paraId="698782D9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（3）中断里代码越多，越容易出bug、越难调试；</w:t>
      </w:r>
    </w:p>
    <w:p w14:paraId="1F450988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（4）符合嵌入式编程规范：中断只做“标记/记录”，具体逻辑放到主循环处理。</w:t>
      </w:r>
    </w:p>
    <w:p w14:paraId="5A4480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本实验的LED是低电平点亮还是高电平点亮？代码中如何体现？</w:t>
      </w:r>
    </w:p>
    <w:p w14:paraId="2D50F0AF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（1）LED是低电平点亮。</w:t>
      </w:r>
    </w:p>
    <w:p w14:paraId="6BC78187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（2）代码体现：</w:t>
      </w:r>
    </w:p>
    <w:p w14:paraId="442E6189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点亮：HAL_GPIO_WritePin(GPIOF,GPIO_PIN_9,GPIO_PIN_RESET);（写0）</w:t>
      </w:r>
    </w:p>
    <w:p w14:paraId="065A63B5"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熄灭：HAL_GPIO_WritePin(GPIOF,GPIO_PIN_9,GPIO_PIN_SET);（写1）</w:t>
      </w:r>
    </w:p>
    <w:p w14:paraId="08D7E11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</w:t>
      </w:r>
      <w:r>
        <w:rPr>
          <w:rFonts w:hint="eastAsia" w:ascii="宋体" w:hAnsi="宋体" w:eastAsia="宋体"/>
          <w:b w:val="0"/>
          <w:sz w:val="24"/>
        </w:rPr>
        <w:t>汽车电子应用题：实际汽车中，档位传感器通常采用什么类型的信号？</w:t>
      </w:r>
      <w:r>
        <w:rPr>
          <w:rFonts w:ascii="宋体" w:hAnsi="宋体" w:eastAsia="宋体"/>
          <w:b w:val="0"/>
          <w:sz w:val="24"/>
        </w:rPr>
        <w:t xml:space="preserve"> </w:t>
      </w:r>
    </w:p>
    <w:p w14:paraId="2C2587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实际汽车档位传感器输出数字量信号，部分现代汽车通过CAN总线信号传输档位信息。</w:t>
      </w:r>
    </w:p>
    <w:p w14:paraId="74C336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  <w:r>
        <w:rPr>
          <w:rFonts w:hint="eastAsia" w:ascii="宋体" w:hAnsi="宋体" w:eastAsia="宋体"/>
          <w:b w:val="0"/>
          <w:sz w:val="24"/>
        </w:rPr>
        <w:t>拓展思考：要实现S档/L档，如何修改状态机？</w:t>
      </w:r>
    </w:p>
    <w:p w14:paraId="60A7DC42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（1）在原有 P、R、N、D 四个档位状态基础上，新增 S 档、L 档对应的状态枚举，丰富系统的档位状态数量，搭建多档位状态机基础。</w:t>
      </w:r>
    </w:p>
    <w:p w14:paraId="65E4DBA8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（2）摒弃原本单一循环的跳转逻辑，贴合汽车实际档位逻辑优化状态切换规则。常规设计为：基础档位保持 P→R→N→D 的切换逻辑，在 D 档基础上拓展分支，支持D 档与 S 档双向切换、D 档切换至 L 档，同时限制异常档位跳转，保证换挡逻辑符合汽车安全规范。</w:t>
      </w:r>
    </w:p>
    <w:p w14:paraId="7838E591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（3）结合新增档</w:t>
      </w:r>
      <w:r>
        <w:rPr>
          <w:rFonts w:hint="eastAsia" w:ascii="宋体" w:hAnsi="宋体" w:eastAsia="宋体"/>
          <w:b w:val="0"/>
          <w:sz w:val="24"/>
          <w:szCs w:val="24"/>
        </w:rPr>
        <w:t>位优</w:t>
      </w:r>
      <w:r>
        <w:rPr>
          <w:rFonts w:hint="eastAsia" w:ascii="宋体" w:hAnsi="宋体" w:eastAsia="宋体"/>
          <w:b w:val="0"/>
          <w:sz w:val="24"/>
        </w:rPr>
        <w:t>化触发方式，可采用短按、长按区分切换：短按实现 D/S 档循环切换，长按触发 L 低速档切换，依托按键触发条件完成多状态的精准跳转。</w:t>
      </w:r>
    </w:p>
    <w:p w14:paraId="3B33895F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（4）基于实验的双 LED 显示方案，为S档、L档重新定义专属的LED0、LED1亮灭组合，在档位状态更新后，同步调用显示函数，保证每个档位都有唯一的灯光标识。</w:t>
      </w:r>
    </w:p>
    <w:p w14:paraId="7A96E1EA">
      <w:pPr>
        <w:spacing w:before="0" w:after="0" w:line="324" w:lineRule="auto"/>
        <w:ind w:left="0"/>
      </w:pPr>
    </w:p>
    <w:p w14:paraId="0FED9E45">
      <w:pPr>
        <w:spacing w:before="0" w:after="283" w:line="324" w:lineRule="auto"/>
        <w:ind w:left="0"/>
      </w:pPr>
    </w:p>
    <w:p w14:paraId="25885B7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10C0D9DE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64AECF10">
      <w:pPr>
        <w:spacing w:before="0" w:after="283" w:line="240" w:lineRule="auto"/>
        <w:ind w:left="0"/>
        <w:rPr>
          <w:rFonts w:ascii="Consolas" w:hAnsi="Consolas" w:eastAsia="Consolas"/>
          <w:b w:val="0"/>
          <w:sz w:val="21"/>
        </w:rPr>
      </w:pPr>
      <w:r>
        <w:rPr>
          <w:rFonts w:ascii="Consolas" w:hAnsi="Consolas" w:eastAsia="Consolas"/>
          <w:b w:val="0"/>
          <w:sz w:val="21"/>
        </w:rPr>
        <w:t>在此处粘贴核心代码...</w:t>
      </w:r>
    </w:p>
    <w:p w14:paraId="120FA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//定义四档位枚举</w:t>
      </w:r>
    </w:p>
    <w:p w14:paraId="321EF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typedef enum {GEAR_P,GEAR_R,GEAR_N,GEAR_D}Gear_TypeDef;</w:t>
      </w:r>
    </w:p>
    <w:p w14:paraId="014F6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Gear_TypeDef Current_Gear = GEAR_P; //上电默认P档</w:t>
      </w:r>
    </w:p>
    <w:p w14:paraId="36E6A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uint32_t Last_DWT_Cnt = 0; //记录上次按键DWT计数值</w:t>
      </w:r>
    </w:p>
    <w:p w14:paraId="57C45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#define DWT_50MS 8400000UL     //168M主频50ms对应计数</w:t>
      </w:r>
    </w:p>
    <w:p w14:paraId="34212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LED_Update(Gear_TypeDef gear)</w:t>
      </w:r>
    </w:p>
    <w:p w14:paraId="70446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 w14:paraId="0811A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switch(gear)</w:t>
      </w:r>
    </w:p>
    <w:p w14:paraId="3462C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{</w:t>
      </w:r>
    </w:p>
    <w:p w14:paraId="49523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GEAR_P: HAL_GPIO_WritePin(GPIOF,GPIO_PIN_9,GPIO_PIN_RESET);HAL_GPIO_WritePin(GPIOF,GPIO_PIN_10,GPIO_PIN_SET);break;//LED0亮LED1灭</w:t>
      </w:r>
    </w:p>
    <w:p w14:paraId="7D5AB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GEAR_R: HAL_GPIO_WritePin(GPIOF,GPIO_PIN_9,GPIO_PIN_SET);HAL_GPIO_WritePin(GPIOF,GPIO_PIN_10,GPIO_PIN_RESET);break;//LED0灭LED1亮</w:t>
      </w:r>
    </w:p>
    <w:p w14:paraId="4ED2E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GEAR_N: HAL_GPIO_WritePin(GPIOF,GPIO_PIN_9,GPIO_PIN_SET);HAL_GPIO_WritePin(GPIOF,GPIO_PIN_10,GPIO_PIN_SET);break;//全灭</w:t>
      </w:r>
    </w:p>
    <w:p w14:paraId="6866D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GEAR_D: HAL_GPIO_WritePin(GPIOF,GPIO_PIN_9,GPIO_PIN_RESET);HAL_GPIO_WritePin(GPIOF,GPIO_PIN_10,GPIO_PIN_RESET);break;//全亮</w:t>
      </w:r>
    </w:p>
    <w:p w14:paraId="175C2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default:break;</w:t>
      </w:r>
    </w:p>
    <w:p w14:paraId="62FF4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}</w:t>
      </w:r>
    </w:p>
    <w:p w14:paraId="1A956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}void Gear_Shift(void)</w:t>
      </w:r>
    </w:p>
    <w:p w14:paraId="3C371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 w14:paraId="017B8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switch(Current_Gear)</w:t>
      </w:r>
    </w:p>
    <w:p w14:paraId="32991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{</w:t>
      </w:r>
    </w:p>
    <w:p w14:paraId="755A1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GEAR_P: Current_Gear=GEAR_R;break;</w:t>
      </w:r>
    </w:p>
    <w:p w14:paraId="375A7D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GEAR_R: Current_Gear=GEAR_N;break;</w:t>
      </w:r>
    </w:p>
    <w:p w14:paraId="0ABD5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GEAR_N: Current_Gear=GEAR_D;break;</w:t>
      </w:r>
    </w:p>
    <w:p w14:paraId="0F528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case GEAR_D: Current_Gear=GEAR_P;break;</w:t>
      </w:r>
    </w:p>
    <w:p w14:paraId="242C0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default:Current_Gear=GEAR_P;break;</w:t>
      </w:r>
    </w:p>
    <w:p w14:paraId="6E0FF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}</w:t>
      </w:r>
    </w:p>
    <w:p w14:paraId="0FD5A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LED_Update(Current_Gear);//切换后立刻刷新灯光</w:t>
      </w:r>
    </w:p>
    <w:p w14:paraId="2836B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 w14:paraId="29A9D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HAL_GPIO_EXTI_Callback(uint16_t GPIO_Pin)</w:t>
      </w:r>
    </w:p>
    <w:p w14:paraId="7E7FA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 w14:paraId="7ECBB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if(GPIO_Pin == GPIO_PIN_4)//PE4按键中断</w:t>
      </w:r>
    </w:p>
    <w:p w14:paraId="7C171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{</w:t>
      </w:r>
    </w:p>
    <w:p w14:paraId="4B250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uint32_t Now_Cnt = DWT-&gt;CYCCNT;//读取当前DWT计数器</w:t>
      </w:r>
    </w:p>
    <w:p w14:paraId="376DC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if((Now_Cnt - Last_DWT_Cnt)&gt;=DWT_50MS)//消抖判断</w:t>
      </w:r>
    </w:p>
    <w:p w14:paraId="3C12E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{</w:t>
      </w:r>
    </w:p>
    <w:p w14:paraId="786B0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  Last_DWT_Cnt = Now_Cnt;</w:t>
      </w:r>
    </w:p>
    <w:p w14:paraId="4B039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  Gear_Shift();//有效按键，切换档位</w:t>
      </w:r>
    </w:p>
    <w:p w14:paraId="25BA9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  }</w:t>
      </w:r>
    </w:p>
    <w:p w14:paraId="01B30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 xml:space="preserve">  }</w:t>
      </w:r>
    </w:p>
    <w:p w14:paraId="3AD31FFB">
      <w:pPr>
        <w:spacing w:before="0" w:after="283" w:line="324" w:lineRule="auto"/>
        <w:ind w:left="0"/>
      </w:pPr>
    </w:p>
    <w:p w14:paraId="56C2923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2494556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08923F3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63B3887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5E9814D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33A7D9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7C708FB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0FBDACC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4CB6C59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0ED96218">
      <w:pPr>
        <w:spacing w:before="0" w:after="283" w:line="324" w:lineRule="auto"/>
        <w:ind w:left="0"/>
      </w:pPr>
    </w:p>
    <w:p w14:paraId="47F2E07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4884CF3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43504F2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6F8B247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0AE2C38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7EA3603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6F33D30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5D5406B9">
      <w:pPr>
        <w:spacing w:before="0" w:after="283" w:line="324" w:lineRule="auto"/>
        <w:ind w:left="0"/>
      </w:pPr>
    </w:p>
    <w:p w14:paraId="3FC243EF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0CD6D"/>
    <w:multiLevelType w:val="singleLevel"/>
    <w:tmpl w:val="E5E0CD6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0A7FB1"/>
    <w:rsid w:val="33A36DB9"/>
    <w:rsid w:val="4C98642C"/>
    <w:rsid w:val="4D9C03E1"/>
    <w:rsid w:val="6026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24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2706</Words>
  <Characters>4042</Characters>
  <Lines>0</Lines>
  <Paragraphs>0</Paragraphs>
  <TotalTime>91</TotalTime>
  <ScaleCrop>false</ScaleCrop>
  <LinksUpToDate>false</LinksUpToDate>
  <CharactersWithSpaces>4500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know</cp:lastModifiedBy>
  <dcterms:modified xsi:type="dcterms:W3CDTF">2026-06-07T04:25:43Z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eyJoZGlkIjoiNzEyNDVjYmJjNjZiZGIwNDM2MmFkNzg0OGM4NmRlMWIiLCJ1c2VySWQiOiI2Nzg5NDg2NTUifQ==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343D8D40106446B7A6190D7BB7C9E1E5_13</vt:lpwstr>
  </property>
</Properties>
</file>