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0D651">
      <w:pPr>
        <w:spacing w:before="0" w:after="200" w:line="324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汽车微处理器原理与应用</w:t>
      </w:r>
    </w:p>
    <w:p w14:paraId="61F3BFB9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64694D88">
      <w:pPr>
        <w:spacing w:before="0" w:after="200" w:line="324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实　验　报　告</w:t>
      </w:r>
    </w:p>
    <w:p w14:paraId="243E5FCC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3878AAFB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269E5077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22A30C71">
      <w:pPr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4EC15A91">
      <w:pPr>
        <w:spacing w:before="283" w:after="170" w:line="324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基本信息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8"/>
        <w:gridCol w:w="2274"/>
        <w:gridCol w:w="2028"/>
        <w:gridCol w:w="2192"/>
      </w:tblGrid>
      <w:tr w14:paraId="05076BE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5EF29C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实验名称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CCDA61B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汽车档位模拟设计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5A5EC07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学生姓名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CC1BA3">
            <w:pPr>
              <w:spacing w:before="0" w:after="200" w:line="324" w:lineRule="auto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pacing w:val="0"/>
                <w:position w:val="0"/>
                <w:shd w:val="clear" w:fill="auto"/>
                <w:lang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  <w:lang w:val="en-US" w:eastAsia="zh-CN"/>
              </w:rPr>
              <w:t>吴延洁</w:t>
            </w:r>
          </w:p>
        </w:tc>
      </w:tr>
      <w:tr w14:paraId="78030B8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C3D395B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学　　号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3DB9E9">
            <w:pPr>
              <w:spacing w:before="0" w:after="200" w:line="324" w:lineRule="auto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2307114021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  <w:lang w:val="en-US" w:eastAsia="zh-CN"/>
              </w:rPr>
              <w:t>3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0854215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班　　级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22389AD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汽服2302B班</w:t>
            </w:r>
          </w:p>
        </w:tc>
      </w:tr>
      <w:tr w14:paraId="6054FE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8CF2372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组　　号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41FD2AC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第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  <w:lang w:val="en-US" w:eastAsia="zh-CN"/>
              </w:rPr>
              <w:t>八</w:t>
            </w:r>
            <w:bookmarkStart w:id="0" w:name="_GoBack"/>
            <w:bookmarkEnd w:id="0"/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组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05C2EAC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指导教师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BF71B53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刘兆骐</w:t>
            </w:r>
          </w:p>
        </w:tc>
      </w:tr>
      <w:tr w14:paraId="32CF94F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1FA5770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实验日期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5F9FB3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2026.6.4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0F873E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提交日期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60C6B93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2026.6.7</w:t>
            </w:r>
          </w:p>
        </w:tc>
      </w:tr>
    </w:tbl>
    <w:p w14:paraId="6E55E2CF">
      <w:pPr>
        <w:spacing w:before="0" w:after="28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15E6D95D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一、团队信息与分工（5分）</w:t>
      </w:r>
    </w:p>
    <w:p w14:paraId="5FC4C569">
      <w:pPr>
        <w:spacing w:before="170" w:after="11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1.1 团队成员基本信息</w:t>
      </w:r>
    </w:p>
    <w:tbl>
      <w:tblPr>
        <w:tblStyle w:val="2"/>
        <w:tblW w:w="0" w:type="auto"/>
        <w:tblInd w:w="6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23"/>
        <w:gridCol w:w="2072"/>
        <w:gridCol w:w="2072"/>
        <w:gridCol w:w="2295"/>
      </w:tblGrid>
      <w:tr w14:paraId="3B86075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070A68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组号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CFFCD7A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角色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95CA3C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姓名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123B6C6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学号</w:t>
            </w:r>
          </w:p>
        </w:tc>
      </w:tr>
      <w:tr w14:paraId="15F7E9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7D447FA">
            <w:pPr>
              <w:spacing w:before="0" w:after="200" w:line="324" w:lineRule="auto"/>
              <w:ind w:left="0" w:right="0" w:firstLine="0"/>
              <w:jc w:val="left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  <w:t>8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9DB636">
            <w:pPr>
              <w:spacing w:before="0" w:after="200" w:line="324" w:lineRule="auto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组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  <w:lang w:val="en-US" w:eastAsia="zh-CN"/>
              </w:rPr>
              <w:t>长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C6F9A17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许佳琦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4B2B53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23071140219</w:t>
            </w:r>
          </w:p>
        </w:tc>
      </w:tr>
      <w:tr w14:paraId="427736B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965306">
            <w:pPr>
              <w:spacing w:before="0" w:after="200" w:line="324" w:lineRule="auto"/>
              <w:ind w:left="0" w:right="0" w:firstLine="0"/>
              <w:jc w:val="left"/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  <w:lang w:val="en-US" w:eastAsia="zh-CN"/>
              </w:rPr>
              <w:t>8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C15069">
            <w:pPr>
              <w:spacing w:before="0" w:after="200" w:line="324" w:lineRule="auto"/>
              <w:ind w:left="0" w:right="0" w:firstLine="0"/>
              <w:jc w:val="center"/>
              <w:rPr>
                <w:rFonts w:hint="eastAsia" w:ascii="宋体" w:hAnsi="宋体" w:eastAsia="宋体" w:cs="宋体"/>
                <w:color w:val="auto"/>
                <w:spacing w:val="0"/>
                <w:position w:val="0"/>
                <w:shd w:val="clear" w:fill="auto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组</w:t>
            </w:r>
            <w:r>
              <w:rPr>
                <w:rFonts w:hint="eastAsia"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  <w:lang w:val="en-US" w:eastAsia="zh-CN"/>
              </w:rPr>
              <w:t>员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160C553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吴延洁</w:t>
            </w: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E0D0E59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23071140213</w:t>
            </w:r>
          </w:p>
        </w:tc>
      </w:tr>
      <w:tr w14:paraId="15C8A1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2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19DAEE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D0A4039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32BEC7B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090EC7C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w14:paraId="28E925F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1.2 个人分工说明</w:t>
      </w:r>
    </w:p>
    <w:p w14:paraId="6A01C31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6A8D1B7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负责整体任务统筹、硬件电路检查、STM32CubeMX引脚与中断配置、工程代码生成、ISP程序烧录；完成DWT计数器初始化配置、消抖宏定义编写；协助排查按键无响应、档位跳变等故障，整合整体代码并验证全部功能。</w:t>
      </w:r>
    </w:p>
    <w:p w14:paraId="6B090FD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1.3 团队协作过程记录</w:t>
      </w:r>
    </w:p>
    <w:p w14:paraId="6D1818E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任务分配</w:t>
      </w:r>
    </w:p>
    <w:p w14:paraId="01854BA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许佳琦（组长）：统筹实验进度，硬件接线核查、CubeMX引脚与NVIC中断配置、工程生成、固件烧录，DWT底层初始化代码编写，整体功能联调。</w:t>
      </w:r>
    </w:p>
    <w:p w14:paraId="494E0D0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- 吴延洁：编写档位枚举、状态机切换函数、LED显示驱动函数、中断回调与DWT消抖逻辑；记录实验现象、整理调试问题、撰写实验报告正文与思考题部分。 </w:t>
      </w:r>
    </w:p>
    <w:p w14:paraId="2D0A2C2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2. 讨论与问题解决 </w:t>
      </w:r>
    </w:p>
    <w:p w14:paraId="3109190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问题1：上电后按键无任何反应</w:t>
      </w:r>
    </w:p>
    <w:p w14:paraId="2A4C2F8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现象：硬件接线完成后，按下按键档位与LED均无变化。</w:t>
      </w:r>
    </w:p>
    <w:p w14:paraId="1B05DB0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讨论排查：首先用万用表检测按键引脚电平正常，判定为软件配置问题；检查CubeMX发现按键引脚未配置为外部中断模式，同时NVIC未使能对应中断通道。</w:t>
      </w:r>
    </w:p>
    <w:p w14:paraId="6E5AD1F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解决：重新配置引脚为下降沿触发+上拉输入，开启EXTI4中断并设置优先级，重新生成代码、烧录后按键恢复正常。</w:t>
      </w:r>
    </w:p>
    <w:p w14:paraId="3468B52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问题2：单次按下按键，档位连续跳变</w:t>
      </w:r>
    </w:p>
    <w:p w14:paraId="3C8D7A6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现象：每按一次按键，档位连续切换多档，无法正常单步切换。</w:t>
      </w:r>
    </w:p>
    <w:p w14:paraId="75057F5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讨论排查：分析得知是按键机械抖动未做处理，同时程序中未调用DWT初始化函数，缺少硬件计时消抖逻辑。</w:t>
      </w:r>
    </w:p>
    <w:p w14:paraId="30C8043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解决：添加DWT计时消抖代码，在中断回调中增加50ms时间差判断，补充DWT初始化函数并在主函数调用，修复档位连跳问题。</w:t>
      </w:r>
    </w:p>
    <w:p w14:paraId="05FF822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 协作总结</w:t>
      </w:r>
    </w:p>
    <w:p w14:paraId="20218F8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团队分工清晰，全程同步实验进度、共享代码与测试记录。遇到问题共同分析定位，软硬件结合逐一排查，顺利完成实验基础功能与调试任务，达到实验预期要求。</w:t>
      </w:r>
    </w:p>
    <w:p w14:paraId="173FB68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3DBEFB9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二、实验目的与原理（10分）</w:t>
      </w:r>
    </w:p>
    <w:p w14:paraId="7EE0FC3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5404B56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2.1 实验目的</w:t>
      </w:r>
    </w:p>
    <w:p w14:paraId="3316081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42CE645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掌握STM32F407 GPIO外部中断的完整配置流程，熟练使用STM32CubeMX将引脚配置为下降沿触发外部中断、内部上拉模式，完成NVIC中断优先级设置与中断使能。</w:t>
      </w:r>
    </w:p>
    <w:p w14:paraId="0ABBC79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理解有限状态机的设计思想，结合枚举类型实现汽车P/R/N/D档位的状态循环切换，实现模块化代码设计。</w:t>
      </w:r>
    </w:p>
    <w:p w14:paraId="157A892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 掌握Cortex-M4内核DWT计数器的使用方法，利用硬件计数器实现非阻塞式按键消抖，理解硬件计时相较于软件延时的优势。</w:t>
      </w:r>
    </w:p>
    <w:p w14:paraId="5AA7F57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4. 熟悉嵌入式软硬件联合调试方法，了解汽车档位采集、信号处理、仪表显示的基本车载电子链路。</w:t>
      </w:r>
    </w:p>
    <w:p w14:paraId="20DC0F8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2363D39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2.2 实验原理</w:t>
      </w:r>
    </w:p>
    <w:p w14:paraId="17FF2D4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基本原理</w:t>
      </w:r>
    </w:p>
    <w:p w14:paraId="54D3863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本实验以STM32F407单片机为核心，PE4引脚外接功能按键，配置为下降沿触发外部中断；PF9、PF10作为LED输出引脚，采用低电平点亮逻辑。按键按下触发外部中断，通过DWT计数器做50ms时长判断实现消抖，消抖完成后触发状态机，按照 P→R→N→D→P 规则循环切换档位，并实时更新LED灯状态展示当前档位。</w:t>
      </w:r>
    </w:p>
    <w:p w14:paraId="49DAB19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技术背景</w:t>
      </w:r>
    </w:p>
    <w:p w14:paraId="7FFAC8B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实验模拟实车档位传感器采集信号、传输至TCU/ECU处理、仪表灯光显示的工作流程。主控芯片为STM32F407（Cortex-M4内核，主频168MHz），采用USB转TTL模块+ATK-XISP工具完成ISP串口烧录，无需仿真器，操作简单，适用于课堂实验教学。</w:t>
      </w:r>
    </w:p>
    <w:p w14:paraId="0E89B98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 相关理论知识</w:t>
      </w:r>
    </w:p>
    <w:p w14:paraId="4939D71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外部中断：采用下降沿触发，匹配按键按下动作，配合NVIC管理中断优先级，保证中断正常响应。</w:t>
      </w:r>
    </w:p>
    <w:p w14:paraId="396CF3D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DWT消抖：依靠片内CYCCNT硬件计数器精准计时，50ms消抖时长对应8400000个时钟周期，非阻塞运行，不占用CPU资源。</w:t>
      </w:r>
    </w:p>
    <w:p w14:paraId="7F91856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有限状态机：使用枚举定义不同档位状态，通过状态转移函数实现档位有序切换逻辑清晰、易于维护扩展。</w:t>
      </w:r>
    </w:p>
    <w:p w14:paraId="0084B15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GPIO配置：按键引脚为上拉输入模式，LED引脚为推挽输出模式，驱动能力满足实验要求。</w:t>
      </w:r>
    </w:p>
    <w:p w14:paraId="4A7E10E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HAL回调函数：重写中断回调函数实现业务逻辑，分层设计降低代码耦合度。</w:t>
      </w:r>
    </w:p>
    <w:p w14:paraId="0D8DE60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2.3 汽车电子应用场景</w:t>
      </w: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2CB146A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本实验完整模拟汽车电子中档位控制系统工作流程：实车中档位操作杆配套霍尔式档位传感器采集位置信号，信号传输至变速箱控制单元TCU与整车控制器ECU，控制器解析档位状态后，通过车载总线传输至仪表盘，利用指示灯展示当前档位。</w:t>
      </w:r>
    </w:p>
    <w:p w14:paraId="4B4BDAD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实验意义：</w:t>
      </w:r>
    </w:p>
    <w:p w14:paraId="70776E4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掌握汽车电子通用底层技术：GPIO、外部中断、按键消抖、状态机等，是车载嵌入式开发的基础。</w:t>
      </w:r>
    </w:p>
    <w:p w14:paraId="0531858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理解车载系统实时性、可靠性设计要求，掌握中断程序轻量化、硬件消抖等工程设计方法。</w:t>
      </w:r>
    </w:p>
    <w:p w14:paraId="5054C66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 建立“硬件配置—代码编写—烧录调试”的完整工程思维，贴合汽车电子行业开发规范。</w:t>
      </w:r>
    </w:p>
    <w:p w14:paraId="7E8D12C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4. 了解汽车功能安全设计基础，理解防误触发、防误操作在车载设备中的重要性。</w:t>
      </w:r>
    </w:p>
    <w:p w14:paraId="13BE257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三、硬件设计与连接（15分）</w:t>
      </w:r>
    </w:p>
    <w:p w14:paraId="51F5C4A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3.1 硬件连接图</w:t>
      </w:r>
    </w:p>
    <w:p w14:paraId="3C6C338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40F0529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（可在此处插入硬件接线示意图，标注STM32F407主控、KEY0按键、LED0、LED1、USB转TTL烧录模块及对应引脚连线）</w:t>
      </w:r>
    </w:p>
    <w:p w14:paraId="1272DD5A">
      <w:pPr>
        <w:spacing w:before="170" w:after="11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3.2 引脚配置说明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0"/>
        <w:gridCol w:w="2841"/>
        <w:gridCol w:w="2841"/>
      </w:tblGrid>
      <w:tr w14:paraId="609E311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2EF96BA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功能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9ECF9CE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GPIO引脚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D064B7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配置说明</w:t>
            </w:r>
          </w:p>
        </w:tc>
      </w:tr>
      <w:tr w14:paraId="62B722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5E28624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按键输入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F2A4C29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PE4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E1B5829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外部中断（下降沿触发）+内部上拉</w:t>
            </w:r>
          </w:p>
        </w:tc>
      </w:tr>
      <w:tr w14:paraId="20B082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2F81EF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LED0输出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6C8E75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PF9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1E3C06DF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推挽输出，低电平点亮LED</w:t>
            </w:r>
          </w:p>
        </w:tc>
      </w:tr>
      <w:tr w14:paraId="138AE45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B560F7F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LED1输出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6B39359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PF10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F5C1DB4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推挽输出，低电平点亮LED</w:t>
            </w:r>
          </w:p>
        </w:tc>
      </w:tr>
    </w:tbl>
    <w:p w14:paraId="3169033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引脚配置说明 </w:t>
      </w:r>
    </w:p>
    <w:p w14:paraId="22B7B37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PE4（按键）：配置为下降沿触发外部中断+内部上拉。内部上拉可省去外接上拉电阻，保证按键未按下时引脚为稳定高电平；下降沿精准捕捉按键按下动作，实现即时响应。</w:t>
      </w:r>
    </w:p>
    <w:p w14:paraId="59B9671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PF9、PF10（LED）：配置为推挽输出模式，驱动能力强，可直接驱动LED，电路结构简单；按照实验要求设置为低电平点亮逻辑。</w:t>
      </w:r>
    </w:p>
    <w:p w14:paraId="48C358F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整体接口设计兼顾实时性、稳定性与简洁性，是嵌入式人机交互接口的典型应用方案。</w:t>
      </w:r>
    </w:p>
    <w:p w14:paraId="7010EF9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3.3 ISP烧录电路说明</w:t>
      </w:r>
    </w:p>
    <w:p w14:paraId="693301E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ISP烧录电路连接</w:t>
      </w:r>
    </w:p>
    <w:p w14:paraId="0E2764C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使用CH340 USB转TTL模块完成串口烧录：</w:t>
      </w:r>
    </w:p>
    <w:p w14:paraId="5AED35A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模块TXD → 单片机PA10（USART1_RX）</w:t>
      </w:r>
    </w:p>
    <w:p w14:paraId="2722C98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模块RXD → 单片机PA9（USART1_TX）</w:t>
      </w:r>
    </w:p>
    <w:p w14:paraId="232322C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模块GND → 单片机GND（共地）</w:t>
      </w:r>
    </w:p>
    <w:p w14:paraId="000015C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烧录前：将BOOT0引脚接3.3V、BOOT1接GND，进入系统BootLoader模式；烧录完成后，BOOT0接回GND，按下复位键即可运行用户程序。</w:t>
      </w:r>
    </w:p>
    <w:p w14:paraId="0294F9D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ATK-XISP工具使用方法</w:t>
      </w:r>
    </w:p>
    <w:p w14:paraId="4C2919F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 电脑安装CH340驱动，识别设备串口号；</w:t>
      </w:r>
    </w:p>
    <w:p w14:paraId="3FD2B43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4. 按上述方式连接硬件，给STM32开发板上电；</w:t>
      </w:r>
    </w:p>
    <w:p w14:paraId="7C85357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5. 打开ATK-XISP软件，选择对应串口，波特率设置为115200；</w:t>
      </w:r>
    </w:p>
    <w:p w14:paraId="3467B33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6. 加载Keil编译生成的 .hex 文件，点击下载按钮完成烧录；</w:t>
      </w:r>
    </w:p>
    <w:p w14:paraId="01DD550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7. 烧录结束后恢复BOOT0引脚电平，复位开发板，程序正常运行。</w:t>
      </w:r>
    </w:p>
    <w:p w14:paraId="647FB5E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四、软件设计与实现（30分）</w:t>
      </w:r>
    </w:p>
    <w:p w14:paraId="3706EB5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4.1 核心代码流程图</w:t>
      </w:r>
    </w:p>
    <w:p w14:paraId="395F2F8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系统上电 → 系统时钟初始化（168MHz）→ GPIO、中断、DWT模块初始化 → 初始化默认档位为P档，更新LED显示 → 进入主循环等待中断</w:t>
      </w:r>
    </w:p>
    <w:p w14:paraId="42C4830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按键按下 → PE4触发外部中断 → 进入中断回调函数 → 读取DWT计数值，判断时间差是否满足50ms消抖要求</w:t>
      </w:r>
    </w:p>
    <w:p w14:paraId="36D2C48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不满足：判定为按键抖动，直接退出；</w:t>
      </w:r>
    </w:p>
    <w:p w14:paraId="1B8AD5C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满足：更新计时值，调用档位切换函数完成状态转移，调用LED更新函数刷新灯光状态 → 中断结束，返回主循环。</w:t>
      </w:r>
    </w:p>
    <w:p w14:paraId="005E9A5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4.2 关键代码片段及注释</w:t>
      </w:r>
    </w:p>
    <w:p w14:paraId="27438C6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1. 定义档位枚举类型与全局变量</w:t>
      </w:r>
    </w:p>
    <w:p w14:paraId="557153E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typedef enum {</w:t>
      </w:r>
    </w:p>
    <w:p w14:paraId="4AE4914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GEAR_P = 0,   // 停车档</w:t>
      </w:r>
    </w:p>
    <w:p w14:paraId="44E400E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GEAR_R,       // 倒车档</w:t>
      </w:r>
    </w:p>
    <w:p w14:paraId="57B9C00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GEAR_N,       // 空档</w:t>
      </w:r>
    </w:p>
    <w:p w14:paraId="3C3E4FE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GEAR_D        // 前进档</w:t>
      </w:r>
    </w:p>
    <w:p w14:paraId="1D1ED94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 GearState;</w:t>
      </w:r>
    </w:p>
    <w:p w14:paraId="6286A01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09C27DA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volatile GearState current_gear = GEAR_P;   // 当前档位，上电默认P档</w:t>
      </w:r>
    </w:p>
    <w:p w14:paraId="3BD793F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static uint32_t last_interrupt_cycle = 0;   // 记录上一次有效按键的DWT计数值</w:t>
      </w:r>
    </w:p>
    <w:p w14:paraId="39CD73D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36CC042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50ms消抖对应的时钟周期，主频168MHz</w:t>
      </w:r>
    </w:p>
    <w:p w14:paraId="548D6A2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#define DEBOUNCE_CYCLES  (168000000 / 20)</w:t>
      </w:r>
    </w:p>
    <w:p w14:paraId="0FAD2E0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7AB920F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2. DWT计数器初始化</w:t>
      </w:r>
    </w:p>
    <w:p w14:paraId="44306FF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static void DWT_Init(void)</w:t>
      </w:r>
    </w:p>
    <w:p w14:paraId="13B3D4D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34F67F9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CoreDebug-&gt;DEMCR |= CoreDebug_DEMCR_TRCENA_Msk; // 使能DWT调试单元</w:t>
      </w:r>
    </w:p>
    <w:p w14:paraId="7784E67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DWT-&gt;CYCCNT = 0;                                // 清零计数器</w:t>
      </w:r>
    </w:p>
    <w:p w14:paraId="1875B06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DWT-&gt;CTRL |= DWT_CTRL_CYCCNTENA_Msk;            // 开启时钟计数</w:t>
      </w:r>
    </w:p>
    <w:p w14:paraId="3CA6A2D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645EB44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299E0E9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读取当前DWT计数值</w:t>
      </w:r>
    </w:p>
    <w:p w14:paraId="7966DB7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static uint32_t DWT_GetCycle(void)</w:t>
      </w:r>
    </w:p>
    <w:p w14:paraId="0DB0F03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1F86FDA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return DWT-&gt;CYCCNT;</w:t>
      </w:r>
    </w:p>
    <w:p w14:paraId="75719EE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3F78A17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131CAA7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3. LED状态更新函数（低电平点亮）</w:t>
      </w:r>
    </w:p>
    <w:p w14:paraId="5817555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static void LED_Update(GearState state)</w:t>
      </w:r>
    </w:p>
    <w:p w14:paraId="24988BF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096BB22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switch(state)</w:t>
      </w:r>
    </w:p>
    <w:p w14:paraId="41D9200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{</w:t>
      </w:r>
    </w:p>
    <w:p w14:paraId="2B120D0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GEAR_P:  // P档：LED0亮，LED1灭</w:t>
      </w:r>
    </w:p>
    <w:p w14:paraId="32778DF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GPIO_PIN_9, GPIO_PIN_RESET);</w:t>
      </w:r>
    </w:p>
    <w:p w14:paraId="7854504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GPIO_PIN_10, GPIO_PIN_SET);</w:t>
      </w:r>
    </w:p>
    <w:p w14:paraId="6569774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3254106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GEAR_R:  // R档：LED0灭，LED1亮</w:t>
      </w:r>
    </w:p>
    <w:p w14:paraId="1FF2A92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GPIO_PIN_9, GPIO_PIN_SET);</w:t>
      </w:r>
    </w:p>
    <w:p w14:paraId="118A37D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GPIO_PIN_10, GPIO_PIN_RESET);</w:t>
      </w:r>
    </w:p>
    <w:p w14:paraId="2F97955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2C155A5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GEAR_N:  // N档：两灯全灭</w:t>
      </w:r>
    </w:p>
    <w:p w14:paraId="062FA6E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GPIO_PIN_9, GPIO_PIN_SET);</w:t>
      </w:r>
    </w:p>
    <w:p w14:paraId="6E0CB37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GPIO_PIN_10, GPIO_PIN_SET);</w:t>
      </w:r>
    </w:p>
    <w:p w14:paraId="40D869F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46DDB58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GEAR_D:  // D档：两灯全亮</w:t>
      </w:r>
    </w:p>
    <w:p w14:paraId="3B320EA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GPIO_PIN_9, GPIO_PIN_RESET);</w:t>
      </w:r>
    </w:p>
    <w:p w14:paraId="186F79A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GPIO_PIN_10, GPIO_PIN_RESET);</w:t>
      </w:r>
    </w:p>
    <w:p w14:paraId="72F6A5C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4E9FB01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default:</w:t>
      </w:r>
    </w:p>
    <w:p w14:paraId="0B30B1E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7D3E490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}</w:t>
      </w:r>
    </w:p>
    <w:p w14:paraId="21C0997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1D42E54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3C5496F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4. 档位状态切换函数 P→R→N→D→P 循环</w:t>
      </w:r>
    </w:p>
    <w:p w14:paraId="62358B9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static void Gear_Shift(void)</w:t>
      </w:r>
    </w:p>
    <w:p w14:paraId="7B00CD5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5FF8B89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switch(current_gear)</w:t>
      </w:r>
    </w:p>
    <w:p w14:paraId="5524739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{</w:t>
      </w:r>
    </w:p>
    <w:p w14:paraId="4E16795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GEAR_P: current_gear = GEAR_R; break;</w:t>
      </w:r>
    </w:p>
    <w:p w14:paraId="0468855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GEAR_R: current_gear = GEAR_N; break;</w:t>
      </w:r>
    </w:p>
    <w:p w14:paraId="69B0828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GEAR_N: current_gear = GEAR_D; break;</w:t>
      </w:r>
    </w:p>
    <w:p w14:paraId="2F7C510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GEAR_D: current_gear = GEAR_P; break;</w:t>
      </w:r>
    </w:p>
    <w:p w14:paraId="0AFE90B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default: current_gear = GEAR_P; break;</w:t>
      </w:r>
    </w:p>
    <w:p w14:paraId="6BC5087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}</w:t>
      </w:r>
    </w:p>
    <w:p w14:paraId="171D641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LED_Update(current_gear); // 切换档位后同步更新LED</w:t>
      </w:r>
    </w:p>
    <w:p w14:paraId="1A48840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4E60A89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0A7A0BB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5. 外部中断回调函数（按键消抖+档位切换）</w:t>
      </w:r>
    </w:p>
    <w:p w14:paraId="49BCCEB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void HAL_GPIO_EXTI_Callback(uint16_t GPIO_Pin)</w:t>
      </w:r>
    </w:p>
    <w:p w14:paraId="27C0C51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7524782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if(GPIO_Pin == GPIO_PIN_4) // 判断为按键PE4中断</w:t>
      </w:r>
    </w:p>
    <w:p w14:paraId="544C263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{</w:t>
      </w:r>
    </w:p>
    <w:p w14:paraId="7EEBC41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uint32_t current_cycle = DWT_GetCycle();</w:t>
      </w:r>
    </w:p>
    <w:p w14:paraId="1738746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// 时间差大于50ms，判定为有效按键</w:t>
      </w:r>
    </w:p>
    <w:p w14:paraId="7C6E1D9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if((current_cycle - last_interrupt_cycle) &gt; DEBOUNCE_CYCLES)</w:t>
      </w:r>
    </w:p>
    <w:p w14:paraId="1EC4C88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{</w:t>
      </w:r>
    </w:p>
    <w:p w14:paraId="1D34DD8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last_interrupt_cycle = current_cycle;</w:t>
      </w:r>
    </w:p>
    <w:p w14:paraId="3088F1C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Gear_Shift();</w:t>
      </w:r>
    </w:p>
    <w:p w14:paraId="081E369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}</w:t>
      </w:r>
    </w:p>
    <w:p w14:paraId="72D69E9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}</w:t>
      </w:r>
    </w:p>
    <w:p w14:paraId="019D69A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164C7AA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 </w:t>
      </w:r>
    </w:p>
    <w:p w14:paraId="1AAFC63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3BF40E3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4.3 中断服务程序说明</w:t>
      </w: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683FC36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配置方法</w:t>
      </w:r>
    </w:p>
    <w:p w14:paraId="74B84A3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将PE4配置为 GPIO_MODE_IT_FALLING （下降沿外部中断）、内部上拉输入；在NVIC中使能EXTI4中断通道，配置中断优先级；由STM32CubeMX自动生成底层初始化代码。</w:t>
      </w:r>
    </w:p>
    <w:p w14:paraId="663F2D5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触发条件</w:t>
      </w:r>
    </w:p>
    <w:p w14:paraId="260CFC8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硬件层面：按键按下，PE4引脚电平由高变低，产生下降沿；</w:t>
      </w:r>
    </w:p>
    <w:p w14:paraId="2CA4228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软件层面：中断已使能，且相邻两次中断间隔超过50ms（消抖生效），才判定为有效触发。</w:t>
      </w:r>
    </w:p>
    <w:p w14:paraId="47F5B16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 处理逻辑</w:t>
      </w:r>
    </w:p>
    <w:p w14:paraId="1F3CD4F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外部中断触发后，进入统一中断入口函数，清除中断标志位后调用HAL库回调函数；在回调函数中读取DWT计数值做消抖判断，有效按键则执行档位切换与LED刷新，抖动信号直接丢弃。中断内仅执行简短逻辑，保证系统实时性。</w:t>
      </w:r>
    </w:p>
    <w:p w14:paraId="5BCC20BE">
      <w:pPr>
        <w:spacing w:before="170" w:after="11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4.4 团队成员负责的代码模块说明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82"/>
        <w:gridCol w:w="2827"/>
        <w:gridCol w:w="2913"/>
      </w:tblGrid>
      <w:tr w14:paraId="0B99D0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347D226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成员姓名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CD65D72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负责模块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DD57DA6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完成情况</w:t>
            </w:r>
          </w:p>
        </w:tc>
      </w:tr>
      <w:tr w14:paraId="00D100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8789567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许佳琦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B1E970D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硬件配置，底层初始化，烧录调试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3BF4F3ED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1. 使用STM32CubeMX完成PE4、PF9、PF10引脚配置，开启外部中断并配置NVIC；2. 编写DWT初始化函数与抖周期宏定义；3. 完成工程编译、hex文件生成与ISP烧录；4. 排查硬件配置、DWT未初始化等故障。</w:t>
            </w:r>
          </w:p>
        </w:tc>
      </w:tr>
      <w:tr w14:paraId="7E5EA28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A593C8A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  <w:t>吴延洁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4DDE6B9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  <w:t>应用层逻辑代码，功能实现</w:t>
            </w:r>
          </w:p>
        </w:tc>
        <w:tc>
          <w:tcPr>
            <w:tcW w:w="32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24740673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2"/>
                <w:shd w:val="clear" w:fill="auto"/>
              </w:rPr>
              <w:t>1. 编写档位枚举、全局状态变量、档位切换状态机函数；2. 实现LED灯光驱动函数，匹配低电平点亮逻辑；3. 重写中断回调函数，整合DWT消抖逻辑；4. 记录实验现象，配合完成功能测试。</w:t>
            </w:r>
          </w:p>
        </w:tc>
      </w:tr>
    </w:tbl>
    <w:p w14:paraId="779D414A">
      <w:pPr>
        <w:spacing w:before="0" w:after="283" w:line="324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26839F5D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五、实验结果分析（20分）</w:t>
      </w:r>
    </w:p>
    <w:p w14:paraId="66C3CC13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5.1 实验现象记录</w:t>
      </w:r>
    </w:p>
    <w:p w14:paraId="566144FF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开发板上电：系统初始化完成，默认进入P档，LED0点亮、LED1熄灭，符合设计要求。</w:t>
      </w:r>
    </w:p>
    <w:p w14:paraId="694B9902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单次按键操作：每按下一次按键，档位按照  P→R→N→D→P  依次循环切换，对应LED状态同步变化：</w:t>
      </w:r>
    </w:p>
    <w:p w14:paraId="7A0BA757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R档：LED0灭、LED1亮；</w:t>
      </w:r>
    </w:p>
    <w:p w14:paraId="4F340115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N档：两灯全部熄灭；</w:t>
      </w:r>
    </w:p>
    <w:p w14:paraId="78E891D7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- D档：两灯全部点亮。</w:t>
      </w:r>
    </w:p>
    <w:p w14:paraId="71A1AD75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 消抖测试：快速连续点击按键、长按按键，档位均不会出现连续跳变、误触发现象，50ms硬件消抖功能正常。</w:t>
      </w:r>
    </w:p>
    <w:p w14:paraId="37DCFC94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4. 整体功能：所有档位切换、灯光显示、按键消抖功能均稳定运行。</w:t>
      </w:r>
    </w:p>
    <w:p w14:paraId="399B8B9A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5.2 结果照片/视频截图</w:t>
      </w:r>
    </w:p>
    <w:p w14:paraId="3DE99DC2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（此处插入实验实物照片，标注：上电P档状态、R档状态、N档状态、D档状态）</w:t>
      </w:r>
    </w:p>
    <w:p w14:paraId="2E5334A7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5.3 与预期结果对比分析</w:t>
      </w:r>
    </w:p>
    <w:p w14:paraId="6AFEFDEC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本次实验硬件配置、代码逻辑、消抖功能均实现设计要求，实际现象与实验预期完全一致。</w:t>
      </w:r>
    </w:p>
    <w:p w14:paraId="72E78D31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实验过程中出现的按键无响应、档位乱跳等问题，均由引脚配置错误、中断未使能、缺少消抖逻辑、DWT未初始化导致，完成对应修正后功能恢复正常。整体实验圆满完成全部基础要求。</w:t>
      </w:r>
    </w:p>
    <w:p w14:paraId="33951C26">
      <w:pPr>
        <w:spacing w:before="283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六、问题与讨论（15分）</w:t>
      </w:r>
    </w:p>
    <w:p w14:paraId="798827CF">
      <w:pPr>
        <w:spacing w:before="170" w:after="11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6.1 调试过程中遇到的问题</w:t>
      </w:r>
    </w:p>
    <w:tbl>
      <w:tblPr>
        <w:tblStyle w:val="2"/>
        <w:tblW w:w="0" w:type="auto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3"/>
        <w:gridCol w:w="2790"/>
        <w:gridCol w:w="2969"/>
      </w:tblGrid>
      <w:tr w14:paraId="75E267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0F34819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问题现象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52793EA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可能原因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C8E2976">
            <w:pPr>
              <w:spacing w:before="0" w:after="200" w:line="324" w:lineRule="auto"/>
              <w:ind w:left="0" w:right="0" w:firstLine="0"/>
              <w:jc w:val="center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解决方法</w:t>
            </w:r>
          </w:p>
        </w:tc>
      </w:tr>
      <w:tr w14:paraId="3CD3E65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439495DE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按下按键无反应，LED 保持初始状态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1C001DF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1. PE4未配置为外部中断模式；2. NVIC未开启EXTI4中断；3. 硬件接线/按键接触不良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723DC031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1. 重新在CubeMX配置引脚为下降沿中断+上拉；2. 开启对应中断并设置优先级；3. 用万用表检测引脚电平，排查接线故障。</w:t>
            </w:r>
          </w:p>
        </w:tc>
      </w:tr>
      <w:tr w14:paraId="50A525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</w:trPr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B36FD48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单次按键，档位连续跳变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6ED1CC48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>1. 未添加按键消抖逻辑；2. DWT计数器未初始化；3. 消抖周期参数设置错误</w:t>
            </w:r>
          </w:p>
        </w:tc>
        <w:tc>
          <w:tcPr>
            <w:tcW w:w="33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56CF9DE4">
            <w:pPr>
              <w:spacing w:before="0" w:after="200" w:line="324" w:lineRule="auto"/>
              <w:ind w:left="0" w:right="0" w:firstLine="0"/>
              <w:jc w:val="left"/>
              <w:rPr>
                <w:rFonts w:ascii="宋体" w:hAnsi="宋体" w:eastAsia="宋体" w:cs="宋体"/>
                <w:color w:val="auto"/>
                <w:spacing w:val="0"/>
                <w:position w:val="0"/>
                <w:shd w:val="clear" w:fill="auto"/>
              </w:rPr>
            </w:pPr>
            <w:r>
              <w:rPr>
                <w:rFonts w:ascii="宋体" w:hAnsi="宋体" w:eastAsia="宋体" w:cs="宋体"/>
                <w:color w:val="auto"/>
                <w:spacing w:val="0"/>
                <w:position w:val="0"/>
                <w:sz w:val="24"/>
                <w:shd w:val="clear" w:fill="auto"/>
              </w:rPr>
              <w:t xml:space="preserve">1. 在中断回调中增加DWT时间差判断；2. 在主函数调用DWT_Init()；3. 核对168MHz主频下50ms对应的时钟周期数。 </w:t>
            </w:r>
          </w:p>
        </w:tc>
      </w:tr>
    </w:tbl>
    <w:p w14:paraId="1A8CC9B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6.2 团队协作解决过程</w:t>
      </w:r>
    </w:p>
    <w:p w14:paraId="6662C9E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问题一：按键无反应</w:t>
      </w:r>
    </w:p>
    <w:p w14:paraId="22C191B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组员首先复现故障，组长许佳琦优先检查硬件接线，确认线路连接无误后，排查STM32CubeMX工程，发现按键引脚被配置为普通输入、中断未开启。随后重新完成引脚与NVIC配置，生成代码并烧录；组员吴延洁配合测试，按键功能恢复正常。</w:t>
      </w:r>
    </w:p>
    <w:p w14:paraId="75FC235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问题二：单次按键档位连跳</w:t>
      </w:r>
    </w:p>
    <w:p w14:paraId="6EA4B26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测试发现按键抖动造成多次中断触发，吴延洁提出需要增加DWT硬件消抖；许佳琦检查代码，发现主函数未调用DWT初始化函数。两人分工补充初始化代码、编写消抖判断逻辑，重新烧录测试后，档位单步切换正常，抖动问题彻底解决。</w:t>
      </w:r>
    </w:p>
    <w:p w14:paraId="467C17C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整个过程分工明确，互相配合、互相验证，高效完成故障排查与修复。</w:t>
      </w:r>
    </w:p>
    <w:p w14:paraId="59CE69F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6.3 个人心得体会</w:t>
      </w:r>
    </w:p>
    <w:p w14:paraId="0345493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参与本次汽车档位模拟实验，我主要负责应用层代码编写与实验记录，对状态机、中断回调、按键消抖等知识点有了更直观的认识。课堂上学到的枚举、分支语句，结合嵌入式硬件变成了可实际运行的档位控制系统，理论与实践得到了结合。编写LED驱动和档位切换函数时，我反复核对低电平点亮的逻辑，多次调试修正电平参数；在实现中断消抖功能时，逐步理解了DWT计数器的工作方式，弄懂了“非阻塞消抖”的设计思想。实验中遇到档位乱跳的问题，在组长的配合下共同分析原因、修改代码，让我学会了从现象倒推问题根源的调试思路。汽车电子是我们专业的核心方向，这个模拟实验复刻了实车档位信号采集与显示的流程，让我初步了解了车载控制器的工作模式。团队合作的过程也十分顺利，大家各司其职、互相帮助。本次实验弥补了我代码实操的不足，后续我也会继续加强嵌入式编程能力，将所学知识运用到专业学习中。</w:t>
      </w:r>
    </w:p>
    <w:p w14:paraId="31ECC5A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七、思考题回答（5分）</w:t>
      </w:r>
    </w:p>
    <w:p w14:paraId="068C930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 为什么按键配置为下降沿触发而非上升沿？</w:t>
      </w:r>
    </w:p>
    <w:p w14:paraId="693C55B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按键未按下时，内部上拉使引脚为高电平；按下瞬间电平由高变低，产生下降沿，精准对应“按键按下”动作。上升沿对应按键松开，因此选择下降沿触发。</w:t>
      </w:r>
    </w:p>
    <w:p w14:paraId="154B6EF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 DWT消抖对比软件延时消抖的优势？</w:t>
      </w:r>
    </w:p>
    <w:p w14:paraId="28099CA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DWT依靠硬件计数器计时，属于非阻塞式消抖，不会占用CPU执行空等待；计时精度高、响应速度快，适合汽车电子这类对实时性要求高的系统。软件延时会阻塞程序运行，降低系统效率。</w:t>
      </w:r>
    </w:p>
    <w:p w14:paraId="22A89E3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 要求D档不能直接切到R档（必须经过N档），如何修改代码？</w:t>
      </w:r>
    </w:p>
    <w:p w14:paraId="2443AA2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修改状态机切换逻辑，增加判断：当当前档位为D时，按键切换仅跳转到N，禁止直接跳转R档；其余档位保持原有切换规则。</w:t>
      </w:r>
    </w:p>
    <w:p w14:paraId="5ADE80C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4. 中断服务程序中为什么要尽量少执行代码？</w:t>
      </w:r>
    </w:p>
    <w:p w14:paraId="2CBAF62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中断优先级高，若中断内执行大量代码、延时、复杂运算，会延长中断执行时间，造成其他中断阻塞、丢失，导致系统响应变慢、运行不稳定。遵循“中断短小精悍”是嵌入式开发基本规范。</w:t>
      </w:r>
    </w:p>
    <w:p w14:paraId="35EF014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5. 本实验LED是低电平还是高电平点亮？代码如何体现？</w:t>
      </w:r>
    </w:p>
    <w:p w14:paraId="6260B44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LED为低电平点亮。代码中使用 GPIO_PIN_RESET （低电平）点亮LED， GPIO_PIN_SET （高电平）熄灭LED。</w:t>
      </w:r>
    </w:p>
    <w:p w14:paraId="7B99234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6. 实车档位传感器一般采用什么信号？</w:t>
      </w:r>
    </w:p>
    <w:p w14:paraId="0EB91F9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现代汽车主流采用总线信号（CAN/LIN）；传统车型会使用数字开关量信号，模拟量信号现已基本淘汰。</w:t>
      </w:r>
    </w:p>
    <w:p w14:paraId="3B510DF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7. 拓展：增加S运动档、L低速档，如何修改状态机？</w:t>
      </w:r>
    </w:p>
    <w:p w14:paraId="32CA9FE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8. 在枚举类型中新增 GEAR_S 、 GEAR_L 两个状态；</w:t>
      </w:r>
    </w:p>
    <w:p w14:paraId="6542A51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9. 重新设计状态转移规则，例如D档可切换至S/L档，S/L</w:t>
      </w:r>
    </w:p>
    <w:p w14:paraId="32535B5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</w:t>
      </w:r>
    </w:p>
    <w:p w14:paraId="5CC64E0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c</w:t>
      </w:r>
    </w:p>
    <w:p w14:paraId="613CE1D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</w:t>
      </w:r>
    </w:p>
    <w:p w14:paraId="6F31E86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#include "main.h"</w:t>
      </w:r>
    </w:p>
    <w:p w14:paraId="1959139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5887DFE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/* USER CODE BEGIN PV */</w:t>
      </w:r>
    </w:p>
    <w:p w14:paraId="42B1112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档位状态枚举</w:t>
      </w:r>
    </w:p>
    <w:p w14:paraId="15E7F28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typedef enum {</w:t>
      </w:r>
    </w:p>
    <w:p w14:paraId="09784A1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GEAR_P = 0,</w:t>
      </w:r>
    </w:p>
    <w:p w14:paraId="435ED74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GEAR_R,</w:t>
      </w:r>
    </w:p>
    <w:p w14:paraId="52A3AEA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GEAR_N,</w:t>
      </w:r>
    </w:p>
    <w:p w14:paraId="181C448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GEAR_D</w:t>
      </w:r>
    </w:p>
    <w:p w14:paraId="59E16D0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 GearState;</w:t>
      </w:r>
    </w:p>
    <w:p w14:paraId="15B1AFA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68AEA7B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volatile GearState current_gear = GEAR_P;</w:t>
      </w:r>
    </w:p>
    <w:p w14:paraId="5A81DDF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static uint32_t last_interrupt_cycle = 0;</w:t>
      </w:r>
    </w:p>
    <w:p w14:paraId="32F23E9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#define DEBOUNCE_CYCLES  (168000000 / 20)  // 50ms消抖周期</w:t>
      </w:r>
    </w:p>
    <w:p w14:paraId="494CAEE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/* USER CODE END PV */</w:t>
      </w:r>
    </w:p>
    <w:p w14:paraId="3A922E2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112C998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/* USER CODE BEGIN 0 */</w:t>
      </w:r>
    </w:p>
    <w:p w14:paraId="604300C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DWT计数器初始化</w:t>
      </w:r>
    </w:p>
    <w:p w14:paraId="2F7A4A7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void DWT_Init(void)</w:t>
      </w:r>
    </w:p>
    <w:p w14:paraId="7D20E9E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6DD07D1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CoreDebug-&gt;DEMCR |= CoreDebug_DEMCR_TRCENA_Msk;</w:t>
      </w:r>
    </w:p>
    <w:p w14:paraId="4B09F3F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DWT-&gt;CYCCNT = 0;</w:t>
      </w:r>
    </w:p>
    <w:p w14:paraId="0072604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DWT-&gt;CTRL |= DWT_CTRL_CYCCNTENA_Msk;</w:t>
      </w:r>
    </w:p>
    <w:p w14:paraId="2ED24FE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121069F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58EE240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读取DWT计数值</w:t>
      </w:r>
    </w:p>
    <w:p w14:paraId="163D710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uint32_t DWT_GetCycle(void)</w:t>
      </w:r>
    </w:p>
    <w:p w14:paraId="473A367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0926AFB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return DWT-&gt;CYCCNT;</w:t>
      </w:r>
    </w:p>
    <w:p w14:paraId="47443E3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046543E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1C45102A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LED状态更新函数</w:t>
      </w:r>
    </w:p>
    <w:p w14:paraId="4BEC0B2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void LED_Update(GearState state)</w:t>
      </w:r>
    </w:p>
    <w:p w14:paraId="5AFDF44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795C0D6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switch(state)</w:t>
      </w:r>
    </w:p>
    <w:p w14:paraId="09D3A54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{</w:t>
      </w:r>
    </w:p>
    <w:p w14:paraId="752B25E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GEAR_P:</w:t>
      </w:r>
    </w:p>
    <w:p w14:paraId="20956DF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GPIO_PIN_9, GPIO_PIN_RESET);</w:t>
      </w:r>
    </w:p>
    <w:p w14:paraId="3B89C05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GPIO_PIN_10, GPIO_PIN_SET);</w:t>
      </w:r>
    </w:p>
    <w:p w14:paraId="6AF788D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0C45EC3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GEAR_R:</w:t>
      </w:r>
    </w:p>
    <w:p w14:paraId="5D0AFAE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GPIO_PIN_9, GPIO_PIN_SET);</w:t>
      </w:r>
    </w:p>
    <w:p w14:paraId="696449A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GPIO_PIN_10, GPIO_PIN_RESET);</w:t>
      </w:r>
    </w:p>
    <w:p w14:paraId="230D703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5362069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GEAR_N:</w:t>
      </w:r>
    </w:p>
    <w:p w14:paraId="2186217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GPIO_PIN_9, GPIO_PIN_SET);</w:t>
      </w:r>
    </w:p>
    <w:p w14:paraId="5FE0B6F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GPIO_PIN_10, GPIO_PIN_SET);</w:t>
      </w:r>
    </w:p>
    <w:p w14:paraId="667FB55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2EF5A0B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GEAR_D:</w:t>
      </w:r>
    </w:p>
    <w:p w14:paraId="7AE8F34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GPIO_PIN_9, GPIO_PIN_RESET);</w:t>
      </w:r>
    </w:p>
    <w:p w14:paraId="288FFB2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HAL_GPIO_WritePin(GPIOF, GPIO_PIN_10, GPIO_PIN_RESET);</w:t>
      </w:r>
    </w:p>
    <w:p w14:paraId="006CD99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break;</w:t>
      </w:r>
    </w:p>
    <w:p w14:paraId="267B76C6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default: break;</w:t>
      </w:r>
    </w:p>
    <w:p w14:paraId="6BFCE1F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}</w:t>
      </w:r>
    </w:p>
    <w:p w14:paraId="1C034A7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3C2FF87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03D025D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档位切换函数</w:t>
      </w:r>
    </w:p>
    <w:p w14:paraId="743BE6D5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void Gear_Shift(void)</w:t>
      </w:r>
    </w:p>
    <w:p w14:paraId="3B43002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4C0B026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switch(current_gear)</w:t>
      </w:r>
    </w:p>
    <w:p w14:paraId="6F7C426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{</w:t>
      </w:r>
    </w:p>
    <w:p w14:paraId="5D3014F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GEAR_P: current_gear = GEAR_R; break;</w:t>
      </w:r>
    </w:p>
    <w:p w14:paraId="6A95DBB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GEAR_R: current_gear = GEAR_N; break;</w:t>
      </w:r>
    </w:p>
    <w:p w14:paraId="5A661AA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GEAR_N: current_gear = GEAR_D; break;</w:t>
      </w:r>
    </w:p>
    <w:p w14:paraId="0D7EEF3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case GEAR_D: current_gear = GEAR_P; break;</w:t>
      </w:r>
    </w:p>
    <w:p w14:paraId="0F4C04C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default: current_gear = GEAR_P; break;</w:t>
      </w:r>
    </w:p>
    <w:p w14:paraId="485BF40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}</w:t>
      </w:r>
    </w:p>
    <w:p w14:paraId="57E9D4B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LED_Update(current_gear);</w:t>
      </w:r>
    </w:p>
    <w:p w14:paraId="358AF46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4F5395E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67608AA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// 外部中断回调函数</w:t>
      </w:r>
    </w:p>
    <w:p w14:paraId="23850C3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void HAL_GPIO_EXTI_Callback(uint16_t GPIO_Pin)</w:t>
      </w:r>
    </w:p>
    <w:p w14:paraId="6EF3490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44EC295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if(GPIO_Pin == GPIO_PIN_4)</w:t>
      </w:r>
    </w:p>
    <w:p w14:paraId="07D13E6B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{</w:t>
      </w:r>
    </w:p>
    <w:p w14:paraId="3D631574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uint32_t cur_cycle = DWT_GetCycle();</w:t>
      </w:r>
    </w:p>
    <w:p w14:paraId="2E31F189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if((cur_cycle - last_interrupt_cycle) &gt; DEBOUNCE_CYCLES)</w:t>
      </w:r>
    </w:p>
    <w:p w14:paraId="074CEA3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{</w:t>
      </w:r>
    </w:p>
    <w:p w14:paraId="2FC79688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last_interrupt_cycle = cur_cycle;</w:t>
      </w:r>
    </w:p>
    <w:p w14:paraId="42A018A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    Gear_Shift();</w:t>
      </w:r>
    </w:p>
    <w:p w14:paraId="66E7126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    }</w:t>
      </w:r>
    </w:p>
    <w:p w14:paraId="7FAA56F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}</w:t>
      </w:r>
    </w:p>
    <w:p w14:paraId="441D427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4167B1A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/* USER CODE END 0 */</w:t>
      </w:r>
    </w:p>
    <w:p w14:paraId="43EBF51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71A1ECC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int main(void)</w:t>
      </w:r>
    </w:p>
    <w:p w14:paraId="75928837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{</w:t>
      </w:r>
    </w:p>
    <w:p w14:paraId="0EBE6AD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HAL_Init();</w:t>
      </w:r>
    </w:p>
    <w:p w14:paraId="7F7D61F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SystemClock_Config();</w:t>
      </w:r>
    </w:p>
    <w:p w14:paraId="42D1752E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MX_GPIO_Init();</w:t>
      </w:r>
    </w:p>
    <w:p w14:paraId="638B905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022B657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/* USER CODE BEGIN 2 */</w:t>
      </w:r>
    </w:p>
    <w:p w14:paraId="30991EB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DWT_Init();</w:t>
      </w:r>
    </w:p>
    <w:p w14:paraId="4DA631C1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LED_Update(current_gear);</w:t>
      </w:r>
    </w:p>
    <w:p w14:paraId="10591E7F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/* USER CODE END 2 */</w:t>
      </w:r>
    </w:p>
    <w:p w14:paraId="1A9D92D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7E2A2A8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while (1)</w:t>
      </w:r>
    </w:p>
    <w:p w14:paraId="57562993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{</w:t>
      </w:r>
    </w:p>
    <w:p w14:paraId="291C9F1C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/* USER CODE BEGIN 3 */</w:t>
      </w:r>
    </w:p>
    <w:p w14:paraId="2C81E28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HAL_Delay(10);</w:t>
      </w:r>
    </w:p>
    <w:p w14:paraId="7CA88B72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  /* USER CODE END 3 */</w:t>
      </w:r>
    </w:p>
    <w:p w14:paraId="6E15C64D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 xml:space="preserve">  }</w:t>
      </w:r>
    </w:p>
    <w:p w14:paraId="4D3106B0">
      <w:pPr>
        <w:spacing w:before="0" w:after="17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}</w:t>
      </w:r>
    </w:p>
    <w:p w14:paraId="08C76F47">
      <w:pPr>
        <w:spacing w:before="0" w:after="28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28FDBF22">
      <w:pPr>
        <w:spacing w:before="170" w:after="11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报告要求</w:t>
      </w:r>
    </w:p>
    <w:p w14:paraId="4B5245CB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1. 报告格式：Word（.docx）或 WPS 文字格式</w:t>
      </w:r>
    </w:p>
    <w:p w14:paraId="78B9710E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2. 正文字体：宋体，小四号（12pt），1.35倍行距</w:t>
      </w:r>
    </w:p>
    <w:p w14:paraId="13C26263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3. 代码格式：等宽字体（Consolas/Courier New），关键部分需加注释</w:t>
      </w:r>
    </w:p>
    <w:p w14:paraId="7CACDB7B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4. 图表要求：清晰规范，有图题和编号</w:t>
      </w:r>
    </w:p>
    <w:p w14:paraId="0FB92967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5. 照片要求：嵌入文档，适当标注说明</w:t>
      </w:r>
    </w:p>
    <w:p w14:paraId="30FDF21C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6. 字数要求：报告总字数不少于2000字</w:t>
      </w:r>
    </w:p>
    <w:p w14:paraId="131F386F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7. 核心代码：必须附在报告附录中，需有详细注释</w:t>
      </w:r>
    </w:p>
    <w:p w14:paraId="3939F8ED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8. 心得体会：必须独立撰写，体现个人思考</w:t>
      </w:r>
    </w:p>
    <w:p w14:paraId="2678F5F3">
      <w:pPr>
        <w:spacing w:before="0" w:after="28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25E659EB">
      <w:pPr>
        <w:spacing w:before="170" w:after="11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b/>
          <w:color w:val="auto"/>
          <w:spacing w:val="0"/>
          <w:position w:val="0"/>
          <w:sz w:val="24"/>
          <w:shd w:val="clear" w:fill="auto"/>
        </w:rPr>
        <w:t>提交说明</w:t>
      </w:r>
    </w:p>
    <w:p w14:paraId="21A55C14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提交平台：学习通（超星学习平台）</w:t>
      </w:r>
    </w:p>
    <w:p w14:paraId="658919CF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文件命名：组号-姓名.docx（例如：第1组-张三.docx）</w:t>
      </w:r>
    </w:p>
    <w:p w14:paraId="6AB99950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提交方式：每位成员单独提交</w:t>
      </w:r>
    </w:p>
    <w:p w14:paraId="036BD7DB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内容说明：同组成员可提交完全一致的报告内容，仅"个人心得体会"部分需独立撰写</w:t>
      </w:r>
    </w:p>
    <w:p w14:paraId="0AAC278C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提交时间：按教师要求准时提交</w:t>
      </w:r>
    </w:p>
    <w:p w14:paraId="71F86B4B">
      <w:pPr>
        <w:spacing w:before="0" w:after="0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  <w:t>重要提醒：逾期提交将按迟交处理（每天扣5分）</w:t>
      </w:r>
    </w:p>
    <w:p w14:paraId="7F47C299">
      <w:pPr>
        <w:spacing w:before="0" w:after="283" w:line="324" w:lineRule="auto"/>
        <w:ind w:left="0" w:right="0" w:firstLine="0"/>
        <w:jc w:val="left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</w:p>
    <w:p w14:paraId="02883887">
      <w:pPr>
        <w:spacing w:before="283" w:after="0" w:line="324" w:lineRule="auto"/>
        <w:ind w:left="0" w:right="0" w:firstLine="0"/>
        <w:jc w:val="center"/>
        <w:rPr>
          <w:rFonts w:ascii="宋体" w:hAnsi="宋体" w:eastAsia="宋体" w:cs="宋体"/>
          <w:color w:val="auto"/>
          <w:spacing w:val="0"/>
          <w:position w:val="0"/>
          <w:sz w:val="24"/>
          <w:shd w:val="clear" w:fill="auto"/>
        </w:rPr>
      </w:pPr>
      <w:r>
        <w:rPr>
          <w:rFonts w:ascii="宋体" w:hAnsi="宋体" w:eastAsia="宋体" w:cs="宋体"/>
          <w:color w:val="808080"/>
          <w:spacing w:val="0"/>
          <w:position w:val="0"/>
          <w:sz w:val="20"/>
          <w:shd w:val="clear" w:fill="auto"/>
        </w:rPr>
        <w:t>模板编制：汽车微处理器原理与应用课程组 | 编制日期：2026年6月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76C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3184</Words>
  <Characters>4990</Characters>
  <TotalTime>3</TotalTime>
  <ScaleCrop>false</ScaleCrop>
  <LinksUpToDate>false</LinksUpToDate>
  <CharactersWithSpaces>5675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2026-06-07T06:03:35Z</dcterms:created>
  <dc:creator>lenovo</dc:creator>
  <cp:lastModifiedBy>风をず声</cp:lastModifiedBy>
  <dcterms:modified xsi:type="dcterms:W3CDTF">2026-06-07T06:08:12Z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eyJoZGlkIjoiNDRkMDM3NmFjZWY1NTVmMjJkNGIwZWJhMDVlMTE5ZjYiLCJ1c2VySWQiOiIxMTY2NDM3OTk4In0=</vt:lpwstr>
  </property>
  <property fmtid="{D5CDD505-2E9C-101B-9397-08002B2CF9AE}" pid="3" name="KSOProductBuildVer">
    <vt:lpwstr>2052-12.1.0.26375</vt:lpwstr>
  </property>
  <property fmtid="{D5CDD505-2E9C-101B-9397-08002B2CF9AE}" pid="4" name="ICV">
    <vt:lpwstr>ABC242C447654536813219BEBF98BD07_13</vt:lpwstr>
  </property>
</Properties>
</file>