
<file path=[Content_Types].xml><?xml version="1.0" encoding="utf-8"?>
<Types xmlns="http://schemas.openxmlformats.org/package/2006/content-types">
  <Default Extension="jpeg" ContentType="image/jpeg"/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media/image1.jpeg" ContentType="image/jpeg"/>
  <Override PartName="/word/fontTable.xml" ContentType="application/vnd.openxmlformats-officedocument.wordprocessingml.fontTable+xml"/>
  <Override PartName="/word/media/image3.jpeg" ContentType="image/jpeg"/>
  <Override PartName="/docProps/custom.xml" ContentType="application/vnd.openxmlformats-officedocument.custom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2.jpeg" ContentType="image/jpeg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custom-properties" Target="docProps/custom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g="http://schemas.microsoft.com/office/word/2010/wordprocessingGroup" xmlns:w15="http://schemas.microsoft.com/office/word/2012/wordml" xmlns:wpi="http://schemas.microsoft.com/office/word/2010/wordprocessingInk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15 wp14">
  <w:body>
    <w:p w14:paraId="0E5CCFFC">
      <w:pPr>
        <w:jc w:val="center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汽车微处理器原理与应用</w:t>
      </w:r>
    </w:p>
    <w:p w14:paraId="734E4223">
      <w:pPr>
        <w:spacing w:after="0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493A2E68">
      <w:pPr>
        <w:jc w:val="center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实　验　报　告</w:t>
      </w:r>
    </w:p>
    <w:p w14:paraId="08F0B644">
      <w:pPr>
        <w:spacing w:after="0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1B59B524">
      <w:pPr>
        <w:spacing w:after="0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bookmarkStart w:id="0" w:name="_GoBack"/>
      <w:bookmarkEnd w:id="0"/>
    </w:p>
    <w:p w14:paraId="42D6862F">
      <w:pPr>
        <w:spacing w:after="0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5DBC1882">
      <w:pPr>
        <w:spacing w:after="0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78FD3556">
      <w:pPr>
        <w:jc w:val="center"/>
        <w:spacing w:after="170" w:before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基本信息</w:t>
      </w:r>
    </w:p>
    <w:tbl>
      <w:tblPr>
        <w:tblStyle w:val="32"/>
        <w:tblW w:w="0" w:type="auto"/>
        <w:tblInd w:type="dxa" w:w="0.000000"/>
        <w:tblLayout w:type="autofi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type="dxa" w:w="0.000000"/>
          <w:bottom w:type="dxa" w:w="0.000000"/>
          <w:left w:type="dxa" w:w="108.000000"/>
          <w:right w:type="dxa" w:w="108.000000"/>
        </w:tblCellMar>
      </w:tblPr>
      <w:tblGrid>
        <w:gridCol w:w="2493.000000"/>
        <w:gridCol w:w="2493.000000"/>
        <w:gridCol w:w="2493.000000"/>
        <w:gridCol w:w="2493.000000"/>
      </w:tblGrid>
      <w:tr w14:paraId="5C066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2493" w:type="dxa"/>
          </w:tcPr>
          <w:p w14:paraId="34F149FA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实验名称</w:t>
            </w:r>
          </w:p>
        </w:tc>
        <w:tc>
          <w:tcPr>
            <w:tcW w:w="2493" w:type="dxa"/>
          </w:tcPr>
          <w:p w14:paraId="4BDBC1A4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汽车档位模拟设计</w:t>
            </w:r>
          </w:p>
        </w:tc>
        <w:tc>
          <w:tcPr>
            <w:tcW w:w="2493" w:type="dxa"/>
          </w:tcPr>
          <w:p w14:paraId="20C0ACBE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学生姓名</w:t>
            </w:r>
          </w:p>
        </w:tc>
        <w:tc>
          <w:tcPr>
            <w:tcW w:w="2493" w:type="dxa"/>
          </w:tcPr>
          <w:p w14:paraId="3ACF982E">
            <w:pPr>
              <w:jc w:val="center"/>
              <w:rPr>
                <w:sz w:val="24"/>
                <w:lang w:val="en-US" w:eastAsia="zh-CN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lang w:val="en-US" w:eastAsia="zh-CN"/>
                <w:rFonts w:ascii="宋体" w:hAnsi="宋体" w:eastAsia="宋体" w:cs="宋体" w:hint="eastAsia"/>
              </w:rPr>
              <w:t>陈星彤</w:t>
            </w:r>
          </w:p>
        </w:tc>
      </w:tr>
      <w:tr w14:paraId="3E20C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2493" w:type="dxa"/>
          </w:tcPr>
          <w:p w14:paraId="2B137727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学　　号</w:t>
            </w:r>
          </w:p>
        </w:tc>
        <w:tc>
          <w:tcPr>
            <w:tcW w:w="2493" w:type="dxa"/>
          </w:tcPr>
          <w:p w14:paraId="2B66E6A9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23071140214</w:t>
            </w:r>
          </w:p>
        </w:tc>
        <w:tc>
          <w:tcPr>
            <w:tcW w:w="2493" w:type="dxa"/>
          </w:tcPr>
          <w:p w14:paraId="79367FB6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班　　级</w:t>
            </w:r>
          </w:p>
        </w:tc>
        <w:tc>
          <w:tcPr>
            <w:tcW w:w="2493" w:type="dxa"/>
          </w:tcPr>
          <w:p w14:paraId="4DD5EEF9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汽服2302B班</w:t>
            </w:r>
          </w:p>
        </w:tc>
      </w:tr>
      <w:tr w14:paraId="743B9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2493" w:type="dxa"/>
          </w:tcPr>
          <w:p w14:paraId="5C6D5B2E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组　　号</w:t>
            </w:r>
          </w:p>
        </w:tc>
        <w:tc>
          <w:tcPr>
            <w:tcW w:w="2493" w:type="dxa"/>
          </w:tcPr>
          <w:p w14:paraId="1A1BFA1E">
            <w:pPr>
              <w:jc w:val="center"/>
              <w:rPr>
                <w:sz w:val="24"/>
                <w:lang w:val="en-US" w:eastAsia="zh-CN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lang w:val="en-US" w:eastAsia="zh-CN"/>
                <w:szCs w:val="24"/>
                <w:rFonts w:eastAsia="宋体" w:cs="宋体" w:hint="eastAsia"/>
              </w:rPr>
              <w:t>第十组</w:t>
            </w:r>
          </w:p>
        </w:tc>
        <w:tc>
          <w:tcPr>
            <w:tcW w:w="2493" w:type="dxa"/>
          </w:tcPr>
          <w:p w14:paraId="70A50E55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指导教师</w:t>
            </w:r>
          </w:p>
        </w:tc>
        <w:tc>
          <w:tcPr>
            <w:tcW w:w="2493" w:type="dxa"/>
          </w:tcPr>
          <w:p w14:paraId="512C4243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刘兆骐</w:t>
            </w:r>
          </w:p>
        </w:tc>
      </w:tr>
      <w:tr w14:paraId="5F5ED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2493" w:type="dxa"/>
          </w:tcPr>
          <w:p w14:paraId="7B10E1AE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实验日期</w:t>
            </w:r>
          </w:p>
        </w:tc>
        <w:tc>
          <w:tcPr>
            <w:tcW w:w="2493" w:type="dxa"/>
          </w:tcPr>
          <w:p w14:paraId="27A18E74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2026.6.4</w:t>
            </w:r>
          </w:p>
        </w:tc>
        <w:tc>
          <w:tcPr>
            <w:tcW w:w="2493" w:type="dxa"/>
          </w:tcPr>
          <w:p w14:paraId="612C6FFC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提交日期</w:t>
            </w:r>
          </w:p>
        </w:tc>
        <w:tc>
          <w:tcPr>
            <w:tcW w:w="2493" w:type="dxa"/>
          </w:tcPr>
          <w:p w14:paraId="2BF3E0EB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2026.6.4</w:t>
            </w:r>
          </w:p>
        </w:tc>
      </w:tr>
    </w:tbl>
    <w:p w14:paraId="3129A100">
      <w:pPr>
        <w:spacing w:after="283"/>
        <w:rPr>
          <w:sz w:val="24"/>
          <w:szCs w:val="24"/>
          <w:rFonts w:ascii="宋体" w:hAnsi="宋体" w:eastAsia="宋体" w:cs="宋体" w:hint="eastAsia"/>
        </w:rPr>
      </w:pPr>
    </w:p>
    <w:p w14:paraId="331D9F53">
      <w:pPr>
        <w:spacing w:after="170" w:before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一、团队信息与分工（5分）</w:t>
      </w:r>
    </w:p>
    <w:p w14:paraId="5F337380">
      <w:pPr>
        <w:spacing w:after="113" w:before="170"/>
        <w:rPr>
          <w:sz w:val="24"/>
          <w:szCs w:val="24"/>
          <w:rFonts w:ascii="宋体" w:hAnsi="宋体" w:eastAsia="宋体" w:cs="宋体" w:hint="eastAsia"/>
        </w:rPr>
      </w:pPr>
      <w:r>
        <w:rPr>
          <w:b w:val="1"/>
          <w:sz w:val="24"/>
          <w:szCs w:val="24"/>
          <w:rFonts w:ascii="宋体" w:hAnsi="宋体" w:eastAsia="宋体" w:cs="宋体" w:hint="eastAsia"/>
        </w:rPr>
        <w:t>1.1 团队成员基本信息</w:t>
      </w:r>
    </w:p>
    <w:tbl>
      <w:tblPr>
        <w:tblStyle w:val="32"/>
        <w:tblW w:w="0" w:type="auto"/>
        <w:tblInd w:type="dxa" w:w="0.000000"/>
        <w:tblLayout w:type="autofi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type="dxa" w:w="0.000000"/>
          <w:bottom w:type="dxa" w:w="0.000000"/>
          <w:left w:type="dxa" w:w="108.000000"/>
          <w:right w:type="dxa" w:w="108.000000"/>
        </w:tblCellMar>
      </w:tblPr>
      <w:tblGrid>
        <w:gridCol w:w="2493.000000"/>
        <w:gridCol w:w="2493.000000"/>
        <w:gridCol w:w="2493.000000"/>
        <w:gridCol w:w="2493.000000"/>
      </w:tblGrid>
      <w:tr w14:paraId="3875C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2493" w:type="dxa"/>
          </w:tcPr>
          <w:p w14:paraId="443FACA3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组号</w:t>
            </w:r>
          </w:p>
        </w:tc>
        <w:tc>
          <w:tcPr>
            <w:tcW w:w="2493" w:type="dxa"/>
          </w:tcPr>
          <w:p w14:paraId="7FDECF62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角色</w:t>
            </w:r>
          </w:p>
        </w:tc>
        <w:tc>
          <w:tcPr>
            <w:tcW w:w="2493" w:type="dxa"/>
          </w:tcPr>
          <w:p w14:paraId="3EFF8237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姓名</w:t>
            </w:r>
          </w:p>
        </w:tc>
        <w:tc>
          <w:tcPr>
            <w:tcW w:w="2493" w:type="dxa"/>
          </w:tcPr>
          <w:p w14:paraId="712B7055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学号</w:t>
            </w:r>
          </w:p>
        </w:tc>
      </w:tr>
      <w:tr w14:paraId="32C77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93" w:type="dxa"/>
          </w:tcPr>
          <w:p w14:paraId="30D8CCD1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</w:p>
        </w:tc>
        <w:tc>
          <w:tcPr>
            <w:tcW w:w="2493" w:type="dxa"/>
          </w:tcPr>
          <w:p w14:paraId="3B9D34AC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组员</w:t>
            </w:r>
          </w:p>
        </w:tc>
        <w:tc>
          <w:tcPr>
            <w:tcW w:w="2493" w:type="dxa"/>
          </w:tcPr>
          <w:p w14:paraId="22085A1E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rFonts w:ascii="宋体" w:hAnsi="宋体" w:eastAsia="宋体" w:cs="宋体" w:hint="eastAsia"/>
              </w:rPr>
              <w:t>尚祥</w:t>
            </w:r>
          </w:p>
        </w:tc>
        <w:tc>
          <w:tcPr>
            <w:tcW w:w="2493" w:type="dxa"/>
          </w:tcPr>
          <w:p w14:paraId="0E8F352D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23071140228</w:t>
            </w:r>
          </w:p>
        </w:tc>
      </w:tr>
      <w:tr w14:paraId="122C1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2493" w:type="dxa"/>
          </w:tcPr>
          <w:p w14:paraId="606DF656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</w:p>
        </w:tc>
        <w:tc>
          <w:tcPr>
            <w:tcW w:w="2493" w:type="dxa"/>
          </w:tcPr>
          <w:p w14:paraId="754B3698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组长</w:t>
            </w:r>
          </w:p>
        </w:tc>
        <w:tc>
          <w:tcPr>
            <w:tcW w:w="2493" w:type="dxa"/>
          </w:tcPr>
          <w:p w14:paraId="1A3FABC5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rFonts w:ascii="宋体" w:hAnsi="宋体" w:eastAsia="宋体" w:cs="宋体" w:hint="eastAsia"/>
              </w:rPr>
              <w:t>陈星彤</w:t>
            </w:r>
          </w:p>
        </w:tc>
        <w:tc>
          <w:tcPr>
            <w:tcW w:w="2493" w:type="dxa"/>
          </w:tcPr>
          <w:p w14:paraId="0C2586F2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23071140214</w:t>
            </w:r>
          </w:p>
        </w:tc>
      </w:tr>
      <w:tr w14:paraId="28E70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2493" w:type="dxa"/>
          </w:tcPr>
          <w:p w14:paraId="5BD7F7F9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</w:p>
        </w:tc>
        <w:tc>
          <w:tcPr>
            <w:tcW w:w="2493" w:type="dxa"/>
          </w:tcPr>
          <w:p w14:paraId="02543F49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组员</w:t>
            </w:r>
          </w:p>
        </w:tc>
        <w:tc>
          <w:tcPr>
            <w:tcW w:w="2493" w:type="dxa"/>
          </w:tcPr>
          <w:p w14:paraId="002C6FCA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rFonts w:ascii="宋体" w:hAnsi="宋体" w:eastAsia="宋体" w:cs="宋体" w:hint="eastAsia"/>
              </w:rPr>
              <w:t>侯鸿宾</w:t>
            </w:r>
          </w:p>
        </w:tc>
        <w:tc>
          <w:tcPr>
            <w:tcW w:w="2493" w:type="dxa"/>
          </w:tcPr>
          <w:p w14:paraId="79642340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23071140215</w:t>
            </w:r>
          </w:p>
        </w:tc>
      </w:tr>
    </w:tbl>
    <w:p w14:paraId="093C5C34">
      <w:pPr>
        <w:spacing w:after="170"/>
        <w:rPr>
          <w:sz w:val="24"/>
          <w:szCs w:val="24"/>
          <w:rFonts w:ascii="宋体" w:hAnsi="宋体" w:eastAsia="宋体" w:cs="宋体" w:hint="eastAsia"/>
        </w:rPr>
      </w:pPr>
    </w:p>
    <w:p w14:paraId="7CAEF675">
      <w:pPr>
        <w:spacing w:after="113" w:before="170"/>
        <w:rPr>
          <w:sz w:val="24"/>
          <w:szCs w:val="24"/>
          <w:rFonts w:ascii="宋体" w:hAnsi="宋体" w:eastAsia="宋体" w:cs="宋体" w:hint="eastAsia"/>
        </w:rPr>
      </w:pPr>
      <w:r>
        <w:rPr>
          <w:b w:val="1"/>
          <w:sz w:val="24"/>
          <w:szCs w:val="24"/>
          <w:rFonts w:ascii="宋体" w:hAnsi="宋体" w:eastAsia="宋体" w:cs="宋体" w:hint="eastAsia"/>
        </w:rPr>
        <w:t>1.2 个人分工说明</w:t>
      </w:r>
    </w:p>
    <w:p w14:paraId="0BF78B13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说明：请描述本人在团队中承担的具体工作任务</w:t>
      </w:r>
    </w:p>
    <w:p w14:paraId="33533AE4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定义档位枚举类型 GearState 及全局变量 current_gear</w:t>
      </w:r>
    </w:p>
    <w:p w14:paraId="338505C3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编写状态机切换函数 Gear_Shift()（P→R→N→D→P 循环）</w:t>
      </w:r>
    </w:p>
    <w:p w14:paraId="08F5ACEA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实现 LED 显示更新函数 LED_Update()（低电平点亮逻辑）</w:t>
      </w:r>
    </w:p>
    <w:p w14:paraId="5321CD7C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重写 HAL_GPIO_EXTI_Callback 中断回调函数，加入 DWT 时间差比较实现消抖</w:t>
      </w:r>
    </w:p>
    <w:p w14:paraId="3BD6FECB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修复“一次按键跳多档”问题（添加消抖逻辑并确保 DWT 初始化被调用）</w:t>
      </w:r>
    </w:p>
    <w:p w14:paraId="483BF8C9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</w:t>
      </w: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1.3 团队协作过程记录</w:t>
      </w:r>
    </w:p>
    <w:p w14:paraId="617790F4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说明：请记录团队讨论、问题解决、任务分配等协作过程</w:t>
      </w:r>
    </w:p>
    <w:p w14:paraId="5095EB70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1. 任务分配</w:t>
      </w:r>
    </w:p>
    <w:p w14:paraId="1A154472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· 陈星彤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：硬件配置、CubeMX引脚设置、代码生成、ISP烧录。</w:t>
      </w:r>
    </w:p>
    <w:p w14:paraId="022D635C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· 侯鸿宾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：中断回调、DWT消抖、状态机与LED逻辑编写。</w:t>
      </w:r>
    </w:p>
    <w:p w14:paraId="5AC2EB89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· </w:t>
      </w:r>
      <w:r>
        <w:rPr>
          <w:sz w:val="24"/>
          <w:lang w:val="en-US" w:eastAsia="zh-CN"/>
          <w:szCs w:val="24"/>
          <w:rFonts w:ascii="宋体" w:hAnsi="宋体" w:eastAsia="宋体" w:cs="宋体" w:hint="eastAsia"/>
        </w:rPr>
        <w:t xml:space="preserve">尚祥 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：测试验证、现象记录、调试排查、报告整理。</w:t>
      </w:r>
    </w:p>
    <w:p w14:paraId="74034841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2. 讨论与问题解决</w:t>
      </w:r>
    </w:p>
    <w:p w14:paraId="76CCC878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· 问题1：按键无反应</w:t>
      </w:r>
    </w:p>
    <w:p w14:paraId="6C873D2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现象：尚祥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测试发现上电后按键无效。</w:t>
      </w:r>
    </w:p>
    <w:p w14:paraId="5F0D724E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讨论：陈星彤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检查CubeMX发现PE4未配为EXTI模式且NVIC未使能；C用万用表确认硬件正常。</w:t>
      </w:r>
    </w:p>
    <w:p w14:paraId="1A38E1B8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解决：陈星彤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修正配置并重新生成代码，烧录后功能恢复。</w:t>
      </w:r>
    </w:p>
    <w:p w14:paraId="22178ACE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· 问题2：一次按键跳多档</w:t>
      </w:r>
    </w:p>
    <w:p w14:paraId="662F0D8D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现象：尚祥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发现按键一次档位连跳。</w:t>
      </w:r>
    </w:p>
    <w:p w14:paraId="72FF6189">
      <w:pPr>
        <w:spacing w:after="283"/>
        <w:ind w:hanging="240" w:hangingChars="100" w:left="24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讨论：侯鸿宾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指出未加消抖；陈星彤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发现main中未调DWT_Init且宏定义缺失；尚祥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查手册确认50ms周期数。</w:t>
      </w:r>
    </w:p>
    <w:p w14:paraId="6306FA95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解决：侯鸿宾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添加时间差判断，陈星彤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补全初始化与宏，尚祥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验证消抖通过。</w:t>
      </w:r>
    </w:p>
    <w:p w14:paraId="4AD68915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3. 协作总结</w:t>
      </w:r>
    </w:p>
    <w:p w14:paraId="7356B8E9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· 同步进度，共享代码和测试日志。</w:t>
      </w:r>
    </w:p>
    <w:p w14:paraId="509EFB18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· 分工明确，问题快速定位，最终完成全部基本要求及部分提高功能。</w:t>
      </w:r>
    </w:p>
    <w:p w14:paraId="07D88CA0">
      <w:pPr>
        <w:spacing w:after="170" w:before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二、实验目的与原理（10分）</w:t>
      </w:r>
    </w:p>
    <w:p w14:paraId="535D6506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2.1 实验目的</w:t>
      </w:r>
    </w:p>
    <w:p w14:paraId="617D88CE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说明：请列出本次实验所要达到的目的和预期学习成果</w:t>
      </w:r>
    </w:p>
    <w:p w14:paraId="5E66271D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1. 掌握 STM32F407 GPIO 外部中断的配置方法</w:t>
      </w:r>
    </w:p>
    <w:p w14:paraId="43E7110A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能够使用 STM32CubeMX 将 PE4 配置为外部中断模式（下降沿触发、上拉），正确设置 NVIC 优先级并使能中断；在代码中初始化 GPIO 并编写中断处理函数。</w:t>
      </w:r>
    </w:p>
    <w:p w14:paraId="7E7CF3CF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2. 掌握状态机思想在嵌入式系统中的应用</w:t>
      </w:r>
    </w:p>
    <w:p w14:paraId="2DC90136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能够定义档位枚举类型（P/R/N/D），实现状态转移函数（P→R→N→D→P），并根据当前状态更新 LED 显示，实现清晰的模块化设计。</w:t>
      </w:r>
    </w:p>
    <w:p w14:paraId="7B0E3B31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3. 学习使用 DWT 计数器实现精准按键消抖</w:t>
      </w:r>
    </w:p>
    <w:p w14:paraId="422142AB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能够利用 DWT 的 CYCCNT 寄存器计算 50ms 消抖周期（168MHz 下为 8,400,000 个时钟周期），并实现非阻塞式的消抖逻辑，避免软件延时浪费 CPU。</w:t>
      </w:r>
    </w:p>
    <w:p w14:paraId="4D9BD18C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0A321A73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2.2 实验原理</w:t>
      </w:r>
    </w:p>
    <w:p w14:paraId="286293EF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说明：正确阐述实验所涉及的基本原理、技术背景和相关理论知识</w:t>
      </w:r>
    </w:p>
    <w:p w14:paraId="72933C2A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1.基本原理</w:t>
      </w:r>
    </w:p>
    <w:p w14:paraId="0942664A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按键（PE4）下降沿触发外部中断，在回调中通过 DWT 计数器实现 50ms 非阻塞消抖。有效按键后状态机按 P→R→N→D→P 循环切换档位，并根据档位编码控制 LED0/PF9、LED1/PF10 亮灭（低电平点亮）。</w:t>
      </w:r>
    </w:p>
    <w:p w14:paraId="08626FBE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2.技术背景</w:t>
      </w:r>
    </w:p>
    <w:p w14:paraId="01FD67CD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模拟汽车档位传感器→TCU/ECU 的处理流程。基于 STM32F407（Cortex-M4，168MHz），使用 ISP 串口烧录（ATK-XISP），无需仿真器，便于教学验证。</w:t>
      </w:r>
    </w:p>
    <w:p w14:paraId="4E6FB606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3.相关理论知识</w:t>
      </w:r>
    </w:p>
    <w:p w14:paraId="3FE772B3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外部中断：下降沿触发，符合“按下即响应”，通过 NVIC 设优先级。</w:t>
      </w:r>
    </w:p>
    <w:p w14:paraId="0B2D56B3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DWT 消抖：利用 CYCCNT 硬件计数器精确计时，避免软件忙等阻塞 CPU。</w:t>
      </w:r>
    </w:p>
    <w:p w14:paraId="0B5391BE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状态机：有限状态转移+输出函数，逻辑清晰易扩展。</w:t>
      </w:r>
    </w:p>
    <w:p w14:paraId="47DAB95F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GPIO：上拉输入（按键）、推挽输出（LED 低电平点亮）。</w:t>
      </w:r>
    </w:p>
    <w:p w14:paraId="73369FC9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HAL 回调：重写 HAL_GPIO_EXTI_Callback 实现业务逻辑，降低耦合。</w:t>
      </w:r>
    </w:p>
    <w:p w14:paraId="00E3E139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2.3 汽车电子应用场景</w:t>
      </w:r>
    </w:p>
    <w:p w14:paraId="1B626F86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说明：说明本实验在实际汽车电子系统中的应用背景和意义</w:t>
      </w:r>
    </w:p>
    <w:p w14:paraId="4E0FB58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应用背景：模拟汽车档位传感器（如霍尔开关）→ TCU/ECU 采集信号 → 状态机判断档位 → 仪表盘 LED 显示（CAN/LIN 总线传输）的完整控制链路。</w:t>
      </w:r>
    </w:p>
    <w:p w14:paraId="198CA16E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意义：</w:t>
      </w:r>
    </w:p>
    <w:p w14:paraId="0600EFBA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1. 掌握汽车电子共性技术（中断、消抖、状态机、GPIO）。</w:t>
      </w:r>
    </w:p>
    <w:p w14:paraId="4AE9416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2. 理解实时性与可靠性（DWT 非阻塞消抖、ISR 短小精悍）。</w:t>
      </w:r>
    </w:p>
    <w:p w14:paraId="7D57FAD9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3. 培养工程思维（硬件配置→编程→烧录调试）。</w:t>
      </w:r>
    </w:p>
    <w:p w14:paraId="3392666C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4. 贴近产业要求（防误操作逻辑、功能安全 ISO 26262 基础）。</w:t>
      </w:r>
    </w:p>
    <w:p w14:paraId="6285ADB0">
      <w:pPr>
        <w:spacing w:after="170" w:before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三、硬件设计与连接（15分）</w:t>
      </w:r>
    </w:p>
    <w:p w14:paraId="5A4D18BB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3.1 硬件连接图</w:t>
      </w:r>
    </w:p>
    <w:p w14:paraId="0820C97E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2564765</wp:posOffset>
            </wp:positionH>
            <wp:positionV relativeFrom="paragraph">
              <wp:posOffset>709930</wp:posOffset>
            </wp:positionV>
            <wp:extent cx="2909570" cy="2183130"/>
            <wp:effectExtent l="0" t="0" r="1270" b="11430"/>
            <wp:wrapSquare wrapText="bothSides"/>
            <wp:docPr id="1" name="图片 3" descr="0e11f3ca6fe89108d86549e45db2e8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e11f3ca6fe89108d86549e45db2e83a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957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说明：请绘制或插入硬件连接图，清晰标注各引脚连接关系</w:t>
      </w:r>
    </w:p>
    <w:p w14:paraId="54764A91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3DBDE2C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6DC3CF77">
      <w:pPr>
        <w:spacing w:after="113" w:before="170"/>
        <w:rPr>
          <w:b w:val="1"/>
          <w:sz w:val="24"/>
          <w:szCs w:val="24"/>
          <w:rFonts w:ascii="宋体" w:hAnsi="宋体" w:eastAsia="宋体" w:cs="宋体" w:hint="eastAsia"/>
        </w:rPr>
      </w:pPr>
    </w:p>
    <w:p w14:paraId="26F5598B">
      <w:pPr>
        <w:spacing w:after="113" w:before="170"/>
        <w:rPr>
          <w:b w:val="1"/>
          <w:sz w:val="24"/>
          <w:szCs w:val="24"/>
          <w:rFonts w:ascii="宋体" w:hAnsi="宋体" w:eastAsia="宋体" w:cs="宋体" w:hint="eastAsia"/>
        </w:rPr>
      </w:pPr>
    </w:p>
    <w:p w14:paraId="7A878F9E">
      <w:pPr>
        <w:spacing w:after="113" w:before="170"/>
        <w:rPr>
          <w:sz w:val="24"/>
          <w:szCs w:val="24"/>
          <w:rFonts w:ascii="宋体" w:hAnsi="宋体" w:eastAsia="宋体" w:cs="宋体" w:hint="eastAsia"/>
        </w:rPr>
      </w:pPr>
      <w:r>
        <w:rPr>
          <w:b w:val="1"/>
          <w:sz w:val="24"/>
          <w:szCs w:val="24"/>
          <w:rFonts w:ascii="宋体" w:hAnsi="宋体" w:eastAsia="宋体" w:cs="宋体" w:hint="eastAsia"/>
        </w:rPr>
        <w:t>3.2 引脚配置说明</w:t>
      </w:r>
    </w:p>
    <w:tbl>
      <w:tblPr>
        <w:tblStyle w:val="32"/>
        <w:tblW w:w="0" w:type="auto"/>
        <w:tblInd w:type="dxa" w:w="0.000000"/>
        <w:tblLayout w:type="autofi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type="dxa" w:w="0.000000"/>
          <w:bottom w:type="dxa" w:w="0.000000"/>
          <w:left w:type="dxa" w:w="108.000000"/>
          <w:right w:type="dxa" w:w="108.000000"/>
        </w:tblCellMar>
      </w:tblPr>
      <w:tblGrid>
        <w:gridCol w:w="3324.000000"/>
        <w:gridCol w:w="3324.000000"/>
        <w:gridCol w:w="3324.000000"/>
      </w:tblGrid>
      <w:tr w14:paraId="246D6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3324" w:type="dxa"/>
          </w:tcPr>
          <w:p w14:paraId="4BD6B72B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功能</w:t>
            </w:r>
          </w:p>
        </w:tc>
        <w:tc>
          <w:tcPr>
            <w:tcW w:w="3324" w:type="dxa"/>
          </w:tcPr>
          <w:p w14:paraId="6A37A1C2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GPIO引脚</w:t>
            </w:r>
          </w:p>
        </w:tc>
        <w:tc>
          <w:tcPr>
            <w:tcW w:w="3324" w:type="dxa"/>
          </w:tcPr>
          <w:p w14:paraId="43DD6B65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配置说明</w:t>
            </w:r>
          </w:p>
        </w:tc>
      </w:tr>
      <w:tr w14:paraId="2D4F5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3324" w:type="dxa"/>
          </w:tcPr>
          <w:p w14:paraId="69056E15">
            <w:pP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  <w:t>按键输入</w:t>
            </w:r>
          </w:p>
        </w:tc>
        <w:tc>
          <w:tcPr>
            <w:tcW w:w="3324" w:type="dxa"/>
          </w:tcPr>
          <w:p w14:paraId="630F2448">
            <w:pP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  <w:t>PE4</w:t>
            </w:r>
          </w:p>
        </w:tc>
        <w:tc>
          <w:tcPr>
            <w:tcW w:w="3324" w:type="dxa"/>
          </w:tcPr>
          <w:p w14:paraId="0C0ABBF3">
            <w:pP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  <w:t>外部中断（下降沿）+上拉</w:t>
            </w:r>
          </w:p>
        </w:tc>
      </w:tr>
      <w:tr w14:paraId="385E4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3324" w:type="dxa"/>
          </w:tcPr>
          <w:p w14:paraId="7006E931">
            <w:pP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  <w:t>LED0输出</w:t>
            </w:r>
          </w:p>
        </w:tc>
        <w:tc>
          <w:tcPr>
            <w:tcW w:w="3324" w:type="dxa"/>
          </w:tcPr>
          <w:p w14:paraId="2DEC64A9">
            <w:pP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  <w:t>PF9</w:t>
            </w:r>
          </w:p>
        </w:tc>
        <w:tc>
          <w:tcPr>
            <w:tcW w:w="3324" w:type="dxa"/>
          </w:tcPr>
          <w:p w14:paraId="3F22625A">
            <w:pP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  <w:t>驱动能力强，直接控制LED亮灭</w:t>
            </w:r>
          </w:p>
        </w:tc>
      </w:tr>
      <w:tr w14:paraId="1FDB0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3324" w:type="dxa"/>
          </w:tcPr>
          <w:p w14:paraId="66F5855E">
            <w:pP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  <w:t>LED1输出</w:t>
            </w:r>
          </w:p>
        </w:tc>
        <w:tc>
          <w:tcPr>
            <w:tcW w:w="3324" w:type="dxa"/>
          </w:tcPr>
          <w:p w14:paraId="694B38B1">
            <w:pP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  <w:t>PF10</w:t>
            </w:r>
          </w:p>
        </w:tc>
        <w:tc>
          <w:tcPr>
            <w:tcW w:w="3324" w:type="dxa"/>
          </w:tcPr>
          <w:p w14:paraId="73F271DC">
            <w:pP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  <w:t>驱动能力强，直接控制LED亮灭</w:t>
            </w:r>
          </w:p>
        </w:tc>
      </w:tr>
    </w:tbl>
    <w:p w14:paraId="12FF2350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434AB252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说明：请阐述各引脚配置的理由和功能</w:t>
      </w:r>
    </w:p>
    <w:p w14:paraId="62D7F7D9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引脚 功能 配置模式 配置原因</w:t>
      </w:r>
    </w:p>
    <w:p w14:paraId="18E4C160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PE4 按键输入 外部中断（下降沿）+ 上拉 即时响应按键按下，电平稳定，无需外接元件</w:t>
      </w:r>
    </w:p>
    <w:p w14:paraId="3F27B303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PF9 LED0 输出 推挽输出 驱动能力强，直接控制 LED 亮灭</w:t>
      </w:r>
    </w:p>
    <w:p w14:paraId="71D8DB51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PF10 LED1 输出 推挽输出 同上</w:t>
      </w:r>
    </w:p>
    <w:p w14:paraId="6AA1E68F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该配置兼顾了实时性（中断）、可靠性（上拉消抖）、简洁性（无需外接上拉/驱动电路），是典型的嵌入式人机交互接口设计。</w:t>
      </w:r>
    </w:p>
    <w:p w14:paraId="55F3C0BE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3.3 ISP烧录电路说明</w:t>
      </w:r>
    </w:p>
    <w:p w14:paraId="0B18E729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说明：请说明ISP烧录电路的连接方式和烧录工具使用方法</w:t>
      </w:r>
    </w:p>
    <w:p w14:paraId="531B32B8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1.ISP烧录电路连接</w:t>
      </w:r>
    </w:p>
    <w:p w14:paraId="2ED375C6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使用 USB转TTL模块（CH340） 连接 STM32F407：</w:t>
      </w:r>
    </w:p>
    <w:p w14:paraId="7E81B99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· TXD → PA10（USART1_RX）</w:t>
      </w:r>
    </w:p>
    <w:p w14:paraId="091A90E7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· RXD → PA9（USART1_TX）</w:t>
      </w:r>
    </w:p>
    <w:p w14:paraId="5FAB0C39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· GND → GND</w:t>
      </w:r>
    </w:p>
    <w:p w14:paraId="0169370A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烧录前：BOOT0接3.3V，BOOT1接GND（进入系统BootLoader）；烧录后：BOOT0接GND，复位运行用户程序。</w:t>
      </w:r>
    </w:p>
    <w:p w14:paraId="583693CF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2.ATK-XISP使用方法</w:t>
      </w:r>
    </w:p>
    <w:p w14:paraId="770A3CC6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1. 安装CH340驱动，确认串口号（如COM3）。</w:t>
      </w:r>
    </w:p>
    <w:p w14:paraId="47CE7E06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2. 连接硬件，目标板上电。</w:t>
      </w:r>
    </w:p>
    <w:p w14:paraId="19694FC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3. 打开ATK-XISP，选择串口、波特率115200。</w:t>
      </w:r>
    </w:p>
    <w:p w14:paraId="5470D90D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4. 加载 .hex 文件，点击“下载”。</w:t>
      </w:r>
    </w:p>
    <w:p w14:paraId="32D0E96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5. 烧录成功后将BOOT0恢复为GND，按复位键运行。</w:t>
      </w:r>
    </w:p>
    <w:p w14:paraId="21F19ACF">
      <w:pPr>
        <w:spacing w:after="170" w:before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四、软件设计与实现（30分）</w:t>
      </w:r>
    </w:p>
    <w:p w14:paraId="67B296E3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4.1 核心代码流程图</w:t>
      </w:r>
    </w:p>
    <w:p w14:paraId="72276E65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说明：请绘制核心程序的流程图，清晰展示程序逻辑结构</w:t>
      </w:r>
    </w:p>
    <w:p w14:paraId="223F44A8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drawing>
          <wp:inline distT="0" distB="0" distL="85090" distR="85090">
            <wp:extent cx="2023745" cy="822960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4073" cy="82296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 lim="0"/>
                    </a:ln>
                  </pic:spPr>
                </pic:pic>
              </a:graphicData>
            </a:graphic>
          </wp:inline>
        </w:drawing>
      </w:r>
    </w:p>
    <w:p w14:paraId="0533E04F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4.2 关键代码片段及注释</w:t>
      </w:r>
    </w:p>
    <w:p w14:paraId="2E5C86FF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说明：请粘贴关键代码片段，并添加详细注释说明</w:t>
      </w:r>
    </w:p>
    <w:p w14:paraId="604AD44D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1.档位枚举与全局变量</w:t>
      </w:r>
    </w:p>
    <w:p w14:paraId="67653EBA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档位状态枚举</w:t>
      </w:r>
    </w:p>
    <w:p w14:paraId="0DC931C5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typedef enum {GEAR_P = 0,   // 停车档</w:t>
      </w:r>
    </w:p>
    <w:p w14:paraId="23F0F996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GEAR_R,       // 倒车档</w:t>
      </w:r>
    </w:p>
    <w:p w14:paraId="6E7AD440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GEAR_N,       // 空档</w:t>
      </w:r>
    </w:p>
    <w:p w14:paraId="497D5A5B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GEAR_D        // 前进档} GearState;</w:t>
      </w:r>
    </w:p>
    <w:p w14:paraId="68DEFC70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volatile GearState current_gear = GEAR_P;   // 当前档位，初始为 P</w:t>
      </w:r>
    </w:p>
    <w:p w14:paraId="6555EADD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static uint32_t last_interrupt_cycle = 0;   // 上一次有效按键的 DWT 计数值</w:t>
      </w:r>
    </w:p>
    <w:p w14:paraId="2AC073E0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2.DWT初始化函数</w:t>
      </w:r>
    </w:p>
    <w:p w14:paraId="602FD4AF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初始化 DWT 计数器（在 main 函数中调用）</w:t>
      </w:r>
    </w:p>
    <w:p w14:paraId="4818A0D5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static void DWT_Init(void)</w:t>
      </w:r>
    </w:p>
    <w:p w14:paraId="68F2F904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{// 使能 DWT 调试跟踪单元（CoreDebug 寄存器）</w:t>
      </w:r>
    </w:p>
    <w:p w14:paraId="748C2C8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CoreDebug-&gt;DEMCR |= CoreDebug_DEMCR_TRCENA_Msk;</w:t>
      </w:r>
    </w:p>
    <w:p w14:paraId="7B385FD8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// 复位并使能 CYCCNT 计数器</w:t>
      </w:r>
    </w:p>
    <w:p w14:paraId="427DC2F6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DWT-&gt;CYCCNT = 0;</w:t>
      </w:r>
    </w:p>
    <w:p w14:paraId="13AB200E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DWT-&gt;CTRL |= DWT_CTRL_CYCCNTENA_Msk;}</w:t>
      </w:r>
    </w:p>
    <w:p w14:paraId="6CA5DEA0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178F1194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读取当前 CPU 周期数（用于时间差计算）</w:t>
      </w:r>
    </w:p>
    <w:p w14:paraId="1873F299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static uint32_t DWT_GetCycle(void){return DWT-&gt;CYCCNT}</w:t>
      </w:r>
    </w:p>
    <w:p w14:paraId="14127341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3.LED更新显示函数</w:t>
      </w:r>
    </w:p>
    <w:p w14:paraId="3A3F7904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根据当前档位更新 LED0(PF9) 和 LED1(PF10) 状态</w:t>
      </w:r>
    </w:p>
    <w:p w14:paraId="22B797B0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static void LED_Update(GearState state)</w:t>
      </w:r>
    </w:p>
    <w:p w14:paraId="47230990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{switch(state) {</w:t>
      </w:r>
    </w:p>
    <w:p w14:paraId="5CD5CB3F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case GEAR_P:                     // P 档：LED0亮，LED1灭</w:t>
      </w:r>
    </w:p>
    <w:p w14:paraId="0F11F46B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HAL_GPIO_WritePin(GPIOF, GPIO_PIN_9, GPIO_PIN_RESET);  // 低电平点亮</w:t>
      </w:r>
    </w:p>
    <w:p w14:paraId="6AEA1A6A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HAL_GPIO_WritePin(GPIOF, GPIO_PIN_10, GPIO_PIN_SET);   // 高电平熄灭</w:t>
      </w:r>
    </w:p>
    <w:p w14:paraId="6E467F31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break;</w:t>
      </w:r>
    </w:p>
    <w:p w14:paraId="28568154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case GEAR_R:                     // R 档：LED0灭，LED1亮</w:t>
      </w:r>
    </w:p>
    <w:p w14:paraId="6C492C46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HAL_GPIO_WritePin(GPIOF, GPIO_PIN_9, GPIO_PIN_SET);</w:t>
      </w:r>
    </w:p>
    <w:p w14:paraId="313DDD66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HAL_GPIO_WritePin(GPIOF, GPIO_PIN_10, GPIO_PIN_RESET);</w:t>
      </w:r>
    </w:p>
    <w:p w14:paraId="3A1BAFAD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break;</w:t>
      </w:r>
    </w:p>
    <w:p w14:paraId="385DF8A8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case GEAR_N:                     // N 档：全灭</w:t>
      </w:r>
    </w:p>
    <w:p w14:paraId="0CAE627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HAL_GPIO_WritePin(GPIOF, GPIO_PIN_9, GPIO_PIN_SET);</w:t>
      </w:r>
    </w:p>
    <w:p w14:paraId="6B6FC952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HAL_GPIO_WritePin(GPIOF, GPIO_PIN_10, GPIO_PIN_SET);</w:t>
      </w:r>
    </w:p>
    <w:p w14:paraId="5408F3AD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break;</w:t>
      </w:r>
    </w:p>
    <w:p w14:paraId="4B54150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case GEAR_D:                     // D 档：全亮</w:t>
      </w:r>
    </w:p>
    <w:p w14:paraId="385C4396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HAL_GPIO_WritePin(GPIOF, GPIO_PIN_9, GPIO_PIN_RESET);</w:t>
      </w:r>
    </w:p>
    <w:p w14:paraId="354F8BE5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HAL_GPIO_WritePin(GPIOF, GPIO_PIN_10, GPIO_PIN_RESET);</w:t>
      </w:r>
    </w:p>
    <w:p w14:paraId="61F5CA11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break; }}</w:t>
      </w:r>
    </w:p>
    <w:p w14:paraId="27B1A671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4.档位切换函数</w:t>
      </w:r>
    </w:p>
    <w:p w14:paraId="0C5BC0F5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档位状态转移：P -&gt; R -&gt; N -&gt; D -&gt; P</w:t>
      </w:r>
    </w:p>
    <w:p w14:paraId="5D960B5C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static void Gear_Shift(void){switch(current_gear){</w:t>
      </w:r>
    </w:p>
    <w:p w14:paraId="2F312882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case GEAR_P:</w:t>
      </w:r>
    </w:p>
    <w:p w14:paraId="53E9FFD6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current_gear = GEAR_R;</w:t>
      </w:r>
    </w:p>
    <w:p w14:paraId="6AFF5A1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break;</w:t>
      </w:r>
    </w:p>
    <w:p w14:paraId="7B5DDBF7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case GEAR_R:</w:t>
      </w:r>
    </w:p>
    <w:p w14:paraId="1DF1DC89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current_gear = GEAR_N;</w:t>
      </w:r>
    </w:p>
    <w:p w14:paraId="61680D14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break;</w:t>
      </w:r>
    </w:p>
    <w:p w14:paraId="09F81A4F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case GEAR_N:</w:t>
      </w:r>
    </w:p>
    <w:p w14:paraId="4323E4CB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current_gear = GEAR_D;</w:t>
      </w:r>
    </w:p>
    <w:p w14:paraId="32EEDFEF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break;</w:t>
      </w:r>
    </w:p>
    <w:p w14:paraId="422662E2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case GEAR_D:</w:t>
      </w:r>
    </w:p>
    <w:p w14:paraId="0C4FEC92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current_gear = GEAR_P;</w:t>
      </w:r>
    </w:p>
    <w:p w14:paraId="3F1B4D3B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break;</w:t>
      </w:r>
    </w:p>
    <w:p w14:paraId="5D02C7C7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default:</w:t>
      </w:r>
    </w:p>
    <w:p w14:paraId="62F3AE69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current_gear = GEAR_P;</w:t>
      </w:r>
    </w:p>
    <w:p w14:paraId="634688D4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break;</w:t>
      </w:r>
    </w:p>
    <w:p w14:paraId="5EC31A89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}</w:t>
      </w:r>
    </w:p>
    <w:p w14:paraId="24B4735B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// 切换后立即更新 LED 显示</w:t>
      </w:r>
    </w:p>
    <w:p w14:paraId="048F0869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LED_Update(current_gear);}</w:t>
      </w:r>
    </w:p>
    <w:p w14:paraId="78B0F19C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5.中断回调函数</w:t>
      </w:r>
    </w:p>
    <w:p w14:paraId="140E76DB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消抖时间：50ms 对应的 CPU 周期数（168MHz 主频）</w:t>
      </w:r>
    </w:p>
    <w:p w14:paraId="4FD88E60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#define DEBOUNCE_CYCLES  (168000000 / 20)   // = 8,400,000</w:t>
      </w:r>
    </w:p>
    <w:p w14:paraId="5D4A7B3A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73B94056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重写 HAL 库的中断回调函数</w:t>
      </w:r>
    </w:p>
    <w:p w14:paraId="19441EF2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void HAL_GPIO_EXTI_Callback(uint16_t GPIO_Pin)</w:t>
      </w:r>
    </w:p>
    <w:p w14:paraId="5CD4BAD8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{ // 判断是否为 KEY0 引脚（PE4）</w:t>
      </w:r>
    </w:p>
    <w:p w14:paraId="255B9A40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if(GPIO_Pin == KEY0_Pin)   // KEY0_Pin 需提前定义为 GPIO_PIN_4</w:t>
      </w:r>
    </w:p>
    <w:p w14:paraId="22930520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{ uint32_t current_cycle = DWT_GetCycle();</w:t>
      </w:r>
    </w:p>
    <w:p w14:paraId="67069D0D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// 与上一次有效按键的时间差大于 50ms 才认为是有效按键</w:t>
      </w:r>
    </w:p>
    <w:p w14:paraId="445C3241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if((current_cycle - last_interrupt_cycle) &gt; DEBOUNCE_CYCLES)</w:t>
      </w:r>
    </w:p>
    <w:p w14:paraId="58CDFFD5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{last_interrupt_cycle = current_cycle;   // 更新上一次时间</w:t>
      </w:r>
    </w:p>
    <w:p w14:paraId="3669BB3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Gear_Shift();                           // 执行档位切换   }</w:t>
      </w:r>
    </w:p>
    <w:p w14:paraId="751AC2B1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// 否则丢弃此次中断（属于按键抖动）  }}</w:t>
      </w:r>
    </w:p>
    <w:p w14:paraId="548433AA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4.3 中断服务程序说明</w:t>
      </w:r>
    </w:p>
    <w:p w14:paraId="31CF84EB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说明：请说明中断服务程序的配置方法、触发条件和处理逻辑</w:t>
      </w:r>
    </w:p>
    <w:p w14:paraId="0A01AAFA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一、配置方法</w:t>
      </w:r>
    </w:p>
    <w:p w14:paraId="686BEF8B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PE4 设为外部中断模式（下降沿触发、上拉输入）。</w:t>
      </w:r>
    </w:p>
    <w:p w14:paraId="4DBC546A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NVIC 使能 EXTI4 中断，设优先级 0。</w:t>
      </w:r>
    </w:p>
    <w:p w14:paraId="0BDAF091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CubeMX 生成 MX_GPIO_Init()，代码含 GPIO_MODE_IT_FALLING、HAL_NVIC_EnableIRQ。</w:t>
      </w:r>
    </w:p>
    <w:p w14:paraId="4CB9F958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二、触发条件</w:t>
      </w:r>
    </w:p>
    <w:p w14:paraId="2D14E1A7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硬件：PE4 电平由高→低（按键按下）。</w:t>
      </w:r>
    </w:p>
    <w:p w14:paraId="6DD7F0C0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软件：中断已使能，且相邻两次中断间隔 &gt;50ms（DWT 消抖）。</w:t>
      </w:r>
    </w:p>
    <w:p w14:paraId="25BD8AA4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三、处理逻辑</w:t>
      </w:r>
    </w:p>
    <w:p w14:paraId="59494F1C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1. 按键下降沿 → EXTI4_IRQHandler 调用 HAL_GPIO_EXTI_IRQHandler。</w:t>
      </w:r>
    </w:p>
    <w:p w14:paraId="76F21758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2. 清中断标志 → 调用回调 HAL_GPIO_EXTI_Callback。</w:t>
      </w:r>
    </w:p>
    <w:p w14:paraId="276AAF2A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3. 回调中：判断为 KEY0 → 读 DWT 周期值，与上次差值 &gt;50ms 则执行 Gear_Shift() 切换档位并更新 LED，否则丢弃。</w:t>
      </w:r>
    </w:p>
    <w:p w14:paraId="09292DE7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4.4 团队成员负责的代码模块说明</w:t>
      </w:r>
    </w:p>
    <w:tbl>
      <w:tblPr>
        <w:tblStyle w:val="32"/>
        <w:tblW w:w="0" w:type="auto"/>
        <w:tblInd w:type="dxa" w:w="0.000000"/>
        <w:tblLayout w:type="autofi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type="dxa" w:w="0.000000"/>
          <w:bottom w:type="dxa" w:w="0.000000"/>
          <w:left w:type="dxa" w:w="108.000000"/>
          <w:right w:type="dxa" w:w="108.000000"/>
        </w:tblCellMar>
      </w:tblPr>
      <w:tblGrid>
        <w:gridCol w:w="3324.000000"/>
        <w:gridCol w:w="3324.000000"/>
        <w:gridCol w:w="3324.000000"/>
      </w:tblGrid>
      <w:tr w14:paraId="300E9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3324" w:type="dxa"/>
          </w:tcPr>
          <w:p w14:paraId="58C287B7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成员姓名</w:t>
            </w:r>
          </w:p>
        </w:tc>
        <w:tc>
          <w:tcPr>
            <w:tcW w:w="3324" w:type="dxa"/>
          </w:tcPr>
          <w:p w14:paraId="2E4575E0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负责模块</w:t>
            </w:r>
          </w:p>
        </w:tc>
        <w:tc>
          <w:tcPr>
            <w:tcW w:w="3324" w:type="dxa"/>
          </w:tcPr>
          <w:p w14:paraId="504871C0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完成情况</w:t>
            </w:r>
          </w:p>
        </w:tc>
      </w:tr>
      <w:tr w14:paraId="7A6A2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3324" w:type="dxa"/>
          </w:tcPr>
          <w:p w14:paraId="58F204E0">
            <w:pPr>
              <w:jc w:val="center"/>
              <w:rPr>
                <w:sz w:val="24"/>
                <w:rFonts w:ascii="宋体" w:hAnsi="宋体" w:eastAsia="宋体" w:cs="宋体" w:hint="eastAsia"/>
              </w:rPr>
            </w:pPr>
            <w:r>
              <w:rPr>
                <w:sz w:val="24"/>
                <w:rFonts w:ascii="宋体" w:hAnsi="宋体" w:eastAsia="宋体" w:cs="宋体" w:hint="eastAsia"/>
              </w:rPr>
              <w:t>陈星彤</w:t>
            </w:r>
          </w:p>
        </w:tc>
        <w:tc>
          <w:tcPr>
            <w:tcW w:w="3324" w:type="dxa"/>
          </w:tcPr>
          <w:p w14:paraId="109C7696">
            <w:pPr>
              <w:jc w:val="center"/>
              <w:rPr>
                <w:color w:val="000000"/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硬件，配置</w:t>
            </w:r>
          </w:p>
        </w:tc>
        <w:tc>
          <w:tcPr>
            <w:tcW w:w="3324" w:type="dxa"/>
          </w:tcPr>
          <w:p w14:paraId="2844B2D0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 xml:space="preserve"> ① 使用 CubeMX 完成 PE4（下降沿中断、上拉）、PF9/PF10（推挽输出）引脚配置；② 生成初始化代码，并在 NVIC 中使能 EXTI4 中断、设优先级 0；③ 编写 DWT 初始化函数及 DEBOUNCE_CYCLES 宏定义；④ 使用 ISP 工具烧录固件，解决按键无反应的硬件配置问题。</w:t>
            </w:r>
          </w:p>
        </w:tc>
      </w:tr>
      <w:tr w14:paraId="6AE71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3324" w:type="dxa"/>
          </w:tcPr>
          <w:p w14:paraId="90D285CC">
            <w:pPr>
              <w:jc w:val="center"/>
              <w:rPr>
                <w:sz w:val="24"/>
                <w:rFonts w:ascii="宋体" w:hAnsi="宋体" w:eastAsia="宋体" w:cs="宋体" w:hint="eastAsia"/>
              </w:rPr>
            </w:pPr>
            <w:r>
              <w:rPr>
                <w:sz w:val="24"/>
                <w:rFonts w:ascii="宋体" w:hAnsi="宋体" w:eastAsia="宋体" w:cs="宋体" w:hint="eastAsia"/>
              </w:rPr>
              <w:t>侯鸿宾</w:t>
            </w:r>
          </w:p>
        </w:tc>
        <w:tc>
          <w:tcPr>
            <w:tcW w:w="3324" w:type="dxa"/>
          </w:tcPr>
          <w:p w14:paraId="1E6F2B58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软件，逻辑</w:t>
            </w:r>
          </w:p>
        </w:tc>
        <w:tc>
          <w:tcPr>
            <w:tcW w:w="3324" w:type="dxa"/>
          </w:tcPr>
          <w:p w14:paraId="03D28F93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 xml:space="preserve"> ① 编写档位枚举、全局变量及状态机切换函数 Gear_Shift()；② 实现 LED_Update() 显示函数（低电平点亮逻辑）；③ 重写 HAL_GPIO_EXTI_Callback，加入 DWT 时间差比较实现消抖；④ 修复一次按键跳多档问题，确保消抖正常工作。</w:t>
            </w:r>
          </w:p>
        </w:tc>
      </w:tr>
      <w:tr w14:paraId="04741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3324" w:type="dxa"/>
          </w:tcPr>
          <w:p w14:paraId="5D3A83CB">
            <w:pPr>
              <w:jc w:val="center"/>
              <w:rPr>
                <w:sz w:val="24"/>
                <w:rFonts w:ascii="宋体" w:hAnsi="宋体" w:eastAsia="宋体" w:cs="宋体" w:hint="eastAsia"/>
              </w:rPr>
            </w:pPr>
            <w:r>
              <w:rPr>
                <w:sz w:val="24"/>
                <w:rFonts w:ascii="宋体" w:hAnsi="宋体" w:eastAsia="宋体" w:cs="宋体" w:hint="eastAsia"/>
              </w:rPr>
              <w:t>尚祥</w:t>
            </w:r>
          </w:p>
        </w:tc>
        <w:tc>
          <w:tcPr>
            <w:tcW w:w="3324" w:type="dxa"/>
          </w:tcPr>
          <w:p w14:paraId="4B742F76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测试，调试</w:t>
            </w:r>
          </w:p>
        </w:tc>
        <w:tc>
          <w:tcPr>
            <w:tcW w:w="3324" w:type="dxa"/>
          </w:tcPr>
          <w:p w14:paraId="4C193EE4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① 记录实验现象，复现“按键无反应”和“一次按键跳多档”问题；② 使用万用表测量 PE4 电平变化，排除硬件接触不良；③ 查阅任务书确认 50ms 对应周期数（8,400,000）；④ 协助验证消抖效果，完成所有按键循环测试，输出完整调试报告。</w:t>
            </w:r>
          </w:p>
        </w:tc>
      </w:tr>
    </w:tbl>
    <w:p w14:paraId="03E10FC3">
      <w:pPr>
        <w:jc w:val="center"/>
        <w:spacing w:after="283"/>
        <w:rPr>
          <w:sz w:val="24"/>
          <w:szCs w:val="24"/>
          <w:rFonts w:ascii="宋体" w:hAnsi="宋体" w:eastAsia="宋体" w:cs="宋体" w:hint="eastAsia"/>
        </w:rPr>
      </w:pPr>
    </w:p>
    <w:p w14:paraId="6587E5C4">
      <w:pPr>
        <w:spacing w:after="170" w:before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五、实验结果分析（20分）</w:t>
      </w:r>
    </w:p>
    <w:p w14:paraId="471A7AC0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5.1 实验现象记录</w:t>
      </w:r>
    </w:p>
    <w:p w14:paraId="2EF887FF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说明：请详细记录实验过程中的各种现象</w:t>
      </w:r>
    </w:p>
    <w:p w14:paraId="26531A7E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上电：LED0 亮，LED1 灭（P 档）。</w:t>
      </w:r>
    </w:p>
    <w:p w14:paraId="64A74C3C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单次按键：P→R（LED0灭、LED1亮）→N（全灭）→D（全亮）→P（LED0亮、LED1灭），循环正确。</w:t>
      </w:r>
    </w:p>
    <w:p w14:paraId="60B46275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消抖：快速连续按键（&lt;50ms）只切换一次，无误触发。</w:t>
      </w:r>
    </w:p>
    <w:p w14:paraId="5EE3B03E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长按：不重复切换。</w:t>
      </w:r>
    </w:p>
    <w:p w14:paraId="1AAC1452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按键无反应 PE4 配置错误/中断未使能 重新配置 GPIO 和 NVIC</w:t>
      </w:r>
    </w:p>
    <w:p w14:paraId="09ACEF5F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一次按键多次跳变 未消抖/DWT 未初始化 添加 DWT 消抖代码</w:t>
      </w:r>
    </w:p>
    <w:p w14:paraId="2479406A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LED 显示错误 电平写反/引脚配置错 按低电平点亮修正逻辑</w:t>
      </w:r>
    </w:p>
    <w:p w14:paraId="230EF2EC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串口无输出（选做） 未初始化或接线错 初始化 USART1，重定向 printf</w:t>
      </w:r>
    </w:p>
    <w:p w14:paraId="0A0FCEEA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5.2 结果照片或视频截图</w:t>
      </w:r>
    </w:p>
    <w:p w14:paraId="5FF64EBD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说明：请插入实验结果照片或视频截图，并适当标注说明</w:t>
      </w:r>
    </w:p>
    <w:p w14:paraId="62A60202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3071495</wp:posOffset>
            </wp:positionH>
            <wp:positionV relativeFrom="paragraph">
              <wp:posOffset>53340</wp:posOffset>
            </wp:positionV>
            <wp:extent cx="2032635" cy="1551940"/>
            <wp:effectExtent l="0" t="0" r="9525" b="2540"/>
            <wp:wrapSquare wrapText="bothSides"/>
            <wp:docPr id="3" name="图片 2" descr="2e61a7d88bbbbe36f2e5a0bcf2df8d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e61a7d88bbbbe36f2e5a0bcf2df8d1b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2635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D63654">
      <w:pPr>
        <w:spacing w:after="113" w:before="170"/>
        <w:rPr>
          <w:b w:val="1"/>
          <w:sz w:val="24"/>
          <w:lang w:eastAsia="zh-CN"/>
          <w:szCs w:val="24"/>
          <w:rFonts w:ascii="宋体" w:hAnsi="宋体" w:eastAsia="宋体" w:cs="宋体" w:hint="eastAsia"/>
        </w:rPr>
      </w:pPr>
    </w:p>
    <w:p w14:paraId="0344E91B">
      <w:pPr>
        <w:spacing w:after="113" w:before="170"/>
        <w:rPr>
          <w:b w:val="1"/>
          <w:sz w:val="24"/>
          <w:lang w:eastAsia="zh-CN"/>
          <w:szCs w:val="24"/>
          <w:rFonts w:ascii="宋体" w:hAnsi="宋体" w:eastAsia="宋体" w:cs="宋体" w:hint="eastAsia"/>
        </w:rPr>
      </w:pPr>
    </w:p>
    <w:p w14:paraId="71532A5E">
      <w:pPr>
        <w:spacing w:after="113" w:before="170"/>
        <w:rPr>
          <w:b w:val="1"/>
          <w:sz w:val="24"/>
          <w:lang w:eastAsia="zh-CN"/>
          <w:szCs w:val="24"/>
          <w:rFonts w:ascii="宋体" w:hAnsi="宋体" w:eastAsia="宋体" w:cs="宋体" w:hint="eastAsia"/>
        </w:rPr>
      </w:pPr>
    </w:p>
    <w:p w14:paraId="24845A74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5.3 与预期结果对比分析</w:t>
      </w:r>
    </w:p>
    <w:p w14:paraId="248CEB6D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说明：请对比实验结果与预期结果，分析差异原因</w:t>
      </w:r>
    </w:p>
    <w:p w14:paraId="5897DD12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在正确实现 GPIO 中断配置、DWT 消抖和状态机逻辑的前提下，实际实验结果完全符合预期实验结果。若出现偏差，通常源于配置遗漏（如未调用 DWT 初始化）或消抖参数错误，按上述排查即可修正。本次实验成功达到了任务书设定的功能与性能指标。</w:t>
      </w:r>
    </w:p>
    <w:p w14:paraId="0E28ED60">
      <w:pPr>
        <w:spacing w:after="170" w:before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六、问题与讨论（15分）</w:t>
      </w:r>
    </w:p>
    <w:p w14:paraId="18759B5A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6.1 调试过程中遇到的问题</w:t>
      </w:r>
    </w:p>
    <w:tbl>
      <w:tblPr>
        <w:tblStyle w:val="32"/>
        <w:tblW w:w="0" w:type="auto"/>
        <w:tblInd w:type="dxa" w:w="0.000000"/>
        <w:tblLayout w:type="autofi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type="dxa" w:w="0.000000"/>
          <w:bottom w:type="dxa" w:w="0.000000"/>
          <w:left w:type="dxa" w:w="108.000000"/>
          <w:right w:type="dxa" w:w="108.000000"/>
        </w:tblCellMar>
      </w:tblPr>
      <w:tblGrid>
        <w:gridCol w:w="3324.000000"/>
        <w:gridCol w:w="3324.000000"/>
        <w:gridCol w:w="3324.000000"/>
      </w:tblGrid>
      <w:tr w14:paraId="05103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3324" w:type="dxa"/>
          </w:tcPr>
          <w:p w14:paraId="05CD804F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问题现象</w:t>
            </w:r>
          </w:p>
        </w:tc>
        <w:tc>
          <w:tcPr>
            <w:tcW w:w="3324" w:type="dxa"/>
          </w:tcPr>
          <w:p w14:paraId="37D6E29B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可能原因</w:t>
            </w:r>
          </w:p>
        </w:tc>
        <w:tc>
          <w:tcPr>
            <w:tcW w:w="3324" w:type="dxa"/>
          </w:tcPr>
          <w:p w14:paraId="5E9461F2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解决方法</w:t>
            </w:r>
          </w:p>
        </w:tc>
      </w:tr>
      <w:tr w14:paraId="5132D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3324" w:type="dxa"/>
          </w:tcPr>
          <w:p w14:paraId="2478C3E8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按下按键无反应，LED 保持初始状态</w:t>
            </w:r>
          </w:p>
        </w:tc>
        <w:tc>
          <w:tcPr>
            <w:tcW w:w="3324" w:type="dxa"/>
          </w:tcPr>
          <w:p w14:paraId="6477C778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PE4 引脚配置错误（未设为下降沿中断/未上拉）；NVIC 中 EXTI4 中断未使能；按键硬件接触不良。</w:t>
            </w:r>
          </w:p>
        </w:tc>
        <w:tc>
          <w:tcPr>
            <w:tcW w:w="3324" w:type="dxa"/>
          </w:tcPr>
          <w:p w14:paraId="57A3A6DE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检查 CubeMX 配置（GPIO_MODE_IT_FALLING、GPIO_PULLUP），重新生成代码；在 NVIC 中勾选 EXTI4 并设优先级；用万用表测 PE4 对地电压，更换按键或杜邦线。</w:t>
            </w:r>
          </w:p>
        </w:tc>
      </w:tr>
      <w:tr w14:paraId="17E63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3324" w:type="dxa"/>
          </w:tcPr>
          <w:p w14:paraId="609EC561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按一次按键，档位跳变多次（例如 P→R→N）</w:t>
            </w:r>
          </w:p>
        </w:tc>
        <w:tc>
          <w:tcPr>
            <w:tcW w:w="3324" w:type="dxa"/>
          </w:tcPr>
          <w:p w14:paraId="20A2D03D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未添加消抖逻辑；DWT 计数器未初始化；消抖周期计算错误（过短）。</w:t>
            </w:r>
          </w:p>
        </w:tc>
        <w:tc>
          <w:tcPr>
            <w:tcW w:w="3324" w:type="dxa"/>
          </w:tcPr>
          <w:p w14:paraId="343785E2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在中断回调中加入 DWT 时间差比较（50ms）；在 main 中调用 DWT_Init() 使能 CYCCNT；确认 DEBOUNCE_CYCLES = 168000000/20 = 8400000。</w:t>
            </w:r>
          </w:p>
        </w:tc>
      </w:tr>
    </w:tbl>
    <w:p w14:paraId="5ECE522A">
      <w:pPr>
        <w:spacing w:after="170"/>
        <w:rPr>
          <w:sz w:val="24"/>
          <w:szCs w:val="24"/>
          <w:rFonts w:ascii="宋体" w:hAnsi="宋体" w:eastAsia="宋体" w:cs="宋体" w:hint="eastAsia"/>
        </w:rPr>
      </w:pPr>
    </w:p>
    <w:p w14:paraId="3C8EC302">
      <w:pPr>
        <w:spacing w:after="113" w:before="170"/>
        <w:rPr>
          <w:sz w:val="24"/>
          <w:szCs w:val="24"/>
          <w:rFonts w:ascii="宋体" w:hAnsi="宋体" w:eastAsia="宋体" w:cs="宋体" w:hint="eastAsia"/>
        </w:rPr>
      </w:pPr>
      <w:r>
        <w:rPr>
          <w:b w:val="1"/>
          <w:sz w:val="24"/>
          <w:szCs w:val="24"/>
          <w:rFonts w:ascii="宋体" w:hAnsi="宋体" w:eastAsia="宋体" w:cs="宋体" w:hint="eastAsia"/>
        </w:rPr>
        <w:t>6.2 团队协作解决过程</w:t>
      </w:r>
    </w:p>
    <w:p w14:paraId="01F3F97B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说明：请描述团队如何协作解决上述问题</w:t>
      </w:r>
    </w:p>
    <w:p w14:paraId="568D0A35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1. 现象复现：C 发现上电后 LED 正常，但按下 KEY0 无任何变化。</w:t>
      </w:r>
    </w:p>
    <w:p w14:paraId="4F0106F3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2. 联合排查：</w:t>
      </w:r>
    </w:p>
    <w:p w14:paraId="01A90CF5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陈星彤 检查 CubeMX 工程：发现 PE4 误配为 GPIO_Input 而非 EXTI 模式，且 NVIC 中未使能 EXTI4 中断 → 修改配置并重新生成代码。</w:t>
      </w:r>
    </w:p>
    <w:p w14:paraId="64DD5A10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侯鸿宾 检查代码：确认 HAL_GPIO_EXTI_Callback 函数存在且已重写，无语法错误。</w:t>
      </w:r>
    </w:p>
    <w:p w14:paraId="2E4B3D82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尚祥 用万用表测 PE4 对地电压：按下时跳变正常，排除硬件接触问题。</w:t>
      </w:r>
    </w:p>
    <w:p w14:paraId="632A044D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3. 解决：A 修正配置后重新烧录，按键功能恢复正常。</w:t>
      </w:r>
    </w:p>
    <w:p w14:paraId="7DB420C3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问题二：一次按键跳变多档</w:t>
      </w:r>
    </w:p>
    <w:p w14:paraId="261CDAD2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1. 现象复现：尚祥 发现快速按一次 KEY0，档位从 P 直接跳到 N（中间经过 R）。</w:t>
      </w:r>
    </w:p>
    <w:p w14:paraId="2E7A211B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2. 联合排查：</w:t>
      </w:r>
    </w:p>
    <w:p w14:paraId="54AE14A3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侯鸿宾 分析中断回调：发现未添加任何消抖逻辑，导致一次机械抖动触发多次中断 → 需要 DWT 消抖。</w:t>
      </w:r>
    </w:p>
    <w:p w14:paraId="19080562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陈星彤检查 DWT 相关代码：发现 main 中未调用 DWT_Init()，且 DEBOUNCE_CYCLES 宏未定义。</w:t>
      </w:r>
    </w:p>
    <w:p w14:paraId="54954D9C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尚祥查阅任务书附录：确认 50ms 对应周期数应为 8,400,000（168MHz 主频）。</w:t>
      </w:r>
    </w:p>
    <w:p w14:paraId="084F6CB9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3. 解决：</w:t>
      </w:r>
    </w:p>
    <w:p w14:paraId="04B5E347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侯鸿宾 在中断回调中加入时间差判断；</w:t>
      </w:r>
    </w:p>
    <w:p w14:paraId="2B16C5EE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陈星彤在 main 中添加 DWT_Init() 调用并定义正确的消抖周期；</w:t>
      </w:r>
    </w:p>
    <w:p w14:paraId="36AE46D9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尚祥重新测试：快速连续按键不再跳变，每次按键仅切换一档。</w:t>
      </w:r>
    </w:p>
    <w:p w14:paraId="6AD7A78F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1DA20C93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6.3 个人心得体会（本部分需独立撰写）</w:t>
      </w:r>
    </w:p>
    <w:p w14:paraId="03068A0F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说明：请总结本次实验的个人收获、遇到的问题及解决过程，谈谈个人体会和感悟</w:t>
      </w:r>
    </w:p>
    <w:p w14:paraId="B9D85696">
      <w:pPr>
        <w:spacing w:after="0"/>
        <w:rPr>
          <w:sz w:val="24"/>
          <w:lang w:eastAsia="zh-CN"/>
          <w:rFonts w:ascii="宋体" w:hAnsi="宋体" w:eastAsia="宋体" w:cs="宋体" w:hint="eastAsia"/>
        </w:rPr>
      </w:pPr>
      <w:r>
        <w:rPr>
          <w:sz w:val="24"/>
          <w:lang w:eastAsia="zh-CN"/>
          <w:rFonts w:ascii="宋体" w:hAnsi="宋体" w:eastAsia="宋体" w:cs="宋体" w:hint="eastAsia"/>
        </w:rPr>
        <w:t>本次“汽车档位模拟器设计”实验是我在《汽车微处理器原理与应用》课程中完成的最具综合性的一次实践任务。通过这次实验，我不仅加深了对STM32F407微控制器的理解，更在团队协作、问题分析和解决能力上获得了宝贵的锻炼。以下是我从技术、管理和个人成长三个方面的详细体会。</w:t>
      </w:r>
    </w:p>
    <w:p w14:paraId="0B72DEC0">
      <w:pPr>
        <w:spacing w:after="170" w:before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七、思考题回答（5分）</w:t>
      </w:r>
    </w:p>
    <w:p w14:paraId="4B3AA831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说明：请回答实验任务书中的思考题</w:t>
      </w:r>
    </w:p>
    <w:p w14:paraId="5EB99BEA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1. </w:t>
      </w:r>
    </w:p>
    <w:p w14:paraId="125CBBE5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答：按键通常连接在GPIO和GND之间，未按下时引脚为高电平（通过上拉电阻），按下时变为低电平。下降沿对应按键按下的瞬间，上升沿对应释放的瞬间。</w:t>
      </w:r>
    </w:p>
    <w:p w14:paraId="1DA29922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2. </w:t>
      </w:r>
    </w:p>
    <w:p w14:paraId="54A55C4E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答：  优势：DWT消抖是非阻塞的，精度高且不浪费CPU资源，适合多任务或实时系统</w:t>
      </w:r>
    </w:p>
    <w:p w14:paraId="1C9DD5E8">
      <w:pPr>
        <w:spacing w:after="0"/>
        <w:rPr>
          <w:sz w:val="24"/>
          <w:szCs w:val="24"/>
          <w:rFonts w:ascii="宋体" w:hAnsi="宋体" w:eastAsia="宋体" w:cs="宋体" w:hint="eastAsia"/>
        </w:rPr>
      </w:pPr>
      <w:r>
        <w:rPr>
          <w:sz w:val="24"/>
          <w:szCs w:val="24"/>
          <w:rFonts w:ascii="宋体" w:hAnsi="宋体" w:eastAsia="宋体" w:cs="宋体" w:hint="eastAsia"/>
        </w:rPr>
        <w:t xml:space="preserve">3. </w:t>
      </w:r>
    </w:p>
    <w:p w14:paraId="66349C1F">
      <w:pPr>
        <w:spacing w:after="0"/>
        <w:rPr>
          <w:sz w:val="24"/>
          <w:szCs w:val="24"/>
          <w:rFonts w:ascii="宋体" w:hAnsi="宋体" w:eastAsia="宋体" w:cs="宋体" w:hint="eastAsia"/>
        </w:rPr>
      </w:pPr>
      <w:r>
        <w:rPr>
          <w:sz w:val="24"/>
          <w:szCs w:val="24"/>
          <w:rFonts w:ascii="宋体" w:hAnsi="宋体" w:eastAsia="宋体" w:cs="宋体" w:hint="eastAsia"/>
        </w:rPr>
        <w:t xml:space="preserve">   答：switch(current_gear) {</w:t>
      </w:r>
    </w:p>
    <w:p w14:paraId="310B1A8F">
      <w:pPr>
        <w:spacing w:after="0"/>
        <w:rPr>
          <w:sz w:val="24"/>
          <w:szCs w:val="24"/>
          <w:rFonts w:ascii="宋体" w:hAnsi="宋体" w:eastAsia="宋体" w:cs="宋体" w:hint="eastAsia"/>
        </w:rPr>
      </w:pPr>
      <w:r>
        <w:rPr>
          <w:sz w:val="24"/>
          <w:szCs w:val="24"/>
          <w:rFonts w:ascii="宋体" w:hAnsi="宋体" w:eastAsia="宋体" w:cs="宋体" w:hint="eastAsia"/>
        </w:rPr>
        <w:t xml:space="preserve">    case GEAR_P: next_gear = GEAR_R; break;</w:t>
      </w:r>
    </w:p>
    <w:p w14:paraId="57AC5873">
      <w:pPr>
        <w:spacing w:after="0"/>
        <w:rPr>
          <w:sz w:val="24"/>
          <w:szCs w:val="24"/>
          <w:rFonts w:ascii="宋体" w:hAnsi="宋体" w:eastAsia="宋体" w:cs="宋体" w:hint="eastAsia"/>
        </w:rPr>
      </w:pPr>
      <w:r>
        <w:rPr>
          <w:sz w:val="24"/>
          <w:szCs w:val="24"/>
          <w:rFonts w:ascii="宋体" w:hAnsi="宋体" w:eastAsia="宋体" w:cs="宋体" w:hint="eastAsia"/>
        </w:rPr>
        <w:t xml:space="preserve">    case GEAR_R: next_gear = GEAR_N; break;</w:t>
      </w:r>
    </w:p>
    <w:p w14:paraId="3FD51256">
      <w:pPr>
        <w:spacing w:after="0"/>
        <w:rPr>
          <w:sz w:val="24"/>
          <w:szCs w:val="24"/>
          <w:rFonts w:ascii="宋体" w:hAnsi="宋体" w:eastAsia="宋体" w:cs="宋体" w:hint="eastAsia"/>
        </w:rPr>
      </w:pPr>
      <w:r>
        <w:rPr>
          <w:sz w:val="24"/>
          <w:szCs w:val="24"/>
          <w:rFonts w:ascii="宋体" w:hAnsi="宋体" w:eastAsia="宋体" w:cs="宋体" w:hint="eastAsia"/>
        </w:rPr>
        <w:t xml:space="preserve">    case GEAR_N: next_gear = GEAR_D; break;</w:t>
      </w:r>
    </w:p>
    <w:p w14:paraId="4F610674">
      <w:pPr>
        <w:spacing w:after="0"/>
        <w:rPr>
          <w:sz w:val="24"/>
          <w:szCs w:val="24"/>
          <w:rFonts w:ascii="宋体" w:hAnsi="宋体" w:eastAsia="宋体" w:cs="宋体" w:hint="eastAsia"/>
        </w:rPr>
      </w:pPr>
      <w:r>
        <w:rPr>
          <w:sz w:val="24"/>
          <w:szCs w:val="24"/>
          <w:rFonts w:ascii="宋体" w:hAnsi="宋体" w:eastAsia="宋体" w:cs="宋体" w:hint="eastAsia"/>
        </w:rPr>
        <w:t xml:space="preserve">    case GEAR_D: next_gear = GEAR_N; break; // 修改此处：D只能到N</w:t>
      </w:r>
    </w:p>
    <w:p w14:paraId="7E56CBBD">
      <w:pPr>
        <w:spacing w:after="0"/>
        <w:rPr>
          <w:sz w:val="24"/>
          <w:szCs w:val="24"/>
          <w:rFonts w:ascii="宋体" w:hAnsi="宋体" w:eastAsia="宋体" w:cs="宋体" w:hint="eastAsia"/>
        </w:rPr>
      </w:pPr>
      <w:r>
        <w:rPr>
          <w:sz w:val="24"/>
          <w:szCs w:val="24"/>
          <w:rFonts w:ascii="宋体" w:hAnsi="宋体" w:eastAsia="宋体" w:cs="宋体" w:hint="eastAsia"/>
        </w:rPr>
        <w:t xml:space="preserve">4. </w:t>
      </w:r>
    </w:p>
    <w:p w14:paraId="215A2DAE">
      <w:pPr>
        <w:spacing w:after="0"/>
        <w:rPr>
          <w:sz w:val="24"/>
          <w:szCs w:val="24"/>
          <w:rFonts w:ascii="宋体" w:hAnsi="宋体" w:eastAsia="宋体" w:cs="宋体" w:hint="eastAsia"/>
        </w:rPr>
      </w:pPr>
      <w:r>
        <w:rPr>
          <w:sz w:val="24"/>
          <w:szCs w:val="24"/>
          <w:rFonts w:ascii="宋体" w:hAnsi="宋体" w:eastAsia="宋体" w:cs="宋体" w:hint="eastAsia"/>
        </w:rPr>
        <w:t xml:space="preserve">   答：· 实时性：中断服务程序（ISR）过长会延迟其他中断或主程序的执行，导致系统响应变慢。</w:t>
      </w:r>
    </w:p>
    <w:p w14:paraId="2ECBDAD0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可重入与嵌套：若ISR未正确设计，长时间占用可能造成中断丢失或堆栈溢出。</w:t>
      </w:r>
    </w:p>
    <w:p w14:paraId="411AD78F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稳定性：减少复杂操作（如延时、打印、复杂计算）可降低竞态条件风险。</w:t>
      </w:r>
    </w:p>
    <w:p w14:paraId="540CEE86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5. </w:t>
      </w:r>
    </w:p>
    <w:p w14:paraId="66983689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答：根据常见开发板原理图，LED通常阳极接VCC（3.3V），阴极通过限流电阻接GPIO。GPIO输出低电平时LED导通点亮，即低电平点亮。</w:t>
      </w:r>
    </w:p>
    <w:p w14:paraId="4D5B1CDD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szCs w:val="24"/>
          <w:rFonts w:ascii="宋体" w:hAnsi="宋体" w:eastAsia="宋体" w:cs="宋体" w:hint="eastAsia"/>
        </w:rPr>
        <w:t>代码中体现：使用HAL_GPIO_WritePin(LED0_GPIO_Port, LED0_Pin, GPIO_PIN_RESET)点亮；GPIO_PIN_SET熄灭。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或者宏定义LED_ON为0、LED_OFF为1。</w:t>
      </w:r>
    </w:p>
    <w:p w14:paraId="38281E62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2F442B85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6. </w:t>
      </w:r>
    </w:p>
    <w:p w14:paraId="6119B29B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答：现代汽车中档位传感器通常输出总线信号（如CAN、LIN）。</w:t>
      </w:r>
    </w:p>
    <w:p w14:paraId="6A199D5E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4178993A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传统机械式可能使用模拟量（电位计）或数字量（开关组合），但易磨损、可靠性低。</w:t>
      </w:r>
    </w:p>
    <w:p w14:paraId="0EF09EBD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当前主流为电子换挡器，通过霍尔传感器或触点开关采集档位，经控制器编码后通过CAN总线发送给变速箱控制单元（TCU），实现抗干扰、自诊断及功能安全。</w:t>
      </w:r>
    </w:p>
    <w:p w14:paraId="1B8AED7B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因此，答案应为总线信号（具体如CAN）。</w:t>
      </w:r>
    </w:p>
    <w:p w14:paraId="20632F6A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7. </w:t>
      </w:r>
    </w:p>
    <w:p w14:paraId="288D988B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答：状态扩展：在原有P/R/N/D基础上增加S、L等状态。</w:t>
      </w:r>
    </w:p>
    <w:p w14:paraId="7DAB2FA2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状态转移规则：确定如何切换。常见方式：</w:t>
      </w:r>
    </w:p>
    <w:p w14:paraId="55E48C96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· 循环顺序：P→R→N→D→S→L→P 或使用另一个按键（如模式键）来切换运动/经济模式。</w:t>
      </w:r>
    </w:p>
    <w:p w14:paraId="2FDD95F3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· 通常S/L从D档进入，再次按键返回D。可设计为：当处于D时，长按或额外按键切换到S，再按切回D；L类似。</w:t>
      </w:r>
    </w:p>
    <w:p w14:paraId="136CF923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代码实现：</w:t>
      </w:r>
    </w:p>
    <w:p w14:paraId="668A8E0A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· 使用状态机变量current_gear，增加GEAR_S、GEAR_L枚举。</w:t>
      </w:r>
    </w:p>
    <w:p w14:paraId="161C8B03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· 修改按键处理逻辑：若当前为D，按键可进入S；当前S，按键返回D；若当前为其他档位，按键按原顺序。也可以设计专门切换S/L的独立按键。</w:t>
      </w:r>
    </w:p>
    <w:p w14:paraId="20D3E396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显示：增加相应LED指示或数码管显示字符。</w:t>
      </w:r>
    </w:p>
    <w:p w14:paraId="01F468D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06D9B782">
      <w:pPr>
        <w:spacing w:after="170" w:before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八、附录：核心代码</w:t>
      </w:r>
    </w:p>
    <w:p w14:paraId="40A7368F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说明：请在此处粘贴完整的核心代码，代码需有详细注释</w:t>
      </w:r>
    </w:p>
    <w:p w14:paraId="21EBC687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在此处粘贴核心代码...</w:t>
      </w:r>
    </w:p>
    <w:p w14:paraId="770F3446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#include "main.h"</w:t>
      </w:r>
    </w:p>
    <w:p w14:paraId="6A28DE6C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1D4B8066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/* USER CODE BEGIN Includes */</w:t>
      </w:r>
    </w:p>
    <w:p w14:paraId="309511D4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275FB7F2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/* USER CODE END Includes */</w:t>
      </w:r>
    </w:p>
    <w:p w14:paraId="3FE2727F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2168B4B5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/* USER CODE BEGIN PV */</w:t>
      </w:r>
    </w:p>
    <w:p w14:paraId="5FE11A59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1. 档位枚举</w:t>
      </w:r>
    </w:p>
    <w:p w14:paraId="20380B25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typedef enum {</w:t>
      </w:r>
    </w:p>
    <w:p w14:paraId="401DE106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GEAR_P = 0,</w:t>
      </w:r>
    </w:p>
    <w:p w14:paraId="436AF4C4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GEAR_R,</w:t>
      </w:r>
    </w:p>
    <w:p w14:paraId="76C8FC26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GEAR_N,</w:t>
      </w:r>
    </w:p>
    <w:p w14:paraId="0763A8C2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GEAR_D</w:t>
      </w:r>
    </w:p>
    <w:p w14:paraId="5C77D15B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} GearState;</w:t>
      </w:r>
    </w:p>
    <w:p w14:paraId="7E92E5F9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53384C41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定义全局档位变量，初始为 P 档</w:t>
      </w:r>
    </w:p>
    <w:p w14:paraId="659E6291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volatile GearState gear = GEAR_P;</w:t>
      </w:r>
    </w:p>
    <w:p w14:paraId="7BF22DC3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2112579D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DWT 计数器相关变量</w:t>
      </w:r>
    </w:p>
    <w:p w14:paraId="22BA0AB3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uint32_t last_interrupt_cycle = 0;</w:t>
      </w:r>
    </w:p>
    <w:p w14:paraId="6F7401EF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/* USER CODE END PV */</w:t>
      </w:r>
    </w:p>
    <w:p w14:paraId="4EDAFA63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3CBFC384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/* USER CODE BEGIN 0 */</w:t>
      </w:r>
    </w:p>
    <w:p w14:paraId="0A6D948F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1C166BB5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DWT 初始化函数（用于精准消抖）</w:t>
      </w:r>
    </w:p>
    <w:p w14:paraId="06919A4D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void DWT_Init(void)</w:t>
      </w:r>
    </w:p>
    <w:p w14:paraId="58611F85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{</w:t>
      </w:r>
    </w:p>
    <w:p w14:paraId="3739AA32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CoreDebug-&gt;DEMCR |= CoreDebug_DEMCR_TRCENA_Msk; // 启用 DWT 追踪</w:t>
      </w:r>
    </w:p>
    <w:p w14:paraId="0E73EC69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DWT-&gt;CYCCNT = 0;                                // 清零计数器</w:t>
      </w:r>
    </w:p>
    <w:p w14:paraId="14DD763C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DWT-&gt;CTRL |= DWT_CTRL_CYCCNTENA_Msk;            // 启用 CYCCNT 计数</w:t>
      </w:r>
    </w:p>
    <w:p w14:paraId="4C5D8719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}</w:t>
      </w:r>
    </w:p>
    <w:p w14:paraId="67417DBC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0422CCA8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读取 DWT 计数器值</w:t>
      </w:r>
    </w:p>
    <w:p w14:paraId="0AA905FF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uint32_t DWT_GetCycle(void)</w:t>
      </w:r>
    </w:p>
    <w:p w14:paraId="14AE8568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{</w:t>
      </w:r>
    </w:p>
    <w:p w14:paraId="09EF3459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return DWT-&gt;CYCCNT;</w:t>
      </w:r>
    </w:p>
    <w:p w14:paraId="393B3C6A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}</w:t>
      </w:r>
    </w:p>
    <w:p w14:paraId="37E65D09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104120C8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LED 状态更新函数 (根据实验要求映射)</w:t>
      </w:r>
    </w:p>
    <w:p w14:paraId="7D9B90A7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void LED_Update(GearState state)</w:t>
      </w:r>
    </w:p>
    <w:p w14:paraId="42C75A0D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{</w:t>
      </w:r>
    </w:p>
    <w:p w14:paraId="5053F3E2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switch(state)</w:t>
      </w:r>
    </w:p>
    <w:p w14:paraId="00BEF199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{</w:t>
      </w:r>
    </w:p>
    <w:p w14:paraId="272FF041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case GEAR_P: // P档 (LED0亮，LED1灭)</w:t>
      </w:r>
    </w:p>
    <w:p w14:paraId="6967B8EF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HAL_GPIO_WritePin(GPIOF, GPIO_PIN_9, GPIO_PIN_SET);</w:t>
      </w:r>
    </w:p>
    <w:p w14:paraId="654CC37A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HAL_GPIO_WritePin(GPIOF, GPIO_PIN_10, GPIO_PIN_RESET);</w:t>
      </w:r>
    </w:p>
    <w:p w14:paraId="013F1D6D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break;</w:t>
      </w:r>
    </w:p>
    <w:p w14:paraId="18A36D91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case GEAR_R: // R档 (LED0灭，LED1亮)</w:t>
      </w:r>
    </w:p>
    <w:p w14:paraId="41A137B0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HAL_GPIO_WritePin(GPIOF, GPIO_PIN_9, GPIO_PIN_RESET);</w:t>
      </w:r>
    </w:p>
    <w:p w14:paraId="5CD5CCDA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HAL_GPIO_WritePin(GPIOF, GPIO_PIN_10, GPIO_PIN_SET);</w:t>
      </w:r>
    </w:p>
    <w:p w14:paraId="6F715294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break;</w:t>
      </w:r>
    </w:p>
    <w:p w14:paraId="2383F507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case GEAR_N: // N档 (LED0灭，LED1灭)</w:t>
      </w:r>
    </w:p>
    <w:p w14:paraId="3E5505B5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HAL_GPIO_WritePin(GPIOF, GPIO_PIN_9, GPIO_PIN_RESET);</w:t>
      </w:r>
    </w:p>
    <w:p w14:paraId="20B093F5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HAL_GPIO_WritePin(GPIOF, GPIO_PIN_10, GPIO_PIN_RESET);</w:t>
      </w:r>
    </w:p>
    <w:p w14:paraId="4A78125D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break;</w:t>
      </w:r>
    </w:p>
    <w:p w14:paraId="499348D1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case GEAR_D: // D档 (LED0亮，LED1亮)</w:t>
      </w:r>
    </w:p>
    <w:p w14:paraId="4C88C03D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HAL_GPIO_WritePin(GPIOF, GPIO_PIN_9, GPIO_PIN_SET);</w:t>
      </w:r>
    </w:p>
    <w:p w14:paraId="494BAA58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HAL_GPIO_WritePin(GPIOF, GPIO_PIN_10, GPIO_PIN_SET);</w:t>
      </w:r>
    </w:p>
    <w:p w14:paraId="3B8BD90E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break;</w:t>
      </w:r>
    </w:p>
    <w:p w14:paraId="134FD082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}</w:t>
      </w:r>
    </w:p>
    <w:p w14:paraId="06216568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}</w:t>
      </w:r>
    </w:p>
    <w:p w14:paraId="5A6318D3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59162CDD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档位切换逻辑：P -&gt; R -&gt; N -&gt; D -&gt; P 循环</w:t>
      </w:r>
    </w:p>
    <w:p w14:paraId="7FDBECDE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void Gear_Shift(void)</w:t>
      </w:r>
    </w:p>
    <w:p w14:paraId="3E934D36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{</w:t>
      </w:r>
    </w:p>
    <w:p w14:paraId="53E5C6CC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gear = (gear + 1) % 4; // 利用枚举顺序循环</w:t>
      </w:r>
    </w:p>
    <w:p w14:paraId="7FA452DC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}</w:t>
      </w:r>
    </w:p>
    <w:p w14:paraId="7D05ACCA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/* USER CODE END 0 */</w:t>
      </w:r>
    </w:p>
    <w:p w14:paraId="033CF44A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56A46E9E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int main(void)</w:t>
      </w:r>
    </w:p>
    <w:p w14:paraId="11FDC3B7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{</w:t>
      </w:r>
    </w:p>
    <w:p w14:paraId="2D24BCA6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HAL_Init();</w:t>
      </w:r>
    </w:p>
    <w:p w14:paraId="279D7BC4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SystemClock_Config();</w:t>
      </w:r>
    </w:p>
    <w:p w14:paraId="2EF3B2E6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MX_GPIO_Init(); // 确保这里初始化了 PE4, PF9, PF10</w:t>
      </w:r>
    </w:p>
    <w:p w14:paraId="33A6C2D9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1C65B481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/* USER CODE BEGIN 2 */</w:t>
      </w:r>
    </w:p>
    <w:p w14:paraId="23DF2A9C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DWT_Init();         // 初始化 DWT 计数器</w:t>
      </w:r>
    </w:p>
    <w:p w14:paraId="466CA218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LED_Update(gear);   // 上电初始化时显示 P 档</w:t>
      </w:r>
    </w:p>
    <w:p w14:paraId="4CE59AA3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/* USER CODE END 2 */</w:t>
      </w:r>
    </w:p>
    <w:p w14:paraId="6B60A397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4184159D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while (1)</w:t>
      </w:r>
    </w:p>
    <w:p w14:paraId="2BA43936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{</w:t>
      </w:r>
    </w:p>
    <w:p w14:paraId="385CC2E2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/* USER CODE BEGIN 3 */</w:t>
      </w:r>
    </w:p>
    <w:p w14:paraId="4CD6CD9A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// 主循环只负责显示LED状态，减轻中断负担</w:t>
      </w:r>
    </w:p>
    <w:p w14:paraId="70B99183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LED_Update(gear);</w:t>
      </w:r>
    </w:p>
    <w:p w14:paraId="666BF9B6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HAL_Delay(10); // 稍微延时，防止刷新过快闪烁</w:t>
      </w:r>
    </w:p>
    <w:p w14:paraId="00C92292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}</w:t>
      </w:r>
    </w:p>
    <w:p w14:paraId="0533F332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/* USER CODE END 3 */</w:t>
      </w:r>
    </w:p>
    <w:p w14:paraId="044D9A1B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}</w:t>
      </w:r>
    </w:p>
    <w:p w14:paraId="15C38FC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3DE82D92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报告要求</w:t>
      </w:r>
    </w:p>
    <w:p w14:paraId="00947C9B">
      <w:pPr>
        <w:spacing w:after="0"/>
        <w:rPr>
          <w:sz w:val="24"/>
          <w:szCs w:val="24"/>
          <w:rFonts w:ascii="宋体" w:hAnsi="宋体" w:eastAsia="宋体" w:cs="宋体" w:hint="eastAsia"/>
        </w:rPr>
      </w:pPr>
      <w:r>
        <w:rPr>
          <w:sz w:val="24"/>
          <w:szCs w:val="24"/>
          <w:rFonts w:ascii="宋体" w:hAnsi="宋体" w:eastAsia="宋体" w:cs="宋体" w:hint="eastAsia"/>
        </w:rPr>
        <w:t>1. 报告格式：Word（.docx）或 WPS 文字格式</w:t>
      </w:r>
    </w:p>
    <w:p w14:paraId="6809830E">
      <w:pPr>
        <w:spacing w:after="0"/>
        <w:rPr>
          <w:sz w:val="24"/>
          <w:szCs w:val="24"/>
          <w:rFonts w:ascii="宋体" w:hAnsi="宋体" w:eastAsia="宋体" w:cs="宋体" w:hint="eastAsia"/>
        </w:rPr>
      </w:pPr>
      <w:r>
        <w:rPr>
          <w:sz w:val="24"/>
          <w:szCs w:val="24"/>
          <w:rFonts w:ascii="宋体" w:hAnsi="宋体" w:eastAsia="宋体" w:cs="宋体" w:hint="eastAsia"/>
        </w:rPr>
        <w:t>2. 正文字体：宋体，小四号（12pt），1.35倍行距</w:t>
      </w:r>
    </w:p>
    <w:p w14:paraId="3FBA2954">
      <w:pPr>
        <w:spacing w:after="0"/>
        <w:rPr>
          <w:sz w:val="24"/>
          <w:szCs w:val="24"/>
          <w:rFonts w:ascii="宋体" w:hAnsi="宋体" w:eastAsia="宋体" w:cs="宋体" w:hint="eastAsia"/>
        </w:rPr>
      </w:pPr>
      <w:r>
        <w:rPr>
          <w:sz w:val="24"/>
          <w:szCs w:val="24"/>
          <w:rFonts w:ascii="宋体" w:hAnsi="宋体" w:eastAsia="宋体" w:cs="宋体" w:hint="eastAsia"/>
        </w:rPr>
        <w:t>3. 代码格式：等宽字体（Consolas/Courier New），关键部分需加注释</w:t>
      </w:r>
    </w:p>
    <w:p w14:paraId="039B4911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4. 图表要求：清晰规范，有图题和编号</w:t>
      </w:r>
    </w:p>
    <w:p w14:paraId="2A27F301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5. 照片要求：嵌入文档，适当标注说明</w:t>
      </w:r>
    </w:p>
    <w:p w14:paraId="696D601E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6. 字数要求：报告总字数不少于2000字</w:t>
      </w:r>
    </w:p>
    <w:p w14:paraId="66EBA159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7. 核心代码：必须附在报告附录中，需有详细注释</w:t>
      </w:r>
    </w:p>
    <w:p w14:paraId="2C2DBE82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8. 心得体会：必须独立撰写，体现个人思考</w:t>
      </w:r>
    </w:p>
    <w:p w14:paraId="7A424602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668A3177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提交说明</w:t>
      </w:r>
    </w:p>
    <w:p w14:paraId="5FD6A5E7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提交平台：学习通（超星学习平台）</w:t>
      </w:r>
    </w:p>
    <w:p w14:paraId="264B440B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文件命名：组号-姓名.docx（例如：第1组-张三.docx）</w:t>
      </w:r>
    </w:p>
    <w:p w14:paraId="2DCB2BAD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提交方式：每位成员单独提交</w:t>
      </w:r>
    </w:p>
    <w:p w14:paraId="42FB9F99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内容说明：同组成员可提交完全一致的报告内容，仅"个人心得体会"部分需独立撰写</w:t>
      </w:r>
    </w:p>
    <w:p w14:paraId="3E0B2E7B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提交时间：按教师要求准时提交</w:t>
      </w:r>
    </w:p>
    <w:p w14:paraId="2B69EA66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重要提醒：逾期提交将按迟交处理（每天扣5分）</w:t>
      </w:r>
    </w:p>
    <w:p w14:paraId="2C7DF1CE">
      <w:pPr>
        <w:spacing w:after="283"/>
        <w:rPr>
          <w:lang w:eastAsia="zh-CN"/>
        </w:rPr>
      </w:pPr>
    </w:p>
    <w:p w14:paraId="7C205E14">
      <w:pPr>
        <w:jc w:val="center"/>
        <w:spacing w:after="0" w:before="283"/>
        <w:rPr>
          <w:lang w:eastAsia="zh-CN"/>
        </w:rPr>
      </w:pPr>
      <w:r>
        <w:rPr>
          <w:color w:val="808080"/>
          <w:sz w:val="20"/>
          <w:lang w:eastAsia="zh-CN"/>
          <w:rFonts w:eastAsia="宋体"/>
        </w:rPr>
        <w:t>模板编制：汽车微处理器原理与应用课程组 | 编制日期：2026年6月</w:t>
      </w:r>
    </w:p>
    <w:sectPr>
      <w:docGrid w:type="default" w:linePitch="360" w:charSpace="0"/>
      <w:pgSz w:w="12240" w:h="15840"/>
      <w:pgMar w:top="1440" w:right="1134" w:bottom="1440" w:left="1134" w:header="720" w:footer="720" w:gutter="0"/>
      <w:cols w:space="720" w:num="1"/>
    </w:sectPr>
  </w:body>
</w:document>
</file>

<file path=word/endnotes.xml><?xml version="1.0" encoding="utf-8"?>
<w:endnotes xmlns:wps="http://schemas.microsoft.com/office/word/2010/wordprocessingShape" xmlns:wne="http://schemas.microsoft.com/office/word/2006/wordml" xmlns:wpg="http://schemas.microsoft.com/office/word/2010/wordprocessingGroup" xmlns:wpi="http://schemas.microsoft.com/office/word/2010/wordprocessingInk" xmlns:w10="urn:schemas-microsoft-com:office:word" xmlns:w15="http://schemas.microsoft.com/office/word/2012/wordml" xmlns:w14="http://schemas.microsoft.com/office/word/2010/wordml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s="http://schemas.microsoft.com/office/word/2010/wordprocessingShape" xmlns:wne="http://schemas.microsoft.com/office/word/2006/wordml" xmlns:wpg="http://schemas.microsoft.com/office/word/2010/wordprocessingGroup" xmlns:wpi="http://schemas.microsoft.com/office/word/2010/wordprocessingInk" xmlns:w10="urn:schemas-microsoft-com:office:word" xmlns:w15="http://schemas.microsoft.com/office/word/2012/wordml" xmlns:w14="http://schemas.microsoft.com/office/word/2010/wordml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s="http://schemas.microsoft.com/office/word/2010/wordprocessingShape" xmlns:wne="http://schemas.microsoft.com/office/word/2006/wordml" xmlns:wpg="http://schemas.microsoft.com/office/word/2010/wordprocessingGroup" xmlns:w14="http://schemas.microsoft.com/office/word/2010/wordml" xmlns:wpi="http://schemas.microsoft.com/office/word/2010/wordprocessingInk" xmlns:w10="urn:schemas-microsoft-com:office:word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p14">
  <w:abstractNum w:abstractNumId="0">
    <w:nsid w:val="B5E306ED"/>
    <w:multiLevelType w:val="singleLevel"/>
    <w:tmpl w:val="B5E306ED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hanging="360" w:left="720"/>
      </w:pPr>
    </w:lvl>
  </w:abstractNum>
  <w:abstractNum w:abstractNumId="1">
    <w:nsid w:val="BF205925"/>
    <w:multiLevelType w:val="singleLevel"/>
    <w:tmpl w:val="BF205925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hanging="360" w:left="360"/>
      </w:pPr>
    </w:lvl>
  </w:abstractNum>
  <w:abstractNum w:abstractNumId="2">
    <w:nsid w:val="CF092B84"/>
    <w:multiLevelType w:val="singleLevel"/>
    <w:tmpl w:val="CF092B84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hanging="360" w:left="720"/>
      </w:pPr>
      <w:rPr>
        <w:rFonts w:ascii="Symbol" w:hAnsi="Symbol" w:hint="default"/>
      </w:rPr>
    </w:lvl>
  </w:abstractNum>
  <w:abstractNum w:abstractNumId="3">
    <w:nsid w:val="0053208E"/>
    <w:multiLevelType w:val="singleLevel"/>
    <w:tmpl w:val="0053208E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hanging="360" w:left="360"/>
      </w:pPr>
      <w:rPr>
        <w:rFonts w:ascii="Symbol" w:hAnsi="Symbol" w:hint="default"/>
      </w:rPr>
    </w:lvl>
  </w:abstractNum>
  <w:abstractNum w:abstractNumId="4">
    <w:nsid w:val="03D62ECE"/>
    <w:multiLevelType w:val="singleLevel"/>
    <w:tmpl w:val="03D62EC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hanging="360" w:left="1080"/>
      </w:pPr>
    </w:lvl>
  </w:abstractNum>
  <w:abstractNum w:abstractNumId="5">
    <w:nsid w:val="59ADCABA"/>
    <w:multiLevelType w:val="singleLevel"/>
    <w:tmpl w:val="59ADCABA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hanging="360" w:left="108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w14="http://schemas.microsoft.com/office/word/2010/wordml" xmlns:wpsCustomData="http://www.wps.cn/officeDocument/2013/wpsCustomData" xmlns:w10="urn:schemas-microsoft-com:office:word" xmlns:r="http://schemas.openxmlformats.org/officeDocument/2006/relationships" xmlns:sl="http://schemas.openxmlformats.org/schemaLibrary/2006/main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mc:Ignorable="w14">
  <w:bordersDoNotSurroundHeader/>
  <w:bordersDoNotSurroundFooter/>
  <w:defaultTabStop w:val="720"/>
  <w:drawingGridVerticalSpacing w:val="163"/>
  <w:drawingGridHorizontalSpacing w:val="120"/>
  <w:displayHorizontalDrawingGridEvery w:val="0"/>
  <w:displayVerticalDrawingGridEvery w:val="1"/>
  <w:footnotePr>
    <w:footnote w:id="0"/>
    <w:footnote w:id="1"/>
  </w:footnotePr>
  <w:endnotePr>
    <w:endnote w:id="0"/>
    <w:endnote w:id="1"/>
  </w:endnotePr>
  <w:zoom w:percent="102"/>
  <w:compat>
    <w:spaceForUL/>
    <w:useFELayout/>
    <w:compatSetting w:val="14" w:uri="http://schemas.microsoft.com/office/word" w:name="compatibilityMode"/>
  </w:compat>
  <w:rsids>
    <w:rsidRoot w:val="00000000"/>
    <w:rsid w:val="0C3C4937"/>
    <w:rsid w:val="15F0598A"/>
    <w:rsid w:val="57FC4B02"/>
  </w:rsids>
  <m:mathPr>
    <m:mathFont val="Cambria Math"/>
    <m:brkBin val="before"/>
    <m:brkBinSub val="--"/>
    <m:smallFrac val="1"/>
    <m:dispDef/>
    <m:lMargin val="0"/>
    <m:rMargin val="0"/>
    <m:defJc val="centerGroup"/>
    <m:wrapIndent val="1440"/>
    <m:intLim val="subSup"/>
    <m:naryLim val="undOvr"/>
  </m:mathPr>
  <w:themeFontLang w:eastAsia="zh-CN" w:val="en-US"/>
  <w:shapeDefaults>
    <o:shapedefaults spidmax="0" fill="t" fillcolor="#FFFFFF" stroke="t"/>
    <o:shapelayout v:ext="edit">
      <o:idmap v:ext="edit" data="1"/>
    </o:shapelayout>
  </w:shapeDefaults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/>
  <w:listSeparator/>
</w:settings>
</file>

<file path=word/styles.xml><?xml version="1.0" encoding="utf-8"?>
<w:styles xmlns:wpsCustomData="http://www.wps.cn/officeDocument/2013/wpsCustomData" xmlns:w10="urn:schemas-microsoft-com:office:word" xmlns:w14="http://schemas.microsoft.com/office/word/2010/wordml" xmlns:r="http://schemas.openxmlformats.org/officeDocument/2006/relationships" xmlns:sl="http://schemas.openxmlformats.org/schemaLibrary/2006/main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SemiHidden="1" w:defUnhideWhenUsed="1" w:defQFormat="0" w:defUIPriority="99" w:count="260">
    <w:lsdException w:name="Balloon Text" w:semiHidden="0" w:unhideWhenUsed="0"/>
    <w:lsdException w:name="Block Text" w:semiHidden="0" w:unhideWhenUsed="0"/>
    <w:lsdException w:name="Body Text" w:semiHidden="0" w:unhideWhenUsed="0"/>
    <w:lsdException w:name="Body Text 2" w:semiHidden="0" w:unhideWhenUsed="0"/>
    <w:lsdException w:name="Body Text 3" w:semiHidden="0" w:unhideWhenUsed="0"/>
    <w:lsdException w:name="Body Text First Indent" w:semiHidden="0" w:unhideWhenUsed="0"/>
    <w:lsdException w:name="Body Text First Indent 2" w:semiHidden="0" w:unhideWhenUsed="0"/>
    <w:lsdException w:name="Body Text Indent" w:semiHidden="0" w:unhideWhenUsed="0"/>
    <w:lsdException w:name="Body Text Indent 2" w:semiHidden="0" w:unhideWhenUsed="0"/>
    <w:lsdException w:name="Body Text Indent 3" w:semiHidden="0" w:unhideWhenUsed="0"/>
    <w:lsdException w:name="Closing" w:semiHidden="0" w:unhideWhenUsed="0"/>
    <w:lsdException w:name="Colorful Grid" w:semiHidden="0" w:unhideWhenUsed="0"/>
    <w:lsdException w:name="Colorful Grid Accent 1" w:semiHidden="0" w:unhideWhenUsed="0"/>
    <w:lsdException w:name="Colorful Grid Accent 2" w:semiHidden="0" w:unhideWhenUsed="0"/>
    <w:lsdException w:name="Colorful Grid Accent 3" w:semiHidden="0" w:unhideWhenUsed="0"/>
    <w:lsdException w:name="Colorful Grid Accent 4" w:semiHidden="0" w:unhideWhenUsed="0"/>
    <w:lsdException w:name="Colorful Grid Accent 5" w:semiHidden="0" w:unhideWhenUsed="0"/>
    <w:lsdException w:name="Colorful Grid Accent 6" w:semiHidden="0" w:unhideWhenUsed="0"/>
    <w:lsdException w:name="Colorful List" w:semiHidden="0" w:unhideWhenUsed="0"/>
    <w:lsdException w:name="Colorful List Accent 1" w:semiHidden="0" w:unhideWhenUsed="0"/>
    <w:lsdException w:name="Colorful List Accent 2" w:semiHidden="0" w:unhideWhenUsed="0"/>
    <w:lsdException w:name="Colorful List Accent 3" w:semiHidden="0" w:unhideWhenUsed="0"/>
    <w:lsdException w:name="Colorful List Accent 4" w:semiHidden="0" w:unhideWhenUsed="0"/>
    <w:lsdException w:name="Colorful List Accent 5" w:semiHidden="0" w:unhideWhenUsed="0"/>
    <w:lsdException w:name="Colorful List Accent 6" w:semiHidden="0" w:unhideWhenUsed="0"/>
    <w:lsdException w:name="Colorful Shading" w:semiHidden="0" w:unhideWhenUsed="0"/>
    <w:lsdException w:name="Colorful Shading Accent 1" w:semiHidden="0" w:unhideWhenUsed="0"/>
    <w:lsdException w:name="Colorful Shading Accent 2" w:semiHidden="0" w:unhideWhenUsed="0"/>
    <w:lsdException w:name="Colorful Shading Accent 3" w:semiHidden="0" w:unhideWhenUsed="0"/>
    <w:lsdException w:name="Colorful Shading Accent 4" w:semiHidden="0" w:unhideWhenUsed="0"/>
    <w:lsdException w:name="Colorful Shading Accent 5" w:semiHidden="0" w:unhideWhenUsed="0"/>
    <w:lsdException w:name="Colorful Shading Accent 6" w:semiHidden="0" w:unhideWhenUsed="0"/>
    <w:lsdException w:name="Dark List" w:semiHidden="0" w:unhideWhenUsed="0"/>
    <w:lsdException w:name="Dark List Accent 1" w:semiHidden="0" w:unhideWhenUsed="0"/>
    <w:lsdException w:name="Dark List Accent 2" w:semiHidden="0" w:unhideWhenUsed="0"/>
    <w:lsdException w:name="Dark List Accent 3" w:semiHidden="0" w:unhideWhenUsed="0"/>
    <w:lsdException w:name="Dark List Accent 4" w:semiHidden="0" w:unhideWhenUsed="0"/>
    <w:lsdException w:name="Dark List Accent 5" w:semiHidden="0" w:unhideWhenUsed="0"/>
    <w:lsdException w:name="Dark List Accent 6" w:semiHidden="0" w:unhideWhenUsed="0"/>
    <w:lsdException w:name="Date" w:semiHidden="0" w:unhideWhenUsed="0"/>
    <w:lsdException w:name="Default Paragraph Font" w:semiHidden="0" w:unhideWhenUsed="0"/>
    <w:lsdException w:name="Document Map" w:semiHidden="0" w:unhideWhenUsed="0"/>
    <w:lsdException w:name="E-mail Signature" w:semiHidden="0" w:unhideWhenUsed="0"/>
    <w:lsdException w:name="Emphasis" w:semiHidden="0" w:unhideWhenUsed="0"/>
    <w:lsdException w:name="FollowedHyperlink" w:semiHidden="0" w:unhideWhenUsed="0"/>
    <w:lsdException w:name="HTML Acronym" w:semiHidden="0" w:unhideWhenUsed="0"/>
    <w:lsdException w:name="HTML Address" w:semiHidden="0" w:unhideWhenUsed="0"/>
    <w:lsdException w:name="HTML Cite" w:semiHidden="0" w:unhideWhenUsed="0"/>
    <w:lsdException w:name="HTML Code" w:semiHidden="0" w:unhideWhenUsed="0"/>
    <w:lsdException w:name="HTML Definition" w:semiHidden="0" w:unhideWhenUsed="0"/>
    <w:lsdException w:name="HTML Keyboard" w:semiHidden="0" w:unhideWhenUsed="0"/>
    <w:lsdException w:name="HTML Preformatted" w:semiHidden="0" w:unhideWhenUsed="0"/>
    <w:lsdException w:name="HTML Sample" w:semiHidden="0" w:unhideWhenUsed="0"/>
    <w:lsdException w:name="HTML Typewriter" w:semiHidden="0" w:unhideWhenUsed="0"/>
    <w:lsdException w:name="HTML Variable" w:semiHidden="0" w:unhideWhenUsed="0"/>
    <w:lsdException w:name="Hyperlink" w:semiHidden="0" w:unhideWhenUsed="0"/>
    <w:lsdException w:name="Light Grid" w:semiHidden="0" w:unhideWhenUsed="0"/>
    <w:lsdException w:name="Light Grid Accent 1" w:semiHidden="0" w:unhideWhenUsed="0"/>
    <w:lsdException w:name="Light Grid Accent 2" w:semiHidden="0" w:unhideWhenUsed="0"/>
    <w:lsdException w:name="Light Grid Accent 3" w:semiHidden="0" w:unhideWhenUsed="0"/>
    <w:lsdException w:name="Light Grid Accent 4" w:semiHidden="0" w:unhideWhenUsed="0"/>
    <w:lsdException w:name="Light Grid Accent 5" w:semiHidden="0" w:unhideWhenUsed="0"/>
    <w:lsdException w:name="Light Grid Accent 6" w:semiHidden="0" w:unhideWhenUsed="0"/>
    <w:lsdException w:name="Light List" w:semiHidden="0" w:unhideWhenUsed="0"/>
    <w:lsdException w:name="Light List Accent 1" w:semiHidden="0" w:unhideWhenUsed="0"/>
    <w:lsdException w:name="Light List Accent 2" w:semiHidden="0" w:unhideWhenUsed="0"/>
    <w:lsdException w:name="Light List Accent 3" w:semiHidden="0" w:unhideWhenUsed="0"/>
    <w:lsdException w:name="Light List Accent 4" w:semiHidden="0" w:unhideWhenUsed="0"/>
    <w:lsdException w:name="Light List Accent 5" w:semiHidden="0" w:unhideWhenUsed="0"/>
    <w:lsdException w:name="Light List Accent 6" w:semiHidden="0" w:unhideWhenUsed="0"/>
    <w:lsdException w:name="Light Shading" w:semiHidden="0" w:unhideWhenUsed="0"/>
    <w:lsdException w:name="Light Shading Accent 1" w:semiHidden="0" w:unhideWhenUsed="0"/>
    <w:lsdException w:name="Light Shading Accent 2" w:semiHidden="0" w:unhideWhenUsed="0"/>
    <w:lsdException w:name="Light Shading Accent 3" w:semiHidden="0" w:unhideWhenUsed="0"/>
    <w:lsdException w:name="Light Shading Accent 4" w:semiHidden="0" w:unhideWhenUsed="0"/>
    <w:lsdException w:name="Light Shading Accent 5" w:semiHidden="0" w:unhideWhenUsed="0"/>
    <w:lsdException w:name="Light Shading Accent 6" w:semiHidden="0" w:unhideWhenUsed="0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Continue" w:semiHidden="0" w:unhideWhenUsed="0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List Number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List Number 5" w:semiHidden="0" w:unhideWhenUsed="0"/>
    <w:lsdException w:name="Medium Grid 1" w:semiHidden="0" w:unhideWhenUsed="0"/>
    <w:lsdException w:name="Medium Grid 1 Accent 1" w:semiHidden="0" w:unhideWhenUsed="0"/>
    <w:lsdException w:name="Medium Grid 1 Accent 2" w:semiHidden="0" w:unhideWhenUsed="0"/>
    <w:lsdException w:name="Medium Grid 1 Accent 3" w:semiHidden="0" w:unhideWhenUsed="0"/>
    <w:lsdException w:name="Medium Grid 1 Accent 4" w:semiHidden="0" w:unhideWhenUsed="0"/>
    <w:lsdException w:name="Medium Grid 1 Accent 5" w:semiHidden="0" w:unhideWhenUsed="0"/>
    <w:lsdException w:name="Medium Grid 1 Accent 6" w:semiHidden="0" w:unhideWhenUsed="0"/>
    <w:lsdException w:name="Medium Grid 2" w:semiHidden="0" w:unhideWhenUsed="0"/>
    <w:lsdException w:name="Medium Grid 2 Accent 1" w:semiHidden="0" w:unhideWhenUsed="0"/>
    <w:lsdException w:name="Medium Grid 2 Accent 2" w:semiHidden="0" w:unhideWhenUsed="0"/>
    <w:lsdException w:name="Medium Grid 2 Accent 3" w:semiHidden="0" w:unhideWhenUsed="0"/>
    <w:lsdException w:name="Medium Grid 2 Accent 4" w:semiHidden="0" w:unhideWhenUsed="0"/>
    <w:lsdException w:name="Medium Grid 2 Accent 5" w:semiHidden="0" w:unhideWhenUsed="0"/>
    <w:lsdException w:name="Medium Grid 2 Accent 6" w:semiHidden="0" w:unhideWhenUsed="0"/>
    <w:lsdException w:name="Medium Grid 3" w:semiHidden="0" w:unhideWhenUsed="0"/>
    <w:lsdException w:name="Medium Grid 3 Accent 1" w:semiHidden="0" w:unhideWhenUsed="0"/>
    <w:lsdException w:name="Medium Grid 3 Accent 2" w:semiHidden="0" w:unhideWhenUsed="0"/>
    <w:lsdException w:name="Medium Grid 3 Accent 3" w:semiHidden="0" w:unhideWhenUsed="0"/>
    <w:lsdException w:name="Medium Grid 3 Accent 4" w:semiHidden="0" w:unhideWhenUsed="0"/>
    <w:lsdException w:name="Medium Grid 3 Accent 5" w:semiHidden="0" w:unhideWhenUsed="0"/>
    <w:lsdException w:name="Medium Grid 3 Accent 6" w:semiHidden="0" w:unhideWhenUsed="0"/>
    <w:lsdException w:name="Medium List 1" w:semiHidden="0" w:unhideWhenUsed="0"/>
    <w:lsdException w:name="Medium List 1 Accent 1" w:semiHidden="0" w:unhideWhenUsed="0"/>
    <w:lsdException w:name="Medium List 1 Accent 2" w:semiHidden="0" w:unhideWhenUsed="0"/>
    <w:lsdException w:name="Medium List 1 Accent 3" w:semiHidden="0" w:unhideWhenUsed="0"/>
    <w:lsdException w:name="Medium List 1 Accent 4" w:semiHidden="0" w:unhideWhenUsed="0"/>
    <w:lsdException w:name="Medium List 1 Accent 5" w:semiHidden="0" w:unhideWhenUsed="0"/>
    <w:lsdException w:name="Medium List 1 Accent 6" w:semiHidden="0" w:unhideWhenUsed="0"/>
    <w:lsdException w:name="Medium List 2" w:semiHidden="0" w:unhideWhenUsed="0"/>
    <w:lsdException w:name="Medium List 2 Accent 1" w:semiHidden="0" w:unhideWhenUsed="0"/>
    <w:lsdException w:name="Medium List 2 Accent 2" w:semiHidden="0" w:unhideWhenUsed="0"/>
    <w:lsdException w:name="Medium List 2 Accent 3" w:semiHidden="0" w:unhideWhenUsed="0"/>
    <w:lsdException w:name="Medium List 2 Accent 4" w:semiHidden="0" w:unhideWhenUsed="0"/>
    <w:lsdException w:name="Medium List 2 Accent 5" w:semiHidden="0" w:unhideWhenUsed="0"/>
    <w:lsdException w:name="Medium List 2 Accent 6" w:semiHidden="0" w:unhideWhenUsed="0"/>
    <w:lsdException w:name="Medium Shading 1" w:semiHidden="0" w:unhideWhenUsed="0"/>
    <w:lsdException w:name="Medium Shading 1 Accent 1" w:semiHidden="0" w:unhideWhenUsed="0"/>
    <w:lsdException w:name="Medium Shading 1 Accent 2" w:semiHidden="0" w:unhideWhenUsed="0"/>
    <w:lsdException w:name="Medium Shading 1 Accent 3" w:semiHidden="0" w:unhideWhenUsed="0"/>
    <w:lsdException w:name="Medium Shading 1 Accent 4" w:semiHidden="0" w:unhideWhenUsed="0"/>
    <w:lsdException w:name="Medium Shading 1 Accent 5" w:semiHidden="0" w:unhideWhenUsed="0"/>
    <w:lsdException w:name="Medium Shading 1 Accent 6" w:semiHidden="0" w:unhideWhenUsed="0"/>
    <w:lsdException w:name="Medium Shading 2" w:semiHidden="0" w:unhideWhenUsed="0"/>
    <w:lsdException w:name="Medium Shading 2 Accent 1" w:semiHidden="0" w:unhideWhenUsed="0"/>
    <w:lsdException w:name="Medium Shading 2 Accent 2" w:semiHidden="0" w:unhideWhenUsed="0"/>
    <w:lsdException w:name="Medium Shading 2 Accent 3" w:semiHidden="0" w:unhideWhenUsed="0"/>
    <w:lsdException w:name="Medium Shading 2 Accent 4" w:semiHidden="0" w:unhideWhenUsed="0"/>
    <w:lsdException w:name="Medium Shading 2 Accent 5" w:semiHidden="0" w:unhideWhenUsed="0"/>
    <w:lsdException w:name="Medium Shading 2 Accent 6" w:semiHidden="0" w:unhideWhenUsed="0"/>
    <w:lsdException w:name="Message Header" w:semiHidden="0" w:unhideWhenUsed="0"/>
    <w:lsdException w:name="Normal" w:semiHidden="0" w:unhideWhenUsed="0"/>
    <w:lsdException w:name="Normal (Web)" w:semiHidden="0" w:unhideWhenUsed="0"/>
    <w:lsdException w:name="Normal Indent" w:semiHidden="0" w:unhideWhenUsed="0"/>
    <w:lsdException w:name="Normal Table" w:unhideWhenUsed="0"/>
    <w:lsdException w:name="Note Heading" w:semiHidden="0" w:unhideWhenUsed="0"/>
    <w:lsdException w:name="Plain Text" w:semiHidden="0" w:unhideWhenUsed="0"/>
    <w:lsdException w:name="Salutation" w:semiHidden="0" w:unhideWhenUsed="0"/>
    <w:lsdException w:name="Signature" w:semiHidden="0" w:unhideWhenUsed="0"/>
    <w:lsdException w:name="Strong" w:semiHidden="0" w:unhideWhenUsed="0"/>
    <w:lsdException w:name="Subtitle" w:semiHidden="0" w:unhideWhenUsed="0"/>
    <w:lsdException w:name="Table 3D effects 1" w:semiHidden="0" w:unhideWhenUsed="0"/>
    <w:lsdException w:name="Table 3D effects 2" w:semiHidden="0" w:unhideWhenUsed="0"/>
    <w:lsdException w:name="Table 3D effects 3" w:semiHidden="0" w:unhideWhenUsed="0"/>
    <w:lsdException w:name="Table Classic 1" w:semiHidden="0" w:unhideWhenUsed="0"/>
    <w:lsdException w:name="Table Classic 2" w:semiHidden="0" w:unhideWhenUsed="0"/>
    <w:lsdException w:name="Table Classic 3" w:semiHidden="0" w:unhideWhenUsed="0"/>
    <w:lsdException w:name="Table Classic 4" w:semiHidden="0" w:unhideWhenUsed="0"/>
    <w:lsdException w:name="Table Colorful 1" w:semiHidden="0" w:unhideWhenUsed="0"/>
    <w:lsdException w:name="Table Colorful 2" w:semiHidden="0" w:unhideWhenUsed="0"/>
    <w:lsdException w:name="Table Colorful 3" w:semiHidden="0" w:unhideWhenUsed="0"/>
    <w:lsdException w:name="Table Columns 1" w:semiHidden="0" w:unhideWhenUsed="0"/>
    <w:lsdException w:name="Table Columns 2" w:semiHidden="0" w:unhideWhenUsed="0"/>
    <w:lsdException w:name="Table Columns 3" w:semiHidden="0" w:unhideWhenUsed="0"/>
    <w:lsdException w:name="Table Columns 4" w:semiHidden="0" w:unhideWhenUsed="0"/>
    <w:lsdException w:name="Table Columns 5" w:semiHidden="0" w:unhideWhenUsed="0"/>
    <w:lsdException w:name="Table Contemporary" w:semiHidden="0" w:unhideWhenUsed="0"/>
    <w:lsdException w:name="Table Elegant" w:semiHidden="0" w:unhideWhenUsed="0"/>
    <w:lsdException w:name="Table Grid" w:semiHidden="0" w:unhideWhenUsed="0"/>
    <w:lsdException w:name="Table Grid 1" w:semiHidden="0" w:unhideWhenUsed="0"/>
    <w:lsdException w:name="Table Grid 2" w:semiHidden="0" w:unhideWhenUsed="0"/>
    <w:lsdException w:name="Table Grid 3" w:semiHidden="0" w:unhideWhenUsed="0"/>
    <w:lsdException w:name="Table Grid 4" w:semiHidden="0" w:unhideWhenUsed="0"/>
    <w:lsdException w:name="Table Grid 5" w:semiHidden="0" w:unhideWhenUsed="0"/>
    <w:lsdException w:name="Table Grid 6" w:semiHidden="0" w:unhideWhenUsed="0"/>
    <w:lsdException w:name="Table Grid 7" w:semiHidden="0" w:unhideWhenUsed="0"/>
    <w:lsdException w:name="Table Grid 8" w:semiHidden="0" w:unhideWhenUsed="0"/>
    <w:lsdException w:name="Table List 1" w:semiHidden="0" w:unhideWhenUsed="0"/>
    <w:lsdException w:name="Table List 2" w:semiHidden="0" w:unhideWhenUsed="0"/>
    <w:lsdException w:name="Table List 3" w:semiHidden="0" w:unhideWhenUsed="0"/>
    <w:lsdException w:name="Table List 4" w:semiHidden="0" w:unhideWhenUsed="0"/>
    <w:lsdException w:name="Table List 5" w:semiHidden="0" w:unhideWhenUsed="0"/>
    <w:lsdException w:name="Table List 6" w:semiHidden="0" w:unhideWhenUsed="0"/>
    <w:lsdException w:name="Table List 7" w:semiHidden="0" w:unhideWhenUsed="0"/>
    <w:lsdException w:name="Table List 8" w:semiHidden="0" w:unhideWhenUsed="0"/>
    <w:lsdException w:name="Table Professional" w:semiHidden="0" w:unhideWhenUsed="0"/>
    <w:lsdException w:name="Table Simple 1" w:semiHidden="0" w:unhideWhenUsed="0"/>
    <w:lsdException w:name="Table Simple 2" w:semiHidden="0" w:unhideWhenUsed="0"/>
    <w:lsdException w:name="Table Simple 3" w:semiHidden="0" w:unhideWhenUsed="0"/>
    <w:lsdException w:name="Table Subtle 1" w:semiHidden="0" w:unhideWhenUsed="0"/>
    <w:lsdException w:name="Table Subtle 2" w:semiHidden="0" w:unhideWhenUsed="0"/>
    <w:lsdException w:name="Table Theme" w:semiHidden="0" w:unhideWhenUsed="0"/>
    <w:lsdException w:name="Table Web 1" w:semiHidden="0" w:unhideWhenUsed="0"/>
    <w:lsdException w:name="Table Web 2" w:semiHidden="0" w:unhideWhenUsed="0"/>
    <w:lsdException w:name="Table Web 3" w:semiHidden="0" w:unhideWhenUsed="0"/>
    <w:lsdException w:name="Title" w:semiHidden="0" w:unhideWhenUsed="0"/>
    <w:lsdException w:name="annotation reference" w:semiHidden="0" w:unhideWhenUsed="0"/>
    <w:lsdException w:name="annotation subject" w:semiHidden="0" w:unhideWhenUsed="0"/>
    <w:lsdException w:name="annotation text" w:semiHidden="0" w:unhideWhenUsed="0"/>
    <w:lsdException w:name="caption" w:semiHidden="0" w:unhideWhenUsed="0"/>
    <w:lsdException w:name="endnote reference" w:semiHidden="0" w:unhideWhenUsed="0"/>
    <w:lsdException w:name="endnote text" w:semiHidden="0" w:unhideWhenUsed="0"/>
    <w:lsdException w:name="envelope address" w:semiHidden="0" w:unhideWhenUsed="0"/>
    <w:lsdException w:name="envelope return" w:semiHidden="0" w:unhideWhenUsed="0"/>
    <w:lsdException w:name="footer" w:semiHidden="0" w:unhideWhenUsed="0"/>
    <w:lsdException w:name="footnote reference" w:semiHidden="0" w:unhideWhenUsed="0"/>
    <w:lsdException w:name="footnote text" w:semiHidden="0" w:unhideWhenUsed="0"/>
    <w:lsdException w:name="header" w:semiHidden="0" w:unhideWhenUsed="0"/>
    <w:lsdException w:name="heading 1" w:semiHidden="0" w:unhideWhenUsed="0"/>
    <w:lsdException w:name="heading 2" w:semiHidden="0" w:unhideWhenUsed="0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heading 7" w:semiHidden="0" w:unhideWhenUsed="0"/>
    <w:lsdException w:name="heading 8" w:semiHidden="0" w:unhideWhenUsed="0"/>
    <w:lsdException w:name="heading 9" w:semiHidden="0" w:unhideWhenUsed="0"/>
    <w:lsdException w:name="index 1" w:semiHidden="0" w:unhideWhenUsed="0"/>
    <w:lsdException w:name="index 2" w:semiHidden="0" w:unhideWhenUsed="0"/>
    <w:lsdException w:name="index 3" w:semiHidden="0" w:unhideWhenUsed="0"/>
    <w:lsdException w:name="index 4" w:semiHidden="0" w:unhideWhenUsed="0"/>
    <w:lsdException w:name="index 5" w:semiHidden="0" w:unhideWhenUsed="0"/>
    <w:lsdException w:name="index 6" w:semiHidden="0" w:unhideWhenUsed="0"/>
    <w:lsdException w:name="index 7" w:semiHidden="0" w:unhideWhenUsed="0"/>
    <w:lsdException w:name="index 8" w:semiHidden="0" w:unhideWhenUsed="0"/>
    <w:lsdException w:name="index 9" w:semiHidden="0" w:unhideWhenUsed="0"/>
    <w:lsdException w:name="index heading" w:semiHidden="0" w:unhideWhenUsed="0"/>
    <w:lsdException w:name="line number" w:semiHidden="0" w:unhideWhenUsed="0"/>
    <w:lsdException w:name="macro" w:semiHidden="0" w:unhideWhenUsed="0"/>
    <w:lsdException w:name="page number" w:semiHidden="0" w:unhideWhenUsed="0"/>
    <w:lsdException w:name="table of authorities" w:semiHidden="0" w:unhideWhenUsed="0"/>
    <w:lsdException w:name="table of figures" w:semiHidden="0" w:unhideWhenUsed="0"/>
    <w:lsdException w:name="toa heading" w:semiHidden="0" w:unhideWhenUsed="0"/>
    <w:lsdException w:name="toc 1" w:semiHidden="0" w:unhideWhenUsed="0"/>
    <w:lsdException w:name="toc 2" w:semiHidden="0" w:unhideWhenUsed="0"/>
    <w:lsdException w:name="toc 3" w:semiHidden="0" w:unhideWhenUsed="0"/>
    <w:lsdException w:name="toc 4" w:semiHidden="0" w:unhideWhenUsed="0"/>
    <w:lsdException w:name="toc 5" w:semiHidden="0" w:unhideWhenUsed="0"/>
    <w:lsdException w:name="toc 6" w:semiHidden="0" w:unhideWhenUsed="0"/>
    <w:lsdException w:name="toc 7" w:semiHidden="0" w:unhideWhenUsed="0"/>
    <w:lsdException w:name="toc 8" w:semiHidden="0" w:unhideWhenUsed="0"/>
    <w:lsdException w:name="toc 9" w:semiHidden="0" w:unhideWhenUsed="0"/>
  </w:latentStyles>
  <w:style w:type="paragraph" w:styleId="1" w:default="1">
    <w:name w:val="Normal"/>
    <w:uiPriority w:val="0"/>
    <w:qFormat/>
    <w:pPr>
      <w:spacing w:after="200" w:line="324" w:lineRule="auto"/>
    </w:pPr>
    <w:rPr>
      <w:sz w:val="24"/>
      <w:lang w:val="en-US" w:eastAsia="en-US" w:bidi="ar-SA"/>
      <w:szCs w:val="22"/>
      <w:rFonts w:ascii="宋体" w:hAnsi="宋体" w:eastAsia="MS Mincho" w:cs="Arial"/>
    </w:rPr>
  </w:style>
  <w:style w:type="paragraph" w:styleId="3">
    <w:name w:val="heading 1"/>
    <w:basedOn w:val="1"/>
    <w:uiPriority w:val="0"/>
    <w:pPr>
      <w:keepNext w:val="1"/>
      <w:keepLines w:val="1"/>
      <w:outlineLvl w:val="0"/>
      <w:spacing w:after="0" w:before="480"/>
    </w:pPr>
    <w:rPr>
      <w:b w:val="1"/>
      <w:color w:val="365F91"/>
      <w:sz w:val="32"/>
      <w:bCs/>
      <w:szCs w:val="28"/>
      <w:rFonts w:ascii="黑体" w:hAnsi="黑体" w:eastAsia="MS Gothic" w:cs="Times New Roman"/>
    </w:rPr>
  </w:style>
  <w:style w:type="paragraph" w:styleId="4">
    <w:name w:val="heading 2"/>
    <w:basedOn w:val="1"/>
    <w:uiPriority w:val="0"/>
    <w:pPr>
      <w:keepNext w:val="1"/>
      <w:keepLines w:val="1"/>
      <w:outlineLvl w:val="1"/>
      <w:spacing w:after="0" w:before="200"/>
    </w:pPr>
    <w:rPr>
      <w:b w:val="1"/>
      <w:color w:val="4F81BD"/>
      <w:sz w:val="28"/>
      <w:bCs/>
      <w:szCs w:val="26"/>
      <w:rFonts w:ascii="黑体" w:hAnsi="黑体" w:eastAsia="MS Gothic" w:cs="Times New Roman"/>
    </w:rPr>
  </w:style>
  <w:style w:type="paragraph" w:styleId="5">
    <w:name w:val="heading 3"/>
    <w:basedOn w:val="1"/>
    <w:uiPriority w:val="0"/>
    <w:qFormat/>
    <w:pPr>
      <w:keepNext w:val="1"/>
      <w:keepLines w:val="1"/>
      <w:outlineLvl w:val="2"/>
      <w:spacing w:after="0" w:before="200"/>
    </w:pPr>
    <w:rPr>
      <w:b w:val="1"/>
      <w:color w:val="4F81BD"/>
      <w:bCs/>
      <w:rFonts w:ascii="Calibri" w:hAnsi="Calibri" w:eastAsia="MS Gothic" w:cs="Times New Roman"/>
    </w:rPr>
  </w:style>
  <w:style w:type="paragraph" w:styleId="6">
    <w:name w:val="heading 4"/>
    <w:basedOn w:val="1"/>
    <w:uiPriority w:val="0"/>
    <w:qFormat/>
    <w:pPr>
      <w:keepNext w:val="1"/>
      <w:keepLines w:val="1"/>
      <w:outlineLvl w:val="3"/>
      <w:spacing w:after="0" w:before="200"/>
    </w:pPr>
    <w:rPr>
      <w:b w:val="1"/>
      <w:i w:val="1"/>
      <w:color w:val="4F81BD"/>
      <w:bCs/>
      <w:iCs/>
      <w:rFonts w:ascii="Calibri" w:hAnsi="Calibri" w:eastAsia="MS Gothic" w:cs="Times New Roman"/>
    </w:rPr>
  </w:style>
  <w:style w:type="paragraph" w:styleId="7">
    <w:name w:val="heading 5"/>
    <w:basedOn w:val="1"/>
    <w:uiPriority w:val="0"/>
    <w:qFormat/>
    <w:pPr>
      <w:keepNext w:val="1"/>
      <w:keepLines w:val="1"/>
      <w:outlineLvl w:val="4"/>
      <w:spacing w:after="0" w:before="200"/>
    </w:pPr>
    <w:rPr>
      <w:color w:val="243F60"/>
      <w:rFonts w:ascii="Calibri" w:hAnsi="Calibri" w:eastAsia="MS Gothic" w:cs="Times New Roman"/>
    </w:rPr>
  </w:style>
  <w:style w:type="paragraph" w:styleId="8">
    <w:name w:val="heading 6"/>
    <w:basedOn w:val="1"/>
    <w:uiPriority w:val="0"/>
    <w:qFormat/>
    <w:pPr>
      <w:keepNext w:val="1"/>
      <w:keepLines w:val="1"/>
      <w:outlineLvl w:val="5"/>
      <w:spacing w:after="0" w:before="200"/>
    </w:pPr>
    <w:rPr>
      <w:i w:val="1"/>
      <w:color w:val="243F60"/>
      <w:iCs/>
      <w:rFonts w:ascii="Calibri" w:hAnsi="Calibri" w:eastAsia="MS Gothic" w:cs="Times New Roman"/>
    </w:rPr>
  </w:style>
  <w:style w:type="paragraph" w:styleId="9">
    <w:name w:val="heading 7"/>
    <w:basedOn w:val="1"/>
    <w:uiPriority w:val="0"/>
    <w:qFormat/>
    <w:pPr>
      <w:keepNext w:val="1"/>
      <w:keepLines w:val="1"/>
      <w:outlineLvl w:val="6"/>
      <w:spacing w:after="0" w:before="200"/>
    </w:pPr>
    <w:rPr>
      <w:i w:val="1"/>
      <w:color w:val="404040"/>
      <w:iCs/>
      <w:rFonts w:ascii="Calibri" w:hAnsi="Calibri" w:eastAsia="MS Gothic" w:cs="Times New Roman"/>
    </w:rPr>
  </w:style>
  <w:style w:type="paragraph" w:styleId="10">
    <w:name w:val="heading 8"/>
    <w:basedOn w:val="1"/>
    <w:uiPriority w:val="0"/>
    <w:qFormat/>
    <w:pPr>
      <w:keepNext w:val="1"/>
      <w:keepLines w:val="1"/>
      <w:outlineLvl w:val="7"/>
      <w:spacing w:after="0" w:before="200"/>
    </w:pPr>
    <w:rPr>
      <w:color w:val="4F81BD"/>
      <w:sz w:val="20"/>
      <w:szCs w:val="20"/>
      <w:rFonts w:ascii="Calibri" w:hAnsi="Calibri" w:eastAsia="MS Gothic" w:cs="Times New Roman"/>
    </w:rPr>
  </w:style>
  <w:style w:type="paragraph" w:styleId="11">
    <w:name w:val="heading 9"/>
    <w:basedOn w:val="1"/>
    <w:uiPriority w:val="0"/>
    <w:qFormat/>
    <w:pPr>
      <w:keepNext w:val="1"/>
      <w:keepLines w:val="1"/>
      <w:outlineLvl w:val="8"/>
      <w:spacing w:after="0" w:before="200"/>
    </w:pPr>
    <w:rPr>
      <w:i w:val="1"/>
      <w:color w:val="404040"/>
      <w:sz w:val="20"/>
      <w:iCs/>
      <w:szCs w:val="20"/>
      <w:rFonts w:ascii="Calibri" w:hAnsi="Calibri" w:eastAsia="MS Gothic" w:cs="Times New Roman"/>
    </w:rPr>
  </w:style>
  <w:style w:type="character" w:styleId="33" w:default="1">
    <w:name w:val="Default Paragraph Font"/>
    <w:uiPriority w:val="0"/>
    <w:qFormat/>
  </w:style>
  <w:style w:type="table" w:styleId="32" w:default="1">
    <w:name w:val="Normal Table"/>
    <w:uiPriority w:val="0"/>
    <w:semiHidden/>
    <w:qFormat/>
    <w:tblPr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paragraph" w:styleId="2">
    <w:name w:val="macro"/>
    <w:uiPriority w:val="0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lang w:val="en-US" w:eastAsia="en-US" w:bidi="ar-SA"/>
      <w:rFonts w:ascii="Courier" w:hAnsi="Courier" w:eastAsia="MS Mincho" w:cs="Arial"/>
    </w:rPr>
  </w:style>
  <w:style w:type="paragraph" w:styleId="12">
    <w:name w:val="List 3"/>
    <w:basedOn w:val="1"/>
    <w:uiPriority w:val="0"/>
    <w:pPr>
      <w:contextualSpacing/>
      <w:ind w:hanging="360" w:left="1080"/>
    </w:pPr>
  </w:style>
  <w:style w:type="paragraph" w:styleId="13">
    <w:name w:val="List Number 2"/>
    <w:basedOn w:val="1"/>
    <w:uiPriority w:val="0"/>
    <w:qFormat/>
    <w:pPr>
      <w:contextualSpacing/>
      <w:numPr>
        <w:ilvl w:val="0"/>
        <w:numId w:val="1"/>
      </w:numPr>
    </w:pPr>
  </w:style>
  <w:style w:type="paragraph" w:styleId="14">
    <w:name w:val="List Number"/>
    <w:basedOn w:val="1"/>
    <w:uiPriority w:val="0"/>
    <w:qFormat/>
    <w:pPr>
      <w:contextualSpacing/>
      <w:numPr>
        <w:ilvl w:val="0"/>
        <w:numId w:val="2"/>
      </w:numPr>
    </w:pPr>
  </w:style>
  <w:style w:type="paragraph" w:styleId="15">
    <w:name w:val="caption"/>
    <w:basedOn w:val="1"/>
    <w:uiPriority w:val="0"/>
    <w:qFormat/>
    <w:pPr>
      <w:spacing w:line="240" w:lineRule="auto"/>
    </w:pPr>
    <w:rPr>
      <w:b w:val="1"/>
      <w:color w:val="4F81BD"/>
      <w:sz w:val="18"/>
      <w:bCs/>
      <w:szCs w:val="18"/>
    </w:rPr>
  </w:style>
  <w:style w:type="paragraph" w:styleId="16">
    <w:name w:val="List Bullet"/>
    <w:basedOn w:val="1"/>
    <w:uiPriority w:val="0"/>
    <w:qFormat/>
    <w:pPr>
      <w:contextualSpacing/>
      <w:numPr>
        <w:ilvl w:val="0"/>
        <w:numId w:val="3"/>
      </w:numPr>
    </w:pPr>
  </w:style>
  <w:style w:type="paragraph" w:styleId="17">
    <w:name w:val="Body Text 3"/>
    <w:basedOn w:val="1"/>
    <w:uiPriority w:val="0"/>
    <w:qFormat/>
    <w:pPr>
      <w:spacing w:after="120"/>
    </w:pPr>
    <w:rPr>
      <w:sz w:val="16"/>
      <w:szCs w:val="16"/>
    </w:rPr>
  </w:style>
  <w:style w:type="paragraph" w:styleId="18">
    <w:name w:val="List Bullet 3"/>
    <w:basedOn w:val="1"/>
    <w:uiPriority w:val="0"/>
    <w:qFormat/>
    <w:pPr>
      <w:contextualSpacing/>
      <w:numPr>
        <w:ilvl w:val="0"/>
        <w:numId w:val="4"/>
      </w:numPr>
    </w:pPr>
  </w:style>
  <w:style w:type="paragraph" w:styleId="19">
    <w:name w:val="Body Text"/>
    <w:basedOn w:val="1"/>
    <w:uiPriority w:val="0"/>
    <w:pPr>
      <w:spacing w:after="120"/>
    </w:pPr>
  </w:style>
  <w:style w:type="paragraph" w:styleId="20">
    <w:name w:val="List Number 3"/>
    <w:basedOn w:val="1"/>
    <w:uiPriority w:val="0"/>
    <w:qFormat/>
    <w:pPr>
      <w:contextualSpacing/>
      <w:numPr>
        <w:ilvl w:val="0"/>
        <w:numId w:val="5"/>
      </w:numPr>
    </w:pPr>
  </w:style>
  <w:style w:type="paragraph" w:styleId="21">
    <w:name w:val="List 2"/>
    <w:basedOn w:val="1"/>
    <w:uiPriority w:val="0"/>
    <w:pPr>
      <w:contextualSpacing/>
      <w:ind w:hanging="360" w:left="720"/>
    </w:pPr>
  </w:style>
  <w:style w:type="paragraph" w:styleId="22">
    <w:name w:val="List Continue"/>
    <w:basedOn w:val="1"/>
    <w:uiPriority w:val="0"/>
    <w:qFormat/>
    <w:pPr>
      <w:contextualSpacing/>
      <w:spacing w:after="120"/>
      <w:ind w:left="360"/>
    </w:pPr>
  </w:style>
  <w:style w:type="paragraph" w:styleId="23">
    <w:name w:val="List Bullet 2"/>
    <w:basedOn w:val="1"/>
    <w:uiPriority w:val="0"/>
    <w:qFormat/>
    <w:pPr>
      <w:contextualSpacing/>
      <w:numPr>
        <w:ilvl w:val="0"/>
        <w:numId w:val="6"/>
      </w:numPr>
    </w:pPr>
  </w:style>
  <w:style w:type="paragraph" w:styleId="24">
    <w:name w:val="footer"/>
    <w:basedOn w:val="1"/>
    <w:uiPriority w:val="0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uiPriority w:val="0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uiPriority w:val="0"/>
    <w:rPr>
      <w:i w:val="1"/>
      <w:color w:val="4F81BD"/>
      <w:spacing w:val="15"/>
      <w:iCs/>
      <w:szCs w:val="24"/>
      <w:rFonts w:ascii="Calibri" w:hAnsi="Calibri" w:eastAsia="MS Gothic" w:cs="Times New Roman"/>
    </w:rPr>
  </w:style>
  <w:style w:type="paragraph" w:styleId="27">
    <w:name w:val="List"/>
    <w:basedOn w:val="1"/>
    <w:uiPriority w:val="0"/>
    <w:qFormat/>
    <w:pPr>
      <w:contextualSpacing/>
      <w:ind w:hanging="360" w:left="360"/>
    </w:pPr>
  </w:style>
  <w:style w:type="paragraph" w:styleId="28">
    <w:name w:val="Body Text 2"/>
    <w:basedOn w:val="1"/>
    <w:uiPriority w:val="0"/>
    <w:pPr>
      <w:spacing w:after="120" w:line="480" w:lineRule="auto"/>
    </w:pPr>
  </w:style>
  <w:style w:type="paragraph" w:styleId="29">
    <w:name w:val="List Continue 2"/>
    <w:basedOn w:val="1"/>
    <w:uiPriority w:val="0"/>
    <w:qFormat/>
    <w:pPr>
      <w:contextualSpacing/>
      <w:spacing w:after="120"/>
      <w:ind w:left="720"/>
    </w:pPr>
  </w:style>
  <w:style w:type="paragraph" w:styleId="30">
    <w:name w:val="List Continue 3"/>
    <w:basedOn w:val="1"/>
    <w:uiPriority w:val="0"/>
    <w:qFormat/>
    <w:pPr>
      <w:contextualSpacing/>
      <w:spacing w:after="120"/>
      <w:ind w:left="1080"/>
    </w:pPr>
  </w:style>
  <w:style w:type="paragraph" w:styleId="31">
    <w:name w:val="Title"/>
    <w:basedOn w:val="1"/>
    <w:uiPriority w:val="0"/>
    <w:pPr>
      <w:contextualSpacing/>
      <w:pBdr>
        <w:bottom w:val="single" w:color="4F81BD" w:sz="8" w:space="4"/>
      </w:pBdr>
      <w:spacing w:after="300" w:line="240" w:lineRule="auto"/>
    </w:pPr>
    <w:rPr>
      <w:color w:val="17365D"/>
      <w:spacing w:val="5"/>
      <w:sz w:val="52"/>
      <w:kern w:val="28"/>
      <w:szCs w:val="52"/>
      <w:rFonts w:ascii="Calibri" w:hAnsi="Calibri" w:eastAsia="MS Gothic" w:cs="Times New Roman"/>
    </w:rPr>
  </w:style>
  <w:style w:type="character" w:styleId="34">
    <w:name w:val="Strong"/>
    <w:basedOn w:val="33"/>
    <w:uiPriority w:val="0"/>
    <w:qFormat/>
    <w:rPr>
      <w:b w:val="1"/>
      <w:bCs/>
    </w:rPr>
  </w:style>
  <w:style w:type="character" w:styleId="35">
    <w:name w:val="Emphasis"/>
    <w:basedOn w:val="33"/>
    <w:uiPriority w:val="0"/>
    <w:qFormat/>
    <w:rPr>
      <w:i w:val="1"/>
      <w:iCs/>
    </w:rPr>
  </w:style>
  <w:style w:type="paragraph" w:styleId="36" w:customStyle="1">
    <w:name w:val="无间隔1"/>
    <w:uiPriority w:val="0"/>
    <w:qFormat/>
    <w:rPr>
      <w:sz w:val="22"/>
      <w:lang w:val="en-US" w:eastAsia="en-US" w:bidi="ar-SA"/>
      <w:szCs w:val="22"/>
      <w:rFonts w:ascii="Cambria" w:hAnsi="Cambria" w:eastAsia="MS Mincho" w:cs="Arial"/>
    </w:rPr>
  </w:style>
  <w:style w:type="paragraph" w:styleId="37" w:customStyle="1">
    <w:name w:val="列出段落1"/>
    <w:basedOn w:val="1"/>
    <w:uiPriority w:val="0"/>
    <w:pPr>
      <w:contextualSpacing/>
      <w:ind w:left="720"/>
    </w:pPr>
  </w:style>
  <w:style w:type="paragraph" w:styleId="38" w:customStyle="1">
    <w:name w:val="引用1"/>
    <w:basedOn w:val="1"/>
    <w:uiPriority w:val="0"/>
    <w:rPr>
      <w:i w:val="1"/>
      <w:color w:val="000000"/>
      <w:iCs/>
    </w:rPr>
  </w:style>
  <w:style w:type="paragraph" w:styleId="39" w:customStyle="1">
    <w:name w:val="明显引用1"/>
    <w:basedOn w:val="1"/>
    <w:uiPriority w:val="0"/>
    <w:qFormat/>
    <w:pPr>
      <w:pBdr>
        <w:bottom w:val="single" w:color="4F81BD" w:sz="4" w:space="4"/>
      </w:pBdr>
      <w:spacing w:after="280" w:before="200"/>
      <w:ind w:left="936" w:right="936"/>
    </w:pPr>
    <w:rPr>
      <w:b w:val="1"/>
      <w:i w:val="1"/>
      <w:color w:val="4F81BD"/>
      <w:bCs/>
      <w:iCs/>
    </w:rPr>
  </w:style>
  <w:style w:type="character" w:styleId="40" w:customStyle="1">
    <w:name w:val="不明显强调1"/>
    <w:basedOn w:val="33"/>
    <w:uiPriority w:val="0"/>
    <w:qFormat/>
    <w:rPr>
      <w:i w:val="1"/>
      <w:color w:val="808080"/>
      <w:iCs/>
    </w:rPr>
  </w:style>
  <w:style w:type="character" w:styleId="41" w:customStyle="1">
    <w:name w:val="明显强调1"/>
    <w:basedOn w:val="33"/>
    <w:uiPriority w:val="0"/>
    <w:qFormat/>
    <w:rPr>
      <w:b w:val="1"/>
      <w:i w:val="1"/>
      <w:color w:val="4F81BD"/>
      <w:bCs/>
      <w:iCs/>
    </w:rPr>
  </w:style>
  <w:style w:type="character" w:styleId="42" w:customStyle="1">
    <w:name w:val="不明显参考1"/>
    <w:basedOn w:val="33"/>
    <w:uiPriority w:val="0"/>
    <w:qFormat/>
    <w:rPr>
      <w:u w:val="single"/>
      <w:color w:val="C0504D"/>
    </w:rPr>
  </w:style>
  <w:style w:type="character" w:styleId="43" w:customStyle="1">
    <w:name w:val="明显参考1"/>
    <w:basedOn w:val="33"/>
    <w:uiPriority w:val="0"/>
    <w:qFormat/>
    <w:rPr>
      <w:b w:val="1"/>
      <w:u w:val="single"/>
      <w:color w:val="C0504D"/>
      <w:spacing w:val="5"/>
      <w:bCs/>
    </w:rPr>
  </w:style>
  <w:style w:type="character" w:styleId="44" w:customStyle="1">
    <w:name w:val="书籍标题1"/>
    <w:basedOn w:val="33"/>
    <w:uiPriority w:val="0"/>
    <w:qFormat/>
    <w:rPr>
      <w:b w:val="1"/>
      <w:spacing w:val="5"/>
      <w:bCs/>
    </w:rPr>
  </w:style>
  <w:style w:type="paragraph" w:styleId="45" w:customStyle="1">
    <w:name w:val="TOC 标题1"/>
    <w:basedOn w:val="3"/>
    <w:uiPriority w:val="0"/>
    <w:qFormat/>
    <w:pPr>
      <w:outlineLvl w:val="9"/>
    </w:p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theme" Target="theme/theme1.xml" /><Relationship Id="rId8" Type="http://schemas.openxmlformats.org/officeDocument/2006/relationships/image" Target="media/image2.jpeg" /><Relationship Id="rId2" Type="http://schemas.openxmlformats.org/officeDocument/2006/relationships/footnotes" Target="footnotes.xml" /><Relationship Id="rId3" Type="http://schemas.openxmlformats.org/officeDocument/2006/relationships/endnotes" Target="endnotes.xml" /><Relationship Id="rId1" Type="http://schemas.openxmlformats.org/officeDocument/2006/relationships/settings" Target="settings.xml" /><Relationship Id="rId9" Type="http://schemas.openxmlformats.org/officeDocument/2006/relationships/image" Target="media/image3.jpeg" /><Relationship Id="rId6" Type="http://schemas.openxmlformats.org/officeDocument/2006/relationships/numbering" Target="numbering.xml" /><Relationship Id="rId4" Type="http://schemas.openxmlformats.org/officeDocument/2006/relationships/fontTable" Target="fontTable.xml" /><Relationship Id="rId7" Type="http://schemas.openxmlformats.org/officeDocument/2006/relationships/image" Target="media/image1.jpeg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anose=""/>
        <a:ea typeface=""/>
        <a:cs typeface="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MoolBoran"/>
        <a:font script="Syrc" typeface="Estrangelo Edessa"/>
        <a:font script="Thai" typeface="Angsana New"/>
        <a:font script="Gujr" typeface="Shruti"/>
        <a:font script="Uigh" typeface="Microsoft Uighur"/>
        <a:font script="Beng" typeface="Vrinda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Times New Roman"/>
        <a:font script="Hant" typeface="新細明體"/>
      </a:majorFont>
      <a:minorFont>
        <a:latin typeface="Calibri" panose=""/>
        <a:ea typeface=""/>
        <a:cs typeface="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DaunPenh"/>
        <a:font script="Syrc" typeface="Estrangelo Edessa"/>
        <a:font script="Thai" typeface="Cordia New"/>
        <a:font script="Gujr" typeface="Shruti"/>
        <a:font script="Uigh" typeface="Microsoft Uighur"/>
        <a:font script="Beng" typeface="Vrinda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Normal.eit</Template>
  <TotalTime>59</TotalTime>
  <Pages>23</Pages>
  <Words>5765</Words>
  <Characters>9624</Characters>
  <Application>WPS Office_12.1.0.26375_F1E327BC-269C-435d-A152-05C5408002CA</Application>
  <DocSecurity>0</DocSecurity>
  <Lines>511</Lines>
  <Paragraphs>403</Paragraphs>
  <ScaleCrop>false</ScaleCrop>
  <Company/>
  <LinksUpToDate>false</LinksUpToDate>
  <CharactersWithSpaces>11328</CharactersWithSpaces>
  <SharedDoc>false</SharedDoc>
  <HyperlinksChanged>false</HyperlinksChanged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python-docx</dc:creator>
  <cp:keywords/>
  <dc:description>generated by python-docx</dc:description>
  <cp:lastModifiedBy>WPS_1694836209</cp:lastModifiedBy>
  <cp:revision>2</cp:revision>
  <dcterms:created xsi:type="dcterms:W3CDTF">2026-06-04T07:09:00Z</dcterms:created>
  <dcterms:modified xsi:type="dcterms:W3CDTF">2026-06-04T08:29:29Z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TemplateDocerSaveRecord">
    <vt:lpwstr>eyJoZGlkIjoiNTEyNWM3NmNkMjRjNDc5ZGQ4YjA0MWM4NWE0ZDZmNzciLCJ1c2VySWQiOiIxNTM1OTQzOTIyIn0=</vt:lpwstr>
  </property>
  <property fmtid="{D5CDD505-2E9C-101B-9397-08002B2CF9AE}" pid="3" name="KSOProductBuildVer">
    <vt:lpwstr>2052-12.1.0.26375</vt:lpwstr>
  </property>
  <property fmtid="{D5CDD505-2E9C-101B-9397-08002B2CF9AE}" pid="4" name="ICV">
    <vt:lpwstr>1AC54FC6E6234AABAD523B2BB57F3F7B_13</vt:lpwstr>
  </property>
</Properties>
</file>

<file path=tbak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CCFFC">
      <w:pPr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汽车微处理器原理与应用</w:t>
      </w:r>
    </w:p>
    <w:p w14:paraId="734E4223">
      <w:pPr>
        <w:spacing w:after="0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93A2E68">
      <w:pPr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实　验　报　告</w:t>
      </w:r>
    </w:p>
    <w:p w14:paraId="08F0B644">
      <w:pPr>
        <w:spacing w:after="0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B59B524">
      <w:pPr>
        <w:spacing w:after="0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bookmarkStart w:id="0" w:name="_GoBack"/>
      <w:bookmarkEnd w:id="0"/>
    </w:p>
    <w:p w14:paraId="42D6862F">
      <w:pPr>
        <w:spacing w:after="0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DBC1882">
      <w:pPr>
        <w:spacing w:after="0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8FD3556">
      <w:pPr>
        <w:spacing w:before="283" w:after="170"/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基本信息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5C066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34F149FA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实验名称</w:t>
            </w:r>
          </w:p>
        </w:tc>
        <w:tc>
          <w:tcPr>
            <w:tcW w:w="2493" w:type="dxa"/>
          </w:tcPr>
          <w:p w14:paraId="4BDBC1A4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汽车档位模拟设计</w:t>
            </w:r>
          </w:p>
        </w:tc>
        <w:tc>
          <w:tcPr>
            <w:tcW w:w="2493" w:type="dxa"/>
          </w:tcPr>
          <w:p w14:paraId="20C0ACBE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学生姓名</w:t>
            </w:r>
          </w:p>
        </w:tc>
        <w:tc>
          <w:tcPr>
            <w:tcW w:w="2493" w:type="dxa"/>
          </w:tcPr>
          <w:p w14:paraId="3ACF982E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辛康琳</w:t>
            </w:r>
          </w:p>
        </w:tc>
      </w:tr>
      <w:tr w14:paraId="3E20C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2B137727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学　　号</w:t>
            </w:r>
          </w:p>
        </w:tc>
        <w:tc>
          <w:tcPr>
            <w:tcW w:w="2493" w:type="dxa"/>
          </w:tcPr>
          <w:p w14:paraId="2B66E6A9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23071140230</w:t>
            </w:r>
          </w:p>
        </w:tc>
        <w:tc>
          <w:tcPr>
            <w:tcW w:w="2493" w:type="dxa"/>
          </w:tcPr>
          <w:p w14:paraId="79367FB6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班　　级</w:t>
            </w:r>
          </w:p>
        </w:tc>
        <w:tc>
          <w:tcPr>
            <w:tcW w:w="2493" w:type="dxa"/>
          </w:tcPr>
          <w:p w14:paraId="4DD5EEF9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汽服2302B班</w:t>
            </w:r>
          </w:p>
        </w:tc>
      </w:tr>
      <w:tr w14:paraId="743B9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5C6D5B2E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组　　号</w:t>
            </w:r>
          </w:p>
        </w:tc>
        <w:tc>
          <w:tcPr>
            <w:tcW w:w="2493" w:type="dxa"/>
          </w:tcPr>
          <w:p w14:paraId="1A1BFA1E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 w:cs="宋体"/>
                <w:sz w:val="24"/>
                <w:szCs w:val="24"/>
                <w:lang w:val="en-US" w:eastAsia="zh-CN"/>
              </w:rPr>
              <w:t>第七组</w:t>
            </w:r>
          </w:p>
        </w:tc>
        <w:tc>
          <w:tcPr>
            <w:tcW w:w="2493" w:type="dxa"/>
          </w:tcPr>
          <w:p w14:paraId="70A50E5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指导教师</w:t>
            </w:r>
          </w:p>
        </w:tc>
        <w:tc>
          <w:tcPr>
            <w:tcW w:w="2493" w:type="dxa"/>
          </w:tcPr>
          <w:p w14:paraId="512C4243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刘兆骐</w:t>
            </w:r>
          </w:p>
        </w:tc>
      </w:tr>
      <w:tr w14:paraId="5F5ED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7B10E1AE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实验日期</w:t>
            </w:r>
          </w:p>
        </w:tc>
        <w:tc>
          <w:tcPr>
            <w:tcW w:w="2493" w:type="dxa"/>
          </w:tcPr>
          <w:p w14:paraId="27A18E74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2026.6.4</w:t>
            </w:r>
          </w:p>
        </w:tc>
        <w:tc>
          <w:tcPr>
            <w:tcW w:w="2493" w:type="dxa"/>
          </w:tcPr>
          <w:p w14:paraId="612C6FFC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提交日期</w:t>
            </w:r>
          </w:p>
        </w:tc>
        <w:tc>
          <w:tcPr>
            <w:tcW w:w="2493" w:type="dxa"/>
          </w:tcPr>
          <w:p w14:paraId="2BF3E0EB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2026.6.4</w:t>
            </w:r>
          </w:p>
        </w:tc>
      </w:tr>
    </w:tbl>
    <w:p w14:paraId="3129A100">
      <w:pPr>
        <w:spacing w:after="283"/>
        <w:rPr>
          <w:rFonts w:hint="eastAsia" w:ascii="宋体" w:hAnsi="宋体" w:eastAsia="宋体" w:cs="宋体"/>
          <w:sz w:val="24"/>
          <w:szCs w:val="24"/>
        </w:rPr>
      </w:pPr>
    </w:p>
    <w:p w14:paraId="331D9F53">
      <w:pPr>
        <w:spacing w:before="283"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一、团队信息与分工（5分）</w:t>
      </w:r>
    </w:p>
    <w:p w14:paraId="5F337380">
      <w:pPr>
        <w:spacing w:before="170" w:after="11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1.1 团队成员基本信息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3875C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443FACA3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组号</w:t>
            </w:r>
          </w:p>
        </w:tc>
        <w:tc>
          <w:tcPr>
            <w:tcW w:w="2493" w:type="dxa"/>
          </w:tcPr>
          <w:p w14:paraId="7FDECF62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角色</w:t>
            </w:r>
          </w:p>
        </w:tc>
        <w:tc>
          <w:tcPr>
            <w:tcW w:w="2493" w:type="dxa"/>
          </w:tcPr>
          <w:p w14:paraId="3EFF8237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姓名</w:t>
            </w:r>
          </w:p>
        </w:tc>
        <w:tc>
          <w:tcPr>
            <w:tcW w:w="2493" w:type="dxa"/>
          </w:tcPr>
          <w:p w14:paraId="712B705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学号</w:t>
            </w:r>
          </w:p>
        </w:tc>
      </w:tr>
      <w:tr w14:paraId="32C77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93" w:type="dxa"/>
          </w:tcPr>
          <w:p w14:paraId="30D8CCD1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2493" w:type="dxa"/>
          </w:tcPr>
          <w:p w14:paraId="3B9D34AC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组员</w:t>
            </w:r>
          </w:p>
        </w:tc>
        <w:tc>
          <w:tcPr>
            <w:tcW w:w="2493" w:type="dxa"/>
          </w:tcPr>
          <w:p w14:paraId="22085A1E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冀虹鑫</w:t>
            </w:r>
          </w:p>
        </w:tc>
        <w:tc>
          <w:tcPr>
            <w:tcW w:w="2493" w:type="dxa"/>
          </w:tcPr>
          <w:p w14:paraId="0E8F352D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23071140230</w:t>
            </w:r>
          </w:p>
        </w:tc>
      </w:tr>
      <w:tr w14:paraId="122C1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606DF656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2493" w:type="dxa"/>
          </w:tcPr>
          <w:p w14:paraId="754B3698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组长</w:t>
            </w:r>
          </w:p>
        </w:tc>
        <w:tc>
          <w:tcPr>
            <w:tcW w:w="2493" w:type="dxa"/>
          </w:tcPr>
          <w:p w14:paraId="1A3FABC5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赵新宇</w:t>
            </w:r>
          </w:p>
        </w:tc>
        <w:tc>
          <w:tcPr>
            <w:tcW w:w="2493" w:type="dxa"/>
          </w:tcPr>
          <w:p w14:paraId="0C2586F2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23071140231</w:t>
            </w:r>
          </w:p>
        </w:tc>
      </w:tr>
      <w:tr w14:paraId="28E70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5BD7F7F9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2493" w:type="dxa"/>
          </w:tcPr>
          <w:p w14:paraId="02543F49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组员</w:t>
            </w:r>
          </w:p>
        </w:tc>
        <w:tc>
          <w:tcPr>
            <w:tcW w:w="2493" w:type="dxa"/>
          </w:tcPr>
          <w:p w14:paraId="002C6FC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辛康琳</w:t>
            </w:r>
          </w:p>
        </w:tc>
        <w:tc>
          <w:tcPr>
            <w:tcW w:w="2493" w:type="dxa"/>
          </w:tcPr>
          <w:p w14:paraId="79642340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23071140226</w:t>
            </w:r>
          </w:p>
        </w:tc>
      </w:tr>
    </w:tbl>
    <w:p w14:paraId="093C5C34">
      <w:pPr>
        <w:spacing w:after="170"/>
        <w:rPr>
          <w:rFonts w:hint="eastAsia" w:ascii="宋体" w:hAnsi="宋体" w:eastAsia="宋体" w:cs="宋体"/>
          <w:sz w:val="24"/>
          <w:szCs w:val="24"/>
        </w:rPr>
      </w:pPr>
    </w:p>
    <w:p w14:paraId="7CAEF675">
      <w:pPr>
        <w:spacing w:before="170" w:after="11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1.2 个人分工说明</w:t>
      </w:r>
    </w:p>
    <w:p w14:paraId="0BF78B13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说明：请描述本人在团队中承担的具体工作任务</w:t>
      </w:r>
    </w:p>
    <w:p w14:paraId="33533AE4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定义档位枚举类型 GearState 及全局变量 current_gear</w:t>
      </w:r>
    </w:p>
    <w:p w14:paraId="338505C3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编写状态机切换函数 Gear_Shift()（P→R→N→D→P 循环）</w:t>
      </w:r>
    </w:p>
    <w:p w14:paraId="08F5ACEA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实现 LED 显示更新函数 LED_Update()（低电平点亮逻辑）</w:t>
      </w:r>
    </w:p>
    <w:p w14:paraId="5321CD7C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重写 HAL_GPIO_EXTI_Callback 中断回调函数，加入 DWT 时间差比较实现消抖</w:t>
      </w:r>
    </w:p>
    <w:p w14:paraId="3BD6FECB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修复“一次按键跳多档”问题（添加消抖逻辑并确保 DWT 初始化被调用）</w:t>
      </w:r>
    </w:p>
    <w:p w14:paraId="483BF8C9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</w:t>
      </w: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1.3 团队协作过程记录</w:t>
      </w:r>
    </w:p>
    <w:p w14:paraId="617790F4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说明：请记录团队讨论、问题解决、任务分配等协作过程</w:t>
      </w:r>
    </w:p>
    <w:p w14:paraId="5095EB70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1. 任务分配</w:t>
      </w:r>
    </w:p>
    <w:p w14:paraId="1A154472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·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赵新宇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：硬件配置、CubeMX引脚设置、代码生成、ISP烧录。</w:t>
      </w:r>
    </w:p>
    <w:p w14:paraId="022D635C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·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辛康琳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：中断回调、DWT消抖、状态机与LED逻辑编写。</w:t>
      </w:r>
    </w:p>
    <w:p w14:paraId="5AC2EB89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·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冀虹鑫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：测试验证、现象记录、调试排查、报告整理。</w:t>
      </w:r>
    </w:p>
    <w:p w14:paraId="74034841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2. 讨论与问题解决</w:t>
      </w:r>
    </w:p>
    <w:p w14:paraId="76CCC878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· 问题1：按键无反应</w:t>
      </w:r>
    </w:p>
    <w:p w14:paraId="6C873D23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· 现象：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冀虹鑫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测试发现上电后按键无效。</w:t>
      </w:r>
    </w:p>
    <w:p w14:paraId="5F0D724E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· 讨论：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赵新宇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检查CubeMX发现PE4未配为EXTI模式且NVIC未使能；C用万用表确认硬件正常。</w:t>
      </w:r>
    </w:p>
    <w:p w14:paraId="1A38E1B8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· 解决：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赵新宇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修正配置并重新生成代码，烧录后功能恢复。</w:t>
      </w:r>
    </w:p>
    <w:p w14:paraId="22178ACE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· 问题2：一次按键跳多档</w:t>
      </w:r>
    </w:p>
    <w:p w14:paraId="662F0D8D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· 现象：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冀虹鑫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发现按键一次档位连跳。</w:t>
      </w:r>
    </w:p>
    <w:p w14:paraId="72FF6189">
      <w:pPr>
        <w:spacing w:after="283"/>
        <w:ind w:left="240" w:hanging="240" w:hangingChars="1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· 讨论：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辛康琳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指出未加消抖；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赵新宇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发现main中未调DWT_Init且宏定义缺失；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冀虹鑫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查手册确认50ms周期数。</w:t>
      </w:r>
    </w:p>
    <w:p w14:paraId="6306FA95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· 解决：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辛康琳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添加时间差判断，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赵新宇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补全初始化与宏，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冀虹鑫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验证消抖通过。</w:t>
      </w:r>
    </w:p>
    <w:p w14:paraId="4AD68915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3. 协作总结</w:t>
      </w:r>
    </w:p>
    <w:p w14:paraId="7356B8E9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· 同步进度，共享代码和测试日志。</w:t>
      </w:r>
    </w:p>
    <w:p w14:paraId="509EFB18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· 分工明确，问题快速定位，最终完成全部基本要求及部分提高功能。</w:t>
      </w:r>
    </w:p>
    <w:p w14:paraId="07D88CA0">
      <w:pPr>
        <w:spacing w:before="283"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二、实验目的与原理（10分）</w:t>
      </w:r>
    </w:p>
    <w:p w14:paraId="535D6506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2.1 实验目的</w:t>
      </w:r>
    </w:p>
    <w:p w14:paraId="617D88CE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说明：请列出本次实验所要达到的目的和预期学习成果</w:t>
      </w:r>
    </w:p>
    <w:p w14:paraId="5E66271D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1. 掌握 STM32F407 GPIO 外部中断的配置方法</w:t>
      </w:r>
    </w:p>
    <w:p w14:paraId="43E7110A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能够使用 STM32CubeMX 将 PE4 配置为外部中断模式（下降沿触发、上拉），正确设置 NVIC 优先级并使能中断；在代码中初始化 GPIO 并编写中断处理函数。</w:t>
      </w:r>
    </w:p>
    <w:p w14:paraId="7E7CF3CF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2. 掌握状态机思想在嵌入式系统中的应用</w:t>
      </w:r>
    </w:p>
    <w:p w14:paraId="2DC90136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能够定义档位枚举类型（P/R/N/D），实现状态转移函数（P→R→N→D→P），并根据当前状态更新 LED 显示，实现清晰的模块化设计。</w:t>
      </w:r>
    </w:p>
    <w:p w14:paraId="7B0E3B31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3. 学习使用 DWT 计数器实现精准按键消抖</w:t>
      </w:r>
    </w:p>
    <w:p w14:paraId="422142AB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能够利用 DWT 的 CYCCNT 寄存器计算 50ms 消抖周期（168MHz 下为 8,400,000 个时钟周期），并实现非阻塞式的消抖逻辑，避免软件延时浪费 CPU。</w:t>
      </w:r>
    </w:p>
    <w:p w14:paraId="4D9BD18C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A321A73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2.2 实验原理</w:t>
      </w:r>
    </w:p>
    <w:p w14:paraId="286293EF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说明：正确阐述实验所涉及的基本原理、技术背景和相关理论知识</w:t>
      </w:r>
    </w:p>
    <w:p w14:paraId="72933C2A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1.基本原理</w:t>
      </w:r>
    </w:p>
    <w:p w14:paraId="0942664A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按键（PE4）下降沿触发外部中断，在回调中通过 DWT 计数器实现 50ms 非阻塞消抖。有效按键后状态机按 P→R→N→D→P 循环切换档位，并根据档位编码控制 LED0/PF9、LED1/PF10 亮灭（低电平点亮）。</w:t>
      </w:r>
    </w:p>
    <w:p w14:paraId="08626FBE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2.技术背景</w:t>
      </w:r>
    </w:p>
    <w:p w14:paraId="01FD67CD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模拟汽车档位传感器→TCU/ECU 的处理流程。基于 STM32F407（Cortex-M4，168MHz），使用 ISP 串口烧录（ATK-XISP），无需仿真器，便于教学验证。</w:t>
      </w:r>
    </w:p>
    <w:p w14:paraId="4E6FB606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3.相关理论知识</w:t>
      </w:r>
    </w:p>
    <w:p w14:paraId="3FE772B3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外部中断：下降沿触发，符合“按下即响应”，通过 NVIC 设优先级。</w:t>
      </w:r>
    </w:p>
    <w:p w14:paraId="0B2D56B3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DWT 消抖：利用 CYCCNT 硬件计数器精确计时，避免软件忙等阻塞 CPU。</w:t>
      </w:r>
    </w:p>
    <w:p w14:paraId="0B5391BE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状态机：有限状态转移+输出函数，逻辑清晰易扩展。</w:t>
      </w:r>
    </w:p>
    <w:p w14:paraId="47DAB95F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GPIO：上拉输入（按键）、推挽输出（LED 低电平点亮）。</w:t>
      </w:r>
    </w:p>
    <w:p w14:paraId="73369FC9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HAL 回调：重写 HAL_GPIO_EXTI_Callback 实现业务逻辑，降低耦合。</w:t>
      </w:r>
    </w:p>
    <w:p w14:paraId="00E3E139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2.3 汽车电子应用场景</w:t>
      </w:r>
    </w:p>
    <w:p w14:paraId="1B626F86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说明：说明本实验在实际汽车电子系统中的应用背景和意义</w:t>
      </w:r>
    </w:p>
    <w:p w14:paraId="4E0FB583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应用背景：模拟汽车档位传感器（如霍尔开关）→ TCU/ECU 采集信号 → 状态机判断档位 → 仪表盘 LED 显示（CAN/LIN 总线传输）的完整控制链路。</w:t>
      </w:r>
    </w:p>
    <w:p w14:paraId="198CA16E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意义：</w:t>
      </w:r>
    </w:p>
    <w:p w14:paraId="0600EFBA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1. 掌握汽车电子共性技术（中断、消抖、状态机、GPIO）。</w:t>
      </w:r>
    </w:p>
    <w:p w14:paraId="4AE94163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2. 理解实时性与可靠性（DWT 非阻塞消抖、ISR 短小精悍）。</w:t>
      </w:r>
    </w:p>
    <w:p w14:paraId="7D57FAD9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3. 培养工程思维（硬件配置→编程→烧录调试）。</w:t>
      </w:r>
    </w:p>
    <w:p w14:paraId="3392666C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4. 贴近产业要求（防误操作逻辑、功能安全 ISO 26262 基础）。</w:t>
      </w:r>
    </w:p>
    <w:p w14:paraId="6285ADB0">
      <w:pPr>
        <w:spacing w:before="283"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三、硬件设计与连接（15分）</w:t>
      </w:r>
    </w:p>
    <w:p w14:paraId="5A4D18BB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3.1 硬件连接图</w:t>
      </w:r>
    </w:p>
    <w:p w14:paraId="0820C97E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2564765</wp:posOffset>
            </wp:positionH>
            <wp:positionV relativeFrom="paragraph">
              <wp:posOffset>709930</wp:posOffset>
            </wp:positionV>
            <wp:extent cx="2909570" cy="2183130"/>
            <wp:effectExtent l="0" t="0" r="1270" b="11430"/>
            <wp:wrapSquare wrapText="bothSides"/>
            <wp:docPr id="3" name="图片 3" descr="0e11f3ca6fe89108d86549e45db2e8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e11f3ca6fe89108d86549e45db2e83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957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说明：请绘制或插入硬件连接图，清晰标注各引脚连接关系</w:t>
      </w:r>
    </w:p>
    <w:p w14:paraId="54764A91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DBDE2C3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DC3CF77">
      <w:pPr>
        <w:spacing w:before="170" w:after="113"/>
        <w:rPr>
          <w:rFonts w:hint="eastAsia" w:ascii="宋体" w:hAnsi="宋体" w:eastAsia="宋体" w:cs="宋体"/>
          <w:b/>
          <w:sz w:val="24"/>
          <w:szCs w:val="24"/>
        </w:rPr>
      </w:pPr>
    </w:p>
    <w:p w14:paraId="26F5598B">
      <w:pPr>
        <w:spacing w:before="170" w:after="113"/>
        <w:rPr>
          <w:rFonts w:hint="eastAsia" w:ascii="宋体" w:hAnsi="宋体" w:eastAsia="宋体" w:cs="宋体"/>
          <w:b/>
          <w:sz w:val="24"/>
          <w:szCs w:val="24"/>
        </w:rPr>
      </w:pPr>
    </w:p>
    <w:p w14:paraId="7A878F9E">
      <w:pPr>
        <w:spacing w:before="170" w:after="11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3.2 引脚配置说明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246D6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4BD6B72B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功能</w:t>
            </w:r>
          </w:p>
        </w:tc>
        <w:tc>
          <w:tcPr>
            <w:tcW w:w="3324" w:type="dxa"/>
          </w:tcPr>
          <w:p w14:paraId="6A37A1C2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GPIO引脚</w:t>
            </w:r>
          </w:p>
        </w:tc>
        <w:tc>
          <w:tcPr>
            <w:tcW w:w="3324" w:type="dxa"/>
          </w:tcPr>
          <w:p w14:paraId="43DD6B6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配置说明</w:t>
            </w:r>
          </w:p>
        </w:tc>
      </w:tr>
      <w:tr w14:paraId="2D4F5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69056E15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按键输入</w:t>
            </w:r>
          </w:p>
        </w:tc>
        <w:tc>
          <w:tcPr>
            <w:tcW w:w="3324" w:type="dxa"/>
          </w:tcPr>
          <w:p w14:paraId="630F2448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PE4</w:t>
            </w:r>
          </w:p>
        </w:tc>
        <w:tc>
          <w:tcPr>
            <w:tcW w:w="3324" w:type="dxa"/>
          </w:tcPr>
          <w:p w14:paraId="0C0ABBF3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外部中断（下降沿）+上拉</w:t>
            </w:r>
          </w:p>
        </w:tc>
      </w:tr>
      <w:tr w14:paraId="385E4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7006E931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LED0输出</w:t>
            </w:r>
          </w:p>
        </w:tc>
        <w:tc>
          <w:tcPr>
            <w:tcW w:w="3324" w:type="dxa"/>
          </w:tcPr>
          <w:p w14:paraId="2DEC64A9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PF9</w:t>
            </w:r>
          </w:p>
        </w:tc>
        <w:tc>
          <w:tcPr>
            <w:tcW w:w="3324" w:type="dxa"/>
          </w:tcPr>
          <w:p w14:paraId="3F22625A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驱动能力强，直接控制LED亮灭</w:t>
            </w:r>
          </w:p>
        </w:tc>
      </w:tr>
      <w:tr w14:paraId="1FDB0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66F5855E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LED1输出</w:t>
            </w:r>
          </w:p>
        </w:tc>
        <w:tc>
          <w:tcPr>
            <w:tcW w:w="3324" w:type="dxa"/>
          </w:tcPr>
          <w:p w14:paraId="694B38B1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PF10</w:t>
            </w:r>
          </w:p>
        </w:tc>
        <w:tc>
          <w:tcPr>
            <w:tcW w:w="3324" w:type="dxa"/>
          </w:tcPr>
          <w:p w14:paraId="73F271DC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驱动能力强，直接控制LED亮灭</w:t>
            </w:r>
          </w:p>
        </w:tc>
      </w:tr>
    </w:tbl>
    <w:p w14:paraId="12FF2350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34AB252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说明：请阐述各引脚配置的理由和功能</w:t>
      </w:r>
    </w:p>
    <w:p w14:paraId="62D7F7D9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引脚 功能 配置模式 配置原因</w:t>
      </w:r>
    </w:p>
    <w:p w14:paraId="18E4C160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PE4 按键输入 外部中断（下降沿）+ 上拉 即时响应按键按下，电平稳定，无需外接元件</w:t>
      </w:r>
    </w:p>
    <w:p w14:paraId="3F27B303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PF9 LED0 输出 推挽输出 驱动能力强，直接控制 LED 亮灭</w:t>
      </w:r>
    </w:p>
    <w:p w14:paraId="71D8DB51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PF10 LED1 输出 推挽输出 同上</w:t>
      </w:r>
    </w:p>
    <w:p w14:paraId="6AA1E68F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该配置兼顾了实时性（中断）、可靠性（上拉消抖）、简洁性（无需外接上拉/驱动电路），是典型的嵌入式人机交互接口设计。</w:t>
      </w:r>
    </w:p>
    <w:p w14:paraId="55F3C0BE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3.3 ISP烧录电路说明</w:t>
      </w:r>
    </w:p>
    <w:p w14:paraId="0B18E729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说明：请说明ISP烧录电路的连接方式和烧录工具使用方法</w:t>
      </w:r>
    </w:p>
    <w:p w14:paraId="531B32B8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1.ISP烧录电路连接</w:t>
      </w:r>
    </w:p>
    <w:p w14:paraId="2ED375C6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使用 USB转TTL模块（CH340） 连接 STM32F407：</w:t>
      </w:r>
    </w:p>
    <w:p w14:paraId="7E81B993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· TXD → PA10（USART1_RX）</w:t>
      </w:r>
    </w:p>
    <w:p w14:paraId="091A90E7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· RXD → PA9（USART1_TX）</w:t>
      </w:r>
    </w:p>
    <w:p w14:paraId="5FAB0C39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· GND → GND</w:t>
      </w:r>
    </w:p>
    <w:p w14:paraId="0169370A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烧录前：BOOT0接3.3V，BOOT1接GND（进入系统BootLoader）；烧录后：BOOT0接GND，复位运行用户程序。</w:t>
      </w:r>
    </w:p>
    <w:p w14:paraId="583693CF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2.ATK-XISP使用方法</w:t>
      </w:r>
    </w:p>
    <w:p w14:paraId="770A3CC6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1. 安装CH340驱动，确认串口号（如COM3）。</w:t>
      </w:r>
    </w:p>
    <w:p w14:paraId="47CE7E06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2. 连接硬件，目标板上电。</w:t>
      </w:r>
    </w:p>
    <w:p w14:paraId="19694FC3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3. 打开ATK-XISP，选择串口、波特率115200。</w:t>
      </w:r>
    </w:p>
    <w:p w14:paraId="5470D90D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4. 加载 .hex 文件，点击“下载”。</w:t>
      </w:r>
    </w:p>
    <w:p w14:paraId="32D0E963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5. 烧录成功后将BOOT0恢复为GND，按复位键运行。</w:t>
      </w:r>
    </w:p>
    <w:p w14:paraId="21F19ACF">
      <w:pPr>
        <w:spacing w:before="283"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四、软件设计与实现（30分）</w:t>
      </w:r>
    </w:p>
    <w:p w14:paraId="67B296E3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4.1 核心代码流程图</w:t>
      </w:r>
    </w:p>
    <w:p w14:paraId="72276E65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说明：请绘制核心程序的流程图，清晰展示程序逻辑结构</w:t>
      </w:r>
    </w:p>
    <w:p w14:paraId="223F44A8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85090" distR="85090">
            <wp:extent cx="2023745" cy="8229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24073" cy="82296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0533E04F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4.2 关键代码片段及注释</w:t>
      </w:r>
    </w:p>
    <w:p w14:paraId="2E5C86FF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说明：请粘贴关键代码片段，并添加详细注释说明</w:t>
      </w:r>
    </w:p>
    <w:p w14:paraId="604AD44D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1.档位枚举与全局变量</w:t>
      </w:r>
    </w:p>
    <w:p w14:paraId="67653EBA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档位状态枚举</w:t>
      </w:r>
    </w:p>
    <w:p w14:paraId="0DC931C5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typedef enum {GEAR_P = 0,   // 停车档</w:t>
      </w:r>
    </w:p>
    <w:p w14:paraId="23F0F996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GEAR_R,       // 倒车档</w:t>
      </w:r>
    </w:p>
    <w:p w14:paraId="6E7AD440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GEAR_N,       // 空档</w:t>
      </w:r>
    </w:p>
    <w:p w14:paraId="497D5A5B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GEAR_D        // 前进档} GearState;</w:t>
      </w:r>
    </w:p>
    <w:p w14:paraId="68DEFC70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volatile GearState current_gear = GEAR_P;   // 当前档位，初始为 P</w:t>
      </w:r>
    </w:p>
    <w:p w14:paraId="6555EADD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static uint32_t last_interrupt_cycle = 0;   // 上一次有效按键的 DWT 计数值</w:t>
      </w:r>
    </w:p>
    <w:p w14:paraId="2AC073E0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2.DWT初始化函数</w:t>
      </w:r>
    </w:p>
    <w:p w14:paraId="602FD4AF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初始化 DWT 计数器（在 main 函数中调用）</w:t>
      </w:r>
    </w:p>
    <w:p w14:paraId="4818A0D5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static void DWT_Init(void)</w:t>
      </w:r>
    </w:p>
    <w:p w14:paraId="68F2F904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{// 使能 DWT 调试跟踪单元（CoreDebug 寄存器）</w:t>
      </w:r>
    </w:p>
    <w:p w14:paraId="748C2C83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CoreDebug-&gt;DEMCR |= CoreDebug_DEMCR_TRCENA_Msk;</w:t>
      </w:r>
    </w:p>
    <w:p w14:paraId="7B385FD8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// 复位并使能 CYCCNT 计数器</w:t>
      </w:r>
    </w:p>
    <w:p w14:paraId="427DC2F6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DWT-&gt;CYCCNT = 0;</w:t>
      </w:r>
    </w:p>
    <w:p w14:paraId="13AB200E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DWT-&gt;CTRL |= DWT_CTRL_CYCCNTENA_Msk;}</w:t>
      </w:r>
    </w:p>
    <w:p w14:paraId="6CA5DEA0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78F1194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读取当前 CPU 周期数（用于时间差计算）</w:t>
      </w:r>
    </w:p>
    <w:p w14:paraId="1873F299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static uint32_t DWT_GetCycle(void){return DWT-&gt;CYCCNT}</w:t>
      </w:r>
    </w:p>
    <w:p w14:paraId="14127341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3.LED更新显示函数</w:t>
      </w:r>
    </w:p>
    <w:p w14:paraId="3A3F7904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根据当前档位更新 LED0(PF9) 和 LED1(PF10) 状态</w:t>
      </w:r>
    </w:p>
    <w:p w14:paraId="22B797B0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static void LED_Update(GearState state)</w:t>
      </w:r>
    </w:p>
    <w:p w14:paraId="47230990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{switch(state) {</w:t>
      </w:r>
    </w:p>
    <w:p w14:paraId="5CD5CB3F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case GEAR_P:                     // P 档：LED0亮，LED1灭</w:t>
      </w:r>
    </w:p>
    <w:p w14:paraId="0F11F46B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HAL_GPIO_WritePin(GPIOF, GPIO_PIN_9, GPIO_PIN_RESET);  // 低电平点亮</w:t>
      </w:r>
    </w:p>
    <w:p w14:paraId="6AEA1A6A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HAL_GPIO_WritePin(GPIOF, GPIO_PIN_10, GPIO_PIN_SET);   // 高电平熄灭</w:t>
      </w:r>
    </w:p>
    <w:p w14:paraId="6E467F31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break;</w:t>
      </w:r>
    </w:p>
    <w:p w14:paraId="28568154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case GEAR_R:                     // R 档：LED0灭，LED1亮</w:t>
      </w:r>
    </w:p>
    <w:p w14:paraId="6C492C46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HAL_GPIO_WritePin(GPIOF, GPIO_PIN_9, GPIO_PIN_SET);</w:t>
      </w:r>
    </w:p>
    <w:p w14:paraId="313DDD66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HAL_GPIO_WritePin(GPIOF, GPIO_PIN_10, GPIO_PIN_RESET);</w:t>
      </w:r>
    </w:p>
    <w:p w14:paraId="3A1BAFAD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break;</w:t>
      </w:r>
    </w:p>
    <w:p w14:paraId="385DF8A8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case GEAR_N:                     // N 档：全灭</w:t>
      </w:r>
    </w:p>
    <w:p w14:paraId="0CAE6273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HAL_GPIO_WritePin(GPIOF, GPIO_PIN_9, GPIO_PIN_SET);</w:t>
      </w:r>
    </w:p>
    <w:p w14:paraId="6B6FC952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HAL_GPIO_WritePin(GPIOF, GPIO_PIN_10, GPIO_PIN_SET);</w:t>
      </w:r>
    </w:p>
    <w:p w14:paraId="5408F3AD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break;</w:t>
      </w:r>
    </w:p>
    <w:p w14:paraId="4B541503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case GEAR_D:                     // D 档：全亮</w:t>
      </w:r>
    </w:p>
    <w:p w14:paraId="385C4396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HAL_GPIO_WritePin(GPIOF, GPIO_PIN_9, GPIO_PIN_RESET);</w:t>
      </w:r>
    </w:p>
    <w:p w14:paraId="354F8BE5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HAL_GPIO_WritePin(GPIOF, GPIO_PIN_10, GPIO_PIN_RESET);</w:t>
      </w:r>
    </w:p>
    <w:p w14:paraId="61F5CA11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break; }}</w:t>
      </w:r>
    </w:p>
    <w:p w14:paraId="27B1A671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4.档位切换函数</w:t>
      </w:r>
    </w:p>
    <w:p w14:paraId="0C5BC0F5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档位状态转移：P -&gt; R -&gt; N -&gt; D -&gt; P</w:t>
      </w:r>
    </w:p>
    <w:p w14:paraId="5D960B5C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static void Gear_Shift(void){switch(current_gear){</w:t>
      </w:r>
    </w:p>
    <w:p w14:paraId="2F312882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case GEAR_P:</w:t>
      </w:r>
    </w:p>
    <w:p w14:paraId="53E9FFD6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current_gear = GEAR_R;</w:t>
      </w:r>
    </w:p>
    <w:p w14:paraId="6AFF5A13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break;</w:t>
      </w:r>
    </w:p>
    <w:p w14:paraId="7B5DDBF7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case GEAR_R:</w:t>
      </w:r>
    </w:p>
    <w:p w14:paraId="1DF1DC89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current_gear = GEAR_N;</w:t>
      </w:r>
    </w:p>
    <w:p w14:paraId="61680D14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break;</w:t>
      </w:r>
    </w:p>
    <w:p w14:paraId="09F81A4F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case GEAR_N:</w:t>
      </w:r>
    </w:p>
    <w:p w14:paraId="4323E4CB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current_gear = GEAR_D;</w:t>
      </w:r>
    </w:p>
    <w:p w14:paraId="32EEDFEF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break;</w:t>
      </w:r>
    </w:p>
    <w:p w14:paraId="422662E2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case GEAR_D:</w:t>
      </w:r>
    </w:p>
    <w:p w14:paraId="0C4FEC92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current_gear = GEAR_P;</w:t>
      </w:r>
    </w:p>
    <w:p w14:paraId="3F1B4D3B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break;</w:t>
      </w:r>
    </w:p>
    <w:p w14:paraId="5D02C7C7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default:</w:t>
      </w:r>
    </w:p>
    <w:p w14:paraId="62F3AE69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current_gear = GEAR_P;</w:t>
      </w:r>
    </w:p>
    <w:p w14:paraId="634688D4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break;</w:t>
      </w:r>
    </w:p>
    <w:p w14:paraId="5EC31A89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}</w:t>
      </w:r>
    </w:p>
    <w:p w14:paraId="24B4735B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// 切换后立即更新 LED 显示</w:t>
      </w:r>
    </w:p>
    <w:p w14:paraId="048F0869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LED_Update(current_gear);}</w:t>
      </w:r>
    </w:p>
    <w:p w14:paraId="78B0F19C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5.中断回调函数</w:t>
      </w:r>
    </w:p>
    <w:p w14:paraId="140E76DB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消抖时间：50ms 对应的 CPU 周期数（168MHz 主频）</w:t>
      </w:r>
    </w:p>
    <w:p w14:paraId="4FD88E60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#define DEBOUNCE_CYCLES  (168000000 / 20)   // = 8,400,000</w:t>
      </w:r>
    </w:p>
    <w:p w14:paraId="5D4A7B3A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3B94056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重写 HAL 库的中断回调函数</w:t>
      </w:r>
    </w:p>
    <w:p w14:paraId="19441EF2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void HAL_GPIO_EXTI_Callback(uint16_t GPIO_Pin)</w:t>
      </w:r>
    </w:p>
    <w:p w14:paraId="5CD4BAD8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{ // 判断是否为 KEY0 引脚（PE4）</w:t>
      </w:r>
    </w:p>
    <w:p w14:paraId="255B9A40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if(GPIO_Pin == KEY0_Pin)   // KEY0_Pin 需提前定义为 GPIO_PIN_4</w:t>
      </w:r>
    </w:p>
    <w:p w14:paraId="22930520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{ uint32_t current_cycle = DWT_GetCycle();</w:t>
      </w:r>
    </w:p>
    <w:p w14:paraId="67069D0D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// 与上一次有效按键的时间差大于 50ms 才认为是有效按键</w:t>
      </w:r>
    </w:p>
    <w:p w14:paraId="445C3241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if((current_cycle - last_interrupt_cycle) &gt; DEBOUNCE_CYCLES)</w:t>
      </w:r>
    </w:p>
    <w:p w14:paraId="58CDFFD5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{last_interrupt_cycle = current_cycle;   // 更新上一次时间</w:t>
      </w:r>
    </w:p>
    <w:p w14:paraId="3669BB33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    Gear_Shift();                           // 执行档位切换   }</w:t>
      </w:r>
    </w:p>
    <w:p w14:paraId="751AC2B1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// 否则丢弃此次中断（属于按键抖动）  }}</w:t>
      </w:r>
    </w:p>
    <w:p w14:paraId="548433AA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4.3 中断服务程序说明</w:t>
      </w:r>
    </w:p>
    <w:p w14:paraId="31CF84EB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说明：请说明中断服务程序的配置方法、触发条件和处理逻辑</w:t>
      </w:r>
    </w:p>
    <w:p w14:paraId="0A01AAFA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一、配置方法</w:t>
      </w:r>
    </w:p>
    <w:p w14:paraId="686BEF8B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PE4 设为外部中断模式（下降沿触发、上拉输入）。</w:t>
      </w:r>
    </w:p>
    <w:p w14:paraId="4DBC546A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NVIC 使能 EXTI4 中断，设优先级 0。</w:t>
      </w:r>
    </w:p>
    <w:p w14:paraId="0BDAF091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CubeMX 生成 MX_GPIO_Init()，代码含 GPIO_MODE_IT_FALLING、HAL_NVIC_EnableIRQ。</w:t>
      </w:r>
    </w:p>
    <w:p w14:paraId="4CB9F958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二、触发条件</w:t>
      </w:r>
    </w:p>
    <w:p w14:paraId="2D14E1A7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硬件：PE4 电平由高→低（按键按下）。</w:t>
      </w:r>
    </w:p>
    <w:p w14:paraId="6DD7F0C0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软件：中断已使能，且相邻两次中断间隔 &gt;50ms（DWT 消抖）。</w:t>
      </w:r>
    </w:p>
    <w:p w14:paraId="25BD8AA4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三、处理逻辑</w:t>
      </w:r>
    </w:p>
    <w:p w14:paraId="59494F1C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1. 按键下降沿 → EXTI4_IRQHandler 调用 HAL_GPIO_EXTI_IRQHandler。</w:t>
      </w:r>
    </w:p>
    <w:p w14:paraId="76F21758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2. 清中断标志 → 调用回调 HAL_GPIO_EXTI_Callback。</w:t>
      </w:r>
    </w:p>
    <w:p w14:paraId="276AAF2A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3. 回调中：判断为 KEY0 → 读 DWT 周期值，与上次差值 &gt;50ms 则执行 Gear_Shift() 切换档位并更新 LED，否则丢弃。</w:t>
      </w:r>
    </w:p>
    <w:p w14:paraId="09292DE7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4.4 团队成员负责的代码模块说明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300E9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58C287B7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成员姓名</w:t>
            </w:r>
          </w:p>
        </w:tc>
        <w:tc>
          <w:tcPr>
            <w:tcW w:w="3324" w:type="dxa"/>
          </w:tcPr>
          <w:p w14:paraId="2E4575E0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负责模块</w:t>
            </w:r>
          </w:p>
        </w:tc>
        <w:tc>
          <w:tcPr>
            <w:tcW w:w="3324" w:type="dxa"/>
          </w:tcPr>
          <w:p w14:paraId="504871C0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完成情况</w:t>
            </w:r>
          </w:p>
        </w:tc>
      </w:tr>
      <w:tr w14:paraId="7A6A2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453298F0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赵新宇</w:t>
            </w:r>
          </w:p>
        </w:tc>
        <w:tc>
          <w:tcPr>
            <w:tcW w:w="3324" w:type="dxa"/>
          </w:tcPr>
          <w:p w14:paraId="109C7696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硬件，配置</w:t>
            </w:r>
          </w:p>
        </w:tc>
        <w:tc>
          <w:tcPr>
            <w:tcW w:w="3324" w:type="dxa"/>
          </w:tcPr>
          <w:p w14:paraId="2844B2D0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① 使用 CubeMX 完成 PE4（下降沿中断、上拉）、PF9/PF10（推挽输出）引脚配置；② 生成初始化代码，并在 NVIC 中使能 EXTI4 中断、设优先级 0；③ 编写 DWT 初始化函数及 DEBOUNCE_CYCLES 宏定义；④ 使用 ISP 工具烧录固件，解决按键无反应的硬件配置问题。</w:t>
            </w:r>
          </w:p>
        </w:tc>
      </w:tr>
      <w:tr w14:paraId="6AE71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4F972392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辛康琳</w:t>
            </w:r>
          </w:p>
        </w:tc>
        <w:tc>
          <w:tcPr>
            <w:tcW w:w="3324" w:type="dxa"/>
          </w:tcPr>
          <w:p w14:paraId="1E6F2B58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软件，逻辑</w:t>
            </w:r>
          </w:p>
        </w:tc>
        <w:tc>
          <w:tcPr>
            <w:tcW w:w="3324" w:type="dxa"/>
          </w:tcPr>
          <w:p w14:paraId="03D28F93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① 编写档位枚举、全局变量及状态机切换函数 Gear_Shift()；② 实现 LED_Update() 显示函数（低电平点亮逻辑）；③ 重写 HAL_GPIO_EXTI_Callback，加入 DWT 时间差比较实现消抖；④ 修复一次按键跳多档问题，确保消抖正常工作。</w:t>
            </w:r>
          </w:p>
        </w:tc>
      </w:tr>
      <w:tr w14:paraId="04741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5FB4D368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冀虹鑫</w:t>
            </w:r>
          </w:p>
        </w:tc>
        <w:tc>
          <w:tcPr>
            <w:tcW w:w="3324" w:type="dxa"/>
          </w:tcPr>
          <w:p w14:paraId="4B742F76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测试，调试</w:t>
            </w:r>
          </w:p>
        </w:tc>
        <w:tc>
          <w:tcPr>
            <w:tcW w:w="3324" w:type="dxa"/>
          </w:tcPr>
          <w:p w14:paraId="4C193EE4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① 记录实验现象，复现“按键无反应”和“一次按键跳多档”问题；② 使用万用表测量 PE4 电平变化，排除硬件接触不良；③ 查阅任务书确认 50ms 对应周期数（8,400,000）；④ 协助验证消抖效果，完成所有按键循环测试，输出完整调试报告。</w:t>
            </w:r>
          </w:p>
        </w:tc>
      </w:tr>
    </w:tbl>
    <w:p w14:paraId="03E10FC3">
      <w:pPr>
        <w:spacing w:after="283"/>
        <w:jc w:val="center"/>
        <w:rPr>
          <w:rFonts w:hint="eastAsia" w:ascii="宋体" w:hAnsi="宋体" w:eastAsia="宋体" w:cs="宋体"/>
          <w:sz w:val="24"/>
          <w:szCs w:val="24"/>
        </w:rPr>
      </w:pPr>
    </w:p>
    <w:p w14:paraId="6587E5C4">
      <w:pPr>
        <w:spacing w:before="283"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五、实验结果分析（20分）</w:t>
      </w:r>
    </w:p>
    <w:p w14:paraId="471A7AC0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5.1 实验现象记录</w:t>
      </w:r>
    </w:p>
    <w:p w14:paraId="2EF887FF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说明：请详细记录实验过程中的各种现象</w:t>
      </w:r>
    </w:p>
    <w:p w14:paraId="26531A7E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上电：LED0 亮，LED1 灭（P 档）。</w:t>
      </w:r>
    </w:p>
    <w:p w14:paraId="64A74C3C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单次按键：P→R（LED0灭、LED1亮）→N（全灭）→D（全亮）→P（LED0亮、LED1灭），循环正确。</w:t>
      </w:r>
    </w:p>
    <w:p w14:paraId="60B46275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消抖：快速连续按键（&lt;50ms）只切换一次，无误触发。</w:t>
      </w:r>
    </w:p>
    <w:p w14:paraId="5EE3B03E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长按：不重复切换。</w:t>
      </w:r>
    </w:p>
    <w:p w14:paraId="1AAC1452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按键无反应 PE4 配置错误/中断未使能 重新配置 GPIO 和 NVIC</w:t>
      </w:r>
    </w:p>
    <w:p w14:paraId="09ACEF5F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一次按键多次跳变 未消抖/DWT 未初始化 添加 DWT 消抖代码</w:t>
      </w:r>
    </w:p>
    <w:p w14:paraId="2479406A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LED 显示错误 电平写反/引脚配置错 按低电平点亮修正逻辑</w:t>
      </w:r>
    </w:p>
    <w:p w14:paraId="230EF2EC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串口无输出（选做） 未初始化或接线错 初始化 USART1，重定向 printf</w:t>
      </w:r>
    </w:p>
    <w:p w14:paraId="0A0FCEEA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5.2 结果照片或视频截图</w:t>
      </w:r>
    </w:p>
    <w:p w14:paraId="5FF64EBD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说明：请插入实验结果照片或视频截图，并适当标注说明</w:t>
      </w:r>
    </w:p>
    <w:p w14:paraId="62A60202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3071495</wp:posOffset>
            </wp:positionH>
            <wp:positionV relativeFrom="paragraph">
              <wp:posOffset>53340</wp:posOffset>
            </wp:positionV>
            <wp:extent cx="2032635" cy="1551940"/>
            <wp:effectExtent l="0" t="0" r="9525" b="2540"/>
            <wp:wrapSquare wrapText="bothSides"/>
            <wp:docPr id="2" name="图片 2" descr="2e61a7d88bbbbe36f2e5a0bcf2df8d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e61a7d88bbbbe36f2e5a0bcf2df8d1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32635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D63654">
      <w:pPr>
        <w:spacing w:before="170" w:after="113"/>
        <w:rPr>
          <w:rFonts w:hint="eastAsia" w:ascii="宋体" w:hAnsi="宋体" w:eastAsia="宋体" w:cs="宋体"/>
          <w:b/>
          <w:sz w:val="24"/>
          <w:szCs w:val="24"/>
          <w:lang w:eastAsia="zh-CN"/>
        </w:rPr>
      </w:pPr>
    </w:p>
    <w:p w14:paraId="0344E91B">
      <w:pPr>
        <w:spacing w:before="170" w:after="113"/>
        <w:rPr>
          <w:rFonts w:hint="eastAsia" w:ascii="宋体" w:hAnsi="宋体" w:eastAsia="宋体" w:cs="宋体"/>
          <w:b/>
          <w:sz w:val="24"/>
          <w:szCs w:val="24"/>
          <w:lang w:eastAsia="zh-CN"/>
        </w:rPr>
      </w:pPr>
    </w:p>
    <w:p w14:paraId="71532A5E">
      <w:pPr>
        <w:spacing w:before="170" w:after="113"/>
        <w:rPr>
          <w:rFonts w:hint="eastAsia" w:ascii="宋体" w:hAnsi="宋体" w:eastAsia="宋体" w:cs="宋体"/>
          <w:b/>
          <w:sz w:val="24"/>
          <w:szCs w:val="24"/>
          <w:lang w:eastAsia="zh-CN"/>
        </w:rPr>
      </w:pPr>
    </w:p>
    <w:p w14:paraId="24845A74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5.3 与预期结果对比分析</w:t>
      </w:r>
    </w:p>
    <w:p w14:paraId="248CEB6D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说明：请对比实验结果与预期结果，分析差异原因</w:t>
      </w:r>
    </w:p>
    <w:p w14:paraId="5897DD12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在正确实现 GPIO 中断配置、DWT 消抖和状态机逻辑的前提下，实际实验结果完全符合预期实验结果。若出现偏差，通常源于配置遗漏（如未调用 DWT 初始化）或消抖参数错误，按上述排查即可修正。本次实验成功达到了任务书设定的功能与性能指标。</w:t>
      </w:r>
    </w:p>
    <w:p w14:paraId="0E28ED60">
      <w:pPr>
        <w:spacing w:before="283"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六、问题与讨论（15分）</w:t>
      </w:r>
    </w:p>
    <w:p w14:paraId="18759B5A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6.1 调试过程中遇到的问题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05103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05CD804F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问题现象</w:t>
            </w:r>
          </w:p>
        </w:tc>
        <w:tc>
          <w:tcPr>
            <w:tcW w:w="3324" w:type="dxa"/>
          </w:tcPr>
          <w:p w14:paraId="37D6E29B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可能原因</w:t>
            </w:r>
          </w:p>
        </w:tc>
        <w:tc>
          <w:tcPr>
            <w:tcW w:w="3324" w:type="dxa"/>
          </w:tcPr>
          <w:p w14:paraId="5E9461F2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解决方法</w:t>
            </w:r>
          </w:p>
        </w:tc>
      </w:tr>
      <w:tr w14:paraId="5132D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2478C3E8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按下按键无反应，LED 保持初始状态</w:t>
            </w:r>
          </w:p>
        </w:tc>
        <w:tc>
          <w:tcPr>
            <w:tcW w:w="3324" w:type="dxa"/>
          </w:tcPr>
          <w:p w14:paraId="6477C778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PE4 引脚配置错误（未设为下降沿中断/未上拉）；NVIC 中 EXTI4 中断未使能；按键硬件接触不良。</w:t>
            </w:r>
          </w:p>
        </w:tc>
        <w:tc>
          <w:tcPr>
            <w:tcW w:w="3324" w:type="dxa"/>
          </w:tcPr>
          <w:p w14:paraId="57A3A6DE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检查 CubeMX 配置（GPIO_MODE_IT_FALLING、GPIO_PULLUP），重新生成代码；在 NVIC 中勾选 EXTI4 并设优先级；用万用表测 PE4 对地电压，更换按键或杜邦线。</w:t>
            </w:r>
          </w:p>
        </w:tc>
      </w:tr>
      <w:tr w14:paraId="17E63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609EC561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按一次按键，档位跳变多次（例如 P→R→N）</w:t>
            </w:r>
          </w:p>
        </w:tc>
        <w:tc>
          <w:tcPr>
            <w:tcW w:w="3324" w:type="dxa"/>
          </w:tcPr>
          <w:p w14:paraId="20A2D03D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未添加消抖逻辑；DWT 计数器未初始化；消抖周期计算错误（过短）。</w:t>
            </w:r>
          </w:p>
        </w:tc>
        <w:tc>
          <w:tcPr>
            <w:tcW w:w="3324" w:type="dxa"/>
          </w:tcPr>
          <w:p w14:paraId="343785E2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在中断回调中加入 DWT 时间差比较（50ms）；在 main 中调用 DWT_Init() 使能 CYCCNT；确认 DEBOUNCE_CYCLES = 168000000/20 = 8400000。</w:t>
            </w:r>
          </w:p>
        </w:tc>
      </w:tr>
    </w:tbl>
    <w:p w14:paraId="5ECE522A">
      <w:pPr>
        <w:spacing w:after="170"/>
        <w:rPr>
          <w:rFonts w:hint="eastAsia" w:ascii="宋体" w:hAnsi="宋体" w:eastAsia="宋体" w:cs="宋体"/>
          <w:sz w:val="24"/>
          <w:szCs w:val="24"/>
        </w:rPr>
      </w:pPr>
    </w:p>
    <w:p w14:paraId="3C8EC302">
      <w:pPr>
        <w:spacing w:before="170" w:after="11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6.2 团队协作解决过程</w:t>
      </w:r>
    </w:p>
    <w:p w14:paraId="01F3F97B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说明：请描述团队如何协作解决上述问题</w:t>
      </w:r>
    </w:p>
    <w:p w14:paraId="568D0A35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1. 现象复现：C 发现上电后 LED 正常，但按下 KEY0 无任何变化。</w:t>
      </w:r>
    </w:p>
    <w:p w14:paraId="4F0106F3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2. 联合排查：</w:t>
      </w:r>
    </w:p>
    <w:p w14:paraId="01A90CF5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· 赵新宇 检查 CubeMX 工程：发现 PE4 误配为 GPIO_Input 而非 EXTI 模式，且 NVIC 中未使能 EXTI4 中断 → 修改配置并重新生成代码。</w:t>
      </w:r>
    </w:p>
    <w:p w14:paraId="64DD5A10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· 辛康琳 检查代码：确认 HAL_GPIO_EXTI_Callback 函数存在且已重写，无语法错误。</w:t>
      </w:r>
    </w:p>
    <w:p w14:paraId="2E4B3D82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· 冀虹鑫 用万用表测 PE4 对地电压：按下时跳变正常，排除硬件接触问题。</w:t>
      </w:r>
    </w:p>
    <w:p w14:paraId="632A044D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3. 解决：A 修正配置后重新烧录，按键功能恢复正常。</w:t>
      </w:r>
    </w:p>
    <w:p w14:paraId="7DB420C3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问题二：一次按键跳变多档</w:t>
      </w:r>
    </w:p>
    <w:p w14:paraId="261CDAD2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1. 现象复现：冀虹鑫 发现快速按一次 KEY0，档位从 P 直接跳到 N（中间经过 R）。</w:t>
      </w:r>
    </w:p>
    <w:p w14:paraId="2E7A211B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2. 联合排查：</w:t>
      </w:r>
    </w:p>
    <w:p w14:paraId="54AE14A3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· 辛康琳 分析中断回调：发现未添加任何消抖逻辑，导致一次机械抖动触发多次中断 → 需要 DWT 消抖。</w:t>
      </w:r>
    </w:p>
    <w:p w14:paraId="19080562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· 赵新宇检查 DWT 相关代码：发现 main 中未调用 DWT_Init()，且 DEBOUNCE_CYCLES 宏未定义。</w:t>
      </w:r>
    </w:p>
    <w:p w14:paraId="54954D9C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· 冀虹鑫查阅任务书附录：确认 50ms 对应周期数应为 8,400,000（168MHz 主频）。</w:t>
      </w:r>
    </w:p>
    <w:p w14:paraId="084F6CB9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3. 解决：</w:t>
      </w:r>
    </w:p>
    <w:p w14:paraId="04B5E347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· 辛康琳 在中断回调中加入时间差判断；</w:t>
      </w:r>
    </w:p>
    <w:p w14:paraId="2B16C5EE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· 赵新宇在 main 中添加 DWT_Init() 调用并定义正确的消抖周期；</w:t>
      </w:r>
    </w:p>
    <w:p w14:paraId="36AE46D9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· 冀虹鑫重新测试：快速连续按键不再跳变，每次按键仅切换一档。</w:t>
      </w:r>
    </w:p>
    <w:p w14:paraId="6AD7A78F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DA20C93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6.3 个人心得体会（本部分需独立撰写）</w:t>
      </w:r>
    </w:p>
    <w:p w14:paraId="03068A0F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说明：请总结本次实验的个人收获、遇到的问题及解决过程，谈谈个人体会和感悟</w:t>
      </w:r>
    </w:p>
    <w:p w14:paraId="56E2AC76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本次实验让我真正理解了“软硬结合”的精髓。之前做按键控制时，总遇到“按一次跳多档”的顽疾。通过引入DWT硬件计数器进行精准消抖，我将按压间隔精确限制在50ms以上，彻底解决了误触问题。使用枚举类型的GearState管理档位，配合取模运算实现P→R→N→D循环切换，代码逻辑变得异常清晰。将LED刷新放在主循环，中断只负责修改状态变量，这种“中断处理轻量化”的思路极大提升了系统稳定性。从“能亮灯”到“稳定可靠”，这是一次质的飞跃。</w:t>
      </w:r>
    </w:p>
    <w:p w14:paraId="0B72DEC0">
      <w:pPr>
        <w:spacing w:before="283"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七、思考题回答（5分）</w:t>
      </w:r>
    </w:p>
    <w:p w14:paraId="4B3AA831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说明：请回答实验任务书中的思考题</w:t>
      </w:r>
    </w:p>
    <w:p w14:paraId="5EB99BEA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1. </w:t>
      </w:r>
    </w:p>
    <w:p w14:paraId="125CBBE5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答：按键通常连接在GPIO和GND之间，未按下时引脚为高电平（通过上拉电阻），按下时变为低电平。下降沿对应按键按下的瞬间，上升沿对应释放的瞬间。</w:t>
      </w:r>
    </w:p>
    <w:p w14:paraId="1DA29922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2. </w:t>
      </w:r>
    </w:p>
    <w:p w14:paraId="54A55C4E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答：  优势：DWT消抖是非阻塞的，精度高且不浪费CPU资源，适合多任务或实时系统</w:t>
      </w:r>
    </w:p>
    <w:p w14:paraId="1C9DD5E8">
      <w:pPr>
        <w:spacing w:after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3. </w:t>
      </w:r>
    </w:p>
    <w:p w14:paraId="66349C1F">
      <w:pPr>
        <w:spacing w:after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答：switch(current_gear) {</w:t>
      </w:r>
    </w:p>
    <w:p w14:paraId="310B1A8F">
      <w:pPr>
        <w:spacing w:after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case GEAR_P: next_gear = GEAR_R; break;</w:t>
      </w:r>
    </w:p>
    <w:p w14:paraId="57AC5873">
      <w:pPr>
        <w:spacing w:after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case GEAR_R: next_gear = GEAR_N; break;</w:t>
      </w:r>
    </w:p>
    <w:p w14:paraId="3FD51256">
      <w:pPr>
        <w:spacing w:after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case GEAR_N: next_gear = GEAR_D; break;</w:t>
      </w:r>
    </w:p>
    <w:p w14:paraId="4F610674">
      <w:pPr>
        <w:spacing w:after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case GEAR_D: next_gear = GEAR_N; break; // 修改此处：D只能到N</w:t>
      </w:r>
    </w:p>
    <w:p w14:paraId="7E56CBBD">
      <w:pPr>
        <w:spacing w:after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4. </w:t>
      </w:r>
    </w:p>
    <w:p w14:paraId="215A2DAE">
      <w:pPr>
        <w:spacing w:after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答：· 实时性：中断服务程序（ISR）过长会延迟其他中断或主程序的执行，导致系统响应变慢。</w:t>
      </w:r>
    </w:p>
    <w:p w14:paraId="2ECBDAD0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可重入与嵌套：若ISR未正确设计，长时间占用可能造成中断丢失或堆栈溢出。</w:t>
      </w:r>
    </w:p>
    <w:p w14:paraId="411AD78F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稳定性：减少复杂操作（如延时、打印、复杂计算）可降低竞态条件风险。</w:t>
      </w:r>
    </w:p>
    <w:p w14:paraId="540CEE86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5. </w:t>
      </w:r>
    </w:p>
    <w:p w14:paraId="66983689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答：根据常见开发板原理图，LED通常阳极接VCC（3.3V），阴极通过限流电阻接GPIO。GPIO输出低电平时LED导通点亮，即低电平点亮。</w:t>
      </w:r>
    </w:p>
    <w:p w14:paraId="4D5B1CDD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代码中体现：使用HAL_GPIO_WritePin(LED0_GPIO_Port, LED0_Pin, GPIO_PIN_RESET)点亮；GPIO_PIN_SET熄灭。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或者宏定义LED_ON为0、LED_OFF为1。</w:t>
      </w:r>
    </w:p>
    <w:p w14:paraId="38281E62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F442B85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6. </w:t>
      </w:r>
    </w:p>
    <w:p w14:paraId="6119B29B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答：现代汽车中档位传感器通常输出总线信号（如CAN、LIN）。</w:t>
      </w:r>
    </w:p>
    <w:p w14:paraId="6A199D5E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178993A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传统机械式可能使用模拟量（电位计）或数字量（开关组合），但易磨损、可靠性低。</w:t>
      </w:r>
    </w:p>
    <w:p w14:paraId="0EF09EBD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当前主流为电子换挡器，通过霍尔传感器或触点开关采集档位，经控制器编码后通过CAN总线发送给变速箱控制单元（TCU），实现抗干扰、自诊断及功能安全。</w:t>
      </w:r>
    </w:p>
    <w:p w14:paraId="1B8AED7B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因此，答案应为总线信号（具体如CAN）。</w:t>
      </w:r>
    </w:p>
    <w:p w14:paraId="20632F6A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7. </w:t>
      </w:r>
    </w:p>
    <w:p w14:paraId="288D988B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答：状态扩展：在原有P/R/N/D基础上增加S、L等状态。</w:t>
      </w:r>
    </w:p>
    <w:p w14:paraId="7DAB2FA2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状态转移规则：确定如何切换。常见方式：</w:t>
      </w:r>
    </w:p>
    <w:p w14:paraId="55E48C96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· 循环顺序：P→R→N→D→S→L→P 或使用另一个按键（如模式键）来切换运动/经济模式。</w:t>
      </w:r>
    </w:p>
    <w:p w14:paraId="2FDD95F3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· 通常S/L从D档进入，再次按键返回D。可设计为：当处于D时，长按或额外按键切换到S，再按切回D；L类似。</w:t>
      </w:r>
    </w:p>
    <w:p w14:paraId="136CF923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代码实现：</w:t>
      </w:r>
    </w:p>
    <w:p w14:paraId="668A8E0A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· 使用状态机变量current_gear，增加GEAR_S、GEAR_L枚举。</w:t>
      </w:r>
    </w:p>
    <w:p w14:paraId="161C8B03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· 修改按键处理逻辑：若当前为D，按键可进入S；当前S，按键返回D；若当前为其他档位，按键按原顺序。也可以设计专门切换S/L的独立按键。</w:t>
      </w:r>
    </w:p>
    <w:p w14:paraId="20D3E396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显示：增加相应LED指示或数码管显示字符。</w:t>
      </w:r>
    </w:p>
    <w:p w14:paraId="01F468D3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6D9B782">
      <w:pPr>
        <w:spacing w:before="283"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八、附录：核心代码</w:t>
      </w:r>
    </w:p>
    <w:p w14:paraId="40A7368F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说明：请在此处粘贴完整的核心代码，代码需有详细注释</w:t>
      </w:r>
    </w:p>
    <w:p w14:paraId="21EBC687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在此处粘贴核心代码...</w:t>
      </w:r>
    </w:p>
    <w:p w14:paraId="770F3446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#include "main.h"</w:t>
      </w:r>
    </w:p>
    <w:p w14:paraId="6A28DE6C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D4B8066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/* USER CODE BEGIN Includes */</w:t>
      </w:r>
    </w:p>
    <w:p w14:paraId="309511D4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75FB7F2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/* USER CODE END Includes */</w:t>
      </w:r>
    </w:p>
    <w:p w14:paraId="3FE2727F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168B4B5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/* USER CODE BEGIN PV */</w:t>
      </w:r>
    </w:p>
    <w:p w14:paraId="5FE11A59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1. 档位枚举</w:t>
      </w:r>
    </w:p>
    <w:p w14:paraId="20380B25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typedef enum {</w:t>
      </w:r>
    </w:p>
    <w:p w14:paraId="401DE106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GEAR_P = 0,</w:t>
      </w:r>
    </w:p>
    <w:p w14:paraId="436AF4C4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GEAR_R,</w:t>
      </w:r>
    </w:p>
    <w:p w14:paraId="76C8FC26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GEAR_N,</w:t>
      </w:r>
    </w:p>
    <w:p w14:paraId="0763A8C2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GEAR_D</w:t>
      </w:r>
    </w:p>
    <w:p w14:paraId="5C77D15B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} GearState;</w:t>
      </w:r>
    </w:p>
    <w:p w14:paraId="7E92E5F9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3384C41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定义全局档位变量，初始为 P 档</w:t>
      </w:r>
    </w:p>
    <w:p w14:paraId="659E6291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volatile GearState gear = GEAR_P;</w:t>
      </w:r>
    </w:p>
    <w:p w14:paraId="7BF22DC3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112579D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DWT 计数器相关变量</w:t>
      </w:r>
    </w:p>
    <w:p w14:paraId="22BA0AB3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uint32_t last_interrupt_cycle = 0;</w:t>
      </w:r>
    </w:p>
    <w:p w14:paraId="6F7401EF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/* USER CODE END PV */</w:t>
      </w:r>
    </w:p>
    <w:p w14:paraId="4EDAFA63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CBFC384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/* USER CODE BEGIN 0 */</w:t>
      </w:r>
    </w:p>
    <w:p w14:paraId="0A6D948F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C166BB5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DWT 初始化函数（用于精准消抖）</w:t>
      </w:r>
    </w:p>
    <w:p w14:paraId="06919A4D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void DWT_Init(void)</w:t>
      </w:r>
    </w:p>
    <w:p w14:paraId="58611F85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{</w:t>
      </w:r>
    </w:p>
    <w:p w14:paraId="3739AA32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CoreDebug-&gt;DEMCR |= CoreDebug_DEMCR_TRCENA_Msk; // 启用 DWT 追踪</w:t>
      </w:r>
    </w:p>
    <w:p w14:paraId="0E73EC69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DWT-&gt;CYCCNT = 0;                                // 清零计数器</w:t>
      </w:r>
    </w:p>
    <w:p w14:paraId="14DD763C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DWT-&gt;CTRL |= DWT_CTRL_CYCCNTENA_Msk;            // 启用 CYCCNT 计数</w:t>
      </w:r>
    </w:p>
    <w:p w14:paraId="4C5D8719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}</w:t>
      </w:r>
    </w:p>
    <w:p w14:paraId="67417DBC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422CCA8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读取 DWT 计数器值</w:t>
      </w:r>
    </w:p>
    <w:p w14:paraId="0AA905FF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uint32_t DWT_GetCycle(void)</w:t>
      </w:r>
    </w:p>
    <w:p w14:paraId="14AE8568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{</w:t>
      </w:r>
    </w:p>
    <w:p w14:paraId="09EF3459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return DWT-&gt;CYCCNT;</w:t>
      </w:r>
    </w:p>
    <w:p w14:paraId="393B3C6A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}</w:t>
      </w:r>
    </w:p>
    <w:p w14:paraId="37E65D09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04120C8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LED 状态更新函数 (根据实验要求映射)</w:t>
      </w:r>
    </w:p>
    <w:p w14:paraId="7D9B90A7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void LED_Update(GearState state)</w:t>
      </w:r>
    </w:p>
    <w:p w14:paraId="42C75A0D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{</w:t>
      </w:r>
    </w:p>
    <w:p w14:paraId="5053F3E2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switch(state)</w:t>
      </w:r>
    </w:p>
    <w:p w14:paraId="00BEF199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{</w:t>
      </w:r>
    </w:p>
    <w:p w14:paraId="272FF041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case GEAR_P: // P档 (LED0亮，LED1灭)</w:t>
      </w:r>
    </w:p>
    <w:p w14:paraId="6967B8EF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    HAL_GPIO_WritePin(GPIOF, GPIO_PIN_9, GPIO_PIN_SET);</w:t>
      </w:r>
    </w:p>
    <w:p w14:paraId="654CC37A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    HAL_GPIO_WritePin(GPIOF, GPIO_PIN_10, GPIO_PIN_RESET);</w:t>
      </w:r>
    </w:p>
    <w:p w14:paraId="013F1D6D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    break;</w:t>
      </w:r>
    </w:p>
    <w:p w14:paraId="18A36D91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case GEAR_R: // R档 (LED0灭，LED1亮)</w:t>
      </w:r>
    </w:p>
    <w:p w14:paraId="41A137B0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    HAL_GPIO_WritePin(GPIOF, GPIO_PIN_9, GPIO_PIN_RESET);</w:t>
      </w:r>
    </w:p>
    <w:p w14:paraId="5CD5CCDA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    HAL_GPIO_WritePin(GPIOF, GPIO_PIN_10, GPIO_PIN_SET);</w:t>
      </w:r>
    </w:p>
    <w:p w14:paraId="6F715294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    break;</w:t>
      </w:r>
    </w:p>
    <w:p w14:paraId="2383F507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case GEAR_N: // N档 (LED0灭，LED1灭)</w:t>
      </w:r>
    </w:p>
    <w:p w14:paraId="3E5505B5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    HAL_GPIO_WritePin(GPIOF, GPIO_PIN_9, GPIO_PIN_RESET);</w:t>
      </w:r>
    </w:p>
    <w:p w14:paraId="20B093F5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    HAL_GPIO_WritePin(GPIOF, GPIO_PIN_10, GPIO_PIN_RESET);</w:t>
      </w:r>
    </w:p>
    <w:p w14:paraId="4A78125D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    break;</w:t>
      </w:r>
    </w:p>
    <w:p w14:paraId="499348D1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case GEAR_D: // D档 (LED0亮，LED1亮)</w:t>
      </w:r>
    </w:p>
    <w:p w14:paraId="4C88C03D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    HAL_GPIO_WritePin(GPIOF, GPIO_PIN_9, GPIO_PIN_SET);</w:t>
      </w:r>
    </w:p>
    <w:p w14:paraId="494BAA58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    HAL_GPIO_WritePin(GPIOF, GPIO_PIN_10, GPIO_PIN_SET);</w:t>
      </w:r>
    </w:p>
    <w:p w14:paraId="3B8BD90E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    break;</w:t>
      </w:r>
    </w:p>
    <w:p w14:paraId="134FD082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}</w:t>
      </w:r>
    </w:p>
    <w:p w14:paraId="06216568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}</w:t>
      </w:r>
    </w:p>
    <w:p w14:paraId="5A6318D3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9162CDD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档位切换逻辑：P -&gt; R -&gt; N -&gt; D -&gt; P 循环</w:t>
      </w:r>
    </w:p>
    <w:p w14:paraId="7FDBECDE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void Gear_Shift(void)</w:t>
      </w:r>
    </w:p>
    <w:p w14:paraId="3E934D36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{</w:t>
      </w:r>
    </w:p>
    <w:p w14:paraId="53E5C6CC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gear = (gear + 1) % 4; // 利用枚举顺序循环</w:t>
      </w:r>
    </w:p>
    <w:p w14:paraId="7FA452DC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}</w:t>
      </w:r>
    </w:p>
    <w:p w14:paraId="7D05ACCA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/* USER CODE END 0 */</w:t>
      </w:r>
    </w:p>
    <w:p w14:paraId="033CF44A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6A46E9E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int main(void)</w:t>
      </w:r>
    </w:p>
    <w:p w14:paraId="11FDC3B7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{</w:t>
      </w:r>
    </w:p>
    <w:p w14:paraId="2D24BCA6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HAL_Init();</w:t>
      </w:r>
    </w:p>
    <w:p w14:paraId="279D7BC4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SystemClock_Config();</w:t>
      </w:r>
    </w:p>
    <w:p w14:paraId="2EF3B2E6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MX_GPIO_Init(); // 确保这里初始化了 PE4, PF9, PF10</w:t>
      </w:r>
    </w:p>
    <w:p w14:paraId="33A6C2D9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C65B481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/* USER CODE BEGIN 2 */</w:t>
      </w:r>
    </w:p>
    <w:p w14:paraId="23DF2A9C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DWT_Init();         // 初始化 DWT 计数器</w:t>
      </w:r>
    </w:p>
    <w:p w14:paraId="466CA218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LED_Update(gear);   // 上电初始化时显示 P 档</w:t>
      </w:r>
    </w:p>
    <w:p w14:paraId="4CE59AA3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/* USER CODE END 2 */</w:t>
      </w:r>
    </w:p>
    <w:p w14:paraId="6B60A397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184159D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while (1)</w:t>
      </w:r>
    </w:p>
    <w:p w14:paraId="2BA43936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{</w:t>
      </w:r>
    </w:p>
    <w:p w14:paraId="385CC2E2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/* USER CODE BEGIN 3 */</w:t>
      </w:r>
    </w:p>
    <w:p w14:paraId="4CD6CD9A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// 主循环只负责显示LED状态，减轻中断负担</w:t>
      </w:r>
    </w:p>
    <w:p w14:paraId="70B99183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LED_Update(gear);</w:t>
      </w:r>
    </w:p>
    <w:p w14:paraId="666BF9B6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HAL_Delay(10); // 稍微延时，防止刷新过快闪烁</w:t>
      </w:r>
    </w:p>
    <w:p w14:paraId="00C92292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}</w:t>
      </w:r>
    </w:p>
    <w:p w14:paraId="0533F332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/* USER CODE END 3 */</w:t>
      </w:r>
    </w:p>
    <w:p w14:paraId="044D9A1B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}</w:t>
      </w:r>
    </w:p>
    <w:p w14:paraId="15C38FC3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DE82D92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报告要求</w:t>
      </w:r>
    </w:p>
    <w:p w14:paraId="00947C9B">
      <w:pPr>
        <w:spacing w:after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报告格式：Word（.docx）或 WPS 文字格式</w:t>
      </w:r>
    </w:p>
    <w:p w14:paraId="6809830E">
      <w:pPr>
        <w:spacing w:after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正文字体：宋体，小四号（12pt），1.35倍行距</w:t>
      </w:r>
    </w:p>
    <w:p w14:paraId="3FBA2954">
      <w:pPr>
        <w:spacing w:after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代码格式：等宽字体（Consolas/Courier New），关键部分需加注释</w:t>
      </w:r>
    </w:p>
    <w:p w14:paraId="039B4911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4. 图表要求：清晰规范，有图题和编号</w:t>
      </w:r>
    </w:p>
    <w:p w14:paraId="2A27F301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5. 照片要求：嵌入文档，适当标注说明</w:t>
      </w:r>
    </w:p>
    <w:p w14:paraId="696D601E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6. 字数要求：报告总字数不少于2000字</w:t>
      </w:r>
    </w:p>
    <w:p w14:paraId="66EBA159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7. 核心代码：必须附在报告附录中，需有详细注释</w:t>
      </w:r>
    </w:p>
    <w:p w14:paraId="2C2DBE82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8. 心得体会：必须独立撰写，体现个人思考</w:t>
      </w:r>
    </w:p>
    <w:p w14:paraId="7A424602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68A3177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提交说明</w:t>
      </w:r>
    </w:p>
    <w:p w14:paraId="5FD6A5E7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提交平台：学习通（超星学习平台）</w:t>
      </w:r>
    </w:p>
    <w:p w14:paraId="264B440B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文件命名：组号-姓名.docx（例如：第1组-张三.docx）</w:t>
      </w:r>
    </w:p>
    <w:p w14:paraId="2DCB2BAD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提交方式：每位成员单独提交</w:t>
      </w:r>
    </w:p>
    <w:p w14:paraId="42FB9F99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内容说明：同组成员可提交完全一致的报告内容，仅"个人心得体会"部分需独立撰写</w:t>
      </w:r>
    </w:p>
    <w:p w14:paraId="3E0B2E7B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提交时间：按教师要求准时提交</w:t>
      </w:r>
    </w:p>
    <w:p w14:paraId="2B69EA66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重要提醒：逾期提交将按迟交处理（每天扣5分）</w:t>
      </w:r>
    </w:p>
    <w:p w14:paraId="2C7DF1CE">
      <w:pPr>
        <w:spacing w:after="283"/>
        <w:rPr>
          <w:lang w:eastAsia="zh-CN"/>
        </w:rPr>
      </w:pPr>
    </w:p>
    <w:p w14:paraId="7C205E14">
      <w:pPr>
        <w:spacing w:before="283" w:after="0"/>
        <w:jc w:val="center"/>
        <w:rPr>
          <w:lang w:eastAsia="zh-CN"/>
        </w:rPr>
      </w:pPr>
      <w:r>
        <w:rPr>
          <w:rFonts w:eastAsia="宋体"/>
          <w:color w:val="808080"/>
          <w:sz w:val="20"/>
          <w:lang w:eastAsia="zh-CN"/>
        </w:rPr>
        <w:t>模板编制：汽车微处理器原理与应用课程组 | 编制日期：2026年6月</w:t>
      </w:r>
    </w:p>
    <w:sectPr>
      <w:pgSz w:w="12240" w:h="15840"/>
      <w:pgMar w:top="1440" w:right="1134" w:bottom="1440" w:left="1134" w:header="720" w:footer="720" w:gutter="0"/>
      <w:cols w:space="720" w:num="1"/>
      <w:docGrid w:linePitch="360" w:charSpace="0"/>
    </w:sectPr>
  </w:body>
</w:document>
</file>

<file path=tbak/modified.xml>Sun Jun  7 19:18:14 2026
save:Sun Jun  7 19:18:55 2026

</file>