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324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汽车微处理器原理与应用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24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实　验　报　告</w:t>
      </w: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283" w:after="170" w:line="324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基本信息</w:t>
      </w:r>
    </w:p>
    <w:tbl>
      <w:tblPr/>
      <w:tblGrid>
        <w:gridCol w:w="2493"/>
        <w:gridCol w:w="2493"/>
        <w:gridCol w:w="2493"/>
        <w:gridCol w:w="2493"/>
      </w:tblGrid>
      <w:tr>
        <w:trPr>
          <w:trHeight w:val="1" w:hRule="atLeast"/>
          <w:jc w:val="left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实验名称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汽车档位模拟设计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学生姓名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许佳琦</w:t>
            </w:r>
          </w:p>
        </w:tc>
      </w:tr>
      <w:tr>
        <w:trPr>
          <w:trHeight w:val="1" w:hRule="atLeast"/>
          <w:jc w:val="left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学　　号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23071140219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班　　级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汽服2302B班</w:t>
            </w:r>
          </w:p>
        </w:tc>
      </w:tr>
      <w:tr>
        <w:trPr>
          <w:trHeight w:val="1" w:hRule="atLeast"/>
          <w:jc w:val="left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组　　号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第八组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指导教师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刘兆骐</w:t>
            </w:r>
          </w:p>
        </w:tc>
      </w:tr>
      <w:tr>
        <w:trPr>
          <w:trHeight w:val="1" w:hRule="atLeast"/>
          <w:jc w:val="left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实验日期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2026.6.4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提交日期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2026.6.7</w:t>
            </w:r>
          </w:p>
        </w:tc>
      </w:tr>
    </w:tbl>
    <w:p>
      <w:pPr>
        <w:spacing w:before="0" w:after="28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一、团队信息与分工（5分）</w:t>
      </w:r>
    </w:p>
    <w:p>
      <w:pPr>
        <w:spacing w:before="170" w:after="11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1.1 团队成员基本信息</w:t>
      </w:r>
    </w:p>
    <w:tbl>
      <w:tblPr>
        <w:tblInd w:w="60" w:type="dxa"/>
      </w:tblPr>
      <w:tblGrid>
        <w:gridCol w:w="2433"/>
        <w:gridCol w:w="2493"/>
        <w:gridCol w:w="2493"/>
        <w:gridCol w:w="2493"/>
      </w:tblGrid>
      <w:tr>
        <w:trPr>
          <w:trHeight w:val="1" w:hRule="atLeast"/>
          <w:jc w:val="left"/>
        </w:trPr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组号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角色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姓名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学号</w:t>
            </w:r>
          </w:p>
        </w:tc>
      </w:tr>
      <w:tr>
        <w:trPr>
          <w:trHeight w:val="360" w:hRule="auto"/>
          <w:jc w:val="left"/>
        </w:trPr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组长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许佳琦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23071140219</w:t>
            </w:r>
          </w:p>
        </w:tc>
      </w:tr>
      <w:tr>
        <w:trPr>
          <w:trHeight w:val="555" w:hRule="auto"/>
          <w:jc w:val="left"/>
        </w:trPr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组员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吴延洁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23071140213</w:t>
            </w:r>
          </w:p>
        </w:tc>
      </w:tr>
      <w:tr>
        <w:trPr>
          <w:trHeight w:val="510" w:hRule="auto"/>
          <w:jc w:val="left"/>
        </w:trPr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1.2 个人分工说明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负责整体任务统筹、硬件电路检查、STM32CubeMX引脚与中断配置、工程代码生成、ISP程序烧录；完成DWT计数器初始化配置、消抖宏定义编写；协助排查按键无响应、档位跳变等故障，整合整体代码并验证全部功能。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1.3 团队协作过程记录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任务分配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许佳琦（组长）：统筹实验进度，硬件接线核查、CubeMX引脚与NVIC中断配置、工程生成、固件烧录，DWT底层初始化代码编写，整体功能联调。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吴延洁：编写档位枚举、状态机切换函数、LED显示驱动函数、中断回调与DWT消抖逻辑；记录实验现象、整理调试问题、撰写实验报告正文与思考题部分。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讨论与问题解决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问题1：上电后按键无任何反应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现象：硬件接线完成后，按下按键档位与LED均无变化。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讨论排查：首先用万用表检测按键引脚电平正常，判定为软件配置问题；检查CubeMX发现按键引脚未配置为外部中断模式，同时NVIC未使能对应中断通道。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解决：重新配置引脚为下降沿触发+上拉输入，开启EXTI4中断并设置优先级，重新生成代码、烧录后按键恢复正常。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问题2：单次按下按键，档位连续跳变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现象：每按一次按键，档位连续切换多档，无法正常单步切换。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讨论排查：分析得知是按键机械抖动未做处理，同时程序中未调用DWT初始化函数，缺少硬件计时消抖逻辑。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解决：添加DWT计时消抖代码，在中断回调中增加50ms时间差判断，补充DWT初始化函数并在主函数调用，修复档位连跳问题。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协作总结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团队分工清晰，全程同步实验进度、共享代码与测试记录。遇到问题共同分析定位，软硬件结合逐一排查，顺利完成实验基础功能与调试任务，达到实验预期要求。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二、实验目的与原理（10分）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2.1 实验目的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掌握STM32F407 GPIO外部中断的完整配置流程，熟练使用STM32CubeMX将引脚配置为下降沿触发外部中断、内部上拉模式，完成NVIC中断优先级设置与中断使能。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理解有限状态机的设计思想，结合枚举类型实现汽车P/R/N/D档位的状态循环切换，实现模块化代码设计。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掌握Cortex-M4内核DWT计数器的使用方法，利用硬件计数器实现非阻塞式按键消抖，理解硬件计时相较于软件延时的优势。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4. 熟悉嵌入式软硬件联合调试方法，了解汽车档位采集、信号处理、仪表显示的基本车载电子链路。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2.2 实验原理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基本原理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本实验以STM32F407单片机为核心，PE4引脚外接功能按键，配置为下降沿触发外部中断；PF9、PF10作为LED输出引脚，采用低电平点亮逻辑。按键按下触发外部中断，通过DWT计数器做50ms时长判断实现消抖，消抖完成后触发状态机，按照 P→R→N→D→P 规则循环切换档位，并实时更新LED灯状态展示当前档位。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技术背景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实验模拟实车档位传感器采集信号、传输至TCU/ECU处理、仪表灯光显示的工作流程。主控芯片为STM32F407（Cortex-M4内核，主频168MHz），采用USB转TTL模块+ATK-XISP工具完成ISP串口烧录，无需仿真器，操作简单，适用于课堂实验教学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相关理论知识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外部中断：采用下降沿触发，匹配按键按下动作，配合NVIC管理中断优先级，保证中断正常响应。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DWT消抖：依靠片内CYCCNT硬件计数器精准计时，50ms消抖时长对应8400000个时钟周期，非阻塞运行，不占用CPU资源。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有限状态机：使用枚举定义不同档位状态，通过状态转移函数实现档位有序切换逻辑清晰、易于维护扩展。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GPIO配置：按键引脚为上拉输入模式，LED引脚为推挽输出模式，驱动能力满足实验要求。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HAL回调函数：重写中断回调函数实现业务逻辑，分层设计降低代码耦合度。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2.3 汽车电子应用场景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本实验完整模拟汽车电子中档位控制系统工作流程：实车中档位操作杆配套霍尔式档位传感器采集位置信号，信号传输至变速箱控制单元TCU与整车控制器ECU，控制器解析档位状态后，通过车载总线传输至仪表盘，利用指示灯展示当前档位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实验意义：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掌握汽车电子通用底层技术：GPIO、外部中断、按键消抖、状态机等，是车载嵌入式开发的基础。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理解车载系统实时性、可靠性设计要求，掌握中断程序轻量化、硬件消抖等工程设计方法。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建立“硬件配置—代码编写—烧录调试”的完整工程思维，贴合汽车电子行业开发规范。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4. 了解汽车功能安全设计基础，理解防误触发、防误操作在车载设备中的重要性。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三、硬件设计与连接（15分）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3.1 硬件连接图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（可在此处插入硬件接线示意图，标注STM32F407主控、KEY0按键、LED0、LED1、USB转TTL烧录模块及对应引脚连线）</w:t>
      </w:r>
    </w:p>
    <w:p>
      <w:pPr>
        <w:spacing w:before="170" w:after="11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3.2 引脚配置说明</w:t>
      </w:r>
    </w:p>
    <w:tbl>
      <w:tblPr/>
      <w:tblGrid>
        <w:gridCol w:w="3324"/>
        <w:gridCol w:w="3324"/>
        <w:gridCol w:w="3324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功能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GPIO引脚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配置说明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按键输入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PE4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外部中断（下降沿触发）+内部上拉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LED0输出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PF9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推挽输出，低电平点亮LED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LED1输出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PF10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推挽输出，低电平点亮LED</w:t>
            </w:r>
          </w:p>
        </w:tc>
      </w:tr>
    </w:tbl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引脚配置说明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PE4（按键）：配置为下降沿触发外部中断+内部上拉。内部上拉可省去外接上拉电阻，保证按键未按下时引脚为稳定高电平；下降沿精准捕捉按键按下动作，实现即时响应。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PF9、PF10（LED）：配置为推挽输出模式，驱动能力强，可直接驱动LED，电路结构简单；按照实验要求设置为低电平点亮逻辑。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整体接口设计兼顾实时性、稳定性与简洁性，是嵌入式人机交互接口的典型应用方案。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3.3 ISP烧录电路说明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ISP烧录电路连接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使用CH340 USB转TTL模块完成串口烧录：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模块TXD → 单片机PA10（USART1_RX）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模块RXD → 单片机PA9（USART1_TX）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模块GND → 单片机GND（共地）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烧录前：将BOOT0引脚接3.3V、BOOT1接GND，进入系统BootLoader模式；烧录完成后，BOOT0接回GND，按下复位键即可运行用户程序。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ATK-XISP工具使用方法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电脑安装CH340驱动，识别设备串口号；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4. 按上述方式连接硬件，给STM32开发板上电；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5. 打开ATK-XISP软件，选择对应串口，波特率设置为115200；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6. 加载Keil编译生成的 .hex 文件，点击下载按钮完成烧录；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7. 烧录结束后恢复BOOT0引脚电平，复位开发板，程序正常运行。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四、软件设计与实现（30分）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4.1 核心代码流程图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系统上电 → 系统时钟初始化（168MHz）→ GPIO、中断、DWT模块初始化 → 初始化默认档位为P档，更新LED显示 → 进入主循环等待中断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按键按下 → PE4触发外部中断 → 进入中断回调函数 → 读取DWT计数值，判断时间差是否满足50ms消抖要求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不满足：判定为按键抖动，直接退出；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满足：更新计时值，调用档位切换函数完成状态转移，调用LED更新函数刷新灯光状态 → 中断结束，返回主循环。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4.2 关键代码片段及注释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1. 定义档位枚举类型与全局变量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typedef enum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GEAR_P = 0,   // 停车档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GEAR_R,       // 倒车档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GEAR_N,       // 空档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GEAR_D        // 前进档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 GearState;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volatile GearState current_gear = GEAR_P;   // 当前档位，上电默认P档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static uint32_t last_interrupt_cycle = 0;   // 记录上一次有效按键的DWT计数值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50ms消抖对应的时钟周期，主频168MHz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#define DEBOUNCE_CYCLES  (168000000 / 20)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2. DWT计数器初始化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static void DWT_Init(void)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CoreDebug-&gt;DEMCR |= CoreDebug_DEMCR_TRCENA_Msk; // 使能DWT调试单元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DWT-&gt;CYCCNT = 0;                                // 清零计数器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DWT-&gt;CTRL |= DWT_CTRL_CYCCNTENA_Msk;            // 开启时钟计数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读取当前DWT计数值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static uint32_t DWT_GetCycle(void)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return DWT-&gt;CYCCNT;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3. LED状态更新函数（低电平点亮）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static void LED_Update(GearState state)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switch(state)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GEAR_P:  // P档：LED0亮，LED1灭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GEAR_R:  // R档：LED0灭，LED1亮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GEAR_N:  // N档：两灯全灭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GEAR_D:  // D档：两灯全亮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default: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4. 档位状态切换函数 P→R→N→D→P 循环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static void Gear_Shift(void)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switch(current_gear)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GEAR_P: current_gear = GEAR_R;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GEAR_R: current_gear = GEAR_N;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GEAR_N: current_gear = GEAR_D;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GEAR_D: current_gear = GEAR_P;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default: current_gear = GEAR_P;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LED_Update(current_gear); // 切换档位后同步更新LED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5. 外部中断回调函数（按键消抖+档位切换）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void HAL_GPIO_EXTI_Callback(uint16_t GPIO_Pin)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if(GPIO_Pin == GPIO_PIN_4) // 判断为按键PE4中断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uint32_t current_cycle = DWT_GetCycle();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// 时间差大于50ms，判定为有效按键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if((current_cycle - last_interrupt_cycle) &gt; DEBOUNCE_CYCLES)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last_interrupt_cycle = current_cycle;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Gear_Shift();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4.3 中断服务程序说明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配置方法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将PE4配置为 GPIO_MODE_IT_FALLING （下降沿外部中断）、内部上拉输入；在NVIC中使能EXTI4中断通道，配置中断优先级；由STM32CubeMX自动生成底层初始化代码。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触发条件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硬件层面：按键按下，PE4引脚电平由高变低，产生下降沿；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软件层面：中断已使能，且相邻两次中断间隔超过50ms（消抖生效），才判定为有效触发。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处理逻辑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外部中断触发后，进入统一中断入口函数，清除中断标志位后调用HAL库回调函数；在回调函数中读取DWT计数值做消抖判断，有效按键则执行档位切换与LED刷新，抖动信号直接丢弃。中断内仅执行简短逻辑，保证系统实时性。</w:t>
      </w:r>
    </w:p>
    <w:p>
      <w:pPr>
        <w:spacing w:before="170" w:after="11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4.4 团队成员负责的代码模块说明</w:t>
      </w:r>
    </w:p>
    <w:tbl>
      <w:tblPr/>
      <w:tblGrid>
        <w:gridCol w:w="3324"/>
        <w:gridCol w:w="3324"/>
        <w:gridCol w:w="3234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成员姓名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负责模块</w:t>
            </w:r>
          </w:p>
        </w:tc>
        <w:tc>
          <w:tcPr>
            <w:tcW w:w="3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完成情况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许佳琦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硬件配置，底层初始化，烧录调试</w:t>
            </w:r>
          </w:p>
        </w:tc>
        <w:tc>
          <w:tcPr>
            <w:tcW w:w="3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 使用STM32CubeMX完成PE4、PF9、PF10引脚配置，开启外部中断并配置NVIC；2. 编写DWT初始化函数与抖周期宏定义；3. 完成工程编译、hex文件生成与ISP烧录；4. 排查硬件配置、DWT未初始化等故障。</w:t>
            </w:r>
          </w:p>
        </w:tc>
      </w:tr>
      <w:tr>
        <w:trPr>
          <w:trHeight w:val="200" w:hRule="auto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吴延洁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应用层逻辑代码，功能实现</w:t>
            </w:r>
          </w:p>
        </w:tc>
        <w:tc>
          <w:tcPr>
            <w:tcW w:w="32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1. 编写档位枚举、全局状态变量、档位切换状态机函数；2. 实现LED灯光驱动函数，匹配低电平点亮逻辑；3. 重写中断回调函数，整合DWT消抖逻辑；4. 记录实验现象，配合完成功能测试。</w:t>
            </w:r>
          </w:p>
        </w:tc>
      </w:tr>
    </w:tbl>
    <w:p>
      <w:pPr>
        <w:spacing w:before="0" w:after="283" w:line="324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五、实验结果分析（20分）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5.1 实验现象记录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开发板上电：系统初始化完成，默认进入P档，LED0点亮、LED1熄灭，符合设计要求。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单次按键操作：每按下一次按键，档位按照  P→R→N→D→P  依次循环切换，对应LED状态同步变化：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R档：LED0灭、LED1亮；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N档：两灯全部熄灭；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- D档：两灯全部点亮。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消抖测试：快速连续点击按键、长按按键，档位均不会出现连续跳变、误触发现象，50ms硬件消抖功能正常。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4. 整体功能：所有档位切换、灯光显示、按键消抖功能均稳定运行。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5.2 结果照片/视频截图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（此处插入实验实物照片，标注：上电P档状态、R档状态、N档状态、D档状态）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5.3 与预期结果对比分析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本次实验硬件配置、代码逻辑、消抖功能均实现设计要求，实际现象与实验预期完全一致。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实验过程中出现的按键无响应、档位乱跳等问题，均由引脚配置错误、中断未使能、缺少消抖逻辑、DWT未初始化导致，完成对应修正后功能恢复正常。整体实验圆满完成全部基础要求。</w:t>
      </w:r>
    </w:p>
    <w:p>
      <w:pPr>
        <w:spacing w:before="283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六、问题与讨论（15分）</w:t>
      </w:r>
    </w:p>
    <w:p>
      <w:pPr>
        <w:spacing w:before="170" w:after="11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6.1 调试过程中遇到的问题</w:t>
      </w:r>
    </w:p>
    <w:tbl>
      <w:tblPr/>
      <w:tblGrid>
        <w:gridCol w:w="3324"/>
        <w:gridCol w:w="3324"/>
        <w:gridCol w:w="3324"/>
      </w:tblGrid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问题现象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可能原因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解决方法</w:t>
            </w:r>
          </w:p>
        </w:tc>
      </w:tr>
      <w:tr>
        <w:trPr>
          <w:trHeight w:val="1" w:hRule="atLeast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按下按键无反应，LED 保持初始状态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 PE4未配置为外部中断模式；2. NVIC未开启EXTI4中断；3. 硬件接线/按键接触不良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 重新在CubeMX配置引脚为下降沿中断+上拉；2. 开启对应中断并设置优先级；3. 用万用表检测引脚电平，排查接线故障。</w:t>
            </w:r>
          </w:p>
        </w:tc>
      </w:tr>
      <w:tr>
        <w:trPr>
          <w:trHeight w:val="1815" w:hRule="auto"/>
          <w:jc w:val="left"/>
        </w:trPr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单次按键，档位连续跳变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 未添加按键消抖逻辑；2. DWT计数器未初始化；3. 消抖周期参数设置错误</w:t>
            </w:r>
          </w:p>
        </w:tc>
        <w:tc>
          <w:tcPr>
            <w:tcW w:w="3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324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 在中断回调中增加DWT时间差判断；2. 在主函数调用DWT_Init()；3. 核对168MHz主频下50ms对应的时钟周期数。 </w:t>
            </w:r>
          </w:p>
        </w:tc>
      </w:tr>
    </w:tbl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6.2 团队协作解决过程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问题一：按键无反应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组员首先复现故障，组长许佳琦优先检查硬件接线，确认线路连接无误后，排查STM32CubeMX工程，发现按键引脚被配置为普通输入、中断未开启。随后重新完成引脚与NVIC配置，生成代码并烧录；组员吴延洁配合测试，按键功能恢复正常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问题二：单次按键档位连跳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测试发现按键抖动造成多次中断触发，吴延洁提出需要增加DWT硬件消抖；许佳琦检查代码，发现主函数未调用DWT初始化函数。两人分工补充初始化代码、编写消抖判断逻辑，重新烧录测试后，档位单步切换正常，抖动问题彻底解决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整个过程分工明确，互相配合、互相验证，高效完成故障排查与修复。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6.3 个人心得体会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本次汽车档位模拟实验是一次完整的软硬件结合实操练习。作为组长，我不仅完成了硬件配置、工程烧录等底层工作，也统筹团队分工、协调解决实验中出现的各类问题，锻炼了组织能力与问题排查能力。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实验初期因为对外部中断配置细节掌握不熟练，出现了按键完全无响应的问题，让我意识到嵌入式开发中硬件配置是基础，任何一个参数遗漏都会导致整体功能失效。而按键档位连跳的问题，也让我深入理解了机械按键抖动的原理，以及DWT硬件消抖相较于传统软件延时的优势——不阻塞主程序、计时精度更高，这也是工业控制、汽车电子设备重点追求的性能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状态机的使用让档位逻辑变得条理清晰，模块化的代码写法也便于后期修改和拓展。同时我也牢记了嵌入式开发的重要原则：中断服务函数尽量精简，只做标记和判断，复杂逻辑放在主循环中执行，保障系统实时性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结合汽车专业知识，我也明白了该实验与实车档位控制系统的关联，小小的实验电路背后，是汽车电子控制系统的设计思路。本次实验让我巩固了STM32开发技能，也积累了团队协作、联合调试的经验，收获颇丰。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七、思考题回答（5分）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 为什么按键配置为下降沿触发而非上升沿？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按键未按下时，内部上拉使引脚为高电平；按下瞬间电平由高变低，产生下降沿，精准对应“按键按下”动作。上升沿对应按键松开，因此选择下降沿触发。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 DWT消抖对比软件延时消抖的优势？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DWT依靠硬件计数器计时，属于非阻塞式消抖，不会占用CPU执行空等待；计时精度高、响应速度快，适合汽车电子这类对实时性要求高的系统。软件延时会阻塞程序运行，降低系统效率。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 要求D档不能直接切到R档（必须经过N档），如何修改代码？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修改状态机切换逻辑，增加判断：当当前档位为D时，按键切换仅跳转到N，禁止直接跳转R档；其余档位保持原有切换规则。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4. 中断服务程序中为什么要尽量少执行代码？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中断优先级高，若中断内执行大量代码、延时、复杂运算，会延长中断执行时间，造成其他中断阻塞、丢失，导致系统响应变慢、运行不稳定。遵循“中断短小精悍”是嵌入式开发基本规范。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5. 本实验LED是低电平还是高电平点亮？代码如何体现？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LED为低电平点亮。代码中使用 GPIO_PIN_RESET （低电平）点亮LED， GPIO_PIN_SET （高电平）熄灭LED。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6. 实车档位传感器一般采用什么信号？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现代汽车主流采用总线信号（CAN/LIN）；传统车型会使用数字开关量信号，模拟量信号现已基本淘汰。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7. 拓展：增加S运动档、L低速档，如何修改状态机？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8. 在枚举类型中新增 GEAR_S 、 GEAR_L 两个状态；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9. 重新设计状态转移规则，例如D档可切换至S/L档，S/L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c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#include "main.h"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/* USER CODE BEGIN PV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档位状态枚举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typedef enum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GEAR_P = 0,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GEAR_R,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GEAR_N,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GEAR_D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 GearState;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volatile GearState current_gear = GEAR_P;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static uint32_t last_interrupt_cycle = 0;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#define DEBOUNCE_CYCLES  (168000000 / 20)  // 50ms消抖周期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/* USER CODE END PV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/* USER CODE BEGIN 0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DWT计数器初始化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void DWT_Init(void)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CoreDebug-&gt;DEMCR |= CoreDebug_DEMCR_TRCENA_Msk;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DWT-&gt;CYCCNT = 0;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DWT-&gt;CTRL |= DWT_CTRL_CYCCNTENA_Msk;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读取DWT计数值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uint32_t DWT_GetCycle(void)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return DWT-&gt;CYCCNT;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LED状态更新函数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void LED_Update(GearState state)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switch(state)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GEAR_P: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GEAR_R: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GEAR_N: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GEAR_D: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GPIO_PIN_9,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HAL_GPIO_WritePin(GPIOF, GPIO_PIN_10, GPIO_PIN_RESET);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default: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档位切换函数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void Gear_Shift(void)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switch(current_gear)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GEAR_P: current_gear = GEAR_R;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GEAR_R: current_gear = GEAR_N;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GEAR_N: current_gear = GEAR_D;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case GEAR_D: current_gear = GEAR_P;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default: current_gear = GEAR_P; break;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LED_Update(current_gear);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// 外部中断回调函数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void HAL_GPIO_EXTI_Callback(uint16_t GPIO_Pin)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if(GPIO_Pin == GPIO_PIN_4)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uint32_t cur_cycle = DWT_GetCycle();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if((cur_cycle - last_interrupt_cycle) &gt; DEBOUNCE_CYCLES)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last_interrupt_cycle = cur_cycle;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    Gear_Shift();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/* USER CODE END 0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int main(void)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HAL_Init();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SystemClock_Config();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MX_GPIO_Init();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/* USER CODE BEGIN 2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DWT_Init();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LED_Update(current_gear);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/* USER CODE END 2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while (1)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{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/* USER CODE BEGIN 3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HAL_Delay(10);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  /* USER CODE END 3 */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17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8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70" w:after="11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报告要求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1. 报告格式：Word（.docx）或 WPS 文字格式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2. 正文字体：宋体，小四号（12pt），1.35倍行距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3. 代码格式：等宽字体（Consolas/Courier New），关键部分需加注释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4. 图表要求：清晰规范，有图题和编号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5. 照片要求：嵌入文档，适当标注说明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6. 字数要求：报告总字数不少于2000字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7. 核心代码：必须附在报告附录中，需有详细注释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8. 心得体会：必须独立撰写，体现个人思考</w:t>
      </w:r>
    </w:p>
    <w:p>
      <w:pPr>
        <w:spacing w:before="0" w:after="28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170" w:after="11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提交说明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提交平台：学习通（超星学习平台）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文件命名：组号-姓名.docx（例如：第1组-张三.docx）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提交方式：每位成员单独提交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内容说明：同组成员可提交完全一致的报告内容，仅"个人心得体会"部分需独立撰写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提交时间：按教师要求准时提交</w:t>
      </w:r>
    </w:p>
    <w:p>
      <w:pPr>
        <w:spacing w:before="0" w:after="0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重要提醒：逾期提交将按迟交处理（每天扣5分）</w:t>
      </w:r>
    </w:p>
    <w:p>
      <w:pPr>
        <w:spacing w:before="0" w:after="283" w:line="324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283" w:after="0" w:line="324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808080"/>
          <w:spacing w:val="0"/>
          <w:position w:val="0"/>
          <w:sz w:val="20"/>
          <w:shd w:fill="auto" w:val="clear"/>
        </w:rPr>
        <w:t xml:space="preserve">模板编制：汽车微处理器原理与应用课程组 | 编制日期：2026年6月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