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240" w:after="120"/>
        <w:jc w:val="center"/>
      </w:pPr>
      <w:r>
        <w:rPr>
          <w:rFonts w:ascii="黑体" w:hAnsi="黑体" w:eastAsia="黑体"/>
          <w:sz w:val="32"/>
        </w:rPr>
        <w:t>汽车微处理器原理与应用实验任务书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实验：汽车档位模拟器设计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一、实验基本信息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实验名称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汽车档位模拟器设计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课程名称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汽车微处理器原理与应用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实验学时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2学时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实验类型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设计性实验（团队任务）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适用专业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汽车服务工程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先修课程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C语言程序设计</w:t>
            </w:r>
          </w:p>
        </w:tc>
      </w:tr>
    </w:tbl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1.1 团队信息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分组说明：</w:t>
      </w:r>
      <w:r>
        <w:rPr>
          <w:rFonts w:ascii="宋体" w:hAnsi="宋体" w:eastAsia="宋体"/>
          <w:sz w:val="24"/>
        </w:rPr>
        <w:t xml:space="preserve"> 本实验为团队任务，已完成分组，每组2-3人。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组号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主要职责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第__组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组长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统筹协调、系统集成、报告整合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第__组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成员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硬件设计、引脚配置、调试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第__组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成员</w:t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软件编程、中断实现、文档整理</w:t>
            </w:r>
          </w:p>
        </w:tc>
      </w:tr>
    </w:tbl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注：</w:t>
      </w:r>
      <w:r>
        <w:rPr>
          <w:rFonts w:ascii="宋体" w:hAnsi="宋体" w:eastAsia="宋体"/>
          <w:sz w:val="24"/>
        </w:rPr>
        <w:t xml:space="preserve"> 请在实验开始前填写完整的团队信息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二、实验目的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掌握STM32F407 GPIO外部中断的配置方法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理解中断服务程序的设计与实现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学习使用DWT计数器实现精准按键消抖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sz w:val="24"/>
        </w:rPr>
        <w:t>掌握状态机思想在嵌入式系统中的应用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/>
          <w:sz w:val="24"/>
        </w:rPr>
        <w:t>培养硬件与软件结合的调试能力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三、实验设备与工具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3.1 硬件设备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设备名称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型号/规格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STM32最小系统板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STM32F407ZGT6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1块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USB数据线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Micro-USB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1根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ISP串口烧录工具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USB转TTL/CH340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1个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杜邦线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若干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若干</w:t>
            </w:r>
          </w:p>
        </w:tc>
      </w:tr>
    </w:tbl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烧录说明：</w:t>
      </w:r>
      <w:r>
        <w:rPr>
          <w:rFonts w:ascii="宋体" w:hAnsi="宋体" w:eastAsia="宋体"/>
          <w:sz w:val="24"/>
        </w:rPr>
        <w:t xml:space="preserve"> 本实验通过USB转串口工具（如CH340）配合ISP下载软件（如MCUISP、FlyMcu）进行固件烧录，无需ST-Link调试器。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3.2 软件工具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软件名称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用途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ARM GCC工具链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交叉编译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STM32CubeMX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引脚配置与代码生成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MCUISP/FlyMcu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固件烧录（ISP方式）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串口调试助手</w:t>
            </w:r>
          </w:p>
        </w:tc>
        <w:tc>
          <w:tcPr>
            <w:tcW w:type="dxa" w:w="4156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通信调试（选做部分使用）</w:t>
            </w:r>
          </w:p>
        </w:tc>
      </w:tr>
    </w:tbl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四、实验原理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4.1 系统功能描述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本实验设计一个汽车档位模拟器，通过按键控制档位在P（停车档）、R（倒车档）、N（空档）、D（前进档）之间循环切换，并通过LED显示当前档位状态。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汽车电子应用背景：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在实际汽车电子系统中，档位信息由变速杆位置传感器（档位传感器）采集，发送给变速箱控制单元（TCU）或发动机控制单元（ECU）。本实验模拟了这一基本功能，帮助学生理解汽车电子控制系统的输入/输出处理原理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4.2 硬件连接</w:t>
      </w:r>
    </w:p>
    <w:p>
      <w:pPr>
        <w:spacing w:line="240" w:lineRule="auto" w:before="120" w:after="120"/>
        <w:shd w:fill="F5F5F5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┌─────────────────────────────────────────────────────────┐</w:t>
        <w:br/>
        <w:t>│                   STM32F407开发板                        │</w:t>
        <w:br/>
        <w:t>│                                                         │</w:t>
        <w:br/>
        <w:t>│    PE4 ◄────── KEY0按键（输入，下降沿触发）               │</w:t>
        <w:br/>
        <w:t>│    PF9 ───────► LED0（输出，低电平点亮）                  │</w:t>
        <w:br/>
        <w:t>│    PF10 ──────► LED1（输出，低电平点亮）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4.3 引脚配置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GPIO引脚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模式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上拉/下拉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KEY0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PE4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外部中断（下降沿）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上拉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LED0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PF9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推挽输出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无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LED1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PF10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推挽输出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无</w:t>
            </w:r>
          </w:p>
        </w:tc>
      </w:tr>
    </w:tbl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4.4 档位显示逻辑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档位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LED0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LED1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P（停车档）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亮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灭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仅LED0点亮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R（倒车档）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灭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亮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仅LED1点亮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N（空档）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灭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灭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两灯全灭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D（前进档）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亮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亮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两灯全亮</w:t>
            </w:r>
          </w:p>
        </w:tc>
      </w:tr>
    </w:tbl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4.5 技术要点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4.5.1 外部中断配置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使用EXTI4外部中断线检测PE4引脚的下降沿信号：</w:t>
      </w:r>
    </w:p>
    <w:p>
      <w:pPr>
        <w:spacing w:line="240" w:lineRule="auto" w:before="120" w:after="120"/>
        <w:shd w:fill="F5F5F5"/>
      </w:pPr>
      <w:r>
        <w:rPr>
          <w:rFonts w:ascii="Consolas" w:hAnsi="Consolas"/>
          <w:sz w:val="20"/>
        </w:rPr>
        <w:t>GPIO_InitStruct.Mode = GPIO_MODE_IT_FALLING;  // 下降沿触发</w:t>
        <w:br/>
        <w:t>GPIO_InitStruct.Pull = GPIO_PULLUP;          // 内部上拉</w:t>
        <w:br/>
        <w:t>HAL_NVIC_SetPriority(EXTI4_IRQn, 0, 0);      // 中断优先级配置</w:t>
        <w:br/>
        <w:t>HAL_NVIC_EnableIRQ(EXTI4_IRQn);              // 使能中断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4.5.2 DWT消抖原理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利用Cortex-M4内核的DWT（Data Watchpoint and Trace）单元实现精准延时消抖：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DWT CYCCNT寄存器以CPU频率（168MHz）计数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50ms对应：168MHz × 0.05s = 8,400,000个周期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中断触发时检查与上一次触发的时间间隔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4.5.3 状态机设计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采用状态机思想管理档位切换：</w:t>
      </w:r>
    </w:p>
    <w:p>
      <w:pPr>
        <w:spacing w:line="240" w:lineRule="auto" w:before="120" w:after="120"/>
        <w:shd w:fill="F5F5F5"/>
      </w:pPr>
      <w:r>
        <w:rPr>
          <w:rFonts w:ascii="Consolas" w:hAnsi="Consolas"/>
          <w:sz w:val="20"/>
        </w:rPr>
        <w:t>┌───┐     ┌───┐     ┌───┐     ┌───┐</w:t>
        <w:br/>
        <w:t>│ P │ ──► │ R │ ──► │ N │ ──► │ D │ ─┐</w:t>
        <w:br/>
        <w:t>└───┘     └───┘     └───┘     └───┘  │</w:t>
        <w:br/>
        <w:t xml:space="preserve">  ▲                                    │</w:t>
        <w:br/>
        <w:t xml:space="preserve">  └────────────────────────────────────┘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五、实验内容与要求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5.1 基本要求（必做）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完成GPIO配置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配置PE4为外部中断输入模式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配置PF9、PF10为推挽输出模式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正确设置中断优先级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实现中断服务程序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编写EXTI4中断处理函数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实现HAL_GPIO_EXTI_Callback回调函数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添加DWT消抖逻辑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实现档位控制逻辑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定义档位枚举类型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实现档位切换函数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实现LED显示更新函数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系统集成与调试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在main函数中初始化各模块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设置初始档位为P档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烧录验证功能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5.2 提高要求（选做）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添加按键长按功能（长按2秒复位到P档）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使用串口输出当前档位信息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添加档位切换的防误操作逻辑（如D档不能直接切到R档）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六、实验步骤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6.1 创建工程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使用STM32CubeMX创建新工程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选择芯片型号：STM32F407ZGTx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配置系统时钟为168MHz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6.2 引脚配置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配置PF9、PF10为GPIO_Output，命名为LED0、LED1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配置PE4为GPIO_EXTI4，命名为KEY0，设置为下降沿触发、上拉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在NVIC Settings中使能EXTI4中断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6.3 代码编写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在main.c中添加档位枚举和变量定义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实现LED_Update()函数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实现Gear_Shift()函数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sz w:val="24"/>
        </w:rPr>
        <w:t>在stm32f4xx_it.c中实现中断回调函数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6.4 编译烧录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使用Makefile或IDE编译工程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使用ST-Link将固件烧录到开发板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按下KEY0按键，观察LED变化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6.5 调试记录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记录调试过程中遇到的问题及解决方案：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问题现象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可能原因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解决方法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按键无反应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引脚配置错误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检查PE4配置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档位乱跳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未消抖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添加DWT消抖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LED不亮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GPIO初始化错误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检查PF9/PF10配置</w:t>
            </w:r>
          </w:p>
        </w:tc>
      </w:tr>
    </w:tbl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七、预期实验结果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上电初始状态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LED0点亮，LED1熄灭（显示P档）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按键操作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每按一次KEY0，档位按P→R→N→D→P顺序循环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LED显示与档位对应关系正确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消抖效果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快速连续按键不会产生误触发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每次有效按键间隔至少50ms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八、思考题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为什么按键要配置为下降沿触发而不是上升沿触发？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DWT消抖与软件延时消抖相比有什么优势？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如果要求从D档不能直接切换到R档（需经过N档），如何修改代码？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sz w:val="24"/>
        </w:rPr>
        <w:t>中断服务程序中为什么要尽量少执行代码？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/>
          <w:sz w:val="24"/>
        </w:rPr>
        <w:t>本实验的LED是低电平点亮还是高电平点亮？代码中如何体现？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汽车电子应用题：</w:t>
      </w:r>
      <w:r>
        <w:rPr>
          <w:rFonts w:ascii="宋体" w:hAnsi="宋体" w:eastAsia="宋体"/>
          <w:sz w:val="24"/>
        </w:rPr>
        <w:t xml:space="preserve"> 在实际汽车中，档位传感器通常采用什么类型的信号（数字量/模拟量/总线信号）？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7. </w:t>
      </w:r>
      <w:r>
        <w:rPr>
          <w:rFonts w:ascii="宋体" w:hAnsi="宋体" w:eastAsia="宋体"/>
          <w:b/>
          <w:sz w:val="24"/>
        </w:rPr>
        <w:t>拓展思考：</w:t>
      </w:r>
      <w:r>
        <w:rPr>
          <w:rFonts w:ascii="宋体" w:hAnsi="宋体" w:eastAsia="宋体"/>
          <w:sz w:val="24"/>
        </w:rPr>
        <w:t xml:space="preserve"> 如果要实现一个包含S（运动档）或L（低速档）的多档位系统，应该如何修改状态机设计？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九、实验报告要求与评分标准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9.1 报告章节与分值分配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实验报告共8个章节。实验总分100分，其中书面报告占90分，实验态度10分由教师单独评定。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报告章节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评分项归属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一、团队信息与分工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5分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团队协作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二、实验目的与原理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实验原理与认知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三、硬件设计与连接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15分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实验完成度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四、软件设计与实现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30分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代码质量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五、实验结果分析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20分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实验完成度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六、问题与讨论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5分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实验报告质量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七、思考题回答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5分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实验报告质量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八、附录：核心代码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—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注释质量已含在第四项中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报告书面总分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90分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实验态度（教师评定）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出勤、操作规范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最终总分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100分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</w:tbl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9.2 各章节内容要求与评分细则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一、团队信息与分工（5分，团队协作）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内容要求</w:t>
      </w:r>
      <w:r>
        <w:rPr>
          <w:rFonts w:ascii="宋体" w:hAnsi="宋体" w:eastAsia="宋体"/>
          <w:sz w:val="24"/>
        </w:rPr>
        <w:t>：成员基本信息、个人分工说明、团队协作过程记录（讨论截图、会议纪要等）。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评分要点</w:t>
      </w:r>
      <w:r>
        <w:rPr>
          <w:rFonts w:ascii="宋体" w:hAnsi="宋体" w:eastAsia="宋体"/>
          <w:sz w:val="24"/>
        </w:rPr>
        <w:t>：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4-5分：分工明确，协作记录真实，每位成员贡献均衡。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2-3分：分工较合理，有协作记录，个别成员贡献略少。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0-1分：分工模糊，无协作记录或贡献明显不均。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二、实验目的与原理（10分，实验原理与认知）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内容要求</w:t>
      </w:r>
      <w:r>
        <w:rPr>
          <w:rFonts w:ascii="宋体" w:hAnsi="宋体" w:eastAsia="宋体"/>
          <w:sz w:val="24"/>
        </w:rPr>
        <w:t>：实验目的、外部中断/DWT消抖/状态机原理、汽车电子应用场景。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评分要点</w:t>
      </w:r>
      <w:r>
        <w:rPr>
          <w:rFonts w:ascii="宋体" w:hAnsi="宋体" w:eastAsia="宋体"/>
          <w:sz w:val="24"/>
        </w:rPr>
        <w:t>：原理阐述准确且结合汽车电子实例得8-10分，基本正确得5-7分，错误较多得1-4分，缺失不得分。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三、硬件设计与连接（15分，实验完成度）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内容要求</w:t>
      </w:r>
      <w:r>
        <w:rPr>
          <w:rFonts w:ascii="宋体" w:hAnsi="宋体" w:eastAsia="宋体"/>
          <w:sz w:val="24"/>
        </w:rPr>
        <w:t>：硬件连接图、引脚配置理由、ISP烧录电路说明（如有）。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评分要点</w:t>
      </w:r>
      <w:r>
        <w:rPr>
          <w:rFonts w:ascii="宋体" w:hAnsi="宋体" w:eastAsia="宋体"/>
          <w:sz w:val="24"/>
        </w:rPr>
        <w:t>：连接图正确清晰10分，引脚配置说明完整5分。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四、软件设计与实现（30分，代码质量）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内容要求</w:t>
      </w:r>
      <w:r>
        <w:rPr>
          <w:rFonts w:ascii="宋体" w:hAnsi="宋体" w:eastAsia="宋体"/>
          <w:sz w:val="24"/>
        </w:rPr>
        <w:t>：程序流程图、关键代码及详细注释、中断服务程序说明、各成员负责的代码模块。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评分要点</w:t>
      </w:r>
      <w:r>
        <w:rPr>
          <w:rFonts w:ascii="宋体" w:hAnsi="宋体" w:eastAsia="宋体"/>
          <w:sz w:val="24"/>
        </w:rPr>
        <w:t>：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26-30分：流程图清晰，代码完整规范，注释详尽，中断逻辑正确，模块划分合理。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18-25分：代码基本正确，注释较少，结构一般。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0-17分：代码有明显错误，注释缺失或逻辑混乱。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五、实验结果分析（20分，实验完成度）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内容要求</w:t>
      </w:r>
      <w:r>
        <w:rPr>
          <w:rFonts w:ascii="宋体" w:hAnsi="宋体" w:eastAsia="宋体"/>
          <w:sz w:val="24"/>
        </w:rPr>
        <w:t>：每次按键后的LED状态记录、照片/截图、与预期结果对比分析。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评分要点</w:t>
      </w:r>
      <w:r>
        <w:rPr>
          <w:rFonts w:ascii="宋体" w:hAnsi="宋体" w:eastAsia="宋体"/>
          <w:sz w:val="24"/>
        </w:rPr>
        <w:t>：现象记录完整8分，截图清晰且标注清楚4分，对比分析透彻8分。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六、问题与讨论（5分，实验报告质量）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内容要求</w:t>
      </w:r>
      <w:r>
        <w:rPr>
          <w:rFonts w:ascii="宋体" w:hAnsi="宋体" w:eastAsia="宋体"/>
          <w:sz w:val="24"/>
        </w:rPr>
        <w:t>：调试中遇到的问题及解决方法（建议表格）、团队协作解决过程、每位成员独立撰写的个人心得（不少于150字）。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评分要点</w:t>
      </w:r>
      <w:r>
        <w:rPr>
          <w:rFonts w:ascii="宋体" w:hAnsi="宋体" w:eastAsia="宋体"/>
          <w:sz w:val="24"/>
        </w:rPr>
        <w:t>：问题记录真实、分析深入、心得个人化且深刻得4-5分；较简单得2-3分；心得雷同该项计0分。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七、思考题回答（5分，实验报告质量）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内容要求</w:t>
      </w:r>
      <w:r>
        <w:rPr>
          <w:rFonts w:ascii="宋体" w:hAnsi="宋体" w:eastAsia="宋体"/>
          <w:sz w:val="24"/>
        </w:rPr>
        <w:t>：逐一回答任务书第八章全部思考题。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评分要点</w:t>
      </w:r>
      <w:r>
        <w:rPr>
          <w:rFonts w:ascii="宋体" w:hAnsi="宋体" w:eastAsia="宋体"/>
          <w:sz w:val="24"/>
        </w:rPr>
        <w:t>：全部正确得5分，每错1题扣1分，扣完为止。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八、附录：核心代码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仅需附完整代码，注释质量已包含在第四项"软件设计与实现"评分中。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9.3 报告格式与提交要求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格式要求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文件格式：Word（.docx）或WPS文字。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正文字体：宋体，小四号（12pt），1.35倍行距。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代码字体：等宽字体（Consolas/Courier New），关键语句加注释。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图表需编号并配标题，照片嵌入文档并标注关键信息。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总字数不少于2000字（不含代码）。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提交要求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平台：学习通（超星学习平台），截止时间以教师通知为准。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每位成员独立提交，文件命名：`组号-姓名.docx`（例：第1组-张三.docx）。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除"个人心得"必须独立撰写外，同组其他内容可相同。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sz w:val="24"/>
        </w:rPr>
        <w:t>逾期每日扣5分，逾期超过3天该次实验不予受理。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9.4 总分构成与特殊规则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评分项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满分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来源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团队协作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5分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报告一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实验原理与认知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报告二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实验完成度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35分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报告三（15）+ 报告五（20）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代码质量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30分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报告四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实验报告质量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报告六（5）+ 报告七（5）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实验态度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10分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教师评定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总计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100分</w:t>
            </w:r>
          </w:p>
        </w:tc>
        <w:tc>
          <w:tcPr>
            <w:tcW w:type="dxa" w:w="2771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</w:tbl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特殊规则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组长附加分</w:t>
      </w:r>
      <w:r>
        <w:rPr>
          <w:rFonts w:ascii="宋体" w:hAnsi="宋体" w:eastAsia="宋体"/>
          <w:sz w:val="24"/>
        </w:rPr>
        <w:t>：有效组织团队完成实验，组长最高可加5分（教师评定）。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差异化评分</w:t>
      </w:r>
      <w:r>
        <w:rPr>
          <w:rFonts w:ascii="宋体" w:hAnsi="宋体" w:eastAsia="宋体"/>
          <w:sz w:val="24"/>
        </w:rPr>
        <w:t>：个人贡献不足者，相应评分项酌情扣减。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缺勤处理</w:t>
      </w:r>
      <w:r>
        <w:rPr>
          <w:rFonts w:ascii="宋体" w:hAnsi="宋体" w:eastAsia="宋体"/>
          <w:sz w:val="24"/>
        </w:rPr>
        <w:t>：缺勤1次扣5分，缺勤2次及以上本次实验记0分。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附录：关键参考代码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A. 档位枚举定义</w:t>
      </w:r>
    </w:p>
    <w:p>
      <w:pPr>
        <w:spacing w:line="240" w:lineRule="auto" w:before="120" w:after="120"/>
        <w:shd w:fill="F5F5F5"/>
      </w:pPr>
      <w:r>
        <w:rPr>
          <w:rFonts w:ascii="Consolas" w:hAnsi="Consolas"/>
          <w:sz w:val="20"/>
        </w:rPr>
        <w:t>typedef enum {</w:t>
        <w:br/>
        <w:t xml:space="preserve">    GEAR_P = 0,</w:t>
        <w:br/>
        <w:t xml:space="preserve">    GEAR_R,</w:t>
        <w:br/>
        <w:t xml:space="preserve">    GEAR_N,</w:t>
        <w:br/>
        <w:t xml:space="preserve">    GEAR_D</w:t>
        <w:br/>
        <w:t>} GearState;</w:t>
        <w:br/>
        <w:br/>
        <w:t>volatile GearState gear = GEAR_P;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B. LED显示更新函数</w:t>
      </w:r>
    </w:p>
    <w:p>
      <w:pPr>
        <w:spacing w:line="240" w:lineRule="auto" w:before="120" w:after="120"/>
        <w:shd w:fill="F5F5F5"/>
      </w:pPr>
      <w:r>
        <w:rPr>
          <w:rFonts w:ascii="Consolas" w:hAnsi="Consolas"/>
          <w:sz w:val="20"/>
        </w:rPr>
        <w:t>static void LED_Update(GearState state)</w:t>
        <w:br/>
        <w:t>{</w:t>
        <w:br/>
        <w:t xml:space="preserve">    switch(state)</w:t>
        <w:br/>
        <w:t xml:space="preserve">    {</w:t>
        <w:br/>
        <w:t xml:space="preserve">        case GEAR_P:</w:t>
        <w:br/>
        <w:t xml:space="preserve">            HAL_GPIO_WritePin(GPIOF, GPIO_PIN_9, GPIO_PIN_SET);</w:t>
        <w:br/>
        <w:t xml:space="preserve">            HAL_GPIO_WritePin(GPIOF, GPIO_PIN_10, GPIO_PIN_RESET);</w:t>
        <w:br/>
        <w:t xml:space="preserve">            break;</w:t>
        <w:br/>
        <w:t xml:space="preserve">        case GEAR_R:</w:t>
        <w:br/>
        <w:t xml:space="preserve">            HAL_GPIO_WritePin(GPIOF, GPIO_PIN_9, GPIO_PIN_RESET);</w:t>
        <w:br/>
        <w:t xml:space="preserve">            HAL_GPIO_WritePin(GPIOF, GPIO_PIN_10, GPIO_PIN_SET);</w:t>
        <w:br/>
        <w:t xml:space="preserve">            break;</w:t>
        <w:br/>
        <w:t xml:space="preserve">        case GEAR_N:</w:t>
        <w:br/>
        <w:t xml:space="preserve">            HAL_GPIO_WritePin(GPIOF, GPIO_PIN_9, GPIO_PIN_RESET);</w:t>
        <w:br/>
        <w:t xml:space="preserve">            HAL_GPIO_WritePin(GPIOF, GPIO_PIN_10, GPIO_PIN_RESET);</w:t>
        <w:br/>
        <w:t xml:space="preserve">            break;</w:t>
        <w:br/>
        <w:t xml:space="preserve">        case GEAR_D:</w:t>
        <w:br/>
        <w:t xml:space="preserve">            HAL_GPIO_WritePin(GPIOF, GPIO_PIN_9, GPIO_PIN_SET);</w:t>
        <w:br/>
        <w:t xml:space="preserve">            HAL_GPIO_WritePin(GPIOF, GPIO_PIN_10, GPIO_PIN_SET);</w:t>
        <w:br/>
        <w:t xml:space="preserve">            break;</w:t>
        <w:br/>
        <w:t xml:space="preserve">    }</w:t>
        <w:br/>
        <w:t>}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C. 中断回调函数（消抖）</w:t>
      </w:r>
    </w:p>
    <w:p>
      <w:pPr>
        <w:spacing w:line="240" w:lineRule="auto" w:before="120" w:after="120"/>
        <w:shd w:fill="F5F5F5"/>
      </w:pPr>
      <w:r>
        <w:rPr>
          <w:rFonts w:ascii="Consolas" w:hAnsi="Consolas"/>
          <w:sz w:val="20"/>
        </w:rPr>
        <w:t>#define DEBOUNCE_CYCLES (168000000 / 20)  // 50ms</w:t>
        <w:br/>
        <w:br/>
        <w:t>static uint32_t last_interrupt_cycle = 0;</w:t>
        <w:br/>
        <w:br/>
        <w:t>void HAL_GPIO_EXTI_Callback(uint16_t GPIO_Pin)</w:t>
        <w:br/>
        <w:t>{</w:t>
        <w:br/>
        <w:t xml:space="preserve">    if(GPIO_Pin == KEY0_Pin)</w:t>
        <w:br/>
        <w:t xml:space="preserve">    {</w:t>
        <w:br/>
        <w:t xml:space="preserve">        uint32_t current_cycle = DWT_GetCycle();</w:t>
        <w:br/>
        <w:t xml:space="preserve">        if((current_cycle - last_interrupt_cycle) &gt; DEBOUNCE_CYCLES)</w:t>
        <w:br/>
        <w:t xml:space="preserve">        {</w:t>
        <w:br/>
        <w:t xml:space="preserve">            last_interrupt_cycle = current_cycle;</w:t>
        <w:br/>
        <w:t xml:space="preserve">            Gear_Shift();</w:t>
        <w:br/>
        <w:t xml:space="preserve">        }</w:t>
        <w:br/>
        <w:t xml:space="preserve">    }</w:t>
        <w:br/>
        <w:t>}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实验任务书编制：</w:t>
      </w:r>
      <w:r>
        <w:rPr>
          <w:rFonts w:ascii="宋体" w:hAnsi="宋体" w:eastAsia="宋体"/>
          <w:sz w:val="24"/>
        </w:rPr>
        <w:t xml:space="preserve"> 汽车微处理器原理与应用课程组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版本：</w:t>
      </w:r>
      <w:r>
        <w:rPr>
          <w:rFonts w:ascii="宋体" w:hAnsi="宋体" w:eastAsia="宋体"/>
          <w:sz w:val="24"/>
        </w:rPr>
        <w:t xml:space="preserve"> V2.1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