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7365D"/>
          <w:sz w:val="44"/>
          <w:szCs w:val="44"/>
        </w:rPr>
        <w:t xml:space="preserve">DIGITAL TRANSFORMATION</w:t>
      </w:r>
    </w:p>
    <w:p>
      <w:pPr>
        <w:spacing w:after="160" w:before="0"/>
        <w:jc w:val="center"/>
      </w:pPr>
      <w:r>
        <w:rPr>
          <w:rFonts w:ascii="Calibri" w:cs="Calibri" w:eastAsia="Calibri" w:hAnsi="Calibri"/>
          <w:b/>
          <w:bCs/>
          <w:color w:val="17365D"/>
          <w:sz w:val="44"/>
          <w:szCs w:val="44"/>
        </w:rPr>
        <w:t xml:space="preserve">CAPSTONE CHALLENGE</w:t>
      </w:r>
    </w:p>
    <w:p>
      <w:pPr>
        <w:spacing w:after="80" w:before="0"/>
        <w:jc w:val="center"/>
      </w:pPr>
      <w:r>
        <w:rPr>
          <w:rFonts w:ascii="Calibri" w:cs="Calibri" w:eastAsia="Calibri" w:hAnsi="Calibri"/>
          <w:b/>
          <w:bCs/>
          <w:color w:val="2E74B5"/>
          <w:sz w:val="34"/>
          <w:szCs w:val="34"/>
        </w:rPr>
        <w:t xml:space="preserve">SmartWash Laundry</w:t>
      </w:r>
    </w:p>
    <w:p>
      <w:pPr>
        <w:spacing w:after="80" w:before="0"/>
        <w:jc w:val="center"/>
      </w:pPr>
      <w:r>
        <w:rPr>
          <w:rFonts w:ascii="Calibri" w:cs="Calibri" w:eastAsia="Calibri" w:hAnsi="Calibri"/>
          <w:b/>
          <w:bCs/>
          <w:color w:val="17365D"/>
          <w:sz w:val="28"/>
          <w:szCs w:val="28"/>
        </w:rPr>
        <w:t xml:space="preserve">Ghadah Falah Bani Ali</w:t>
      </w:r>
    </w:p>
    <w:p>
      <w:pPr>
        <w:spacing w:after="240" w:before="0"/>
        <w:jc w:val="center"/>
      </w:pPr>
      <w:r>
        <w:rPr>
          <w:rFonts w:ascii="Calibri" w:cs="Calibri" w:eastAsia="Calibri" w:hAnsi="Calibri"/>
          <w:i/>
          <w:iCs/>
          <w:color w:val="595959"/>
          <w:sz w:val="21"/>
          <w:szCs w:val="21"/>
        </w:rPr>
        <w:t xml:space="preserve">Choose the genuine transformation, then redesign the pickup-to-delivery journey.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BFBFBF" w:sz="4"/>
              <w:left w:val="single" w:color="17365D" w:sz="24"/>
              <w:bottom w:val="single" w:color="BFBFBF" w:sz="4"/>
              <w:right w:val="single" w:color="BFBFBF" w:sz="4"/>
            </w:tcBorders>
            <w:shd w:fill="EAF3F8" w:color="auto" w:val="clear"/>
            <w:tcMar>
              <w:top w:type="dxa" w:w="120"/>
              <w:left w:type="dxa" w:w="180"/>
              <w:bottom w:type="dxa" w:w="120"/>
              <w:right w:type="dxa" w:w="180"/>
            </w:tcMar>
          </w:tcPr>
          <w:p>
            <w:pPr>
              <w:spacing w:after="60" w:before="0"/>
            </w:pPr>
            <w:r>
              <w:rPr>
                <w:rFonts w:ascii="Calibri" w:cs="Calibri" w:eastAsia="Calibri" w:hAnsi="Calibri"/>
                <w:b/>
                <w:bCs/>
                <w:color w:val="17365D"/>
                <w:sz w:val="22"/>
                <w:szCs w:val="22"/>
              </w:rPr>
              <w:t xml:space="preserve">Your mission</w:t>
            </w:r>
          </w:p>
          <w:p>
            <w:pPr>
              <w:spacing w:after="40" w:before="0" w:line="264"/>
            </w:pPr>
            <w:r>
              <w:rPr>
                <w:rFonts w:ascii="Calibri" w:cs="Calibri" w:eastAsia="Calibri" w:hAnsi="Calibri"/>
                <w:sz w:val="20"/>
                <w:szCs w:val="20"/>
              </w:rPr>
              <w:t xml:space="preserve">Your team is advising a traditional laundry company. Three initiatives are proposed, but only one is suitable as the main digital transformation capstone. Select it, justify it, and build a simple end-to-end solution.</w:t>
            </w:r>
          </w:p>
        </w:tc>
      </w:tr>
    </w:tbl>
    <w:p>
      <w:pPr>
        <w:spacing w:after="160" w:before="0"/>
      </w:pPr>
    </w:p>
    <w:p>
      <w:pPr>
        <w:pStyle w:val="Heading2"/>
        <w:keepNext/>
      </w:pPr>
      <w:r>
        <w:rPr>
          <w:rFonts w:ascii="Calibri" w:cs="Calibri" w:eastAsia="Calibri" w:hAnsi="Calibri"/>
        </w:rPr>
        <w:t xml:space="preserve">How to Work as a Team</w:t>
      </w:r>
    </w:p>
    <w:p>
      <w:pPr>
        <w:pStyle w:val="ListParagraph"/>
        <w:numPr>
          <w:ilvl w:val="0"/>
          <w:numId w:val="2"/>
        </w:numPr>
        <w:spacing w:after="60" w:before="0" w:line="276"/>
      </w:pPr>
      <w:r>
        <w:rPr>
          <w:rFonts w:ascii="Calibri" w:cs="Calibri" w:eastAsia="Calibri" w:hAnsi="Calibri"/>
          <w:sz w:val="21"/>
          <w:szCs w:val="21"/>
        </w:rPr>
        <w:t xml:space="preserve">First, agree on the correct transformation initiative. Do not divide the team before making this decision.</w:t>
      </w:r>
    </w:p>
    <w:p>
      <w:pPr>
        <w:pStyle w:val="ListParagraph"/>
        <w:numPr>
          <w:ilvl w:val="0"/>
          <w:numId w:val="2"/>
        </w:numPr>
        <w:spacing w:after="60" w:before="0" w:line="276"/>
      </w:pPr>
      <w:r>
        <w:rPr>
          <w:rFonts w:ascii="Calibri" w:cs="Calibri" w:eastAsia="Calibri" w:hAnsi="Calibri"/>
          <w:sz w:val="21"/>
          <w:szCs w:val="21"/>
        </w:rPr>
        <w:t xml:space="preserve">Then divide ownership across 5W2H, journey, automation, data, AI, and presentation.</w:t>
      </w:r>
    </w:p>
    <w:p>
      <w:pPr>
        <w:pStyle w:val="ListParagraph"/>
        <w:numPr>
          <w:ilvl w:val="0"/>
          <w:numId w:val="2"/>
        </w:numPr>
        <w:spacing w:after="60" w:before="0" w:line="276"/>
      </w:pPr>
      <w:r>
        <w:rPr>
          <w:rFonts w:ascii="Calibri" w:cs="Calibri" w:eastAsia="Calibri" w:hAnsi="Calibri"/>
          <w:sz w:val="21"/>
          <w:szCs w:val="21"/>
        </w:rPr>
        <w:t xml:space="preserve">All members should understand the complete solution, not only their own section.</w:t>
      </w:r>
    </w:p>
    <w:p>
      <w:pPr>
        <w:pStyle w:val="ListParagraph"/>
        <w:numPr>
          <w:ilvl w:val="0"/>
          <w:numId w:val="2"/>
        </w:numPr>
        <w:spacing w:after="60" w:before="0" w:line="276"/>
      </w:pPr>
      <w:r>
        <w:rPr>
          <w:rFonts w:ascii="Calibri" w:cs="Calibri" w:eastAsia="Calibri" w:hAnsi="Calibri"/>
          <w:sz w:val="21"/>
          <w:szCs w:val="21"/>
        </w:rPr>
        <w:t xml:space="preserve">The prototype can be a working Make.com scenario or a clearly demonstrated process design if tool access is limited.</w:t>
      </w:r>
    </w:p>
    <w:p>
      <w:pPr>
        <w:pStyle w:val="Heading1"/>
        <w:keepNext/>
        <w:pageBreakBefore/>
      </w:pPr>
      <w:r>
        <w:rPr>
          <w:rFonts w:ascii="Calibri" w:cs="Calibri" w:eastAsia="Calibri" w:hAnsi="Calibri"/>
        </w:rPr>
        <w:t xml:space="preserve">1. The Three Initiatives</w:t>
      </w:r>
    </w:p>
    <w:p>
      <w:pPr>
        <w:spacing w:after="120" w:before="0" w:line="276"/>
      </w:pPr>
      <w:r>
        <w:rPr>
          <w:rFonts w:ascii="Calibri" w:cs="Calibri" w:eastAsia="Calibri" w:hAnsi="Calibri"/>
          <w:sz w:val="21"/>
          <w:szCs w:val="21"/>
        </w:rPr>
        <w:t xml:space="preserve">Read all three initiatives before making a decision. A useful digital idea is not automatically a digital transformation.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BFBFBF" w:sz="4"/>
              <w:left w:val="single" w:color="7F7F7F" w:sz="24"/>
              <w:bottom w:val="single" w:color="BFBFBF" w:sz="4"/>
              <w:right w:val="single" w:color="BFBFBF" w:sz="4"/>
            </w:tcBorders>
            <w:shd w:fill="F2F2F2" w:color="auto" w:val="clear"/>
            <w:tcMar>
              <w:top w:type="dxa" w:w="120"/>
              <w:left w:type="dxa" w:w="180"/>
              <w:bottom w:type="dxa" w:w="120"/>
              <w:right w:type="dxa" w:w="180"/>
            </w:tcMar>
          </w:tcPr>
          <w:p>
            <w:pPr>
              <w:spacing w:after="60" w:before="0"/>
            </w:pPr>
            <w:r>
              <w:rPr>
                <w:rFonts w:ascii="Calibri" w:cs="Calibri" w:eastAsia="Calibri" w:hAnsi="Calibri"/>
                <w:b/>
                <w:bCs/>
                <w:color w:val="17365D"/>
                <w:sz w:val="22"/>
                <w:szCs w:val="22"/>
              </w:rPr>
              <w:t xml:space="preserve">Initiative A: Scan Paper Receipts</w:t>
            </w:r>
          </w:p>
          <w:p>
            <w:pPr>
              <w:spacing w:after="40" w:before="0" w:line="264"/>
            </w:pPr>
            <w:r>
              <w:rPr>
                <w:rFonts w:ascii="Calibri" w:cs="Calibri" w:eastAsia="Calibri" w:hAnsi="Calibri"/>
                <w:sz w:val="20"/>
                <w:szCs w:val="20"/>
              </w:rPr>
              <w:t xml:space="preserve">The company will scan all paper receipts and save them as PDF files in folders.</w:t>
            </w:r>
          </w:p>
          <w:p>
            <w:pPr>
              <w:pStyle w:val="ListParagraph"/>
              <w:numPr>
                <w:ilvl w:val="0"/>
                <w:numId w:val="2"/>
              </w:numPr>
              <w:spacing w:after="30" w:before="0" w:line="264"/>
            </w:pPr>
            <w:r>
              <w:rPr>
                <w:rFonts w:ascii="Calibri" w:cs="Calibri" w:eastAsia="Calibri" w:hAnsi="Calibri"/>
                <w:sz w:val="20"/>
                <w:szCs w:val="20"/>
              </w:rPr>
              <w:t xml:space="preserve">Receipts become easier to store and search.</w:t>
            </w:r>
          </w:p>
          <w:p>
            <w:pPr>
              <w:pStyle w:val="ListParagraph"/>
              <w:numPr>
                <w:ilvl w:val="0"/>
                <w:numId w:val="2"/>
              </w:numPr>
              <w:spacing w:after="30" w:before="0" w:line="264"/>
            </w:pPr>
            <w:r>
              <w:rPr>
                <w:rFonts w:ascii="Calibri" w:cs="Calibri" w:eastAsia="Calibri" w:hAnsi="Calibri"/>
                <w:sz w:val="20"/>
                <w:szCs w:val="20"/>
              </w:rPr>
              <w:t xml:space="preserve">Customer pickup and delivery processes remain unchanged.</w:t>
            </w:r>
          </w:p>
        </w:tc>
      </w:tr>
    </w:tbl>
    <w:p>
      <w:pPr>
        <w:spacing w:after="140" w:before="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BFBFBF" w:sz="4"/>
              <w:left w:val="single" w:color="7F7F7F" w:sz="24"/>
              <w:bottom w:val="single" w:color="BFBFBF" w:sz="4"/>
              <w:right w:val="single" w:color="BFBFBF" w:sz="4"/>
            </w:tcBorders>
            <w:shd w:fill="F2F2F2" w:color="auto" w:val="clear"/>
            <w:tcMar>
              <w:top w:type="dxa" w:w="120"/>
              <w:left w:type="dxa" w:w="180"/>
              <w:bottom w:type="dxa" w:w="120"/>
              <w:right w:type="dxa" w:w="180"/>
            </w:tcMar>
          </w:tcPr>
          <w:p>
            <w:pPr>
              <w:spacing w:after="60" w:before="0"/>
            </w:pPr>
            <w:r>
              <w:rPr>
                <w:rFonts w:ascii="Calibri" w:cs="Calibri" w:eastAsia="Calibri" w:hAnsi="Calibri"/>
                <w:b/>
                <w:bCs/>
                <w:color w:val="17365D"/>
                <w:sz w:val="22"/>
                <w:szCs w:val="22"/>
              </w:rPr>
              <w:t xml:space="preserve">Initiative B: Buy Tablets for Employees</w:t>
            </w:r>
          </w:p>
          <w:p>
            <w:pPr>
              <w:spacing w:after="40" w:before="0" w:line="264"/>
            </w:pPr>
            <w:r>
              <w:rPr>
                <w:rFonts w:ascii="Calibri" w:cs="Calibri" w:eastAsia="Calibri" w:hAnsi="Calibri"/>
                <w:sz w:val="20"/>
                <w:szCs w:val="20"/>
              </w:rPr>
              <w:t xml:space="preserve">Employees receive tablets to access email and view the same manually entered orders.</w:t>
            </w:r>
          </w:p>
          <w:p>
            <w:pPr>
              <w:pStyle w:val="ListParagraph"/>
              <w:numPr>
                <w:ilvl w:val="0"/>
                <w:numId w:val="2"/>
              </w:numPr>
              <w:spacing w:after="30" w:before="0" w:line="264"/>
            </w:pPr>
            <w:r>
              <w:rPr>
                <w:rFonts w:ascii="Calibri" w:cs="Calibri" w:eastAsia="Calibri" w:hAnsi="Calibri"/>
                <w:sz w:val="20"/>
                <w:szCs w:val="20"/>
              </w:rPr>
              <w:t xml:space="preserve">Information is more portable.</w:t>
            </w:r>
          </w:p>
          <w:p>
            <w:pPr>
              <w:pStyle w:val="ListParagraph"/>
              <w:numPr>
                <w:ilvl w:val="0"/>
                <w:numId w:val="2"/>
              </w:numPr>
              <w:spacing w:after="30" w:before="0" w:line="264"/>
            </w:pPr>
            <w:r>
              <w:rPr>
                <w:rFonts w:ascii="Calibri" w:cs="Calibri" w:eastAsia="Calibri" w:hAnsi="Calibri"/>
                <w:sz w:val="20"/>
                <w:szCs w:val="20"/>
              </w:rPr>
              <w:t xml:space="preserve">Requests, driver assignment, confirmations, and status updates remain manual.</w:t>
            </w:r>
          </w:p>
        </w:tc>
      </w:tr>
    </w:tbl>
    <w:p>
      <w:pPr>
        <w:spacing w:after="140" w:before="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BFBFBF" w:sz="4"/>
              <w:left w:val="single" w:color="17365D" w:sz="24"/>
              <w:bottom w:val="single" w:color="BFBFBF" w:sz="4"/>
              <w:right w:val="single" w:color="BFBFBF" w:sz="4"/>
            </w:tcBorders>
            <w:shd w:fill="D9EAF7" w:color="auto" w:val="clear"/>
            <w:tcMar>
              <w:top w:type="dxa" w:w="120"/>
              <w:left w:type="dxa" w:w="180"/>
              <w:bottom w:type="dxa" w:w="120"/>
              <w:right w:type="dxa" w:w="180"/>
            </w:tcMar>
          </w:tcPr>
          <w:p>
            <w:pPr>
              <w:spacing w:after="60" w:before="0"/>
            </w:pPr>
            <w:r>
              <w:rPr>
                <w:rFonts w:ascii="Calibri" w:cs="Calibri" w:eastAsia="Calibri" w:hAnsi="Calibri"/>
                <w:b/>
                <w:bCs/>
                <w:color w:val="17365D"/>
                <w:sz w:val="22"/>
                <w:szCs w:val="22"/>
              </w:rPr>
              <w:t xml:space="preserve">Initiative C: Digital Pickup and Delivery Service (SELECTED)</w:t>
            </w:r>
          </w:p>
          <w:p>
            <w:pPr>
              <w:spacing w:after="40" w:before="0" w:line="264"/>
            </w:pPr>
            <w:r>
              <w:rPr>
                <w:rFonts w:ascii="Calibri" w:cs="Calibri" w:eastAsia="Calibri" w:hAnsi="Calibri"/>
                <w:sz w:val="20"/>
                <w:szCs w:val="20"/>
              </w:rPr>
              <w:t xml:space="preserve">Customers submit pickup requests digitally. The process generates an order number, assigns a driver, sends updates, tracks status, collects feedback, and analyzes delays.</w:t>
            </w:r>
          </w:p>
          <w:p>
            <w:pPr>
              <w:pStyle w:val="ListParagraph"/>
              <w:numPr>
                <w:ilvl w:val="0"/>
                <w:numId w:val="2"/>
              </w:numPr>
              <w:spacing w:after="30" w:before="0" w:line="264"/>
            </w:pPr>
            <w:r>
              <w:rPr>
                <w:rFonts w:ascii="Calibri" w:cs="Calibri" w:eastAsia="Calibri" w:hAnsi="Calibri"/>
                <w:sz w:val="20"/>
                <w:szCs w:val="20"/>
              </w:rPr>
              <w:t xml:space="preserve">Central request capture and validation</w:t>
            </w:r>
          </w:p>
          <w:p>
            <w:pPr>
              <w:pStyle w:val="ListParagraph"/>
              <w:numPr>
                <w:ilvl w:val="0"/>
                <w:numId w:val="2"/>
              </w:numPr>
              <w:spacing w:after="30" w:before="0" w:line="264"/>
            </w:pPr>
            <w:r>
              <w:rPr>
                <w:rFonts w:ascii="Calibri" w:cs="Calibri" w:eastAsia="Calibri" w:hAnsi="Calibri"/>
                <w:sz w:val="20"/>
                <w:szCs w:val="20"/>
              </w:rPr>
              <w:t xml:space="preserve">Automated driver assignment and notifications</w:t>
            </w:r>
          </w:p>
          <w:p>
            <w:pPr>
              <w:pStyle w:val="ListParagraph"/>
              <w:numPr>
                <w:ilvl w:val="0"/>
                <w:numId w:val="2"/>
              </w:numPr>
              <w:spacing w:after="30" w:before="0" w:line="264"/>
            </w:pPr>
            <w:r>
              <w:rPr>
                <w:rFonts w:ascii="Calibri" w:cs="Calibri" w:eastAsia="Calibri" w:hAnsi="Calibri"/>
                <w:sz w:val="20"/>
                <w:szCs w:val="20"/>
              </w:rPr>
              <w:t xml:space="preserve">Status tracking, feedback, and management reporting</w:t>
            </w:r>
          </w:p>
        </w:tc>
      </w:tr>
    </w:tbl>
    <w:p>
      <w:pPr>
        <w:pStyle w:val="Heading1"/>
        <w:keepNext/>
        <w:pageBreakBefore/>
      </w:pPr>
      <w:r>
        <w:rPr>
          <w:rFonts w:ascii="Calibri" w:cs="Calibri" w:eastAsia="Calibri" w:hAnsi="Calibri"/>
        </w:rPr>
        <w:t xml:space="preserve">2. Selection Challenge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BFBFBF" w:sz="4"/>
              <w:left w:val="single" w:color="17365D" w:sz="24"/>
              <w:bottom w:val="single" w:color="BFBFBF" w:sz="4"/>
              <w:right w:val="single" w:color="BFBFBF" w:sz="4"/>
            </w:tcBorders>
            <w:shd w:fill="EAF3F8" w:color="auto" w:val="clear"/>
            <w:tcMar>
              <w:top w:type="dxa" w:w="120"/>
              <w:left w:type="dxa" w:w="180"/>
              <w:bottom w:type="dxa" w:w="120"/>
              <w:right w:type="dxa" w:w="180"/>
            </w:tcMar>
          </w:tcPr>
          <w:p>
            <w:pPr>
              <w:spacing w:after="60" w:before="0"/>
            </w:pPr>
            <w:r>
              <w:rPr>
                <w:rFonts w:ascii="Calibri" w:cs="Calibri" w:eastAsia="Calibri" w:hAnsi="Calibri"/>
                <w:b/>
                <w:bCs/>
                <w:color w:val="17365D"/>
                <w:sz w:val="22"/>
                <w:szCs w:val="22"/>
              </w:rPr>
              <w:t xml:space="preserve">Selection rule</w:t>
            </w:r>
          </w:p>
          <w:p>
            <w:pPr>
              <w:spacing w:after="40" w:before="0" w:line="264"/>
            </w:pPr>
            <w:r>
              <w:rPr>
                <w:rFonts w:ascii="Calibri" w:cs="Calibri" w:eastAsia="Calibri" w:hAnsi="Calibri"/>
                <w:sz w:val="20"/>
                <w:szCs w:val="20"/>
              </w:rPr>
              <w:t xml:space="preserve">Select the initiative that changes the customer experience and the end-to-end process, uses technology and data, and creates measurable value. Do not select an idea only because it uses a digital tool.</w:t>
            </w:r>
          </w:p>
        </w:tc>
      </w:tr>
    </w:tbl>
    <w:p>
      <w:pPr>
        <w:spacing w:after="140" w:before="0"/>
      </w:pPr>
    </w:p>
    <w:p>
      <w:pPr>
        <w:keepNext/>
        <w:spacing w:after="120" w:before="0" w:line="276"/>
      </w:pPr>
      <w:r>
        <w:rPr>
          <w:rFonts w:ascii="Calibri" w:cs="Calibri" w:eastAsia="Calibri" w:hAnsi="Calibri"/>
          <w:sz w:val="21"/>
          <w:szCs w:val="21"/>
        </w:rPr>
        <w:t xml:space="preserve">A genuine digital transformation should meet these criteria:</w:t>
      </w:r>
    </w:p>
    <w:p>
      <w:pPr>
        <w:pStyle w:val="ListParagraph"/>
        <w:numPr>
          <w:ilvl w:val="0"/>
          <w:numId w:val="2"/>
        </w:numPr>
        <w:spacing w:after="60" w:before="0" w:line="276"/>
      </w:pPr>
      <w:r>
        <w:rPr>
          <w:rFonts w:ascii="Calibri" w:cs="Calibri" w:eastAsia="Calibri" w:hAnsi="Calibri"/>
          <w:sz w:val="21"/>
          <w:szCs w:val="21"/>
        </w:rPr>
        <w:t xml:space="preserve">Solves a meaningful customer or business problem</w:t>
      </w:r>
    </w:p>
    <w:p>
      <w:pPr>
        <w:pStyle w:val="ListParagraph"/>
        <w:numPr>
          <w:ilvl w:val="0"/>
          <w:numId w:val="2"/>
        </w:numPr>
        <w:spacing w:after="60" w:before="0" w:line="276"/>
      </w:pPr>
      <w:r>
        <w:rPr>
          <w:rFonts w:ascii="Calibri" w:cs="Calibri" w:eastAsia="Calibri" w:hAnsi="Calibri"/>
          <w:sz w:val="21"/>
          <w:szCs w:val="21"/>
        </w:rPr>
        <w:t xml:space="preserve">Changes an end-to-end process, not just one isolated task</w:t>
      </w:r>
    </w:p>
    <w:p>
      <w:pPr>
        <w:pStyle w:val="ListParagraph"/>
        <w:numPr>
          <w:ilvl w:val="0"/>
          <w:numId w:val="2"/>
        </w:numPr>
        <w:spacing w:after="60" w:before="0" w:line="276"/>
      </w:pPr>
      <w:r>
        <w:rPr>
          <w:rFonts w:ascii="Calibri" w:cs="Calibri" w:eastAsia="Calibri" w:hAnsi="Calibri"/>
          <w:sz w:val="21"/>
          <w:szCs w:val="21"/>
        </w:rPr>
        <w:t xml:space="preserve">Considers people, process, technology, and data</w:t>
      </w:r>
    </w:p>
    <w:p>
      <w:pPr>
        <w:pStyle w:val="ListParagraph"/>
        <w:numPr>
          <w:ilvl w:val="0"/>
          <w:numId w:val="2"/>
        </w:numPr>
        <w:spacing w:after="60" w:before="0" w:line="276"/>
      </w:pPr>
      <w:r>
        <w:rPr>
          <w:rFonts w:ascii="Calibri" w:cs="Calibri" w:eastAsia="Calibri" w:hAnsi="Calibri"/>
          <w:sz w:val="21"/>
          <w:szCs w:val="21"/>
        </w:rPr>
        <w:t xml:space="preserve">Creates measurable business or customer value</w:t>
      </w:r>
    </w:p>
    <w:p>
      <w:pPr>
        <w:pStyle w:val="ListParagraph"/>
        <w:numPr>
          <w:ilvl w:val="0"/>
          <w:numId w:val="2"/>
        </w:numPr>
        <w:spacing w:after="60" w:before="0" w:line="276"/>
      </w:pPr>
      <w:r>
        <w:rPr>
          <w:rFonts w:ascii="Calibri" w:cs="Calibri" w:eastAsia="Calibri" w:hAnsi="Calibri"/>
          <w:sz w:val="21"/>
          <w:szCs w:val="21"/>
        </w:rPr>
        <w:t xml:space="preserve">Generates useful data for future decisions</w:t>
      </w:r>
    </w:p>
    <w:p>
      <w:pPr>
        <w:spacing w:after="100" w:before="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100"/>
        <w:gridCol w:w="5236"/>
      </w:tblGrid>
      <w:tr>
        <w:trPr>
          <w:cantSplit/>
          <w:tblHeader/>
        </w:trPr>
        <w:tc>
          <w:tcPr>
            <w:tcW w:type="dxa" w:w="15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Initiative</w:t>
            </w:r>
          </w:p>
        </w:tc>
        <w:tc>
          <w:tcPr>
            <w:tcW w:type="dxa" w:w="21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Classification</w:t>
            </w:r>
          </w:p>
        </w:tc>
        <w:tc>
          <w:tcPr>
            <w:tcW w:type="dxa" w:w="11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Decision</w:t>
            </w:r>
          </w:p>
        </w:tc>
        <w:tc>
          <w:tcPr>
            <w:tcW w:type="dxa" w:w="5236"/>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Reason</w:t>
            </w:r>
          </w:p>
        </w:tc>
      </w:tr>
      <w:tr>
        <w:trPr>
          <w:cantSplit/>
        </w:trPr>
        <w:tc>
          <w:tcPr>
            <w:tcW w:type="dxa" w:w="1500"/>
            <w:tcBorders>
              <w:top w:val="single" w:color="BFBFBF" w:sz="4"/>
              <w:left w:val="single" w:color="BFBFBF" w:sz="4"/>
              <w:bottom w:val="single" w:color="BFBFBF" w:sz="4"/>
              <w:right w:val="single" w:color="BFBFBF" w:sz="4"/>
            </w:tcBorders>
            <w:shd w:fill="EAF3F8" w:color="auto" w:val="clear"/>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Initiative A</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Digitization</w:t>
            </w:r>
          </w:p>
        </w:tc>
        <w:tc>
          <w:tcPr>
            <w:tcW w:type="dxa" w:w="1100"/>
            <w:tcBorders>
              <w:top w:val="single" w:color="BFBFBF" w:sz="4"/>
              <w:left w:val="single" w:color="BFBFBF" w:sz="4"/>
              <w:bottom w:val="single" w:color="BFBFBF" w:sz="4"/>
              <w:right w:val="single" w:color="BFBFBF" w:sz="4"/>
            </w:tcBorders>
            <w:shd w:fill="F4CCCC"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Reject</w:t>
            </w:r>
          </w:p>
        </w:tc>
        <w:tc>
          <w:tcPr>
            <w:tcW w:type="dxa" w:w="52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It only converts paper receipts into digital files. It does not change the customer experience or the end-to-end process.</w:t>
            </w:r>
          </w:p>
        </w:tc>
      </w:tr>
      <w:tr>
        <w:trPr>
          <w:cantSplit/>
        </w:trPr>
        <w:tc>
          <w:tcPr>
            <w:tcW w:type="dxa" w:w="1500"/>
            <w:tcBorders>
              <w:top w:val="single" w:color="BFBFBF" w:sz="4"/>
              <w:left w:val="single" w:color="BFBFBF" w:sz="4"/>
              <w:bottom w:val="single" w:color="BFBFBF" w:sz="4"/>
              <w:right w:val="single" w:color="BFBFBF" w:sz="4"/>
            </w:tcBorders>
            <w:shd w:fill="EAF3F8" w:color="auto" w:val="clear"/>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Initiative B</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Digital improvement</w:t>
            </w:r>
          </w:p>
        </w:tc>
        <w:tc>
          <w:tcPr>
            <w:tcW w:type="dxa" w:w="1100"/>
            <w:tcBorders>
              <w:top w:val="single" w:color="BFBFBF" w:sz="4"/>
              <w:left w:val="single" w:color="BFBFBF" w:sz="4"/>
              <w:bottom w:val="single" w:color="BFBFBF" w:sz="4"/>
              <w:right w:val="single" w:color="BFBFBF" w:sz="4"/>
            </w:tcBorders>
            <w:shd w:fill="F4CCCC"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Reject</w:t>
            </w:r>
          </w:p>
        </w:tc>
        <w:tc>
          <w:tcPr>
            <w:tcW w:type="dxa" w:w="52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It improves access to information through tablets, but the main processes remain manual and the customer experience is mostly unchanged.</w:t>
            </w:r>
          </w:p>
        </w:tc>
      </w:tr>
      <w:tr>
        <w:trPr>
          <w:cantSplit/>
        </w:trPr>
        <w:tc>
          <w:tcPr>
            <w:tcW w:type="dxa" w:w="1500"/>
            <w:tcBorders>
              <w:top w:val="single" w:color="BFBFBF" w:sz="4"/>
              <w:left w:val="single" w:color="BFBFBF" w:sz="4"/>
              <w:bottom w:val="single" w:color="BFBFBF" w:sz="4"/>
              <w:right w:val="single" w:color="BFBFBF" w:sz="4"/>
            </w:tcBorders>
            <w:shd w:fill="EAF3F8" w:color="auto" w:val="clear"/>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Initiative C</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Digital transformation</w:t>
            </w:r>
          </w:p>
        </w:tc>
        <w:tc>
          <w:tcPr>
            <w:tcW w:type="dxa" w:w="1100"/>
            <w:tcBorders>
              <w:top w:val="single" w:color="BFBFBF" w:sz="4"/>
              <w:left w:val="single" w:color="BFBFBF" w:sz="4"/>
              <w:bottom w:val="single" w:color="BFBFBF" w:sz="4"/>
              <w:right w:val="single" w:color="BFBFBF" w:sz="4"/>
            </w:tcBorders>
            <w:shd w:fill="D5E8D4"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Select</w:t>
            </w:r>
          </w:p>
        </w:tc>
        <w:tc>
          <w:tcPr>
            <w:tcW w:type="dxa" w:w="52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It redesigns the complete pickup-to-delivery process using technology, automation, and data to improve customer experience and create measurable value.</w:t>
            </w:r>
          </w:p>
        </w:tc>
      </w:tr>
    </w:tbl>
    <w:p>
      <w:pPr>
        <w:spacing w:after="160" w:before="0"/>
      </w:pPr>
    </w:p>
    <w:p>
      <w:pPr>
        <w:spacing w:after="100"/>
      </w:pPr>
      <w:r>
        <w:rPr>
          <w:rFonts w:ascii="Calibri" w:cs="Calibri" w:eastAsia="Calibri" w:hAnsi="Calibri"/>
          <w:b/>
          <w:bCs/>
          <w:sz w:val="21"/>
          <w:szCs w:val="21"/>
        </w:rPr>
        <w:t xml:space="preserve">Team decision: </w:t>
      </w:r>
      <w:r>
        <w:rPr>
          <w:rFonts w:ascii="Calibri" w:cs="Calibri" w:eastAsia="Calibri" w:hAnsi="Calibri"/>
          <w:b/>
          <w:bCs/>
          <w:color w:val="17365D"/>
          <w:sz w:val="21"/>
          <w:szCs w:val="21"/>
          <w:u w:val="single"/>
        </w:rPr>
        <w:t xml:space="preserve">Initiative C (Digital Pickup and Delivery Service)</w:t>
      </w:r>
    </w:p>
    <w:p>
      <w:pPr>
        <w:spacing w:after="120" w:before="0" w:line="276"/>
      </w:pPr>
      <w:r>
        <w:rPr>
          <w:rFonts w:ascii="Calibri" w:cs="Calibri" w:eastAsia="Calibri" w:hAnsi="Calibri"/>
          <w:sz w:val="21"/>
          <w:szCs w:val="21"/>
        </w:rPr>
        <w:t xml:space="preserve">One-sentence defence:</w:t>
      </w:r>
      <w:r>
        <w:rPr>
          <w:rFonts w:ascii="Calibri" w:cs="Calibri" w:eastAsia="Calibri" w:hAnsi="Calibri"/>
          <w:sz w:val="21"/>
          <w:szCs w:val="21"/>
        </w:rPr>
        <w:t xml:space="preserve"> This is a digital transformation because it redesigns the end-to-end customer journey, uses technology and data, automates the process, and creates measurable customer and business value.</w:t>
      </w:r>
    </w:p>
    <w:p>
      <w:pPr>
        <w:pStyle w:val="Heading1"/>
        <w:keepNext/>
        <w:pageBreakBefore/>
      </w:pPr>
      <w:r>
        <w:rPr>
          <w:rFonts w:ascii="Calibri" w:cs="Calibri" w:eastAsia="Calibri" w:hAnsi="Calibri"/>
        </w:rPr>
        <w:t xml:space="preserve">3. 5W2H Analysis</w:t>
      </w:r>
    </w:p>
    <w:p>
      <w:pPr>
        <w:spacing w:after="120" w:before="0" w:line="276"/>
      </w:pPr>
      <w:r>
        <w:rPr>
          <w:rFonts w:ascii="Calibri" w:cs="Calibri" w:eastAsia="Calibri" w:hAnsi="Calibri"/>
          <w:sz w:val="21"/>
          <w:szCs w:val="21"/>
        </w:rPr>
        <w:t xml:space="preserve">Complete the analysis only for the initiative your team selected (Initiative 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5036"/>
      </w:tblGrid>
      <w:tr>
        <w:trPr>
          <w:cantSplit/>
          <w:tblHeader/>
        </w:trPr>
        <w:tc>
          <w:tcPr>
            <w:tcW w:type="dxa" w:w="12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Element</w:t>
            </w:r>
          </w:p>
        </w:tc>
        <w:tc>
          <w:tcPr>
            <w:tcW w:type="dxa" w:w="37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Guiding question</w:t>
            </w:r>
          </w:p>
        </w:tc>
        <w:tc>
          <w:tcPr>
            <w:tcW w:type="dxa" w:w="5036"/>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Team response</w:t>
            </w:r>
          </w:p>
        </w:tc>
      </w:tr>
      <w:tr>
        <w:trPr>
          <w:cantSplit/>
        </w:trPr>
        <w:tc>
          <w:tcPr>
            <w:tcW w:type="dxa" w:w="12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What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i/>
                <w:iCs/>
                <w:color w:val="404040"/>
                <w:sz w:val="19"/>
                <w:szCs w:val="19"/>
              </w:rPr>
              <w:t xml:space="preserve">What process will change? What result will the new process deliver?</w:t>
            </w:r>
          </w:p>
        </w:tc>
        <w:tc>
          <w:tcPr>
            <w:tcW w:type="dxa" w:w="50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Digital pickup and delivery service with online requests, order tracking, and notifications.</w:t>
            </w:r>
          </w:p>
        </w:tc>
      </w:tr>
      <w:tr>
        <w:trPr>
          <w:cantSplit/>
        </w:trPr>
        <w:tc>
          <w:tcPr>
            <w:tcW w:type="dxa" w:w="12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Why</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i/>
                <w:iCs/>
                <w:color w:val="404040"/>
                <w:sz w:val="19"/>
                <w:szCs w:val="19"/>
              </w:rPr>
              <w:t xml:space="preserve">Why is the change needed? Which problems or opportunities justify it?</w:t>
            </w:r>
          </w:p>
        </w:tc>
        <w:tc>
          <w:tcPr>
            <w:tcW w:type="dxa" w:w="50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To reduce manual work, improve customer experience, and speed up the service.</w:t>
            </w:r>
          </w:p>
        </w:tc>
      </w:tr>
      <w:tr>
        <w:trPr>
          <w:cantSplit/>
        </w:trPr>
        <w:tc>
          <w:tcPr>
            <w:tcW w:type="dxa" w:w="12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Who</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i/>
                <w:iCs/>
                <w:color w:val="404040"/>
                <w:sz w:val="19"/>
                <w:szCs w:val="19"/>
              </w:rPr>
              <w:t xml:space="preserve">Who are the customers, employees, partners, managers, and process owners?</w:t>
            </w:r>
          </w:p>
        </w:tc>
        <w:tc>
          <w:tcPr>
            <w:tcW w:type="dxa" w:w="50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Customers, drivers, laundry staff, and the operations manager.</w:t>
            </w:r>
          </w:p>
        </w:tc>
      </w:tr>
      <w:tr>
        <w:trPr>
          <w:cantSplit/>
        </w:trPr>
        <w:tc>
          <w:tcPr>
            <w:tcW w:type="dxa" w:w="12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Where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i/>
                <w:iCs/>
                <w:color w:val="404040"/>
                <w:sz w:val="19"/>
                <w:szCs w:val="19"/>
              </w:rPr>
              <w:t xml:space="preserve">Where does the current process happen, and where will the future process happen?</w:t>
            </w:r>
          </w:p>
        </w:tc>
        <w:tc>
          <w:tcPr>
            <w:tcW w:type="dxa" w:w="50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Pickup from the customer’s location and processing at the laundry branch using a digital platform.</w:t>
            </w:r>
          </w:p>
        </w:tc>
      </w:tr>
      <w:tr>
        <w:trPr>
          <w:cantSplit/>
        </w:trPr>
        <w:tc>
          <w:tcPr>
            <w:tcW w:type="dxa" w:w="12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When</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i/>
                <w:iCs/>
                <w:color w:val="404040"/>
                <w:sz w:val="19"/>
                <w:szCs w:val="19"/>
              </w:rPr>
              <w:t xml:space="preserve">When does the process start? When should the pilot run? When are notifications needed?</w:t>
            </w:r>
          </w:p>
        </w:tc>
        <w:tc>
          <w:tcPr>
            <w:tcW w:type="dxa" w:w="50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The process starts when the customer submits a pickup request. The pilot will start in one area before expanding.</w:t>
            </w:r>
          </w:p>
        </w:tc>
      </w:tr>
      <w:tr>
        <w:trPr>
          <w:cantSplit/>
        </w:trPr>
        <w:tc>
          <w:tcPr>
            <w:tcW w:type="dxa" w:w="12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How</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i/>
                <w:iCs/>
                <w:color w:val="404040"/>
                <w:sz w:val="19"/>
                <w:szCs w:val="19"/>
              </w:rPr>
              <w:t xml:space="preserve">How will the redesigned process work from request to completion?</w:t>
            </w:r>
          </w:p>
        </w:tc>
        <w:tc>
          <w:tcPr>
            <w:tcW w:type="dxa" w:w="50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Customers submit requests online, the system assigns a driver, sends updates, tracks the order, and collects feedback.</w:t>
            </w:r>
          </w:p>
        </w:tc>
      </w:tr>
      <w:tr>
        <w:trPr>
          <w:cantSplit/>
        </w:trPr>
        <w:tc>
          <w:tcPr>
            <w:tcW w:type="dxa" w:w="12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How much</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i/>
                <w:iCs/>
                <w:color w:val="404040"/>
                <w:sz w:val="19"/>
                <w:szCs w:val="19"/>
              </w:rPr>
              <w:t xml:space="preserve">What tools, effort, training, and approximate cost level are required?</w:t>
            </w:r>
          </w:p>
        </w:tc>
        <w:tc>
          <w:tcPr>
            <w:tcW w:type="dxa" w:w="50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Medium cost. It requires a digital platform, employee training, and automation tools.</w:t>
            </w:r>
          </w:p>
        </w:tc>
      </w:tr>
    </w:tbl>
    <w:p>
      <w:pPr>
        <w:pStyle w:val="Heading1"/>
        <w:keepNext/>
        <w:pageBreakBefore/>
      </w:pPr>
      <w:r>
        <w:rPr>
          <w:rFonts w:ascii="Calibri" w:cs="Calibri" w:eastAsia="Calibri" w:hAnsi="Calibri"/>
        </w:rPr>
        <w:t xml:space="preserve">4. Customer Journey</w:t>
      </w:r>
    </w:p>
    <w:p>
      <w:pPr>
        <w:spacing w:after="120" w:before="0" w:line="276"/>
      </w:pPr>
      <w:r>
        <w:rPr>
          <w:rFonts w:ascii="Calibri" w:cs="Calibri" w:eastAsia="Calibri" w:hAnsi="Calibri"/>
          <w:sz w:val="21"/>
          <w:szCs w:val="21"/>
        </w:rPr>
        <w:t xml:space="preserve">Build the current journey first, then redesign it. Include at least one “moment of truth”: a stage that strongly influences customer trust or satisfaction.</w:t>
      </w:r>
    </w:p>
    <w:p>
      <w:pPr>
        <w:pStyle w:val="Heading2"/>
        <w:keepNext/>
      </w:pPr>
      <w:r>
        <w:rPr>
          <w:rFonts w:ascii="Calibri" w:cs="Calibri" w:eastAsia="Calibri" w:hAnsi="Calibri"/>
        </w:rPr>
        <w:t xml:space="preserve">4A. Current Customer Journey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50"/>
        <w:gridCol w:w="1850"/>
        <w:gridCol w:w="1750"/>
        <w:gridCol w:w="1100"/>
        <w:gridCol w:w="1800"/>
        <w:gridCol w:w="2086"/>
      </w:tblGrid>
      <w:tr>
        <w:trPr>
          <w:cantSplit/>
          <w:tblHeader/>
        </w:trPr>
        <w:tc>
          <w:tcPr>
            <w:tcW w:type="dxa" w:w="13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8"/>
                <w:szCs w:val="18"/>
              </w:rPr>
              <w:t xml:space="preserve">Stage</w:t>
            </w:r>
          </w:p>
        </w:tc>
        <w:tc>
          <w:tcPr>
            <w:tcW w:type="dxa" w:w="18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8"/>
                <w:szCs w:val="18"/>
              </w:rPr>
              <w:t xml:space="preserve">Customer action</w:t>
            </w:r>
          </w:p>
        </w:tc>
        <w:tc>
          <w:tcPr>
            <w:tcW w:type="dxa" w:w="17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8"/>
                <w:szCs w:val="18"/>
              </w:rPr>
              <w:t xml:space="preserve">Customer thought</w:t>
            </w:r>
          </w:p>
        </w:tc>
        <w:tc>
          <w:tcPr>
            <w:tcW w:type="dxa" w:w="11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8"/>
                <w:szCs w:val="18"/>
              </w:rPr>
              <w:t xml:space="preserve">Emotion</w:t>
            </w:r>
          </w:p>
        </w:tc>
        <w:tc>
          <w:tcPr>
            <w:tcW w:type="dxa" w:w="18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8"/>
                <w:szCs w:val="18"/>
              </w:rPr>
              <w:t xml:space="preserve">Pain point</w:t>
            </w:r>
          </w:p>
        </w:tc>
        <w:tc>
          <w:tcPr>
            <w:tcW w:type="dxa" w:w="2086"/>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8"/>
                <w:szCs w:val="18"/>
              </w:rPr>
              <w:t xml:space="preserve">Opportunity / improvement</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Need</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Decides to use the laundry service.</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“I need my clothes cleaned.”</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Neutral</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No easy way to request the service.</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Provide an online booking system.</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Request</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Calls the laundry to request pickup.</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“I hope someone answers.”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Uncertain</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Manual phone requests take time.</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Digital request form.</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Confirmation</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Waits for confirmation by phone.</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“I don’t know when they will come.”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Frustrated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No instant confirmation.</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Automatic confirmation message.</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Pickup</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Waits for the driver to arrive.</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“I hope the driver is on time.”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Worried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No tracking or pickup updates.</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Real-time driver tracking.</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Processing</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Waits without any information.</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“I don’t know if my order is ready.”</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Anxious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No status updates.</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Live order status tracking.</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Delivery</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Receives the laundry.</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“I hope nothing is missing.”</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Relieved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Delivery delays and poor communication.</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Scheduled delivery notifications.</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Feedback</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Gives feedback only if contacted.</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“Nobody asked for my opinion.”</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Indifferent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Feedback is rarely collected.</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Digital feedback form after delivery.</w:t>
            </w:r>
          </w:p>
        </w:tc>
      </w:tr>
    </w:tbl>
    <w:p>
      <w:r>
        <w:br w:type="page"/>
      </w:r>
    </w:p>
    <w:p>
      <w:pPr>
        <w:pStyle w:val="Heading2"/>
        <w:keepNext/>
      </w:pPr>
      <w:r>
        <w:rPr>
          <w:rFonts w:ascii="Calibri" w:cs="Calibri" w:eastAsia="Calibri" w:hAnsi="Calibri"/>
        </w:rPr>
        <w:t xml:space="preserve">4B. Improved Customer Journey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50"/>
        <w:gridCol w:w="1850"/>
        <w:gridCol w:w="1750"/>
        <w:gridCol w:w="1100"/>
        <w:gridCol w:w="1800"/>
        <w:gridCol w:w="2086"/>
      </w:tblGrid>
      <w:tr>
        <w:trPr>
          <w:cantSplit/>
          <w:tblHeader/>
        </w:trPr>
        <w:tc>
          <w:tcPr>
            <w:tcW w:type="dxa" w:w="13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8"/>
                <w:szCs w:val="18"/>
              </w:rPr>
              <w:t xml:space="preserve">Stage</w:t>
            </w:r>
          </w:p>
        </w:tc>
        <w:tc>
          <w:tcPr>
            <w:tcW w:type="dxa" w:w="18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8"/>
                <w:szCs w:val="18"/>
              </w:rPr>
              <w:t xml:space="preserve">Customer action</w:t>
            </w:r>
          </w:p>
        </w:tc>
        <w:tc>
          <w:tcPr>
            <w:tcW w:type="dxa" w:w="17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8"/>
                <w:szCs w:val="18"/>
              </w:rPr>
              <w:t xml:space="preserve">Customer thought</w:t>
            </w:r>
          </w:p>
        </w:tc>
        <w:tc>
          <w:tcPr>
            <w:tcW w:type="dxa" w:w="11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8"/>
                <w:szCs w:val="18"/>
              </w:rPr>
              <w:t xml:space="preserve">Emotion</w:t>
            </w:r>
          </w:p>
        </w:tc>
        <w:tc>
          <w:tcPr>
            <w:tcW w:type="dxa" w:w="18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8"/>
                <w:szCs w:val="18"/>
              </w:rPr>
              <w:t xml:space="preserve">Pain point</w:t>
            </w:r>
          </w:p>
        </w:tc>
        <w:tc>
          <w:tcPr>
            <w:tcW w:type="dxa" w:w="2086"/>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8"/>
                <w:szCs w:val="18"/>
              </w:rPr>
              <w:t xml:space="preserve">Opportunity / improvement</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Need</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Opens the SmartWash app to request the service.</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“This is fast and convenient.”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Confident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None</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24/7 digital service.</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Request</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Submits the pickup request online.</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“My request was sent successfully.”</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Happy</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None</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Instant order number and confirmation.</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Confirmation</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Receives automatic confirmation and pickup time.</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“Now I know exactly when they will arrive.”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Reassured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None</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Automated notifications.</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Pickup</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Tracks the driver and hands over the laundry.</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“The pickup is on time.”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Satisfied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None</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Real-time driver tracking.</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Processing</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Monitors the order status in the app.</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“I can check the progress anytime.”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Relaxed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None</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Live status updates.</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Delivery</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Receives the laundry on time.</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“Everything arrived as expected.”</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Happy</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None</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Delivery confirmation and notifications.</w:t>
            </w:r>
          </w:p>
        </w:tc>
      </w:tr>
      <w:tr>
        <w:trPr>
          <w:cantSplit/>
        </w:trPr>
        <w:tc>
          <w:tcPr>
            <w:tcW w:type="dxa" w:w="13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i w:val="false"/>
                <w:iCs w:val="false"/>
                <w:sz w:val="18"/>
                <w:szCs w:val="18"/>
              </w:rPr>
              <w:t xml:space="preserve">Feedback</w:t>
            </w:r>
          </w:p>
        </w:tc>
        <w:tc>
          <w:tcPr>
            <w:tcW w:type="dxa" w:w="18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Rates the service through the app.</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iCs/>
                <w:sz w:val="18"/>
                <w:szCs w:val="18"/>
              </w:rPr>
              <w:t xml:space="preserve">“My feedback helps improve the service.”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Valued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None</w:t>
            </w:r>
          </w:p>
        </w:tc>
        <w:tc>
          <w:tcPr>
            <w:tcW w:type="dxa" w:w="20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i w:val="false"/>
                <w:iCs w:val="false"/>
                <w:sz w:val="18"/>
                <w:szCs w:val="18"/>
              </w:rPr>
              <w:t xml:space="preserve">AI analyzes customer feedback for improvements.</w:t>
            </w:r>
          </w:p>
        </w:tc>
      </w:tr>
    </w:tbl>
    <w:p>
      <w:pPr>
        <w:spacing w:after="160" w:before="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BFBFBF" w:sz="4"/>
              <w:left w:val="single" w:color="BF9000" w:sz="24"/>
              <w:bottom w:val="single" w:color="BFBFBF" w:sz="4"/>
              <w:right w:val="single" w:color="BFBFBF" w:sz="4"/>
            </w:tcBorders>
            <w:shd w:fill="FFF2CC" w:color="auto" w:val="clear"/>
            <w:tcMar>
              <w:top w:type="dxa" w:w="120"/>
              <w:left w:type="dxa" w:w="180"/>
              <w:bottom w:type="dxa" w:w="120"/>
              <w:right w:type="dxa" w:w="180"/>
            </w:tcMar>
          </w:tcPr>
          <w:p>
            <w:pPr>
              <w:spacing w:after="0" w:before="0"/>
            </w:pPr>
            <w:r>
              <w:rPr>
                <w:rFonts w:ascii="Calibri" w:cs="Calibri" w:eastAsia="Calibri" w:hAnsi="Calibri"/>
                <w:b/>
                <w:bCs/>
                <w:color w:val="17365D"/>
                <w:sz w:val="21"/>
                <w:szCs w:val="21"/>
              </w:rPr>
              <w:t xml:space="preserve">Moment of truth selected by the team: </w:t>
            </w:r>
            <w:r>
              <w:rPr>
                <w:rFonts w:ascii="Calibri" w:cs="Calibri" w:eastAsia="Calibri" w:hAnsi="Calibri"/>
                <w:b/>
                <w:bCs/>
                <w:sz w:val="21"/>
                <w:szCs w:val="21"/>
              </w:rPr>
              <w:t xml:space="preserve">Real-time order tracking and delivery updates.</w:t>
            </w:r>
          </w:p>
        </w:tc>
      </w:tr>
    </w:tbl>
    <w:p>
      <w:pPr>
        <w:pStyle w:val="Heading1"/>
        <w:keepNext/>
        <w:pageBreakBefore/>
      </w:pPr>
      <w:r>
        <w:rPr>
          <w:rFonts w:ascii="Calibri" w:cs="Calibri" w:eastAsia="Calibri" w:hAnsi="Calibri"/>
        </w:rPr>
        <w:t xml:space="preserve">5. Automation / RPA Process</w:t>
      </w:r>
    </w:p>
    <w:p>
      <w:pPr>
        <w:spacing w:after="120" w:before="0" w:line="276"/>
      </w:pPr>
      <w:r>
        <w:rPr>
          <w:rFonts w:ascii="Calibri" w:cs="Calibri" w:eastAsia="Calibri" w:hAnsi="Calibri"/>
          <w:sz w:val="21"/>
          <w:szCs w:val="21"/>
        </w:rPr>
        <w:t xml:space="preserve">The prototype can use Google Forms, Google Sheets, Make.com, email, or comparable free tools. A minimum of four automated actions is enough; this design includes six.</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2150"/>
        <w:gridCol w:w="2900"/>
        <w:gridCol w:w="1700"/>
        <w:gridCol w:w="2536"/>
      </w:tblGrid>
      <w:tr>
        <w:trPr>
          <w:cantSplit/>
          <w:tblHeader/>
        </w:trPr>
        <w:tc>
          <w:tcPr>
            <w:tcW w:type="dxa" w:w="6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Step</w:t>
            </w:r>
          </w:p>
        </w:tc>
        <w:tc>
          <w:tcPr>
            <w:tcW w:type="dxa" w:w="21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Trigger / input</w:t>
            </w:r>
          </w:p>
        </w:tc>
        <w:tc>
          <w:tcPr>
            <w:tcW w:type="dxa" w:w="29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Automated action</w:t>
            </w:r>
          </w:p>
        </w:tc>
        <w:tc>
          <w:tcPr>
            <w:tcW w:type="dxa" w:w="17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Tool</w:t>
            </w:r>
          </w:p>
        </w:tc>
        <w:tc>
          <w:tcPr>
            <w:tcW w:type="dxa" w:w="2536"/>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Expected result</w:t>
            </w:r>
          </w:p>
        </w:tc>
      </w:tr>
      <w:tr>
        <w:trPr>
          <w:cantSplit/>
        </w:trPr>
        <w:tc>
          <w:tcPr>
            <w:tcW w:type="dxa" w:w="6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1</w:t>
            </w:r>
          </w:p>
        </w:tc>
        <w:tc>
          <w:tcPr>
            <w:tcW w:type="dxa" w:w="21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Customer submits the pickup form.</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A new order is created automatically.</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Google Forms</w:t>
            </w:r>
          </w:p>
        </w:tc>
        <w:tc>
          <w:tcPr>
            <w:tcW w:type="dxa" w:w="25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Pickup request is received instantly.</w:t>
            </w:r>
          </w:p>
        </w:tc>
      </w:tr>
      <w:tr>
        <w:trPr>
          <w:cantSplit/>
        </w:trPr>
        <w:tc>
          <w:tcPr>
            <w:tcW w:type="dxa" w:w="6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2</w:t>
            </w:r>
          </w:p>
        </w:tc>
        <w:tc>
          <w:tcPr>
            <w:tcW w:type="dxa" w:w="21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New order received.</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Order details are saved automatically.</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Google Sheets</w:t>
            </w:r>
          </w:p>
        </w:tc>
        <w:tc>
          <w:tcPr>
            <w:tcW w:type="dxa" w:w="25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Order is stored in the database.</w:t>
            </w:r>
          </w:p>
        </w:tc>
      </w:tr>
      <w:tr>
        <w:trPr>
          <w:cantSplit/>
        </w:trPr>
        <w:tc>
          <w:tcPr>
            <w:tcW w:type="dxa" w:w="6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3</w:t>
            </w:r>
          </w:p>
        </w:tc>
        <w:tc>
          <w:tcPr>
            <w:tcW w:type="dxa" w:w="21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Order saved.</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Driver is assigned automatically and notified.</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Make.com + Email</w:t>
            </w:r>
          </w:p>
        </w:tc>
        <w:tc>
          <w:tcPr>
            <w:tcW w:type="dxa" w:w="25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Driver receives the pickup request.</w:t>
            </w:r>
          </w:p>
        </w:tc>
      </w:tr>
      <w:tr>
        <w:trPr>
          <w:cantSplit/>
        </w:trPr>
        <w:tc>
          <w:tcPr>
            <w:tcW w:type="dxa" w:w="6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4</w:t>
            </w:r>
          </w:p>
        </w:tc>
        <w:tc>
          <w:tcPr>
            <w:tcW w:type="dxa" w:w="21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Driver accepts the order.</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Customer receives a confirmation message with Order ID.</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Gmail / Email</w:t>
            </w:r>
          </w:p>
        </w:tc>
        <w:tc>
          <w:tcPr>
            <w:tcW w:type="dxa" w:w="25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Customer knows the request is confirmed.</w:t>
            </w:r>
          </w:p>
        </w:tc>
      </w:tr>
      <w:tr>
        <w:trPr>
          <w:cantSplit/>
        </w:trPr>
        <w:tc>
          <w:tcPr>
            <w:tcW w:type="dxa" w:w="6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5</w:t>
            </w:r>
          </w:p>
        </w:tc>
        <w:tc>
          <w:tcPr>
            <w:tcW w:type="dxa" w:w="21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Laundry status changes (Processing → Ready).</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Customer receives a status update automatically.</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Make.com + Email</w:t>
            </w:r>
          </w:p>
        </w:tc>
        <w:tc>
          <w:tcPr>
            <w:tcW w:type="dxa" w:w="25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Customer is informed in real time.</w:t>
            </w:r>
          </w:p>
        </w:tc>
      </w:tr>
      <w:tr>
        <w:trPr>
          <w:cantSplit/>
        </w:trPr>
        <w:tc>
          <w:tcPr>
            <w:tcW w:type="dxa" w:w="6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6</w:t>
            </w:r>
          </w:p>
        </w:tc>
        <w:tc>
          <w:tcPr>
            <w:tcW w:type="dxa" w:w="21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Order marked as Completed.</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Customer receives a feedback form.</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Google Forms + Email</w:t>
            </w:r>
          </w:p>
        </w:tc>
        <w:tc>
          <w:tcPr>
            <w:tcW w:type="dxa" w:w="25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Customer submits feedback for service improvement.</w:t>
            </w:r>
          </w:p>
        </w:tc>
      </w:tr>
    </w:tbl>
    <w:p>
      <w:pPr>
        <w:spacing w:after="160" w:before="0"/>
      </w:pPr>
    </w:p>
    <w:p>
      <w:pPr>
        <w:pStyle w:val="Heading2"/>
        <w:keepNext/>
      </w:pPr>
      <w:r>
        <w:rPr>
          <w:rFonts w:ascii="Calibri" w:cs="Calibri" w:eastAsia="Calibri" w:hAnsi="Calibri"/>
        </w:rPr>
        <w:t xml:space="preserve">Business Rules</w:t>
      </w:r>
    </w:p>
    <w:p>
      <w:pPr>
        <w:keepNext/>
        <w:spacing w:after="120" w:before="0" w:line="276"/>
      </w:pPr>
      <w:r>
        <w:rPr>
          <w:rFonts w:ascii="Calibri" w:cs="Calibri" w:eastAsia="Calibri" w:hAnsi="Calibri"/>
          <w:sz w:val="21"/>
          <w:szCs w:val="21"/>
        </w:rPr>
        <w:t xml:space="preserve">At least three IF/THEN rules (the fourth rule links the process to the data analysis in Section 6):</w:t>
      </w:r>
    </w:p>
    <w:p>
      <w:pPr>
        <w:pStyle w:val="ListParagraph"/>
        <w:numPr>
          <w:ilvl w:val="0"/>
          <w:numId w:val="3"/>
        </w:numPr>
        <w:spacing w:after="60" w:before="0" w:line="276"/>
      </w:pPr>
      <w:r>
        <w:rPr>
          <w:rFonts w:ascii="Calibri" w:cs="Calibri" w:eastAsia="Calibri" w:hAnsi="Calibri"/>
          <w:b/>
          <w:bCs/>
          <w:sz w:val="21"/>
          <w:szCs w:val="21"/>
        </w:rPr>
        <w:t xml:space="preserve">If</w:t>
      </w:r>
      <w:r>
        <w:rPr>
          <w:rFonts w:ascii="Calibri" w:cs="Calibri" w:eastAsia="Calibri" w:hAnsi="Calibri"/>
          <w:sz w:val="21"/>
          <w:szCs w:val="21"/>
        </w:rPr>
        <w:t xml:space="preserve"> a customer submits a pickup request, </w:t>
      </w:r>
      <w:r>
        <w:rPr>
          <w:rFonts w:ascii="Calibri" w:cs="Calibri" w:eastAsia="Calibri" w:hAnsi="Calibri"/>
          <w:b/>
          <w:bCs/>
          <w:sz w:val="21"/>
          <w:szCs w:val="21"/>
        </w:rPr>
        <w:t xml:space="preserve">then</w:t>
      </w:r>
      <w:r>
        <w:rPr>
          <w:rFonts w:ascii="Calibri" w:cs="Calibri" w:eastAsia="Calibri" w:hAnsi="Calibri"/>
          <w:sz w:val="21"/>
          <w:szCs w:val="21"/>
        </w:rPr>
        <w:t xml:space="preserve"> an order ID is generated automatically.</w:t>
      </w:r>
    </w:p>
    <w:p>
      <w:pPr>
        <w:pStyle w:val="ListParagraph"/>
        <w:numPr>
          <w:ilvl w:val="0"/>
          <w:numId w:val="3"/>
        </w:numPr>
        <w:spacing w:after="60" w:before="0" w:line="276"/>
      </w:pPr>
      <w:r>
        <w:rPr>
          <w:rFonts w:ascii="Calibri" w:cs="Calibri" w:eastAsia="Calibri" w:hAnsi="Calibri"/>
          <w:b/>
          <w:bCs/>
          <w:sz w:val="21"/>
          <w:szCs w:val="21"/>
        </w:rPr>
        <w:t xml:space="preserve">If</w:t>
      </w:r>
      <w:r>
        <w:rPr>
          <w:rFonts w:ascii="Calibri" w:cs="Calibri" w:eastAsia="Calibri" w:hAnsi="Calibri"/>
          <w:sz w:val="21"/>
          <w:szCs w:val="21"/>
        </w:rPr>
        <w:t xml:space="preserve"> the assigned driver does not accept the request within 10 minutes, </w:t>
      </w:r>
      <w:r>
        <w:rPr>
          <w:rFonts w:ascii="Calibri" w:cs="Calibri" w:eastAsia="Calibri" w:hAnsi="Calibri"/>
          <w:b/>
          <w:bCs/>
          <w:sz w:val="21"/>
          <w:szCs w:val="21"/>
        </w:rPr>
        <w:t xml:space="preserve">then</w:t>
      </w:r>
      <w:r>
        <w:rPr>
          <w:rFonts w:ascii="Calibri" w:cs="Calibri" w:eastAsia="Calibri" w:hAnsi="Calibri"/>
          <w:sz w:val="21"/>
          <w:szCs w:val="21"/>
        </w:rPr>
        <w:t xml:space="preserve"> the system assigns another available driver.</w:t>
      </w:r>
    </w:p>
    <w:p>
      <w:pPr>
        <w:pStyle w:val="ListParagraph"/>
        <w:numPr>
          <w:ilvl w:val="0"/>
          <w:numId w:val="3"/>
        </w:numPr>
        <w:spacing w:after="60" w:before="0" w:line="276"/>
      </w:pPr>
      <w:r>
        <w:rPr>
          <w:rFonts w:ascii="Calibri" w:cs="Calibri" w:eastAsia="Calibri" w:hAnsi="Calibri"/>
          <w:b/>
          <w:bCs/>
          <w:sz w:val="21"/>
          <w:szCs w:val="21"/>
        </w:rPr>
        <w:t xml:space="preserve">If</w:t>
      </w:r>
      <w:r>
        <w:rPr>
          <w:rFonts w:ascii="Calibri" w:cs="Calibri" w:eastAsia="Calibri" w:hAnsi="Calibri"/>
          <w:sz w:val="21"/>
          <w:szCs w:val="21"/>
        </w:rPr>
        <w:t xml:space="preserve"> the order status changes to Completed, </w:t>
      </w:r>
      <w:r>
        <w:rPr>
          <w:rFonts w:ascii="Calibri" w:cs="Calibri" w:eastAsia="Calibri" w:hAnsi="Calibri"/>
          <w:b/>
          <w:bCs/>
          <w:sz w:val="21"/>
          <w:szCs w:val="21"/>
        </w:rPr>
        <w:t xml:space="preserve">then</w:t>
      </w:r>
      <w:r>
        <w:rPr>
          <w:rFonts w:ascii="Calibri" w:cs="Calibri" w:eastAsia="Calibri" w:hAnsi="Calibri"/>
          <w:sz w:val="21"/>
          <w:szCs w:val="21"/>
        </w:rPr>
        <w:t xml:space="preserve"> a feedback form is automatically sent to the customer.</w:t>
      </w:r>
    </w:p>
    <w:p>
      <w:pPr>
        <w:pStyle w:val="ListParagraph"/>
        <w:numPr>
          <w:ilvl w:val="0"/>
          <w:numId w:val="3"/>
        </w:numPr>
        <w:spacing w:after="60" w:before="0" w:line="276"/>
      </w:pPr>
      <w:r>
        <w:rPr>
          <w:rFonts w:ascii="Calibri" w:cs="Calibri" w:eastAsia="Calibri" w:hAnsi="Calibri"/>
          <w:b/>
          <w:bCs/>
          <w:sz w:val="21"/>
          <w:szCs w:val="21"/>
        </w:rPr>
        <w:t xml:space="preserve">If</w:t>
      </w:r>
      <w:r>
        <w:rPr>
          <w:rFonts w:ascii="Calibri" w:cs="Calibri" w:eastAsia="Calibri" w:hAnsi="Calibri"/>
          <w:sz w:val="21"/>
          <w:szCs w:val="21"/>
        </w:rPr>
        <w:t xml:space="preserve"> an order’s turnaround time exceeds the agreed limit (for example 36 hours), </w:t>
      </w:r>
      <w:r>
        <w:rPr>
          <w:rFonts w:ascii="Calibri" w:cs="Calibri" w:eastAsia="Calibri" w:hAnsi="Calibri"/>
          <w:b/>
          <w:bCs/>
          <w:sz w:val="21"/>
          <w:szCs w:val="21"/>
        </w:rPr>
        <w:t xml:space="preserve">then</w:t>
      </w:r>
      <w:r>
        <w:rPr>
          <w:rFonts w:ascii="Calibri" w:cs="Calibri" w:eastAsia="Calibri" w:hAnsi="Calibri"/>
          <w:sz w:val="21"/>
          <w:szCs w:val="21"/>
        </w:rPr>
        <w:t xml:space="preserve"> the operations manager is alerted automatically.</w:t>
      </w:r>
    </w:p>
    <w:p>
      <w:pPr>
        <w:pStyle w:val="Heading1"/>
        <w:keepNext/>
        <w:pageBreakBefore/>
      </w:pPr>
      <w:r>
        <w:rPr>
          <w:rFonts w:ascii="Calibri" w:cs="Calibri" w:eastAsia="Calibri" w:hAnsi="Calibri"/>
        </w:rPr>
        <w:t xml:space="preserve">6. Data Analysis</w:t>
      </w:r>
    </w:p>
    <w:p>
      <w:pPr>
        <w:spacing w:after="120" w:before="0" w:line="276"/>
      </w:pPr>
      <w:r>
        <w:rPr>
          <w:rFonts w:ascii="Calibri" w:cs="Calibri" w:eastAsia="Calibri" w:hAnsi="Calibri"/>
          <w:sz w:val="21"/>
          <w:szCs w:val="21"/>
        </w:rPr>
        <w:t xml:space="preserve">The fictional dataset below was entered into Google Sheets / Excel. No real personal information is included.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800"/>
        <w:gridCol w:w="1150"/>
        <w:gridCol w:w="750"/>
        <w:gridCol w:w="1000"/>
        <w:gridCol w:w="1000"/>
        <w:gridCol w:w="750"/>
        <w:gridCol w:w="2686"/>
      </w:tblGrid>
      <w:tr>
        <w:trPr>
          <w:cantSplit/>
          <w:tblHeader/>
        </w:trPr>
        <w:tc>
          <w:tcPr>
            <w:tcW w:type="dxa" w:w="8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6"/>
                <w:szCs w:val="16"/>
              </w:rPr>
              <w:t xml:space="preserve">Order ID</w:t>
            </w:r>
          </w:p>
        </w:tc>
        <w:tc>
          <w:tcPr>
            <w:tcW w:type="dxa" w:w="10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6"/>
                <w:szCs w:val="16"/>
              </w:rPr>
              <w:t xml:space="preserve">Date</w:t>
            </w:r>
          </w:p>
        </w:tc>
        <w:tc>
          <w:tcPr>
            <w:tcW w:type="dxa" w:w="8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6"/>
                <w:szCs w:val="16"/>
              </w:rPr>
              <w:t xml:space="preserve">Area</w:t>
            </w:r>
          </w:p>
        </w:tc>
        <w:tc>
          <w:tcPr>
            <w:tcW w:type="dxa" w:w="11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6"/>
                <w:szCs w:val="16"/>
              </w:rPr>
              <w:t xml:space="preserve">Service</w:t>
            </w:r>
          </w:p>
        </w:tc>
        <w:tc>
          <w:tcPr>
            <w:tcW w:type="dxa" w:w="7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6"/>
                <w:szCs w:val="16"/>
              </w:rPr>
              <w:t xml:space="preserve">Driver</w:t>
            </w:r>
          </w:p>
        </w:tc>
        <w:tc>
          <w:tcPr>
            <w:tcW w:type="dxa" w:w="10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6"/>
                <w:szCs w:val="16"/>
              </w:rPr>
              <w:t xml:space="preserve">Status</w:t>
            </w:r>
          </w:p>
        </w:tc>
        <w:tc>
          <w:tcPr>
            <w:tcW w:type="dxa" w:w="10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6"/>
                <w:szCs w:val="16"/>
              </w:rPr>
              <w:t xml:space="preserve">Turnaround (hrs)</w:t>
            </w:r>
          </w:p>
        </w:tc>
        <w:tc>
          <w:tcPr>
            <w:tcW w:type="dxa" w:w="7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6"/>
                <w:szCs w:val="16"/>
              </w:rPr>
              <w:t xml:space="preserve">Rating</w:t>
            </w:r>
          </w:p>
        </w:tc>
        <w:tc>
          <w:tcPr>
            <w:tcW w:type="dxa" w:w="2686"/>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6"/>
                <w:szCs w:val="16"/>
              </w:rPr>
              <w:t xml:space="preserve">Comment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SW-001</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2026-07-01</w:t>
            </w:r>
          </w:p>
        </w:tc>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North</w:t>
            </w:r>
          </w:p>
        </w:tc>
        <w:tc>
          <w:tcPr>
            <w:tcW w:type="dxa" w:w="11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Wash &amp; Fold</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Omar</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22</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5</w:t>
            </w:r>
          </w:p>
        </w:tc>
        <w:tc>
          <w:tcPr>
            <w:tcW w:type="dxa" w:w="2686"/>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Fast pickup and clean clothes.</w:t>
            </w:r>
          </w:p>
        </w:tc>
      </w:tr>
      <w:tr>
        <w:trPr>
          <w:cantSplit/>
        </w:trPr>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SW-002</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2026-07-01</w:t>
            </w:r>
          </w:p>
        </w:tc>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South</w:t>
            </w:r>
          </w:p>
        </w:tc>
        <w:tc>
          <w:tcPr>
            <w:tcW w:type="dxa" w:w="11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Dry Cleaning</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Lina</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38</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3</w:t>
            </w:r>
          </w:p>
        </w:tc>
        <w:tc>
          <w:tcPr>
            <w:tcW w:type="dxa" w:w="2686"/>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Delivery was late but quality was good.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SW-003</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2026-07-02</w:t>
            </w:r>
          </w:p>
        </w:tc>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Central</w:t>
            </w:r>
          </w:p>
        </w:tc>
        <w:tc>
          <w:tcPr>
            <w:tcW w:type="dxa" w:w="11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Wash &amp; Fold</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Omar</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25</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4</w:t>
            </w:r>
          </w:p>
        </w:tc>
        <w:tc>
          <w:tcPr>
            <w:tcW w:type="dxa" w:w="2686"/>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Good service and polite driver.</w:t>
            </w:r>
          </w:p>
        </w:tc>
      </w:tr>
      <w:tr>
        <w:trPr>
          <w:cantSplit/>
        </w:trPr>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SW-004</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2026-07-02</w:t>
            </w:r>
          </w:p>
        </w:tc>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South</w:t>
            </w:r>
          </w:p>
        </w:tc>
        <w:tc>
          <w:tcPr>
            <w:tcW w:type="dxa" w:w="11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Ironing</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Lina</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42</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2</w:t>
            </w:r>
          </w:p>
        </w:tc>
        <w:tc>
          <w:tcPr>
            <w:tcW w:type="dxa" w:w="2686"/>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I received no update and waited too long.</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SW-005</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2026-07-03</w:t>
            </w:r>
          </w:p>
        </w:tc>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North</w:t>
            </w:r>
          </w:p>
        </w:tc>
        <w:tc>
          <w:tcPr>
            <w:tcW w:type="dxa" w:w="11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Dry Cleaning</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Omar</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29</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4</w:t>
            </w:r>
          </w:p>
        </w:tc>
        <w:tc>
          <w:tcPr>
            <w:tcW w:type="dxa" w:w="2686"/>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Good cleaning but pickup confirmation was slow.</w:t>
            </w:r>
          </w:p>
        </w:tc>
      </w:tr>
      <w:tr>
        <w:trPr>
          <w:cantSplit/>
        </w:trPr>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SW-006</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2026-07-03</w:t>
            </w:r>
          </w:p>
        </w:tc>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Central</w:t>
            </w:r>
          </w:p>
        </w:tc>
        <w:tc>
          <w:tcPr>
            <w:tcW w:type="dxa" w:w="11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Wash &amp; Fold</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Sara</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20</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5</w:t>
            </w:r>
          </w:p>
        </w:tc>
        <w:tc>
          <w:tcPr>
            <w:tcW w:type="dxa" w:w="2686"/>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Excellent and very quick.</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SW-007</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2026-07-04</w:t>
            </w:r>
          </w:p>
        </w:tc>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South</w:t>
            </w:r>
          </w:p>
        </w:tc>
        <w:tc>
          <w:tcPr>
            <w:tcW w:type="dxa" w:w="11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Wash &amp; Fold</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Lina</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36</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3</w:t>
            </w:r>
          </w:p>
        </w:tc>
        <w:tc>
          <w:tcPr>
            <w:tcW w:type="dxa" w:w="2686"/>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Clothes were clean, but delivery was delayed.</w:t>
            </w:r>
          </w:p>
        </w:tc>
      </w:tr>
      <w:tr>
        <w:trPr>
          <w:cantSplit/>
        </w:trPr>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SW-008</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2026-07-04</w:t>
            </w:r>
          </w:p>
        </w:tc>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North</w:t>
            </w:r>
          </w:p>
        </w:tc>
        <w:tc>
          <w:tcPr>
            <w:tcW w:type="dxa" w:w="11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Ironing</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Omar</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b/>
                <w:bCs/>
                <w:color w:val="C00000"/>
                <w:sz w:val="16"/>
                <w:szCs w:val="16"/>
              </w:rPr>
              <w:t xml:space="preserve">Cancelled</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w:t>
            </w:r>
          </w:p>
        </w:tc>
        <w:tc>
          <w:tcPr>
            <w:tcW w:type="dxa" w:w="2686"/>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Cancelled because pickup time was not confirmed.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SW-009</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2026-07-05</w:t>
            </w:r>
          </w:p>
        </w:tc>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Central</w:t>
            </w:r>
          </w:p>
        </w:tc>
        <w:tc>
          <w:tcPr>
            <w:tcW w:type="dxa" w:w="11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Dry Cleaning</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Sara</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24</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5</w:t>
            </w:r>
          </w:p>
        </w:tc>
        <w:tc>
          <w:tcPr>
            <w:tcW w:type="dxa" w:w="2686"/>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Professional service.</w:t>
            </w:r>
          </w:p>
        </w:tc>
      </w:tr>
      <w:tr>
        <w:trPr>
          <w:cantSplit/>
        </w:trPr>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SW-010</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2026-07-05</w:t>
            </w:r>
          </w:p>
        </w:tc>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South</w:t>
            </w:r>
          </w:p>
        </w:tc>
        <w:tc>
          <w:tcPr>
            <w:tcW w:type="dxa" w:w="11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Wash &amp; Fold</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Lina</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41</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2</w:t>
            </w:r>
          </w:p>
        </w:tc>
        <w:tc>
          <w:tcPr>
            <w:tcW w:type="dxa" w:w="2686"/>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One item was missing from the delivery.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SW-011</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2026-07-06</w:t>
            </w:r>
          </w:p>
        </w:tc>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North</w:t>
            </w:r>
          </w:p>
        </w:tc>
        <w:tc>
          <w:tcPr>
            <w:tcW w:type="dxa" w:w="11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Wash &amp; Fold</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Omar</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23</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5</w:t>
            </w:r>
          </w:p>
        </w:tc>
        <w:tc>
          <w:tcPr>
            <w:tcW w:type="dxa" w:w="2686"/>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Everything was smooth.</w:t>
            </w:r>
          </w:p>
        </w:tc>
      </w:tr>
      <w:tr>
        <w:trPr>
          <w:cantSplit/>
        </w:trPr>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SW-012</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2026-07-06</w:t>
            </w:r>
          </w:p>
        </w:tc>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Central</w:t>
            </w:r>
          </w:p>
        </w:tc>
        <w:tc>
          <w:tcPr>
            <w:tcW w:type="dxa" w:w="11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Ironing</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Sara</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b/>
                <w:bCs/>
                <w:color w:val="C00000"/>
                <w:sz w:val="16"/>
                <w:szCs w:val="16"/>
              </w:rPr>
              <w:t xml:space="preserve">In Progress</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w:t>
            </w:r>
          </w:p>
        </w:tc>
        <w:tc>
          <w:tcPr>
            <w:tcW w:type="dxa" w:w="2686"/>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Waiting for delivery.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SW-013</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2026-07-07</w:t>
            </w:r>
          </w:p>
        </w:tc>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South</w:t>
            </w:r>
          </w:p>
        </w:tc>
        <w:tc>
          <w:tcPr>
            <w:tcW w:type="dxa" w:w="11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Dry Cleaning</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Lina</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35</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3</w:t>
            </w:r>
          </w:p>
        </w:tc>
        <w:tc>
          <w:tcPr>
            <w:tcW w:type="dxa" w:w="2686"/>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The result was good but communication was poor.</w:t>
            </w:r>
          </w:p>
        </w:tc>
      </w:tr>
      <w:tr>
        <w:trPr>
          <w:cantSplit/>
        </w:trPr>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SW-014</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2026-07-07</w:t>
            </w:r>
          </w:p>
        </w:tc>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North</w:t>
            </w:r>
          </w:p>
        </w:tc>
        <w:tc>
          <w:tcPr>
            <w:tcW w:type="dxa" w:w="11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Wash &amp; Fold</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Omar</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21</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5</w:t>
            </w:r>
          </w:p>
        </w:tc>
        <w:tc>
          <w:tcPr>
            <w:tcW w:type="dxa" w:w="2686"/>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Very satisfied.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SW-015</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2026-07-08</w:t>
            </w:r>
          </w:p>
        </w:tc>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Central</w:t>
            </w:r>
          </w:p>
        </w:tc>
        <w:tc>
          <w:tcPr>
            <w:tcW w:type="dxa" w:w="11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Wash &amp; Fold</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Sara</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26</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4</w:t>
            </w:r>
          </w:p>
        </w:tc>
        <w:tc>
          <w:tcPr>
            <w:tcW w:type="dxa" w:w="2686"/>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Good overall.</w:t>
            </w:r>
          </w:p>
        </w:tc>
      </w:tr>
      <w:tr>
        <w:trPr>
          <w:cantSplit/>
        </w:trPr>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SW-016</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2026-07-08</w:t>
            </w:r>
          </w:p>
        </w:tc>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South</w:t>
            </w:r>
          </w:p>
        </w:tc>
        <w:tc>
          <w:tcPr>
            <w:tcW w:type="dxa" w:w="11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Ironing</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Lina</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44</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2</w:t>
            </w:r>
          </w:p>
        </w:tc>
        <w:tc>
          <w:tcPr>
            <w:tcW w:type="dxa" w:w="2686"/>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The driver arrived much later than promised.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SW-017</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2026-07-09</w:t>
            </w:r>
          </w:p>
        </w:tc>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North</w:t>
            </w:r>
          </w:p>
        </w:tc>
        <w:tc>
          <w:tcPr>
            <w:tcW w:type="dxa" w:w="11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Dry Cleaning</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Omar</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27</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4</w:t>
            </w:r>
          </w:p>
        </w:tc>
        <w:tc>
          <w:tcPr>
            <w:tcW w:type="dxa" w:w="2686"/>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Clean and well packed.</w:t>
            </w:r>
          </w:p>
        </w:tc>
      </w:tr>
      <w:tr>
        <w:trPr>
          <w:cantSplit/>
        </w:trPr>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SW-018</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2026-07-09</w:t>
            </w:r>
          </w:p>
        </w:tc>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Central</w:t>
            </w:r>
          </w:p>
        </w:tc>
        <w:tc>
          <w:tcPr>
            <w:tcW w:type="dxa" w:w="11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Wash &amp; Fold</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Sara</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19</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5</w:t>
            </w:r>
          </w:p>
        </w:tc>
        <w:tc>
          <w:tcPr>
            <w:tcW w:type="dxa" w:w="2686"/>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Quick and easy.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SW-019</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2026-07-10</w:t>
            </w:r>
          </w:p>
        </w:tc>
        <w:tc>
          <w:tcPr>
            <w:tcW w:type="dxa" w:w="8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South</w:t>
            </w:r>
          </w:p>
        </w:tc>
        <w:tc>
          <w:tcPr>
            <w:tcW w:type="dxa" w:w="11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Wash &amp; Fold</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Lina</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b/>
                <w:bCs/>
                <w:color w:val="C00000"/>
                <w:sz w:val="16"/>
                <w:szCs w:val="16"/>
              </w:rPr>
              <w:t xml:space="preserve">Open</w:t>
            </w:r>
          </w:p>
        </w:tc>
        <w:tc>
          <w:tcPr>
            <w:tcW w:type="dxa" w:w="100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w:t>
            </w:r>
          </w:p>
        </w:tc>
        <w:tc>
          <w:tcPr>
            <w:tcW w:type="dxa" w:w="750"/>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w:t>
            </w:r>
          </w:p>
        </w:tc>
        <w:tc>
          <w:tcPr>
            <w:tcW w:type="dxa" w:w="2686"/>
            <w:tcBorders>
              <w:top w:val="single" w:color="BFBFBF" w:sz="4"/>
              <w:left w:val="single" w:color="BFBFBF" w:sz="4"/>
              <w:bottom w:val="single" w:color="BFBFBF" w:sz="4"/>
              <w:right w:val="single" w:color="BFBFBF" w:sz="4"/>
            </w:tcBorders>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Pickup requested.</w:t>
            </w:r>
          </w:p>
        </w:tc>
      </w:tr>
      <w:tr>
        <w:trPr>
          <w:cantSplit/>
        </w:trPr>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SW-020</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2026-07-10</w:t>
            </w:r>
          </w:p>
        </w:tc>
        <w:tc>
          <w:tcPr>
            <w:tcW w:type="dxa" w:w="8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North</w:t>
            </w:r>
          </w:p>
        </w:tc>
        <w:tc>
          <w:tcPr>
            <w:tcW w:type="dxa" w:w="11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Ironing</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Omar</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Completed</w:t>
            </w:r>
          </w:p>
        </w:tc>
        <w:tc>
          <w:tcPr>
            <w:tcW w:type="dxa" w:w="100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30</w:t>
            </w:r>
          </w:p>
        </w:tc>
        <w:tc>
          <w:tcPr>
            <w:tcW w:type="dxa" w:w="750"/>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jc w:val="center"/>
            </w:pPr>
            <w:r>
              <w:rPr>
                <w:rFonts w:ascii="Calibri" w:cs="Calibri" w:eastAsia="Calibri" w:hAnsi="Calibri"/>
                <w:sz w:val="16"/>
                <w:szCs w:val="16"/>
              </w:rPr>
              <w:t xml:space="preserve">4</w:t>
            </w:r>
          </w:p>
        </w:tc>
        <w:tc>
          <w:tcPr>
            <w:tcW w:type="dxa" w:w="2686"/>
            <w:tcBorders>
              <w:top w:val="single" w:color="BFBFBF" w:sz="4"/>
              <w:left w:val="single" w:color="BFBFBF" w:sz="4"/>
              <w:bottom w:val="single" w:color="BFBFBF" w:sz="4"/>
              <w:right w:val="single" w:color="BFBFBF" w:sz="4"/>
            </w:tcBorders>
            <w:shd w:fill="EAF3F8" w:color="auto" w:val="clear"/>
            <w:tcMar>
              <w:top w:type="dxa" w:w="70"/>
              <w:left w:type="dxa" w:w="60"/>
              <w:bottom w:type="dxa" w:w="70"/>
              <w:right w:type="dxa" w:w="60"/>
            </w:tcMar>
            <w:vAlign w:val="center"/>
          </w:tcPr>
          <w:p>
            <w:pPr>
              <w:spacing w:after="0" w:before="0" w:line="252"/>
            </w:pPr>
            <w:r>
              <w:rPr>
                <w:rFonts w:ascii="Calibri" w:cs="Calibri" w:eastAsia="Calibri" w:hAnsi="Calibri"/>
                <w:sz w:val="16"/>
                <w:szCs w:val="16"/>
              </w:rPr>
              <w:t xml:space="preserve">Good service.</w:t>
            </w:r>
          </w:p>
        </w:tc>
      </w:tr>
    </w:tbl>
    <w:p>
      <w:pPr>
        <w:spacing w:after="200" w:before="0"/>
      </w:pPr>
    </w:p>
    <w:p>
      <w:pPr>
        <w:pStyle w:val="Heading2"/>
        <w:keepNext/>
      </w:pPr>
      <w:r>
        <w:rPr>
          <w:rFonts w:ascii="Calibri" w:cs="Calibri" w:eastAsia="Calibri" w:hAnsi="Calibri"/>
        </w:rPr>
        <w:t xml:space="preserve">KPI Results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936"/>
      </w:tblGrid>
      <w:tr>
        <w:trPr>
          <w:cantSplit/>
          <w:tblHeader/>
        </w:trPr>
        <w:tc>
          <w:tcPr>
            <w:tcW w:type="dxa" w:w="5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No.</w:t>
            </w:r>
          </w:p>
        </w:tc>
        <w:tc>
          <w:tcPr>
            <w:tcW w:type="dxa" w:w="35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KPI question</w:t>
            </w:r>
          </w:p>
        </w:tc>
        <w:tc>
          <w:tcPr>
            <w:tcW w:type="dxa" w:w="5936"/>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Answer</w:t>
            </w:r>
          </w:p>
        </w:tc>
      </w:tr>
      <w:tr>
        <w:trPr>
          <w:cantSplit/>
        </w:trPr>
        <w:tc>
          <w:tcPr>
            <w:tcW w:type="dxa" w:w="5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1</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How many total requests or orders are in the dataset?</w:t>
            </w:r>
          </w:p>
        </w:tc>
        <w:tc>
          <w:tcPr>
            <w:tcW w:type="dxa" w:w="59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20 orders</w:t>
            </w:r>
            <w:r>
              <w:rPr>
                <w:rFonts w:ascii="Calibri" w:cs="Calibri" w:eastAsia="Calibri" w:hAnsi="Calibri"/>
                <w:sz w:val="19"/>
                <w:szCs w:val="19"/>
              </w:rPr>
              <w:t xml:space="preserve"> (SW-001 to SW-020).</w:t>
            </w:r>
          </w:p>
        </w:tc>
      </w:tr>
      <w:tr>
        <w:trPr>
          <w:cantSplit/>
        </w:trPr>
        <w:tc>
          <w:tcPr>
            <w:tcW w:type="dxa" w:w="5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2</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How many are completed, open, delayed, or cancelled?</w:t>
            </w:r>
          </w:p>
        </w:tc>
        <w:tc>
          <w:tcPr>
            <w:tcW w:type="dxa" w:w="59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Completed 17</w:t>
            </w:r>
            <w:r>
              <w:rPr>
                <w:rFonts w:ascii="Calibri" w:cs="Calibri" w:eastAsia="Calibri" w:hAnsi="Calibri"/>
                <w:sz w:val="19"/>
                <w:szCs w:val="19"/>
              </w:rPr>
              <w:t xml:space="preserve">, Open 1, In Progress 1, Cancelled 1. Delayed (by status): 0, because the dataset has no “Delayed” status.</w:t>
            </w:r>
          </w:p>
        </w:tc>
      </w:tr>
      <w:tr>
        <w:trPr>
          <w:cantSplit/>
        </w:trPr>
        <w:tc>
          <w:tcPr>
            <w:tcW w:type="dxa" w:w="5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3</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What is the average completion or turnaround time for completed records?</w:t>
            </w:r>
          </w:p>
        </w:tc>
        <w:tc>
          <w:tcPr>
            <w:tcW w:type="dxa" w:w="59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29.5 hours</w:t>
            </w:r>
            <w:r>
              <w:rPr>
                <w:rFonts w:ascii="Calibri" w:cs="Calibri" w:eastAsia="Calibri" w:hAnsi="Calibri"/>
                <w:sz w:val="19"/>
                <w:szCs w:val="19"/>
              </w:rPr>
              <w:t xml:space="preserve"> (502 hours ÷ 17 completed orders).</w:t>
            </w:r>
          </w:p>
        </w:tc>
      </w:tr>
      <w:tr>
        <w:trPr>
          <w:cantSplit/>
        </w:trPr>
        <w:tc>
          <w:tcPr>
            <w:tcW w:type="dxa" w:w="5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4</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What is the average customer rating? (blank ratings ignored)</w:t>
            </w:r>
          </w:p>
        </w:tc>
        <w:tc>
          <w:tcPr>
            <w:tcW w:type="dxa" w:w="59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3.82 out of 5</w:t>
            </w:r>
            <w:r>
              <w:rPr>
                <w:rFonts w:ascii="Calibri" w:cs="Calibri" w:eastAsia="Calibri" w:hAnsi="Calibri"/>
                <w:sz w:val="19"/>
                <w:szCs w:val="19"/>
              </w:rPr>
              <w:t xml:space="preserve"> (65 ÷ 17 rated orders).</w:t>
            </w:r>
          </w:p>
        </w:tc>
      </w:tr>
      <w:tr>
        <w:trPr>
          <w:cantSplit/>
        </w:trPr>
        <w:tc>
          <w:tcPr>
            <w:tcW w:type="dxa" w:w="5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5</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Which category or service is requested most frequently?</w:t>
            </w:r>
          </w:p>
        </w:tc>
        <w:tc>
          <w:tcPr>
            <w:tcW w:type="dxa" w:w="59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Wash &amp; Fold</w:t>
            </w:r>
            <w:r>
              <w:rPr>
                <w:rFonts w:ascii="Calibri" w:cs="Calibri" w:eastAsia="Calibri" w:hAnsi="Calibri"/>
                <w:sz w:val="19"/>
                <w:szCs w:val="19"/>
              </w:rPr>
              <w:t xml:space="preserve">: 10 of 20 orders (50%). Dry Cleaning and Ironing have 5 each.</w:t>
            </w:r>
          </w:p>
        </w:tc>
      </w:tr>
      <w:tr>
        <w:trPr>
          <w:cantSplit/>
        </w:trPr>
        <w:tc>
          <w:tcPr>
            <w:tcW w:type="dxa" w:w="5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6</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Which area, employee, technician, or driver needs management attention?</w:t>
            </w:r>
          </w:p>
        </w:tc>
        <w:tc>
          <w:tcPr>
            <w:tcW w:type="dxa" w:w="59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sz w:val="19"/>
                <w:szCs w:val="19"/>
              </w:rPr>
              <w:t xml:space="preserve">Driver Lina / South area.</w:t>
            </w:r>
            <w:r>
              <w:rPr>
                <w:rFonts w:ascii="Calibri" w:cs="Calibri" w:eastAsia="Calibri" w:hAnsi="Calibri"/>
                <w:sz w:val="19"/>
                <w:szCs w:val="19"/>
              </w:rPr>
              <w:t xml:space="preserve"> Average turnaround 39.3 hours versus 22.2–25.3 hours for the other drivers, and average rating 2.5 versus 4.4–4.8. All South orders were handled by Lina, so workload and route should be reviewed before judging the driver.</w:t>
            </w:r>
          </w:p>
        </w:tc>
      </w:tr>
    </w:tbl>
    <w:p>
      <w:pPr>
        <w:spacing w:after="200" w:before="0"/>
      </w:pPr>
    </w:p>
    <w:p>
      <w:pPr>
        <w:pStyle w:val="Heading2"/>
        <w:keepNext/>
      </w:pPr>
      <w:r>
        <w:rPr>
          <w:rFonts w:ascii="Calibri" w:cs="Calibri" w:eastAsia="Calibri" w:hAnsi="Calibri"/>
        </w:rPr>
        <w:t xml:space="preserve">Visualizations</w:t>
      </w:r>
    </w:p>
    <w:p>
      <w:pPr>
        <w:keepNext/>
        <w:spacing w:after="40" w:before="60"/>
        <w:jc w:val="center"/>
      </w:pPr>
      <w:r>
        <w:drawing>
          <wp:inline distT="0" distB="0" distL="0" distR="0">
            <wp:extent cx="5715000" cy="2686050"/>
            <wp:effectExtent t="0" r="0" b="0" l="0"/>
            <wp:docPr id="1" name="Bar chart: orders by service" descr="Bar chart: orders by service" title="Bar chart: orders by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86050"/>
                    </a:xfrm>
                    <a:prstGeom prst="rect">
                      <a:avLst/>
                    </a:prstGeom>
                  </pic:spPr>
                </pic:pic>
              </a:graphicData>
            </a:graphic>
          </wp:inline>
        </w:drawing>
      </w:r>
    </w:p>
    <w:p>
      <w:pPr>
        <w:spacing w:after="200" w:before="0" w:line="276"/>
        <w:jc w:val="center"/>
      </w:pPr>
      <w:r>
        <w:rPr>
          <w:rFonts w:ascii="Calibri" w:cs="Calibri" w:eastAsia="Calibri" w:hAnsi="Calibri"/>
          <w:i/>
          <w:iCs/>
          <w:color w:val="595959"/>
          <w:sz w:val="18"/>
          <w:szCs w:val="18"/>
        </w:rPr>
        <w:t xml:space="preserve">Figure 1: Orders by service. Wash &amp; Fold is half of all demand.</w:t>
      </w:r>
    </w:p>
    <w:p>
      <w:pPr>
        <w:keepNext/>
        <w:spacing w:after="40" w:before="60"/>
        <w:jc w:val="center"/>
      </w:pPr>
      <w:r>
        <w:drawing>
          <wp:inline distT="0" distB="0" distL="0" distR="0">
            <wp:extent cx="5715000" cy="2686050"/>
            <wp:effectExtent t="0" r="0" b="0" l="0"/>
            <wp:docPr id="1" name="Bar chart: orders by status" descr="Bar chart: orders by status" title="Bar chart: orders b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86050"/>
                    </a:xfrm>
                    <a:prstGeom prst="rect">
                      <a:avLst/>
                    </a:prstGeom>
                  </pic:spPr>
                </pic:pic>
              </a:graphicData>
            </a:graphic>
          </wp:inline>
        </w:drawing>
      </w:r>
    </w:p>
    <w:p>
      <w:pPr>
        <w:spacing w:after="200" w:before="0" w:line="276"/>
        <w:jc w:val="center"/>
      </w:pPr>
      <w:r>
        <w:rPr>
          <w:rFonts w:ascii="Calibri" w:cs="Calibri" w:eastAsia="Calibri" w:hAnsi="Calibri"/>
          <w:i/>
          <w:iCs/>
          <w:color w:val="595959"/>
          <w:sz w:val="18"/>
          <w:szCs w:val="18"/>
        </w:rPr>
        <w:t xml:space="preserve">Figure 2: Orders by status. 17 of 20 orders are completed; 3 are not.</w:t>
      </w:r>
    </w:p>
    <w:p>
      <w:pPr>
        <w:keepNext/>
        <w:spacing w:after="40" w:before="60"/>
        <w:jc w:val="center"/>
      </w:pPr>
      <w:r>
        <w:drawing>
          <wp:inline distT="0" distB="0" distL="0" distR="0">
            <wp:extent cx="5715000" cy="2686050"/>
            <wp:effectExtent t="0" r="0" b="0" l="0"/>
            <wp:docPr id="1" name="Bar chart: average turnaround by driver" descr="Bar chart: average turnaround by driver" title="Bar chart: average turnaround by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86050"/>
                    </a:xfrm>
                    <a:prstGeom prst="rect">
                      <a:avLst/>
                    </a:prstGeom>
                  </pic:spPr>
                </pic:pic>
              </a:graphicData>
            </a:graphic>
          </wp:inline>
        </w:drawing>
      </w:r>
    </w:p>
    <w:p>
      <w:pPr>
        <w:spacing w:after="200" w:before="0" w:line="276"/>
        <w:jc w:val="center"/>
      </w:pPr>
      <w:r>
        <w:rPr>
          <w:rFonts w:ascii="Calibri" w:cs="Calibri" w:eastAsia="Calibri" w:hAnsi="Calibri"/>
          <w:i/>
          <w:iCs/>
          <w:color w:val="595959"/>
          <w:sz w:val="18"/>
          <w:szCs w:val="18"/>
        </w:rPr>
        <w:t xml:space="preserve">Figure 3: Average turnaround time by driver (completed orders), with average rating.</w:t>
      </w:r>
    </w:p>
    <w:p>
      <w:pPr>
        <w:pStyle w:val="Heading2"/>
        <w:keepNext/>
      </w:pPr>
      <w:r>
        <w:rPr>
          <w:rFonts w:ascii="Calibri" w:cs="Calibri" w:eastAsia="Calibri" w:hAnsi="Calibri"/>
        </w:rPr>
        <w:t xml:space="preserve">Business Conclusions</w:t>
      </w:r>
    </w:p>
    <w:p>
      <w:pPr>
        <w:keepNext/>
        <w:spacing w:after="120" w:before="0" w:line="276"/>
      </w:pPr>
      <w:r>
        <w:rPr>
          <w:rFonts w:ascii="Calibri" w:cs="Calibri" w:eastAsia="Calibri" w:hAnsi="Calibri"/>
          <w:sz w:val="21"/>
          <w:szCs w:val="21"/>
        </w:rPr>
        <w:t xml:space="preserve">Three conclusions based on the calculations and charts:</w:t>
      </w:r>
    </w:p>
    <w:p>
      <w:pPr>
        <w:pStyle w:val="ListParagraph"/>
        <w:numPr>
          <w:ilvl w:val="0"/>
          <w:numId w:val="4"/>
        </w:numPr>
        <w:spacing w:after="100" w:before="0" w:line="276"/>
      </w:pPr>
      <w:r>
        <w:rPr>
          <w:rFonts w:ascii="Calibri" w:cs="Calibri" w:eastAsia="Calibri" w:hAnsi="Calibri"/>
          <w:b/>
          <w:bCs/>
          <w:sz w:val="21"/>
          <w:szCs w:val="21"/>
        </w:rPr>
        <w:t xml:space="preserve">Delivery speed is the main problem, and it is concentrated in the South area.</w:t>
      </w:r>
      <w:r>
        <w:rPr>
          <w:rFonts w:ascii="Calibri" w:cs="Calibri" w:eastAsia="Calibri" w:hAnsi="Calibri"/>
          <w:sz w:val="21"/>
          <w:szCs w:val="21"/>
        </w:rPr>
        <w:t xml:space="preserve"> South orders average 39.3 hours versus 25.3 in the North and 22.8 in Central. Every South order took 35 hours or more, and none was rated above 3.</w:t>
      </w:r>
    </w:p>
    <w:p>
      <w:pPr>
        <w:pStyle w:val="ListParagraph"/>
        <w:numPr>
          <w:ilvl w:val="0"/>
          <w:numId w:val="4"/>
        </w:numPr>
        <w:spacing w:after="100" w:before="0" w:line="276"/>
      </w:pPr>
      <w:r>
        <w:rPr>
          <w:rFonts w:ascii="Calibri" w:cs="Calibri" w:eastAsia="Calibri" w:hAnsi="Calibri"/>
          <w:b/>
          <w:bCs/>
          <w:sz w:val="21"/>
          <w:szCs w:val="21"/>
        </w:rPr>
        <w:t xml:space="preserve">Wash &amp; Fold is the core service and performs well.</w:t>
      </w:r>
      <w:r>
        <w:rPr>
          <w:rFonts w:ascii="Calibri" w:cs="Calibri" w:eastAsia="Calibri" w:hAnsi="Calibri"/>
          <w:sz w:val="21"/>
          <w:szCs w:val="21"/>
        </w:rPr>
        <w:t xml:space="preserve"> It is 50% of orders, averages 25.9 hours, and is rated 4.2. Ironing looks weakest (38.7 hours, rating 2.7), but two of its three completed orders were in the South, so the area is the likely cause rather than the service itself.</w:t>
      </w:r>
    </w:p>
    <w:p>
      <w:pPr>
        <w:pStyle w:val="ListParagraph"/>
        <w:numPr>
          <w:ilvl w:val="0"/>
          <w:numId w:val="4"/>
        </w:numPr>
        <w:spacing w:after="100" w:before="0" w:line="276"/>
      </w:pPr>
      <w:r>
        <w:rPr>
          <w:rFonts w:ascii="Calibri" w:cs="Calibri" w:eastAsia="Calibri" w:hAnsi="Calibri"/>
          <w:b/>
          <w:bCs/>
          <w:sz w:val="21"/>
          <w:szCs w:val="21"/>
        </w:rPr>
        <w:t xml:space="preserve">Poor communication loses customers.</w:t>
      </w:r>
      <w:r>
        <w:rPr>
          <w:rFonts w:ascii="Calibri" w:cs="Calibri" w:eastAsia="Calibri" w:hAnsi="Calibri"/>
          <w:sz w:val="21"/>
          <w:szCs w:val="21"/>
        </w:rPr>
        <w:t xml:space="preserve"> One order was cancelled because the pickup time was not confirmed, and four comments (SW-004, 005, 008, 013) mention missing updates or slow confirmation. Automatic confirmations and status updates target exactly this cause.</w:t>
      </w:r>
    </w:p>
    <w:p>
      <w:pPr>
        <w:pStyle w:val="Heading1"/>
        <w:keepNext/>
        <w:pageBreakBefore/>
      </w:pPr>
      <w:r>
        <w:rPr>
          <w:rFonts w:ascii="Calibri" w:cs="Calibri" w:eastAsia="Calibri" w:hAnsi="Calibri"/>
        </w:rPr>
        <w:t xml:space="preserve">7. AI-Assisted Customer Feedback Analysis</w:t>
      </w:r>
    </w:p>
    <w:p>
      <w:pPr>
        <w:spacing w:after="120" w:before="0" w:line="276"/>
      </w:pPr>
      <w:r>
        <w:rPr>
          <w:rFonts w:ascii="Calibri" w:cs="Calibri" w:eastAsia="Calibri" w:hAnsi="Calibri"/>
          <w:sz w:val="21"/>
          <w:szCs w:val="21"/>
        </w:rPr>
        <w:t xml:space="preserve">AI is used only to organize and summarize the fictional comments. The team remains responsible for checking the output.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BFBFBF" w:sz="4"/>
              <w:left w:val="single" w:color="BF9000" w:sz="24"/>
              <w:bottom w:val="single" w:color="BFBFBF" w:sz="4"/>
              <w:right w:val="single" w:color="BFBFBF" w:sz="4"/>
            </w:tcBorders>
            <w:shd w:fill="FFF2CC" w:color="auto" w:val="clear"/>
            <w:tcMar>
              <w:top w:type="dxa" w:w="120"/>
              <w:left w:type="dxa" w:w="180"/>
              <w:bottom w:type="dxa" w:w="120"/>
              <w:right w:type="dxa" w:w="180"/>
            </w:tcMar>
          </w:tcPr>
          <w:p>
            <w:pPr>
              <w:spacing w:after="60" w:before="0"/>
            </w:pPr>
            <w:r>
              <w:rPr>
                <w:rFonts w:ascii="Calibri" w:cs="Calibri" w:eastAsia="Calibri" w:hAnsi="Calibri"/>
                <w:b/>
                <w:bCs/>
                <w:color w:val="17365D"/>
                <w:sz w:val="22"/>
                <w:szCs w:val="22"/>
              </w:rPr>
              <w:t xml:space="preserve">Suggested prompt</w:t>
            </w:r>
          </w:p>
          <w:p>
            <w:pPr>
              <w:spacing w:after="40" w:before="0" w:line="264"/>
            </w:pPr>
            <w:r>
              <w:rPr>
                <w:rFonts w:ascii="Calibri" w:cs="Calibri" w:eastAsia="Calibri" w:hAnsi="Calibri"/>
                <w:sz w:val="20"/>
                <w:szCs w:val="20"/>
              </w:rPr>
              <w:t xml:space="preserve">You are a customer-experience analyst. For each comment, provide: sentiment (Positive, Neutral, or Negative), category, main issue, urgency (Low, Medium, or High), and a recommended management action. Do not invent facts. Present the result as a table.</w:t>
            </w:r>
          </w:p>
        </w:tc>
      </w:tr>
    </w:tbl>
    <w:p>
      <w:pPr>
        <w:spacing w:after="160" w:before="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50"/>
        <w:gridCol w:w="1900"/>
        <w:gridCol w:w="950"/>
        <w:gridCol w:w="1250"/>
        <w:gridCol w:w="1500"/>
        <w:gridCol w:w="800"/>
        <w:gridCol w:w="3086"/>
      </w:tblGrid>
      <w:tr>
        <w:trPr>
          <w:cantSplit/>
          <w:tblHeader/>
        </w:trPr>
        <w:tc>
          <w:tcPr>
            <w:tcW w:type="dxa" w:w="4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7"/>
                <w:szCs w:val="17"/>
              </w:rPr>
              <w:t xml:space="preserve">No.</w:t>
            </w:r>
          </w:p>
        </w:tc>
        <w:tc>
          <w:tcPr>
            <w:tcW w:type="dxa" w:w="19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7"/>
                <w:szCs w:val="17"/>
              </w:rPr>
              <w:t xml:space="preserve">Customer comment</w:t>
            </w:r>
          </w:p>
        </w:tc>
        <w:tc>
          <w:tcPr>
            <w:tcW w:type="dxa" w:w="9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7"/>
                <w:szCs w:val="17"/>
              </w:rPr>
              <w:t xml:space="preserve">Sentiment</w:t>
            </w:r>
          </w:p>
        </w:tc>
        <w:tc>
          <w:tcPr>
            <w:tcW w:type="dxa" w:w="12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7"/>
                <w:szCs w:val="17"/>
              </w:rPr>
              <w:t xml:space="preserve">Category</w:t>
            </w:r>
          </w:p>
        </w:tc>
        <w:tc>
          <w:tcPr>
            <w:tcW w:type="dxa" w:w="15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7"/>
                <w:szCs w:val="17"/>
              </w:rPr>
              <w:t xml:space="preserve">Main issue</w:t>
            </w:r>
          </w:p>
        </w:tc>
        <w:tc>
          <w:tcPr>
            <w:tcW w:type="dxa" w:w="8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7"/>
                <w:szCs w:val="17"/>
              </w:rPr>
              <w:t xml:space="preserve">Urgency</w:t>
            </w:r>
          </w:p>
        </w:tc>
        <w:tc>
          <w:tcPr>
            <w:tcW w:type="dxa" w:w="3086"/>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7"/>
                <w:szCs w:val="17"/>
              </w:rPr>
              <w:t xml:space="preserve">Recommended action</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jc w:val="center"/>
            </w:pPr>
            <w:r>
              <w:rPr>
                <w:rFonts w:ascii="Calibri" w:cs="Calibri" w:eastAsia="Calibri" w:hAnsi="Calibri"/>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Fast pickup and clean clothes.</w:t>
            </w:r>
          </w:p>
        </w:tc>
        <w:tc>
          <w:tcPr>
            <w:tcW w:type="dxa" w:w="950"/>
            <w:tcBorders>
              <w:top w:val="single" w:color="BFBFBF" w:sz="4"/>
              <w:left w:val="single" w:color="BFBFBF" w:sz="4"/>
              <w:bottom w:val="single" w:color="BFBFBF" w:sz="4"/>
              <w:right w:val="single" w:color="BFBFBF" w:sz="4"/>
            </w:tcBorders>
            <w:shd w:fill="D5E8D4"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Positive</w:t>
            </w:r>
          </w:p>
        </w:tc>
        <w:tc>
          <w:tcPr>
            <w:tcW w:type="dxa" w:w="12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Pickup / Quality</w:t>
            </w:r>
          </w:p>
        </w:tc>
        <w:tc>
          <w:tcPr>
            <w:tcW w:type="dxa" w:w="15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None (strength)</w:t>
            </w:r>
          </w:p>
        </w:tc>
        <w:tc>
          <w:tcPr>
            <w:tcW w:type="dxa" w:w="800"/>
            <w:tcBorders>
              <w:top w:val="single" w:color="BFBFBF" w:sz="4"/>
              <w:left w:val="single" w:color="BFBFBF" w:sz="4"/>
              <w:bottom w:val="single" w:color="BFBFBF" w:sz="4"/>
              <w:right w:val="single" w:color="BFBFBF" w:sz="4"/>
            </w:tcBorders>
            <w:shd w:fill="D5E8D4"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Low</w:t>
            </w:r>
          </w:p>
        </w:tc>
        <w:tc>
          <w:tcPr>
            <w:tcW w:type="dxa" w:w="3086"/>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Keep the current pickup standard; use as a positive example.</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jc w:val="center"/>
            </w:pPr>
            <w:r>
              <w:rPr>
                <w:rFonts w:ascii="Calibri" w:cs="Calibri" w:eastAsia="Calibri" w:hAnsi="Calibri"/>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Delivery was late but quality was good.</w:t>
            </w:r>
          </w:p>
        </w:tc>
        <w:tc>
          <w:tcPr>
            <w:tcW w:type="dxa" w:w="950"/>
            <w:tcBorders>
              <w:top w:val="single" w:color="BFBFBF" w:sz="4"/>
              <w:left w:val="single" w:color="BFBFBF" w:sz="4"/>
              <w:bottom w:val="single" w:color="BFBFBF" w:sz="4"/>
              <w:right w:val="single" w:color="BFBFBF" w:sz="4"/>
            </w:tcBorders>
            <w:shd w:fill="FFF2CC"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Neutral</w:t>
            </w:r>
          </w:p>
        </w:tc>
        <w:tc>
          <w:tcPr>
            <w:tcW w:type="dxa" w:w="12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Delivery</w:t>
            </w:r>
          </w:p>
        </w:tc>
        <w:tc>
          <w:tcPr>
            <w:tcW w:type="dxa" w:w="15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Late delivery</w:t>
            </w:r>
          </w:p>
        </w:tc>
        <w:tc>
          <w:tcPr>
            <w:tcW w:type="dxa" w:w="800"/>
            <w:tcBorders>
              <w:top w:val="single" w:color="BFBFBF" w:sz="4"/>
              <w:left w:val="single" w:color="BFBFBF" w:sz="4"/>
              <w:bottom w:val="single" w:color="BFBFBF" w:sz="4"/>
              <w:right w:val="single" w:color="BFBFBF" w:sz="4"/>
            </w:tcBorders>
            <w:shd w:fill="FFF2CC"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Medium</w:t>
            </w:r>
          </w:p>
        </w:tc>
        <w:tc>
          <w:tcPr>
            <w:tcW w:type="dxa" w:w="3086"/>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Send delivery-time alerts and review delivery routes.</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jc w:val="center"/>
            </w:pPr>
            <w:r>
              <w:rPr>
                <w:rFonts w:ascii="Calibri" w:cs="Calibri" w:eastAsia="Calibri" w:hAnsi="Calibri"/>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Good service and polite driver.</w:t>
            </w:r>
          </w:p>
        </w:tc>
        <w:tc>
          <w:tcPr>
            <w:tcW w:type="dxa" w:w="950"/>
            <w:tcBorders>
              <w:top w:val="single" w:color="BFBFBF" w:sz="4"/>
              <w:left w:val="single" w:color="BFBFBF" w:sz="4"/>
              <w:bottom w:val="single" w:color="BFBFBF" w:sz="4"/>
              <w:right w:val="single" w:color="BFBFBF" w:sz="4"/>
            </w:tcBorders>
            <w:shd w:fill="D5E8D4"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Positive</w:t>
            </w:r>
          </w:p>
        </w:tc>
        <w:tc>
          <w:tcPr>
            <w:tcW w:type="dxa" w:w="12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Staff behaviour</w:t>
            </w:r>
          </w:p>
        </w:tc>
        <w:tc>
          <w:tcPr>
            <w:tcW w:type="dxa" w:w="15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None (strength)</w:t>
            </w:r>
          </w:p>
        </w:tc>
        <w:tc>
          <w:tcPr>
            <w:tcW w:type="dxa" w:w="800"/>
            <w:tcBorders>
              <w:top w:val="single" w:color="BFBFBF" w:sz="4"/>
              <w:left w:val="single" w:color="BFBFBF" w:sz="4"/>
              <w:bottom w:val="single" w:color="BFBFBF" w:sz="4"/>
              <w:right w:val="single" w:color="BFBFBF" w:sz="4"/>
            </w:tcBorders>
            <w:shd w:fill="D5E8D4"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Low</w:t>
            </w:r>
          </w:p>
        </w:tc>
        <w:tc>
          <w:tcPr>
            <w:tcW w:type="dxa" w:w="3086"/>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Recognize the driver; share as good practice.</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jc w:val="center"/>
            </w:pPr>
            <w:r>
              <w:rPr>
                <w:rFonts w:ascii="Calibri" w:cs="Calibri" w:eastAsia="Calibri" w:hAnsi="Calibri"/>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I received no update and waited too long.</w:t>
            </w:r>
          </w:p>
        </w:tc>
        <w:tc>
          <w:tcPr>
            <w:tcW w:type="dxa" w:w="950"/>
            <w:tcBorders>
              <w:top w:val="single" w:color="BFBFBF" w:sz="4"/>
              <w:left w:val="single" w:color="BFBFBF" w:sz="4"/>
              <w:bottom w:val="single" w:color="BFBFBF" w:sz="4"/>
              <w:right w:val="single" w:color="BFBFBF" w:sz="4"/>
            </w:tcBorders>
            <w:shd w:fill="F4CCCC"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Negative</w:t>
            </w:r>
          </w:p>
        </w:tc>
        <w:tc>
          <w:tcPr>
            <w:tcW w:type="dxa" w:w="12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Communication</w:t>
            </w:r>
          </w:p>
        </w:tc>
        <w:tc>
          <w:tcPr>
            <w:tcW w:type="dxa" w:w="15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No status updates</w:t>
            </w:r>
          </w:p>
        </w:tc>
        <w:tc>
          <w:tcPr>
            <w:tcW w:type="dxa" w:w="800"/>
            <w:tcBorders>
              <w:top w:val="single" w:color="BFBFBF" w:sz="4"/>
              <w:left w:val="single" w:color="BFBFBF" w:sz="4"/>
              <w:bottom w:val="single" w:color="BFBFBF" w:sz="4"/>
              <w:right w:val="single" w:color="BFBFBF" w:sz="4"/>
            </w:tcBorders>
            <w:shd w:fill="F4CCCC"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High</w:t>
            </w:r>
          </w:p>
        </w:tc>
        <w:tc>
          <w:tcPr>
            <w:tcW w:type="dxa" w:w="3086"/>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Send automatic status updates and contact the customer.</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jc w:val="center"/>
            </w:pPr>
            <w:r>
              <w:rPr>
                <w:rFonts w:ascii="Calibri" w:cs="Calibri" w:eastAsia="Calibri" w:hAnsi="Calibri"/>
                <w:sz w:val="17"/>
                <w:szCs w:val="17"/>
              </w:rPr>
              <w:t xml:space="preserve">5</w:t>
            </w:r>
          </w:p>
        </w:tc>
        <w:tc>
          <w:tcPr>
            <w:tcW w:type="dxa" w:w="19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Good cleaning but pickup confirmation was slow.</w:t>
            </w:r>
          </w:p>
        </w:tc>
        <w:tc>
          <w:tcPr>
            <w:tcW w:type="dxa" w:w="950"/>
            <w:tcBorders>
              <w:top w:val="single" w:color="BFBFBF" w:sz="4"/>
              <w:left w:val="single" w:color="BFBFBF" w:sz="4"/>
              <w:bottom w:val="single" w:color="BFBFBF" w:sz="4"/>
              <w:right w:val="single" w:color="BFBFBF" w:sz="4"/>
            </w:tcBorders>
            <w:shd w:fill="FFF2CC"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Neutral</w:t>
            </w:r>
          </w:p>
        </w:tc>
        <w:tc>
          <w:tcPr>
            <w:tcW w:type="dxa" w:w="12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Confirmation</w:t>
            </w:r>
          </w:p>
        </w:tc>
        <w:tc>
          <w:tcPr>
            <w:tcW w:type="dxa" w:w="15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Slow pickup confirmation</w:t>
            </w:r>
          </w:p>
        </w:tc>
        <w:tc>
          <w:tcPr>
            <w:tcW w:type="dxa" w:w="800"/>
            <w:tcBorders>
              <w:top w:val="single" w:color="BFBFBF" w:sz="4"/>
              <w:left w:val="single" w:color="BFBFBF" w:sz="4"/>
              <w:bottom w:val="single" w:color="BFBFBF" w:sz="4"/>
              <w:right w:val="single" w:color="BFBFBF" w:sz="4"/>
            </w:tcBorders>
            <w:shd w:fill="FFF2CC"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Medium</w:t>
            </w:r>
          </w:p>
        </w:tc>
        <w:tc>
          <w:tcPr>
            <w:tcW w:type="dxa" w:w="3086"/>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Send an instant automatic confirmation with the pickup time.</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jc w:val="center"/>
            </w:pPr>
            <w:r>
              <w:rPr>
                <w:rFonts w:ascii="Calibri" w:cs="Calibri" w:eastAsia="Calibri" w:hAnsi="Calibri"/>
                <w:sz w:val="17"/>
                <w:szCs w:val="17"/>
              </w:rPr>
              <w:t xml:space="preserve">6</w:t>
            </w:r>
          </w:p>
        </w:tc>
        <w:tc>
          <w:tcPr>
            <w:tcW w:type="dxa" w:w="19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Excellent and very quick.</w:t>
            </w:r>
          </w:p>
        </w:tc>
        <w:tc>
          <w:tcPr>
            <w:tcW w:type="dxa" w:w="950"/>
            <w:tcBorders>
              <w:top w:val="single" w:color="BFBFBF" w:sz="4"/>
              <w:left w:val="single" w:color="BFBFBF" w:sz="4"/>
              <w:bottom w:val="single" w:color="BFBFBF" w:sz="4"/>
              <w:right w:val="single" w:color="BFBFBF" w:sz="4"/>
            </w:tcBorders>
            <w:shd w:fill="D5E8D4"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Positive</w:t>
            </w:r>
          </w:p>
        </w:tc>
        <w:tc>
          <w:tcPr>
            <w:tcW w:type="dxa" w:w="12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Speed</w:t>
            </w:r>
          </w:p>
        </w:tc>
        <w:tc>
          <w:tcPr>
            <w:tcW w:type="dxa" w:w="15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None (strength)</w:t>
            </w:r>
          </w:p>
        </w:tc>
        <w:tc>
          <w:tcPr>
            <w:tcW w:type="dxa" w:w="800"/>
            <w:tcBorders>
              <w:top w:val="single" w:color="BFBFBF" w:sz="4"/>
              <w:left w:val="single" w:color="BFBFBF" w:sz="4"/>
              <w:bottom w:val="single" w:color="BFBFBF" w:sz="4"/>
              <w:right w:val="single" w:color="BFBFBF" w:sz="4"/>
            </w:tcBorders>
            <w:shd w:fill="D5E8D4"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Low</w:t>
            </w:r>
          </w:p>
        </w:tc>
        <w:tc>
          <w:tcPr>
            <w:tcW w:type="dxa" w:w="3086"/>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Maintain turnaround times.</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jc w:val="center"/>
            </w:pPr>
            <w:r>
              <w:rPr>
                <w:rFonts w:ascii="Calibri" w:cs="Calibri" w:eastAsia="Calibri" w:hAnsi="Calibri"/>
                <w:sz w:val="17"/>
                <w:szCs w:val="17"/>
              </w:rPr>
              <w:t xml:space="preserve">7</w:t>
            </w:r>
          </w:p>
        </w:tc>
        <w:tc>
          <w:tcPr>
            <w:tcW w:type="dxa" w:w="19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Clothes were clean, but delivery was delayed.</w:t>
            </w:r>
          </w:p>
        </w:tc>
        <w:tc>
          <w:tcPr>
            <w:tcW w:type="dxa" w:w="950"/>
            <w:tcBorders>
              <w:top w:val="single" w:color="BFBFBF" w:sz="4"/>
              <w:left w:val="single" w:color="BFBFBF" w:sz="4"/>
              <w:bottom w:val="single" w:color="BFBFBF" w:sz="4"/>
              <w:right w:val="single" w:color="BFBFBF" w:sz="4"/>
            </w:tcBorders>
            <w:shd w:fill="FFF2CC"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Neutral</w:t>
            </w:r>
          </w:p>
        </w:tc>
        <w:tc>
          <w:tcPr>
            <w:tcW w:type="dxa" w:w="12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Delivery</w:t>
            </w:r>
          </w:p>
        </w:tc>
        <w:tc>
          <w:tcPr>
            <w:tcW w:type="dxa" w:w="15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Delayed delivery</w:t>
            </w:r>
          </w:p>
        </w:tc>
        <w:tc>
          <w:tcPr>
            <w:tcW w:type="dxa" w:w="800"/>
            <w:tcBorders>
              <w:top w:val="single" w:color="BFBFBF" w:sz="4"/>
              <w:left w:val="single" w:color="BFBFBF" w:sz="4"/>
              <w:bottom w:val="single" w:color="BFBFBF" w:sz="4"/>
              <w:right w:val="single" w:color="BFBFBF" w:sz="4"/>
            </w:tcBorders>
            <w:shd w:fill="FFF2CC"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Medium</w:t>
            </w:r>
          </w:p>
        </w:tc>
        <w:tc>
          <w:tcPr>
            <w:tcW w:type="dxa" w:w="3086"/>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Add delay alerts and monitor late orders.</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jc w:val="center"/>
            </w:pPr>
            <w:r>
              <w:rPr>
                <w:rFonts w:ascii="Calibri" w:cs="Calibri" w:eastAsia="Calibri" w:hAnsi="Calibri"/>
                <w:sz w:val="17"/>
                <w:szCs w:val="17"/>
              </w:rPr>
              <w:t xml:space="preserve">8</w:t>
            </w:r>
          </w:p>
        </w:tc>
        <w:tc>
          <w:tcPr>
            <w:tcW w:type="dxa" w:w="19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Cancelled because pickup time was not confirmed.</w:t>
            </w:r>
          </w:p>
        </w:tc>
        <w:tc>
          <w:tcPr>
            <w:tcW w:type="dxa" w:w="950"/>
            <w:tcBorders>
              <w:top w:val="single" w:color="BFBFBF" w:sz="4"/>
              <w:left w:val="single" w:color="BFBFBF" w:sz="4"/>
              <w:bottom w:val="single" w:color="BFBFBF" w:sz="4"/>
              <w:right w:val="single" w:color="BFBFBF" w:sz="4"/>
            </w:tcBorders>
            <w:shd w:fill="F4CCCC"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Negative</w:t>
            </w:r>
          </w:p>
        </w:tc>
        <w:tc>
          <w:tcPr>
            <w:tcW w:type="dxa" w:w="12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Confirmation</w:t>
            </w:r>
          </w:p>
        </w:tc>
        <w:tc>
          <w:tcPr>
            <w:tcW w:type="dxa" w:w="15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Pickup time not confirmed; order lost</w:t>
            </w:r>
          </w:p>
        </w:tc>
        <w:tc>
          <w:tcPr>
            <w:tcW w:type="dxa" w:w="800"/>
            <w:tcBorders>
              <w:top w:val="single" w:color="BFBFBF" w:sz="4"/>
              <w:left w:val="single" w:color="BFBFBF" w:sz="4"/>
              <w:bottom w:val="single" w:color="BFBFBF" w:sz="4"/>
              <w:right w:val="single" w:color="BFBFBF" w:sz="4"/>
            </w:tcBorders>
            <w:shd w:fill="F4CCCC"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High</w:t>
            </w:r>
          </w:p>
        </w:tc>
        <w:tc>
          <w:tcPr>
            <w:tcW w:type="dxa" w:w="3086"/>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Confirm the pickup slot automatically and follow up to win the customer back.</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jc w:val="center"/>
            </w:pPr>
            <w:r>
              <w:rPr>
                <w:rFonts w:ascii="Calibri" w:cs="Calibri" w:eastAsia="Calibri" w:hAnsi="Calibri"/>
                <w:sz w:val="17"/>
                <w:szCs w:val="17"/>
              </w:rPr>
              <w:t xml:space="preserve">9</w:t>
            </w:r>
          </w:p>
        </w:tc>
        <w:tc>
          <w:tcPr>
            <w:tcW w:type="dxa" w:w="19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Professional service.</w:t>
            </w:r>
          </w:p>
        </w:tc>
        <w:tc>
          <w:tcPr>
            <w:tcW w:type="dxa" w:w="950"/>
            <w:tcBorders>
              <w:top w:val="single" w:color="BFBFBF" w:sz="4"/>
              <w:left w:val="single" w:color="BFBFBF" w:sz="4"/>
              <w:bottom w:val="single" w:color="BFBFBF" w:sz="4"/>
              <w:right w:val="single" w:color="BFBFBF" w:sz="4"/>
            </w:tcBorders>
            <w:shd w:fill="D5E8D4"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Positive</w:t>
            </w:r>
          </w:p>
        </w:tc>
        <w:tc>
          <w:tcPr>
            <w:tcW w:type="dxa" w:w="12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Service quality</w:t>
            </w:r>
          </w:p>
        </w:tc>
        <w:tc>
          <w:tcPr>
            <w:tcW w:type="dxa" w:w="15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None (strength)</w:t>
            </w:r>
          </w:p>
        </w:tc>
        <w:tc>
          <w:tcPr>
            <w:tcW w:type="dxa" w:w="800"/>
            <w:tcBorders>
              <w:top w:val="single" w:color="BFBFBF" w:sz="4"/>
              <w:left w:val="single" w:color="BFBFBF" w:sz="4"/>
              <w:bottom w:val="single" w:color="BFBFBF" w:sz="4"/>
              <w:right w:val="single" w:color="BFBFBF" w:sz="4"/>
            </w:tcBorders>
            <w:shd w:fill="D5E8D4"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Low</w:t>
            </w:r>
          </w:p>
        </w:tc>
        <w:tc>
          <w:tcPr>
            <w:tcW w:type="dxa" w:w="3086"/>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Maintain service standards.</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jc w:val="center"/>
            </w:pPr>
            <w:r>
              <w:rPr>
                <w:rFonts w:ascii="Calibri" w:cs="Calibri" w:eastAsia="Calibri" w:hAnsi="Calibri"/>
                <w:sz w:val="17"/>
                <w:szCs w:val="17"/>
              </w:rPr>
              <w:t xml:space="preserve">10</w:t>
            </w:r>
          </w:p>
        </w:tc>
        <w:tc>
          <w:tcPr>
            <w:tcW w:type="dxa" w:w="19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One item was missing from the delivery.</w:t>
            </w:r>
          </w:p>
        </w:tc>
        <w:tc>
          <w:tcPr>
            <w:tcW w:type="dxa" w:w="950"/>
            <w:tcBorders>
              <w:top w:val="single" w:color="BFBFBF" w:sz="4"/>
              <w:left w:val="single" w:color="BFBFBF" w:sz="4"/>
              <w:bottom w:val="single" w:color="BFBFBF" w:sz="4"/>
              <w:right w:val="single" w:color="BFBFBF" w:sz="4"/>
            </w:tcBorders>
            <w:shd w:fill="F4CCCC"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Negative</w:t>
            </w:r>
          </w:p>
        </w:tc>
        <w:tc>
          <w:tcPr>
            <w:tcW w:type="dxa" w:w="125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Order accuracy</w:t>
            </w:r>
          </w:p>
        </w:tc>
        <w:tc>
          <w:tcPr>
            <w:tcW w:type="dxa" w:w="1500"/>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Missing item</w:t>
            </w:r>
          </w:p>
        </w:tc>
        <w:tc>
          <w:tcPr>
            <w:tcW w:type="dxa" w:w="800"/>
            <w:tcBorders>
              <w:top w:val="single" w:color="BFBFBF" w:sz="4"/>
              <w:left w:val="single" w:color="BFBFBF" w:sz="4"/>
              <w:bottom w:val="single" w:color="BFBFBF" w:sz="4"/>
              <w:right w:val="single" w:color="BFBFBF" w:sz="4"/>
            </w:tcBorders>
            <w:shd w:fill="F4CCCC" w:color="auto" w:val="clear"/>
            <w:tcMar>
              <w:top w:type="dxa" w:w="70"/>
              <w:left w:type="dxa" w:w="70"/>
              <w:bottom w:type="dxa" w:w="70"/>
              <w:right w:type="dxa" w:w="70"/>
            </w:tcMar>
            <w:vAlign w:val="center"/>
          </w:tcPr>
          <w:p>
            <w:pPr>
              <w:spacing w:after="0" w:before="0" w:line="252"/>
              <w:jc w:val="center"/>
            </w:pPr>
            <w:r>
              <w:rPr>
                <w:rFonts w:ascii="Calibri" w:cs="Calibri" w:eastAsia="Calibri" w:hAnsi="Calibri"/>
                <w:b/>
                <w:bCs/>
                <w:sz w:val="17"/>
                <w:szCs w:val="17"/>
              </w:rPr>
              <w:t xml:space="preserve">High</w:t>
            </w:r>
          </w:p>
        </w:tc>
        <w:tc>
          <w:tcPr>
            <w:tcW w:type="dxa" w:w="3086"/>
            <w:tcBorders>
              <w:top w:val="single" w:color="BFBFBF" w:sz="4"/>
              <w:left w:val="single" w:color="BFBFBF" w:sz="4"/>
              <w:bottom w:val="single" w:color="BFBFBF" w:sz="4"/>
              <w:right w:val="single" w:color="BFBFBF" w:sz="4"/>
            </w:tcBorders>
            <w:tcMar>
              <w:top w:type="dxa" w:w="70"/>
              <w:left w:type="dxa" w:w="70"/>
              <w:bottom w:type="dxa" w:w="70"/>
              <w:right w:type="dxa" w:w="70"/>
            </w:tcMar>
            <w:vAlign w:val="center"/>
          </w:tcPr>
          <w:p>
            <w:pPr>
              <w:spacing w:after="0" w:before="0" w:line="252"/>
            </w:pPr>
            <w:r>
              <w:rPr>
                <w:rFonts w:ascii="Calibri" w:cs="Calibri" w:eastAsia="Calibri" w:hAnsi="Calibri"/>
                <w:sz w:val="17"/>
                <w:szCs w:val="17"/>
              </w:rPr>
              <w:t xml:space="preserve">Add an item checklist at pickup and delivery; resolve the case with the customer.</w:t>
            </w:r>
          </w:p>
        </w:tc>
      </w:tr>
    </w:tbl>
    <w:p>
      <w:pPr>
        <w:spacing w:after="140" w:before="0"/>
      </w:pPr>
    </w:p>
    <w:p>
      <w:pPr>
        <w:spacing w:after="120" w:before="0" w:line="276"/>
      </w:pPr>
      <w:r>
        <w:rPr>
          <w:rFonts w:ascii="Calibri" w:cs="Calibri" w:eastAsia="Calibri" w:hAnsi="Calibri"/>
          <w:sz w:val="21"/>
          <w:szCs w:val="21"/>
        </w:rPr>
        <w:t xml:space="preserve">After using AI, the team checked each classification against the wording of the comment. Comments that mention both a positive and a negative point (2, 5 and 7) were classified as Neutral because only three sentiment levels are allowed.</w:t>
      </w:r>
    </w:p>
    <w:p>
      <w:pPr>
        <w:pStyle w:val="Heading2"/>
        <w:keepNext/>
      </w:pPr>
      <w:r>
        <w:rPr>
          <w:rFonts w:ascii="Calibri" w:cs="Calibri" w:eastAsia="Calibri" w:hAnsi="Calibri"/>
        </w:rPr>
        <w:t xml:space="preserve">Team summary of the three most important feedback themes</w:t>
      </w:r>
    </w:p>
    <w:p>
      <w:pPr>
        <w:pStyle w:val="ListParagraph"/>
        <w:numPr>
          <w:ilvl w:val="0"/>
          <w:numId w:val="5"/>
        </w:numPr>
        <w:spacing w:after="60" w:before="0" w:line="276"/>
      </w:pPr>
      <w:r>
        <w:rPr>
          <w:rFonts w:ascii="Calibri" w:cs="Calibri" w:eastAsia="Calibri" w:hAnsi="Calibri"/>
          <w:sz w:val="21"/>
          <w:szCs w:val="21"/>
        </w:rPr>
        <w:t xml:space="preserve">Delivery delays reduce customer satisfaction.</w:t>
      </w:r>
    </w:p>
    <w:p>
      <w:pPr>
        <w:pStyle w:val="ListParagraph"/>
        <w:numPr>
          <w:ilvl w:val="0"/>
          <w:numId w:val="5"/>
        </w:numPr>
        <w:spacing w:after="60" w:before="0" w:line="276"/>
      </w:pPr>
      <w:r>
        <w:rPr>
          <w:rFonts w:ascii="Calibri" w:cs="Calibri" w:eastAsia="Calibri" w:hAnsi="Calibri"/>
          <w:sz w:val="21"/>
          <w:szCs w:val="21"/>
        </w:rPr>
        <w:t xml:space="preserve">Customers need better communication and regular status updates.</w:t>
      </w:r>
    </w:p>
    <w:p>
      <w:pPr>
        <w:pStyle w:val="ListParagraph"/>
        <w:numPr>
          <w:ilvl w:val="0"/>
          <w:numId w:val="5"/>
        </w:numPr>
        <w:spacing w:after="60" w:before="0" w:line="276"/>
      </w:pPr>
      <w:r>
        <w:rPr>
          <w:rFonts w:ascii="Calibri" w:cs="Calibri" w:eastAsia="Calibri" w:hAnsi="Calibri"/>
          <w:sz w:val="21"/>
          <w:szCs w:val="21"/>
        </w:rPr>
        <w:t xml:space="preserve">Fast service and professional staff increase customer satisfaction.</w:t>
      </w:r>
    </w:p>
    <w:p>
      <w:pPr>
        <w:pStyle w:val="Heading1"/>
        <w:keepNext/>
        <w:pageBreakBefore/>
      </w:pPr>
      <w:r>
        <w:rPr>
          <w:rFonts w:ascii="Calibri" w:cs="Calibri" w:eastAsia="Calibri" w:hAnsi="Calibri"/>
        </w:rPr>
        <w:t xml:space="preserve">8. Final Recommendations and Presentation</w:t>
      </w:r>
    </w:p>
    <w:p>
      <w:pPr>
        <w:spacing w:after="120" w:before="0" w:line="276"/>
      </w:pPr>
      <w:r>
        <w:rPr>
          <w:rFonts w:ascii="Calibri" w:cs="Calibri" w:eastAsia="Calibri" w:hAnsi="Calibri"/>
          <w:sz w:val="21"/>
          <w:szCs w:val="21"/>
        </w:rPr>
        <w:t xml:space="preserve">Three recommendations, each supported by the journey, process, data, or AI analysis.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50"/>
        <w:gridCol w:w="4300"/>
        <w:gridCol w:w="5186"/>
      </w:tblGrid>
      <w:tr>
        <w:trPr>
          <w:cantSplit/>
          <w:tblHeader/>
        </w:trPr>
        <w:tc>
          <w:tcPr>
            <w:tcW w:type="dxa" w:w="45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No.</w:t>
            </w:r>
          </w:p>
        </w:tc>
        <w:tc>
          <w:tcPr>
            <w:tcW w:type="dxa" w:w="43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Recommendation</w:t>
            </w:r>
          </w:p>
        </w:tc>
        <w:tc>
          <w:tcPr>
            <w:tcW w:type="dxa" w:w="5186"/>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Evidence</w:t>
            </w:r>
          </w:p>
        </w:tc>
      </w:tr>
      <w:tr>
        <w:trPr>
          <w:cantSplit/>
        </w:trPr>
        <w:tc>
          <w:tcPr>
            <w:tcW w:type="dxa" w:w="4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1</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before="0" w:line="252"/>
            </w:pPr>
            <w:r>
              <w:rPr>
                <w:rFonts w:ascii="Calibri" w:cs="Calibri" w:eastAsia="Calibri" w:hAnsi="Calibri"/>
                <w:sz w:val="19"/>
                <w:szCs w:val="19"/>
              </w:rPr>
              <w:t xml:space="preserve">Launch automatic confirmation and status notifications</w:t>
            </w:r>
            <w:r>
              <w:rPr>
                <w:rFonts w:ascii="Calibri" w:cs="Calibri" w:eastAsia="Calibri" w:hAnsi="Calibri"/>
                <w:sz w:val="19"/>
                <w:szCs w:val="19"/>
              </w:rPr>
              <w:t xml:space="preserve"> (order ID, pickup time, driver on the way, ready, delivered).</w:t>
            </w:r>
          </w:p>
        </w:tc>
        <w:tc>
          <w:tcPr>
            <w:tcW w:type="dxa" w:w="518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before="0" w:line="252"/>
            </w:pPr>
            <w:r>
              <w:rPr>
                <w:rFonts w:ascii="Calibri" w:cs="Calibri" w:eastAsia="Calibri" w:hAnsi="Calibri"/>
                <w:sz w:val="19"/>
                <w:szCs w:val="19"/>
              </w:rPr>
              <w:t xml:space="preserve">Journey: the current journey shows frustration and worry at every waiting stage. Data: SW-008 was cancelled because pickup time was not confirmed, and four comments mention missing updates. AI: the confirmation and communication problems (comments 4 and 8) were both classified High urgency.</w:t>
            </w:r>
          </w:p>
        </w:tc>
      </w:tr>
      <w:tr>
        <w:trPr>
          <w:cantSplit/>
        </w:trPr>
        <w:tc>
          <w:tcPr>
            <w:tcW w:type="dxa" w:w="4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2</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before="0" w:line="252"/>
            </w:pPr>
            <w:r>
              <w:rPr>
                <w:rFonts w:ascii="Calibri" w:cs="Calibri" w:eastAsia="Calibri" w:hAnsi="Calibri"/>
                <w:sz w:val="19"/>
                <w:szCs w:val="19"/>
              </w:rPr>
              <w:t xml:space="preserve">Pilot delivery-delay monitoring in the South area</w:t>
            </w:r>
            <w:r>
              <w:rPr>
                <w:rFonts w:ascii="Calibri" w:cs="Calibri" w:eastAsia="Calibri" w:hAnsi="Calibri"/>
                <w:sz w:val="19"/>
                <w:szCs w:val="19"/>
              </w:rPr>
              <w:t xml:space="preserve">: alert the manager when turnaround passes the limit, and review driver workload and routes there.</w:t>
            </w:r>
          </w:p>
        </w:tc>
        <w:tc>
          <w:tcPr>
            <w:tcW w:type="dxa" w:w="518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before="0" w:line="252"/>
            </w:pPr>
            <w:r>
              <w:rPr>
                <w:rFonts w:ascii="Calibri" w:cs="Calibri" w:eastAsia="Calibri" w:hAnsi="Calibri"/>
                <w:sz w:val="19"/>
                <w:szCs w:val="19"/>
              </w:rPr>
              <w:t xml:space="preserve">Data: South averages 39.3 hours versus 22.8–25.3 elsewhere, and its average rating is 2.5 versus 4.5–4.6. Every South order took 35 hours or more. All South orders were handled by one driver, so workload should be checked first.</w:t>
            </w:r>
          </w:p>
        </w:tc>
      </w:tr>
      <w:tr>
        <w:trPr>
          <w:cantSplit/>
        </w:trPr>
        <w:tc>
          <w:tcPr>
            <w:tcW w:type="dxa" w:w="45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3</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before="0" w:line="252"/>
            </w:pPr>
            <w:r>
              <w:rPr>
                <w:rFonts w:ascii="Calibri" w:cs="Calibri" w:eastAsia="Calibri" w:hAnsi="Calibri"/>
                <w:sz w:val="19"/>
                <w:szCs w:val="19"/>
              </w:rPr>
              <w:t xml:space="preserve">Close the quality loop</w:t>
            </w:r>
            <w:r>
              <w:rPr>
                <w:rFonts w:ascii="Calibri" w:cs="Calibri" w:eastAsia="Calibri" w:hAnsi="Calibri"/>
                <w:sz w:val="19"/>
                <w:szCs w:val="19"/>
              </w:rPr>
              <w:t xml:space="preserve">: add an item checklist at pickup and delivery, send the feedback form automatically, and review feedback monthly with AI.</w:t>
            </w:r>
          </w:p>
        </w:tc>
        <w:tc>
          <w:tcPr>
            <w:tcW w:type="dxa" w:w="518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before="0" w:line="252"/>
            </w:pPr>
            <w:r>
              <w:rPr>
                <w:rFonts w:ascii="Calibri" w:cs="Calibri" w:eastAsia="Calibri" w:hAnsi="Calibri"/>
                <w:sz w:val="19"/>
                <w:szCs w:val="19"/>
              </w:rPr>
              <w:t xml:space="preserve">AI: “One item was missing from the delivery” was classified High urgency. Process: feedback is rarely collected today, and the new process sends the form automatically after completion.</w:t>
            </w:r>
          </w:p>
        </w:tc>
      </w:tr>
    </w:tbl>
    <w:p>
      <w:pPr>
        <w:spacing w:after="160" w:before="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BFBFBF" w:sz="4"/>
              <w:left w:val="single" w:color="17365D" w:sz="24"/>
              <w:bottom w:val="single" w:color="BFBFBF" w:sz="4"/>
              <w:right w:val="single" w:color="BFBFBF" w:sz="4"/>
            </w:tcBorders>
            <w:shd w:fill="EAF3F8" w:color="auto" w:val="clear"/>
            <w:tcMar>
              <w:top w:type="dxa" w:w="120"/>
              <w:left w:type="dxa" w:w="180"/>
              <w:bottom w:type="dxa" w:w="120"/>
              <w:right w:type="dxa" w:w="180"/>
            </w:tcMar>
          </w:tcPr>
          <w:p>
            <w:pPr>
              <w:spacing w:after="60" w:before="0"/>
            </w:pPr>
            <w:r>
              <w:rPr>
                <w:rFonts w:ascii="Calibri" w:cs="Calibri" w:eastAsia="Calibri" w:hAnsi="Calibri"/>
                <w:b/>
                <w:bCs/>
                <w:color w:val="17365D"/>
                <w:sz w:val="22"/>
                <w:szCs w:val="22"/>
              </w:rPr>
              <w:t xml:space="preserve">Expected benefits and success measure</w:t>
            </w:r>
          </w:p>
          <w:p>
            <w:pPr>
              <w:pStyle w:val="ListParagraph"/>
              <w:numPr>
                <w:ilvl w:val="0"/>
                <w:numId w:val="2"/>
              </w:numPr>
              <w:spacing w:after="30" w:before="0" w:line="264"/>
            </w:pPr>
            <w:r>
              <w:rPr>
                <w:rFonts w:ascii="Calibri" w:cs="Calibri" w:eastAsia="Calibri" w:hAnsi="Calibri"/>
                <w:b/>
                <w:bCs/>
                <w:sz w:val="20"/>
                <w:szCs w:val="20"/>
              </w:rPr>
              <w:t xml:space="preserve">Benefits:</w:t>
            </w:r>
            <w:r>
              <w:rPr>
                <w:rFonts w:ascii="Calibri" w:cs="Calibri" w:eastAsia="Calibri" w:hAnsi="Calibri"/>
                <w:sz w:val="20"/>
                <w:szCs w:val="20"/>
              </w:rPr>
              <w:t xml:space="preserve"> fewer cancellations, faster and more predictable delivery, better ratings, and data for management decisions.</w:t>
            </w:r>
          </w:p>
          <w:p>
            <w:pPr>
              <w:pStyle w:val="ListParagraph"/>
              <w:numPr>
                <w:ilvl w:val="0"/>
                <w:numId w:val="2"/>
              </w:numPr>
              <w:spacing w:after="30" w:before="0" w:line="264"/>
            </w:pPr>
            <w:r>
              <w:rPr>
                <w:rFonts w:ascii="Calibri" w:cs="Calibri" w:eastAsia="Calibri" w:hAnsi="Calibri"/>
                <w:b/>
                <w:bCs/>
                <w:sz w:val="20"/>
                <w:szCs w:val="20"/>
              </w:rPr>
              <w:t xml:space="preserve">Success measure (proposed target):</w:t>
            </w:r>
            <w:r>
              <w:rPr>
                <w:rFonts w:ascii="Calibri" w:cs="Calibri" w:eastAsia="Calibri" w:hAnsi="Calibri"/>
                <w:sz w:val="20"/>
                <w:szCs w:val="20"/>
              </w:rPr>
              <w:t xml:space="preserve"> reduce average turnaround from 29.5 hours and raise the average rating from 3.82 towards 4.5, measured on the same dataset after the pilot.</w:t>
            </w:r>
          </w:p>
        </w:tc>
      </w:tr>
    </w:tbl>
    <w:p>
      <w:pPr>
        <w:spacing w:after="160" w:before="0"/>
      </w:pPr>
    </w:p>
    <w:p>
      <w:r>
        <w:br w:type="page"/>
      </w:r>
    </w:p>
    <w:p>
      <w:pPr>
        <w:pStyle w:val="Heading2"/>
        <w:keepNext/>
      </w:pPr>
      <w:r>
        <w:rPr>
          <w:rFonts w:ascii="Calibri" w:cs="Calibri" w:eastAsia="Calibri" w:hAnsi="Calibri"/>
        </w:rPr>
        <w:t xml:space="preserve">Presentation Structure</w:t>
      </w:r>
    </w:p>
    <w:p>
      <w:pPr>
        <w:pStyle w:val="ListParagraph"/>
        <w:numPr>
          <w:ilvl w:val="0"/>
          <w:numId w:val="2"/>
        </w:numPr>
        <w:spacing w:after="60" w:before="0" w:line="276"/>
      </w:pPr>
      <w:r>
        <w:rPr>
          <w:rFonts w:ascii="Calibri" w:cs="Calibri" w:eastAsia="Calibri" w:hAnsi="Calibri"/>
          <w:b/>
          <w:bCs/>
          <w:sz w:val="21"/>
          <w:szCs w:val="21"/>
        </w:rPr>
        <w:t xml:space="preserve">Slide 1:</w:t>
      </w:r>
      <w:r>
        <w:rPr>
          <w:rFonts w:ascii="Calibri" w:cs="Calibri" w:eastAsia="Calibri" w:hAnsi="Calibri"/>
          <w:sz w:val="21"/>
          <w:szCs w:val="21"/>
        </w:rPr>
        <w:t xml:space="preserve"> The three initiatives and your selection decision</w:t>
      </w:r>
    </w:p>
    <w:p>
      <w:pPr>
        <w:pStyle w:val="ListParagraph"/>
        <w:numPr>
          <w:ilvl w:val="0"/>
          <w:numId w:val="2"/>
        </w:numPr>
        <w:spacing w:after="60" w:before="0" w:line="276"/>
      </w:pPr>
      <w:r>
        <w:rPr>
          <w:rFonts w:ascii="Calibri" w:cs="Calibri" w:eastAsia="Calibri" w:hAnsi="Calibri"/>
          <w:b/>
          <w:bCs/>
          <w:sz w:val="21"/>
          <w:szCs w:val="21"/>
        </w:rPr>
        <w:t xml:space="preserve">Slide 2:</w:t>
      </w:r>
      <w:r>
        <w:rPr>
          <w:rFonts w:ascii="Calibri" w:cs="Calibri" w:eastAsia="Calibri" w:hAnsi="Calibri"/>
          <w:sz w:val="21"/>
          <w:szCs w:val="21"/>
        </w:rPr>
        <w:t xml:space="preserve"> The business problem and completed 5W2H</w:t>
      </w:r>
    </w:p>
    <w:p>
      <w:pPr>
        <w:pStyle w:val="ListParagraph"/>
        <w:numPr>
          <w:ilvl w:val="0"/>
          <w:numId w:val="2"/>
        </w:numPr>
        <w:spacing w:after="60" w:before="0" w:line="276"/>
      </w:pPr>
      <w:r>
        <w:rPr>
          <w:rFonts w:ascii="Calibri" w:cs="Calibri" w:eastAsia="Calibri" w:hAnsi="Calibri"/>
          <w:b/>
          <w:bCs/>
          <w:sz w:val="21"/>
          <w:szCs w:val="21"/>
        </w:rPr>
        <w:t xml:space="preserve">Slide 3:</w:t>
      </w:r>
      <w:r>
        <w:rPr>
          <w:rFonts w:ascii="Calibri" w:cs="Calibri" w:eastAsia="Calibri" w:hAnsi="Calibri"/>
          <w:sz w:val="21"/>
          <w:szCs w:val="21"/>
        </w:rPr>
        <w:t xml:space="preserve"> Current customer journey and pain points</w:t>
      </w:r>
    </w:p>
    <w:p>
      <w:pPr>
        <w:pStyle w:val="ListParagraph"/>
        <w:numPr>
          <w:ilvl w:val="0"/>
          <w:numId w:val="2"/>
        </w:numPr>
        <w:spacing w:after="60" w:before="0" w:line="276"/>
      </w:pPr>
      <w:r>
        <w:rPr>
          <w:rFonts w:ascii="Calibri" w:cs="Calibri" w:eastAsia="Calibri" w:hAnsi="Calibri"/>
          <w:b/>
          <w:bCs/>
          <w:sz w:val="21"/>
          <w:szCs w:val="21"/>
        </w:rPr>
        <w:t xml:space="preserve">Slide 4:</w:t>
      </w:r>
      <w:r>
        <w:rPr>
          <w:rFonts w:ascii="Calibri" w:cs="Calibri" w:eastAsia="Calibri" w:hAnsi="Calibri"/>
          <w:sz w:val="21"/>
          <w:szCs w:val="21"/>
        </w:rPr>
        <w:t xml:space="preserve"> Improved journey and automation process</w:t>
      </w:r>
    </w:p>
    <w:p>
      <w:pPr>
        <w:pStyle w:val="ListParagraph"/>
        <w:numPr>
          <w:ilvl w:val="0"/>
          <w:numId w:val="2"/>
        </w:numPr>
        <w:spacing w:after="60" w:before="0" w:line="276"/>
      </w:pPr>
      <w:r>
        <w:rPr>
          <w:rFonts w:ascii="Calibri" w:cs="Calibri" w:eastAsia="Calibri" w:hAnsi="Calibri"/>
          <w:b/>
          <w:bCs/>
          <w:sz w:val="21"/>
          <w:szCs w:val="21"/>
        </w:rPr>
        <w:t xml:space="preserve">Slide 5:</w:t>
      </w:r>
      <w:r>
        <w:rPr>
          <w:rFonts w:ascii="Calibri" w:cs="Calibri" w:eastAsia="Calibri" w:hAnsi="Calibri"/>
          <w:sz w:val="21"/>
          <w:szCs w:val="21"/>
        </w:rPr>
        <w:t xml:space="preserve"> KPIs, charts, and AI feedback findings</w:t>
      </w:r>
    </w:p>
    <w:p>
      <w:pPr>
        <w:pStyle w:val="ListParagraph"/>
        <w:numPr>
          <w:ilvl w:val="0"/>
          <w:numId w:val="2"/>
        </w:numPr>
        <w:spacing w:after="60" w:before="0" w:line="276"/>
      </w:pPr>
      <w:r>
        <w:rPr>
          <w:rFonts w:ascii="Calibri" w:cs="Calibri" w:eastAsia="Calibri" w:hAnsi="Calibri"/>
          <w:b/>
          <w:bCs/>
          <w:sz w:val="21"/>
          <w:szCs w:val="21"/>
        </w:rPr>
        <w:t xml:space="preserve">Slide 6:</w:t>
      </w:r>
      <w:r>
        <w:rPr>
          <w:rFonts w:ascii="Calibri" w:cs="Calibri" w:eastAsia="Calibri" w:hAnsi="Calibri"/>
          <w:sz w:val="21"/>
          <w:szCs w:val="21"/>
        </w:rPr>
        <w:t xml:space="preserve"> Recommendations, expected benefits, and one success measure</w:t>
      </w:r>
    </w:p>
    <w:p>
      <w:pPr>
        <w:spacing w:after="100" w:before="0"/>
      </w:pPr>
    </w:p>
    <w:p>
      <w:pPr>
        <w:pStyle w:val="Heading2"/>
        <w:keepNext/>
      </w:pPr>
      <w:r>
        <w:rPr>
          <w:rFonts w:ascii="Calibri" w:cs="Calibri" w:eastAsia="Calibri" w:hAnsi="Calibri"/>
        </w:rPr>
        <w:t xml:space="preserve">Evaluation Rubric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436"/>
        <w:gridCol w:w="2500"/>
      </w:tblGrid>
      <w:tr>
        <w:trPr>
          <w:cantSplit/>
          <w:tblHeader/>
        </w:trPr>
        <w:tc>
          <w:tcPr>
            <w:tcW w:type="dxa" w:w="7436"/>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Area</w:t>
            </w:r>
          </w:p>
        </w:tc>
        <w:tc>
          <w:tcPr>
            <w:tcW w:type="dxa" w:w="2500"/>
            <w:tcBorders>
              <w:top w:val="single" w:color="BFBFBF" w:sz="4"/>
              <w:left w:val="single" w:color="BFBFBF" w:sz="4"/>
              <w:bottom w:val="single" w:color="BFBFBF" w:sz="4"/>
              <w:right w:val="single" w:color="BFBFBF" w:sz="4"/>
            </w:tcBorders>
            <w:shd w:fill="17365D"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Marks</w:t>
            </w:r>
          </w:p>
        </w:tc>
      </w:tr>
      <w:tr>
        <w:trPr>
          <w:cantSplit/>
        </w:trPr>
        <w:tc>
          <w:tcPr>
            <w:tcW w:type="dxa" w:w="74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Selection and justification</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jc w:val="center"/>
            </w:pPr>
            <w:r>
              <w:rPr>
                <w:rFonts w:ascii="Calibri" w:cs="Calibri" w:eastAsia="Calibri" w:hAnsi="Calibri"/>
                <w:b w:val="false"/>
                <w:bCs w:val="false"/>
                <w:sz w:val="19"/>
                <w:szCs w:val="19"/>
              </w:rPr>
              <w:t xml:space="preserve">15</w:t>
            </w:r>
          </w:p>
        </w:tc>
      </w:tr>
      <w:tr>
        <w:trPr>
          <w:cantSplit/>
        </w:trPr>
        <w:tc>
          <w:tcPr>
            <w:tcW w:type="dxa" w:w="74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5W2H</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jc w:val="center"/>
            </w:pPr>
            <w:r>
              <w:rPr>
                <w:rFonts w:ascii="Calibri" w:cs="Calibri" w:eastAsia="Calibri" w:hAnsi="Calibri"/>
                <w:b w:val="false"/>
                <w:bCs w:val="false"/>
                <w:sz w:val="19"/>
                <w:szCs w:val="19"/>
              </w:rPr>
              <w:t xml:space="preserve">15</w:t>
            </w:r>
          </w:p>
        </w:tc>
      </w:tr>
      <w:tr>
        <w:trPr>
          <w:cantSplit/>
        </w:trPr>
        <w:tc>
          <w:tcPr>
            <w:tcW w:type="dxa" w:w="74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Customer journey</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jc w:val="center"/>
            </w:pPr>
            <w:r>
              <w:rPr>
                <w:rFonts w:ascii="Calibri" w:cs="Calibri" w:eastAsia="Calibri" w:hAnsi="Calibri"/>
                <w:b w:val="false"/>
                <w:bCs w:val="false"/>
                <w:sz w:val="19"/>
                <w:szCs w:val="19"/>
              </w:rPr>
              <w:t xml:space="preserve">20</w:t>
            </w:r>
          </w:p>
        </w:tc>
      </w:tr>
      <w:tr>
        <w:trPr>
          <w:cantSplit/>
        </w:trPr>
        <w:tc>
          <w:tcPr>
            <w:tcW w:type="dxa" w:w="74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Automation / RPA design</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jc w:val="center"/>
            </w:pPr>
            <w:r>
              <w:rPr>
                <w:rFonts w:ascii="Calibri" w:cs="Calibri" w:eastAsia="Calibri" w:hAnsi="Calibri"/>
                <w:b w:val="false"/>
                <w:bCs w:val="false"/>
                <w:sz w:val="19"/>
                <w:szCs w:val="19"/>
              </w:rPr>
              <w:t xml:space="preserve">20</w:t>
            </w:r>
          </w:p>
        </w:tc>
      </w:tr>
      <w:tr>
        <w:trPr>
          <w:cantSplit/>
        </w:trPr>
        <w:tc>
          <w:tcPr>
            <w:tcW w:type="dxa" w:w="74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Data analysis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jc w:val="center"/>
            </w:pPr>
            <w:r>
              <w:rPr>
                <w:rFonts w:ascii="Calibri" w:cs="Calibri" w:eastAsia="Calibri" w:hAnsi="Calibri"/>
                <w:b w:val="false"/>
                <w:bCs w:val="false"/>
                <w:sz w:val="19"/>
                <w:szCs w:val="19"/>
              </w:rPr>
              <w:t xml:space="preserve">15</w:t>
            </w:r>
          </w:p>
        </w:tc>
      </w:tr>
      <w:tr>
        <w:trPr>
          <w:cantSplit/>
        </w:trPr>
        <w:tc>
          <w:tcPr>
            <w:tcW w:type="dxa" w:w="74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AI feedback analysis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jc w:val="center"/>
            </w:pPr>
            <w:r>
              <w:rPr>
                <w:rFonts w:ascii="Calibri" w:cs="Calibri" w:eastAsia="Calibri" w:hAnsi="Calibri"/>
                <w:b w:val="false"/>
                <w:bCs w:val="false"/>
                <w:sz w:val="19"/>
                <w:szCs w:val="19"/>
              </w:rPr>
              <w:t xml:space="preserve">10</w:t>
            </w:r>
          </w:p>
        </w:tc>
      </w:tr>
      <w:tr>
        <w:trPr>
          <w:cantSplit/>
        </w:trPr>
        <w:tc>
          <w:tcPr>
            <w:tcW w:type="dxa" w:w="74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pPr>
            <w:r>
              <w:rPr>
                <w:rFonts w:ascii="Calibri" w:cs="Calibri" w:eastAsia="Calibri" w:hAnsi="Calibri"/>
                <w:b w:val="false"/>
                <w:bCs w:val="false"/>
                <w:sz w:val="19"/>
                <w:szCs w:val="19"/>
              </w:rPr>
              <w:t xml:space="preserve">Presentation</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252"/>
              <w:jc w:val="center"/>
            </w:pPr>
            <w:r>
              <w:rPr>
                <w:rFonts w:ascii="Calibri" w:cs="Calibri" w:eastAsia="Calibri" w:hAnsi="Calibri"/>
                <w:b w:val="false"/>
                <w:bCs w:val="false"/>
                <w:sz w:val="19"/>
                <w:szCs w:val="19"/>
              </w:rPr>
              <w:t xml:space="preserve">5</w:t>
            </w:r>
          </w:p>
        </w:tc>
      </w:tr>
      <w:tr>
        <w:trPr>
          <w:cantSplit/>
        </w:trPr>
        <w:tc>
          <w:tcPr>
            <w:tcW w:type="dxa" w:w="7436"/>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pPr>
            <w:r>
              <w:rPr>
                <w:rFonts w:ascii="Calibri" w:cs="Calibri" w:eastAsia="Calibri" w:hAnsi="Calibri"/>
                <w:b/>
                <w:bCs/>
                <w:sz w:val="19"/>
                <w:szCs w:val="19"/>
              </w:rPr>
              <w:t xml:space="preserve">Total</w:t>
            </w:r>
          </w:p>
        </w:tc>
        <w:tc>
          <w:tcPr>
            <w:tcW w:type="dxa" w:w="2500"/>
            <w:tcBorders>
              <w:top w:val="single" w:color="BFBFBF" w:sz="4"/>
              <w:left w:val="single" w:color="BFBFBF" w:sz="4"/>
              <w:bottom w:val="single" w:color="BFBFBF" w:sz="4"/>
              <w:right w:val="single" w:color="BFBFBF" w:sz="4"/>
            </w:tcBorders>
            <w:shd w:fill="D9EAF7" w:color="auto" w:val="clear"/>
            <w:tcMar>
              <w:top w:type="dxa" w:w="70"/>
              <w:left w:type="dxa" w:w="100"/>
              <w:bottom w:type="dxa" w:w="70"/>
              <w:right w:type="dxa" w:w="100"/>
            </w:tcMar>
            <w:vAlign w:val="center"/>
          </w:tcPr>
          <w:p>
            <w:pPr>
              <w:spacing w:after="0" w:before="0" w:line="252"/>
              <w:jc w:val="center"/>
            </w:pPr>
            <w:r>
              <w:rPr>
                <w:rFonts w:ascii="Calibri" w:cs="Calibri" w:eastAsia="Calibri" w:hAnsi="Calibri"/>
                <w:b/>
                <w:bCs/>
                <w:sz w:val="19"/>
                <w:szCs w:val="19"/>
              </w:rPr>
              <w:t xml:space="preserve">100</w:t>
            </w:r>
          </w:p>
        </w:tc>
      </w:tr>
    </w:tbl>
    <w:sectPr>
      <w:headerReference w:type="default" r:id="rId7"/>
      <w:footerReference w:type="default" r:id="rId8"/>
      <w:pgSz w:w="12240" w:h="15840" w:orient="portrait"/>
      <w:pgMar w:top="1300" w:right="1152" w:bottom="1200" w:left="1152"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36"/>
      </w:tabs>
    </w:pPr>
    <w:r>
      <w:rPr>
        <w:rFonts w:ascii="Calibri" w:cs="Calibri" w:eastAsia="Calibri" w:hAnsi="Calibri"/>
        <w:color w:val="7F7F7F"/>
        <w:sz w:val="16"/>
        <w:szCs w:val="16"/>
      </w:rPr>
      <w:t xml:space="preserve">Use fictional data only. Do not include personal or sensitive information.</w:t>
    </w:r>
    <w:r>
      <w:rPr>
        <w:rFonts w:ascii="Calibri" w:cs="Calibri" w:eastAsia="Calibri" w:hAnsi="Calibri"/>
        <w:color w:val="7F7F7F"/>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936"/>
      </w:tabs>
    </w:pPr>
    <w:r>
      <w:rPr>
        <w:rFonts w:ascii="Calibri" w:cs="Calibri" w:eastAsia="Calibri" w:hAnsi="Calibri"/>
        <w:color w:val="7F7F7F"/>
        <w:sz w:val="16"/>
        <w:szCs w:val="16"/>
      </w:rPr>
      <w:t xml:space="preserve">Classification: Personal</w:t>
    </w:r>
    <w:r>
      <w:rPr>
        <w:rFonts w:ascii="Calibri" w:cs="Calibri" w:eastAsia="Calibri" w:hAnsi="Calibri"/>
        <w:color w:val="7F7F7F"/>
        <w:sz w:val="16"/>
        <w:szCs w:val="16"/>
      </w:rPr>
      <w:t xml:space="preserve">	Digital Transformation Capstone | Group 1 | Student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7365D" w:sz="8" w:space="4"/>
      </w:pBdr>
      <w:spacing w:after="160" w:before="0"/>
      <w:outlineLvl w:val="0"/>
    </w:pPr>
    <w:rPr>
      <w:rFonts w:ascii="Calibri" w:cs="Calibri" w:eastAsia="Calibri" w:hAnsi="Calibri"/>
      <w:b/>
      <w:bCs/>
      <w:color w:val="17365D"/>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7365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8e1098e20293c5e863a0b4c260793d2f725c28.png"/><Relationship Id="rId10" Type="http://schemas.openxmlformats.org/officeDocument/2006/relationships/image" Target="media/417c4a5313ddf46e7705851626615c02f46bec57.png"/><Relationship Id="rId11" Type="http://schemas.openxmlformats.org/officeDocument/2006/relationships/image" Target="media/28c770b0d8b5452f9510da5c9c3f09f7f220df1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SmartWash Laundry – Digital Transformation Capstone</dc:title>
  <dc:creator>Ghadah Falah Bani Ali</dc:creator>
  <cp:lastModifiedBy>Un-named</cp:lastModifiedBy>
  <cp:revision>1</cp:revision>
  <dcterms:created xsi:type="dcterms:W3CDTF">2026-10-13T22:22:03.390Z</dcterms:created>
  <dcterms:modified xsi:type="dcterms:W3CDTF">2026-10-13T22:22:03.390Z</dcterms:modified>
</cp:coreProperties>
</file>

<file path=docProps/custom.xml><?xml version="1.0" encoding="utf-8"?>
<Properties xmlns="http://schemas.openxmlformats.org/officeDocument/2006/custom-properties" xmlns:vt="http://schemas.openxmlformats.org/officeDocument/2006/docPropsVTypes"/>
</file>