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0E3E" w14:textId="77777777" w:rsidR="0030002F" w:rsidRPr="00AF0B56" w:rsidRDefault="0030002F" w:rsidP="0030002F">
      <w:pPr>
        <w:spacing w:line="276" w:lineRule="auto"/>
        <w:jc w:val="center"/>
        <w:rPr>
          <w:rFonts w:ascii="B Lotus" w:eastAsia="Times New Roman" w:hAnsi="B Lotus" w:cs="B Nazanin"/>
          <w:sz w:val="28"/>
          <w:rtl/>
        </w:rPr>
      </w:pPr>
      <w:r w:rsidRPr="00AF0B56">
        <w:rPr>
          <w:rFonts w:ascii="B Lotus" w:eastAsia="Times New Roman" w:hAnsi="B Lotus" w:cs="B Nazanin" w:hint="cs"/>
          <w:noProof/>
          <w:sz w:val="28"/>
        </w:rPr>
        <w:drawing>
          <wp:inline distT="0" distB="0" distL="0" distR="0" wp14:anchorId="686485CE" wp14:editId="736E1882">
            <wp:extent cx="739775" cy="1076960"/>
            <wp:effectExtent l="0" t="0" r="0" b="0"/>
            <wp:docPr id="1" name="Picture 2" descr="AZAD Logo JPG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ZAD Logo JPG RG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775" cy="1076960"/>
                    </a:xfrm>
                    <a:prstGeom prst="rect">
                      <a:avLst/>
                    </a:prstGeom>
                    <a:noFill/>
                    <a:ln>
                      <a:noFill/>
                    </a:ln>
                  </pic:spPr>
                </pic:pic>
              </a:graphicData>
            </a:graphic>
          </wp:inline>
        </w:drawing>
      </w:r>
    </w:p>
    <w:p w14:paraId="27420A56"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دانشگاه آزاد اسلامی</w:t>
      </w:r>
    </w:p>
    <w:p w14:paraId="2B93465B"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 xml:space="preserve">واحد کاشان </w:t>
      </w:r>
    </w:p>
    <w:p w14:paraId="4BFEE4FA" w14:textId="77777777" w:rsidR="0030002F" w:rsidRPr="00AF0B56" w:rsidRDefault="0030002F" w:rsidP="0030002F">
      <w:pPr>
        <w:spacing w:line="276" w:lineRule="auto"/>
        <w:ind w:firstLine="284"/>
        <w:jc w:val="center"/>
        <w:rPr>
          <w:rFonts w:ascii="Calibri" w:eastAsia="Times New Roman" w:hAnsi="Calibri" w:cs="B Nazanin"/>
          <w:b/>
          <w:bCs/>
          <w:sz w:val="28"/>
          <w:rtl/>
        </w:rPr>
      </w:pPr>
      <w:r w:rsidRPr="00AF0B56">
        <w:rPr>
          <w:rFonts w:ascii="B Lotus" w:eastAsia="Times New Roman" w:hAnsi="B Lotus" w:cs="B Nazanin" w:hint="cs"/>
          <w:b/>
          <w:bCs/>
          <w:sz w:val="28"/>
          <w:rtl/>
        </w:rPr>
        <w:t>گرایش: بالینی</w:t>
      </w:r>
    </w:p>
    <w:p w14:paraId="0CA33572" w14:textId="77777777" w:rsidR="0030002F" w:rsidRPr="00AF0B56" w:rsidRDefault="0030002F" w:rsidP="0030002F">
      <w:pPr>
        <w:spacing w:line="276" w:lineRule="auto"/>
        <w:ind w:firstLine="284"/>
        <w:jc w:val="center"/>
        <w:rPr>
          <w:rFonts w:ascii="B Lotus" w:eastAsia="Times New Roman" w:hAnsi="B Lotus" w:cs="B Nazanin"/>
          <w:b/>
          <w:bCs/>
          <w:sz w:val="28"/>
          <w:rtl/>
        </w:rPr>
      </w:pPr>
    </w:p>
    <w:p w14:paraId="6C461C18"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عنوان:</w:t>
      </w:r>
    </w:p>
    <w:p w14:paraId="58B0C213" w14:textId="77777777" w:rsidR="0030002F" w:rsidRPr="00AF0B56" w:rsidRDefault="0030002F" w:rsidP="0030002F">
      <w:pPr>
        <w:spacing w:line="276" w:lineRule="auto"/>
        <w:jc w:val="center"/>
        <w:rPr>
          <w:rFonts w:ascii="B Lotus" w:hAnsi="B Lotus" w:cs="B Nazanin"/>
          <w:rtl/>
        </w:rPr>
      </w:pPr>
      <w:r w:rsidRPr="00AF0B56">
        <w:rPr>
          <w:rFonts w:ascii="B Lotus" w:hAnsi="B Lotus" w:cs="B Nazanin" w:hint="eastAsia"/>
          <w:sz w:val="28"/>
          <w:rtl/>
        </w:rPr>
        <w:t xml:space="preserve">ارتباط استفاده مشکل ساز از اینترنت و علائم </w:t>
      </w:r>
      <w:r w:rsidRPr="00AF0B56">
        <w:rPr>
          <w:rFonts w:ascii="B Lotus" w:hAnsi="B Lotus" w:cs="B Nazanin" w:hint="eastAsia"/>
          <w:sz w:val="28"/>
        </w:rPr>
        <w:t>ADHD</w:t>
      </w:r>
      <w:r w:rsidRPr="00AF0B56">
        <w:rPr>
          <w:rFonts w:ascii="B Lotus" w:hAnsi="B Lotus" w:cs="B Nazanin" w:hint="eastAsia"/>
          <w:sz w:val="28"/>
          <w:rtl/>
        </w:rPr>
        <w:t xml:space="preserve"> در دانشجویان با نقش میانجی آگاهی هیجانی، توانایی های شناختی و کیفیت خواب</w:t>
      </w:r>
    </w:p>
    <w:p w14:paraId="10122866" w14:textId="77777777" w:rsidR="0030002F" w:rsidRPr="00AF0B56" w:rsidRDefault="0030002F" w:rsidP="0030002F">
      <w:pPr>
        <w:spacing w:line="276" w:lineRule="auto"/>
        <w:jc w:val="center"/>
        <w:rPr>
          <w:rFonts w:ascii="B Lotus" w:hAnsi="B Lotus" w:cs="B Nazanin"/>
          <w:rtl/>
        </w:rPr>
      </w:pPr>
    </w:p>
    <w:p w14:paraId="23A48E33"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استاد راهنما</w:t>
      </w:r>
      <w:r w:rsidRPr="00AF0B56">
        <w:rPr>
          <w:rFonts w:ascii="B Lotus" w:eastAsia="Times New Roman" w:hAnsi="B Lotus" w:cs="B Nazanin"/>
          <w:b/>
          <w:bCs/>
          <w:sz w:val="28"/>
          <w:rtl/>
        </w:rPr>
        <w:t>:</w:t>
      </w:r>
      <w:r w:rsidRPr="00AF0B56">
        <w:rPr>
          <w:rFonts w:ascii="B Lotus" w:eastAsia="Times New Roman" w:hAnsi="B Lotus" w:cs="B Nazanin" w:hint="cs"/>
          <w:b/>
          <w:bCs/>
          <w:sz w:val="28"/>
          <w:rtl/>
        </w:rPr>
        <w:t xml:space="preserve"> </w:t>
      </w:r>
    </w:p>
    <w:p w14:paraId="7AEFF664"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دکتر حمید امیری</w:t>
      </w:r>
    </w:p>
    <w:p w14:paraId="62CC5F8D" w14:textId="77777777" w:rsidR="0030002F" w:rsidRPr="00AF0B56" w:rsidRDefault="0030002F" w:rsidP="0030002F">
      <w:pPr>
        <w:spacing w:line="276" w:lineRule="auto"/>
        <w:ind w:firstLine="284"/>
        <w:jc w:val="center"/>
        <w:rPr>
          <w:rFonts w:ascii="B Lotus" w:eastAsia="Times New Roman" w:hAnsi="B Lotus" w:cs="B Nazanin"/>
          <w:b/>
          <w:bCs/>
          <w:sz w:val="28"/>
          <w:rtl/>
        </w:rPr>
      </w:pPr>
    </w:p>
    <w:p w14:paraId="557A7C90"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 xml:space="preserve">نگارش: </w:t>
      </w:r>
    </w:p>
    <w:p w14:paraId="57098012"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فاطمه صولتی</w:t>
      </w:r>
    </w:p>
    <w:p w14:paraId="228311A0" w14:textId="77777777" w:rsidR="0030002F" w:rsidRPr="00AF0B56" w:rsidRDefault="0030002F" w:rsidP="0030002F">
      <w:pPr>
        <w:spacing w:line="276" w:lineRule="auto"/>
        <w:ind w:firstLine="284"/>
        <w:jc w:val="center"/>
        <w:rPr>
          <w:rFonts w:ascii="B Lotus" w:eastAsia="Times New Roman" w:hAnsi="B Lotus" w:cs="B Nazanin"/>
          <w:sz w:val="28"/>
          <w:rtl/>
        </w:rPr>
      </w:pPr>
    </w:p>
    <w:p w14:paraId="1947EDDC" w14:textId="77777777" w:rsidR="0030002F" w:rsidRPr="00AF0B56" w:rsidRDefault="0030002F" w:rsidP="0030002F">
      <w:pPr>
        <w:spacing w:line="276" w:lineRule="auto"/>
        <w:ind w:firstLine="284"/>
        <w:jc w:val="center"/>
        <w:rPr>
          <w:rFonts w:ascii="B Lotus" w:eastAsia="Times New Roman" w:hAnsi="B Lotus" w:cs="B Nazanin"/>
          <w:sz w:val="28"/>
          <w:rtl/>
        </w:rPr>
      </w:pPr>
    </w:p>
    <w:p w14:paraId="777CD661" w14:textId="77777777" w:rsidR="0030002F" w:rsidRPr="00AF0B56" w:rsidRDefault="0030002F" w:rsidP="0030002F">
      <w:pPr>
        <w:spacing w:line="276" w:lineRule="auto"/>
        <w:ind w:firstLine="284"/>
        <w:jc w:val="center"/>
        <w:rPr>
          <w:rFonts w:ascii="B Lotus" w:eastAsia="Times New Roman" w:hAnsi="B Lotus" w:cs="B Nazanin"/>
          <w:sz w:val="28"/>
          <w:rtl/>
        </w:rPr>
      </w:pPr>
      <w:r w:rsidRPr="00AF0B56">
        <w:rPr>
          <w:rFonts w:ascii="B Lotus" w:eastAsia="Times New Roman" w:hAnsi="B Lotus" w:cs="B Nazanin" w:hint="cs"/>
          <w:sz w:val="28"/>
          <w:rtl/>
        </w:rPr>
        <w:t>تابستان ۱۴۰۵</w:t>
      </w:r>
    </w:p>
    <w:p w14:paraId="0B392FB1" w14:textId="77777777" w:rsidR="0030002F" w:rsidRPr="00AF0B56" w:rsidRDefault="0030002F" w:rsidP="0030002F">
      <w:pPr>
        <w:spacing w:line="276" w:lineRule="auto"/>
        <w:ind w:firstLine="720"/>
        <w:jc w:val="center"/>
        <w:rPr>
          <w:rFonts w:ascii="B Lotus" w:eastAsia="Times New Roman" w:hAnsi="B Lotus" w:cs="B Nazanin"/>
          <w:b/>
          <w:bCs/>
          <w:sz w:val="28"/>
        </w:rPr>
      </w:pPr>
    </w:p>
    <w:p w14:paraId="2BE754DF" w14:textId="77777777" w:rsidR="0030002F" w:rsidRPr="00AF0B56" w:rsidRDefault="0030002F" w:rsidP="0030002F">
      <w:pPr>
        <w:spacing w:line="276" w:lineRule="auto"/>
        <w:jc w:val="center"/>
        <w:rPr>
          <w:rFonts w:ascii="B Lotus" w:hAnsi="B Lotus" w:cs="B Nazanin"/>
          <w:b/>
          <w:bCs/>
          <w:sz w:val="28"/>
          <w:rtl/>
        </w:rPr>
      </w:pPr>
    </w:p>
    <w:p w14:paraId="64AFB1FF" w14:textId="77777777" w:rsidR="0030002F" w:rsidRPr="00AF0B56" w:rsidRDefault="0030002F" w:rsidP="0030002F">
      <w:pPr>
        <w:spacing w:line="276" w:lineRule="auto"/>
        <w:jc w:val="center"/>
        <w:rPr>
          <w:rFonts w:ascii="B Lotus" w:hAnsi="B Lotus" w:cs="B Nazanin"/>
          <w:rtl/>
        </w:rPr>
      </w:pPr>
    </w:p>
    <w:p w14:paraId="434C6C50" w14:textId="77777777" w:rsidR="0030002F" w:rsidRPr="00AF0B56" w:rsidRDefault="0030002F" w:rsidP="0030002F">
      <w:pPr>
        <w:spacing w:line="276" w:lineRule="auto"/>
        <w:jc w:val="center"/>
        <w:rPr>
          <w:rFonts w:ascii="B Lotus" w:hAnsi="B Lotus" w:cs="B Nazanin"/>
          <w:rtl/>
        </w:rPr>
      </w:pPr>
    </w:p>
    <w:p w14:paraId="65E40962" w14:textId="77777777" w:rsidR="0030002F" w:rsidRPr="00AF0B56" w:rsidRDefault="0030002F" w:rsidP="0030002F">
      <w:pPr>
        <w:spacing w:line="276" w:lineRule="auto"/>
        <w:jc w:val="center"/>
        <w:rPr>
          <w:rFonts w:ascii="B Lotus" w:hAnsi="B Lotus" w:cs="B Nazanin"/>
          <w:rtl/>
        </w:rPr>
      </w:pPr>
    </w:p>
    <w:p w14:paraId="7848EA03" w14:textId="77777777" w:rsidR="0030002F" w:rsidRPr="00AF0B56" w:rsidRDefault="0030002F" w:rsidP="0030002F">
      <w:pPr>
        <w:spacing w:line="276" w:lineRule="auto"/>
        <w:jc w:val="center"/>
        <w:rPr>
          <w:rFonts w:ascii="B Lotus" w:hAnsi="B Lotus" w:cs="B Nazanin"/>
          <w:rtl/>
        </w:rPr>
      </w:pPr>
    </w:p>
    <w:p w14:paraId="20466722" w14:textId="77777777" w:rsidR="0030002F" w:rsidRPr="00AF0B56" w:rsidRDefault="0030002F" w:rsidP="0030002F">
      <w:pPr>
        <w:spacing w:line="276" w:lineRule="auto"/>
        <w:jc w:val="center"/>
        <w:rPr>
          <w:rFonts w:ascii="B Lotus" w:hAnsi="B Lotus" w:cs="B Nazanin"/>
          <w:b/>
          <w:bCs/>
          <w:sz w:val="28"/>
          <w:rtl/>
        </w:rPr>
      </w:pPr>
    </w:p>
    <w:p w14:paraId="47EF4883" w14:textId="77777777" w:rsidR="0030002F" w:rsidRPr="00AF0B56" w:rsidRDefault="0030002F" w:rsidP="0030002F">
      <w:pPr>
        <w:spacing w:line="276" w:lineRule="auto"/>
        <w:jc w:val="center"/>
        <w:rPr>
          <w:rFonts w:ascii="B Lotus" w:hAnsi="B Lotus" w:cs="B Nazanin"/>
          <w:b/>
          <w:bCs/>
          <w:sz w:val="28"/>
          <w:rtl/>
        </w:rPr>
      </w:pPr>
    </w:p>
    <w:p w14:paraId="41BD962B" w14:textId="77777777" w:rsidR="0030002F" w:rsidRPr="00AF0B56" w:rsidRDefault="0030002F" w:rsidP="0030002F">
      <w:pPr>
        <w:tabs>
          <w:tab w:val="right" w:pos="5527"/>
        </w:tabs>
        <w:spacing w:line="276" w:lineRule="auto"/>
        <w:jc w:val="center"/>
        <w:rPr>
          <w:rFonts w:ascii="B Lotus" w:hAnsi="B Lotus" w:cs="B Nazanin"/>
          <w:b/>
          <w:bCs/>
          <w:sz w:val="28"/>
          <w:rtl/>
        </w:rPr>
      </w:pPr>
      <w:r w:rsidRPr="00AF0B56">
        <w:rPr>
          <w:rFonts w:ascii="B Lotus" w:hAnsi="B Lotus" w:cs="B Nazanin" w:hint="cs"/>
          <w:noProof/>
        </w:rPr>
        <w:drawing>
          <wp:anchor distT="0" distB="0" distL="114300" distR="114300" simplePos="0" relativeHeight="251662336" behindDoc="0" locked="0" layoutInCell="1" allowOverlap="1" wp14:anchorId="61AF29E9" wp14:editId="17E7C50F">
            <wp:simplePos x="0" y="0"/>
            <wp:positionH relativeFrom="column">
              <wp:posOffset>433705</wp:posOffset>
            </wp:positionH>
            <wp:positionV relativeFrom="paragraph">
              <wp:posOffset>1348153</wp:posOffset>
            </wp:positionV>
            <wp:extent cx="5326611" cy="5695496"/>
            <wp:effectExtent l="0" t="0" r="7620" b="635"/>
            <wp:wrapNone/>
            <wp:docPr id="861544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611" cy="56954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0B56">
        <w:rPr>
          <w:rFonts w:ascii="B Lotus" w:hAnsi="B Lotus" w:cs="B Nazanin" w:hint="cs"/>
          <w:b/>
          <w:bCs/>
          <w:sz w:val="28"/>
          <w:rtl/>
        </w:rPr>
        <w:br w:type="page"/>
      </w:r>
    </w:p>
    <w:p w14:paraId="2136BB87" w14:textId="77777777" w:rsidR="0030002F" w:rsidRPr="00AF0B56" w:rsidRDefault="0030002F" w:rsidP="0030002F">
      <w:pPr>
        <w:spacing w:line="276" w:lineRule="auto"/>
        <w:jc w:val="center"/>
        <w:rPr>
          <w:rFonts w:ascii="B Lotus" w:hAnsi="B Lotus" w:cs="B Nazanin"/>
          <w:b/>
          <w:bCs/>
          <w:sz w:val="28"/>
          <w:rtl/>
        </w:rPr>
      </w:pPr>
      <w:r w:rsidRPr="00AF0B56">
        <w:rPr>
          <w:rFonts w:ascii="B Lotus" w:hAnsi="B Lotus" w:cs="B Nazanin" w:hint="cs"/>
          <w:noProof/>
        </w:rPr>
        <w:lastRenderedPageBreak/>
        <w:drawing>
          <wp:inline distT="0" distB="0" distL="0" distR="0" wp14:anchorId="317F9C21" wp14:editId="07956300">
            <wp:extent cx="5612765" cy="6665595"/>
            <wp:effectExtent l="0" t="0" r="0" b="0"/>
            <wp:docPr id="3" name="Picture 19" descr="111111111111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11111111111111111111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765" cy="6665595"/>
                    </a:xfrm>
                    <a:prstGeom prst="rect">
                      <a:avLst/>
                    </a:prstGeom>
                    <a:noFill/>
                    <a:ln>
                      <a:noFill/>
                    </a:ln>
                  </pic:spPr>
                </pic:pic>
              </a:graphicData>
            </a:graphic>
          </wp:inline>
        </w:drawing>
      </w:r>
    </w:p>
    <w:p w14:paraId="4BC4DD98" w14:textId="77777777" w:rsidR="0030002F" w:rsidRPr="00AF0B56" w:rsidRDefault="0030002F" w:rsidP="0030002F">
      <w:pPr>
        <w:spacing w:line="276" w:lineRule="auto"/>
        <w:jc w:val="center"/>
        <w:rPr>
          <w:rFonts w:ascii="B Lotus" w:hAnsi="B Lotus" w:cs="B Nazanin"/>
          <w:b/>
          <w:bCs/>
          <w:sz w:val="32"/>
          <w:szCs w:val="32"/>
        </w:rPr>
      </w:pPr>
      <w:r w:rsidRPr="00AF0B56">
        <w:rPr>
          <w:rFonts w:ascii="B Lotus" w:hAnsi="B Lotus" w:cs="B Nazanin" w:hint="cs"/>
        </w:rPr>
        <w:br w:type="page"/>
      </w:r>
      <w:r w:rsidRPr="00AF0B56">
        <w:rPr>
          <w:rFonts w:ascii="B Lotus" w:hAnsi="B Lotus" w:cs="B Nazanin" w:hint="cs"/>
          <w:noProof/>
        </w:rPr>
        <w:lastRenderedPageBreak/>
        <w:drawing>
          <wp:inline distT="0" distB="0" distL="0" distR="0" wp14:anchorId="0903B5A5" wp14:editId="6E5C28B8">
            <wp:extent cx="1046480" cy="1480185"/>
            <wp:effectExtent l="0" t="0" r="0" b="0"/>
            <wp:docPr id="4" name="Picture 18" descr="IAU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AUEC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6480" cy="1480185"/>
                    </a:xfrm>
                    <a:prstGeom prst="rect">
                      <a:avLst/>
                    </a:prstGeom>
                    <a:noFill/>
                    <a:ln>
                      <a:noFill/>
                    </a:ln>
                  </pic:spPr>
                </pic:pic>
              </a:graphicData>
            </a:graphic>
          </wp:inline>
        </w:drawing>
      </w:r>
    </w:p>
    <w:p w14:paraId="5A75E8DC" w14:textId="77777777" w:rsidR="0030002F" w:rsidRPr="00AF0B56" w:rsidRDefault="0030002F" w:rsidP="0030002F">
      <w:pPr>
        <w:spacing w:line="276" w:lineRule="auto"/>
        <w:jc w:val="center"/>
        <w:rPr>
          <w:rFonts w:ascii="B Lotus" w:hAnsi="B Lotus" w:cs="B Nazanin"/>
          <w:b/>
          <w:bCs/>
          <w:sz w:val="32"/>
          <w:szCs w:val="32"/>
          <w:rtl/>
        </w:rPr>
      </w:pPr>
      <w:r w:rsidRPr="00AF0B56">
        <w:rPr>
          <w:rFonts w:ascii="B Lotus" w:hAnsi="B Lotus" w:cs="B Nazanin" w:hint="cs"/>
          <w:b/>
          <w:bCs/>
          <w:sz w:val="32"/>
          <w:szCs w:val="32"/>
          <w:rtl/>
        </w:rPr>
        <w:t xml:space="preserve">تعهد نامه اصالت رساله یا پایان نامه </w:t>
      </w:r>
    </w:p>
    <w:p w14:paraId="78731530" w14:textId="77777777" w:rsidR="0030002F" w:rsidRPr="00AF0B56" w:rsidRDefault="0030002F" w:rsidP="0030002F">
      <w:pPr>
        <w:spacing w:line="276" w:lineRule="auto"/>
        <w:jc w:val="left"/>
        <w:rPr>
          <w:rFonts w:ascii="B Lotus" w:hAnsi="B Lotus" w:cs="B Nazanin"/>
          <w:rtl/>
        </w:rPr>
      </w:pPr>
      <w:r w:rsidRPr="00AF0B56">
        <w:rPr>
          <w:rFonts w:ascii="B Lotus" w:hAnsi="B Lotus" w:cs="B Nazanin" w:hint="cs"/>
          <w:b/>
          <w:bCs/>
          <w:szCs w:val="24"/>
          <w:rtl/>
        </w:rPr>
        <w:t xml:space="preserve">اینجانب ........ دانش آموخته مقطع کارشناسی ارشد در رشته روان شناسی بالینی که در تاریخ .............. از پایان نامه/رساله خود تحت عنوان </w:t>
      </w:r>
      <w:r w:rsidRPr="00AF0B56">
        <w:rPr>
          <w:rFonts w:ascii="B Lotus" w:hAnsi="B Lotus" w:cs="B Nazanin" w:hint="eastAsia"/>
          <w:sz w:val="28"/>
          <w:rtl/>
        </w:rPr>
        <w:t xml:space="preserve">ارتباط استفاده مشکل ساز از اینترنت و علائم </w:t>
      </w:r>
      <w:r w:rsidRPr="00AF0B56">
        <w:rPr>
          <w:rFonts w:ascii="B Lotus" w:hAnsi="B Lotus" w:cs="B Nazanin" w:hint="eastAsia"/>
          <w:sz w:val="28"/>
        </w:rPr>
        <w:t>ADHD</w:t>
      </w:r>
      <w:r w:rsidRPr="00AF0B56">
        <w:rPr>
          <w:rFonts w:ascii="B Lotus" w:hAnsi="B Lotus" w:cs="B Nazanin" w:hint="eastAsia"/>
          <w:sz w:val="28"/>
          <w:rtl/>
        </w:rPr>
        <w:t xml:space="preserve"> در دانشجویان با نقش میانجی آگاهی هیجانی، توانایی های شناختی و کیفیت خواب</w:t>
      </w:r>
      <w:r w:rsidRPr="00AF0B56">
        <w:rPr>
          <w:rFonts w:ascii="B Lotus" w:hAnsi="B Lotus" w:cs="B Nazanin" w:hint="cs"/>
          <w:rtl/>
        </w:rPr>
        <w:t xml:space="preserve"> </w:t>
      </w:r>
      <w:r w:rsidRPr="00AF0B56">
        <w:rPr>
          <w:rFonts w:ascii="B Lotus" w:hAnsi="B Lotus" w:cs="B Nazanin" w:hint="cs"/>
          <w:b/>
          <w:bCs/>
          <w:szCs w:val="24"/>
          <w:rtl/>
        </w:rPr>
        <w:t>با کسب نمره ............. و درجه ............. دفاع نموده ام، بدینوسیله متعهد می</w:t>
      </w:r>
      <w:r w:rsidRPr="00AF0B56">
        <w:rPr>
          <w:rFonts w:ascii="B Lotus" w:hAnsi="B Lotus" w:cs="B Nazanin" w:hint="cs"/>
          <w:b/>
          <w:bCs/>
          <w:szCs w:val="24"/>
          <w:rtl/>
        </w:rPr>
        <w:softHyphen/>
        <w:t>شوم:</w:t>
      </w:r>
    </w:p>
    <w:p w14:paraId="7200C766" w14:textId="77777777" w:rsidR="0030002F" w:rsidRPr="00AF0B56" w:rsidRDefault="0030002F" w:rsidP="0030002F">
      <w:pPr>
        <w:numPr>
          <w:ilvl w:val="0"/>
          <w:numId w:val="4"/>
        </w:numPr>
        <w:spacing w:line="276" w:lineRule="auto"/>
        <w:rPr>
          <w:rFonts w:ascii="B Lotus" w:hAnsi="B Lotus" w:cs="B Nazanin"/>
          <w:b/>
          <w:bCs/>
          <w:szCs w:val="24"/>
          <w:rtl/>
        </w:rPr>
      </w:pPr>
      <w:r w:rsidRPr="00AF0B56">
        <w:rPr>
          <w:rFonts w:ascii="B Lotus" w:hAnsi="B Lotus" w:cs="B Nazanin" w:hint="cs"/>
          <w:b/>
          <w:bCs/>
          <w:szCs w:val="24"/>
          <w:rtl/>
        </w:rPr>
        <w:t>این پایان نامه / رساله حاصل تحقیق و پژوهش انجام شده توسط اینجانب بوده و در مواردی که از دستاوردهای علمی و پژوهشی دیگران (اعم از پایان نامه، کتاب، مقاله و ....) استفاده نموده</w:t>
      </w:r>
      <w:r w:rsidRPr="00AF0B56">
        <w:rPr>
          <w:rFonts w:ascii="B Lotus" w:hAnsi="B Lotus" w:cs="B Nazanin" w:hint="cs"/>
          <w:b/>
          <w:bCs/>
          <w:szCs w:val="24"/>
          <w:rtl/>
        </w:rPr>
        <w:softHyphen/>
        <w:t>ام، مطابق ضوابط و رویه موجود، نام منبع مورد استفاده و سایر مشخصات آنرا در فهرست مربوطه ذکر و درج کرده</w:t>
      </w:r>
      <w:r w:rsidRPr="00AF0B56">
        <w:rPr>
          <w:rFonts w:ascii="B Lotus" w:hAnsi="B Lotus" w:cs="B Nazanin" w:hint="cs"/>
          <w:b/>
          <w:bCs/>
          <w:szCs w:val="24"/>
          <w:rtl/>
        </w:rPr>
        <w:softHyphen/>
        <w:t>ام.</w:t>
      </w:r>
    </w:p>
    <w:p w14:paraId="22EE82BA" w14:textId="77777777" w:rsidR="0030002F" w:rsidRPr="00AF0B56" w:rsidRDefault="0030002F" w:rsidP="0030002F">
      <w:pPr>
        <w:numPr>
          <w:ilvl w:val="0"/>
          <w:numId w:val="4"/>
        </w:numPr>
        <w:spacing w:line="276" w:lineRule="auto"/>
        <w:rPr>
          <w:rFonts w:ascii="B Lotus" w:hAnsi="B Lotus" w:cs="B Nazanin"/>
          <w:b/>
          <w:bCs/>
          <w:szCs w:val="24"/>
        </w:rPr>
      </w:pPr>
      <w:r w:rsidRPr="00AF0B56">
        <w:rPr>
          <w:rFonts w:ascii="B Lotus" w:hAnsi="B Lotus" w:cs="B Nazanin" w:hint="cs"/>
          <w:b/>
          <w:bCs/>
          <w:szCs w:val="24"/>
          <w:rtl/>
        </w:rPr>
        <w:t>این پایان نامه/ رساله قبلا برای دریافت هیچ مدرک تحصیلی (هم سطح، پایین تر یا بالاتر) در سایر دانشگاهها و موسسات آموزش عالی ارائه نشده است.</w:t>
      </w:r>
    </w:p>
    <w:p w14:paraId="3319D7FD" w14:textId="77777777" w:rsidR="0030002F" w:rsidRPr="00AF0B56" w:rsidRDefault="0030002F" w:rsidP="0030002F">
      <w:pPr>
        <w:numPr>
          <w:ilvl w:val="0"/>
          <w:numId w:val="4"/>
        </w:numPr>
        <w:spacing w:line="276" w:lineRule="auto"/>
        <w:rPr>
          <w:rFonts w:ascii="B Lotus" w:hAnsi="B Lotus" w:cs="B Nazanin"/>
          <w:b/>
          <w:bCs/>
          <w:szCs w:val="24"/>
        </w:rPr>
      </w:pPr>
      <w:r w:rsidRPr="00AF0B56">
        <w:rPr>
          <w:rFonts w:ascii="B Lotus" w:hAnsi="B Lotus" w:cs="B Nazanin" w:hint="cs"/>
          <w:b/>
          <w:bCs/>
          <w:szCs w:val="24"/>
          <w:rtl/>
        </w:rPr>
        <w:t>چنانچه بعد از فراغت از تحصیل، قصد استفاده و هرگونه بهره برداری اعم از چاپ کتاب، ثبت اختراع و ... از این پایان نامه یا رساله را داشته باشم، از حوزه معاونت پژوهشی واحد، مجوزهای مربوطه را اخذ نمایم.</w:t>
      </w:r>
    </w:p>
    <w:p w14:paraId="017FC427" w14:textId="77777777" w:rsidR="0030002F" w:rsidRPr="00AF0B56" w:rsidRDefault="0030002F" w:rsidP="0030002F">
      <w:pPr>
        <w:numPr>
          <w:ilvl w:val="0"/>
          <w:numId w:val="4"/>
        </w:numPr>
        <w:spacing w:line="276" w:lineRule="auto"/>
        <w:rPr>
          <w:rFonts w:ascii="B Lotus" w:hAnsi="B Lotus" w:cs="B Nazanin"/>
          <w:b/>
          <w:bCs/>
          <w:szCs w:val="24"/>
        </w:rPr>
      </w:pPr>
      <w:r w:rsidRPr="00AF0B56">
        <w:rPr>
          <w:rFonts w:ascii="B Lotus" w:hAnsi="B Lotus" w:cs="B Nazanin" w:hint="cs"/>
          <w:b/>
          <w:bCs/>
          <w:szCs w:val="24"/>
          <w:rtl/>
        </w:rPr>
        <w:t>چنانچه در هر مقطع زمانی خلاف موارد فوق ثابت شود، عواقب ناشی از آن را می</w:t>
      </w:r>
      <w:r w:rsidRPr="00AF0B56">
        <w:rPr>
          <w:rFonts w:ascii="B Lotus" w:hAnsi="B Lotus" w:cs="B Nazanin" w:hint="cs"/>
          <w:b/>
          <w:bCs/>
          <w:szCs w:val="24"/>
          <w:rtl/>
        </w:rPr>
        <w:softHyphen/>
        <w:t>پذیرم و دانشگاه آزاد اسلامی واحد علوم و تحقیقات مجاز است با اینجانب مطابق ضوابط و مقررات رفتار نموده و در صورت ابطال مدرک تحصیلی</w:t>
      </w:r>
      <w:r w:rsidRPr="00AF0B56">
        <w:rPr>
          <w:rFonts w:ascii="B Lotus" w:hAnsi="B Lotus" w:cs="B Nazanin" w:hint="cs"/>
          <w:b/>
          <w:bCs/>
          <w:szCs w:val="24"/>
          <w:rtl/>
        </w:rPr>
        <w:softHyphen/>
        <w:t>ام هیچگونه ادعایی نخواهم داشت.</w:t>
      </w:r>
    </w:p>
    <w:p w14:paraId="1D94CB56" w14:textId="77777777" w:rsidR="0030002F" w:rsidRPr="00AF0B56" w:rsidRDefault="0030002F" w:rsidP="0030002F">
      <w:pPr>
        <w:spacing w:line="276" w:lineRule="auto"/>
        <w:ind w:left="720"/>
        <w:rPr>
          <w:rFonts w:ascii="B Lotus" w:hAnsi="B Lotus" w:cs="B Nazanin"/>
          <w:b/>
          <w:bCs/>
          <w:szCs w:val="24"/>
        </w:rPr>
      </w:pPr>
    </w:p>
    <w:p w14:paraId="70495A70" w14:textId="77777777" w:rsidR="0030002F" w:rsidRPr="00AF0B56" w:rsidRDefault="0030002F" w:rsidP="0030002F">
      <w:pPr>
        <w:spacing w:line="276" w:lineRule="auto"/>
        <w:ind w:left="5760" w:firstLine="720"/>
        <w:rPr>
          <w:rFonts w:ascii="B Lotus" w:hAnsi="B Lotus" w:cs="B Nazanin"/>
          <w:b/>
          <w:bCs/>
          <w:szCs w:val="24"/>
          <w:rtl/>
        </w:rPr>
      </w:pPr>
      <w:r w:rsidRPr="00AF0B56">
        <w:rPr>
          <w:rFonts w:ascii="B Lotus" w:hAnsi="B Lotus" w:cs="B Nazanin" w:hint="cs"/>
          <w:b/>
          <w:bCs/>
          <w:szCs w:val="24"/>
          <w:rtl/>
        </w:rPr>
        <w:t xml:space="preserve">نام ونام خانوادگی: </w:t>
      </w:r>
    </w:p>
    <w:p w14:paraId="491F68DF" w14:textId="77777777" w:rsidR="0030002F" w:rsidRPr="00AF0B56" w:rsidRDefault="0030002F" w:rsidP="0030002F">
      <w:pPr>
        <w:spacing w:line="276" w:lineRule="auto"/>
        <w:ind w:left="5760" w:firstLine="720"/>
        <w:rPr>
          <w:rFonts w:ascii="B Lotus" w:hAnsi="B Lotus" w:cs="B Nazanin"/>
          <w:b/>
          <w:bCs/>
          <w:szCs w:val="24"/>
          <w:rtl/>
        </w:rPr>
      </w:pPr>
      <w:r w:rsidRPr="00AF0B56">
        <w:rPr>
          <w:rFonts w:ascii="B Lotus" w:hAnsi="B Lotus" w:cs="B Nazanin" w:hint="cs"/>
          <w:b/>
          <w:bCs/>
          <w:szCs w:val="24"/>
          <w:rtl/>
        </w:rPr>
        <w:t xml:space="preserve"> تاریخ و امضاء:</w:t>
      </w:r>
    </w:p>
    <w:p w14:paraId="5506FDB7" w14:textId="77777777" w:rsidR="0030002F" w:rsidRPr="00AF0B56" w:rsidRDefault="0030002F" w:rsidP="0030002F">
      <w:pPr>
        <w:spacing w:line="276" w:lineRule="auto"/>
        <w:jc w:val="center"/>
        <w:rPr>
          <w:rFonts w:ascii="B Lotus" w:hAnsi="B Lotus" w:cs="B Nazanin"/>
        </w:rPr>
      </w:pPr>
      <w:r w:rsidRPr="00AF0B56">
        <w:rPr>
          <w:rFonts w:ascii="B Lotus" w:hAnsi="B Lotus" w:cs="B Nazanin" w:hint="cs"/>
          <w:rtl/>
        </w:rPr>
        <w:t xml:space="preserve">                                                                     فاطمه صولتی</w:t>
      </w:r>
    </w:p>
    <w:p w14:paraId="084032FF" w14:textId="77777777" w:rsidR="0030002F" w:rsidRPr="00AF0B56" w:rsidRDefault="0030002F" w:rsidP="0030002F">
      <w:pPr>
        <w:spacing w:line="276" w:lineRule="auto"/>
        <w:rPr>
          <w:rFonts w:ascii="B Lotus" w:hAnsi="B Lotus" w:cs="B Nazanin"/>
        </w:rPr>
      </w:pPr>
    </w:p>
    <w:p w14:paraId="21F10820" w14:textId="77777777" w:rsidR="0030002F" w:rsidRPr="00AF0B56" w:rsidRDefault="0030002F" w:rsidP="0030002F">
      <w:pPr>
        <w:spacing w:line="276" w:lineRule="auto"/>
        <w:jc w:val="center"/>
        <w:rPr>
          <w:rFonts w:ascii="B Lotus" w:eastAsia="Times New Roman" w:hAnsi="B Lotus" w:cs="B Nazanin"/>
          <w:sz w:val="28"/>
          <w:rtl/>
        </w:rPr>
      </w:pPr>
      <w:r w:rsidRPr="00AF0B56">
        <w:rPr>
          <w:rFonts w:ascii="B Lotus" w:hAnsi="B Lotus" w:cs="B Nazanin" w:hint="cs"/>
          <w:rtl/>
        </w:rPr>
        <w:t xml:space="preserve"> </w:t>
      </w:r>
      <w:r w:rsidRPr="00AF0B56">
        <w:rPr>
          <w:rFonts w:ascii="B Lotus" w:hAnsi="B Lotus" w:cs="B Nazanin" w:hint="cs"/>
          <w:rtl/>
        </w:rPr>
        <w:br w:type="page"/>
      </w:r>
      <w:r w:rsidRPr="00AF0B56">
        <w:rPr>
          <w:rFonts w:ascii="B Lotus" w:eastAsia="Times New Roman" w:hAnsi="B Lotus" w:cs="B Nazanin" w:hint="cs"/>
          <w:noProof/>
          <w:sz w:val="28"/>
        </w:rPr>
        <w:lastRenderedPageBreak/>
        <w:drawing>
          <wp:inline distT="0" distB="0" distL="0" distR="0" wp14:anchorId="60931A5F" wp14:editId="06678E59">
            <wp:extent cx="739775" cy="1076960"/>
            <wp:effectExtent l="0" t="0" r="0" b="0"/>
            <wp:docPr id="1856051387" name="Picture 2" descr="AZAD Logo JPG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ZAD Logo JPG RG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775" cy="1076960"/>
                    </a:xfrm>
                    <a:prstGeom prst="rect">
                      <a:avLst/>
                    </a:prstGeom>
                    <a:noFill/>
                    <a:ln>
                      <a:noFill/>
                    </a:ln>
                  </pic:spPr>
                </pic:pic>
              </a:graphicData>
            </a:graphic>
          </wp:inline>
        </w:drawing>
      </w:r>
    </w:p>
    <w:p w14:paraId="36D182E6"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دانشگاه آزاد اسلامی</w:t>
      </w:r>
    </w:p>
    <w:p w14:paraId="1E979224"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 xml:space="preserve">واحد کاشان </w:t>
      </w:r>
    </w:p>
    <w:p w14:paraId="37CE27BA"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گرایش: بالینی</w:t>
      </w:r>
    </w:p>
    <w:p w14:paraId="7AD6CA55" w14:textId="77777777" w:rsidR="0030002F" w:rsidRPr="00AF0B56" w:rsidRDefault="0030002F" w:rsidP="0030002F">
      <w:pPr>
        <w:spacing w:line="276" w:lineRule="auto"/>
        <w:ind w:firstLine="284"/>
        <w:jc w:val="center"/>
        <w:rPr>
          <w:rFonts w:ascii="B Lotus" w:eastAsia="Times New Roman" w:hAnsi="B Lotus" w:cs="B Nazanin"/>
          <w:b/>
          <w:bCs/>
          <w:sz w:val="28"/>
          <w:rtl/>
        </w:rPr>
      </w:pPr>
    </w:p>
    <w:p w14:paraId="1D1D0ED3"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عنوان:</w:t>
      </w:r>
    </w:p>
    <w:p w14:paraId="7ECE7683" w14:textId="77777777" w:rsidR="0030002F" w:rsidRPr="00AF0B56" w:rsidRDefault="0030002F" w:rsidP="0030002F">
      <w:pPr>
        <w:spacing w:line="276" w:lineRule="auto"/>
        <w:jc w:val="center"/>
        <w:rPr>
          <w:rFonts w:ascii="B Lotus" w:hAnsi="B Lotus" w:cs="B Nazanin"/>
          <w:rtl/>
        </w:rPr>
      </w:pPr>
      <w:r w:rsidRPr="00AF0B56">
        <w:rPr>
          <w:rFonts w:ascii="B Lotus" w:hAnsi="B Lotus" w:cs="B Nazanin" w:hint="eastAsia"/>
          <w:sz w:val="28"/>
          <w:rtl/>
        </w:rPr>
        <w:t xml:space="preserve">ارتباط استفاده مشکل ساز از اینترنت و علائم </w:t>
      </w:r>
      <w:r w:rsidRPr="00AF0B56">
        <w:rPr>
          <w:rFonts w:ascii="B Lotus" w:hAnsi="B Lotus" w:cs="B Nazanin" w:hint="eastAsia"/>
          <w:sz w:val="28"/>
        </w:rPr>
        <w:t>ADHD</w:t>
      </w:r>
      <w:r w:rsidRPr="00AF0B56">
        <w:rPr>
          <w:rFonts w:ascii="B Lotus" w:hAnsi="B Lotus" w:cs="B Nazanin" w:hint="eastAsia"/>
          <w:sz w:val="28"/>
          <w:rtl/>
        </w:rPr>
        <w:t xml:space="preserve"> در دانشجویان با نقش میانجی آگاهی هیجانی، توانایی های شناختی و کیفیت خواب</w:t>
      </w:r>
    </w:p>
    <w:p w14:paraId="51A572D4" w14:textId="77777777" w:rsidR="0030002F" w:rsidRPr="00AF0B56" w:rsidRDefault="0030002F" w:rsidP="0030002F">
      <w:pPr>
        <w:spacing w:line="276" w:lineRule="auto"/>
        <w:jc w:val="center"/>
        <w:rPr>
          <w:rFonts w:ascii="B Lotus" w:hAnsi="B Lotus" w:cs="B Nazanin"/>
          <w:rtl/>
        </w:rPr>
      </w:pPr>
    </w:p>
    <w:p w14:paraId="533316F1"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 xml:space="preserve">استاد راهنما: </w:t>
      </w:r>
    </w:p>
    <w:p w14:paraId="6A03F2EA"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دکتر حمید امیری</w:t>
      </w:r>
    </w:p>
    <w:p w14:paraId="348AF345" w14:textId="77777777" w:rsidR="0030002F" w:rsidRPr="00AF0B56" w:rsidRDefault="0030002F" w:rsidP="0030002F">
      <w:pPr>
        <w:spacing w:line="276" w:lineRule="auto"/>
        <w:rPr>
          <w:rFonts w:ascii="B Lotus" w:eastAsia="Times New Roman" w:hAnsi="B Lotus" w:cs="B Nazanin"/>
          <w:b/>
          <w:bCs/>
          <w:sz w:val="28"/>
          <w:rtl/>
        </w:rPr>
      </w:pPr>
    </w:p>
    <w:p w14:paraId="51A365FF" w14:textId="77777777" w:rsidR="0030002F" w:rsidRPr="00AF0B56" w:rsidRDefault="0030002F" w:rsidP="0030002F">
      <w:pPr>
        <w:spacing w:line="276" w:lineRule="auto"/>
        <w:ind w:firstLine="284"/>
        <w:jc w:val="center"/>
        <w:rPr>
          <w:rFonts w:ascii="B Lotus" w:eastAsia="Times New Roman" w:hAnsi="B Lotus" w:cs="B Nazanin"/>
          <w:b/>
          <w:bCs/>
          <w:sz w:val="28"/>
          <w:rtl/>
        </w:rPr>
      </w:pPr>
    </w:p>
    <w:p w14:paraId="048CCFDE" w14:textId="77777777" w:rsidR="0030002F" w:rsidRPr="00AF0B56" w:rsidRDefault="0030002F" w:rsidP="0030002F">
      <w:pPr>
        <w:spacing w:line="276" w:lineRule="auto"/>
        <w:ind w:firstLine="284"/>
        <w:jc w:val="center"/>
        <w:rPr>
          <w:rFonts w:ascii="B Lotus" w:eastAsia="Times New Roman" w:hAnsi="B Lotus" w:cs="B Nazanin"/>
          <w:b/>
          <w:bCs/>
          <w:sz w:val="28"/>
          <w:rtl/>
        </w:rPr>
      </w:pPr>
      <w:r w:rsidRPr="00AF0B56">
        <w:rPr>
          <w:rFonts w:ascii="B Lotus" w:eastAsia="Times New Roman" w:hAnsi="B Lotus" w:cs="B Nazanin" w:hint="cs"/>
          <w:b/>
          <w:bCs/>
          <w:sz w:val="28"/>
          <w:rtl/>
        </w:rPr>
        <w:t xml:space="preserve">نگارش: </w:t>
      </w:r>
    </w:p>
    <w:p w14:paraId="290F1E2A" w14:textId="77777777" w:rsidR="0030002F" w:rsidRPr="00AF0B56" w:rsidRDefault="0030002F" w:rsidP="0030002F">
      <w:pPr>
        <w:spacing w:line="276" w:lineRule="auto"/>
        <w:ind w:firstLine="284"/>
        <w:jc w:val="center"/>
        <w:rPr>
          <w:rFonts w:ascii="B Lotus" w:eastAsia="Times New Roman" w:hAnsi="B Lotus" w:cs="B Nazanin"/>
          <w:sz w:val="28"/>
          <w:rtl/>
        </w:rPr>
      </w:pPr>
      <w:r w:rsidRPr="00AF0B56">
        <w:rPr>
          <w:rFonts w:ascii="B Lotus" w:eastAsia="Times New Roman" w:hAnsi="B Lotus" w:cs="B Nazanin" w:hint="cs"/>
          <w:sz w:val="28"/>
          <w:rtl/>
        </w:rPr>
        <w:t>فاطمه صولتی</w:t>
      </w:r>
    </w:p>
    <w:p w14:paraId="4404F2AC" w14:textId="77777777" w:rsidR="0030002F" w:rsidRPr="00AF0B56" w:rsidRDefault="0030002F" w:rsidP="0030002F">
      <w:pPr>
        <w:spacing w:line="276" w:lineRule="auto"/>
        <w:ind w:firstLine="284"/>
        <w:jc w:val="center"/>
        <w:rPr>
          <w:rFonts w:ascii="B Lotus" w:eastAsia="Times New Roman" w:hAnsi="B Lotus" w:cs="B Nazanin"/>
          <w:sz w:val="28"/>
          <w:rtl/>
        </w:rPr>
      </w:pPr>
    </w:p>
    <w:p w14:paraId="0CDE79EB" w14:textId="77777777" w:rsidR="0030002F" w:rsidRPr="00AF0B56" w:rsidRDefault="0030002F" w:rsidP="0030002F">
      <w:pPr>
        <w:spacing w:line="276" w:lineRule="auto"/>
        <w:ind w:firstLine="284"/>
        <w:jc w:val="center"/>
        <w:rPr>
          <w:rFonts w:ascii="B Lotus" w:eastAsia="Times New Roman" w:hAnsi="B Lotus" w:cs="B Nazanin"/>
          <w:sz w:val="28"/>
          <w:rtl/>
        </w:rPr>
      </w:pPr>
      <w:r w:rsidRPr="00AF0B56">
        <w:rPr>
          <w:rFonts w:ascii="B Lotus" w:eastAsia="Times New Roman" w:hAnsi="B Lotus" w:cs="B Nazanin" w:hint="cs"/>
          <w:sz w:val="28"/>
          <w:rtl/>
        </w:rPr>
        <w:t>تابستان ۱۴۰۵</w:t>
      </w:r>
    </w:p>
    <w:p w14:paraId="4DF7E025" w14:textId="77777777" w:rsidR="0030002F" w:rsidRPr="00AF0B56" w:rsidRDefault="0030002F" w:rsidP="0030002F">
      <w:pPr>
        <w:spacing w:line="276" w:lineRule="auto"/>
        <w:ind w:right="-90"/>
        <w:jc w:val="center"/>
        <w:rPr>
          <w:rFonts w:ascii="B Lotus" w:eastAsia="Times New Roman" w:hAnsi="B Lotus" w:cs="B Nazanin"/>
          <w:b/>
          <w:bCs/>
          <w:sz w:val="28"/>
        </w:rPr>
      </w:pPr>
    </w:p>
    <w:p w14:paraId="395ED8FD" w14:textId="77777777" w:rsidR="0030002F" w:rsidRPr="00AF0B56" w:rsidRDefault="0030002F" w:rsidP="0030002F">
      <w:pPr>
        <w:spacing w:line="276" w:lineRule="auto"/>
        <w:rPr>
          <w:rFonts w:asciiTheme="minorHAnsi" w:hAnsiTheme="minorHAnsi" w:cs="B Nazanin"/>
          <w:b/>
          <w:bCs/>
          <w:sz w:val="28"/>
        </w:rPr>
      </w:pPr>
      <w:r w:rsidRPr="00AF0B56">
        <w:rPr>
          <w:rFonts w:ascii="B Lotus" w:eastAsia="Times New Roman" w:hAnsi="B Lotus" w:cs="B Nazanin" w:hint="cs"/>
          <w:b/>
          <w:bCs/>
          <w:sz w:val="28"/>
          <w:rtl/>
        </w:rPr>
        <w:br w:type="page"/>
      </w:r>
    </w:p>
    <w:p w14:paraId="06B72AD2" w14:textId="77777777" w:rsidR="0030002F" w:rsidRPr="00AF0B56" w:rsidRDefault="0030002F" w:rsidP="0030002F">
      <w:pPr>
        <w:autoSpaceDE w:val="0"/>
        <w:autoSpaceDN w:val="0"/>
        <w:adjustRightInd w:val="0"/>
        <w:spacing w:line="276" w:lineRule="auto"/>
        <w:jc w:val="left"/>
        <w:rPr>
          <w:rFonts w:ascii="B Lotus" w:eastAsia="Times New Roman" w:hAnsi="B Lotus" w:cs="B Nazanin"/>
          <w:b/>
          <w:bCs/>
          <w:sz w:val="28"/>
          <w:rtl/>
        </w:rPr>
      </w:pPr>
      <w:r w:rsidRPr="00AF0B56">
        <w:rPr>
          <w:rFonts w:ascii="B Lotus" w:eastAsia="Times New Roman" w:hAnsi="B Lotus" w:cs="B Nazanin" w:hint="cs"/>
          <w:b/>
          <w:bCs/>
          <w:sz w:val="28"/>
          <w:rtl/>
        </w:rPr>
        <w:lastRenderedPageBreak/>
        <w:t>این پایان نامه را ضمن تشکر و سپاس بیکران و در کمال افتخار و امتنان تقدیم می نمایم به:</w:t>
      </w:r>
    </w:p>
    <w:p w14:paraId="3BF263A6" w14:textId="77777777" w:rsidR="0030002F" w:rsidRPr="00AF0B56" w:rsidRDefault="0030002F" w:rsidP="0030002F">
      <w:pPr>
        <w:autoSpaceDE w:val="0"/>
        <w:autoSpaceDN w:val="0"/>
        <w:adjustRightInd w:val="0"/>
        <w:spacing w:line="276" w:lineRule="auto"/>
        <w:jc w:val="left"/>
        <w:rPr>
          <w:rFonts w:ascii="B Lotus" w:eastAsia="Times New Roman" w:hAnsi="B Lotus" w:cs="B Nazanin"/>
          <w:b/>
          <w:bCs/>
          <w:sz w:val="28"/>
          <w:rtl/>
        </w:rPr>
      </w:pPr>
    </w:p>
    <w:p w14:paraId="5CE5BB55" w14:textId="77777777" w:rsidR="0030002F" w:rsidRPr="00AF0B56" w:rsidRDefault="0030002F" w:rsidP="0030002F">
      <w:pPr>
        <w:autoSpaceDE w:val="0"/>
        <w:autoSpaceDN w:val="0"/>
        <w:adjustRightInd w:val="0"/>
        <w:spacing w:line="276" w:lineRule="auto"/>
        <w:jc w:val="center"/>
        <w:rPr>
          <w:rFonts w:ascii="B Lotus" w:eastAsia="Times New Roman" w:hAnsi="B Lotus" w:cs="B Nazanin"/>
          <w:b/>
          <w:bCs/>
          <w:sz w:val="28"/>
          <w:rtl/>
        </w:rPr>
      </w:pPr>
    </w:p>
    <w:p w14:paraId="74509886" w14:textId="77777777" w:rsidR="0030002F" w:rsidRPr="00AF0B56" w:rsidRDefault="0030002F" w:rsidP="0030002F">
      <w:pPr>
        <w:spacing w:line="276" w:lineRule="auto"/>
        <w:rPr>
          <w:rFonts w:ascii="B Lotus" w:eastAsia="Times New Roman" w:hAnsi="B Lotus" w:cs="B Nazanin"/>
          <w:b/>
          <w:bCs/>
          <w:sz w:val="28"/>
          <w:rtl/>
        </w:rPr>
      </w:pPr>
      <w:r w:rsidRPr="00AF0B56">
        <w:rPr>
          <w:rFonts w:ascii="B Lotus" w:eastAsia="Times New Roman" w:hAnsi="B Lotus" w:cs="B Nazanin" w:hint="cs"/>
          <w:b/>
          <w:bCs/>
          <w:sz w:val="28"/>
          <w:rtl/>
        </w:rPr>
        <w:br w:type="page"/>
      </w:r>
    </w:p>
    <w:p w14:paraId="52F8350E" w14:textId="77777777" w:rsidR="0030002F" w:rsidRPr="00AF0B56" w:rsidRDefault="0030002F" w:rsidP="0030002F">
      <w:pPr>
        <w:autoSpaceDE w:val="0"/>
        <w:autoSpaceDN w:val="0"/>
        <w:adjustRightInd w:val="0"/>
        <w:spacing w:line="276" w:lineRule="auto"/>
        <w:rPr>
          <w:rFonts w:ascii="B Lotus" w:eastAsia="Times New Roman" w:hAnsi="B Lotus" w:cs="B Nazanin"/>
          <w:b/>
          <w:bCs/>
          <w:sz w:val="28"/>
        </w:rPr>
      </w:pPr>
      <w:r w:rsidRPr="00AF0B56">
        <w:rPr>
          <w:rFonts w:ascii="B Lotus" w:eastAsia="Times New Roman" w:hAnsi="B Lotus" w:cs="B Nazanin" w:hint="cs"/>
          <w:b/>
          <w:bCs/>
          <w:sz w:val="28"/>
          <w:rtl/>
        </w:rPr>
        <w:lastRenderedPageBreak/>
        <w:t>تشکر</w:t>
      </w:r>
      <w:r w:rsidRPr="00AF0B56">
        <w:rPr>
          <w:rFonts w:ascii="B Lotus" w:hAnsi="B Lotus" w:cs="B Nazanin" w:hint="cs"/>
          <w:b/>
          <w:bCs/>
          <w:sz w:val="28"/>
          <w:rtl/>
        </w:rPr>
        <w:t xml:space="preserve"> </w:t>
      </w:r>
      <w:r w:rsidRPr="00AF0B56">
        <w:rPr>
          <w:rFonts w:ascii="B Lotus" w:eastAsia="Times New Roman" w:hAnsi="B Lotus" w:cs="B Nazanin" w:hint="cs"/>
          <w:b/>
          <w:bCs/>
          <w:sz w:val="28"/>
          <w:rtl/>
        </w:rPr>
        <w:t>و</w:t>
      </w:r>
      <w:r w:rsidRPr="00AF0B56">
        <w:rPr>
          <w:rFonts w:ascii="B Lotus" w:hAnsi="B Lotus" w:cs="B Nazanin" w:hint="cs"/>
          <w:b/>
          <w:bCs/>
          <w:sz w:val="28"/>
          <w:rtl/>
        </w:rPr>
        <w:t xml:space="preserve"> </w:t>
      </w:r>
      <w:r w:rsidRPr="00AF0B56">
        <w:rPr>
          <w:rFonts w:ascii="B Lotus" w:eastAsia="Times New Roman" w:hAnsi="B Lotus" w:cs="B Nazanin" w:hint="cs"/>
          <w:b/>
          <w:bCs/>
          <w:sz w:val="28"/>
          <w:rtl/>
        </w:rPr>
        <w:t>قدردانی</w:t>
      </w:r>
    </w:p>
    <w:p w14:paraId="171834FA"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16B51AF6"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3CD8156D"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48BACA11"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40E6D55A"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7293BC1A"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28A42C8E" w14:textId="77777777" w:rsidR="0030002F" w:rsidRPr="00AF0B56" w:rsidRDefault="0030002F" w:rsidP="0030002F">
      <w:pPr>
        <w:tabs>
          <w:tab w:val="left" w:pos="3716"/>
        </w:tabs>
        <w:spacing w:line="276" w:lineRule="auto"/>
        <w:jc w:val="center"/>
        <w:rPr>
          <w:rFonts w:ascii="B Lotus" w:eastAsia="Times New Roman" w:hAnsi="B Lotus" w:cs="B Nazanin"/>
          <w:sz w:val="28"/>
          <w:rtl/>
        </w:rPr>
      </w:pPr>
    </w:p>
    <w:p w14:paraId="3D4E07D9" w14:textId="77777777" w:rsidR="0030002F" w:rsidRPr="00AF0B56" w:rsidRDefault="0030002F" w:rsidP="0030002F">
      <w:pPr>
        <w:spacing w:line="276" w:lineRule="auto"/>
        <w:rPr>
          <w:rFonts w:ascii="B Lotus" w:eastAsia="Times New Roman" w:hAnsi="B Lotus" w:cs="B Nazanin"/>
          <w:sz w:val="28"/>
          <w:rtl/>
        </w:rPr>
      </w:pPr>
      <w:r w:rsidRPr="00AF0B56">
        <w:rPr>
          <w:rFonts w:ascii="B Lotus" w:eastAsia="Times New Roman" w:hAnsi="B Lotus" w:cs="B Nazanin" w:hint="cs"/>
          <w:sz w:val="28"/>
          <w:rtl/>
        </w:rPr>
        <w:br w:type="page"/>
      </w:r>
    </w:p>
    <w:sdt>
      <w:sdtPr>
        <w:rPr>
          <w:rFonts w:ascii="Abadi" w:eastAsia="Calibri" w:hAnsi="Abadi" w:cs="B Nazanin"/>
          <w:b w:val="0"/>
          <w:bCs w:val="0"/>
          <w:color w:val="auto"/>
          <w:sz w:val="24"/>
          <w:szCs w:val="24"/>
          <w:rtl/>
        </w:rPr>
        <w:id w:val="-1467359348"/>
        <w:docPartObj>
          <w:docPartGallery w:val="Table of Contents"/>
          <w:docPartUnique/>
        </w:docPartObj>
      </w:sdtPr>
      <w:sdtContent>
        <w:p w14:paraId="758FD583" w14:textId="77777777" w:rsidR="0030002F" w:rsidRPr="002B1F13" w:rsidRDefault="0030002F" w:rsidP="002B1F13">
          <w:pPr>
            <w:pStyle w:val="TOCHeading"/>
            <w:spacing w:line="276" w:lineRule="auto"/>
            <w:jc w:val="center"/>
            <w:rPr>
              <w:rFonts w:ascii="Abadi" w:hAnsi="Abadi" w:cs="B Nazanin"/>
              <w:b w:val="0"/>
              <w:bCs w:val="0"/>
              <w:color w:val="auto"/>
              <w:sz w:val="24"/>
              <w:szCs w:val="24"/>
              <w:rtl/>
            </w:rPr>
          </w:pPr>
          <w:r w:rsidRPr="002B1F13">
            <w:rPr>
              <w:rFonts w:ascii="Abadi" w:hAnsi="Abadi" w:cs="B Nazanin"/>
              <w:b w:val="0"/>
              <w:bCs w:val="0"/>
              <w:color w:val="auto"/>
              <w:sz w:val="24"/>
              <w:szCs w:val="24"/>
              <w:rtl/>
            </w:rPr>
            <w:t>فهرست مطالب</w:t>
          </w:r>
        </w:p>
        <w:p w14:paraId="7AF2B3C1" w14:textId="3CF3FC47" w:rsidR="00475175" w:rsidRPr="002B1F13" w:rsidRDefault="0030002F" w:rsidP="002B1F13">
          <w:pPr>
            <w:pStyle w:val="TOC1"/>
            <w:tabs>
              <w:tab w:val="clear" w:pos="991"/>
              <w:tab w:val="left" w:pos="341"/>
            </w:tabs>
            <w:rPr>
              <w:rFonts w:ascii="Abadi" w:eastAsiaTheme="minorEastAsia" w:hAnsi="Abadi" w:cs="B Nazanin"/>
              <w:b w:val="0"/>
              <w:bCs w:val="0"/>
              <w:caps w:val="0"/>
              <w:noProof/>
              <w:kern w:val="2"/>
              <w:sz w:val="24"/>
              <w:lang w:bidi="ar-SA"/>
              <w14:ligatures w14:val="standardContextual"/>
            </w:rPr>
          </w:pPr>
          <w:r w:rsidRPr="002B1F13">
            <w:rPr>
              <w:rFonts w:ascii="Abadi" w:hAnsi="Abadi" w:cs="B Nazanin"/>
              <w:b w:val="0"/>
              <w:bCs w:val="0"/>
              <w:caps w:val="0"/>
            </w:rPr>
            <w:fldChar w:fldCharType="begin"/>
          </w:r>
          <w:r w:rsidRPr="002B1F13">
            <w:rPr>
              <w:rFonts w:ascii="Abadi" w:hAnsi="Abadi" w:cs="B Nazanin"/>
              <w:b w:val="0"/>
              <w:bCs w:val="0"/>
              <w:caps w:val="0"/>
            </w:rPr>
            <w:instrText xml:space="preserve"> TOC \o "1-5" \h \z \u </w:instrText>
          </w:r>
          <w:r w:rsidRPr="002B1F13">
            <w:rPr>
              <w:rFonts w:ascii="Abadi" w:hAnsi="Abadi" w:cs="B Nazanin"/>
              <w:b w:val="0"/>
              <w:bCs w:val="0"/>
              <w:caps w:val="0"/>
            </w:rPr>
            <w:fldChar w:fldCharType="separate"/>
          </w:r>
          <w:hyperlink w:anchor="_Toc237578522" w:history="1">
            <w:r w:rsidR="00475175" w:rsidRPr="002B1F13">
              <w:rPr>
                <w:rStyle w:val="Hyperlink"/>
                <w:rFonts w:ascii="Abadi" w:hAnsi="Abadi" w:cs="B Nazanin"/>
                <w:b w:val="0"/>
                <w:bCs w:val="0"/>
                <w:noProof/>
                <w:rtl/>
              </w:rPr>
              <w:t>چکیده</w:t>
            </w:r>
            <w:r w:rsidR="00475175" w:rsidRPr="002B1F13">
              <w:rPr>
                <w:rFonts w:ascii="Abadi" w:hAnsi="Abadi" w:cs="B Nazanin"/>
                <w:b w:val="0"/>
                <w:bCs w:val="0"/>
                <w:noProof/>
                <w:webHidden/>
              </w:rPr>
              <w:tab/>
            </w:r>
            <w:r w:rsidR="00475175" w:rsidRPr="002B1F13">
              <w:rPr>
                <w:rStyle w:val="Hyperlink"/>
                <w:rFonts w:ascii="Abadi" w:hAnsi="Abadi" w:cs="B Nazanin"/>
                <w:b w:val="0"/>
                <w:bCs w:val="0"/>
                <w:noProof/>
              </w:rPr>
              <w:fldChar w:fldCharType="begin"/>
            </w:r>
            <w:r w:rsidR="00475175" w:rsidRPr="002B1F13">
              <w:rPr>
                <w:rFonts w:ascii="Abadi" w:hAnsi="Abadi" w:cs="B Nazanin"/>
                <w:b w:val="0"/>
                <w:bCs w:val="0"/>
                <w:noProof/>
                <w:webHidden/>
              </w:rPr>
              <w:instrText xml:space="preserve"> PAGEREF _Toc237578522 \h </w:instrText>
            </w:r>
            <w:r w:rsidR="00475175" w:rsidRPr="002B1F13">
              <w:rPr>
                <w:rStyle w:val="Hyperlink"/>
                <w:rFonts w:ascii="Abadi" w:hAnsi="Abadi" w:cs="B Nazanin"/>
                <w:b w:val="0"/>
                <w:bCs w:val="0"/>
                <w:noProof/>
              </w:rPr>
            </w:r>
            <w:r w:rsidR="00475175" w:rsidRPr="002B1F13">
              <w:rPr>
                <w:rStyle w:val="Hyperlink"/>
                <w:rFonts w:ascii="Abadi" w:hAnsi="Abadi" w:cs="B Nazanin"/>
                <w:b w:val="0"/>
                <w:bCs w:val="0"/>
                <w:noProof/>
              </w:rPr>
              <w:fldChar w:fldCharType="separate"/>
            </w:r>
            <w:r w:rsidR="002B1F13" w:rsidRPr="002B1F13">
              <w:rPr>
                <w:rFonts w:ascii="Abadi" w:hAnsi="Abadi" w:cs="B Nazanin" w:hint="eastAsia"/>
                <w:b w:val="0"/>
                <w:bCs w:val="0"/>
                <w:noProof/>
                <w:webHidden/>
                <w:rtl/>
                <w:lang w:bidi="ar-SA"/>
              </w:rPr>
              <w:t>ض‌</w:t>
            </w:r>
            <w:r w:rsidR="00475175" w:rsidRPr="002B1F13">
              <w:rPr>
                <w:rStyle w:val="Hyperlink"/>
                <w:rFonts w:ascii="Abadi" w:hAnsi="Abadi" w:cs="B Nazanin"/>
                <w:b w:val="0"/>
                <w:bCs w:val="0"/>
                <w:noProof/>
              </w:rPr>
              <w:fldChar w:fldCharType="end"/>
            </w:r>
          </w:hyperlink>
        </w:p>
        <w:p w14:paraId="4BE6EEBF" w14:textId="71E385FC"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523" w:history="1">
            <w:r w:rsidRPr="002B1F13">
              <w:rPr>
                <w:rStyle w:val="Hyperlink"/>
                <w:rFonts w:ascii="Abadi" w:hAnsi="Abadi" w:cs="B Nazanin"/>
                <w:b w:val="0"/>
                <w:bCs w:val="0"/>
                <w:noProof/>
                <w:rtl/>
              </w:rPr>
              <w:t>فصل اول</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_Toc237578523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w:t>
            </w:r>
            <w:r w:rsidRPr="002B1F13">
              <w:rPr>
                <w:rStyle w:val="Hyperlink"/>
                <w:rFonts w:ascii="Abadi" w:hAnsi="Abadi" w:cs="B Nazanin"/>
                <w:b w:val="0"/>
                <w:bCs w:val="0"/>
                <w:noProof/>
              </w:rPr>
              <w:fldChar w:fldCharType="end"/>
            </w:r>
          </w:hyperlink>
        </w:p>
        <w:p w14:paraId="7561E422" w14:textId="222500BF" w:rsidR="00475175" w:rsidRPr="002B1F13" w:rsidRDefault="00475175" w:rsidP="002B1F13">
          <w:pPr>
            <w:pStyle w:val="TOC1"/>
            <w:tabs>
              <w:tab w:val="left" w:pos="1774"/>
            </w:tabs>
            <w:rPr>
              <w:rFonts w:ascii="Abadi" w:eastAsiaTheme="minorEastAsia" w:hAnsi="Abadi" w:cs="B Nazanin"/>
              <w:b w:val="0"/>
              <w:bCs w:val="0"/>
              <w:caps w:val="0"/>
              <w:noProof/>
              <w:kern w:val="2"/>
              <w:sz w:val="24"/>
              <w:lang w:bidi="ar-SA"/>
              <w14:ligatures w14:val="standardContextual"/>
            </w:rPr>
          </w:pPr>
          <w:hyperlink w:anchor="_Toc237578524" w:history="1">
            <w:r w:rsidRPr="002B1F13">
              <w:rPr>
                <w:rStyle w:val="Hyperlink"/>
                <w:rFonts w:ascii="Abadi" w:hAnsi="Abadi" w:cs="B Nazanin"/>
                <w:b w:val="0"/>
                <w:bCs w:val="0"/>
                <w:noProof/>
                <w:rtl/>
              </w:rPr>
              <w:t>4-</w:t>
            </w:r>
            <w:r w:rsidRPr="002B1F13">
              <w:rPr>
                <w:rFonts w:ascii="Abadi" w:eastAsiaTheme="minorEastAsia" w:hAnsi="Abadi" w:cs="B Nazanin"/>
                <w:b w:val="0"/>
                <w:bCs w:val="0"/>
                <w:caps w:val="0"/>
                <w:noProof/>
                <w:kern w:val="2"/>
                <w:sz w:val="24"/>
                <w:lang w:bidi="ar-SA"/>
                <w14:ligatures w14:val="standardContextual"/>
              </w:rPr>
              <w:tab/>
            </w:r>
            <w:r w:rsidRPr="002B1F13">
              <w:rPr>
                <w:rStyle w:val="Hyperlink"/>
                <w:rFonts w:ascii="Abadi" w:hAnsi="Abadi" w:cs="B Nazanin"/>
                <w:b w:val="0"/>
                <w:bCs w:val="0"/>
                <w:noProof/>
                <w:rtl/>
              </w:rPr>
              <w:t>کلیات تحقیق</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_Toc237578524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w:t>
            </w:r>
            <w:r w:rsidRPr="002B1F13">
              <w:rPr>
                <w:rStyle w:val="Hyperlink"/>
                <w:rFonts w:ascii="Abadi" w:hAnsi="Abadi" w:cs="B Nazanin"/>
                <w:b w:val="0"/>
                <w:bCs w:val="0"/>
                <w:noProof/>
              </w:rPr>
              <w:fldChar w:fldCharType="end"/>
            </w:r>
          </w:hyperlink>
        </w:p>
        <w:p w14:paraId="4779E8E2" w14:textId="3C07D2D8" w:rsidR="00475175" w:rsidRPr="002B1F13" w:rsidRDefault="00475175" w:rsidP="002B1F13">
          <w:pPr>
            <w:pStyle w:val="TOC2"/>
            <w:rPr>
              <w:rFonts w:eastAsiaTheme="minorEastAsia" w:cs="B Nazanin"/>
              <w:kern w:val="2"/>
              <w:szCs w:val="24"/>
              <w:lang w:bidi="ar-SA"/>
              <w14:ligatures w14:val="standardContextual"/>
            </w:rPr>
          </w:pPr>
          <w:hyperlink w:anchor="_Toc237578525" w:history="1">
            <w:r w:rsidRPr="002B1F13">
              <w:rPr>
                <w:rStyle w:val="Hyperlink"/>
                <w:rFonts w:ascii="Abadi" w:hAnsi="Abadi" w:cs="B Nazanin"/>
                <w:rtl/>
              </w:rPr>
              <w:t>1-4-</w:t>
            </w:r>
            <w:r w:rsidRPr="002B1F13">
              <w:rPr>
                <w:rFonts w:eastAsiaTheme="minorEastAsia" w:cs="B Nazanin"/>
                <w:kern w:val="2"/>
                <w:szCs w:val="24"/>
                <w:lang w:bidi="ar-SA"/>
                <w14:ligatures w14:val="standardContextual"/>
              </w:rPr>
              <w:tab/>
            </w:r>
            <w:r w:rsidRPr="002B1F13">
              <w:rPr>
                <w:rStyle w:val="Hyperlink"/>
                <w:rFonts w:ascii="Abadi" w:hAnsi="Abadi" w:cs="B Nazanin"/>
                <w:rtl/>
              </w:rPr>
              <w:t>بیان مسئله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_Toc237578525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2</w:t>
            </w:r>
            <w:r w:rsidRPr="002B1F13">
              <w:rPr>
                <w:rStyle w:val="Hyperlink"/>
                <w:rFonts w:ascii="Abadi" w:hAnsi="Abadi" w:cs="B Nazanin"/>
              </w:rPr>
              <w:fldChar w:fldCharType="end"/>
            </w:r>
          </w:hyperlink>
        </w:p>
        <w:p w14:paraId="2AE7FBBF" w14:textId="4779C888" w:rsidR="00475175" w:rsidRPr="002B1F13" w:rsidRDefault="00475175" w:rsidP="002B1F13">
          <w:pPr>
            <w:pStyle w:val="TOC2"/>
            <w:rPr>
              <w:rFonts w:eastAsiaTheme="minorEastAsia" w:cs="B Nazanin"/>
              <w:kern w:val="2"/>
              <w:szCs w:val="24"/>
              <w:lang w:bidi="ar-SA"/>
              <w14:ligatures w14:val="standardContextual"/>
            </w:rPr>
          </w:pPr>
          <w:hyperlink w:anchor="_Toc237578526" w:history="1">
            <w:r w:rsidRPr="002B1F13">
              <w:rPr>
                <w:rStyle w:val="Hyperlink"/>
                <w:rFonts w:ascii="Abadi" w:hAnsi="Abadi" w:cs="B Nazanin"/>
                <w:rtl/>
              </w:rPr>
              <w:t>2-4-</w:t>
            </w:r>
            <w:r w:rsidRPr="002B1F13">
              <w:rPr>
                <w:rFonts w:eastAsiaTheme="minorEastAsia" w:cs="B Nazanin"/>
                <w:kern w:val="2"/>
                <w:szCs w:val="24"/>
                <w:lang w:bidi="ar-SA"/>
                <w14:ligatures w14:val="standardContextual"/>
              </w:rPr>
              <w:tab/>
            </w:r>
            <w:r w:rsidRPr="002B1F13">
              <w:rPr>
                <w:rStyle w:val="Hyperlink"/>
                <w:rFonts w:ascii="Abadi" w:hAnsi="Abadi" w:cs="B Nazanin"/>
                <w:rtl/>
              </w:rPr>
              <w:t>اهمیت و ضرورت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_Toc237578526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w:t>
            </w:r>
            <w:r w:rsidRPr="002B1F13">
              <w:rPr>
                <w:rStyle w:val="Hyperlink"/>
                <w:rFonts w:ascii="Abadi" w:hAnsi="Abadi" w:cs="B Nazanin"/>
              </w:rPr>
              <w:fldChar w:fldCharType="end"/>
            </w:r>
          </w:hyperlink>
        </w:p>
        <w:p w14:paraId="20B19978" w14:textId="2658A0BB" w:rsidR="00475175" w:rsidRPr="002B1F13" w:rsidRDefault="00475175" w:rsidP="002B1F13">
          <w:pPr>
            <w:pStyle w:val="TOC2"/>
            <w:rPr>
              <w:rFonts w:eastAsiaTheme="minorEastAsia" w:cs="B Nazanin"/>
              <w:kern w:val="2"/>
              <w:szCs w:val="24"/>
              <w:lang w:bidi="ar-SA"/>
              <w14:ligatures w14:val="standardContextual"/>
            </w:rPr>
          </w:pPr>
          <w:hyperlink w:anchor="_Toc237578527" w:history="1">
            <w:r w:rsidRPr="002B1F13">
              <w:rPr>
                <w:rStyle w:val="Hyperlink"/>
                <w:rFonts w:ascii="Abadi" w:hAnsi="Abadi" w:cs="B Nazanin"/>
                <w:rtl/>
              </w:rPr>
              <w:t>3-4-</w:t>
            </w:r>
            <w:r w:rsidRPr="002B1F13">
              <w:rPr>
                <w:rFonts w:eastAsiaTheme="minorEastAsia" w:cs="B Nazanin"/>
                <w:kern w:val="2"/>
                <w:szCs w:val="24"/>
                <w:lang w:bidi="ar-SA"/>
                <w14:ligatures w14:val="standardContextual"/>
              </w:rPr>
              <w:tab/>
            </w:r>
            <w:r w:rsidRPr="002B1F13">
              <w:rPr>
                <w:rStyle w:val="Hyperlink"/>
                <w:rFonts w:ascii="Abadi" w:hAnsi="Abadi" w:cs="B Nazanin"/>
                <w:rtl/>
              </w:rPr>
              <w:t>هدف 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_Toc237578527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w:t>
            </w:r>
            <w:r w:rsidRPr="002B1F13">
              <w:rPr>
                <w:rStyle w:val="Hyperlink"/>
                <w:rFonts w:ascii="Abadi" w:hAnsi="Abadi" w:cs="B Nazanin"/>
              </w:rPr>
              <w:fldChar w:fldCharType="end"/>
            </w:r>
          </w:hyperlink>
        </w:p>
        <w:p w14:paraId="58594438" w14:textId="702A0AC2" w:rsidR="00475175" w:rsidRPr="002B1F13" w:rsidRDefault="00475175" w:rsidP="002B1F13">
          <w:pPr>
            <w:pStyle w:val="TOC3"/>
            <w:rPr>
              <w:rFonts w:eastAsiaTheme="minorEastAsia" w:cs="B Nazanin"/>
              <w:kern w:val="2"/>
              <w:sz w:val="24"/>
              <w:szCs w:val="24"/>
              <w:lang w:bidi="ar-SA"/>
              <w14:ligatures w14:val="standardContextual"/>
            </w:rPr>
          </w:pPr>
          <w:hyperlink w:anchor="_Toc237578528" w:history="1">
            <w:r w:rsidRPr="002B1F13">
              <w:rPr>
                <w:rStyle w:val="Hyperlink"/>
                <w:rFonts w:ascii="Abadi" w:hAnsi="Abadi" w:cs="B Nazanin"/>
              </w:rPr>
              <w:t>1-3-4-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هدف کلی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_Toc237578528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w:t>
            </w:r>
            <w:r w:rsidRPr="002B1F13">
              <w:rPr>
                <w:rStyle w:val="Hyperlink"/>
                <w:rFonts w:ascii="Abadi" w:hAnsi="Abadi" w:cs="B Nazanin"/>
              </w:rPr>
              <w:fldChar w:fldCharType="end"/>
            </w:r>
          </w:hyperlink>
        </w:p>
        <w:p w14:paraId="739AF7F3" w14:textId="488AC871" w:rsidR="00475175" w:rsidRPr="002B1F13" w:rsidRDefault="00475175" w:rsidP="002B1F13">
          <w:pPr>
            <w:pStyle w:val="TOC3"/>
            <w:rPr>
              <w:rFonts w:eastAsiaTheme="minorEastAsia" w:cs="B Nazanin"/>
              <w:kern w:val="2"/>
              <w:sz w:val="24"/>
              <w:szCs w:val="24"/>
              <w:lang w:bidi="ar-SA"/>
              <w14:ligatures w14:val="standardContextual"/>
            </w:rPr>
          </w:pPr>
          <w:hyperlink w:anchor="_Toc237578529" w:history="1">
            <w:r w:rsidRPr="002B1F13">
              <w:rPr>
                <w:rStyle w:val="Hyperlink"/>
                <w:rFonts w:ascii="Abadi" w:hAnsi="Abadi" w:cs="B Nazanin"/>
              </w:rPr>
              <w:t>2-3-4-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اهداف ویژه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_Toc237578529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w:t>
            </w:r>
            <w:r w:rsidRPr="002B1F13">
              <w:rPr>
                <w:rStyle w:val="Hyperlink"/>
                <w:rFonts w:ascii="Abadi" w:hAnsi="Abadi" w:cs="B Nazanin"/>
              </w:rPr>
              <w:fldChar w:fldCharType="end"/>
            </w:r>
          </w:hyperlink>
        </w:p>
        <w:p w14:paraId="1B271CCA" w14:textId="01D15DB4" w:rsidR="00475175" w:rsidRPr="002B1F13" w:rsidRDefault="00475175" w:rsidP="002B1F13">
          <w:pPr>
            <w:pStyle w:val="TOC2"/>
            <w:rPr>
              <w:rFonts w:eastAsiaTheme="minorEastAsia" w:cs="B Nazanin"/>
              <w:kern w:val="2"/>
              <w:szCs w:val="24"/>
              <w:lang w:bidi="ar-SA"/>
              <w14:ligatures w14:val="standardContextual"/>
            </w:rPr>
          </w:pPr>
          <w:hyperlink w:anchor="_Toc237578530" w:history="1">
            <w:r w:rsidRPr="002B1F13">
              <w:rPr>
                <w:rStyle w:val="Hyperlink"/>
                <w:rFonts w:ascii="Abadi" w:hAnsi="Abadi" w:cs="B Nazanin"/>
                <w:rtl/>
              </w:rPr>
              <w:t>4-4-</w:t>
            </w:r>
            <w:r w:rsidRPr="002B1F13">
              <w:rPr>
                <w:rFonts w:eastAsiaTheme="minorEastAsia" w:cs="B Nazanin"/>
                <w:kern w:val="2"/>
                <w:szCs w:val="24"/>
                <w:lang w:bidi="ar-SA"/>
                <w14:ligatures w14:val="standardContextual"/>
              </w:rPr>
              <w:tab/>
            </w:r>
            <w:r w:rsidRPr="002B1F13">
              <w:rPr>
                <w:rStyle w:val="Hyperlink"/>
                <w:rFonts w:ascii="Abadi" w:hAnsi="Abadi" w:cs="B Nazanin"/>
                <w:rtl/>
              </w:rPr>
              <w:t>سوال 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w:t>
            </w:r>
            <w:r w:rsidRPr="002B1F13">
              <w:rPr>
                <w:rStyle w:val="Hyperlink"/>
                <w:rFonts w:ascii="Abadi" w:hAnsi="Abadi" w:cs="B Nazanin"/>
              </w:rPr>
              <w:fldChar w:fldCharType="end"/>
            </w:r>
          </w:hyperlink>
        </w:p>
        <w:p w14:paraId="4688406F" w14:textId="3FBFE517" w:rsidR="00475175" w:rsidRPr="002B1F13" w:rsidRDefault="00475175" w:rsidP="002B1F13">
          <w:pPr>
            <w:pStyle w:val="TOC2"/>
            <w:rPr>
              <w:rFonts w:eastAsiaTheme="minorEastAsia" w:cs="B Nazanin"/>
              <w:kern w:val="2"/>
              <w:szCs w:val="24"/>
              <w:lang w:bidi="ar-SA"/>
              <w14:ligatures w14:val="standardContextual"/>
            </w:rPr>
          </w:pPr>
          <w:hyperlink w:anchor="_Toc237578531" w:history="1">
            <w:r w:rsidRPr="002B1F13">
              <w:rPr>
                <w:rStyle w:val="Hyperlink"/>
                <w:rFonts w:ascii="Abadi" w:hAnsi="Abadi" w:cs="B Nazanin"/>
                <w:rtl/>
              </w:rPr>
              <w:t>5-4-</w:t>
            </w:r>
            <w:r w:rsidRPr="002B1F13">
              <w:rPr>
                <w:rFonts w:eastAsiaTheme="minorEastAsia" w:cs="B Nazanin"/>
                <w:kern w:val="2"/>
                <w:szCs w:val="24"/>
                <w:lang w:bidi="ar-SA"/>
                <w14:ligatures w14:val="standardContextual"/>
              </w:rPr>
              <w:tab/>
            </w:r>
            <w:r w:rsidRPr="002B1F13">
              <w:rPr>
                <w:rStyle w:val="Hyperlink"/>
                <w:rFonts w:ascii="Abadi" w:hAnsi="Abadi" w:cs="B Nazanin"/>
                <w:rtl/>
              </w:rPr>
              <w:t>فرضیه 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w:t>
            </w:r>
            <w:r w:rsidRPr="002B1F13">
              <w:rPr>
                <w:rStyle w:val="Hyperlink"/>
                <w:rFonts w:ascii="Abadi" w:hAnsi="Abadi" w:cs="B Nazanin"/>
              </w:rPr>
              <w:fldChar w:fldCharType="end"/>
            </w:r>
          </w:hyperlink>
        </w:p>
        <w:p w14:paraId="741CAE00" w14:textId="6CCD9DD2" w:rsidR="00475175" w:rsidRPr="002B1F13" w:rsidRDefault="00475175" w:rsidP="002B1F13">
          <w:pPr>
            <w:pStyle w:val="TOC3"/>
            <w:rPr>
              <w:rFonts w:eastAsiaTheme="minorEastAsia" w:cs="B Nazanin"/>
              <w:kern w:val="2"/>
              <w:sz w:val="24"/>
              <w:szCs w:val="24"/>
              <w:lang w:bidi="ar-SA"/>
              <w14:ligatures w14:val="standardContextual"/>
            </w:rPr>
          </w:pPr>
          <w:hyperlink w:anchor="_Toc237578532" w:history="1">
            <w:r w:rsidRPr="002B1F13">
              <w:rPr>
                <w:rStyle w:val="Hyperlink"/>
                <w:rFonts w:ascii="Abadi" w:hAnsi="Abadi" w:cs="B Nazanin"/>
                <w:rtl/>
              </w:rPr>
              <w:t>1-5-4-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کلی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w:t>
            </w:r>
            <w:r w:rsidRPr="002B1F13">
              <w:rPr>
                <w:rStyle w:val="Hyperlink"/>
                <w:rFonts w:ascii="Abadi" w:hAnsi="Abadi" w:cs="B Nazanin"/>
              </w:rPr>
              <w:fldChar w:fldCharType="end"/>
            </w:r>
          </w:hyperlink>
        </w:p>
        <w:p w14:paraId="0B4C2160" w14:textId="6FC723A8" w:rsidR="00475175" w:rsidRPr="002B1F13" w:rsidRDefault="00475175" w:rsidP="002B1F13">
          <w:pPr>
            <w:pStyle w:val="TOC3"/>
            <w:rPr>
              <w:rFonts w:eastAsiaTheme="minorEastAsia" w:cs="B Nazanin"/>
              <w:kern w:val="2"/>
              <w:sz w:val="24"/>
              <w:szCs w:val="24"/>
              <w:lang w:bidi="ar-SA"/>
              <w14:ligatures w14:val="standardContextual"/>
            </w:rPr>
          </w:pPr>
          <w:hyperlink w:anchor="_Toc237578533" w:history="1">
            <w:r w:rsidRPr="002B1F13">
              <w:rPr>
                <w:rStyle w:val="Hyperlink"/>
                <w:rFonts w:ascii="Abadi" w:hAnsi="Abadi" w:cs="B Nazanin"/>
                <w:rtl/>
              </w:rPr>
              <w:t>2-5-4-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های فرعی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12</w:t>
            </w:r>
            <w:r w:rsidRPr="002B1F13">
              <w:rPr>
                <w:rStyle w:val="Hyperlink"/>
                <w:rFonts w:ascii="Abadi" w:hAnsi="Abadi" w:cs="B Nazanin"/>
              </w:rPr>
              <w:fldChar w:fldCharType="end"/>
            </w:r>
          </w:hyperlink>
        </w:p>
        <w:p w14:paraId="02A91E98" w14:textId="08383F19" w:rsidR="00475175" w:rsidRPr="002B1F13" w:rsidRDefault="00475175" w:rsidP="002B1F13">
          <w:pPr>
            <w:pStyle w:val="TOC2"/>
            <w:rPr>
              <w:rFonts w:eastAsiaTheme="minorEastAsia" w:cs="B Nazanin"/>
              <w:kern w:val="2"/>
              <w:szCs w:val="24"/>
              <w:lang w:bidi="ar-SA"/>
              <w14:ligatures w14:val="standardContextual"/>
            </w:rPr>
          </w:pPr>
          <w:hyperlink w:anchor="_Toc237578534" w:history="1">
            <w:r w:rsidRPr="002B1F13">
              <w:rPr>
                <w:rStyle w:val="Hyperlink"/>
                <w:rFonts w:ascii="Abadi" w:hAnsi="Abadi" w:cs="B Nazanin"/>
                <w:rtl/>
              </w:rPr>
              <w:t>6-4-</w:t>
            </w:r>
            <w:r w:rsidRPr="002B1F13">
              <w:rPr>
                <w:rFonts w:eastAsiaTheme="minorEastAsia" w:cs="B Nazanin"/>
                <w:kern w:val="2"/>
                <w:szCs w:val="24"/>
                <w:lang w:bidi="ar-SA"/>
                <w14:ligatures w14:val="standardContextual"/>
              </w:rPr>
              <w:tab/>
            </w:r>
            <w:r w:rsidRPr="002B1F13">
              <w:rPr>
                <w:rStyle w:val="Hyperlink"/>
                <w:rFonts w:ascii="Abadi" w:hAnsi="Abadi" w:cs="B Nazanin"/>
                <w:rtl/>
              </w:rPr>
              <w:t>تعاریف واژه ها و اصطلاحات کلیدی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12</w:t>
            </w:r>
            <w:r w:rsidRPr="002B1F13">
              <w:rPr>
                <w:rStyle w:val="Hyperlink"/>
                <w:rFonts w:ascii="Abadi" w:hAnsi="Abadi" w:cs="B Nazanin"/>
              </w:rPr>
              <w:fldChar w:fldCharType="end"/>
            </w:r>
          </w:hyperlink>
        </w:p>
        <w:p w14:paraId="2D0761F8" w14:textId="5A5B5BA6" w:rsidR="00475175" w:rsidRPr="002B1F13" w:rsidRDefault="00475175" w:rsidP="002B1F13">
          <w:pPr>
            <w:pStyle w:val="TOC3"/>
            <w:rPr>
              <w:rFonts w:eastAsiaTheme="minorEastAsia" w:cs="B Nazanin"/>
              <w:kern w:val="2"/>
              <w:sz w:val="24"/>
              <w:szCs w:val="24"/>
              <w:lang w:bidi="ar-SA"/>
              <w14:ligatures w14:val="standardContextual"/>
            </w:rPr>
          </w:pPr>
          <w:hyperlink w:anchor="_Toc237578535" w:history="1">
            <w:r w:rsidRPr="002B1F13">
              <w:rPr>
                <w:rStyle w:val="Hyperlink"/>
                <w:rFonts w:ascii="Abadi" w:hAnsi="Abadi" w:cs="B Nazanin"/>
                <w:rtl/>
              </w:rPr>
              <w:t>1-6-4-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تعاریف نظری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12</w:t>
            </w:r>
            <w:r w:rsidRPr="002B1F13">
              <w:rPr>
                <w:rStyle w:val="Hyperlink"/>
                <w:rFonts w:ascii="Abadi" w:hAnsi="Abadi" w:cs="B Nazanin"/>
              </w:rPr>
              <w:fldChar w:fldCharType="end"/>
            </w:r>
          </w:hyperlink>
        </w:p>
        <w:p w14:paraId="0F463C25" w14:textId="5CD604E2" w:rsidR="00475175" w:rsidRPr="002B1F13" w:rsidRDefault="00475175" w:rsidP="002B1F13">
          <w:pPr>
            <w:pStyle w:val="TOC3"/>
            <w:rPr>
              <w:rFonts w:eastAsiaTheme="minorEastAsia" w:cs="B Nazanin"/>
              <w:kern w:val="2"/>
              <w:sz w:val="24"/>
              <w:szCs w:val="24"/>
              <w:lang w:bidi="ar-SA"/>
              <w14:ligatures w14:val="standardContextual"/>
            </w:rPr>
          </w:pPr>
          <w:hyperlink w:anchor="_Toc237578536" w:history="1">
            <w:r w:rsidRPr="002B1F13">
              <w:rPr>
                <w:rStyle w:val="Hyperlink"/>
                <w:rFonts w:ascii="Abadi" w:hAnsi="Abadi" w:cs="B Nazanin"/>
                <w:rtl/>
              </w:rPr>
              <w:t>2-6-4-</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تعاریف عملیاتی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14</w:t>
            </w:r>
            <w:r w:rsidRPr="002B1F13">
              <w:rPr>
                <w:rStyle w:val="Hyperlink"/>
                <w:rFonts w:ascii="Abadi" w:hAnsi="Abadi" w:cs="B Nazanin"/>
              </w:rPr>
              <w:fldChar w:fldCharType="end"/>
            </w:r>
          </w:hyperlink>
        </w:p>
        <w:p w14:paraId="147E01C7" w14:textId="4F66DF26"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537" w:history="1">
            <w:r w:rsidRPr="002B1F13">
              <w:rPr>
                <w:rStyle w:val="Hyperlink"/>
                <w:rFonts w:ascii="Abadi" w:hAnsi="Abadi" w:cs="B Nazanin"/>
                <w:b w:val="0"/>
                <w:bCs w:val="0"/>
                <w:noProof/>
                <w:rtl/>
              </w:rPr>
              <w:t>فصل دوم</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_Toc237578537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16</w:t>
            </w:r>
            <w:r w:rsidRPr="002B1F13">
              <w:rPr>
                <w:rStyle w:val="Hyperlink"/>
                <w:rFonts w:ascii="Abadi" w:hAnsi="Abadi" w:cs="B Nazanin"/>
                <w:b w:val="0"/>
                <w:bCs w:val="0"/>
                <w:noProof/>
              </w:rPr>
              <w:fldChar w:fldCharType="end"/>
            </w:r>
          </w:hyperlink>
        </w:p>
        <w:p w14:paraId="4116FAD2" w14:textId="5C45691D" w:rsidR="00475175" w:rsidRPr="002B1F13" w:rsidRDefault="00475175" w:rsidP="002B1F13">
          <w:pPr>
            <w:pStyle w:val="TOC1"/>
            <w:tabs>
              <w:tab w:val="left" w:pos="3015"/>
            </w:tabs>
            <w:rPr>
              <w:rFonts w:ascii="Abadi" w:eastAsiaTheme="minorEastAsia" w:hAnsi="Abadi" w:cs="B Nazanin"/>
              <w:b w:val="0"/>
              <w:bCs w:val="0"/>
              <w:caps w:val="0"/>
              <w:noProof/>
              <w:kern w:val="2"/>
              <w:sz w:val="24"/>
              <w:lang w:bidi="ar-SA"/>
              <w14:ligatures w14:val="standardContextual"/>
            </w:rPr>
          </w:pPr>
          <w:hyperlink w:anchor="_Toc237578538" w:history="1">
            <w:r w:rsidRPr="002B1F13">
              <w:rPr>
                <w:rStyle w:val="Hyperlink"/>
                <w:rFonts w:ascii="Abadi" w:hAnsi="Abadi" w:cs="B Nazanin"/>
                <w:b w:val="0"/>
                <w:bCs w:val="0"/>
                <w:noProof/>
                <w:rtl/>
              </w:rPr>
              <w:t>5-</w:t>
            </w:r>
            <w:r w:rsidRPr="002B1F13">
              <w:rPr>
                <w:rFonts w:ascii="Abadi" w:eastAsiaTheme="minorEastAsia" w:hAnsi="Abadi" w:cs="B Nazanin"/>
                <w:b w:val="0"/>
                <w:bCs w:val="0"/>
                <w:caps w:val="0"/>
                <w:noProof/>
                <w:kern w:val="2"/>
                <w:sz w:val="24"/>
                <w:lang w:bidi="ar-SA"/>
                <w14:ligatures w14:val="standardContextual"/>
              </w:rPr>
              <w:tab/>
            </w:r>
            <w:r w:rsidRPr="002B1F13">
              <w:rPr>
                <w:rStyle w:val="Hyperlink"/>
                <w:rFonts w:ascii="Abadi" w:hAnsi="Abadi" w:cs="B Nazanin"/>
                <w:b w:val="0"/>
                <w:bCs w:val="0"/>
                <w:noProof/>
                <w:rtl/>
              </w:rPr>
              <w:t>مبانی نظری و پیشینه تحقیق</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_Toc237578538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16</w:t>
            </w:r>
            <w:r w:rsidRPr="002B1F13">
              <w:rPr>
                <w:rStyle w:val="Hyperlink"/>
                <w:rFonts w:ascii="Abadi" w:hAnsi="Abadi" w:cs="B Nazanin"/>
                <w:b w:val="0"/>
                <w:bCs w:val="0"/>
                <w:noProof/>
              </w:rPr>
              <w:fldChar w:fldCharType="end"/>
            </w:r>
          </w:hyperlink>
        </w:p>
        <w:p w14:paraId="29A127BA" w14:textId="070CC111" w:rsidR="00475175" w:rsidRPr="002B1F13" w:rsidRDefault="00475175" w:rsidP="002B1F13">
          <w:pPr>
            <w:pStyle w:val="TOC2"/>
            <w:rPr>
              <w:rFonts w:eastAsiaTheme="minorEastAsia" w:cs="B Nazanin"/>
              <w:kern w:val="2"/>
              <w:szCs w:val="24"/>
              <w:lang w:bidi="ar-SA"/>
              <w14:ligatures w14:val="standardContextual"/>
            </w:rPr>
          </w:pPr>
          <w:hyperlink w:anchor="_Toc237578539" w:history="1">
            <w:r w:rsidRPr="002B1F13">
              <w:rPr>
                <w:rStyle w:val="Hyperlink"/>
                <w:rFonts w:ascii="Abadi" w:hAnsi="Abadi" w:cs="B Nazanin"/>
                <w:rtl/>
              </w:rPr>
              <w:t>1-5-</w:t>
            </w:r>
            <w:r w:rsidRPr="002B1F13">
              <w:rPr>
                <w:rFonts w:eastAsiaTheme="minorEastAsia" w:cs="B Nazanin"/>
                <w:kern w:val="2"/>
                <w:szCs w:val="24"/>
                <w:lang w:bidi="ar-SA"/>
                <w14:ligatures w14:val="standardContextual"/>
              </w:rPr>
              <w:tab/>
            </w:r>
            <w:r w:rsidRPr="002B1F13">
              <w:rPr>
                <w:rStyle w:val="Hyperlink"/>
                <w:rFonts w:ascii="Abadi" w:hAnsi="Abadi" w:cs="B Nazanin"/>
                <w:rtl/>
              </w:rPr>
              <w:t>مقدمه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_Toc237578539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17</w:t>
            </w:r>
            <w:r w:rsidRPr="002B1F13">
              <w:rPr>
                <w:rStyle w:val="Hyperlink"/>
                <w:rFonts w:ascii="Abadi" w:hAnsi="Abadi" w:cs="B Nazanin"/>
              </w:rPr>
              <w:fldChar w:fldCharType="end"/>
            </w:r>
          </w:hyperlink>
        </w:p>
        <w:p w14:paraId="267DD174" w14:textId="2550C6EE" w:rsidR="00475175" w:rsidRPr="002B1F13" w:rsidRDefault="00475175" w:rsidP="002B1F13">
          <w:pPr>
            <w:pStyle w:val="TOC2"/>
            <w:rPr>
              <w:rFonts w:eastAsiaTheme="minorEastAsia" w:cs="B Nazanin"/>
              <w:kern w:val="2"/>
              <w:szCs w:val="24"/>
              <w:lang w:bidi="ar-SA"/>
              <w14:ligatures w14:val="standardContextual"/>
            </w:rPr>
          </w:pPr>
          <w:hyperlink w:anchor="_Toc237578540" w:history="1">
            <w:r w:rsidRPr="002B1F13">
              <w:rPr>
                <w:rStyle w:val="Hyperlink"/>
                <w:rFonts w:ascii="Abadi" w:hAnsi="Abadi" w:cs="B Nazanin"/>
                <w:rtl/>
              </w:rPr>
              <w:t>2-5-</w:t>
            </w:r>
            <w:r w:rsidRPr="002B1F13">
              <w:rPr>
                <w:rFonts w:eastAsiaTheme="minorEastAsia" w:cs="B Nazanin"/>
                <w:kern w:val="2"/>
                <w:szCs w:val="24"/>
                <w:lang w:bidi="ar-SA"/>
                <w14:ligatures w14:val="standardContextual"/>
              </w:rPr>
              <w:tab/>
            </w:r>
            <w:r w:rsidRPr="002B1F13">
              <w:rPr>
                <w:rStyle w:val="Hyperlink"/>
                <w:rFonts w:ascii="Abadi" w:hAnsi="Abadi" w:cs="B Nazanin"/>
                <w:rtl/>
              </w:rPr>
              <w:t>اختلال نقص توجه/بیش‌فعالی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17</w:t>
            </w:r>
            <w:r w:rsidRPr="002B1F13">
              <w:rPr>
                <w:rStyle w:val="Hyperlink"/>
                <w:rFonts w:ascii="Abadi" w:hAnsi="Abadi" w:cs="B Nazanin"/>
              </w:rPr>
              <w:fldChar w:fldCharType="end"/>
            </w:r>
          </w:hyperlink>
        </w:p>
        <w:p w14:paraId="43D92289" w14:textId="52F33ECE" w:rsidR="00475175" w:rsidRPr="002B1F13" w:rsidRDefault="00475175" w:rsidP="002B1F13">
          <w:pPr>
            <w:pStyle w:val="TOC3"/>
            <w:rPr>
              <w:rFonts w:eastAsiaTheme="minorEastAsia" w:cs="B Nazanin"/>
              <w:kern w:val="2"/>
              <w:sz w:val="24"/>
              <w:szCs w:val="24"/>
              <w:lang w:bidi="ar-SA"/>
              <w14:ligatures w14:val="standardContextual"/>
            </w:rPr>
          </w:pPr>
          <w:hyperlink w:anchor="_Toc237578541" w:history="1">
            <w:r w:rsidRPr="002B1F13">
              <w:rPr>
                <w:rStyle w:val="Hyperlink"/>
                <w:rFonts w:ascii="Abadi" w:hAnsi="Abadi" w:cs="B Nazanin"/>
                <w:rtl/>
              </w:rPr>
              <w:t>1-2-5-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شیوع</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19</w:t>
            </w:r>
            <w:r w:rsidRPr="002B1F13">
              <w:rPr>
                <w:rStyle w:val="Hyperlink"/>
                <w:rFonts w:ascii="Abadi" w:hAnsi="Abadi" w:cs="B Nazanin"/>
              </w:rPr>
              <w:fldChar w:fldCharType="end"/>
            </w:r>
          </w:hyperlink>
        </w:p>
        <w:p w14:paraId="7C0EC1F9" w14:textId="71CC257B" w:rsidR="00475175" w:rsidRPr="002B1F13" w:rsidRDefault="00475175" w:rsidP="002B1F13">
          <w:pPr>
            <w:pStyle w:val="TOC3"/>
            <w:rPr>
              <w:rFonts w:eastAsiaTheme="minorEastAsia" w:cs="B Nazanin"/>
              <w:kern w:val="2"/>
              <w:sz w:val="24"/>
              <w:szCs w:val="24"/>
              <w:lang w:bidi="ar-SA"/>
              <w14:ligatures w14:val="standardContextual"/>
            </w:rPr>
          </w:pPr>
          <w:hyperlink w:anchor="_Toc237578542" w:history="1">
            <w:r w:rsidRPr="002B1F13">
              <w:rPr>
                <w:rStyle w:val="Hyperlink"/>
                <w:rFonts w:ascii="Abadi" w:hAnsi="Abadi" w:cs="B Nazanin"/>
                <w:rtl/>
              </w:rPr>
              <w:t>2-2-5-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امور تحصیلی و اختلال نقص توجه/بیش‌فعالی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21</w:t>
            </w:r>
            <w:r w:rsidRPr="002B1F13">
              <w:rPr>
                <w:rStyle w:val="Hyperlink"/>
                <w:rFonts w:ascii="Abadi" w:hAnsi="Abadi" w:cs="B Nazanin"/>
              </w:rPr>
              <w:fldChar w:fldCharType="end"/>
            </w:r>
          </w:hyperlink>
        </w:p>
        <w:p w14:paraId="5D347659" w14:textId="46F8CDB8" w:rsidR="00475175" w:rsidRPr="002B1F13" w:rsidRDefault="00475175" w:rsidP="002B1F13">
          <w:pPr>
            <w:pStyle w:val="TOC3"/>
            <w:rPr>
              <w:rFonts w:eastAsiaTheme="minorEastAsia" w:cs="B Nazanin"/>
              <w:kern w:val="2"/>
              <w:sz w:val="24"/>
              <w:szCs w:val="24"/>
              <w:lang w:bidi="ar-SA"/>
              <w14:ligatures w14:val="standardContextual"/>
            </w:rPr>
          </w:pPr>
          <w:hyperlink w:anchor="_Toc237578543" w:history="1">
            <w:r w:rsidRPr="002B1F13">
              <w:rPr>
                <w:rStyle w:val="Hyperlink"/>
                <w:rFonts w:ascii="Abadi" w:hAnsi="Abadi" w:cs="B Nazanin"/>
                <w:rtl/>
              </w:rPr>
              <w:t>3-2-5-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سلامت روان و اختلال نقص توجه/بیش‌فعالی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23</w:t>
            </w:r>
            <w:r w:rsidRPr="002B1F13">
              <w:rPr>
                <w:rStyle w:val="Hyperlink"/>
                <w:rFonts w:ascii="Abadi" w:hAnsi="Abadi" w:cs="B Nazanin"/>
              </w:rPr>
              <w:fldChar w:fldCharType="end"/>
            </w:r>
          </w:hyperlink>
        </w:p>
        <w:p w14:paraId="40AD2F24" w14:textId="53512A9A" w:rsidR="00475175" w:rsidRPr="002B1F13" w:rsidRDefault="00475175" w:rsidP="002B1F13">
          <w:pPr>
            <w:pStyle w:val="TOC2"/>
            <w:rPr>
              <w:rFonts w:eastAsiaTheme="minorEastAsia" w:cs="B Nazanin"/>
              <w:kern w:val="2"/>
              <w:szCs w:val="24"/>
              <w:lang w:bidi="ar-SA"/>
              <w14:ligatures w14:val="standardContextual"/>
            </w:rPr>
          </w:pPr>
          <w:hyperlink w:anchor="_Toc237578544" w:history="1">
            <w:r w:rsidRPr="002B1F13">
              <w:rPr>
                <w:rStyle w:val="Hyperlink"/>
                <w:rFonts w:ascii="Abadi" w:hAnsi="Abadi" w:cs="B Nazanin"/>
              </w:rPr>
              <w:t>3-5-</w:t>
            </w:r>
            <w:r w:rsidRPr="002B1F13">
              <w:rPr>
                <w:rFonts w:eastAsiaTheme="minorEastAsia" w:cs="B Nazanin"/>
                <w:kern w:val="2"/>
                <w:szCs w:val="24"/>
                <w:lang w:bidi="ar-SA"/>
                <w14:ligatures w14:val="standardContextual"/>
              </w:rPr>
              <w:tab/>
            </w:r>
            <w:r w:rsidRPr="002B1F13">
              <w:rPr>
                <w:rStyle w:val="Hyperlink"/>
                <w:rFonts w:ascii="Abadi" w:hAnsi="Abadi" w:cs="B Nazanin"/>
                <w:rtl/>
              </w:rPr>
              <w:t>آگاهی هیجانی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25</w:t>
            </w:r>
            <w:r w:rsidRPr="002B1F13">
              <w:rPr>
                <w:rStyle w:val="Hyperlink"/>
                <w:rFonts w:ascii="Abadi" w:hAnsi="Abadi" w:cs="B Nazanin"/>
              </w:rPr>
              <w:fldChar w:fldCharType="end"/>
            </w:r>
          </w:hyperlink>
        </w:p>
        <w:p w14:paraId="4EF646C1" w14:textId="78A0A982" w:rsidR="00475175" w:rsidRPr="002B1F13" w:rsidRDefault="00475175" w:rsidP="002B1F13">
          <w:pPr>
            <w:pStyle w:val="TOC3"/>
            <w:rPr>
              <w:rFonts w:eastAsiaTheme="minorEastAsia" w:cs="B Nazanin"/>
              <w:kern w:val="2"/>
              <w:sz w:val="24"/>
              <w:szCs w:val="24"/>
              <w:lang w:bidi="ar-SA"/>
              <w14:ligatures w14:val="standardContextual"/>
            </w:rPr>
          </w:pPr>
          <w:hyperlink w:anchor="_Toc237578545" w:history="1">
            <w:r w:rsidRPr="002B1F13">
              <w:rPr>
                <w:rStyle w:val="Hyperlink"/>
                <w:rFonts w:ascii="Abadi" w:hAnsi="Abadi" w:cs="B Nazanin"/>
              </w:rPr>
              <w:t>1-3-5-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مدل سطوح آگاهی هیجانی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28</w:t>
            </w:r>
            <w:r w:rsidRPr="002B1F13">
              <w:rPr>
                <w:rStyle w:val="Hyperlink"/>
                <w:rFonts w:ascii="Abadi" w:hAnsi="Abadi" w:cs="B Nazanin"/>
              </w:rPr>
              <w:fldChar w:fldCharType="end"/>
            </w:r>
          </w:hyperlink>
        </w:p>
        <w:p w14:paraId="59052950" w14:textId="3112F959" w:rsidR="00475175" w:rsidRPr="002B1F13" w:rsidRDefault="00475175" w:rsidP="002B1F13">
          <w:pPr>
            <w:pStyle w:val="TOC3"/>
            <w:rPr>
              <w:rFonts w:eastAsiaTheme="minorEastAsia" w:cs="B Nazanin"/>
              <w:kern w:val="2"/>
              <w:sz w:val="24"/>
              <w:szCs w:val="24"/>
              <w:lang w:bidi="ar-SA"/>
              <w14:ligatures w14:val="standardContextual"/>
            </w:rPr>
          </w:pPr>
          <w:hyperlink w:anchor="_Toc237578546" w:history="1">
            <w:r w:rsidRPr="002B1F13">
              <w:rPr>
                <w:rStyle w:val="Hyperlink"/>
                <w:rFonts w:ascii="Abadi" w:hAnsi="Abadi" w:cs="B Nazanin"/>
              </w:rPr>
              <w:t>2-3-5-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آگاهی هیجانی: یک مدل مفهومی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32</w:t>
            </w:r>
            <w:r w:rsidRPr="002B1F13">
              <w:rPr>
                <w:rStyle w:val="Hyperlink"/>
                <w:rFonts w:ascii="Abadi" w:hAnsi="Abadi" w:cs="B Nazanin"/>
              </w:rPr>
              <w:fldChar w:fldCharType="end"/>
            </w:r>
          </w:hyperlink>
        </w:p>
        <w:p w14:paraId="360EBBAD" w14:textId="2682C564" w:rsidR="00475175" w:rsidRPr="002B1F13" w:rsidRDefault="00475175" w:rsidP="002B1F13">
          <w:pPr>
            <w:pStyle w:val="TOC3"/>
            <w:rPr>
              <w:rFonts w:eastAsiaTheme="minorEastAsia" w:cs="B Nazanin"/>
              <w:kern w:val="2"/>
              <w:sz w:val="24"/>
              <w:szCs w:val="24"/>
              <w:lang w:bidi="ar-SA"/>
              <w14:ligatures w14:val="standardContextual"/>
            </w:rPr>
          </w:pPr>
          <w:hyperlink w:anchor="_Toc237578547" w:history="1">
            <w:r w:rsidRPr="002B1F13">
              <w:rPr>
                <w:rStyle w:val="Hyperlink"/>
                <w:rFonts w:ascii="Abadi" w:hAnsi="Abadi" w:cs="B Nazanin"/>
              </w:rPr>
              <w:t>3-3-5-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شناسایی هیجانات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_Toc237578547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33</w:t>
            </w:r>
            <w:r w:rsidRPr="002B1F13">
              <w:rPr>
                <w:rStyle w:val="Hyperlink"/>
                <w:rFonts w:ascii="Abadi" w:hAnsi="Abadi" w:cs="B Nazanin"/>
              </w:rPr>
              <w:fldChar w:fldCharType="end"/>
            </w:r>
          </w:hyperlink>
        </w:p>
        <w:p w14:paraId="6E42BEFA" w14:textId="5884D4A1" w:rsidR="00475175" w:rsidRPr="002B1F13" w:rsidRDefault="00475175" w:rsidP="002B1F13">
          <w:pPr>
            <w:pStyle w:val="TOC4"/>
            <w:tabs>
              <w:tab w:val="left" w:pos="3374"/>
            </w:tabs>
            <w:rPr>
              <w:rFonts w:ascii="Abadi" w:eastAsiaTheme="minorEastAsia" w:hAnsi="Abadi" w:cs="B Nazanin"/>
              <w:kern w:val="2"/>
              <w:lang w:bidi="ar-SA"/>
              <w14:ligatures w14:val="standardContextual"/>
            </w:rPr>
          </w:pPr>
          <w:hyperlink w:anchor="_Toc237578548" w:history="1">
            <w:r w:rsidRPr="002B1F13">
              <w:rPr>
                <w:rStyle w:val="Hyperlink"/>
                <w:rFonts w:ascii="Abadi" w:hAnsi="Abadi" w:cs="B Nazanin"/>
              </w:rPr>
              <w:t>1-3-3-5-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شفافیت هیجانی.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_Toc237578548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35</w:t>
            </w:r>
            <w:r w:rsidRPr="002B1F13">
              <w:rPr>
                <w:rStyle w:val="Hyperlink"/>
                <w:rFonts w:ascii="Abadi" w:hAnsi="Abadi" w:cs="B Nazanin"/>
              </w:rPr>
              <w:fldChar w:fldCharType="end"/>
            </w:r>
          </w:hyperlink>
        </w:p>
        <w:p w14:paraId="11A56293" w14:textId="32E59482" w:rsidR="00475175" w:rsidRPr="002B1F13" w:rsidRDefault="00475175" w:rsidP="002B1F13">
          <w:pPr>
            <w:pStyle w:val="TOC4"/>
            <w:tabs>
              <w:tab w:val="left" w:pos="4407"/>
            </w:tabs>
            <w:rPr>
              <w:rFonts w:ascii="Abadi" w:eastAsiaTheme="minorEastAsia" w:hAnsi="Abadi" w:cs="B Nazanin"/>
              <w:kern w:val="2"/>
              <w:lang w:bidi="ar-SA"/>
              <w14:ligatures w14:val="standardContextual"/>
            </w:rPr>
          </w:pPr>
          <w:hyperlink w:anchor="_Toc237578549" w:history="1">
            <w:r w:rsidRPr="002B1F13">
              <w:rPr>
                <w:rStyle w:val="Hyperlink"/>
                <w:rFonts w:ascii="Abadi" w:hAnsi="Abadi" w:cs="B Nazanin"/>
              </w:rPr>
              <w:t>2-3-3-5-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تمایزیافتگی و ریزبینی هیجانی.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_Toc237578549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35</w:t>
            </w:r>
            <w:r w:rsidRPr="002B1F13">
              <w:rPr>
                <w:rStyle w:val="Hyperlink"/>
                <w:rFonts w:ascii="Abadi" w:hAnsi="Abadi" w:cs="B Nazanin"/>
              </w:rPr>
              <w:fldChar w:fldCharType="end"/>
            </w:r>
          </w:hyperlink>
        </w:p>
        <w:p w14:paraId="10C36EA8" w14:textId="225BF993" w:rsidR="00475175" w:rsidRPr="002B1F13" w:rsidRDefault="00475175" w:rsidP="002B1F13">
          <w:pPr>
            <w:pStyle w:val="TOC4"/>
            <w:tabs>
              <w:tab w:val="left" w:pos="4316"/>
            </w:tabs>
            <w:rPr>
              <w:rFonts w:ascii="Abadi" w:eastAsiaTheme="minorEastAsia" w:hAnsi="Abadi" w:cs="B Nazanin"/>
              <w:kern w:val="2"/>
              <w:lang w:bidi="ar-SA"/>
              <w14:ligatures w14:val="standardContextual"/>
            </w:rPr>
          </w:pPr>
          <w:hyperlink w:anchor="_Toc237578550" w:history="1">
            <w:r w:rsidRPr="002B1F13">
              <w:rPr>
                <w:rStyle w:val="Hyperlink"/>
                <w:rFonts w:ascii="Abadi" w:hAnsi="Abadi" w:cs="B Nazanin"/>
              </w:rPr>
              <w:t>3-3-3-5-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شناسایی هیجانات در دیگران.</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36</w:t>
            </w:r>
            <w:r w:rsidRPr="002B1F13">
              <w:rPr>
                <w:rStyle w:val="Hyperlink"/>
                <w:rFonts w:ascii="Abadi" w:hAnsi="Abadi" w:cs="B Nazanin"/>
              </w:rPr>
              <w:fldChar w:fldCharType="end"/>
            </w:r>
          </w:hyperlink>
        </w:p>
        <w:p w14:paraId="3478E0EC" w14:textId="49C0B663" w:rsidR="00475175" w:rsidRPr="002B1F13" w:rsidRDefault="00475175" w:rsidP="002B1F13">
          <w:pPr>
            <w:pStyle w:val="TOC3"/>
            <w:rPr>
              <w:rFonts w:eastAsiaTheme="minorEastAsia" w:cs="B Nazanin"/>
              <w:kern w:val="2"/>
              <w:sz w:val="24"/>
              <w:szCs w:val="24"/>
              <w:lang w:bidi="ar-SA"/>
              <w14:ligatures w14:val="standardContextual"/>
            </w:rPr>
          </w:pPr>
          <w:hyperlink w:anchor="_Toc237578551" w:history="1">
            <w:r w:rsidRPr="002B1F13">
              <w:rPr>
                <w:rStyle w:val="Hyperlink"/>
                <w:rFonts w:ascii="Abadi" w:hAnsi="Abadi" w:cs="B Nazanin"/>
              </w:rPr>
              <w:t>4-3-5-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تجربه هیجانات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_Toc237578551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37</w:t>
            </w:r>
            <w:r w:rsidRPr="002B1F13">
              <w:rPr>
                <w:rStyle w:val="Hyperlink"/>
                <w:rFonts w:ascii="Abadi" w:hAnsi="Abadi" w:cs="B Nazanin"/>
              </w:rPr>
              <w:fldChar w:fldCharType="end"/>
            </w:r>
          </w:hyperlink>
        </w:p>
        <w:p w14:paraId="1C5998ED" w14:textId="0B370E9D" w:rsidR="00475175" w:rsidRPr="002B1F13" w:rsidRDefault="00475175" w:rsidP="002B1F13">
          <w:pPr>
            <w:pStyle w:val="TOC4"/>
            <w:tabs>
              <w:tab w:val="left" w:pos="3067"/>
            </w:tabs>
            <w:rPr>
              <w:rFonts w:ascii="Abadi" w:eastAsiaTheme="minorEastAsia" w:hAnsi="Abadi" w:cs="B Nazanin"/>
              <w:kern w:val="2"/>
              <w:lang w:bidi="ar-SA"/>
              <w14:ligatures w14:val="standardContextual"/>
            </w:rPr>
          </w:pPr>
          <w:hyperlink w:anchor="_Toc237578552" w:history="1">
            <w:r w:rsidRPr="002B1F13">
              <w:rPr>
                <w:rStyle w:val="Hyperlink"/>
                <w:rFonts w:ascii="Abadi" w:hAnsi="Abadi" w:cs="B Nazanin"/>
                <w:rtl/>
              </w:rPr>
              <w:t>1-4-3-5-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آگاهی بدنی از هیجانات</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37</w:t>
            </w:r>
            <w:r w:rsidRPr="002B1F13">
              <w:rPr>
                <w:rStyle w:val="Hyperlink"/>
                <w:rFonts w:ascii="Abadi" w:hAnsi="Abadi" w:cs="B Nazanin"/>
              </w:rPr>
              <w:fldChar w:fldCharType="end"/>
            </w:r>
          </w:hyperlink>
        </w:p>
        <w:p w14:paraId="344C71BF" w14:textId="3B6A664D" w:rsidR="00475175" w:rsidRPr="002B1F13" w:rsidRDefault="00475175" w:rsidP="002B1F13">
          <w:pPr>
            <w:pStyle w:val="TOC4"/>
            <w:tabs>
              <w:tab w:val="left" w:pos="2783"/>
            </w:tabs>
            <w:rPr>
              <w:rFonts w:ascii="Abadi" w:eastAsiaTheme="minorEastAsia" w:hAnsi="Abadi" w:cs="B Nazanin"/>
              <w:kern w:val="2"/>
              <w:lang w:bidi="ar-SA"/>
              <w14:ligatures w14:val="standardContextual"/>
            </w:rPr>
          </w:pPr>
          <w:hyperlink w:anchor="_Toc237578553" w:history="1">
            <w:r w:rsidRPr="002B1F13">
              <w:rPr>
                <w:rStyle w:val="Hyperlink"/>
                <w:rFonts w:ascii="Abadi" w:hAnsi="Abadi" w:cs="B Nazanin"/>
                <w:rtl/>
              </w:rPr>
              <w:t>2-4-3-5-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رفتارهای غیرکلامی.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38</w:t>
            </w:r>
            <w:r w:rsidRPr="002B1F13">
              <w:rPr>
                <w:rStyle w:val="Hyperlink"/>
                <w:rFonts w:ascii="Abadi" w:hAnsi="Abadi" w:cs="B Nazanin"/>
              </w:rPr>
              <w:fldChar w:fldCharType="end"/>
            </w:r>
          </w:hyperlink>
        </w:p>
        <w:p w14:paraId="73B48852" w14:textId="5F1C2F89" w:rsidR="00475175" w:rsidRPr="002B1F13" w:rsidRDefault="00475175" w:rsidP="002B1F13">
          <w:pPr>
            <w:pStyle w:val="TOC4"/>
            <w:rPr>
              <w:rFonts w:ascii="Abadi" w:eastAsiaTheme="minorEastAsia" w:hAnsi="Abadi" w:cs="B Nazanin"/>
              <w:kern w:val="2"/>
              <w:lang w:bidi="ar-SA"/>
              <w14:ligatures w14:val="standardContextual"/>
            </w:rPr>
          </w:pPr>
          <w:hyperlink w:anchor="_Toc237578554" w:history="1">
            <w:r w:rsidRPr="002B1F13">
              <w:rPr>
                <w:rStyle w:val="Hyperlink"/>
                <w:rFonts w:ascii="Abadi" w:hAnsi="Abadi" w:cs="B Nazanin"/>
                <w:rtl/>
              </w:rPr>
              <w:t>3-4-3-5-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گستره هیجانی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39</w:t>
            </w:r>
            <w:r w:rsidRPr="002B1F13">
              <w:rPr>
                <w:rStyle w:val="Hyperlink"/>
                <w:rFonts w:ascii="Abadi" w:hAnsi="Abadi" w:cs="B Nazanin"/>
              </w:rPr>
              <w:fldChar w:fldCharType="end"/>
            </w:r>
          </w:hyperlink>
        </w:p>
        <w:p w14:paraId="6FDEAD1E" w14:textId="79C2FC37" w:rsidR="00475175" w:rsidRPr="002B1F13" w:rsidRDefault="00475175" w:rsidP="002B1F13">
          <w:pPr>
            <w:pStyle w:val="TOC4"/>
            <w:tabs>
              <w:tab w:val="left" w:pos="3264"/>
            </w:tabs>
            <w:rPr>
              <w:rFonts w:ascii="Abadi" w:eastAsiaTheme="minorEastAsia" w:hAnsi="Abadi" w:cs="B Nazanin"/>
              <w:kern w:val="2"/>
              <w:lang w:bidi="ar-SA"/>
              <w14:ligatures w14:val="standardContextual"/>
            </w:rPr>
          </w:pPr>
          <w:hyperlink w:anchor="_Toc237578555" w:history="1">
            <w:r w:rsidRPr="002B1F13">
              <w:rPr>
                <w:rStyle w:val="Hyperlink"/>
                <w:rFonts w:ascii="Abadi" w:hAnsi="Abadi" w:cs="B Nazanin"/>
              </w:rPr>
              <w:t>4-4-3-5-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دیالکتیک‌گرایی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40</w:t>
            </w:r>
            <w:r w:rsidRPr="002B1F13">
              <w:rPr>
                <w:rStyle w:val="Hyperlink"/>
                <w:rFonts w:ascii="Abadi" w:hAnsi="Abadi" w:cs="B Nazanin"/>
              </w:rPr>
              <w:fldChar w:fldCharType="end"/>
            </w:r>
          </w:hyperlink>
        </w:p>
        <w:p w14:paraId="4CA45780" w14:textId="2CCCABAF" w:rsidR="00475175" w:rsidRPr="002B1F13" w:rsidRDefault="00475175" w:rsidP="002B1F13">
          <w:pPr>
            <w:pStyle w:val="TOC3"/>
            <w:rPr>
              <w:rFonts w:eastAsiaTheme="minorEastAsia" w:cs="B Nazanin"/>
              <w:kern w:val="2"/>
              <w:sz w:val="24"/>
              <w:szCs w:val="24"/>
              <w:lang w:bidi="ar-SA"/>
              <w14:ligatures w14:val="standardContextual"/>
            </w:rPr>
          </w:pPr>
          <w:hyperlink w:anchor="_Toc237578556" w:history="1">
            <w:r w:rsidRPr="002B1F13">
              <w:rPr>
                <w:rStyle w:val="Hyperlink"/>
                <w:rFonts w:ascii="Abadi" w:hAnsi="Abadi" w:cs="B Nazanin"/>
              </w:rPr>
              <w:t>5-3-5-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تفسیر هیجانات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_Toc237578556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41</w:t>
            </w:r>
            <w:r w:rsidRPr="002B1F13">
              <w:rPr>
                <w:rStyle w:val="Hyperlink"/>
                <w:rFonts w:ascii="Abadi" w:hAnsi="Abadi" w:cs="B Nazanin"/>
              </w:rPr>
              <w:fldChar w:fldCharType="end"/>
            </w:r>
          </w:hyperlink>
        </w:p>
        <w:p w14:paraId="57BDB03A" w14:textId="1CE1AE6C" w:rsidR="00475175" w:rsidRPr="002B1F13" w:rsidRDefault="00475175" w:rsidP="002B1F13">
          <w:pPr>
            <w:pStyle w:val="TOC4"/>
            <w:rPr>
              <w:rFonts w:ascii="Abadi" w:eastAsiaTheme="minorEastAsia" w:hAnsi="Abadi" w:cs="B Nazanin"/>
              <w:kern w:val="2"/>
              <w:lang w:bidi="ar-SA"/>
              <w14:ligatures w14:val="standardContextual"/>
            </w:rPr>
          </w:pPr>
          <w:hyperlink w:anchor="_Toc237578557" w:history="1">
            <w:r w:rsidRPr="002B1F13">
              <w:rPr>
                <w:rStyle w:val="Hyperlink"/>
                <w:rFonts w:ascii="Abadi" w:hAnsi="Abadi" w:cs="B Nazanin"/>
                <w:rtl/>
              </w:rPr>
              <w:t>1-5-3-5-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توصیف هیجانات.</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41</w:t>
            </w:r>
            <w:r w:rsidRPr="002B1F13">
              <w:rPr>
                <w:rStyle w:val="Hyperlink"/>
                <w:rFonts w:ascii="Abadi" w:hAnsi="Abadi" w:cs="B Nazanin"/>
              </w:rPr>
              <w:fldChar w:fldCharType="end"/>
            </w:r>
          </w:hyperlink>
        </w:p>
        <w:p w14:paraId="231E7C09" w14:textId="5B2D2C0A" w:rsidR="00475175" w:rsidRPr="002B1F13" w:rsidRDefault="00475175" w:rsidP="002B1F13">
          <w:pPr>
            <w:pStyle w:val="TOC4"/>
            <w:tabs>
              <w:tab w:val="left" w:pos="3443"/>
            </w:tabs>
            <w:rPr>
              <w:rFonts w:ascii="Abadi" w:eastAsiaTheme="minorEastAsia" w:hAnsi="Abadi" w:cs="B Nazanin"/>
              <w:kern w:val="2"/>
              <w:lang w:bidi="ar-SA"/>
              <w14:ligatures w14:val="standardContextual"/>
            </w:rPr>
          </w:pPr>
          <w:hyperlink w:anchor="_Toc237578558" w:history="1">
            <w:r w:rsidRPr="002B1F13">
              <w:rPr>
                <w:rStyle w:val="Hyperlink"/>
                <w:rFonts w:ascii="Abadi" w:hAnsi="Abadi" w:cs="B Nazanin"/>
                <w:rtl/>
              </w:rPr>
              <w:t>2-5-3-5-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توصیف هیجانات در دیگران.</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42</w:t>
            </w:r>
            <w:r w:rsidRPr="002B1F13">
              <w:rPr>
                <w:rStyle w:val="Hyperlink"/>
                <w:rFonts w:ascii="Abadi" w:hAnsi="Abadi" w:cs="B Nazanin"/>
              </w:rPr>
              <w:fldChar w:fldCharType="end"/>
            </w:r>
          </w:hyperlink>
        </w:p>
        <w:p w14:paraId="63892C60" w14:textId="53C3FD09" w:rsidR="00475175" w:rsidRPr="002B1F13" w:rsidRDefault="00475175" w:rsidP="002B1F13">
          <w:pPr>
            <w:pStyle w:val="TOC4"/>
            <w:tabs>
              <w:tab w:val="left" w:pos="3353"/>
            </w:tabs>
            <w:rPr>
              <w:rFonts w:ascii="Abadi" w:eastAsiaTheme="minorEastAsia" w:hAnsi="Abadi" w:cs="B Nazanin"/>
              <w:kern w:val="2"/>
              <w:lang w:bidi="ar-SA"/>
              <w14:ligatures w14:val="standardContextual"/>
            </w:rPr>
          </w:pPr>
          <w:hyperlink w:anchor="_Toc237578559" w:history="1">
            <w:r w:rsidRPr="002B1F13">
              <w:rPr>
                <w:rStyle w:val="Hyperlink"/>
                <w:rFonts w:ascii="Abadi" w:hAnsi="Abadi" w:cs="B Nazanin"/>
              </w:rPr>
              <w:t>3-5-3-5-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تحلیل هیجانات.</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_Toc237578559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42</w:t>
            </w:r>
            <w:r w:rsidRPr="002B1F13">
              <w:rPr>
                <w:rStyle w:val="Hyperlink"/>
                <w:rFonts w:ascii="Abadi" w:hAnsi="Abadi" w:cs="B Nazanin"/>
              </w:rPr>
              <w:fldChar w:fldCharType="end"/>
            </w:r>
          </w:hyperlink>
        </w:p>
        <w:p w14:paraId="2078472D" w14:textId="444DF1A8" w:rsidR="00475175" w:rsidRPr="002B1F13" w:rsidRDefault="00475175" w:rsidP="002B1F13">
          <w:pPr>
            <w:pStyle w:val="TOC2"/>
            <w:rPr>
              <w:rFonts w:eastAsiaTheme="minorEastAsia" w:cs="B Nazanin"/>
              <w:kern w:val="2"/>
              <w:szCs w:val="24"/>
              <w:lang w:bidi="ar-SA"/>
              <w14:ligatures w14:val="standardContextual"/>
            </w:rPr>
          </w:pPr>
          <w:hyperlink w:anchor="_Toc237578560" w:history="1">
            <w:r w:rsidRPr="002B1F13">
              <w:rPr>
                <w:rStyle w:val="Hyperlink"/>
                <w:rFonts w:ascii="Abadi" w:hAnsi="Abadi" w:cs="B Nazanin"/>
                <w:rtl/>
              </w:rPr>
              <w:t>4-5-</w:t>
            </w:r>
            <w:r w:rsidRPr="002B1F13">
              <w:rPr>
                <w:rFonts w:eastAsiaTheme="minorEastAsia" w:cs="B Nazanin"/>
                <w:kern w:val="2"/>
                <w:szCs w:val="24"/>
                <w:lang w:bidi="ar-SA"/>
                <w14:ligatures w14:val="standardContextual"/>
              </w:rPr>
              <w:tab/>
            </w:r>
            <w:r w:rsidRPr="002B1F13">
              <w:rPr>
                <w:rStyle w:val="Hyperlink"/>
                <w:rFonts w:ascii="Abadi" w:hAnsi="Abadi" w:cs="B Nazanin"/>
                <w:rtl/>
              </w:rPr>
              <w:t>توانایی‌های شناختی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43</w:t>
            </w:r>
            <w:r w:rsidRPr="002B1F13">
              <w:rPr>
                <w:rStyle w:val="Hyperlink"/>
                <w:rFonts w:ascii="Abadi" w:hAnsi="Abadi" w:cs="B Nazanin"/>
              </w:rPr>
              <w:fldChar w:fldCharType="end"/>
            </w:r>
          </w:hyperlink>
        </w:p>
        <w:p w14:paraId="414F5D31" w14:textId="15164550" w:rsidR="00475175" w:rsidRPr="002B1F13" w:rsidRDefault="00475175" w:rsidP="002B1F13">
          <w:pPr>
            <w:pStyle w:val="TOC3"/>
            <w:rPr>
              <w:rFonts w:eastAsiaTheme="minorEastAsia" w:cs="B Nazanin"/>
              <w:kern w:val="2"/>
              <w:sz w:val="24"/>
              <w:szCs w:val="24"/>
              <w:lang w:bidi="ar-SA"/>
              <w14:ligatures w14:val="standardContextual"/>
            </w:rPr>
          </w:pPr>
          <w:hyperlink w:anchor="_Toc237578561" w:history="1">
            <w:r w:rsidRPr="002B1F13">
              <w:rPr>
                <w:rStyle w:val="Hyperlink"/>
                <w:rFonts w:ascii="Abadi" w:hAnsi="Abadi" w:cs="B Nazanin"/>
                <w:rtl/>
              </w:rPr>
              <w:t>1-4-5-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توانایی‌ها در حوزه حافظ</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44</w:t>
            </w:r>
            <w:r w:rsidRPr="002B1F13">
              <w:rPr>
                <w:rStyle w:val="Hyperlink"/>
                <w:rFonts w:ascii="Abadi" w:hAnsi="Abadi" w:cs="B Nazanin"/>
              </w:rPr>
              <w:fldChar w:fldCharType="end"/>
            </w:r>
          </w:hyperlink>
        </w:p>
        <w:p w14:paraId="1CB70475" w14:textId="1733A1FB" w:rsidR="00475175" w:rsidRPr="002B1F13" w:rsidRDefault="00475175" w:rsidP="002B1F13">
          <w:pPr>
            <w:pStyle w:val="TOC3"/>
            <w:rPr>
              <w:rFonts w:eastAsiaTheme="minorEastAsia" w:cs="B Nazanin"/>
              <w:kern w:val="2"/>
              <w:sz w:val="24"/>
              <w:szCs w:val="24"/>
              <w:lang w:bidi="ar-SA"/>
              <w14:ligatures w14:val="standardContextual"/>
            </w:rPr>
          </w:pPr>
          <w:hyperlink w:anchor="_Toc237578562" w:history="1">
            <w:r w:rsidRPr="002B1F13">
              <w:rPr>
                <w:rStyle w:val="Hyperlink"/>
                <w:rFonts w:ascii="Abadi" w:hAnsi="Abadi" w:cs="B Nazanin"/>
                <w:rtl/>
              </w:rPr>
              <w:t>2-4-5-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توانایی‌ها در حوزه توجه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49</w:t>
            </w:r>
            <w:r w:rsidRPr="002B1F13">
              <w:rPr>
                <w:rStyle w:val="Hyperlink"/>
                <w:rFonts w:ascii="Abadi" w:hAnsi="Abadi" w:cs="B Nazanin"/>
              </w:rPr>
              <w:fldChar w:fldCharType="end"/>
            </w:r>
          </w:hyperlink>
        </w:p>
        <w:p w14:paraId="3432C64F" w14:textId="6A574B2F" w:rsidR="00475175" w:rsidRPr="002B1F13" w:rsidRDefault="00475175" w:rsidP="002B1F13">
          <w:pPr>
            <w:pStyle w:val="TOC3"/>
            <w:rPr>
              <w:rFonts w:eastAsiaTheme="minorEastAsia" w:cs="B Nazanin"/>
              <w:kern w:val="2"/>
              <w:sz w:val="24"/>
              <w:szCs w:val="24"/>
              <w:lang w:bidi="ar-SA"/>
              <w14:ligatures w14:val="standardContextual"/>
            </w:rPr>
          </w:pPr>
          <w:hyperlink w:anchor="_Toc237578563" w:history="1">
            <w:r w:rsidRPr="002B1F13">
              <w:rPr>
                <w:rStyle w:val="Hyperlink"/>
                <w:rFonts w:ascii="Abadi" w:hAnsi="Abadi" w:cs="B Nazanin"/>
                <w:rtl/>
              </w:rPr>
              <w:t>3-4-5-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توانایی‌ها در حوزه تفکر</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53</w:t>
            </w:r>
            <w:r w:rsidRPr="002B1F13">
              <w:rPr>
                <w:rStyle w:val="Hyperlink"/>
                <w:rFonts w:ascii="Abadi" w:hAnsi="Abadi" w:cs="B Nazanin"/>
              </w:rPr>
              <w:fldChar w:fldCharType="end"/>
            </w:r>
          </w:hyperlink>
        </w:p>
        <w:p w14:paraId="1AEE9B52" w14:textId="4CEB0581" w:rsidR="00475175" w:rsidRPr="002B1F13" w:rsidRDefault="00475175" w:rsidP="002B1F13">
          <w:pPr>
            <w:pStyle w:val="TOC3"/>
            <w:rPr>
              <w:rFonts w:eastAsiaTheme="minorEastAsia" w:cs="B Nazanin"/>
              <w:kern w:val="2"/>
              <w:sz w:val="24"/>
              <w:szCs w:val="24"/>
              <w:lang w:bidi="ar-SA"/>
              <w14:ligatures w14:val="standardContextual"/>
            </w:rPr>
          </w:pPr>
          <w:hyperlink w:anchor="_Toc237578564" w:history="1">
            <w:r w:rsidRPr="002B1F13">
              <w:rPr>
                <w:rStyle w:val="Hyperlink"/>
                <w:rFonts w:ascii="Abadi" w:hAnsi="Abadi" w:cs="B Nazanin"/>
                <w:rtl/>
              </w:rPr>
              <w:t>4-4-5-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توانایی‌ها در حوزه هیجان</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56</w:t>
            </w:r>
            <w:r w:rsidRPr="002B1F13">
              <w:rPr>
                <w:rStyle w:val="Hyperlink"/>
                <w:rFonts w:ascii="Abadi" w:hAnsi="Abadi" w:cs="B Nazanin"/>
              </w:rPr>
              <w:fldChar w:fldCharType="end"/>
            </w:r>
          </w:hyperlink>
        </w:p>
        <w:p w14:paraId="4EC94B5D" w14:textId="60379ECD" w:rsidR="00475175" w:rsidRPr="002B1F13" w:rsidRDefault="00475175" w:rsidP="002B1F13">
          <w:pPr>
            <w:pStyle w:val="TOC3"/>
            <w:rPr>
              <w:rFonts w:eastAsiaTheme="minorEastAsia" w:cs="B Nazanin"/>
              <w:kern w:val="2"/>
              <w:sz w:val="24"/>
              <w:szCs w:val="24"/>
              <w:lang w:bidi="ar-SA"/>
              <w14:ligatures w14:val="standardContextual"/>
            </w:rPr>
          </w:pPr>
          <w:hyperlink w:anchor="_Toc237578565" w:history="1">
            <w:r w:rsidRPr="002B1F13">
              <w:rPr>
                <w:rStyle w:val="Hyperlink"/>
                <w:rFonts w:ascii="Abadi" w:hAnsi="Abadi" w:cs="B Nazanin"/>
                <w:rtl/>
              </w:rPr>
              <w:t>5-4-5-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توانایی‌ها در حوزه زبان</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58</w:t>
            </w:r>
            <w:r w:rsidRPr="002B1F13">
              <w:rPr>
                <w:rStyle w:val="Hyperlink"/>
                <w:rFonts w:ascii="Abadi" w:hAnsi="Abadi" w:cs="B Nazanin"/>
              </w:rPr>
              <w:fldChar w:fldCharType="end"/>
            </w:r>
          </w:hyperlink>
        </w:p>
        <w:p w14:paraId="1B5D1FEE" w14:textId="70B5D20A" w:rsidR="00475175" w:rsidRPr="002B1F13" w:rsidRDefault="00475175" w:rsidP="002B1F13">
          <w:pPr>
            <w:pStyle w:val="TOC2"/>
            <w:rPr>
              <w:rFonts w:eastAsiaTheme="minorEastAsia" w:cs="B Nazanin"/>
              <w:kern w:val="2"/>
              <w:szCs w:val="24"/>
              <w:lang w:bidi="ar-SA"/>
              <w14:ligatures w14:val="standardContextual"/>
            </w:rPr>
          </w:pPr>
          <w:hyperlink w:anchor="_Toc237578566" w:history="1">
            <w:r w:rsidRPr="002B1F13">
              <w:rPr>
                <w:rStyle w:val="Hyperlink"/>
                <w:rFonts w:ascii="Abadi" w:hAnsi="Abadi" w:cs="B Nazanin"/>
                <w:rtl/>
              </w:rPr>
              <w:t>5-5-</w:t>
            </w:r>
            <w:r w:rsidRPr="002B1F13">
              <w:rPr>
                <w:rFonts w:eastAsiaTheme="minorEastAsia" w:cs="B Nazanin"/>
                <w:kern w:val="2"/>
                <w:szCs w:val="24"/>
                <w:lang w:bidi="ar-SA"/>
                <w14:ligatures w14:val="standardContextual"/>
              </w:rPr>
              <w:tab/>
            </w:r>
            <w:r w:rsidRPr="002B1F13">
              <w:rPr>
                <w:rStyle w:val="Hyperlink"/>
                <w:rFonts w:ascii="Abadi" w:hAnsi="Abadi" w:cs="B Nazanin"/>
                <w:rtl/>
              </w:rPr>
              <w:t>کیفیت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61</w:t>
            </w:r>
            <w:r w:rsidRPr="002B1F13">
              <w:rPr>
                <w:rStyle w:val="Hyperlink"/>
                <w:rFonts w:ascii="Abadi" w:hAnsi="Abadi" w:cs="B Nazanin"/>
              </w:rPr>
              <w:fldChar w:fldCharType="end"/>
            </w:r>
          </w:hyperlink>
        </w:p>
        <w:p w14:paraId="5E9EAB93" w14:textId="7DF1B5AD" w:rsidR="00475175" w:rsidRPr="002B1F13" w:rsidRDefault="00475175" w:rsidP="002B1F13">
          <w:pPr>
            <w:pStyle w:val="TOC3"/>
            <w:rPr>
              <w:rFonts w:eastAsiaTheme="minorEastAsia" w:cs="B Nazanin"/>
              <w:kern w:val="2"/>
              <w:sz w:val="24"/>
              <w:szCs w:val="24"/>
              <w:lang w:bidi="ar-SA"/>
              <w14:ligatures w14:val="standardContextual"/>
            </w:rPr>
          </w:pPr>
          <w:hyperlink w:anchor="_Toc237578567" w:history="1">
            <w:r w:rsidRPr="002B1F13">
              <w:rPr>
                <w:rStyle w:val="Hyperlink"/>
                <w:rFonts w:ascii="Abadi" w:hAnsi="Abadi" w:cs="B Nazanin"/>
                <w:rtl/>
              </w:rPr>
              <w:t>1-5-5-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معماری و مراحل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61</w:t>
            </w:r>
            <w:r w:rsidRPr="002B1F13">
              <w:rPr>
                <w:rStyle w:val="Hyperlink"/>
                <w:rFonts w:ascii="Abadi" w:hAnsi="Abadi" w:cs="B Nazanin"/>
              </w:rPr>
              <w:fldChar w:fldCharType="end"/>
            </w:r>
          </w:hyperlink>
        </w:p>
        <w:p w14:paraId="08291680" w14:textId="2083D1FE" w:rsidR="00475175" w:rsidRPr="002B1F13" w:rsidRDefault="00475175" w:rsidP="002B1F13">
          <w:pPr>
            <w:pStyle w:val="TOC3"/>
            <w:rPr>
              <w:rFonts w:eastAsiaTheme="minorEastAsia" w:cs="B Nazanin"/>
              <w:kern w:val="2"/>
              <w:sz w:val="24"/>
              <w:szCs w:val="24"/>
              <w:lang w:bidi="ar-SA"/>
              <w14:ligatures w14:val="standardContextual"/>
            </w:rPr>
          </w:pPr>
          <w:hyperlink w:anchor="_Toc237578568" w:history="1">
            <w:r w:rsidRPr="002B1F13">
              <w:rPr>
                <w:rStyle w:val="Hyperlink"/>
                <w:rFonts w:ascii="Abadi" w:hAnsi="Abadi" w:cs="B Nazanin"/>
                <w:rtl/>
              </w:rPr>
              <w:t>2-5-5-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آشفتگی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63</w:t>
            </w:r>
            <w:r w:rsidRPr="002B1F13">
              <w:rPr>
                <w:rStyle w:val="Hyperlink"/>
                <w:rFonts w:ascii="Abadi" w:hAnsi="Abadi" w:cs="B Nazanin"/>
              </w:rPr>
              <w:fldChar w:fldCharType="end"/>
            </w:r>
          </w:hyperlink>
        </w:p>
        <w:p w14:paraId="2B50D5C9" w14:textId="4D612709" w:rsidR="00475175" w:rsidRPr="002B1F13" w:rsidRDefault="00475175" w:rsidP="002B1F13">
          <w:pPr>
            <w:pStyle w:val="TOC3"/>
            <w:rPr>
              <w:rFonts w:eastAsiaTheme="minorEastAsia" w:cs="B Nazanin"/>
              <w:kern w:val="2"/>
              <w:sz w:val="24"/>
              <w:szCs w:val="24"/>
              <w:lang w:bidi="ar-SA"/>
              <w14:ligatures w14:val="standardContextual"/>
            </w:rPr>
          </w:pPr>
          <w:hyperlink w:anchor="_Toc237578569" w:history="1">
            <w:r w:rsidRPr="002B1F13">
              <w:rPr>
                <w:rStyle w:val="Hyperlink"/>
                <w:rFonts w:ascii="Abadi" w:hAnsi="Abadi" w:cs="B Nazanin"/>
                <w:rtl/>
              </w:rPr>
              <w:t>3-5-5-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عوامل زمینه‌سازِ آشفتگی خواب در دانشجویان</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_Toc237578569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64</w:t>
            </w:r>
            <w:r w:rsidRPr="002B1F13">
              <w:rPr>
                <w:rStyle w:val="Hyperlink"/>
                <w:rFonts w:ascii="Abadi" w:hAnsi="Abadi" w:cs="B Nazanin"/>
              </w:rPr>
              <w:fldChar w:fldCharType="end"/>
            </w:r>
          </w:hyperlink>
        </w:p>
        <w:p w14:paraId="57265D14" w14:textId="1CF57FD5" w:rsidR="00475175" w:rsidRPr="002B1F13" w:rsidRDefault="00475175" w:rsidP="002B1F13">
          <w:pPr>
            <w:pStyle w:val="TOC3"/>
            <w:rPr>
              <w:rFonts w:eastAsiaTheme="minorEastAsia" w:cs="B Nazanin"/>
              <w:kern w:val="2"/>
              <w:sz w:val="24"/>
              <w:szCs w:val="24"/>
              <w:lang w:bidi="ar-SA"/>
              <w14:ligatures w14:val="standardContextual"/>
            </w:rPr>
          </w:pPr>
          <w:hyperlink w:anchor="_Toc237578570" w:history="1">
            <w:r w:rsidRPr="002B1F13">
              <w:rPr>
                <w:rStyle w:val="Hyperlink"/>
                <w:rFonts w:ascii="Abadi" w:hAnsi="Abadi" w:cs="B Nazanin"/>
                <w:rtl/>
              </w:rPr>
              <w:t>4-5-5-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تأثیر آشفتگی خواب بر دانشجویان</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65</w:t>
            </w:r>
            <w:r w:rsidRPr="002B1F13">
              <w:rPr>
                <w:rStyle w:val="Hyperlink"/>
                <w:rFonts w:ascii="Abadi" w:hAnsi="Abadi" w:cs="B Nazanin"/>
              </w:rPr>
              <w:fldChar w:fldCharType="end"/>
            </w:r>
          </w:hyperlink>
        </w:p>
        <w:p w14:paraId="75CDB908" w14:textId="57CAAFAD" w:rsidR="00475175" w:rsidRPr="002B1F13" w:rsidRDefault="00475175" w:rsidP="002B1F13">
          <w:pPr>
            <w:pStyle w:val="TOC4"/>
            <w:tabs>
              <w:tab w:val="left" w:pos="3126"/>
            </w:tabs>
            <w:rPr>
              <w:rFonts w:ascii="Abadi" w:eastAsiaTheme="minorEastAsia" w:hAnsi="Abadi" w:cs="B Nazanin"/>
              <w:kern w:val="2"/>
              <w:lang w:bidi="ar-SA"/>
              <w14:ligatures w14:val="standardContextual"/>
            </w:rPr>
          </w:pPr>
          <w:hyperlink w:anchor="_Toc237578571" w:history="1">
            <w:r w:rsidRPr="002B1F13">
              <w:rPr>
                <w:rStyle w:val="Hyperlink"/>
                <w:rFonts w:ascii="Abadi" w:hAnsi="Abadi" w:cs="B Nazanin"/>
                <w:rtl/>
              </w:rPr>
              <w:t>1-4-5-5-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تأثیر بر عملکرد تحصیلی</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_Toc237578571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65</w:t>
            </w:r>
            <w:r w:rsidRPr="002B1F13">
              <w:rPr>
                <w:rStyle w:val="Hyperlink"/>
                <w:rFonts w:ascii="Abadi" w:hAnsi="Abadi" w:cs="B Nazanin"/>
              </w:rPr>
              <w:fldChar w:fldCharType="end"/>
            </w:r>
          </w:hyperlink>
        </w:p>
        <w:p w14:paraId="70404FE7" w14:textId="5D5636D5" w:rsidR="00475175" w:rsidRPr="002B1F13" w:rsidRDefault="00475175" w:rsidP="002B1F13">
          <w:pPr>
            <w:pStyle w:val="TOC4"/>
            <w:rPr>
              <w:rFonts w:ascii="Abadi" w:eastAsiaTheme="minorEastAsia" w:hAnsi="Abadi" w:cs="B Nazanin"/>
              <w:kern w:val="2"/>
              <w:lang w:bidi="ar-SA"/>
              <w14:ligatures w14:val="standardContextual"/>
            </w:rPr>
          </w:pPr>
          <w:hyperlink w:anchor="_Toc237578572" w:history="1">
            <w:r w:rsidRPr="002B1F13">
              <w:rPr>
                <w:rStyle w:val="Hyperlink"/>
                <w:rFonts w:ascii="Abadi" w:hAnsi="Abadi" w:cs="B Nazanin"/>
                <w:rtl/>
              </w:rPr>
              <w:t>2-4-5-5-</w:t>
            </w:r>
            <w:r w:rsidRPr="002B1F13">
              <w:rPr>
                <w:rFonts w:ascii="Abadi" w:eastAsiaTheme="minorEastAsia" w:hAnsi="Abadi" w:cs="B Nazanin"/>
                <w:kern w:val="2"/>
                <w:lang w:bidi="ar-SA"/>
                <w14:ligatures w14:val="standardContextual"/>
              </w:rPr>
              <w:tab/>
            </w:r>
            <w:r w:rsidRPr="002B1F13">
              <w:rPr>
                <w:rStyle w:val="Hyperlink"/>
                <w:rFonts w:ascii="Abadi" w:hAnsi="Abadi" w:cs="B Nazanin"/>
                <w:rtl/>
              </w:rPr>
              <w:t>سلامت روان</w:t>
            </w:r>
            <w:r w:rsidRPr="002B1F13">
              <w:rPr>
                <w:rFonts w:ascii="Abadi" w:hAnsi="Abadi" w:cs="B Nazanin"/>
                <w:webHidden/>
              </w:rPr>
              <w:tab/>
            </w:r>
            <w:r w:rsidRPr="002B1F13">
              <w:rPr>
                <w:rStyle w:val="Hyperlink"/>
                <w:rFonts w:ascii="Abadi" w:hAnsi="Abadi" w:cs="B Nazanin"/>
              </w:rPr>
              <w:fldChar w:fldCharType="begin"/>
            </w:r>
            <w:r w:rsidRPr="002B1F13">
              <w:rPr>
                <w:rFonts w:ascii="Abadi" w:hAnsi="Abadi" w:cs="B Nazanin"/>
                <w:webHidden/>
              </w:rPr>
              <w:instrText xml:space="preserve"> PAGEREF _Toc237578572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ascii="Abadi" w:hAnsi="Abadi" w:cs="B Nazanin"/>
                <w:webHidden/>
                <w:rtl/>
                <w:lang w:bidi="ar-SA"/>
              </w:rPr>
              <w:t>66</w:t>
            </w:r>
            <w:r w:rsidRPr="002B1F13">
              <w:rPr>
                <w:rStyle w:val="Hyperlink"/>
                <w:rFonts w:ascii="Abadi" w:hAnsi="Abadi" w:cs="B Nazanin"/>
              </w:rPr>
              <w:fldChar w:fldCharType="end"/>
            </w:r>
          </w:hyperlink>
        </w:p>
        <w:p w14:paraId="6E46559D" w14:textId="5778B4C6" w:rsidR="00475175" w:rsidRPr="002B1F13" w:rsidRDefault="00475175" w:rsidP="002B1F13">
          <w:pPr>
            <w:pStyle w:val="TOC3"/>
            <w:rPr>
              <w:rFonts w:eastAsiaTheme="minorEastAsia" w:cs="B Nazanin"/>
              <w:kern w:val="2"/>
              <w:sz w:val="24"/>
              <w:szCs w:val="24"/>
              <w:lang w:bidi="ar-SA"/>
              <w14:ligatures w14:val="standardContextual"/>
            </w:rPr>
          </w:pPr>
          <w:hyperlink w:anchor="_Toc237578573" w:history="1">
            <w:r w:rsidRPr="002B1F13">
              <w:rPr>
                <w:rStyle w:val="Hyperlink"/>
                <w:rFonts w:ascii="Abadi" w:hAnsi="Abadi" w:cs="B Nazanin"/>
                <w:rtl/>
              </w:rPr>
              <w:t>5-5-5-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توصیه‌های مربوط به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67</w:t>
            </w:r>
            <w:r w:rsidRPr="002B1F13">
              <w:rPr>
                <w:rStyle w:val="Hyperlink"/>
                <w:rFonts w:ascii="Abadi" w:hAnsi="Abadi" w:cs="B Nazanin"/>
              </w:rPr>
              <w:fldChar w:fldCharType="end"/>
            </w:r>
          </w:hyperlink>
        </w:p>
        <w:p w14:paraId="1B4F5C40" w14:textId="62821F87" w:rsidR="00475175" w:rsidRPr="002B1F13" w:rsidRDefault="00475175" w:rsidP="002B1F13">
          <w:pPr>
            <w:pStyle w:val="TOC3"/>
            <w:rPr>
              <w:rFonts w:eastAsiaTheme="minorEastAsia" w:cs="B Nazanin"/>
              <w:kern w:val="2"/>
              <w:sz w:val="24"/>
              <w:szCs w:val="24"/>
              <w:lang w:bidi="ar-SA"/>
              <w14:ligatures w14:val="standardContextual"/>
            </w:rPr>
          </w:pPr>
          <w:hyperlink w:anchor="_Toc237578574" w:history="1">
            <w:r w:rsidRPr="002B1F13">
              <w:rPr>
                <w:rStyle w:val="Hyperlink"/>
                <w:rFonts w:ascii="Abadi" w:hAnsi="Abadi" w:cs="B Nazanin"/>
                <w:rtl/>
              </w:rPr>
              <w:t>6-5-5-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مداخلات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68</w:t>
            </w:r>
            <w:r w:rsidRPr="002B1F13">
              <w:rPr>
                <w:rStyle w:val="Hyperlink"/>
                <w:rFonts w:ascii="Abadi" w:hAnsi="Abadi" w:cs="B Nazanin"/>
              </w:rPr>
              <w:fldChar w:fldCharType="end"/>
            </w:r>
          </w:hyperlink>
        </w:p>
        <w:p w14:paraId="4E92D299" w14:textId="6A074176" w:rsidR="00475175" w:rsidRPr="002B1F13" w:rsidRDefault="00475175" w:rsidP="002B1F13">
          <w:pPr>
            <w:pStyle w:val="TOC3"/>
            <w:rPr>
              <w:rFonts w:eastAsiaTheme="minorEastAsia" w:cs="B Nazanin"/>
              <w:kern w:val="2"/>
              <w:sz w:val="24"/>
              <w:szCs w:val="24"/>
              <w:lang w:bidi="ar-SA"/>
              <w14:ligatures w14:val="standardContextual"/>
            </w:rPr>
          </w:pPr>
          <w:hyperlink w:anchor="_Toc237578575" w:history="1">
            <w:r w:rsidRPr="002B1F13">
              <w:rPr>
                <w:rStyle w:val="Hyperlink"/>
                <w:rFonts w:ascii="Abadi" w:hAnsi="Abadi" w:cs="B Nazanin"/>
                <w:rtl/>
              </w:rPr>
              <w:t>7-5-5-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توصیه‌های مربوط به مصرف الکل و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69</w:t>
            </w:r>
            <w:r w:rsidRPr="002B1F13">
              <w:rPr>
                <w:rStyle w:val="Hyperlink"/>
                <w:rFonts w:ascii="Abadi" w:hAnsi="Abadi" w:cs="B Nazanin"/>
              </w:rPr>
              <w:fldChar w:fldCharType="end"/>
            </w:r>
          </w:hyperlink>
        </w:p>
        <w:p w14:paraId="71A61F21" w14:textId="1894119E" w:rsidR="00475175" w:rsidRPr="002B1F13" w:rsidRDefault="00475175" w:rsidP="002B1F13">
          <w:pPr>
            <w:pStyle w:val="TOC3"/>
            <w:rPr>
              <w:rFonts w:eastAsiaTheme="minorEastAsia" w:cs="B Nazanin"/>
              <w:kern w:val="2"/>
              <w:sz w:val="24"/>
              <w:szCs w:val="24"/>
              <w:lang w:bidi="ar-SA"/>
              <w14:ligatures w14:val="standardContextual"/>
            </w:rPr>
          </w:pPr>
          <w:hyperlink w:anchor="_Toc237578576" w:history="1">
            <w:r w:rsidRPr="002B1F13">
              <w:rPr>
                <w:rStyle w:val="Hyperlink"/>
                <w:rFonts w:ascii="Abadi" w:hAnsi="Abadi" w:cs="B Nazanin"/>
                <w:rtl/>
              </w:rPr>
              <w:t>8-5-5-</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ارزیابی خواب</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70</w:t>
            </w:r>
            <w:r w:rsidRPr="002B1F13">
              <w:rPr>
                <w:rStyle w:val="Hyperlink"/>
                <w:rFonts w:ascii="Abadi" w:hAnsi="Abadi" w:cs="B Nazanin"/>
              </w:rPr>
              <w:fldChar w:fldCharType="end"/>
            </w:r>
          </w:hyperlink>
        </w:p>
        <w:p w14:paraId="0D05363E" w14:textId="29961A7F" w:rsidR="00475175" w:rsidRPr="002B1F13" w:rsidRDefault="00475175" w:rsidP="002B1F13">
          <w:pPr>
            <w:pStyle w:val="TOC2"/>
            <w:rPr>
              <w:rFonts w:eastAsiaTheme="minorEastAsia" w:cs="B Nazanin"/>
              <w:kern w:val="2"/>
              <w:szCs w:val="24"/>
              <w:lang w:bidi="ar-SA"/>
              <w14:ligatures w14:val="standardContextual"/>
            </w:rPr>
          </w:pPr>
          <w:hyperlink w:anchor="_Toc237578577" w:history="1">
            <w:r w:rsidRPr="002B1F13">
              <w:rPr>
                <w:rStyle w:val="Hyperlink"/>
                <w:rFonts w:ascii="Abadi" w:hAnsi="Abadi" w:cs="B Nazanin"/>
                <w:rtl/>
              </w:rPr>
              <w:t>6-5-</w:t>
            </w:r>
            <w:r w:rsidRPr="002B1F13">
              <w:rPr>
                <w:rFonts w:eastAsiaTheme="minorEastAsia" w:cs="B Nazanin"/>
                <w:kern w:val="2"/>
                <w:szCs w:val="24"/>
                <w:lang w:bidi="ar-SA"/>
                <w14:ligatures w14:val="standardContextual"/>
              </w:rPr>
              <w:tab/>
            </w:r>
            <w:r w:rsidRPr="002B1F13">
              <w:rPr>
                <w:rStyle w:val="Hyperlink"/>
                <w:rFonts w:ascii="Abadi" w:hAnsi="Abadi" w:cs="B Nazanin"/>
                <w:rtl/>
              </w:rPr>
              <w:t>استفاده مشکل ساز از اینترنت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70</w:t>
            </w:r>
            <w:r w:rsidRPr="002B1F13">
              <w:rPr>
                <w:rStyle w:val="Hyperlink"/>
                <w:rFonts w:ascii="Abadi" w:hAnsi="Abadi" w:cs="B Nazanin"/>
              </w:rPr>
              <w:fldChar w:fldCharType="end"/>
            </w:r>
          </w:hyperlink>
        </w:p>
        <w:p w14:paraId="1BFEA8BD" w14:textId="0D7EC369" w:rsidR="00475175" w:rsidRPr="002B1F13" w:rsidRDefault="00475175" w:rsidP="002B1F13">
          <w:pPr>
            <w:pStyle w:val="TOC2"/>
            <w:rPr>
              <w:rFonts w:eastAsiaTheme="minorEastAsia" w:cs="B Nazanin"/>
              <w:kern w:val="2"/>
              <w:szCs w:val="24"/>
              <w:lang w:bidi="ar-SA"/>
              <w14:ligatures w14:val="standardContextual"/>
            </w:rPr>
          </w:pPr>
          <w:hyperlink w:anchor="_Toc237578578" w:history="1">
            <w:r w:rsidRPr="002B1F13">
              <w:rPr>
                <w:rStyle w:val="Hyperlink"/>
                <w:rFonts w:ascii="Abadi" w:hAnsi="Abadi" w:cs="B Nazanin"/>
                <w:rtl/>
              </w:rPr>
              <w:t>7-5-</w:t>
            </w:r>
            <w:r w:rsidRPr="002B1F13">
              <w:rPr>
                <w:rFonts w:eastAsiaTheme="minorEastAsia" w:cs="B Nazanin"/>
                <w:kern w:val="2"/>
                <w:szCs w:val="24"/>
                <w:lang w:bidi="ar-SA"/>
                <w14:ligatures w14:val="standardContextual"/>
              </w:rPr>
              <w:tab/>
            </w:r>
            <w:r w:rsidRPr="002B1F13">
              <w:rPr>
                <w:rStyle w:val="Hyperlink"/>
                <w:rFonts w:ascii="Abadi" w:hAnsi="Abadi" w:cs="B Nazanin"/>
                <w:rtl/>
              </w:rPr>
              <w:t>بررسی پیشینه ی پژوهشی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_Toc237578578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76</w:t>
            </w:r>
            <w:r w:rsidRPr="002B1F13">
              <w:rPr>
                <w:rStyle w:val="Hyperlink"/>
                <w:rFonts w:ascii="Abadi" w:hAnsi="Abadi" w:cs="B Nazanin"/>
              </w:rPr>
              <w:fldChar w:fldCharType="end"/>
            </w:r>
          </w:hyperlink>
        </w:p>
        <w:p w14:paraId="139C27B1" w14:textId="5B7EF041"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579" w:history="1">
            <w:r w:rsidRPr="002B1F13">
              <w:rPr>
                <w:rStyle w:val="Hyperlink"/>
                <w:rFonts w:ascii="Abadi" w:eastAsia="Times New Roman" w:hAnsi="Abadi" w:cs="B Nazanin"/>
                <w:b w:val="0"/>
                <w:bCs w:val="0"/>
                <w:noProof/>
                <w:kern w:val="36"/>
                <w:rtl/>
                <w:lang w:val="x-none" w:eastAsia="x-none"/>
              </w:rPr>
              <w:t>فصل سوم</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_Toc237578579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86</w:t>
            </w:r>
            <w:r w:rsidRPr="002B1F13">
              <w:rPr>
                <w:rStyle w:val="Hyperlink"/>
                <w:rFonts w:ascii="Abadi" w:hAnsi="Abadi" w:cs="B Nazanin"/>
                <w:b w:val="0"/>
                <w:bCs w:val="0"/>
                <w:noProof/>
              </w:rPr>
              <w:fldChar w:fldCharType="end"/>
            </w:r>
          </w:hyperlink>
        </w:p>
        <w:p w14:paraId="68AB5A49" w14:textId="6F040BDB"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580" w:history="1">
            <w:r w:rsidRPr="002B1F13">
              <w:rPr>
                <w:rStyle w:val="Hyperlink"/>
                <w:rFonts w:ascii="Abadi" w:hAnsi="Abadi" w:cs="B Nazanin"/>
                <w:b w:val="0"/>
                <w:bCs w:val="0"/>
                <w:noProof/>
              </w:rPr>
              <w:t>6-</w:t>
            </w:r>
            <w:r w:rsidRPr="002B1F13">
              <w:rPr>
                <w:rFonts w:ascii="Abadi" w:eastAsiaTheme="minorEastAsia" w:hAnsi="Abadi" w:cs="B Nazanin"/>
                <w:b w:val="0"/>
                <w:bCs w:val="0"/>
                <w:caps w:val="0"/>
                <w:noProof/>
                <w:kern w:val="2"/>
                <w:sz w:val="24"/>
                <w:lang w:bidi="ar-SA"/>
                <w14:ligatures w14:val="standardContextual"/>
              </w:rPr>
              <w:tab/>
            </w:r>
            <w:r w:rsidRPr="002B1F13">
              <w:rPr>
                <w:rStyle w:val="Hyperlink"/>
                <w:rFonts w:ascii="Abadi" w:hAnsi="Abadi" w:cs="B Nazanin"/>
                <w:b w:val="0"/>
                <w:bCs w:val="0"/>
                <w:noProof/>
                <w:rtl/>
              </w:rPr>
              <w:t>روش تحقیق</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_Toc237578580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86</w:t>
            </w:r>
            <w:r w:rsidRPr="002B1F13">
              <w:rPr>
                <w:rStyle w:val="Hyperlink"/>
                <w:rFonts w:ascii="Abadi" w:hAnsi="Abadi" w:cs="B Nazanin"/>
                <w:b w:val="0"/>
                <w:bCs w:val="0"/>
                <w:noProof/>
              </w:rPr>
              <w:fldChar w:fldCharType="end"/>
            </w:r>
          </w:hyperlink>
        </w:p>
        <w:p w14:paraId="10B38A13" w14:textId="213230D5" w:rsidR="00475175" w:rsidRPr="002B1F13" w:rsidRDefault="00475175" w:rsidP="002B1F13">
          <w:pPr>
            <w:pStyle w:val="TOC2"/>
            <w:rPr>
              <w:rFonts w:eastAsiaTheme="minorEastAsia" w:cs="B Nazanin"/>
              <w:kern w:val="2"/>
              <w:szCs w:val="24"/>
              <w:lang w:bidi="ar-SA"/>
              <w14:ligatures w14:val="standardContextual"/>
            </w:rPr>
          </w:pPr>
          <w:hyperlink w:anchor="_Toc237578581" w:history="1">
            <w:r w:rsidRPr="002B1F13">
              <w:rPr>
                <w:rStyle w:val="Hyperlink"/>
                <w:rFonts w:ascii="Abadi" w:hAnsi="Abadi" w:cs="B Nazanin"/>
                <w:rtl/>
              </w:rPr>
              <w:t>1-6-</w:t>
            </w:r>
            <w:r w:rsidRPr="002B1F13">
              <w:rPr>
                <w:rFonts w:eastAsiaTheme="minorEastAsia" w:cs="B Nazanin"/>
                <w:kern w:val="2"/>
                <w:szCs w:val="24"/>
                <w:lang w:bidi="ar-SA"/>
                <w14:ligatures w14:val="standardContextual"/>
              </w:rPr>
              <w:tab/>
            </w:r>
            <w:r w:rsidRPr="002B1F13">
              <w:rPr>
                <w:rStyle w:val="Hyperlink"/>
                <w:rFonts w:ascii="Abadi" w:hAnsi="Abadi" w:cs="B Nazanin"/>
                <w:rtl/>
              </w:rPr>
              <w:t>طرح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87</w:t>
            </w:r>
            <w:r w:rsidRPr="002B1F13">
              <w:rPr>
                <w:rStyle w:val="Hyperlink"/>
                <w:rFonts w:ascii="Abadi" w:hAnsi="Abadi" w:cs="B Nazanin"/>
              </w:rPr>
              <w:fldChar w:fldCharType="end"/>
            </w:r>
          </w:hyperlink>
        </w:p>
        <w:p w14:paraId="52C4AF6D" w14:textId="0B662E6D" w:rsidR="00475175" w:rsidRPr="002B1F13" w:rsidRDefault="00475175" w:rsidP="002B1F13">
          <w:pPr>
            <w:pStyle w:val="TOC2"/>
            <w:rPr>
              <w:rFonts w:eastAsiaTheme="minorEastAsia" w:cs="B Nazanin"/>
              <w:kern w:val="2"/>
              <w:szCs w:val="24"/>
              <w:lang w:bidi="ar-SA"/>
              <w14:ligatures w14:val="standardContextual"/>
            </w:rPr>
          </w:pPr>
          <w:hyperlink w:anchor="_Toc237578582" w:history="1">
            <w:r w:rsidRPr="002B1F13">
              <w:rPr>
                <w:rStyle w:val="Hyperlink"/>
                <w:rFonts w:ascii="Abadi" w:hAnsi="Abadi" w:cs="B Nazanin"/>
                <w:rtl/>
              </w:rPr>
              <w:t>2-6-</w:t>
            </w:r>
            <w:r w:rsidRPr="002B1F13">
              <w:rPr>
                <w:rFonts w:eastAsiaTheme="minorEastAsia" w:cs="B Nazanin"/>
                <w:kern w:val="2"/>
                <w:szCs w:val="24"/>
                <w:lang w:bidi="ar-SA"/>
                <w14:ligatures w14:val="standardContextual"/>
              </w:rPr>
              <w:tab/>
            </w:r>
            <w:r w:rsidRPr="002B1F13">
              <w:rPr>
                <w:rStyle w:val="Hyperlink"/>
                <w:rFonts w:ascii="Abadi" w:hAnsi="Abadi" w:cs="B Nazanin"/>
                <w:rtl/>
              </w:rPr>
              <w:t>جامعه مورد مطالعه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87</w:t>
            </w:r>
            <w:r w:rsidRPr="002B1F13">
              <w:rPr>
                <w:rStyle w:val="Hyperlink"/>
                <w:rFonts w:ascii="Abadi" w:hAnsi="Abadi" w:cs="B Nazanin"/>
              </w:rPr>
              <w:fldChar w:fldCharType="end"/>
            </w:r>
          </w:hyperlink>
        </w:p>
        <w:p w14:paraId="5E8ACF19" w14:textId="7B9D50FD" w:rsidR="00475175" w:rsidRPr="002B1F13" w:rsidRDefault="00475175" w:rsidP="002B1F13">
          <w:pPr>
            <w:pStyle w:val="TOC2"/>
            <w:rPr>
              <w:rFonts w:eastAsiaTheme="minorEastAsia" w:cs="B Nazanin"/>
              <w:kern w:val="2"/>
              <w:szCs w:val="24"/>
              <w:lang w:bidi="ar-SA"/>
              <w14:ligatures w14:val="standardContextual"/>
            </w:rPr>
          </w:pPr>
          <w:hyperlink w:anchor="_Toc237578583" w:history="1">
            <w:r w:rsidRPr="002B1F13">
              <w:rPr>
                <w:rStyle w:val="Hyperlink"/>
                <w:rFonts w:ascii="Abadi" w:hAnsi="Abadi" w:cs="B Nazanin"/>
              </w:rPr>
              <w:t>3-6-</w:t>
            </w:r>
            <w:r w:rsidRPr="002B1F13">
              <w:rPr>
                <w:rFonts w:eastAsiaTheme="minorEastAsia" w:cs="B Nazanin"/>
                <w:kern w:val="2"/>
                <w:szCs w:val="24"/>
                <w:lang w:bidi="ar-SA"/>
                <w14:ligatures w14:val="standardContextual"/>
              </w:rPr>
              <w:tab/>
            </w:r>
            <w:r w:rsidRPr="002B1F13">
              <w:rPr>
                <w:rStyle w:val="Hyperlink"/>
                <w:rFonts w:ascii="Abadi" w:hAnsi="Abadi" w:cs="B Nazanin"/>
                <w:rtl/>
              </w:rPr>
              <w:t>روش نمونه گیری و حجم نمونه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87</w:t>
            </w:r>
            <w:r w:rsidRPr="002B1F13">
              <w:rPr>
                <w:rStyle w:val="Hyperlink"/>
                <w:rFonts w:ascii="Abadi" w:hAnsi="Abadi" w:cs="B Nazanin"/>
              </w:rPr>
              <w:fldChar w:fldCharType="end"/>
            </w:r>
          </w:hyperlink>
        </w:p>
        <w:p w14:paraId="0E37DE82" w14:textId="6F4D0BEE" w:rsidR="00475175" w:rsidRPr="002B1F13" w:rsidRDefault="00475175" w:rsidP="002B1F13">
          <w:pPr>
            <w:pStyle w:val="TOC3"/>
            <w:rPr>
              <w:rFonts w:eastAsiaTheme="minorEastAsia" w:cs="B Nazanin"/>
              <w:kern w:val="2"/>
              <w:sz w:val="24"/>
              <w:szCs w:val="24"/>
              <w:lang w:bidi="ar-SA"/>
              <w14:ligatures w14:val="standardContextual"/>
            </w:rPr>
          </w:pPr>
          <w:hyperlink w:anchor="_Toc237578584" w:history="1">
            <w:r w:rsidRPr="002B1F13">
              <w:rPr>
                <w:rStyle w:val="Hyperlink"/>
                <w:rFonts w:ascii="Abadi" w:hAnsi="Abadi" w:cs="B Nazanin"/>
              </w:rPr>
              <w:t>1-3-6-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ملاک های ورود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88</w:t>
            </w:r>
            <w:r w:rsidRPr="002B1F13">
              <w:rPr>
                <w:rStyle w:val="Hyperlink"/>
                <w:rFonts w:ascii="Abadi" w:hAnsi="Abadi" w:cs="B Nazanin"/>
              </w:rPr>
              <w:fldChar w:fldCharType="end"/>
            </w:r>
          </w:hyperlink>
        </w:p>
        <w:p w14:paraId="105FCE56" w14:textId="2D0063DA" w:rsidR="00475175" w:rsidRPr="002B1F13" w:rsidRDefault="00475175" w:rsidP="002B1F13">
          <w:pPr>
            <w:pStyle w:val="TOC3"/>
            <w:rPr>
              <w:rFonts w:eastAsiaTheme="minorEastAsia" w:cs="B Nazanin"/>
              <w:kern w:val="2"/>
              <w:sz w:val="24"/>
              <w:szCs w:val="24"/>
              <w:lang w:bidi="ar-SA"/>
              <w14:ligatures w14:val="standardContextual"/>
            </w:rPr>
          </w:pPr>
          <w:hyperlink w:anchor="_Toc237578585" w:history="1">
            <w:r w:rsidRPr="002B1F13">
              <w:rPr>
                <w:rStyle w:val="Hyperlink"/>
                <w:rFonts w:ascii="Abadi" w:hAnsi="Abadi" w:cs="B Nazanin"/>
              </w:rPr>
              <w:t>2-3-6-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ملاک های خروج از مطالعه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88</w:t>
            </w:r>
            <w:r w:rsidRPr="002B1F13">
              <w:rPr>
                <w:rStyle w:val="Hyperlink"/>
                <w:rFonts w:ascii="Abadi" w:hAnsi="Abadi" w:cs="B Nazanin"/>
              </w:rPr>
              <w:fldChar w:fldCharType="end"/>
            </w:r>
          </w:hyperlink>
        </w:p>
        <w:p w14:paraId="467B7A0E" w14:textId="340B615C" w:rsidR="00475175" w:rsidRPr="002B1F13" w:rsidRDefault="00475175" w:rsidP="002B1F13">
          <w:pPr>
            <w:pStyle w:val="TOC2"/>
            <w:rPr>
              <w:rFonts w:eastAsiaTheme="minorEastAsia" w:cs="B Nazanin"/>
              <w:kern w:val="2"/>
              <w:szCs w:val="24"/>
              <w:lang w:bidi="ar-SA"/>
              <w14:ligatures w14:val="standardContextual"/>
            </w:rPr>
          </w:pPr>
          <w:hyperlink w:anchor="_Toc237578586" w:history="1">
            <w:r w:rsidRPr="002B1F13">
              <w:rPr>
                <w:rStyle w:val="Hyperlink"/>
                <w:rFonts w:ascii="Abadi" w:hAnsi="Abadi" w:cs="B Nazanin"/>
                <w:rtl/>
              </w:rPr>
              <w:t>4-6-</w:t>
            </w:r>
            <w:r w:rsidRPr="002B1F13">
              <w:rPr>
                <w:rFonts w:eastAsiaTheme="minorEastAsia" w:cs="B Nazanin"/>
                <w:kern w:val="2"/>
                <w:szCs w:val="24"/>
                <w:lang w:bidi="ar-SA"/>
                <w14:ligatures w14:val="standardContextual"/>
              </w:rPr>
              <w:tab/>
            </w:r>
            <w:r w:rsidRPr="002B1F13">
              <w:rPr>
                <w:rStyle w:val="Hyperlink"/>
                <w:rFonts w:ascii="Abadi" w:hAnsi="Abadi" w:cs="B Nazanin"/>
                <w:rtl/>
              </w:rPr>
              <w:t>متغیرهای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88</w:t>
            </w:r>
            <w:r w:rsidRPr="002B1F13">
              <w:rPr>
                <w:rStyle w:val="Hyperlink"/>
                <w:rFonts w:ascii="Abadi" w:hAnsi="Abadi" w:cs="B Nazanin"/>
              </w:rPr>
              <w:fldChar w:fldCharType="end"/>
            </w:r>
          </w:hyperlink>
        </w:p>
        <w:p w14:paraId="0A064980" w14:textId="0BCA0446" w:rsidR="00475175" w:rsidRPr="002B1F13" w:rsidRDefault="00475175" w:rsidP="002B1F13">
          <w:pPr>
            <w:pStyle w:val="TOC2"/>
            <w:rPr>
              <w:rFonts w:eastAsiaTheme="minorEastAsia" w:cs="B Nazanin"/>
              <w:kern w:val="2"/>
              <w:szCs w:val="24"/>
              <w:lang w:bidi="ar-SA"/>
              <w14:ligatures w14:val="standardContextual"/>
            </w:rPr>
          </w:pPr>
          <w:hyperlink w:anchor="_Toc237578587" w:history="1">
            <w:r w:rsidRPr="002B1F13">
              <w:rPr>
                <w:rStyle w:val="Hyperlink"/>
                <w:rFonts w:ascii="Abadi" w:hAnsi="Abadi" w:cs="B Nazanin"/>
                <w:rtl/>
              </w:rPr>
              <w:t>5-6-</w:t>
            </w:r>
            <w:r w:rsidRPr="002B1F13">
              <w:rPr>
                <w:rFonts w:eastAsiaTheme="minorEastAsia" w:cs="B Nazanin"/>
                <w:kern w:val="2"/>
                <w:szCs w:val="24"/>
                <w:lang w:bidi="ar-SA"/>
                <w14:ligatures w14:val="standardContextual"/>
              </w:rPr>
              <w:tab/>
            </w:r>
            <w:r w:rsidRPr="002B1F13">
              <w:rPr>
                <w:rStyle w:val="Hyperlink"/>
                <w:rFonts w:ascii="Abadi" w:hAnsi="Abadi" w:cs="B Nazanin"/>
                <w:rtl/>
              </w:rPr>
              <w:t>ابزارهای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89</w:t>
            </w:r>
            <w:r w:rsidRPr="002B1F13">
              <w:rPr>
                <w:rStyle w:val="Hyperlink"/>
                <w:rFonts w:ascii="Abadi" w:hAnsi="Abadi" w:cs="B Nazanin"/>
              </w:rPr>
              <w:fldChar w:fldCharType="end"/>
            </w:r>
          </w:hyperlink>
        </w:p>
        <w:p w14:paraId="2E3E61E2" w14:textId="4935A875" w:rsidR="00475175" w:rsidRPr="002B1F13" w:rsidRDefault="00475175" w:rsidP="002B1F13">
          <w:pPr>
            <w:pStyle w:val="TOC3"/>
            <w:rPr>
              <w:rFonts w:eastAsiaTheme="minorEastAsia" w:cs="B Nazanin"/>
              <w:kern w:val="2"/>
              <w:sz w:val="24"/>
              <w:szCs w:val="24"/>
              <w:lang w:bidi="ar-SA"/>
              <w14:ligatures w14:val="standardContextual"/>
            </w:rPr>
          </w:pPr>
          <w:hyperlink w:anchor="_Toc237578588" w:history="1">
            <w:r w:rsidRPr="002B1F13">
              <w:rPr>
                <w:rStyle w:val="Hyperlink"/>
                <w:rFonts w:ascii="Abadi" w:hAnsi="Abadi" w:cs="B Nazanin"/>
                <w:rtl/>
              </w:rPr>
              <w:t>1-5-6-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پرسشنامه ویژگی های جمعیت شناختی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89</w:t>
            </w:r>
            <w:r w:rsidRPr="002B1F13">
              <w:rPr>
                <w:rStyle w:val="Hyperlink"/>
                <w:rFonts w:ascii="Abadi" w:hAnsi="Abadi" w:cs="B Nazanin"/>
              </w:rPr>
              <w:fldChar w:fldCharType="end"/>
            </w:r>
          </w:hyperlink>
        </w:p>
        <w:p w14:paraId="2A3DDF4A" w14:textId="68CCD8A5" w:rsidR="00475175" w:rsidRPr="002B1F13" w:rsidRDefault="00475175" w:rsidP="002B1F13">
          <w:pPr>
            <w:pStyle w:val="TOC3"/>
            <w:rPr>
              <w:rFonts w:eastAsiaTheme="minorEastAsia" w:cs="B Nazanin"/>
              <w:kern w:val="2"/>
              <w:sz w:val="24"/>
              <w:szCs w:val="24"/>
              <w:lang w:bidi="ar-SA"/>
              <w14:ligatures w14:val="standardContextual"/>
            </w:rPr>
          </w:pPr>
          <w:hyperlink w:anchor="_Toc237578589" w:history="1">
            <w:r w:rsidRPr="002B1F13">
              <w:rPr>
                <w:rStyle w:val="Hyperlink"/>
                <w:rFonts w:ascii="Abadi" w:hAnsi="Abadi" w:cs="B Nazanin"/>
                <w:rtl/>
              </w:rPr>
              <w:t>2-5-6-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مقیاس خودگزارشی اختلال نارسایی توجه و فزون کنشی بزرگسالان (</w:t>
            </w:r>
            <w:r w:rsidRPr="002B1F13">
              <w:rPr>
                <w:rStyle w:val="Hyperlink"/>
                <w:rFonts w:ascii="Abadi" w:hAnsi="Abadi" w:cs="B Nazanin"/>
              </w:rPr>
              <w:t>ASRS</w:t>
            </w:r>
            <w:r w:rsidRPr="002B1F13">
              <w:rPr>
                <w:rStyle w:val="Hyperlink"/>
                <w:rFonts w:ascii="Abadi" w:hAnsi="Abadi" w:cs="B Nazanin"/>
                <w:rtl/>
              </w:rPr>
              <w:t>)</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_Toc237578589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89</w:t>
            </w:r>
            <w:r w:rsidRPr="002B1F13">
              <w:rPr>
                <w:rStyle w:val="Hyperlink"/>
                <w:rFonts w:ascii="Abadi" w:hAnsi="Abadi" w:cs="B Nazanin"/>
              </w:rPr>
              <w:fldChar w:fldCharType="end"/>
            </w:r>
          </w:hyperlink>
        </w:p>
        <w:p w14:paraId="22ABD89A" w14:textId="3CDEB08E" w:rsidR="00475175" w:rsidRPr="002B1F13" w:rsidRDefault="00475175" w:rsidP="002B1F13">
          <w:pPr>
            <w:pStyle w:val="TOC3"/>
            <w:rPr>
              <w:rFonts w:eastAsiaTheme="minorEastAsia" w:cs="B Nazanin"/>
              <w:kern w:val="2"/>
              <w:sz w:val="24"/>
              <w:szCs w:val="24"/>
              <w:lang w:bidi="ar-SA"/>
              <w14:ligatures w14:val="standardContextual"/>
            </w:rPr>
          </w:pPr>
          <w:hyperlink w:anchor="_Toc237578590" w:history="1">
            <w:r w:rsidRPr="002B1F13">
              <w:rPr>
                <w:rStyle w:val="Hyperlink"/>
                <w:rFonts w:ascii="Abadi" w:hAnsi="Abadi" w:cs="B Nazanin"/>
              </w:rPr>
              <w:t>3-5-6-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پرسشنامه استاندارد استفاده آسیب زا از اینترنت کاپلان 2010</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89</w:t>
            </w:r>
            <w:r w:rsidRPr="002B1F13">
              <w:rPr>
                <w:rStyle w:val="Hyperlink"/>
                <w:rFonts w:ascii="Abadi" w:hAnsi="Abadi" w:cs="B Nazanin"/>
              </w:rPr>
              <w:fldChar w:fldCharType="end"/>
            </w:r>
          </w:hyperlink>
        </w:p>
        <w:p w14:paraId="35A140B2" w14:textId="09373F86" w:rsidR="00475175" w:rsidRPr="002B1F13" w:rsidRDefault="00475175" w:rsidP="002B1F13">
          <w:pPr>
            <w:pStyle w:val="TOC3"/>
            <w:rPr>
              <w:rFonts w:eastAsiaTheme="minorEastAsia" w:cs="B Nazanin"/>
              <w:kern w:val="2"/>
              <w:sz w:val="24"/>
              <w:szCs w:val="24"/>
              <w:lang w:bidi="ar-SA"/>
              <w14:ligatures w14:val="standardContextual"/>
            </w:rPr>
          </w:pPr>
          <w:hyperlink w:anchor="_Toc237578591" w:history="1">
            <w:r w:rsidRPr="002B1F13">
              <w:rPr>
                <w:rStyle w:val="Hyperlink"/>
                <w:rFonts w:ascii="Abadi" w:hAnsi="Abadi" w:cs="B Nazanin"/>
                <w:rtl/>
              </w:rPr>
              <w:t>4-5-6-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پرسشنامه اعتیاد به اینترنت (</w:t>
            </w:r>
            <w:r w:rsidRPr="002B1F13">
              <w:rPr>
                <w:rStyle w:val="Hyperlink"/>
                <w:rFonts w:ascii="Abadi" w:hAnsi="Abadi" w:cs="B Nazanin"/>
              </w:rPr>
              <w:t>IAT</w:t>
            </w:r>
            <w:r w:rsidRPr="002B1F13">
              <w:rPr>
                <w:rStyle w:val="Hyperlink"/>
                <w:rFonts w:ascii="Abadi" w:hAnsi="Abadi" w:cs="B Nazanin"/>
                <w:rtl/>
              </w:rPr>
              <w:t>)</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90</w:t>
            </w:r>
            <w:r w:rsidRPr="002B1F13">
              <w:rPr>
                <w:rStyle w:val="Hyperlink"/>
                <w:rFonts w:ascii="Abadi" w:hAnsi="Abadi" w:cs="B Nazanin"/>
              </w:rPr>
              <w:fldChar w:fldCharType="end"/>
            </w:r>
          </w:hyperlink>
        </w:p>
        <w:p w14:paraId="063BC1B6" w14:textId="5C7A7916" w:rsidR="00475175" w:rsidRPr="002B1F13" w:rsidRDefault="00475175" w:rsidP="002B1F13">
          <w:pPr>
            <w:pStyle w:val="TOC3"/>
            <w:rPr>
              <w:rFonts w:eastAsiaTheme="minorEastAsia" w:cs="B Nazanin"/>
              <w:kern w:val="2"/>
              <w:sz w:val="24"/>
              <w:szCs w:val="24"/>
              <w:lang w:bidi="ar-SA"/>
              <w14:ligatures w14:val="standardContextual"/>
            </w:rPr>
          </w:pPr>
          <w:hyperlink w:anchor="_Toc237578592" w:history="1">
            <w:r w:rsidRPr="002B1F13">
              <w:rPr>
                <w:rStyle w:val="Hyperlink"/>
                <w:rFonts w:ascii="Abadi" w:hAnsi="Abadi" w:cs="B Nazanin"/>
                <w:rtl/>
              </w:rPr>
              <w:t>5-5-6-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پرسشنامه آگاهی هیجانی (</w:t>
            </w:r>
            <w:r w:rsidRPr="002B1F13">
              <w:rPr>
                <w:rStyle w:val="Hyperlink"/>
                <w:rFonts w:ascii="Abadi" w:hAnsi="Abadi" w:cs="B Nazanin"/>
              </w:rPr>
              <w:t>EAQ-30</w:t>
            </w:r>
            <w:r w:rsidRPr="002B1F13">
              <w:rPr>
                <w:rStyle w:val="Hyperlink"/>
                <w:rFonts w:ascii="Abadi" w:hAnsi="Abadi" w:cs="B Nazanin"/>
                <w:rtl/>
              </w:rPr>
              <w:t>):</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90</w:t>
            </w:r>
            <w:r w:rsidRPr="002B1F13">
              <w:rPr>
                <w:rStyle w:val="Hyperlink"/>
                <w:rFonts w:ascii="Abadi" w:hAnsi="Abadi" w:cs="B Nazanin"/>
              </w:rPr>
              <w:fldChar w:fldCharType="end"/>
            </w:r>
          </w:hyperlink>
        </w:p>
        <w:p w14:paraId="3D831CD0" w14:textId="2795660E" w:rsidR="00475175" w:rsidRPr="002B1F13" w:rsidRDefault="00475175" w:rsidP="002B1F13">
          <w:pPr>
            <w:pStyle w:val="TOC3"/>
            <w:rPr>
              <w:rFonts w:eastAsiaTheme="minorEastAsia" w:cs="B Nazanin"/>
              <w:kern w:val="2"/>
              <w:sz w:val="24"/>
              <w:szCs w:val="24"/>
              <w:lang w:bidi="ar-SA"/>
              <w14:ligatures w14:val="standardContextual"/>
            </w:rPr>
          </w:pPr>
          <w:hyperlink w:anchor="_Toc237578593" w:history="1">
            <w:r w:rsidRPr="002B1F13">
              <w:rPr>
                <w:rStyle w:val="Hyperlink"/>
                <w:rFonts w:ascii="Abadi" w:hAnsi="Abadi" w:cs="B Nazanin"/>
                <w:rtl/>
              </w:rPr>
              <w:t>6-5-6-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پرسشنامه توانایی های شناختی نجاتی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91</w:t>
            </w:r>
            <w:r w:rsidRPr="002B1F13">
              <w:rPr>
                <w:rStyle w:val="Hyperlink"/>
                <w:rFonts w:ascii="Abadi" w:hAnsi="Abadi" w:cs="B Nazanin"/>
              </w:rPr>
              <w:fldChar w:fldCharType="end"/>
            </w:r>
          </w:hyperlink>
        </w:p>
        <w:p w14:paraId="69F52C28" w14:textId="21C67A0A" w:rsidR="00475175" w:rsidRPr="002B1F13" w:rsidRDefault="00475175" w:rsidP="002B1F13">
          <w:pPr>
            <w:pStyle w:val="TOC3"/>
            <w:rPr>
              <w:rFonts w:eastAsiaTheme="minorEastAsia" w:cs="B Nazanin"/>
              <w:kern w:val="2"/>
              <w:sz w:val="24"/>
              <w:szCs w:val="24"/>
              <w:lang w:bidi="ar-SA"/>
              <w14:ligatures w14:val="standardContextual"/>
            </w:rPr>
          </w:pPr>
          <w:hyperlink w:anchor="_Toc237578594" w:history="1">
            <w:r w:rsidRPr="002B1F13">
              <w:rPr>
                <w:rStyle w:val="Hyperlink"/>
                <w:rFonts w:ascii="Abadi" w:hAnsi="Abadi" w:cs="B Nazanin"/>
                <w:rtl/>
              </w:rPr>
              <w:t>7-5-6-</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پرسشنامه خواب پترزبورگ </w:t>
            </w:r>
            <w:r w:rsidRPr="002B1F13">
              <w:rPr>
                <w:rStyle w:val="Hyperlink"/>
                <w:rFonts w:ascii="Arial" w:hAnsi="Arial" w:cs="Arial" w:hint="cs"/>
                <w:rtl/>
              </w:rPr>
              <w:t>–</w:t>
            </w:r>
            <w:r w:rsidRPr="002B1F13">
              <w:rPr>
                <w:rStyle w:val="Hyperlink"/>
                <w:rFonts w:ascii="Abadi" w:hAnsi="Abadi" w:cs="B Nazanin"/>
                <w:rtl/>
              </w:rPr>
              <w:t xml:space="preserve"> </w:t>
            </w:r>
            <w:r w:rsidRPr="002B1F13">
              <w:rPr>
                <w:rStyle w:val="Hyperlink"/>
                <w:rFonts w:ascii="Abadi" w:hAnsi="Abadi" w:cs="B Nazanin"/>
              </w:rPr>
              <w:t>PSQI</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91</w:t>
            </w:r>
            <w:r w:rsidRPr="002B1F13">
              <w:rPr>
                <w:rStyle w:val="Hyperlink"/>
                <w:rFonts w:ascii="Abadi" w:hAnsi="Abadi" w:cs="B Nazanin"/>
              </w:rPr>
              <w:fldChar w:fldCharType="end"/>
            </w:r>
          </w:hyperlink>
        </w:p>
        <w:p w14:paraId="7DABD724" w14:textId="20C4118A" w:rsidR="00475175" w:rsidRPr="002B1F13" w:rsidRDefault="00475175" w:rsidP="002B1F13">
          <w:pPr>
            <w:pStyle w:val="TOC2"/>
            <w:rPr>
              <w:rFonts w:eastAsiaTheme="minorEastAsia" w:cs="B Nazanin"/>
              <w:kern w:val="2"/>
              <w:szCs w:val="24"/>
              <w:lang w:bidi="ar-SA"/>
              <w14:ligatures w14:val="standardContextual"/>
            </w:rPr>
          </w:pPr>
          <w:hyperlink w:anchor="_Toc237578595" w:history="1">
            <w:r w:rsidRPr="002B1F13">
              <w:rPr>
                <w:rStyle w:val="Hyperlink"/>
                <w:rFonts w:ascii="Abadi" w:hAnsi="Abadi" w:cs="B Nazanin"/>
                <w:rtl/>
              </w:rPr>
              <w:t>6-6-</w:t>
            </w:r>
            <w:r w:rsidRPr="002B1F13">
              <w:rPr>
                <w:rFonts w:eastAsiaTheme="minorEastAsia" w:cs="B Nazanin"/>
                <w:kern w:val="2"/>
                <w:szCs w:val="24"/>
                <w:lang w:bidi="ar-SA"/>
                <w14:ligatures w14:val="standardContextual"/>
              </w:rPr>
              <w:tab/>
            </w:r>
            <w:r w:rsidRPr="002B1F13">
              <w:rPr>
                <w:rStyle w:val="Hyperlink"/>
                <w:rFonts w:ascii="Abadi" w:hAnsi="Abadi" w:cs="B Nazanin"/>
                <w:rtl/>
              </w:rPr>
              <w:t>فرآیند اجرای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92</w:t>
            </w:r>
            <w:r w:rsidRPr="002B1F13">
              <w:rPr>
                <w:rStyle w:val="Hyperlink"/>
                <w:rFonts w:ascii="Abadi" w:hAnsi="Abadi" w:cs="B Nazanin"/>
              </w:rPr>
              <w:fldChar w:fldCharType="end"/>
            </w:r>
          </w:hyperlink>
        </w:p>
        <w:p w14:paraId="44696D66" w14:textId="17F73C81" w:rsidR="00475175" w:rsidRPr="002B1F13" w:rsidRDefault="00475175" w:rsidP="002B1F13">
          <w:pPr>
            <w:pStyle w:val="TOC2"/>
            <w:rPr>
              <w:rFonts w:eastAsiaTheme="minorEastAsia" w:cs="B Nazanin"/>
              <w:kern w:val="2"/>
              <w:szCs w:val="24"/>
              <w:lang w:bidi="ar-SA"/>
              <w14:ligatures w14:val="standardContextual"/>
            </w:rPr>
          </w:pPr>
          <w:hyperlink w:anchor="_Toc237578596" w:history="1">
            <w:r w:rsidRPr="002B1F13">
              <w:rPr>
                <w:rStyle w:val="Hyperlink"/>
                <w:rFonts w:ascii="Abadi" w:hAnsi="Abadi" w:cs="B Nazanin"/>
                <w:rtl/>
              </w:rPr>
              <w:t>7-6-</w:t>
            </w:r>
            <w:r w:rsidRPr="002B1F13">
              <w:rPr>
                <w:rFonts w:eastAsiaTheme="minorEastAsia" w:cs="B Nazanin"/>
                <w:kern w:val="2"/>
                <w:szCs w:val="24"/>
                <w:lang w:bidi="ar-SA"/>
                <w14:ligatures w14:val="standardContextual"/>
              </w:rPr>
              <w:tab/>
            </w:r>
            <w:r w:rsidRPr="002B1F13">
              <w:rPr>
                <w:rStyle w:val="Hyperlink"/>
                <w:rFonts w:ascii="Abadi" w:hAnsi="Abadi" w:cs="B Nazanin"/>
                <w:rtl/>
              </w:rPr>
              <w:t>روش تجزیه و تحلیل اطلاعات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92</w:t>
            </w:r>
            <w:r w:rsidRPr="002B1F13">
              <w:rPr>
                <w:rStyle w:val="Hyperlink"/>
                <w:rFonts w:ascii="Abadi" w:hAnsi="Abadi" w:cs="B Nazanin"/>
              </w:rPr>
              <w:fldChar w:fldCharType="end"/>
            </w:r>
          </w:hyperlink>
        </w:p>
        <w:p w14:paraId="1B96BC7F" w14:textId="56A11962" w:rsidR="00475175" w:rsidRPr="002B1F13" w:rsidRDefault="00475175" w:rsidP="002B1F13">
          <w:pPr>
            <w:pStyle w:val="TOC2"/>
            <w:rPr>
              <w:rFonts w:eastAsiaTheme="minorEastAsia" w:cs="B Nazanin"/>
              <w:kern w:val="2"/>
              <w:szCs w:val="24"/>
              <w:lang w:bidi="ar-SA"/>
              <w14:ligatures w14:val="standardContextual"/>
            </w:rPr>
          </w:pPr>
          <w:hyperlink w:anchor="_Toc237578597" w:history="1">
            <w:r w:rsidRPr="002B1F13">
              <w:rPr>
                <w:rStyle w:val="Hyperlink"/>
                <w:rFonts w:ascii="Abadi" w:hAnsi="Abadi" w:cs="B Nazanin"/>
                <w:rtl/>
              </w:rPr>
              <w:t>8-6-</w:t>
            </w:r>
            <w:r w:rsidRPr="002B1F13">
              <w:rPr>
                <w:rFonts w:eastAsiaTheme="minorEastAsia" w:cs="B Nazanin"/>
                <w:kern w:val="2"/>
                <w:szCs w:val="24"/>
                <w:lang w:bidi="ar-SA"/>
                <w14:ligatures w14:val="standardContextual"/>
              </w:rPr>
              <w:tab/>
            </w:r>
            <w:r w:rsidRPr="002B1F13">
              <w:rPr>
                <w:rStyle w:val="Hyperlink"/>
                <w:rFonts w:ascii="Abadi" w:hAnsi="Abadi" w:cs="B Nazanin"/>
                <w:rtl/>
              </w:rPr>
              <w:t>ملاحظات اخلاقی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_Toc237578597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93</w:t>
            </w:r>
            <w:r w:rsidRPr="002B1F13">
              <w:rPr>
                <w:rStyle w:val="Hyperlink"/>
                <w:rFonts w:ascii="Abadi" w:hAnsi="Abadi" w:cs="B Nazanin"/>
              </w:rPr>
              <w:fldChar w:fldCharType="end"/>
            </w:r>
          </w:hyperlink>
        </w:p>
        <w:p w14:paraId="00CA10D5" w14:textId="285A3BB7"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598" w:history="1">
            <w:r w:rsidRPr="002B1F13">
              <w:rPr>
                <w:rStyle w:val="Hyperlink"/>
                <w:rFonts w:ascii="Abadi" w:hAnsi="Abadi" w:cs="B Nazanin"/>
                <w:b w:val="0"/>
                <w:bCs w:val="0"/>
                <w:noProof/>
                <w:rtl/>
              </w:rPr>
              <w:t>فصل چهارم</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_Toc237578598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94</w:t>
            </w:r>
            <w:r w:rsidRPr="002B1F13">
              <w:rPr>
                <w:rStyle w:val="Hyperlink"/>
                <w:rFonts w:ascii="Abadi" w:hAnsi="Abadi" w:cs="B Nazanin"/>
                <w:b w:val="0"/>
                <w:bCs w:val="0"/>
                <w:noProof/>
              </w:rPr>
              <w:fldChar w:fldCharType="end"/>
            </w:r>
          </w:hyperlink>
        </w:p>
        <w:p w14:paraId="62F473CC" w14:textId="41A5FD92" w:rsidR="00475175" w:rsidRPr="002B1F13" w:rsidRDefault="00475175" w:rsidP="002B1F13">
          <w:pPr>
            <w:pStyle w:val="TOC1"/>
            <w:tabs>
              <w:tab w:val="left" w:pos="2642"/>
            </w:tabs>
            <w:rPr>
              <w:rFonts w:ascii="Abadi" w:eastAsiaTheme="minorEastAsia" w:hAnsi="Abadi" w:cs="B Nazanin"/>
              <w:b w:val="0"/>
              <w:bCs w:val="0"/>
              <w:caps w:val="0"/>
              <w:noProof/>
              <w:kern w:val="2"/>
              <w:sz w:val="24"/>
              <w:lang w:bidi="ar-SA"/>
              <w14:ligatures w14:val="standardContextual"/>
            </w:rPr>
          </w:pPr>
          <w:hyperlink w:anchor="_Toc237578599" w:history="1">
            <w:r w:rsidRPr="002B1F13">
              <w:rPr>
                <w:rStyle w:val="Hyperlink"/>
                <w:rFonts w:ascii="Abadi" w:hAnsi="Abadi" w:cs="B Nazanin"/>
                <w:b w:val="0"/>
                <w:bCs w:val="0"/>
                <w:noProof/>
                <w:rtl/>
              </w:rPr>
              <w:t>7-</w:t>
            </w:r>
            <w:r w:rsidRPr="002B1F13">
              <w:rPr>
                <w:rFonts w:ascii="Abadi" w:eastAsiaTheme="minorEastAsia" w:hAnsi="Abadi" w:cs="B Nazanin"/>
                <w:b w:val="0"/>
                <w:bCs w:val="0"/>
                <w:caps w:val="0"/>
                <w:noProof/>
                <w:kern w:val="2"/>
                <w:sz w:val="24"/>
                <w:lang w:bidi="ar-SA"/>
                <w14:ligatures w14:val="standardContextual"/>
              </w:rPr>
              <w:tab/>
            </w:r>
            <w:r w:rsidRPr="002B1F13">
              <w:rPr>
                <w:rStyle w:val="Hyperlink"/>
                <w:rFonts w:ascii="Abadi" w:hAnsi="Abadi" w:cs="B Nazanin"/>
                <w:b w:val="0"/>
                <w:bCs w:val="0"/>
                <w:noProof/>
                <w:rtl/>
              </w:rPr>
              <w:t>تحلیل داده ها (یافته ها)</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_Toc237578599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94</w:t>
            </w:r>
            <w:r w:rsidRPr="002B1F13">
              <w:rPr>
                <w:rStyle w:val="Hyperlink"/>
                <w:rFonts w:ascii="Abadi" w:hAnsi="Abadi" w:cs="B Nazanin"/>
                <w:b w:val="0"/>
                <w:bCs w:val="0"/>
                <w:noProof/>
              </w:rPr>
              <w:fldChar w:fldCharType="end"/>
            </w:r>
          </w:hyperlink>
        </w:p>
        <w:p w14:paraId="570B50B2" w14:textId="7593A24A" w:rsidR="00475175" w:rsidRPr="002B1F13" w:rsidRDefault="00475175" w:rsidP="002B1F13">
          <w:pPr>
            <w:pStyle w:val="TOC2"/>
            <w:rPr>
              <w:rFonts w:eastAsiaTheme="minorEastAsia" w:cs="B Nazanin"/>
              <w:kern w:val="2"/>
              <w:szCs w:val="24"/>
              <w:lang w:bidi="ar-SA"/>
              <w14:ligatures w14:val="standardContextual"/>
            </w:rPr>
          </w:pPr>
          <w:hyperlink w:anchor="_Toc237578600" w:history="1">
            <w:r w:rsidRPr="002B1F13">
              <w:rPr>
                <w:rStyle w:val="Hyperlink"/>
                <w:rFonts w:ascii="Abadi" w:hAnsi="Abadi" w:cs="B Nazanin"/>
                <w:rtl/>
              </w:rPr>
              <w:t>1-7-</w:t>
            </w:r>
            <w:r w:rsidRPr="002B1F13">
              <w:rPr>
                <w:rFonts w:eastAsiaTheme="minorEastAsia" w:cs="B Nazanin"/>
                <w:kern w:val="2"/>
                <w:szCs w:val="24"/>
                <w:lang w:bidi="ar-SA"/>
                <w14:ligatures w14:val="standardContextual"/>
              </w:rPr>
              <w:tab/>
            </w:r>
            <w:r w:rsidRPr="002B1F13">
              <w:rPr>
                <w:rStyle w:val="Hyperlink"/>
                <w:rFonts w:ascii="Abadi" w:hAnsi="Abadi" w:cs="B Nazanin"/>
                <w:rtl/>
              </w:rPr>
              <w:t>مقدمه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95</w:t>
            </w:r>
            <w:r w:rsidRPr="002B1F13">
              <w:rPr>
                <w:rStyle w:val="Hyperlink"/>
                <w:rFonts w:ascii="Abadi" w:hAnsi="Abadi" w:cs="B Nazanin"/>
              </w:rPr>
              <w:fldChar w:fldCharType="end"/>
            </w:r>
          </w:hyperlink>
        </w:p>
        <w:p w14:paraId="68239E12" w14:textId="348221F2" w:rsidR="00475175" w:rsidRPr="002B1F13" w:rsidRDefault="00475175" w:rsidP="002B1F13">
          <w:pPr>
            <w:pStyle w:val="TOC2"/>
            <w:rPr>
              <w:rFonts w:eastAsiaTheme="minorEastAsia" w:cs="B Nazanin"/>
              <w:kern w:val="2"/>
              <w:szCs w:val="24"/>
              <w:lang w:bidi="ar-SA"/>
              <w14:ligatures w14:val="standardContextual"/>
            </w:rPr>
          </w:pPr>
          <w:hyperlink w:anchor="_Toc237578601" w:history="1">
            <w:r w:rsidRPr="002B1F13">
              <w:rPr>
                <w:rStyle w:val="Hyperlink"/>
                <w:rFonts w:ascii="Abadi" w:hAnsi="Abadi" w:cs="B Nazanin"/>
                <w:rtl/>
              </w:rPr>
              <w:t>2-7-</w:t>
            </w:r>
            <w:r w:rsidRPr="002B1F13">
              <w:rPr>
                <w:rFonts w:eastAsiaTheme="minorEastAsia" w:cs="B Nazanin"/>
                <w:kern w:val="2"/>
                <w:szCs w:val="24"/>
                <w:lang w:bidi="ar-SA"/>
                <w14:ligatures w14:val="standardContextual"/>
              </w:rPr>
              <w:tab/>
            </w:r>
            <w:r w:rsidRPr="002B1F13">
              <w:rPr>
                <w:rStyle w:val="Hyperlink"/>
                <w:rFonts w:ascii="Abadi" w:hAnsi="Abadi" w:cs="B Nazanin"/>
                <w:rtl/>
              </w:rPr>
              <w:t>یافته های توصیفی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96</w:t>
            </w:r>
            <w:r w:rsidRPr="002B1F13">
              <w:rPr>
                <w:rStyle w:val="Hyperlink"/>
                <w:rFonts w:ascii="Abadi" w:hAnsi="Abadi" w:cs="B Nazanin"/>
              </w:rPr>
              <w:fldChar w:fldCharType="end"/>
            </w:r>
          </w:hyperlink>
        </w:p>
        <w:p w14:paraId="3973F779" w14:textId="3111D8B6" w:rsidR="00475175" w:rsidRPr="002B1F13" w:rsidRDefault="00475175" w:rsidP="002B1F13">
          <w:pPr>
            <w:pStyle w:val="TOC3"/>
            <w:rPr>
              <w:rFonts w:eastAsiaTheme="minorEastAsia" w:cs="B Nazanin"/>
              <w:kern w:val="2"/>
              <w:sz w:val="24"/>
              <w:szCs w:val="24"/>
              <w:lang w:bidi="ar-SA"/>
              <w14:ligatures w14:val="standardContextual"/>
            </w:rPr>
          </w:pPr>
          <w:hyperlink w:anchor="_Toc237578602" w:history="1">
            <w:r w:rsidRPr="002B1F13">
              <w:rPr>
                <w:rStyle w:val="Hyperlink"/>
                <w:rFonts w:ascii="Abadi" w:hAnsi="Abadi" w:cs="B Nazanin"/>
                <w:rtl/>
              </w:rPr>
              <w:t>1-2-7-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ویژگی های جمعیت شناختی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96</w:t>
            </w:r>
            <w:r w:rsidRPr="002B1F13">
              <w:rPr>
                <w:rStyle w:val="Hyperlink"/>
                <w:rFonts w:ascii="Abadi" w:hAnsi="Abadi" w:cs="B Nazanin"/>
              </w:rPr>
              <w:fldChar w:fldCharType="end"/>
            </w:r>
          </w:hyperlink>
        </w:p>
        <w:p w14:paraId="30E9BC1E" w14:textId="4569CB40" w:rsidR="00475175" w:rsidRPr="002B1F13" w:rsidRDefault="00475175" w:rsidP="002B1F13">
          <w:pPr>
            <w:pStyle w:val="TOC3"/>
            <w:rPr>
              <w:rFonts w:eastAsiaTheme="minorEastAsia" w:cs="B Nazanin"/>
              <w:kern w:val="2"/>
              <w:sz w:val="24"/>
              <w:szCs w:val="24"/>
              <w:lang w:bidi="ar-SA"/>
              <w14:ligatures w14:val="standardContextual"/>
            </w:rPr>
          </w:pPr>
          <w:hyperlink w:anchor="_Toc237578603" w:history="1">
            <w:r w:rsidRPr="002B1F13">
              <w:rPr>
                <w:rStyle w:val="Hyperlink"/>
                <w:rFonts w:ascii="Abadi" w:hAnsi="Abadi" w:cs="B Nazanin"/>
                <w:rtl/>
              </w:rPr>
              <w:t>2-2-7-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شاخص های توصیفی متغیرهای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98</w:t>
            </w:r>
            <w:r w:rsidRPr="002B1F13">
              <w:rPr>
                <w:rStyle w:val="Hyperlink"/>
                <w:rFonts w:ascii="Abadi" w:hAnsi="Abadi" w:cs="B Nazanin"/>
              </w:rPr>
              <w:fldChar w:fldCharType="end"/>
            </w:r>
          </w:hyperlink>
        </w:p>
        <w:p w14:paraId="11E2989A" w14:textId="561DBD56" w:rsidR="00475175" w:rsidRPr="002B1F13" w:rsidRDefault="00475175" w:rsidP="002B1F13">
          <w:pPr>
            <w:pStyle w:val="TOC2"/>
            <w:rPr>
              <w:rFonts w:eastAsiaTheme="minorEastAsia" w:cs="B Nazanin"/>
              <w:kern w:val="2"/>
              <w:szCs w:val="24"/>
              <w:lang w:bidi="ar-SA"/>
              <w14:ligatures w14:val="standardContextual"/>
            </w:rPr>
          </w:pPr>
          <w:hyperlink w:anchor="_Toc237578604" w:history="1">
            <w:r w:rsidRPr="002B1F13">
              <w:rPr>
                <w:rStyle w:val="Hyperlink"/>
                <w:rFonts w:ascii="Abadi" w:hAnsi="Abadi" w:cs="B Nazanin"/>
                <w:rtl/>
              </w:rPr>
              <w:t>3-7-</w:t>
            </w:r>
            <w:r w:rsidRPr="002B1F13">
              <w:rPr>
                <w:rFonts w:eastAsiaTheme="minorEastAsia" w:cs="B Nazanin"/>
                <w:kern w:val="2"/>
                <w:szCs w:val="24"/>
                <w:lang w:bidi="ar-SA"/>
                <w14:ligatures w14:val="standardContextual"/>
              </w:rPr>
              <w:tab/>
            </w:r>
            <w:r w:rsidRPr="002B1F13">
              <w:rPr>
                <w:rStyle w:val="Hyperlink"/>
                <w:rFonts w:ascii="Abadi" w:hAnsi="Abadi" w:cs="B Nazanin"/>
                <w:rtl/>
              </w:rPr>
              <w:t>یافته های استنباطی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104</w:t>
            </w:r>
            <w:r w:rsidRPr="002B1F13">
              <w:rPr>
                <w:rStyle w:val="Hyperlink"/>
                <w:rFonts w:ascii="Abadi" w:hAnsi="Abadi" w:cs="B Nazanin"/>
              </w:rPr>
              <w:fldChar w:fldCharType="end"/>
            </w:r>
          </w:hyperlink>
        </w:p>
        <w:p w14:paraId="3D050D49" w14:textId="5E819573" w:rsidR="00475175" w:rsidRPr="002B1F13" w:rsidRDefault="00475175" w:rsidP="002B1F13">
          <w:pPr>
            <w:pStyle w:val="TOC3"/>
            <w:rPr>
              <w:rFonts w:eastAsiaTheme="minorEastAsia" w:cs="B Nazanin"/>
              <w:kern w:val="2"/>
              <w:sz w:val="24"/>
              <w:szCs w:val="24"/>
              <w:lang w:bidi="ar-SA"/>
              <w14:ligatures w14:val="standardContextual"/>
            </w:rPr>
          </w:pPr>
          <w:hyperlink w:anchor="_Toc237578605" w:history="1">
            <w:r w:rsidRPr="002B1F13">
              <w:rPr>
                <w:rStyle w:val="Hyperlink"/>
                <w:rFonts w:ascii="Abadi" w:hAnsi="Abadi" w:cs="B Nazanin"/>
              </w:rPr>
              <w:t>1-3-7-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بررسی پیش‌فرض‌های آزمون‌های آماری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105</w:t>
            </w:r>
            <w:r w:rsidRPr="002B1F13">
              <w:rPr>
                <w:rStyle w:val="Hyperlink"/>
                <w:rFonts w:ascii="Abadi" w:hAnsi="Abadi" w:cs="B Nazanin"/>
              </w:rPr>
              <w:fldChar w:fldCharType="end"/>
            </w:r>
          </w:hyperlink>
        </w:p>
        <w:p w14:paraId="05DB6BFC" w14:textId="77538D08" w:rsidR="00475175" w:rsidRPr="002B1F13" w:rsidRDefault="00475175" w:rsidP="002B1F13">
          <w:pPr>
            <w:pStyle w:val="TOC3"/>
            <w:rPr>
              <w:rFonts w:eastAsiaTheme="minorEastAsia" w:cs="B Nazanin"/>
              <w:kern w:val="2"/>
              <w:sz w:val="24"/>
              <w:szCs w:val="24"/>
              <w:lang w:bidi="ar-SA"/>
              <w14:ligatures w14:val="standardContextual"/>
            </w:rPr>
          </w:pPr>
          <w:hyperlink w:anchor="_Toc237578606" w:history="1">
            <w:r w:rsidRPr="002B1F13">
              <w:rPr>
                <w:rStyle w:val="Hyperlink"/>
                <w:rFonts w:ascii="Abadi" w:hAnsi="Abadi" w:cs="B Nazanin"/>
                <w:rtl/>
              </w:rPr>
              <w:t>2-3-7-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اول: استفاده ی مشکل ساز از اینترنت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107</w:t>
            </w:r>
            <w:r w:rsidRPr="002B1F13">
              <w:rPr>
                <w:rStyle w:val="Hyperlink"/>
                <w:rFonts w:ascii="Abadi" w:hAnsi="Abadi" w:cs="B Nazanin"/>
              </w:rPr>
              <w:fldChar w:fldCharType="end"/>
            </w:r>
          </w:hyperlink>
        </w:p>
        <w:p w14:paraId="4DCA5A71" w14:textId="1B9595E8" w:rsidR="00475175" w:rsidRPr="002B1F13" w:rsidRDefault="00475175" w:rsidP="002B1F13">
          <w:pPr>
            <w:pStyle w:val="TOC3"/>
            <w:rPr>
              <w:rFonts w:eastAsiaTheme="minorEastAsia" w:cs="B Nazanin"/>
              <w:kern w:val="2"/>
              <w:sz w:val="24"/>
              <w:szCs w:val="24"/>
              <w:lang w:bidi="ar-SA"/>
              <w14:ligatures w14:val="standardContextual"/>
            </w:rPr>
          </w:pPr>
          <w:hyperlink w:anchor="_Toc237578607" w:history="1">
            <w:r w:rsidRPr="002B1F13">
              <w:rPr>
                <w:rStyle w:val="Hyperlink"/>
                <w:rFonts w:ascii="Abadi" w:hAnsi="Abadi" w:cs="B Nazanin"/>
                <w:rtl/>
              </w:rPr>
              <w:t>3-3-7-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دوم: استفاده ی مشکل ساز از اینترنت بر آگاهی هیجانی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111</w:t>
            </w:r>
            <w:r w:rsidRPr="002B1F13">
              <w:rPr>
                <w:rStyle w:val="Hyperlink"/>
                <w:rFonts w:ascii="Abadi" w:hAnsi="Abadi" w:cs="B Nazanin"/>
              </w:rPr>
              <w:fldChar w:fldCharType="end"/>
            </w:r>
          </w:hyperlink>
        </w:p>
        <w:p w14:paraId="66FC8E38" w14:textId="4C005F91" w:rsidR="00475175" w:rsidRPr="002B1F13" w:rsidRDefault="00475175" w:rsidP="002B1F13">
          <w:pPr>
            <w:pStyle w:val="TOC3"/>
            <w:rPr>
              <w:rFonts w:eastAsiaTheme="minorEastAsia" w:cs="B Nazanin"/>
              <w:kern w:val="2"/>
              <w:sz w:val="24"/>
              <w:szCs w:val="24"/>
              <w:lang w:bidi="ar-SA"/>
              <w14:ligatures w14:val="standardContextual"/>
            </w:rPr>
          </w:pPr>
          <w:hyperlink w:anchor="_Toc237578608" w:history="1">
            <w:r w:rsidRPr="002B1F13">
              <w:rPr>
                <w:rStyle w:val="Hyperlink"/>
                <w:rFonts w:ascii="Abadi" w:hAnsi="Abadi" w:cs="B Nazanin"/>
                <w:rtl/>
              </w:rPr>
              <w:t>4-3-7-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سوم: استفاده ی مشکل ساز از اینترنت بر توانایی های شناختی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114</w:t>
            </w:r>
            <w:r w:rsidRPr="002B1F13">
              <w:rPr>
                <w:rStyle w:val="Hyperlink"/>
                <w:rFonts w:ascii="Abadi" w:hAnsi="Abadi" w:cs="B Nazanin"/>
              </w:rPr>
              <w:fldChar w:fldCharType="end"/>
            </w:r>
          </w:hyperlink>
        </w:p>
        <w:p w14:paraId="01E8ED23" w14:textId="6D830433" w:rsidR="00475175" w:rsidRPr="002B1F13" w:rsidRDefault="00475175" w:rsidP="002B1F13">
          <w:pPr>
            <w:pStyle w:val="TOC3"/>
            <w:rPr>
              <w:rFonts w:eastAsiaTheme="minorEastAsia" w:cs="B Nazanin"/>
              <w:kern w:val="2"/>
              <w:sz w:val="24"/>
              <w:szCs w:val="24"/>
              <w:lang w:bidi="ar-SA"/>
              <w14:ligatures w14:val="standardContextual"/>
            </w:rPr>
          </w:pPr>
          <w:hyperlink w:anchor="_Toc237578609" w:history="1">
            <w:r w:rsidRPr="002B1F13">
              <w:rPr>
                <w:rStyle w:val="Hyperlink"/>
                <w:rFonts w:ascii="Abadi" w:hAnsi="Abadi" w:cs="B Nazanin"/>
                <w:rtl/>
              </w:rPr>
              <w:t>5-3-7-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چهارم: استفاده ی مشکل ساز از اینترنت بر کیفیت خواب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_Toc237578609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118</w:t>
            </w:r>
            <w:r w:rsidRPr="002B1F13">
              <w:rPr>
                <w:rStyle w:val="Hyperlink"/>
                <w:rFonts w:ascii="Abadi" w:hAnsi="Abadi" w:cs="B Nazanin"/>
              </w:rPr>
              <w:fldChar w:fldCharType="end"/>
            </w:r>
          </w:hyperlink>
        </w:p>
        <w:p w14:paraId="5FDE15AE" w14:textId="300F9AEE" w:rsidR="00475175" w:rsidRPr="002B1F13" w:rsidRDefault="00475175" w:rsidP="002B1F13">
          <w:pPr>
            <w:pStyle w:val="TOC3"/>
            <w:rPr>
              <w:rFonts w:eastAsiaTheme="minorEastAsia" w:cs="B Nazanin"/>
              <w:kern w:val="2"/>
              <w:sz w:val="24"/>
              <w:szCs w:val="24"/>
              <w:lang w:bidi="ar-SA"/>
              <w14:ligatures w14:val="standardContextual"/>
            </w:rPr>
          </w:pPr>
          <w:hyperlink w:anchor="_Toc237578610" w:history="1">
            <w:r w:rsidRPr="002B1F13">
              <w:rPr>
                <w:rStyle w:val="Hyperlink"/>
                <w:rFonts w:ascii="Abadi" w:hAnsi="Abadi" w:cs="B Nazanin"/>
                <w:rtl/>
              </w:rPr>
              <w:t>6-3-7-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پنجم: آگاهی هیجانی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123</w:t>
            </w:r>
            <w:r w:rsidRPr="002B1F13">
              <w:rPr>
                <w:rStyle w:val="Hyperlink"/>
                <w:rFonts w:ascii="Abadi" w:hAnsi="Abadi" w:cs="B Nazanin"/>
              </w:rPr>
              <w:fldChar w:fldCharType="end"/>
            </w:r>
          </w:hyperlink>
        </w:p>
        <w:p w14:paraId="65F2965E" w14:textId="561CDB53" w:rsidR="00475175" w:rsidRPr="002B1F13" w:rsidRDefault="00475175" w:rsidP="002B1F13">
          <w:pPr>
            <w:pStyle w:val="TOC3"/>
            <w:rPr>
              <w:rFonts w:eastAsiaTheme="minorEastAsia" w:cs="B Nazanin"/>
              <w:kern w:val="2"/>
              <w:sz w:val="24"/>
              <w:szCs w:val="24"/>
              <w:lang w:bidi="ar-SA"/>
              <w14:ligatures w14:val="standardContextual"/>
            </w:rPr>
          </w:pPr>
          <w:hyperlink w:anchor="_Toc237578611" w:history="1">
            <w:r w:rsidRPr="002B1F13">
              <w:rPr>
                <w:rStyle w:val="Hyperlink"/>
                <w:rFonts w:ascii="Abadi" w:hAnsi="Abadi" w:cs="B Nazanin"/>
                <w:rtl/>
              </w:rPr>
              <w:t>7-3-7-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ششم: توانایی های شناختی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128</w:t>
            </w:r>
            <w:r w:rsidRPr="002B1F13">
              <w:rPr>
                <w:rStyle w:val="Hyperlink"/>
                <w:rFonts w:ascii="Abadi" w:hAnsi="Abadi" w:cs="B Nazanin"/>
              </w:rPr>
              <w:fldChar w:fldCharType="end"/>
            </w:r>
          </w:hyperlink>
        </w:p>
        <w:p w14:paraId="267F830B" w14:textId="05C5A079" w:rsidR="00475175" w:rsidRPr="002B1F13" w:rsidRDefault="00475175" w:rsidP="002B1F13">
          <w:pPr>
            <w:pStyle w:val="TOC3"/>
            <w:rPr>
              <w:rFonts w:eastAsiaTheme="minorEastAsia" w:cs="B Nazanin"/>
              <w:kern w:val="2"/>
              <w:sz w:val="24"/>
              <w:szCs w:val="24"/>
              <w:lang w:bidi="ar-SA"/>
              <w14:ligatures w14:val="standardContextual"/>
            </w:rPr>
          </w:pPr>
          <w:hyperlink w:anchor="_Toc237578612" w:history="1">
            <w:r w:rsidRPr="002B1F13">
              <w:rPr>
                <w:rStyle w:val="Hyperlink"/>
                <w:rFonts w:ascii="Abadi" w:hAnsi="Abadi" w:cs="B Nazanin"/>
                <w:rtl/>
              </w:rPr>
              <w:t>8-3-7-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هفتم: کیفیت خواب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133</w:t>
            </w:r>
            <w:r w:rsidRPr="002B1F13">
              <w:rPr>
                <w:rStyle w:val="Hyperlink"/>
                <w:rFonts w:ascii="Abadi" w:hAnsi="Abadi" w:cs="B Nazanin"/>
              </w:rPr>
              <w:fldChar w:fldCharType="end"/>
            </w:r>
          </w:hyperlink>
        </w:p>
        <w:p w14:paraId="04D3103F" w14:textId="5739A081" w:rsidR="00475175" w:rsidRPr="002B1F13" w:rsidRDefault="00475175" w:rsidP="002B1F13">
          <w:pPr>
            <w:pStyle w:val="TOC2"/>
            <w:rPr>
              <w:rFonts w:eastAsiaTheme="minorEastAsia" w:cs="B Nazanin"/>
              <w:kern w:val="2"/>
              <w:szCs w:val="24"/>
              <w:lang w:bidi="ar-SA"/>
              <w14:ligatures w14:val="standardContextual"/>
            </w:rPr>
          </w:pPr>
          <w:hyperlink w:anchor="_Toc237578613" w:history="1">
            <w:r w:rsidRPr="002B1F13">
              <w:rPr>
                <w:rStyle w:val="Hyperlink"/>
                <w:rFonts w:ascii="Abadi" w:hAnsi="Abadi" w:cs="B Nazanin"/>
              </w:rPr>
              <w:t>4-7-</w:t>
            </w:r>
            <w:r w:rsidRPr="002B1F13">
              <w:rPr>
                <w:rFonts w:eastAsiaTheme="minorEastAsia" w:cs="B Nazanin"/>
                <w:kern w:val="2"/>
                <w:szCs w:val="24"/>
                <w:lang w:bidi="ar-SA"/>
                <w14:ligatures w14:val="standardContextual"/>
              </w:rPr>
              <w:tab/>
            </w:r>
            <w:r w:rsidRPr="002B1F13">
              <w:rPr>
                <w:rStyle w:val="Hyperlink"/>
                <w:rFonts w:ascii="Abadi" w:hAnsi="Abadi" w:cs="B Nazanin"/>
                <w:rtl/>
              </w:rPr>
              <w:t>بررسی مدل مفهومی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137</w:t>
            </w:r>
            <w:r w:rsidRPr="002B1F13">
              <w:rPr>
                <w:rStyle w:val="Hyperlink"/>
                <w:rFonts w:ascii="Abadi" w:hAnsi="Abadi" w:cs="B Nazanin"/>
              </w:rPr>
              <w:fldChar w:fldCharType="end"/>
            </w:r>
          </w:hyperlink>
        </w:p>
        <w:p w14:paraId="3022ECCC" w14:textId="2732DCB9" w:rsidR="00475175" w:rsidRPr="002B1F13" w:rsidRDefault="00475175" w:rsidP="002B1F13">
          <w:pPr>
            <w:pStyle w:val="TOC3"/>
            <w:rPr>
              <w:rFonts w:eastAsiaTheme="minorEastAsia" w:cs="B Nazanin"/>
              <w:kern w:val="2"/>
              <w:sz w:val="24"/>
              <w:szCs w:val="24"/>
              <w:lang w:bidi="ar-SA"/>
              <w14:ligatures w14:val="standardContextual"/>
            </w:rPr>
          </w:pPr>
          <w:hyperlink w:anchor="_Toc237578614" w:history="1">
            <w:r w:rsidRPr="002B1F13">
              <w:rPr>
                <w:rStyle w:val="Hyperlink"/>
                <w:rFonts w:ascii="Abadi" w:hAnsi="Abadi" w:cs="B Nazanin"/>
                <w:rtl/>
              </w:rPr>
              <w:t>1-4-7-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هشتم: آگاهی هیجانی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144</w:t>
            </w:r>
            <w:r w:rsidRPr="002B1F13">
              <w:rPr>
                <w:rStyle w:val="Hyperlink"/>
                <w:rFonts w:ascii="Abadi" w:hAnsi="Abadi" w:cs="B Nazanin"/>
              </w:rPr>
              <w:fldChar w:fldCharType="end"/>
            </w:r>
          </w:hyperlink>
        </w:p>
        <w:p w14:paraId="46E31285" w14:textId="74D66E17" w:rsidR="00475175" w:rsidRPr="002B1F13" w:rsidRDefault="00475175" w:rsidP="002B1F13">
          <w:pPr>
            <w:pStyle w:val="TOC3"/>
            <w:rPr>
              <w:rFonts w:eastAsiaTheme="minorEastAsia" w:cs="B Nazanin"/>
              <w:kern w:val="2"/>
              <w:sz w:val="24"/>
              <w:szCs w:val="24"/>
              <w:lang w:bidi="ar-SA"/>
              <w14:ligatures w14:val="standardContextual"/>
            </w:rPr>
          </w:pPr>
          <w:hyperlink w:anchor="_Toc237578615" w:history="1">
            <w:r w:rsidRPr="002B1F13">
              <w:rPr>
                <w:rStyle w:val="Hyperlink"/>
                <w:rFonts w:ascii="Abadi" w:hAnsi="Abadi" w:cs="B Nazanin"/>
                <w:rtl/>
              </w:rPr>
              <w:t>2-4-7-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نهم: توانایی های شناختی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145</w:t>
            </w:r>
            <w:r w:rsidRPr="002B1F13">
              <w:rPr>
                <w:rStyle w:val="Hyperlink"/>
                <w:rFonts w:ascii="Abadi" w:hAnsi="Abadi" w:cs="B Nazanin"/>
              </w:rPr>
              <w:fldChar w:fldCharType="end"/>
            </w:r>
          </w:hyperlink>
        </w:p>
        <w:p w14:paraId="104A4BF1" w14:textId="7DAB725A" w:rsidR="00475175" w:rsidRPr="002B1F13" w:rsidRDefault="00475175" w:rsidP="002B1F13">
          <w:pPr>
            <w:pStyle w:val="TOC3"/>
            <w:rPr>
              <w:rFonts w:eastAsiaTheme="minorEastAsia" w:cs="B Nazanin"/>
              <w:kern w:val="2"/>
              <w:sz w:val="24"/>
              <w:szCs w:val="24"/>
              <w:lang w:bidi="ar-SA"/>
              <w14:ligatures w14:val="standardContextual"/>
            </w:rPr>
          </w:pPr>
          <w:hyperlink w:anchor="_Toc237578616" w:history="1">
            <w:r w:rsidRPr="002B1F13">
              <w:rPr>
                <w:rStyle w:val="Hyperlink"/>
                <w:rFonts w:ascii="Abadi" w:hAnsi="Abadi" w:cs="B Nazanin"/>
                <w:rtl/>
              </w:rPr>
              <w:t>1-4-7-</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دهم: کیفیت خواب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146</w:t>
            </w:r>
            <w:r w:rsidRPr="002B1F13">
              <w:rPr>
                <w:rStyle w:val="Hyperlink"/>
                <w:rFonts w:ascii="Abadi" w:hAnsi="Abadi" w:cs="B Nazanin"/>
              </w:rPr>
              <w:fldChar w:fldCharType="end"/>
            </w:r>
          </w:hyperlink>
        </w:p>
        <w:p w14:paraId="0D5004F1" w14:textId="2E6FFDB7" w:rsidR="00475175" w:rsidRPr="002B1F13" w:rsidRDefault="00475175" w:rsidP="002B1F13">
          <w:pPr>
            <w:pStyle w:val="TOC2"/>
            <w:rPr>
              <w:rFonts w:eastAsiaTheme="minorEastAsia" w:cs="B Nazanin"/>
              <w:kern w:val="2"/>
              <w:szCs w:val="24"/>
              <w:lang w:bidi="ar-SA"/>
              <w14:ligatures w14:val="standardContextual"/>
            </w:rPr>
          </w:pPr>
          <w:hyperlink w:anchor="_Toc237578617" w:history="1">
            <w:r w:rsidRPr="002B1F13">
              <w:rPr>
                <w:rStyle w:val="Hyperlink"/>
                <w:rFonts w:ascii="Abadi" w:hAnsi="Abadi" w:cs="B Nazanin"/>
                <w:rtl/>
              </w:rPr>
              <w:t>5-7-</w:t>
            </w:r>
            <w:r w:rsidRPr="002B1F13">
              <w:rPr>
                <w:rFonts w:eastAsiaTheme="minorEastAsia" w:cs="B Nazanin"/>
                <w:kern w:val="2"/>
                <w:szCs w:val="24"/>
                <w:lang w:bidi="ar-SA"/>
                <w14:ligatures w14:val="standardContextual"/>
              </w:rPr>
              <w:tab/>
            </w:r>
            <w:r w:rsidRPr="002B1F13">
              <w:rPr>
                <w:rStyle w:val="Hyperlink"/>
                <w:rFonts w:ascii="Abadi" w:hAnsi="Abadi" w:cs="B Nazanin"/>
                <w:rtl/>
              </w:rPr>
              <w:t>خلاصه ی کلی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_Toc237578617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147</w:t>
            </w:r>
            <w:r w:rsidRPr="002B1F13">
              <w:rPr>
                <w:rStyle w:val="Hyperlink"/>
                <w:rFonts w:ascii="Abadi" w:hAnsi="Abadi" w:cs="B Nazanin"/>
              </w:rPr>
              <w:fldChar w:fldCharType="end"/>
            </w:r>
          </w:hyperlink>
        </w:p>
        <w:p w14:paraId="51DA415B" w14:textId="579EE7F0" w:rsidR="00475175" w:rsidRPr="002B1F13" w:rsidRDefault="00475175" w:rsidP="002B1F13">
          <w:pPr>
            <w:pStyle w:val="TOC1"/>
            <w:rPr>
              <w:rFonts w:ascii="Abadi" w:eastAsiaTheme="minorEastAsia" w:hAnsi="Abadi" w:cs="B Nazanin"/>
              <w:b w:val="0"/>
              <w:bCs w:val="0"/>
              <w:caps w:val="0"/>
              <w:noProof/>
              <w:kern w:val="2"/>
              <w:sz w:val="24"/>
              <w:lang w:bidi="ar-SA"/>
              <w14:ligatures w14:val="standardContextual"/>
            </w:rPr>
          </w:pPr>
          <w:hyperlink w:anchor="_Toc237578618" w:history="1">
            <w:r w:rsidRPr="002B1F13">
              <w:rPr>
                <w:rStyle w:val="Hyperlink"/>
                <w:rFonts w:ascii="Abadi" w:hAnsi="Abadi" w:cs="B Nazanin"/>
                <w:b w:val="0"/>
                <w:bCs w:val="0"/>
                <w:noProof/>
                <w:rtl/>
              </w:rPr>
              <w:t>فصل پنجم</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_Toc237578618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149</w:t>
            </w:r>
            <w:r w:rsidRPr="002B1F13">
              <w:rPr>
                <w:rStyle w:val="Hyperlink"/>
                <w:rFonts w:ascii="Abadi" w:hAnsi="Abadi" w:cs="B Nazanin"/>
                <w:b w:val="0"/>
                <w:bCs w:val="0"/>
                <w:noProof/>
              </w:rPr>
              <w:fldChar w:fldCharType="end"/>
            </w:r>
          </w:hyperlink>
        </w:p>
        <w:p w14:paraId="3D0A158D" w14:textId="30FB8042" w:rsidR="00475175" w:rsidRPr="002B1F13" w:rsidRDefault="00475175" w:rsidP="002B1F13">
          <w:pPr>
            <w:pStyle w:val="TOC1"/>
            <w:tabs>
              <w:tab w:val="left" w:pos="2220"/>
            </w:tabs>
            <w:rPr>
              <w:rFonts w:ascii="Abadi" w:eastAsiaTheme="minorEastAsia" w:hAnsi="Abadi" w:cs="B Nazanin"/>
              <w:b w:val="0"/>
              <w:bCs w:val="0"/>
              <w:caps w:val="0"/>
              <w:noProof/>
              <w:kern w:val="2"/>
              <w:sz w:val="24"/>
              <w:lang w:bidi="ar-SA"/>
              <w14:ligatures w14:val="standardContextual"/>
            </w:rPr>
          </w:pPr>
          <w:hyperlink w:anchor="_Toc237578619" w:history="1">
            <w:r w:rsidRPr="002B1F13">
              <w:rPr>
                <w:rStyle w:val="Hyperlink"/>
                <w:rFonts w:ascii="Abadi" w:hAnsi="Abadi" w:cs="B Nazanin"/>
                <w:b w:val="0"/>
                <w:bCs w:val="0"/>
                <w:noProof/>
                <w:rtl/>
              </w:rPr>
              <w:t>8-</w:t>
            </w:r>
            <w:r w:rsidRPr="002B1F13">
              <w:rPr>
                <w:rFonts w:ascii="Abadi" w:eastAsiaTheme="minorEastAsia" w:hAnsi="Abadi" w:cs="B Nazanin"/>
                <w:b w:val="0"/>
                <w:bCs w:val="0"/>
                <w:caps w:val="0"/>
                <w:noProof/>
                <w:kern w:val="2"/>
                <w:sz w:val="24"/>
                <w:lang w:bidi="ar-SA"/>
                <w14:ligatures w14:val="standardContextual"/>
              </w:rPr>
              <w:tab/>
            </w:r>
            <w:r w:rsidRPr="002B1F13">
              <w:rPr>
                <w:rStyle w:val="Hyperlink"/>
                <w:rFonts w:ascii="Abadi" w:hAnsi="Abadi" w:cs="B Nazanin"/>
                <w:b w:val="0"/>
                <w:bCs w:val="0"/>
                <w:noProof/>
                <w:rtl/>
              </w:rPr>
              <w:t>بحث و نتیجه گیری</w:t>
            </w:r>
            <w:r w:rsidRPr="002B1F13">
              <w:rPr>
                <w:rFonts w:ascii="Abadi" w:hAnsi="Abadi" w:cs="B Nazanin"/>
                <w:b w:val="0"/>
                <w:bCs w:val="0"/>
                <w:noProof/>
                <w:webHidden/>
              </w:rPr>
              <w:tab/>
            </w:r>
            <w:r w:rsidRPr="002B1F13">
              <w:rPr>
                <w:rStyle w:val="Hyperlink"/>
                <w:rFonts w:ascii="Abadi" w:hAnsi="Abadi" w:cs="B Nazanin"/>
                <w:b w:val="0"/>
                <w:bCs w:val="0"/>
                <w:noProof/>
              </w:rPr>
              <w:fldChar w:fldCharType="begin"/>
            </w:r>
            <w:r w:rsidRPr="002B1F13">
              <w:rPr>
                <w:rFonts w:ascii="Abadi" w:hAnsi="Abadi" w:cs="B Nazanin"/>
                <w:b w:val="0"/>
                <w:bCs w:val="0"/>
                <w:noProof/>
                <w:webHidden/>
              </w:rPr>
              <w:instrText xml:space="preserve"> PAGEREF _Toc237578619 \h </w:instrText>
            </w:r>
            <w:r w:rsidRPr="002B1F13">
              <w:rPr>
                <w:rStyle w:val="Hyperlink"/>
                <w:rFonts w:ascii="Abadi" w:hAnsi="Abadi" w:cs="B Nazanin"/>
                <w:b w:val="0"/>
                <w:bCs w:val="0"/>
                <w:noProof/>
              </w:rPr>
            </w:r>
            <w:r w:rsidRPr="002B1F13">
              <w:rPr>
                <w:rStyle w:val="Hyperlink"/>
                <w:rFonts w:ascii="Abadi" w:hAnsi="Abadi" w:cs="B Nazanin"/>
                <w:b w:val="0"/>
                <w:bCs w:val="0"/>
                <w:noProof/>
              </w:rPr>
              <w:fldChar w:fldCharType="separate"/>
            </w:r>
            <w:r w:rsidR="002B1F13" w:rsidRPr="002B1F13">
              <w:rPr>
                <w:rFonts w:ascii="Abadi" w:hAnsi="Abadi" w:cs="B Nazanin"/>
                <w:b w:val="0"/>
                <w:bCs w:val="0"/>
                <w:noProof/>
                <w:webHidden/>
                <w:rtl/>
                <w:lang w:bidi="ar-SA"/>
              </w:rPr>
              <w:t>149</w:t>
            </w:r>
            <w:r w:rsidRPr="002B1F13">
              <w:rPr>
                <w:rStyle w:val="Hyperlink"/>
                <w:rFonts w:ascii="Abadi" w:hAnsi="Abadi" w:cs="B Nazanin"/>
                <w:b w:val="0"/>
                <w:bCs w:val="0"/>
                <w:noProof/>
              </w:rPr>
              <w:fldChar w:fldCharType="end"/>
            </w:r>
          </w:hyperlink>
        </w:p>
        <w:p w14:paraId="46E9A5BA" w14:textId="73D37F59" w:rsidR="00475175" w:rsidRPr="002B1F13" w:rsidRDefault="00475175" w:rsidP="002B1F13">
          <w:pPr>
            <w:pStyle w:val="TOC2"/>
            <w:rPr>
              <w:rFonts w:eastAsiaTheme="minorEastAsia" w:cs="B Nazanin"/>
              <w:kern w:val="2"/>
              <w:szCs w:val="24"/>
              <w:lang w:bidi="ar-SA"/>
              <w14:ligatures w14:val="standardContextual"/>
            </w:rPr>
          </w:pPr>
          <w:hyperlink w:anchor="_Toc237578620" w:history="1">
            <w:r w:rsidRPr="002B1F13">
              <w:rPr>
                <w:rStyle w:val="Hyperlink"/>
                <w:rFonts w:ascii="Abadi" w:hAnsi="Abadi" w:cs="B Nazanin"/>
                <w:rtl/>
              </w:rPr>
              <w:t>1-8-</w:t>
            </w:r>
            <w:r w:rsidRPr="002B1F13">
              <w:rPr>
                <w:rFonts w:eastAsiaTheme="minorEastAsia" w:cs="B Nazanin"/>
                <w:kern w:val="2"/>
                <w:szCs w:val="24"/>
                <w:lang w:bidi="ar-SA"/>
                <w14:ligatures w14:val="standardContextual"/>
              </w:rPr>
              <w:tab/>
            </w:r>
            <w:r w:rsidRPr="002B1F13">
              <w:rPr>
                <w:rStyle w:val="Hyperlink"/>
                <w:rFonts w:ascii="Abadi" w:hAnsi="Abadi" w:cs="B Nazanin"/>
                <w:rtl/>
              </w:rPr>
              <w:t>مقدمه</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150</w:t>
            </w:r>
            <w:r w:rsidRPr="002B1F13">
              <w:rPr>
                <w:rStyle w:val="Hyperlink"/>
                <w:rFonts w:ascii="Abadi" w:hAnsi="Abadi" w:cs="B Nazanin"/>
              </w:rPr>
              <w:fldChar w:fldCharType="end"/>
            </w:r>
          </w:hyperlink>
        </w:p>
        <w:p w14:paraId="0C87B2CE" w14:textId="30C74B48" w:rsidR="00475175" w:rsidRPr="002B1F13" w:rsidRDefault="00475175" w:rsidP="002B1F13">
          <w:pPr>
            <w:pStyle w:val="TOC2"/>
            <w:rPr>
              <w:rFonts w:eastAsiaTheme="minorEastAsia" w:cs="B Nazanin"/>
              <w:kern w:val="2"/>
              <w:szCs w:val="24"/>
              <w:lang w:bidi="ar-SA"/>
              <w14:ligatures w14:val="standardContextual"/>
            </w:rPr>
          </w:pPr>
          <w:hyperlink w:anchor="_Toc237578621" w:history="1">
            <w:r w:rsidRPr="002B1F13">
              <w:rPr>
                <w:rStyle w:val="Hyperlink"/>
                <w:rFonts w:ascii="Abadi" w:hAnsi="Abadi" w:cs="B Nazanin"/>
                <w:rtl/>
              </w:rPr>
              <w:t>2-8-</w:t>
            </w:r>
            <w:r w:rsidRPr="002B1F13">
              <w:rPr>
                <w:rFonts w:eastAsiaTheme="minorEastAsia" w:cs="B Nazanin"/>
                <w:kern w:val="2"/>
                <w:szCs w:val="24"/>
                <w:lang w:bidi="ar-SA"/>
                <w14:ligatures w14:val="standardContextual"/>
              </w:rPr>
              <w:tab/>
            </w:r>
            <w:r w:rsidRPr="002B1F13">
              <w:rPr>
                <w:rStyle w:val="Hyperlink"/>
                <w:rFonts w:ascii="Abadi" w:hAnsi="Abadi" w:cs="B Nazanin"/>
                <w:rtl/>
              </w:rPr>
              <w:t>بحث و تفسیر یافته‌ها</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151</w:t>
            </w:r>
            <w:r w:rsidRPr="002B1F13">
              <w:rPr>
                <w:rStyle w:val="Hyperlink"/>
                <w:rFonts w:ascii="Abadi" w:hAnsi="Abadi" w:cs="B Nazanin"/>
              </w:rPr>
              <w:fldChar w:fldCharType="end"/>
            </w:r>
          </w:hyperlink>
        </w:p>
        <w:p w14:paraId="4CE34155" w14:textId="5880C60F" w:rsidR="00475175" w:rsidRPr="002B1F13" w:rsidRDefault="00475175" w:rsidP="002B1F13">
          <w:pPr>
            <w:pStyle w:val="TOC3"/>
            <w:rPr>
              <w:rFonts w:eastAsiaTheme="minorEastAsia" w:cs="B Nazanin"/>
              <w:kern w:val="2"/>
              <w:sz w:val="24"/>
              <w:szCs w:val="24"/>
              <w:lang w:bidi="ar-SA"/>
              <w14:ligatures w14:val="standardContextual"/>
            </w:rPr>
          </w:pPr>
          <w:hyperlink w:anchor="_Toc237578622" w:history="1">
            <w:r w:rsidRPr="002B1F13">
              <w:rPr>
                <w:rStyle w:val="Hyperlink"/>
                <w:rFonts w:ascii="Abadi" w:hAnsi="Abadi" w:cs="B Nazanin"/>
                <w:rtl/>
              </w:rPr>
              <w:t>1-2-8-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اول: استفاده ی مشکل ساز از اینترنت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151</w:t>
            </w:r>
            <w:r w:rsidRPr="002B1F13">
              <w:rPr>
                <w:rStyle w:val="Hyperlink"/>
                <w:rFonts w:ascii="Abadi" w:hAnsi="Abadi" w:cs="B Nazanin"/>
              </w:rPr>
              <w:fldChar w:fldCharType="end"/>
            </w:r>
          </w:hyperlink>
        </w:p>
        <w:p w14:paraId="454E3212" w14:textId="772BCCB3" w:rsidR="00475175" w:rsidRPr="002B1F13" w:rsidRDefault="00475175" w:rsidP="002B1F13">
          <w:pPr>
            <w:pStyle w:val="TOC3"/>
            <w:rPr>
              <w:rFonts w:eastAsiaTheme="minorEastAsia" w:cs="B Nazanin"/>
              <w:kern w:val="2"/>
              <w:sz w:val="24"/>
              <w:szCs w:val="24"/>
              <w:lang w:bidi="ar-SA"/>
              <w14:ligatures w14:val="standardContextual"/>
            </w:rPr>
          </w:pPr>
          <w:hyperlink w:anchor="_Toc237578623" w:history="1">
            <w:r w:rsidRPr="002B1F13">
              <w:rPr>
                <w:rStyle w:val="Hyperlink"/>
                <w:rFonts w:ascii="Abadi" w:hAnsi="Abadi" w:cs="B Nazanin"/>
                <w:rtl/>
              </w:rPr>
              <w:t>2-2-8-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دوم: استفاده ی مشکل ساز از اینترنت بر آگاهی هیجانی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153</w:t>
            </w:r>
            <w:r w:rsidRPr="002B1F13">
              <w:rPr>
                <w:rStyle w:val="Hyperlink"/>
                <w:rFonts w:ascii="Abadi" w:hAnsi="Abadi" w:cs="B Nazanin"/>
              </w:rPr>
              <w:fldChar w:fldCharType="end"/>
            </w:r>
          </w:hyperlink>
        </w:p>
        <w:p w14:paraId="63E3AE5C" w14:textId="78D0CAF0" w:rsidR="00475175" w:rsidRPr="002B1F13" w:rsidRDefault="00475175" w:rsidP="002B1F13">
          <w:pPr>
            <w:pStyle w:val="TOC3"/>
            <w:rPr>
              <w:rFonts w:eastAsiaTheme="minorEastAsia" w:cs="B Nazanin"/>
              <w:kern w:val="2"/>
              <w:sz w:val="24"/>
              <w:szCs w:val="24"/>
              <w:lang w:bidi="ar-SA"/>
              <w14:ligatures w14:val="standardContextual"/>
            </w:rPr>
          </w:pPr>
          <w:hyperlink w:anchor="_Toc237578624" w:history="1">
            <w:r w:rsidRPr="002B1F13">
              <w:rPr>
                <w:rStyle w:val="Hyperlink"/>
                <w:rFonts w:ascii="Abadi" w:hAnsi="Abadi" w:cs="B Nazanin"/>
                <w:rtl/>
              </w:rPr>
              <w:t>3-2-8-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سوم: استفاده ی مشکل ساز از اینترنت بر توانایی های شناختی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154</w:t>
            </w:r>
            <w:r w:rsidRPr="002B1F13">
              <w:rPr>
                <w:rStyle w:val="Hyperlink"/>
                <w:rFonts w:ascii="Abadi" w:hAnsi="Abadi" w:cs="B Nazanin"/>
              </w:rPr>
              <w:fldChar w:fldCharType="end"/>
            </w:r>
          </w:hyperlink>
        </w:p>
        <w:p w14:paraId="30A4E6C0" w14:textId="7860BA7B" w:rsidR="00475175" w:rsidRPr="002B1F13" w:rsidRDefault="00475175" w:rsidP="002B1F13">
          <w:pPr>
            <w:pStyle w:val="TOC3"/>
            <w:rPr>
              <w:rFonts w:eastAsiaTheme="minorEastAsia" w:cs="B Nazanin"/>
              <w:kern w:val="2"/>
              <w:sz w:val="24"/>
              <w:szCs w:val="24"/>
              <w:lang w:bidi="ar-SA"/>
              <w14:ligatures w14:val="standardContextual"/>
            </w:rPr>
          </w:pPr>
          <w:hyperlink w:anchor="_Toc237578625" w:history="1">
            <w:r w:rsidRPr="002B1F13">
              <w:rPr>
                <w:rStyle w:val="Hyperlink"/>
                <w:rFonts w:ascii="Abadi" w:hAnsi="Abadi" w:cs="B Nazanin"/>
                <w:rtl/>
              </w:rPr>
              <w:t>4-2-8-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فرضیه چهارم: استفاده ی مشکل ساز از اینترنت بر کیفیت خواب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155</w:t>
            </w:r>
            <w:r w:rsidRPr="002B1F13">
              <w:rPr>
                <w:rStyle w:val="Hyperlink"/>
                <w:rFonts w:ascii="Abadi" w:hAnsi="Abadi" w:cs="B Nazanin"/>
              </w:rPr>
              <w:fldChar w:fldCharType="end"/>
            </w:r>
          </w:hyperlink>
        </w:p>
        <w:p w14:paraId="413519BC" w14:textId="5417CBDD" w:rsidR="00475175" w:rsidRPr="002B1F13" w:rsidRDefault="00475175" w:rsidP="002B1F13">
          <w:pPr>
            <w:pStyle w:val="TOC3"/>
            <w:rPr>
              <w:rFonts w:eastAsiaTheme="minorEastAsia" w:cs="B Nazanin"/>
              <w:kern w:val="2"/>
              <w:sz w:val="24"/>
              <w:szCs w:val="24"/>
              <w:lang w:bidi="ar-SA"/>
              <w14:ligatures w14:val="standardContextual"/>
            </w:rPr>
          </w:pPr>
          <w:hyperlink w:anchor="_Toc237578626" w:history="1">
            <w:r w:rsidRPr="002B1F13">
              <w:rPr>
                <w:rStyle w:val="Hyperlink"/>
                <w:rFonts w:ascii="Abadi" w:hAnsi="Abadi" w:cs="B Nazanin"/>
                <w:rtl/>
              </w:rPr>
              <w:t>5-2-8-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پنجم: آگاهی هیجانی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_Toc237578626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157</w:t>
            </w:r>
            <w:r w:rsidRPr="002B1F13">
              <w:rPr>
                <w:rStyle w:val="Hyperlink"/>
                <w:rFonts w:ascii="Abadi" w:hAnsi="Abadi" w:cs="B Nazanin"/>
              </w:rPr>
              <w:fldChar w:fldCharType="end"/>
            </w:r>
          </w:hyperlink>
        </w:p>
        <w:p w14:paraId="2D290DCD" w14:textId="5D721225" w:rsidR="00475175" w:rsidRPr="002B1F13" w:rsidRDefault="00475175" w:rsidP="002B1F13">
          <w:pPr>
            <w:pStyle w:val="TOC3"/>
            <w:rPr>
              <w:rFonts w:eastAsiaTheme="minorEastAsia" w:cs="B Nazanin"/>
              <w:kern w:val="2"/>
              <w:sz w:val="24"/>
              <w:szCs w:val="24"/>
              <w:lang w:bidi="ar-SA"/>
              <w14:ligatures w14:val="standardContextual"/>
            </w:rPr>
          </w:pPr>
          <w:hyperlink w:anchor="_Toc237578627" w:history="1">
            <w:r w:rsidRPr="002B1F13">
              <w:rPr>
                <w:rStyle w:val="Hyperlink"/>
                <w:rFonts w:ascii="Abadi" w:hAnsi="Abadi" w:cs="B Nazanin"/>
                <w:rtl/>
              </w:rPr>
              <w:t>6-2-8-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ششم: توانایی های شناختی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_Toc237578627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158</w:t>
            </w:r>
            <w:r w:rsidRPr="002B1F13">
              <w:rPr>
                <w:rStyle w:val="Hyperlink"/>
                <w:rFonts w:ascii="Abadi" w:hAnsi="Abadi" w:cs="B Nazanin"/>
              </w:rPr>
              <w:fldChar w:fldCharType="end"/>
            </w:r>
          </w:hyperlink>
        </w:p>
        <w:p w14:paraId="1B033669" w14:textId="31563B0B" w:rsidR="00475175" w:rsidRPr="002B1F13" w:rsidRDefault="00475175" w:rsidP="002B1F13">
          <w:pPr>
            <w:pStyle w:val="TOC3"/>
            <w:rPr>
              <w:rFonts w:eastAsiaTheme="minorEastAsia" w:cs="B Nazanin"/>
              <w:kern w:val="2"/>
              <w:sz w:val="24"/>
              <w:szCs w:val="24"/>
              <w:lang w:bidi="ar-SA"/>
              <w14:ligatures w14:val="standardContextual"/>
            </w:rPr>
          </w:pPr>
          <w:hyperlink w:anchor="_Toc237578628" w:history="1">
            <w:r w:rsidRPr="002B1F13">
              <w:rPr>
                <w:rStyle w:val="Hyperlink"/>
                <w:rFonts w:ascii="Abadi" w:hAnsi="Abadi" w:cs="B Nazanin"/>
                <w:rtl/>
              </w:rPr>
              <w:t>7-2-8-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هفتم: کیفیت خواب بر علائم </w:t>
            </w:r>
            <w:r w:rsidRPr="002B1F13">
              <w:rPr>
                <w:rStyle w:val="Hyperlink"/>
                <w:rFonts w:ascii="Abadi" w:hAnsi="Abadi" w:cs="B Nazanin"/>
              </w:rPr>
              <w:t>ADHD</w:t>
            </w:r>
            <w:r w:rsidRPr="002B1F13">
              <w:rPr>
                <w:rStyle w:val="Hyperlink"/>
                <w:rFonts w:ascii="Abadi" w:hAnsi="Abadi" w:cs="B Nazanin"/>
                <w:rtl/>
              </w:rPr>
              <w:t xml:space="preserve"> در دانشجویان تاثیر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_Toc237578628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159</w:t>
            </w:r>
            <w:r w:rsidRPr="002B1F13">
              <w:rPr>
                <w:rStyle w:val="Hyperlink"/>
                <w:rFonts w:ascii="Abadi" w:hAnsi="Abadi" w:cs="B Nazanin"/>
              </w:rPr>
              <w:fldChar w:fldCharType="end"/>
            </w:r>
          </w:hyperlink>
        </w:p>
        <w:p w14:paraId="654B11D0" w14:textId="7EFEF6E6" w:rsidR="00475175" w:rsidRPr="002B1F13" w:rsidRDefault="00475175" w:rsidP="002B1F13">
          <w:pPr>
            <w:pStyle w:val="TOC3"/>
            <w:rPr>
              <w:rFonts w:eastAsiaTheme="minorEastAsia" w:cs="B Nazanin"/>
              <w:kern w:val="2"/>
              <w:sz w:val="24"/>
              <w:szCs w:val="24"/>
              <w:lang w:bidi="ar-SA"/>
              <w14:ligatures w14:val="standardContextual"/>
            </w:rPr>
          </w:pPr>
          <w:hyperlink w:anchor="_Toc237578629" w:history="1">
            <w:r w:rsidRPr="002B1F13">
              <w:rPr>
                <w:rStyle w:val="Hyperlink"/>
                <w:rFonts w:ascii="Abadi" w:hAnsi="Abadi" w:cs="B Nazanin"/>
                <w:rtl/>
              </w:rPr>
              <w:t>8-2-8-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هشتم: آگاهی هیجانی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_Toc237578629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161</w:t>
            </w:r>
            <w:r w:rsidRPr="002B1F13">
              <w:rPr>
                <w:rStyle w:val="Hyperlink"/>
                <w:rFonts w:ascii="Abadi" w:hAnsi="Abadi" w:cs="B Nazanin"/>
              </w:rPr>
              <w:fldChar w:fldCharType="end"/>
            </w:r>
          </w:hyperlink>
        </w:p>
        <w:p w14:paraId="0BF75732" w14:textId="7FE2A79F" w:rsidR="00475175" w:rsidRPr="002B1F13" w:rsidRDefault="00475175" w:rsidP="002B1F13">
          <w:pPr>
            <w:pStyle w:val="TOC3"/>
            <w:rPr>
              <w:rFonts w:eastAsiaTheme="minorEastAsia" w:cs="B Nazanin"/>
              <w:kern w:val="2"/>
              <w:sz w:val="24"/>
              <w:szCs w:val="24"/>
              <w:lang w:bidi="ar-SA"/>
              <w14:ligatures w14:val="standardContextual"/>
            </w:rPr>
          </w:pPr>
          <w:hyperlink w:anchor="_Toc237578630" w:history="1">
            <w:r w:rsidRPr="002B1F13">
              <w:rPr>
                <w:rStyle w:val="Hyperlink"/>
                <w:rFonts w:ascii="Abadi" w:hAnsi="Abadi" w:cs="B Nazanin"/>
                <w:rtl/>
              </w:rPr>
              <w:t>9-2-8-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نهم: توانایی های شناختی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_Toc237578630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162</w:t>
            </w:r>
            <w:r w:rsidRPr="002B1F13">
              <w:rPr>
                <w:rStyle w:val="Hyperlink"/>
                <w:rFonts w:ascii="Abadi" w:hAnsi="Abadi" w:cs="B Nazanin"/>
              </w:rPr>
              <w:fldChar w:fldCharType="end"/>
            </w:r>
          </w:hyperlink>
        </w:p>
        <w:p w14:paraId="2AD8CB98" w14:textId="44AC0C58" w:rsidR="00475175" w:rsidRPr="002B1F13" w:rsidRDefault="00475175" w:rsidP="002B1F13">
          <w:pPr>
            <w:pStyle w:val="TOC3"/>
            <w:rPr>
              <w:rFonts w:eastAsiaTheme="minorEastAsia" w:cs="B Nazanin"/>
              <w:kern w:val="2"/>
              <w:sz w:val="24"/>
              <w:szCs w:val="24"/>
              <w:lang w:bidi="ar-SA"/>
              <w14:ligatures w14:val="standardContextual"/>
            </w:rPr>
          </w:pPr>
          <w:hyperlink w:anchor="_Toc237578631" w:history="1">
            <w:r w:rsidRPr="002B1F13">
              <w:rPr>
                <w:rStyle w:val="Hyperlink"/>
                <w:rFonts w:ascii="Abadi" w:hAnsi="Abadi" w:cs="B Nazanin"/>
                <w:rtl/>
              </w:rPr>
              <w:t>1-2-8-</w:t>
            </w:r>
            <w:r w:rsidRPr="002B1F13">
              <w:rPr>
                <w:rFonts w:eastAsiaTheme="minorEastAsia" w:cs="B Nazanin"/>
                <w:kern w:val="2"/>
                <w:sz w:val="24"/>
                <w:szCs w:val="24"/>
                <w:lang w:bidi="ar-SA"/>
                <w14:ligatures w14:val="standardContextual"/>
              </w:rPr>
              <w:tab/>
            </w:r>
            <w:r w:rsidRPr="002B1F13">
              <w:rPr>
                <w:rStyle w:val="Hyperlink"/>
                <w:rFonts w:ascii="Abadi" w:hAnsi="Abadi" w:cs="B Nazanin"/>
                <w:rtl/>
              </w:rPr>
              <w:t xml:space="preserve">فرضیه دهم: کیفیت خواب در رابطه ی بین استفاده ی مشکل ساز از اینترنت و علائم </w:t>
            </w:r>
            <w:r w:rsidRPr="002B1F13">
              <w:rPr>
                <w:rStyle w:val="Hyperlink"/>
                <w:rFonts w:ascii="Abadi" w:hAnsi="Abadi" w:cs="B Nazanin"/>
              </w:rPr>
              <w:t>ADHD</w:t>
            </w:r>
            <w:r w:rsidRPr="002B1F13">
              <w:rPr>
                <w:rStyle w:val="Hyperlink"/>
                <w:rFonts w:ascii="Abadi" w:hAnsi="Abadi" w:cs="B Nazanin"/>
                <w:rtl/>
              </w:rPr>
              <w:t xml:space="preserve"> در دانشجویان نقش میانجی دارد.</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_Toc237578631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163</w:t>
            </w:r>
            <w:r w:rsidRPr="002B1F13">
              <w:rPr>
                <w:rStyle w:val="Hyperlink"/>
                <w:rFonts w:ascii="Abadi" w:hAnsi="Abadi" w:cs="B Nazanin"/>
              </w:rPr>
              <w:fldChar w:fldCharType="end"/>
            </w:r>
          </w:hyperlink>
        </w:p>
        <w:p w14:paraId="5A07430F" w14:textId="3541A3DD" w:rsidR="00475175" w:rsidRPr="002B1F13" w:rsidRDefault="00475175" w:rsidP="002B1F13">
          <w:pPr>
            <w:pStyle w:val="TOC2"/>
            <w:rPr>
              <w:rFonts w:eastAsiaTheme="minorEastAsia" w:cs="B Nazanin"/>
              <w:kern w:val="2"/>
              <w:szCs w:val="24"/>
              <w:lang w:bidi="ar-SA"/>
              <w14:ligatures w14:val="standardContextual"/>
            </w:rPr>
          </w:pPr>
          <w:hyperlink w:anchor="_Toc237578632" w:history="1">
            <w:r w:rsidRPr="002B1F13">
              <w:rPr>
                <w:rStyle w:val="Hyperlink"/>
                <w:rFonts w:ascii="Abadi" w:hAnsi="Abadi" w:cs="B Nazanin"/>
                <w:rtl/>
              </w:rPr>
              <w:t>3-8-</w:t>
            </w:r>
            <w:r w:rsidRPr="002B1F13">
              <w:rPr>
                <w:rFonts w:eastAsiaTheme="minorEastAsia" w:cs="B Nazanin"/>
                <w:kern w:val="2"/>
                <w:szCs w:val="24"/>
                <w:lang w:bidi="ar-SA"/>
                <w14:ligatures w14:val="standardContextual"/>
              </w:rPr>
              <w:tab/>
            </w:r>
            <w:r w:rsidRPr="002B1F13">
              <w:rPr>
                <w:rStyle w:val="Hyperlink"/>
                <w:rFonts w:ascii="Abadi" w:hAnsi="Abadi" w:cs="B Nazanin"/>
                <w:rtl/>
              </w:rPr>
              <w:t>پیامدهای پژوهش</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_Toc237578632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165</w:t>
            </w:r>
            <w:r w:rsidRPr="002B1F13">
              <w:rPr>
                <w:rStyle w:val="Hyperlink"/>
                <w:rFonts w:ascii="Abadi" w:hAnsi="Abadi" w:cs="B Nazanin"/>
              </w:rPr>
              <w:fldChar w:fldCharType="end"/>
            </w:r>
          </w:hyperlink>
        </w:p>
        <w:p w14:paraId="63A4832B" w14:textId="2E7DA6EE" w:rsidR="00475175" w:rsidRPr="002B1F13" w:rsidRDefault="00475175" w:rsidP="002B1F13">
          <w:pPr>
            <w:pStyle w:val="TOC2"/>
            <w:rPr>
              <w:rFonts w:eastAsiaTheme="minorEastAsia" w:cs="B Nazanin"/>
              <w:kern w:val="2"/>
              <w:szCs w:val="24"/>
              <w:lang w:bidi="ar-SA"/>
              <w14:ligatures w14:val="standardContextual"/>
            </w:rPr>
          </w:pPr>
          <w:hyperlink w:anchor="_Toc237578633" w:history="1">
            <w:r w:rsidRPr="002B1F13">
              <w:rPr>
                <w:rStyle w:val="Hyperlink"/>
                <w:rFonts w:ascii="Abadi" w:hAnsi="Abadi" w:cs="B Nazanin"/>
                <w:rtl/>
              </w:rPr>
              <w:t>4-8-</w:t>
            </w:r>
            <w:r w:rsidRPr="002B1F13">
              <w:rPr>
                <w:rFonts w:eastAsiaTheme="minorEastAsia" w:cs="B Nazanin"/>
                <w:kern w:val="2"/>
                <w:szCs w:val="24"/>
                <w:lang w:bidi="ar-SA"/>
                <w14:ligatures w14:val="standardContextual"/>
              </w:rPr>
              <w:tab/>
            </w:r>
            <w:r w:rsidRPr="002B1F13">
              <w:rPr>
                <w:rStyle w:val="Hyperlink"/>
                <w:rFonts w:ascii="Abadi" w:hAnsi="Abadi" w:cs="B Nazanin"/>
                <w:rtl/>
              </w:rPr>
              <w:t>محدودیت‌ها</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_Toc237578633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167</w:t>
            </w:r>
            <w:r w:rsidRPr="002B1F13">
              <w:rPr>
                <w:rStyle w:val="Hyperlink"/>
                <w:rFonts w:ascii="Abadi" w:hAnsi="Abadi" w:cs="B Nazanin"/>
              </w:rPr>
              <w:fldChar w:fldCharType="end"/>
            </w:r>
          </w:hyperlink>
        </w:p>
        <w:p w14:paraId="3948F7F7" w14:textId="4C4C53BE" w:rsidR="00475175" w:rsidRPr="002B1F13" w:rsidRDefault="00475175" w:rsidP="002B1F13">
          <w:pPr>
            <w:pStyle w:val="TOC2"/>
            <w:rPr>
              <w:rFonts w:eastAsiaTheme="minorEastAsia" w:cs="B Nazanin"/>
              <w:kern w:val="2"/>
              <w:szCs w:val="24"/>
              <w:lang w:bidi="ar-SA"/>
              <w14:ligatures w14:val="standardContextual"/>
            </w:rPr>
          </w:pPr>
          <w:hyperlink w:anchor="_Toc237578634" w:history="1">
            <w:r w:rsidRPr="002B1F13">
              <w:rPr>
                <w:rStyle w:val="Hyperlink"/>
                <w:rFonts w:ascii="Abadi" w:hAnsi="Abadi" w:cs="B Nazanin"/>
              </w:rPr>
              <w:t>5-8-</w:t>
            </w:r>
            <w:r w:rsidRPr="002B1F13">
              <w:rPr>
                <w:rFonts w:eastAsiaTheme="minorEastAsia" w:cs="B Nazanin"/>
                <w:kern w:val="2"/>
                <w:szCs w:val="24"/>
                <w:lang w:bidi="ar-SA"/>
                <w14:ligatures w14:val="standardContextual"/>
              </w:rPr>
              <w:tab/>
            </w:r>
            <w:r w:rsidRPr="002B1F13">
              <w:rPr>
                <w:rStyle w:val="Hyperlink"/>
                <w:rFonts w:ascii="Abadi" w:hAnsi="Abadi" w:cs="B Nazanin"/>
                <w:rtl/>
              </w:rPr>
              <w:t>پیشنهادهات</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_Toc237578634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168</w:t>
            </w:r>
            <w:r w:rsidRPr="002B1F13">
              <w:rPr>
                <w:rStyle w:val="Hyperlink"/>
                <w:rFonts w:ascii="Abadi" w:hAnsi="Abadi" w:cs="B Nazanin"/>
              </w:rPr>
              <w:fldChar w:fldCharType="end"/>
            </w:r>
          </w:hyperlink>
        </w:p>
        <w:p w14:paraId="3F5D956C" w14:textId="47D35901" w:rsidR="00475175" w:rsidRPr="002B1F13" w:rsidRDefault="00475175" w:rsidP="002B1F13">
          <w:pPr>
            <w:pStyle w:val="TOC2"/>
            <w:rPr>
              <w:rFonts w:eastAsiaTheme="minorEastAsia" w:cs="B Nazanin"/>
              <w:kern w:val="2"/>
              <w:szCs w:val="24"/>
              <w:lang w:bidi="ar-SA"/>
              <w14:ligatures w14:val="standardContextual"/>
            </w:rPr>
          </w:pPr>
          <w:hyperlink w:anchor="_Toc237578635" w:history="1">
            <w:r w:rsidRPr="002B1F13">
              <w:rPr>
                <w:rStyle w:val="Hyperlink"/>
                <w:rFonts w:ascii="Abadi" w:hAnsi="Abadi" w:cs="B Nazanin"/>
              </w:rPr>
              <w:t>6-8-</w:t>
            </w:r>
            <w:r w:rsidRPr="002B1F13">
              <w:rPr>
                <w:rFonts w:eastAsiaTheme="minorEastAsia" w:cs="B Nazanin"/>
                <w:kern w:val="2"/>
                <w:szCs w:val="24"/>
                <w:lang w:bidi="ar-SA"/>
                <w14:ligatures w14:val="standardContextual"/>
              </w:rPr>
              <w:tab/>
            </w:r>
            <w:r w:rsidRPr="002B1F13">
              <w:rPr>
                <w:rStyle w:val="Hyperlink"/>
                <w:rFonts w:ascii="Abadi" w:hAnsi="Abadi" w:cs="B Nazanin"/>
                <w:rtl/>
              </w:rPr>
              <w:t>نتیجه‌گیری</w:t>
            </w:r>
            <w:r w:rsidRPr="002B1F13">
              <w:rPr>
                <w:rFonts w:cs="B Nazanin"/>
                <w:webHidden/>
              </w:rPr>
              <w:tab/>
            </w:r>
            <w:r w:rsidRPr="002B1F13">
              <w:rPr>
                <w:rStyle w:val="Hyperlink"/>
                <w:rFonts w:ascii="Abadi" w:hAnsi="Abadi" w:cs="B Nazanin"/>
              </w:rPr>
              <w:fldChar w:fldCharType="begin"/>
            </w:r>
            <w:r w:rsidRPr="002B1F13">
              <w:rPr>
                <w:rFonts w:cs="B Nazanin"/>
                <w:webHidden/>
              </w:rPr>
              <w:instrText xml:space="preserve"> PAGEREF _Toc237578635 \h </w:instrText>
            </w:r>
            <w:r w:rsidRPr="002B1F13">
              <w:rPr>
                <w:rStyle w:val="Hyperlink"/>
                <w:rFonts w:ascii="Abadi" w:hAnsi="Abadi" w:cs="B Nazanin"/>
              </w:rPr>
            </w:r>
            <w:r w:rsidRPr="002B1F13">
              <w:rPr>
                <w:rStyle w:val="Hyperlink"/>
                <w:rFonts w:ascii="Abadi" w:hAnsi="Abadi" w:cs="B Nazanin"/>
              </w:rPr>
              <w:fldChar w:fldCharType="separate"/>
            </w:r>
            <w:r w:rsidR="002B1F13" w:rsidRPr="002B1F13">
              <w:rPr>
                <w:rFonts w:cs="B Nazanin"/>
                <w:webHidden/>
                <w:rtl/>
                <w:lang w:bidi="ar-SA"/>
              </w:rPr>
              <w:t>170</w:t>
            </w:r>
            <w:r w:rsidRPr="002B1F13">
              <w:rPr>
                <w:rStyle w:val="Hyperlink"/>
                <w:rFonts w:ascii="Abadi" w:hAnsi="Abadi" w:cs="B Nazanin"/>
              </w:rPr>
              <w:fldChar w:fldCharType="end"/>
            </w:r>
          </w:hyperlink>
        </w:p>
        <w:p w14:paraId="249AFA09" w14:textId="043A3026" w:rsidR="0030002F" w:rsidRPr="00AF0B56" w:rsidRDefault="0030002F" w:rsidP="002B1F13">
          <w:pPr>
            <w:spacing w:line="276" w:lineRule="auto"/>
            <w:ind w:firstLine="0"/>
            <w:rPr>
              <w:rFonts w:cs="B Nazanin"/>
            </w:rPr>
          </w:pPr>
          <w:r w:rsidRPr="002B1F13">
            <w:rPr>
              <w:rFonts w:ascii="Abadi" w:hAnsi="Abadi" w:cs="B Nazanin"/>
              <w:caps/>
              <w:szCs w:val="24"/>
            </w:rPr>
            <w:fldChar w:fldCharType="end"/>
          </w:r>
        </w:p>
      </w:sdtContent>
    </w:sdt>
    <w:p w14:paraId="6876F1A0" w14:textId="77777777" w:rsidR="0030002F" w:rsidRPr="00AF0B56" w:rsidRDefault="0030002F" w:rsidP="0030002F">
      <w:pPr>
        <w:spacing w:line="276" w:lineRule="auto"/>
        <w:rPr>
          <w:rFonts w:ascii="B Lotus" w:hAnsi="B Lotus" w:cs="B Nazanin"/>
        </w:rPr>
      </w:pPr>
    </w:p>
    <w:p w14:paraId="36207678" w14:textId="77777777" w:rsidR="0030002F" w:rsidRPr="00AF0B56" w:rsidRDefault="0030002F" w:rsidP="0030002F">
      <w:pPr>
        <w:spacing w:line="276" w:lineRule="auto"/>
        <w:rPr>
          <w:rFonts w:ascii="B Lotus" w:hAnsi="B Lotus" w:cs="B Nazanin"/>
        </w:rPr>
      </w:pPr>
    </w:p>
    <w:p w14:paraId="166DB04A" w14:textId="77777777" w:rsidR="0030002F" w:rsidRPr="00AF0B56" w:rsidRDefault="0030002F" w:rsidP="0030002F">
      <w:pPr>
        <w:spacing w:line="276" w:lineRule="auto"/>
        <w:rPr>
          <w:rFonts w:ascii="B Lotus" w:eastAsia="Times New Roman" w:hAnsi="B Lotus" w:cs="B Nazanin"/>
          <w:sz w:val="28"/>
          <w:rtl/>
        </w:rPr>
      </w:pPr>
      <w:r w:rsidRPr="00AF0B56">
        <w:rPr>
          <w:rFonts w:ascii="B Lotus" w:eastAsia="Times New Roman" w:hAnsi="B Lotus" w:cs="B Nazanin" w:hint="cs"/>
          <w:sz w:val="28"/>
          <w:rtl/>
        </w:rPr>
        <w:br w:type="page"/>
      </w:r>
    </w:p>
    <w:p w14:paraId="0910C06E" w14:textId="77777777" w:rsidR="0030002F" w:rsidRPr="00AF0B56" w:rsidRDefault="0030002F" w:rsidP="0030002F">
      <w:pPr>
        <w:tabs>
          <w:tab w:val="left" w:pos="3716"/>
        </w:tabs>
        <w:spacing w:line="276" w:lineRule="auto"/>
        <w:jc w:val="center"/>
        <w:rPr>
          <w:rFonts w:ascii="B Lotus" w:eastAsia="Times New Roman" w:hAnsi="B Lotus" w:cs="B Nazanin"/>
          <w:sz w:val="30"/>
          <w:szCs w:val="32"/>
          <w:rtl/>
        </w:rPr>
      </w:pPr>
      <w:r w:rsidRPr="00AF0B56">
        <w:rPr>
          <w:rFonts w:ascii="B Lotus" w:eastAsia="Times New Roman" w:hAnsi="B Lotus" w:cs="B Nazanin" w:hint="cs"/>
          <w:sz w:val="30"/>
          <w:szCs w:val="32"/>
          <w:rtl/>
        </w:rPr>
        <w:lastRenderedPageBreak/>
        <w:t>فهرست جدول ها</w:t>
      </w:r>
    </w:p>
    <w:p w14:paraId="62B3029E" w14:textId="77777777" w:rsidR="0030002F" w:rsidRPr="00AF0B56" w:rsidRDefault="0030002F" w:rsidP="0030002F">
      <w:pPr>
        <w:tabs>
          <w:tab w:val="left" w:pos="3716"/>
        </w:tabs>
        <w:spacing w:line="276" w:lineRule="auto"/>
        <w:jc w:val="center"/>
        <w:rPr>
          <w:rFonts w:ascii="B Lotus" w:eastAsia="Times New Roman" w:hAnsi="B Lotus" w:cs="B Nazanin"/>
          <w:sz w:val="26"/>
          <w:rtl/>
        </w:rPr>
      </w:pPr>
      <w:r w:rsidRPr="00AF0B56">
        <w:rPr>
          <w:rFonts w:ascii="B Lotus" w:eastAsia="Times New Roman" w:hAnsi="B Lotus" w:cs="B Nazanin" w:hint="cs"/>
          <w:sz w:val="26"/>
          <w:rtl/>
        </w:rPr>
        <w:t>فصل چهارم</w:t>
      </w:r>
    </w:p>
    <w:p w14:paraId="0B7E1932" w14:textId="7198BAB9" w:rsidR="00964973" w:rsidRPr="00964973" w:rsidRDefault="0030002F"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r w:rsidRPr="00AF0B56">
        <w:rPr>
          <w:rFonts w:ascii="B Lotus" w:eastAsia="Times New Roman" w:hAnsi="B Lotus" w:cs="B Nazanin" w:hint="cs"/>
          <w:szCs w:val="24"/>
          <w:rtl/>
        </w:rPr>
        <w:fldChar w:fldCharType="begin"/>
      </w:r>
      <w:r w:rsidRPr="00AF0B56">
        <w:rPr>
          <w:rFonts w:ascii="B Lotus" w:eastAsia="Times New Roman" w:hAnsi="B Lotus" w:cs="B Nazanin" w:hint="cs"/>
          <w:szCs w:val="24"/>
          <w:rtl/>
        </w:rPr>
        <w:instrText xml:space="preserve"> </w:instrText>
      </w:r>
      <w:r w:rsidRPr="00AF0B56">
        <w:rPr>
          <w:rFonts w:ascii="B Lotus" w:eastAsia="Times New Roman" w:hAnsi="B Lotus" w:cs="B Nazanin" w:hint="cs"/>
          <w:szCs w:val="24"/>
        </w:rPr>
        <w:instrText>TOC</w:instrText>
      </w:r>
      <w:r w:rsidRPr="00AF0B56">
        <w:rPr>
          <w:rFonts w:ascii="B Lotus" w:eastAsia="Times New Roman" w:hAnsi="B Lotus" w:cs="B Nazanin" w:hint="cs"/>
          <w:szCs w:val="24"/>
          <w:rtl/>
        </w:rPr>
        <w:instrText xml:space="preserve"> \</w:instrText>
      </w:r>
      <w:r w:rsidRPr="00AF0B56">
        <w:rPr>
          <w:rFonts w:ascii="B Lotus" w:eastAsia="Times New Roman" w:hAnsi="B Lotus" w:cs="B Nazanin" w:hint="cs"/>
          <w:szCs w:val="24"/>
        </w:rPr>
        <w:instrText>h \z \c</w:instrText>
      </w:r>
      <w:r w:rsidRPr="00AF0B56">
        <w:rPr>
          <w:rFonts w:ascii="B Lotus" w:eastAsia="Times New Roman" w:hAnsi="B Lotus" w:cs="B Nazanin" w:hint="cs"/>
          <w:szCs w:val="24"/>
          <w:rtl/>
        </w:rPr>
        <w:instrText xml:space="preserve"> "جدول ۴-" </w:instrText>
      </w:r>
      <w:r w:rsidRPr="00AF0B56">
        <w:rPr>
          <w:rFonts w:ascii="B Lotus" w:eastAsia="Times New Roman" w:hAnsi="B Lotus" w:cs="B Nazanin" w:hint="cs"/>
          <w:szCs w:val="24"/>
          <w:rtl/>
        </w:rPr>
        <w:fldChar w:fldCharType="separate"/>
      </w:r>
      <w:hyperlink w:anchor="_Toc237579130" w:history="1">
        <w:r w:rsidR="00964973" w:rsidRPr="00964973">
          <w:rPr>
            <w:rStyle w:val="Hyperlink"/>
            <w:rFonts w:ascii="B Nazanin" w:hAnsi="B Nazanin" w:cs="B Nazanin"/>
            <w:noProof/>
            <w:szCs w:val="24"/>
            <w:rtl/>
          </w:rPr>
          <w:t>جدول ۴- 1) توزیع فراوانی سن شرکت کنندگان در پژوهش</w:t>
        </w:r>
        <w:r w:rsidR="00964973" w:rsidRPr="00964973">
          <w:rPr>
            <w:noProof/>
            <w:webHidden/>
            <w:szCs w:val="24"/>
          </w:rPr>
          <w:tab/>
        </w:r>
        <w:r w:rsidR="00964973" w:rsidRPr="00964973">
          <w:rPr>
            <w:rStyle w:val="Hyperlink"/>
            <w:noProof/>
            <w:szCs w:val="24"/>
          </w:rPr>
          <w:fldChar w:fldCharType="begin"/>
        </w:r>
        <w:r w:rsidR="00964973" w:rsidRPr="00964973">
          <w:rPr>
            <w:noProof/>
            <w:webHidden/>
            <w:szCs w:val="24"/>
          </w:rPr>
          <w:instrText xml:space="preserve"> PAGEREF _Toc237579130 \h </w:instrText>
        </w:r>
        <w:r w:rsidR="00964973" w:rsidRPr="00964973">
          <w:rPr>
            <w:rStyle w:val="Hyperlink"/>
            <w:noProof/>
            <w:szCs w:val="24"/>
          </w:rPr>
        </w:r>
        <w:r w:rsidR="00964973" w:rsidRPr="00964973">
          <w:rPr>
            <w:rStyle w:val="Hyperlink"/>
            <w:noProof/>
            <w:szCs w:val="24"/>
          </w:rPr>
          <w:fldChar w:fldCharType="separate"/>
        </w:r>
        <w:r w:rsidR="00964973">
          <w:rPr>
            <w:noProof/>
            <w:webHidden/>
            <w:szCs w:val="24"/>
            <w:rtl/>
            <w:lang w:bidi="ar-SA"/>
          </w:rPr>
          <w:t>96</w:t>
        </w:r>
        <w:r w:rsidR="00964973" w:rsidRPr="00964973">
          <w:rPr>
            <w:rStyle w:val="Hyperlink"/>
            <w:noProof/>
            <w:szCs w:val="24"/>
          </w:rPr>
          <w:fldChar w:fldCharType="end"/>
        </w:r>
      </w:hyperlink>
    </w:p>
    <w:p w14:paraId="7F995519" w14:textId="3DA800BC"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1" w:history="1">
        <w:r w:rsidRPr="00964973">
          <w:rPr>
            <w:rStyle w:val="Hyperlink"/>
            <w:rFonts w:ascii="B Nazanin" w:hAnsi="B Nazanin" w:cs="B Nazanin"/>
            <w:noProof/>
            <w:szCs w:val="24"/>
            <w:rtl/>
          </w:rPr>
          <w:t>جدول ۴- 2) توزیع فراوانی جنسیت شرکت کنندگان در پژوهش</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_Toc237579131 \h </w:instrText>
        </w:r>
        <w:r w:rsidRPr="00964973">
          <w:rPr>
            <w:rStyle w:val="Hyperlink"/>
            <w:noProof/>
            <w:szCs w:val="24"/>
          </w:rPr>
        </w:r>
        <w:r w:rsidRPr="00964973">
          <w:rPr>
            <w:rStyle w:val="Hyperlink"/>
            <w:noProof/>
            <w:szCs w:val="24"/>
          </w:rPr>
          <w:fldChar w:fldCharType="separate"/>
        </w:r>
        <w:r>
          <w:rPr>
            <w:noProof/>
            <w:webHidden/>
            <w:szCs w:val="24"/>
            <w:rtl/>
            <w:lang w:bidi="ar-SA"/>
          </w:rPr>
          <w:t>97</w:t>
        </w:r>
        <w:r w:rsidRPr="00964973">
          <w:rPr>
            <w:rStyle w:val="Hyperlink"/>
            <w:noProof/>
            <w:szCs w:val="24"/>
          </w:rPr>
          <w:fldChar w:fldCharType="end"/>
        </w:r>
      </w:hyperlink>
    </w:p>
    <w:p w14:paraId="38629A4A" w14:textId="012F999B"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2" w:history="1">
        <w:r w:rsidRPr="00964973">
          <w:rPr>
            <w:rStyle w:val="Hyperlink"/>
            <w:rFonts w:ascii="B Nazanin" w:hAnsi="B Nazanin" w:cs="B Nazanin"/>
            <w:noProof/>
            <w:szCs w:val="24"/>
            <w:rtl/>
          </w:rPr>
          <w:t>جدول ۴- 3) توزیع فراوانی تحصیلات شرکت کنندگان در پژوهش</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_Toc237579132 \h </w:instrText>
        </w:r>
        <w:r w:rsidRPr="00964973">
          <w:rPr>
            <w:rStyle w:val="Hyperlink"/>
            <w:noProof/>
            <w:szCs w:val="24"/>
          </w:rPr>
        </w:r>
        <w:r w:rsidRPr="00964973">
          <w:rPr>
            <w:rStyle w:val="Hyperlink"/>
            <w:noProof/>
            <w:szCs w:val="24"/>
          </w:rPr>
          <w:fldChar w:fldCharType="separate"/>
        </w:r>
        <w:r>
          <w:rPr>
            <w:noProof/>
            <w:webHidden/>
            <w:szCs w:val="24"/>
            <w:rtl/>
            <w:lang w:bidi="ar-SA"/>
          </w:rPr>
          <w:t>97</w:t>
        </w:r>
        <w:r w:rsidRPr="00964973">
          <w:rPr>
            <w:rStyle w:val="Hyperlink"/>
            <w:noProof/>
            <w:szCs w:val="24"/>
          </w:rPr>
          <w:fldChar w:fldCharType="end"/>
        </w:r>
      </w:hyperlink>
    </w:p>
    <w:p w14:paraId="39C5EC9D" w14:textId="05D129A9"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3" w:history="1">
        <w:r w:rsidRPr="00964973">
          <w:rPr>
            <w:rStyle w:val="Hyperlink"/>
            <w:rFonts w:ascii="B Nazanin" w:hAnsi="B Nazanin" w:cs="B Nazanin"/>
            <w:noProof/>
            <w:szCs w:val="24"/>
            <w:rtl/>
          </w:rPr>
          <w:t xml:space="preserve">جدول ۴- 5. شاخص های توصیفی و توزیع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آگاهی هیجانی، توانایی های شناختی و استفاده ی مشکل ساز از اینترنت</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_Toc237579133 \h </w:instrText>
        </w:r>
        <w:r w:rsidRPr="00964973">
          <w:rPr>
            <w:rStyle w:val="Hyperlink"/>
            <w:noProof/>
            <w:szCs w:val="24"/>
          </w:rPr>
        </w:r>
        <w:r w:rsidRPr="00964973">
          <w:rPr>
            <w:rStyle w:val="Hyperlink"/>
            <w:noProof/>
            <w:szCs w:val="24"/>
          </w:rPr>
          <w:fldChar w:fldCharType="separate"/>
        </w:r>
        <w:r>
          <w:rPr>
            <w:noProof/>
            <w:webHidden/>
            <w:szCs w:val="24"/>
            <w:rtl/>
            <w:lang w:bidi="ar-SA"/>
          </w:rPr>
          <w:t>99</w:t>
        </w:r>
        <w:r w:rsidRPr="00964973">
          <w:rPr>
            <w:rStyle w:val="Hyperlink"/>
            <w:noProof/>
            <w:szCs w:val="24"/>
          </w:rPr>
          <w:fldChar w:fldCharType="end"/>
        </w:r>
      </w:hyperlink>
    </w:p>
    <w:p w14:paraId="791313CE" w14:textId="32D78F4C"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4" w:history="1">
        <w:r w:rsidRPr="00964973">
          <w:rPr>
            <w:rStyle w:val="Hyperlink"/>
            <w:rFonts w:ascii="B Nazanin" w:hAnsi="B Nazanin" w:cs="B Nazanin"/>
            <w:noProof/>
            <w:szCs w:val="24"/>
            <w:rtl/>
          </w:rPr>
          <w:t xml:space="preserve">جدول ۴- 6. همبستگی بین مؤلفه های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آگاهی هیجانی، توانایی های شناختی و استفاده ی مشکل ساز از اینترنت</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_Toc237579134 \h </w:instrText>
        </w:r>
        <w:r w:rsidRPr="00964973">
          <w:rPr>
            <w:rStyle w:val="Hyperlink"/>
            <w:noProof/>
            <w:szCs w:val="24"/>
          </w:rPr>
        </w:r>
        <w:r w:rsidRPr="00964973">
          <w:rPr>
            <w:rStyle w:val="Hyperlink"/>
            <w:noProof/>
            <w:szCs w:val="24"/>
          </w:rPr>
          <w:fldChar w:fldCharType="separate"/>
        </w:r>
        <w:r>
          <w:rPr>
            <w:noProof/>
            <w:webHidden/>
            <w:szCs w:val="24"/>
            <w:rtl/>
            <w:lang w:bidi="ar-SA"/>
          </w:rPr>
          <w:t>102</w:t>
        </w:r>
        <w:r w:rsidRPr="00964973">
          <w:rPr>
            <w:rStyle w:val="Hyperlink"/>
            <w:noProof/>
            <w:szCs w:val="24"/>
          </w:rPr>
          <w:fldChar w:fldCharType="end"/>
        </w:r>
      </w:hyperlink>
    </w:p>
    <w:p w14:paraId="6BEBBEB1" w14:textId="4C456387"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5" w:history="1">
        <w:r w:rsidRPr="00964973">
          <w:rPr>
            <w:rStyle w:val="Hyperlink"/>
            <w:rFonts w:ascii="B Nazanin" w:hAnsi="B Nazanin" w:cs="B Nazanin"/>
            <w:noProof/>
            <w:szCs w:val="24"/>
            <w:rtl/>
          </w:rPr>
          <w:t xml:space="preserve">جدول ۴- 7. همبستگی بین مؤلفه های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و استفاده ی مشکل ساز از اینترنت</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_Toc237579135 \h </w:instrText>
        </w:r>
        <w:r w:rsidRPr="00964973">
          <w:rPr>
            <w:rStyle w:val="Hyperlink"/>
            <w:noProof/>
            <w:szCs w:val="24"/>
          </w:rPr>
        </w:r>
        <w:r w:rsidRPr="00964973">
          <w:rPr>
            <w:rStyle w:val="Hyperlink"/>
            <w:noProof/>
            <w:szCs w:val="24"/>
          </w:rPr>
          <w:fldChar w:fldCharType="separate"/>
        </w:r>
        <w:r>
          <w:rPr>
            <w:noProof/>
            <w:webHidden/>
            <w:szCs w:val="24"/>
            <w:rtl/>
            <w:lang w:bidi="ar-SA"/>
          </w:rPr>
          <w:t>107</w:t>
        </w:r>
        <w:r w:rsidRPr="00964973">
          <w:rPr>
            <w:rStyle w:val="Hyperlink"/>
            <w:noProof/>
            <w:szCs w:val="24"/>
          </w:rPr>
          <w:fldChar w:fldCharType="end"/>
        </w:r>
      </w:hyperlink>
    </w:p>
    <w:p w14:paraId="4DFF8C0E" w14:textId="58F34C51"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6" w:history="1">
        <w:r w:rsidRPr="00964973">
          <w:rPr>
            <w:rStyle w:val="Hyperlink"/>
            <w:rFonts w:ascii="B Nazanin" w:hAnsi="B Nazanin" w:cs="B Nazanin"/>
            <w:noProof/>
            <w:szCs w:val="24"/>
            <w:rtl/>
          </w:rPr>
          <w:t xml:space="preserve">جدول ۴- 8 نتایج تحلیل واریانس، و خلاصه ی رگرسیون استفاده ی مشکل ساز از اینترنت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_Toc237579136 \h </w:instrText>
        </w:r>
        <w:r w:rsidRPr="00964973">
          <w:rPr>
            <w:rStyle w:val="Hyperlink"/>
            <w:noProof/>
            <w:szCs w:val="24"/>
          </w:rPr>
        </w:r>
        <w:r w:rsidRPr="00964973">
          <w:rPr>
            <w:rStyle w:val="Hyperlink"/>
            <w:noProof/>
            <w:szCs w:val="24"/>
          </w:rPr>
          <w:fldChar w:fldCharType="separate"/>
        </w:r>
        <w:r>
          <w:rPr>
            <w:noProof/>
            <w:webHidden/>
            <w:szCs w:val="24"/>
            <w:rtl/>
            <w:lang w:bidi="ar-SA"/>
          </w:rPr>
          <w:t>108</w:t>
        </w:r>
        <w:r w:rsidRPr="00964973">
          <w:rPr>
            <w:rStyle w:val="Hyperlink"/>
            <w:noProof/>
            <w:szCs w:val="24"/>
          </w:rPr>
          <w:fldChar w:fldCharType="end"/>
        </w:r>
      </w:hyperlink>
    </w:p>
    <w:p w14:paraId="5FACC362" w14:textId="528DFADE"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7" w:history="1">
        <w:r w:rsidRPr="00964973">
          <w:rPr>
            <w:rStyle w:val="Hyperlink"/>
            <w:rFonts w:ascii="B Nazanin" w:hAnsi="B Nazanin" w:cs="B Nazanin"/>
            <w:noProof/>
            <w:szCs w:val="24"/>
            <w:rtl/>
          </w:rPr>
          <w:t xml:space="preserve">جدول ۴- 9 نتایج ضرایب رگرسیون استفاده ی مشکل ساز از اینترنت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_Toc237579137 \h </w:instrText>
        </w:r>
        <w:r w:rsidRPr="00964973">
          <w:rPr>
            <w:rStyle w:val="Hyperlink"/>
            <w:noProof/>
            <w:szCs w:val="24"/>
          </w:rPr>
        </w:r>
        <w:r w:rsidRPr="00964973">
          <w:rPr>
            <w:rStyle w:val="Hyperlink"/>
            <w:noProof/>
            <w:szCs w:val="24"/>
          </w:rPr>
          <w:fldChar w:fldCharType="separate"/>
        </w:r>
        <w:r>
          <w:rPr>
            <w:noProof/>
            <w:webHidden/>
            <w:szCs w:val="24"/>
            <w:rtl/>
            <w:lang w:bidi="ar-SA"/>
          </w:rPr>
          <w:t>109</w:t>
        </w:r>
        <w:r w:rsidRPr="00964973">
          <w:rPr>
            <w:rStyle w:val="Hyperlink"/>
            <w:noProof/>
            <w:szCs w:val="24"/>
          </w:rPr>
          <w:fldChar w:fldCharType="end"/>
        </w:r>
      </w:hyperlink>
    </w:p>
    <w:p w14:paraId="01D07FB1" w14:textId="7BBBE473"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8" w:history="1">
        <w:r w:rsidRPr="00964973">
          <w:rPr>
            <w:rStyle w:val="Hyperlink"/>
            <w:rFonts w:ascii="B Nazanin" w:hAnsi="B Nazanin" w:cs="B Nazanin"/>
            <w:noProof/>
            <w:szCs w:val="24"/>
            <w:rtl/>
          </w:rPr>
          <w:t>جدول ۴- 10. ماتریس همبستگی بین مؤلفه های استفاده ی مشکل ساز از اینترنت، و آگاهی هیجانی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_Toc237579138 \h </w:instrText>
        </w:r>
        <w:r w:rsidRPr="00964973">
          <w:rPr>
            <w:rStyle w:val="Hyperlink"/>
            <w:noProof/>
            <w:szCs w:val="24"/>
          </w:rPr>
        </w:r>
        <w:r w:rsidRPr="00964973">
          <w:rPr>
            <w:rStyle w:val="Hyperlink"/>
            <w:noProof/>
            <w:szCs w:val="24"/>
          </w:rPr>
          <w:fldChar w:fldCharType="separate"/>
        </w:r>
        <w:r>
          <w:rPr>
            <w:noProof/>
            <w:webHidden/>
            <w:szCs w:val="24"/>
            <w:rtl/>
            <w:lang w:bidi="ar-SA"/>
          </w:rPr>
          <w:t>111</w:t>
        </w:r>
        <w:r w:rsidRPr="00964973">
          <w:rPr>
            <w:rStyle w:val="Hyperlink"/>
            <w:noProof/>
            <w:szCs w:val="24"/>
          </w:rPr>
          <w:fldChar w:fldCharType="end"/>
        </w:r>
      </w:hyperlink>
    </w:p>
    <w:p w14:paraId="36BF4ACB" w14:textId="6C6DBA7B"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39" w:history="1">
        <w:r w:rsidRPr="00964973">
          <w:rPr>
            <w:rStyle w:val="Hyperlink"/>
            <w:rFonts w:ascii="B Nazanin" w:hAnsi="B Nazanin" w:cs="B Nazanin"/>
            <w:noProof/>
            <w:szCs w:val="24"/>
            <w:rtl/>
          </w:rPr>
          <w:t>جدول ۴- 11 نتایج تحلیل واریانس، و خلاصه ی رگرسیون استفاده ی مشکل ساز از اینترنت  بر روی آگاهی هیجانی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_Toc237579139 \h </w:instrText>
        </w:r>
        <w:r w:rsidRPr="00964973">
          <w:rPr>
            <w:rStyle w:val="Hyperlink"/>
            <w:noProof/>
            <w:szCs w:val="24"/>
          </w:rPr>
        </w:r>
        <w:r w:rsidRPr="00964973">
          <w:rPr>
            <w:rStyle w:val="Hyperlink"/>
            <w:noProof/>
            <w:szCs w:val="24"/>
          </w:rPr>
          <w:fldChar w:fldCharType="separate"/>
        </w:r>
        <w:r>
          <w:rPr>
            <w:noProof/>
            <w:webHidden/>
            <w:szCs w:val="24"/>
            <w:rtl/>
            <w:lang w:bidi="ar-SA"/>
          </w:rPr>
          <w:t>112</w:t>
        </w:r>
        <w:r w:rsidRPr="00964973">
          <w:rPr>
            <w:rStyle w:val="Hyperlink"/>
            <w:noProof/>
            <w:szCs w:val="24"/>
          </w:rPr>
          <w:fldChar w:fldCharType="end"/>
        </w:r>
      </w:hyperlink>
    </w:p>
    <w:p w14:paraId="63A52F01" w14:textId="09A35F02"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0" w:history="1">
        <w:r w:rsidRPr="00964973">
          <w:rPr>
            <w:rStyle w:val="Hyperlink"/>
            <w:rFonts w:ascii="B Nazanin" w:hAnsi="B Nazanin" w:cs="B Nazanin"/>
            <w:noProof/>
            <w:szCs w:val="24"/>
            <w:rtl/>
          </w:rPr>
          <w:t>جدول ۴- 12 نتایج ضرایب رگرسیون چندگانه استفاده ی مشکل ساز از اینترنت  بر روی آگاهی هیجانی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_Toc237579140 \h </w:instrText>
        </w:r>
        <w:r w:rsidRPr="00964973">
          <w:rPr>
            <w:rStyle w:val="Hyperlink"/>
            <w:noProof/>
            <w:szCs w:val="24"/>
          </w:rPr>
        </w:r>
        <w:r w:rsidRPr="00964973">
          <w:rPr>
            <w:rStyle w:val="Hyperlink"/>
            <w:noProof/>
            <w:szCs w:val="24"/>
          </w:rPr>
          <w:fldChar w:fldCharType="separate"/>
        </w:r>
        <w:r>
          <w:rPr>
            <w:noProof/>
            <w:webHidden/>
            <w:szCs w:val="24"/>
            <w:rtl/>
            <w:lang w:bidi="ar-SA"/>
          </w:rPr>
          <w:t>112</w:t>
        </w:r>
        <w:r w:rsidRPr="00964973">
          <w:rPr>
            <w:rStyle w:val="Hyperlink"/>
            <w:noProof/>
            <w:szCs w:val="24"/>
          </w:rPr>
          <w:fldChar w:fldCharType="end"/>
        </w:r>
      </w:hyperlink>
    </w:p>
    <w:p w14:paraId="5309215D" w14:textId="6EF0B422"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1" w:history="1">
        <w:r w:rsidRPr="00964973">
          <w:rPr>
            <w:rStyle w:val="Hyperlink"/>
            <w:rFonts w:ascii="B Nazanin" w:hAnsi="B Nazanin" w:cs="B Nazanin"/>
            <w:noProof/>
            <w:szCs w:val="24"/>
            <w:rtl/>
          </w:rPr>
          <w:t>جدول ۴- 13. همبستگی بین مؤلفه های توانایی های شناختی و استفاده ی مشکل ساز از اینترنت</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_Toc237579141 \h </w:instrText>
        </w:r>
        <w:r w:rsidRPr="00964973">
          <w:rPr>
            <w:rStyle w:val="Hyperlink"/>
            <w:noProof/>
            <w:szCs w:val="24"/>
          </w:rPr>
        </w:r>
        <w:r w:rsidRPr="00964973">
          <w:rPr>
            <w:rStyle w:val="Hyperlink"/>
            <w:noProof/>
            <w:szCs w:val="24"/>
          </w:rPr>
          <w:fldChar w:fldCharType="separate"/>
        </w:r>
        <w:r>
          <w:rPr>
            <w:noProof/>
            <w:webHidden/>
            <w:szCs w:val="24"/>
            <w:rtl/>
            <w:lang w:bidi="ar-SA"/>
          </w:rPr>
          <w:t>115</w:t>
        </w:r>
        <w:r w:rsidRPr="00964973">
          <w:rPr>
            <w:rStyle w:val="Hyperlink"/>
            <w:noProof/>
            <w:szCs w:val="24"/>
          </w:rPr>
          <w:fldChar w:fldCharType="end"/>
        </w:r>
      </w:hyperlink>
    </w:p>
    <w:p w14:paraId="2051CB1F" w14:textId="3B7C8CE3"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2" w:history="1">
        <w:r w:rsidRPr="00964973">
          <w:rPr>
            <w:rStyle w:val="Hyperlink"/>
            <w:rFonts w:ascii="B Nazanin" w:hAnsi="B Nazanin" w:cs="B Nazanin"/>
            <w:noProof/>
            <w:szCs w:val="24"/>
            <w:rtl/>
          </w:rPr>
          <w:t>جدول ۴- 14 نتایج تحلیل واریانس، و خلاصه ی رگرسیون استفاده ی مشکل ساز از اینترنت  بر روی توانایی های شناختی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_Toc237579142 \h </w:instrText>
        </w:r>
        <w:r w:rsidRPr="00964973">
          <w:rPr>
            <w:rStyle w:val="Hyperlink"/>
            <w:noProof/>
            <w:szCs w:val="24"/>
          </w:rPr>
        </w:r>
        <w:r w:rsidRPr="00964973">
          <w:rPr>
            <w:rStyle w:val="Hyperlink"/>
            <w:noProof/>
            <w:szCs w:val="24"/>
          </w:rPr>
          <w:fldChar w:fldCharType="separate"/>
        </w:r>
        <w:r>
          <w:rPr>
            <w:noProof/>
            <w:webHidden/>
            <w:szCs w:val="24"/>
            <w:rtl/>
            <w:lang w:bidi="ar-SA"/>
          </w:rPr>
          <w:t>116</w:t>
        </w:r>
        <w:r w:rsidRPr="00964973">
          <w:rPr>
            <w:rStyle w:val="Hyperlink"/>
            <w:noProof/>
            <w:szCs w:val="24"/>
          </w:rPr>
          <w:fldChar w:fldCharType="end"/>
        </w:r>
      </w:hyperlink>
    </w:p>
    <w:p w14:paraId="7CEA3209" w14:textId="0E191E6A"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3" w:history="1">
        <w:r w:rsidRPr="00964973">
          <w:rPr>
            <w:rStyle w:val="Hyperlink"/>
            <w:rFonts w:ascii="B Nazanin" w:hAnsi="B Nazanin" w:cs="B Nazanin"/>
            <w:noProof/>
            <w:szCs w:val="24"/>
            <w:rtl/>
          </w:rPr>
          <w:t>جدول ۴- 15 نتایج ضرایب رگرسیون استفاده ی مشکل ساز از اینترنت  بر روی توانایی های شناختی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_Toc237579143 \h </w:instrText>
        </w:r>
        <w:r w:rsidRPr="00964973">
          <w:rPr>
            <w:rStyle w:val="Hyperlink"/>
            <w:noProof/>
            <w:szCs w:val="24"/>
          </w:rPr>
        </w:r>
        <w:r w:rsidRPr="00964973">
          <w:rPr>
            <w:rStyle w:val="Hyperlink"/>
            <w:noProof/>
            <w:szCs w:val="24"/>
          </w:rPr>
          <w:fldChar w:fldCharType="separate"/>
        </w:r>
        <w:r>
          <w:rPr>
            <w:noProof/>
            <w:webHidden/>
            <w:szCs w:val="24"/>
            <w:rtl/>
            <w:lang w:bidi="ar-SA"/>
          </w:rPr>
          <w:t>116</w:t>
        </w:r>
        <w:r w:rsidRPr="00964973">
          <w:rPr>
            <w:rStyle w:val="Hyperlink"/>
            <w:noProof/>
            <w:szCs w:val="24"/>
          </w:rPr>
          <w:fldChar w:fldCharType="end"/>
        </w:r>
      </w:hyperlink>
    </w:p>
    <w:p w14:paraId="3F8E71F0" w14:textId="31D920FD"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4" w:history="1">
        <w:r w:rsidRPr="00964973">
          <w:rPr>
            <w:rStyle w:val="Hyperlink"/>
            <w:rFonts w:ascii="B Nazanin" w:hAnsi="B Nazanin" w:cs="B Nazanin"/>
            <w:noProof/>
            <w:szCs w:val="24"/>
            <w:rtl/>
          </w:rPr>
          <w:t>جدول ۴- 16. همبستگی بین مؤلفه های کیفیت خواب و استفاده ی مشکل ساز از اینترنت</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_Toc237579144 \h </w:instrText>
        </w:r>
        <w:r w:rsidRPr="00964973">
          <w:rPr>
            <w:rStyle w:val="Hyperlink"/>
            <w:noProof/>
            <w:szCs w:val="24"/>
          </w:rPr>
        </w:r>
        <w:r w:rsidRPr="00964973">
          <w:rPr>
            <w:rStyle w:val="Hyperlink"/>
            <w:noProof/>
            <w:szCs w:val="24"/>
          </w:rPr>
          <w:fldChar w:fldCharType="separate"/>
        </w:r>
        <w:r>
          <w:rPr>
            <w:noProof/>
            <w:webHidden/>
            <w:szCs w:val="24"/>
            <w:rtl/>
            <w:lang w:bidi="ar-SA"/>
          </w:rPr>
          <w:t>119</w:t>
        </w:r>
        <w:r w:rsidRPr="00964973">
          <w:rPr>
            <w:rStyle w:val="Hyperlink"/>
            <w:noProof/>
            <w:szCs w:val="24"/>
          </w:rPr>
          <w:fldChar w:fldCharType="end"/>
        </w:r>
      </w:hyperlink>
    </w:p>
    <w:p w14:paraId="56B5E8F7" w14:textId="51A73C76"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5" w:history="1">
        <w:r w:rsidRPr="00964973">
          <w:rPr>
            <w:rStyle w:val="Hyperlink"/>
            <w:rFonts w:ascii="B Nazanin" w:hAnsi="B Nazanin" w:cs="B Nazanin"/>
            <w:noProof/>
            <w:szCs w:val="24"/>
            <w:rtl/>
          </w:rPr>
          <w:t>جدول ۴- 17 نتایج تحلیل واریانس، و خلاصه ی رگرسیون استفاده ی مشکل ساز از اینترنت  بر روی کیفیت خواب</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_Toc237579145 \h </w:instrText>
        </w:r>
        <w:r w:rsidRPr="00964973">
          <w:rPr>
            <w:rStyle w:val="Hyperlink"/>
            <w:noProof/>
            <w:szCs w:val="24"/>
          </w:rPr>
        </w:r>
        <w:r w:rsidRPr="00964973">
          <w:rPr>
            <w:rStyle w:val="Hyperlink"/>
            <w:noProof/>
            <w:szCs w:val="24"/>
          </w:rPr>
          <w:fldChar w:fldCharType="separate"/>
        </w:r>
        <w:r>
          <w:rPr>
            <w:noProof/>
            <w:webHidden/>
            <w:szCs w:val="24"/>
            <w:rtl/>
            <w:lang w:bidi="ar-SA"/>
          </w:rPr>
          <w:t>119</w:t>
        </w:r>
        <w:r w:rsidRPr="00964973">
          <w:rPr>
            <w:rStyle w:val="Hyperlink"/>
            <w:noProof/>
            <w:szCs w:val="24"/>
          </w:rPr>
          <w:fldChar w:fldCharType="end"/>
        </w:r>
      </w:hyperlink>
    </w:p>
    <w:p w14:paraId="1BB73156" w14:textId="566265E8"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6" w:history="1">
        <w:r w:rsidRPr="00964973">
          <w:rPr>
            <w:rStyle w:val="Hyperlink"/>
            <w:rFonts w:ascii="B Nazanin" w:hAnsi="B Nazanin" w:cs="B Nazanin"/>
            <w:noProof/>
            <w:szCs w:val="24"/>
            <w:rtl/>
          </w:rPr>
          <w:t>جدول ۴- 18 نتایج ضرایب رگرسیون استفاده ی مشکل ساز از اینترنت  بر روی کیفیت خواب</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_Toc237579146 \h </w:instrText>
        </w:r>
        <w:r w:rsidRPr="00964973">
          <w:rPr>
            <w:rStyle w:val="Hyperlink"/>
            <w:noProof/>
            <w:szCs w:val="24"/>
          </w:rPr>
        </w:r>
        <w:r w:rsidRPr="00964973">
          <w:rPr>
            <w:rStyle w:val="Hyperlink"/>
            <w:noProof/>
            <w:szCs w:val="24"/>
          </w:rPr>
          <w:fldChar w:fldCharType="separate"/>
        </w:r>
        <w:r>
          <w:rPr>
            <w:noProof/>
            <w:webHidden/>
            <w:szCs w:val="24"/>
            <w:rtl/>
            <w:lang w:bidi="ar-SA"/>
          </w:rPr>
          <w:t>120</w:t>
        </w:r>
        <w:r w:rsidRPr="00964973">
          <w:rPr>
            <w:rStyle w:val="Hyperlink"/>
            <w:noProof/>
            <w:szCs w:val="24"/>
          </w:rPr>
          <w:fldChar w:fldCharType="end"/>
        </w:r>
      </w:hyperlink>
    </w:p>
    <w:p w14:paraId="5DEC6F68" w14:textId="6033E377"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7" w:history="1">
        <w:r w:rsidRPr="00964973">
          <w:rPr>
            <w:rStyle w:val="Hyperlink"/>
            <w:rFonts w:ascii="B Nazanin" w:hAnsi="B Nazanin" w:cs="B Nazanin"/>
            <w:noProof/>
            <w:szCs w:val="24"/>
            <w:rtl/>
          </w:rPr>
          <w:t xml:space="preserve">جدول ۴- 19. همبستگی بین مؤلفه های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و آگاهی هیجانی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_Toc237579147 \h </w:instrText>
        </w:r>
        <w:r w:rsidRPr="00964973">
          <w:rPr>
            <w:rStyle w:val="Hyperlink"/>
            <w:noProof/>
            <w:szCs w:val="24"/>
          </w:rPr>
        </w:r>
        <w:r w:rsidRPr="00964973">
          <w:rPr>
            <w:rStyle w:val="Hyperlink"/>
            <w:noProof/>
            <w:szCs w:val="24"/>
          </w:rPr>
          <w:fldChar w:fldCharType="separate"/>
        </w:r>
        <w:r>
          <w:rPr>
            <w:noProof/>
            <w:webHidden/>
            <w:szCs w:val="24"/>
            <w:rtl/>
            <w:lang w:bidi="ar-SA"/>
          </w:rPr>
          <w:t>123</w:t>
        </w:r>
        <w:r w:rsidRPr="00964973">
          <w:rPr>
            <w:rStyle w:val="Hyperlink"/>
            <w:noProof/>
            <w:szCs w:val="24"/>
          </w:rPr>
          <w:fldChar w:fldCharType="end"/>
        </w:r>
      </w:hyperlink>
    </w:p>
    <w:p w14:paraId="527AC757" w14:textId="3B0FA958"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8" w:history="1">
        <w:r w:rsidRPr="00964973">
          <w:rPr>
            <w:rStyle w:val="Hyperlink"/>
            <w:rFonts w:ascii="B Nazanin" w:hAnsi="B Nazanin" w:cs="B Nazanin"/>
            <w:noProof/>
            <w:szCs w:val="24"/>
            <w:rtl/>
          </w:rPr>
          <w:t xml:space="preserve">جدول ۴- 20 نتایج تحلیل واریانس، و خلاصه ی رگرسیون آگاهی هیجانی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_Toc237579148 \h </w:instrText>
        </w:r>
        <w:r w:rsidRPr="00964973">
          <w:rPr>
            <w:rStyle w:val="Hyperlink"/>
            <w:noProof/>
            <w:szCs w:val="24"/>
          </w:rPr>
        </w:r>
        <w:r w:rsidRPr="00964973">
          <w:rPr>
            <w:rStyle w:val="Hyperlink"/>
            <w:noProof/>
            <w:szCs w:val="24"/>
          </w:rPr>
          <w:fldChar w:fldCharType="separate"/>
        </w:r>
        <w:r>
          <w:rPr>
            <w:noProof/>
            <w:webHidden/>
            <w:szCs w:val="24"/>
            <w:rtl/>
            <w:lang w:bidi="ar-SA"/>
          </w:rPr>
          <w:t>124</w:t>
        </w:r>
        <w:r w:rsidRPr="00964973">
          <w:rPr>
            <w:rStyle w:val="Hyperlink"/>
            <w:noProof/>
            <w:szCs w:val="24"/>
          </w:rPr>
          <w:fldChar w:fldCharType="end"/>
        </w:r>
      </w:hyperlink>
    </w:p>
    <w:p w14:paraId="4B3E3749" w14:textId="57470A06"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49" w:history="1">
        <w:r w:rsidRPr="00964973">
          <w:rPr>
            <w:rStyle w:val="Hyperlink"/>
            <w:rFonts w:ascii="B Nazanin" w:hAnsi="B Nazanin" w:cs="B Nazanin"/>
            <w:noProof/>
            <w:szCs w:val="24"/>
            <w:rtl/>
          </w:rPr>
          <w:t xml:space="preserve">جدول ۴- 21 نتایج ضرایب رگرسیون چندگانه آگاهی هیجانی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_Toc237579149 \h </w:instrText>
        </w:r>
        <w:r w:rsidRPr="00964973">
          <w:rPr>
            <w:rStyle w:val="Hyperlink"/>
            <w:noProof/>
            <w:szCs w:val="24"/>
          </w:rPr>
        </w:r>
        <w:r w:rsidRPr="00964973">
          <w:rPr>
            <w:rStyle w:val="Hyperlink"/>
            <w:noProof/>
            <w:szCs w:val="24"/>
          </w:rPr>
          <w:fldChar w:fldCharType="separate"/>
        </w:r>
        <w:r>
          <w:rPr>
            <w:noProof/>
            <w:webHidden/>
            <w:szCs w:val="24"/>
            <w:rtl/>
            <w:lang w:bidi="ar-SA"/>
          </w:rPr>
          <w:t>125</w:t>
        </w:r>
        <w:r w:rsidRPr="00964973">
          <w:rPr>
            <w:rStyle w:val="Hyperlink"/>
            <w:noProof/>
            <w:szCs w:val="24"/>
          </w:rPr>
          <w:fldChar w:fldCharType="end"/>
        </w:r>
      </w:hyperlink>
    </w:p>
    <w:p w14:paraId="2CDBCDD4" w14:textId="6C4D021A"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0" w:history="1">
        <w:r w:rsidRPr="00964973">
          <w:rPr>
            <w:rStyle w:val="Hyperlink"/>
            <w:rFonts w:ascii="B Nazanin" w:hAnsi="B Nazanin" w:cs="B Nazanin"/>
            <w:noProof/>
            <w:szCs w:val="24"/>
            <w:rtl/>
          </w:rPr>
          <w:t xml:space="preserve">جدول ۴- 22. همبستگی بین مؤلفه های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و توانایی های شناختی</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_Toc237579150 \h </w:instrText>
        </w:r>
        <w:r w:rsidRPr="00964973">
          <w:rPr>
            <w:rStyle w:val="Hyperlink"/>
            <w:noProof/>
            <w:szCs w:val="24"/>
          </w:rPr>
        </w:r>
        <w:r w:rsidRPr="00964973">
          <w:rPr>
            <w:rStyle w:val="Hyperlink"/>
            <w:noProof/>
            <w:szCs w:val="24"/>
          </w:rPr>
          <w:fldChar w:fldCharType="separate"/>
        </w:r>
        <w:r>
          <w:rPr>
            <w:noProof/>
            <w:webHidden/>
            <w:szCs w:val="24"/>
            <w:rtl/>
            <w:lang w:bidi="ar-SA"/>
          </w:rPr>
          <w:t>128</w:t>
        </w:r>
        <w:r w:rsidRPr="00964973">
          <w:rPr>
            <w:rStyle w:val="Hyperlink"/>
            <w:noProof/>
            <w:szCs w:val="24"/>
          </w:rPr>
          <w:fldChar w:fldCharType="end"/>
        </w:r>
      </w:hyperlink>
    </w:p>
    <w:p w14:paraId="0773FD7C" w14:textId="50FE4EA8"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1" w:history="1">
        <w:r w:rsidRPr="00964973">
          <w:rPr>
            <w:rStyle w:val="Hyperlink"/>
            <w:rFonts w:ascii="B Nazanin" w:hAnsi="B Nazanin" w:cs="B Nazanin"/>
            <w:noProof/>
            <w:szCs w:val="24"/>
            <w:rtl/>
          </w:rPr>
          <w:t xml:space="preserve">جدول ۴- 23 نتایج تحلیل واریانس، و خلاصه ی رگرسیون توانایی های شناختی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_Toc237579151 \h </w:instrText>
        </w:r>
        <w:r w:rsidRPr="00964973">
          <w:rPr>
            <w:rStyle w:val="Hyperlink"/>
            <w:noProof/>
            <w:szCs w:val="24"/>
          </w:rPr>
        </w:r>
        <w:r w:rsidRPr="00964973">
          <w:rPr>
            <w:rStyle w:val="Hyperlink"/>
            <w:noProof/>
            <w:szCs w:val="24"/>
          </w:rPr>
          <w:fldChar w:fldCharType="separate"/>
        </w:r>
        <w:r>
          <w:rPr>
            <w:noProof/>
            <w:webHidden/>
            <w:szCs w:val="24"/>
            <w:rtl/>
            <w:lang w:bidi="ar-SA"/>
          </w:rPr>
          <w:t>130</w:t>
        </w:r>
        <w:r w:rsidRPr="00964973">
          <w:rPr>
            <w:rStyle w:val="Hyperlink"/>
            <w:noProof/>
            <w:szCs w:val="24"/>
          </w:rPr>
          <w:fldChar w:fldCharType="end"/>
        </w:r>
      </w:hyperlink>
    </w:p>
    <w:p w14:paraId="07D02BC2" w14:textId="28AA6B96"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2" w:history="1">
        <w:r w:rsidRPr="00964973">
          <w:rPr>
            <w:rStyle w:val="Hyperlink"/>
            <w:rFonts w:ascii="B Nazanin" w:hAnsi="B Nazanin" w:cs="B Nazanin"/>
            <w:noProof/>
            <w:szCs w:val="24"/>
            <w:rtl/>
          </w:rPr>
          <w:t xml:space="preserve">جدول ۴- 24 نتایج ضرایب رگرسیون چندگانه توانایی های شناختی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_Toc237579152 \h </w:instrText>
        </w:r>
        <w:r w:rsidRPr="00964973">
          <w:rPr>
            <w:rStyle w:val="Hyperlink"/>
            <w:noProof/>
            <w:szCs w:val="24"/>
          </w:rPr>
        </w:r>
        <w:r w:rsidRPr="00964973">
          <w:rPr>
            <w:rStyle w:val="Hyperlink"/>
            <w:noProof/>
            <w:szCs w:val="24"/>
          </w:rPr>
          <w:fldChar w:fldCharType="separate"/>
        </w:r>
        <w:r>
          <w:rPr>
            <w:noProof/>
            <w:webHidden/>
            <w:szCs w:val="24"/>
            <w:rtl/>
            <w:lang w:bidi="ar-SA"/>
          </w:rPr>
          <w:t>130</w:t>
        </w:r>
        <w:r w:rsidRPr="00964973">
          <w:rPr>
            <w:rStyle w:val="Hyperlink"/>
            <w:noProof/>
            <w:szCs w:val="24"/>
          </w:rPr>
          <w:fldChar w:fldCharType="end"/>
        </w:r>
      </w:hyperlink>
    </w:p>
    <w:p w14:paraId="582B5D4F" w14:textId="4828C194"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3" w:history="1">
        <w:r w:rsidRPr="00964973">
          <w:rPr>
            <w:rStyle w:val="Hyperlink"/>
            <w:rFonts w:ascii="B Nazanin" w:hAnsi="B Nazanin" w:cs="B Nazanin"/>
            <w:noProof/>
            <w:szCs w:val="24"/>
            <w:rtl/>
          </w:rPr>
          <w:t xml:space="preserve">جدول ۴- 25. همبستگی بین مؤلفه های علائم </w:t>
        </w:r>
        <w:r w:rsidRPr="00964973">
          <w:rPr>
            <w:rStyle w:val="Hyperlink"/>
            <w:rFonts w:ascii="B Nazanin" w:hAnsi="B Nazanin" w:cs="B Nazanin"/>
            <w:noProof/>
            <w:szCs w:val="24"/>
          </w:rPr>
          <w:t>ADHD</w:t>
        </w:r>
        <w:r w:rsidRPr="00964973">
          <w:rPr>
            <w:rStyle w:val="Hyperlink"/>
            <w:rFonts w:ascii="B Nazanin" w:hAnsi="B Nazanin" w:cs="B Nazanin"/>
            <w:noProof/>
            <w:szCs w:val="24"/>
            <w:rtl/>
          </w:rPr>
          <w:t>، و کیفیت خواب</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_Toc237579153 \h </w:instrText>
        </w:r>
        <w:r w:rsidRPr="00964973">
          <w:rPr>
            <w:rStyle w:val="Hyperlink"/>
            <w:noProof/>
            <w:szCs w:val="24"/>
          </w:rPr>
        </w:r>
        <w:r w:rsidRPr="00964973">
          <w:rPr>
            <w:rStyle w:val="Hyperlink"/>
            <w:noProof/>
            <w:szCs w:val="24"/>
          </w:rPr>
          <w:fldChar w:fldCharType="separate"/>
        </w:r>
        <w:r>
          <w:rPr>
            <w:noProof/>
            <w:webHidden/>
            <w:szCs w:val="24"/>
            <w:rtl/>
            <w:lang w:bidi="ar-SA"/>
          </w:rPr>
          <w:t>133</w:t>
        </w:r>
        <w:r w:rsidRPr="00964973">
          <w:rPr>
            <w:rStyle w:val="Hyperlink"/>
            <w:noProof/>
            <w:szCs w:val="24"/>
          </w:rPr>
          <w:fldChar w:fldCharType="end"/>
        </w:r>
      </w:hyperlink>
    </w:p>
    <w:p w14:paraId="12A78382" w14:textId="67448167"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4" w:history="1">
        <w:r w:rsidRPr="00964973">
          <w:rPr>
            <w:rStyle w:val="Hyperlink"/>
            <w:rFonts w:ascii="B Nazanin" w:hAnsi="B Nazanin" w:cs="B Nazanin"/>
            <w:noProof/>
            <w:szCs w:val="24"/>
            <w:rtl/>
          </w:rPr>
          <w:t xml:space="preserve">جدول ۴- 26 نتایج تحلیل واریانس، و خلاصه ی رگرسیون کیفیت خواب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_Toc237579154 \h </w:instrText>
        </w:r>
        <w:r w:rsidRPr="00964973">
          <w:rPr>
            <w:rStyle w:val="Hyperlink"/>
            <w:noProof/>
            <w:szCs w:val="24"/>
          </w:rPr>
        </w:r>
        <w:r w:rsidRPr="00964973">
          <w:rPr>
            <w:rStyle w:val="Hyperlink"/>
            <w:noProof/>
            <w:szCs w:val="24"/>
          </w:rPr>
          <w:fldChar w:fldCharType="separate"/>
        </w:r>
        <w:r>
          <w:rPr>
            <w:noProof/>
            <w:webHidden/>
            <w:szCs w:val="24"/>
            <w:rtl/>
            <w:lang w:bidi="ar-SA"/>
          </w:rPr>
          <w:t>134</w:t>
        </w:r>
        <w:r w:rsidRPr="00964973">
          <w:rPr>
            <w:rStyle w:val="Hyperlink"/>
            <w:noProof/>
            <w:szCs w:val="24"/>
          </w:rPr>
          <w:fldChar w:fldCharType="end"/>
        </w:r>
      </w:hyperlink>
    </w:p>
    <w:p w14:paraId="3F6CC39B" w14:textId="0F339866"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5" w:history="1">
        <w:r w:rsidRPr="00964973">
          <w:rPr>
            <w:rStyle w:val="Hyperlink"/>
            <w:rFonts w:ascii="B Nazanin" w:hAnsi="B Nazanin" w:cs="B Nazanin"/>
            <w:noProof/>
            <w:szCs w:val="24"/>
            <w:rtl/>
          </w:rPr>
          <w:t xml:space="preserve">جدول ۴- 27 نتایج ضرایب رگرسیون چندگانه کیفیت خواب بر روی علائم </w:t>
        </w:r>
        <w:r w:rsidRPr="00964973">
          <w:rPr>
            <w:rStyle w:val="Hyperlink"/>
            <w:rFonts w:ascii="B Nazanin" w:hAnsi="B Nazanin" w:cs="B Nazanin"/>
            <w:noProof/>
            <w:szCs w:val="24"/>
          </w:rPr>
          <w:t>ADHD</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_Toc237579155 \h </w:instrText>
        </w:r>
        <w:r w:rsidRPr="00964973">
          <w:rPr>
            <w:rStyle w:val="Hyperlink"/>
            <w:noProof/>
            <w:szCs w:val="24"/>
          </w:rPr>
        </w:r>
        <w:r w:rsidRPr="00964973">
          <w:rPr>
            <w:rStyle w:val="Hyperlink"/>
            <w:noProof/>
            <w:szCs w:val="24"/>
          </w:rPr>
          <w:fldChar w:fldCharType="separate"/>
        </w:r>
        <w:r>
          <w:rPr>
            <w:noProof/>
            <w:webHidden/>
            <w:szCs w:val="24"/>
            <w:rtl/>
            <w:lang w:bidi="ar-SA"/>
          </w:rPr>
          <w:t>135</w:t>
        </w:r>
        <w:r w:rsidRPr="00964973">
          <w:rPr>
            <w:rStyle w:val="Hyperlink"/>
            <w:noProof/>
            <w:szCs w:val="24"/>
          </w:rPr>
          <w:fldChar w:fldCharType="end"/>
        </w:r>
      </w:hyperlink>
    </w:p>
    <w:p w14:paraId="4A98DFAF" w14:textId="0E1FCC89"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6" w:history="1">
        <w:r w:rsidRPr="00964973">
          <w:rPr>
            <w:rStyle w:val="Hyperlink"/>
            <w:rFonts w:ascii="B Nazanin" w:hAnsi="B Nazanin" w:cs="B Nazanin"/>
            <w:noProof/>
            <w:szCs w:val="24"/>
            <w:rtl/>
          </w:rPr>
          <w:t>جدول ۴- 28. شاخص های برازش مدل مفهومی پژوهش</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_Toc237579156 \h </w:instrText>
        </w:r>
        <w:r w:rsidRPr="00964973">
          <w:rPr>
            <w:rStyle w:val="Hyperlink"/>
            <w:noProof/>
            <w:szCs w:val="24"/>
          </w:rPr>
        </w:r>
        <w:r w:rsidRPr="00964973">
          <w:rPr>
            <w:rStyle w:val="Hyperlink"/>
            <w:noProof/>
            <w:szCs w:val="24"/>
          </w:rPr>
          <w:fldChar w:fldCharType="separate"/>
        </w:r>
        <w:r>
          <w:rPr>
            <w:noProof/>
            <w:webHidden/>
            <w:szCs w:val="24"/>
            <w:rtl/>
            <w:lang w:bidi="ar-SA"/>
          </w:rPr>
          <w:t>138</w:t>
        </w:r>
        <w:r w:rsidRPr="00964973">
          <w:rPr>
            <w:rStyle w:val="Hyperlink"/>
            <w:noProof/>
            <w:szCs w:val="24"/>
          </w:rPr>
          <w:fldChar w:fldCharType="end"/>
        </w:r>
      </w:hyperlink>
    </w:p>
    <w:p w14:paraId="65CA1643" w14:textId="277594F8"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7" w:history="1">
        <w:r w:rsidRPr="00964973">
          <w:rPr>
            <w:rStyle w:val="Hyperlink"/>
            <w:rFonts w:ascii="B Nazanin" w:hAnsi="B Nazanin" w:cs="B Nazanin"/>
            <w:noProof/>
            <w:szCs w:val="24"/>
            <w:rtl/>
          </w:rPr>
          <w:t>جدول ۴- 29. ضرایب استاندارد شده، مستقیم در مدل مفهومی پژوهش</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_Toc237579157 \h </w:instrText>
        </w:r>
        <w:r w:rsidRPr="00964973">
          <w:rPr>
            <w:rStyle w:val="Hyperlink"/>
            <w:noProof/>
            <w:szCs w:val="24"/>
          </w:rPr>
        </w:r>
        <w:r w:rsidRPr="00964973">
          <w:rPr>
            <w:rStyle w:val="Hyperlink"/>
            <w:noProof/>
            <w:szCs w:val="24"/>
          </w:rPr>
          <w:fldChar w:fldCharType="separate"/>
        </w:r>
        <w:r>
          <w:rPr>
            <w:noProof/>
            <w:webHidden/>
            <w:szCs w:val="24"/>
            <w:rtl/>
            <w:lang w:bidi="ar-SA"/>
          </w:rPr>
          <w:t>140</w:t>
        </w:r>
        <w:r w:rsidRPr="00964973">
          <w:rPr>
            <w:rStyle w:val="Hyperlink"/>
            <w:noProof/>
            <w:szCs w:val="24"/>
          </w:rPr>
          <w:fldChar w:fldCharType="end"/>
        </w:r>
      </w:hyperlink>
    </w:p>
    <w:p w14:paraId="14C4F271" w14:textId="1B215301" w:rsidR="00964973" w:rsidRPr="00964973" w:rsidRDefault="00964973" w:rsidP="00964973">
      <w:pPr>
        <w:pStyle w:val="TableofFigures"/>
        <w:tabs>
          <w:tab w:val="right" w:leader="dot" w:pos="9061"/>
        </w:tabs>
        <w:jc w:val="left"/>
        <w:rPr>
          <w:rFonts w:asciiTheme="minorHAnsi" w:eastAsiaTheme="minorEastAsia" w:hAnsiTheme="minorHAnsi" w:cstheme="minorBidi"/>
          <w:noProof/>
          <w:kern w:val="2"/>
          <w:szCs w:val="24"/>
          <w:lang w:bidi="ar-SA"/>
          <w14:ligatures w14:val="standardContextual"/>
        </w:rPr>
      </w:pPr>
      <w:hyperlink w:anchor="_Toc237579158" w:history="1">
        <w:r w:rsidRPr="00964973">
          <w:rPr>
            <w:rStyle w:val="Hyperlink"/>
            <w:rFonts w:ascii="B Nazanin" w:hAnsi="B Nazanin" w:cs="B Nazanin"/>
            <w:noProof/>
            <w:szCs w:val="24"/>
            <w:rtl/>
          </w:rPr>
          <w:t>جدول ۴- 30. ضرایب استاندارد شده، و غیر مستقیم در مدل مفهومی پژوهش</w:t>
        </w:r>
        <w:r w:rsidRPr="00964973">
          <w:rPr>
            <w:noProof/>
            <w:webHidden/>
            <w:szCs w:val="24"/>
          </w:rPr>
          <w:tab/>
        </w:r>
        <w:r w:rsidRPr="00964973">
          <w:rPr>
            <w:rStyle w:val="Hyperlink"/>
            <w:noProof/>
            <w:szCs w:val="24"/>
          </w:rPr>
          <w:fldChar w:fldCharType="begin"/>
        </w:r>
        <w:r w:rsidRPr="00964973">
          <w:rPr>
            <w:noProof/>
            <w:webHidden/>
            <w:szCs w:val="24"/>
          </w:rPr>
          <w:instrText xml:space="preserve"> PAGEREF _Toc237579158 \h </w:instrText>
        </w:r>
        <w:r w:rsidRPr="00964973">
          <w:rPr>
            <w:rStyle w:val="Hyperlink"/>
            <w:noProof/>
            <w:szCs w:val="24"/>
          </w:rPr>
        </w:r>
        <w:r w:rsidRPr="00964973">
          <w:rPr>
            <w:rStyle w:val="Hyperlink"/>
            <w:noProof/>
            <w:szCs w:val="24"/>
          </w:rPr>
          <w:fldChar w:fldCharType="separate"/>
        </w:r>
        <w:r>
          <w:rPr>
            <w:noProof/>
            <w:webHidden/>
            <w:szCs w:val="24"/>
            <w:rtl/>
            <w:lang w:bidi="ar-SA"/>
          </w:rPr>
          <w:t>141</w:t>
        </w:r>
        <w:r w:rsidRPr="00964973">
          <w:rPr>
            <w:rStyle w:val="Hyperlink"/>
            <w:noProof/>
            <w:szCs w:val="24"/>
          </w:rPr>
          <w:fldChar w:fldCharType="end"/>
        </w:r>
      </w:hyperlink>
    </w:p>
    <w:p w14:paraId="08784C41" w14:textId="62959451" w:rsidR="0030002F" w:rsidRPr="00AF0B56" w:rsidRDefault="0030002F" w:rsidP="0030002F">
      <w:pPr>
        <w:spacing w:line="276" w:lineRule="auto"/>
        <w:ind w:hanging="1"/>
        <w:rPr>
          <w:rFonts w:ascii="B Lotus" w:eastAsia="Times New Roman" w:hAnsi="B Lotus" w:cs="B Nazanin"/>
          <w:szCs w:val="24"/>
          <w:rtl/>
        </w:rPr>
      </w:pPr>
      <w:r w:rsidRPr="00AF0B56">
        <w:rPr>
          <w:rFonts w:ascii="B Lotus" w:eastAsia="Times New Roman" w:hAnsi="B Lotus" w:cs="B Nazanin" w:hint="cs"/>
          <w:szCs w:val="24"/>
          <w:rtl/>
        </w:rPr>
        <w:fldChar w:fldCharType="end"/>
      </w:r>
    </w:p>
    <w:p w14:paraId="0A121FD3" w14:textId="77777777" w:rsidR="0030002F" w:rsidRPr="00AF0B56" w:rsidRDefault="0030002F" w:rsidP="0030002F">
      <w:pPr>
        <w:spacing w:line="276" w:lineRule="auto"/>
        <w:rPr>
          <w:rFonts w:ascii="B Lotus" w:eastAsia="Times New Roman" w:hAnsi="B Lotus" w:cs="B Nazanin"/>
          <w:sz w:val="28"/>
          <w:rtl/>
        </w:rPr>
      </w:pPr>
      <w:r w:rsidRPr="00AF0B56">
        <w:rPr>
          <w:rFonts w:ascii="B Lotus" w:eastAsia="Times New Roman" w:hAnsi="B Lotus" w:cs="B Nazanin" w:hint="cs"/>
          <w:sz w:val="28"/>
          <w:rtl/>
        </w:rPr>
        <w:br w:type="page"/>
      </w:r>
    </w:p>
    <w:p w14:paraId="745B9CB1" w14:textId="77777777" w:rsidR="0030002F" w:rsidRPr="00AF0B56" w:rsidRDefault="0030002F" w:rsidP="0030002F">
      <w:pPr>
        <w:tabs>
          <w:tab w:val="left" w:pos="3716"/>
        </w:tabs>
        <w:spacing w:line="276" w:lineRule="auto"/>
        <w:jc w:val="center"/>
        <w:rPr>
          <w:rFonts w:ascii="B Lotus" w:eastAsia="Times New Roman" w:hAnsi="B Lotus" w:cs="B Nazanin"/>
          <w:sz w:val="30"/>
          <w:szCs w:val="32"/>
          <w:rtl/>
        </w:rPr>
      </w:pPr>
      <w:r w:rsidRPr="00AF0B56">
        <w:rPr>
          <w:rFonts w:ascii="B Lotus" w:eastAsia="Times New Roman" w:hAnsi="B Lotus" w:cs="B Nazanin" w:hint="cs"/>
          <w:sz w:val="30"/>
          <w:szCs w:val="32"/>
          <w:rtl/>
        </w:rPr>
        <w:lastRenderedPageBreak/>
        <w:t>فهرست نمودارها</w:t>
      </w:r>
    </w:p>
    <w:p w14:paraId="79973798" w14:textId="77777777" w:rsidR="0030002F" w:rsidRPr="00AF0B56" w:rsidRDefault="0030002F" w:rsidP="0030002F">
      <w:pPr>
        <w:tabs>
          <w:tab w:val="left" w:pos="3716"/>
        </w:tabs>
        <w:spacing w:line="276" w:lineRule="auto"/>
        <w:jc w:val="center"/>
        <w:rPr>
          <w:rFonts w:ascii="B Lotus" w:eastAsia="Times New Roman" w:hAnsi="B Lotus" w:cs="B Nazanin"/>
          <w:sz w:val="26"/>
          <w:rtl/>
        </w:rPr>
      </w:pPr>
      <w:r w:rsidRPr="00AF0B56">
        <w:rPr>
          <w:rFonts w:ascii="B Lotus" w:eastAsia="Times New Roman" w:hAnsi="B Lotus" w:cs="B Nazanin" w:hint="cs"/>
          <w:sz w:val="26"/>
          <w:rtl/>
        </w:rPr>
        <w:t>فصل چهارم</w:t>
      </w:r>
    </w:p>
    <w:p w14:paraId="0416F57F" w14:textId="6E0DDCC7" w:rsidR="00964973" w:rsidRPr="002B1F13" w:rsidRDefault="0030002F"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r w:rsidRPr="002B1F13">
        <w:rPr>
          <w:rFonts w:ascii="B Lotus" w:eastAsia="Times New Roman" w:hAnsi="B Lotus" w:cs="B Nazanin" w:hint="cs"/>
          <w:sz w:val="22"/>
          <w:szCs w:val="22"/>
          <w:rtl/>
        </w:rPr>
        <w:fldChar w:fldCharType="begin"/>
      </w:r>
      <w:r w:rsidRPr="002B1F13">
        <w:rPr>
          <w:rFonts w:ascii="B Lotus" w:eastAsia="Times New Roman" w:hAnsi="B Lotus" w:cs="B Nazanin" w:hint="cs"/>
          <w:sz w:val="22"/>
          <w:szCs w:val="22"/>
          <w:rtl/>
        </w:rPr>
        <w:instrText xml:space="preserve"> </w:instrText>
      </w:r>
      <w:r w:rsidRPr="002B1F13">
        <w:rPr>
          <w:rFonts w:ascii="B Lotus" w:eastAsia="Times New Roman" w:hAnsi="B Lotus" w:cs="B Nazanin" w:hint="cs"/>
          <w:sz w:val="22"/>
          <w:szCs w:val="22"/>
        </w:rPr>
        <w:instrText>TOC</w:instrText>
      </w:r>
      <w:r w:rsidRPr="002B1F13">
        <w:rPr>
          <w:rFonts w:ascii="B Lotus" w:eastAsia="Times New Roman" w:hAnsi="B Lotus" w:cs="B Nazanin" w:hint="cs"/>
          <w:sz w:val="22"/>
          <w:szCs w:val="22"/>
          <w:rtl/>
        </w:rPr>
        <w:instrText xml:space="preserve"> \</w:instrText>
      </w:r>
      <w:r w:rsidRPr="002B1F13">
        <w:rPr>
          <w:rFonts w:ascii="B Lotus" w:eastAsia="Times New Roman" w:hAnsi="B Lotus" w:cs="B Nazanin" w:hint="cs"/>
          <w:sz w:val="22"/>
          <w:szCs w:val="22"/>
        </w:rPr>
        <w:instrText>h \z \c</w:instrText>
      </w:r>
      <w:r w:rsidRPr="002B1F13">
        <w:rPr>
          <w:rFonts w:ascii="B Lotus" w:eastAsia="Times New Roman" w:hAnsi="B Lotus" w:cs="B Nazanin" w:hint="cs"/>
          <w:sz w:val="22"/>
          <w:szCs w:val="22"/>
          <w:rtl/>
        </w:rPr>
        <w:instrText xml:space="preserve"> "شکل 4-" </w:instrText>
      </w:r>
      <w:r w:rsidRPr="002B1F13">
        <w:rPr>
          <w:rFonts w:ascii="B Lotus" w:eastAsia="Times New Roman" w:hAnsi="B Lotus" w:cs="B Nazanin" w:hint="cs"/>
          <w:sz w:val="22"/>
          <w:szCs w:val="22"/>
          <w:rtl/>
        </w:rPr>
        <w:fldChar w:fldCharType="separate"/>
      </w:r>
      <w:hyperlink w:anchor="_Toc237579208" w:history="1">
        <w:r w:rsidR="00964973" w:rsidRPr="002B1F13">
          <w:rPr>
            <w:rStyle w:val="Hyperlink"/>
            <w:rFonts w:ascii="B Nazanin" w:hAnsi="B Nazanin" w:cs="B Nazanin"/>
            <w:noProof/>
            <w:sz w:val="22"/>
            <w:szCs w:val="24"/>
            <w:rtl/>
          </w:rPr>
          <w:t xml:space="preserve">شکل 4- 1 نمودار نرمالیتی باقیمانده های تحلیل رگرسیون استفاده ی مشکل ساز از اینترنت  بر روی علائم </w:t>
        </w:r>
        <w:r w:rsidR="00964973" w:rsidRPr="002B1F13">
          <w:rPr>
            <w:rStyle w:val="Hyperlink"/>
            <w:rFonts w:ascii="B Nazanin" w:hAnsi="B Nazanin" w:cs="B Nazanin"/>
            <w:noProof/>
            <w:sz w:val="22"/>
            <w:szCs w:val="24"/>
          </w:rPr>
          <w:t>ADHD</w:t>
        </w:r>
        <w:r w:rsidR="00964973" w:rsidRPr="002B1F13">
          <w:rPr>
            <w:noProof/>
            <w:webHidden/>
            <w:sz w:val="22"/>
            <w:szCs w:val="24"/>
          </w:rPr>
          <w:tab/>
        </w:r>
        <w:r w:rsidR="00964973" w:rsidRPr="002B1F13">
          <w:rPr>
            <w:noProof/>
            <w:webHidden/>
            <w:sz w:val="22"/>
            <w:szCs w:val="24"/>
          </w:rPr>
          <w:fldChar w:fldCharType="begin"/>
        </w:r>
        <w:r w:rsidR="00964973" w:rsidRPr="002B1F13">
          <w:rPr>
            <w:noProof/>
            <w:webHidden/>
            <w:sz w:val="22"/>
            <w:szCs w:val="24"/>
          </w:rPr>
          <w:instrText xml:space="preserve"> PAGEREF _Toc237579208 \h </w:instrText>
        </w:r>
        <w:r w:rsidR="00964973" w:rsidRPr="002B1F13">
          <w:rPr>
            <w:noProof/>
            <w:webHidden/>
            <w:sz w:val="22"/>
            <w:szCs w:val="24"/>
          </w:rPr>
        </w:r>
        <w:r w:rsidR="00964973" w:rsidRPr="002B1F13">
          <w:rPr>
            <w:noProof/>
            <w:webHidden/>
            <w:sz w:val="22"/>
            <w:szCs w:val="24"/>
          </w:rPr>
          <w:fldChar w:fldCharType="separate"/>
        </w:r>
        <w:r w:rsidR="002B1F13" w:rsidRPr="002B1F13">
          <w:rPr>
            <w:noProof/>
            <w:webHidden/>
            <w:sz w:val="22"/>
            <w:szCs w:val="24"/>
            <w:rtl/>
            <w:lang w:bidi="ar-SA"/>
          </w:rPr>
          <w:t>109</w:t>
        </w:r>
        <w:r w:rsidR="00964973" w:rsidRPr="002B1F13">
          <w:rPr>
            <w:noProof/>
            <w:webHidden/>
            <w:sz w:val="22"/>
            <w:szCs w:val="24"/>
          </w:rPr>
          <w:fldChar w:fldCharType="end"/>
        </w:r>
      </w:hyperlink>
    </w:p>
    <w:p w14:paraId="7FD4BF02" w14:textId="191D0E72"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09" w:history="1">
        <w:r w:rsidRPr="002B1F13">
          <w:rPr>
            <w:rStyle w:val="Hyperlink"/>
            <w:rFonts w:ascii="B Nazanin" w:hAnsi="B Nazanin" w:cs="B Nazanin"/>
            <w:noProof/>
            <w:sz w:val="22"/>
            <w:szCs w:val="24"/>
            <w:rtl/>
          </w:rPr>
          <w:t xml:space="preserve">شکل 4- 2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استفاده ی مشکل ساز از اینترنت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_Toc237579209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110</w:t>
        </w:r>
        <w:r w:rsidRPr="002B1F13">
          <w:rPr>
            <w:noProof/>
            <w:webHidden/>
            <w:sz w:val="22"/>
            <w:szCs w:val="24"/>
          </w:rPr>
          <w:fldChar w:fldCharType="end"/>
        </w:r>
      </w:hyperlink>
    </w:p>
    <w:p w14:paraId="1FB0A092" w14:textId="7CEDCCF9"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0" w:history="1">
        <w:r w:rsidRPr="002B1F13">
          <w:rPr>
            <w:rStyle w:val="Hyperlink"/>
            <w:rFonts w:ascii="B Nazanin" w:hAnsi="B Nazanin" w:cs="B Nazanin"/>
            <w:noProof/>
            <w:sz w:val="22"/>
            <w:szCs w:val="24"/>
            <w:rtl/>
          </w:rPr>
          <w:t>شکل 4- 3 نمودار نرمالیتی باقیمانده های تحلیل رگرسیون استفاده ی مشکل ساز از اینترنت  بر روی آگاهی هیجانی</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_Toc237579210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113</w:t>
        </w:r>
        <w:r w:rsidRPr="002B1F13">
          <w:rPr>
            <w:noProof/>
            <w:webHidden/>
            <w:sz w:val="22"/>
            <w:szCs w:val="24"/>
          </w:rPr>
          <w:fldChar w:fldCharType="end"/>
        </w:r>
      </w:hyperlink>
    </w:p>
    <w:p w14:paraId="560CC9CB" w14:textId="4CD555A1"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1" w:history="1">
        <w:r w:rsidRPr="002B1F13">
          <w:rPr>
            <w:rStyle w:val="Hyperlink"/>
            <w:rFonts w:ascii="B Nazanin" w:hAnsi="B Nazanin" w:cs="B Nazanin"/>
            <w:noProof/>
            <w:sz w:val="22"/>
            <w:szCs w:val="24"/>
            <w:rtl/>
          </w:rPr>
          <w:t xml:space="preserve">شکل 4- 4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استفاده ی مشکل ساز از اینترنت  بر روی آگاهی هیجانی</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_Toc237579211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113</w:t>
        </w:r>
        <w:r w:rsidRPr="002B1F13">
          <w:rPr>
            <w:noProof/>
            <w:webHidden/>
            <w:sz w:val="22"/>
            <w:szCs w:val="24"/>
          </w:rPr>
          <w:fldChar w:fldCharType="end"/>
        </w:r>
      </w:hyperlink>
    </w:p>
    <w:p w14:paraId="43A658E6" w14:textId="334992AA"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2" w:history="1">
        <w:r w:rsidRPr="002B1F13">
          <w:rPr>
            <w:rStyle w:val="Hyperlink"/>
            <w:rFonts w:ascii="B Nazanin" w:hAnsi="B Nazanin" w:cs="B Nazanin"/>
            <w:noProof/>
            <w:sz w:val="22"/>
            <w:szCs w:val="24"/>
            <w:rtl/>
          </w:rPr>
          <w:t>شکل 4- 5 نمودار نرمالیتی باقیمانده های تحلیل رگرسیون استفاده ی مشکل ساز از اینترنت  بر روی توانایی های شناختی</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_Toc237579212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117</w:t>
        </w:r>
        <w:r w:rsidRPr="002B1F13">
          <w:rPr>
            <w:noProof/>
            <w:webHidden/>
            <w:sz w:val="22"/>
            <w:szCs w:val="24"/>
          </w:rPr>
          <w:fldChar w:fldCharType="end"/>
        </w:r>
      </w:hyperlink>
    </w:p>
    <w:p w14:paraId="5FAD3576" w14:textId="27801B57"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3" w:history="1">
        <w:r w:rsidRPr="002B1F13">
          <w:rPr>
            <w:rStyle w:val="Hyperlink"/>
            <w:rFonts w:ascii="B Nazanin" w:hAnsi="B Nazanin" w:cs="B Nazanin"/>
            <w:noProof/>
            <w:sz w:val="22"/>
            <w:szCs w:val="24"/>
            <w:rtl/>
          </w:rPr>
          <w:t xml:space="preserve">شکل 4- 6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استفاده ی مشکل ساز از اینترنت  بر روی توانایی های شناختی</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_Toc237579213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117</w:t>
        </w:r>
        <w:r w:rsidRPr="002B1F13">
          <w:rPr>
            <w:noProof/>
            <w:webHidden/>
            <w:sz w:val="22"/>
            <w:szCs w:val="24"/>
          </w:rPr>
          <w:fldChar w:fldCharType="end"/>
        </w:r>
      </w:hyperlink>
    </w:p>
    <w:p w14:paraId="12E8DBC4" w14:textId="0465D780"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4" w:history="1">
        <w:r w:rsidRPr="002B1F13">
          <w:rPr>
            <w:rStyle w:val="Hyperlink"/>
            <w:rFonts w:ascii="B Nazanin" w:hAnsi="B Nazanin" w:cs="B Nazanin"/>
            <w:noProof/>
            <w:sz w:val="22"/>
            <w:szCs w:val="24"/>
            <w:rtl/>
          </w:rPr>
          <w:t>شکل 4- 7 نمودار نرمالیتی باقیمانده های تحلیل رگرسیون استفاده ی مشکل ساز از اینترنت  بر روی کیفیت خواب</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_Toc237579214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121</w:t>
        </w:r>
        <w:r w:rsidRPr="002B1F13">
          <w:rPr>
            <w:noProof/>
            <w:webHidden/>
            <w:sz w:val="22"/>
            <w:szCs w:val="24"/>
          </w:rPr>
          <w:fldChar w:fldCharType="end"/>
        </w:r>
      </w:hyperlink>
    </w:p>
    <w:p w14:paraId="0A43B743" w14:textId="3D429B7A"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5" w:history="1">
        <w:r w:rsidRPr="002B1F13">
          <w:rPr>
            <w:rStyle w:val="Hyperlink"/>
            <w:rFonts w:ascii="B Nazanin" w:hAnsi="B Nazanin" w:cs="B Nazanin"/>
            <w:noProof/>
            <w:sz w:val="22"/>
            <w:szCs w:val="24"/>
            <w:rtl/>
          </w:rPr>
          <w:t xml:space="preserve">شکل 4- 8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استفاده ی مشکل ساز از اینترنت  بر روی کیفیت خواب</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_Toc237579215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121</w:t>
        </w:r>
        <w:r w:rsidRPr="002B1F13">
          <w:rPr>
            <w:noProof/>
            <w:webHidden/>
            <w:sz w:val="22"/>
            <w:szCs w:val="24"/>
          </w:rPr>
          <w:fldChar w:fldCharType="end"/>
        </w:r>
      </w:hyperlink>
    </w:p>
    <w:p w14:paraId="62DA3CA3" w14:textId="7DF29188"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6" w:history="1">
        <w:r w:rsidRPr="002B1F13">
          <w:rPr>
            <w:rStyle w:val="Hyperlink"/>
            <w:rFonts w:ascii="B Nazanin" w:hAnsi="B Nazanin" w:cs="B Nazanin"/>
            <w:noProof/>
            <w:sz w:val="22"/>
            <w:szCs w:val="24"/>
            <w:rtl/>
          </w:rPr>
          <w:t xml:space="preserve">شکل 4- 9 نمودار نرمالیتی باقیمانده های تحلیل رگرسیون آگاهی هیجانی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_Toc237579216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126</w:t>
        </w:r>
        <w:r w:rsidRPr="002B1F13">
          <w:rPr>
            <w:noProof/>
            <w:webHidden/>
            <w:sz w:val="22"/>
            <w:szCs w:val="24"/>
          </w:rPr>
          <w:fldChar w:fldCharType="end"/>
        </w:r>
      </w:hyperlink>
    </w:p>
    <w:p w14:paraId="69551500" w14:textId="0FCFA395"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7" w:history="1">
        <w:r w:rsidRPr="002B1F13">
          <w:rPr>
            <w:rStyle w:val="Hyperlink"/>
            <w:rFonts w:ascii="B Nazanin" w:hAnsi="B Nazanin" w:cs="B Nazanin"/>
            <w:noProof/>
            <w:sz w:val="22"/>
            <w:szCs w:val="24"/>
            <w:rtl/>
          </w:rPr>
          <w:t xml:space="preserve">شکل 4- 10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آگاهی هیجانی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_Toc237579217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126</w:t>
        </w:r>
        <w:r w:rsidRPr="002B1F13">
          <w:rPr>
            <w:noProof/>
            <w:webHidden/>
            <w:sz w:val="22"/>
            <w:szCs w:val="24"/>
          </w:rPr>
          <w:fldChar w:fldCharType="end"/>
        </w:r>
      </w:hyperlink>
    </w:p>
    <w:p w14:paraId="00138E66" w14:textId="7AB603F4"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8" w:history="1">
        <w:r w:rsidRPr="002B1F13">
          <w:rPr>
            <w:rStyle w:val="Hyperlink"/>
            <w:rFonts w:ascii="B Nazanin" w:hAnsi="B Nazanin" w:cs="B Nazanin"/>
            <w:noProof/>
            <w:sz w:val="22"/>
            <w:szCs w:val="24"/>
            <w:rtl/>
          </w:rPr>
          <w:t xml:space="preserve">شکل 4- 11 نمودار نرمالیتی باقیمانده های تحلیل رگرسیون توانایی های شناختی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_Toc237579218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131</w:t>
        </w:r>
        <w:r w:rsidRPr="002B1F13">
          <w:rPr>
            <w:noProof/>
            <w:webHidden/>
            <w:sz w:val="22"/>
            <w:szCs w:val="24"/>
          </w:rPr>
          <w:fldChar w:fldCharType="end"/>
        </w:r>
      </w:hyperlink>
    </w:p>
    <w:p w14:paraId="094A9A07" w14:textId="4D380098"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19" w:history="1">
        <w:r w:rsidRPr="002B1F13">
          <w:rPr>
            <w:rStyle w:val="Hyperlink"/>
            <w:rFonts w:ascii="B Nazanin" w:hAnsi="B Nazanin" w:cs="B Nazanin"/>
            <w:noProof/>
            <w:sz w:val="22"/>
            <w:szCs w:val="24"/>
            <w:rtl/>
          </w:rPr>
          <w:t xml:space="preserve">شکل 4- 12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توانایی های شناختی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_Toc237579219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132</w:t>
        </w:r>
        <w:r w:rsidRPr="002B1F13">
          <w:rPr>
            <w:noProof/>
            <w:webHidden/>
            <w:sz w:val="22"/>
            <w:szCs w:val="24"/>
          </w:rPr>
          <w:fldChar w:fldCharType="end"/>
        </w:r>
      </w:hyperlink>
    </w:p>
    <w:p w14:paraId="0E03B026" w14:textId="38773E4A"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20" w:history="1">
        <w:r w:rsidRPr="002B1F13">
          <w:rPr>
            <w:rStyle w:val="Hyperlink"/>
            <w:rFonts w:ascii="B Nazanin" w:hAnsi="B Nazanin" w:cs="B Nazanin"/>
            <w:noProof/>
            <w:sz w:val="22"/>
            <w:szCs w:val="24"/>
            <w:rtl/>
          </w:rPr>
          <w:t xml:space="preserve">شکل 4- 13 نمودار نرمالیتی باقیمانده های تحلیل رگرسیون کیفیت خواب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_Toc237579220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136</w:t>
        </w:r>
        <w:r w:rsidRPr="002B1F13">
          <w:rPr>
            <w:noProof/>
            <w:webHidden/>
            <w:sz w:val="22"/>
            <w:szCs w:val="24"/>
          </w:rPr>
          <w:fldChar w:fldCharType="end"/>
        </w:r>
      </w:hyperlink>
    </w:p>
    <w:p w14:paraId="3E896C61" w14:textId="1D87CF6C"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21" w:history="1">
        <w:r w:rsidRPr="002B1F13">
          <w:rPr>
            <w:rStyle w:val="Hyperlink"/>
            <w:rFonts w:ascii="B Nazanin" w:hAnsi="B Nazanin" w:cs="B Nazanin"/>
            <w:noProof/>
            <w:sz w:val="22"/>
            <w:szCs w:val="24"/>
            <w:rtl/>
          </w:rPr>
          <w:t xml:space="preserve">شکل 4- 14 نمودار </w:t>
        </w:r>
        <w:r w:rsidRPr="002B1F13">
          <w:rPr>
            <w:rStyle w:val="Hyperlink"/>
            <w:rFonts w:ascii="B Nazanin" w:hAnsi="B Nazanin" w:cs="B Nazanin"/>
            <w:noProof/>
            <w:sz w:val="22"/>
            <w:szCs w:val="24"/>
          </w:rPr>
          <w:t>P-P</w:t>
        </w:r>
        <w:r w:rsidRPr="002B1F13">
          <w:rPr>
            <w:rStyle w:val="Hyperlink"/>
            <w:rFonts w:ascii="B Nazanin" w:hAnsi="B Nazanin" w:cs="B Nazanin"/>
            <w:noProof/>
            <w:sz w:val="22"/>
            <w:szCs w:val="24"/>
            <w:rtl/>
          </w:rPr>
          <w:t xml:space="preserve"> باقیمانده های تحلیل رگرسیون کیفیت خواب بر روی علائم </w:t>
        </w:r>
        <w:r w:rsidRPr="002B1F13">
          <w:rPr>
            <w:rStyle w:val="Hyperlink"/>
            <w:rFonts w:ascii="B Nazanin" w:hAnsi="B Nazanin" w:cs="B Nazanin"/>
            <w:noProof/>
            <w:sz w:val="22"/>
            <w:szCs w:val="24"/>
          </w:rPr>
          <w:t>ADHD</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_Toc237579221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136</w:t>
        </w:r>
        <w:r w:rsidRPr="002B1F13">
          <w:rPr>
            <w:noProof/>
            <w:webHidden/>
            <w:sz w:val="22"/>
            <w:szCs w:val="24"/>
          </w:rPr>
          <w:fldChar w:fldCharType="end"/>
        </w:r>
      </w:hyperlink>
    </w:p>
    <w:p w14:paraId="390F8CF7" w14:textId="22A6B8CB" w:rsidR="00964973" w:rsidRPr="002B1F13" w:rsidRDefault="00964973" w:rsidP="002B1F13">
      <w:pPr>
        <w:pStyle w:val="TableofFigures"/>
        <w:tabs>
          <w:tab w:val="right" w:leader="dot" w:pos="9061"/>
        </w:tabs>
        <w:rPr>
          <w:rFonts w:asciiTheme="minorHAnsi" w:eastAsiaTheme="minorEastAsia" w:hAnsiTheme="minorHAnsi" w:cstheme="minorBidi"/>
          <w:noProof/>
          <w:kern w:val="2"/>
          <w:sz w:val="22"/>
          <w:szCs w:val="22"/>
          <w:lang w:bidi="ar-SA"/>
          <w14:ligatures w14:val="standardContextual"/>
        </w:rPr>
      </w:pPr>
      <w:hyperlink w:anchor="_Toc237579222" w:history="1">
        <w:r w:rsidRPr="002B1F13">
          <w:rPr>
            <w:rStyle w:val="Hyperlink"/>
            <w:rFonts w:ascii="B Nazanin" w:hAnsi="B Nazanin" w:cs="B Nazanin"/>
            <w:noProof/>
            <w:sz w:val="22"/>
            <w:szCs w:val="24"/>
            <w:rtl/>
          </w:rPr>
          <w:t>شکل 4- 15 مدل مفهومی پژوهش، و نتایج ضرایب رگرسیونی استاندارد شده ی مدل مفهومی پژوهش</w:t>
        </w:r>
        <w:r w:rsidRPr="002B1F13">
          <w:rPr>
            <w:noProof/>
            <w:webHidden/>
            <w:sz w:val="22"/>
            <w:szCs w:val="24"/>
          </w:rPr>
          <w:tab/>
        </w:r>
        <w:r w:rsidRPr="002B1F13">
          <w:rPr>
            <w:noProof/>
            <w:webHidden/>
            <w:sz w:val="22"/>
            <w:szCs w:val="24"/>
          </w:rPr>
          <w:fldChar w:fldCharType="begin"/>
        </w:r>
        <w:r w:rsidRPr="002B1F13">
          <w:rPr>
            <w:noProof/>
            <w:webHidden/>
            <w:sz w:val="22"/>
            <w:szCs w:val="24"/>
          </w:rPr>
          <w:instrText xml:space="preserve"> PAGEREF _Toc237579222 \h </w:instrText>
        </w:r>
        <w:r w:rsidRPr="002B1F13">
          <w:rPr>
            <w:noProof/>
            <w:webHidden/>
            <w:sz w:val="22"/>
            <w:szCs w:val="24"/>
          </w:rPr>
        </w:r>
        <w:r w:rsidRPr="002B1F13">
          <w:rPr>
            <w:noProof/>
            <w:webHidden/>
            <w:sz w:val="22"/>
            <w:szCs w:val="24"/>
          </w:rPr>
          <w:fldChar w:fldCharType="separate"/>
        </w:r>
        <w:r w:rsidR="002B1F13" w:rsidRPr="002B1F13">
          <w:rPr>
            <w:noProof/>
            <w:webHidden/>
            <w:sz w:val="22"/>
            <w:szCs w:val="24"/>
            <w:rtl/>
            <w:lang w:bidi="ar-SA"/>
          </w:rPr>
          <w:t>143</w:t>
        </w:r>
        <w:r w:rsidRPr="002B1F13">
          <w:rPr>
            <w:noProof/>
            <w:webHidden/>
            <w:sz w:val="22"/>
            <w:szCs w:val="24"/>
          </w:rPr>
          <w:fldChar w:fldCharType="end"/>
        </w:r>
      </w:hyperlink>
    </w:p>
    <w:p w14:paraId="393CC7D1" w14:textId="249FAB2F" w:rsidR="0030002F" w:rsidRPr="002B1F13" w:rsidRDefault="0030002F" w:rsidP="002B1F13">
      <w:pPr>
        <w:spacing w:line="276" w:lineRule="auto"/>
        <w:ind w:hanging="1"/>
        <w:rPr>
          <w:rFonts w:ascii="B Lotus" w:eastAsia="Times New Roman" w:hAnsi="B Lotus" w:cs="B Nazanin"/>
          <w:szCs w:val="24"/>
          <w:rtl/>
        </w:rPr>
      </w:pPr>
      <w:r w:rsidRPr="002B1F13">
        <w:rPr>
          <w:rFonts w:ascii="B Lotus" w:eastAsia="Times New Roman" w:hAnsi="B Lotus" w:cs="B Nazanin" w:hint="cs"/>
          <w:sz w:val="22"/>
          <w:szCs w:val="22"/>
          <w:rtl/>
        </w:rPr>
        <w:fldChar w:fldCharType="end"/>
      </w:r>
      <w:r w:rsidRPr="002B1F13">
        <w:rPr>
          <w:rFonts w:ascii="B Lotus" w:eastAsia="Times New Roman" w:hAnsi="B Lotus" w:cs="B Nazanin" w:hint="cs"/>
          <w:sz w:val="22"/>
          <w:szCs w:val="22"/>
          <w:rtl/>
        </w:rPr>
        <w:br w:type="page"/>
      </w:r>
    </w:p>
    <w:p w14:paraId="6BCA71AB" w14:textId="77777777" w:rsidR="0030002F" w:rsidRPr="00AF0B56" w:rsidRDefault="0030002F" w:rsidP="0030002F">
      <w:pPr>
        <w:pStyle w:val="Heading1"/>
        <w:numPr>
          <w:ilvl w:val="0"/>
          <w:numId w:val="0"/>
        </w:numPr>
        <w:spacing w:before="0" w:line="276" w:lineRule="auto"/>
        <w:ind w:left="601"/>
        <w:rPr>
          <w:rFonts w:ascii="B Lotus" w:hAnsi="B Lotus" w:cs="B Nazanin"/>
          <w:color w:val="auto"/>
          <w:sz w:val="40"/>
          <w:szCs w:val="40"/>
          <w:rtl/>
        </w:rPr>
      </w:pPr>
      <w:bookmarkStart w:id="0" w:name="_Toc520911316"/>
      <w:bookmarkStart w:id="1" w:name="_Toc160374087"/>
      <w:bookmarkStart w:id="2" w:name="_Toc187067190"/>
      <w:bookmarkStart w:id="3" w:name="_Toc237578522"/>
      <w:r w:rsidRPr="00AF0B56">
        <w:rPr>
          <w:rFonts w:ascii="B Lotus" w:hAnsi="B Lotus" w:cs="B Nazanin" w:hint="cs"/>
          <w:color w:val="auto"/>
          <w:sz w:val="40"/>
          <w:szCs w:val="40"/>
          <w:rtl/>
        </w:rPr>
        <w:lastRenderedPageBreak/>
        <w:t>چکیده</w:t>
      </w:r>
      <w:bookmarkEnd w:id="0"/>
      <w:bookmarkEnd w:id="1"/>
      <w:bookmarkEnd w:id="2"/>
      <w:bookmarkEnd w:id="3"/>
      <w:r w:rsidRPr="00AF0B56">
        <w:rPr>
          <w:rFonts w:ascii="B Lotus" w:hAnsi="B Lotus" w:cs="B Nazanin" w:hint="cs"/>
          <w:color w:val="auto"/>
          <w:sz w:val="40"/>
          <w:szCs w:val="40"/>
          <w:rtl/>
        </w:rPr>
        <w:t xml:space="preserve"> </w:t>
      </w:r>
    </w:p>
    <w:p w14:paraId="507797AB" w14:textId="77777777" w:rsidR="0030002F" w:rsidRPr="00AF0B56" w:rsidRDefault="0030002F" w:rsidP="0030002F">
      <w:pPr>
        <w:spacing w:line="276" w:lineRule="auto"/>
        <w:ind w:firstLine="394"/>
        <w:rPr>
          <w:rFonts w:ascii="B Lotus" w:eastAsia="Arial Unicode MS" w:hAnsi="B Lotus" w:cs="B Nazanin"/>
          <w:szCs w:val="24"/>
        </w:rPr>
      </w:pPr>
      <w:r w:rsidRPr="00AF0B56">
        <w:rPr>
          <w:rFonts w:ascii="B Lotus" w:hAnsi="B Lotus" w:cs="B Nazanin"/>
          <w:b/>
          <w:bCs/>
          <w:szCs w:val="24"/>
          <w:rtl/>
        </w:rPr>
        <w:t>زمینه و هدف</w:t>
      </w:r>
      <w:r w:rsidRPr="00AF0B56">
        <w:rPr>
          <w:rFonts w:ascii="B Lotus" w:eastAsia="Arial Unicode MS" w:hAnsi="B Lotus" w:cs="B Nazanin" w:hint="cs"/>
          <w:b/>
          <w:bCs/>
          <w:szCs w:val="24"/>
          <w:rtl/>
        </w:rPr>
        <w:t xml:space="preserve">: </w:t>
      </w:r>
    </w:p>
    <w:p w14:paraId="1702605A" w14:textId="77777777" w:rsidR="0030002F" w:rsidRPr="00AF0B56" w:rsidRDefault="0030002F" w:rsidP="0030002F">
      <w:pPr>
        <w:spacing w:line="276" w:lineRule="auto"/>
        <w:ind w:firstLine="394"/>
        <w:rPr>
          <w:rFonts w:ascii="B Lotus" w:eastAsia="Arial Unicode MS" w:hAnsi="B Lotus" w:cs="B Nazanin"/>
          <w:b/>
          <w:bCs/>
          <w:szCs w:val="24"/>
          <w:rtl/>
        </w:rPr>
      </w:pPr>
      <w:r w:rsidRPr="00AF0B56">
        <w:rPr>
          <w:rFonts w:ascii="B Lotus" w:eastAsia="Arial Unicode MS" w:hAnsi="B Lotus" w:cs="B Nazanin" w:hint="eastAsia"/>
          <w:b/>
          <w:bCs/>
          <w:szCs w:val="24"/>
          <w:rtl/>
        </w:rPr>
        <w:t>روش</w:t>
      </w:r>
      <w:r w:rsidRPr="00AF0B56">
        <w:rPr>
          <w:rFonts w:ascii="B Lotus" w:eastAsia="Arial Unicode MS" w:hAnsi="B Lotus" w:cs="B Nazanin"/>
          <w:b/>
          <w:bCs/>
          <w:szCs w:val="24"/>
          <w:rtl/>
        </w:rPr>
        <w:t xml:space="preserve">: </w:t>
      </w:r>
    </w:p>
    <w:p w14:paraId="51371F61" w14:textId="77777777" w:rsidR="0030002F" w:rsidRPr="00AF0B56" w:rsidRDefault="0030002F" w:rsidP="0030002F">
      <w:pPr>
        <w:spacing w:line="276" w:lineRule="auto"/>
        <w:ind w:firstLine="394"/>
        <w:rPr>
          <w:rFonts w:ascii="B Lotus" w:eastAsia="Arial Unicode MS" w:hAnsi="B Lotus" w:cs="B Nazanin"/>
          <w:szCs w:val="24"/>
          <w:rtl/>
        </w:rPr>
      </w:pPr>
      <w:r w:rsidRPr="00AF0B56">
        <w:rPr>
          <w:rFonts w:ascii="B Lotus" w:hAnsi="B Lotus" w:cs="B Nazanin"/>
          <w:b/>
          <w:bCs/>
          <w:szCs w:val="24"/>
          <w:rtl/>
        </w:rPr>
        <w:t>یافته‌ها</w:t>
      </w:r>
      <w:r w:rsidRPr="00AF0B56">
        <w:rPr>
          <w:rFonts w:ascii="B Lotus" w:eastAsia="Arial Unicode MS" w:hAnsi="B Lotus" w:cs="B Nazanin" w:hint="cs"/>
          <w:b/>
          <w:bCs/>
          <w:szCs w:val="24"/>
          <w:rtl/>
        </w:rPr>
        <w:t xml:space="preserve">: </w:t>
      </w:r>
    </w:p>
    <w:p w14:paraId="4ABBBF67" w14:textId="77777777" w:rsidR="0030002F" w:rsidRPr="00AF0B56" w:rsidRDefault="0030002F" w:rsidP="0030002F">
      <w:pPr>
        <w:spacing w:line="276" w:lineRule="auto"/>
        <w:ind w:firstLine="394"/>
        <w:rPr>
          <w:rFonts w:ascii="B Lotus" w:hAnsi="B Lotus" w:cs="B Nazanin"/>
          <w:szCs w:val="24"/>
          <w:rtl/>
        </w:rPr>
      </w:pPr>
      <w:r w:rsidRPr="00AF0B56">
        <w:rPr>
          <w:rFonts w:ascii="B Lotus" w:hAnsi="B Lotus" w:cs="B Nazanin"/>
          <w:b/>
          <w:bCs/>
          <w:szCs w:val="24"/>
          <w:rtl/>
        </w:rPr>
        <w:t>بحث و نتیجه‌گیری</w:t>
      </w:r>
      <w:r w:rsidRPr="00AF0B56">
        <w:rPr>
          <w:rFonts w:ascii="B Lotus" w:hAnsi="B Lotus" w:cs="B Nazanin" w:hint="cs"/>
          <w:b/>
          <w:bCs/>
          <w:szCs w:val="24"/>
          <w:rtl/>
        </w:rPr>
        <w:t xml:space="preserve">: </w:t>
      </w:r>
    </w:p>
    <w:p w14:paraId="1FAAB33A" w14:textId="77777777" w:rsidR="0030002F" w:rsidRPr="00AF0B56" w:rsidRDefault="0030002F" w:rsidP="0030002F">
      <w:pPr>
        <w:spacing w:line="276" w:lineRule="auto"/>
        <w:ind w:firstLine="394"/>
        <w:rPr>
          <w:rFonts w:ascii="B Lotus" w:hAnsi="B Lotus" w:cs="B Nazanin"/>
          <w:szCs w:val="24"/>
          <w:rtl/>
        </w:rPr>
      </w:pPr>
    </w:p>
    <w:p w14:paraId="72AA859E" w14:textId="77777777" w:rsidR="0030002F" w:rsidRPr="00AF0B56" w:rsidRDefault="0030002F" w:rsidP="0030002F">
      <w:pPr>
        <w:spacing w:line="276" w:lineRule="auto"/>
        <w:ind w:firstLine="394"/>
        <w:rPr>
          <w:rFonts w:ascii="B Lotus" w:eastAsia="Arial Unicode MS" w:hAnsi="B Lotus" w:cs="B Nazanin"/>
          <w:b/>
          <w:bCs/>
          <w:szCs w:val="24"/>
          <w:rtl/>
        </w:rPr>
      </w:pPr>
      <w:r w:rsidRPr="00AF0B56">
        <w:rPr>
          <w:rFonts w:ascii="B Lotus" w:hAnsi="B Lotus" w:cs="B Nazanin"/>
          <w:b/>
          <w:bCs/>
          <w:szCs w:val="24"/>
          <w:rtl/>
        </w:rPr>
        <w:t>واژگان کلیدی</w:t>
      </w:r>
      <w:r w:rsidRPr="00AF0B56">
        <w:rPr>
          <w:rFonts w:ascii="B Lotus" w:eastAsia="Arial Unicode MS" w:hAnsi="B Lotus" w:cs="B Nazanin" w:hint="cs"/>
          <w:b/>
          <w:bCs/>
          <w:szCs w:val="24"/>
          <w:rtl/>
        </w:rPr>
        <w:t>:</w:t>
      </w:r>
      <w:r w:rsidRPr="00AF0B56">
        <w:rPr>
          <w:rFonts w:ascii="B Lotus" w:eastAsia="Arial Unicode MS" w:hAnsi="B Lotus" w:cs="B Nazanin" w:hint="eastAsia"/>
          <w:szCs w:val="24"/>
          <w:rtl/>
        </w:rPr>
        <w:t xml:space="preserve"> </w:t>
      </w:r>
    </w:p>
    <w:p w14:paraId="12D4FE87" w14:textId="77777777" w:rsidR="0030002F" w:rsidRPr="00AF0B56" w:rsidRDefault="0030002F" w:rsidP="0030002F">
      <w:pPr>
        <w:spacing w:line="276" w:lineRule="auto"/>
        <w:ind w:firstLine="394"/>
        <w:rPr>
          <w:rFonts w:asciiTheme="minorHAnsi" w:eastAsia="Arial Unicode MS" w:hAnsiTheme="minorHAnsi" w:cs="B Nazanin"/>
          <w:sz w:val="28"/>
        </w:rPr>
      </w:pPr>
      <w:r w:rsidRPr="00AF0B56">
        <w:rPr>
          <w:rFonts w:ascii="B Lotus" w:eastAsia="Arial Unicode MS" w:hAnsi="B Lotus" w:cs="B Nazanin" w:hint="cs"/>
          <w:b/>
          <w:bCs/>
          <w:sz w:val="28"/>
          <w:rtl/>
        </w:rPr>
        <w:t xml:space="preserve"> </w:t>
      </w:r>
    </w:p>
    <w:p w14:paraId="10354BE6" w14:textId="77777777" w:rsidR="0030002F" w:rsidRPr="00AF0B56" w:rsidRDefault="0030002F" w:rsidP="0030002F">
      <w:pPr>
        <w:pStyle w:val="Body"/>
        <w:spacing w:line="276" w:lineRule="auto"/>
        <w:rPr>
          <w:rFonts w:ascii="B Lotus" w:hAnsi="B Lotus" w:cs="B Nazanin" w:hint="default"/>
          <w:noProof/>
          <w:color w:val="auto"/>
          <w:sz w:val="20"/>
          <w:szCs w:val="20"/>
          <w:rtl/>
          <w:lang w:bidi="fa-IR"/>
        </w:rPr>
        <w:sectPr w:rsidR="0030002F" w:rsidRPr="00AF0B56" w:rsidSect="0030002F">
          <w:footerReference w:type="even" r:id="rId12"/>
          <w:footerReference w:type="default" r:id="rId13"/>
          <w:footnotePr>
            <w:numRestart w:val="eachPage"/>
          </w:footnotePr>
          <w:pgSz w:w="11906" w:h="16838" w:code="9"/>
          <w:pgMar w:top="1701" w:right="1701" w:bottom="1701" w:left="1134" w:header="720" w:footer="720" w:gutter="0"/>
          <w:pgNumType w:fmt="arabicAlpha"/>
          <w:cols w:space="720"/>
          <w:docGrid w:linePitch="360"/>
        </w:sectPr>
      </w:pPr>
    </w:p>
    <w:p w14:paraId="67AD7BA3" w14:textId="77777777" w:rsidR="0030002F" w:rsidRPr="00AF0B56" w:rsidRDefault="0030002F" w:rsidP="0030002F">
      <w:pPr>
        <w:pStyle w:val="Body"/>
        <w:spacing w:line="276" w:lineRule="auto"/>
        <w:rPr>
          <w:rFonts w:ascii="B Lotus" w:hAnsi="B Lotus" w:cs="B Nazanin" w:hint="default"/>
          <w:noProof/>
          <w:color w:val="auto"/>
          <w:sz w:val="20"/>
          <w:szCs w:val="20"/>
          <w:rtl/>
          <w:lang w:bidi="fa-IR"/>
        </w:rPr>
        <w:sectPr w:rsidR="0030002F" w:rsidRPr="00AF0B56" w:rsidSect="0030002F">
          <w:footnotePr>
            <w:numRestart w:val="eachPage"/>
          </w:footnotePr>
          <w:pgSz w:w="11906" w:h="16838" w:code="9"/>
          <w:pgMar w:top="1701" w:right="1701" w:bottom="1701" w:left="1134" w:header="720" w:footer="720" w:gutter="0"/>
          <w:pgNumType w:start="1"/>
          <w:cols w:space="720"/>
          <w:docGrid w:linePitch="360"/>
        </w:sectPr>
      </w:pPr>
    </w:p>
    <w:p w14:paraId="056D0831" w14:textId="77777777" w:rsidR="0030002F" w:rsidRPr="00AF0B56" w:rsidRDefault="0030002F" w:rsidP="0030002F">
      <w:pPr>
        <w:autoSpaceDE w:val="0"/>
        <w:autoSpaceDN w:val="0"/>
        <w:adjustRightInd w:val="0"/>
        <w:spacing w:line="276" w:lineRule="auto"/>
        <w:rPr>
          <w:rFonts w:ascii="B Lotus" w:eastAsia="Times New Roman" w:hAnsi="B Lotus" w:cs="B Nazanin"/>
          <w:sz w:val="28"/>
          <w:rtl/>
        </w:rPr>
      </w:pPr>
    </w:p>
    <w:p w14:paraId="42DFE976" w14:textId="77777777" w:rsidR="0030002F" w:rsidRPr="00AF0B56" w:rsidRDefault="0030002F" w:rsidP="0030002F">
      <w:pPr>
        <w:autoSpaceDE w:val="0"/>
        <w:autoSpaceDN w:val="0"/>
        <w:adjustRightInd w:val="0"/>
        <w:spacing w:line="276" w:lineRule="auto"/>
        <w:rPr>
          <w:rFonts w:ascii="B Lotus" w:eastAsia="Times New Roman" w:hAnsi="B Lotus" w:cs="B Nazanin"/>
          <w:sz w:val="28"/>
          <w:rtl/>
        </w:rPr>
      </w:pPr>
    </w:p>
    <w:p w14:paraId="230C2D69" w14:textId="77777777" w:rsidR="0030002F" w:rsidRPr="00AF0B56" w:rsidRDefault="0030002F" w:rsidP="0030002F">
      <w:pPr>
        <w:autoSpaceDE w:val="0"/>
        <w:autoSpaceDN w:val="0"/>
        <w:adjustRightInd w:val="0"/>
        <w:spacing w:line="276" w:lineRule="auto"/>
        <w:rPr>
          <w:rFonts w:ascii="B Lotus" w:eastAsia="Times New Roman" w:hAnsi="B Lotus" w:cs="B Nazanin"/>
          <w:sz w:val="28"/>
          <w:rtl/>
        </w:rPr>
      </w:pPr>
    </w:p>
    <w:p w14:paraId="2536CAF2" w14:textId="77777777" w:rsidR="0030002F" w:rsidRPr="00AF0B56" w:rsidRDefault="0030002F" w:rsidP="0030002F">
      <w:pPr>
        <w:autoSpaceDE w:val="0"/>
        <w:autoSpaceDN w:val="0"/>
        <w:adjustRightInd w:val="0"/>
        <w:spacing w:line="276" w:lineRule="auto"/>
        <w:rPr>
          <w:rFonts w:ascii="B Lotus" w:eastAsia="Times New Roman" w:hAnsi="B Lotus" w:cs="B Nazanin"/>
          <w:sz w:val="28"/>
          <w:rtl/>
        </w:rPr>
      </w:pPr>
    </w:p>
    <w:p w14:paraId="4214696D" w14:textId="77777777" w:rsidR="0030002F" w:rsidRPr="00AF0B56" w:rsidRDefault="0030002F" w:rsidP="0030002F">
      <w:pPr>
        <w:autoSpaceDE w:val="0"/>
        <w:autoSpaceDN w:val="0"/>
        <w:adjustRightInd w:val="0"/>
        <w:spacing w:line="276" w:lineRule="auto"/>
        <w:rPr>
          <w:rFonts w:ascii="B Lotus" w:eastAsia="Times New Roman" w:hAnsi="B Lotus" w:cs="B Nazanin"/>
          <w:sz w:val="28"/>
          <w:rtl/>
        </w:rPr>
      </w:pPr>
    </w:p>
    <w:p w14:paraId="241D4754" w14:textId="77777777" w:rsidR="0030002F" w:rsidRPr="00AF0B56" w:rsidRDefault="0030002F" w:rsidP="0030002F">
      <w:pPr>
        <w:pStyle w:val="Heading1"/>
        <w:numPr>
          <w:ilvl w:val="0"/>
          <w:numId w:val="0"/>
        </w:numPr>
        <w:spacing w:before="0" w:line="276" w:lineRule="auto"/>
        <w:ind w:left="-19"/>
        <w:jc w:val="center"/>
        <w:rPr>
          <w:rFonts w:ascii="B Lotus" w:hAnsi="B Lotus" w:cs="B Nazanin"/>
          <w:color w:val="auto"/>
          <w:sz w:val="96"/>
          <w:szCs w:val="96"/>
          <w:rtl/>
        </w:rPr>
      </w:pPr>
      <w:bookmarkStart w:id="4" w:name="_Toc160374088"/>
      <w:bookmarkStart w:id="5" w:name="_Toc187067191"/>
      <w:bookmarkStart w:id="6" w:name="_Toc237578523"/>
      <w:r w:rsidRPr="00AF0B56">
        <w:rPr>
          <w:rFonts w:ascii="B Lotus" w:hAnsi="B Lotus" w:cs="B Nazanin" w:hint="cs"/>
          <w:color w:val="auto"/>
          <w:sz w:val="96"/>
          <w:szCs w:val="96"/>
          <w:rtl/>
        </w:rPr>
        <w:t>فصل اول</w:t>
      </w:r>
      <w:bookmarkEnd w:id="4"/>
      <w:bookmarkEnd w:id="5"/>
      <w:bookmarkEnd w:id="6"/>
    </w:p>
    <w:p w14:paraId="124614FF" w14:textId="0D4D985F" w:rsidR="0030002F" w:rsidRPr="00AF0B56" w:rsidRDefault="00475175" w:rsidP="0030002F">
      <w:pPr>
        <w:spacing w:line="276" w:lineRule="auto"/>
        <w:rPr>
          <w:rFonts w:ascii="B Lotus" w:hAnsi="B Lotus" w:cs="B Nazanin"/>
          <w:rtl/>
        </w:rPr>
      </w:pPr>
      <w:r w:rsidRPr="00AF0B56">
        <w:rPr>
          <w:rFonts w:ascii="B Lotus" w:hAnsi="B Lotus" w:cs="B Nazanin"/>
          <w:noProof/>
          <w:sz w:val="28"/>
        </w:rPr>
        <mc:AlternateContent>
          <mc:Choice Requires="wps">
            <w:drawing>
              <wp:anchor distT="45720" distB="45720" distL="114300" distR="114300" simplePos="0" relativeHeight="251661312" behindDoc="0" locked="0" layoutInCell="1" allowOverlap="1" wp14:anchorId="4DCCAC05" wp14:editId="36548592">
                <wp:simplePos x="0" y="0"/>
                <wp:positionH relativeFrom="column">
                  <wp:posOffset>3735705</wp:posOffset>
                </wp:positionH>
                <wp:positionV relativeFrom="paragraph">
                  <wp:posOffset>190500</wp:posOffset>
                </wp:positionV>
                <wp:extent cx="1096645" cy="1404620"/>
                <wp:effectExtent l="0" t="0" r="825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645" cy="1404620"/>
                        </a:xfrm>
                        <a:prstGeom prst="rect">
                          <a:avLst/>
                        </a:prstGeom>
                        <a:solidFill>
                          <a:srgbClr val="FFFFFF"/>
                        </a:solidFill>
                        <a:ln w="9525">
                          <a:noFill/>
                          <a:miter lim="800000"/>
                          <a:headEnd/>
                          <a:tailEnd/>
                        </a:ln>
                      </wps:spPr>
                      <wps:txbx>
                        <w:txbxContent>
                          <w:p w14:paraId="2C2E826D" w14:textId="77777777" w:rsidR="0030002F" w:rsidRDefault="0030002F" w:rsidP="0030002F"/>
                          <w:p w14:paraId="0F4E52A9" w14:textId="77777777" w:rsidR="0030002F" w:rsidRDefault="0030002F" w:rsidP="0030002F"/>
                          <w:p w14:paraId="4AC5E6AD" w14:textId="77777777" w:rsidR="0030002F" w:rsidRDefault="0030002F" w:rsidP="003000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CCAC05" id="_x0000_t202" coordsize="21600,21600" o:spt="202" path="m,l,21600r21600,l21600,xe">
                <v:stroke joinstyle="miter"/>
                <v:path gradientshapeok="t" o:connecttype="rect"/>
              </v:shapetype>
              <v:shape id="Text Box 2" o:spid="_x0000_s1026" type="#_x0000_t202" style="position:absolute;left:0;text-align:left;margin-left:294.15pt;margin-top:15pt;width:86.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4bhDQIAAPcDAAAOAAAAZHJzL2Uyb0RvYy54bWysU8Fu2zAMvQ/YPwi6L3aCJGuMOEWXLsOA&#10;rhvQ7QNkWY6FyaJGKbGzrx8lp2nQ3Yb5IJAm9Ug+Pq1vh86wo0KvwZZ8Osk5U1ZCre2+5D++797d&#10;cOaDsLUwYFXJT8rz283bN+veFWoGLZhaISMQ64velbwNwRVZ5mWrOuEn4JSlYAPYiUAu7rMaRU/o&#10;nclmeb7MesDaIUjlPf29H4N8k/CbRsnwtWm8CsyUnHoL6cR0VvHMNmtR7FG4VstzG+IfuuiEtlT0&#10;AnUvgmAH1H9BdVoieGjCREKXQdNoqdIMNM00fzXNUyucSrMQOd5daPL/D1Y+Hp/cN2Rh+AADLTAN&#10;4d0DyJ+eWdi2wu7VHSL0rRI1FZ5GyrLe+eJ8NVLtCx9Bqv4L1LRkcQiQgIYGu8gKzckInRZwupCu&#10;hsBkLJmvlsv5gjNJsek8ny9naS2ZKJ6vO/Thk4KORaPkSFtN8OL44ENsRxTPKbGaB6PrnTYmObiv&#10;tgbZUZACdulLE7xKM5b1JV8tZouEbCHeT+LodCCFGt2V/CaP36iZSMdHW6eUILQZberE2DM/kZKR&#10;nDBUAyVGniqoT8QUwqhEejlktIC/OetJhSX3vw4CFWfmsyW2V9P5PMo2OfPFe6KG4XWkuo4IKwmq&#10;5IGz0dyGJPXEg7ujrex04uulk3OvpK5E4/klRPle+ynr5b1u/gAAAP//AwBQSwMEFAAGAAgAAAAh&#10;AAtRtTPfAAAACgEAAA8AAABkcnMvZG93bnJldi54bWxMj01Lw0AQhu+C/2GZgje7SUpqiJmUYvHi&#10;QbAKetxmN9nQ/Qi72zT+e8eT3maYh3eet9kt1rBZhTh6h5CvM2DKdV6ObkD4eH++r4DFJJwUxjuF&#10;8K0i7Nrbm0bU0l/dm5qPaWAU4mItEHRKU8157LSyIq79pBzdeh+sSLSGgcsgrhRuDS+ybMutGB19&#10;0GJST1p15+PFInxaPcpDeP3qpZkPL/2+nJYwId6tlv0jsKSW9AfDrz6pQ0tOJ39xMjKDUFbVhlCE&#10;TUadCHjY5jScEIoyL4C3Df9fof0BAAD//wMAUEsBAi0AFAAGAAgAAAAhALaDOJL+AAAA4QEAABMA&#10;AAAAAAAAAAAAAAAAAAAAAFtDb250ZW50X1R5cGVzXS54bWxQSwECLQAUAAYACAAAACEAOP0h/9YA&#10;AACUAQAACwAAAAAAAAAAAAAAAAAvAQAAX3JlbHMvLnJlbHNQSwECLQAUAAYACAAAACEAzceG4Q0C&#10;AAD3AwAADgAAAAAAAAAAAAAAAAAuAgAAZHJzL2Uyb0RvYy54bWxQSwECLQAUAAYACAAAACEAC1G1&#10;M98AAAAKAQAADwAAAAAAAAAAAAAAAABnBAAAZHJzL2Rvd25yZXYueG1sUEsFBgAAAAAEAAQA8wAA&#10;AHMFAAAAAA==&#10;" stroked="f">
                <v:textbox style="mso-fit-shape-to-text:t">
                  <w:txbxContent>
                    <w:p w14:paraId="2C2E826D" w14:textId="77777777" w:rsidR="0030002F" w:rsidRDefault="0030002F" w:rsidP="0030002F"/>
                    <w:p w14:paraId="0F4E52A9" w14:textId="77777777" w:rsidR="0030002F" w:rsidRDefault="0030002F" w:rsidP="0030002F"/>
                    <w:p w14:paraId="4AC5E6AD" w14:textId="77777777" w:rsidR="0030002F" w:rsidRDefault="0030002F" w:rsidP="0030002F"/>
                  </w:txbxContent>
                </v:textbox>
              </v:shape>
            </w:pict>
          </mc:Fallback>
        </mc:AlternateContent>
      </w:r>
    </w:p>
    <w:p w14:paraId="25A025F2" w14:textId="08144953" w:rsidR="0030002F" w:rsidRPr="00AF0B56" w:rsidRDefault="0030002F" w:rsidP="0030002F">
      <w:pPr>
        <w:spacing w:line="276" w:lineRule="auto"/>
        <w:rPr>
          <w:rFonts w:ascii="B Lotus" w:hAnsi="B Lotus" w:cs="B Nazanin"/>
          <w:rtl/>
        </w:rPr>
      </w:pPr>
    </w:p>
    <w:p w14:paraId="0BDC8E4F" w14:textId="7061A112" w:rsidR="0030002F" w:rsidRPr="00AF0B56" w:rsidRDefault="0030002F" w:rsidP="0030002F">
      <w:pPr>
        <w:spacing w:line="276" w:lineRule="auto"/>
        <w:rPr>
          <w:rFonts w:ascii="B Lotus" w:hAnsi="B Lotus" w:cs="B Nazanin"/>
        </w:rPr>
      </w:pPr>
    </w:p>
    <w:p w14:paraId="274C1490" w14:textId="370AE5AA" w:rsidR="0030002F" w:rsidRPr="00AF0B56" w:rsidRDefault="0030002F" w:rsidP="00026CFD">
      <w:pPr>
        <w:pStyle w:val="Heading1"/>
        <w:rPr>
          <w:rtl/>
        </w:rPr>
      </w:pPr>
      <w:bookmarkStart w:id="7" w:name="_Toc160374089"/>
      <w:bookmarkStart w:id="8" w:name="_Toc187067192"/>
      <w:bookmarkStart w:id="9" w:name="_Toc237578524"/>
      <w:r w:rsidRPr="00AF0B56">
        <w:rPr>
          <w:rFonts w:hint="cs"/>
          <w:rtl/>
        </w:rPr>
        <w:t>کلیات تحقیق</w:t>
      </w:r>
      <w:bookmarkEnd w:id="7"/>
      <w:bookmarkEnd w:id="8"/>
      <w:bookmarkEnd w:id="9"/>
    </w:p>
    <w:p w14:paraId="2CBDA411" w14:textId="77777777" w:rsidR="0030002F" w:rsidRPr="00AF0B56" w:rsidRDefault="0030002F" w:rsidP="0030002F">
      <w:pPr>
        <w:spacing w:line="276" w:lineRule="auto"/>
        <w:jc w:val="center"/>
        <w:rPr>
          <w:rFonts w:ascii="B Lotus" w:eastAsia="Times New Roman" w:hAnsi="B Lotus" w:cs="B Nazanin"/>
          <w:sz w:val="28"/>
          <w:rtl/>
        </w:rPr>
      </w:pPr>
    </w:p>
    <w:p w14:paraId="024BEC28" w14:textId="77777777" w:rsidR="0030002F" w:rsidRPr="00AF0B56" w:rsidRDefault="0030002F" w:rsidP="0030002F">
      <w:pPr>
        <w:spacing w:line="276" w:lineRule="auto"/>
        <w:jc w:val="center"/>
        <w:rPr>
          <w:rFonts w:ascii="B Lotus" w:eastAsia="Times New Roman" w:hAnsi="B Lotus" w:cs="B Nazanin"/>
          <w:sz w:val="28"/>
          <w:rtl/>
        </w:rPr>
      </w:pPr>
      <w:r w:rsidRPr="00AF0B56">
        <w:rPr>
          <w:rFonts w:ascii="B Lotus" w:eastAsia="Times New Roman" w:hAnsi="B Lotus" w:cs="B Nazanin" w:hint="cs"/>
          <w:sz w:val="28"/>
          <w:rtl/>
        </w:rPr>
        <w:br w:type="page"/>
      </w:r>
    </w:p>
    <w:p w14:paraId="35AF750D" w14:textId="77777777" w:rsidR="0030002F" w:rsidRPr="00026CFD" w:rsidRDefault="0030002F" w:rsidP="0030002F">
      <w:pPr>
        <w:pStyle w:val="Heading2"/>
        <w:rPr>
          <w:rFonts w:cs="B Nazanin"/>
          <w:b/>
          <w:bCs/>
          <w:color w:val="000000" w:themeColor="text1"/>
          <w:sz w:val="32"/>
          <w:szCs w:val="32"/>
          <w:rtl/>
        </w:rPr>
      </w:pPr>
      <w:bookmarkStart w:id="10" w:name="_Toc160374091"/>
      <w:bookmarkStart w:id="11" w:name="_Toc187067194"/>
      <w:bookmarkStart w:id="12" w:name="_Toc237578525"/>
      <w:r w:rsidRPr="00026CFD">
        <w:rPr>
          <w:rFonts w:cs="B Nazanin" w:hint="cs"/>
          <w:b/>
          <w:bCs/>
          <w:color w:val="000000" w:themeColor="text1"/>
          <w:sz w:val="32"/>
          <w:szCs w:val="32"/>
          <w:rtl/>
        </w:rPr>
        <w:lastRenderedPageBreak/>
        <w:t>بیان مسئله</w:t>
      </w:r>
      <w:bookmarkEnd w:id="10"/>
      <w:bookmarkEnd w:id="11"/>
      <w:bookmarkEnd w:id="12"/>
    </w:p>
    <w:p w14:paraId="272A483F" w14:textId="77777777" w:rsidR="0030002F" w:rsidRPr="00AF0B56" w:rsidRDefault="0030002F" w:rsidP="0030002F">
      <w:pPr>
        <w:spacing w:line="276" w:lineRule="auto"/>
        <w:ind w:firstLine="429"/>
        <w:rPr>
          <w:rFonts w:cs="B Nazanin"/>
          <w:sz w:val="28"/>
          <w:rtl/>
        </w:rPr>
      </w:pPr>
      <w:r w:rsidRPr="00AF0B56">
        <w:rPr>
          <w:rFonts w:cs="B Nazanin"/>
          <w:sz w:val="28"/>
          <w:rtl/>
        </w:rPr>
        <w:t>در چشم‌انداز معاصر قرن بیست و یکم، اینترنت به‌عنوان نیرویی فراگیر ظاهر شده است که اساساً خطوط زندگی مدرن را تغییر داده و به ابزاری ضروری در حوزه‌های مختلف فعالیت‌های انسانی تبدیل شده است (ارول</w:t>
      </w:r>
      <w:r w:rsidRPr="00AF0B56">
        <w:rPr>
          <w:rStyle w:val="FootnoteReference"/>
          <w:rFonts w:cs="B Nazanin"/>
          <w:sz w:val="28"/>
          <w:rtl/>
        </w:rPr>
        <w:footnoteReference w:id="2"/>
      </w:r>
      <w:r w:rsidRPr="00AF0B56">
        <w:rPr>
          <w:rFonts w:cs="B Nazanin"/>
          <w:sz w:val="28"/>
          <w:rtl/>
        </w:rPr>
        <w:t>، 2021). تأثیر دگرگون‌کننده آن به‌ویژه برای دانشجویانی که اینترنت برای آنها به‌عنوان دروازه‌ای بی‌نظیر به سوی دانش، بستری پویا برای ارتباطات و منبع فراگیر سرگرمی و تعامل اجتماعی است (لی</w:t>
      </w:r>
      <w:r w:rsidRPr="00AF0B56">
        <w:rPr>
          <w:rStyle w:val="FootnoteReference"/>
          <w:rFonts w:cs="B Nazanin"/>
          <w:sz w:val="28"/>
          <w:rtl/>
        </w:rPr>
        <w:footnoteReference w:id="3"/>
      </w:r>
      <w:r w:rsidRPr="00AF0B56">
        <w:rPr>
          <w:rFonts w:cs="B Nazanin"/>
          <w:sz w:val="28"/>
          <w:rtl/>
        </w:rPr>
        <w:t>، 2009؛ ساگار و اوزاباچی</w:t>
      </w:r>
      <w:r w:rsidRPr="00AF0B56">
        <w:rPr>
          <w:rStyle w:val="FootnoteReference"/>
          <w:rFonts w:cs="B Nazanin"/>
          <w:sz w:val="28"/>
          <w:rtl/>
        </w:rPr>
        <w:footnoteReference w:id="4"/>
      </w:r>
      <w:r w:rsidRPr="00AF0B56">
        <w:rPr>
          <w:rFonts w:cs="B Nazanin"/>
          <w:sz w:val="28"/>
          <w:rtl/>
        </w:rPr>
        <w:t>، 2022) عمیق است. دانشجویان دانشگاه، به ویژه، برای پیمایش پیچیدگی‌های آموزش عالی، دسترسی به مخازن وسیع اطلاعات، مشارکت در محیط‌های یادگیری مشارکتی و آماده‌سازی خود برای خواسته‌های حرفه‌های آینده‌شان، به شدت به اینترنت متکی هستند (لی، 2009). دسترسی، راحتی و قابلیت های چندوجهی اینترنت، آن را به یک دارایی ضروری در پیگیری مراحل دانشگاهی و رشد شخصی تبدیل کرده است.</w:t>
      </w:r>
    </w:p>
    <w:p w14:paraId="1C225F2C" w14:textId="77777777" w:rsidR="0030002F" w:rsidRPr="00AF0B56" w:rsidRDefault="0030002F" w:rsidP="0030002F">
      <w:pPr>
        <w:spacing w:line="276" w:lineRule="auto"/>
        <w:ind w:firstLine="429"/>
        <w:rPr>
          <w:rFonts w:cs="B Nazanin"/>
          <w:sz w:val="28"/>
          <w:rtl/>
        </w:rPr>
      </w:pPr>
      <w:r w:rsidRPr="00AF0B56">
        <w:rPr>
          <w:rFonts w:cs="B Nazanin"/>
          <w:sz w:val="28"/>
          <w:rtl/>
        </w:rPr>
        <w:t>با این حال، ادغام فراگیر اینترنت در روال روزانه دانشجویان نیز نگرانی رو به رشدی را آشکار کرده است: استفاده مشکل ساز از اینترنت (</w:t>
      </w:r>
      <w:r w:rsidRPr="00FB470C">
        <w:rPr>
          <w:rFonts w:asciiTheme="majorBidi" w:hAnsiTheme="majorBidi" w:cstheme="majorBidi"/>
          <w:szCs w:val="24"/>
        </w:rPr>
        <w:t>PIU</w:t>
      </w:r>
      <w:r w:rsidRPr="00AF0B56">
        <w:rPr>
          <w:rFonts w:cs="B Nazanin"/>
          <w:sz w:val="28"/>
          <w:rtl/>
        </w:rPr>
        <w:t>)</w:t>
      </w:r>
      <w:r w:rsidRPr="00AF0B56">
        <w:rPr>
          <w:rStyle w:val="FootnoteReference"/>
          <w:rFonts w:cs="B Nazanin"/>
          <w:sz w:val="28"/>
          <w:rtl/>
        </w:rPr>
        <w:footnoteReference w:id="5"/>
      </w:r>
      <w:r w:rsidRPr="00AF0B56">
        <w:rPr>
          <w:rFonts w:cs="B Nazanin"/>
          <w:sz w:val="28"/>
          <w:rtl/>
        </w:rPr>
        <w:t xml:space="preserve"> (بالتاچی، و همکاران</w:t>
      </w:r>
      <w:r w:rsidRPr="00AF0B56">
        <w:rPr>
          <w:rStyle w:val="FootnoteReference"/>
          <w:rFonts w:cs="B Nazanin"/>
          <w:sz w:val="28"/>
          <w:rtl/>
        </w:rPr>
        <w:footnoteReference w:id="6"/>
      </w:r>
      <w:r w:rsidRPr="00AF0B56">
        <w:rPr>
          <w:rFonts w:cs="B Nazanin"/>
          <w:sz w:val="28"/>
          <w:rtl/>
        </w:rPr>
        <w:t>، 2021). در حالی که اینترنت بدون شک فرصت های زیادی را فراهم می کند، استفاده بیش از حد، کنترل نشده و ناکارآمد از آن به عنوان یک چالش بهداشت عمومی مهم، به ویژه در میان بزرگسالان جوان و دانشجویان دانشگاه ظاهر شده است (جانسون و گوتستام</w:t>
      </w:r>
      <w:r w:rsidRPr="00AF0B56">
        <w:rPr>
          <w:rStyle w:val="FootnoteReference"/>
          <w:rFonts w:cs="B Nazanin"/>
          <w:sz w:val="28"/>
          <w:rtl/>
        </w:rPr>
        <w:footnoteReference w:id="7"/>
      </w:r>
      <w:r w:rsidRPr="00AF0B56">
        <w:rPr>
          <w:rFonts w:cs="B Nazanin"/>
          <w:sz w:val="28"/>
          <w:rtl/>
        </w:rPr>
        <w:t>، ۲۰۰۴؛ یانگ</w:t>
      </w:r>
      <w:r w:rsidRPr="00AF0B56">
        <w:rPr>
          <w:rStyle w:val="FootnoteReference"/>
          <w:rFonts w:cs="B Nazanin"/>
          <w:sz w:val="28"/>
          <w:rtl/>
        </w:rPr>
        <w:footnoteReference w:id="8"/>
      </w:r>
      <w:r w:rsidRPr="00AF0B56">
        <w:rPr>
          <w:rFonts w:cs="B Nazanin"/>
          <w:sz w:val="28"/>
          <w:rtl/>
        </w:rPr>
        <w:t>، ۱۹۹۶). این پدیده که اغلب به عنوان «اعتیاد به اینترنت»، «استفاده آسیب‌شناسانه از اینترنت» یا «استفاده مشکل‌ساز از اینترنت» شناخته می‌شود، صرفاً از مصرف زیاد اینترنت فراتر می‌رود و نشان‌دهنده یک الگوی ناسازگار از تعامل آنلاین است که باعث ناراحتی و آسیب‌های عملکردی قابل‌توجهی در حوزه‌های مختلف زندگی فرد می‌شود (دیویس</w:t>
      </w:r>
      <w:r w:rsidRPr="00AF0B56">
        <w:rPr>
          <w:rStyle w:val="FootnoteReference"/>
          <w:rFonts w:cs="B Nazanin"/>
          <w:sz w:val="28"/>
          <w:rtl/>
        </w:rPr>
        <w:footnoteReference w:id="9"/>
      </w:r>
      <w:r w:rsidRPr="00AF0B56">
        <w:rPr>
          <w:rFonts w:cs="B Nazanin"/>
          <w:sz w:val="28"/>
          <w:rtl/>
        </w:rPr>
        <w:t>، 2001؛ موراهان-مارتین، و اسچاماچر</w:t>
      </w:r>
      <w:r w:rsidRPr="00AF0B56">
        <w:rPr>
          <w:rStyle w:val="FootnoteReference"/>
          <w:rFonts w:cs="B Nazanin"/>
          <w:sz w:val="28"/>
          <w:rtl/>
        </w:rPr>
        <w:footnoteReference w:id="10"/>
      </w:r>
      <w:r w:rsidRPr="00AF0B56">
        <w:rPr>
          <w:rFonts w:cs="B Nazanin"/>
          <w:sz w:val="28"/>
          <w:rtl/>
        </w:rPr>
        <w:t>، ۲۰۰۰؛ شاپیرا و همکاران</w:t>
      </w:r>
      <w:r w:rsidRPr="00AF0B56">
        <w:rPr>
          <w:rStyle w:val="FootnoteReference"/>
          <w:rFonts w:cs="B Nazanin"/>
          <w:sz w:val="28"/>
          <w:rtl/>
        </w:rPr>
        <w:footnoteReference w:id="11"/>
      </w:r>
      <w:r w:rsidRPr="00AF0B56">
        <w:rPr>
          <w:rFonts w:cs="B Nazanin"/>
          <w:sz w:val="28"/>
          <w:rtl/>
        </w:rPr>
        <w:t>، ۲۰۰۳؛ یلوولس و مارکس</w:t>
      </w:r>
      <w:r w:rsidRPr="00AF0B56">
        <w:rPr>
          <w:rStyle w:val="FootnoteReference"/>
          <w:rFonts w:cs="B Nazanin"/>
          <w:sz w:val="28"/>
          <w:rtl/>
        </w:rPr>
        <w:footnoteReference w:id="12"/>
      </w:r>
      <w:r w:rsidRPr="00AF0B56">
        <w:rPr>
          <w:rFonts w:cs="B Nazanin"/>
          <w:sz w:val="28"/>
          <w:rtl/>
        </w:rPr>
        <w:t>، ۲۰۰۷). استفاده مشکل ساز از اینترنت (</w:t>
      </w:r>
      <w:r w:rsidRPr="00FB470C">
        <w:rPr>
          <w:rFonts w:asciiTheme="majorBidi" w:hAnsiTheme="majorBidi" w:cstheme="majorBidi"/>
          <w:szCs w:val="24"/>
        </w:rPr>
        <w:t>PIU</w:t>
      </w:r>
      <w:r w:rsidRPr="00AF0B56">
        <w:rPr>
          <w:rFonts w:cs="B Nazanin"/>
          <w:sz w:val="28"/>
          <w:rtl/>
        </w:rPr>
        <w:t xml:space="preserve">) یک پدیده چند وجهی است که با تعامل بیش از حد و بدون کنترل با اینترنت مشخص می شود که منجر به پریشانی و اختلال عملکردی قابل توجه در زندگی فرد می شود. این فراتر از استفاده سنگین از اینترنت است و به عنوان یک الگوی ناسازگار از </w:t>
      </w:r>
      <w:r w:rsidRPr="00AF0B56">
        <w:rPr>
          <w:rFonts w:cs="B Nazanin"/>
          <w:sz w:val="28"/>
          <w:rtl/>
        </w:rPr>
        <w:lastRenderedPageBreak/>
        <w:t>رفتار آنلاین که بهزیستی روانی، اجتماعی، تحصیلی و شغلی را مختل می کند آشکار می شود (دیویس، 2001؛ شاپیرا و همکاران، 2003؛ یلولیز و مارکس</w:t>
      </w:r>
      <w:r w:rsidRPr="00AF0B56">
        <w:rPr>
          <w:rStyle w:val="FootnoteReference"/>
          <w:rFonts w:cs="B Nazanin"/>
          <w:sz w:val="28"/>
          <w:rtl/>
        </w:rPr>
        <w:footnoteReference w:id="13"/>
      </w:r>
      <w:r w:rsidRPr="00AF0B56">
        <w:rPr>
          <w:rFonts w:cs="B Nazanin"/>
          <w:sz w:val="28"/>
          <w:rtl/>
        </w:rPr>
        <w:t xml:space="preserve">، 2007). ویژگی‌های کلیدی </w:t>
      </w:r>
      <w:r w:rsidRPr="00FB470C">
        <w:rPr>
          <w:rFonts w:asciiTheme="majorBidi" w:hAnsiTheme="majorBidi" w:cstheme="majorBidi"/>
          <w:szCs w:val="24"/>
        </w:rPr>
        <w:t>PIU</w:t>
      </w:r>
      <w:r w:rsidRPr="00AF0B56">
        <w:rPr>
          <w:rFonts w:cs="B Nazanin"/>
          <w:sz w:val="28"/>
          <w:rtl/>
        </w:rPr>
        <w:t xml:space="preserve"> شامل اشتغال مداوم به اینترنت، از دست دادن کنترل بر فعالیت‌های آنلاین و استفاده مداوم از اینترنت با وجود تجربه پیامدهای منفی در زندگی روزمره است (گلدبرگ</w:t>
      </w:r>
      <w:r w:rsidRPr="00AF0B56">
        <w:rPr>
          <w:rStyle w:val="FootnoteReference"/>
          <w:rFonts w:cs="B Nazanin"/>
          <w:sz w:val="28"/>
          <w:rtl/>
        </w:rPr>
        <w:footnoteReference w:id="14"/>
      </w:r>
      <w:r w:rsidRPr="00AF0B56">
        <w:rPr>
          <w:rFonts w:cs="B Nazanin"/>
          <w:sz w:val="28"/>
          <w:rtl/>
        </w:rPr>
        <w:t xml:space="preserve">، 1995؛ یانگ، 1996). افرادی که با </w:t>
      </w:r>
      <w:r w:rsidRPr="00FB470C">
        <w:rPr>
          <w:rFonts w:asciiTheme="majorBidi" w:hAnsiTheme="majorBidi" w:cstheme="majorBidi"/>
          <w:szCs w:val="24"/>
        </w:rPr>
        <w:t>PIU</w:t>
      </w:r>
      <w:r w:rsidRPr="00AF0B56">
        <w:rPr>
          <w:rFonts w:cs="B Nazanin"/>
          <w:sz w:val="28"/>
          <w:rtl/>
        </w:rPr>
        <w:t xml:space="preserve"> دست و پنجه نرم می کنند، اغلب تمایل شدیدی به آنلاین بودن، صرف زمان فزاینده در حوزه دیجیتالی، و نشان دادن علائم ترک، در زمان عدم دسترسی به اینترنت را تجربه می کنند (یانگ، 1996). این تعامل اجباری می‌تواند منجر به نادیده گرفتن مسئولیت‌های زندگی واقعی، روابط بین فردی تیره‌شده و کاهش کیفیت زندگی شود، زیرا افراد فعالیت‌های آنلاین خود را بر جنبه‌های ضروری وجود آفلاین خود اولویت می‌دهند (موراهان-مارتین و اسچوماچر، ۲۰۰۰).</w:t>
      </w:r>
    </w:p>
    <w:p w14:paraId="6DA9DCFE" w14:textId="77777777" w:rsidR="0030002F" w:rsidRPr="00AF0B56" w:rsidRDefault="0030002F" w:rsidP="0030002F">
      <w:pPr>
        <w:spacing w:line="276" w:lineRule="auto"/>
        <w:ind w:firstLine="429"/>
        <w:rPr>
          <w:rFonts w:cs="B Nazanin"/>
          <w:sz w:val="28"/>
          <w:rtl/>
        </w:rPr>
      </w:pPr>
      <w:r w:rsidRPr="00AF0B56">
        <w:rPr>
          <w:rFonts w:cs="B Nazanin"/>
          <w:sz w:val="28"/>
          <w:rtl/>
        </w:rPr>
        <w:t>دانشجویان دانشگاه، که فشارها و گذارهای منحصر به فرد اوایل بزرگسالی را طی می کنند، در برابر جذابیت و مشکلات بالقوه استفاده بیش از حد از اینترنت آسیب پذیرتر هستند (اسچلارب، و همکاران</w:t>
      </w:r>
      <w:r w:rsidRPr="00AF0B56">
        <w:rPr>
          <w:rStyle w:val="FootnoteReference"/>
          <w:rFonts w:cs="B Nazanin"/>
          <w:sz w:val="28"/>
          <w:rtl/>
        </w:rPr>
        <w:footnoteReference w:id="15"/>
      </w:r>
      <w:r w:rsidRPr="00AF0B56">
        <w:rPr>
          <w:rFonts w:cs="B Nazanin"/>
          <w:sz w:val="28"/>
          <w:rtl/>
        </w:rPr>
        <w:t xml:space="preserve">، ۲۰۱۷). محیط دانشگاه که با افزایش خودمختاری، افزایش نیازهای آکادمیک، و چشم‌اندازهای اجتماعی جدید مشخص می‌شود، می‌تواند زمینه مناسبی برای توسعه مکانیسم‌های مقابله‌ای ناسازگار ایجاد کند که در نتیجه </w:t>
      </w:r>
      <w:r w:rsidRPr="00FB470C">
        <w:rPr>
          <w:rFonts w:asciiTheme="majorBidi" w:hAnsiTheme="majorBidi" w:cstheme="majorBidi"/>
          <w:szCs w:val="24"/>
        </w:rPr>
        <w:t>PIU</w:t>
      </w:r>
      <w:r w:rsidRPr="00AF0B56">
        <w:rPr>
          <w:rFonts w:cs="B Nazanin"/>
          <w:sz w:val="28"/>
          <w:rtl/>
        </w:rPr>
        <w:t xml:space="preserve"> اغلب به عنوان یک نگرانی برجسته ظاهر می‌شود (دورموش و همکاران</w:t>
      </w:r>
      <w:r w:rsidRPr="00AF0B56">
        <w:rPr>
          <w:rStyle w:val="FootnoteReference"/>
          <w:rFonts w:cs="B Nazanin"/>
          <w:sz w:val="28"/>
          <w:rtl/>
        </w:rPr>
        <w:footnoteReference w:id="16"/>
      </w:r>
      <w:r w:rsidRPr="00AF0B56">
        <w:rPr>
          <w:rFonts w:cs="B Nazanin"/>
          <w:sz w:val="28"/>
          <w:rtl/>
        </w:rPr>
        <w:t>، ۲۰۱۸). تلاقی استرس تحصیلی، اضطراب‌های اجتماعی و جذابیت ذاتی دنیای دیجیتال می‌تواند طوفانی بی‌نظیر ایجاد کند، و دانشجویان دانشگاه را به‌ویژه در معرض فرار و رضایت آنی ناشی از تعامل بیش از حد اینترنتی قرار دهد (آتش و ساگار</w:t>
      </w:r>
      <w:r w:rsidRPr="00AF0B56">
        <w:rPr>
          <w:rStyle w:val="FootnoteReference"/>
          <w:rFonts w:cs="B Nazanin"/>
          <w:sz w:val="28"/>
          <w:rtl/>
        </w:rPr>
        <w:footnoteReference w:id="17"/>
      </w:r>
      <w:r w:rsidRPr="00AF0B56">
        <w:rPr>
          <w:rFonts w:cs="B Nazanin"/>
          <w:sz w:val="28"/>
          <w:rtl/>
        </w:rPr>
        <w:t>، ۲۰۲۱؛ اوداجی و چیکریکجی</w:t>
      </w:r>
      <w:r w:rsidRPr="00AF0B56">
        <w:rPr>
          <w:rStyle w:val="FootnoteReference"/>
          <w:rFonts w:cs="B Nazanin"/>
          <w:sz w:val="28"/>
          <w:rtl/>
        </w:rPr>
        <w:footnoteReference w:id="18"/>
      </w:r>
      <w:r w:rsidRPr="00AF0B56">
        <w:rPr>
          <w:rFonts w:cs="B Nazanin"/>
          <w:sz w:val="28"/>
          <w:rtl/>
        </w:rPr>
        <w:t>، ۲۰۱۷؛ لی و استاپینسکی</w:t>
      </w:r>
      <w:r w:rsidRPr="00AF0B56">
        <w:rPr>
          <w:rStyle w:val="FootnoteReference"/>
          <w:rFonts w:cs="B Nazanin"/>
          <w:sz w:val="28"/>
          <w:rtl/>
        </w:rPr>
        <w:footnoteReference w:id="19"/>
      </w:r>
      <w:r w:rsidRPr="00AF0B56">
        <w:rPr>
          <w:rFonts w:cs="B Nazanin"/>
          <w:sz w:val="28"/>
          <w:rtl/>
        </w:rPr>
        <w:t>، ۲۰۱۲). علاوه بر این، مرحله رشد سال‌های دانشگاه که با کاوش و شکل‌گیری هویت مشخص می‌شود، آسیب‌پذیری در برابر تأثیرات خارجی و پتانسیل ریشه‌گیری رفتارهای اعتیادآور را بیشتر می‌کند (ساگار، ۲۰۱۹؛ ساگار، و کوک ارن</w:t>
      </w:r>
      <w:r w:rsidRPr="00AF0B56">
        <w:rPr>
          <w:rStyle w:val="FootnoteReference"/>
          <w:rFonts w:cs="B Nazanin"/>
          <w:sz w:val="28"/>
          <w:rtl/>
        </w:rPr>
        <w:footnoteReference w:id="20"/>
      </w:r>
      <w:r w:rsidRPr="00AF0B56">
        <w:rPr>
          <w:rFonts w:cs="B Nazanin"/>
          <w:sz w:val="28"/>
          <w:rtl/>
        </w:rPr>
        <w:t>، ۲۰۱۸).</w:t>
      </w:r>
    </w:p>
    <w:p w14:paraId="288FFD74"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لایه ی دیگری از پیچیدگی که به این موضوع افزوده می شود، همبودی مستند بین </w:t>
      </w:r>
      <w:r w:rsidRPr="00FB470C">
        <w:rPr>
          <w:rFonts w:asciiTheme="majorBidi" w:hAnsiTheme="majorBidi" w:cstheme="majorBidi"/>
          <w:szCs w:val="24"/>
        </w:rPr>
        <w:t>PIU</w:t>
      </w:r>
      <w:r w:rsidRPr="00AF0B56">
        <w:rPr>
          <w:rFonts w:cs="B Nazanin"/>
          <w:sz w:val="28"/>
          <w:rtl/>
        </w:rPr>
        <w:t xml:space="preserve"> و اختلال نقص توجه/بیش فعالی (</w:t>
      </w:r>
      <w:r w:rsidRPr="00FB470C">
        <w:rPr>
          <w:rFonts w:asciiTheme="majorBidi" w:hAnsiTheme="majorBidi" w:cstheme="majorBidi"/>
          <w:szCs w:val="24"/>
        </w:rPr>
        <w:t>ADHD</w:t>
      </w:r>
      <w:r w:rsidRPr="00AF0B56">
        <w:rPr>
          <w:rFonts w:cs="B Nazanin"/>
          <w:sz w:val="28"/>
          <w:rtl/>
        </w:rPr>
        <w:t>)</w:t>
      </w:r>
      <w:r w:rsidRPr="00AF0B56">
        <w:rPr>
          <w:rStyle w:val="FootnoteReference"/>
          <w:rFonts w:cs="B Nazanin"/>
          <w:sz w:val="28"/>
          <w:rtl/>
        </w:rPr>
        <w:footnoteReference w:id="21"/>
      </w:r>
      <w:r w:rsidRPr="00AF0B56">
        <w:rPr>
          <w:rFonts w:cs="B Nazanin"/>
          <w:sz w:val="28"/>
          <w:rtl/>
        </w:rPr>
        <w:t xml:space="preserve"> است (آکین و اسکندر</w:t>
      </w:r>
      <w:r w:rsidRPr="00AF0B56">
        <w:rPr>
          <w:rStyle w:val="FootnoteReference"/>
          <w:rFonts w:cs="B Nazanin"/>
          <w:sz w:val="28"/>
          <w:rtl/>
        </w:rPr>
        <w:footnoteReference w:id="22"/>
      </w:r>
      <w:r w:rsidRPr="00AF0B56">
        <w:rPr>
          <w:rFonts w:cs="B Nazanin"/>
          <w:sz w:val="28"/>
          <w:rtl/>
        </w:rPr>
        <w:t xml:space="preserve">، 2011؛ </w:t>
      </w:r>
      <w:r w:rsidRPr="00AF0B56">
        <w:rPr>
          <w:rFonts w:ascii="Arial" w:hAnsi="Arial" w:cs="Arial"/>
          <w:sz w:val="28"/>
          <w:rtl/>
        </w:rPr>
        <w:t>​​</w:t>
      </w:r>
      <w:r w:rsidRPr="00AF0B56">
        <w:rPr>
          <w:rFonts w:cs="B Nazanin"/>
          <w:sz w:val="28"/>
          <w:rtl/>
        </w:rPr>
        <w:t>بحرینی، و همکاران، 2014، ها و همکاران</w:t>
      </w:r>
      <w:r w:rsidRPr="00AF0B56">
        <w:rPr>
          <w:rStyle w:val="FootnoteReference"/>
          <w:rFonts w:cs="B Nazanin"/>
          <w:sz w:val="28"/>
          <w:rtl/>
        </w:rPr>
        <w:footnoteReference w:id="23"/>
      </w:r>
      <w:r w:rsidRPr="00AF0B56">
        <w:rPr>
          <w:rFonts w:cs="B Nazanin"/>
          <w:sz w:val="28"/>
          <w:rtl/>
        </w:rPr>
        <w:t xml:space="preserve">، ۲۰۰۷).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یک اختلال عصبی رشدی که بخش قابل توجهی از جمعیت دانشجویی را تحت تأثیر قرار </w:t>
      </w:r>
      <w:r w:rsidRPr="00AF0B56">
        <w:rPr>
          <w:rFonts w:cs="B Nazanin"/>
          <w:sz w:val="28"/>
          <w:rtl/>
        </w:rPr>
        <w:lastRenderedPageBreak/>
        <w:t>می‌دهد، با علائم اصلی بی‌توجهی، بیش فعالی و تکانشگری مشخص می‌شود (اسپورثی، و همکاران</w:t>
      </w:r>
      <w:r w:rsidRPr="00AF0B56">
        <w:rPr>
          <w:rStyle w:val="FootnoteReference"/>
          <w:rFonts w:cs="B Nazanin"/>
          <w:sz w:val="28"/>
          <w:rtl/>
        </w:rPr>
        <w:footnoteReference w:id="24"/>
      </w:r>
      <w:r w:rsidRPr="00AF0B56">
        <w:rPr>
          <w:rFonts w:cs="B Nazanin"/>
          <w:sz w:val="28"/>
          <w:rtl/>
        </w:rPr>
        <w:t>، 2021). این علائم اصلی در حوزه های مجزا ظاهر می شوند. بی توجهی شامل مشکلات در حفظ تمرکز، منحرف شدن آسان، مشکل با نظم، و فراموشی فعالیت های روزانه است (انجمن روانپزشکی آمریکا</w:t>
      </w:r>
      <w:r w:rsidRPr="00AF0B56">
        <w:rPr>
          <w:rStyle w:val="FootnoteReference"/>
          <w:rFonts w:cs="B Nazanin"/>
          <w:sz w:val="28"/>
          <w:rtl/>
        </w:rPr>
        <w:footnoteReference w:id="25"/>
      </w:r>
      <w:r w:rsidRPr="00AF0B56">
        <w:rPr>
          <w:rFonts w:cs="B Nazanin"/>
          <w:sz w:val="28"/>
          <w:rtl/>
        </w:rPr>
        <w:t xml:space="preserve">، 2013؛ اسپورتی و همکاران، 2021). بیش فعالی به صورت بی قراری بیش از حد، مشکل در نشستن، به ویژه در موقعیت هایی که نیاز به آرامش نسبی دارند، ظاهر می شود (انجمن روانپزشکی آمریکا، 2013). تکانشگری، سومین حوزه علائم کلیدی، با عمل بدون فکر کردن، دشواری در انتظار نوبت و قطع صحبت دیگران مشخص می شود (انجمن روانپزشکی آمریکا، 2013؛ گوپتا و همکاران، 2021). مهم است که تشخیص دهیم </w:t>
      </w:r>
      <w:r w:rsidRPr="00FB470C">
        <w:rPr>
          <w:rFonts w:asciiTheme="majorBidi" w:hAnsiTheme="majorBidi" w:cstheme="majorBidi"/>
          <w:szCs w:val="24"/>
        </w:rPr>
        <w:t>ADHD</w:t>
      </w:r>
      <w:r w:rsidRPr="00AF0B56">
        <w:rPr>
          <w:rFonts w:cs="B Nazanin"/>
          <w:sz w:val="28"/>
          <w:rtl/>
        </w:rPr>
        <w:t xml:space="preserve"> به طور ناهمگن ظاهر می شود و افراد ترکیبات و شدت متفاوتی از این علائم بی توجه و بیش فعال-تکانشی را نشان می دهند (جاین و همکاران، ۲۰۲۰). این ویژگی‌های بارز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به‌ویژه تکانشگری و نقص در خودتنظیمی، می‌تواند به طور قابل‌توجهی خطر ایجاد عادات مشکل‌ساز اینترنتی را افزایش دهد (آتش و ساگار، ۲۰۲۱). دانشجویانی که با </w:t>
      </w:r>
      <w:r w:rsidRPr="00FB470C">
        <w:rPr>
          <w:rFonts w:asciiTheme="majorBidi" w:hAnsiTheme="majorBidi" w:cstheme="majorBidi"/>
          <w:szCs w:val="24"/>
        </w:rPr>
        <w:t>ADHD</w:t>
      </w:r>
      <w:r w:rsidRPr="00AF0B56">
        <w:rPr>
          <w:rFonts w:cs="B Nazanin"/>
          <w:sz w:val="28"/>
          <w:rtl/>
        </w:rPr>
        <w:t xml:space="preserve"> دست و پنجه نرم می‌کنند ممکن است محرک و رضایت فوری اینترنت را به‌ویژه فریبنده بدانند، که منجر به چرخه خود تداومی افزایش استفاده از اینترنت و تشدید علائم </w:t>
      </w:r>
      <w:r w:rsidRPr="00FB470C">
        <w:rPr>
          <w:rFonts w:asciiTheme="majorBidi" w:hAnsiTheme="majorBidi" w:cstheme="majorBidi"/>
          <w:szCs w:val="24"/>
        </w:rPr>
        <w:t>ADHD</w:t>
      </w:r>
      <w:r w:rsidRPr="00AF0B56">
        <w:rPr>
          <w:rFonts w:cs="B Nazanin"/>
          <w:sz w:val="28"/>
          <w:rtl/>
        </w:rPr>
        <w:t xml:space="preserve"> می‌شود (جاین و همکاران</w:t>
      </w:r>
      <w:r w:rsidRPr="00AF0B56">
        <w:rPr>
          <w:rStyle w:val="FootnoteReference"/>
          <w:rFonts w:cs="B Nazanin"/>
          <w:sz w:val="28"/>
          <w:rtl/>
        </w:rPr>
        <w:footnoteReference w:id="26"/>
      </w:r>
      <w:r w:rsidRPr="00AF0B56">
        <w:rPr>
          <w:rFonts w:cs="B Nazanin"/>
          <w:sz w:val="28"/>
          <w:rtl/>
        </w:rPr>
        <w:t>، ۲۰۲۰؛ پرابوو و دوی</w:t>
      </w:r>
      <w:r w:rsidRPr="00AF0B56">
        <w:rPr>
          <w:rStyle w:val="FootnoteReference"/>
          <w:rFonts w:cs="B Nazanin"/>
          <w:sz w:val="28"/>
          <w:rtl/>
        </w:rPr>
        <w:footnoteReference w:id="27"/>
      </w:r>
      <w:r w:rsidRPr="00AF0B56">
        <w:rPr>
          <w:rFonts w:cs="B Nazanin"/>
          <w:sz w:val="28"/>
          <w:rtl/>
        </w:rPr>
        <w:t xml:space="preserve">، ۲۰۲۰). اینترنت، با مجموعه وسیعی از محتوای به آسانی در دسترس و دارای حداقلی ترین نیاز توجه پایدار، می تواند به طور ناخواسته به یک مکانیسم مقابله ای ناسازگار برای دانشجویان مبتلا به </w:t>
      </w:r>
      <w:r w:rsidRPr="00FB470C">
        <w:rPr>
          <w:rFonts w:asciiTheme="majorBidi" w:hAnsiTheme="majorBidi" w:cstheme="majorBidi"/>
          <w:szCs w:val="24"/>
        </w:rPr>
        <w:t>ADHD</w:t>
      </w:r>
      <w:r w:rsidRPr="00AF0B56">
        <w:rPr>
          <w:rFonts w:cs="B Nazanin"/>
          <w:sz w:val="28"/>
          <w:rtl/>
        </w:rPr>
        <w:t xml:space="preserve"> تبدیل شود، که مانع از توانایی آنها در مدیریت مؤثر مسئولیت های تحصیلی، پرورش ارتباطات اجتماعی سالم و هدایت خواسته های زندگی روزمره می شود (گوپتا و همکاران</w:t>
      </w:r>
      <w:r w:rsidRPr="00AF0B56">
        <w:rPr>
          <w:rStyle w:val="FootnoteReference"/>
          <w:rFonts w:cs="B Nazanin"/>
          <w:sz w:val="28"/>
          <w:rtl/>
        </w:rPr>
        <w:footnoteReference w:id="28"/>
      </w:r>
      <w:r w:rsidRPr="00AF0B56">
        <w:rPr>
          <w:rFonts w:cs="B Nazanin"/>
          <w:sz w:val="28"/>
          <w:rtl/>
        </w:rPr>
        <w:t xml:space="preserve">، 2021). برای گشودن تعامل پیچیده بین </w:t>
      </w:r>
      <w:r w:rsidRPr="00FB470C">
        <w:rPr>
          <w:rFonts w:asciiTheme="majorBidi" w:hAnsiTheme="majorBidi" w:cstheme="majorBidi"/>
          <w:szCs w:val="24"/>
        </w:rPr>
        <w:t>PIU</w:t>
      </w:r>
      <w:r w:rsidRPr="00AF0B56">
        <w:rPr>
          <w:rFonts w:cs="B Nazanin"/>
          <w:sz w:val="28"/>
          <w:rtl/>
        </w:rPr>
        <w:t xml:space="preserve"> و </w:t>
      </w:r>
      <w:r w:rsidRPr="00FB470C">
        <w:rPr>
          <w:rFonts w:asciiTheme="majorBidi" w:hAnsiTheme="majorBidi" w:cstheme="majorBidi"/>
          <w:szCs w:val="24"/>
        </w:rPr>
        <w:t>ADHD</w:t>
      </w:r>
      <w:r w:rsidRPr="00AF0B56">
        <w:rPr>
          <w:rFonts w:cs="B Nazanin"/>
          <w:sz w:val="28"/>
          <w:rtl/>
        </w:rPr>
        <w:t xml:space="preserve"> در بین دانشجویان دانشگاه، ضروری است که مکانیسم‌های روان‌شناختی و شناختی زیربنایی را که ممکن است میانجی این رابطه پیچیده باشد، بررسی کنیم. این پژوهش به بررسی نقش میانجی سه عامل مهم یعنی آگاهی هیجانی، توانایی‌های شناختی و کیفیت خواب می‌پردازد. این عوامل نه تنها به طور مستقل به </w:t>
      </w:r>
      <w:r w:rsidRPr="00FB470C">
        <w:rPr>
          <w:rFonts w:asciiTheme="majorBidi" w:hAnsiTheme="majorBidi" w:cstheme="majorBidi"/>
          <w:szCs w:val="24"/>
        </w:rPr>
        <w:t>ADHD</w:t>
      </w:r>
      <w:r w:rsidRPr="00AF0B56">
        <w:rPr>
          <w:rFonts w:cs="B Nazanin"/>
          <w:sz w:val="28"/>
          <w:rtl/>
        </w:rPr>
        <w:t xml:space="preserve"> و </w:t>
      </w:r>
      <w:r w:rsidRPr="00FB470C">
        <w:rPr>
          <w:rFonts w:asciiTheme="majorBidi" w:hAnsiTheme="majorBidi" w:cstheme="majorBidi"/>
          <w:szCs w:val="24"/>
        </w:rPr>
        <w:t>PIU</w:t>
      </w:r>
      <w:r w:rsidRPr="00AF0B56">
        <w:rPr>
          <w:rFonts w:cs="B Nazanin"/>
          <w:sz w:val="28"/>
          <w:rtl/>
        </w:rPr>
        <w:t xml:space="preserve"> مرتبط هستند، بلکه ابعاد محوری بهزیستی کلی و موفقیت تحصیلی را برای دانشجویان دانشگاه نشان می‌دهند.</w:t>
      </w:r>
    </w:p>
    <w:p w14:paraId="36FB0450" w14:textId="77777777" w:rsidR="0030002F" w:rsidRPr="00AF0B56" w:rsidRDefault="0030002F" w:rsidP="0030002F">
      <w:pPr>
        <w:spacing w:line="276" w:lineRule="auto"/>
        <w:ind w:firstLine="429"/>
        <w:rPr>
          <w:rFonts w:cs="B Nazanin"/>
          <w:sz w:val="28"/>
          <w:rtl/>
        </w:rPr>
      </w:pPr>
      <w:r w:rsidRPr="00AF0B56">
        <w:rPr>
          <w:rFonts w:cs="B Nazanin"/>
          <w:sz w:val="28"/>
          <w:rtl/>
        </w:rPr>
        <w:lastRenderedPageBreak/>
        <w:t>آگاهی هیجانی</w:t>
      </w:r>
      <w:r w:rsidRPr="00AF0B56">
        <w:rPr>
          <w:rStyle w:val="FootnoteReference"/>
          <w:rFonts w:cs="B Nazanin"/>
          <w:sz w:val="28"/>
          <w:rtl/>
        </w:rPr>
        <w:footnoteReference w:id="29"/>
      </w:r>
      <w:r w:rsidRPr="00AF0B56">
        <w:rPr>
          <w:rFonts w:cs="B Nazanin"/>
          <w:sz w:val="28"/>
          <w:rtl/>
        </w:rPr>
        <w:t xml:space="preserve">، ظرفیت درک دقیق، فهم و مدیریت مؤثر هیجانات خود، اغلب در افراد مبتلا به </w:t>
      </w:r>
      <w:r w:rsidRPr="00FB470C">
        <w:rPr>
          <w:rFonts w:asciiTheme="majorBidi" w:hAnsiTheme="majorBidi" w:cstheme="majorBidi"/>
          <w:szCs w:val="24"/>
        </w:rPr>
        <w:t>ADHD</w:t>
      </w:r>
      <w:r w:rsidRPr="00AF0B56">
        <w:rPr>
          <w:rFonts w:cs="B Nazanin"/>
          <w:sz w:val="28"/>
          <w:rtl/>
        </w:rPr>
        <w:t xml:space="preserve"> به خطر می افتد (باجگار، و همکاران</w:t>
      </w:r>
      <w:r w:rsidRPr="00AF0B56">
        <w:rPr>
          <w:rStyle w:val="FootnoteReference"/>
          <w:rFonts w:cs="B Nazanin"/>
          <w:sz w:val="28"/>
          <w:rtl/>
        </w:rPr>
        <w:footnoteReference w:id="30"/>
      </w:r>
      <w:r w:rsidRPr="00AF0B56">
        <w:rPr>
          <w:rFonts w:cs="B Nazanin"/>
          <w:sz w:val="28"/>
          <w:rtl/>
        </w:rPr>
        <w:t>، 2005؛ بودن و تامسون</w:t>
      </w:r>
      <w:r w:rsidRPr="00AF0B56">
        <w:rPr>
          <w:rStyle w:val="FootnoteReference"/>
          <w:rFonts w:cs="B Nazanin"/>
          <w:sz w:val="28"/>
          <w:rtl/>
        </w:rPr>
        <w:footnoteReference w:id="31"/>
      </w:r>
      <w:r w:rsidRPr="00AF0B56">
        <w:rPr>
          <w:rFonts w:cs="B Nazanin"/>
          <w:sz w:val="28"/>
          <w:rtl/>
        </w:rPr>
        <w:t>، 2015؛ تاتار، و همکاران</w:t>
      </w:r>
      <w:r w:rsidRPr="00AF0B56">
        <w:rPr>
          <w:rStyle w:val="FootnoteReference"/>
          <w:rFonts w:cs="B Nazanin"/>
          <w:sz w:val="28"/>
          <w:rtl/>
        </w:rPr>
        <w:footnoteReference w:id="32"/>
      </w:r>
      <w:r w:rsidRPr="00AF0B56">
        <w:rPr>
          <w:rFonts w:cs="B Nazanin"/>
          <w:sz w:val="28"/>
          <w:rtl/>
        </w:rPr>
        <w:t>، 2018). آگاهی هیجانی یک جنبه مهم از هوش هیجانی، ظرفیت تشخیص، شناسایی و درک تفاوت های ظریف تجربیات هیجانی خود و دیگران را در بر می گیرد (باجگار، و همکاران</w:t>
      </w:r>
      <w:r w:rsidRPr="00AF0B56">
        <w:rPr>
          <w:rStyle w:val="FootnoteReference"/>
          <w:rFonts w:cs="B Nazanin"/>
          <w:sz w:val="28"/>
          <w:rtl/>
        </w:rPr>
        <w:footnoteReference w:id="33"/>
      </w:r>
      <w:r w:rsidRPr="00AF0B56">
        <w:rPr>
          <w:rFonts w:cs="B Nazanin"/>
          <w:sz w:val="28"/>
          <w:rtl/>
        </w:rPr>
        <w:t>، 2005). آگاهی هیجانی شامل یک فرآیند چند وجهی است که هدایت توجه به هیجانات، درگیر شدن در تأمل متفکرانه بر تجربیات هیجانی و تدوین ارزیابی های مستدل از این هیجانات را در بر می گیرد (تاتار، و همکاران، 2018). افراد با آگاهی هیجانی رشد یافته درک دقیقی از هیجانات خود دارند، با منشاء هیجانات خود هماهنگ هستند و ظرفیت ارزیابی و تنظیم پاسخ های هیجانی خود را به طور موثر نشان می دهند (بودن و تامپسون، 2015). برعکس، افرادی که با سطوح پایین‌تر خودآگاهی هیجانی مشخص می‌شوند، اغلب برای شناسایی، تشخیص و بیان هیجانات خود چالش دارند و این مانع از توانایی آن‌ها برای هدایت چشم‌انداز هیجانی پیچیده تجربه انسانی می‌شوند (تانیش، ۲۰۱۹). این بی نظمی هیجانی، که با مشکلات در شناسایی و تعدیل حالات هیجانی مشخص می شود، می تواند افراد را مستعد کند تا به استراتژی های مقابله ای ناسازگار تکیه کنند، به طوری که اینترنت اغلب به عنوان یک خروجی در دسترس برای فرار هیجانی و رهایی گذرا از هیجانات منفی عمل می کند (تولان و همکاران</w:t>
      </w:r>
      <w:r w:rsidRPr="00AF0B56">
        <w:rPr>
          <w:rStyle w:val="FootnoteReference"/>
          <w:rFonts w:cs="B Nazanin"/>
          <w:sz w:val="28"/>
          <w:rtl/>
        </w:rPr>
        <w:footnoteReference w:id="34"/>
      </w:r>
      <w:r w:rsidRPr="00AF0B56">
        <w:rPr>
          <w:rFonts w:cs="B Nazanin"/>
          <w:sz w:val="28"/>
          <w:rtl/>
        </w:rPr>
        <w:t xml:space="preserve">، ۲۰۲۲). برای دانشجویان دانشگاهی مبتلا به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که اغلب واکنش‌پذیری هیجانی و چالش‌هایی را در کنترل هیجانی تجربه می‌کنند، اینترنت ممکن است به یک پناهگاه جذاب تبدیل شود و آسیب‌پذیری آن‌ها در برابر </w:t>
      </w:r>
      <w:r w:rsidRPr="00FB470C">
        <w:rPr>
          <w:rFonts w:asciiTheme="majorBidi" w:hAnsiTheme="majorBidi" w:cstheme="majorBidi"/>
          <w:szCs w:val="24"/>
        </w:rPr>
        <w:t>PIU</w:t>
      </w:r>
      <w:r w:rsidRPr="00AF0B56">
        <w:rPr>
          <w:rFonts w:cs="B Nazanin"/>
          <w:sz w:val="28"/>
          <w:rtl/>
        </w:rPr>
        <w:t xml:space="preserve"> را بیشتر تقویت کند (اوجیلی، و یورتسور</w:t>
      </w:r>
      <w:r w:rsidRPr="00AF0B56">
        <w:rPr>
          <w:rStyle w:val="FootnoteReference"/>
          <w:rFonts w:cs="B Nazanin"/>
          <w:sz w:val="28"/>
          <w:rtl/>
        </w:rPr>
        <w:footnoteReference w:id="35"/>
      </w:r>
      <w:r w:rsidRPr="00AF0B56">
        <w:rPr>
          <w:rFonts w:cs="B Nazanin"/>
          <w:sz w:val="28"/>
          <w:rtl/>
        </w:rPr>
        <w:t>، ۲۰۱۸).</w:t>
      </w:r>
    </w:p>
    <w:p w14:paraId="56E13B3E" w14:textId="77777777" w:rsidR="0030002F" w:rsidRPr="00AF0B56" w:rsidRDefault="0030002F" w:rsidP="0030002F">
      <w:pPr>
        <w:spacing w:line="276" w:lineRule="auto"/>
        <w:ind w:firstLine="429"/>
        <w:rPr>
          <w:rFonts w:cs="B Nazanin"/>
          <w:sz w:val="28"/>
          <w:rtl/>
        </w:rPr>
      </w:pPr>
      <w:r w:rsidRPr="00AF0B56">
        <w:rPr>
          <w:rFonts w:cs="B Nazanin"/>
          <w:sz w:val="28"/>
          <w:rtl/>
        </w:rPr>
        <w:t>توانایی های شناختی</w:t>
      </w:r>
      <w:r w:rsidRPr="00AF0B56">
        <w:rPr>
          <w:rStyle w:val="FootnoteReference"/>
          <w:rFonts w:cs="B Nazanin"/>
          <w:sz w:val="28"/>
          <w:rtl/>
        </w:rPr>
        <w:footnoteReference w:id="36"/>
      </w:r>
      <w:r w:rsidRPr="00AF0B56">
        <w:rPr>
          <w:rFonts w:cs="B Nazanin"/>
          <w:sz w:val="28"/>
          <w:rtl/>
        </w:rPr>
        <w:t>، شامل کارکردهای اجرایی مانند توجه</w:t>
      </w:r>
      <w:r w:rsidRPr="00AF0B56">
        <w:rPr>
          <w:rStyle w:val="FootnoteReference"/>
          <w:rFonts w:cs="B Nazanin"/>
          <w:sz w:val="28"/>
          <w:rtl/>
        </w:rPr>
        <w:footnoteReference w:id="37"/>
      </w:r>
      <w:r w:rsidRPr="00AF0B56">
        <w:rPr>
          <w:rFonts w:cs="B Nazanin"/>
          <w:sz w:val="28"/>
          <w:rtl/>
        </w:rPr>
        <w:t>، حافظه کاری</w:t>
      </w:r>
      <w:r w:rsidRPr="00AF0B56">
        <w:rPr>
          <w:rStyle w:val="FootnoteReference"/>
          <w:rFonts w:cs="B Nazanin"/>
          <w:sz w:val="28"/>
          <w:rtl/>
        </w:rPr>
        <w:footnoteReference w:id="38"/>
      </w:r>
      <w:r w:rsidRPr="00AF0B56">
        <w:rPr>
          <w:rFonts w:cs="B Nazanin"/>
          <w:sz w:val="28"/>
          <w:rtl/>
        </w:rPr>
        <w:t xml:space="preserve"> و کنترل بازدارنده</w:t>
      </w:r>
      <w:r w:rsidRPr="00AF0B56">
        <w:rPr>
          <w:rStyle w:val="FootnoteReference"/>
          <w:rFonts w:cs="B Nazanin"/>
          <w:sz w:val="28"/>
          <w:rtl/>
        </w:rPr>
        <w:footnoteReference w:id="39"/>
      </w:r>
      <w:r w:rsidRPr="00AF0B56">
        <w:rPr>
          <w:rFonts w:cs="B Nazanin"/>
          <w:sz w:val="28"/>
          <w:rtl/>
        </w:rPr>
        <w:t>، برای خودتنظیمی و رفتار سازگارانه اساسی هستند. توانایی‌های شناختی طیف گسترده‌ای از فرآیندهای ذهنی را در بر می‌گیرد که افراد را قادر می‌سازد تا اطلاعات را به دست آورند، پردازش کنند و از آن استفاده کنند و نقش اساسی در یادگیری، حل مسئله و سازگاری با موقعیت‌های جدید ایفا کنند (روهد و تامپسون</w:t>
      </w:r>
      <w:r w:rsidRPr="00AF0B56">
        <w:rPr>
          <w:rStyle w:val="FootnoteReference"/>
          <w:rFonts w:cs="B Nazanin"/>
          <w:sz w:val="28"/>
          <w:rtl/>
        </w:rPr>
        <w:footnoteReference w:id="40"/>
      </w:r>
      <w:r w:rsidRPr="00AF0B56">
        <w:rPr>
          <w:rFonts w:cs="B Nazanin"/>
          <w:sz w:val="28"/>
          <w:rtl/>
        </w:rPr>
        <w:t xml:space="preserve">، 2007). در </w:t>
      </w:r>
      <w:r w:rsidRPr="00AF0B56">
        <w:rPr>
          <w:rFonts w:cs="B Nazanin"/>
          <w:sz w:val="28"/>
          <w:rtl/>
        </w:rPr>
        <w:lastRenderedPageBreak/>
        <w:t>زمینه عملکرد تحصیلی، توانایی‌های شناختی بسیار مهم هستند و شامل کارکردهایی مانند توجه می‌شوند که امکان تمرکز و توجه پایدار را فراهم می‌کند. حافظه فعال، برای نگهداری و دستکاری اطلاعات در ذهن ضروری است. و کنترل بازدارنده، که افراد را قادر می‌سازد تا تکانه‌ها را تنظیم کرده و در مقابل عوامل حواس‌پرتی مقاومت کنند (بودن و تامپسون، 2015؛ الدلکلی اوغلو و وورال-باتیک، 2013). این کارکردهای شناختی به هم پیوسته ظرفیت دانشجو را برای پردازش مؤثر اطلاعات، شرکت در استدلال پیچیده و هدایت موفقیت آمیز خواسته های زندگی دانشگاهی پایه گذاری می کند (آکداق و همکاران</w:t>
      </w:r>
      <w:r w:rsidRPr="00AF0B56">
        <w:rPr>
          <w:rStyle w:val="FootnoteReference"/>
          <w:rFonts w:cs="B Nazanin"/>
          <w:sz w:val="28"/>
          <w:rtl/>
        </w:rPr>
        <w:footnoteReference w:id="41"/>
      </w:r>
      <w:r w:rsidRPr="00AF0B56">
        <w:rPr>
          <w:rFonts w:cs="B Nazanin"/>
          <w:sz w:val="28"/>
          <w:rtl/>
        </w:rPr>
        <w:t xml:space="preserve">، ۲۰۱۴؛ جیهان، ۲۰۱۱). نقص در این حوزه های شناختی، که اغلب در افراد مبتلا به </w:t>
      </w:r>
      <w:r w:rsidRPr="00FB470C">
        <w:rPr>
          <w:rFonts w:asciiTheme="majorBidi" w:hAnsiTheme="majorBidi" w:cstheme="majorBidi"/>
          <w:szCs w:val="24"/>
        </w:rPr>
        <w:t>ADHD</w:t>
      </w:r>
      <w:r w:rsidRPr="00AF0B56">
        <w:rPr>
          <w:rFonts w:cs="B Nazanin"/>
          <w:sz w:val="28"/>
          <w:rtl/>
        </w:rPr>
        <w:t xml:space="preserve"> مشاهده می شود، می تواند به طور قابل توجهی توانایی دانشجویان برای کنترل استفاده از اینترنت و مدیریت موثر زمان خود را مختل کند (جیانگ</w:t>
      </w:r>
      <w:r w:rsidRPr="00AF0B56">
        <w:rPr>
          <w:rStyle w:val="FootnoteReference"/>
          <w:rFonts w:cs="B Nazanin"/>
          <w:sz w:val="28"/>
          <w:rtl/>
        </w:rPr>
        <w:footnoteReference w:id="42"/>
      </w:r>
      <w:r w:rsidRPr="00AF0B56">
        <w:rPr>
          <w:rFonts w:cs="B Nazanin"/>
          <w:sz w:val="28"/>
          <w:rtl/>
        </w:rPr>
        <w:t>، ۲۰۱۴؛ اختر</w:t>
      </w:r>
      <w:r w:rsidRPr="00AF0B56">
        <w:rPr>
          <w:rStyle w:val="FootnoteReference"/>
          <w:rFonts w:cs="B Nazanin"/>
          <w:sz w:val="28"/>
          <w:rtl/>
        </w:rPr>
        <w:footnoteReference w:id="43"/>
      </w:r>
      <w:r w:rsidRPr="00AF0B56">
        <w:rPr>
          <w:rFonts w:cs="B Nazanin"/>
          <w:sz w:val="28"/>
          <w:rtl/>
        </w:rPr>
        <w:t xml:space="preserve">، ۲۰۱۳). نیازهای شناختی زندگی دانشگاهی که مستلزم توجه مستمر، سازماندهی مؤثر و برنامه ریزی استراتژیک است، می تواند به ویژه برای دانشجویان مبتلا به </w:t>
      </w:r>
      <w:r w:rsidRPr="00FB470C">
        <w:rPr>
          <w:rFonts w:asciiTheme="majorBidi" w:hAnsiTheme="majorBidi" w:cstheme="majorBidi"/>
          <w:szCs w:val="24"/>
        </w:rPr>
        <w:t>ADHD</w:t>
      </w:r>
      <w:r w:rsidRPr="00AF0B56">
        <w:rPr>
          <w:rFonts w:cs="B Nazanin"/>
          <w:sz w:val="28"/>
          <w:rtl/>
        </w:rPr>
        <w:t xml:space="preserve"> چالش برانگیز باشد. اینترنت، با جریان دائمی اطلاعات به راحتی قابل هضم و پاداش های فوری، می تواند بر منابع شناختی آنها که قبلاً تضعیف شده است، غلبه کند، و مقاومت در برابر جذابیت فراگیر تعامل بیش از حد آنلاین را به طور فزاینده ای دشوار می کند (الدلکلی اوغلو، و وورال-باتیک</w:t>
      </w:r>
      <w:r w:rsidRPr="00AF0B56">
        <w:rPr>
          <w:rStyle w:val="FootnoteReference"/>
          <w:rFonts w:cs="B Nazanin"/>
          <w:sz w:val="28"/>
          <w:rtl/>
        </w:rPr>
        <w:footnoteReference w:id="44"/>
      </w:r>
      <w:r w:rsidRPr="00AF0B56">
        <w:rPr>
          <w:rFonts w:cs="B Nazanin"/>
          <w:sz w:val="28"/>
          <w:rtl/>
        </w:rPr>
        <w:t>، ۲۰۱۳؛ جیهان</w:t>
      </w:r>
      <w:r w:rsidRPr="00AF0B56">
        <w:rPr>
          <w:rStyle w:val="FootnoteReference"/>
          <w:rFonts w:cs="B Nazanin"/>
          <w:sz w:val="28"/>
          <w:rtl/>
        </w:rPr>
        <w:footnoteReference w:id="45"/>
      </w:r>
      <w:r w:rsidRPr="00AF0B56">
        <w:rPr>
          <w:rFonts w:cs="B Nazanin"/>
          <w:sz w:val="28"/>
          <w:rtl/>
        </w:rPr>
        <w:t>، ۲۰۱۱).</w:t>
      </w:r>
    </w:p>
    <w:p w14:paraId="19AA8C9F"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کیفیت خواب، سنگ بنای سلامت و بهزیستی کلی است که اغلب در جمعیت </w:t>
      </w:r>
      <w:r w:rsidRPr="00FB470C">
        <w:rPr>
          <w:rFonts w:asciiTheme="majorBidi" w:hAnsiTheme="majorBidi" w:cstheme="majorBidi"/>
          <w:szCs w:val="24"/>
        </w:rPr>
        <w:t>ADHD</w:t>
      </w:r>
      <w:r w:rsidRPr="00AF0B56">
        <w:rPr>
          <w:rFonts w:cs="B Nazanin"/>
          <w:sz w:val="28"/>
          <w:rtl/>
        </w:rPr>
        <w:t xml:space="preserve"> و </w:t>
      </w:r>
      <w:r w:rsidRPr="00FB470C">
        <w:rPr>
          <w:rFonts w:asciiTheme="majorBidi" w:hAnsiTheme="majorBidi" w:cstheme="majorBidi"/>
          <w:szCs w:val="24"/>
        </w:rPr>
        <w:t>PIU</w:t>
      </w:r>
      <w:r w:rsidRPr="00AF0B56">
        <w:rPr>
          <w:rFonts w:cs="B Nazanin"/>
          <w:sz w:val="28"/>
          <w:rtl/>
        </w:rPr>
        <w:t xml:space="preserve"> به خطر می افتد (ابوالقاسم، و همکاران، 2016؛ گوپتا، و همکاران، 2021؛ ناگوری، و همکاران</w:t>
      </w:r>
      <w:r w:rsidRPr="00AF0B56">
        <w:rPr>
          <w:rStyle w:val="FootnoteReference"/>
          <w:rFonts w:cs="B Nazanin"/>
          <w:sz w:val="28"/>
          <w:rtl/>
        </w:rPr>
        <w:footnoteReference w:id="46"/>
      </w:r>
      <w:r w:rsidRPr="00AF0B56">
        <w:rPr>
          <w:rFonts w:cs="B Nazanin"/>
          <w:sz w:val="28"/>
          <w:rtl/>
        </w:rPr>
        <w:t>، ۲۰۱۹). کیفیت خواب، یک ساختار چند وجهی، به رضایت کلی یک فرد از تجربه خواب خود اشاره دارد، که هر دو بعد ذهنی و عینی استراحت و بازسازی را در بر می گیرد (آغارگون و همکاران</w:t>
      </w:r>
      <w:r w:rsidRPr="00AF0B56">
        <w:rPr>
          <w:rStyle w:val="FootnoteReference"/>
          <w:rFonts w:cs="B Nazanin"/>
          <w:sz w:val="28"/>
          <w:rtl/>
        </w:rPr>
        <w:footnoteReference w:id="47"/>
      </w:r>
      <w:r w:rsidRPr="00AF0B56">
        <w:rPr>
          <w:rFonts w:cs="B Nazanin"/>
          <w:sz w:val="28"/>
          <w:rtl/>
        </w:rPr>
        <w:t>، 1996؛ بویسی و همکاران</w:t>
      </w:r>
      <w:r w:rsidRPr="00AF0B56">
        <w:rPr>
          <w:rStyle w:val="FootnoteReference"/>
          <w:rFonts w:cs="B Nazanin"/>
          <w:sz w:val="28"/>
          <w:rtl/>
        </w:rPr>
        <w:footnoteReference w:id="48"/>
      </w:r>
      <w:r w:rsidRPr="00AF0B56">
        <w:rPr>
          <w:rFonts w:cs="B Nazanin"/>
          <w:sz w:val="28"/>
          <w:rtl/>
        </w:rPr>
        <w:t xml:space="preserve">، 1989). کیفیت خواب فقط در مورد طول مدت خواب نیست، بلکه تاثیر خواب در انجام عملکردهای ترمیمی آن است. مؤلفه‌های کلیدی کیفیت خواب عبارتند از کیفیت خواب ذهنی، که منعکس کننده درک فرد از میزان خوب خوابیدن است. تأخیر خواب، مدت زمانی است که طول می کشد تا به خواب بروید، مدت زمان خواب، کل زمان صرف شده در خواب، و بازده خواب، نسبت زمانی است که در رختخواب به خواب رفته اید. اختلالات خواب، شامل عواملی است که تداوم خواب را مختل می کند، و اختلال عملکرد روز، منعکس کننده تأثیر خواب ضعیف بر </w:t>
      </w:r>
      <w:r w:rsidRPr="00AF0B56">
        <w:rPr>
          <w:rFonts w:cs="B Nazanin"/>
          <w:sz w:val="28"/>
          <w:rtl/>
        </w:rPr>
        <w:lastRenderedPageBreak/>
        <w:t xml:space="preserve">ساعات بیداری است (بویسی و همکاران، 1989). در نهایت، کیفیت خواب فقط مربوط به عدم وجود اختلالات خواب نیست، بلکه به حس ذهنی از احساس استراحت و شادابی پس از بیدار شدن نیز مربوط می‌شود که عملکرد مطلوب در طول روز و بهزیستی کلی را ممکن می‌سازد (آغارگون و همکاران، 1996). ماهیت تحریک‌کننده فعالیت‌های اینترنتی، به‌ویژه زمانی که در نزدیکی زمان خواب انجام می شود، می‌تواند الگوهای خواب را مختل، تولید ملاتونین را سرکوب و با ریتم طبیعی شبانه‌روزی تداخل ایجاد کند. برای دانشجویان دانشگاه که اغلب با برنامه‌های نامنظم، فشارهای تحصیلی و تعهدات اجتماعی دست و پنجه نرم می‌کنند، حفظ بهداشت خواب بهینه می‌تواند بسیار سخت باشد. کمبود خواب ناشی از آن می‌تواند علائم </w:t>
      </w:r>
      <w:r w:rsidRPr="00FB470C">
        <w:rPr>
          <w:rFonts w:asciiTheme="majorBidi" w:hAnsiTheme="majorBidi" w:cstheme="majorBidi"/>
          <w:szCs w:val="24"/>
        </w:rPr>
        <w:t>ADHD</w:t>
      </w:r>
      <w:r w:rsidRPr="00AF0B56">
        <w:rPr>
          <w:rFonts w:cs="B Nazanin"/>
          <w:sz w:val="28"/>
          <w:rtl/>
        </w:rPr>
        <w:t xml:space="preserve"> را تشدید کند، عملکرد شناختی را مختل کند و آسیب‌پذیری هیجانی را افزایش دهد و یک حلقه بازخورد مضر ایجاد کند که هم چالش‌های </w:t>
      </w:r>
      <w:r w:rsidRPr="00FB470C">
        <w:rPr>
          <w:rFonts w:asciiTheme="majorBidi" w:hAnsiTheme="majorBidi" w:cstheme="majorBidi"/>
          <w:szCs w:val="24"/>
        </w:rPr>
        <w:t>PIU</w:t>
      </w:r>
      <w:r w:rsidRPr="00AF0B56">
        <w:rPr>
          <w:rFonts w:cs="B Nazanin"/>
          <w:sz w:val="28"/>
          <w:rtl/>
        </w:rPr>
        <w:t xml:space="preserve"> و هم سلامت روان را تقویت می‌کند (کوچاس و شاشماز</w:t>
      </w:r>
      <w:r w:rsidRPr="00AF0B56">
        <w:rPr>
          <w:rStyle w:val="FootnoteReference"/>
          <w:rFonts w:cs="B Nazanin"/>
          <w:sz w:val="28"/>
          <w:rtl/>
        </w:rPr>
        <w:footnoteReference w:id="49"/>
      </w:r>
      <w:r w:rsidRPr="00AF0B56">
        <w:rPr>
          <w:rFonts w:cs="B Nazanin"/>
          <w:sz w:val="28"/>
          <w:rtl/>
        </w:rPr>
        <w:t>، 2018؛ یونس، و همکاران</w:t>
      </w:r>
      <w:r w:rsidRPr="00AF0B56">
        <w:rPr>
          <w:rStyle w:val="FootnoteReference"/>
          <w:rFonts w:cs="B Nazanin"/>
          <w:sz w:val="28"/>
          <w:rtl/>
        </w:rPr>
        <w:footnoteReference w:id="50"/>
      </w:r>
      <w:r w:rsidRPr="00AF0B56">
        <w:rPr>
          <w:rFonts w:cs="B Nazanin"/>
          <w:sz w:val="28"/>
          <w:rtl/>
        </w:rPr>
        <w:t>، 2016).</w:t>
      </w:r>
    </w:p>
    <w:p w14:paraId="3EE17419"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با توجه به زمینه پژوهشی بیان شده، این پژوهش تلاش می‌کند تا رابطه پیچیده بین استفاده مشکل‌ساز از اینترنت و علائم </w:t>
      </w:r>
      <w:r w:rsidRPr="00FB470C">
        <w:rPr>
          <w:rFonts w:asciiTheme="majorBidi" w:hAnsiTheme="majorBidi" w:cstheme="majorBidi"/>
          <w:szCs w:val="24"/>
        </w:rPr>
        <w:t>ADHD</w:t>
      </w:r>
      <w:r w:rsidRPr="00AF0B56">
        <w:rPr>
          <w:rFonts w:cs="B Nazanin"/>
          <w:sz w:val="28"/>
          <w:rtl/>
        </w:rPr>
        <w:t xml:space="preserve"> را در دانشجویان دانشگاه، با تأکید ویژه بر روشن کردن نقش‌های میانجی آگاهی هیجانی، توانایی‌های شناختی و کیفیت خواب بررسی کند. با اتخاذ یک رویکرد تحقیقاتی جامع که این عوامل کلیدی میانجی را در نظر می گیرد، این مطالعه با هدف کمک به درک دقیق تر و جامع تر از تعامل پیچیده بین </w:t>
      </w:r>
      <w:r w:rsidRPr="00FB470C">
        <w:rPr>
          <w:rFonts w:asciiTheme="majorBidi" w:hAnsiTheme="majorBidi" w:cstheme="majorBidi"/>
          <w:szCs w:val="24"/>
        </w:rPr>
        <w:t>PIU</w:t>
      </w:r>
      <w:r w:rsidRPr="00AF0B56">
        <w:rPr>
          <w:rFonts w:cs="B Nazanin"/>
          <w:sz w:val="28"/>
          <w:rtl/>
        </w:rPr>
        <w:t xml:space="preserve"> و </w:t>
      </w:r>
      <w:r w:rsidRPr="00FB470C">
        <w:rPr>
          <w:rFonts w:asciiTheme="majorBidi" w:hAnsiTheme="majorBidi" w:cstheme="majorBidi"/>
          <w:szCs w:val="24"/>
        </w:rPr>
        <w:t>ADHD</w:t>
      </w:r>
      <w:r w:rsidRPr="00AF0B56">
        <w:rPr>
          <w:rFonts w:cs="B Nazanin"/>
          <w:sz w:val="28"/>
          <w:rtl/>
        </w:rPr>
        <w:t xml:space="preserve"> در زمینه منحصر به فرد تجربه دانشجویی دانشگاه کمک می کند. این پژوهش با شناسایی عوامل واسطه‌ای حیاتی که به پیوند </w:t>
      </w:r>
      <w:r w:rsidRPr="00FB470C">
        <w:rPr>
          <w:rFonts w:asciiTheme="majorBidi" w:hAnsiTheme="majorBidi" w:cstheme="majorBidi"/>
          <w:szCs w:val="24"/>
        </w:rPr>
        <w:t>PIU</w:t>
      </w:r>
      <w:r w:rsidRPr="00AF0B56">
        <w:rPr>
          <w:rFonts w:cs="B Nazanin"/>
          <w:sz w:val="28"/>
        </w:rPr>
        <w:t>-</w:t>
      </w:r>
      <w:r w:rsidRPr="00FB470C">
        <w:rPr>
          <w:rFonts w:asciiTheme="majorBidi" w:hAnsiTheme="majorBidi" w:cstheme="majorBidi"/>
          <w:szCs w:val="24"/>
        </w:rPr>
        <w:t>ADHD</w:t>
      </w:r>
      <w:r w:rsidRPr="00AF0B56">
        <w:rPr>
          <w:rFonts w:cs="B Nazanin"/>
          <w:sz w:val="28"/>
          <w:rtl/>
        </w:rPr>
        <w:t xml:space="preserve"> کمک می‌کنند، به دنبال ایجاد مداخلات هدفمندتر و مبتنی بر شواهد است که برای کاهش اثرات مضر </w:t>
      </w:r>
      <w:r w:rsidRPr="00FB470C">
        <w:rPr>
          <w:rFonts w:asciiTheme="majorBidi" w:hAnsiTheme="majorBidi" w:cstheme="majorBidi"/>
          <w:szCs w:val="24"/>
        </w:rPr>
        <w:t>PIU</w:t>
      </w:r>
      <w:r w:rsidRPr="00AF0B56">
        <w:rPr>
          <w:rFonts w:cs="B Nazanin"/>
          <w:sz w:val="28"/>
          <w:rtl/>
        </w:rPr>
        <w:t xml:space="preserve"> در بین دانشجویان، به‌ویژه آن‌هایی که دارای </w:t>
      </w:r>
      <w:r w:rsidRPr="00FB470C">
        <w:rPr>
          <w:rFonts w:asciiTheme="majorBidi" w:hAnsiTheme="majorBidi" w:cstheme="majorBidi"/>
          <w:szCs w:val="24"/>
        </w:rPr>
        <w:t>ADHD</w:t>
      </w:r>
      <w:r w:rsidRPr="00AF0B56">
        <w:rPr>
          <w:rFonts w:cs="B Nazanin"/>
          <w:sz w:val="28"/>
          <w:rtl/>
        </w:rPr>
        <w:t xml:space="preserve"> هستند، طراحی شده است. در نهایت، هدف این مطالعه کمک به مجموعه دانش رو به رشدی است که از ایجاد استراتژی‌های کل نگر با هدف ارتقای موفقیت تحصیلی، افزایش بهزیستی روانی و بهبود کیفیت کلی زندگی برای دانشجویان دانشگاه، با تمرکز ویژه بر روی پرداختن به چالش‌های منحصربه‌فرد افراد مبتلا به </w:t>
      </w:r>
      <w:r w:rsidRPr="00FB470C">
        <w:rPr>
          <w:rFonts w:asciiTheme="majorBidi" w:hAnsiTheme="majorBidi" w:cstheme="majorBidi"/>
          <w:szCs w:val="24"/>
        </w:rPr>
        <w:t>ADHD</w:t>
      </w:r>
      <w:r w:rsidRPr="00AF0B56">
        <w:rPr>
          <w:rFonts w:cs="B Nazanin"/>
          <w:sz w:val="28"/>
          <w:rtl/>
        </w:rPr>
        <w:t xml:space="preserve"> حمایت می‌کند. بنابراین هدف از این پژوهش بررسی ارتباط استفاده مشکل ساز از اینترنت و علائم </w:t>
      </w:r>
      <w:r w:rsidRPr="00FB470C">
        <w:rPr>
          <w:rFonts w:asciiTheme="majorBidi" w:hAnsiTheme="majorBidi" w:cstheme="majorBidi"/>
          <w:szCs w:val="24"/>
        </w:rPr>
        <w:t>ADHD</w:t>
      </w:r>
      <w:r w:rsidRPr="00AF0B56">
        <w:rPr>
          <w:rFonts w:cs="B Nazanin"/>
          <w:sz w:val="28"/>
          <w:rtl/>
        </w:rPr>
        <w:t xml:space="preserve"> در دانشجویان با نقش میانجی آگاهی هیجانی، توانایی های شناختی و کیفیت خواب بود.</w:t>
      </w:r>
    </w:p>
    <w:p w14:paraId="6A2FAFBB" w14:textId="77777777" w:rsidR="0030002F" w:rsidRPr="00AF0B56" w:rsidRDefault="0030002F" w:rsidP="0030002F">
      <w:pPr>
        <w:spacing w:line="276" w:lineRule="auto"/>
        <w:ind w:firstLine="394"/>
        <w:rPr>
          <w:rFonts w:asciiTheme="minorHAnsi" w:hAnsiTheme="minorHAnsi" w:cs="B Nazanin"/>
          <w:sz w:val="28"/>
        </w:rPr>
      </w:pPr>
    </w:p>
    <w:p w14:paraId="4275922B" w14:textId="77777777" w:rsidR="0030002F" w:rsidRPr="00AF0B56" w:rsidRDefault="0030002F" w:rsidP="0030002F">
      <w:pPr>
        <w:spacing w:line="276" w:lineRule="auto"/>
        <w:ind w:firstLine="429"/>
        <w:rPr>
          <w:rFonts w:ascii="B Lotus" w:hAnsi="B Lotus" w:cs="B Nazanin"/>
          <w:sz w:val="28"/>
          <w:rtl/>
        </w:rPr>
        <w:sectPr w:rsidR="0030002F" w:rsidRPr="00AF0B56" w:rsidSect="0030002F">
          <w:footerReference w:type="default" r:id="rId14"/>
          <w:footnotePr>
            <w:numRestart w:val="eachPage"/>
          </w:footnotePr>
          <w:type w:val="continuous"/>
          <w:pgSz w:w="11906" w:h="16838" w:code="9"/>
          <w:pgMar w:top="1701" w:right="1701" w:bottom="1701" w:left="1134" w:header="720" w:footer="720" w:gutter="0"/>
          <w:pgNumType w:start="1"/>
          <w:cols w:space="720"/>
          <w:docGrid w:linePitch="360"/>
        </w:sectPr>
      </w:pPr>
    </w:p>
    <w:p w14:paraId="3375516A" w14:textId="77777777" w:rsidR="0030002F" w:rsidRPr="00AF0B56" w:rsidRDefault="0030002F" w:rsidP="0030002F">
      <w:pPr>
        <w:spacing w:line="276" w:lineRule="auto"/>
        <w:ind w:firstLine="66"/>
        <w:rPr>
          <w:rFonts w:ascii="B Lotus" w:hAnsi="B Lotus" w:cs="B Nazanin"/>
          <w:b/>
          <w:bCs/>
          <w:i/>
          <w:iCs/>
          <w:sz w:val="28"/>
          <w:rtl/>
        </w:rPr>
      </w:pPr>
      <w:r w:rsidRPr="00AF0B56">
        <w:rPr>
          <w:rFonts w:ascii="B Lotus" w:hAnsi="B Lotus" w:cs="B Nazanin"/>
          <w:b/>
          <w:bCs/>
          <w:i/>
          <w:iCs/>
          <w:noProof/>
          <w:sz w:val="28"/>
          <w:rtl/>
          <w:lang w:val="fa-IR"/>
        </w:rPr>
        <w:lastRenderedPageBreak/>
        <mc:AlternateContent>
          <mc:Choice Requires="wpg">
            <w:drawing>
              <wp:inline distT="0" distB="0" distL="0" distR="0" wp14:anchorId="7AC04593" wp14:editId="3D3A23B2">
                <wp:extent cx="8911590" cy="2506345"/>
                <wp:effectExtent l="0" t="0" r="22860" b="27305"/>
                <wp:docPr id="98194721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11590" cy="2506345"/>
                          <a:chOff x="100" y="735380"/>
                          <a:chExt cx="8911565" cy="2506467"/>
                        </a:xfrm>
                      </wpg:grpSpPr>
                      <wps:wsp>
                        <wps:cNvPr id="739710751" name="Oval 4"/>
                        <wps:cNvSpPr>
                          <a:spLocks/>
                        </wps:cNvSpPr>
                        <wps:spPr bwMode="auto">
                          <a:xfrm rot="5400000">
                            <a:off x="3748416" y="58480"/>
                            <a:ext cx="859850" cy="2213650"/>
                          </a:xfrm>
                          <a:prstGeom prst="ellipse">
                            <a:avLst/>
                          </a:prstGeom>
                          <a:solidFill>
                            <a:srgbClr val="FFFFFF"/>
                          </a:solidFill>
                          <a:ln w="12700">
                            <a:solidFill>
                              <a:srgbClr val="000000"/>
                            </a:solidFill>
                            <a:miter lim="800000"/>
                            <a:headEnd/>
                            <a:tailEnd/>
                          </a:ln>
                          <a:effectLst/>
                        </wps:spPr>
                        <wps:txbx>
                          <w:txbxContent>
                            <w:p w14:paraId="21C58D26" w14:textId="77777777" w:rsidR="0030002F" w:rsidRPr="009D6301" w:rsidRDefault="0030002F" w:rsidP="0030002F">
                              <w:pPr>
                                <w:ind w:hanging="7"/>
                                <w:jc w:val="center"/>
                                <w:rPr>
                                  <w:rFonts w:cs="B Nazanin"/>
                                  <w:sz w:val="22"/>
                                  <w:szCs w:val="32"/>
                                </w:rPr>
                              </w:pPr>
                              <w:r>
                                <w:rPr>
                                  <w:rFonts w:cs="B Nazanin" w:hint="cs"/>
                                  <w:sz w:val="22"/>
                                  <w:szCs w:val="32"/>
                                  <w:rtl/>
                                </w:rPr>
                                <w:t xml:space="preserve">عدم </w:t>
                              </w:r>
                              <w:r w:rsidRPr="007E677D">
                                <w:rPr>
                                  <w:rFonts w:cs="B Nazanin" w:hint="cs"/>
                                  <w:sz w:val="22"/>
                                  <w:szCs w:val="32"/>
                                  <w:rtl/>
                                  <w:lang w:val="az-Latn-AZ"/>
                                </w:rPr>
                                <w:t>تحمل</w:t>
                              </w:r>
                              <w:r>
                                <w:rPr>
                                  <w:rFonts w:cs="B Nazanin" w:hint="cs"/>
                                  <w:sz w:val="22"/>
                                  <w:szCs w:val="32"/>
                                  <w:rtl/>
                                </w:rPr>
                                <w:t xml:space="preserve"> عدم قطعیت</w:t>
                              </w:r>
                            </w:p>
                          </w:txbxContent>
                        </wps:txbx>
                        <wps:bodyPr rot="0" vert="horz" wrap="square" lIns="91440" tIns="45720" rIns="91440" bIns="45720" anchor="ctr" anchorCtr="0" upright="1">
                          <a:noAutofit/>
                        </wps:bodyPr>
                      </wps:wsp>
                      <wpg:grpSp>
                        <wpg:cNvPr id="208673395" name="Group 12"/>
                        <wpg:cNvGrpSpPr/>
                        <wpg:grpSpPr>
                          <a:xfrm>
                            <a:off x="100" y="1165305"/>
                            <a:ext cx="8911565" cy="2076542"/>
                            <a:chOff x="100" y="1165305"/>
                            <a:chExt cx="8911565" cy="2076542"/>
                          </a:xfrm>
                        </wpg:grpSpPr>
                        <wpg:grpSp>
                          <wpg:cNvPr id="225570485" name="Group 11"/>
                          <wpg:cNvGrpSpPr>
                            <a:grpSpLocks/>
                          </wpg:cNvGrpSpPr>
                          <wpg:grpSpPr>
                            <a:xfrm>
                              <a:off x="100" y="1439554"/>
                              <a:ext cx="8911565" cy="1802293"/>
                              <a:chOff x="400" y="652192"/>
                              <a:chExt cx="8912215" cy="1802578"/>
                            </a:xfrm>
                          </wpg:grpSpPr>
                          <wpg:grpSp>
                            <wpg:cNvPr id="352820415" name="Group 4"/>
                            <wpg:cNvGrpSpPr>
                              <a:grpSpLocks/>
                            </wpg:cNvGrpSpPr>
                            <wpg:grpSpPr bwMode="auto">
                              <a:xfrm>
                                <a:off x="400" y="652192"/>
                                <a:ext cx="8912215" cy="1802578"/>
                                <a:chOff x="-317" y="17692"/>
                                <a:chExt cx="89127" cy="18026"/>
                              </a:xfrm>
                            </wpg:grpSpPr>
                            <wpg:grpSp>
                              <wpg:cNvPr id="898597671" name="Group 3"/>
                              <wpg:cNvGrpSpPr>
                                <a:grpSpLocks/>
                              </wpg:cNvGrpSpPr>
                              <wpg:grpSpPr bwMode="auto">
                                <a:xfrm rot="5400000">
                                  <a:off x="35234" y="-17859"/>
                                  <a:ext cx="18026" cy="89127"/>
                                  <a:chOff x="22256" y="-2476"/>
                                  <a:chExt cx="17584" cy="40698"/>
                                </a:xfrm>
                              </wpg:grpSpPr>
                              <wpg:grpSp>
                                <wpg:cNvPr id="1918327984" name=" 6"/>
                                <wpg:cNvGrpSpPr>
                                  <a:grpSpLocks/>
                                </wpg:cNvGrpSpPr>
                                <wpg:grpSpPr bwMode="auto">
                                  <a:xfrm>
                                    <a:off x="23888" y="14162"/>
                                    <a:ext cx="15952" cy="24060"/>
                                    <a:chOff x="5334" y="2747"/>
                                    <a:chExt cx="2263" cy="3760"/>
                                  </a:xfrm>
                                </wpg:grpSpPr>
                                <wps:wsp>
                                  <wps:cNvPr id="1429749473" name="Oval 2"/>
                                  <wps:cNvSpPr>
                                    <a:spLocks/>
                                  </wps:cNvSpPr>
                                  <wps:spPr bwMode="auto">
                                    <a:xfrm>
                                      <a:off x="6557" y="2747"/>
                                      <a:ext cx="1040" cy="1317"/>
                                    </a:xfrm>
                                    <a:prstGeom prst="ellipse">
                                      <a:avLst/>
                                    </a:prstGeom>
                                    <a:solidFill>
                                      <a:srgbClr val="FFFFFF"/>
                                    </a:solidFill>
                                    <a:ln w="12700">
                                      <a:solidFill>
                                        <a:srgbClr val="000000"/>
                                      </a:solidFill>
                                      <a:miter lim="800000"/>
                                      <a:headEnd/>
                                      <a:tailEnd/>
                                    </a:ln>
                                    <a:effectLst/>
                                  </wps:spPr>
                                  <wps:txbx>
                                    <w:txbxContent>
                                      <w:p w14:paraId="3F125E22" w14:textId="77777777" w:rsidR="0030002F" w:rsidRPr="00943C7E" w:rsidRDefault="0030002F" w:rsidP="0030002F">
                                        <w:pPr>
                                          <w:ind w:hanging="7"/>
                                          <w:jc w:val="center"/>
                                          <w:rPr>
                                            <w:rFonts w:cs="B Nazanin"/>
                                            <w:sz w:val="22"/>
                                            <w:szCs w:val="32"/>
                                            <w:rtl/>
                                          </w:rPr>
                                        </w:pPr>
                                        <w:r w:rsidRPr="007E677D">
                                          <w:rPr>
                                            <w:rFonts w:cs="B Nazanin" w:hint="cs"/>
                                            <w:sz w:val="22"/>
                                            <w:szCs w:val="32"/>
                                            <w:rtl/>
                                            <w:lang w:val="az-Latn-AZ"/>
                                          </w:rPr>
                                          <w:t>ذهن</w:t>
                                        </w:r>
                                        <w:r>
                                          <w:rPr>
                                            <w:rFonts w:cs="B Nazanin" w:hint="cs"/>
                                            <w:sz w:val="22"/>
                                            <w:szCs w:val="32"/>
                                            <w:rtl/>
                                          </w:rPr>
                                          <w:t xml:space="preserve"> آگاهی</w:t>
                                        </w:r>
                                      </w:p>
                                    </w:txbxContent>
                                  </wps:txbx>
                                  <wps:bodyPr rot="0" vert="horz" wrap="square" lIns="91440" tIns="45720" rIns="91440" bIns="45720" anchor="ctr" anchorCtr="0" upright="1">
                                    <a:noAutofit/>
                                  </wps:bodyPr>
                                </wps:wsp>
                                <wps:wsp>
                                  <wps:cNvPr id="652309005" name="Oval 1"/>
                                  <wps:cNvSpPr>
                                    <a:spLocks/>
                                  </wps:cNvSpPr>
                                  <wps:spPr bwMode="auto">
                                    <a:xfrm>
                                      <a:off x="5334" y="4849"/>
                                      <a:ext cx="1343" cy="1658"/>
                                    </a:xfrm>
                                    <a:prstGeom prst="ellipse">
                                      <a:avLst/>
                                    </a:prstGeom>
                                    <a:solidFill>
                                      <a:srgbClr val="FFFFFF"/>
                                    </a:solidFill>
                                    <a:ln w="12700">
                                      <a:solidFill>
                                        <a:srgbClr val="000000"/>
                                      </a:solidFill>
                                      <a:miter lim="800000"/>
                                      <a:headEnd/>
                                      <a:tailEnd/>
                                    </a:ln>
                                    <a:effectLst/>
                                  </wps:spPr>
                                  <wps:txbx>
                                    <w:txbxContent>
                                      <w:p w14:paraId="534B0AF8" w14:textId="77777777" w:rsidR="0030002F" w:rsidRPr="00A453BC" w:rsidRDefault="0030002F" w:rsidP="0030002F">
                                        <w:pPr>
                                          <w:ind w:hanging="7"/>
                                          <w:jc w:val="center"/>
                                          <w:rPr>
                                            <w:rFonts w:cs="B Nazanin"/>
                                            <w:sz w:val="22"/>
                                            <w:szCs w:val="32"/>
                                            <w:rtl/>
                                            <w:lang w:val="az-Latn-AZ"/>
                                          </w:rPr>
                                        </w:pPr>
                                        <w:r>
                                          <w:rPr>
                                            <w:rFonts w:cs="B Nazanin" w:hint="cs"/>
                                            <w:sz w:val="22"/>
                                            <w:szCs w:val="32"/>
                                            <w:rtl/>
                                            <w:lang w:val="az-Latn-AZ"/>
                                          </w:rPr>
                                          <w:t>مشکل در تنظیم هیجان</w:t>
                                        </w:r>
                                      </w:p>
                                    </w:txbxContent>
                                  </wps:txbx>
                                  <wps:bodyPr rot="0" vert="horz" wrap="square" lIns="91440" tIns="45720" rIns="91440" bIns="45720" anchor="ctr" anchorCtr="0" upright="1">
                                    <a:noAutofit/>
                                  </wps:bodyPr>
                                </wps:wsp>
                              </wpg:grpSp>
                              <wps:wsp>
                                <wps:cNvPr id="172945848" name="Oval 2"/>
                                <wps:cNvSpPr>
                                  <a:spLocks/>
                                </wps:cNvSpPr>
                                <wps:spPr bwMode="auto">
                                  <a:xfrm>
                                    <a:off x="22256" y="-2476"/>
                                    <a:ext cx="10081" cy="10967"/>
                                  </a:xfrm>
                                  <a:prstGeom prst="ellipse">
                                    <a:avLst/>
                                  </a:prstGeom>
                                  <a:solidFill>
                                    <a:srgbClr val="FFFFFF"/>
                                  </a:solidFill>
                                  <a:ln w="12700">
                                    <a:solidFill>
                                      <a:srgbClr val="000000"/>
                                    </a:solidFill>
                                    <a:miter lim="800000"/>
                                    <a:headEnd/>
                                    <a:tailEnd/>
                                  </a:ln>
                                  <a:effectLst/>
                                </wps:spPr>
                                <wps:txbx>
                                  <w:txbxContent>
                                    <w:p w14:paraId="2CCF7FD7" w14:textId="77777777" w:rsidR="0030002F" w:rsidRPr="00D126CD" w:rsidRDefault="0030002F" w:rsidP="0030002F">
                                      <w:pPr>
                                        <w:ind w:hanging="7"/>
                                        <w:jc w:val="center"/>
                                        <w:rPr>
                                          <w:rFonts w:cs="B Nazanin"/>
                                          <w:sz w:val="20"/>
                                          <w:rtl/>
                                        </w:rPr>
                                      </w:pPr>
                                      <w:r>
                                        <w:rPr>
                                          <w:rFonts w:cs="B Nazanin" w:hint="cs"/>
                                          <w:sz w:val="20"/>
                                          <w:rtl/>
                                        </w:rPr>
                                        <w:t>ویژگی های شخصیتی</w:t>
                                      </w:r>
                                    </w:p>
                                  </w:txbxContent>
                                </wps:txbx>
                                <wps:bodyPr rot="0" vert="horz" wrap="square" lIns="91440" tIns="45720" rIns="91440" bIns="45720" anchor="ctr" anchorCtr="0" upright="1">
                                  <a:noAutofit/>
                                </wps:bodyPr>
                              </wps:wsp>
                            </wpg:grpSp>
                            <wps:wsp>
                              <wps:cNvPr id="1760453674" name="AutoShape 52"/>
                              <wps:cNvCnPr>
                                <a:cxnSpLocks/>
                                <a:stCxn id="172945848" idx="4"/>
                                <a:endCxn id="1429749473" idx="0"/>
                              </wps:cNvCnPr>
                              <wps:spPr bwMode="auto">
                                <a:xfrm flipH="1">
                                  <a:off x="52371" y="22858"/>
                                  <a:ext cx="12420" cy="9102"/>
                                </a:xfrm>
                                <a:prstGeom prst="straightConnector1">
                                  <a:avLst/>
                                </a:prstGeom>
                                <a:noFill/>
                                <a:ln w="19050">
                                  <a:solidFill>
                                    <a:srgbClr val="000000"/>
                                  </a:solidFill>
                                  <a:miter lim="800000"/>
                                  <a:headEnd/>
                                  <a:tailEnd type="triangle" w="med" len="med"/>
                                </a:ln>
                                <a:effectLst/>
                              </wps:spPr>
                              <wps:bodyPr/>
                            </wps:wsp>
                            <wps:wsp>
                              <wps:cNvPr id="719589219" name="AutoShape 53"/>
                              <wps:cNvCnPr>
                                <a:cxnSpLocks/>
                                <a:stCxn id="1429749473" idx="4"/>
                                <a:endCxn id="652309005" idx="0"/>
                              </wps:cNvCnPr>
                              <wps:spPr bwMode="auto">
                                <a:xfrm flipH="1" flipV="1">
                                  <a:off x="22918" y="24217"/>
                                  <a:ext cx="11000" cy="7743"/>
                                </a:xfrm>
                                <a:prstGeom prst="straightConnector1">
                                  <a:avLst/>
                                </a:prstGeom>
                                <a:noFill/>
                                <a:ln w="19050">
                                  <a:solidFill>
                                    <a:srgbClr val="000000"/>
                                  </a:solidFill>
                                  <a:miter lim="800000"/>
                                  <a:headEnd/>
                                  <a:tailEnd type="triangle" w="med" len="med"/>
                                </a:ln>
                                <a:effectLst/>
                              </wps:spPr>
                              <wps:bodyPr/>
                            </wps:wsp>
                          </wpg:grpSp>
                          <wps:wsp>
                            <wps:cNvPr id="1516439008" name="AutoShape 16"/>
                            <wps:cNvCnPr>
                              <a:cxnSpLocks/>
                              <a:stCxn id="172945848" idx="4"/>
                              <a:endCxn id="652309005" idx="0"/>
                            </wps:cNvCnPr>
                            <wps:spPr bwMode="auto">
                              <a:xfrm flipH="1">
                                <a:off x="2323803" y="1168856"/>
                                <a:ext cx="4187265" cy="135797"/>
                              </a:xfrm>
                              <a:prstGeom prst="straightConnector1">
                                <a:avLst/>
                              </a:prstGeom>
                              <a:noFill/>
                              <a:ln w="19050">
                                <a:solidFill>
                                  <a:srgbClr val="000000"/>
                                </a:solidFill>
                                <a:miter lim="800000"/>
                                <a:headEnd/>
                                <a:tailEnd type="triangle" w="med" len="med"/>
                              </a:ln>
                              <a:effectLst/>
                            </wps:spPr>
                            <wps:bodyPr/>
                          </wps:wsp>
                        </wpg:grpSp>
                        <wps:wsp>
                          <wps:cNvPr id="327534538" name="Straight Arrow Connector 4025"/>
                          <wps:cNvCnPr>
                            <a:cxnSpLocks noChangeShapeType="1"/>
                            <a:stCxn id="739710751" idx="4"/>
                            <a:endCxn id="652309005" idx="0"/>
                          </wps:cNvCnPr>
                          <wps:spPr bwMode="auto">
                            <a:xfrm flipH="1">
                              <a:off x="2323334" y="1165306"/>
                              <a:ext cx="748183" cy="926606"/>
                            </a:xfrm>
                            <a:prstGeom prst="straightConnector1">
                              <a:avLst/>
                            </a:prstGeom>
                            <a:noFill/>
                            <a:ln w="19050">
                              <a:solidFill>
                                <a:srgbClr val="000000"/>
                              </a:solidFill>
                              <a:miter lim="800000"/>
                              <a:headEnd/>
                              <a:tailEnd type="triangle" w="med" len="med"/>
                            </a:ln>
                            <a:effectLst/>
                          </wps:spPr>
                          <wps:bodyPr/>
                        </wps:wsp>
                        <wps:wsp>
                          <wps:cNvPr id="412445484" name="AutoShape 16"/>
                          <wps:cNvCnPr>
                            <a:cxnSpLocks/>
                            <a:stCxn id="172945848" idx="4"/>
                            <a:endCxn id="739710751" idx="0"/>
                          </wps:cNvCnPr>
                          <wps:spPr bwMode="auto">
                            <a:xfrm flipH="1" flipV="1">
                              <a:off x="5285146" y="1165305"/>
                              <a:ext cx="1225147" cy="790832"/>
                            </a:xfrm>
                            <a:prstGeom prst="straightConnector1">
                              <a:avLst/>
                            </a:prstGeom>
                            <a:noFill/>
                            <a:ln w="19050">
                              <a:solidFill>
                                <a:srgbClr val="000000"/>
                              </a:solidFill>
                              <a:miter lim="800000"/>
                              <a:headEnd/>
                              <a:tailEnd type="triangle" w="med" len="med"/>
                            </a:ln>
                            <a:effectLst/>
                          </wps:spPr>
                          <wps:bodyPr/>
                        </wps:wsp>
                      </wpg:grpSp>
                    </wpg:wgp>
                  </a:graphicData>
                </a:graphic>
              </wp:inline>
            </w:drawing>
          </mc:Choice>
          <mc:Fallback>
            <w:pict>
              <v:group w14:anchorId="7AC04593" id="Group 67" o:spid="_x0000_s1027" style="width:701.7pt;height:197.35pt;mso-position-horizontal-relative:char;mso-position-vertical-relative:line" coordorigin="1,7353" coordsize="89115,25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aK6ZQYAAP8fAAAOAAAAZHJzL2Uyb0RvYy54bWzsWVtv2zYYfR+w/0DoPbVIkaJk1CmK9LIB&#10;21qg3d4ZSbaFyaJGKbGzX7+PF1G0Y7dYkqYoYD8YkklT/A7Pdzt6+Wq3adBtpfpatosIv4gjVLWF&#10;LOt2tYj+/PzuIotQP4i2FI1sq0V0V/XRq8uff3q57eYVkWvZlJVCsEjbz7fdIloPQzefzfpiXW1E&#10;/0J2VQuDS6k2YoBbtZqVSmxh9U0zI3GczrZSlZ2SRdX38OsbOxhdmvWXy6oYPiyXfTWgZhHB3gbz&#10;rcz3tf6eXb4U85US3bou3DbEA3axEXULD/VLvRGDQDeqvrfUpi6U7OVyeFHIzUwul3VRGRvAGhwf&#10;WPNeyZvO2LKab1edhwmgPcDpwcsWf9y+V92n7qOyu4fL32Txdw+4zLbdah6O6/vVNHm3VBv9JzAC&#10;7Qyidx7RajegAn7McoxZDsAXMEZYnCaUWcyLNRyM/h+OYRhGecKSzB1IsX4bLpCyaQGacr3ATMzt&#10;880u/a62HdCon5DqH4fUp7XoKnMAvUbio0J1qXeacxxzhiPUig2Q+sOtaBDV29LPh4kjnn0IZjCi&#10;p/WAObre/i5LWEHcDNLwRxuFlASeMhrrj/nVQZxwmlGcGrhYRke0PNgsz9iINcFJCjchVGLeqX54&#10;X8kN0heLqGqauuu1gWIubn/rBzt7nKV/7mVTl+/qpjE3anV91SgE5i6id+bjHrA3rWnRFs6VcLf7&#10;vcE+XMNYOG5yb9qmHiAuNPUGOGRxgL2J+boS5du2NNeDqBt7DWRoWj1cGY93howg21MZdtc7c3p4&#10;PKdrWd7BERiwATUIYgDJWqp/I7SFgLCI+n9uhKoi1PzaAo9yTClMG8wNZZzAjQpHrsMR0Raw1CIq&#10;BhUhe3M12Lhz06l6tYZnYQN8K1/D4S9rA77es92X8T9DZr1/53j2cmIiibOUJ0kO/mGZaCIGwsTa&#10;GLovQOaXsc5+4L+jH2KcsiR2Xuqppf3Yu2HMU0bNM8T8nh/v/f+UI08rnHTkUyYTxnhMs0OT3bGG&#10;JmtGmMjwwIjmEaGAMDP+DRQ7FphwFhOSJxr1ABFwYOOqKSM493AFkY0Q7CKbXoDxzHnT8ch2ApCE&#10;kYzEVK8UcsCFowfjcTw0aftcMDpmXQDOUdsCcC4SzA06mKfHwYFhnTU0NOlDgMkgGuY85T5MW+cw&#10;p3SY2v4HUY4DczpmM5JQY+gF5rAhy5ERKGucsRNSJTGpLQCJEMJsuL8glBsU9OhIIcwhC1iUaJzm&#10;D6IPznGWEJ7rhSx/kHnOkyMUUIckWQZ1oT5cSGfOMzwkLGfE5XuwylcErlxgiYOTcOrhGgEhJE3s&#10;XxNu/3kyvDxDnYApyTnNKYc9BYWCC85BOQBp9kGFQgBpClHRIDrB4gGNdd4yrqR9DmKUB0WcK4IS&#10;6lKNyZR5f4yK4Bn4C3krifMYaoGQvr5+enSdG9DXezUUuIchMqHOp6Ew2Q9xZ/rqdsQltLFw/BHo&#10;OzVt1vG+ecuGOcmpbpn2qOwd/ympfDRnT7E4zqAeMcE4zg9a2TOdNZ19H/3j9Gffgc5pTFmScl+0&#10;6R7SqBUIiieXzoDVV63t9YpdOwk7UG4MV7vWdsOTY9QlqDFjl9OWfkZQxZgptl/X+dI/QN98Qc9Y&#10;gszwy9jvuvYBcouuzLUsRDIb16fmChOq22vtJjmOjUGna5Z+UEI31FeybUHvk8r21ScEjVZqNcM0&#10;ak6nyGPQSXQu2hMgnlynQMNdB0rPoGrRrpoKRIZFtKlKkBcqUE71la3MvqpkWL/QkzXsEDqfKYZy&#10;nLMsh1Z2jKEB53wO8pSAPuUk5w4ZdZ90QenxWM4hzb6/DtgH3Tq2HQgwzRbFAfug8Xfs4xyKD3su&#10;o1wyqmNOQzuzzwrFRmh5JiZihlPQZOLYp/OJiiCPwnntRacvUfGr4e8JmRjUuySBHjiGulb3wDjN&#10;MmjzYdsTBynOOBkFN5wwnn+lczvz8Pl5CLoJgxcaiafhJ5eK0Gul5Bb5jIQoyHtf5CVq5dUaEkNl&#10;kvhnkypMpxUm6+DFw4lk/e3YOsouVt49YCu8l8CZ69JykqaxGT+nbF186VD0vVI2hUKKMuip76fs&#10;p46Th9x8RJV4NGODys0wtWLo3isG31qBVopBEjRVI89jUDXPmduW5SdJGDYu5hreMht50L0R16+x&#10;w3tTc07v7S//AwAA//8DAFBLAwQUAAYACAAAACEAkx6LBt4AAAAGAQAADwAAAGRycy9kb3ducmV2&#10;LnhtbEyPQUvDQBCF74L/YRnBm93ERK0xm1KKeiqCrSC9TbPTJDQ7G7LbJP33br3oZeDxHu99ky8m&#10;04qBetdYVhDPIhDEpdUNVwq+tm93cxDOI2tsLZOCMzlYFNdXOWbajvxJw8ZXIpSwy1BB7X2XSenK&#10;mgy6me2Ig3ewvUEfZF9J3eMYyk0r76PoURpsOCzU2NGqpvK4ORkF7yOOyyR+HdbHw+q82z58fK9j&#10;Uur2Zlq+gPA0+b8wXPADOhSBaW9PrJ1oFYRH/O+9eGmUpCD2CpLn9Alkkcv/+MUPAAAA//8DAFBL&#10;AQItABQABgAIAAAAIQC2gziS/gAAAOEBAAATAAAAAAAAAAAAAAAAAAAAAABbQ29udGVudF9UeXBl&#10;c10ueG1sUEsBAi0AFAAGAAgAAAAhADj9If/WAAAAlAEAAAsAAAAAAAAAAAAAAAAALwEAAF9yZWxz&#10;Ly5yZWxzUEsBAi0AFAAGAAgAAAAhAJXZorplBgAA/x8AAA4AAAAAAAAAAAAAAAAALgIAAGRycy9l&#10;Mm9Eb2MueG1sUEsBAi0AFAAGAAgAAAAhAJMeiwbeAAAABgEAAA8AAAAAAAAAAAAAAAAAvwgAAGRy&#10;cy9kb3ducmV2LnhtbFBLBQYAAAAABAAEAPMAAADKCQAAAAA=&#10;">
                <v:oval id="Oval 4" o:spid="_x0000_s1028" style="position:absolute;left:37483;top:585;width:8599;height:221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n5zAAAAOIAAAAPAAAAZHJzL2Rvd25yZXYueG1sRI/NTsMw&#10;EITvSLyDtUjcqOMCSRvqVlUlEAcQ/Tv0uI2XJG28DrFpw9tjJKQeRzPzjWYy620jTtT52rEGNUhA&#10;EBfO1Fxq2G6e70YgfEA22DgmDT/kYTa9vppgbtyZV3Rah1JECPscNVQhtLmUvqjIoh+4ljh6n66z&#10;GKLsSmk6PEe4beQwSVJpsea4UGFLi4qK4/rbaji8vexXo68UD82ySNWHcu+75YPWtzf9/AlEoD5c&#10;wv/tV6Mhux9nKskeFfxdindATn8BAAD//wMAUEsBAi0AFAAGAAgAAAAhANvh9svuAAAAhQEAABMA&#10;AAAAAAAAAAAAAAAAAAAAAFtDb250ZW50X1R5cGVzXS54bWxQSwECLQAUAAYACAAAACEAWvQsW78A&#10;AAAVAQAACwAAAAAAAAAAAAAAAAAfAQAAX3JlbHMvLnJlbHNQSwECLQAUAAYACAAAACEAh9HZ+cwA&#10;AADiAAAADwAAAAAAAAAAAAAAAAAHAgAAZHJzL2Rvd25yZXYueG1sUEsFBgAAAAADAAMAtwAAAAAD&#10;AAAAAA==&#10;" strokeweight="1pt">
                  <v:stroke joinstyle="miter"/>
                  <v:path arrowok="t"/>
                  <v:textbox>
                    <w:txbxContent>
                      <w:p w14:paraId="21C58D26" w14:textId="77777777" w:rsidR="0030002F" w:rsidRPr="009D6301" w:rsidRDefault="0030002F" w:rsidP="0030002F">
                        <w:pPr>
                          <w:ind w:hanging="7"/>
                          <w:jc w:val="center"/>
                          <w:rPr>
                            <w:rFonts w:cs="B Nazanin"/>
                            <w:sz w:val="22"/>
                            <w:szCs w:val="32"/>
                          </w:rPr>
                        </w:pPr>
                        <w:r>
                          <w:rPr>
                            <w:rFonts w:cs="B Nazanin" w:hint="cs"/>
                            <w:sz w:val="22"/>
                            <w:szCs w:val="32"/>
                            <w:rtl/>
                          </w:rPr>
                          <w:t xml:space="preserve">عدم </w:t>
                        </w:r>
                        <w:r w:rsidRPr="007E677D">
                          <w:rPr>
                            <w:rFonts w:cs="B Nazanin" w:hint="cs"/>
                            <w:sz w:val="22"/>
                            <w:szCs w:val="32"/>
                            <w:rtl/>
                            <w:lang w:val="az-Latn-AZ"/>
                          </w:rPr>
                          <w:t>تحمل</w:t>
                        </w:r>
                        <w:r>
                          <w:rPr>
                            <w:rFonts w:cs="B Nazanin" w:hint="cs"/>
                            <w:sz w:val="22"/>
                            <w:szCs w:val="32"/>
                            <w:rtl/>
                          </w:rPr>
                          <w:t xml:space="preserve"> عدم قطعیت</w:t>
                        </w:r>
                      </w:p>
                    </w:txbxContent>
                  </v:textbox>
                </v:oval>
                <v:group id="Group 12" o:spid="_x0000_s1029" style="position:absolute;left:1;top:11653;width:89115;height:20765" coordorigin="1,11653" coordsize="89115,2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vO9ywAAAOIAAAAPAAAAZHJzL2Rvd25yZXYueG1sRI9ba8JA&#10;FITfC/0Pyyn0TTcxeEtdRaSVPojgBaRvh+wxCWbPhuw2if/eLQh9HGbmG2ax6k0lWmpcaVlBPIxA&#10;EGdWl5wrOJ++BjMQziNrrCyTgjs5WC1fXxaYatvxgdqjz0WAsEtRQeF9nUrpsoIMuqGtiYN3tY1B&#10;H2STS91gF+CmkqMomkiDJYeFAmvaFJTdjr9GwbbDbp3En+3udt3cf07j/WUXk1Lvb/36A4Sn3v+H&#10;n+1vrWAUzSbTJJmP4e9SuANy+QAAAP//AwBQSwECLQAUAAYACAAAACEA2+H2y+4AAACFAQAAEwAA&#10;AAAAAAAAAAAAAAAAAAAAW0NvbnRlbnRfVHlwZXNdLnhtbFBLAQItABQABgAIAAAAIQBa9CxbvwAA&#10;ABUBAAALAAAAAAAAAAAAAAAAAB8BAABfcmVscy8ucmVsc1BLAQItABQABgAIAAAAIQCoPvO9ywAA&#10;AOIAAAAPAAAAAAAAAAAAAAAAAAcCAABkcnMvZG93bnJldi54bWxQSwUGAAAAAAMAAwC3AAAA/wIA&#10;AAAA&#10;">
                  <v:group id="Group 11" o:spid="_x0000_s1030" style="position:absolute;left:1;top:14395;width:89115;height:18023" coordorigin="4,6521" coordsize="89122,1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DAywAAAOIAAAAPAAAAZHJzL2Rvd25yZXYueG1sRI9Ba8JA&#10;FITvBf/D8oTe6iapaSW6ikhbPEihKoi3R/aZBLNvQ3abxH/vCoUeh5n5hlmsBlOLjlpXWVYQTyIQ&#10;xLnVFRcKjofPlxkI55E11pZJwY0crJajpwVm2vb8Q93eFyJA2GWooPS+yaR0eUkG3cQ2xMG72Nag&#10;D7ItpG6xD3BTyySK3qTBisNCiQ1tSsqv+1+j4KvHfv0af3S762VzOx/S79MuJqWex8N6DsLT4P/D&#10;f+2tVpAkafoeTWcpPC6FOyCXdwAAAP//AwBQSwECLQAUAAYACAAAACEA2+H2y+4AAACFAQAAEwAA&#10;AAAAAAAAAAAAAAAAAAAAW0NvbnRlbnRfVHlwZXNdLnhtbFBLAQItABQABgAIAAAAIQBa9CxbvwAA&#10;ABUBAAALAAAAAAAAAAAAAAAAAB8BAABfcmVscy8ucmVsc1BLAQItABQABgAIAAAAIQAKtVDAywAA&#10;AOIAAAAPAAAAAAAAAAAAAAAAAAcCAABkcnMvZG93bnJldi54bWxQSwUGAAAAAAMAAwC3AAAA/wIA&#10;AAAA&#10;">
                    <v:group id="Group 4" o:spid="_x0000_s1031" style="position:absolute;left:4;top:6521;width:89122;height:18026" coordorigin="-317,17692" coordsize="89127,1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1XhygAAAOIAAAAPAAAAZHJzL2Rvd25yZXYueG1sRI9Ba8JA&#10;FITvQv/D8gq96SbRiERXEWlLDyKoheLtkX0mwezbkN0m8d+7hYLHYWa+YVabwdSio9ZVlhXEkwgE&#10;cW51xYWC7/PHeAHCeWSNtWVScCcHm/XLaIWZtj0fqTv5QgQIuwwVlN43mZQuL8mgm9iGOHhX2xr0&#10;QbaF1C32AW5qmUTRXBqsOCyU2NCupPx2+jUKPnvst9P4vdvfrrv75ZwefvYxKfX2OmyXIDwN/hn+&#10;b39pBdM0WSTRLE7h71K4A3L9AAAA//8DAFBLAQItABQABgAIAAAAIQDb4fbL7gAAAIUBAAATAAAA&#10;AAAAAAAAAAAAAAAAAABbQ29udGVudF9UeXBlc10ueG1sUEsBAi0AFAAGAAgAAAAhAFr0LFu/AAAA&#10;FQEAAAsAAAAAAAAAAAAAAAAAHwEAAF9yZWxzLy5yZWxzUEsBAi0AFAAGAAgAAAAhAI97VeHKAAAA&#10;4gAAAA8AAAAAAAAAAAAAAAAABwIAAGRycy9kb3ducmV2LnhtbFBLBQYAAAAAAwADALcAAAD+AgAA&#10;AAA=&#10;">
                      <v:group id="Group 3" o:spid="_x0000_s1032" style="position:absolute;left:35234;top:-17859;width:18026;height:89127;rotation:90" coordorigin="22256,-2476" coordsize="17584,4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C6ygAAAOIAAAAPAAAAZHJzL2Rvd25yZXYueG1sRI9BS8NA&#10;FITvQv/D8gpexG4i2Cax29IqAa9WxR4f2Wc2NPs23V2b+O9dQfA4zMw3zHo72V5cyIfOsYJ8kYEg&#10;bpzuuFXw9lrfFiBCRNbYOyYF3xRgu5ldrbHSbuQXuhxiKxKEQ4UKTIxDJWVoDFkMCzcQJ+/TeYsx&#10;Sd9K7XFMcNvLuyxbSosdpwWDAz0aak6HL6uAz+9Ffe4/bupj4/PdfizN0zEqdT2fdg8gIk3xP/zX&#10;ftYKirK4L1fLVQ6/l9IdkJsfAAAA//8DAFBLAQItABQABgAIAAAAIQDb4fbL7gAAAIUBAAATAAAA&#10;AAAAAAAAAAAAAAAAAABbQ29udGVudF9UeXBlc10ueG1sUEsBAi0AFAAGAAgAAAAhAFr0LFu/AAAA&#10;FQEAAAsAAAAAAAAAAAAAAAAAHwEAAF9yZWxzLy5yZWxzUEsBAi0AFAAGAAgAAAAhAHthgLrKAAAA&#10;4gAAAA8AAAAAAAAAAAAAAAAABwIAAGRycy9kb3ducmV2LnhtbFBLBQYAAAAAAwADALcAAAD+AgAA&#10;AAA=&#10;">
                        <v:group id=" 6" o:spid="_x0000_s1033" style="position:absolute;left:23888;top:14162;width:15952;height:24060" coordorigin="5334,2747" coordsize="2263,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ENyQAAAOMAAAAPAAAAZHJzL2Rvd25yZXYueG1sRE/NasJA&#10;EL4X+g7LFHozm2htY+oqIq30IEK1IN6G7JgEs7Mhu03i27sFocf5/me+HEwtOmpdZVlBEsUgiHOr&#10;Ky4U/Bw+RykI55E11pZJwZUcLBePD3PMtO35m7q9L0QIYZehgtL7JpPS5SUZdJFtiAN3tq1BH862&#10;kLrFPoSbWo7j+FUarDg0lNjQuqT8sv81CjY99qtJ8tFtL+f19XSY7o7bhJR6fhpW7yA8Df5ffHd/&#10;6TB/lqST8dssfYG/nwIAcnEDAAD//wMAUEsBAi0AFAAGAAgAAAAhANvh9svuAAAAhQEAABMAAAAA&#10;AAAAAAAAAAAAAAAAAFtDb250ZW50X1R5cGVzXS54bWxQSwECLQAUAAYACAAAACEAWvQsW78AAAAV&#10;AQAACwAAAAAAAAAAAAAAAAAfAQAAX3JlbHMvLnJlbHNQSwECLQAUAAYACAAAACEAKChxDckAAADj&#10;AAAADwAAAAAAAAAAAAAAAAAHAgAAZHJzL2Rvd25yZXYueG1sUEsFBgAAAAADAAMAtwAAAP0CAAAA&#10;AA==&#10;">
                          <v:oval id="Oval 2" o:spid="_x0000_s1034" style="position:absolute;left:6557;top:2747;width:1040;height:1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OsygAAAOMAAAAPAAAAZHJzL2Rvd25yZXYueG1sRE/NasJA&#10;EL4XfIdlBC9FN2owTeoqKog96EHbHrwN2WkSzM6G7KqxT98tFHqc73/my87U4katqywrGI8iEMS5&#10;1RUXCj7et8MXEM4ja6wtk4IHOVguek9zzLS985FuJ1+IEMIuQwWl900mpctLMuhGtiEO3JdtDfpw&#10;toXULd5DuKnlJIpm0mDFoaHEhjYl5ZfT1Sjovs/RarurnvfHJP18HHC3pvNUqUG/W72C8NT5f/Gf&#10;+02H+fEkTeI0Tqbw+1MAQC5+AAAA//8DAFBLAQItABQABgAIAAAAIQDb4fbL7gAAAIUBAAATAAAA&#10;AAAAAAAAAAAAAAAAAABbQ29udGVudF9UeXBlc10ueG1sUEsBAi0AFAAGAAgAAAAhAFr0LFu/AAAA&#10;FQEAAAsAAAAAAAAAAAAAAAAAHwEAAF9yZWxzLy5yZWxzUEsBAi0AFAAGAAgAAAAhAIYWQ6zKAAAA&#10;4wAAAA8AAAAAAAAAAAAAAAAABwIAAGRycy9kb3ducmV2LnhtbFBLBQYAAAAAAwADALcAAAD+AgAA&#10;AAA=&#10;" strokeweight="1pt">
                            <v:stroke joinstyle="miter"/>
                            <v:path arrowok="t"/>
                            <v:textbox>
                              <w:txbxContent>
                                <w:p w14:paraId="3F125E22" w14:textId="77777777" w:rsidR="0030002F" w:rsidRPr="00943C7E" w:rsidRDefault="0030002F" w:rsidP="0030002F">
                                  <w:pPr>
                                    <w:ind w:hanging="7"/>
                                    <w:jc w:val="center"/>
                                    <w:rPr>
                                      <w:rFonts w:cs="B Nazanin"/>
                                      <w:sz w:val="22"/>
                                      <w:szCs w:val="32"/>
                                      <w:rtl/>
                                    </w:rPr>
                                  </w:pPr>
                                  <w:r w:rsidRPr="007E677D">
                                    <w:rPr>
                                      <w:rFonts w:cs="B Nazanin" w:hint="cs"/>
                                      <w:sz w:val="22"/>
                                      <w:szCs w:val="32"/>
                                      <w:rtl/>
                                      <w:lang w:val="az-Latn-AZ"/>
                                    </w:rPr>
                                    <w:t>ذهن</w:t>
                                  </w:r>
                                  <w:r>
                                    <w:rPr>
                                      <w:rFonts w:cs="B Nazanin" w:hint="cs"/>
                                      <w:sz w:val="22"/>
                                      <w:szCs w:val="32"/>
                                      <w:rtl/>
                                    </w:rPr>
                                    <w:t xml:space="preserve"> آگاهی</w:t>
                                  </w:r>
                                </w:p>
                              </w:txbxContent>
                            </v:textbox>
                          </v:oval>
                          <v:oval id="Oval 1" o:spid="_x0000_s1035" style="position:absolute;left:5334;top:4849;width:1343;height:1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jSywAAAOIAAAAPAAAAZHJzL2Rvd25yZXYueG1sRI9BawIx&#10;FITvQv9DeIIXqUkVbd0axQqiB3vQtgdvj81zd+nmZdlEXf31RhA8DjPzDTOZNbYUJ6p94VjDW0+B&#10;IE6dKTjT8PuzfP0A4QOywdIxabiQh9n0pTXBxLgzb+m0C5mIEPYJashDqBIpfZqTRd9zFXH0Dq62&#10;GKKsM2lqPEe4LWVfqZG0WHBcyLGiRU7p/+5oNTTXvZovV0V3s30f/12+cfVF+4HWnXYz/wQRqAnP&#10;8KO9NhpGw/5AjZUawv1SvANyegMAAP//AwBQSwECLQAUAAYACAAAACEA2+H2y+4AAACFAQAAEwAA&#10;AAAAAAAAAAAAAAAAAAAAW0NvbnRlbnRfVHlwZXNdLnhtbFBLAQItABQABgAIAAAAIQBa9CxbvwAA&#10;ABUBAAALAAAAAAAAAAAAAAAAAB8BAABfcmVscy8ucmVsc1BLAQItABQABgAIAAAAIQDeqsjSywAA&#10;AOIAAAAPAAAAAAAAAAAAAAAAAAcCAABkcnMvZG93bnJldi54bWxQSwUGAAAAAAMAAwC3AAAA/wIA&#10;AAAA&#10;" strokeweight="1pt">
                            <v:stroke joinstyle="miter"/>
                            <v:path arrowok="t"/>
                            <v:textbox>
                              <w:txbxContent>
                                <w:p w14:paraId="534B0AF8" w14:textId="77777777" w:rsidR="0030002F" w:rsidRPr="00A453BC" w:rsidRDefault="0030002F" w:rsidP="0030002F">
                                  <w:pPr>
                                    <w:ind w:hanging="7"/>
                                    <w:jc w:val="center"/>
                                    <w:rPr>
                                      <w:rFonts w:cs="B Nazanin"/>
                                      <w:sz w:val="22"/>
                                      <w:szCs w:val="32"/>
                                      <w:rtl/>
                                      <w:lang w:val="az-Latn-AZ"/>
                                    </w:rPr>
                                  </w:pPr>
                                  <w:r>
                                    <w:rPr>
                                      <w:rFonts w:cs="B Nazanin" w:hint="cs"/>
                                      <w:sz w:val="22"/>
                                      <w:szCs w:val="32"/>
                                      <w:rtl/>
                                      <w:lang w:val="az-Latn-AZ"/>
                                    </w:rPr>
                                    <w:t>مشکل در تنظیم هیجان</w:t>
                                  </w:r>
                                </w:p>
                              </w:txbxContent>
                            </v:textbox>
                          </v:oval>
                        </v:group>
                        <v:oval id="Oval 2" o:spid="_x0000_s1036" style="position:absolute;left:22256;top:-2476;width:10081;height:10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JyQAAAOIAAAAPAAAAZHJzL2Rvd25yZXYueG1sRE87b8Iw&#10;EN4r9T9YV4mlKg6PFkgxiCIhGOjAowPbKb4mUeNzFLsQ+PXcUKnjp+89nbeuUmdqQunZQK+bgCLO&#10;vC05N3A8rF7GoEJEtlh5JgNXCjCfPT5MMbX+wjs672OuJIRDigaKGOtU65AV5DB0fU0s3LdvHEaB&#10;Ta5tgxcJd5XuJ8mbdliyNBRY07Kg7Gf/6wy0t1OyWK3L5+1uNPm6fuL6g04DYzpP7eIdVKQ2/ov/&#10;3Bsr80f9yfB1PJTNckkw6NkdAAD//wMAUEsBAi0AFAAGAAgAAAAhANvh9svuAAAAhQEAABMAAAAA&#10;AAAAAAAAAAAAAAAAAFtDb250ZW50X1R5cGVzXS54bWxQSwECLQAUAAYACAAAACEAWvQsW78AAAAV&#10;AQAACwAAAAAAAAAAAAAAAAAfAQAAX3JlbHMvLnJlbHNQSwECLQAUAAYACAAAACEAyEWfickAAADi&#10;AAAADwAAAAAAAAAAAAAAAAAHAgAAZHJzL2Rvd25yZXYueG1sUEsFBgAAAAADAAMAtwAAAP0CAAAA&#10;AA==&#10;" strokeweight="1pt">
                          <v:stroke joinstyle="miter"/>
                          <v:path arrowok="t"/>
                          <v:textbox>
                            <w:txbxContent>
                              <w:p w14:paraId="2CCF7FD7" w14:textId="77777777" w:rsidR="0030002F" w:rsidRPr="00D126CD" w:rsidRDefault="0030002F" w:rsidP="0030002F">
                                <w:pPr>
                                  <w:ind w:hanging="7"/>
                                  <w:jc w:val="center"/>
                                  <w:rPr>
                                    <w:rFonts w:cs="B Nazanin"/>
                                    <w:sz w:val="20"/>
                                    <w:rtl/>
                                  </w:rPr>
                                </w:pPr>
                                <w:r>
                                  <w:rPr>
                                    <w:rFonts w:cs="B Nazanin" w:hint="cs"/>
                                    <w:sz w:val="20"/>
                                    <w:rtl/>
                                  </w:rPr>
                                  <w:t>ویژگی های شخصیتی</w:t>
                                </w:r>
                              </w:p>
                            </w:txbxContent>
                          </v:textbox>
                        </v:oval>
                      </v:group>
                      <v:shapetype id="_x0000_t32" coordsize="21600,21600" o:spt="32" o:oned="t" path="m,l21600,21600e" filled="f">
                        <v:path arrowok="t" fillok="f" o:connecttype="none"/>
                        <o:lock v:ext="edit" shapetype="t"/>
                      </v:shapetype>
                      <v:shape id="AutoShape 52" o:spid="_x0000_s1037" type="#_x0000_t32" style="position:absolute;left:52371;top:22858;width:12420;height:9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q4yQAAAOMAAAAPAAAAZHJzL2Rvd25yZXYueG1sRE9fa8Iw&#10;EH8f7DuEG+xtpjpXpRpFZAPHELYq4uPRnG1Zc+mSzNZvbwYDH+/3/+bL3jTiTM7XlhUMBwkI4sLq&#10;mksF+93b0xSED8gaG8uk4EIelov7uzlm2nb8Rec8lCKGsM9QQRVCm0npi4oM+oFtiSN3ss5giKcr&#10;pXbYxXDTyFGSpNJgzbGhwpbWFRXf+a9RMLKvujt+fryvf/LNcXXYuqlPnVKPD/1qBiJQH27if/dG&#10;x/mTNBm/PKeTMfz9FAGQiysAAAD//wMAUEsBAi0AFAAGAAgAAAAhANvh9svuAAAAhQEAABMAAAAA&#10;AAAAAAAAAAAAAAAAAFtDb250ZW50X1R5cGVzXS54bWxQSwECLQAUAAYACAAAACEAWvQsW78AAAAV&#10;AQAACwAAAAAAAAAAAAAAAAAfAQAAX3JlbHMvLnJlbHNQSwECLQAUAAYACAAAACEAiAZquMkAAADj&#10;AAAADwAAAAAAAAAAAAAAAAAHAgAAZHJzL2Rvd25yZXYueG1sUEsFBgAAAAADAAMAtwAAAP0CAAAA&#10;AA==&#10;" strokeweight="1.5pt">
                        <v:stroke endarrow="block" joinstyle="miter"/>
                        <o:lock v:ext="edit" shapetype="f"/>
                      </v:shape>
                      <v:shape id="AutoShape 53" o:spid="_x0000_s1038" type="#_x0000_t32" style="position:absolute;left:22918;top:24217;width:11000;height:774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pRyQAAAOIAAAAPAAAAZHJzL2Rvd25yZXYueG1sRI9BS8NA&#10;FITvgv9heYI3u0nFtYndFqkUPAmmKnp7ZJ9JMPs2ZJ9p/PeuIPQ4zMw3zHo7+15NNMYusIV8kYEi&#10;roPruLHwcthfrUBFQXbYByYLPxRhuzk/W2PpwpGfaaqkUQnCsUQLrchQah3rljzGRRiIk/cZRo+S&#10;5NhoN+IxwX2vl1lmtMeO00KLA+1aqr+qb2/hqXmYzLvpq4+33T68Hq6NiDPWXl7M93eghGY5hf/b&#10;j87CbV7crIplXsDfpXQH9OYXAAD//wMAUEsBAi0AFAAGAAgAAAAhANvh9svuAAAAhQEAABMAAAAA&#10;AAAAAAAAAAAAAAAAAFtDb250ZW50X1R5cGVzXS54bWxQSwECLQAUAAYACAAAACEAWvQsW78AAAAV&#10;AQAACwAAAAAAAAAAAAAAAAAfAQAAX3JlbHMvLnJlbHNQSwECLQAUAAYACAAAACEA8GS6UckAAADi&#10;AAAADwAAAAAAAAAAAAAAAAAHAgAAZHJzL2Rvd25yZXYueG1sUEsFBgAAAAADAAMAtwAAAP0CAAAA&#10;AA==&#10;" strokeweight="1.5pt">
                        <v:stroke endarrow="block" joinstyle="miter"/>
                        <o:lock v:ext="edit" shapetype="f"/>
                      </v:shape>
                    </v:group>
                    <v:shape id="AutoShape 16" o:spid="_x0000_s1039" type="#_x0000_t32" style="position:absolute;left:23238;top:11688;width:41872;height:1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OCywAAAOMAAAAPAAAAZHJzL2Rvd25yZXYueG1sRI9BS8NA&#10;EIXvgv9hGcGb3W3VUGO3pRSFiggaRXocsmMSzM7G3bWJ/945CB5n3pv3vlltJt+rI8XUBbYwnxlQ&#10;xHVwHTcW3l7vL5agUkZ22AcmCz+UYLM+PVlh6cLIL3SscqMkhFOJFtqch1LrVLfkMc3CQCzaR4ge&#10;s4yx0S7iKOG+1wtjCu2xY2locaBdS/Vn9e0tLMKdGw/Pjw+7r2p/2L4/xWUqorXnZ9P2FlSmKf+b&#10;/673TvCv58XV5Y0xAi0/yQL0+hcAAP//AwBQSwECLQAUAAYACAAAACEA2+H2y+4AAACFAQAAEwAA&#10;AAAAAAAAAAAAAAAAAAAAW0NvbnRlbnRfVHlwZXNdLnhtbFBLAQItABQABgAIAAAAIQBa9CxbvwAA&#10;ABUBAAALAAAAAAAAAAAAAAAAAB8BAABfcmVscy8ucmVsc1BLAQItABQABgAIAAAAIQBXU8OCywAA&#10;AOMAAAAPAAAAAAAAAAAAAAAAAAcCAABkcnMvZG93bnJldi54bWxQSwUGAAAAAAMAAwC3AAAA/wIA&#10;AAAA&#10;" strokeweight="1.5pt">
                      <v:stroke endarrow="block" joinstyle="miter"/>
                      <o:lock v:ext="edit" shapetype="f"/>
                    </v:shape>
                  </v:group>
                  <v:shape id="Straight Arrow Connector 4025" o:spid="_x0000_s1040" type="#_x0000_t32" style="position:absolute;left:23233;top:11653;width:7482;height:9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9VoyAAAAOIAAAAPAAAAZHJzL2Rvd25yZXYueG1sRE9da8Iw&#10;FH0f7D+EO/Btpmunk84oIgoOEbZuDB8vzV1bbG5qEm3375cHYY+H8z1fDqYVV3K+sazgaZyAIC6t&#10;brhS8PW5fZyB8AFZY2uZFPySh+Xi/m6OubY9f9C1CJWIIexzVFCH0OVS+rImg35sO+LI/VhnMETo&#10;Kqkd9jHctDJNkqk02HBsqLGjdU3lqbgYBand6P74vn9bn4vdcfV9cDM/dUqNHobVK4hAQ/gX39w7&#10;rSBLXybZ8ySLm+OleAfk4g8AAP//AwBQSwECLQAUAAYACAAAACEA2+H2y+4AAACFAQAAEwAAAAAA&#10;AAAAAAAAAAAAAAAAW0NvbnRlbnRfVHlwZXNdLnhtbFBLAQItABQABgAIAAAAIQBa9CxbvwAAABUB&#10;AAALAAAAAAAAAAAAAAAAAB8BAABfcmVscy8ucmVsc1BLAQItABQABgAIAAAAIQDxY9VoyAAAAOIA&#10;AAAPAAAAAAAAAAAAAAAAAAcCAABkcnMvZG93bnJldi54bWxQSwUGAAAAAAMAAwC3AAAA/AIAAAAA&#10;" strokeweight="1.5pt">
                    <v:stroke endarrow="block" joinstyle="miter"/>
                  </v:shape>
                  <v:shape id="AutoShape 16" o:spid="_x0000_s1041" type="#_x0000_t32" style="position:absolute;left:52851;top:11653;width:12251;height:79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2HyQAAAOIAAAAPAAAAZHJzL2Rvd25yZXYueG1sRI9BS8NA&#10;FITvgv9heYI3u2ldlxK7LVIpeBJMVfT2yD6TYPZtyD7T+O9dQfA4zMw3zGY3h15NNKYusoPlogBF&#10;XEffcePg+Xi4WoNKguyxj0wOvinBbnt+tsHSxxM/0VRJozKEU4kOWpGh1DrVLQVMizgQZ+8jjgEl&#10;y7HRfsRThoder4rC6oAd54UWB9q3VH9WX8HBY3M/2TfbV++v+0N8OV5bEW+du7yY725BCc3yH/5r&#10;P3gHZrky5sasDfxeyndAb38AAAD//wMAUEsBAi0AFAAGAAgAAAAhANvh9svuAAAAhQEAABMAAAAA&#10;AAAAAAAAAAAAAAAAAFtDb250ZW50X1R5cGVzXS54bWxQSwECLQAUAAYACAAAACEAWvQsW78AAAAV&#10;AQAACwAAAAAAAAAAAAAAAAAfAQAAX3JlbHMvLnJlbHNQSwECLQAUAAYACAAAACEAi6tNh8kAAADi&#10;AAAADwAAAAAAAAAAAAAAAAAHAgAAZHJzL2Rvd25yZXYueG1sUEsFBgAAAAADAAMAtwAAAP0CAAAA&#10;AA==&#10;" strokeweight="1.5pt">
                    <v:stroke endarrow="block" joinstyle="miter"/>
                    <o:lock v:ext="edit" shapetype="f"/>
                  </v:shape>
                </v:group>
                <w10:anchorlock/>
              </v:group>
            </w:pict>
          </mc:Fallback>
        </mc:AlternateContent>
      </w:r>
    </w:p>
    <w:p w14:paraId="36C12886" w14:textId="77777777" w:rsidR="0030002F" w:rsidRPr="00AF0B56" w:rsidRDefault="0030002F" w:rsidP="0030002F">
      <w:pPr>
        <w:spacing w:line="276" w:lineRule="auto"/>
        <w:ind w:firstLine="394"/>
        <w:jc w:val="center"/>
        <w:rPr>
          <w:rFonts w:ascii="B Lotus" w:hAnsi="B Lotus" w:cs="B Nazanin"/>
          <w:sz w:val="28"/>
          <w:rtl/>
        </w:rPr>
        <w:sectPr w:rsidR="0030002F" w:rsidRPr="00AF0B56" w:rsidSect="0030002F">
          <w:footnotePr>
            <w:numRestart w:val="eachPage"/>
          </w:footnotePr>
          <w:pgSz w:w="16838" w:h="11906" w:orient="landscape" w:code="9"/>
          <w:pgMar w:top="1134" w:right="1701" w:bottom="1701" w:left="1701" w:header="720" w:footer="720" w:gutter="0"/>
          <w:cols w:space="720"/>
          <w:docGrid w:linePitch="360"/>
        </w:sectPr>
      </w:pPr>
      <w:bookmarkStart w:id="13" w:name="_Toc28811372"/>
      <w:r w:rsidRPr="00AF0B56">
        <w:rPr>
          <w:rFonts w:ascii="B Lotus" w:hAnsi="B Lotus" w:cs="B Nazanin"/>
          <w:sz w:val="32"/>
          <w:szCs w:val="24"/>
          <w:rtl/>
        </w:rPr>
        <w:t xml:space="preserve">شکل 1. مدل مفهومی </w:t>
      </w:r>
      <w:bookmarkEnd w:id="13"/>
      <w:r w:rsidRPr="00AF0B56">
        <w:rPr>
          <w:rFonts w:ascii="B Lotus" w:hAnsi="B Lotus" w:cs="B Nazanin"/>
          <w:sz w:val="32"/>
          <w:szCs w:val="24"/>
          <w:rtl/>
        </w:rPr>
        <w:t>پژوهش</w:t>
      </w:r>
    </w:p>
    <w:p w14:paraId="2B3C6E6E" w14:textId="77777777" w:rsidR="0030002F" w:rsidRPr="00026CFD" w:rsidRDefault="0030002F" w:rsidP="0030002F">
      <w:pPr>
        <w:pStyle w:val="Heading2"/>
        <w:rPr>
          <w:rFonts w:cs="B Nazanin"/>
          <w:b/>
          <w:bCs/>
          <w:color w:val="000000" w:themeColor="text1"/>
          <w:sz w:val="32"/>
          <w:szCs w:val="32"/>
          <w:rtl/>
        </w:rPr>
      </w:pPr>
      <w:bookmarkStart w:id="14" w:name="_Toc160374092"/>
      <w:bookmarkStart w:id="15" w:name="_Toc187067195"/>
      <w:bookmarkStart w:id="16" w:name="_Toc237578526"/>
      <w:r w:rsidRPr="00026CFD">
        <w:rPr>
          <w:rFonts w:cs="B Nazanin"/>
          <w:b/>
          <w:bCs/>
          <w:color w:val="000000" w:themeColor="text1"/>
          <w:sz w:val="32"/>
          <w:szCs w:val="32"/>
          <w:rtl/>
        </w:rPr>
        <w:lastRenderedPageBreak/>
        <w:t>اهمیت و ضرورت پژوهش</w:t>
      </w:r>
      <w:bookmarkEnd w:id="14"/>
      <w:bookmarkEnd w:id="15"/>
      <w:bookmarkEnd w:id="16"/>
    </w:p>
    <w:p w14:paraId="48652BF5"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با بررسی روابط پیچیده بین </w:t>
      </w:r>
      <w:r w:rsidRPr="00FB470C">
        <w:rPr>
          <w:rFonts w:asciiTheme="majorBidi" w:hAnsiTheme="majorBidi" w:cstheme="majorBidi"/>
          <w:szCs w:val="24"/>
        </w:rPr>
        <w:t>PIU</w:t>
      </w:r>
      <w:r w:rsidRPr="00AF0B56">
        <w:rPr>
          <w:rFonts w:cs="B Nazanin"/>
          <w:sz w:val="28"/>
          <w:rtl/>
        </w:rPr>
        <w:t xml:space="preserve">، علائم </w:t>
      </w:r>
      <w:r w:rsidRPr="00FB470C">
        <w:rPr>
          <w:rFonts w:asciiTheme="majorBidi" w:hAnsiTheme="majorBidi" w:cstheme="majorBidi"/>
          <w:szCs w:val="24"/>
        </w:rPr>
        <w:t>ADHD</w:t>
      </w:r>
      <w:r w:rsidRPr="00AF0B56">
        <w:rPr>
          <w:rFonts w:cs="B Nazanin"/>
          <w:sz w:val="28"/>
          <w:rtl/>
        </w:rPr>
        <w:t>، و عوامل کلیدی میانجی مانند آگاهی هیجانی، توانایی‌های شناختی، و کیفیت خواب، این مطالعه به چندین ضرورت مهم می پردازد.</w:t>
      </w:r>
    </w:p>
    <w:p w14:paraId="6C54201B"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شیوع فزاینده </w:t>
      </w:r>
      <w:r w:rsidRPr="00FB470C">
        <w:rPr>
          <w:rFonts w:asciiTheme="majorBidi" w:hAnsiTheme="majorBidi" w:cstheme="majorBidi"/>
          <w:szCs w:val="24"/>
        </w:rPr>
        <w:t>PIU</w:t>
      </w:r>
      <w:r w:rsidRPr="00AF0B56">
        <w:rPr>
          <w:rFonts w:cs="B Nazanin"/>
          <w:sz w:val="28"/>
          <w:rtl/>
        </w:rPr>
        <w:t xml:space="preserve"> در میان بزرگسالان جوان و دانشجویان دانشگاه، همانطور که توسط مطالعات اخیر برجسته شده است، بر ضرورت درک و پرداختن به این چالش نوظهور تأکید می کند (بالتاچی و همکاران، 2021؛ لی و همکاران</w:t>
      </w:r>
      <w:r w:rsidRPr="00AF0B56">
        <w:rPr>
          <w:rStyle w:val="FootnoteReference"/>
          <w:rFonts w:cs="B Nazanin"/>
          <w:sz w:val="28"/>
          <w:rtl/>
        </w:rPr>
        <w:footnoteReference w:id="51"/>
      </w:r>
      <w:r w:rsidRPr="00AF0B56">
        <w:rPr>
          <w:rFonts w:cs="B Nazanin"/>
          <w:sz w:val="28"/>
          <w:rtl/>
        </w:rPr>
        <w:t>، 2021؛ سیسته و همکاران</w:t>
      </w:r>
      <w:r w:rsidRPr="00AF0B56">
        <w:rPr>
          <w:rStyle w:val="FootnoteReference"/>
          <w:rFonts w:cs="B Nazanin"/>
          <w:sz w:val="28"/>
          <w:rtl/>
        </w:rPr>
        <w:footnoteReference w:id="52"/>
      </w:r>
      <w:r w:rsidRPr="00AF0B56">
        <w:rPr>
          <w:rFonts w:cs="B Nazanin"/>
          <w:sz w:val="28"/>
          <w:rtl/>
        </w:rPr>
        <w:t>، ۲۰۲۱؛ سان و همکاران</w:t>
      </w:r>
      <w:r w:rsidRPr="00AF0B56">
        <w:rPr>
          <w:rStyle w:val="FootnoteReference"/>
          <w:rFonts w:cs="B Nazanin"/>
          <w:sz w:val="28"/>
          <w:rtl/>
        </w:rPr>
        <w:footnoteReference w:id="53"/>
      </w:r>
      <w:r w:rsidRPr="00AF0B56">
        <w:rPr>
          <w:rFonts w:cs="B Nazanin"/>
          <w:sz w:val="28"/>
          <w:rtl/>
        </w:rPr>
        <w:t xml:space="preserve">، ۲۰۲۰). یافته های حاصل از این پژوهش به درک جامع‌تری از دامنه و ماهیت </w:t>
      </w:r>
      <w:r w:rsidRPr="00FB470C">
        <w:rPr>
          <w:rFonts w:asciiTheme="majorBidi" w:hAnsiTheme="majorBidi" w:cstheme="majorBidi"/>
          <w:szCs w:val="24"/>
        </w:rPr>
        <w:t>PIU</w:t>
      </w:r>
      <w:r w:rsidRPr="00AF0B56">
        <w:rPr>
          <w:rFonts w:cs="B Nazanin"/>
          <w:sz w:val="28"/>
          <w:rtl/>
        </w:rPr>
        <w:t xml:space="preserve"> کمک می‌کند و راه را برای مداخلات بهداشت عمومی هدفمند و استراتژی‌های پیشگیرانه هموار می‌کند. دانشجویان دانشگاه دارای </w:t>
      </w:r>
      <w:r w:rsidRPr="00FB470C">
        <w:rPr>
          <w:rFonts w:asciiTheme="majorBidi" w:hAnsiTheme="majorBidi" w:cstheme="majorBidi"/>
          <w:szCs w:val="24"/>
        </w:rPr>
        <w:t>ADHD</w:t>
      </w:r>
      <w:r w:rsidRPr="00AF0B56">
        <w:rPr>
          <w:rFonts w:cs="B Nazanin"/>
          <w:sz w:val="28"/>
          <w:rtl/>
        </w:rPr>
        <w:t xml:space="preserve"> یک زیر گروه آسیب پذیر خاص در برابر </w:t>
      </w:r>
      <w:r w:rsidRPr="00FB470C">
        <w:rPr>
          <w:rFonts w:asciiTheme="majorBidi" w:hAnsiTheme="majorBidi" w:cstheme="majorBidi"/>
          <w:szCs w:val="24"/>
        </w:rPr>
        <w:t>PIU</w:t>
      </w:r>
      <w:r w:rsidRPr="00AF0B56">
        <w:rPr>
          <w:rFonts w:cs="B Nazanin"/>
          <w:sz w:val="28"/>
          <w:rtl/>
        </w:rPr>
        <w:t xml:space="preserve"> هستند. این مطالعه مستقیماً این آسیب‌پذیری را با بررسی تأثیر متقابل منحصر به فرد بین علائم </w:t>
      </w:r>
      <w:r w:rsidRPr="00FB470C">
        <w:rPr>
          <w:rFonts w:asciiTheme="majorBidi" w:hAnsiTheme="majorBidi" w:cstheme="majorBidi"/>
          <w:szCs w:val="24"/>
        </w:rPr>
        <w:t>ADHD</w:t>
      </w:r>
      <w:r w:rsidRPr="00AF0B56">
        <w:rPr>
          <w:rFonts w:cs="B Nazanin"/>
          <w:sz w:val="28"/>
          <w:rtl/>
        </w:rPr>
        <w:t xml:space="preserve"> و تعامل مشکل‌ساز اینترنت مورد بررسی قرار می‌دهد. با روشن کردن مکانیسم‌های خاصی که از طریق آن علائم </w:t>
      </w:r>
      <w:r w:rsidRPr="00FB470C">
        <w:rPr>
          <w:rFonts w:asciiTheme="majorBidi" w:hAnsiTheme="majorBidi" w:cstheme="majorBidi"/>
          <w:szCs w:val="24"/>
        </w:rPr>
        <w:t>ADHD</w:t>
      </w:r>
      <w:r w:rsidRPr="00AF0B56">
        <w:rPr>
          <w:rFonts w:cs="B Nazanin"/>
          <w:sz w:val="28"/>
          <w:rtl/>
        </w:rPr>
        <w:t xml:space="preserve"> و </w:t>
      </w:r>
      <w:r w:rsidRPr="00FB470C">
        <w:rPr>
          <w:rFonts w:asciiTheme="majorBidi" w:hAnsiTheme="majorBidi" w:cstheme="majorBidi"/>
          <w:szCs w:val="24"/>
        </w:rPr>
        <w:t>PIU</w:t>
      </w:r>
      <w:r w:rsidRPr="00AF0B56">
        <w:rPr>
          <w:rFonts w:cs="B Nazanin"/>
          <w:sz w:val="28"/>
          <w:rtl/>
        </w:rPr>
        <w:t xml:space="preserve"> با هم تعامل دارند، این تحقیق می‌تواند به توسعه مداخلات متناسب با نیازهای خاص این جمعیت کمک کند. این درک برای کاهش پیامدهای منفی تحصیلی، اجتماعی و هیجانی که اغلب با وقوع همزمان </w:t>
      </w:r>
      <w:r w:rsidRPr="00FB470C">
        <w:rPr>
          <w:rFonts w:asciiTheme="majorBidi" w:hAnsiTheme="majorBidi" w:cstheme="majorBidi"/>
          <w:szCs w:val="24"/>
        </w:rPr>
        <w:t>ADHD</w:t>
      </w:r>
      <w:r w:rsidRPr="00AF0B56">
        <w:rPr>
          <w:rFonts w:cs="B Nazanin"/>
          <w:sz w:val="28"/>
          <w:rtl/>
        </w:rPr>
        <w:t xml:space="preserve"> و </w:t>
      </w:r>
      <w:r w:rsidRPr="00FB470C">
        <w:rPr>
          <w:rFonts w:asciiTheme="majorBidi" w:hAnsiTheme="majorBidi" w:cstheme="majorBidi"/>
          <w:szCs w:val="24"/>
        </w:rPr>
        <w:t>PIU</w:t>
      </w:r>
      <w:r w:rsidRPr="00AF0B56">
        <w:rPr>
          <w:rFonts w:cs="B Nazanin"/>
          <w:sz w:val="28"/>
          <w:rtl/>
        </w:rPr>
        <w:t xml:space="preserve"> در محیط های دانشگاهی همراه است، بسیار مهم است. این پژوهش با بررسی نقش‌های میانجی آگاهی هیجانی، توانایی‌های شناختی و کیفیت خواب در رابطه پیچیده بین علائم </w:t>
      </w:r>
      <w:r w:rsidRPr="00FB470C">
        <w:rPr>
          <w:rFonts w:asciiTheme="majorBidi" w:hAnsiTheme="majorBidi" w:cstheme="majorBidi"/>
          <w:szCs w:val="24"/>
        </w:rPr>
        <w:t>PIU</w:t>
      </w:r>
      <w:r w:rsidRPr="00AF0B56">
        <w:rPr>
          <w:rFonts w:cs="B Nazanin"/>
          <w:sz w:val="28"/>
          <w:rtl/>
        </w:rPr>
        <w:t xml:space="preserve"> و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زمینه جدیدی را ایجاد می‌کند. تا به امروز، تحقیقاتی که تأثیر متقابل این عوامل را بررسی می‌کند، محدود به روابط دوتایی بین این متغیرها بوده است، و شکاف قابل‌توجهی در درک ما از مسیرهای زمینه‌ای که منجر به این علائم </w:t>
      </w:r>
      <w:r w:rsidRPr="00FB470C">
        <w:rPr>
          <w:rFonts w:asciiTheme="majorBidi" w:hAnsiTheme="majorBidi" w:cstheme="majorBidi"/>
          <w:szCs w:val="24"/>
        </w:rPr>
        <w:t>ADHD</w:t>
      </w:r>
      <w:r w:rsidRPr="00AF0B56">
        <w:rPr>
          <w:rFonts w:cs="B Nazanin"/>
          <w:sz w:val="28"/>
          <w:rtl/>
        </w:rPr>
        <w:t xml:space="preserve"> می‌شود، باقی مانده است. با بررسی این مکانیسم‌های میانجی، این مطالعه دیدگاهی دقیق‌تر و جامع‌تر در مورد عواملی که </w:t>
      </w:r>
      <w:r w:rsidRPr="00FB470C">
        <w:rPr>
          <w:rFonts w:asciiTheme="majorBidi" w:hAnsiTheme="majorBidi" w:cstheme="majorBidi"/>
          <w:szCs w:val="24"/>
        </w:rPr>
        <w:t>PIU</w:t>
      </w:r>
      <w:r w:rsidRPr="00AF0B56">
        <w:rPr>
          <w:rFonts w:cs="B Nazanin"/>
          <w:sz w:val="28"/>
          <w:rtl/>
        </w:rPr>
        <w:t xml:space="preserve"> در دانشجویان مبتلا به </w:t>
      </w:r>
      <w:r w:rsidRPr="00FB470C">
        <w:rPr>
          <w:rFonts w:asciiTheme="majorBidi" w:hAnsiTheme="majorBidi" w:cstheme="majorBidi"/>
          <w:szCs w:val="24"/>
        </w:rPr>
        <w:t>ADHD</w:t>
      </w:r>
      <w:r w:rsidRPr="00AF0B56">
        <w:rPr>
          <w:rFonts w:cs="B Nazanin"/>
          <w:sz w:val="28"/>
          <w:rtl/>
        </w:rPr>
        <w:t xml:space="preserve"> را تقویت می‌کنند، ارائه می‌کند. این درک عمیق‌تر برای توسعه مداخلات هدفمندی که فراتر از مدیریت علائم سطحی است و به علل ریشه‌ای استفاده مشکل‌ساز از اینترنت می‌پردازد، بسیار مهم است. یافته های این تحقیق پیامدهای عملی مستقیمی برای توسعه مداخلات مؤثرتر و هدفمندتر برای </w:t>
      </w:r>
      <w:r w:rsidRPr="00FB470C">
        <w:rPr>
          <w:rFonts w:asciiTheme="majorBidi" w:hAnsiTheme="majorBidi" w:cstheme="majorBidi"/>
          <w:szCs w:val="24"/>
        </w:rPr>
        <w:t>PIU</w:t>
      </w:r>
      <w:r w:rsidRPr="00AF0B56">
        <w:rPr>
          <w:rFonts w:ascii="Arial" w:hAnsi="Arial" w:cs="B Nazanin"/>
          <w:sz w:val="28"/>
          <w:rtl/>
        </w:rPr>
        <w:t>،</w:t>
      </w:r>
      <w:r w:rsidRPr="00AF0B56">
        <w:rPr>
          <w:rFonts w:cs="B Nazanin"/>
          <w:sz w:val="28"/>
          <w:rtl/>
        </w:rPr>
        <w:t xml:space="preserve"> به ویژه برای دانشجویان دانشگاهی مبتلا به </w:t>
      </w:r>
      <w:r w:rsidRPr="00FB470C">
        <w:rPr>
          <w:rFonts w:asciiTheme="majorBidi" w:hAnsiTheme="majorBidi" w:cstheme="majorBidi"/>
          <w:szCs w:val="24"/>
        </w:rPr>
        <w:t>ADHD</w:t>
      </w:r>
      <w:r w:rsidRPr="00AF0B56">
        <w:rPr>
          <w:rFonts w:cs="B Nazanin"/>
          <w:sz w:val="28"/>
          <w:rtl/>
        </w:rPr>
        <w:t xml:space="preserve"> دارد. با شناسایی نقش‌های میانجی مهم آگاهی هیجانی، توانایی‌های شناختی و کیفیت خواب، این مطالعه می‌تواند طراحی مداخلاتی را که به این آسیب‌پذیری‌های اصلی رسیدگی می‌کند، کمک کند. فراتر از درمان، یافته‌های این مطالعه می‌تواند به ایجاد راهبردهای سلامت روان پیشگیرانه برای دانشجویان دانشگاه نیز کمک کند. با برجسته کردن عوامل خطر مرتبط با </w:t>
      </w:r>
      <w:r w:rsidRPr="00FB470C">
        <w:rPr>
          <w:rFonts w:asciiTheme="majorBidi" w:hAnsiTheme="majorBidi" w:cstheme="majorBidi"/>
          <w:szCs w:val="24"/>
        </w:rPr>
        <w:t>PIU</w:t>
      </w:r>
      <w:r w:rsidRPr="00AF0B56">
        <w:rPr>
          <w:rFonts w:cs="B Nazanin"/>
          <w:sz w:val="28"/>
          <w:rtl/>
        </w:rPr>
        <w:t xml:space="preserve"> و تأثیر متقابل آن با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این تحقیق می تواند به توسعه برنامه های پیشگیرانه طراحی شده برای ترویج استفاده سالم از </w:t>
      </w:r>
      <w:r w:rsidRPr="00AF0B56">
        <w:rPr>
          <w:rFonts w:cs="B Nazanin"/>
          <w:sz w:val="28"/>
          <w:rtl/>
        </w:rPr>
        <w:lastRenderedPageBreak/>
        <w:t xml:space="preserve">اینترنت و کاهش توسعه الگوهای مشکل ساز کمک کند. افزایش آگاهی در مورد تأثیرات منفی بالقوه </w:t>
      </w:r>
      <w:r w:rsidRPr="00FB470C">
        <w:rPr>
          <w:rFonts w:asciiTheme="majorBidi" w:hAnsiTheme="majorBidi" w:cstheme="majorBidi"/>
          <w:szCs w:val="24"/>
        </w:rPr>
        <w:t>PIU</w:t>
      </w:r>
      <w:r w:rsidRPr="00AF0B56">
        <w:rPr>
          <w:rFonts w:ascii="Arial" w:hAnsi="Arial" w:cs="B Nazanin"/>
          <w:sz w:val="28"/>
          <w:rtl/>
        </w:rPr>
        <w:t>،</w:t>
      </w:r>
      <w:r w:rsidRPr="00AF0B56">
        <w:rPr>
          <w:rFonts w:cs="B Nazanin"/>
          <w:sz w:val="28"/>
          <w:rtl/>
        </w:rPr>
        <w:t xml:space="preserve"> به ویژه در رابطه با آسیب پذیری های از قبل موجود مانند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می تواند دانشجویان را قادر سازد تا انتخاب های آگاهانه ای در مورد استفاده از فناوری خود داشته باشند و در صورت نیاز به دنبال حمایت باشند. این رویکرد پیشگیرانه برای ایجاد یک محیط دیجیتال سالم‌تر و متعادل‌تر برای دانشجویان بسیار مهم است و آنها را قادر می‌سازد از مزایای اینترنت و در عین حال کاهش خطرات بالقوه آن استفاده کنند. این تحقیق مستقیماً به درخواست مطالعات بیشتر برای بررسی تأثیر متقابل پیچیده </w:t>
      </w:r>
      <w:r w:rsidRPr="00FB470C">
        <w:rPr>
          <w:rFonts w:asciiTheme="majorBidi" w:hAnsiTheme="majorBidi" w:cstheme="majorBidi"/>
          <w:szCs w:val="24"/>
        </w:rPr>
        <w:t>PIU</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و عوامل واسطه‌ای مرتبط در ادبیات پژوهشی موجود می‌پردازد (رانگل و همکاران</w:t>
      </w:r>
      <w:r w:rsidRPr="00AF0B56">
        <w:rPr>
          <w:rStyle w:val="FootnoteReference"/>
          <w:rFonts w:cs="B Nazanin"/>
          <w:sz w:val="28"/>
          <w:rtl/>
        </w:rPr>
        <w:footnoteReference w:id="54"/>
      </w:r>
      <w:r w:rsidRPr="00AF0B56">
        <w:rPr>
          <w:rFonts w:cs="B Nazanin"/>
          <w:sz w:val="28"/>
          <w:rtl/>
        </w:rPr>
        <w:t>، ۲۰۲۱؛ شن و همکاران</w:t>
      </w:r>
      <w:r w:rsidRPr="00AF0B56">
        <w:rPr>
          <w:rStyle w:val="FootnoteReference"/>
          <w:rFonts w:cs="B Nazanin"/>
          <w:sz w:val="28"/>
          <w:rtl/>
        </w:rPr>
        <w:footnoteReference w:id="55"/>
      </w:r>
      <w:r w:rsidRPr="00AF0B56">
        <w:rPr>
          <w:rFonts w:cs="B Nazanin"/>
          <w:sz w:val="28"/>
          <w:rtl/>
        </w:rPr>
        <w:t xml:space="preserve">، ۲۰۲۰). </w:t>
      </w:r>
    </w:p>
    <w:p w14:paraId="72609E4C" w14:textId="77777777" w:rsidR="0030002F" w:rsidRPr="00AF0B56" w:rsidRDefault="0030002F" w:rsidP="0030002F">
      <w:pPr>
        <w:spacing w:line="276" w:lineRule="auto"/>
        <w:ind w:firstLine="429"/>
        <w:rPr>
          <w:rFonts w:cs="B Nazanin"/>
          <w:sz w:val="28"/>
          <w:rtl/>
        </w:rPr>
      </w:pPr>
      <w:r w:rsidRPr="00AF0B56">
        <w:rPr>
          <w:rFonts w:cs="B Nazanin"/>
          <w:sz w:val="28"/>
          <w:rtl/>
        </w:rPr>
        <w:t xml:space="preserve">در نتیجه، این پایان نامه دارای ارزش علمی، عملی و اجتماعی قابل توجهی است. این تحقیق با روشن کردن تعامل پیچیده بین </w:t>
      </w:r>
      <w:r w:rsidRPr="00FB470C">
        <w:rPr>
          <w:rFonts w:asciiTheme="majorBidi" w:hAnsiTheme="majorBidi" w:cstheme="majorBidi"/>
          <w:szCs w:val="24"/>
        </w:rPr>
        <w:t>PIU</w:t>
      </w:r>
      <w:r w:rsidRPr="00AF0B56">
        <w:rPr>
          <w:rFonts w:cs="B Nazanin"/>
          <w:sz w:val="28"/>
          <w:rtl/>
        </w:rPr>
        <w:t xml:space="preserve">، علائم </w:t>
      </w:r>
      <w:r w:rsidRPr="00FB470C">
        <w:rPr>
          <w:rFonts w:asciiTheme="majorBidi" w:hAnsiTheme="majorBidi" w:cstheme="majorBidi"/>
          <w:szCs w:val="24"/>
        </w:rPr>
        <w:t>ADHD</w:t>
      </w:r>
      <w:r w:rsidRPr="00AF0B56">
        <w:rPr>
          <w:rFonts w:cs="B Nazanin"/>
          <w:sz w:val="28"/>
          <w:rtl/>
        </w:rPr>
        <w:t xml:space="preserve">، آگاهی هیجانی، توانایی‌های شناختی و کیفیت خواب، نوید درک ما از این نگرانی رو به رشد سلامت عمومی را می‌دهد و راه را برای مداخلات مؤثرتر و استراتژی‌های پیشگیرانه برای حمایت از بهزیستی و موفقیت تحصیلی دانشجویان دانشگاه، به‌ویژه آن‌هایی که مبتلا به </w:t>
      </w:r>
      <w:r w:rsidRPr="00FB470C">
        <w:rPr>
          <w:rFonts w:asciiTheme="majorBidi" w:hAnsiTheme="majorBidi" w:cstheme="majorBidi"/>
          <w:szCs w:val="24"/>
        </w:rPr>
        <w:t>ADHD</w:t>
      </w:r>
      <w:r w:rsidRPr="00AF0B56">
        <w:rPr>
          <w:rFonts w:cs="B Nazanin"/>
          <w:sz w:val="28"/>
          <w:rtl/>
        </w:rPr>
        <w:t xml:space="preserve"> هستند، هموار می‌کند. انتظار می‌رود این یافته‌ها برای متخصصان سلامت روان، مربیان، مدیران دانشگاه‌ها، سیاست‌گذاران سلامت عمومی و خود دانشجویان مفید باشد و به رویکردی آگاهانه‌تر و فعال‌تر برای رسیدگی به چالش‌های استفاده مشکل‌ساز از اینترنت در عصر دیجیتال کمک کند.</w:t>
      </w:r>
    </w:p>
    <w:p w14:paraId="7FA5B86D" w14:textId="77777777" w:rsidR="0030002F" w:rsidRPr="00AF0B56" w:rsidRDefault="0030002F" w:rsidP="0030002F">
      <w:pPr>
        <w:spacing w:line="276" w:lineRule="auto"/>
        <w:ind w:firstLine="429"/>
        <w:rPr>
          <w:rFonts w:ascii="B Lotus" w:hAnsi="B Lotus" w:cs="B Nazanin"/>
          <w:sz w:val="28"/>
          <w:rtl/>
        </w:rPr>
      </w:pPr>
    </w:p>
    <w:p w14:paraId="13A12051" w14:textId="77777777" w:rsidR="0030002F" w:rsidRPr="00026CFD" w:rsidRDefault="0030002F" w:rsidP="0030002F">
      <w:pPr>
        <w:pStyle w:val="Heading2"/>
        <w:rPr>
          <w:rFonts w:cs="B Nazanin"/>
          <w:b/>
          <w:bCs/>
          <w:color w:val="000000" w:themeColor="text1"/>
          <w:sz w:val="32"/>
          <w:szCs w:val="32"/>
          <w:rtl/>
        </w:rPr>
      </w:pPr>
      <w:bookmarkStart w:id="17" w:name="_Toc160374093"/>
      <w:bookmarkStart w:id="18" w:name="_Toc187067196"/>
      <w:bookmarkStart w:id="19" w:name="_Toc237578527"/>
      <w:r w:rsidRPr="00026CFD">
        <w:rPr>
          <w:rFonts w:cs="B Nazanin"/>
          <w:b/>
          <w:bCs/>
          <w:color w:val="000000" w:themeColor="text1"/>
          <w:sz w:val="32"/>
          <w:szCs w:val="32"/>
          <w:rtl/>
        </w:rPr>
        <w:t>هدف های پژوهش</w:t>
      </w:r>
      <w:bookmarkEnd w:id="17"/>
      <w:bookmarkEnd w:id="18"/>
      <w:bookmarkEnd w:id="19"/>
    </w:p>
    <w:p w14:paraId="27617A80" w14:textId="77777777" w:rsidR="0030002F" w:rsidRPr="00026CFD" w:rsidRDefault="0030002F" w:rsidP="0030002F">
      <w:pPr>
        <w:pStyle w:val="Heading3"/>
        <w:rPr>
          <w:rFonts w:cs="B Nazanin"/>
          <w:b/>
          <w:bCs/>
          <w:color w:val="000000" w:themeColor="text1"/>
          <w:sz w:val="28"/>
          <w:szCs w:val="28"/>
        </w:rPr>
      </w:pPr>
      <w:bookmarkStart w:id="20" w:name="_Toc237578528"/>
      <w:r w:rsidRPr="00026CFD">
        <w:rPr>
          <w:rFonts w:cs="B Nazanin"/>
          <w:b/>
          <w:bCs/>
          <w:color w:val="000000" w:themeColor="text1"/>
          <w:sz w:val="28"/>
          <w:szCs w:val="28"/>
          <w:rtl/>
        </w:rPr>
        <w:t>هدف کلی</w:t>
      </w:r>
      <w:bookmarkEnd w:id="20"/>
    </w:p>
    <w:p w14:paraId="61A54761" w14:textId="77777777" w:rsidR="0030002F" w:rsidRPr="00AF0B56" w:rsidRDefault="0030002F" w:rsidP="0030002F">
      <w:pPr>
        <w:spacing w:line="276" w:lineRule="auto"/>
        <w:ind w:firstLine="429"/>
        <w:rPr>
          <w:rFonts w:cs="B Nazanin"/>
          <w:rtl/>
        </w:rPr>
      </w:pPr>
      <w:r w:rsidRPr="00AF0B56">
        <w:rPr>
          <w:rFonts w:cs="B Nazanin"/>
          <w:rtl/>
        </w:rPr>
        <w:t xml:space="preserve">بررسی نقش میانجی آگاهی هیجانی، توانایی های شناختی و کیفیت خواب در رابطه ی بین استفاده مشکل ساز از اینترنت و علائم </w:t>
      </w:r>
      <w:r w:rsidRPr="00FB470C">
        <w:rPr>
          <w:rFonts w:asciiTheme="majorBidi" w:hAnsiTheme="majorBidi" w:cstheme="majorBidi"/>
          <w:szCs w:val="24"/>
        </w:rPr>
        <w:t>ADHD</w:t>
      </w:r>
      <w:r w:rsidRPr="00AF0B56">
        <w:rPr>
          <w:rFonts w:cs="B Nazanin"/>
          <w:rtl/>
        </w:rPr>
        <w:t xml:space="preserve"> در دانشجویان</w:t>
      </w:r>
    </w:p>
    <w:p w14:paraId="1CB04E00" w14:textId="77777777" w:rsidR="0030002F" w:rsidRPr="00AF0B56" w:rsidRDefault="0030002F" w:rsidP="0030002F">
      <w:pPr>
        <w:spacing w:line="276" w:lineRule="auto"/>
        <w:ind w:firstLine="429"/>
        <w:rPr>
          <w:rFonts w:ascii="B Lotus" w:hAnsi="B Lotus" w:cs="B Nazanin"/>
          <w:sz w:val="28"/>
          <w:rtl/>
        </w:rPr>
      </w:pPr>
    </w:p>
    <w:p w14:paraId="32AD0FD9" w14:textId="77777777" w:rsidR="0030002F" w:rsidRPr="00026CFD" w:rsidRDefault="0030002F" w:rsidP="0030002F">
      <w:pPr>
        <w:pStyle w:val="Heading3"/>
        <w:rPr>
          <w:rFonts w:cs="B Nazanin"/>
          <w:b/>
          <w:bCs/>
          <w:color w:val="000000" w:themeColor="text1"/>
          <w:sz w:val="28"/>
          <w:szCs w:val="28"/>
        </w:rPr>
      </w:pPr>
      <w:bookmarkStart w:id="21" w:name="_Toc237578529"/>
      <w:r w:rsidRPr="00026CFD">
        <w:rPr>
          <w:rFonts w:cs="B Nazanin"/>
          <w:b/>
          <w:bCs/>
          <w:color w:val="000000" w:themeColor="text1"/>
          <w:sz w:val="28"/>
          <w:szCs w:val="28"/>
          <w:rtl/>
        </w:rPr>
        <w:t>اهداف ویژه</w:t>
      </w:r>
      <w:bookmarkEnd w:id="21"/>
    </w:p>
    <w:p w14:paraId="3445B400"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تعیین تاثیر استفاده مشکل ساز از اینترنت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7117385E"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تعیین تاثیر استفاده مشکل ساز از اینترنت بر آگاهی هیجانی در دانشجویان</w:t>
      </w:r>
    </w:p>
    <w:p w14:paraId="22DA5C38"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تعیین تاثیر استفاده مشکل ساز از اینترنت بر توانایی های شناختی در دانشجویان</w:t>
      </w:r>
    </w:p>
    <w:p w14:paraId="2E10A3BE"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تعیین تاثیر استفاده مشکل ساز از اینترنت بر کیفیت خواب در دانشجویان</w:t>
      </w:r>
    </w:p>
    <w:p w14:paraId="4F6669DE"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 xml:space="preserve">تعیین تاثیر آگاهی هیجانی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26F84C2E"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تعیین تاثیر توانایی های شناختی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1E8F5515"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lastRenderedPageBreak/>
        <w:t xml:space="preserve">تعیین تاثیر کیفیت خواب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7BBFCE55"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 xml:space="preserve">بررسی نقش میانجی آگاهی هیجانی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085B8C91"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بررسی نقش میانجی توانایی های شناختی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3B2C498D" w14:textId="77777777" w:rsidR="0030002F" w:rsidRPr="00AF0B56" w:rsidRDefault="0030002F">
      <w:pPr>
        <w:pStyle w:val="Subtitle"/>
        <w:numPr>
          <w:ilvl w:val="0"/>
          <w:numId w:val="8"/>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بررسی نقش میانجی کیفیت خواب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w:t>
      </w:r>
    </w:p>
    <w:p w14:paraId="2D0E8CE0" w14:textId="77777777" w:rsidR="0030002F" w:rsidRPr="00AF0B56" w:rsidRDefault="0030002F" w:rsidP="0030002F">
      <w:pPr>
        <w:spacing w:line="276" w:lineRule="auto"/>
        <w:rPr>
          <w:rFonts w:cs="B Nazanin"/>
          <w:rtl/>
        </w:rPr>
      </w:pPr>
    </w:p>
    <w:p w14:paraId="223F415F" w14:textId="77777777" w:rsidR="0030002F" w:rsidRPr="00026CFD" w:rsidRDefault="0030002F" w:rsidP="0030002F">
      <w:pPr>
        <w:pStyle w:val="Heading2"/>
        <w:rPr>
          <w:rFonts w:cs="B Nazanin"/>
          <w:b/>
          <w:bCs/>
          <w:color w:val="000000" w:themeColor="text1"/>
          <w:sz w:val="32"/>
          <w:szCs w:val="32"/>
          <w:rtl/>
        </w:rPr>
      </w:pPr>
      <w:bookmarkStart w:id="22" w:name="_Toc160374098"/>
      <w:bookmarkStart w:id="23" w:name="_Toc187067197"/>
      <w:bookmarkStart w:id="24" w:name="_Toc237578530"/>
      <w:r w:rsidRPr="00026CFD">
        <w:rPr>
          <w:rFonts w:cs="B Nazanin"/>
          <w:b/>
          <w:bCs/>
          <w:color w:val="000000" w:themeColor="text1"/>
          <w:sz w:val="32"/>
          <w:szCs w:val="32"/>
          <w:rtl/>
        </w:rPr>
        <w:t>سوال های پژوهش</w:t>
      </w:r>
      <w:bookmarkEnd w:id="22"/>
      <w:bookmarkEnd w:id="23"/>
      <w:bookmarkEnd w:id="24"/>
    </w:p>
    <w:p w14:paraId="6FBBA4BD"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استفاده مشکل ساز از اینترنت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0CABCE97"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آیا استفاده مشکل ساز از اینترنت بر آگاهی هیجانی در دانشجویان تاثیر دارد؟</w:t>
      </w:r>
    </w:p>
    <w:p w14:paraId="362127EF"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آیا استفاده مشکل ساز از اینترنت بر توانایی های شناختی در دانشجویان تاثیر دارد؟</w:t>
      </w:r>
    </w:p>
    <w:p w14:paraId="3105D4B1"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آیا استفاده مشکل ساز از اینترنت بر کیفیت خواب در دانشجویان تاثیر دارد؟</w:t>
      </w:r>
    </w:p>
    <w:p w14:paraId="47BD4E1C"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آگاهی هیجانی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446A70C6"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توانایی های شناختی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42752549"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کیفیت خواب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232434B1"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آگاهی هیجانی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3F06359B"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توانایی های شناختی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6C4343D6" w14:textId="77777777" w:rsidR="0030002F" w:rsidRPr="00AF0B56" w:rsidRDefault="0030002F">
      <w:pPr>
        <w:pStyle w:val="Subtitle"/>
        <w:numPr>
          <w:ilvl w:val="0"/>
          <w:numId w:val="12"/>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آیا کیفیت خواب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6B8E6259" w14:textId="77777777" w:rsidR="0030002F" w:rsidRPr="00AF0B56" w:rsidRDefault="0030002F" w:rsidP="0030002F">
      <w:pPr>
        <w:spacing w:line="276" w:lineRule="auto"/>
        <w:rPr>
          <w:rFonts w:ascii="B Lotus" w:hAnsi="B Lotus" w:cs="B Nazanin"/>
          <w:sz w:val="28"/>
          <w:rtl/>
        </w:rPr>
      </w:pPr>
    </w:p>
    <w:p w14:paraId="505FE90A" w14:textId="77777777" w:rsidR="0030002F" w:rsidRPr="00026CFD" w:rsidRDefault="0030002F" w:rsidP="0030002F">
      <w:pPr>
        <w:pStyle w:val="Heading2"/>
        <w:rPr>
          <w:rFonts w:cs="B Nazanin"/>
          <w:b/>
          <w:bCs/>
          <w:color w:val="000000" w:themeColor="text1"/>
          <w:sz w:val="32"/>
          <w:szCs w:val="32"/>
          <w:rtl/>
        </w:rPr>
      </w:pPr>
      <w:bookmarkStart w:id="25" w:name="_Toc160374096"/>
      <w:bookmarkStart w:id="26" w:name="_Toc187067198"/>
      <w:bookmarkStart w:id="27" w:name="_Toc237578531"/>
      <w:r w:rsidRPr="00026CFD">
        <w:rPr>
          <w:rFonts w:cs="B Nazanin"/>
          <w:b/>
          <w:bCs/>
          <w:color w:val="000000" w:themeColor="text1"/>
          <w:sz w:val="32"/>
          <w:szCs w:val="32"/>
          <w:rtl/>
        </w:rPr>
        <w:t>فرضیه های پژوهش</w:t>
      </w:r>
      <w:bookmarkEnd w:id="25"/>
      <w:bookmarkEnd w:id="26"/>
      <w:bookmarkEnd w:id="27"/>
    </w:p>
    <w:p w14:paraId="0A7C1674" w14:textId="77777777" w:rsidR="0030002F" w:rsidRPr="00026CFD" w:rsidRDefault="0030002F" w:rsidP="0030002F">
      <w:pPr>
        <w:pStyle w:val="Heading3"/>
        <w:rPr>
          <w:rFonts w:cs="B Nazanin"/>
          <w:b/>
          <w:bCs/>
          <w:color w:val="000000" w:themeColor="text1"/>
          <w:sz w:val="28"/>
          <w:szCs w:val="28"/>
          <w:rtl/>
        </w:rPr>
      </w:pPr>
      <w:bookmarkStart w:id="28" w:name="_Toc237578532"/>
      <w:r w:rsidRPr="00026CFD">
        <w:rPr>
          <w:rFonts w:cs="B Nazanin"/>
          <w:b/>
          <w:bCs/>
          <w:color w:val="000000" w:themeColor="text1"/>
          <w:sz w:val="28"/>
          <w:szCs w:val="28"/>
          <w:rtl/>
        </w:rPr>
        <w:t>فرضیه کلی</w:t>
      </w:r>
      <w:bookmarkEnd w:id="28"/>
    </w:p>
    <w:p w14:paraId="5576103E" w14:textId="77777777" w:rsidR="0030002F" w:rsidRPr="00AF0B56" w:rsidRDefault="0030002F" w:rsidP="0030002F">
      <w:pPr>
        <w:spacing w:line="276" w:lineRule="auto"/>
        <w:ind w:firstLine="429"/>
        <w:rPr>
          <w:rFonts w:cs="B Nazanin"/>
          <w:rtl/>
        </w:rPr>
      </w:pPr>
      <w:r w:rsidRPr="00AF0B56">
        <w:rPr>
          <w:rFonts w:cs="B Nazanin"/>
          <w:rtl/>
        </w:rPr>
        <w:t xml:space="preserve">آگاهی هیجانی، توانایی های شناختی و کیفیت خواب در رابطه ی بین استفاده مشکل ساز از اینترنت و علائم </w:t>
      </w:r>
      <w:r w:rsidRPr="00FB470C">
        <w:rPr>
          <w:rFonts w:asciiTheme="majorBidi" w:hAnsiTheme="majorBidi" w:cstheme="majorBidi"/>
          <w:szCs w:val="24"/>
        </w:rPr>
        <w:t>ADHD</w:t>
      </w:r>
      <w:r w:rsidRPr="00AF0B56">
        <w:rPr>
          <w:rFonts w:cs="B Nazanin"/>
          <w:rtl/>
        </w:rPr>
        <w:t xml:space="preserve"> در دانشجویان نقش میانجی دارد.</w:t>
      </w:r>
    </w:p>
    <w:p w14:paraId="2D5A0BE4" w14:textId="77777777" w:rsidR="0030002F" w:rsidRPr="00AF0B56" w:rsidRDefault="0030002F" w:rsidP="0030002F">
      <w:pPr>
        <w:spacing w:line="276" w:lineRule="auto"/>
        <w:ind w:firstLine="429"/>
        <w:rPr>
          <w:rFonts w:ascii="B Lotus" w:hAnsi="B Lotus" w:cs="B Nazanin"/>
          <w:sz w:val="28"/>
          <w:rtl/>
        </w:rPr>
      </w:pPr>
    </w:p>
    <w:p w14:paraId="7286FCD9" w14:textId="77777777" w:rsidR="0030002F" w:rsidRPr="00026CFD" w:rsidRDefault="0030002F" w:rsidP="0030002F">
      <w:pPr>
        <w:pStyle w:val="Heading3"/>
        <w:rPr>
          <w:rFonts w:cs="B Nazanin"/>
          <w:b/>
          <w:bCs/>
          <w:color w:val="000000" w:themeColor="text1"/>
          <w:sz w:val="28"/>
          <w:szCs w:val="28"/>
          <w:rtl/>
        </w:rPr>
      </w:pPr>
      <w:bookmarkStart w:id="29" w:name="_Toc237578533"/>
      <w:r w:rsidRPr="00026CFD">
        <w:rPr>
          <w:rFonts w:cs="B Nazanin"/>
          <w:b/>
          <w:bCs/>
          <w:color w:val="000000" w:themeColor="text1"/>
          <w:sz w:val="28"/>
          <w:szCs w:val="28"/>
          <w:rtl/>
        </w:rPr>
        <w:lastRenderedPageBreak/>
        <w:t>فرضیه های فرعی</w:t>
      </w:r>
      <w:bookmarkEnd w:id="29"/>
    </w:p>
    <w:p w14:paraId="3F9EF490"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استفاده مشکل ساز از اینترنت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50190929"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Pr>
      </w:pPr>
      <w:r w:rsidRPr="00AF0B56">
        <w:rPr>
          <w:rFonts w:ascii="B Lotus" w:hAnsi="B Lotus" w:cs="B Nazanin"/>
          <w:i w:val="0"/>
          <w:iCs w:val="0"/>
          <w:color w:val="auto"/>
          <w:spacing w:val="0"/>
          <w:sz w:val="28"/>
          <w:szCs w:val="28"/>
          <w:rtl/>
        </w:rPr>
        <w:t>استفاده مشکل ساز از اینترنت بر آگاهی هیجانی در دانشجویان تاثیر دارد.</w:t>
      </w:r>
    </w:p>
    <w:p w14:paraId="6B81435B"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استفاده مشکل ساز از اینترنت بر توانایی های شناختی در دانشجویان تاثیر دارد.</w:t>
      </w:r>
    </w:p>
    <w:p w14:paraId="5901F59D"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استفاده مشکل ساز از اینترنت بر کیفیت خواب در دانشجویان تاثیر دارد.</w:t>
      </w:r>
    </w:p>
    <w:p w14:paraId="3B38761B"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آگاهی هیجانی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0017BD22"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توانایی های شناختی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29BF743B"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کیفیت خواب بر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تاثیر دارد.</w:t>
      </w:r>
    </w:p>
    <w:p w14:paraId="30DABBBA"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آگاهی هیجانی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526089D6"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توانایی های شناختی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5C94CA94" w14:textId="77777777" w:rsidR="0030002F" w:rsidRPr="00AF0B56" w:rsidRDefault="0030002F">
      <w:pPr>
        <w:pStyle w:val="Subtitle"/>
        <w:numPr>
          <w:ilvl w:val="0"/>
          <w:numId w:val="13"/>
        </w:numPr>
        <w:spacing w:line="276" w:lineRule="auto"/>
        <w:ind w:left="424"/>
        <w:rPr>
          <w:rFonts w:ascii="B Lotus" w:hAnsi="B Lotus" w:cs="B Nazanin"/>
          <w:i w:val="0"/>
          <w:iCs w:val="0"/>
          <w:color w:val="auto"/>
          <w:spacing w:val="0"/>
          <w:sz w:val="28"/>
          <w:szCs w:val="28"/>
          <w:rtl/>
        </w:rPr>
      </w:pPr>
      <w:r w:rsidRPr="00AF0B56">
        <w:rPr>
          <w:rFonts w:ascii="B Lotus" w:hAnsi="B Lotus" w:cs="B Nazanin"/>
          <w:i w:val="0"/>
          <w:iCs w:val="0"/>
          <w:color w:val="auto"/>
          <w:spacing w:val="0"/>
          <w:sz w:val="28"/>
          <w:szCs w:val="28"/>
          <w:rtl/>
        </w:rPr>
        <w:t xml:space="preserve">کیفیت خواب در رابطه ی بین استفاده مشکل ساز از اینترنت و علائم </w:t>
      </w:r>
      <w:r w:rsidRPr="00FB470C">
        <w:rPr>
          <w:rFonts w:asciiTheme="majorBidi" w:hAnsiTheme="majorBidi" w:cstheme="majorBidi"/>
          <w:i w:val="0"/>
          <w:iCs w:val="0"/>
          <w:color w:val="auto"/>
          <w:spacing w:val="0"/>
        </w:rPr>
        <w:t>ADHD</w:t>
      </w:r>
      <w:r w:rsidRPr="00AF0B56">
        <w:rPr>
          <w:rFonts w:ascii="B Lotus" w:hAnsi="B Lotus" w:cs="B Nazanin"/>
          <w:i w:val="0"/>
          <w:iCs w:val="0"/>
          <w:color w:val="auto"/>
          <w:spacing w:val="0"/>
          <w:sz w:val="28"/>
          <w:szCs w:val="28"/>
          <w:rtl/>
        </w:rPr>
        <w:t xml:space="preserve"> در دانشجویان نقش میانجی دارد.</w:t>
      </w:r>
    </w:p>
    <w:p w14:paraId="532C88EC" w14:textId="77777777" w:rsidR="0030002F" w:rsidRPr="00AF0B56" w:rsidRDefault="0030002F" w:rsidP="0030002F">
      <w:pPr>
        <w:spacing w:line="276" w:lineRule="auto"/>
        <w:rPr>
          <w:rFonts w:ascii="B Lotus" w:eastAsia="Times New Roman" w:hAnsi="B Lotus" w:cs="B Nazanin"/>
          <w:sz w:val="28"/>
          <w:rtl/>
        </w:rPr>
      </w:pPr>
    </w:p>
    <w:p w14:paraId="6E8DBAEB" w14:textId="77777777" w:rsidR="0030002F" w:rsidRPr="00026CFD" w:rsidRDefault="0030002F" w:rsidP="0030002F">
      <w:pPr>
        <w:pStyle w:val="Heading2"/>
        <w:rPr>
          <w:rFonts w:cs="B Nazanin"/>
          <w:b/>
          <w:bCs/>
          <w:color w:val="000000" w:themeColor="text1"/>
          <w:sz w:val="32"/>
          <w:szCs w:val="32"/>
          <w:rtl/>
        </w:rPr>
      </w:pPr>
      <w:bookmarkStart w:id="30" w:name="_Toc160374101"/>
      <w:bookmarkStart w:id="31" w:name="_Toc187067199"/>
      <w:bookmarkStart w:id="32" w:name="_Toc237578534"/>
      <w:r w:rsidRPr="00026CFD">
        <w:rPr>
          <w:rFonts w:cs="B Nazanin"/>
          <w:b/>
          <w:bCs/>
          <w:color w:val="000000" w:themeColor="text1"/>
          <w:sz w:val="32"/>
          <w:szCs w:val="32"/>
          <w:rtl/>
        </w:rPr>
        <w:t>تعاریف واژه ها و اصطلاحات کلیدی</w:t>
      </w:r>
      <w:bookmarkEnd w:id="30"/>
      <w:bookmarkEnd w:id="31"/>
      <w:bookmarkEnd w:id="32"/>
    </w:p>
    <w:p w14:paraId="4E48CCDF" w14:textId="77777777" w:rsidR="0030002F" w:rsidRPr="00026CFD" w:rsidRDefault="0030002F" w:rsidP="0030002F">
      <w:pPr>
        <w:pStyle w:val="Heading3"/>
        <w:rPr>
          <w:rFonts w:cs="B Nazanin"/>
          <w:b/>
          <w:bCs/>
          <w:color w:val="000000" w:themeColor="text1"/>
          <w:sz w:val="28"/>
          <w:szCs w:val="28"/>
          <w:rtl/>
        </w:rPr>
      </w:pPr>
      <w:bookmarkStart w:id="33" w:name="_Toc160374102"/>
      <w:bookmarkStart w:id="34" w:name="_Toc187067200"/>
      <w:bookmarkStart w:id="35" w:name="_Toc237578535"/>
      <w:r w:rsidRPr="00026CFD">
        <w:rPr>
          <w:rFonts w:cs="B Nazanin"/>
          <w:b/>
          <w:bCs/>
          <w:color w:val="000000" w:themeColor="text1"/>
          <w:sz w:val="28"/>
          <w:szCs w:val="28"/>
          <w:rtl/>
        </w:rPr>
        <w:t>تعاریف نظری</w:t>
      </w:r>
      <w:bookmarkEnd w:id="33"/>
      <w:bookmarkEnd w:id="34"/>
      <w:bookmarkEnd w:id="35"/>
    </w:p>
    <w:p w14:paraId="59E85875" w14:textId="77777777" w:rsidR="0030002F" w:rsidRPr="00AF0B56" w:rsidRDefault="0030002F" w:rsidP="0030002F">
      <w:pPr>
        <w:spacing w:line="276" w:lineRule="auto"/>
        <w:ind w:firstLine="429"/>
        <w:rPr>
          <w:rFonts w:cs="B Nazanin"/>
          <w:sz w:val="28"/>
        </w:rPr>
      </w:pPr>
      <w:r w:rsidRPr="00AF0B56">
        <w:rPr>
          <w:rFonts w:cs="B Nazanin"/>
          <w:b/>
          <w:bCs/>
          <w:sz w:val="28"/>
          <w:rtl/>
        </w:rPr>
        <w:t>استفاده مشکل ساز از اینترنت (</w:t>
      </w:r>
      <w:r w:rsidRPr="00FB470C">
        <w:rPr>
          <w:rFonts w:asciiTheme="majorBidi" w:hAnsiTheme="majorBidi" w:cstheme="majorBidi"/>
          <w:b/>
          <w:bCs/>
          <w:szCs w:val="24"/>
        </w:rPr>
        <w:t>PIU</w:t>
      </w:r>
      <w:r w:rsidRPr="00AF0B56">
        <w:rPr>
          <w:rFonts w:cs="B Nazanin"/>
          <w:b/>
          <w:bCs/>
          <w:sz w:val="28"/>
          <w:rtl/>
        </w:rPr>
        <w:t>)</w:t>
      </w:r>
      <w:r w:rsidRPr="00AF0B56">
        <w:rPr>
          <w:rFonts w:cs="B Nazanin"/>
          <w:b/>
          <w:bCs/>
          <w:sz w:val="28"/>
        </w:rPr>
        <w:t>:</w:t>
      </w:r>
      <w:r w:rsidRPr="00AF0B56">
        <w:rPr>
          <w:rFonts w:cs="B Nazanin"/>
          <w:sz w:val="28"/>
          <w:rtl/>
        </w:rPr>
        <w:t xml:space="preserve"> یک پدیده چند وجهی است که با تعامل بیش از حد و بدون کنترل با اینترنت مشخص می شود که منجر به پریشانی و اختلال عملکردی قابل توجه در زندگی فرد می شود. این فراتر از استفاده سنگین از اینترنت است و به عنوان یک الگوی ناسازگار از رفتار آنلاین که بهزیستی روانی، اجتماعی، تحصیلی و شغلی را مختل می کند آشکار می شود (دیویس، 2001؛ شاپیرا و همکاران، 2003؛ یلولیز و مارکس</w:t>
      </w:r>
      <w:r w:rsidRPr="00AF0B56">
        <w:rPr>
          <w:rStyle w:val="FootnoteReference"/>
          <w:rFonts w:cs="B Nazanin"/>
          <w:sz w:val="28"/>
          <w:rtl/>
        </w:rPr>
        <w:footnoteReference w:id="56"/>
      </w:r>
      <w:r w:rsidRPr="00AF0B56">
        <w:rPr>
          <w:rFonts w:cs="B Nazanin"/>
          <w:sz w:val="28"/>
          <w:rtl/>
        </w:rPr>
        <w:t xml:space="preserve">، 2007). ویژگی‌های کلیدی </w:t>
      </w:r>
      <w:r w:rsidRPr="00FB470C">
        <w:rPr>
          <w:rFonts w:asciiTheme="majorBidi" w:hAnsiTheme="majorBidi" w:cstheme="majorBidi"/>
          <w:szCs w:val="24"/>
        </w:rPr>
        <w:t>PIU</w:t>
      </w:r>
      <w:r w:rsidRPr="00AF0B56">
        <w:rPr>
          <w:rFonts w:cs="B Nazanin"/>
          <w:sz w:val="28"/>
          <w:rtl/>
        </w:rPr>
        <w:t xml:space="preserve"> شامل اشتغال مداوم به اینترنت، از دست دادن کنترل بر فعالیت‌های آنلاین و استفاده مداوم از اینترنت با وجود تجربه پیامدهای منفی در زندگی روزمره است (گلدبرگ</w:t>
      </w:r>
      <w:r w:rsidRPr="00AF0B56">
        <w:rPr>
          <w:rStyle w:val="FootnoteReference"/>
          <w:rFonts w:cs="B Nazanin"/>
          <w:sz w:val="28"/>
          <w:rtl/>
        </w:rPr>
        <w:footnoteReference w:id="57"/>
      </w:r>
      <w:r w:rsidRPr="00AF0B56">
        <w:rPr>
          <w:rFonts w:cs="B Nazanin"/>
          <w:sz w:val="28"/>
          <w:rtl/>
        </w:rPr>
        <w:t xml:space="preserve">، 1995؛ یانگ، 1996). افرادی که با </w:t>
      </w:r>
      <w:r w:rsidRPr="00FB470C">
        <w:rPr>
          <w:rFonts w:asciiTheme="majorBidi" w:hAnsiTheme="majorBidi" w:cstheme="majorBidi"/>
          <w:szCs w:val="24"/>
        </w:rPr>
        <w:t>PIU</w:t>
      </w:r>
      <w:r w:rsidRPr="00AF0B56">
        <w:rPr>
          <w:rFonts w:cs="B Nazanin"/>
          <w:sz w:val="28"/>
          <w:rtl/>
        </w:rPr>
        <w:t xml:space="preserve"> دست و پنجه نرم می کنند، اغلب تمایل شدیدی به آنلاین بودن، صرف زمان فزاینده در حوزه دیجیتالی، و نشان دادن علائم ترک، در زمان عدم دسترسی به اینترنت را تجربه می کنند (یانگ، 1996). این تعامل اجباری می‌تواند منجر به نادیده گرفتن مسئولیت‌های </w:t>
      </w:r>
      <w:r w:rsidRPr="00AF0B56">
        <w:rPr>
          <w:rFonts w:cs="B Nazanin"/>
          <w:sz w:val="28"/>
          <w:rtl/>
        </w:rPr>
        <w:lastRenderedPageBreak/>
        <w:t>زندگی واقعی، روابط بین فردی تیره‌شده و کاهش کیفیت زندگی شود، زیرا افراد فعالیت‌های آنلاین خود را بر جنبه‌های ضروری وجود آفلاین خود اولویت می‌دهند (موراهان-مارتین و اسچوماچر، ۲۰۰۰).</w:t>
      </w:r>
    </w:p>
    <w:p w14:paraId="41966B5A" w14:textId="77777777" w:rsidR="0030002F" w:rsidRPr="00AF0B56" w:rsidRDefault="0030002F" w:rsidP="0030002F">
      <w:pPr>
        <w:spacing w:line="276" w:lineRule="auto"/>
        <w:ind w:firstLine="429"/>
        <w:rPr>
          <w:rFonts w:cs="B Nazanin"/>
          <w:sz w:val="28"/>
          <w:rtl/>
        </w:rPr>
      </w:pPr>
      <w:r w:rsidRPr="00AF0B56">
        <w:rPr>
          <w:rFonts w:cs="B Nazanin"/>
          <w:b/>
          <w:bCs/>
          <w:sz w:val="28"/>
          <w:rtl/>
        </w:rPr>
        <w:t>اختلال کمبود توجه/بیش فعالی (</w:t>
      </w:r>
      <w:r w:rsidRPr="00FB470C">
        <w:rPr>
          <w:rFonts w:asciiTheme="majorBidi" w:hAnsiTheme="majorBidi" w:cstheme="majorBidi"/>
          <w:b/>
          <w:bCs/>
          <w:szCs w:val="24"/>
        </w:rPr>
        <w:t>ADHD</w:t>
      </w:r>
      <w:r w:rsidRPr="00AF0B56">
        <w:rPr>
          <w:rFonts w:cs="B Nazanin"/>
          <w:b/>
          <w:bCs/>
          <w:sz w:val="28"/>
          <w:rtl/>
        </w:rPr>
        <w:t>)</w:t>
      </w:r>
      <w:r w:rsidRPr="00AF0B56">
        <w:rPr>
          <w:rFonts w:cs="B Nazanin"/>
          <w:sz w:val="28"/>
          <w:rtl/>
        </w:rPr>
        <w:t xml:space="preserve">: یک اختلال عصبی رشدی است که با الگوی مداوم بی توجهی و/یا بیش فعالی- تکانشگری مشخص می شود که به طور قابل توجهی با عملکرد و رشد تداخل می کند (انجمن روانپزشکی آمریکا، 2013). این علائم اصلی در حوزه های مجزا ظاهر می شوند. بی توجهی شامل مشکلات در حفظ تمرکز، منحرف شدن آسان، مشکل با نظم، و فراموشی فعالیت های روزانه است (انجمن روانپزشکی آمریکا، 2013؛ اسپورتی و همکاران، 2021). بیش فعالی به صورت بی قراری بیش از حد، مشکل در نشستن، به ویژه در موقعیت هایی که نیاز به آرامش نسبی دارند، ظاهر می شود (انجمن روانپزشکی آمریکا، 2013). تکانشگری، سومین حوزه علائم کلیدی، با عمل بدون فکر کردن، دشواری در انتظار نوبت و قطع صحبت دیگران مشخص می شود (انجمن روانپزشکی آمریکا، 2013؛ گوپتا و همکاران، 2021). مهم است که تشخیص دهیم </w:t>
      </w:r>
      <w:r w:rsidRPr="00FB470C">
        <w:rPr>
          <w:rFonts w:asciiTheme="majorBidi" w:hAnsiTheme="majorBidi" w:cstheme="majorBidi"/>
          <w:szCs w:val="24"/>
        </w:rPr>
        <w:t>ADHD</w:t>
      </w:r>
      <w:r w:rsidRPr="00AF0B56">
        <w:rPr>
          <w:rFonts w:cs="B Nazanin"/>
          <w:sz w:val="28"/>
          <w:rtl/>
        </w:rPr>
        <w:t xml:space="preserve"> به طور ناهمگن ظاهر می شود و افراد ترکیبات و شدت متفاوتی از این علائم بی توجه و بیش فعال-تکانشی را نشان می دهند (جاین و همکاران، ۲۰۲۰).</w:t>
      </w:r>
    </w:p>
    <w:p w14:paraId="42A13649" w14:textId="77777777" w:rsidR="0030002F" w:rsidRPr="00AF0B56" w:rsidRDefault="0030002F" w:rsidP="0030002F">
      <w:pPr>
        <w:spacing w:line="276" w:lineRule="auto"/>
        <w:ind w:firstLine="429"/>
        <w:rPr>
          <w:rFonts w:cs="B Nazanin"/>
          <w:sz w:val="28"/>
          <w:rtl/>
        </w:rPr>
      </w:pPr>
      <w:r w:rsidRPr="00AF0B56">
        <w:rPr>
          <w:rFonts w:cs="B Nazanin"/>
          <w:b/>
          <w:bCs/>
          <w:sz w:val="28"/>
          <w:rtl/>
        </w:rPr>
        <w:t>آگاهی هیجانی</w:t>
      </w:r>
      <w:r w:rsidRPr="00AF0B56">
        <w:rPr>
          <w:rFonts w:cs="B Nazanin"/>
          <w:sz w:val="28"/>
          <w:rtl/>
        </w:rPr>
        <w:t>: یک جنبه مهم از هوش هیجانی، ظرفیت تشخیص، شناسایی و درک تفاوت های ظریف تجربیات هیجانی خود و دیگران را در بر می گیرد (باجگار، و همکاران</w:t>
      </w:r>
      <w:r w:rsidRPr="00AF0B56">
        <w:rPr>
          <w:rStyle w:val="FootnoteReference"/>
          <w:rFonts w:cs="B Nazanin"/>
          <w:sz w:val="28"/>
          <w:rtl/>
        </w:rPr>
        <w:footnoteReference w:id="58"/>
      </w:r>
      <w:r w:rsidRPr="00AF0B56">
        <w:rPr>
          <w:rFonts w:cs="B Nazanin"/>
          <w:sz w:val="28"/>
          <w:rtl/>
        </w:rPr>
        <w:t>، 2005). آگاهی هیجانی شامل یک فرآیند چند وجهی است که هدایت توجه به هیجانات، درگیر شدن در تأمل متفکرانه بر تجربیات هیجانی و تدوین ارزیابی های مستدل از این هیجانات را در بر می گیرد (تاتار، و همکاران، 2018). افراد با آگاهی هیجانی رشد یافته درک دقیقی از هیجانات خود دارند، با منشاء هیجانات خود هماهنگ هستند و ظرفیت ارزیابی و تنظیم پاسخ های هیجانی خود را به طور موثر نشان می دهند (بودن و تامپسون، 2015). برعکس، افرادی که با سطوح پایین‌تر خودآگاهی هیجانی مشخص می‌شوند، اغلب برای شناسایی، تشخیص و بیان هیجانات خود چالش دارند و این مانع از توانایی آن‌ها برای هدایت چشم‌انداز هیجانی پیچیده تجربه انسانی می‌شوند (تانیش، ۲۰۱۹).</w:t>
      </w:r>
    </w:p>
    <w:p w14:paraId="3DAC5926" w14:textId="77777777" w:rsidR="0030002F" w:rsidRPr="00AF0B56" w:rsidRDefault="0030002F" w:rsidP="0030002F">
      <w:pPr>
        <w:spacing w:line="276" w:lineRule="auto"/>
        <w:ind w:firstLine="429"/>
        <w:rPr>
          <w:rFonts w:cs="B Nazanin"/>
          <w:sz w:val="28"/>
          <w:rtl/>
        </w:rPr>
      </w:pPr>
      <w:r w:rsidRPr="00AF0B56">
        <w:rPr>
          <w:rFonts w:cs="B Nazanin"/>
          <w:b/>
          <w:bCs/>
          <w:sz w:val="28"/>
          <w:rtl/>
        </w:rPr>
        <w:t>توانایی‌های شناختی:</w:t>
      </w:r>
      <w:r w:rsidRPr="00AF0B56">
        <w:rPr>
          <w:rFonts w:cs="B Nazanin"/>
          <w:sz w:val="28"/>
          <w:rtl/>
        </w:rPr>
        <w:t xml:space="preserve"> طیف گسترده‌ای از فرآیندهای ذهنی را در بر می‌گیرد که افراد را قادر می‌سازد تا اطلاعات را به دست آورند، پردازش کنند و از آن استفاده کنند و نقش اساسی در یادگیری، حل مسئله و سازگاری با موقعیت‌های جدید ایفا کنند (روهد و تامپسون</w:t>
      </w:r>
      <w:r w:rsidRPr="00AF0B56">
        <w:rPr>
          <w:rStyle w:val="FootnoteReference"/>
          <w:rFonts w:cs="B Nazanin"/>
          <w:sz w:val="28"/>
          <w:rtl/>
        </w:rPr>
        <w:footnoteReference w:id="59"/>
      </w:r>
      <w:r w:rsidRPr="00AF0B56">
        <w:rPr>
          <w:rFonts w:cs="B Nazanin"/>
          <w:sz w:val="28"/>
          <w:rtl/>
        </w:rPr>
        <w:t xml:space="preserve">، 2007). در زمینه عملکرد تحصیلی، توانایی‌های شناختی بسیار مهم هستند و شامل کارکردهایی مانند توجه می‌شوند که امکان تمرکز و توجه پایدار را فراهم می‌کند. حافظه فعال، برای نگهداری و دستکاری اطلاعات در ذهن ضروری است. و کنترل بازدارنده، که افراد را قادر می‌سازد تا تکانه‌ها را تنظیم کرده و در مقابل عوامل حواس‌پرتی مقاومت کنند (بودن و تامپسون، </w:t>
      </w:r>
      <w:r w:rsidRPr="00AF0B56">
        <w:rPr>
          <w:rFonts w:cs="B Nazanin"/>
          <w:sz w:val="28"/>
          <w:rtl/>
        </w:rPr>
        <w:lastRenderedPageBreak/>
        <w:t>2015؛ الدلکلی اوغلو و وورال-باتیک، 2013). این کارکردهای شناختی به هم پیوسته ظرفیت دانشجو را برای پردازش مؤثر اطلاعات، شرکت در استدلال پیچیده و هدایت موفقیت آمیز خواسته های زندگی دانشگاهی پایه گذاری می کند (آکداق و همکاران</w:t>
      </w:r>
      <w:r w:rsidRPr="00AF0B56">
        <w:rPr>
          <w:rStyle w:val="FootnoteReference"/>
          <w:rFonts w:cs="B Nazanin"/>
          <w:sz w:val="28"/>
          <w:rtl/>
        </w:rPr>
        <w:footnoteReference w:id="60"/>
      </w:r>
      <w:r w:rsidRPr="00AF0B56">
        <w:rPr>
          <w:rFonts w:cs="B Nazanin"/>
          <w:sz w:val="28"/>
          <w:rtl/>
        </w:rPr>
        <w:t>، ۲۰۱۴؛ جیهان، ۲۰۱۱). کمبود در این توانایی های شناختی می تواند به طور قابل توجهی مانع عملکرد تحصیلی شود و به چالش های مختلفی که دانشجویان با آن مواجه هستند، از جمله مشکلات در خودتنظیمی و افزایش آسیب پذیری در برابر رفتارهای مشکل ساز مانند استفاده بیش از حد از اینترنت کمک کند (آکین و اسکندر، ۲۰۱۱).</w:t>
      </w:r>
    </w:p>
    <w:p w14:paraId="17E4DD5A" w14:textId="77777777" w:rsidR="0030002F" w:rsidRPr="00AF0B56" w:rsidRDefault="0030002F" w:rsidP="0030002F">
      <w:pPr>
        <w:spacing w:line="276" w:lineRule="auto"/>
        <w:ind w:firstLine="429"/>
        <w:rPr>
          <w:rFonts w:cs="B Nazanin"/>
          <w:rtl/>
        </w:rPr>
      </w:pPr>
      <w:r w:rsidRPr="00AF0B56">
        <w:rPr>
          <w:rFonts w:cs="B Nazanin"/>
          <w:b/>
          <w:bCs/>
          <w:sz w:val="28"/>
          <w:rtl/>
        </w:rPr>
        <w:t>کیفیت خواب:</w:t>
      </w:r>
      <w:r w:rsidRPr="00AF0B56">
        <w:rPr>
          <w:rFonts w:cs="B Nazanin"/>
          <w:sz w:val="28"/>
          <w:rtl/>
        </w:rPr>
        <w:t xml:space="preserve"> یک ساختار چند وجهی، به رضایت کلی یک فرد از تجربه خواب خود اشاره دارد، که هر دو بعد ذهنی و عینی استراحت و بازسازی را در بر می گیرد (آغارگون و همکاران</w:t>
      </w:r>
      <w:r w:rsidRPr="00AF0B56">
        <w:rPr>
          <w:rStyle w:val="FootnoteReference"/>
          <w:rFonts w:cs="B Nazanin"/>
          <w:sz w:val="28"/>
          <w:rtl/>
        </w:rPr>
        <w:footnoteReference w:id="61"/>
      </w:r>
      <w:r w:rsidRPr="00AF0B56">
        <w:rPr>
          <w:rFonts w:cs="B Nazanin"/>
          <w:sz w:val="28"/>
          <w:rtl/>
        </w:rPr>
        <w:t>، 1996؛ بویسی و همکاران</w:t>
      </w:r>
      <w:r w:rsidRPr="00AF0B56">
        <w:rPr>
          <w:rStyle w:val="FootnoteReference"/>
          <w:rFonts w:cs="B Nazanin"/>
          <w:sz w:val="28"/>
          <w:rtl/>
        </w:rPr>
        <w:footnoteReference w:id="62"/>
      </w:r>
      <w:r w:rsidRPr="00AF0B56">
        <w:rPr>
          <w:rFonts w:cs="B Nazanin"/>
          <w:sz w:val="28"/>
          <w:rtl/>
        </w:rPr>
        <w:t>، 1989). کیفیت خواب فقط در مورد طول مدت خواب نیست، بلکه تاثیر خواب در انجام عملکردهای ترمیمی آن است. مؤلفه‌های کلیدی کیفیت خواب عبارتند از کیفیت خواب ذهنی، که منعکس کننده درک فرد از میزان خوب خوابیدن است. تأخیر خواب، مدت زمانی است که طول می کشد تا به خواب بروید، مدت زمان خواب، کل زمان صرف شده در خواب، و بازده خواب، نسبت زمانی است که در رختخواب به خواب رفته اید. اختلالات خواب، شامل عواملی است که تداوم خواب را مختل می کند، و اختلال عملکرد روز، منعکس کننده تأثیر خواب ضعیف بر ساعات بیداری است (بویسی و همکاران، 1989). در نهایت، کیفیت خواب فقط مربوط به عدم وجود اختلالات خواب نیست، بلکه به حس ذهنی از احساس استراحت و شادابی پس از بیدار شدن نیز مربوط می‌شود که عملکرد مطلوب در طول روز و بهزیستی کلی را ممکن می‌سازد (آغارگون و همکاران، 1996).</w:t>
      </w:r>
    </w:p>
    <w:p w14:paraId="420C714E" w14:textId="77777777" w:rsidR="0030002F" w:rsidRPr="00AF0B56" w:rsidRDefault="0030002F" w:rsidP="0030002F">
      <w:pPr>
        <w:spacing w:line="276" w:lineRule="auto"/>
        <w:ind w:firstLine="394"/>
        <w:rPr>
          <w:rFonts w:cs="B Nazanin"/>
          <w:sz w:val="28"/>
          <w:rtl/>
        </w:rPr>
      </w:pPr>
    </w:p>
    <w:p w14:paraId="72638C3C" w14:textId="77777777" w:rsidR="0030002F" w:rsidRPr="00026CFD" w:rsidRDefault="0030002F" w:rsidP="0030002F">
      <w:pPr>
        <w:pStyle w:val="Heading3"/>
        <w:rPr>
          <w:rFonts w:cs="B Nazanin"/>
          <w:b/>
          <w:bCs/>
          <w:color w:val="000000" w:themeColor="text1"/>
          <w:sz w:val="28"/>
          <w:szCs w:val="28"/>
          <w:rtl/>
        </w:rPr>
      </w:pPr>
      <w:bookmarkStart w:id="36" w:name="_Toc237578536"/>
      <w:r w:rsidRPr="00026CFD">
        <w:rPr>
          <w:rFonts w:cs="B Nazanin"/>
          <w:b/>
          <w:bCs/>
          <w:color w:val="000000" w:themeColor="text1"/>
          <w:sz w:val="28"/>
          <w:szCs w:val="28"/>
          <w:rtl/>
        </w:rPr>
        <w:t>تعاریف عملیاتی</w:t>
      </w:r>
      <w:bookmarkEnd w:id="36"/>
    </w:p>
    <w:p w14:paraId="7007BDE6" w14:textId="77777777" w:rsidR="0030002F" w:rsidRPr="00AF0B56" w:rsidRDefault="0030002F" w:rsidP="0030002F">
      <w:pPr>
        <w:spacing w:line="276" w:lineRule="auto"/>
        <w:ind w:firstLine="429"/>
        <w:rPr>
          <w:rFonts w:cs="B Nazanin"/>
          <w:b/>
          <w:bCs/>
          <w:sz w:val="28"/>
          <w:rtl/>
        </w:rPr>
      </w:pPr>
      <w:r w:rsidRPr="00AF0B56">
        <w:rPr>
          <w:rFonts w:cs="B Nazanin"/>
          <w:b/>
          <w:bCs/>
          <w:sz w:val="28"/>
          <w:rtl/>
        </w:rPr>
        <w:t xml:space="preserve">علائم </w:t>
      </w:r>
      <w:r w:rsidRPr="00FB470C">
        <w:rPr>
          <w:rFonts w:asciiTheme="majorBidi" w:hAnsiTheme="majorBidi" w:cstheme="majorBidi"/>
          <w:b/>
          <w:bCs/>
          <w:szCs w:val="24"/>
        </w:rPr>
        <w:t>ADHD</w:t>
      </w:r>
      <w:r w:rsidRPr="00AF0B56">
        <w:rPr>
          <w:rFonts w:cs="B Nazanin"/>
          <w:b/>
          <w:bCs/>
          <w:sz w:val="28"/>
          <w:rtl/>
        </w:rPr>
        <w:t xml:space="preserve">: </w:t>
      </w:r>
      <w:r w:rsidRPr="00AF0B56">
        <w:rPr>
          <w:rFonts w:cs="B Nazanin"/>
          <w:sz w:val="28"/>
          <w:rtl/>
        </w:rPr>
        <w:t xml:space="preserve">منظور از علائم </w:t>
      </w:r>
      <w:r w:rsidRPr="00FB470C">
        <w:rPr>
          <w:rFonts w:asciiTheme="majorBidi" w:hAnsiTheme="majorBidi" w:cstheme="majorBidi"/>
          <w:szCs w:val="24"/>
        </w:rPr>
        <w:t>ADHD</w:t>
      </w:r>
      <w:r w:rsidRPr="00AF0B56">
        <w:rPr>
          <w:rFonts w:cs="B Nazanin"/>
          <w:sz w:val="28"/>
          <w:rtl/>
        </w:rPr>
        <w:t xml:space="preserve"> در این پژوهش نمره ای است که فرد از پرسشنامه ۱۸ گویه ای مقیاس خودگزارشی اختلال نارسایی توجه و فزون کنشی بزرگسالان (</w:t>
      </w:r>
      <w:r w:rsidRPr="00FB470C">
        <w:rPr>
          <w:rFonts w:asciiTheme="majorBidi" w:hAnsiTheme="majorBidi" w:cstheme="majorBidi"/>
          <w:szCs w:val="24"/>
        </w:rPr>
        <w:t>ASRS</w:t>
      </w:r>
      <w:r w:rsidRPr="00AF0B56">
        <w:rPr>
          <w:rFonts w:cs="B Nazanin"/>
          <w:sz w:val="28"/>
          <w:rtl/>
        </w:rPr>
        <w:t>) کسب می کند.</w:t>
      </w:r>
    </w:p>
    <w:p w14:paraId="740D142B" w14:textId="77777777" w:rsidR="0030002F" w:rsidRPr="00AF0B56" w:rsidRDefault="0030002F" w:rsidP="0030002F">
      <w:pPr>
        <w:spacing w:line="276" w:lineRule="auto"/>
        <w:ind w:firstLine="429"/>
        <w:rPr>
          <w:rFonts w:cs="B Nazanin"/>
          <w:sz w:val="28"/>
          <w:rtl/>
        </w:rPr>
      </w:pPr>
      <w:r w:rsidRPr="00AF0B56">
        <w:rPr>
          <w:rFonts w:cs="B Nazanin"/>
          <w:b/>
          <w:bCs/>
          <w:sz w:val="28"/>
          <w:rtl/>
        </w:rPr>
        <w:t xml:space="preserve">استفاده مشکل ساز از اینترنت: </w:t>
      </w:r>
      <w:r w:rsidRPr="00AF0B56">
        <w:rPr>
          <w:rFonts w:cs="B Nazanin"/>
          <w:sz w:val="28"/>
          <w:rtl/>
        </w:rPr>
        <w:t xml:space="preserve">منظور از استفاده مشکل ساز از اینترنت در این پژوهش، میزان نمره اي است که آزمودنی در </w:t>
      </w:r>
      <w:bookmarkStart w:id="37" w:name="_Hlk150614690"/>
      <w:r w:rsidRPr="00AF0B56">
        <w:rPr>
          <w:rFonts w:cs="B Nazanin"/>
          <w:sz w:val="28"/>
          <w:rtl/>
        </w:rPr>
        <w:t xml:space="preserve">پرسشنامۀ ۳۰ گویه اي </w:t>
      </w:r>
      <w:bookmarkEnd w:id="37"/>
      <w:r w:rsidRPr="00AF0B56">
        <w:rPr>
          <w:rFonts w:cs="B Nazanin"/>
          <w:sz w:val="28"/>
          <w:rtl/>
        </w:rPr>
        <w:t>پرسشنامه استاندارد استفاده آسیب زا از اینترنت کاپلان 2010 کسب می کند.</w:t>
      </w:r>
    </w:p>
    <w:p w14:paraId="34CB99F3" w14:textId="77777777" w:rsidR="0030002F" w:rsidRPr="00AF0B56" w:rsidRDefault="0030002F" w:rsidP="0030002F">
      <w:pPr>
        <w:spacing w:line="276" w:lineRule="auto"/>
        <w:ind w:firstLine="429"/>
        <w:rPr>
          <w:rFonts w:cs="B Nazanin"/>
          <w:b/>
          <w:bCs/>
          <w:sz w:val="28"/>
          <w:rtl/>
        </w:rPr>
      </w:pPr>
      <w:r w:rsidRPr="00AF0B56">
        <w:rPr>
          <w:rFonts w:cs="B Nazanin"/>
          <w:b/>
          <w:bCs/>
          <w:sz w:val="28"/>
          <w:rtl/>
        </w:rPr>
        <w:t xml:space="preserve">آگاهی هیجانی: </w:t>
      </w:r>
      <w:r w:rsidRPr="00AF0B56">
        <w:rPr>
          <w:rFonts w:cs="B Nazanin"/>
          <w:sz w:val="28"/>
          <w:rtl/>
        </w:rPr>
        <w:t>منظور از آگاهی هیجانی در این پژوهش نمره ای است که فرد از پرسشنامه ۳۰ گویه ای پرسشنامه آگاهی هیجانی (</w:t>
      </w:r>
      <w:r w:rsidRPr="00FB470C">
        <w:rPr>
          <w:rFonts w:asciiTheme="majorBidi" w:hAnsiTheme="majorBidi" w:cstheme="majorBidi"/>
          <w:szCs w:val="24"/>
        </w:rPr>
        <w:t>EAQ</w:t>
      </w:r>
      <w:r w:rsidRPr="00AF0B56">
        <w:rPr>
          <w:rFonts w:cs="B Nazanin"/>
          <w:sz w:val="28"/>
        </w:rPr>
        <w:t>-</w:t>
      </w:r>
      <w:r w:rsidRPr="00FB470C">
        <w:rPr>
          <w:rFonts w:asciiTheme="majorBidi" w:hAnsiTheme="majorBidi" w:cstheme="majorBidi"/>
          <w:szCs w:val="24"/>
        </w:rPr>
        <w:t>30</w:t>
      </w:r>
      <w:r w:rsidRPr="00AF0B56">
        <w:rPr>
          <w:rFonts w:cs="B Nazanin"/>
          <w:sz w:val="28"/>
          <w:rtl/>
        </w:rPr>
        <w:t>) کسب می کند (ریفی و همکاران، ۲۰۰۷).</w:t>
      </w:r>
    </w:p>
    <w:p w14:paraId="01DDE183" w14:textId="77777777" w:rsidR="0030002F" w:rsidRPr="00AF0B56" w:rsidRDefault="0030002F" w:rsidP="0030002F">
      <w:pPr>
        <w:spacing w:line="276" w:lineRule="auto"/>
        <w:ind w:firstLine="429"/>
        <w:rPr>
          <w:rFonts w:cs="B Nazanin"/>
          <w:sz w:val="28"/>
          <w:rtl/>
        </w:rPr>
      </w:pPr>
      <w:r w:rsidRPr="00AF0B56">
        <w:rPr>
          <w:rFonts w:cs="B Nazanin"/>
          <w:b/>
          <w:bCs/>
          <w:sz w:val="28"/>
          <w:rtl/>
        </w:rPr>
        <w:lastRenderedPageBreak/>
        <w:t xml:space="preserve">توانایی های شناختی: </w:t>
      </w:r>
      <w:r w:rsidRPr="00AF0B56">
        <w:rPr>
          <w:rFonts w:cs="B Nazanin"/>
          <w:sz w:val="28"/>
          <w:rtl/>
        </w:rPr>
        <w:t>منظور از توانایی های شناختی در این پژوهش نمره ای است که فرد از پرسشنامه ۱۵ گویه ای پرسشنامه تونایی های شناختی نجاتی کسب می کند.</w:t>
      </w:r>
    </w:p>
    <w:p w14:paraId="38211716" w14:textId="77777777" w:rsidR="0030002F" w:rsidRPr="00AF0B56" w:rsidRDefault="0030002F" w:rsidP="0030002F">
      <w:pPr>
        <w:spacing w:line="276" w:lineRule="auto"/>
        <w:ind w:firstLine="429"/>
        <w:rPr>
          <w:rFonts w:cs="B Nazanin"/>
          <w:sz w:val="28"/>
          <w:rtl/>
        </w:rPr>
      </w:pPr>
      <w:r w:rsidRPr="00AF0B56">
        <w:rPr>
          <w:rFonts w:cs="B Nazanin"/>
          <w:b/>
          <w:bCs/>
          <w:sz w:val="28"/>
          <w:rtl/>
        </w:rPr>
        <w:t xml:space="preserve">کیفیت خواب: </w:t>
      </w:r>
      <w:r w:rsidRPr="00AF0B56">
        <w:rPr>
          <w:rFonts w:cs="B Nazanin"/>
          <w:sz w:val="28"/>
          <w:rtl/>
        </w:rPr>
        <w:t xml:space="preserve">منظور از کیفیت خواب در این پژوهش نمره ای است که فرد از پرسشنامه ۲۱ گویه ای پرسشنامه خواب پترزبورگ </w:t>
      </w:r>
      <w:r w:rsidRPr="00AF0B56">
        <w:rPr>
          <w:rFonts w:ascii="Arial" w:hAnsi="Arial" w:cs="Arial"/>
          <w:sz w:val="28"/>
          <w:rtl/>
        </w:rPr>
        <w:t>–</w:t>
      </w:r>
      <w:r w:rsidRPr="00AF0B56">
        <w:rPr>
          <w:rFonts w:cs="B Nazanin"/>
          <w:sz w:val="28"/>
          <w:rtl/>
        </w:rPr>
        <w:t xml:space="preserve"> </w:t>
      </w:r>
      <w:r w:rsidRPr="00FB470C">
        <w:rPr>
          <w:rFonts w:asciiTheme="majorBidi" w:hAnsiTheme="majorBidi" w:cstheme="majorBidi"/>
          <w:szCs w:val="24"/>
        </w:rPr>
        <w:t>PSQI</w:t>
      </w:r>
      <w:r w:rsidRPr="00AF0B56">
        <w:rPr>
          <w:rFonts w:cs="B Nazanin"/>
          <w:sz w:val="28"/>
          <w:rtl/>
        </w:rPr>
        <w:t xml:space="preserve"> کسب می کند.</w:t>
      </w:r>
    </w:p>
    <w:p w14:paraId="687F7F2F" w14:textId="77777777" w:rsidR="0030002F" w:rsidRPr="00AF0B56" w:rsidRDefault="0030002F" w:rsidP="0030002F">
      <w:pPr>
        <w:spacing w:line="276" w:lineRule="auto"/>
        <w:ind w:firstLine="429"/>
        <w:rPr>
          <w:rFonts w:ascii="B Lotus" w:hAnsi="B Lotus" w:cs="B Nazanin"/>
          <w:sz w:val="28"/>
          <w:rtl/>
        </w:rPr>
      </w:pPr>
    </w:p>
    <w:p w14:paraId="7E3F16E5" w14:textId="77777777" w:rsidR="0030002F" w:rsidRPr="00AF0B56" w:rsidRDefault="0030002F" w:rsidP="0030002F">
      <w:pPr>
        <w:spacing w:line="276" w:lineRule="auto"/>
        <w:rPr>
          <w:rFonts w:asciiTheme="minorHAnsi" w:hAnsiTheme="minorHAnsi" w:cs="B Nazanin"/>
          <w:sz w:val="28"/>
        </w:rPr>
      </w:pPr>
      <w:r w:rsidRPr="00AF0B56">
        <w:rPr>
          <w:rFonts w:ascii="B Lotus" w:eastAsia="Times New Roman" w:hAnsi="B Lotus" w:cs="B Nazanin"/>
          <w:sz w:val="28"/>
          <w:rtl/>
        </w:rPr>
        <w:br w:type="page"/>
      </w:r>
    </w:p>
    <w:p w14:paraId="555E53D0" w14:textId="77777777" w:rsidR="0030002F" w:rsidRPr="00AF0B56" w:rsidRDefault="0030002F" w:rsidP="0030002F">
      <w:pPr>
        <w:pStyle w:val="Heading1"/>
        <w:numPr>
          <w:ilvl w:val="0"/>
          <w:numId w:val="0"/>
        </w:numPr>
        <w:spacing w:before="0" w:line="276" w:lineRule="auto"/>
        <w:ind w:left="601"/>
        <w:jc w:val="center"/>
        <w:rPr>
          <w:rFonts w:ascii="B Lotus" w:hAnsi="B Lotus" w:cs="B Nazanin"/>
          <w:color w:val="auto"/>
          <w:sz w:val="96"/>
          <w:szCs w:val="96"/>
          <w:rtl/>
        </w:rPr>
      </w:pPr>
      <w:bookmarkStart w:id="38" w:name="_Toc160374103"/>
      <w:bookmarkStart w:id="39" w:name="_Toc187067201"/>
      <w:bookmarkStart w:id="40" w:name="_Toc237578537"/>
      <w:r w:rsidRPr="00AF0B56">
        <w:rPr>
          <w:rFonts w:ascii="B Lotus" w:hAnsi="B Lotus" w:cs="B Nazanin"/>
          <w:color w:val="auto"/>
          <w:sz w:val="96"/>
          <w:szCs w:val="96"/>
          <w:rtl/>
        </w:rPr>
        <w:lastRenderedPageBreak/>
        <w:t>فصل دوم</w:t>
      </w:r>
      <w:bookmarkEnd w:id="38"/>
      <w:bookmarkEnd w:id="39"/>
      <w:bookmarkEnd w:id="40"/>
    </w:p>
    <w:p w14:paraId="1EC23FE3" w14:textId="77777777" w:rsidR="0030002F" w:rsidRPr="00AF0B56" w:rsidRDefault="0030002F" w:rsidP="0030002F">
      <w:pPr>
        <w:spacing w:line="276" w:lineRule="auto"/>
        <w:rPr>
          <w:rFonts w:ascii="B Lotus" w:hAnsi="B Lotus" w:cs="B Nazanin"/>
          <w:rtl/>
        </w:rPr>
      </w:pPr>
    </w:p>
    <w:p w14:paraId="1D199B78" w14:textId="77777777" w:rsidR="0030002F" w:rsidRPr="00AF0B56" w:rsidRDefault="0030002F" w:rsidP="0030002F">
      <w:pPr>
        <w:spacing w:line="276" w:lineRule="auto"/>
        <w:rPr>
          <w:rFonts w:ascii="B Lotus" w:hAnsi="B Lotus" w:cs="B Nazanin"/>
          <w:rtl/>
        </w:rPr>
      </w:pPr>
    </w:p>
    <w:p w14:paraId="7A6E0050" w14:textId="77777777" w:rsidR="0030002F" w:rsidRPr="00AF0B56" w:rsidRDefault="0030002F" w:rsidP="0030002F">
      <w:pPr>
        <w:spacing w:line="276" w:lineRule="auto"/>
        <w:rPr>
          <w:rFonts w:ascii="B Lotus" w:hAnsi="B Lotus" w:cs="B Nazanin"/>
        </w:rPr>
      </w:pPr>
    </w:p>
    <w:p w14:paraId="690F0654" w14:textId="77777777" w:rsidR="0030002F" w:rsidRPr="00AF0B56" w:rsidRDefault="0030002F" w:rsidP="0030002F">
      <w:pPr>
        <w:pStyle w:val="Heading1"/>
        <w:spacing w:before="0" w:line="276" w:lineRule="auto"/>
        <w:ind w:left="521"/>
        <w:jc w:val="center"/>
        <w:rPr>
          <w:rFonts w:ascii="B Lotus" w:hAnsi="B Lotus" w:cs="B Nazanin"/>
          <w:b/>
          <w:bCs/>
          <w:color w:val="auto"/>
          <w:sz w:val="96"/>
          <w:szCs w:val="96"/>
          <w:rtl/>
        </w:rPr>
      </w:pPr>
      <w:bookmarkStart w:id="41" w:name="_Toc160374104"/>
      <w:bookmarkStart w:id="42" w:name="_Toc187067202"/>
      <w:bookmarkStart w:id="43" w:name="_Toc237578538"/>
      <w:r w:rsidRPr="00AF0B56">
        <w:rPr>
          <w:rFonts w:ascii="B Lotus" w:hAnsi="B Lotus" w:cs="B Nazanin"/>
          <w:noProof/>
          <w:sz w:val="28"/>
          <w:szCs w:val="28"/>
        </w:rPr>
        <mc:AlternateContent>
          <mc:Choice Requires="wps">
            <w:drawing>
              <wp:anchor distT="45720" distB="45720" distL="114300" distR="114300" simplePos="0" relativeHeight="251660288" behindDoc="0" locked="0" layoutInCell="1" allowOverlap="1" wp14:anchorId="7A7830E9" wp14:editId="6FF96542">
                <wp:simplePos x="0" y="0"/>
                <wp:positionH relativeFrom="column">
                  <wp:posOffset>4634865</wp:posOffset>
                </wp:positionH>
                <wp:positionV relativeFrom="paragraph">
                  <wp:posOffset>45720</wp:posOffset>
                </wp:positionV>
                <wp:extent cx="1097165" cy="1404620"/>
                <wp:effectExtent l="0" t="0" r="8255" b="0"/>
                <wp:wrapNone/>
                <wp:docPr id="160764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165" cy="1404620"/>
                        </a:xfrm>
                        <a:prstGeom prst="rect">
                          <a:avLst/>
                        </a:prstGeom>
                        <a:solidFill>
                          <a:srgbClr val="FFFFFF"/>
                        </a:solidFill>
                        <a:ln w="9525">
                          <a:noFill/>
                          <a:miter lim="800000"/>
                          <a:headEnd/>
                          <a:tailEnd/>
                        </a:ln>
                      </wps:spPr>
                      <wps:txbx>
                        <w:txbxContent>
                          <w:p w14:paraId="49CFDB97" w14:textId="77777777" w:rsidR="0030002F" w:rsidRDefault="0030002F" w:rsidP="0030002F"/>
                          <w:p w14:paraId="46280C0E" w14:textId="77777777" w:rsidR="0030002F" w:rsidRDefault="0030002F" w:rsidP="0030002F"/>
                          <w:p w14:paraId="09634F4E" w14:textId="77777777" w:rsidR="0030002F" w:rsidRDefault="0030002F" w:rsidP="003000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7830E9" id="_x0000_s1042" type="#_x0000_t202" style="position:absolute;left:0;text-align:left;margin-left:364.95pt;margin-top:3.6pt;width:86.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12eEgIAAP4DAAAOAAAAZHJzL2Uyb0RvYy54bWysk92O2yAQhe8r9R0Q943tKMlurDirbbap&#10;Km1/pG0fAGMco2KGDiR2+vQdSDYbbe+q+gKBBw4z3xxWd2Nv2EGh12ArXkxyzpSV0Gi7q/iP79t3&#10;t5z5IGwjDFhV8aPy/G799s1qcKWaQgemUchIxPpycBXvQnBllnnZqV74CThlKdgC9iLQEndZg2Ig&#10;9d5k0zxfZANg4xCk8p7+PpyCfJ3021bJ8LVtvQrMVJxyC2nENNZxzNYrUe5QuE7LcxriH7LohbZ0&#10;6UXqQQTB9qj/kuq1RPDQhomEPoO21VKlGqiaIn9VzVMnnEq1EBzvLpj8/5OVXw5P7huyML6HkRqY&#10;ivDuEeRPzyxsOmF36h4Rhk6Jhi4uIrJscL48H42ofemjSD18hoaaLPYBktDYYh+pUJ2M1KkBxwt0&#10;NQYm45X58qZYzDmTFCtm+WwxTW3JRPl83KEPHxX0LE4qjtTVJC8Ojz7EdET5vCXe5sHoZquNSQvc&#10;1RuD7CDIAdv0pQpebTOWDRVfzqfzpGwhnk/m6HUghxrdV/w2j9/JMxHHB9ukLUFoc5pTJsae+UQk&#10;JzhhrEemm4rP49mIq4bmSMAQToakB0STDvA3ZwOZseL+116g4sx8sgR9Wcxm0b1pMZvfECGG15H6&#10;OiKsJKmKB85O001Ijk843D01Z6sTtpdMzimTyRLN84OILr5ep10vz3b9BwAA//8DAFBLAwQUAAYA&#10;CAAAACEAZoflK94AAAAJAQAADwAAAGRycy9kb3ducmV2LnhtbEyPwU7DMBBE70j8g7VI3KiDBW0T&#10;4lQVFRcOSC1IcHTjTRwRry3bTcPf457gNqsZzbytN7Md2YQhDo4k3C8KYEit0wP1Ej7eX+7WwGJS&#10;pNXoCCX8YIRNc31Vq0q7M+1xOqSe5RKKlZJgUvIV57E1aFVcOI+Uvc4Fq1I+Q891UOdcbkcuimLJ&#10;rRooLxjl8dlg+304WQmf1gx6F96+Oj1Ou9du++jn4KW8vZm3T8ASzukvDBf8jA5NZjq6E+nIRgkr&#10;UZY5ehHAsl8WYgXsKEGI9QPwpub/P2h+AQAA//8DAFBLAQItABQABgAIAAAAIQC2gziS/gAAAOEB&#10;AAATAAAAAAAAAAAAAAAAAAAAAABbQ29udGVudF9UeXBlc10ueG1sUEsBAi0AFAAGAAgAAAAhADj9&#10;If/WAAAAlAEAAAsAAAAAAAAAAAAAAAAALwEAAF9yZWxzLy5yZWxzUEsBAi0AFAAGAAgAAAAhAO+/&#10;XZ4SAgAA/gMAAA4AAAAAAAAAAAAAAAAALgIAAGRycy9lMm9Eb2MueG1sUEsBAi0AFAAGAAgAAAAh&#10;AGaH5SveAAAACQEAAA8AAAAAAAAAAAAAAAAAbAQAAGRycy9kb3ducmV2LnhtbFBLBQYAAAAABAAE&#10;APMAAAB3BQAAAAA=&#10;" stroked="f">
                <v:textbox style="mso-fit-shape-to-text:t">
                  <w:txbxContent>
                    <w:p w14:paraId="49CFDB97" w14:textId="77777777" w:rsidR="0030002F" w:rsidRDefault="0030002F" w:rsidP="0030002F"/>
                    <w:p w14:paraId="46280C0E" w14:textId="77777777" w:rsidR="0030002F" w:rsidRDefault="0030002F" w:rsidP="0030002F"/>
                    <w:p w14:paraId="09634F4E" w14:textId="77777777" w:rsidR="0030002F" w:rsidRDefault="0030002F" w:rsidP="0030002F"/>
                  </w:txbxContent>
                </v:textbox>
              </v:shape>
            </w:pict>
          </mc:Fallback>
        </mc:AlternateContent>
      </w:r>
      <w:r w:rsidRPr="00AF0B56">
        <w:rPr>
          <w:rFonts w:ascii="B Lotus" w:hAnsi="B Lotus" w:cs="B Nazanin"/>
          <w:b/>
          <w:bCs/>
          <w:color w:val="auto"/>
          <w:sz w:val="96"/>
          <w:szCs w:val="96"/>
          <w:rtl/>
        </w:rPr>
        <w:t>مبانی نظری و پیشینه تحقیق</w:t>
      </w:r>
      <w:bookmarkEnd w:id="41"/>
      <w:bookmarkEnd w:id="42"/>
      <w:bookmarkEnd w:id="43"/>
    </w:p>
    <w:p w14:paraId="0072BBBB" w14:textId="77777777" w:rsidR="0030002F" w:rsidRPr="00AF0B56" w:rsidRDefault="0030002F" w:rsidP="0030002F">
      <w:pPr>
        <w:spacing w:line="276" w:lineRule="auto"/>
        <w:rPr>
          <w:rFonts w:asciiTheme="minorHAnsi" w:hAnsiTheme="minorHAnsi" w:cs="B Nazanin"/>
        </w:rPr>
      </w:pPr>
      <w:r w:rsidRPr="00AF0B56">
        <w:rPr>
          <w:rFonts w:ascii="B Lotus" w:hAnsi="B Lotus" w:cs="B Nazanin"/>
          <w:rtl/>
        </w:rPr>
        <w:br w:type="page"/>
      </w:r>
    </w:p>
    <w:p w14:paraId="4C98A809" w14:textId="77777777" w:rsidR="0030002F" w:rsidRPr="00026CFD" w:rsidRDefault="0030002F" w:rsidP="0030002F">
      <w:pPr>
        <w:pStyle w:val="Heading2"/>
        <w:rPr>
          <w:rFonts w:cs="B Nazanin"/>
          <w:b/>
          <w:bCs/>
          <w:color w:val="000000" w:themeColor="text1"/>
          <w:sz w:val="32"/>
          <w:szCs w:val="32"/>
          <w:rtl/>
        </w:rPr>
      </w:pPr>
      <w:bookmarkStart w:id="44" w:name="_Toc237578539"/>
      <w:r w:rsidRPr="00026CFD">
        <w:rPr>
          <w:rFonts w:cs="B Nazanin"/>
          <w:b/>
          <w:bCs/>
          <w:color w:val="000000" w:themeColor="text1"/>
          <w:sz w:val="32"/>
          <w:szCs w:val="32"/>
          <w:rtl/>
        </w:rPr>
        <w:lastRenderedPageBreak/>
        <w:t>مقدمه</w:t>
      </w:r>
      <w:bookmarkEnd w:id="44"/>
    </w:p>
    <w:p w14:paraId="17733678" w14:textId="77777777" w:rsidR="0030002F" w:rsidRPr="00AF0B56" w:rsidRDefault="0030002F" w:rsidP="0030002F">
      <w:pPr>
        <w:spacing w:line="276" w:lineRule="auto"/>
        <w:ind w:firstLine="394"/>
        <w:rPr>
          <w:rFonts w:ascii="B Lotus" w:hAnsi="B Lotus" w:cs="B Nazanin"/>
          <w:sz w:val="28"/>
          <w:rtl/>
        </w:rPr>
      </w:pPr>
      <w:r w:rsidRPr="00AF0B56">
        <w:rPr>
          <w:rFonts w:ascii="B Lotus" w:hAnsi="B Lotus" w:cs="B Nazanin"/>
          <w:sz w:val="28"/>
          <w:rtl/>
        </w:rPr>
        <w:t xml:space="preserve">در فصل حاضر، مبانی نظری و پیشینه پژوهشی مرتبط با متغیرهای اصلی تحقیق، یعنی اختلال نقص توجه/بیش فعالی، آگاهی هیجانی، توانایی های شناختی، کیفیت خواب و استفاده مشکل ساز از اینترنت مورد بررسی و تحلیل قرار گرفت. هدف از این فصل، ایجاد یک چارچوب مفهومی منسجم است که زیربنای مدل پیشنهادی پژوهش و فرضیه‌های آن را تشکیل می دهد. </w:t>
      </w:r>
    </w:p>
    <w:p w14:paraId="39FD4654" w14:textId="77777777" w:rsidR="0030002F" w:rsidRPr="00AF0B56" w:rsidRDefault="0030002F" w:rsidP="0030002F">
      <w:pPr>
        <w:spacing w:line="276" w:lineRule="auto"/>
        <w:ind w:firstLine="394"/>
        <w:rPr>
          <w:rFonts w:cs="B Nazanin"/>
          <w:sz w:val="28"/>
          <w:rtl/>
        </w:rPr>
      </w:pPr>
    </w:p>
    <w:p w14:paraId="447FC8DA" w14:textId="77777777" w:rsidR="0030002F" w:rsidRPr="00026CFD" w:rsidRDefault="0030002F" w:rsidP="0030002F">
      <w:pPr>
        <w:pStyle w:val="Heading2"/>
        <w:rPr>
          <w:rFonts w:cs="B Nazanin"/>
          <w:b/>
          <w:bCs/>
          <w:color w:val="000000" w:themeColor="text1"/>
          <w:sz w:val="32"/>
          <w:szCs w:val="32"/>
          <w:rtl/>
        </w:rPr>
      </w:pPr>
      <w:bookmarkStart w:id="45" w:name="_Toc237578540"/>
      <w:r w:rsidRPr="00026CFD">
        <w:rPr>
          <w:rFonts w:cs="B Nazanin"/>
          <w:b/>
          <w:bCs/>
          <w:color w:val="000000" w:themeColor="text1"/>
          <w:sz w:val="32"/>
          <w:szCs w:val="32"/>
          <w:rtl/>
        </w:rPr>
        <w:t>اختلال نقص توجه/بیش‌فعالی</w:t>
      </w:r>
      <w:bookmarkEnd w:id="45"/>
    </w:p>
    <w:p w14:paraId="75491FD8" w14:textId="77777777" w:rsidR="0030002F" w:rsidRPr="00AF0B56" w:rsidRDefault="0030002F" w:rsidP="0030002F">
      <w:pPr>
        <w:spacing w:line="276" w:lineRule="auto"/>
        <w:ind w:firstLine="394"/>
        <w:rPr>
          <w:rFonts w:cs="B Nazanin"/>
          <w:sz w:val="28"/>
          <w:rtl/>
        </w:rPr>
      </w:pPr>
      <w:r w:rsidRPr="00AF0B56">
        <w:rPr>
          <w:rFonts w:cs="B Nazanin"/>
          <w:sz w:val="28"/>
          <w:rtl/>
        </w:rPr>
        <w:t>اختلال نقص توجه/بیش‌فعالی (</w:t>
      </w:r>
      <w:r w:rsidRPr="00FB470C">
        <w:rPr>
          <w:rFonts w:asciiTheme="majorBidi" w:hAnsiTheme="majorBidi" w:cstheme="majorBidi"/>
          <w:szCs w:val="24"/>
        </w:rPr>
        <w:t>ADHD</w:t>
      </w:r>
      <w:r w:rsidRPr="00AF0B56">
        <w:rPr>
          <w:rFonts w:cs="B Nazanin"/>
          <w:sz w:val="28"/>
          <w:rtl/>
        </w:rPr>
        <w:t>) یک اختلال عصبی‌تحولی</w:t>
      </w:r>
      <w:r w:rsidRPr="00AF0B56">
        <w:rPr>
          <w:rStyle w:val="FootnoteReference"/>
          <w:rFonts w:cs="B Nazanin"/>
          <w:sz w:val="28"/>
          <w:rtl/>
        </w:rPr>
        <w:footnoteReference w:id="63"/>
      </w:r>
      <w:r w:rsidRPr="00AF0B56">
        <w:rPr>
          <w:rFonts w:cs="B Nazanin"/>
          <w:sz w:val="28"/>
          <w:rtl/>
        </w:rPr>
        <w:t xml:space="preserve"> است که با الگوی مداومی از تکانشگری</w:t>
      </w:r>
      <w:r w:rsidRPr="00AF0B56">
        <w:rPr>
          <w:rStyle w:val="FootnoteReference"/>
          <w:rFonts w:cs="B Nazanin"/>
          <w:sz w:val="28"/>
          <w:rtl/>
        </w:rPr>
        <w:footnoteReference w:id="64"/>
      </w:r>
      <w:r w:rsidRPr="00AF0B56">
        <w:rPr>
          <w:rFonts w:cs="B Nazanin"/>
          <w:sz w:val="28"/>
          <w:rtl/>
        </w:rPr>
        <w:t>، بیش‌فعالی</w:t>
      </w:r>
      <w:r w:rsidRPr="00AF0B56">
        <w:rPr>
          <w:rStyle w:val="FootnoteReference"/>
          <w:rFonts w:cs="B Nazanin"/>
          <w:sz w:val="28"/>
          <w:rtl/>
        </w:rPr>
        <w:footnoteReference w:id="65"/>
      </w:r>
      <w:r w:rsidRPr="00AF0B56">
        <w:rPr>
          <w:rFonts w:cs="B Nazanin"/>
          <w:sz w:val="28"/>
          <w:rtl/>
        </w:rPr>
        <w:t xml:space="preserve"> و/یا بی‌توجهی</w:t>
      </w:r>
      <w:r w:rsidRPr="00AF0B56">
        <w:rPr>
          <w:rStyle w:val="FootnoteReference"/>
          <w:rFonts w:cs="B Nazanin"/>
          <w:sz w:val="28"/>
          <w:rtl/>
        </w:rPr>
        <w:footnoteReference w:id="66"/>
      </w:r>
      <w:r w:rsidRPr="00AF0B56">
        <w:rPr>
          <w:rFonts w:cs="B Nazanin"/>
          <w:sz w:val="28"/>
          <w:rtl/>
        </w:rPr>
        <w:t xml:space="preserve"> مشخص می‌شود که در عملکرد و تحول فرد تداخل ایجاد می‌کند (انجمن روانپزشکی آمریکا</w:t>
      </w:r>
      <w:r w:rsidRPr="00AF0B56">
        <w:rPr>
          <w:rStyle w:val="FootnoteReference"/>
          <w:rFonts w:cs="B Nazanin"/>
          <w:sz w:val="28"/>
          <w:rtl/>
        </w:rPr>
        <w:footnoteReference w:id="67"/>
      </w:r>
      <w:r w:rsidRPr="00AF0B56">
        <w:rPr>
          <w:rFonts w:cs="B Nazanin"/>
          <w:sz w:val="28"/>
          <w:rtl/>
        </w:rPr>
        <w:t>، ۲۰۲۲).  این اختلال اغلب با کارکردهای اجرایی</w:t>
      </w:r>
      <w:r w:rsidRPr="00AF0B56">
        <w:rPr>
          <w:rStyle w:val="FootnoteReference"/>
          <w:rFonts w:cs="B Nazanin"/>
          <w:sz w:val="28"/>
          <w:rtl/>
        </w:rPr>
        <w:footnoteReference w:id="68"/>
      </w:r>
      <w:r w:rsidRPr="00AF0B56">
        <w:rPr>
          <w:rFonts w:cs="B Nazanin"/>
          <w:sz w:val="28"/>
          <w:rtl/>
        </w:rPr>
        <w:t xml:space="preserve"> فرد تداخل دارد (دور و آرمسترانگ</w:t>
      </w:r>
      <w:r w:rsidRPr="00AF0B56">
        <w:rPr>
          <w:rStyle w:val="FootnoteReference"/>
          <w:rFonts w:cs="B Nazanin"/>
          <w:sz w:val="28"/>
          <w:rtl/>
        </w:rPr>
        <w:footnoteReference w:id="69"/>
      </w:r>
      <w:r w:rsidRPr="00AF0B56">
        <w:rPr>
          <w:rFonts w:cs="B Nazanin"/>
          <w:sz w:val="28"/>
          <w:rtl/>
        </w:rPr>
        <w:t>، ۲۰۱۹)؛ کارکردهای اجرایی مجموعه‌ای از فرآیندهای عصبی‌شناختی</w:t>
      </w:r>
      <w:r w:rsidRPr="00AF0B56">
        <w:rPr>
          <w:rStyle w:val="FootnoteReference"/>
          <w:rFonts w:cs="B Nazanin"/>
          <w:sz w:val="28"/>
          <w:rtl/>
        </w:rPr>
        <w:footnoteReference w:id="70"/>
      </w:r>
      <w:r w:rsidRPr="00AF0B56">
        <w:rPr>
          <w:rFonts w:cs="B Nazanin"/>
          <w:sz w:val="28"/>
          <w:rtl/>
        </w:rPr>
        <w:t xml:space="preserve"> هستند که کنترل ذهنی و خودتنظیمی</w:t>
      </w:r>
      <w:r w:rsidRPr="00AF0B56">
        <w:rPr>
          <w:rStyle w:val="FootnoteReference"/>
          <w:rFonts w:cs="B Nazanin"/>
          <w:sz w:val="28"/>
          <w:rtl/>
        </w:rPr>
        <w:footnoteReference w:id="71"/>
      </w:r>
      <w:r w:rsidRPr="00AF0B56">
        <w:rPr>
          <w:rFonts w:cs="B Nazanin"/>
          <w:sz w:val="28"/>
          <w:rtl/>
        </w:rPr>
        <w:t xml:space="preserve"> را شامل می‌شوند (کوپر-کاهن و دیتزل</w:t>
      </w:r>
      <w:r w:rsidRPr="00AF0B56">
        <w:rPr>
          <w:rStyle w:val="FootnoteReference"/>
          <w:rFonts w:cs="B Nazanin"/>
          <w:sz w:val="28"/>
          <w:rtl/>
        </w:rPr>
        <w:footnoteReference w:id="72"/>
      </w:r>
      <w:r w:rsidRPr="00AF0B56">
        <w:rPr>
          <w:rFonts w:cs="B Nazanin"/>
          <w:sz w:val="28"/>
          <w:rtl/>
        </w:rPr>
        <w:t>، ۲۰۰۸). در ایالات متحده، برای تشخیص‌گذاری این اختلال، وجود چندین نشانه (یعنی شش نشانه یا بیشتر) در دوران کودکی ضروری است؛ این نشانه‌ها می‌توانند ترکیبی از موارد مشخص‌شده به عنوان بی‌توجهی یا بیش‌فعالی و تکانشگری باشند (انجمن روانپزشکی آمریکا، ۲۰۲۲). اختلال نقص توجه/بیش‌فعالی گاهی به دلیل عدم وجود نشانگرهای فیزیکی آشکار، ناتوانی پنهان</w:t>
      </w:r>
      <w:r w:rsidRPr="00AF0B56">
        <w:rPr>
          <w:rStyle w:val="FootnoteReference"/>
          <w:rFonts w:cs="B Nazanin"/>
          <w:sz w:val="28"/>
          <w:rtl/>
        </w:rPr>
        <w:footnoteReference w:id="73"/>
      </w:r>
      <w:r w:rsidRPr="00AF0B56">
        <w:rPr>
          <w:rFonts w:cs="B Nazanin"/>
          <w:sz w:val="28"/>
          <w:rtl/>
        </w:rPr>
        <w:t xml:space="preserve"> نامیده می‌شود (وولف</w:t>
      </w:r>
      <w:r w:rsidRPr="00AF0B56">
        <w:rPr>
          <w:rStyle w:val="FootnoteReference"/>
          <w:rFonts w:cs="B Nazanin"/>
          <w:sz w:val="28"/>
          <w:rtl/>
        </w:rPr>
        <w:footnoteReference w:id="74"/>
      </w:r>
      <w:r w:rsidRPr="00AF0B56">
        <w:rPr>
          <w:rFonts w:cs="B Nazanin"/>
          <w:sz w:val="28"/>
          <w:rtl/>
        </w:rPr>
        <w:t xml:space="preserve">، ۲۰۰۱). اگرچه </w:t>
      </w:r>
      <w:r w:rsidRPr="00FB470C">
        <w:rPr>
          <w:rFonts w:asciiTheme="majorBidi" w:hAnsiTheme="majorBidi" w:cstheme="majorBidi"/>
          <w:szCs w:val="24"/>
        </w:rPr>
        <w:t>ADHD</w:t>
      </w:r>
      <w:r w:rsidRPr="00AF0B56">
        <w:rPr>
          <w:rFonts w:cs="B Nazanin"/>
          <w:sz w:val="28"/>
          <w:rtl/>
        </w:rPr>
        <w:t xml:space="preserve"> یک اختلال عصبی‌تحولی است، معیارهای تشخیصی کنونی تصریح می‌کنند که هیچ نشانگر زیستی</w:t>
      </w:r>
      <w:r w:rsidRPr="00AF0B56">
        <w:rPr>
          <w:rStyle w:val="FootnoteReference"/>
          <w:rFonts w:cs="B Nazanin"/>
          <w:sz w:val="28"/>
          <w:rtl/>
        </w:rPr>
        <w:footnoteReference w:id="75"/>
      </w:r>
      <w:r w:rsidRPr="00AF0B56">
        <w:rPr>
          <w:rFonts w:cs="B Nazanin"/>
          <w:sz w:val="28"/>
          <w:rtl/>
        </w:rPr>
        <w:t xml:space="preserve"> قطعی وجود ندارد که بتوان برای تشخیص آن مورد استفاده قرار داد (انجمن روانپزشکی آمریکا، ۲۰۲۲). شناسایی و تشخیص </w:t>
      </w:r>
      <w:r w:rsidRPr="00FB470C">
        <w:rPr>
          <w:rFonts w:asciiTheme="majorBidi" w:hAnsiTheme="majorBidi" w:cstheme="majorBidi"/>
          <w:szCs w:val="24"/>
        </w:rPr>
        <w:t>ADHD</w:t>
      </w:r>
      <w:r w:rsidRPr="00AF0B56">
        <w:rPr>
          <w:rFonts w:cs="B Nazanin"/>
          <w:sz w:val="28"/>
          <w:rtl/>
        </w:rPr>
        <w:t xml:space="preserve"> به این دلیل که تجربه زندگی با این اختلال عصبی‌تحولی تا چه حد می‌تواند از فردی به فرد دیگر شخصی و منحصربه‌فرد باشد، بیش از پیش پیچیده می‌شود. اگرچه معیارهای تشخیصی بالینی چارچوبی را برای کمک به بالینگران در تشخیص افراد فراهم کرده‌اند، اما تظاهر نشانه‌ها، شدت آن‌ها و سایر عوامل زندگی که ممکن است بر تجارب فرد تأثیر </w:t>
      </w:r>
      <w:r w:rsidRPr="00AF0B56">
        <w:rPr>
          <w:rFonts w:cs="B Nazanin"/>
          <w:sz w:val="28"/>
          <w:rtl/>
        </w:rPr>
        <w:lastRenderedPageBreak/>
        <w:t xml:space="preserve">بگذارند آن‌قدر متنوع هستند که متمایز ساختن </w:t>
      </w:r>
      <w:r w:rsidRPr="00FB470C">
        <w:rPr>
          <w:rFonts w:asciiTheme="majorBidi" w:hAnsiTheme="majorBidi" w:cstheme="majorBidi"/>
          <w:szCs w:val="24"/>
        </w:rPr>
        <w:t>ADHD</w:t>
      </w:r>
      <w:r w:rsidRPr="00AF0B56">
        <w:rPr>
          <w:rFonts w:cs="B Nazanin"/>
          <w:sz w:val="28"/>
          <w:rtl/>
        </w:rPr>
        <w:t xml:space="preserve"> از دیگر عوامل بالقوه و هم‌ابتلایی‌ها</w:t>
      </w:r>
      <w:r w:rsidRPr="00AF0B56">
        <w:rPr>
          <w:rStyle w:val="FootnoteReference"/>
          <w:rFonts w:cs="B Nazanin"/>
          <w:sz w:val="28"/>
          <w:rtl/>
        </w:rPr>
        <w:footnoteReference w:id="76"/>
      </w:r>
      <w:r w:rsidRPr="00AF0B56">
        <w:rPr>
          <w:rFonts w:cs="B Nazanin"/>
          <w:sz w:val="28"/>
          <w:rtl/>
        </w:rPr>
        <w:t xml:space="preserve"> می‌تواند دشوار باشد. به عنوان مثال، در حالی که بسیاری از افراد با مشکل بی‌توجهی دست‌وپنجه نرم می‌کنند، بی‌توجهی آن‌ها ممکن است ناشی از عوامل مختلفی باشد (مانند کم‌خوابی، سوءتغذیه یا استرس مزمن). این امر به این معنا نیست که بی‌توجهیِ مشاهده‌شده لزوماً الگویی فراگیر در تمامی حوزه‌های زندگی آن‌ها باشد یا اینکه سطح ناکارآمدِ بی‌توجهی به تشخیص </w:t>
      </w:r>
      <w:r w:rsidRPr="00FB470C">
        <w:rPr>
          <w:rFonts w:asciiTheme="majorBidi" w:hAnsiTheme="majorBidi" w:cstheme="majorBidi"/>
          <w:szCs w:val="24"/>
        </w:rPr>
        <w:t>ADHD</w:t>
      </w:r>
      <w:r w:rsidRPr="00AF0B56">
        <w:rPr>
          <w:rFonts w:cs="B Nazanin"/>
          <w:sz w:val="28"/>
          <w:rtl/>
        </w:rPr>
        <w:t xml:space="preserve"> مربوط شود.</w:t>
      </w:r>
    </w:p>
    <w:p w14:paraId="11579AB5"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در دوران پیش از دبستان، کودکان مبتلا به </w:t>
      </w:r>
      <w:r w:rsidRPr="00FB470C">
        <w:rPr>
          <w:rFonts w:asciiTheme="majorBidi" w:hAnsiTheme="majorBidi" w:cstheme="majorBidi"/>
          <w:szCs w:val="24"/>
        </w:rPr>
        <w:t>ADHD</w:t>
      </w:r>
      <w:r w:rsidRPr="00AF0B56">
        <w:rPr>
          <w:rFonts w:cs="B Nazanin"/>
          <w:sz w:val="28"/>
          <w:rtl/>
        </w:rPr>
        <w:t xml:space="preserve"> ممکن است از فعالیت‌هایی که بیش از چند دقیقه طول می‌کشند، به‌ویژه فعالیت‌هایی که تمایلی به انجام دادنشان ندارند، بیزار باشند. آن‌ها ممکن است به دلیل حرکت بسیار سریع، بیشتر از همسالان خود دچار آسیب‌دیدگی فیزیکی شوند یا با کودکان دیگر و اطرافیان خود رفتاری پرخاشگرانه نشان دهند. در سنین پیش از دبستان و دبستان، کودک مبتلا به </w:t>
      </w:r>
      <w:r w:rsidRPr="00FB470C">
        <w:rPr>
          <w:rFonts w:asciiTheme="majorBidi" w:hAnsiTheme="majorBidi" w:cstheme="majorBidi"/>
          <w:szCs w:val="24"/>
        </w:rPr>
        <w:t>ADHD</w:t>
      </w:r>
      <w:r w:rsidRPr="00AF0B56">
        <w:rPr>
          <w:rFonts w:cs="B Nazanin"/>
          <w:sz w:val="28"/>
          <w:rtl/>
        </w:rPr>
        <w:t xml:space="preserve"> ممکن است برای رعایت نوبت خود با دشواری بیشتری روبه‌رو شود. اگر بیش‌فعالی نیز در میان باشد، آن‌ها ممکن است در طول دوران رشد خود مدام وول بخورند، بلولند، با دست‌ها یا پاهای خود ضربه بزنند، در آرام نشستن مشکل داشته باشند یا پرحرفی بیش از حد نشان دهند. ممکن است به نظر برسد که آن‌ها همواره در حال تکاپو هستند، برای بی‌حرکت نشستن کلنجار می‌روند، از فعالیت‌ها دور شوند (و گاهی بدون اینکه خودشان متوجه باشند) یا در موقعیت‌های نامناسب اقدام به دویدن و بالا رفتن از اشیاء می‌کنند. با ورود به سنین دبستان، کودکان مبتلا به </w:t>
      </w:r>
      <w:r w:rsidRPr="00FB470C">
        <w:rPr>
          <w:rFonts w:asciiTheme="majorBidi" w:hAnsiTheme="majorBidi" w:cstheme="majorBidi"/>
          <w:szCs w:val="24"/>
        </w:rPr>
        <w:t>ADHD</w:t>
      </w:r>
      <w:r w:rsidRPr="00AF0B56">
        <w:rPr>
          <w:rFonts w:cs="B Nazanin"/>
          <w:sz w:val="28"/>
          <w:rtl/>
        </w:rPr>
        <w:t xml:space="preserve"> ممکن است غرق در رویاپردازی به نظر برسند، یا در شرایطی که توجه آن‌ها به جای دیگری نیاز است، روی موضوعات اشتباه تمرکز بیش از حد</w:t>
      </w:r>
      <w:r w:rsidRPr="00AF0B56">
        <w:rPr>
          <w:rStyle w:val="FootnoteReference"/>
          <w:rFonts w:cs="B Nazanin"/>
          <w:sz w:val="28"/>
          <w:rtl/>
        </w:rPr>
        <w:footnoteReference w:id="77"/>
      </w:r>
      <w:r w:rsidRPr="00AF0B56">
        <w:rPr>
          <w:rFonts w:cs="B Nazanin"/>
          <w:sz w:val="28"/>
          <w:rtl/>
        </w:rPr>
        <w:t xml:space="preserve"> داشته باشند (مثلاً اصرار بر اینکه کاری کاملاً بی‌نقص انجام شود). برای این کودکان بسیار رایج است که وقتی می‌کوشند حجم زیادی از اطلاعات را حفظ کنند، به دلیل تحریک بیش از حد یا دریافت همزمانِ اطلاعات فراوان، احساس غرقه‌شدگی و درماندگی</w:t>
      </w:r>
      <w:r w:rsidRPr="00AF0B56">
        <w:rPr>
          <w:rStyle w:val="FootnoteReference"/>
          <w:rFonts w:cs="B Nazanin"/>
          <w:sz w:val="28"/>
          <w:rtl/>
        </w:rPr>
        <w:footnoteReference w:id="78"/>
      </w:r>
      <w:r w:rsidRPr="00AF0B56">
        <w:rPr>
          <w:rFonts w:cs="B Nazanin"/>
          <w:sz w:val="28"/>
          <w:rtl/>
        </w:rPr>
        <w:t xml:space="preserve"> را تجربه کنند. این وضعیت می‌تواند باعث شود که آن‌ها به راحتی ناکام یا آشفته به نظر برسند، در مواجهه با کارهای بزرگتر دچار اضطراب شدیدی شوند و در سازمان‌دهی امور خود با چالش مواجه گردند. افراد مبتلا به </w:t>
      </w:r>
      <w:r w:rsidRPr="00FB470C">
        <w:rPr>
          <w:rFonts w:asciiTheme="majorBidi" w:hAnsiTheme="majorBidi" w:cstheme="majorBidi"/>
          <w:szCs w:val="24"/>
        </w:rPr>
        <w:t>ADHD</w:t>
      </w:r>
      <w:r w:rsidRPr="00AF0B56">
        <w:rPr>
          <w:rFonts w:cs="B Nazanin"/>
          <w:sz w:val="28"/>
          <w:rtl/>
        </w:rPr>
        <w:t xml:space="preserve"> در سنین مختلف ممکن است به طور مستمر در متمرکز کردن و حفظ تمرکز خود دچار مشکل باشند و به راحتی توسط افکار درونی یا عوامل بیرونی (مانند صداها، مناظر دیداری یا حس‌های بدنی) حواس‌پرت شوند. به همین دلیل، ممکن است تمام دستورالعمل‌های ارائه‌شده به خود را به خاطر نسپارند، جزئیات مهم را از قلم بیندازند یا فعالیت‌هایی را که شروع کرده‌اند نیمه‌کاره رها کنند. در مورد دانش‌آموزان دبیرستان و دانشجویان دانشگاه، این موضوع ممکن است به شکل عدم پشتکار در انجام تکالیف درسی، مشکل در حفظ تمرکز یا باقی ماندن بر سر تکلیف</w:t>
      </w:r>
      <w:r w:rsidRPr="00AF0B56">
        <w:rPr>
          <w:rStyle w:val="FootnoteReference"/>
          <w:rFonts w:cs="B Nazanin"/>
          <w:sz w:val="28"/>
          <w:rtl/>
        </w:rPr>
        <w:footnoteReference w:id="79"/>
      </w:r>
      <w:r w:rsidRPr="00AF0B56">
        <w:rPr>
          <w:rFonts w:cs="B Nazanin"/>
          <w:sz w:val="28"/>
          <w:rtl/>
        </w:rPr>
        <w:t xml:space="preserve">، پرحرفی، فعالیت حرکتی بیش از حد (مانند وول </w:t>
      </w:r>
      <w:r w:rsidRPr="00AF0B56">
        <w:rPr>
          <w:rFonts w:cs="B Nazanin"/>
          <w:sz w:val="28"/>
          <w:rtl/>
        </w:rPr>
        <w:lastRenderedPageBreak/>
        <w:t xml:space="preserve">خوردن) و رفتارهای عجولانه‌ای نمود یابد که با وجود خطر آسیب، با دوراندیشی ناچیزی انجام می‌شوند (مانند بیدار ماندن تا دیروقت در شبِ قبل از یک امتحان سخت). در تمامی سنین، افراد مبتلا به </w:t>
      </w:r>
      <w:r w:rsidRPr="00FB470C">
        <w:rPr>
          <w:rFonts w:asciiTheme="majorBidi" w:hAnsiTheme="majorBidi" w:cstheme="majorBidi"/>
          <w:szCs w:val="24"/>
        </w:rPr>
        <w:t>ADHD</w:t>
      </w:r>
      <w:r w:rsidRPr="00AF0B56">
        <w:rPr>
          <w:rFonts w:cs="B Nazanin"/>
          <w:sz w:val="28"/>
          <w:rtl/>
        </w:rPr>
        <w:t xml:space="preserve"> ممکن است پیش از فکر کردن درباره پیامد رفتارهایشان خیلی سریع دست به عمل بزنند، افکار خود را بدون مقدمه بیان کنند (حرف خود را بپرانند) یا در طول گفت‌وگوها سخن دیگران را قطع نمایند.</w:t>
      </w:r>
    </w:p>
    <w:p w14:paraId="68D6C155" w14:textId="77777777" w:rsidR="0030002F" w:rsidRPr="00AF0B56" w:rsidRDefault="0030002F" w:rsidP="0030002F">
      <w:pPr>
        <w:spacing w:line="276" w:lineRule="auto"/>
        <w:ind w:firstLine="394"/>
        <w:rPr>
          <w:rFonts w:cs="B Nazanin"/>
          <w:sz w:val="28"/>
          <w:rtl/>
        </w:rPr>
      </w:pPr>
    </w:p>
    <w:p w14:paraId="11C3C0D5" w14:textId="77777777" w:rsidR="0030002F" w:rsidRPr="00026CFD" w:rsidRDefault="0030002F" w:rsidP="0030002F">
      <w:pPr>
        <w:pStyle w:val="Heading3"/>
        <w:rPr>
          <w:rFonts w:cs="B Nazanin"/>
          <w:b/>
          <w:bCs/>
          <w:color w:val="000000" w:themeColor="text1"/>
          <w:sz w:val="28"/>
          <w:szCs w:val="28"/>
          <w:rtl/>
        </w:rPr>
      </w:pPr>
      <w:bookmarkStart w:id="46" w:name="_Toc237578541"/>
      <w:r w:rsidRPr="00026CFD">
        <w:rPr>
          <w:rFonts w:cs="B Nazanin"/>
          <w:b/>
          <w:bCs/>
          <w:color w:val="000000" w:themeColor="text1"/>
          <w:sz w:val="28"/>
          <w:szCs w:val="28"/>
          <w:rtl/>
        </w:rPr>
        <w:t>شیوع</w:t>
      </w:r>
      <w:bookmarkEnd w:id="46"/>
    </w:p>
    <w:p w14:paraId="1DC974E3" w14:textId="77777777" w:rsidR="0030002F" w:rsidRPr="00AF0B56" w:rsidRDefault="0030002F" w:rsidP="0030002F">
      <w:pPr>
        <w:spacing w:line="276" w:lineRule="auto"/>
        <w:ind w:firstLine="394"/>
        <w:rPr>
          <w:rFonts w:cs="B Nazanin"/>
          <w:sz w:val="28"/>
          <w:rtl/>
        </w:rPr>
      </w:pPr>
      <w:r w:rsidRPr="00AF0B56">
        <w:rPr>
          <w:rFonts w:cs="B Nazanin"/>
          <w:sz w:val="28"/>
          <w:rtl/>
        </w:rPr>
        <w:t>تعداد دقیق دانشجویان دانشگاهیِ مبتلا به اختلال نقص توجه/بیش‌فعالی (</w:t>
      </w:r>
      <w:r w:rsidRPr="00FB470C">
        <w:rPr>
          <w:rFonts w:asciiTheme="majorBidi" w:hAnsiTheme="majorBidi" w:cstheme="majorBidi"/>
          <w:szCs w:val="24"/>
        </w:rPr>
        <w:t>ADHD</w:t>
      </w:r>
      <w:r w:rsidRPr="00AF0B56">
        <w:rPr>
          <w:rFonts w:cs="B Nazanin"/>
          <w:sz w:val="28"/>
          <w:rtl/>
        </w:rPr>
        <w:t>) مشخص نیست و بسیاری از آمارهای موجود، به جای ارزیابی‌های روان‌تشخیصی</w:t>
      </w:r>
      <w:r w:rsidRPr="00AF0B56">
        <w:rPr>
          <w:rStyle w:val="FootnoteReference"/>
          <w:rFonts w:cs="B Nazanin"/>
          <w:sz w:val="28"/>
          <w:rtl/>
        </w:rPr>
        <w:footnoteReference w:id="80"/>
      </w:r>
      <w:r w:rsidRPr="00AF0B56">
        <w:rPr>
          <w:rFonts w:cs="B Nazanin"/>
          <w:sz w:val="28"/>
          <w:rtl/>
        </w:rPr>
        <w:t>، بر پایه گزارش‌های والدین یا خودگزارش‌دهی‌های دانشجویان استوار است (سوهر و همکاران</w:t>
      </w:r>
      <w:r w:rsidRPr="00AF0B56">
        <w:rPr>
          <w:rStyle w:val="FootnoteReference"/>
          <w:rFonts w:cs="B Nazanin"/>
          <w:sz w:val="28"/>
          <w:rtl/>
        </w:rPr>
        <w:footnoteReference w:id="81"/>
      </w:r>
      <w:r w:rsidRPr="00AF0B56">
        <w:rPr>
          <w:rFonts w:cs="B Nazanin"/>
          <w:sz w:val="28"/>
          <w:rtl/>
        </w:rPr>
        <w:t>، ۲۰۱۷؛ وود و همکاران</w:t>
      </w:r>
      <w:r w:rsidRPr="00AF0B56">
        <w:rPr>
          <w:rStyle w:val="FootnoteReference"/>
          <w:rFonts w:cs="B Nazanin"/>
          <w:sz w:val="28"/>
          <w:rtl/>
        </w:rPr>
        <w:footnoteReference w:id="82"/>
      </w:r>
      <w:r w:rsidRPr="00AF0B56">
        <w:rPr>
          <w:rFonts w:cs="B Nazanin"/>
          <w:sz w:val="28"/>
          <w:rtl/>
        </w:rPr>
        <w:t>، ۲۰۲۱). اگرچه اطلاعات خودگزارش‌دهی‌شده بینش ارزشمندی درباره تصویر تشخیصی احتمالی یک فرد ارائه می‌دهد، اما ممکن است به دلیل یادآوری نادرست یا ناقص نشانه‌ها نامعتبر باشد، به علت نقص عملکردی</w:t>
      </w:r>
      <w:r w:rsidRPr="00AF0B56">
        <w:rPr>
          <w:rStyle w:val="FootnoteReference"/>
          <w:rFonts w:cs="B Nazanin"/>
          <w:sz w:val="28"/>
          <w:rtl/>
        </w:rPr>
        <w:footnoteReference w:id="83"/>
      </w:r>
      <w:r w:rsidRPr="00AF0B56">
        <w:rPr>
          <w:rFonts w:cs="B Nazanin"/>
          <w:sz w:val="28"/>
          <w:rtl/>
        </w:rPr>
        <w:t xml:space="preserve"> غیرقابل‌اعتماد باشد، یا بر اساس تمایل فرد برای دریافت یا عدم دریافت تشخیص </w:t>
      </w:r>
      <w:r w:rsidRPr="00FB470C">
        <w:rPr>
          <w:rFonts w:asciiTheme="majorBidi" w:hAnsiTheme="majorBidi" w:cstheme="majorBidi"/>
          <w:szCs w:val="24"/>
        </w:rPr>
        <w:t>ADHD</w:t>
      </w:r>
      <w:r w:rsidRPr="00AF0B56">
        <w:rPr>
          <w:rFonts w:cs="B Nazanin"/>
          <w:sz w:val="28"/>
          <w:rtl/>
        </w:rPr>
        <w:t xml:space="preserve"> دچار سوگیری شده باشد (ناگنت و اسمارت</w:t>
      </w:r>
      <w:r w:rsidRPr="00AF0B56">
        <w:rPr>
          <w:rStyle w:val="FootnoteReference"/>
          <w:rFonts w:cs="B Nazanin"/>
          <w:sz w:val="28"/>
          <w:rtl/>
        </w:rPr>
        <w:footnoteReference w:id="84"/>
      </w:r>
      <w:r w:rsidRPr="00AF0B56">
        <w:rPr>
          <w:rFonts w:cs="B Nazanin"/>
          <w:sz w:val="28"/>
          <w:rtl/>
        </w:rPr>
        <w:t>، ۲۰۱۴). همچنین مشخص شده است که گزارش‌های مطلعین (مانند والدین و معلمان) در بازخوانیِ دوران کودکی دانشجو و آسیب‌های فعلی او، نشانه‌ها را کمتر از حد واقعی ارزیابی می‌کنند (کاتز و همکاران</w:t>
      </w:r>
      <w:r w:rsidRPr="00AF0B56">
        <w:rPr>
          <w:rStyle w:val="FootnoteReference"/>
          <w:rFonts w:cs="B Nazanin"/>
          <w:sz w:val="28"/>
          <w:rtl/>
        </w:rPr>
        <w:footnoteReference w:id="85"/>
      </w:r>
      <w:r w:rsidRPr="00AF0B56">
        <w:rPr>
          <w:rFonts w:cs="B Nazanin"/>
          <w:sz w:val="28"/>
          <w:rtl/>
        </w:rPr>
        <w:t xml:space="preserve">، ۲۰۰۹). پژوهش‌های پیشین نشان داده‌اند که تقریباً ۲۵ درصد از دانشجویان دارای ناتوانی، تشخیص </w:t>
      </w:r>
      <w:r w:rsidRPr="00FB470C">
        <w:rPr>
          <w:rFonts w:asciiTheme="majorBidi" w:hAnsiTheme="majorBidi" w:cstheme="majorBidi"/>
          <w:szCs w:val="24"/>
        </w:rPr>
        <w:t>ADHD</w:t>
      </w:r>
      <w:r w:rsidRPr="00AF0B56">
        <w:rPr>
          <w:rFonts w:cs="B Nazanin"/>
          <w:sz w:val="28"/>
          <w:rtl/>
        </w:rPr>
        <w:t xml:space="preserve"> دریافت کرده‌اند (گرین و رابینر</w:t>
      </w:r>
      <w:r w:rsidRPr="00AF0B56">
        <w:rPr>
          <w:rStyle w:val="FootnoteReference"/>
          <w:rFonts w:cs="B Nazanin"/>
          <w:sz w:val="28"/>
          <w:rtl/>
        </w:rPr>
        <w:footnoteReference w:id="86"/>
      </w:r>
      <w:r w:rsidRPr="00AF0B56">
        <w:rPr>
          <w:rFonts w:cs="B Nazanin"/>
          <w:sz w:val="28"/>
          <w:rtl/>
        </w:rPr>
        <w:t xml:space="preserve">، ۲۰۱۲). در جمعیت عمومی دانشجویان ایالات متحده، شیوع دانشجویان دارای نشانه‌های </w:t>
      </w:r>
      <w:r w:rsidRPr="00FB470C">
        <w:rPr>
          <w:rFonts w:asciiTheme="majorBidi" w:hAnsiTheme="majorBidi" w:cstheme="majorBidi"/>
          <w:szCs w:val="24"/>
        </w:rPr>
        <w:t>ADHD</w:t>
      </w:r>
      <w:r w:rsidRPr="00AF0B56">
        <w:rPr>
          <w:rFonts w:cs="B Nazanin"/>
          <w:sz w:val="28"/>
          <w:rtl/>
        </w:rPr>
        <w:t xml:space="preserve"> بین ۲ تا ۱۲ درصد متغیر است (گارنیر-دیکسترا و همکاران</w:t>
      </w:r>
      <w:r w:rsidRPr="00AF0B56">
        <w:rPr>
          <w:rStyle w:val="FootnoteReference"/>
          <w:rFonts w:cs="B Nazanin"/>
          <w:sz w:val="28"/>
          <w:rtl/>
        </w:rPr>
        <w:footnoteReference w:id="87"/>
      </w:r>
      <w:r w:rsidRPr="00AF0B56">
        <w:rPr>
          <w:rFonts w:cs="B Nazanin"/>
          <w:sz w:val="28"/>
          <w:rtl/>
        </w:rPr>
        <w:t xml:space="preserve">، ۲۰۱۰؛ ناگنت و اسمارت، ۲۰۱۴؛ وود و همکاران، ۲۰۲۱). تخمین زده می‌شود که ۶ درصد از دانشجویان سال اول دانشگاه، دریافت تشخیص </w:t>
      </w:r>
      <w:r w:rsidRPr="00FB470C">
        <w:rPr>
          <w:rFonts w:asciiTheme="majorBidi" w:hAnsiTheme="majorBidi" w:cstheme="majorBidi"/>
          <w:szCs w:val="24"/>
        </w:rPr>
        <w:t>ADHD</w:t>
      </w:r>
      <w:r w:rsidRPr="00AF0B56">
        <w:rPr>
          <w:rFonts w:cs="B Nazanin"/>
          <w:sz w:val="28"/>
          <w:rtl/>
        </w:rPr>
        <w:t xml:space="preserve"> را گزارش کرده‌اند (ایگان و همکاران</w:t>
      </w:r>
      <w:r w:rsidRPr="00AF0B56">
        <w:rPr>
          <w:rStyle w:val="FootnoteReference"/>
          <w:rFonts w:cs="B Nazanin"/>
          <w:sz w:val="28"/>
          <w:rtl/>
        </w:rPr>
        <w:footnoteReference w:id="88"/>
      </w:r>
      <w:r w:rsidRPr="00AF0B56">
        <w:rPr>
          <w:rFonts w:cs="B Nazanin"/>
          <w:sz w:val="28"/>
          <w:rtl/>
        </w:rPr>
        <w:t xml:space="preserve">، ۲۰۱۷)، در حالی که تعداد بیشتری از دانشجویان با </w:t>
      </w:r>
      <w:r w:rsidRPr="00FB470C">
        <w:rPr>
          <w:rFonts w:asciiTheme="majorBidi" w:hAnsiTheme="majorBidi" w:cstheme="majorBidi"/>
          <w:szCs w:val="24"/>
        </w:rPr>
        <w:t>ADHD</w:t>
      </w:r>
      <w:r w:rsidRPr="00AF0B56">
        <w:rPr>
          <w:rFonts w:cs="B Nazanin"/>
          <w:sz w:val="28"/>
          <w:rtl/>
        </w:rPr>
        <w:t xml:space="preserve"> که پیش از این شناسایی نشده بود، به مراکز مشاوره و بهداشت دانشگاه مراجعه می‌کنند (دوپال و همکاران</w:t>
      </w:r>
      <w:r w:rsidRPr="00AF0B56">
        <w:rPr>
          <w:rStyle w:val="FootnoteReference"/>
          <w:rFonts w:cs="B Nazanin"/>
          <w:sz w:val="28"/>
          <w:rtl/>
        </w:rPr>
        <w:footnoteReference w:id="89"/>
      </w:r>
      <w:r w:rsidRPr="00AF0B56">
        <w:rPr>
          <w:rFonts w:cs="B Nazanin"/>
          <w:sz w:val="28"/>
          <w:rtl/>
        </w:rPr>
        <w:t>، ۲۰۰۹؛ هریسون و ادواردز</w:t>
      </w:r>
      <w:r w:rsidRPr="00AF0B56">
        <w:rPr>
          <w:rStyle w:val="FootnoteReference"/>
          <w:rFonts w:cs="B Nazanin"/>
          <w:sz w:val="28"/>
          <w:rtl/>
        </w:rPr>
        <w:footnoteReference w:id="90"/>
      </w:r>
      <w:r w:rsidRPr="00AF0B56">
        <w:rPr>
          <w:rFonts w:cs="B Nazanin"/>
          <w:sz w:val="28"/>
          <w:rtl/>
        </w:rPr>
        <w:t>، ۲۰۱۰؛ هیلیگنستاین و کیلینگ</w:t>
      </w:r>
      <w:r w:rsidRPr="00AF0B56">
        <w:rPr>
          <w:rStyle w:val="FootnoteReference"/>
          <w:rFonts w:cs="B Nazanin"/>
          <w:sz w:val="28"/>
          <w:rtl/>
        </w:rPr>
        <w:footnoteReference w:id="91"/>
      </w:r>
      <w:r w:rsidRPr="00AF0B56">
        <w:rPr>
          <w:rFonts w:cs="B Nazanin"/>
          <w:sz w:val="28"/>
          <w:rtl/>
        </w:rPr>
        <w:t>، ۱۹۹۵؛ ناگنت و اسمارت، ۲۰۱۴).</w:t>
      </w:r>
    </w:p>
    <w:p w14:paraId="5495E335" w14:textId="77777777" w:rsidR="0030002F" w:rsidRPr="00AF0B56" w:rsidRDefault="0030002F" w:rsidP="0030002F">
      <w:pPr>
        <w:spacing w:line="276" w:lineRule="auto"/>
        <w:ind w:firstLine="394"/>
        <w:rPr>
          <w:rFonts w:cs="B Nazanin"/>
          <w:sz w:val="28"/>
          <w:rtl/>
        </w:rPr>
      </w:pPr>
      <w:r w:rsidRPr="00AF0B56">
        <w:rPr>
          <w:rFonts w:cs="B Nazanin"/>
          <w:sz w:val="28"/>
          <w:rtl/>
        </w:rPr>
        <w:lastRenderedPageBreak/>
        <w:t>با توجه به انگ</w:t>
      </w:r>
      <w:r w:rsidRPr="00AF0B56">
        <w:rPr>
          <w:rStyle w:val="FootnoteReference"/>
          <w:rFonts w:cs="B Nazanin"/>
          <w:sz w:val="28"/>
          <w:rtl/>
        </w:rPr>
        <w:footnoteReference w:id="92"/>
      </w:r>
      <w:r w:rsidRPr="00AF0B56">
        <w:rPr>
          <w:rFonts w:cs="B Nazanin"/>
          <w:sz w:val="28"/>
          <w:rtl/>
        </w:rPr>
        <w:t xml:space="preserve"> اجتماعیِ مرتبط با افشای ناتوانی‌ها و نرخ بالای هم‌ابتلایی میان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اختلالات یادگیری خاص</w:t>
      </w:r>
      <w:r w:rsidRPr="00AF0B56">
        <w:rPr>
          <w:rStyle w:val="FootnoteReference"/>
          <w:rFonts w:cs="B Nazanin"/>
          <w:sz w:val="28"/>
          <w:rtl/>
        </w:rPr>
        <w:footnoteReference w:id="93"/>
      </w:r>
      <w:r w:rsidRPr="00AF0B56">
        <w:rPr>
          <w:rFonts w:cs="B Nazanin"/>
          <w:sz w:val="28"/>
          <w:rtl/>
        </w:rPr>
        <w:t xml:space="preserve"> و سایر اختلالات روان‌شناختی (انجمن روانپزشکی آمریکا، ۲۰۲۲)، احتمال دارد که این ارقام به طور کامل نشان‌دهنده تعداد واقعی دانشجویان مبتلا به </w:t>
      </w:r>
      <w:r w:rsidRPr="00FB470C">
        <w:rPr>
          <w:rFonts w:asciiTheme="majorBidi" w:hAnsiTheme="majorBidi" w:cstheme="majorBidi"/>
          <w:szCs w:val="24"/>
        </w:rPr>
        <w:t>ADHD</w:t>
      </w:r>
      <w:r w:rsidRPr="00AF0B56">
        <w:rPr>
          <w:rFonts w:cs="B Nazanin"/>
          <w:sz w:val="28"/>
          <w:rtl/>
        </w:rPr>
        <w:t xml:space="preserve"> نباشند. برای مثال، برخی از دانشجویان از افشای چالش‌های تحصیلی یا یک ناتوانی تشخیص‌داده‌شده خودداری می‌کنند؛ زیرا نگرانند که ناتوانی آن‌ها در محیط دانشگاه فاش شود یا اینکه سایر دانشجویان به دلیل دریافت تسهیلات آموزشی، که ممکن است به عنوان یک امتیاز تحصیلیِ متمایزساز تلقی شود، به آن‌ها به دیده تحقیر بنگرند (هارل</w:t>
      </w:r>
      <w:r w:rsidRPr="00AF0B56">
        <w:rPr>
          <w:rStyle w:val="FootnoteReference"/>
          <w:rFonts w:cs="B Nazanin"/>
          <w:sz w:val="28"/>
          <w:rtl/>
        </w:rPr>
        <w:footnoteReference w:id="94"/>
      </w:r>
      <w:r w:rsidRPr="00AF0B56">
        <w:rPr>
          <w:rFonts w:cs="B Nazanin"/>
          <w:sz w:val="28"/>
          <w:rtl/>
        </w:rPr>
        <w:t xml:space="preserve">، ۲۰۲۱). امکان مطالعه روی دانشجویان مبتلا به </w:t>
      </w:r>
      <w:r w:rsidRPr="00FB470C">
        <w:rPr>
          <w:rFonts w:asciiTheme="majorBidi" w:hAnsiTheme="majorBidi" w:cstheme="majorBidi"/>
          <w:szCs w:val="24"/>
        </w:rPr>
        <w:t>ADHD</w:t>
      </w:r>
      <w:r w:rsidRPr="00AF0B56">
        <w:rPr>
          <w:rFonts w:cs="B Nazanin"/>
          <w:sz w:val="28"/>
          <w:rtl/>
        </w:rPr>
        <w:t xml:space="preserve"> نیز به دلیل ماهیت محرمانه اطلاعات سلامت فردی (به عنوان مثال، قانون انتقال‌پذیری و پاسخ‌گویی بیمه سلامت</w:t>
      </w:r>
      <w:r w:rsidRPr="00AF0B56">
        <w:rPr>
          <w:rStyle w:val="FootnoteReference"/>
          <w:rFonts w:cs="B Nazanin"/>
          <w:sz w:val="28"/>
          <w:rtl/>
        </w:rPr>
        <w:footnoteReference w:id="95"/>
      </w:r>
      <w:r w:rsidRPr="00AF0B56">
        <w:rPr>
          <w:rFonts w:cs="B Nazanin"/>
          <w:sz w:val="28"/>
          <w:rtl/>
        </w:rPr>
        <w:t xml:space="preserve"> مصوب ۱۹۹۶) و عدم امکان تأیید وضعیت تشخیصی افراد، محدود شده است.</w:t>
      </w:r>
    </w:p>
    <w:p w14:paraId="153A51AE"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اگرچه دسترسی به مستندات تأییدشده از تشخیص قبلی </w:t>
      </w:r>
      <w:r w:rsidRPr="00FB470C">
        <w:rPr>
          <w:rFonts w:asciiTheme="majorBidi" w:hAnsiTheme="majorBidi" w:cstheme="majorBidi"/>
          <w:szCs w:val="24"/>
        </w:rPr>
        <w:t>ADHD</w:t>
      </w:r>
      <w:r w:rsidRPr="00AF0B56">
        <w:rPr>
          <w:rFonts w:cs="B Nazanin"/>
          <w:sz w:val="28"/>
          <w:rtl/>
        </w:rPr>
        <w:t xml:space="preserve"> در دانشجویان نسبت به خودگزارش‌دهی آن‌ها از وضعیت تشخیصی‌شان ارجحیت دارد (سوهر و همکاران، ۲۰۱۷)، اما مبتنی ساختن برآوردهای شیوع </w:t>
      </w:r>
      <w:r w:rsidRPr="00FB470C">
        <w:rPr>
          <w:rFonts w:asciiTheme="majorBidi" w:hAnsiTheme="majorBidi" w:cstheme="majorBidi"/>
          <w:szCs w:val="24"/>
        </w:rPr>
        <w:t>ADHD</w:t>
      </w:r>
      <w:r w:rsidRPr="00AF0B56">
        <w:rPr>
          <w:rFonts w:cs="B Nazanin"/>
          <w:sz w:val="28"/>
          <w:rtl/>
        </w:rPr>
        <w:t xml:space="preserve"> صرفاً بر اساس تشخیص‌های رسمی، ممکن است تعداد واقعی دانشجویان دانشگاه را که دارای نشانه‌هایِ از نظر بالینی معنادار</w:t>
      </w:r>
      <w:r w:rsidRPr="00AF0B56">
        <w:rPr>
          <w:rFonts w:ascii="Arial" w:hAnsi="Arial" w:cs="B Nazanin"/>
          <w:sz w:val="28"/>
        </w:rPr>
        <w:t>ِ</w:t>
      </w:r>
      <w:r w:rsidRPr="00AF0B56">
        <w:rPr>
          <w:rFonts w:cs="B Nazanin"/>
          <w:sz w:val="28"/>
          <w:rtl/>
        </w:rPr>
        <w:t xml:space="preserve"> </w:t>
      </w:r>
      <w:r w:rsidRPr="00FB470C">
        <w:rPr>
          <w:rFonts w:asciiTheme="majorBidi" w:hAnsiTheme="majorBidi" w:cstheme="majorBidi"/>
          <w:szCs w:val="24"/>
        </w:rPr>
        <w:t>ADHD</w:t>
      </w:r>
      <w:r w:rsidRPr="00AF0B56">
        <w:rPr>
          <w:rFonts w:cs="B Nazanin"/>
          <w:sz w:val="28"/>
          <w:rtl/>
        </w:rPr>
        <w:t xml:space="preserve"> هستند، کمتر از حد واقعی تخمین بزند. به عنوان مثال، در مطالعه‌ای روی دانشجویان ایالات متحده (۱۰۸۰ </w:t>
      </w:r>
      <w:r w:rsidRPr="00AF0B56">
        <w:rPr>
          <w:rFonts w:cs="B Nazanin"/>
          <w:sz w:val="28"/>
        </w:rPr>
        <w:t>=</w:t>
      </w:r>
      <w:r w:rsidRPr="00AF0B56">
        <w:rPr>
          <w:rFonts w:cs="B Nazanin"/>
          <w:sz w:val="28"/>
          <w:rtl/>
        </w:rPr>
        <w:t xml:space="preserve"> </w:t>
      </w:r>
      <w:r w:rsidRPr="00FB470C">
        <w:rPr>
          <w:rFonts w:asciiTheme="majorBidi" w:hAnsiTheme="majorBidi" w:cstheme="majorBidi"/>
          <w:szCs w:val="24"/>
        </w:rPr>
        <w:t>N</w:t>
      </w:r>
      <w:r w:rsidRPr="00AF0B56">
        <w:rPr>
          <w:rFonts w:cs="B Nazanin"/>
          <w:sz w:val="28"/>
          <w:rtl/>
        </w:rPr>
        <w:t>)</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۱۲</w:t>
      </w:r>
      <w:r w:rsidRPr="00AF0B56">
        <w:rPr>
          <w:rFonts w:cs="B Nazanin"/>
          <w:sz w:val="28"/>
          <w:rtl/>
        </w:rPr>
        <w:t xml:space="preserve"> درصد از کل نمونه دانشجویان، سطوحِ از نظر بالینی معناداری از نشانه‌های </w:t>
      </w:r>
      <w:r w:rsidRPr="00FB470C">
        <w:rPr>
          <w:rFonts w:asciiTheme="majorBidi" w:hAnsiTheme="majorBidi" w:cstheme="majorBidi"/>
          <w:szCs w:val="24"/>
        </w:rPr>
        <w:t>ADHD</w:t>
      </w:r>
      <w:r w:rsidRPr="00AF0B56">
        <w:rPr>
          <w:rFonts w:cs="B Nazanin"/>
          <w:sz w:val="28"/>
          <w:rtl/>
        </w:rPr>
        <w:t xml:space="preserve"> را گزارش کردند. با این حال، تنها ۲ درصد از این دانشجویان تشخیص رسمی </w:t>
      </w:r>
      <w:r w:rsidRPr="00FB470C">
        <w:rPr>
          <w:rFonts w:asciiTheme="majorBidi" w:hAnsiTheme="majorBidi" w:cstheme="majorBidi"/>
          <w:szCs w:val="24"/>
        </w:rPr>
        <w:t>ADHD</w:t>
      </w:r>
      <w:r w:rsidRPr="00AF0B56">
        <w:rPr>
          <w:rFonts w:cs="B Nazanin"/>
          <w:sz w:val="28"/>
          <w:rtl/>
        </w:rPr>
        <w:t xml:space="preserve"> را دریافت کرده بودند (گارنیر-دیکسترا و همکاران، ۲۰۱۰). تشخیص </w:t>
      </w:r>
      <w:r w:rsidRPr="00FB470C">
        <w:rPr>
          <w:rFonts w:asciiTheme="majorBidi" w:hAnsiTheme="majorBidi" w:cstheme="majorBidi"/>
          <w:szCs w:val="24"/>
        </w:rPr>
        <w:t>ADHD</w:t>
      </w:r>
      <w:r w:rsidRPr="00AF0B56">
        <w:rPr>
          <w:rFonts w:cs="B Nazanin"/>
          <w:sz w:val="28"/>
          <w:rtl/>
        </w:rPr>
        <w:t xml:space="preserve"> در میان دانشجویان می‌تواند چالش‌برانگیز باشد و در نتیجه به کم‌تشخیصی</w:t>
      </w:r>
      <w:r w:rsidRPr="00AF0B56">
        <w:rPr>
          <w:rStyle w:val="FootnoteReference"/>
          <w:rFonts w:cs="B Nazanin"/>
          <w:sz w:val="28"/>
          <w:rtl/>
        </w:rPr>
        <w:footnoteReference w:id="96"/>
      </w:r>
      <w:r w:rsidRPr="00AF0B56">
        <w:rPr>
          <w:rFonts w:cs="B Nazanin"/>
          <w:sz w:val="28"/>
          <w:rtl/>
        </w:rPr>
        <w:t xml:space="preserve"> یا بیش‌تشخیصی</w:t>
      </w:r>
      <w:r w:rsidRPr="00AF0B56">
        <w:rPr>
          <w:rStyle w:val="FootnoteReference"/>
          <w:rFonts w:cs="B Nazanin"/>
          <w:sz w:val="28"/>
          <w:rtl/>
        </w:rPr>
        <w:footnoteReference w:id="97"/>
      </w:r>
      <w:r w:rsidRPr="00AF0B56">
        <w:rPr>
          <w:rFonts w:cs="B Nazanin"/>
          <w:sz w:val="28"/>
          <w:rtl/>
        </w:rPr>
        <w:t xml:space="preserve"> منجر شود.</w:t>
      </w:r>
    </w:p>
    <w:p w14:paraId="795C497D"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برای نمونه، به منظور سنجش میزان قابل‌اعتماد بودن تشخیص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پژوهشی جدید به بررسی ۲۱۲ دانشجو در مقطع کارشناسی (که ۶۴.۶ درصد آن‌ها زن بودند) پرداخت که عمدتاً سال اولی (۳۳.۵ درصد) و سال دومی (۲۹.۷ درصد) در یک دانشگاه خصوصی در شمال شرقی ایالات متحده بودند (وود و همکاران، ۲۰۲۱). پژوهشگران می‌خواستند بررسی کنند که آیا تفاوت‌هایی در نیم‌رخ‌های روان‌شناختی</w:t>
      </w:r>
      <w:r w:rsidRPr="00AF0B56">
        <w:rPr>
          <w:rStyle w:val="FootnoteReference"/>
          <w:rFonts w:cs="B Nazanin"/>
          <w:sz w:val="28"/>
          <w:rtl/>
        </w:rPr>
        <w:footnoteReference w:id="98"/>
      </w:r>
      <w:r w:rsidRPr="00AF0B56">
        <w:rPr>
          <w:rFonts w:cs="B Nazanin"/>
          <w:sz w:val="28"/>
          <w:rtl/>
        </w:rPr>
        <w:t xml:space="preserve"> دانشجویان دارای تشخیص گزارش‌شده </w:t>
      </w:r>
      <w:r w:rsidRPr="00FB470C">
        <w:rPr>
          <w:rFonts w:asciiTheme="majorBidi" w:hAnsiTheme="majorBidi" w:cstheme="majorBidi"/>
          <w:szCs w:val="24"/>
        </w:rPr>
        <w:t>ADHD</w:t>
      </w:r>
      <w:r w:rsidRPr="00AF0B56">
        <w:rPr>
          <w:rFonts w:cs="B Nazanin"/>
          <w:sz w:val="28"/>
          <w:rtl/>
        </w:rPr>
        <w:t xml:space="preserve"> و بدون آن وجود دارد یا خیر. دانشجویان به چهار گروه تقسیم شدند: الف) دانشجویانی که تشخیص تخصصی </w:t>
      </w:r>
      <w:r w:rsidRPr="00FB470C">
        <w:rPr>
          <w:rFonts w:asciiTheme="majorBidi" w:hAnsiTheme="majorBidi" w:cstheme="majorBidi"/>
          <w:szCs w:val="24"/>
        </w:rPr>
        <w:t>ADHD</w:t>
      </w:r>
      <w:r w:rsidRPr="00AF0B56">
        <w:rPr>
          <w:rFonts w:cs="B Nazanin"/>
          <w:sz w:val="28"/>
          <w:rtl/>
        </w:rPr>
        <w:t xml:space="preserve"> داشتند و معیارهای نشانه‌شناختی را برآورده می‌کردند (گروه تشخیص‌داده‌شده</w:t>
      </w:r>
      <w:r w:rsidRPr="00AF0B56">
        <w:rPr>
          <w:rStyle w:val="FootnoteReference"/>
          <w:rFonts w:cs="B Nazanin"/>
          <w:sz w:val="28"/>
          <w:rtl/>
        </w:rPr>
        <w:footnoteReference w:id="99"/>
      </w:r>
      <w:r w:rsidRPr="00AF0B56">
        <w:rPr>
          <w:rFonts w:cs="B Nazanin"/>
          <w:sz w:val="28"/>
          <w:rtl/>
        </w:rPr>
        <w:t xml:space="preserve">).  ب) دانشجویانی که تشخیص تخصصی </w:t>
      </w:r>
      <w:r w:rsidRPr="00FB470C">
        <w:rPr>
          <w:rFonts w:asciiTheme="majorBidi" w:hAnsiTheme="majorBidi" w:cstheme="majorBidi"/>
          <w:szCs w:val="24"/>
        </w:rPr>
        <w:t>ADHD</w:t>
      </w:r>
      <w:r w:rsidRPr="00AF0B56">
        <w:rPr>
          <w:rFonts w:cs="B Nazanin"/>
          <w:sz w:val="28"/>
          <w:rtl/>
        </w:rPr>
        <w:t xml:space="preserve"> داشتند اما معیارهای نشانه‌شناختی را </w:t>
      </w:r>
      <w:r w:rsidRPr="00AF0B56">
        <w:rPr>
          <w:rFonts w:cs="B Nazanin"/>
          <w:sz w:val="28"/>
          <w:rtl/>
        </w:rPr>
        <w:lastRenderedPageBreak/>
        <w:t>برآورده نمی‌کردند (گروه کم‌نشانه</w:t>
      </w:r>
      <w:r w:rsidRPr="00AF0B56">
        <w:rPr>
          <w:rStyle w:val="FootnoteReference"/>
          <w:rFonts w:cs="B Nazanin"/>
          <w:sz w:val="28"/>
          <w:rtl/>
        </w:rPr>
        <w:footnoteReference w:id="100"/>
      </w:r>
      <w:r w:rsidRPr="00AF0B56">
        <w:rPr>
          <w:rFonts w:cs="B Nazanin"/>
          <w:sz w:val="28"/>
          <w:rtl/>
        </w:rPr>
        <w:t>).  ج) دانشجویانی که فاقد تشخیص بودند اما معیارهای نشانه‌شناختی را برآورده می‌کردند (گروه تشخیص‌داده‌نشده</w:t>
      </w:r>
      <w:r w:rsidRPr="00AF0B56">
        <w:rPr>
          <w:rStyle w:val="FootnoteReference"/>
          <w:rFonts w:cs="B Nazanin"/>
          <w:sz w:val="28"/>
          <w:rtl/>
        </w:rPr>
        <w:footnoteReference w:id="101"/>
      </w:r>
      <w:r w:rsidRPr="00AF0B56">
        <w:rPr>
          <w:rFonts w:cs="B Nazanin"/>
          <w:sz w:val="28"/>
          <w:rtl/>
        </w:rPr>
        <w:t xml:space="preserve">).  د) دانشجویانی که فاقد تشخیص بودند و معیارهای نشانه‌شناختی را نیز برآورده نمی‌کردند (گروه کنترل).  </w:t>
      </w:r>
    </w:p>
    <w:p w14:paraId="647C32F9" w14:textId="77777777" w:rsidR="0030002F" w:rsidRPr="00AF0B56" w:rsidRDefault="0030002F" w:rsidP="0030002F">
      <w:pPr>
        <w:spacing w:line="276" w:lineRule="auto"/>
        <w:ind w:firstLine="394"/>
        <w:rPr>
          <w:rFonts w:cs="B Nazanin"/>
          <w:sz w:val="28"/>
          <w:rtl/>
        </w:rPr>
      </w:pPr>
      <w:r w:rsidRPr="00AF0B56">
        <w:rPr>
          <w:rFonts w:cs="B Nazanin"/>
          <w:sz w:val="28"/>
          <w:rtl/>
        </w:rPr>
        <w:t>هر گروه بر اساس ابزارهای استانداردِ خودسنجی برای سنجش افسردگی، اضطراب، استرس، مهارت‌های مدیریت زمان، آهنگ شناختی کند</w:t>
      </w:r>
      <w:r w:rsidRPr="00AF0B56">
        <w:rPr>
          <w:rStyle w:val="FootnoteReference"/>
          <w:rFonts w:cs="B Nazanin"/>
          <w:sz w:val="28"/>
          <w:rtl/>
        </w:rPr>
        <w:footnoteReference w:id="102"/>
      </w:r>
      <w:r w:rsidRPr="00AF0B56">
        <w:rPr>
          <w:rFonts w:cs="B Nazanin"/>
          <w:sz w:val="28"/>
          <w:rtl/>
        </w:rPr>
        <w:t>، نقص عملکردی و اهمال‌کاری</w:t>
      </w:r>
      <w:r w:rsidRPr="00AF0B56">
        <w:rPr>
          <w:rStyle w:val="FootnoteReference"/>
          <w:rFonts w:cs="B Nazanin"/>
          <w:sz w:val="28"/>
          <w:rtl/>
        </w:rPr>
        <w:footnoteReference w:id="103"/>
      </w:r>
      <w:r w:rsidRPr="00AF0B56">
        <w:rPr>
          <w:rFonts w:cs="B Nazanin"/>
          <w:sz w:val="28"/>
          <w:rtl/>
        </w:rPr>
        <w:t xml:space="preserve"> مورد مقایسه قرار گرفت. شایان ذکر است دانشجویان شرکت‌کننده در این پژوهش هیچ انگیزه‌ای برای گزارش کاذبِ تشخیص </w:t>
      </w:r>
      <w:r w:rsidRPr="00FB470C">
        <w:rPr>
          <w:rFonts w:asciiTheme="majorBidi" w:hAnsiTheme="majorBidi" w:cstheme="majorBidi"/>
          <w:szCs w:val="24"/>
        </w:rPr>
        <w:t>ADHD</w:t>
      </w:r>
      <w:r w:rsidRPr="00AF0B56">
        <w:rPr>
          <w:rFonts w:cs="B Nazanin"/>
          <w:sz w:val="28"/>
          <w:rtl/>
        </w:rPr>
        <w:t xml:space="preserve"> نداشتند؛ چرا که این گزارش منجر به دسترسی آن‌ها به ارزیابی بالینی، درمان یا تسهیلات آموزشی نمی‌شد. بیش از نیمی از دانشجویانی (۵۴ درصد) که تشخیص تخصصی </w:t>
      </w:r>
      <w:r w:rsidRPr="00FB470C">
        <w:rPr>
          <w:rFonts w:asciiTheme="majorBidi" w:hAnsiTheme="majorBidi" w:cstheme="majorBidi"/>
          <w:szCs w:val="24"/>
        </w:rPr>
        <w:t>ADHD</w:t>
      </w:r>
      <w:r w:rsidRPr="00AF0B56">
        <w:rPr>
          <w:rFonts w:cs="B Nazanin"/>
          <w:sz w:val="28"/>
          <w:rtl/>
        </w:rPr>
        <w:t xml:space="preserve"> را گزارش کرده بودند، در زمان انجام پژوهش، نشانه‌های </w:t>
      </w:r>
      <w:r w:rsidRPr="00FB470C">
        <w:rPr>
          <w:rFonts w:asciiTheme="majorBidi" w:hAnsiTheme="majorBidi" w:cstheme="majorBidi"/>
          <w:szCs w:val="24"/>
        </w:rPr>
        <w:t>ADHDِ</w:t>
      </w:r>
      <w:r w:rsidRPr="00AF0B56">
        <w:rPr>
          <w:rFonts w:cs="B Nazanin"/>
          <w:sz w:val="28"/>
          <w:rtl/>
        </w:rPr>
        <w:t xml:space="preserve"> واجد اهمیت بالینی را گزارش نکردند. آزمون‌های مجذور خی‌دو نشان دادند که شرکت‌کنندگان از نظر سن، جنسیت، سال تحصیلی یا معدل تفاوت معناداری با یکدیگر نداشتند. با این حال، گروه تشخیص‌نداده‌شده شامل تعداد بسیار بیشتری از شرکت‌کنندگان غیرقفقازی</w:t>
      </w:r>
      <w:r w:rsidRPr="00AF0B56">
        <w:rPr>
          <w:rStyle w:val="FootnoteReference"/>
          <w:rFonts w:cs="B Nazanin"/>
          <w:sz w:val="28"/>
          <w:rtl/>
        </w:rPr>
        <w:footnoteReference w:id="104"/>
      </w:r>
      <w:r w:rsidRPr="00AF0B56">
        <w:rPr>
          <w:rFonts w:cs="B Nazanin"/>
          <w:sz w:val="28"/>
          <w:rtl/>
        </w:rPr>
        <w:t xml:space="preserve"> بود. پژوهشگران با شگفتی دریافتند که ۵ درصد از دانشجویانِ بدون تشخیص در گروه نمونه اولیه (۷۳۶ </w:t>
      </w:r>
      <w:r w:rsidRPr="00AF0B56">
        <w:rPr>
          <w:rFonts w:cs="B Nazanin"/>
          <w:sz w:val="28"/>
        </w:rPr>
        <w:t>=</w:t>
      </w:r>
      <w:r w:rsidRPr="00AF0B56">
        <w:rPr>
          <w:rFonts w:cs="B Nazanin"/>
          <w:sz w:val="28"/>
          <w:rtl/>
        </w:rPr>
        <w:t xml:space="preserve"> </w:t>
      </w:r>
      <w:r w:rsidRPr="00FB470C">
        <w:rPr>
          <w:rFonts w:asciiTheme="majorBidi" w:hAnsiTheme="majorBidi" w:cstheme="majorBidi"/>
          <w:szCs w:val="24"/>
        </w:rPr>
        <w:t>n</w:t>
      </w:r>
      <w:r w:rsidRPr="00AF0B56">
        <w:rPr>
          <w:rFonts w:cs="B Nazanin"/>
          <w:sz w:val="28"/>
          <w:rtl/>
        </w:rPr>
        <w:t>)</w:t>
      </w:r>
      <w:r w:rsidRPr="00AF0B56">
        <w:rPr>
          <w:rFonts w:ascii="Arial" w:hAnsi="Arial" w:cs="B Nazanin"/>
          <w:sz w:val="28"/>
          <w:rtl/>
        </w:rPr>
        <w:t>،</w:t>
      </w:r>
      <w:r w:rsidRPr="00AF0B56">
        <w:rPr>
          <w:rFonts w:cs="B Nazanin"/>
          <w:sz w:val="28"/>
          <w:rtl/>
        </w:rPr>
        <w:t xml:space="preserve"> معیارهای نشانه‌شناختی </w:t>
      </w:r>
      <w:r w:rsidRPr="00FB470C">
        <w:rPr>
          <w:rFonts w:asciiTheme="majorBidi" w:hAnsiTheme="majorBidi" w:cstheme="majorBidi"/>
          <w:szCs w:val="24"/>
        </w:rPr>
        <w:t>ADHD</w:t>
      </w:r>
      <w:r w:rsidRPr="00AF0B56">
        <w:rPr>
          <w:rFonts w:cs="B Nazanin"/>
          <w:sz w:val="28"/>
          <w:rtl/>
        </w:rPr>
        <w:t xml:space="preserve"> را برآورده می‌کردند و شواهدی از نقص عملکردی و پریشانی روان‌شناختی</w:t>
      </w:r>
      <w:r w:rsidRPr="00AF0B56">
        <w:rPr>
          <w:rStyle w:val="FootnoteReference"/>
          <w:rFonts w:cs="B Nazanin"/>
          <w:sz w:val="28"/>
          <w:rtl/>
        </w:rPr>
        <w:footnoteReference w:id="105"/>
      </w:r>
      <w:r w:rsidRPr="00AF0B56">
        <w:rPr>
          <w:rFonts w:cs="B Nazanin"/>
          <w:sz w:val="28"/>
          <w:rtl/>
        </w:rPr>
        <w:t xml:space="preserve"> نشان دادند. نویسندگان فرضیه‌سازی کردند که این ۵ درصد از دانشجویان، زیرگروهی از دانش‌آموزانِ دبیرستانی با عملکرد بالا</w:t>
      </w:r>
      <w:r w:rsidRPr="00AF0B56">
        <w:rPr>
          <w:rStyle w:val="FootnoteReference"/>
          <w:rFonts w:cs="B Nazanin"/>
          <w:sz w:val="28"/>
          <w:rtl/>
        </w:rPr>
        <w:footnoteReference w:id="106"/>
      </w:r>
      <w:r w:rsidRPr="00AF0B56">
        <w:rPr>
          <w:rFonts w:cs="B Nazanin"/>
          <w:sz w:val="28"/>
          <w:rtl/>
        </w:rPr>
        <w:t xml:space="preserve"> و فاقد تشخیص قبلی بودند که پس از ورود به دانشگاه، به دلیل افزایش تقاضاهای تحصیلی و ناتوانی پنهان خود، نشانه‌ها و آسیب‌های شدیدتری را تجربه کردند (آشرسون و همکاران</w:t>
      </w:r>
      <w:r w:rsidRPr="00AF0B56">
        <w:rPr>
          <w:rStyle w:val="FootnoteReference"/>
          <w:rFonts w:cs="B Nazanin"/>
          <w:sz w:val="28"/>
          <w:rtl/>
        </w:rPr>
        <w:footnoteReference w:id="107"/>
      </w:r>
      <w:r w:rsidRPr="00AF0B56">
        <w:rPr>
          <w:rFonts w:cs="B Nazanin"/>
          <w:sz w:val="28"/>
          <w:rtl/>
        </w:rPr>
        <w:t>، ۲۰۱۲).</w:t>
      </w:r>
    </w:p>
    <w:p w14:paraId="0BBC7053" w14:textId="77777777" w:rsidR="0030002F" w:rsidRPr="00026CFD" w:rsidRDefault="0030002F" w:rsidP="0030002F">
      <w:pPr>
        <w:pStyle w:val="Heading3"/>
        <w:rPr>
          <w:rFonts w:cs="B Nazanin"/>
          <w:b/>
          <w:bCs/>
          <w:color w:val="000000" w:themeColor="text1"/>
          <w:sz w:val="28"/>
          <w:szCs w:val="28"/>
          <w:rtl/>
        </w:rPr>
      </w:pPr>
      <w:bookmarkStart w:id="47" w:name="_Toc237578542"/>
      <w:r w:rsidRPr="00026CFD">
        <w:rPr>
          <w:rFonts w:cs="B Nazanin"/>
          <w:b/>
          <w:bCs/>
          <w:color w:val="000000" w:themeColor="text1"/>
          <w:sz w:val="28"/>
          <w:szCs w:val="28"/>
          <w:rtl/>
        </w:rPr>
        <w:t>امور تحصیلی و اختلال نقص توجه/بیش‌فعالی</w:t>
      </w:r>
      <w:bookmarkEnd w:id="47"/>
    </w:p>
    <w:p w14:paraId="572DC8EA" w14:textId="77777777" w:rsidR="0030002F" w:rsidRPr="00AF0B56" w:rsidRDefault="0030002F" w:rsidP="0030002F">
      <w:pPr>
        <w:spacing w:line="276" w:lineRule="auto"/>
        <w:ind w:firstLine="394"/>
        <w:rPr>
          <w:rFonts w:cs="B Nazanin"/>
          <w:sz w:val="28"/>
          <w:rtl/>
        </w:rPr>
      </w:pPr>
      <w:r w:rsidRPr="00AF0B56">
        <w:rPr>
          <w:rFonts w:cs="B Nazanin"/>
          <w:sz w:val="28"/>
          <w:rtl/>
        </w:rPr>
        <w:t>تقریباً یک تا دو سوم از افرادی که در دوران کودکی برای آن‌ها تشخیص اختلال نقص توجه/بیش‌فعالی (</w:t>
      </w:r>
      <w:r w:rsidRPr="00FB470C">
        <w:rPr>
          <w:rFonts w:asciiTheme="majorBidi" w:hAnsiTheme="majorBidi" w:cstheme="majorBidi"/>
          <w:szCs w:val="24"/>
        </w:rPr>
        <w:t>ADHD</w:t>
      </w:r>
      <w:r w:rsidRPr="00AF0B56">
        <w:rPr>
          <w:rFonts w:cs="B Nazanin"/>
          <w:sz w:val="28"/>
          <w:rtl/>
        </w:rPr>
        <w:t xml:space="preserve">) گذاشته شده است، در بزرگسالی نیز نشانه‌های </w:t>
      </w:r>
      <w:r w:rsidRPr="00FB470C">
        <w:rPr>
          <w:rFonts w:asciiTheme="majorBidi" w:hAnsiTheme="majorBidi" w:cstheme="majorBidi"/>
          <w:szCs w:val="24"/>
        </w:rPr>
        <w:t>ADHD</w:t>
      </w:r>
      <w:r w:rsidRPr="00AF0B56">
        <w:rPr>
          <w:rFonts w:cs="B Nazanin"/>
          <w:sz w:val="28"/>
          <w:rtl/>
        </w:rPr>
        <w:t xml:space="preserve"> را تجربه می‌کنند (وندر و همکاران</w:t>
      </w:r>
      <w:r w:rsidRPr="00AF0B56">
        <w:rPr>
          <w:rStyle w:val="FootnoteReference"/>
          <w:rFonts w:cs="B Nazanin"/>
          <w:sz w:val="28"/>
          <w:rtl/>
        </w:rPr>
        <w:footnoteReference w:id="108"/>
      </w:r>
      <w:r w:rsidRPr="00AF0B56">
        <w:rPr>
          <w:rFonts w:cs="B Nazanin"/>
          <w:sz w:val="28"/>
          <w:rtl/>
        </w:rPr>
        <w:t xml:space="preserve">، ۲۰۰۱). تشخیص </w:t>
      </w:r>
      <w:r w:rsidRPr="00FB470C">
        <w:rPr>
          <w:rFonts w:asciiTheme="majorBidi" w:hAnsiTheme="majorBidi" w:cstheme="majorBidi"/>
          <w:szCs w:val="24"/>
        </w:rPr>
        <w:t>ADHD</w:t>
      </w:r>
      <w:r w:rsidRPr="00AF0B56">
        <w:rPr>
          <w:rFonts w:cs="B Nazanin"/>
          <w:sz w:val="28"/>
          <w:rtl/>
        </w:rPr>
        <w:t xml:space="preserve"> به طور مستقیم با عملکرد تحصیلی ضعیف‌تر و دستیابی به مدارج تحصیلی پایین‌تر همراه است (فرزیر و همکاران</w:t>
      </w:r>
      <w:r w:rsidRPr="00AF0B56">
        <w:rPr>
          <w:rStyle w:val="FootnoteReference"/>
          <w:rFonts w:cs="B Nazanin"/>
          <w:sz w:val="28"/>
          <w:rtl/>
        </w:rPr>
        <w:footnoteReference w:id="109"/>
      </w:r>
      <w:r w:rsidRPr="00AF0B56">
        <w:rPr>
          <w:rFonts w:cs="B Nazanin"/>
          <w:sz w:val="28"/>
          <w:rtl/>
        </w:rPr>
        <w:t xml:space="preserve">، ۲۰۰۷). دانشجویان مبتلا به </w:t>
      </w:r>
      <w:r w:rsidRPr="00FB470C">
        <w:rPr>
          <w:rFonts w:asciiTheme="majorBidi" w:hAnsiTheme="majorBidi" w:cstheme="majorBidi"/>
          <w:szCs w:val="24"/>
        </w:rPr>
        <w:t>ADHD</w:t>
      </w:r>
      <w:r w:rsidRPr="00AF0B56">
        <w:rPr>
          <w:rFonts w:cs="B Nazanin"/>
          <w:sz w:val="28"/>
          <w:rtl/>
        </w:rPr>
        <w:t xml:space="preserve"> در مقایسه با همسالان بدون </w:t>
      </w:r>
      <w:r w:rsidRPr="00FB470C">
        <w:rPr>
          <w:rFonts w:asciiTheme="majorBidi" w:hAnsiTheme="majorBidi" w:cstheme="majorBidi"/>
          <w:szCs w:val="24"/>
        </w:rPr>
        <w:t>ADHD</w:t>
      </w:r>
      <w:r w:rsidRPr="00AF0B56">
        <w:rPr>
          <w:rFonts w:cs="B Nazanin"/>
          <w:sz w:val="28"/>
          <w:rtl/>
        </w:rPr>
        <w:t xml:space="preserve"> خود، به احتمال بیشتری در دانشگاه با چالش‌های اجتماعی/هیجانی و تحصیلی دست‌وپنجه نرم می‌کنند و </w:t>
      </w:r>
      <w:r w:rsidRPr="00AF0B56">
        <w:rPr>
          <w:rFonts w:cs="B Nazanin"/>
          <w:sz w:val="28"/>
          <w:rtl/>
        </w:rPr>
        <w:lastRenderedPageBreak/>
        <w:t>احتمال فارغ‌التحصیلی آن‌ها کمتر است (کانو و همکاران</w:t>
      </w:r>
      <w:r w:rsidRPr="00AF0B56">
        <w:rPr>
          <w:rStyle w:val="FootnoteReference"/>
          <w:rFonts w:cs="B Nazanin"/>
          <w:sz w:val="28"/>
          <w:rtl/>
        </w:rPr>
        <w:footnoteReference w:id="110"/>
      </w:r>
      <w:r w:rsidRPr="00AF0B56">
        <w:rPr>
          <w:rFonts w:cs="B Nazanin"/>
          <w:sz w:val="28"/>
          <w:rtl/>
        </w:rPr>
        <w:t>، ۲۰۲۰؛ دوپال و همکاران، ۲۰۲۱؛ گورملی و همکاران</w:t>
      </w:r>
      <w:r w:rsidRPr="00AF0B56">
        <w:rPr>
          <w:rStyle w:val="FootnoteReference"/>
          <w:rFonts w:cs="B Nazanin"/>
          <w:sz w:val="28"/>
          <w:rtl/>
        </w:rPr>
        <w:footnoteReference w:id="111"/>
      </w:r>
      <w:r w:rsidRPr="00AF0B56">
        <w:rPr>
          <w:rFonts w:cs="B Nazanin"/>
          <w:sz w:val="28"/>
          <w:rtl/>
        </w:rPr>
        <w:t xml:space="preserve">، ۲۰۱۹؛ وود و همکاران، ۲۰۲۱). از نظر تحصیلی، دانشجویان مبتلا به </w:t>
      </w:r>
      <w:r w:rsidRPr="00FB470C">
        <w:rPr>
          <w:rFonts w:asciiTheme="majorBidi" w:hAnsiTheme="majorBidi" w:cstheme="majorBidi"/>
          <w:szCs w:val="24"/>
        </w:rPr>
        <w:t>ADHD</w:t>
      </w:r>
      <w:r w:rsidRPr="00AF0B56">
        <w:rPr>
          <w:rFonts w:cs="B Nazanin"/>
          <w:sz w:val="28"/>
          <w:rtl/>
        </w:rPr>
        <w:t xml:space="preserve"> در مقایسه با دانشجویان بدون این اختلال، احتمال بیشتری دارد که واحدهای درسی خود را حذف کنند، نمرات کمتری دریافت نمایند، استفاده کمتری از راهبردهای مهارت‌های مطالعه را گزارش کنند و معدل (</w:t>
      </w:r>
      <w:r w:rsidRPr="00FB470C">
        <w:rPr>
          <w:rFonts w:asciiTheme="majorBidi" w:hAnsiTheme="majorBidi" w:cstheme="majorBidi"/>
          <w:szCs w:val="24"/>
        </w:rPr>
        <w:t>GPA</w:t>
      </w:r>
      <w:r w:rsidRPr="00AF0B56">
        <w:rPr>
          <w:rFonts w:cs="B Nazanin"/>
          <w:sz w:val="28"/>
          <w:rtl/>
        </w:rPr>
        <w:t>) پایین‌تری داشته باشند (دوپال و همکاران، ۲۰۲۱؛ گرین و رابینر، ۲۰۱۲؛ ناگت و اسمارت، ۲۰۱۴). دانشجویان (دارای تشخیص یا فاقد تشخیص) با نشانه‌هایِ از نظر بالینی معنادار</w:t>
      </w:r>
      <w:r w:rsidRPr="00AF0B56">
        <w:rPr>
          <w:rFonts w:ascii="Arial" w:hAnsi="Arial" w:cs="B Nazanin"/>
          <w:sz w:val="28"/>
        </w:rPr>
        <w:t>ِ</w:t>
      </w:r>
      <w:r w:rsidRPr="00AF0B56">
        <w:rPr>
          <w:rFonts w:cs="B Nazanin"/>
          <w:sz w:val="28"/>
          <w:rtl/>
        </w:rPr>
        <w:t xml:space="preserve">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به طور معناداری سطوح بالاتری از بی‌توجهی، بیش‌فعالی، تکانشگری، نقص عملکردی، اهمال‌کاری، نقص در مدیریت زمان و آهنگ شناختی کند را گزارش می‌کنند (وود و همکاران، ۲۰۲۱). این تشخیص همچنین با تأخیرهای خفیف در رشد زبانی و اجتماعی همراه است (انجمن روانپزشکی آمریکا، ۲۰۲۲). از نظر اجتماعی و هیجانی، دانشجویان مبتلا به </w:t>
      </w:r>
      <w:r w:rsidRPr="00FB470C">
        <w:rPr>
          <w:rFonts w:asciiTheme="majorBidi" w:hAnsiTheme="majorBidi" w:cstheme="majorBidi"/>
          <w:szCs w:val="24"/>
        </w:rPr>
        <w:t>ADHD</w:t>
      </w:r>
      <w:r w:rsidRPr="00AF0B56">
        <w:rPr>
          <w:rFonts w:cs="B Nazanin"/>
          <w:sz w:val="28"/>
          <w:rtl/>
        </w:rPr>
        <w:t xml:space="preserve"> در مقایسه با همسالان بدون </w:t>
      </w:r>
      <w:r w:rsidRPr="00FB470C">
        <w:rPr>
          <w:rFonts w:asciiTheme="majorBidi" w:hAnsiTheme="majorBidi" w:cstheme="majorBidi"/>
          <w:szCs w:val="24"/>
        </w:rPr>
        <w:t>ADHD</w:t>
      </w:r>
      <w:r w:rsidRPr="00AF0B56">
        <w:rPr>
          <w:rFonts w:cs="B Nazanin"/>
          <w:sz w:val="28"/>
          <w:rtl/>
        </w:rPr>
        <w:t xml:space="preserve"> خود، اعتمادبه‌نفس کمتری نسبت به توانایی‌های تحصیلی‌شان نشان می‌دهند و سطح بالاتری از نگرانی درباره روابط اجتماعی را گزارش می‌کنند (دوپال و همکاران، ۲۰۲۱؛ ناگت و اسمارت، ۲۰۱۴).</w:t>
      </w:r>
    </w:p>
    <w:p w14:paraId="12818BA8" w14:textId="77777777" w:rsidR="0030002F" w:rsidRPr="00AF0B56" w:rsidRDefault="0030002F" w:rsidP="0030002F">
      <w:pPr>
        <w:spacing w:line="276" w:lineRule="auto"/>
        <w:ind w:firstLine="394"/>
        <w:rPr>
          <w:rFonts w:cs="B Nazanin"/>
          <w:sz w:val="28"/>
        </w:rPr>
      </w:pPr>
      <w:r w:rsidRPr="00AF0B56">
        <w:rPr>
          <w:rFonts w:cs="B Nazanin"/>
          <w:sz w:val="28"/>
          <w:rtl/>
        </w:rPr>
        <w:t xml:space="preserve">در یک مطالعه طولی اخیر که دانشجویان را در طول چهار سال پیگیری کرد، دوپال و همکاران (2021) ارزیابی‌های روان‌شناختی و آموزشی سالانه‌ای را روی بیش از ۴۰۰ دانشجو انجام دادند که نیمی از آن‌ها مبتلا به </w:t>
      </w:r>
      <w:r w:rsidRPr="00FB470C">
        <w:rPr>
          <w:rFonts w:asciiTheme="majorBidi" w:hAnsiTheme="majorBidi" w:cstheme="majorBidi"/>
          <w:szCs w:val="24"/>
        </w:rPr>
        <w:t>ADHD</w:t>
      </w:r>
      <w:r w:rsidRPr="00AF0B56">
        <w:rPr>
          <w:rFonts w:cs="B Nazanin"/>
          <w:sz w:val="28"/>
          <w:rtl/>
        </w:rPr>
        <w:t xml:space="preserve"> شناسایی شده بودند. پژوهشگران پیامدهای مختلفی از جمله معدل نیم‌سال تحصیلی، پیشرفت به سمت فارغ‌التحصیلی بر اساس سال تحصیلی، مهارت‌های مطالعه خودگزارش‌دهی‌شده، و وضعیت ترک تحصیل در دانشگاه را بررسی کردند. شرکت‌کنندگان در این پژوهش از دانشگاه‌هایی در کارولینای شمالی، پنسیلوانیا و رود آیلند بودند. این پژوهشگران افزون بر شناسایی تفاوت‌های معنادار در پیامدهای تحصیلی دانشجویان مبتلا به </w:t>
      </w:r>
      <w:r w:rsidRPr="00FB470C">
        <w:rPr>
          <w:rFonts w:asciiTheme="majorBidi" w:hAnsiTheme="majorBidi" w:cstheme="majorBidi"/>
          <w:szCs w:val="24"/>
        </w:rPr>
        <w:t>ADHD</w:t>
      </w:r>
      <w:r w:rsidRPr="00AF0B56">
        <w:rPr>
          <w:rFonts w:cs="B Nazanin"/>
          <w:sz w:val="28"/>
          <w:rtl/>
        </w:rPr>
        <w:t xml:space="preserve"> (به عنوان مثال، نمرات آن‌ها در طول تمام چهار سال، نیم‌نمره از همسالان بدون </w:t>
      </w:r>
      <w:r w:rsidRPr="00FB470C">
        <w:rPr>
          <w:rFonts w:asciiTheme="majorBidi" w:hAnsiTheme="majorBidi" w:cstheme="majorBidi"/>
          <w:szCs w:val="24"/>
        </w:rPr>
        <w:t>ADHD</w:t>
      </w:r>
      <w:r w:rsidRPr="00AF0B56">
        <w:rPr>
          <w:rFonts w:cs="B Nazanin"/>
          <w:sz w:val="28"/>
          <w:rtl/>
        </w:rPr>
        <w:t xml:space="preserve"> خود پایین‌تر بود و نرخ ترک تحصیل بیشتری داشتند)، چندین متغیر پیش‌بین را برای این پیامدها یافتند. تحصیلات والدین، نشانه‌های کمترِ افسردگی، کارکرد اجرایی بهتر و دریافت قبلی تسهیلات بند ۵۰۴ (504 </w:t>
      </w:r>
      <w:r w:rsidRPr="00FB470C">
        <w:rPr>
          <w:rFonts w:asciiTheme="majorBidi" w:hAnsiTheme="majorBidi" w:cstheme="majorBidi"/>
          <w:szCs w:val="24"/>
        </w:rPr>
        <w:t>accommodations</w:t>
      </w:r>
      <w:r w:rsidRPr="00AF0B56">
        <w:rPr>
          <w:rFonts w:cs="B Nazanin"/>
          <w:sz w:val="28"/>
          <w:rtl/>
        </w:rPr>
        <w:t xml:space="preserve">) و حمایت‌های تحصیلی، از قوی‌ترین پیش‌بین‌های بهبود پیامدهای تحصیلی بودند. نویسندگان از دیدن میزان نقص‌های تحصیلی تجربه شده توسط دانشجویان مبتلا به </w:t>
      </w:r>
      <w:r w:rsidRPr="00FB470C">
        <w:rPr>
          <w:rFonts w:asciiTheme="majorBidi" w:hAnsiTheme="majorBidi" w:cstheme="majorBidi"/>
          <w:szCs w:val="24"/>
        </w:rPr>
        <w:t>ADHD</w:t>
      </w:r>
      <w:r w:rsidRPr="00AF0B56">
        <w:rPr>
          <w:rFonts w:cs="B Nazanin"/>
          <w:sz w:val="28"/>
          <w:rtl/>
        </w:rPr>
        <w:t xml:space="preserve"> شگفت‌زده شدند؛ آن‌ها بیان داشتند: «از آنجا که این افراد دانشجویانی بودند که مهارت‌های لازم برای فارغ‌التحصیلی موفقیت‌آمیز از دبیرستان و ثبت‌نام در یک کالج یا دانشگاه چهارساله را داشتند، ما انتظار افت کمتری را در عملکرد تحصیلی آن‌ها در دانشگاه داشتیم» (دانشگاه لهیگ</w:t>
      </w:r>
      <w:r w:rsidRPr="00AF0B56">
        <w:rPr>
          <w:rStyle w:val="FootnoteReference"/>
          <w:rFonts w:cs="B Nazanin"/>
          <w:sz w:val="28"/>
          <w:rtl/>
        </w:rPr>
        <w:footnoteReference w:id="112"/>
      </w:r>
      <w:r w:rsidRPr="00AF0B56">
        <w:rPr>
          <w:rFonts w:cs="B Nazanin"/>
          <w:sz w:val="28"/>
          <w:rtl/>
        </w:rPr>
        <w:t>، ۲۰۲۱).</w:t>
      </w:r>
    </w:p>
    <w:p w14:paraId="0ED76CEC" w14:textId="77777777" w:rsidR="0030002F" w:rsidRPr="00AF0B56" w:rsidRDefault="0030002F" w:rsidP="0030002F">
      <w:pPr>
        <w:spacing w:line="276" w:lineRule="auto"/>
        <w:ind w:firstLine="394"/>
        <w:rPr>
          <w:rFonts w:cs="B Nazanin"/>
          <w:sz w:val="28"/>
          <w:rtl/>
        </w:rPr>
      </w:pPr>
      <w:r w:rsidRPr="00AF0B56">
        <w:rPr>
          <w:rFonts w:cs="B Nazanin"/>
          <w:sz w:val="28"/>
          <w:rtl/>
        </w:rPr>
        <w:lastRenderedPageBreak/>
        <w:t xml:space="preserve">دانشجویان مبتلا به </w:t>
      </w:r>
      <w:r w:rsidRPr="00FB470C">
        <w:rPr>
          <w:rFonts w:asciiTheme="majorBidi" w:hAnsiTheme="majorBidi" w:cstheme="majorBidi"/>
          <w:szCs w:val="24"/>
        </w:rPr>
        <w:t>ADHD</w:t>
      </w:r>
      <w:r w:rsidRPr="00AF0B56">
        <w:rPr>
          <w:rFonts w:cs="B Nazanin"/>
          <w:sz w:val="28"/>
          <w:rtl/>
        </w:rPr>
        <w:t xml:space="preserve"> به دلیل نقص در توجه، حافظه، سرعت پردازش، تفکر مفهومی مرتبه بالا</w:t>
      </w:r>
      <w:r w:rsidRPr="00AF0B56">
        <w:rPr>
          <w:rStyle w:val="FootnoteReference"/>
          <w:rFonts w:cs="B Nazanin"/>
          <w:sz w:val="28"/>
          <w:rtl/>
        </w:rPr>
        <w:footnoteReference w:id="113"/>
      </w:r>
      <w:r w:rsidRPr="00AF0B56">
        <w:rPr>
          <w:rFonts w:cs="B Nazanin"/>
          <w:sz w:val="28"/>
          <w:rtl/>
        </w:rPr>
        <w:t xml:space="preserve"> و توانایی برنامه‌ریزی و سازمان‌دهی، با چالش‌های متعددی روبه‌رو هستند که ممکن است عملکرد تحصیلی آن‌ها را در محیط دانشگاه به خطر بیندازد (وولف، ۲۰۰۱). انتقال به محیط دانشگاهی حتی بدون چالش‌های مضاعف ناشی از نشانه‌های </w:t>
      </w:r>
      <w:r w:rsidRPr="00FB470C">
        <w:rPr>
          <w:rFonts w:asciiTheme="majorBidi" w:hAnsiTheme="majorBidi" w:cstheme="majorBidi"/>
          <w:szCs w:val="24"/>
        </w:rPr>
        <w:t>ADHD</w:t>
      </w:r>
      <w:r w:rsidRPr="00AF0B56">
        <w:rPr>
          <w:rFonts w:cs="B Nazanin"/>
          <w:sz w:val="28"/>
          <w:rtl/>
        </w:rPr>
        <w:t xml:space="preserve"> نیز می‌تواند دشوار باشد. در مقایسه با دوران دبیرستان، از دانشجویان انتظار می‌رود حجم بیشتری از کارهای تحصیلی را مدیریت کنند (مثلاً کارهای بیشتری را در خارج از کلاس انجام دهند)؛ آن هم در شرایطی که ساختار بیرونی یا یادآوری‌های اندکی (یا هیچ) درباره نحوه مدیریت زمان یا چگونگی استفاده از مطالب درسی برای انجام تکالیف وجود دارد. تحصیلات عالی به طور معمول با این انتظار همراه است که دانشجویان زمان بسیار بیشتری را صرف کار بر روی تکالیف و انجام آن‌ها در خارج از کلاس درس کنند، از جمله مطالعه بیشتر در فواصل بین کلاس‌ها و آمادگی جامع‌تر برای امتحانات. احتمال دارد که تکالیف ماه‌ها قبل به آن‌ها تحویل داده شود و به جز طرح درس کلاس، یادآوری‌های حداقلی به آن‌ها ارائه گردد.</w:t>
      </w:r>
    </w:p>
    <w:p w14:paraId="797A58BF" w14:textId="77777777" w:rsidR="0030002F" w:rsidRPr="00AF0B56" w:rsidRDefault="0030002F" w:rsidP="0030002F">
      <w:pPr>
        <w:spacing w:line="276" w:lineRule="auto"/>
        <w:ind w:firstLine="394"/>
        <w:rPr>
          <w:rFonts w:cs="B Nazanin"/>
          <w:sz w:val="28"/>
          <w:rtl/>
        </w:rPr>
      </w:pPr>
      <w:r w:rsidRPr="00AF0B56">
        <w:rPr>
          <w:rFonts w:cs="B Nazanin"/>
          <w:sz w:val="28"/>
          <w:rtl/>
        </w:rPr>
        <w:t>همان‌طور که دکتر برایان اندرسون (هارل، ۲۰۲۱)، استاد علوم روان‌شناختی و مغز که بیش از ۱۲ سال به مطالعه توجه پرداخته است، بیان می‌دارد: «اگر دانشجویان بتوانند عملکرد تحصیلی قابل‌قبولی را در سال‌های پیش از دانشگاه حفظ کنند، ممکن است تا زمانی که نیاز به توجه مداوم</w:t>
      </w:r>
      <w:r w:rsidRPr="00AF0B56">
        <w:rPr>
          <w:rStyle w:val="FootnoteReference"/>
          <w:rFonts w:cs="B Nazanin"/>
          <w:sz w:val="28"/>
          <w:rtl/>
        </w:rPr>
        <w:footnoteReference w:id="114"/>
      </w:r>
      <w:r w:rsidRPr="00AF0B56">
        <w:rPr>
          <w:rFonts w:cs="B Nazanin"/>
          <w:sz w:val="28"/>
          <w:rtl/>
        </w:rPr>
        <w:t xml:space="preserve"> آن‌قدر زیاد نشود که محدودیت‌های آن‌ها را آشکار سازد، از وسعت وضعیت خود آگاه نشوند». فشارهای مضاعف تحصیلات عالی، همراه با نقص ذاتی در خودتنظیمی و پیگیری امور، می‌تواند این دانشجویان را که پیش از این نیز در معرض خطر بوده‌اند، در مسیر تلاش برای مدیریت تقاضاهای فزاینده بر کارکرد اجرایی‌شان، دچار پریشانی هیجانی شدیدی کند (دوپال و همکاران، ۲۰۰۹؛ وود و همکاران، ۲۰۲۱). برای دانشجویانی که از ابتلای خود به </w:t>
      </w:r>
      <w:r w:rsidRPr="00FB470C">
        <w:rPr>
          <w:rFonts w:asciiTheme="majorBidi" w:hAnsiTheme="majorBidi" w:cstheme="majorBidi"/>
          <w:szCs w:val="24"/>
        </w:rPr>
        <w:t>ADHD</w:t>
      </w:r>
      <w:r w:rsidRPr="00AF0B56">
        <w:rPr>
          <w:rFonts w:cs="B Nazanin"/>
          <w:sz w:val="28"/>
          <w:rtl/>
        </w:rPr>
        <w:t xml:space="preserve"> آگاه نیستند، این پریشانی هیجانی ممکن است به شکل‌های دیگری مانند اضطراب یا افسردگی جلوه بیشتری داشته باشد.</w:t>
      </w:r>
    </w:p>
    <w:p w14:paraId="65AB8E5F" w14:textId="77777777" w:rsidR="0030002F" w:rsidRPr="00AF0B56" w:rsidRDefault="0030002F" w:rsidP="0030002F">
      <w:pPr>
        <w:spacing w:line="276" w:lineRule="auto"/>
        <w:ind w:firstLine="394"/>
        <w:rPr>
          <w:rFonts w:cs="B Nazanin"/>
          <w:sz w:val="28"/>
          <w:rtl/>
        </w:rPr>
      </w:pPr>
    </w:p>
    <w:p w14:paraId="0181BD70" w14:textId="77777777" w:rsidR="0030002F" w:rsidRPr="00026CFD" w:rsidRDefault="0030002F" w:rsidP="0030002F">
      <w:pPr>
        <w:pStyle w:val="Heading3"/>
        <w:rPr>
          <w:rFonts w:cs="B Nazanin"/>
          <w:b/>
          <w:bCs/>
          <w:color w:val="000000" w:themeColor="text1"/>
          <w:sz w:val="28"/>
          <w:szCs w:val="28"/>
          <w:rtl/>
        </w:rPr>
      </w:pPr>
      <w:bookmarkStart w:id="48" w:name="_Toc237578543"/>
      <w:r w:rsidRPr="00026CFD">
        <w:rPr>
          <w:rFonts w:cs="B Nazanin"/>
          <w:b/>
          <w:bCs/>
          <w:color w:val="000000" w:themeColor="text1"/>
          <w:sz w:val="28"/>
          <w:szCs w:val="28"/>
          <w:rtl/>
        </w:rPr>
        <w:t>سلامت روان و اختلال نقص توجه/بیش‌فعالی</w:t>
      </w:r>
      <w:bookmarkEnd w:id="48"/>
    </w:p>
    <w:p w14:paraId="694D2CE1" w14:textId="77777777" w:rsidR="0030002F" w:rsidRPr="00AF0B56" w:rsidRDefault="0030002F" w:rsidP="0030002F">
      <w:pPr>
        <w:spacing w:line="276" w:lineRule="auto"/>
        <w:ind w:firstLine="394"/>
        <w:rPr>
          <w:rFonts w:cs="B Nazanin"/>
          <w:sz w:val="28"/>
        </w:rPr>
      </w:pPr>
      <w:r w:rsidRPr="00AF0B56">
        <w:rPr>
          <w:rFonts w:cs="B Nazanin"/>
          <w:sz w:val="28"/>
          <w:rtl/>
        </w:rPr>
        <w:t>پردیس‌های دانشگاهی از افزایش روزافزون تعداد دانشجویانی گزارش می‌دهند که پس از غرقه‌شدن در تقاضاهای مربوط به عملکرد روزانه و مهارت‌های حل مسئله خود، به مراکز مشاوره هجوم می‌آورند (پارکر و همکاران</w:t>
      </w:r>
      <w:r w:rsidRPr="00AF0B56">
        <w:rPr>
          <w:rStyle w:val="FootnoteReference"/>
          <w:rFonts w:cs="B Nazanin"/>
          <w:sz w:val="28"/>
          <w:rtl/>
        </w:rPr>
        <w:footnoteReference w:id="115"/>
      </w:r>
      <w:r w:rsidRPr="00AF0B56">
        <w:rPr>
          <w:rFonts w:cs="B Nazanin"/>
          <w:sz w:val="28"/>
          <w:rtl/>
        </w:rPr>
        <w:t xml:space="preserve">، ۲۰۱۱). یک نظرسنجی ملی از مدیران مراکز مشاوره دانشگاهی و کالج‌ها (۳۸۰ </w:t>
      </w:r>
      <w:r w:rsidRPr="00AF0B56">
        <w:rPr>
          <w:rFonts w:cs="B Nazanin"/>
          <w:sz w:val="28"/>
        </w:rPr>
        <w:t>=</w:t>
      </w:r>
      <w:r w:rsidRPr="00AF0B56">
        <w:rPr>
          <w:rFonts w:cs="B Nazanin"/>
          <w:sz w:val="28"/>
          <w:rtl/>
        </w:rPr>
        <w:t xml:space="preserve"> </w:t>
      </w:r>
      <w:r w:rsidRPr="00FB470C">
        <w:rPr>
          <w:rFonts w:asciiTheme="majorBidi" w:hAnsiTheme="majorBidi" w:cstheme="majorBidi"/>
          <w:szCs w:val="24"/>
        </w:rPr>
        <w:t>N</w:t>
      </w:r>
      <w:r w:rsidRPr="00AF0B56">
        <w:rPr>
          <w:rFonts w:cs="B Nazanin"/>
          <w:sz w:val="28"/>
          <w:rtl/>
        </w:rPr>
        <w:t xml:space="preserve"> با نرخ پاسخ‌دهی ۵۰ درصد) نشان داد که اضطراب و افسردگی، شایع‌ترین دغدغه‌های سلامت روانی هستند که توسط </w:t>
      </w:r>
      <w:r w:rsidRPr="00AF0B56">
        <w:rPr>
          <w:rFonts w:cs="B Nazanin"/>
          <w:sz w:val="28"/>
          <w:rtl/>
        </w:rPr>
        <w:lastRenderedPageBreak/>
        <w:t>دانشجویان متقاضی خدمات سلامت روان مطرح شده‌اند (ریتز و همکاران</w:t>
      </w:r>
      <w:r w:rsidRPr="00AF0B56">
        <w:rPr>
          <w:rStyle w:val="FootnoteReference"/>
          <w:rFonts w:cs="B Nazanin"/>
          <w:sz w:val="28"/>
          <w:rtl/>
        </w:rPr>
        <w:footnoteReference w:id="116"/>
      </w:r>
      <w:r w:rsidRPr="00AF0B56">
        <w:rPr>
          <w:rFonts w:cs="B Nazanin"/>
          <w:sz w:val="28"/>
          <w:rtl/>
        </w:rPr>
        <w:t xml:space="preserve">، ۲۰۱۳). تخمین زده می‌شود که ۴۰ تا ۵۰ درصد از دانشجویان متقاضی خدمات سلامت روان، این نشانه‌ها را به عنوان دغدغه‌های اصلی خود برای درمان ارائه کرده‌اند. این ارقام نگران‌کننده هستند، به‌ویژه هنگامی که دانشجویان مبتلا به </w:t>
      </w:r>
      <w:r w:rsidRPr="00FB470C">
        <w:rPr>
          <w:rFonts w:asciiTheme="majorBidi" w:hAnsiTheme="majorBidi" w:cstheme="majorBidi"/>
          <w:szCs w:val="24"/>
        </w:rPr>
        <w:t>ADHD</w:t>
      </w:r>
      <w:r w:rsidRPr="00AF0B56">
        <w:rPr>
          <w:rFonts w:cs="B Nazanin"/>
          <w:sz w:val="28"/>
          <w:rtl/>
        </w:rPr>
        <w:t xml:space="preserve"> و تمایل آن‌ها به گزارشِ کمتر از حد واقعیِ نشانه‌ها و/یا آسیب‌های فعلی‌شان مد نظر قرار گیرد (سیبلی و همکاران</w:t>
      </w:r>
      <w:r w:rsidRPr="00AF0B56">
        <w:rPr>
          <w:rStyle w:val="FootnoteReference"/>
          <w:rFonts w:cs="B Nazanin"/>
          <w:sz w:val="28"/>
          <w:rtl/>
        </w:rPr>
        <w:footnoteReference w:id="117"/>
      </w:r>
      <w:r w:rsidRPr="00AF0B56">
        <w:rPr>
          <w:rFonts w:cs="B Nazanin"/>
          <w:sz w:val="28"/>
          <w:rtl/>
        </w:rPr>
        <w:t>، ۲۰۱۲).</w:t>
      </w:r>
    </w:p>
    <w:p w14:paraId="50BFA09C" w14:textId="77777777" w:rsidR="0030002F" w:rsidRPr="00AF0B56" w:rsidRDefault="0030002F" w:rsidP="0030002F">
      <w:pPr>
        <w:spacing w:line="276" w:lineRule="auto"/>
        <w:ind w:firstLine="394"/>
        <w:rPr>
          <w:rFonts w:cs="B Nazanin"/>
          <w:sz w:val="28"/>
          <w:rtl/>
        </w:rPr>
      </w:pPr>
      <w:r w:rsidRPr="00AF0B56">
        <w:rPr>
          <w:rFonts w:cs="B Nazanin"/>
          <w:sz w:val="28"/>
          <w:rtl/>
        </w:rPr>
        <w:t>روان‌درمانی خدمتی با قدمت بالاست که به صورت تجربی نشان داده شده است از طریق حمایت همدلانه در محیطی عاری از قضاوت، برای سلامت روان مراجعان سودمند است (کمپبل و همکاران</w:t>
      </w:r>
      <w:r w:rsidRPr="00AF0B56">
        <w:rPr>
          <w:rStyle w:val="FootnoteReference"/>
          <w:rFonts w:cs="B Nazanin"/>
          <w:sz w:val="28"/>
          <w:rtl/>
        </w:rPr>
        <w:footnoteReference w:id="118"/>
      </w:r>
      <w:r w:rsidRPr="00AF0B56">
        <w:rPr>
          <w:rFonts w:cs="B Nazanin"/>
          <w:sz w:val="28"/>
          <w:rtl/>
        </w:rPr>
        <w:t xml:space="preserve">، ۲۰۱۳). درمان می‌تواند با روش‌شناسی‌ها و چارچوب‌های مختلفی رویکرد یابد که هر یک برای کمک به مراجع جهت درک بهتر و کار روی تجربیات خود طراحی شده‌اند (انجمن روانپزشکی آمریکا، ۲۰۱۹). اگرچه همه دانشجویان احتمالاً در دوره‌های استرس‌زا از نوعی درمان بهره‌مند خواهند شد، اما دانشجویان مبتلا به </w:t>
      </w:r>
      <w:r w:rsidRPr="00FB470C">
        <w:rPr>
          <w:rFonts w:asciiTheme="majorBidi" w:hAnsiTheme="majorBidi" w:cstheme="majorBidi"/>
          <w:szCs w:val="24"/>
        </w:rPr>
        <w:t>ADHD</w:t>
      </w:r>
      <w:r w:rsidRPr="00AF0B56">
        <w:rPr>
          <w:rFonts w:cs="B Nazanin"/>
          <w:sz w:val="28"/>
          <w:rtl/>
        </w:rPr>
        <w:t xml:space="preserve"> کاندیداهای بسیار مناسبی برای دریافت منظم خدمات سلامت روان در طول تحصیل در دانشگاه هستند. برای نمونه، بزرگسالان مبتلا به </w:t>
      </w:r>
      <w:r w:rsidRPr="00FB470C">
        <w:rPr>
          <w:rFonts w:asciiTheme="majorBidi" w:hAnsiTheme="majorBidi" w:cstheme="majorBidi"/>
          <w:szCs w:val="24"/>
        </w:rPr>
        <w:t>ADHD</w:t>
      </w:r>
      <w:r w:rsidRPr="00AF0B56">
        <w:rPr>
          <w:rFonts w:cs="B Nazanin"/>
          <w:sz w:val="28"/>
          <w:rtl/>
        </w:rPr>
        <w:t xml:space="preserve"> در مقایسه با افراد بدون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نمراتی به طور معنادار بالاتری در مقیاس‌های سنجش افکار مزاحم و نگران‌کننده</w:t>
      </w:r>
      <w:r w:rsidRPr="00AF0B56">
        <w:rPr>
          <w:rStyle w:val="FootnoteReference"/>
          <w:rFonts w:cs="B Nazanin"/>
          <w:sz w:val="28"/>
          <w:rtl/>
        </w:rPr>
        <w:footnoteReference w:id="119"/>
      </w:r>
      <w:r w:rsidRPr="00AF0B56">
        <w:rPr>
          <w:rFonts w:cs="B Nazanin"/>
          <w:sz w:val="28"/>
          <w:rtl/>
        </w:rPr>
        <w:t xml:space="preserve"> نشان داده‌اند (آبراموویچ و اسویگر</w:t>
      </w:r>
      <w:r w:rsidRPr="00AF0B56">
        <w:rPr>
          <w:rStyle w:val="FootnoteReference"/>
          <w:rFonts w:cs="B Nazanin"/>
          <w:sz w:val="28"/>
          <w:rtl/>
        </w:rPr>
        <w:footnoteReference w:id="120"/>
      </w:r>
      <w:r w:rsidRPr="00AF0B56">
        <w:rPr>
          <w:rFonts w:cs="B Nazanin"/>
          <w:sz w:val="28"/>
          <w:rtl/>
        </w:rPr>
        <w:t xml:space="preserve">، ۲۰۰۸). چنانچه دانشجویان مبتلا به </w:t>
      </w:r>
      <w:r w:rsidRPr="00FB470C">
        <w:rPr>
          <w:rFonts w:asciiTheme="majorBidi" w:hAnsiTheme="majorBidi" w:cstheme="majorBidi"/>
          <w:szCs w:val="24"/>
        </w:rPr>
        <w:t>ADHD</w:t>
      </w:r>
      <w:r w:rsidRPr="00AF0B56">
        <w:rPr>
          <w:rFonts w:cs="B Nazanin"/>
          <w:sz w:val="28"/>
          <w:rtl/>
        </w:rPr>
        <w:t xml:space="preserve"> مشاوره و آموزش‌های لازم را در مورد چگونگی مواجهه با این افکار دریافت کنند، می‌توان این افکار را به طور مؤثر بازقاب‌بندی کرده و به چالش کشید تا دیدگاهی مثبت‌تر و بهزیستی روانی بهتری حاصل شود (اسپینهوون و همکاران</w:t>
      </w:r>
      <w:r w:rsidRPr="00AF0B56">
        <w:rPr>
          <w:rStyle w:val="FootnoteReference"/>
          <w:rFonts w:cs="B Nazanin"/>
          <w:sz w:val="28"/>
          <w:rtl/>
        </w:rPr>
        <w:footnoteReference w:id="121"/>
      </w:r>
      <w:r w:rsidRPr="00AF0B56">
        <w:rPr>
          <w:rFonts w:cs="B Nazanin"/>
          <w:sz w:val="28"/>
          <w:rtl/>
        </w:rPr>
        <w:t>، ۲۰۱۸).</w:t>
      </w:r>
    </w:p>
    <w:p w14:paraId="6281630D"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افراد مبتلا به </w:t>
      </w:r>
      <w:r w:rsidRPr="00FB470C">
        <w:rPr>
          <w:rFonts w:asciiTheme="majorBidi" w:hAnsiTheme="majorBidi" w:cstheme="majorBidi"/>
          <w:szCs w:val="24"/>
        </w:rPr>
        <w:t>ADHD</w:t>
      </w:r>
      <w:r w:rsidRPr="00AF0B56">
        <w:rPr>
          <w:rFonts w:cs="B Nazanin"/>
          <w:sz w:val="28"/>
          <w:rtl/>
        </w:rPr>
        <w:t xml:space="preserve"> در مقایسه با جمعیت عمومی، به طور مشخص از تحمل ناکامیِ</w:t>
      </w:r>
      <w:r w:rsidRPr="00AF0B56">
        <w:rPr>
          <w:rStyle w:val="FootnoteReference"/>
          <w:rFonts w:cs="B Nazanin"/>
          <w:sz w:val="28"/>
          <w:rtl/>
        </w:rPr>
        <w:footnoteReference w:id="122"/>
      </w:r>
      <w:r w:rsidRPr="00AF0B56">
        <w:rPr>
          <w:rFonts w:cs="B Nazanin"/>
          <w:sz w:val="28"/>
          <w:rtl/>
        </w:rPr>
        <w:t xml:space="preserve"> پایین‌تر، هیجان‌گرایی منفی</w:t>
      </w:r>
      <w:r w:rsidRPr="00AF0B56">
        <w:rPr>
          <w:rStyle w:val="FootnoteReference"/>
          <w:rFonts w:cs="B Nazanin"/>
          <w:sz w:val="28"/>
          <w:rtl/>
        </w:rPr>
        <w:footnoteReference w:id="123"/>
      </w:r>
      <w:r w:rsidRPr="00AF0B56">
        <w:rPr>
          <w:rFonts w:cs="B Nazanin"/>
          <w:sz w:val="28"/>
          <w:rtl/>
        </w:rPr>
        <w:t xml:space="preserve"> و تغییرات اغراق‌آمیز در خلق‌وخو برخوردارند (انجمن روانپزشکی آمریکا، ۲۰۲۲). دانشجویان دانشگاهیِ مبتلا به </w:t>
      </w:r>
      <w:r w:rsidRPr="00FB470C">
        <w:rPr>
          <w:rFonts w:asciiTheme="majorBidi" w:hAnsiTheme="majorBidi" w:cstheme="majorBidi"/>
          <w:szCs w:val="24"/>
        </w:rPr>
        <w:t>ADHD</w:t>
      </w:r>
      <w:r w:rsidRPr="00AF0B56">
        <w:rPr>
          <w:rFonts w:cs="B Nazanin"/>
          <w:sz w:val="28"/>
          <w:rtl/>
        </w:rPr>
        <w:t xml:space="preserve"> که در نظرسنجی شرکت کرده بودند، گزارش دادند که «احساس می‌کنند درک نمی‌شوند، به عنوان افرادی که کمتر از حدِ توانِ خود تلاش می‌کنند نگریسته می‌شوند و اغلب به دلیل ترس از انگ اجتماعی تمایلی به افشای تشخیص خود به اساتید ندارند» (هابن و حسون</w:t>
      </w:r>
      <w:r w:rsidRPr="00AF0B56">
        <w:rPr>
          <w:rStyle w:val="FootnoteReference"/>
          <w:rFonts w:cs="B Nazanin"/>
          <w:sz w:val="28"/>
          <w:rtl/>
        </w:rPr>
        <w:footnoteReference w:id="124"/>
      </w:r>
      <w:r w:rsidRPr="00AF0B56">
        <w:rPr>
          <w:rFonts w:cs="B Nazanin"/>
          <w:sz w:val="28"/>
          <w:rtl/>
        </w:rPr>
        <w:t xml:space="preserve">، ۲۰۲۱). افزون بر این، مشخص شد که آن‌ها در مقایسه با دانشجویان مشابهِ بدون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در زمینه‌های سازگاری، مهارت‌های اجتماعی و عزت‌نفس چالش‌های بیشتری دارند (ناگت و اسمارت، ۲۰۱۴؛ شاو-زیرت و همکاران</w:t>
      </w:r>
      <w:r w:rsidRPr="00AF0B56">
        <w:rPr>
          <w:rStyle w:val="FootnoteReference"/>
          <w:rFonts w:cs="B Nazanin"/>
          <w:sz w:val="28"/>
          <w:rtl/>
        </w:rPr>
        <w:footnoteReference w:id="125"/>
      </w:r>
      <w:r w:rsidRPr="00AF0B56">
        <w:rPr>
          <w:rFonts w:cs="B Nazanin"/>
          <w:sz w:val="28"/>
          <w:rtl/>
        </w:rPr>
        <w:t xml:space="preserve">، </w:t>
      </w:r>
      <w:r w:rsidRPr="00AF0B56">
        <w:rPr>
          <w:rFonts w:cs="B Nazanin"/>
          <w:sz w:val="28"/>
          <w:rtl/>
        </w:rPr>
        <w:lastRenderedPageBreak/>
        <w:t>۲۰۰۵؛ ویاندت و دوپال</w:t>
      </w:r>
      <w:r w:rsidRPr="00AF0B56">
        <w:rPr>
          <w:rStyle w:val="FootnoteReference"/>
          <w:rFonts w:cs="B Nazanin"/>
          <w:sz w:val="28"/>
          <w:rtl/>
        </w:rPr>
        <w:footnoteReference w:id="126"/>
      </w:r>
      <w:r w:rsidRPr="00AF0B56">
        <w:rPr>
          <w:rFonts w:cs="B Nazanin"/>
          <w:sz w:val="28"/>
          <w:rtl/>
        </w:rPr>
        <w:t xml:space="preserve">، ۲۰۰۶). آن‌ها همچنین در مقایسه با دانشجویان بدون تشخیص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در معرض خطر بالاتری برای ابتلا به نشانه‌های اضطراب و افسردگی قرار دارند (نوز و همکاران</w:t>
      </w:r>
      <w:r w:rsidRPr="00AF0B56">
        <w:rPr>
          <w:rStyle w:val="FootnoteReference"/>
          <w:rFonts w:cs="B Nazanin"/>
          <w:sz w:val="28"/>
          <w:rtl/>
        </w:rPr>
        <w:footnoteReference w:id="127"/>
      </w:r>
      <w:r w:rsidRPr="00AF0B56">
        <w:rPr>
          <w:rFonts w:cs="B Nazanin"/>
          <w:sz w:val="28"/>
          <w:rtl/>
        </w:rPr>
        <w:t>، ۲۰۱۳؛ نلسون و لیبل</w:t>
      </w:r>
      <w:r w:rsidRPr="00AF0B56">
        <w:rPr>
          <w:rStyle w:val="FootnoteReference"/>
          <w:rFonts w:cs="B Nazanin"/>
          <w:sz w:val="28"/>
          <w:rtl/>
        </w:rPr>
        <w:footnoteReference w:id="128"/>
      </w:r>
      <w:r w:rsidRPr="00AF0B56">
        <w:rPr>
          <w:rFonts w:cs="B Nazanin"/>
          <w:sz w:val="28"/>
          <w:rtl/>
        </w:rPr>
        <w:t>، ۲۰۱۸؛‌ پروات و همکاران</w:t>
      </w:r>
      <w:r w:rsidRPr="00AF0B56">
        <w:rPr>
          <w:rStyle w:val="FootnoteReference"/>
          <w:rFonts w:cs="B Nazanin"/>
          <w:sz w:val="28"/>
          <w:rtl/>
        </w:rPr>
        <w:footnoteReference w:id="129"/>
      </w:r>
      <w:r w:rsidRPr="00AF0B56">
        <w:rPr>
          <w:rFonts w:cs="B Nazanin"/>
          <w:sz w:val="28"/>
          <w:rtl/>
        </w:rPr>
        <w:t xml:space="preserve">، ۲۰۱۵؛ وود و همکاران، ۲۰۲۱). </w:t>
      </w:r>
    </w:p>
    <w:p w14:paraId="18C1D685"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این چالش‌های اجتماعی و هیجانی با شیوع بالاتر سوءمصرف مواد و سایر رفتارهای اعتیادآور در میان دانشجویان مبتلا به </w:t>
      </w:r>
      <w:r w:rsidRPr="00FB470C">
        <w:rPr>
          <w:rFonts w:asciiTheme="majorBidi" w:hAnsiTheme="majorBidi" w:cstheme="majorBidi"/>
          <w:szCs w:val="24"/>
        </w:rPr>
        <w:t>ADHD</w:t>
      </w:r>
      <w:r w:rsidRPr="00AF0B56">
        <w:rPr>
          <w:rFonts w:ascii="Arial" w:hAnsi="Arial" w:cs="B Nazanin"/>
          <w:sz w:val="28"/>
          <w:rtl/>
        </w:rPr>
        <w:t>،</w:t>
      </w:r>
      <w:r w:rsidRPr="00AF0B56">
        <w:rPr>
          <w:rFonts w:cs="B Nazanin"/>
          <w:sz w:val="28"/>
          <w:rtl/>
        </w:rPr>
        <w:t xml:space="preserve"> از جمله اعتیاد به اینترنت، مصرف سیگار، مصرف مواد غیرقانونی، مشکلات مرتبط با الکل و رفتارهای جنسی پرخطر تشدید می‌شوند (بیکر و همکاران</w:t>
      </w:r>
      <w:r w:rsidRPr="00AF0B56">
        <w:rPr>
          <w:rStyle w:val="FootnoteReference"/>
          <w:rFonts w:cs="B Nazanin"/>
          <w:sz w:val="28"/>
          <w:rtl/>
        </w:rPr>
        <w:footnoteReference w:id="130"/>
      </w:r>
      <w:r w:rsidRPr="00AF0B56">
        <w:rPr>
          <w:rFonts w:cs="B Nazanin"/>
          <w:sz w:val="28"/>
          <w:rtl/>
        </w:rPr>
        <w:t>، ۲۰۱۲؛ گلاس و فلوری</w:t>
      </w:r>
      <w:r w:rsidRPr="00AF0B56">
        <w:rPr>
          <w:rStyle w:val="FootnoteReference"/>
          <w:rFonts w:cs="B Nazanin"/>
          <w:sz w:val="28"/>
          <w:rtl/>
        </w:rPr>
        <w:footnoteReference w:id="131"/>
      </w:r>
      <w:r w:rsidRPr="00AF0B56">
        <w:rPr>
          <w:rFonts w:cs="B Nazanin"/>
          <w:sz w:val="28"/>
          <w:rtl/>
        </w:rPr>
        <w:t>، ۲۰۱۲؛ جانوسیس و ویاندت</w:t>
      </w:r>
      <w:r w:rsidRPr="00AF0B56">
        <w:rPr>
          <w:rStyle w:val="FootnoteReference"/>
          <w:rFonts w:cs="B Nazanin"/>
          <w:sz w:val="28"/>
          <w:rtl/>
        </w:rPr>
        <w:footnoteReference w:id="132"/>
      </w:r>
      <w:r w:rsidRPr="00AF0B56">
        <w:rPr>
          <w:rFonts w:cs="B Nazanin"/>
          <w:sz w:val="28"/>
          <w:rtl/>
        </w:rPr>
        <w:t>، ۲۰۱۰؛ کو و همکاران</w:t>
      </w:r>
      <w:r w:rsidRPr="00AF0B56">
        <w:rPr>
          <w:rStyle w:val="FootnoteReference"/>
          <w:rFonts w:cs="B Nazanin"/>
          <w:sz w:val="28"/>
          <w:rtl/>
        </w:rPr>
        <w:footnoteReference w:id="133"/>
      </w:r>
      <w:r w:rsidRPr="00AF0B56">
        <w:rPr>
          <w:rFonts w:cs="B Nazanin"/>
          <w:sz w:val="28"/>
          <w:rtl/>
        </w:rPr>
        <w:t>، ۲۰۰۸؛ مریل و همکاران</w:t>
      </w:r>
      <w:r w:rsidRPr="00AF0B56">
        <w:rPr>
          <w:rStyle w:val="FootnoteReference"/>
          <w:rFonts w:cs="B Nazanin"/>
          <w:sz w:val="28"/>
          <w:rtl/>
        </w:rPr>
        <w:footnoteReference w:id="134"/>
      </w:r>
      <w:r w:rsidRPr="00AF0B56">
        <w:rPr>
          <w:rFonts w:cs="B Nazanin"/>
          <w:sz w:val="28"/>
          <w:rtl/>
        </w:rPr>
        <w:t>، ۲۰۲۰؛ مسمان</w:t>
      </w:r>
      <w:r w:rsidRPr="00AF0B56">
        <w:rPr>
          <w:rStyle w:val="FootnoteReference"/>
          <w:rFonts w:cs="B Nazanin"/>
          <w:sz w:val="28"/>
          <w:rtl/>
        </w:rPr>
        <w:footnoteReference w:id="135"/>
      </w:r>
      <w:r w:rsidRPr="00AF0B56">
        <w:rPr>
          <w:rFonts w:cs="B Nazanin"/>
          <w:sz w:val="28"/>
          <w:rtl/>
        </w:rPr>
        <w:t>، ۲۰۱۵؛ رونی و همکاران</w:t>
      </w:r>
      <w:r w:rsidRPr="00AF0B56">
        <w:rPr>
          <w:rStyle w:val="FootnoteReference"/>
          <w:rFonts w:cs="B Nazanin"/>
          <w:sz w:val="28"/>
          <w:rtl/>
        </w:rPr>
        <w:footnoteReference w:id="136"/>
      </w:r>
      <w:r w:rsidRPr="00AF0B56">
        <w:rPr>
          <w:rFonts w:cs="B Nazanin"/>
          <w:sz w:val="28"/>
          <w:rtl/>
        </w:rPr>
        <w:t>، ۲۰۱۲؛ آپادیایا و همکاران</w:t>
      </w:r>
      <w:r w:rsidRPr="00AF0B56">
        <w:rPr>
          <w:rStyle w:val="FootnoteReference"/>
          <w:rFonts w:cs="B Nazanin"/>
          <w:sz w:val="28"/>
          <w:rtl/>
        </w:rPr>
        <w:footnoteReference w:id="137"/>
      </w:r>
      <w:r w:rsidRPr="00AF0B56">
        <w:rPr>
          <w:rFonts w:cs="B Nazanin"/>
          <w:sz w:val="28"/>
          <w:rtl/>
        </w:rPr>
        <w:t xml:space="preserve">، ۲۰۰۵). دانشجویان مبتلا به </w:t>
      </w:r>
      <w:r w:rsidRPr="00FB470C">
        <w:rPr>
          <w:rFonts w:asciiTheme="majorBidi" w:hAnsiTheme="majorBidi" w:cstheme="majorBidi"/>
          <w:szCs w:val="24"/>
        </w:rPr>
        <w:t>ADHD</w:t>
      </w:r>
      <w:r w:rsidRPr="00AF0B56">
        <w:rPr>
          <w:rFonts w:cs="B Nazanin"/>
          <w:sz w:val="28"/>
          <w:rtl/>
        </w:rPr>
        <w:t xml:space="preserve"> در مقایسه با همسالان بدون </w:t>
      </w:r>
      <w:r w:rsidRPr="00FB470C">
        <w:rPr>
          <w:rFonts w:asciiTheme="majorBidi" w:hAnsiTheme="majorBidi" w:cstheme="majorBidi"/>
          <w:szCs w:val="24"/>
        </w:rPr>
        <w:t>ADHD</w:t>
      </w:r>
      <w:r w:rsidRPr="00AF0B56">
        <w:rPr>
          <w:rFonts w:cs="B Nazanin"/>
          <w:sz w:val="28"/>
          <w:rtl/>
        </w:rPr>
        <w:t xml:space="preserve"> خود، ارزیابی پایین‌تری از کیفیت زندگی خود گزارش می‌کنند و الگوهای منفی‌تری را در روابط عاطفی و خانوادگی نشان می‌دهند (کانو و کارلسون</w:t>
      </w:r>
      <w:r w:rsidRPr="00AF0B56">
        <w:rPr>
          <w:rStyle w:val="FootnoteReference"/>
          <w:rFonts w:cs="B Nazanin"/>
          <w:sz w:val="28"/>
          <w:rtl/>
        </w:rPr>
        <w:footnoteReference w:id="138"/>
      </w:r>
      <w:r w:rsidRPr="00AF0B56">
        <w:rPr>
          <w:rFonts w:cs="B Nazanin"/>
          <w:sz w:val="28"/>
          <w:rtl/>
        </w:rPr>
        <w:t>، ۲۰۰۳؛ گرینوالد-مایز</w:t>
      </w:r>
      <w:r w:rsidRPr="00AF0B56">
        <w:rPr>
          <w:rStyle w:val="FootnoteReference"/>
          <w:rFonts w:cs="B Nazanin"/>
          <w:sz w:val="28"/>
          <w:rtl/>
        </w:rPr>
        <w:footnoteReference w:id="139"/>
      </w:r>
      <w:r w:rsidRPr="00AF0B56">
        <w:rPr>
          <w:rFonts w:cs="B Nazanin"/>
          <w:sz w:val="28"/>
          <w:rtl/>
        </w:rPr>
        <w:t>، ۲۰۰۱؛ پینهو و همکاران</w:t>
      </w:r>
      <w:r w:rsidRPr="00AF0B56">
        <w:rPr>
          <w:rStyle w:val="FootnoteReference"/>
          <w:rFonts w:cs="B Nazanin"/>
          <w:sz w:val="28"/>
          <w:rtl/>
        </w:rPr>
        <w:footnoteReference w:id="140"/>
      </w:r>
      <w:r w:rsidRPr="00AF0B56">
        <w:rPr>
          <w:rFonts w:cs="B Nazanin"/>
          <w:sz w:val="28"/>
          <w:rtl/>
        </w:rPr>
        <w:t>، ۲۰۱۹) تمامی این عوامل خطر در صورت عدم رسیدگی، به احتمال زیاد در موفقیت و عملکرد تحصیلی فرد تداخل ایجاد خواهند کرد.</w:t>
      </w:r>
    </w:p>
    <w:p w14:paraId="5F4F7C43" w14:textId="77777777" w:rsidR="0030002F" w:rsidRPr="00AF0B56" w:rsidRDefault="0030002F" w:rsidP="0030002F">
      <w:pPr>
        <w:spacing w:line="276" w:lineRule="auto"/>
        <w:ind w:firstLine="394"/>
        <w:rPr>
          <w:rFonts w:cs="B Nazanin"/>
          <w:sz w:val="28"/>
          <w:rtl/>
        </w:rPr>
      </w:pPr>
    </w:p>
    <w:p w14:paraId="075F0F47" w14:textId="77777777" w:rsidR="0030002F" w:rsidRPr="00026CFD" w:rsidRDefault="0030002F" w:rsidP="0030002F">
      <w:pPr>
        <w:pStyle w:val="Heading2"/>
        <w:rPr>
          <w:rFonts w:cs="B Nazanin"/>
          <w:b/>
          <w:bCs/>
          <w:color w:val="000000" w:themeColor="text1"/>
          <w:sz w:val="32"/>
          <w:szCs w:val="32"/>
        </w:rPr>
      </w:pPr>
      <w:bookmarkStart w:id="49" w:name="_Toc230452249"/>
      <w:bookmarkStart w:id="50" w:name="_Toc237578544"/>
      <w:r w:rsidRPr="00026CFD">
        <w:rPr>
          <w:rFonts w:cs="B Nazanin"/>
          <w:b/>
          <w:bCs/>
          <w:color w:val="000000" w:themeColor="text1"/>
          <w:sz w:val="32"/>
          <w:szCs w:val="32"/>
          <w:rtl/>
        </w:rPr>
        <w:t>آگاهی هیجانی</w:t>
      </w:r>
      <w:bookmarkEnd w:id="49"/>
      <w:bookmarkEnd w:id="50"/>
    </w:p>
    <w:p w14:paraId="64D9D0B6"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در سراسر ادبیات پژوهشی، یک فقدانِ کلی در زمینه توافقِ عام بر سر «عملیاتی‌سازیِ» سازه آگاهی هیجانی وجود دارد. آگاهی هیجانی به‌صورت مفهومی به این صورت‌ها تعریف شده است: توانایی شناسایی، برچسب‌زنی و درک «پیش‌آیندها» و پیامدهای هیجانات (دیویس و همکاران</w:t>
      </w:r>
      <w:r w:rsidRPr="00AF0B56">
        <w:rPr>
          <w:rStyle w:val="FootnoteReference"/>
          <w:rFonts w:ascii="B Nazanin" w:hAnsi="B Nazanin" w:cs="B Nazanin"/>
          <w:sz w:val="28"/>
          <w:rtl/>
        </w:rPr>
        <w:footnoteReference w:id="141"/>
      </w:r>
      <w:r w:rsidRPr="00AF0B56">
        <w:rPr>
          <w:rFonts w:ascii="B Nazanin" w:hAnsi="B Nazanin" w:cs="B Nazanin"/>
          <w:sz w:val="28"/>
          <w:rtl/>
        </w:rPr>
        <w:t>، ۲۰۱۹)، توانایی شناسایی و برچسب‌زنی هیجانات خود به منظور ابراز آن‌ها (مونتی و رودولف</w:t>
      </w:r>
      <w:r w:rsidRPr="00AF0B56">
        <w:rPr>
          <w:rStyle w:val="FootnoteReference"/>
          <w:rFonts w:ascii="B Nazanin" w:hAnsi="B Nazanin" w:cs="B Nazanin"/>
          <w:sz w:val="28"/>
          <w:rtl/>
        </w:rPr>
        <w:footnoteReference w:id="142"/>
      </w:r>
      <w:r w:rsidRPr="00AF0B56">
        <w:rPr>
          <w:rFonts w:ascii="B Nazanin" w:hAnsi="B Nazanin" w:cs="B Nazanin"/>
          <w:sz w:val="28"/>
          <w:rtl/>
        </w:rPr>
        <w:t>، ۲۰۱۴)، و یک فرآیند «توجهی» که برای تفسیر و ارزیابی هدفِ هیجانات مورد نیاز است (ریف و همکاران</w:t>
      </w:r>
      <w:r w:rsidRPr="00AF0B56">
        <w:rPr>
          <w:rStyle w:val="FootnoteReference"/>
          <w:rFonts w:ascii="B Nazanin" w:hAnsi="B Nazanin" w:cs="B Nazanin"/>
          <w:sz w:val="28"/>
          <w:rtl/>
        </w:rPr>
        <w:footnoteReference w:id="143"/>
      </w:r>
      <w:r w:rsidRPr="00AF0B56">
        <w:rPr>
          <w:rFonts w:ascii="B Nazanin" w:hAnsi="B Nazanin" w:cs="B Nazanin"/>
          <w:sz w:val="28"/>
          <w:rtl/>
        </w:rPr>
        <w:t xml:space="preserve">، ۲۰۰۸). اگرچه برخی پژوهشگران تنها بر </w:t>
      </w:r>
      <w:r w:rsidRPr="00AF0B56">
        <w:rPr>
          <w:rFonts w:ascii="B Nazanin" w:hAnsi="B Nazanin" w:cs="B Nazanin"/>
          <w:sz w:val="28"/>
          <w:rtl/>
        </w:rPr>
        <w:lastRenderedPageBreak/>
        <w:t>جنبه‌های درونیِ آگاهی هیجانی از خود تمرکز کرده‌اند، اما این نیز مشهود است که افراد در توانایی‌های خود برای شناسایی، برچسب‌زنی و درک تجربیات هیجانی دیگران با هم تفاوت دارند (لین و شوارتز</w:t>
      </w:r>
      <w:r w:rsidRPr="00AF0B56">
        <w:rPr>
          <w:rStyle w:val="FootnoteReference"/>
          <w:rFonts w:ascii="B Nazanin" w:hAnsi="B Nazanin" w:cs="B Nazanin"/>
          <w:sz w:val="28"/>
          <w:rtl/>
        </w:rPr>
        <w:footnoteReference w:id="144"/>
      </w:r>
      <w:r w:rsidRPr="00AF0B56">
        <w:rPr>
          <w:rFonts w:ascii="B Nazanin" w:hAnsi="B Nazanin" w:cs="B Nazanin"/>
          <w:sz w:val="28"/>
          <w:rtl/>
        </w:rPr>
        <w:t>، ۱۹۸۷؛ لین و همکاران</w:t>
      </w:r>
      <w:r w:rsidRPr="00AF0B56">
        <w:rPr>
          <w:rStyle w:val="FootnoteReference"/>
          <w:rFonts w:ascii="B Nazanin" w:hAnsi="B Nazanin" w:cs="B Nazanin"/>
          <w:sz w:val="28"/>
          <w:rtl/>
        </w:rPr>
        <w:footnoteReference w:id="145"/>
      </w:r>
      <w:r w:rsidRPr="00AF0B56">
        <w:rPr>
          <w:rFonts w:ascii="B Nazanin" w:hAnsi="B Nazanin" w:cs="B Nazanin"/>
          <w:sz w:val="28"/>
          <w:rtl/>
        </w:rPr>
        <w:t>، ۱۹۹۰). بر این اساس، برخی پژوهشگران نیز آگاهی هیجانی را به عنوان مهارت‌های فرد در شناسایی، تبیین و تشخیص تجربیات هیجانیِ خود و دیگران (لین و شوارتز، ۱۹۸۷؛ لین و همکاران، ۱۹۹۰؛ ون بیورن و همکاران</w:t>
      </w:r>
      <w:r w:rsidRPr="00AF0B56">
        <w:rPr>
          <w:rStyle w:val="FootnoteReference"/>
          <w:rFonts w:ascii="B Nazanin" w:hAnsi="B Nazanin" w:cs="B Nazanin"/>
          <w:sz w:val="28"/>
          <w:rtl/>
        </w:rPr>
        <w:footnoteReference w:id="146"/>
      </w:r>
      <w:r w:rsidRPr="00AF0B56">
        <w:rPr>
          <w:rFonts w:ascii="B Nazanin" w:hAnsi="B Nazanin" w:cs="B Nazanin"/>
          <w:sz w:val="28"/>
          <w:rtl/>
        </w:rPr>
        <w:t>، ۲۰۱۹) و همچنین توانایی بازشناسی و توصیف هیجانات در خود و دیگران تعریف می‌کنند (سیاروچی و همکاران</w:t>
      </w:r>
      <w:r w:rsidRPr="00AF0B56">
        <w:rPr>
          <w:rStyle w:val="FootnoteReference"/>
          <w:rFonts w:ascii="B Nazanin" w:hAnsi="B Nazanin" w:cs="B Nazanin"/>
          <w:sz w:val="28"/>
          <w:rtl/>
        </w:rPr>
        <w:footnoteReference w:id="147"/>
      </w:r>
      <w:r w:rsidRPr="00AF0B56">
        <w:rPr>
          <w:rFonts w:ascii="B Nazanin" w:hAnsi="B Nazanin" w:cs="B Nazanin"/>
          <w:sz w:val="28"/>
          <w:rtl/>
        </w:rPr>
        <w:t>، ۲۰۰۵؛ لین و همکاران، ۲۰۰۰).</w:t>
      </w:r>
    </w:p>
    <w:p w14:paraId="1328BF9F"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پیامدِ نبودِ یک تعریف مورد توافق درباره آگاهی هیجانی در کلِ ادبیات پژوهشیِ این حوزه، فقدانِ شدیدِ شفافیت در مورد نحوه مطالعه‌ی بهینه‌ی سازه‌ی مورد بحث است. با این حال، از منظری دیگر، آنچه از ادبیات پژوهشی به‌وضوح برمی‌آید این است که آگاهی هیجانی، به‌ویژه زمانی که از هر دو منظرِ «آگاهی هیجانی از خود» و «آگاهی هیجانی از دیگری» به آن نگریسته شود، سازه‌ای پیچیده و چندوجهی است که هنوز به‌قدر کافی مفهوم‌سازی نشده است. بر این اساس، پژوهشگر از طریق مرور دقیق و «تلفیقِ» (سنتزِ) ادبیات پژوهشی، یک مدل مفهومی را پیشنهاد می‌کند که به دنبال گنجاندنِ برجسته‌ترین متغیرهایی است که معمولاً با آگاهی هیجانی مرتبط هستند. این مدل در شش عامل سازمان‌دهی شده است: شناساییِ هیجان در خود، تجربه‌ی هیجانات در خود، تفسیرِ هیجانات در خود، شناساییِ هیجان در دیگری، تجربه‌ی هیجان در دیگری، و تفسیرِ هیجانات در دیگری.</w:t>
      </w:r>
    </w:p>
    <w:p w14:paraId="1D4BE0A6"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در سراسر ادبیات پژوهشی، محققان «آگاهی هیجانی» را به عنوان یک متغیر خاص و مورد توجه هدف قرار داده‌اند (سیاروچی و همکاران، ۲۰۰۵؛ دیویس و همکاران، ۲۰۱۹؛ مونتی و رودولف، ۲۰۱۴؛ تانگن</w:t>
      </w:r>
      <w:r w:rsidRPr="00AF0B56">
        <w:rPr>
          <w:rStyle w:val="FootnoteReference"/>
          <w:rFonts w:ascii="B Nazanin" w:hAnsi="B Nazanin" w:cs="B Nazanin"/>
          <w:sz w:val="28"/>
          <w:rtl/>
        </w:rPr>
        <w:footnoteReference w:id="148"/>
      </w:r>
      <w:r w:rsidRPr="00AF0B56">
        <w:rPr>
          <w:rFonts w:ascii="B Nazanin" w:hAnsi="B Nazanin" w:cs="B Nazanin"/>
          <w:sz w:val="28"/>
          <w:rtl/>
        </w:rPr>
        <w:t>، ۲۰۱۷؛ وان بیورن و همکاران، ۲۰۱۹). پژوهشگران در حوزه‌های مختلف، پرسش‌هایی را پیرامون چگونگی ارتباط آگاهی هیجانی با سبک‌های دلبستگی بزرگسالان (مونتی و رودولف، ۲۰۱۴)، دغدغه‌های سلامت روان (کارتون و همکاران</w:t>
      </w:r>
      <w:r w:rsidRPr="00AF0B56">
        <w:rPr>
          <w:rStyle w:val="FootnoteReference"/>
          <w:rFonts w:ascii="B Nazanin" w:hAnsi="B Nazanin" w:cs="B Nazanin"/>
          <w:sz w:val="28"/>
          <w:rtl/>
        </w:rPr>
        <w:footnoteReference w:id="149"/>
      </w:r>
      <w:r w:rsidRPr="00AF0B56">
        <w:rPr>
          <w:rFonts w:ascii="B Nazanin" w:hAnsi="B Nazanin" w:cs="B Nazanin"/>
          <w:sz w:val="28"/>
          <w:rtl/>
        </w:rPr>
        <w:t>، ۲۰۱۰؛ کول، و همکاران</w:t>
      </w:r>
      <w:r w:rsidRPr="00AF0B56">
        <w:rPr>
          <w:rStyle w:val="FootnoteReference"/>
          <w:rFonts w:ascii="B Nazanin" w:hAnsi="B Nazanin" w:cs="B Nazanin"/>
          <w:sz w:val="28"/>
          <w:rtl/>
        </w:rPr>
        <w:footnoteReference w:id="150"/>
      </w:r>
      <w:r w:rsidRPr="00AF0B56">
        <w:rPr>
          <w:rFonts w:ascii="B Nazanin" w:hAnsi="B Nazanin" w:cs="B Nazanin"/>
          <w:sz w:val="28"/>
          <w:rtl/>
        </w:rPr>
        <w:t>، ۲۰۰۹؛ درکس، و همکاران</w:t>
      </w:r>
      <w:r w:rsidRPr="00AF0B56">
        <w:rPr>
          <w:rStyle w:val="FootnoteReference"/>
          <w:rFonts w:ascii="B Nazanin" w:hAnsi="B Nazanin" w:cs="B Nazanin"/>
          <w:sz w:val="28"/>
          <w:rtl/>
        </w:rPr>
        <w:footnoteReference w:id="151"/>
      </w:r>
      <w:r w:rsidRPr="00AF0B56">
        <w:rPr>
          <w:rFonts w:ascii="B Nazanin" w:hAnsi="B Nazanin" w:cs="B Nazanin"/>
          <w:sz w:val="28"/>
          <w:rtl/>
        </w:rPr>
        <w:t>، ۲۰۱۷؛ اولدرشاو و همکاران</w:t>
      </w:r>
      <w:r w:rsidRPr="00AF0B56">
        <w:rPr>
          <w:rStyle w:val="FootnoteReference"/>
          <w:rFonts w:ascii="B Nazanin" w:hAnsi="B Nazanin" w:cs="B Nazanin"/>
          <w:sz w:val="28"/>
          <w:rtl/>
        </w:rPr>
        <w:footnoteReference w:id="152"/>
      </w:r>
      <w:r w:rsidRPr="00AF0B56">
        <w:rPr>
          <w:rFonts w:ascii="B Nazanin" w:hAnsi="B Nazanin" w:cs="B Nazanin"/>
          <w:sz w:val="28"/>
          <w:rtl/>
        </w:rPr>
        <w:t>، ۲۰۱۰؛ شوس و نیلسون</w:t>
      </w:r>
      <w:r w:rsidRPr="00AF0B56">
        <w:rPr>
          <w:rStyle w:val="FootnoteReference"/>
          <w:rFonts w:ascii="B Nazanin" w:hAnsi="B Nazanin" w:cs="B Nazanin"/>
          <w:sz w:val="28"/>
          <w:rtl/>
        </w:rPr>
        <w:footnoteReference w:id="153"/>
      </w:r>
      <w:r w:rsidRPr="00AF0B56">
        <w:rPr>
          <w:rFonts w:ascii="B Nazanin" w:hAnsi="B Nazanin" w:cs="B Nazanin"/>
          <w:sz w:val="28"/>
          <w:rtl/>
        </w:rPr>
        <w:t>، ۲۰۱۱)، رهبری و تدریس (اشکاناسی و داسبرو</w:t>
      </w:r>
      <w:r w:rsidRPr="00AF0B56">
        <w:rPr>
          <w:rStyle w:val="FootnoteReference"/>
          <w:rFonts w:ascii="B Nazanin" w:hAnsi="B Nazanin" w:cs="B Nazanin"/>
          <w:sz w:val="28"/>
          <w:rtl/>
        </w:rPr>
        <w:footnoteReference w:id="154"/>
      </w:r>
      <w:r w:rsidRPr="00AF0B56">
        <w:rPr>
          <w:rFonts w:ascii="B Nazanin" w:hAnsi="B Nazanin" w:cs="B Nazanin"/>
          <w:sz w:val="28"/>
          <w:rtl/>
        </w:rPr>
        <w:t xml:space="preserve">، ۲۰۰۳)، فرزندپروری </w:t>
      </w:r>
      <w:r w:rsidRPr="00AF0B56">
        <w:rPr>
          <w:rFonts w:ascii="B Nazanin" w:hAnsi="B Nazanin" w:cs="B Nazanin"/>
          <w:sz w:val="28"/>
          <w:rtl/>
        </w:rPr>
        <w:lastRenderedPageBreak/>
        <w:t>(هاویگهرست، و همکاران</w:t>
      </w:r>
      <w:r w:rsidRPr="00AF0B56">
        <w:rPr>
          <w:rStyle w:val="FootnoteReference"/>
          <w:rFonts w:ascii="B Nazanin" w:hAnsi="B Nazanin" w:cs="B Nazanin"/>
          <w:sz w:val="28"/>
          <w:rtl/>
        </w:rPr>
        <w:footnoteReference w:id="155"/>
      </w:r>
      <w:r w:rsidRPr="00AF0B56">
        <w:rPr>
          <w:rFonts w:ascii="B Nazanin" w:hAnsi="B Nazanin" w:cs="B Nazanin"/>
          <w:sz w:val="28"/>
          <w:rtl/>
        </w:rPr>
        <w:t>، ۲۰۱۰؛ لمبی و لیندبرگ</w:t>
      </w:r>
      <w:r w:rsidRPr="00AF0B56">
        <w:rPr>
          <w:rStyle w:val="FootnoteReference"/>
          <w:rFonts w:ascii="B Nazanin" w:hAnsi="B Nazanin" w:cs="B Nazanin"/>
          <w:sz w:val="28"/>
          <w:rtl/>
        </w:rPr>
        <w:footnoteReference w:id="156"/>
      </w:r>
      <w:r w:rsidRPr="00AF0B56">
        <w:rPr>
          <w:rFonts w:ascii="B Nazanin" w:hAnsi="B Nazanin" w:cs="B Nazanin"/>
          <w:sz w:val="28"/>
          <w:rtl/>
        </w:rPr>
        <w:t>، ۲۰۱۶) و تفاوت‌های جنسیتی در پردازش هیجانی (بارت، و همکاران</w:t>
      </w:r>
      <w:r w:rsidRPr="00AF0B56">
        <w:rPr>
          <w:rStyle w:val="FootnoteReference"/>
          <w:rFonts w:ascii="B Nazanin" w:hAnsi="B Nazanin" w:cs="B Nazanin"/>
          <w:sz w:val="28"/>
          <w:rtl/>
        </w:rPr>
        <w:footnoteReference w:id="157"/>
      </w:r>
      <w:r w:rsidRPr="00AF0B56">
        <w:rPr>
          <w:rFonts w:ascii="B Nazanin" w:hAnsi="B Nazanin" w:cs="B Nazanin"/>
          <w:sz w:val="28"/>
          <w:rtl/>
        </w:rPr>
        <w:t>، ۲۰۰۰؛ سیاروچی و همکاران، ۲۰۰۵) مطرح می‌کنند.</w:t>
      </w:r>
    </w:p>
    <w:p w14:paraId="02F60864"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علاوه بر ارتباط آشکار سازه آگاهی هیجانی، به دلیل وجود شکاف‌های مختلف در بدنه فعلی ادبیات پژوهشی، محدودیت‌های متعددی نیز در درک ما از این مفهوم وجود دارد. نخست اینکه آگاهی هیجانی با استفاده از ابزارهای بسیار متنوعی مورد ارزیابی قرار گرفته است، از جمله: «مقیاس نارسایی هیجانی تورنتو-۲۰</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TAS</w:t>
      </w:r>
      <w:r w:rsidRPr="00AF0B56">
        <w:rPr>
          <w:rFonts w:ascii="B Nazanin" w:hAnsi="B Nazanin" w:cs="B Nazanin"/>
        </w:rPr>
        <w:t>-</w:t>
      </w:r>
      <w:r w:rsidRPr="00FB470C">
        <w:rPr>
          <w:rFonts w:asciiTheme="majorBidi" w:hAnsiTheme="majorBidi" w:cstheme="majorBidi"/>
          <w:szCs w:val="24"/>
        </w:rPr>
        <w:t>20</w:t>
      </w:r>
      <w:r w:rsidRPr="00AF0B56">
        <w:rPr>
          <w:rFonts w:ascii="B Nazanin" w:hAnsi="B Nazanin" w:cs="B Nazanin"/>
          <w:sz w:val="28"/>
          <w:rtl/>
        </w:rPr>
        <w:t>؛ بگبی و همکاران</w:t>
      </w:r>
      <w:r w:rsidRPr="00AF0B56">
        <w:rPr>
          <w:rStyle w:val="FootnoteReference"/>
          <w:rFonts w:ascii="B Nazanin" w:hAnsi="B Nazanin" w:cs="B Nazanin"/>
          <w:sz w:val="28"/>
          <w:rtl/>
        </w:rPr>
        <w:footnoteReference w:id="158"/>
      </w:r>
      <w:r w:rsidRPr="00AF0B56">
        <w:rPr>
          <w:rFonts w:ascii="B Nazanin" w:hAnsi="B Nazanin" w:cs="B Nazanin"/>
          <w:sz w:val="28"/>
          <w:rtl/>
        </w:rPr>
        <w:t>، ۱۹۹۴الف)، زیرمقیاس‌های «مقیاس فرا-خلق صفتی</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TTMS</w:t>
      </w:r>
      <w:r w:rsidRPr="00AF0B56">
        <w:rPr>
          <w:rFonts w:ascii="B Nazanin" w:hAnsi="B Nazanin" w:cs="B Nazanin"/>
          <w:sz w:val="28"/>
          <w:rtl/>
        </w:rPr>
        <w:t>؛ سالووی و همکاران</w:t>
      </w:r>
      <w:r w:rsidRPr="00AF0B56">
        <w:rPr>
          <w:rStyle w:val="FootnoteReference"/>
          <w:rFonts w:ascii="B Nazanin" w:hAnsi="B Nazanin" w:cs="B Nazanin"/>
          <w:sz w:val="28"/>
          <w:rtl/>
        </w:rPr>
        <w:footnoteReference w:id="159"/>
      </w:r>
      <w:r w:rsidRPr="00AF0B56">
        <w:rPr>
          <w:rFonts w:ascii="B Nazanin" w:hAnsi="B Nazanin" w:cs="B Nazanin"/>
          <w:sz w:val="28"/>
          <w:rtl/>
        </w:rPr>
        <w:t>، ۱۹۹۵)، زیرمقیاس‌های «مقیاس دشواری در تنظیم هیجان</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DERS</w:t>
      </w:r>
      <w:r w:rsidRPr="00AF0B56">
        <w:rPr>
          <w:rFonts w:ascii="B Nazanin" w:hAnsi="B Nazanin" w:cs="B Nazanin"/>
          <w:sz w:val="28"/>
          <w:rtl/>
        </w:rPr>
        <w:t>؛ گراتز و رومر</w:t>
      </w:r>
      <w:r w:rsidRPr="00AF0B56">
        <w:rPr>
          <w:rStyle w:val="FootnoteReference"/>
          <w:rFonts w:ascii="B Nazanin" w:hAnsi="B Nazanin" w:cs="B Nazanin"/>
          <w:sz w:val="28"/>
          <w:rtl/>
        </w:rPr>
        <w:footnoteReference w:id="160"/>
      </w:r>
      <w:r w:rsidRPr="00AF0B56">
        <w:rPr>
          <w:rFonts w:ascii="B Nazanin" w:hAnsi="B Nazanin" w:cs="B Nazanin"/>
          <w:sz w:val="28"/>
          <w:rtl/>
        </w:rPr>
        <w:t xml:space="preserve">، ۲۰۰۴)، </w:t>
      </w:r>
      <w:r w:rsidRPr="00AF0B56">
        <w:rPr>
          <w:rFonts w:ascii="B Nazanin" w:hAnsi="B Nazanin" w:cs="B Nazanin"/>
          <w:rtl/>
        </w:rPr>
        <w:t>«</w:t>
      </w:r>
      <w:r w:rsidRPr="00AF0B56">
        <w:rPr>
          <w:rFonts w:ascii="B Nazanin" w:hAnsi="B Nazanin" w:cs="B Nazanin"/>
          <w:sz w:val="28"/>
          <w:rtl/>
        </w:rPr>
        <w:t>پرسشنامه ۳۰ ماده‌ای آگاهی هیجانی</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EAQ30</w:t>
      </w:r>
      <w:r w:rsidRPr="00AF0B56">
        <w:rPr>
          <w:rFonts w:ascii="B Nazanin" w:hAnsi="B Nazanin" w:cs="B Nazanin"/>
          <w:sz w:val="28"/>
          <w:rtl/>
        </w:rPr>
        <w:t>؛ ریف و همکاران، ۲۰۰۸) و «مقیاس سطوح آگاهی هیجانی</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LEAS</w:t>
      </w:r>
      <w:r w:rsidRPr="00AF0B56">
        <w:rPr>
          <w:rFonts w:ascii="B Nazanin" w:hAnsi="B Nazanin" w:cs="B Nazanin"/>
          <w:sz w:val="28"/>
          <w:rtl/>
        </w:rPr>
        <w:t>؛ لین و همکاران، ۱۹۹۰)؛ که هر یک از این ابزارها دارای نقاط قوت و محدودیت‌هایی هستند. یک نگرانی جدی در این باره وجود دارد که آیا به دلیل نبود یک رویکرد واحد و مورد توافق برای ارزیابی آگاهی هیجانی، نتایج حاصل از تلاش‌های تجربی مختلف قابل تعمیم هستند یا خیر.</w:t>
      </w:r>
    </w:p>
    <w:p w14:paraId="33AC8DC4"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یک دلیل احتمالی برای توضیح نبودِ ابزاری مورد توافق جهت سنجش آگاهی هیجانی، ممکن است ناشی از فقدان اجماع پیرامون نحوه «عملیاتی‌سازی» آگاهی هیجانی باشد. برخی پژوهشگران تنها بر جنبه‌های آگاهی هیجانی از خود (درون‌فردی) تمرکز می‌کنند (دیویس و همکاران، ۲۰۱۹؛ مونتی و رودولف، ۲۰۱۴؛ ریف و همکاران، ۲۰۰۸)، در حالی که پژوهشگران دیگر آگاهی هیجانی را به عنوان مهارت‌های فرد در شناسایی، بازشناسی و توصیف تجربیات هیجانیِ خود و دیگران تعریف می‌کنند (سیاروچی و همکاران، ۲۰۰۵؛ لین و شوارتز، ۱۹۸۷؛ لین و همکاران، ۲۰۰۰؛ لین و همکاران، ۱۹۹۰؛ وان بیورن و همکاران، ۲۰۱۹).</w:t>
      </w:r>
    </w:p>
    <w:p w14:paraId="7DC75CD6"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 xml:space="preserve">در رابطه با چارچوب‌های آگاهی هیجانی، شایسته است «مدل سطوح آگاهی هیجانی» (لین و شوارتز، ۱۹۸۷) مورد توجه و بررسی قرار گیرد؛ مدلی که به دلیل تمایل «لین» و همکارانش برای داشتن چارچوبی جهت تبیین تفاوت‌های موجود بین توانایی‌های افراد در درگیر شدن با هیجانات، تجربه و درک آن‌ها پدید آمد. مدل لین و شوارتز دارای نقاط قوت قابل توجهی است، از جمله اینکه این مدل چارچوبی را برای مفهوم‌سازی تفاوت‌ها در توانایی‌های آگاهی هیجانی فراهم می‌کند که در پنج سطح سلسله‌مراتبی سازمان‌دهی شده‌اند، و همچنین توصیفاتی را درباره اینکه چه رفتارها یا توانایی‌هایی با هر سطح مرتبط است، در اختیار صاحب‌نظران قرار می‌دهد. به عبارت دیگر، «مدل سطوح آگاهی هیجانی» (لین و شوارتز، ۱۹۸۷) به آنچه ممکن است در درون یک فرد رخ دهد عمق می‌بخشد تا نمره خاصی را در یک ارزیابی کمیِ آگاهی هیجانی </w:t>
      </w:r>
      <w:r w:rsidRPr="00AF0B56">
        <w:rPr>
          <w:rFonts w:ascii="B Nazanin" w:hAnsi="B Nazanin" w:cs="B Nazanin"/>
          <w:sz w:val="28"/>
          <w:rtl/>
        </w:rPr>
        <w:lastRenderedPageBreak/>
        <w:t xml:space="preserve">تبیین کند. برای مثال، نمره بالا در مقیاس </w:t>
      </w:r>
      <w:r w:rsidRPr="00FB470C">
        <w:rPr>
          <w:rFonts w:asciiTheme="majorBidi" w:hAnsiTheme="majorBidi" w:cstheme="majorBidi"/>
          <w:szCs w:val="24"/>
        </w:rPr>
        <w:t>TAS</w:t>
      </w:r>
      <w:r w:rsidRPr="00AF0B56">
        <w:rPr>
          <w:rFonts w:ascii="B Nazanin" w:hAnsi="B Nazanin" w:cs="B Nazanin"/>
        </w:rPr>
        <w:t>-</w:t>
      </w:r>
      <w:r w:rsidRPr="00FB470C">
        <w:rPr>
          <w:rFonts w:asciiTheme="majorBidi" w:hAnsiTheme="majorBidi" w:cstheme="majorBidi"/>
          <w:szCs w:val="24"/>
        </w:rPr>
        <w:t>20</w:t>
      </w:r>
      <w:r w:rsidRPr="00AF0B56">
        <w:rPr>
          <w:rFonts w:ascii="B Nazanin" w:hAnsi="B Nazanin" w:cs="B Nazanin"/>
          <w:sz w:val="28"/>
          <w:rtl/>
        </w:rPr>
        <w:t xml:space="preserve"> (بگبی و همکاران، ۱۹۹۴الف) می‌تواند به این معنا باشد که آگاهی هیجانی این فرد در حدود سطح ۱ مدل قرار دارد؛ سطحی که مشخصه آن محدود بودنِ آگاهی تنها به «حس‌های بدنی</w:t>
      </w:r>
      <w:r w:rsidRPr="00AF0B56">
        <w:rPr>
          <w:rStyle w:val="FootnoteReference"/>
          <w:rFonts w:ascii="B Nazanin" w:hAnsi="B Nazanin" w:cs="B Nazanin"/>
          <w:sz w:val="28"/>
          <w:rtl/>
        </w:rPr>
        <w:footnoteReference w:id="161"/>
      </w:r>
      <w:r w:rsidRPr="00AF0B56">
        <w:rPr>
          <w:rFonts w:ascii="B Nazanin" w:hAnsi="B Nazanin" w:cs="B Nazanin"/>
          <w:sz w:val="28"/>
          <w:rtl/>
        </w:rPr>
        <w:t xml:space="preserve">، بدون آگاهی از یک وضعیت هیجانی خاص است. در آن سوی طیف، فردی با نمره پایین در </w:t>
      </w:r>
      <w:r w:rsidRPr="00FB470C">
        <w:rPr>
          <w:rFonts w:asciiTheme="majorBidi" w:hAnsiTheme="majorBidi" w:cstheme="majorBidi"/>
          <w:szCs w:val="24"/>
        </w:rPr>
        <w:t>TAS</w:t>
      </w:r>
      <w:r w:rsidRPr="00AF0B56">
        <w:rPr>
          <w:rFonts w:ascii="B Nazanin" w:hAnsi="B Nazanin" w:cs="B Nazanin"/>
        </w:rPr>
        <w:t>-</w:t>
      </w:r>
      <w:r w:rsidRPr="00FB470C">
        <w:rPr>
          <w:rFonts w:asciiTheme="majorBidi" w:hAnsiTheme="majorBidi" w:cstheme="majorBidi"/>
          <w:szCs w:val="24"/>
        </w:rPr>
        <w:t>20</w:t>
      </w:r>
      <w:r w:rsidRPr="00AF0B56">
        <w:rPr>
          <w:rFonts w:ascii="B Nazanin" w:hAnsi="B Nazanin" w:cs="B Nazanin"/>
          <w:sz w:val="28"/>
          <w:rtl/>
        </w:rPr>
        <w:t xml:space="preserve"> ممکن است نمایانگر سطوح ۴ یا ۵ مدل (لین و شوارتز، ۱۹۸۷) باشد، چرا که این افراد دارای شفافیت، بینش و توانایی نام‌گذاری و توصیفِ دقیق هیجانات، یا حتی «آمیزه‌های هیجانی</w:t>
      </w:r>
      <w:r w:rsidRPr="00AF0B56">
        <w:rPr>
          <w:rStyle w:val="FootnoteReference"/>
          <w:rFonts w:ascii="B Nazanin" w:hAnsi="B Nazanin" w:cs="B Nazanin"/>
          <w:sz w:val="28"/>
          <w:rtl/>
        </w:rPr>
        <w:footnoteReference w:id="162"/>
      </w:r>
      <w:r w:rsidRPr="00AF0B56">
        <w:rPr>
          <w:rFonts w:ascii="B Nazanin" w:hAnsi="B Nazanin" w:cs="B Nazanin"/>
          <w:sz w:val="28"/>
          <w:rtl/>
        </w:rPr>
        <w:t xml:space="preserve"> پیچیده‌ای هستند که در حال وقوع است.</w:t>
      </w:r>
    </w:p>
    <w:p w14:paraId="64417D45" w14:textId="77777777" w:rsidR="0030002F" w:rsidRPr="00AF0B56" w:rsidRDefault="0030002F" w:rsidP="0030002F">
      <w:pPr>
        <w:spacing w:line="276" w:lineRule="auto"/>
        <w:rPr>
          <w:rFonts w:ascii="B Nazanin" w:hAnsi="B Nazanin" w:cs="B Nazanin"/>
          <w:sz w:val="28"/>
          <w:rtl/>
        </w:rPr>
      </w:pPr>
    </w:p>
    <w:p w14:paraId="3F6F9FE6" w14:textId="77777777" w:rsidR="0030002F" w:rsidRPr="00026CFD" w:rsidRDefault="0030002F" w:rsidP="0030002F">
      <w:pPr>
        <w:pStyle w:val="Heading3"/>
        <w:rPr>
          <w:rFonts w:cs="B Nazanin"/>
          <w:b/>
          <w:bCs/>
          <w:color w:val="000000" w:themeColor="text1"/>
          <w:sz w:val="28"/>
          <w:szCs w:val="28"/>
        </w:rPr>
      </w:pPr>
      <w:bookmarkStart w:id="51" w:name="_Toc230452250"/>
      <w:bookmarkStart w:id="52" w:name="_Toc237578545"/>
      <w:r w:rsidRPr="00026CFD">
        <w:rPr>
          <w:rFonts w:cs="B Nazanin"/>
          <w:b/>
          <w:bCs/>
          <w:color w:val="000000" w:themeColor="text1"/>
          <w:sz w:val="28"/>
          <w:szCs w:val="28"/>
          <w:rtl/>
        </w:rPr>
        <w:t>مدل سطوح آگاهی هیجانی</w:t>
      </w:r>
      <w:bookmarkEnd w:id="51"/>
      <w:bookmarkEnd w:id="52"/>
    </w:p>
    <w:p w14:paraId="3856209C"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اگرچه هیجانات به عنوان عنصری وحدت‌بخش میان موجودات اجتماعی در نظر گرفته می‌شوند (اکمن</w:t>
      </w:r>
      <w:r w:rsidRPr="00AF0B56">
        <w:rPr>
          <w:rStyle w:val="FootnoteReference"/>
          <w:rFonts w:ascii="B Nazanin" w:hAnsi="B Nazanin" w:cs="B Nazanin"/>
          <w:sz w:val="28"/>
          <w:rtl/>
        </w:rPr>
        <w:footnoteReference w:id="163"/>
      </w:r>
      <w:r w:rsidRPr="00AF0B56">
        <w:rPr>
          <w:rFonts w:ascii="B Nazanin" w:hAnsi="B Nazanin" w:cs="B Nazanin"/>
          <w:sz w:val="28"/>
          <w:rtl/>
        </w:rPr>
        <w:t>، ۲۰۰۷)، اما تدوین «مدل سطوح آگاهی هیجانی» توسط «لین» و همکارانش ناشی از نیاز به چارچوبی برای سازمان‌دهی و درک تفاوت‌های فردی در تجربه و ابراز هیجانات بود (لین و شوارتز، ۱۹۸۷؛ لین و همکاران، ۱۹۹۰). لین و شوارتز (۱۹۸۷) استدلال کردند که آگاهی هیجانی، یا همان توانایی آگاه بودن از هیجانات در خود و دیگران، یک مهارت شناختی است که تحت تأثیر فرآیندهای تحولی قرار دارد؛ فرآیندهایی مشابه آنچه پیاژه</w:t>
      </w:r>
      <w:r w:rsidRPr="00AF0B56">
        <w:rPr>
          <w:rStyle w:val="FootnoteReference"/>
          <w:rFonts w:ascii="B Nazanin" w:hAnsi="B Nazanin" w:cs="B Nazanin"/>
          <w:sz w:val="28"/>
          <w:rtl/>
        </w:rPr>
        <w:footnoteReference w:id="164"/>
      </w:r>
      <w:r w:rsidRPr="00AF0B56">
        <w:rPr>
          <w:rFonts w:ascii="B Nazanin" w:hAnsi="B Nazanin" w:cs="B Nazanin"/>
          <w:sz w:val="28"/>
          <w:rtl/>
        </w:rPr>
        <w:t xml:space="preserve"> (۱۹۶۲) توصیف کرده است، از جمله تأثیرات رشد زیست‌شناختی و تعامل با محیط. یک اصل اساسی در این مدل این است که تفاوت‌های فردی در آگاهی هیجانی ناشی از تنوع در میزان «تمایزیافتگی</w:t>
      </w:r>
      <w:r w:rsidRPr="00AF0B56">
        <w:rPr>
          <w:rStyle w:val="FootnoteReference"/>
          <w:rFonts w:ascii="B Nazanin" w:hAnsi="B Nazanin" w:cs="B Nazanin"/>
          <w:sz w:val="28"/>
          <w:rtl/>
        </w:rPr>
        <w:footnoteReference w:id="165"/>
      </w:r>
      <w:r w:rsidRPr="00AF0B56">
        <w:rPr>
          <w:rFonts w:ascii="B Nazanin" w:hAnsi="B Nazanin" w:cs="B Nazanin"/>
          <w:sz w:val="28"/>
          <w:rtl/>
        </w:rPr>
        <w:t xml:space="preserve"> و «یکپارچگی</w:t>
      </w:r>
      <w:r w:rsidRPr="00AF0B56">
        <w:rPr>
          <w:rStyle w:val="FootnoteReference"/>
          <w:rFonts w:ascii="B Nazanin" w:hAnsi="B Nazanin" w:cs="B Nazanin"/>
          <w:sz w:val="28"/>
          <w:rtl/>
        </w:rPr>
        <w:footnoteReference w:id="166"/>
      </w:r>
      <w:r w:rsidRPr="00AF0B56">
        <w:rPr>
          <w:rFonts w:ascii="B Nazanin" w:hAnsi="B Nazanin" w:cs="B Nazanin"/>
          <w:sz w:val="28"/>
          <w:rtl/>
        </w:rPr>
        <w:t xml:space="preserve"> در درک یا «طرحواره‌ی» هیجان است (چاتوال و لین</w:t>
      </w:r>
      <w:r w:rsidRPr="00AF0B56">
        <w:rPr>
          <w:rStyle w:val="FootnoteReference"/>
          <w:rFonts w:ascii="B Nazanin" w:hAnsi="B Nazanin" w:cs="B Nazanin"/>
          <w:sz w:val="28"/>
          <w:rtl/>
        </w:rPr>
        <w:footnoteReference w:id="167"/>
      </w:r>
      <w:r w:rsidRPr="00AF0B56">
        <w:rPr>
          <w:rFonts w:ascii="B Nazanin" w:hAnsi="B Nazanin" w:cs="B Nazanin"/>
          <w:sz w:val="28"/>
          <w:rtl/>
        </w:rPr>
        <w:t>، ۲۰۱۶؛ لین و همکاران، ۱۹۹۰). به دلیل وجود این فرآیند شناختی، افراد با محدودیتِ میزان پیچیدگی در طرحواره‌های هیجانی خود مواجه هستند. با تکامل شیوه‌های جدیدِ مواجهه با هیجان در سطوح بالاتر، فرد می‌تواند اطلاعات هیجانی بیشتری را به شیوه‌هایی انطباقی‌تر و انعطاف‌پذیرتر دریافت و درک کند (لاملی و همکاران</w:t>
      </w:r>
      <w:r w:rsidRPr="00AF0B56">
        <w:rPr>
          <w:rStyle w:val="FootnoteReference"/>
          <w:rFonts w:ascii="B Nazanin" w:hAnsi="B Nazanin" w:cs="B Nazanin"/>
          <w:sz w:val="28"/>
          <w:rtl/>
        </w:rPr>
        <w:footnoteReference w:id="168"/>
      </w:r>
      <w:r w:rsidRPr="00AF0B56">
        <w:rPr>
          <w:rFonts w:ascii="B Nazanin" w:hAnsi="B Nazanin" w:cs="B Nazanin"/>
          <w:sz w:val="28"/>
          <w:rtl/>
        </w:rPr>
        <w:t>، ۲۰۰۵). اگرچه مدل سطوح آگاهی هیجانی در نظریه شناختی-تحولی ریشه دارد، اما آگاهی هیجانی یک خط تحولی مجزا از شناختِ عمومی در نظر گرفته می‌شود (لین و شوارتز، ۱۹۸۷؛ لین و همکاران، ۱۹۹۰). بر این اساس، آگاهی هیجانی ممکن است شامل برخی عناصر پیچیدگیِ شناختی باشد، اما با این حال یک خط تحولی مستقل محسوب می‌شود (چاتوال و لین، ۲۰۱۶؛ لین و همکاران، ۱۹۹۰).</w:t>
      </w:r>
    </w:p>
    <w:p w14:paraId="5B2DC348"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lastRenderedPageBreak/>
        <w:t>چارچوب لین و همکاران، یعنی مدل سطوح آگاهی هیجانی (لین و شوارتز، ۱۹۸۷)، شامل پنج سطح متمایز از آگاهی هیجانی است که در یک سلسله‌مراتب «آشیانه‌ای</w:t>
      </w:r>
      <w:r w:rsidRPr="00AF0B56">
        <w:rPr>
          <w:rStyle w:val="FootnoteReference"/>
          <w:rFonts w:ascii="B Nazanin" w:hAnsi="B Nazanin" w:cs="B Nazanin"/>
          <w:sz w:val="28"/>
          <w:rtl/>
        </w:rPr>
        <w:footnoteReference w:id="169"/>
      </w:r>
      <w:r w:rsidRPr="00AF0B56">
        <w:rPr>
          <w:rFonts w:ascii="B Nazanin" w:hAnsi="B Nazanin" w:cs="B Nazanin"/>
          <w:sz w:val="28"/>
          <w:rtl/>
        </w:rPr>
        <w:t xml:space="preserve"> سازمان‌دهی شده‌اند؛ در ادامه، هر یک از این سطوح با جزئیات بیشتر بررسی خواهد شد. این سطوح به ترتیب صعودی از نظر پیچیدگی افزایش می‌یابند و هر سطحِ بعدی، ضمن اصلاح سطوح قبلی، بر آن‌ها می‌افزاید اما آن‌ها را از میان نمی‌برد (چاتوال و لین، ۲۰۱۶؛ لین و همکاران، ۱۹۹۰). بنابراین، در این مدل خاص، کارکردِ آگاهی هیجانی افراد ممکن است بسته به محتوا یا بافتار محیطی، به سطح پایین‌تری از پیچیدگی «پس‌روی</w:t>
      </w:r>
      <w:r w:rsidRPr="00AF0B56">
        <w:rPr>
          <w:rStyle w:val="FootnoteReference"/>
          <w:rFonts w:ascii="B Nazanin" w:hAnsi="B Nazanin" w:cs="B Nazanin"/>
          <w:sz w:val="28"/>
          <w:rtl/>
        </w:rPr>
        <w:footnoteReference w:id="170"/>
      </w:r>
      <w:r w:rsidRPr="00AF0B56">
        <w:rPr>
          <w:rFonts w:ascii="B Nazanin" w:hAnsi="B Nazanin" w:cs="B Nazanin"/>
          <w:sz w:val="28"/>
          <w:rtl/>
        </w:rPr>
        <w:t xml:space="preserve"> کند (لین و شوارتز، ۱۹۸۷؛ لین و همکاران، ۱۹۹۰). از این رو، استدلال می‌شود که آگاهی هیجانی ممکن است مختص به یک حیطه یا بافتار خاص باشد (چاتوال و لین، ۲۰۱۶؛ کروایل و والتز</w:t>
      </w:r>
      <w:r w:rsidRPr="00AF0B56">
        <w:rPr>
          <w:rStyle w:val="FootnoteReference"/>
          <w:rFonts w:ascii="B Nazanin" w:hAnsi="B Nazanin" w:cs="B Nazanin"/>
          <w:sz w:val="28"/>
          <w:rtl/>
        </w:rPr>
        <w:footnoteReference w:id="171"/>
      </w:r>
      <w:r w:rsidRPr="00AF0B56">
        <w:rPr>
          <w:rFonts w:ascii="B Nazanin" w:hAnsi="B Nazanin" w:cs="B Nazanin"/>
          <w:sz w:val="28"/>
          <w:rtl/>
        </w:rPr>
        <w:t>، ۲۰۰۲؛ گاتمن و پورترفیلد</w:t>
      </w:r>
      <w:r w:rsidRPr="00AF0B56">
        <w:rPr>
          <w:rStyle w:val="FootnoteReference"/>
          <w:rFonts w:ascii="B Nazanin" w:hAnsi="B Nazanin" w:cs="B Nazanin"/>
          <w:sz w:val="28"/>
          <w:rtl/>
        </w:rPr>
        <w:footnoteReference w:id="172"/>
      </w:r>
      <w:r w:rsidRPr="00AF0B56">
        <w:rPr>
          <w:rFonts w:ascii="B Nazanin" w:hAnsi="B Nazanin" w:cs="B Nazanin"/>
          <w:sz w:val="28"/>
          <w:rtl/>
        </w:rPr>
        <w:t>، ۱۹۸۲) و پیشرفت در این مراحل می‌تواند تحت تأثیر منابع مختلفی (مانند تجربیات مراقبتی، روابط بین‌فردی و تجربیات اجتماعی) قرار گیرد (لین و شوارتز، ۱۹۸۷؛ سوبیک-ورانا و همکاران</w:t>
      </w:r>
      <w:r w:rsidRPr="00AF0B56">
        <w:rPr>
          <w:rStyle w:val="FootnoteReference"/>
          <w:rFonts w:ascii="B Nazanin" w:hAnsi="B Nazanin" w:cs="B Nazanin"/>
          <w:sz w:val="28"/>
          <w:rtl/>
        </w:rPr>
        <w:footnoteReference w:id="173"/>
      </w:r>
      <w:r w:rsidRPr="00AF0B56">
        <w:rPr>
          <w:rFonts w:ascii="B Nazanin" w:hAnsi="B Nazanin" w:cs="B Nazanin"/>
          <w:sz w:val="28"/>
          <w:rtl/>
        </w:rPr>
        <w:t>، ۲۰۱۱). علاوه بر این، برخی از افراد ممکن است هرگز به بالاترین و پیشرفته‌ترین سطح تحول دست نیابند (چاتوال و لین، ۲۰۱۶). اگرچه واضح است که افراد در سطوح آگاهی هیجانی با هم تفاوت دارند، اما در مجامع علمی توجه کمتری به این موضوع شده است که چگونه تجربیات زندگیِ خاص، مانند مراقبت یا روابط نزدیک، بر شکل‌گیری درکِ پیچیده و به‌خوبی تمایزیافته از هیجان تأثیر می‌گذارند (کانگ و شیور</w:t>
      </w:r>
      <w:r w:rsidRPr="00AF0B56">
        <w:rPr>
          <w:rStyle w:val="FootnoteReference"/>
          <w:rFonts w:ascii="B Nazanin" w:hAnsi="B Nazanin" w:cs="B Nazanin"/>
          <w:sz w:val="28"/>
          <w:rtl/>
        </w:rPr>
        <w:footnoteReference w:id="174"/>
      </w:r>
      <w:r w:rsidRPr="00AF0B56">
        <w:rPr>
          <w:rFonts w:ascii="B Nazanin" w:hAnsi="B Nazanin" w:cs="B Nazanin"/>
          <w:sz w:val="28"/>
          <w:rtl/>
        </w:rPr>
        <w:t>، ۲۰۰۴).</w:t>
      </w:r>
    </w:p>
    <w:p w14:paraId="05A98D5B"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همچنین ذکر این نکته حائز اهمیت است که آگاهی هیجانی سازه‌ای است که از نظر مفهومی از «تجربه هیجانی» و «ابراز هیجانی» متمایز است (کروایل و والتز، ۲۰۰۲). تجربه هیجانی عموماً به عنوان حس فیزیکی یا واکنش بدنی (جسمانی) مرتبط با یک هیجان درک می‌شود، و ابراز هیجانی، نمایش‌های قابل مشاهده‌ی هیجان را (اعم از کلامی یا غیرکلامی) توصیف می‌کند. در هر دوی این سازه‌ها، عنصر «تأمل شناختی</w:t>
      </w:r>
      <w:r w:rsidRPr="00AF0B56">
        <w:rPr>
          <w:rStyle w:val="FootnoteReference"/>
          <w:rFonts w:ascii="B Nazanin" w:hAnsi="B Nazanin" w:cs="B Nazanin"/>
          <w:sz w:val="28"/>
          <w:rtl/>
        </w:rPr>
        <w:footnoteReference w:id="175"/>
      </w:r>
      <w:r w:rsidRPr="00AF0B56">
        <w:rPr>
          <w:rFonts w:ascii="B Nazanin" w:hAnsi="B Nazanin" w:cs="B Nazanin"/>
          <w:sz w:val="28"/>
          <w:rtl/>
        </w:rPr>
        <w:t xml:space="preserve"> که برای بازشناسی و برچسب‌زنی هیجانات در خود و دیگران مورد نیاز است، نادیده گرفته شده است؛ در حالی که این پردازش شناختی، عاملی تعیین‌کننده در پیوند با سازه‌ی خاصِ آگاهی هیجانی است (لین و شوارتز، ۱۹۸۷؛ لاملی و همکاران، ۲۰۰۵). اگرچه مقیاس‌های دیگری برای سنجش تفاوت‌های فردی در تجربه هیجانی و ابراز هیجان وجود دارد (مانند نارسایی هیجانی؛ تیلور و همکاران</w:t>
      </w:r>
      <w:r w:rsidRPr="00AF0B56">
        <w:rPr>
          <w:rStyle w:val="FootnoteReference"/>
          <w:rFonts w:ascii="B Nazanin" w:hAnsi="B Nazanin" w:cs="B Nazanin"/>
          <w:sz w:val="28"/>
          <w:rtl/>
        </w:rPr>
        <w:footnoteReference w:id="176"/>
      </w:r>
      <w:r w:rsidRPr="00AF0B56">
        <w:rPr>
          <w:rFonts w:ascii="B Nazanin" w:hAnsi="B Nazanin" w:cs="B Nazanin"/>
          <w:sz w:val="28"/>
          <w:rtl/>
        </w:rPr>
        <w:t>، ۱۹۸۸)، اما این سازه‌ها نمی‌توانند بینشی درباره تفاوت‌های موجود در «کارکردِ</w:t>
      </w:r>
      <w:r w:rsidRPr="00AF0B56">
        <w:rPr>
          <w:rStyle w:val="FootnoteReference"/>
          <w:rFonts w:ascii="B Nazanin" w:hAnsi="B Nazanin" w:cs="B Nazanin"/>
          <w:sz w:val="28"/>
          <w:rtl/>
        </w:rPr>
        <w:footnoteReference w:id="177"/>
      </w:r>
      <w:r w:rsidRPr="00AF0B56">
        <w:rPr>
          <w:rFonts w:ascii="B Nazanin" w:hAnsi="B Nazanin" w:cs="B Nazanin"/>
          <w:sz w:val="28"/>
          <w:rtl/>
        </w:rPr>
        <w:t xml:space="preserve"> فرد ارائه دهند.</w:t>
      </w:r>
    </w:p>
    <w:p w14:paraId="54A09A9F" w14:textId="77777777" w:rsidR="0030002F" w:rsidRPr="00AF0B56" w:rsidRDefault="0030002F" w:rsidP="0030002F">
      <w:pPr>
        <w:spacing w:line="276" w:lineRule="auto"/>
        <w:rPr>
          <w:rFonts w:ascii="B Nazanin" w:hAnsi="B Nazanin" w:cs="B Nazanin"/>
          <w:szCs w:val="24"/>
        </w:rPr>
      </w:pPr>
    </w:p>
    <w:p w14:paraId="3058B94D"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b/>
          <w:bCs/>
          <w:sz w:val="28"/>
          <w:rtl/>
        </w:rPr>
        <w:lastRenderedPageBreak/>
        <w:t>سطوح آگاهی هیجانی</w:t>
      </w:r>
    </w:p>
    <w:p w14:paraId="56C99C42"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همان‌طور که در بالا توصیف شد، سطوح زیر سازمان‌بندی‌های مقوله‌ای پیرامون پیچیدگیِ تجربه‌ی هیجانی را توصیف می‌کنند. در یک نگاه کلی، این سطوح در امتداد یک پیوستار سازمان‌دهی شده‌اند که از آگاهیِ ساده نسبت به حس‌های فیزیولوژیک یا بدنی (سوماتیک) آغاز شده و تا تجربیات هیجانیِ اختصاصی و پیچیده گسترش می‌یابند. با افزایش هر سطح از آگاهی هیجانی، افراد برای پردازش و تنظیم پاسخ‌های هیجانی در درون خود و همچنین پاسخ‌دهی به دیگران به شیوه‌هایی انعطاف‌پذیر و حساس (مانند همدلی) مجهزتر می‌شوند (برنبوم و اروین</w:t>
      </w:r>
      <w:r w:rsidRPr="00AF0B56">
        <w:rPr>
          <w:rStyle w:val="FootnoteReference"/>
          <w:rFonts w:ascii="B Nazanin" w:hAnsi="B Nazanin" w:cs="B Nazanin"/>
          <w:sz w:val="28"/>
          <w:rtl/>
        </w:rPr>
        <w:footnoteReference w:id="178"/>
      </w:r>
      <w:r w:rsidRPr="00AF0B56">
        <w:rPr>
          <w:rFonts w:ascii="B Nazanin" w:hAnsi="B Nazanin" w:cs="B Nazanin"/>
          <w:sz w:val="28"/>
          <w:rtl/>
        </w:rPr>
        <w:t>، ۱۹۹۶؛ گوم و کلور</w:t>
      </w:r>
      <w:r w:rsidRPr="00AF0B56">
        <w:rPr>
          <w:rStyle w:val="FootnoteReference"/>
          <w:rFonts w:ascii="B Nazanin" w:hAnsi="B Nazanin" w:cs="B Nazanin"/>
          <w:sz w:val="28"/>
          <w:rtl/>
        </w:rPr>
        <w:footnoteReference w:id="179"/>
      </w:r>
      <w:r w:rsidRPr="00AF0B56">
        <w:rPr>
          <w:rFonts w:ascii="B Nazanin" w:hAnsi="B Nazanin" w:cs="B Nazanin"/>
          <w:sz w:val="28"/>
          <w:rtl/>
        </w:rPr>
        <w:t>، ۲۰۰۲؛ ویلکوفسکی و رابینسون</w:t>
      </w:r>
      <w:r w:rsidRPr="00AF0B56">
        <w:rPr>
          <w:rStyle w:val="FootnoteReference"/>
          <w:rFonts w:ascii="B Nazanin" w:hAnsi="B Nazanin" w:cs="B Nazanin"/>
          <w:sz w:val="28"/>
          <w:rtl/>
        </w:rPr>
        <w:footnoteReference w:id="180"/>
      </w:r>
      <w:r w:rsidRPr="00AF0B56">
        <w:rPr>
          <w:rFonts w:ascii="B Nazanin" w:hAnsi="B Nazanin" w:cs="B Nazanin"/>
          <w:sz w:val="28"/>
          <w:rtl/>
        </w:rPr>
        <w:t>، ۲۰۰۸).</w:t>
      </w:r>
    </w:p>
    <w:p w14:paraId="0F7C6F4A" w14:textId="77777777" w:rsidR="0030002F" w:rsidRPr="00AF0B56" w:rsidRDefault="0030002F" w:rsidP="0030002F">
      <w:pPr>
        <w:spacing w:line="276" w:lineRule="auto"/>
        <w:rPr>
          <w:rFonts w:ascii="B Nazanin" w:hAnsi="B Nazanin" w:cs="B Nazanin"/>
        </w:rPr>
      </w:pPr>
      <w:r w:rsidRPr="00AF0B56">
        <w:rPr>
          <w:rFonts w:ascii="B Nazanin" w:hAnsi="B Nazanin" w:cs="B Nazanin"/>
          <w:b/>
          <w:bCs/>
          <w:sz w:val="28"/>
          <w:rtl/>
        </w:rPr>
        <w:t>سطح ۱.</w:t>
      </w:r>
      <w:r w:rsidRPr="00AF0B56">
        <w:rPr>
          <w:rFonts w:ascii="B Nazanin" w:hAnsi="B Nazanin" w:cs="B Nazanin"/>
          <w:sz w:val="28"/>
          <w:rtl/>
        </w:rPr>
        <w:t xml:space="preserve"> ابتدایی‌ترین سطح آگاهی هیجانی بر حس‌های بدنی یا جسمانی تمرکز دارد که منعکس‌کننده‌ی برانگیختگی فیزیولوژیک به عنوان زیربنای تجربیات هیجانی است (چاتوال و لین، ۲۰۱۶). نمونه‌ای از این سطح را می‌توان در پاسخِ «جنگ-گریز-انجماد» یافت که با واکنش‌های دستگاه عصبی خودمختار به موقعیت‌های استرس‌زا یا تهدیدآمیز مرتبط است (براکا</w:t>
      </w:r>
      <w:r w:rsidRPr="00AF0B56">
        <w:rPr>
          <w:rStyle w:val="FootnoteReference"/>
          <w:rFonts w:ascii="B Nazanin" w:hAnsi="B Nazanin" w:cs="B Nazanin"/>
          <w:sz w:val="28"/>
          <w:rtl/>
        </w:rPr>
        <w:footnoteReference w:id="181"/>
      </w:r>
      <w:r w:rsidRPr="00AF0B56">
        <w:rPr>
          <w:rFonts w:ascii="B Nazanin" w:hAnsi="B Nazanin" w:cs="B Nazanin"/>
          <w:sz w:val="28"/>
          <w:rtl/>
        </w:rPr>
        <w:t>، ۲۰۰۴). افرادی که عمدتاً در سطح ۱ کارکرد دارند، ممکن است تنها به توصیف حس‌های جسمانی (مانند افزایش ضربان قلب در پاسخ به یک موقعیت استرس‌زا) محدود باشند، در حالی که احتمالاً قادر به توصیف هیجانِ مرتبط با آن (مانند ناکامی یا نگرانی) نیستند (چاتوال و لین، ۲۰۱۶؛ تانگن، ۲۰۱۷).</w:t>
      </w:r>
    </w:p>
    <w:p w14:paraId="33C61F28" w14:textId="77777777" w:rsidR="0030002F" w:rsidRPr="00AF0B56" w:rsidRDefault="0030002F" w:rsidP="0030002F">
      <w:pPr>
        <w:spacing w:line="276" w:lineRule="auto"/>
        <w:rPr>
          <w:rFonts w:ascii="B Nazanin" w:hAnsi="B Nazanin" w:cs="B Nazanin"/>
        </w:rPr>
      </w:pPr>
      <w:r w:rsidRPr="00AF0B56">
        <w:rPr>
          <w:rFonts w:ascii="B Nazanin" w:hAnsi="B Nazanin" w:cs="B Nazanin"/>
          <w:b/>
          <w:bCs/>
          <w:sz w:val="28"/>
          <w:rtl/>
        </w:rPr>
        <w:t>سطح ۲.</w:t>
      </w:r>
      <w:r w:rsidRPr="00AF0B56">
        <w:rPr>
          <w:rFonts w:ascii="B Nazanin" w:hAnsi="B Nazanin" w:cs="B Nazanin"/>
          <w:sz w:val="28"/>
          <w:rtl/>
        </w:rPr>
        <w:t xml:space="preserve"> در سطح بعدیِ تحول، فرد قادر خواهد بود واکنش‌های رفتاری یا «تمایلات کنشی</w:t>
      </w:r>
      <w:r w:rsidRPr="00AF0B56">
        <w:rPr>
          <w:rStyle w:val="FootnoteReference"/>
          <w:rFonts w:ascii="B Nazanin" w:hAnsi="B Nazanin" w:cs="B Nazanin"/>
          <w:sz w:val="28"/>
          <w:rtl/>
        </w:rPr>
        <w:footnoteReference w:id="182"/>
      </w:r>
      <w:r w:rsidRPr="00AF0B56">
        <w:rPr>
          <w:rFonts w:ascii="B Nazanin" w:hAnsi="B Nazanin" w:cs="B Nazanin"/>
          <w:sz w:val="28"/>
          <w:rtl/>
        </w:rPr>
        <w:t xml:space="preserve"> را در پاسخ به برانگیختگی فیزیولوژیک توصیف کند؛ با این حال، افراد همچنان در برچسب‌زنی به تجربه‌ی هیجانیِ اختصاصی خود ناتوان می‌مانند و تنها یک تجربه‌ی کلی و فراگیر از «ظرفیت» مثبت یا منفی مانند «خوب» یا «بد» را ابراز می‌کنند. نمونه‌هایی از تمایلات کنشی در سطح ۲ شامل درگیر شدن در یک واکنش ناسازگار نسبت به تجربه‌ی فیزیولوژیکِ خشم یا نگرانی است، مانند خودآسیب‌رسانیِ بدون نشانه‌های خودکشی (</w:t>
      </w:r>
      <w:r w:rsidRPr="00FB470C">
        <w:rPr>
          <w:rFonts w:asciiTheme="majorBidi" w:hAnsiTheme="majorBidi" w:cstheme="majorBidi"/>
          <w:szCs w:val="24"/>
        </w:rPr>
        <w:t>NSSI</w:t>
      </w:r>
      <w:r w:rsidRPr="00AF0B56">
        <w:rPr>
          <w:rFonts w:ascii="B Nazanin" w:hAnsi="B Nazanin" w:cs="B Nazanin"/>
          <w:sz w:val="28"/>
          <w:rtl/>
        </w:rPr>
        <w:t>) یا رفتارهای اجتنابی (چاتوال و لین، ۲۰۱۶). اگرچه افراد ممکن است در پاسخ به رفتارها در تمامی سطوح این مدل درگیر تمایلات کنشی شوند، اما تفاوت اصلی در این سطح حول محور «آگاهی» می‌چرخد. افراد در سطح ۲ مدل، برخلاف سطوح دیگر، قادر به برچسب‌زنی یا توصیف تجربه‌ی هیجانیِ خاصی که با آن تمایل کنشی همبستگی دارد، نیستند (برای مثال، فردی با سطوح بالاترِ آگاهی هیجانی می‌تواند بیان کند که به دلیل ترس از ارزیابی منفی، از تعامل با معلم خود اجتناب می‌کند).</w:t>
      </w:r>
    </w:p>
    <w:p w14:paraId="52A620FD" w14:textId="77777777" w:rsidR="0030002F" w:rsidRPr="00AF0B56" w:rsidRDefault="0030002F" w:rsidP="0030002F">
      <w:pPr>
        <w:spacing w:line="276" w:lineRule="auto"/>
        <w:rPr>
          <w:rFonts w:ascii="B Nazanin" w:hAnsi="B Nazanin" w:cs="B Nazanin"/>
        </w:rPr>
      </w:pPr>
      <w:r w:rsidRPr="00AF0B56">
        <w:rPr>
          <w:rFonts w:ascii="B Nazanin" w:hAnsi="B Nazanin" w:cs="B Nazanin"/>
          <w:b/>
          <w:bCs/>
          <w:sz w:val="28"/>
          <w:rtl/>
        </w:rPr>
        <w:lastRenderedPageBreak/>
        <w:t>سطح ۳.</w:t>
      </w:r>
      <w:r w:rsidRPr="00AF0B56">
        <w:rPr>
          <w:rFonts w:ascii="B Nazanin" w:hAnsi="B Nazanin" w:cs="B Nazanin"/>
          <w:sz w:val="28"/>
          <w:rtl/>
        </w:rPr>
        <w:t xml:space="preserve"> افرادی که در سطح بعدیِ آگاهی هیجانی عمل می‌کنند، قادر به شناسایی برخی هیجانات بنیادین هستند که اغلب به عنوان هیجانات تک‌بعدی و مجزا توصیف می‌شوند (مانند «خوب»، «بد» یا «غمگین») (چاتوال و لین، ۲۰۱۶؛ لین و شوارتز، ۱۹۸۷). با این حال، ذکر این نکته مهم است که در اینجا هیجان «صریح</w:t>
      </w:r>
      <w:r w:rsidRPr="00AF0B56">
        <w:rPr>
          <w:rStyle w:val="FootnoteReference"/>
          <w:rFonts w:ascii="B Nazanin" w:hAnsi="B Nazanin" w:cs="B Nazanin"/>
          <w:sz w:val="28"/>
          <w:rtl/>
        </w:rPr>
        <w:footnoteReference w:id="183"/>
      </w:r>
      <w:r w:rsidRPr="00AF0B56">
        <w:rPr>
          <w:rFonts w:ascii="B Nazanin" w:hAnsi="B Nazanin" w:cs="B Nazanin"/>
          <w:sz w:val="28"/>
          <w:rtl/>
        </w:rPr>
        <w:t xml:space="preserve"> می‌شود، زیرا افراد اکنون قادرند به‌طور آگاهانه بر یک هیجان خاص تأمل کنند؛ توانایی‌ای که در مقایسه با دو سطح قبلی (که به دلیل فقدان ارزیابی آگاهانه از یک هیجان خاص، «ضمنی» محسوب می‌شدند)، متمایز است (چاتوال و لین، ۲۰۱۶). برای مثال، افرادی که خشم را تجربه می‌کنند ممکن است قادر به توصیف این هیجان باشند (خواه از طریق تأمل بر تجربه‌ی بدنی یا برچسب‌زنی مقوله‌ی هیجانی)، اما آن‌ها نمی‌توانند درک کنند که چگونه خشمشان ممکن است با هیجان دوم و پیچیده‌تری مانند «احساسِ جریحه‌دار شدن در ارتباط باشد. علاوه بر این، در سطح ۳، افراد به‌طور مشابهی در توانایی تک‌بعدی برای توجه به هیجانات دیگران و درک آن‌ها محدود هستند، به طوری که اغلب در مورد تجربه‌ی هیجانیِ واقعیِ فرد دیگر، متناقض یا نادقیق عمل می‌کنند (چاتوال و لین، ۲۰۱۶).</w:t>
      </w:r>
    </w:p>
    <w:p w14:paraId="4A4C737C" w14:textId="77777777" w:rsidR="0030002F" w:rsidRPr="00AF0B56" w:rsidRDefault="0030002F" w:rsidP="0030002F">
      <w:pPr>
        <w:spacing w:line="276" w:lineRule="auto"/>
        <w:rPr>
          <w:rFonts w:ascii="B Nazanin" w:hAnsi="B Nazanin" w:cs="B Nazanin"/>
        </w:rPr>
      </w:pPr>
      <w:r w:rsidRPr="00AF0B56">
        <w:rPr>
          <w:rFonts w:ascii="B Nazanin" w:hAnsi="B Nazanin" w:cs="B Nazanin"/>
          <w:b/>
          <w:bCs/>
          <w:sz w:val="28"/>
          <w:rtl/>
        </w:rPr>
        <w:t>سطح ۴.</w:t>
      </w:r>
      <w:r w:rsidRPr="00AF0B56">
        <w:rPr>
          <w:rFonts w:ascii="B Nazanin" w:hAnsi="B Nazanin" w:cs="B Nazanin"/>
          <w:sz w:val="28"/>
          <w:rtl/>
        </w:rPr>
        <w:t xml:space="preserve"> در سطح بعدی، ظرفیت تجربه و درک «آمیزه‌های هیجانی</w:t>
      </w:r>
      <w:r w:rsidRPr="00AF0B56">
        <w:rPr>
          <w:rStyle w:val="FootnoteReference"/>
          <w:rFonts w:ascii="B Nazanin" w:hAnsi="B Nazanin" w:cs="B Nazanin"/>
          <w:sz w:val="28"/>
          <w:rtl/>
        </w:rPr>
        <w:footnoteReference w:id="184"/>
      </w:r>
      <w:r w:rsidRPr="00AF0B56">
        <w:rPr>
          <w:rFonts w:ascii="B Nazanin" w:hAnsi="B Nazanin" w:cs="B Nazanin"/>
          <w:sz w:val="28"/>
          <w:rtl/>
        </w:rPr>
        <w:t xml:space="preserve"> پدیدار می‌شود. به‌طور مشخص، فرد اکنون می‌تواند شناسایی کند که چندین هیجان می‌توانند به‌طور هم‌زمان تجربه و ابراز شوند، حتی اگر آن هیجانات به‌ظاهر متضاد باشند، مانند احساسِ هم‌زمانِ رنجش (جریحه‌دار شدن) و خشم. در سطح ۴، افراد اکنون از ظرفیت خود برای تجربه‌ی تعدادی از هیجانات مختلف در قالب یک واکنش هیجانی واحد آگاه هستند (سوبیک-ورانا و همکاران، ۲۰۱۱). علاوه بر این، همدلی در این سطح شروع به ظهور می‌کند و افراد اکنون می‌توانند پیش‌بینی کنند که دیگران چگونه ممکن است به یک موقعیت خاص پاسخ دهند، هرچند احتمالاً فرض می‌کنند که واکنش هیجانیِ دیگری مشابه واکنش خودشان خواهد بود (چاتوال و لین، ۲۰۱۶).</w:t>
      </w:r>
    </w:p>
    <w:p w14:paraId="71F73343"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b/>
          <w:bCs/>
          <w:sz w:val="28"/>
          <w:rtl/>
        </w:rPr>
        <w:t>سطح ۵.</w:t>
      </w:r>
      <w:r w:rsidRPr="00AF0B56">
        <w:rPr>
          <w:rFonts w:ascii="B Nazanin" w:hAnsi="B Nazanin" w:cs="B Nazanin"/>
          <w:sz w:val="28"/>
          <w:rtl/>
        </w:rPr>
        <w:t xml:space="preserve"> در آخرین سطح از آگاهی هیجانی، توانایی آگاه بودن از «ترکیبِ آمیزه‌های هیجانی» پدیدار می‌شود (لین و شوارتز، ۱۹۸۷؛ تانگن، ۲۰۱۷). در این سطح، برای مثال، افراد ممکن است آگاه شوند که در حال تجربه‌ی «رنجش» هستند که خود می‌تواند آمیزه‌ای از خشم و غم و همچنین اضطراب باشد. افرادی که در سطح ۵ عمل می‌کنند، همچنین قادر به نمایش میزان بالایی از هر دو نوع «همدلی شناختی و عاطفی» هستند، زیرا اکنون می‌توانند تجربه‌ی هیجانیِ خود را بازشناسی کنند و در عین حال درک کنند که واکنش هیجانیِ فردی دیگر در همان موقعیت ممکن است متفاوت باشد (چاتوال و لین، ۲۰۱۶).</w:t>
      </w:r>
    </w:p>
    <w:p w14:paraId="33767BAA" w14:textId="77777777" w:rsidR="0030002F" w:rsidRPr="00AF0B56" w:rsidRDefault="0030002F" w:rsidP="0030002F">
      <w:pPr>
        <w:spacing w:line="276" w:lineRule="auto"/>
        <w:rPr>
          <w:rFonts w:ascii="B Nazanin" w:hAnsi="B Nazanin" w:cs="B Nazanin"/>
          <w:b/>
          <w:bCs/>
          <w:sz w:val="28"/>
          <w:rtl/>
        </w:rPr>
      </w:pPr>
    </w:p>
    <w:p w14:paraId="6372F901" w14:textId="77777777" w:rsidR="0030002F" w:rsidRPr="00026CFD" w:rsidRDefault="0030002F" w:rsidP="0030002F">
      <w:pPr>
        <w:pStyle w:val="Heading3"/>
        <w:rPr>
          <w:rFonts w:cs="B Nazanin"/>
          <w:b/>
          <w:bCs/>
          <w:color w:val="000000" w:themeColor="text1"/>
          <w:sz w:val="28"/>
          <w:szCs w:val="28"/>
        </w:rPr>
      </w:pPr>
      <w:bookmarkStart w:id="53" w:name="_Toc230452251"/>
      <w:bookmarkStart w:id="54" w:name="_Toc237578546"/>
      <w:r w:rsidRPr="00026CFD">
        <w:rPr>
          <w:rFonts w:cs="B Nazanin"/>
          <w:b/>
          <w:bCs/>
          <w:color w:val="000000" w:themeColor="text1"/>
          <w:sz w:val="28"/>
          <w:szCs w:val="28"/>
          <w:rtl/>
        </w:rPr>
        <w:lastRenderedPageBreak/>
        <w:t>آگاهی هیجانی: یک مدل مفهومی</w:t>
      </w:r>
      <w:bookmarkEnd w:id="53"/>
      <w:bookmarkEnd w:id="54"/>
    </w:p>
    <w:p w14:paraId="4CC789CF"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در سراسر ادبیات پژوهشی، تعاریف و رویکردهای مختلفی برای مطالعه «آگاهی هیجانی» به کار گرفته شده است. آگاهی هیجانی به‌صورت مفهومی به این صورت‌ها تعریف شده است: توانایی شناسایی، برچسب‌زنی و درک «پیش‌آیندها» و پیامدهای هیجانات (دیویس و همکاران، ۲۰۱۹)، توانایی شناسایی و برچسب‌زنیِ هیجانات خود به منظور ابراز آن‌ها (مونتی و رودولف، ۲۰۱۴)، و یک فرآیند «توجهی» که برای تفسیر و ارزیابی هدفِ هیجانات مورد نیاز است (ریف و همکاران، ۲۰۰۸). اگرچه برخی پژوهشگران تنها بر جنبه‌های درونیِ آگاهی هیجانی از خود (درون‌فردی) تمرکز می‌کنند، اما این نیز مشهود است که افراد در توانایی‌های خود برای شناسایی، برچسب‌زنی و درک تجربیات هیجانی دیگران با هم تفاوت دارند (لین و شوارتز، ۱۹۸۷؛ لین و همکاران، ۱۹۹۰). بر این اساس، برخی پژوهشگران نیز آگاهی هیجانی را به عنوان مهارت‌های فرد در شناسایی، تبیین و تشخیص تجربیات هیجانیِ خود و دیگران (لین و شوارتز، ۱۹۸۷؛ لین و همکاران، ۱۹۹۰؛ ون بیورن و همکاران، ۲۰۱۹) و همچنین توانایی بازشناسی و توصیف هیجانات در خود و دیگران تعریف می‌کنند (سیاروچی و همکاران، ۲۰۰۵؛ لین و همکاران، ۲۰۰۰).</w:t>
      </w:r>
    </w:p>
    <w:p w14:paraId="1DFE9A00"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پژوهشگران در حوزه‌های مختلف، پرسش‌هایی را پیرامون چگونگی ارتباط آگاهی هیجانی با سبک‌های دلبستگی بزرگسالان (مونتی و رودولف، ۲۰۱۴)، دغدغه‌های سلامت روان (کارتون و همکاران، ۲۰۱۰؛ کول و همکاران، ۲۰۰۹؛ درکس و همکاران</w:t>
      </w:r>
      <w:r w:rsidRPr="00AF0B56">
        <w:rPr>
          <w:rStyle w:val="FootnoteReference"/>
          <w:rFonts w:ascii="B Nazanin" w:hAnsi="B Nazanin" w:cs="B Nazanin"/>
          <w:sz w:val="28"/>
          <w:rtl/>
        </w:rPr>
        <w:footnoteReference w:id="185"/>
      </w:r>
      <w:r w:rsidRPr="00AF0B56">
        <w:rPr>
          <w:rFonts w:ascii="B Nazanin" w:hAnsi="B Nazanin" w:cs="B Nazanin"/>
          <w:sz w:val="28"/>
          <w:rtl/>
        </w:rPr>
        <w:t>، ۲۰۱۷؛ اولدرشاو و همکاران، ۲۰۱۰؛ شوس و نیلسون، ۲۰۱۱)، رهبری و تدریس (اشکاناسی و داسبرو، ۲۰۰۳)، فرزندپروری (هاویگهرست و همکاران، ۲۰۱۰؛ لمبی و لیندبرگ، ۲۰۱۶) و تفاوت‌های جنسیتی در پردازش هیجانی (بارت و همکاران</w:t>
      </w:r>
      <w:r w:rsidRPr="00AF0B56">
        <w:rPr>
          <w:rStyle w:val="FootnoteReference"/>
          <w:rFonts w:ascii="B Nazanin" w:hAnsi="B Nazanin" w:cs="B Nazanin"/>
          <w:sz w:val="28"/>
          <w:rtl/>
        </w:rPr>
        <w:footnoteReference w:id="186"/>
      </w:r>
      <w:r w:rsidRPr="00AF0B56">
        <w:rPr>
          <w:rFonts w:ascii="B Nazanin" w:hAnsi="B Nazanin" w:cs="B Nazanin"/>
          <w:sz w:val="28"/>
          <w:rtl/>
        </w:rPr>
        <w:t>، ۲۰۰۰؛ سیاروچی و همکاران، ۲۰۰۵) مطرح کرده‌اند. از این حجم وسیعِ ادبیات پژوهشی به‌راحتی می‌توان دریافت که آگاهی هیجانی برای صاحب‌نظران سازه‌ای برجسته و از نظر تجربی تأمل‌برانگیز تلقی می‌شود. با این حال، همان‌طور که پیش‌تر اشاره شد، بسته به تعریف عملیاتیِ پژوهشگر از این سازه و انتخاب متعاقبِ ابزارها، با رویکردهای مختلفی به آگاهی هیجانی نگریسته شده است؛ از این رو، نگرانیِ جدی بابت نبودِ یک مدل و تعریف واحد و منسجم برای مطالعه آگاهی هیجانی وجود دارد. در غیاب یک رویکرد مورد توافق، محدودیت‌های قابل‌توجهی در زمینه توانایی استنتاج، مرتبط ساختن و بسط دادنِ تلاش‌های تجربیِ پیشین پدید می‌آید.</w:t>
      </w:r>
    </w:p>
    <w:p w14:paraId="4B66B6A2"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سازه آگاهی هیجانی با استفاده از ابزارهای متنوعی نیز سنجیده می‌شود که با توجه به تفاوت در نحوه مفهوم‌سازی و عملیاتی‌سازی این سازه توسط پژوهشگران، شاید چندان تعجب‌آور نباشد. نمونه‌هایی از این ابزارهای سنجش عبارتند از: «پرسشنامه آگاهی هیجانی برای کودکان</w:t>
      </w:r>
      <w:r w:rsidRPr="00AF0B56">
        <w:rPr>
          <w:rFonts w:ascii="B Nazanin" w:hAnsi="B Nazanin" w:cs="B Nazanin"/>
          <w:szCs w:val="24"/>
        </w:rPr>
        <w:t>»</w:t>
      </w:r>
      <w:r w:rsidRPr="00AF0B56">
        <w:rPr>
          <w:rFonts w:ascii="B Nazanin" w:hAnsi="B Nazanin" w:cs="B Nazanin"/>
          <w:sz w:val="28"/>
          <w:rtl/>
        </w:rPr>
        <w:t xml:space="preserve"> (</w:t>
      </w:r>
      <w:r w:rsidRPr="00FB470C">
        <w:rPr>
          <w:rFonts w:asciiTheme="majorBidi" w:hAnsiTheme="majorBidi" w:cstheme="majorBidi"/>
          <w:szCs w:val="24"/>
        </w:rPr>
        <w:t>EAQ</w:t>
      </w:r>
      <w:r w:rsidRPr="00AF0B56">
        <w:rPr>
          <w:rFonts w:ascii="B Nazanin" w:hAnsi="B Nazanin" w:cs="B Nazanin"/>
          <w:sz w:val="28"/>
          <w:rtl/>
        </w:rPr>
        <w:t xml:space="preserve">؛ ریف و همکاران، ۲۰۰۸)، </w:t>
      </w:r>
      <w:r w:rsidRPr="00AF0B56">
        <w:rPr>
          <w:rFonts w:ascii="B Nazanin" w:hAnsi="B Nazanin" w:cs="B Nazanin"/>
          <w:szCs w:val="24"/>
        </w:rPr>
        <w:t>«</w:t>
      </w:r>
      <w:r w:rsidRPr="00AF0B56">
        <w:rPr>
          <w:rFonts w:ascii="B Nazanin" w:hAnsi="B Nazanin" w:cs="B Nazanin"/>
          <w:sz w:val="28"/>
          <w:rtl/>
        </w:rPr>
        <w:t>مقیاس نارسایی هیجانی تورنتو</w:t>
      </w:r>
      <w:r w:rsidRPr="00AF0B56">
        <w:rPr>
          <w:rFonts w:ascii="B Nazanin" w:hAnsi="B Nazanin" w:cs="B Nazanin"/>
          <w:szCs w:val="24"/>
        </w:rPr>
        <w:t>»</w:t>
      </w:r>
      <w:r w:rsidRPr="00AF0B56">
        <w:rPr>
          <w:rFonts w:ascii="B Nazanin" w:hAnsi="B Nazanin" w:cs="B Nazanin"/>
          <w:sz w:val="28"/>
          <w:rtl/>
        </w:rPr>
        <w:t xml:space="preserve"> (</w:t>
      </w:r>
      <w:r w:rsidRPr="00FB470C">
        <w:rPr>
          <w:rFonts w:asciiTheme="majorBidi" w:hAnsiTheme="majorBidi" w:cstheme="majorBidi"/>
          <w:szCs w:val="24"/>
        </w:rPr>
        <w:t>TAS</w:t>
      </w:r>
      <w:r w:rsidRPr="00AF0B56">
        <w:rPr>
          <w:rFonts w:ascii="B Nazanin" w:hAnsi="B Nazanin" w:cs="B Nazanin"/>
          <w:szCs w:val="24"/>
        </w:rPr>
        <w:t>-</w:t>
      </w:r>
      <w:r w:rsidRPr="00FB470C">
        <w:rPr>
          <w:rFonts w:asciiTheme="majorBidi" w:hAnsiTheme="majorBidi" w:cstheme="majorBidi"/>
          <w:szCs w:val="24"/>
        </w:rPr>
        <w:t>20</w:t>
      </w:r>
      <w:r w:rsidRPr="00AF0B56">
        <w:rPr>
          <w:rFonts w:ascii="B Nazanin" w:hAnsi="B Nazanin" w:cs="B Nazanin"/>
          <w:sz w:val="28"/>
          <w:rtl/>
        </w:rPr>
        <w:t>؛ بگبی و همکاران، ۱۹۹۴الف) و «مقیاس سطوح آگاهی هیجانی</w:t>
      </w:r>
      <w:r w:rsidRPr="00AF0B56">
        <w:rPr>
          <w:rFonts w:ascii="B Nazanin" w:hAnsi="B Nazanin" w:cs="B Nazanin"/>
          <w:szCs w:val="24"/>
        </w:rPr>
        <w:t>»</w:t>
      </w:r>
      <w:r w:rsidRPr="00AF0B56">
        <w:rPr>
          <w:rFonts w:ascii="B Nazanin" w:hAnsi="B Nazanin" w:cs="B Nazanin"/>
          <w:sz w:val="28"/>
          <w:rtl/>
        </w:rPr>
        <w:t xml:space="preserve"> </w:t>
      </w:r>
      <w:r w:rsidRPr="00AF0B56">
        <w:rPr>
          <w:rFonts w:ascii="B Nazanin" w:hAnsi="B Nazanin" w:cs="B Nazanin"/>
          <w:sz w:val="28"/>
          <w:rtl/>
        </w:rPr>
        <w:lastRenderedPageBreak/>
        <w:t>(</w:t>
      </w:r>
      <w:r w:rsidRPr="00FB470C">
        <w:rPr>
          <w:rFonts w:asciiTheme="majorBidi" w:hAnsiTheme="majorBidi" w:cstheme="majorBidi"/>
          <w:szCs w:val="24"/>
        </w:rPr>
        <w:t>LEAS</w:t>
      </w:r>
      <w:r w:rsidRPr="00AF0B56">
        <w:rPr>
          <w:rFonts w:ascii="B Nazanin" w:hAnsi="B Nazanin" w:cs="B Nazanin"/>
          <w:sz w:val="28"/>
          <w:rtl/>
        </w:rPr>
        <w:t>؛ لین و همکاران، ۱۹۹۰). پژوهشگران همچنین تلاش کرده‌اند آگاهی هیجانی را از طریق به‌کارگیری زیرمقیاس‌های ابزارهای مرجع اندازه‌گیری کنند؛ مانند زیرمقیاس‌های «شفافیت» و «توجه» در «مقیاس فرا-خلق صفتی</w:t>
      </w:r>
      <w:r w:rsidRPr="00AF0B56">
        <w:rPr>
          <w:rFonts w:ascii="B Nazanin" w:hAnsi="B Nazanin" w:cs="B Nazanin"/>
          <w:szCs w:val="24"/>
        </w:rPr>
        <w:t>»</w:t>
      </w:r>
      <w:r w:rsidRPr="00AF0B56">
        <w:rPr>
          <w:rFonts w:ascii="B Nazanin" w:hAnsi="B Nazanin" w:cs="B Nazanin"/>
          <w:sz w:val="28"/>
          <w:rtl/>
        </w:rPr>
        <w:t xml:space="preserve"> (</w:t>
      </w:r>
      <w:r w:rsidRPr="00FB470C">
        <w:rPr>
          <w:rFonts w:asciiTheme="majorBidi" w:hAnsiTheme="majorBidi" w:cstheme="majorBidi"/>
          <w:szCs w:val="24"/>
        </w:rPr>
        <w:t>TMMS</w:t>
      </w:r>
      <w:r w:rsidRPr="00AF0B56">
        <w:rPr>
          <w:rFonts w:ascii="B Nazanin" w:hAnsi="B Nazanin" w:cs="B Nazanin"/>
          <w:sz w:val="28"/>
          <w:rtl/>
        </w:rPr>
        <w:t>؛ سالووی و همکاران، ۱۹۹۵) و زیرمقیاس‌های «فقدان آگاهی هیجانی» و «شفافیت» در «مقیاس دشواری در تنظیم هیجان</w:t>
      </w:r>
      <w:r w:rsidRPr="00AF0B56">
        <w:rPr>
          <w:rFonts w:ascii="B Nazanin" w:hAnsi="B Nazanin" w:cs="B Nazanin"/>
          <w:szCs w:val="24"/>
        </w:rPr>
        <w:t>»</w:t>
      </w:r>
      <w:r w:rsidRPr="00AF0B56">
        <w:rPr>
          <w:rFonts w:ascii="B Nazanin" w:hAnsi="B Nazanin" w:cs="B Nazanin"/>
          <w:sz w:val="28"/>
          <w:rtl/>
        </w:rPr>
        <w:t xml:space="preserve"> (</w:t>
      </w:r>
      <w:r w:rsidRPr="00FB470C">
        <w:rPr>
          <w:rFonts w:asciiTheme="majorBidi" w:hAnsiTheme="majorBidi" w:cstheme="majorBidi"/>
          <w:szCs w:val="24"/>
        </w:rPr>
        <w:t>DERS</w:t>
      </w:r>
      <w:r w:rsidRPr="00AF0B56">
        <w:rPr>
          <w:rFonts w:ascii="B Nazanin" w:hAnsi="B Nazanin" w:cs="B Nazanin"/>
          <w:sz w:val="28"/>
          <w:rtl/>
        </w:rPr>
        <w:t xml:space="preserve">؛ گراتز و رومر، ۲۰۰۴). اگرچه هر یک از مقیاس‌های مذکور از درجاتی از اعتبار برخوردارند، اما محدودیت‌هایی نیز دارند، زیرا هر یک از این ابزارها تنها جنبه‌های خاصی از آگاهی هیجانی را می‌سنجند. </w:t>
      </w:r>
    </w:p>
    <w:p w14:paraId="3E794D60"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علاوه بر این، به دلیل تمایل پژوهشگران به مطالعه آگاهی هیجانی صرفاً از منظر آگاهی از خود (دیویس و همکاران، ۲۰۱۹؛ مونتی و رودولف، ۲۰۱۴؛ ریف و همکاران، ۲۰۰۸)، با کمبود اطلاعات به‌ویژه پیرامون نحوه درک و مطالعه بهینه آگاهی هیجانی در بافتارهای مواجه هستیم. افزون بر این، چندین پژوهشگر بر این باورند که درک هیجانات دیگران ممکن است در وهله اول مستلزم درک هیجانات خود باشد و میزان توانایی فرد در ادراک هیجانات دیگران ممکن است با توانایی‌های او در آگاهی هیجانی از خود مرتبط باشد (دِ ریورا</w:t>
      </w:r>
      <w:r w:rsidRPr="00AF0B56">
        <w:rPr>
          <w:rStyle w:val="FootnoteReference"/>
          <w:rFonts w:ascii="B Nazanin" w:hAnsi="B Nazanin" w:cs="B Nazanin"/>
          <w:sz w:val="28"/>
          <w:rtl/>
        </w:rPr>
        <w:footnoteReference w:id="187"/>
      </w:r>
      <w:r w:rsidRPr="00AF0B56">
        <w:rPr>
          <w:rFonts w:ascii="B Nazanin" w:hAnsi="B Nazanin" w:cs="B Nazanin"/>
          <w:sz w:val="28"/>
          <w:rtl/>
        </w:rPr>
        <w:t>، ۱۹۸۴؛ اکلند و انگلیش</w:t>
      </w:r>
      <w:r w:rsidRPr="00AF0B56">
        <w:rPr>
          <w:rStyle w:val="FootnoteReference"/>
          <w:rFonts w:ascii="B Nazanin" w:hAnsi="B Nazanin" w:cs="B Nazanin"/>
          <w:sz w:val="28"/>
          <w:rtl/>
        </w:rPr>
        <w:footnoteReference w:id="188"/>
      </w:r>
      <w:r w:rsidRPr="00AF0B56">
        <w:rPr>
          <w:rFonts w:ascii="B Nazanin" w:hAnsi="B Nazanin" w:cs="B Nazanin"/>
          <w:sz w:val="28"/>
          <w:rtl/>
        </w:rPr>
        <w:t>، ۲۰۰۳؛ کانگ و شیور</w:t>
      </w:r>
      <w:r w:rsidRPr="00AF0B56">
        <w:rPr>
          <w:rStyle w:val="FootnoteReference"/>
          <w:rFonts w:ascii="B Nazanin" w:hAnsi="B Nazanin" w:cs="B Nazanin"/>
          <w:sz w:val="28"/>
          <w:rtl/>
        </w:rPr>
        <w:footnoteReference w:id="189"/>
      </w:r>
      <w:r w:rsidRPr="00AF0B56">
        <w:rPr>
          <w:rFonts w:ascii="B Nazanin" w:hAnsi="B Nazanin" w:cs="B Nazanin"/>
          <w:sz w:val="28"/>
          <w:rtl/>
        </w:rPr>
        <w:t>، ۲۰۰۴؛ سارنی</w:t>
      </w:r>
      <w:r w:rsidRPr="00AF0B56">
        <w:rPr>
          <w:rStyle w:val="FootnoteReference"/>
          <w:rFonts w:ascii="B Nazanin" w:hAnsi="B Nazanin" w:cs="B Nazanin"/>
          <w:sz w:val="28"/>
          <w:rtl/>
        </w:rPr>
        <w:footnoteReference w:id="190"/>
      </w:r>
      <w:r w:rsidRPr="00AF0B56">
        <w:rPr>
          <w:rFonts w:ascii="B Nazanin" w:hAnsi="B Nazanin" w:cs="B Nazanin"/>
          <w:sz w:val="28"/>
          <w:rtl/>
        </w:rPr>
        <w:t>، ۱۹۹۹). این اظهارات تأمل‌برانگیز هستند، اما کمبود شواهد تجربی پیرامون چگونگی ارتباط آگاهی هیجانی از خود با آگاهی هیجانی از دیگری، باعث شده است که این گفته‌ها صرفاً در حد فرضیه باقی بمانند و به حقایق اثبات‌شده تبدیل نشوند.</w:t>
      </w:r>
    </w:p>
    <w:p w14:paraId="4E9A44A0" w14:textId="77777777" w:rsidR="0030002F" w:rsidRPr="00AF0B56" w:rsidRDefault="0030002F" w:rsidP="0030002F">
      <w:pPr>
        <w:spacing w:line="276" w:lineRule="auto"/>
        <w:rPr>
          <w:rFonts w:ascii="B Nazanin" w:hAnsi="B Nazanin" w:cs="B Nazanin"/>
          <w:szCs w:val="24"/>
        </w:rPr>
      </w:pPr>
    </w:p>
    <w:p w14:paraId="0F47856B" w14:textId="77777777" w:rsidR="0030002F" w:rsidRPr="00026CFD" w:rsidRDefault="0030002F" w:rsidP="0030002F">
      <w:pPr>
        <w:pStyle w:val="Heading3"/>
        <w:rPr>
          <w:rFonts w:cs="B Nazanin"/>
          <w:b/>
          <w:bCs/>
          <w:color w:val="000000" w:themeColor="text1"/>
          <w:sz w:val="28"/>
          <w:szCs w:val="28"/>
        </w:rPr>
      </w:pPr>
      <w:bookmarkStart w:id="55" w:name="_Toc230452252"/>
      <w:bookmarkStart w:id="56" w:name="_Toc237578547"/>
      <w:r w:rsidRPr="00026CFD">
        <w:rPr>
          <w:rFonts w:cs="B Nazanin"/>
          <w:b/>
          <w:bCs/>
          <w:color w:val="000000" w:themeColor="text1"/>
          <w:sz w:val="28"/>
          <w:szCs w:val="28"/>
          <w:rtl/>
        </w:rPr>
        <w:t>شناسایی هیجانات</w:t>
      </w:r>
      <w:bookmarkEnd w:id="55"/>
      <w:bookmarkEnd w:id="56"/>
    </w:p>
    <w:p w14:paraId="45D624CD"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در سراسر ادبیات پژوهشی، صاحب‌نظران متعددی پیشنهاد کرده‌اند که شناسایی هیجانات یکی از جنبه‌های مرکزی آگاهی هیجانی است؛ بر همین اساس، بسیاری از پژوهشگران این نظریه را مطرح کرده‌اند که توانایی شناسایی یا برچسب‌زنیِ یک وضعیت هیجانی خاص، شالوده‌ی سطوح بالاتر آگاهی هیجانی است (سیاروچی و همکاران، ۲۰۰۳؛ دیویس و همکاران، ۲۰۱۹؛ گوم و کلور، ۲۰۰۲؛ لین و شوارتز، ۱۹۸۷؛ مونتی و رودولف، ۲۰۱۴). از این رو، مفهوم شناسایی هیجانات در سراسر پیشینه‌ی پژوهشی و در میان تعاریف عملیاتی مختلف به چشم می‌خورد و شناسایی هیجانات به عنوان یکی از ابعاد محوری آگاهی هیجانی قلمداد می‌شود (گوم و کلور، ۲۰۰۲؛ لین و همکاران، ۱۹۹۰؛ مونتی و رودولف، ۲۰۱۴؛ سالووی و همکاران، ۲۰۰۲). علی‌رغم توافق بر سر اهمیت این موضوع، در بخش اعظم ادبیات پژوهشی، حیطه شناسایی هیجانات اغلب از دریچه‌ی «نارسایی هیجانی» (الکسی‌تایمیا) مورد بررسی و سنجش قرار گرفته است.</w:t>
      </w:r>
    </w:p>
    <w:p w14:paraId="434E9886"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lastRenderedPageBreak/>
        <w:t>نارسایی هیجانی، مفهومی که نخستین بار توسط سیف‌نئوس و همکاران</w:t>
      </w:r>
      <w:r w:rsidRPr="00AF0B56">
        <w:rPr>
          <w:rStyle w:val="FootnoteReference"/>
          <w:rFonts w:ascii="B Nazanin" w:hAnsi="B Nazanin" w:cs="B Nazanin"/>
          <w:sz w:val="28"/>
          <w:rtl/>
        </w:rPr>
        <w:footnoteReference w:id="191"/>
      </w:r>
      <w:r w:rsidRPr="00AF0B56">
        <w:rPr>
          <w:rFonts w:ascii="B Nazanin" w:hAnsi="B Nazanin" w:cs="B Nazanin"/>
          <w:sz w:val="28"/>
          <w:rtl/>
        </w:rPr>
        <w:t xml:space="preserve"> (۱۹۷۶) توصیف شد، برای توصیف بیمارانی ابداع گشت که به نظر می‌رسید کلماتی برای ابراز احساسات خود ندارند. نارسایی هیجانی به عنوان یک سازه و ابزار سنجش، سه طبقه کلیِ مرتبط با آگاهی از هیجانات را در بر می‌گیرد (نمیا</w:t>
      </w:r>
      <w:r w:rsidRPr="00AF0B56">
        <w:rPr>
          <w:rStyle w:val="FootnoteReference"/>
          <w:rFonts w:ascii="B Nazanin" w:hAnsi="B Nazanin" w:cs="B Nazanin"/>
          <w:sz w:val="28"/>
          <w:rtl/>
        </w:rPr>
        <w:footnoteReference w:id="192"/>
      </w:r>
      <w:r w:rsidRPr="00AF0B56">
        <w:rPr>
          <w:rFonts w:ascii="B Nazanin" w:hAnsi="B Nazanin" w:cs="B Nazanin"/>
          <w:sz w:val="28"/>
          <w:rtl/>
        </w:rPr>
        <w:t>، ۱۹۹۶؛ تیلور و همکاران، ۱۹۸۸). یکی از این طبقه‌ها به‌طور مشخص منعکس‌کننده‌ی دشواری در شناسایی هیجانات است (بگبی و همکاران، ۱۹۹۴الف) و پژوهشگران (ماروتی و همکاران</w:t>
      </w:r>
      <w:r w:rsidRPr="00AF0B56">
        <w:rPr>
          <w:rStyle w:val="FootnoteReference"/>
          <w:rFonts w:ascii="B Nazanin" w:hAnsi="B Nazanin" w:cs="B Nazanin"/>
          <w:sz w:val="28"/>
          <w:rtl/>
        </w:rPr>
        <w:footnoteReference w:id="193"/>
      </w:r>
      <w:r w:rsidRPr="00AF0B56">
        <w:rPr>
          <w:rFonts w:ascii="B Nazanin" w:hAnsi="B Nazanin" w:cs="B Nazanin"/>
          <w:sz w:val="28"/>
          <w:rtl/>
        </w:rPr>
        <w:t>، ۲۰۱۸؛ مونتی و رودولف، ۲۰۱۴) از آن زمان نارسایی هیجانی را به عنوان «نقطه مقابل آگاهی هیجانی مفهوم‌سازی کرده‌اند. با این حال، این رویکرد خالی از اشکال نیست. چندین پژوهشگر به نگرانی‌هایی در این باره اشاره کرده‌اند که چگونه توانایی شناسایی هیجانات با مفاهیمی همچون «شفافیت هیجانی» و «تمایزیافتگی هیجانی» همبستگی شدیدی دارد (کافی و همکاران</w:t>
      </w:r>
      <w:r w:rsidRPr="00AF0B56">
        <w:rPr>
          <w:rStyle w:val="FootnoteReference"/>
          <w:rFonts w:ascii="B Nazanin" w:hAnsi="B Nazanin" w:cs="B Nazanin"/>
          <w:sz w:val="28"/>
          <w:rtl/>
        </w:rPr>
        <w:footnoteReference w:id="194"/>
      </w:r>
      <w:r w:rsidRPr="00AF0B56">
        <w:rPr>
          <w:rFonts w:ascii="B Nazanin" w:hAnsi="B Nazanin" w:cs="B Nazanin"/>
          <w:sz w:val="28"/>
          <w:rtl/>
        </w:rPr>
        <w:t xml:space="preserve">، ۲۰۰۳؛ گوم و کلور، ۲۰۰۰)؛ بدین معنا که ممکن است همپوشانی قابل‌توجهی میان این سازه‌ها وجود داشته باشد. ریف و همکاران (۲۰۰۷) به‌طور مشخص علیه استفاده از ابزارهای سنجش نارسایی هیجانی ـ از جمله رایج‌ترین آن‌ها یعنی </w:t>
      </w:r>
      <w:r w:rsidRPr="00FB470C">
        <w:rPr>
          <w:rFonts w:asciiTheme="majorBidi" w:hAnsiTheme="majorBidi" w:cstheme="majorBidi"/>
          <w:szCs w:val="24"/>
        </w:rPr>
        <w:t>TAS</w:t>
      </w:r>
      <w:r w:rsidRPr="00AF0B56">
        <w:rPr>
          <w:rFonts w:ascii="B Nazanin" w:hAnsi="B Nazanin" w:cs="B Nazanin"/>
        </w:rPr>
        <w:t>-</w:t>
      </w:r>
      <w:r w:rsidRPr="00FB470C">
        <w:rPr>
          <w:rFonts w:asciiTheme="majorBidi" w:hAnsiTheme="majorBidi" w:cstheme="majorBidi"/>
          <w:szCs w:val="24"/>
        </w:rPr>
        <w:t>20</w:t>
      </w:r>
      <w:r w:rsidRPr="00AF0B56">
        <w:rPr>
          <w:rFonts w:ascii="B Nazanin" w:hAnsi="B Nazanin" w:cs="B Nazanin"/>
          <w:sz w:val="28"/>
          <w:rtl/>
        </w:rPr>
        <w:t xml:space="preserve"> (بگبی و همکاران، ۱۹۹۴الف) ـ به عنوان مقیاسی برای شناسایی هیجانات استدلال کرده و بیان داشتند که یک ملاحظه‌ی حیاتی که در حیطه وسیعِ «شناسایی احساسات» به آن پرداخته نشده، این است که افراد در توانایی خود برای تمایز قائل شدن بین هیجانات مختلف و درک تفاوت‌های ظریف چگونه با یکدیگر تفاوت دارند. برای مثال، ریف و همکاران (۲۰۰۷) توجه را به این واقعیت جلب کردند که افراد ممکن است قادر باشند تشخیص دهند که در حال تجربه «عاطفه منفی</w:t>
      </w:r>
      <w:r w:rsidRPr="00AF0B56">
        <w:rPr>
          <w:rStyle w:val="FootnoteReference"/>
          <w:rFonts w:ascii="B Nazanin" w:hAnsi="B Nazanin" w:cs="B Nazanin"/>
          <w:sz w:val="28"/>
          <w:rtl/>
        </w:rPr>
        <w:footnoteReference w:id="195"/>
      </w:r>
      <w:r w:rsidRPr="00AF0B56">
        <w:rPr>
          <w:rFonts w:ascii="B Nazanin" w:hAnsi="B Nazanin" w:cs="B Nazanin"/>
          <w:sz w:val="28"/>
          <w:rtl/>
        </w:rPr>
        <w:t xml:space="preserve"> هستند، اما در شناسایی هیجانات مجزا</w:t>
      </w:r>
      <w:r w:rsidRPr="00AF0B56">
        <w:rPr>
          <w:rStyle w:val="FootnoteReference"/>
          <w:rFonts w:ascii="B Nazanin" w:hAnsi="B Nazanin" w:cs="B Nazanin"/>
          <w:sz w:val="28"/>
          <w:rtl/>
        </w:rPr>
        <w:footnoteReference w:id="196"/>
      </w:r>
      <w:r w:rsidRPr="00AF0B56">
        <w:rPr>
          <w:rFonts w:ascii="B Nazanin" w:hAnsi="B Nazanin" w:cs="B Nazanin"/>
          <w:sz w:val="28"/>
          <w:rtl/>
        </w:rPr>
        <w:t xml:space="preserve"> دچار مشکل شوند.</w:t>
      </w:r>
    </w:p>
    <w:p w14:paraId="393E3488"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 xml:space="preserve">علاوه بر این، در «مدل سطوح آگاهی هیجانی» (لین و شوارتز، ۱۹۸۷؛ لین و همکاران، ۱۹۹۰) پیشنهاد شده است که تفاوت‌هایی در توانایی فرد برای شناسایی هیجان وجود دارد که به نظر می‌رسد در طول این مدل سلسله‌مراتبی بر پیچیدگی و پختگی آن افزوده می‌شود. در سطوح پایین‌ترِ مدل، مانند سطح ۳، افراد می‌توانند شناساییِ هیجانات کلی یا فراگیر را آغاز کنند، هرچند در این مرحله فاقد این آگاهی هستند که تجربیات هیجانی پیچیده‌تری مانند آمیزه‌های هیجانی یا ترکیبِ چندین هیجان نیز وجود دارد. با این حال، همان‌طور که فرد در طول مدل پیشرفت می‌کند، شروع به شناساییِ دقیق، شفاف و بدون ابهامِ هیجانات مرتبط با وضعیت عاطفی کنونی خود می‌نماید. با توجه به این دیدگاه‌ها، احتمال دارد که مکانیسم‌های اختصاصی‌تر و ظریف‌تری در لایه‌های زیرینِ حیطه‌ی گسترده‌ی شناسایی هیجانات در جریان باشد. برای اینکه فردی قادر به شناسایی یک هیجان باشد، باید به آگاهی شفافی از وضعیت هیجانی خاص خود دست یابد و </w:t>
      </w:r>
      <w:r w:rsidRPr="00AF0B56">
        <w:rPr>
          <w:rFonts w:ascii="B Nazanin" w:hAnsi="B Nazanin" w:cs="B Nazanin"/>
          <w:sz w:val="28"/>
          <w:rtl/>
        </w:rPr>
        <w:lastRenderedPageBreak/>
        <w:t>همچنین بتواند بین تجربه‌ی هیجانات مختلف تمایز قائل شود. بنابراین، مفاهیم شفافیت هیجانی، تمایزیافتگی هیجانی و «ریزبینی هیجانی</w:t>
      </w:r>
      <w:r w:rsidRPr="00AF0B56">
        <w:rPr>
          <w:rStyle w:val="FootnoteReference"/>
          <w:rFonts w:ascii="B Nazanin" w:hAnsi="B Nazanin" w:cs="B Nazanin"/>
          <w:sz w:val="28"/>
          <w:rtl/>
        </w:rPr>
        <w:footnoteReference w:id="197"/>
      </w:r>
      <w:r w:rsidRPr="00AF0B56">
        <w:rPr>
          <w:rFonts w:ascii="B Nazanin" w:hAnsi="B Nazanin" w:cs="B Nazanin"/>
          <w:sz w:val="28"/>
          <w:rtl/>
        </w:rPr>
        <w:t xml:space="preserve"> در توانایی شناسایی هیجانات موضوعیت می‌یابند.</w:t>
      </w:r>
    </w:p>
    <w:p w14:paraId="227215CE" w14:textId="77777777" w:rsidR="0030002F" w:rsidRPr="00AF0B56" w:rsidRDefault="0030002F" w:rsidP="0030002F">
      <w:pPr>
        <w:spacing w:line="276" w:lineRule="auto"/>
        <w:rPr>
          <w:rFonts w:ascii="B Nazanin" w:hAnsi="B Nazanin" w:cs="B Nazanin"/>
          <w:sz w:val="28"/>
          <w:rtl/>
        </w:rPr>
      </w:pPr>
    </w:p>
    <w:p w14:paraId="0DBB55DB" w14:textId="77777777" w:rsidR="0030002F" w:rsidRPr="00026CFD" w:rsidRDefault="0030002F" w:rsidP="0030002F">
      <w:pPr>
        <w:pStyle w:val="Heading4"/>
        <w:rPr>
          <w:rFonts w:cs="B Nazanin"/>
          <w:i w:val="0"/>
          <w:iCs w:val="0"/>
          <w:color w:val="000000" w:themeColor="text1"/>
        </w:rPr>
      </w:pPr>
      <w:bookmarkStart w:id="57" w:name="_Toc237578548"/>
      <w:r w:rsidRPr="00026CFD">
        <w:rPr>
          <w:rFonts w:cs="B Nazanin"/>
          <w:i w:val="0"/>
          <w:iCs w:val="0"/>
          <w:color w:val="000000" w:themeColor="text1"/>
          <w:rtl/>
        </w:rPr>
        <w:t>شفافیت هیجانی.</w:t>
      </w:r>
      <w:bookmarkEnd w:id="57"/>
    </w:p>
    <w:p w14:paraId="66D97A1D" w14:textId="77777777" w:rsidR="0030002F" w:rsidRPr="00AF0B56" w:rsidRDefault="0030002F" w:rsidP="0030002F">
      <w:pPr>
        <w:spacing w:line="276" w:lineRule="auto"/>
        <w:rPr>
          <w:rFonts w:ascii="B Nazanin" w:hAnsi="B Nazanin" w:cs="B Nazanin"/>
          <w:sz w:val="28"/>
          <w:rtl/>
        </w:rPr>
      </w:pPr>
      <w:r w:rsidRPr="00AF0B56">
        <w:rPr>
          <w:rFonts w:ascii="B Nazanin" w:hAnsi="B Nazanin" w:cs="B Nazanin"/>
          <w:sz w:val="28"/>
          <w:rtl/>
        </w:rPr>
        <w:t>در حیطه‌ی شناسایی هیجانات، صاحب‌نظران از «شفافیت هیجانی» نیز بحث می‌کنند، هرچند این مفهوم به شیوه‌های گوناگونی توصیف شده است. کلی‌ترین تعریف به میزانی اشاره دارد که هیجانات در «آگاهی هشیارانه‌ی» فرد، شفاف و واضح هستند (کافی و همکاران، ۲۰۰۳). با این حال، به صورت اختصاصی‌تر، شفافیت هیجانی به توانایی تمایز قائل شدن بین حالات هیجانی فراگیرِ مختلف و همچنین درک علت یا منبع این واکنش هیجانی اشاره دارد (گوم و کلور، ۲۰۰۰؛ سالووی و همکاران، ۱۹۹۵). کاشدان، و همکاران</w:t>
      </w:r>
      <w:r w:rsidRPr="00AF0B56">
        <w:rPr>
          <w:rStyle w:val="FootnoteReference"/>
          <w:rFonts w:ascii="B Nazanin" w:hAnsi="B Nazanin" w:cs="B Nazanin"/>
          <w:sz w:val="28"/>
          <w:rtl/>
        </w:rPr>
        <w:footnoteReference w:id="198"/>
      </w:r>
      <w:r w:rsidRPr="00AF0B56">
        <w:rPr>
          <w:rFonts w:ascii="B Nazanin" w:hAnsi="B Nazanin" w:cs="B Nazanin"/>
          <w:sz w:val="28"/>
          <w:rtl/>
        </w:rPr>
        <w:t xml:space="preserve"> (۲۰۱۵) نیز بیان داشتند که شفافیت هیجانی نشان‌دهنده میزان درکی است که فرد از یک تجربه‌ی عاطفیِ خاص دارد؛ این درک طیفی از آگاهیِ مبهم و انتزاعی تا شناساییِ دقیق و عینی را در بر می‌گیرد. افرادی که شفافیت هیجانی ضعیفی دارند، اغلب می‌گویند که مطمئن نیستند چه احساسی دارند و ممکن است تنها به ملاحظه‌ی تغییرات جسمانی (سوماتیک) در بدن خود محدود شوند (بگبی و همکاران، ۱۹۹۴الف؛ بودن و همکاران</w:t>
      </w:r>
      <w:r w:rsidRPr="00AF0B56">
        <w:rPr>
          <w:rStyle w:val="FootnoteReference"/>
          <w:rFonts w:ascii="B Nazanin" w:hAnsi="B Nazanin" w:cs="B Nazanin"/>
          <w:sz w:val="28"/>
          <w:rtl/>
        </w:rPr>
        <w:footnoteReference w:id="199"/>
      </w:r>
      <w:r w:rsidRPr="00AF0B56">
        <w:rPr>
          <w:rFonts w:ascii="B Nazanin" w:hAnsi="B Nazanin" w:cs="B Nazanin"/>
          <w:sz w:val="28"/>
          <w:rtl/>
        </w:rPr>
        <w:t>، ۲۰۱۲)؛ برای مثال متوجه ناراحتی در معده‌ی خود می‌شوند اما از تجربه‌ی اضطرابِ خود آگاه نیستند. در مقابل، افرادی که شفافیت هیجانی قوی‌تری دارند، به دلیل درجه‌ی بالاتری از اطمینان و ویژگی‌مندی پیرامون علت و خصوصیات یک واکنش هیجانیِ خاص، بهتر می‌توانند اطلاعات هیجانی را شناسایی کرده و به کار ببرند (سالووی و همکاران، ۱۹۹۵). اگرچه شفافیت هیجانی از نظر مفهومی به روش‌های مختلفی تعریف شده است، اما رایج‌ترین رویکرد برای سنجش این سازه، استفاده از زیرمقیاس «شفافیت» در «مقیاس فرا-خلق صفتی</w:t>
      </w:r>
      <w:r w:rsidRPr="00AF0B56">
        <w:rPr>
          <w:rFonts w:ascii="B Nazanin" w:hAnsi="B Nazanin" w:cs="B Nazanin"/>
        </w:rPr>
        <w:t>»</w:t>
      </w:r>
      <w:r w:rsidRPr="00AF0B56">
        <w:rPr>
          <w:rFonts w:ascii="B Nazanin" w:hAnsi="B Nazanin" w:cs="B Nazanin"/>
          <w:sz w:val="28"/>
          <w:rtl/>
        </w:rPr>
        <w:t xml:space="preserve"> (</w:t>
      </w:r>
      <w:r w:rsidRPr="00FB470C">
        <w:rPr>
          <w:rFonts w:asciiTheme="majorBidi" w:hAnsiTheme="majorBidi" w:cstheme="majorBidi"/>
          <w:szCs w:val="24"/>
        </w:rPr>
        <w:t>TMMS</w:t>
      </w:r>
      <w:r w:rsidRPr="00AF0B56">
        <w:rPr>
          <w:rFonts w:ascii="B Nazanin" w:hAnsi="B Nazanin" w:cs="B Nazanin"/>
          <w:sz w:val="28"/>
          <w:rtl/>
        </w:rPr>
        <w:t>) است.</w:t>
      </w:r>
    </w:p>
    <w:p w14:paraId="402E9648" w14:textId="77777777" w:rsidR="0030002F" w:rsidRPr="00AF0B56" w:rsidRDefault="0030002F" w:rsidP="0030002F">
      <w:pPr>
        <w:spacing w:line="276" w:lineRule="auto"/>
        <w:rPr>
          <w:rFonts w:ascii="B Nazanin" w:hAnsi="B Nazanin" w:cs="B Nazanin"/>
          <w:szCs w:val="24"/>
        </w:rPr>
      </w:pPr>
    </w:p>
    <w:p w14:paraId="564829A3" w14:textId="77777777" w:rsidR="0030002F" w:rsidRPr="00026CFD" w:rsidRDefault="0030002F" w:rsidP="0030002F">
      <w:pPr>
        <w:pStyle w:val="Heading4"/>
        <w:rPr>
          <w:rFonts w:cs="B Nazanin"/>
          <w:i w:val="0"/>
          <w:iCs w:val="0"/>
          <w:color w:val="000000" w:themeColor="text1"/>
        </w:rPr>
      </w:pPr>
      <w:bookmarkStart w:id="58" w:name="_Toc237578549"/>
      <w:r w:rsidRPr="00026CFD">
        <w:rPr>
          <w:rFonts w:cs="B Nazanin"/>
          <w:i w:val="0"/>
          <w:iCs w:val="0"/>
          <w:color w:val="000000" w:themeColor="text1"/>
          <w:rtl/>
        </w:rPr>
        <w:t>تمایزیافتگی و ریزبینی هیجانی.</w:t>
      </w:r>
      <w:bookmarkEnd w:id="58"/>
    </w:p>
    <w:p w14:paraId="2972381E"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 xml:space="preserve">علاوه بر شفافیت هیجانی، صاحب‌نظران سازه‌های «تمایزیافتگی هیجانی و «ریزبینی هیجانی را نیز مطرح کرده‌اند، هرچند به نظر می‌رسد توافقی وجود دارد که این دو اصطلاح نمایانگر یک سازه واحد هستند (بودن و همکاران، ۲۰۱۲؛ تانگن، ۲۰۱۷). به‌طور کلی، هر دو مفهومِ تمایزیافتگی و ریزبینی هیجانی به پیچیدگیِ توانایی افراد در شناسایی تجربیات هیجانی اشاره دارند. در سطوح پایین‌ترِ پیچیدگی، افراد به مقوله‌های وسیع و کلیِ هیجانات محدود می‌شوند؛ مثلاً از واژه‌ی «خوب» برای بازنماییِ عاطفه مثبت و از واژه‌ی «بد» برای </w:t>
      </w:r>
      <w:r w:rsidRPr="00AF0B56">
        <w:rPr>
          <w:rFonts w:ascii="B Nazanin" w:hAnsi="B Nazanin" w:cs="B Nazanin"/>
          <w:sz w:val="28"/>
          <w:rtl/>
        </w:rPr>
        <w:lastRenderedPageBreak/>
        <w:t>دربرگرفتن تجربیات هیجانی منفی استفاده می‌کنند (لیندکوئیست و بارت</w:t>
      </w:r>
      <w:r w:rsidRPr="00AF0B56">
        <w:rPr>
          <w:rStyle w:val="FootnoteReference"/>
          <w:rFonts w:ascii="B Nazanin" w:hAnsi="B Nazanin" w:cs="B Nazanin"/>
          <w:sz w:val="28"/>
          <w:rtl/>
        </w:rPr>
        <w:footnoteReference w:id="200"/>
      </w:r>
      <w:r w:rsidRPr="00AF0B56">
        <w:rPr>
          <w:rFonts w:ascii="B Nazanin" w:hAnsi="B Nazanin" w:cs="B Nazanin"/>
          <w:sz w:val="28"/>
          <w:rtl/>
        </w:rPr>
        <w:t>، ۲۰۰۸). با افزایش پیچیدگی در تمایزیافتگی و ریزبینی هیجانی، افراد قادر می‌شوند تفاوت‌های بین مقوله‌های هیجانیِ مجزا را از طریق به‌کارگیری تمایزهای ظریف میان آن‌ها تشخیص دهند؛ مانند تفاوت بین «رنجش و «ناکامی. از نظر مفهومی، چنین به نظر می‌رسد که تمایزیافتگی و ریزبینی هیجانی به شفافیت هیجانی کمک می‌کنند، زیرا هر یک از این سازه‌ها با توانایی کلی در شناسایی دقیق و درستِ یک وضعیت هیجانی خاص مرتبط به نظر می‌رسند؛ هرچند مکانیسم‌های نهفته در پسِ این فرضیه هنوز به‌طور تجربی بررسی نشده است.</w:t>
      </w:r>
    </w:p>
    <w:p w14:paraId="1DDFB1F0"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با این حال، شواهدی وجود دارد که نشان می‌دهد تمایزیافتگی، ریزبینی و شفافیت هیجانی دقیقاً یک سازه واحد نیستند. در یک بررسی تجربی که به بررسی رابطه‌ی بین شفافیت هیجانی و تمایزیافتگی هیجانی پرداخت، محققان دریافتند که این دو سازه درجه‌ی تداعی (همبستگی) بسیار اندک و از نظر آماری غیرمعناداری دارند (بودن و همکاران، ۲۰۱۲). نویسندگان پیشنهاد کردند دلیل این امر آن است که تمایزیافتگی هیجانی و شفافیت هیجانی از انواع مختلفی از دانش بهره می‌گیرند. به‌طور مشخص، شفافیت هیجانی ممکن است میزان دانشِ افراد پیرامون تجربه‌ی کلیِ عاطفه‌شان را بسنجد، در حالی که تمایزیافتگی هیجانی به ارزیابی پختگی و پیچیدگیِ موجود در این درک از عاطفه می‌پردازد. از این نتایج چنین برمی‌آید که شفافیت هیجانی و تمایزیافتگی هیجانی سازه‌های متمایزی هستند که سهم منحصربه‌فردی در آگاهی هیجانی دارند؛ هرچند این استنتاج به یافته‌های حاصل از یک مطالعه تجربی محدود است.</w:t>
      </w:r>
    </w:p>
    <w:p w14:paraId="29BA1244" w14:textId="77777777" w:rsidR="0030002F" w:rsidRPr="00AF0B56" w:rsidRDefault="0030002F" w:rsidP="0030002F">
      <w:pPr>
        <w:spacing w:line="276" w:lineRule="auto"/>
        <w:rPr>
          <w:rFonts w:ascii="B Nazanin" w:hAnsi="B Nazanin" w:cs="B Nazanin"/>
          <w:szCs w:val="24"/>
        </w:rPr>
      </w:pPr>
      <w:r w:rsidRPr="00AF0B56">
        <w:rPr>
          <w:rFonts w:ascii="B Nazanin" w:hAnsi="B Nazanin" w:cs="B Nazanin"/>
          <w:sz w:val="28"/>
          <w:rtl/>
        </w:rPr>
        <w:t>علاوه بر این، صاحب‌نظران پیشنهاد کرده‌اند که پختگی و پیچیدگی در برچسب‌زنی و توصیف هیجانات، با شفافیت هیجانی و تمایزیافتگی هیجانی مرتبط است (بارت، ۲۰۰۶؛ کافی و همکاران، ۲۰۰۳؛ گوم و کلور، ۲۰۰۲؛ کاشدان و همکاران، ۲۰۱۵). از نظر مفهومی، این امر منطقی به نظر می‌رسد، زیرا درجات بالاتری از آگاهی و ویژگی‌مندی پیرامون ابعاد درونی یک واکنش هیجانی (مانند تغییرات جسمانی)، برای یافتن کلماتی که دقیقاً معرفِ آن تجربه‌ی هیجانی باشند ضروری است؛ به‌ویژه اگر آن هیجان شدید یا چندوجهی باشد. حتی اگر کلمات پخته‌تر یا ریزبینانه‌تری در «خزانه‌ی واژگان هیجانیِ» افراد وجود داشته باشد، توانایی آن‌ها در استفاده‌ی دقیق از این کلمات منوط به این است که بتوانند جنبه‌های اختصاصی و درونیِ تجربه‌ی هیجانی خود را نیز شناسایی کنند.</w:t>
      </w:r>
    </w:p>
    <w:p w14:paraId="625B7884" w14:textId="77777777" w:rsidR="0030002F" w:rsidRPr="00AF0B56" w:rsidRDefault="0030002F" w:rsidP="0030002F">
      <w:pPr>
        <w:spacing w:line="276" w:lineRule="auto"/>
        <w:rPr>
          <w:rFonts w:ascii="B Nazanin" w:hAnsi="B Nazanin" w:cs="B Nazanin"/>
          <w:sz w:val="28"/>
          <w:rtl/>
        </w:rPr>
      </w:pPr>
    </w:p>
    <w:p w14:paraId="6A2B5A89" w14:textId="77777777" w:rsidR="0030002F" w:rsidRPr="00026CFD" w:rsidRDefault="0030002F" w:rsidP="0030002F">
      <w:pPr>
        <w:pStyle w:val="Heading4"/>
        <w:rPr>
          <w:rFonts w:cs="B Nazanin"/>
          <w:i w:val="0"/>
          <w:iCs w:val="0"/>
          <w:color w:val="000000" w:themeColor="text1"/>
        </w:rPr>
      </w:pPr>
      <w:bookmarkStart w:id="59" w:name="_Toc237578550"/>
      <w:r w:rsidRPr="00026CFD">
        <w:rPr>
          <w:rFonts w:cs="B Nazanin"/>
          <w:i w:val="0"/>
          <w:iCs w:val="0"/>
          <w:color w:val="000000" w:themeColor="text1"/>
          <w:rtl/>
        </w:rPr>
        <w:t>شناسایی هیجانات در دیگران.</w:t>
      </w:r>
      <w:bookmarkEnd w:id="59"/>
    </w:p>
    <w:p w14:paraId="1C3D19E8"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 xml:space="preserve">همان‌طور که در بالا ذکر شد، در حال حاضر کمبود قابل‌توجهی در پژوهش‌های مربوط به چگونگی ارتباط «آگاهی هیجانی از خود» ـ به‌ویژه توانایی شناسایی هیجانات خویش ـ با میزان توانایی فرد در شناسایی یا ادراکِ «ابرازهای هیجانی» در دیگران وجود دارد. پژوهشگران (اکمن، ۱۹۸۹؛ اکمن، ۲۰۰۷) این موضوع را </w:t>
      </w:r>
      <w:r w:rsidRPr="00AF0B56">
        <w:rPr>
          <w:rFonts w:ascii="B Nazanin" w:hAnsi="B Nazanin" w:cs="B Nazanin"/>
          <w:sz w:val="28"/>
          <w:rtl/>
        </w:rPr>
        <w:lastRenderedPageBreak/>
        <w:t>تثبیت کرده‌اند که مقوله‌های بنیادین هیجان، مانند خشم، غم، ترس، انزجار و شادی، به‌صورت جهانی و در پهنه‌ی فرهنگ‌ها آشکار هستند؛ بدین معنا که افراد می‌توانند این مقوله‌های هیجانی را ادراک کرده و این هیجانات را به‌درستی با حالات (جلوه‌های) خاص چهره تطبیق دهند (اکمن و کوردارو</w:t>
      </w:r>
      <w:r w:rsidRPr="00AF0B56">
        <w:rPr>
          <w:rStyle w:val="FootnoteReference"/>
          <w:rFonts w:ascii="B Nazanin" w:hAnsi="B Nazanin" w:cs="B Nazanin"/>
          <w:sz w:val="28"/>
          <w:rtl/>
        </w:rPr>
        <w:footnoteReference w:id="201"/>
      </w:r>
      <w:r w:rsidRPr="00AF0B56">
        <w:rPr>
          <w:rFonts w:ascii="B Nazanin" w:hAnsi="B Nazanin" w:cs="B Nazanin"/>
          <w:sz w:val="28"/>
          <w:rtl/>
        </w:rPr>
        <w:t>، ۲۰۱۱؛ لیندکوئیست و همکاران، ۲۰۱۴). برای مثال، تصور می‌شود که لبخند نشان‌دهنده‌ی شادی است، در حالی که چهره‌ی درهم‌کشیده (اخم) به عنوان خشم ادراک می‌شود. اگرچه آثار اکمن (۱۹۸۷، ۲۰۰۷) پیرامون توانایی جهان‌شمول در شناسایی هیجانات بنیادین، به عنوان یکی از «پارادایم‌های غالب» در ادبیات پژوهشی در نظر گرفته می‌شود، اما به نظر می‌رسد هنوز فضایی برای تأمل در این باره وجود دارد که چگونه مفاهیم شفافیت، ریزبینی و تمایزیافتگی هیجانی در هنگام تلاش برای ادراکِ جلوه‌های هیجانیِ مجزا یا اختصاصی‌تر وارد عمل می‌شوند؛ به عنوان مثال، زمانی که یک لبخند بازنمای مقوله‌ی گسترده‌ی «شادی» در مقابل جنبه‌های ظریف‌ترِ آن هیجان، همچون «وجد»، «غرور» یا «ابتهاج» (سرخوشی زیاد) باشد.</w:t>
      </w:r>
    </w:p>
    <w:p w14:paraId="6F178E7A" w14:textId="77777777" w:rsidR="0030002F" w:rsidRPr="00AF0B56" w:rsidRDefault="0030002F" w:rsidP="0030002F">
      <w:pPr>
        <w:spacing w:line="276" w:lineRule="auto"/>
        <w:rPr>
          <w:rFonts w:ascii="B Nazanin" w:hAnsi="B Nazanin" w:cs="B Nazanin"/>
          <w:szCs w:val="24"/>
        </w:rPr>
      </w:pPr>
    </w:p>
    <w:p w14:paraId="75C1DD2C" w14:textId="77777777" w:rsidR="0030002F" w:rsidRPr="00026CFD" w:rsidRDefault="0030002F" w:rsidP="0030002F">
      <w:pPr>
        <w:pStyle w:val="Heading3"/>
        <w:rPr>
          <w:rFonts w:cs="B Nazanin"/>
          <w:b/>
          <w:bCs/>
          <w:color w:val="000000" w:themeColor="text1"/>
          <w:sz w:val="28"/>
          <w:szCs w:val="28"/>
        </w:rPr>
      </w:pPr>
      <w:bookmarkStart w:id="60" w:name="_Toc230452253"/>
      <w:bookmarkStart w:id="61" w:name="_Toc237578551"/>
      <w:r w:rsidRPr="00026CFD">
        <w:rPr>
          <w:rFonts w:cs="B Nazanin"/>
          <w:b/>
          <w:bCs/>
          <w:color w:val="000000" w:themeColor="text1"/>
          <w:sz w:val="28"/>
          <w:szCs w:val="28"/>
          <w:rtl/>
        </w:rPr>
        <w:t>تجربه هیجانات</w:t>
      </w:r>
      <w:bookmarkEnd w:id="60"/>
      <w:bookmarkEnd w:id="61"/>
    </w:p>
    <w:p w14:paraId="294ECEC2" w14:textId="77777777" w:rsidR="0030002F" w:rsidRPr="00AF0B56" w:rsidRDefault="0030002F" w:rsidP="0030002F">
      <w:pPr>
        <w:spacing w:line="276" w:lineRule="auto"/>
        <w:rPr>
          <w:rFonts w:ascii="B Nazanin" w:hAnsi="B Nazanin" w:cs="B Nazanin"/>
          <w:sz w:val="28"/>
          <w:rtl/>
        </w:rPr>
      </w:pPr>
      <w:r w:rsidRPr="00AF0B56">
        <w:rPr>
          <w:rFonts w:ascii="B Nazanin" w:hAnsi="B Nazanin" w:cs="B Nazanin"/>
          <w:sz w:val="28"/>
          <w:rtl/>
        </w:rPr>
        <w:t>در قلمرو فراگیرِ آگاهی هیجانی، چندین پژوهشگر (بگبی و همکاران، ۲۰۰۴؛ لین و شوارتز، ۱۹۸۷؛ لین و همکاران، ۱۹۹۰) به جنبه‌های خاصی از «تجربه هیجانی» به عنوان عوامل احتمالیِ تأثیرگذار بر توانایی کلی در شناسایی و توصیف هیجانات اشاره کرده‌اند. به‌طور مشخص، این پژوهشگران پیشنهاد کرده‌اند از آنجا که هیجانات دارای یک حس جسمانی یا «سوماتیک» مرتبط با خود هستند، افراد باید ابتدا قادر باشند به این تغییرات فیزیولوژیک توجه کنند تا بتوانند حس‌های تجربه شده را با هیجانات خاصی مرتبط سازند. علاوه بر این، می‌دانیم که فراوانی یا شدت واکنش‌های جسمانی می‌تواند به افراد کمک کند تا یک تجربه هیجانی خاص را رمزگشایی کنند، یا تشخیص دهند که آیا چندین هیجان به‌طور هم‌زمان در حال وقوع است (بگبی و همکاران، ۲۰۰۶).</w:t>
      </w:r>
    </w:p>
    <w:p w14:paraId="4F5E9FFF" w14:textId="77777777" w:rsidR="0030002F" w:rsidRPr="00AF0B56" w:rsidRDefault="0030002F" w:rsidP="0030002F">
      <w:pPr>
        <w:spacing w:line="276" w:lineRule="auto"/>
        <w:rPr>
          <w:rFonts w:ascii="B Nazanin" w:hAnsi="B Nazanin" w:cs="B Nazanin"/>
          <w:sz w:val="28"/>
          <w:rtl/>
        </w:rPr>
      </w:pPr>
    </w:p>
    <w:p w14:paraId="7C2CEA53" w14:textId="77777777" w:rsidR="0030002F" w:rsidRPr="00026CFD" w:rsidRDefault="0030002F" w:rsidP="0030002F">
      <w:pPr>
        <w:pStyle w:val="Heading4"/>
        <w:rPr>
          <w:rFonts w:cs="B Nazanin"/>
          <w:i w:val="0"/>
          <w:iCs w:val="0"/>
          <w:color w:val="000000" w:themeColor="text1"/>
          <w:rtl/>
        </w:rPr>
      </w:pPr>
      <w:bookmarkStart w:id="62" w:name="_Toc237578552"/>
      <w:r w:rsidRPr="00026CFD">
        <w:rPr>
          <w:rFonts w:cs="B Nazanin"/>
          <w:i w:val="0"/>
          <w:iCs w:val="0"/>
          <w:color w:val="000000" w:themeColor="text1"/>
          <w:rtl/>
        </w:rPr>
        <w:t>آگاهی بدنی از هیجانات</w:t>
      </w:r>
      <w:bookmarkEnd w:id="62"/>
    </w:p>
    <w:p w14:paraId="6226798C"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 xml:space="preserve">در مدل‌ها و پژوهش‌های گوناگون، صاحب‌نظران متعددی (لین و شوارتز، ۱۹۸۷؛ لین و همکاران، ۱۹۹۰؛ تانگن، ۲۰۱۷) به این واقعیت توجه کرده‌اند که افراد از طریق آگاهی از حس‌های بدنی یا سوماتیک، اطلاعاتی پیرامون وضعیت هیجانی خود به دست می‌آورند. در پایین‌ترین سطح از «مدل سطوح آگاهی هیجانی» (لین و شوارتز، ۱۹۸۷؛ لین و همکاران، ۱۹۹۰)، افراد تنها از حس فیزیکیِ یک واکنش هیجانی (مانند افزایش ضربان قلب) آگاه هستند، اما قادر نیستند هیجان خاصِ مرتبط با این واکنش را هدف‌گیری کنند، حتی اگر آن هیجان در مقوله‌های بنیادینِ غم، خشم یا شادی قرار گیرد (اکمن، ۲۰۰۷؛ تانگن، ۲۰۱۷). برای مثال، افزایش ضربان </w:t>
      </w:r>
      <w:r w:rsidRPr="00AF0B56">
        <w:rPr>
          <w:rFonts w:ascii="B Nazanin" w:hAnsi="B Nazanin" w:cs="B Nazanin"/>
          <w:sz w:val="28"/>
          <w:rtl/>
        </w:rPr>
        <w:lastRenderedPageBreak/>
        <w:t>قلب می‌تواند هم به احساس هیجان‌زدگی</w:t>
      </w:r>
      <w:r w:rsidRPr="00AF0B56">
        <w:rPr>
          <w:rStyle w:val="FootnoteReference"/>
          <w:rFonts w:ascii="B Nazanin" w:hAnsi="B Nazanin" w:cs="B Nazanin"/>
          <w:sz w:val="28"/>
          <w:rtl/>
        </w:rPr>
        <w:footnoteReference w:id="202"/>
      </w:r>
      <w:r w:rsidRPr="00AF0B56">
        <w:rPr>
          <w:rFonts w:ascii="B Nazanin" w:hAnsi="B Nazanin" w:cs="B Nazanin"/>
          <w:sz w:val="28"/>
          <w:rtl/>
        </w:rPr>
        <w:t xml:space="preserve"> مربوط باشد و هم به عصبی بودن درباره چیزی در محیط بلافصل فرد. در مکتب فکریِ مرتبطی، صاحب‌نظران این فرضیه را مطرح کرده‌اند که حساسیت نسبت به تغییرات بدنی، بینش و آگاهی کلی پیرامون وضعیت هیجانی فرد را ارتقا می‌دهد (ملینگ و همکاران</w:t>
      </w:r>
      <w:r w:rsidRPr="00AF0B56">
        <w:rPr>
          <w:rStyle w:val="FootnoteReference"/>
          <w:rFonts w:ascii="B Nazanin" w:hAnsi="B Nazanin" w:cs="B Nazanin"/>
          <w:sz w:val="28"/>
          <w:rtl/>
        </w:rPr>
        <w:footnoteReference w:id="203"/>
      </w:r>
      <w:r w:rsidRPr="00AF0B56">
        <w:rPr>
          <w:rFonts w:ascii="B Nazanin" w:hAnsi="B Nazanin" w:cs="B Nazanin"/>
          <w:sz w:val="28"/>
          <w:rtl/>
        </w:rPr>
        <w:t>، ۲۰۱۲؛ پرایس و تامپسون</w:t>
      </w:r>
      <w:r w:rsidRPr="00AF0B56">
        <w:rPr>
          <w:rStyle w:val="FootnoteReference"/>
          <w:rFonts w:ascii="B Nazanin" w:hAnsi="B Nazanin" w:cs="B Nazanin"/>
          <w:sz w:val="28"/>
          <w:rtl/>
        </w:rPr>
        <w:footnoteReference w:id="204"/>
      </w:r>
      <w:r w:rsidRPr="00AF0B56">
        <w:rPr>
          <w:rFonts w:ascii="B Nazanin" w:hAnsi="B Nazanin" w:cs="B Nazanin"/>
          <w:sz w:val="28"/>
          <w:rtl/>
        </w:rPr>
        <w:t>، ۲۰۰۷؛ تسور، و همکاران</w:t>
      </w:r>
      <w:r w:rsidRPr="00AF0B56">
        <w:rPr>
          <w:rStyle w:val="FootnoteReference"/>
          <w:rFonts w:ascii="B Nazanin" w:hAnsi="B Nazanin" w:cs="B Nazanin"/>
          <w:sz w:val="28"/>
          <w:rtl/>
        </w:rPr>
        <w:footnoteReference w:id="205"/>
      </w:r>
      <w:r w:rsidRPr="00AF0B56">
        <w:rPr>
          <w:rFonts w:ascii="B Nazanin" w:hAnsi="B Nazanin" w:cs="B Nazanin"/>
          <w:sz w:val="28"/>
          <w:rtl/>
        </w:rPr>
        <w:t>، ۲۰۱۵)؛ امری که می‌تواند برای شناسایی حالات هیجانی پیچیده‌تر و دقیق‌تر مورد استفاده قرار گیرد. علاوه بر این، تسای و کوهلنبرگ</w:t>
      </w:r>
      <w:r w:rsidRPr="00AF0B56">
        <w:rPr>
          <w:rStyle w:val="FootnoteReference"/>
          <w:rFonts w:ascii="B Nazanin" w:hAnsi="B Nazanin" w:cs="B Nazanin"/>
          <w:sz w:val="28"/>
          <w:rtl/>
        </w:rPr>
        <w:footnoteReference w:id="206"/>
      </w:r>
      <w:r w:rsidRPr="00AF0B56">
        <w:rPr>
          <w:rFonts w:ascii="B Nazanin" w:hAnsi="B Nazanin" w:cs="B Nazanin"/>
          <w:sz w:val="28"/>
          <w:rtl/>
        </w:rPr>
        <w:t xml:space="preserve"> (۱۹۹۱) پیشنهاد کردند که یادگیریِ به کار بردنِ کلمات یا برچسب‌ها برای پاسخ‌های فیزیولوژیک هیجانات، مهارتی پایه‌ای است که با رشد آگاهی هیجانی در ارتباط است.</w:t>
      </w:r>
    </w:p>
    <w:p w14:paraId="7911D263" w14:textId="77777777" w:rsidR="0030002F" w:rsidRPr="00AF0B56" w:rsidRDefault="0030002F" w:rsidP="0030002F">
      <w:pPr>
        <w:spacing w:line="276" w:lineRule="auto"/>
        <w:rPr>
          <w:rFonts w:ascii="B Nazanin" w:hAnsi="B Nazanin" w:cs="B Nazanin"/>
          <w:sz w:val="28"/>
          <w:rtl/>
        </w:rPr>
      </w:pPr>
      <w:r w:rsidRPr="00AF0B56">
        <w:rPr>
          <w:rFonts w:ascii="B Nazanin" w:hAnsi="B Nazanin" w:cs="B Nazanin"/>
          <w:sz w:val="28"/>
          <w:rtl/>
        </w:rPr>
        <w:t>اهمیت آگاهی بدنی از هیجانات در مفهوم «نارسایی هیجانی» نیز ظاهر می‌شود. بگبی و همکاران (۱۹۹۴) خاطرنشان کردند که سطوح بالای نارسایی هیجانی با دشواری در درک واکنش‌های سوماتیک نسبت به رویدادهای هیجان‌برانگیز مرتبط است. افزون بر این، افراد دارای نارسایی هیجانی در استخراج احساساتِ خاص از حس‌های بدنی مشکل دارند (نمیا و سیف‌نئوس</w:t>
      </w:r>
      <w:r w:rsidRPr="00AF0B56">
        <w:rPr>
          <w:rStyle w:val="FootnoteReference"/>
          <w:rFonts w:ascii="B Nazanin" w:hAnsi="B Nazanin" w:cs="B Nazanin"/>
          <w:sz w:val="28"/>
          <w:rtl/>
        </w:rPr>
        <w:footnoteReference w:id="207"/>
      </w:r>
      <w:r w:rsidRPr="00AF0B56">
        <w:rPr>
          <w:rFonts w:ascii="B Nazanin" w:hAnsi="B Nazanin" w:cs="B Nazanin"/>
          <w:sz w:val="28"/>
          <w:rtl/>
        </w:rPr>
        <w:t>، ۱۹۷۰؛ نمیا، و همکاران</w:t>
      </w:r>
      <w:r w:rsidRPr="00AF0B56">
        <w:rPr>
          <w:rStyle w:val="FootnoteReference"/>
          <w:rFonts w:ascii="B Nazanin" w:hAnsi="B Nazanin" w:cs="B Nazanin"/>
          <w:sz w:val="28"/>
          <w:rtl/>
        </w:rPr>
        <w:footnoteReference w:id="208"/>
      </w:r>
      <w:r w:rsidRPr="00AF0B56">
        <w:rPr>
          <w:rFonts w:ascii="B Nazanin" w:hAnsi="B Nazanin" w:cs="B Nazanin"/>
          <w:sz w:val="28"/>
          <w:rtl/>
        </w:rPr>
        <w:t>، ۱۹۷۶). ریف و همکاران (۲۰۰۷، ۲۰۰۸) در تلاشی برای بسط سازه‌ی نارسایی هیجانی به‌گونه‌ای که به توانایی‌های آگاهی هیجانی در کودکان نزدیک‌تر شود، مجدداً اهمیتِ توانایی افراد در ادراک و درکِ حس‌های بدنیِ مرتبط با هیجانات را مورد توجه قرار دادند. در یک سوی این طیف، پژوهشگران نگرانی‌هایی را در رابطه با ناتوانی در احساس هرگونه حس سوماتیکِ مرتبط با هیجانات مطرح کردند؛ در حالی که در سوی دیگرِ طیف (که با سازه نارسایی هیجانی قرابت بیشتری دارد)، افراد دچار سراسیمگی و سردرگمی هستند یا قادر نیستند حس‌های فیزیکی را به مقوله‌ها یا حالات عاطفی خاصی ربط دهند.</w:t>
      </w:r>
    </w:p>
    <w:p w14:paraId="3BC11AB3" w14:textId="77777777" w:rsidR="0030002F" w:rsidRPr="00AF0B56" w:rsidRDefault="0030002F" w:rsidP="0030002F">
      <w:pPr>
        <w:spacing w:line="276" w:lineRule="auto"/>
        <w:rPr>
          <w:rFonts w:ascii="B Nazanin" w:hAnsi="B Nazanin" w:cs="B Nazanin"/>
          <w:szCs w:val="24"/>
        </w:rPr>
      </w:pPr>
    </w:p>
    <w:p w14:paraId="7A2A0CE1" w14:textId="77777777" w:rsidR="0030002F" w:rsidRPr="00026CFD" w:rsidRDefault="0030002F" w:rsidP="0030002F">
      <w:pPr>
        <w:pStyle w:val="Heading4"/>
        <w:rPr>
          <w:rFonts w:cs="B Nazanin"/>
          <w:i w:val="0"/>
          <w:iCs w:val="0"/>
          <w:color w:val="000000" w:themeColor="text1"/>
          <w:rtl/>
        </w:rPr>
      </w:pPr>
      <w:bookmarkStart w:id="63" w:name="_Toc237578553"/>
      <w:r w:rsidRPr="00026CFD">
        <w:rPr>
          <w:rFonts w:cs="B Nazanin"/>
          <w:i w:val="0"/>
          <w:iCs w:val="0"/>
          <w:color w:val="000000" w:themeColor="text1"/>
          <w:rtl/>
        </w:rPr>
        <w:t>رفتارهای غیرکلامی.</w:t>
      </w:r>
      <w:bookmarkEnd w:id="63"/>
    </w:p>
    <w:p w14:paraId="3A3D1B5C" w14:textId="77777777" w:rsidR="0030002F" w:rsidRPr="00AF0B56" w:rsidRDefault="0030002F" w:rsidP="0030002F">
      <w:pPr>
        <w:spacing w:line="276" w:lineRule="auto"/>
        <w:rPr>
          <w:rFonts w:ascii="B Nazanin" w:hAnsi="B Nazanin" w:cs="B Nazanin"/>
          <w:sz w:val="28"/>
          <w:rtl/>
        </w:rPr>
      </w:pPr>
      <w:r w:rsidRPr="00AF0B56">
        <w:rPr>
          <w:rFonts w:ascii="B Nazanin" w:hAnsi="B Nazanin" w:cs="B Nazanin"/>
          <w:sz w:val="28"/>
          <w:rtl/>
        </w:rPr>
        <w:t xml:space="preserve">در رابطه با آگاهی هیجانی از دیگری، حس‌های سوماتیک ممکن است مستقیماً با نحوه ابرازِ غیرکلامیِ هیجانات مرتبط باشند. در سطح دومِ «مدل سطوح آگاهی هیجانی» (لین و شوارتز، ۱۹۸۷؛ لین و همکاران، ۱۹۹۰)، نویسندگان حس‌های سوماتیکِ اولیه را به یک پاسخ بدنی، یا «تمایل کنشیِ» مرتبط با آن هیجان پیوند می‌دهند. اگرچه افراد در سطح ۲ همچنان فاقد آگاهی از هیجانِ خاص یا تمایزیافته هستند، اما به دلیل آگاهی از تغییرات در حس‌های بدنی خود، درگیر برخی رفتارها می‌شوند. برای مثال، ممکن است متوجه شوند که به دلیل یک چالش در محیطشان (مانند تعامل با فردی ناخوشایند) تغییراتی را در معده خود احساس </w:t>
      </w:r>
      <w:r w:rsidRPr="00AF0B56">
        <w:rPr>
          <w:rFonts w:ascii="B Nazanin" w:hAnsi="B Nazanin" w:cs="B Nazanin"/>
          <w:sz w:val="28"/>
          <w:rtl/>
        </w:rPr>
        <w:lastRenderedPageBreak/>
        <w:t>می‌کنند، و سپس ممکن است درگیر رفتارهایی چون راه رفتن یا نگاه نکردن به آن شخص شوند. برای بسط این ارتباط، تانگن (۲۰۱۷) به‌طور مشخص به این واقعیت اشاره کرد که رفتار غیرکلامی سرنخ‌هایی از وضعیت هیجانی دیگران ارائه می‌دهد، و این احتمال وجود دارد که آگاهی هیجانیِ بیشتر از خود در زمینه حس‌های سوماتیکِ هیجانات، با توانایی فرد در ادراک و توجه به نمایش‌های غیرکلامی یا بدنیِ عاطفه در دیگران رابطه‌ای مثبت داشته باشد. همان‌طور که پیش‌تر ذکر شد، یکی از محدودیت‌های فعلی و قابل‌توجه در ادبیات آگاهی هیجانی این است که چگونه جنبه‌های آگاهی هیجانی از خود ممکن است با آگاهی هیجانی از دیگری مرتبط باشد (اکلند و انگلیش، ۲۰۱۸). بنابراین، این ارتباط اگرچه از نظر مفهومی نویدبخش است، اما هنوز توسط پژوهشگران به‌صورت تجربی کاویده نشده است.</w:t>
      </w:r>
    </w:p>
    <w:p w14:paraId="554F6991" w14:textId="77777777" w:rsidR="0030002F" w:rsidRPr="00AF0B56" w:rsidRDefault="0030002F" w:rsidP="0030002F">
      <w:pPr>
        <w:spacing w:line="276" w:lineRule="auto"/>
        <w:rPr>
          <w:rFonts w:ascii="B Nazanin" w:hAnsi="B Nazanin" w:cs="B Nazanin"/>
          <w:szCs w:val="24"/>
        </w:rPr>
      </w:pPr>
    </w:p>
    <w:p w14:paraId="6291D503" w14:textId="77777777" w:rsidR="0030002F" w:rsidRPr="00026CFD" w:rsidRDefault="0030002F" w:rsidP="0030002F">
      <w:pPr>
        <w:pStyle w:val="Heading4"/>
        <w:rPr>
          <w:rFonts w:cs="B Nazanin"/>
          <w:i w:val="0"/>
          <w:iCs w:val="0"/>
          <w:color w:val="000000" w:themeColor="text1"/>
          <w:rtl/>
        </w:rPr>
      </w:pPr>
      <w:bookmarkStart w:id="64" w:name="_Toc237578554"/>
      <w:r w:rsidRPr="00026CFD">
        <w:rPr>
          <w:rFonts w:cs="B Nazanin"/>
          <w:i w:val="0"/>
          <w:iCs w:val="0"/>
          <w:color w:val="000000" w:themeColor="text1"/>
          <w:rtl/>
        </w:rPr>
        <w:t>گستره هیجانی</w:t>
      </w:r>
      <w:bookmarkEnd w:id="64"/>
    </w:p>
    <w:p w14:paraId="0FA5BF2A"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گستره هیجانی</w:t>
      </w:r>
      <w:r w:rsidRPr="00AF0B56">
        <w:rPr>
          <w:rStyle w:val="FootnoteReference"/>
          <w:rFonts w:ascii="B Nazanin" w:hAnsi="B Nazanin" w:cs="B Nazanin"/>
          <w:sz w:val="28"/>
          <w:rtl/>
        </w:rPr>
        <w:footnoteReference w:id="209"/>
      </w:r>
      <w:r w:rsidRPr="00AF0B56">
        <w:rPr>
          <w:rFonts w:ascii="B Nazanin" w:hAnsi="B Nazanin" w:cs="B Nazanin"/>
          <w:sz w:val="28"/>
          <w:rtl/>
        </w:rPr>
        <w:t xml:space="preserve"> به عنوان توانایی تجربه کردن طیف وسیعی از عواطف، شامل هیجاناتی با ظرفیت مثبت و منفی، درک می‌شود (کانگ و شیور</w:t>
      </w:r>
      <w:r w:rsidRPr="00AF0B56">
        <w:rPr>
          <w:rStyle w:val="FootnoteReference"/>
          <w:rFonts w:ascii="B Nazanin" w:hAnsi="B Nazanin" w:cs="B Nazanin"/>
          <w:sz w:val="28"/>
          <w:rtl/>
        </w:rPr>
        <w:footnoteReference w:id="210"/>
      </w:r>
      <w:r w:rsidRPr="00AF0B56">
        <w:rPr>
          <w:rFonts w:ascii="B Nazanin" w:hAnsi="B Nazanin" w:cs="B Nazanin"/>
          <w:sz w:val="28"/>
          <w:rtl/>
        </w:rPr>
        <w:t>، ۲۰۰۴؛ تانگن، ۲۰۱۷). برای مثال، افراد با گستره هیجانیِ محدود ممکن است گزارش دهند که تنها از تجربیات عاطفی مثبت خود آگاه هستند و هم‌زمان وقوع هرگونه هیجان منفی را انکار کنند، یا برعکس. علاوه بر این، استدلال شده است که گستره هیجانی شامل توانایی ادراک و تحملِ درجاتِ مختلف هیجانات یا شدت هیجانات نیز می‌شود (تانگن، ۲۰۱۷). برای مثال، اگرچه افراد ممکن است آگاه باشند که یک تجربه هیجانی ریشه در عاطفه منفی دارد، اما ممکن است نتوانند با تفاوت‌های بین اضطراب و «وحشت‌زدگی یا غم و «سوگ همگام شوند. اگرچه لین و همکاران (۱۹۸۷، ۱۹۹۰) در مدل خود صراحتاً درباره گستره هیجانی بحث نمی‌کنند، اما به نظر می‌رسد این دلالت ضمنی وجود دارد که یک تحول محوری در توانایی آگاهی هیجانی فرد، شامل پرورشِ بینش پیرامون هر دو دسته هیجانات مثبت و منفی است. در سطح ۳، زمانی که مقوله‌های گسترده یا کلی هیجانات شروع به ظهور می‌کنند، لین و همکاران این دیدگاه را در نظر نمی‌گیرند که چگونه یک گستره هیجانیِ محدود می‌تواند مانع آگاهی هیجانی کلی شود. برای مثال، افرادی که قادر به تجربه عاطفه مثبت هستند ممکن است بتوانند بین مقوله‌های مجزاتر مانند وجد، ابتهاج و لذت تمایز قائل شوند، اما در توانایی برچسب‌زنی به عاطفه منفی، فراتر از حیطه‌ی ناپخته‌ی «بد» یا «غمگین» محدود باشند. اگرچه به نظر می‌رسد ارتباطاتی میان گستره هیجانی و آگاهی هیجانی وجود دارد، اما گستره هیجانی به‌ندرت در ادبیات پیرامون آگاهی هیجانی در نظر گرفته شده است؛ به استثنای موردی که در مقاله مفهومی تانگن (۲۰۱۷) پیرامون پیوند دادنِ عناصر پیچیدگی هیجانی (که شامل گستره هیجانی بود) به مدل سطوح آگاهی هیجانی (لین و شوارتز، ۱۹۸۷؛ لین و همکاران، ۱۹۹۰) یافت می‌شود.</w:t>
      </w:r>
    </w:p>
    <w:p w14:paraId="64A37763" w14:textId="77777777" w:rsidR="0030002F" w:rsidRPr="00AF0B56" w:rsidRDefault="0030002F" w:rsidP="0030002F">
      <w:pPr>
        <w:spacing w:line="276" w:lineRule="auto"/>
        <w:rPr>
          <w:rFonts w:ascii="B Nazanin" w:hAnsi="B Nazanin" w:cs="B Nazanin"/>
          <w:sz w:val="28"/>
          <w:rtl/>
        </w:rPr>
      </w:pPr>
    </w:p>
    <w:p w14:paraId="6E27F597" w14:textId="77777777" w:rsidR="0030002F" w:rsidRPr="00026CFD" w:rsidRDefault="0030002F" w:rsidP="0030002F">
      <w:pPr>
        <w:pStyle w:val="Heading4"/>
        <w:rPr>
          <w:rFonts w:cs="B Nazanin"/>
          <w:i w:val="0"/>
          <w:iCs w:val="0"/>
          <w:color w:val="000000" w:themeColor="text1"/>
        </w:rPr>
      </w:pPr>
      <w:bookmarkStart w:id="65" w:name="_Toc237578555"/>
      <w:r w:rsidRPr="00026CFD">
        <w:rPr>
          <w:rFonts w:cs="B Nazanin"/>
          <w:i w:val="0"/>
          <w:iCs w:val="0"/>
          <w:color w:val="000000" w:themeColor="text1"/>
          <w:rtl/>
        </w:rPr>
        <w:t>دیالکتیک‌گرایی</w:t>
      </w:r>
      <w:bookmarkEnd w:id="65"/>
    </w:p>
    <w:p w14:paraId="0E059FE3" w14:textId="77777777" w:rsidR="0030002F" w:rsidRPr="00AF0B56" w:rsidRDefault="0030002F" w:rsidP="0030002F">
      <w:pPr>
        <w:spacing w:line="276" w:lineRule="auto"/>
        <w:rPr>
          <w:rFonts w:ascii="B Nazanin" w:hAnsi="B Nazanin" w:cs="B Nazanin"/>
        </w:rPr>
      </w:pPr>
      <w:r w:rsidRPr="00AF0B56">
        <w:rPr>
          <w:rFonts w:ascii="B Nazanin" w:hAnsi="B Nazanin" w:cs="B Nazanin"/>
          <w:sz w:val="28"/>
          <w:rtl/>
        </w:rPr>
        <w:t>سازه‌ی «دیالکتیک‌گرایی</w:t>
      </w:r>
      <w:r w:rsidRPr="00AF0B56">
        <w:rPr>
          <w:rStyle w:val="FootnoteReference"/>
          <w:rFonts w:ascii="B Nazanin" w:hAnsi="B Nazanin" w:cs="B Nazanin"/>
          <w:sz w:val="28"/>
          <w:rtl/>
        </w:rPr>
        <w:footnoteReference w:id="211"/>
      </w:r>
      <w:r w:rsidRPr="00AF0B56">
        <w:rPr>
          <w:rFonts w:ascii="B Nazanin" w:hAnsi="B Nazanin" w:cs="B Nazanin"/>
          <w:sz w:val="28"/>
          <w:rtl/>
        </w:rPr>
        <w:t xml:space="preserve"> افزون بر این، در مقاله‌ی مفهومی تانگن (۲۰۱۷) پیرامون پیچیدگی هیجانی و آگاهی هیجانی گنجانده شده است. دیالکتیک‌گراییِ هیجانات نیز در سراسر ادبیات پژوهشی به شیوه‌های گوناگونی تعریف شده است. لیندکوئیست و بارت (۲۰۰۸) این مفهوم را به عنوان توانایی تجربه کردن چندین هیجان در یک مقطع زمانی ارائه کردند و به شکلی مشابه، باگوزی، و همکاران</w:t>
      </w:r>
      <w:r w:rsidRPr="00AF0B56">
        <w:rPr>
          <w:rStyle w:val="FootnoteReference"/>
          <w:rFonts w:ascii="B Nazanin" w:hAnsi="B Nazanin" w:cs="B Nazanin"/>
          <w:sz w:val="28"/>
          <w:rtl/>
        </w:rPr>
        <w:footnoteReference w:id="212"/>
      </w:r>
      <w:r w:rsidRPr="00AF0B56">
        <w:rPr>
          <w:rFonts w:ascii="B Nazanin" w:hAnsi="B Nazanin" w:cs="B Nazanin"/>
          <w:sz w:val="28"/>
          <w:rtl/>
        </w:rPr>
        <w:t xml:space="preserve"> (۱۹۹۹) دیالکتیک‌گرایی را به عنوان توانایی درک، توجه و تحملِ چندین هیجان، حتی در صورت وجود ناهمخوانی بین «ظرفیت» این هیجانات، تعریف نمودند. نمونه‌ای روشن‌گر برای هر دوی این تعاریف را می‌توان در تجربه‌ی «سوگ» یافت. در پدیده‌ی سوگ، ممکن است هیجانات متعددی همچون خشم و غم حضور داشته باشند که بازنمای جنبه‌های عاطفی منفیِ آن هیجان هستند، با این حال ممکن است یک تجربه‌ی هیجانی مثبت‌تر همچون «پذیرش» نیز وجود داشته باشد (کوبلر-راس و کسلر</w:t>
      </w:r>
      <w:r w:rsidRPr="00AF0B56">
        <w:rPr>
          <w:rStyle w:val="FootnoteReference"/>
          <w:rFonts w:ascii="B Nazanin" w:hAnsi="B Nazanin" w:cs="B Nazanin"/>
          <w:sz w:val="28"/>
          <w:rtl/>
        </w:rPr>
        <w:footnoteReference w:id="213"/>
      </w:r>
      <w:r w:rsidRPr="00AF0B56">
        <w:rPr>
          <w:rFonts w:ascii="B Nazanin" w:hAnsi="B Nazanin" w:cs="B Nazanin"/>
          <w:sz w:val="28"/>
          <w:rtl/>
        </w:rPr>
        <w:t>، ۲۰۰۵).</w:t>
      </w:r>
    </w:p>
    <w:p w14:paraId="08D38F06" w14:textId="77777777" w:rsidR="0030002F" w:rsidRPr="00AF0B56" w:rsidRDefault="0030002F" w:rsidP="0030002F">
      <w:pPr>
        <w:spacing w:line="276" w:lineRule="auto"/>
        <w:ind w:firstLine="429"/>
        <w:rPr>
          <w:rFonts w:ascii="B Nazanin" w:hAnsi="B Nazanin" w:cs="B Nazanin"/>
          <w:szCs w:val="24"/>
        </w:rPr>
      </w:pPr>
      <w:r w:rsidRPr="00AF0B56">
        <w:rPr>
          <w:rFonts w:ascii="B Nazanin" w:hAnsi="B Nazanin" w:cs="B Nazanin"/>
          <w:sz w:val="28"/>
          <w:rtl/>
        </w:rPr>
        <w:t>هرچند بار دیگر، لین و همکاران صراحتاً در «مدل سطوح آگاهی هیجانی» خود (لین و شوارتز، ۱۹۸۷؛ لین و همکاران، ۱۹۹۰) به دیالکتیک‌گرایی نپرداخته‌اند، اما به نظر می‌رسد این سازه به‌طور ضمنی در مدل آن‌ها گنجانده شده است. در دو سطحِ نهاییِ این مدل، ظرفیتِ تجربه و درک «آمیزه‌های هیجانی» شروع به ظهور می‌کند. به‌طور مشخص، افراد اکنون می‌توانند شناسایی کنند که چندین هیجان می‌توانند به‌طور هم‌زمان تجربه و ابراز شوند، حتی اگر در حال تجربه کردن دو هیجانِ «مجزای» متفاوت باشند، مانند احساسِ هم‌زمانِ رنجش (جریحه‌دار شدن) و خشم. علاوه بر این، افراد اکنون قادرند چندین هیجان را تجربه کنند، حتی اگر آن هیجانات به‌ظاهر متعارض یا آمیخته باشند؛ مانند احساس رنجش و در عین حال «احساسِ تسکین» در حین سوگواری. تانگن (۲۰۱۷) بیان داشت که افراد دارای دیالکتیک‌گرایی هیجانی، نه تنها می‌توانند تجربه‌ی هیجانی داشته باشند، بلکه این واقعیت را نیز می‌پذیرند که ممکن است تنها یک واکنش هیجانیِ «درست» وجود نداشته باشد؛ و سایر صاحب‌نظران نیز از این مفهوم حمایت کرده‌اند که «همدلی» نیز با دیالکتیک‌گرایی مرتبط است. چاتوال و لین (۲۰۱۶) و سوبیک-ورانا و همکاران (۲۰۱۱) پیشنهاد کردند تواناییِ تجربه و درک این موضوع که یک رویداد واحد ممکن است چندین هیجانِ درونیِ متفاوت را برانگیزد، همچنین امکانِ این مفهوم‌سازی را فراهم می‌کند که دیگران نیز ممکن است واکنش‌های هیجانیِ متفاوت یا متضادی نسبت به همان رویداد داشته باشند.</w:t>
      </w:r>
    </w:p>
    <w:p w14:paraId="37229E90" w14:textId="77777777" w:rsidR="0030002F" w:rsidRPr="00AF0B56" w:rsidRDefault="0030002F" w:rsidP="0030002F">
      <w:pPr>
        <w:spacing w:line="276" w:lineRule="auto"/>
        <w:rPr>
          <w:rFonts w:ascii="B Nazanin" w:hAnsi="B Nazanin" w:cs="B Nazanin"/>
          <w:szCs w:val="24"/>
        </w:rPr>
      </w:pPr>
    </w:p>
    <w:p w14:paraId="4629DBCB" w14:textId="77777777" w:rsidR="0030002F" w:rsidRPr="00026CFD" w:rsidRDefault="0030002F" w:rsidP="0030002F">
      <w:pPr>
        <w:pStyle w:val="Heading3"/>
        <w:rPr>
          <w:rFonts w:cs="B Nazanin"/>
          <w:b/>
          <w:bCs/>
          <w:color w:val="000000" w:themeColor="text1"/>
          <w:sz w:val="28"/>
          <w:szCs w:val="28"/>
        </w:rPr>
      </w:pPr>
      <w:bookmarkStart w:id="66" w:name="_Toc230452254"/>
      <w:bookmarkStart w:id="67" w:name="_Toc237578556"/>
      <w:r w:rsidRPr="00026CFD">
        <w:rPr>
          <w:rFonts w:cs="B Nazanin"/>
          <w:b/>
          <w:bCs/>
          <w:color w:val="000000" w:themeColor="text1"/>
          <w:sz w:val="28"/>
          <w:szCs w:val="28"/>
          <w:rtl/>
        </w:rPr>
        <w:lastRenderedPageBreak/>
        <w:t>تفسیر هیجانات</w:t>
      </w:r>
      <w:bookmarkEnd w:id="66"/>
      <w:bookmarkEnd w:id="67"/>
    </w:p>
    <w:p w14:paraId="4EE1E0A6" w14:textId="77777777" w:rsidR="0030002F" w:rsidRPr="00AF0B56" w:rsidRDefault="0030002F" w:rsidP="0030002F">
      <w:pPr>
        <w:spacing w:line="276" w:lineRule="auto"/>
        <w:ind w:firstLine="429"/>
        <w:rPr>
          <w:rFonts w:ascii="B Nazanin" w:hAnsi="B Nazanin" w:cs="B Nazanin"/>
          <w:sz w:val="28"/>
          <w:rtl/>
        </w:rPr>
      </w:pPr>
      <w:r w:rsidRPr="00AF0B56">
        <w:rPr>
          <w:rFonts w:ascii="B Nazanin" w:hAnsi="B Nazanin" w:cs="B Nazanin"/>
          <w:sz w:val="28"/>
          <w:rtl/>
        </w:rPr>
        <w:t xml:space="preserve">در سرتاسر ادبیات پژوهشی، </w:t>
      </w:r>
      <w:r w:rsidRPr="00AF0B56">
        <w:rPr>
          <w:rFonts w:cs="B Nazanin"/>
          <w:rtl/>
        </w:rPr>
        <w:t>تعاریف</w:t>
      </w:r>
      <w:r w:rsidRPr="00AF0B56">
        <w:rPr>
          <w:rFonts w:ascii="B Nazanin" w:hAnsi="B Nazanin" w:cs="B Nazanin"/>
          <w:sz w:val="28"/>
          <w:rtl/>
        </w:rPr>
        <w:t xml:space="preserve"> مختلف آگاهی هیجانی شامل توانایی توصیف تجربیات هیجانی و همچنین توانایی تبیین و درک واکنش‌های هیجانی در خود و دیگران است (سیاروچی و همکاران، ۲۰۰۵؛ کافی و همکاران، ۲۰۰۳؛ گوم و کلور، ۲۰۰۲؛ لین و همکاران، ۲۰۰۰؛ مونتی و رودولف، ۲۰۱۴؛ پنزا-کلایو و سمان</w:t>
      </w:r>
      <w:r w:rsidRPr="00AF0B56">
        <w:rPr>
          <w:rStyle w:val="FootnoteReference"/>
          <w:rFonts w:ascii="B Nazanin" w:hAnsi="B Nazanin" w:cs="B Nazanin"/>
          <w:sz w:val="28"/>
          <w:rtl/>
        </w:rPr>
        <w:footnoteReference w:id="214"/>
      </w:r>
      <w:r w:rsidRPr="00AF0B56">
        <w:rPr>
          <w:rFonts w:ascii="B Nazanin" w:hAnsi="B Nazanin" w:cs="B Nazanin"/>
          <w:sz w:val="28"/>
          <w:rtl/>
        </w:rPr>
        <w:t>، ۲۰۰۲). اگرچه پژوهشگر در بخش‌های پیشین، آگاهی هیجانی را عمدتاً با تمرکز بر بینش درونی یا درک شناختی از تجربیات هیجانی بررسی کرده است، اما به نظر می‌رسد فاکتور مهمی از آگاهی هیجانی شامل توانایی تفسیر یا «استنباط معنا</w:t>
      </w:r>
      <w:r w:rsidRPr="00AF0B56">
        <w:rPr>
          <w:rStyle w:val="FootnoteReference"/>
          <w:rFonts w:ascii="B Nazanin" w:hAnsi="B Nazanin" w:cs="B Nazanin"/>
          <w:sz w:val="28"/>
          <w:rtl/>
        </w:rPr>
        <w:footnoteReference w:id="215"/>
      </w:r>
      <w:r w:rsidRPr="00AF0B56">
        <w:rPr>
          <w:rFonts w:ascii="B Nazanin" w:hAnsi="B Nazanin" w:cs="B Nazanin"/>
          <w:sz w:val="28"/>
          <w:rtl/>
        </w:rPr>
        <w:t xml:space="preserve"> از هیجانات و همچنین استفاده از این فرآیندهای شناختی برای برقراری ارتباط با دیگران است (سوسلو و همکاران</w:t>
      </w:r>
      <w:r w:rsidRPr="00AF0B56">
        <w:rPr>
          <w:rStyle w:val="FootnoteReference"/>
          <w:rFonts w:ascii="B Nazanin" w:hAnsi="B Nazanin" w:cs="B Nazanin"/>
          <w:sz w:val="28"/>
          <w:rtl/>
        </w:rPr>
        <w:footnoteReference w:id="216"/>
      </w:r>
      <w:r w:rsidRPr="00AF0B56">
        <w:rPr>
          <w:rFonts w:ascii="B Nazanin" w:hAnsi="B Nazanin" w:cs="B Nazanin"/>
          <w:sz w:val="28"/>
          <w:rtl/>
        </w:rPr>
        <w:t>، ۲۰۰۰).</w:t>
      </w:r>
    </w:p>
    <w:p w14:paraId="4A741B58" w14:textId="77777777" w:rsidR="0030002F" w:rsidRPr="00AF0B56" w:rsidRDefault="0030002F" w:rsidP="0030002F">
      <w:pPr>
        <w:spacing w:line="276" w:lineRule="auto"/>
        <w:rPr>
          <w:rFonts w:ascii="B Nazanin" w:hAnsi="B Nazanin" w:cs="B Nazanin"/>
          <w:szCs w:val="24"/>
        </w:rPr>
      </w:pPr>
    </w:p>
    <w:p w14:paraId="6349CD0B" w14:textId="77777777" w:rsidR="0030002F" w:rsidRPr="00026CFD" w:rsidRDefault="0030002F" w:rsidP="0030002F">
      <w:pPr>
        <w:pStyle w:val="Heading4"/>
        <w:rPr>
          <w:rFonts w:cs="B Nazanin"/>
          <w:i w:val="0"/>
          <w:iCs w:val="0"/>
          <w:color w:val="000000" w:themeColor="text1"/>
          <w:rtl/>
        </w:rPr>
      </w:pPr>
      <w:bookmarkStart w:id="68" w:name="_Toc237578557"/>
      <w:r w:rsidRPr="00026CFD">
        <w:rPr>
          <w:rFonts w:cs="B Nazanin"/>
          <w:i w:val="0"/>
          <w:iCs w:val="0"/>
          <w:color w:val="000000" w:themeColor="text1"/>
          <w:rtl/>
        </w:rPr>
        <w:t>توصیف هیجانات.</w:t>
      </w:r>
      <w:bookmarkEnd w:id="68"/>
      <w:r w:rsidRPr="00026CFD">
        <w:rPr>
          <w:rFonts w:cs="B Nazanin"/>
          <w:i w:val="0"/>
          <w:iCs w:val="0"/>
          <w:color w:val="000000" w:themeColor="text1"/>
          <w:rtl/>
        </w:rPr>
        <w:t xml:space="preserve"> </w:t>
      </w:r>
    </w:p>
    <w:p w14:paraId="214C032D" w14:textId="77777777" w:rsidR="0030002F" w:rsidRPr="00AF0B56" w:rsidRDefault="0030002F" w:rsidP="0030002F">
      <w:pPr>
        <w:spacing w:line="276" w:lineRule="auto"/>
        <w:ind w:firstLine="429"/>
        <w:rPr>
          <w:rFonts w:ascii="B Nazanin" w:hAnsi="B Nazanin" w:cs="B Nazanin"/>
          <w:sz w:val="28"/>
          <w:rtl/>
        </w:rPr>
      </w:pPr>
      <w:r w:rsidRPr="00AF0B56">
        <w:rPr>
          <w:rFonts w:ascii="B Nazanin" w:hAnsi="B Nazanin" w:cs="B Nazanin"/>
          <w:sz w:val="28"/>
          <w:rtl/>
        </w:rPr>
        <w:t xml:space="preserve">توصیف تجربیات هیجانی را می‌توان به عنوان اختصاص دادن کلمات یا مفاهیم، مانند استعاره‌ها یا تصویرپردازی‌ها، برای بازنمایی یک تجربه هیجانی درک کرد (بگبی و همکاران، ۲۰۰۶). علی‌رغم این واقعیت که توصیف هیجانات اغلب در تعاریف عملیاتی مختلف آگاهی هیجانی گنجانده شده است (سیاروچی و همکاران، ۲۰۰۵؛ مونتی و رودولف، ۲۰۱۴؛ ریف و همکاران، ۲۰۰۸)، به نظر می‌رسد در سرتاسر ادبیات آگاهی هیجانی، اطلاعات به‌مراتب کمتری درباره «توصیف هیجانات» وجود دارد؛ با این حال، در مفهوم و ابزار سنجشِ «نارسایی هیجانی می‌توان به شواهد و جهت‌گیری‌های مرتبطی دست یافت. اگرچه هر دو تواناییِ «شناسایی» و «توصیف» هیجانات از واژگان هیجانی یا «خزانه‌های لغوی هیجانی» بهره می‌برند، اما بر اساس نحوه درک و سنجش نارسایی هیجانی، استدلالی وجود دارد که نشان می‌دهد این دو سازه مفاهیم مجزایی هستند. به‌طور مشخص، در مقیاس </w:t>
      </w:r>
      <w:r w:rsidRPr="00FB470C">
        <w:rPr>
          <w:rFonts w:asciiTheme="majorBidi" w:hAnsiTheme="majorBidi" w:cstheme="majorBidi"/>
          <w:szCs w:val="24"/>
        </w:rPr>
        <w:t>TAS</w:t>
      </w:r>
      <w:r w:rsidRPr="00AF0B56">
        <w:rPr>
          <w:rFonts w:ascii="B Nazanin" w:hAnsi="B Nazanin" w:cs="B Nazanin"/>
          <w:szCs w:val="24"/>
        </w:rPr>
        <w:t>-</w:t>
      </w:r>
      <w:r w:rsidRPr="00FB470C">
        <w:rPr>
          <w:rFonts w:asciiTheme="majorBidi" w:hAnsiTheme="majorBidi" w:cstheme="majorBidi"/>
          <w:szCs w:val="24"/>
        </w:rPr>
        <w:t>20</w:t>
      </w:r>
      <w:r w:rsidRPr="00AF0B56">
        <w:rPr>
          <w:rFonts w:ascii="B Nazanin" w:hAnsi="B Nazanin" w:cs="B Nazanin"/>
          <w:sz w:val="28"/>
          <w:rtl/>
        </w:rPr>
        <w:t xml:space="preserve"> (بگبی و همکاران، ۱۹۹۴)، یک زیرمقیاس به «دشواری در توصیف احساسات» اختصاص یافته و زیرمقیاس دیگری برای ارزیابی «دشواری در شناسایی احساسات» تدوین شده است. در طول مراحل اولیه تدوین </w:t>
      </w:r>
      <w:r w:rsidRPr="00FB470C">
        <w:rPr>
          <w:rFonts w:asciiTheme="majorBidi" w:hAnsiTheme="majorBidi" w:cstheme="majorBidi"/>
          <w:szCs w:val="24"/>
        </w:rPr>
        <w:t>TAS</w:t>
      </w:r>
      <w:r w:rsidRPr="00AF0B56">
        <w:rPr>
          <w:rFonts w:ascii="B Nazanin" w:hAnsi="B Nazanin" w:cs="B Nazanin"/>
          <w:szCs w:val="24"/>
        </w:rPr>
        <w:t>-</w:t>
      </w:r>
      <w:r w:rsidRPr="00FB470C">
        <w:rPr>
          <w:rFonts w:asciiTheme="majorBidi" w:hAnsiTheme="majorBidi" w:cstheme="majorBidi"/>
          <w:szCs w:val="24"/>
        </w:rPr>
        <w:t>20</w:t>
      </w:r>
      <w:r w:rsidRPr="00AF0B56">
        <w:rPr>
          <w:rFonts w:ascii="B Nazanin" w:hAnsi="B Nazanin" w:cs="B Nazanin"/>
          <w:sz w:val="28"/>
          <w:rtl/>
        </w:rPr>
        <w:t xml:space="preserve">، مصاحبه‌هایی با دو گروه از افراد انجام شد: شرکت‌کنندگان گروه کنترل از جامعه و افرادی که خدمات مشاوره سرپایی دریافت می‌کردند. در این مصاحبه‌ها، افراد در هر دو گروه گزارش دادند که گاهی اوقات برای یافتن کلمات مناسب جهت بازنمایی احساسات خود دچار مشکل می‌شوند، هرچند این چالش گاهی به شدتِ واکنش هیجانی بستگی داشت. شرکت‌کنندگان گزارش کردند در مواردی که واکنش هیجانی شدیدتر بود یا احتمالاً چندین هیجان </w:t>
      </w:r>
      <w:r w:rsidRPr="00AF0B56">
        <w:rPr>
          <w:rFonts w:cs="B Nazanin"/>
          <w:rtl/>
        </w:rPr>
        <w:t>به‌طور</w:t>
      </w:r>
      <w:r w:rsidRPr="00AF0B56">
        <w:rPr>
          <w:rFonts w:ascii="B Nazanin" w:hAnsi="B Nazanin" w:cs="B Nazanin"/>
          <w:sz w:val="28"/>
          <w:rtl/>
        </w:rPr>
        <w:t xml:space="preserve"> هم‌زمان رخ می‌داد، آن‌ها شاید می‌توانستند یک وضعیت هیجانی خاص را شناسایی کنند، اما توصیف واکنش‌هایشان برای دیگران دشوار بود (بگبی و همکاران، ۱۹۹۴). علاوه بر این، پژوهشگران در تلاشی برای ایجاد یک مصاحبه ساختاریافته جهت ارزیابی نارسایی هیجانی، </w:t>
      </w:r>
      <w:r w:rsidRPr="00AF0B56">
        <w:rPr>
          <w:rFonts w:ascii="B Nazanin" w:hAnsi="B Nazanin" w:cs="B Nazanin"/>
          <w:sz w:val="28"/>
          <w:rtl/>
        </w:rPr>
        <w:lastRenderedPageBreak/>
        <w:t>دریافتند که جنبه برجسته‌ای از توانایی توصیف هیجانات با «نوشتن درباره احساسات» یا «صحبت کردن عمیق درباره احساسات» مرتبط است (بگبی و همکاران، ۲۰۰۶). بنابراین، چنین به نظر می‌رسد که توانایی توصیف هیجانات از توانایی شناسایی آن‌ها مجزا است، زیرا توصیف هیجانات بیشتر با ارائه عمق یا بینشِ اضافی (فراتر از صرفاً اختصاص دادن یک واژه خاص به یک وضعیت هیجانیِ معین) در ارتباط است.</w:t>
      </w:r>
    </w:p>
    <w:p w14:paraId="7C22A990" w14:textId="77777777" w:rsidR="0030002F" w:rsidRPr="00AF0B56" w:rsidRDefault="0030002F" w:rsidP="0030002F">
      <w:pPr>
        <w:spacing w:line="276" w:lineRule="auto"/>
        <w:rPr>
          <w:rFonts w:ascii="B Nazanin" w:hAnsi="B Nazanin" w:cs="B Nazanin"/>
          <w:szCs w:val="24"/>
        </w:rPr>
      </w:pPr>
    </w:p>
    <w:p w14:paraId="58CFFFCF" w14:textId="77777777" w:rsidR="0030002F" w:rsidRPr="00026CFD" w:rsidRDefault="0030002F" w:rsidP="0030002F">
      <w:pPr>
        <w:pStyle w:val="Heading4"/>
        <w:rPr>
          <w:rFonts w:cs="B Nazanin"/>
          <w:i w:val="0"/>
          <w:iCs w:val="0"/>
          <w:color w:val="000000" w:themeColor="text1"/>
          <w:rtl/>
        </w:rPr>
      </w:pPr>
      <w:bookmarkStart w:id="69" w:name="_Toc237578558"/>
      <w:r w:rsidRPr="00026CFD">
        <w:rPr>
          <w:rFonts w:cs="B Nazanin"/>
          <w:i w:val="0"/>
          <w:iCs w:val="0"/>
          <w:color w:val="000000" w:themeColor="text1"/>
          <w:rtl/>
        </w:rPr>
        <w:t>توصیف هیجانات در دیگران.</w:t>
      </w:r>
      <w:bookmarkEnd w:id="69"/>
      <w:r w:rsidRPr="00026CFD">
        <w:rPr>
          <w:rFonts w:cs="B Nazanin"/>
          <w:i w:val="0"/>
          <w:iCs w:val="0"/>
          <w:color w:val="000000" w:themeColor="text1"/>
          <w:rtl/>
        </w:rPr>
        <w:t xml:space="preserve"> </w:t>
      </w:r>
    </w:p>
    <w:p w14:paraId="3E9583D6" w14:textId="77777777" w:rsidR="0030002F" w:rsidRPr="00AF0B56" w:rsidRDefault="0030002F" w:rsidP="0030002F">
      <w:pPr>
        <w:spacing w:line="276" w:lineRule="auto"/>
        <w:ind w:firstLine="429"/>
        <w:rPr>
          <w:rFonts w:ascii="B Nazanin" w:hAnsi="B Nazanin" w:cs="B Nazanin"/>
        </w:rPr>
      </w:pPr>
      <w:r w:rsidRPr="00AF0B56">
        <w:rPr>
          <w:rFonts w:ascii="B Nazanin" w:hAnsi="B Nazanin" w:cs="B Nazanin"/>
          <w:sz w:val="28"/>
          <w:rtl/>
        </w:rPr>
        <w:t>مشابه با کمبود اطلاعات پیرامون آنچه توصیف دقیقِ هیجانات در خود را شامل می‌شود، اطلاعاتِ حتی کمتری درباره آنچه توصیف هیجانات در دیگران مستلزم آن است، وجود دارد. همان‌طور که پیش‌تر ذکر شد، یک محدودیت عمده در مطالعات و سنجش‌های قبلیِ آگاهی هیجانی، مطالعه این مفهوم صرفاً با تمرکز بر آگاهی هیجانی از خود و نادیده گرفتن آگاهی هیجانی از دیگری است (بایلن و همکاران</w:t>
      </w:r>
      <w:r w:rsidRPr="00AF0B56">
        <w:rPr>
          <w:rStyle w:val="FootnoteReference"/>
          <w:rFonts w:ascii="B Nazanin" w:hAnsi="B Nazanin" w:cs="B Nazanin"/>
          <w:sz w:val="28"/>
          <w:rtl/>
        </w:rPr>
        <w:footnoteReference w:id="217"/>
      </w:r>
      <w:r w:rsidRPr="00AF0B56">
        <w:rPr>
          <w:rFonts w:ascii="B Nazanin" w:hAnsi="B Nazanin" w:cs="B Nazanin"/>
          <w:sz w:val="28"/>
          <w:rtl/>
        </w:rPr>
        <w:t xml:space="preserve">، ۲۰۱۹؛ دیویس و همکاران، ۲۰۱۹؛ مونتی و رودولف، ۲۰۱۴)؛ از این رو، حجم محدودِ جهت‌گیری‌ها درباره توصیف هیجانات در دیگران ممکن است یک محدودیت مرتبط با این موضوع باشد. با این حال، در ادبیات مشاوره، شواهدی در تأیید اهمیت توصیف هیجانات از طریق به‌کارگیری </w:t>
      </w:r>
      <w:r w:rsidRPr="00AF0B56">
        <w:rPr>
          <w:rFonts w:cs="B Nazanin"/>
          <w:rtl/>
        </w:rPr>
        <w:t>تصویرپردازی‌ها</w:t>
      </w:r>
      <w:r w:rsidRPr="00AF0B56">
        <w:rPr>
          <w:rFonts w:ascii="B Nazanin" w:hAnsi="B Nazanin" w:cs="B Nazanin"/>
          <w:sz w:val="28"/>
          <w:rtl/>
        </w:rPr>
        <w:t xml:space="preserve"> و استعاره‌ها وجود دارد. پژوهشگران مختلف (بابیتس</w:t>
      </w:r>
      <w:r w:rsidRPr="00AF0B56">
        <w:rPr>
          <w:rStyle w:val="FootnoteReference"/>
          <w:rFonts w:ascii="B Nazanin" w:hAnsi="B Nazanin" w:cs="B Nazanin"/>
          <w:sz w:val="28"/>
          <w:rtl/>
        </w:rPr>
        <w:footnoteReference w:id="218"/>
      </w:r>
      <w:r w:rsidRPr="00AF0B56">
        <w:rPr>
          <w:rFonts w:ascii="B Nazanin" w:hAnsi="B Nazanin" w:cs="B Nazanin"/>
          <w:sz w:val="28"/>
          <w:rtl/>
        </w:rPr>
        <w:t>، ۲۰۰۱؛ دنین و الیس</w:t>
      </w:r>
      <w:r w:rsidRPr="00AF0B56">
        <w:rPr>
          <w:rStyle w:val="FootnoteReference"/>
          <w:rFonts w:ascii="B Nazanin" w:hAnsi="B Nazanin" w:cs="B Nazanin"/>
          <w:sz w:val="28"/>
          <w:rtl/>
        </w:rPr>
        <w:footnoteReference w:id="219"/>
      </w:r>
      <w:r w:rsidRPr="00AF0B56">
        <w:rPr>
          <w:rFonts w:ascii="B Nazanin" w:hAnsi="B Nazanin" w:cs="B Nazanin"/>
          <w:sz w:val="28"/>
          <w:rtl/>
        </w:rPr>
        <w:t>، ۲۰۰۳؛ لیدون و همکاران</w:t>
      </w:r>
      <w:r w:rsidRPr="00AF0B56">
        <w:rPr>
          <w:rStyle w:val="FootnoteReference"/>
          <w:rFonts w:ascii="B Nazanin" w:hAnsi="B Nazanin" w:cs="B Nazanin"/>
          <w:sz w:val="28"/>
          <w:rtl/>
        </w:rPr>
        <w:footnoteReference w:id="220"/>
      </w:r>
      <w:r w:rsidRPr="00AF0B56">
        <w:rPr>
          <w:rFonts w:ascii="B Nazanin" w:hAnsi="B Nazanin" w:cs="B Nazanin"/>
          <w:sz w:val="28"/>
          <w:rtl/>
        </w:rPr>
        <w:t>، ۲۰۰۱؛ رابرت و کلی</w:t>
      </w:r>
      <w:r w:rsidRPr="00AF0B56">
        <w:rPr>
          <w:rStyle w:val="FootnoteReference"/>
          <w:rFonts w:ascii="B Nazanin" w:hAnsi="B Nazanin" w:cs="B Nazanin"/>
          <w:sz w:val="28"/>
          <w:rtl/>
        </w:rPr>
        <w:footnoteReference w:id="221"/>
      </w:r>
      <w:r w:rsidRPr="00AF0B56">
        <w:rPr>
          <w:rFonts w:ascii="B Nazanin" w:hAnsi="B Nazanin" w:cs="B Nazanin"/>
          <w:sz w:val="28"/>
          <w:rtl/>
        </w:rPr>
        <w:t xml:space="preserve">، ۲۰۱۰) معتقدند که استفاده از استعاره‌ها و تصویرپردازی‌ها در مشاوره می‌تواند به مراجعان کمک کند تا هیجانات را کاوش کرده و به آن‌ها «نماد» ببخشند (از جمله هیجاناتی که پیش از این ابراز نشده یا بازشناسی نشده بودند)، و اینکه استعاره‌ها به تسهیل شرایطی که مشاوران برای ایجاد تغییر و رشد در مراجعان خود نیاز دارند، کمک می‌کنند (ویکمن و همکاران، ۱۹۹۹). </w:t>
      </w:r>
    </w:p>
    <w:p w14:paraId="08EF8834" w14:textId="77777777" w:rsidR="0030002F" w:rsidRPr="00AF0B56" w:rsidRDefault="0030002F" w:rsidP="0030002F">
      <w:pPr>
        <w:spacing w:line="276" w:lineRule="auto"/>
        <w:rPr>
          <w:rFonts w:ascii="B Nazanin" w:hAnsi="B Nazanin" w:cs="B Nazanin"/>
          <w:sz w:val="28"/>
          <w:rtl/>
        </w:rPr>
      </w:pPr>
    </w:p>
    <w:p w14:paraId="6848F619" w14:textId="77777777" w:rsidR="0030002F" w:rsidRPr="00026CFD" w:rsidRDefault="0030002F" w:rsidP="0030002F">
      <w:pPr>
        <w:pStyle w:val="Heading4"/>
        <w:rPr>
          <w:rFonts w:cs="B Nazanin"/>
          <w:i w:val="0"/>
          <w:iCs w:val="0"/>
          <w:color w:val="000000" w:themeColor="text1"/>
        </w:rPr>
      </w:pPr>
      <w:bookmarkStart w:id="70" w:name="_Toc237578559"/>
      <w:r w:rsidRPr="00026CFD">
        <w:rPr>
          <w:rFonts w:cs="B Nazanin"/>
          <w:i w:val="0"/>
          <w:iCs w:val="0"/>
          <w:color w:val="000000" w:themeColor="text1"/>
          <w:rtl/>
        </w:rPr>
        <w:t>تحلیل هیجانات.</w:t>
      </w:r>
      <w:bookmarkEnd w:id="70"/>
    </w:p>
    <w:p w14:paraId="52161AA9" w14:textId="77777777" w:rsidR="0030002F" w:rsidRPr="00AF0B56" w:rsidRDefault="0030002F" w:rsidP="0030002F">
      <w:pPr>
        <w:spacing w:line="276" w:lineRule="auto"/>
        <w:ind w:firstLine="429"/>
        <w:rPr>
          <w:rFonts w:ascii="B Nazanin" w:hAnsi="B Nazanin" w:cs="B Nazanin"/>
          <w:sz w:val="28"/>
          <w:rtl/>
        </w:rPr>
      </w:pPr>
      <w:r w:rsidRPr="00AF0B56">
        <w:rPr>
          <w:rFonts w:ascii="B Nazanin" w:hAnsi="B Nazanin" w:cs="B Nazanin"/>
          <w:sz w:val="28"/>
          <w:rtl/>
        </w:rPr>
        <w:t>پژوهشگران مختلفی به اهمیت توانایی درک یا تبیین هیجانات به عنوان جنبه‌ای از آگاهی هیجانی اشاره کرده‌اند (جلسما و همکاران</w:t>
      </w:r>
      <w:r w:rsidRPr="00AF0B56">
        <w:rPr>
          <w:rStyle w:val="FootnoteReference"/>
          <w:rFonts w:ascii="B Nazanin" w:hAnsi="B Nazanin" w:cs="B Nazanin"/>
          <w:sz w:val="28"/>
          <w:rtl/>
        </w:rPr>
        <w:footnoteReference w:id="222"/>
      </w:r>
      <w:r w:rsidRPr="00AF0B56">
        <w:rPr>
          <w:rFonts w:ascii="B Nazanin" w:hAnsi="B Nazanin" w:cs="B Nazanin"/>
          <w:sz w:val="28"/>
          <w:rtl/>
        </w:rPr>
        <w:t>، ۲۰۰۶؛ ریف و همکاران، ۲۰۰۸؛ ون‌بیورن و همکاران، ۲۰۱۹). به‌طور مشخص، ریف و همکاران (۲۰۰۸) بیان داشتند که یکی از جنبه‌های محوری آگاهی هیجانی، توانایی درک یا تحلیلِ علت‌های هیجانات خاص در خود و دیگران است. اگرچه تمرکز کار ریف و همکاران (۲۰۰۸) بر تدوین یک مقیاس آگاهی هیجانی برای کودکان (</w:t>
      </w:r>
      <w:r w:rsidRPr="00FB470C">
        <w:rPr>
          <w:rFonts w:asciiTheme="majorBidi" w:hAnsiTheme="majorBidi" w:cstheme="majorBidi"/>
          <w:szCs w:val="24"/>
        </w:rPr>
        <w:t>EAQ30</w:t>
      </w:r>
      <w:r w:rsidRPr="00AF0B56">
        <w:rPr>
          <w:rFonts w:ascii="B Nazanin" w:hAnsi="B Nazanin" w:cs="B Nazanin"/>
          <w:sz w:val="28"/>
          <w:rtl/>
        </w:rPr>
        <w:t xml:space="preserve">) بود، اما نویسندگان توجه لازم را به این موضوع جلب کردند </w:t>
      </w:r>
      <w:r w:rsidRPr="00AF0B56">
        <w:rPr>
          <w:rFonts w:ascii="B Nazanin" w:hAnsi="B Nazanin" w:cs="B Nazanin"/>
          <w:sz w:val="28"/>
          <w:rtl/>
        </w:rPr>
        <w:lastRenderedPageBreak/>
        <w:t xml:space="preserve">که چگونه درکِ «پیش‌آیندها» و نتایجِ تجربیات هیجانیِ خاص، مؤلفه‌های مهمی از آگاهی هیجانی محسوب </w:t>
      </w:r>
      <w:r w:rsidRPr="00AF0B56">
        <w:rPr>
          <w:rFonts w:cs="B Nazanin"/>
          <w:rtl/>
        </w:rPr>
        <w:t>می‌شوند. در رابطه با نتایجِ تجربیات هیجانی، لین و همکاران (۱۹۸۷، ۱۹۹۰) توجه خود را به «تمایلات کنشی یا رفتارها به عنوان پیامدِ برخی هیجانات معطوف کردند. بنابراین، توانایی تحلیل هیجاناتِ خود، یا درکِ علت‌ها و نتایجِ تجربیات هیجانیِ خاص، به نظر می‌رسد در سازه‌ی آگاهی هیجانی از اهمیت ویژه‌ای برخوردار باشد.</w:t>
      </w:r>
    </w:p>
    <w:p w14:paraId="3509AFB8" w14:textId="77777777" w:rsidR="0030002F" w:rsidRPr="00AF0B56" w:rsidRDefault="0030002F" w:rsidP="0030002F">
      <w:pPr>
        <w:spacing w:line="276" w:lineRule="auto"/>
        <w:ind w:firstLine="394"/>
        <w:rPr>
          <w:rFonts w:ascii="B Lotus" w:hAnsi="B Lotus" w:cs="B Nazanin"/>
          <w:sz w:val="28"/>
          <w:rtl/>
        </w:rPr>
      </w:pPr>
    </w:p>
    <w:p w14:paraId="4FA6F604" w14:textId="77777777" w:rsidR="0030002F" w:rsidRPr="00026CFD" w:rsidRDefault="0030002F" w:rsidP="0030002F">
      <w:pPr>
        <w:pStyle w:val="Heading2"/>
        <w:rPr>
          <w:rFonts w:cs="B Nazanin"/>
          <w:b/>
          <w:bCs/>
          <w:color w:val="000000" w:themeColor="text1"/>
          <w:sz w:val="32"/>
          <w:szCs w:val="32"/>
          <w:rtl/>
        </w:rPr>
      </w:pPr>
      <w:bookmarkStart w:id="71" w:name="_Toc237578560"/>
      <w:r w:rsidRPr="00026CFD">
        <w:rPr>
          <w:rFonts w:cs="B Nazanin"/>
          <w:b/>
          <w:bCs/>
          <w:color w:val="000000" w:themeColor="text1"/>
          <w:sz w:val="32"/>
          <w:szCs w:val="32"/>
          <w:rtl/>
        </w:rPr>
        <w:t>توانایی‌های شناختی</w:t>
      </w:r>
      <w:bookmarkEnd w:id="71"/>
    </w:p>
    <w:p w14:paraId="5338DEEE" w14:textId="77777777" w:rsidR="0030002F" w:rsidRPr="00AF0B56" w:rsidRDefault="0030002F" w:rsidP="0030002F">
      <w:pPr>
        <w:spacing w:line="276" w:lineRule="auto"/>
        <w:ind w:firstLine="394"/>
        <w:rPr>
          <w:rFonts w:cs="B Nazanin"/>
          <w:sz w:val="28"/>
          <w:rtl/>
        </w:rPr>
      </w:pPr>
      <w:r w:rsidRPr="00AF0B56">
        <w:rPr>
          <w:rFonts w:cs="B Nazanin"/>
          <w:sz w:val="28"/>
          <w:rtl/>
        </w:rPr>
        <w:t>توانایی شناختی، بنا بر تعریف کرول</w:t>
      </w:r>
      <w:r w:rsidRPr="00AF0B56">
        <w:rPr>
          <w:rStyle w:val="FootnoteReference"/>
          <w:rFonts w:cs="B Nazanin"/>
          <w:sz w:val="28"/>
          <w:rtl/>
        </w:rPr>
        <w:footnoteReference w:id="223"/>
      </w:r>
      <w:r w:rsidRPr="00AF0B56">
        <w:rPr>
          <w:rFonts w:cs="B Nazanin"/>
          <w:sz w:val="28"/>
          <w:rtl/>
        </w:rPr>
        <w:t xml:space="preserve"> (۱۹۹۳)، به هر نوع توانایی اطلاق می‌شود که به رده‌ای از تکالیف شناختی مربوط است. بیشتر تکالیف شناختی پیچیده هستند، اما می‌توان آن‌ها را به فرآیندها، مراحل یا مؤلفه‌های مجزا تجزیه و تحلیل نمود. برای مثال، استرنبرگ</w:t>
      </w:r>
      <w:r w:rsidRPr="00AF0B56">
        <w:rPr>
          <w:rStyle w:val="FootnoteReference"/>
          <w:rFonts w:cs="B Nazanin"/>
          <w:sz w:val="28"/>
          <w:rtl/>
        </w:rPr>
        <w:footnoteReference w:id="224"/>
      </w:r>
      <w:r w:rsidRPr="00AF0B56">
        <w:rPr>
          <w:rFonts w:cs="B Nazanin"/>
          <w:sz w:val="28"/>
          <w:rtl/>
        </w:rPr>
        <w:t xml:space="preserve"> (۱۹۷۷) فرآیند شناختی را به مراحل رمزگردانی</w:t>
      </w:r>
      <w:r w:rsidRPr="00AF0B56">
        <w:rPr>
          <w:rStyle w:val="FootnoteReference"/>
          <w:rFonts w:cs="B Nazanin"/>
          <w:sz w:val="28"/>
          <w:rtl/>
        </w:rPr>
        <w:footnoteReference w:id="225"/>
      </w:r>
      <w:r w:rsidRPr="00AF0B56">
        <w:rPr>
          <w:rFonts w:cs="B Nazanin"/>
          <w:sz w:val="28"/>
          <w:rtl/>
        </w:rPr>
        <w:t>، استنتاج</w:t>
      </w:r>
      <w:r w:rsidRPr="00AF0B56">
        <w:rPr>
          <w:rStyle w:val="FootnoteReference"/>
          <w:rFonts w:cs="B Nazanin"/>
          <w:sz w:val="28"/>
          <w:rtl/>
        </w:rPr>
        <w:footnoteReference w:id="226"/>
      </w:r>
      <w:r w:rsidRPr="00AF0B56">
        <w:rPr>
          <w:rFonts w:cs="B Nazanin"/>
          <w:sz w:val="28"/>
          <w:rtl/>
        </w:rPr>
        <w:t>، تناظریابی</w:t>
      </w:r>
      <w:r w:rsidRPr="00AF0B56">
        <w:rPr>
          <w:rStyle w:val="FootnoteReference"/>
          <w:rFonts w:cs="B Nazanin"/>
          <w:sz w:val="28"/>
          <w:rtl/>
        </w:rPr>
        <w:footnoteReference w:id="227"/>
      </w:r>
      <w:r w:rsidRPr="00AF0B56">
        <w:rPr>
          <w:rFonts w:cs="B Nazanin"/>
          <w:sz w:val="28"/>
          <w:rtl/>
        </w:rPr>
        <w:t>، به‌کارگیری</w:t>
      </w:r>
      <w:r w:rsidRPr="00AF0B56">
        <w:rPr>
          <w:rStyle w:val="FootnoteReference"/>
          <w:rFonts w:cs="B Nazanin"/>
          <w:sz w:val="28"/>
          <w:rtl/>
        </w:rPr>
        <w:footnoteReference w:id="228"/>
      </w:r>
      <w:r w:rsidRPr="00AF0B56">
        <w:rPr>
          <w:rFonts w:cs="B Nazanin"/>
          <w:sz w:val="28"/>
          <w:rtl/>
        </w:rPr>
        <w:t>، توجیه</w:t>
      </w:r>
      <w:r w:rsidRPr="00AF0B56">
        <w:rPr>
          <w:rStyle w:val="FootnoteReference"/>
          <w:rFonts w:cs="B Nazanin"/>
          <w:sz w:val="28"/>
          <w:rtl/>
        </w:rPr>
        <w:footnoteReference w:id="229"/>
      </w:r>
      <w:r w:rsidRPr="00AF0B56">
        <w:rPr>
          <w:rFonts w:cs="B Nazanin"/>
          <w:sz w:val="28"/>
          <w:rtl/>
        </w:rPr>
        <w:t xml:space="preserve"> و آماده‌سازی-پاسخ</w:t>
      </w:r>
      <w:r w:rsidRPr="00AF0B56">
        <w:rPr>
          <w:rStyle w:val="FootnoteReference"/>
          <w:rFonts w:cs="B Nazanin"/>
          <w:sz w:val="28"/>
          <w:rtl/>
        </w:rPr>
        <w:footnoteReference w:id="230"/>
      </w:r>
      <w:r w:rsidRPr="00AF0B56">
        <w:rPr>
          <w:rFonts w:cs="B Nazanin"/>
          <w:sz w:val="28"/>
          <w:rtl/>
        </w:rPr>
        <w:t xml:space="preserve"> تقسیم‌بندی کرده است. علاوه بر این، حوزه روان‌شناسی شناختی با هدف مطالعه شناخت انسان از طریق بررسی نحوه رفتار و عملکرد افراد در تکالیف شناختی همچون یادگیری، حافظه، زبان، حل مسئله و استدلال شکل گرفته است (آیزنگ و کین</w:t>
      </w:r>
      <w:r w:rsidRPr="00AF0B56">
        <w:rPr>
          <w:rStyle w:val="FootnoteReference"/>
          <w:rFonts w:cs="B Nazanin"/>
          <w:sz w:val="28"/>
          <w:rtl/>
        </w:rPr>
        <w:footnoteReference w:id="231"/>
      </w:r>
      <w:r w:rsidRPr="00AF0B56">
        <w:rPr>
          <w:rFonts w:cs="B Nazanin"/>
          <w:sz w:val="28"/>
          <w:rtl/>
        </w:rPr>
        <w:t>، ۲۰۲۰). کارکردهای اجرایی و سایر فعالیت‌های ذهنیِ سطح بالا، توسط کنترل شناختی پشتیبانی می‌شوند که سازه‌ای بنیادی با ظرفیت محدود است (چن و همکاران</w:t>
      </w:r>
      <w:r w:rsidRPr="00AF0B56">
        <w:rPr>
          <w:rStyle w:val="FootnoteReference"/>
          <w:rFonts w:cs="B Nazanin"/>
          <w:sz w:val="28"/>
          <w:rtl/>
        </w:rPr>
        <w:footnoteReference w:id="232"/>
      </w:r>
      <w:r w:rsidRPr="00AF0B56">
        <w:rPr>
          <w:rFonts w:cs="B Nazanin"/>
          <w:sz w:val="28"/>
          <w:rtl/>
        </w:rPr>
        <w:t>، ۲۰۲۰). نظریه بار شناختی</w:t>
      </w:r>
      <w:r w:rsidRPr="00AF0B56">
        <w:rPr>
          <w:rStyle w:val="FootnoteReference"/>
          <w:rFonts w:cs="B Nazanin"/>
          <w:sz w:val="28"/>
          <w:rtl/>
        </w:rPr>
        <w:footnoteReference w:id="233"/>
      </w:r>
      <w:r w:rsidRPr="00AF0B56">
        <w:rPr>
          <w:rFonts w:cs="B Nazanin"/>
          <w:sz w:val="28"/>
          <w:rtl/>
        </w:rPr>
        <w:t xml:space="preserve"> یک نظریه روان‌شناختی تأثیرگذار است که هدف آن تبیین رویدادهای روان‌شناختی یا رفتاری است که در پی یادگیری بروز می‌کنند (پلاس و همکاران</w:t>
      </w:r>
      <w:r w:rsidRPr="00AF0B56">
        <w:rPr>
          <w:rStyle w:val="FootnoteReference"/>
          <w:rFonts w:cs="B Nazanin"/>
          <w:sz w:val="28"/>
          <w:rtl/>
        </w:rPr>
        <w:footnoteReference w:id="234"/>
      </w:r>
      <w:r w:rsidRPr="00AF0B56">
        <w:rPr>
          <w:rFonts w:cs="B Nazanin"/>
          <w:sz w:val="28"/>
          <w:rtl/>
        </w:rPr>
        <w:t>، ۲۰۱۰). بر اساس این نظریه، سه منبع برای بار شناختی در محیط یادگیری وجود دارد که عبارتند از: بار درونی</w:t>
      </w:r>
      <w:r w:rsidRPr="00AF0B56">
        <w:rPr>
          <w:rStyle w:val="FootnoteReference"/>
          <w:rFonts w:cs="B Nazanin"/>
          <w:sz w:val="28"/>
          <w:rtl/>
        </w:rPr>
        <w:footnoteReference w:id="235"/>
      </w:r>
      <w:r w:rsidRPr="00AF0B56">
        <w:rPr>
          <w:rFonts w:cs="B Nazanin"/>
          <w:sz w:val="28"/>
          <w:rtl/>
        </w:rPr>
        <w:t>، بار بیرونی</w:t>
      </w:r>
      <w:r w:rsidRPr="00AF0B56">
        <w:rPr>
          <w:rStyle w:val="FootnoteReference"/>
          <w:rFonts w:cs="B Nazanin"/>
          <w:sz w:val="28"/>
          <w:rtl/>
        </w:rPr>
        <w:footnoteReference w:id="236"/>
      </w:r>
      <w:r w:rsidRPr="00AF0B56">
        <w:rPr>
          <w:rFonts w:cs="B Nazanin"/>
          <w:sz w:val="28"/>
          <w:rtl/>
        </w:rPr>
        <w:t xml:space="preserve"> و بار مطلوب</w:t>
      </w:r>
      <w:r w:rsidRPr="00AF0B56">
        <w:rPr>
          <w:rStyle w:val="FootnoteReference"/>
          <w:rFonts w:cs="B Nazanin"/>
          <w:sz w:val="28"/>
          <w:rtl/>
        </w:rPr>
        <w:footnoteReference w:id="237"/>
      </w:r>
      <w:r w:rsidRPr="00AF0B56">
        <w:rPr>
          <w:rFonts w:cs="B Nazanin"/>
          <w:sz w:val="28"/>
          <w:rtl/>
        </w:rPr>
        <w:t xml:space="preserve"> (ویکنز و همکاران</w:t>
      </w:r>
      <w:r w:rsidRPr="00AF0B56">
        <w:rPr>
          <w:rStyle w:val="FootnoteReference"/>
          <w:rFonts w:cs="B Nazanin"/>
          <w:sz w:val="28"/>
          <w:rtl/>
        </w:rPr>
        <w:footnoteReference w:id="238"/>
      </w:r>
      <w:r w:rsidRPr="00AF0B56">
        <w:rPr>
          <w:rFonts w:cs="B Nazanin"/>
          <w:sz w:val="28"/>
          <w:rtl/>
        </w:rPr>
        <w:t xml:space="preserve">، ۲۰۱۲). به طور مشخص، بار درونی با تکلیف هدف که در حال یادگیری است، ارتباط دارد؛ بار بیرونی معادلِ میزان کاری است که بر محیط آموزش یا یادگیری بار می‌شود اما با تکلیف در حال یادگیری ارتباطی ندارد؛ و بار مطلوب به بخشی از خودِ </w:t>
      </w:r>
      <w:r w:rsidRPr="00AF0B56">
        <w:rPr>
          <w:rFonts w:cs="B Nazanin"/>
          <w:sz w:val="28"/>
          <w:rtl/>
        </w:rPr>
        <w:lastRenderedPageBreak/>
        <w:t>فرآیند یادگیری، از جمله جنبه‌هایی مانند مرور ذهنی و انتخاب کردن اشاره دارد (پلاس و همکاران</w:t>
      </w:r>
      <w:r w:rsidRPr="00AF0B56">
        <w:rPr>
          <w:rStyle w:val="FootnoteReference"/>
          <w:rFonts w:cs="B Nazanin"/>
          <w:sz w:val="28"/>
          <w:rtl/>
        </w:rPr>
        <w:footnoteReference w:id="239"/>
      </w:r>
      <w:r w:rsidRPr="00AF0B56">
        <w:rPr>
          <w:rFonts w:cs="B Nazanin"/>
          <w:sz w:val="28"/>
          <w:rtl/>
        </w:rPr>
        <w:t>، ۲۰۱۰؛ ویکنز و همکاران، ۲۰۱۲).</w:t>
      </w:r>
    </w:p>
    <w:p w14:paraId="47CD2461" w14:textId="77777777" w:rsidR="0030002F" w:rsidRPr="00AF0B56" w:rsidRDefault="0030002F" w:rsidP="0030002F">
      <w:pPr>
        <w:spacing w:line="276" w:lineRule="auto"/>
        <w:ind w:firstLine="394"/>
        <w:rPr>
          <w:rFonts w:cs="B Nazanin"/>
          <w:sz w:val="28"/>
          <w:rtl/>
        </w:rPr>
      </w:pPr>
      <w:r w:rsidRPr="00AF0B56">
        <w:rPr>
          <w:rFonts w:cs="B Nazanin"/>
          <w:sz w:val="28"/>
          <w:rtl/>
        </w:rPr>
        <w:t>با توسعه شتابان جامعه، مهارت‌های شناختی که انسان‌های امروزی نیازمند تسلط بر آن‌ها هستند، با مهارت‌های مورد نیاز افرادی که در گذشته می‌زیستند، تفاوت دارد (رید</w:t>
      </w:r>
      <w:r w:rsidRPr="00AF0B56">
        <w:rPr>
          <w:rStyle w:val="FootnoteReference"/>
          <w:rFonts w:cs="B Nazanin"/>
          <w:sz w:val="28"/>
          <w:rtl/>
        </w:rPr>
        <w:footnoteReference w:id="240"/>
      </w:r>
      <w:r w:rsidRPr="00AF0B56">
        <w:rPr>
          <w:rFonts w:cs="B Nazanin"/>
          <w:sz w:val="28"/>
          <w:rtl/>
        </w:rPr>
        <w:t xml:space="preserve">، ۲۰۲۰). یک گروه پژوهشی در پرینستون در سال ۲۰۱۷ نظرسنجی‌ای را با هدف بررسی مهارت‌های شغلیِ جدیدِ مورد نیاز در پی گذار از اقتصاد صنعت‌محور به اطلاعات‌محور انجام داد. آن‌ها دریافتند که ارتباط شفاهی پرتقاضاترین مهارت است و مجموعه‌ای از مهارت‌های شناختی را به عنوان «مهارت‌های قرن بیست‌واول» معرفی کردند که تفکر انتقادی، حل مسئله و مهارت‌های بین‌فردی و درون‌فردی را در بر می‌گیرد (رید، ۲۰۲۰). </w:t>
      </w:r>
    </w:p>
    <w:p w14:paraId="23F987DD" w14:textId="77777777" w:rsidR="0030002F" w:rsidRPr="00AF0B56" w:rsidRDefault="0030002F" w:rsidP="0030002F">
      <w:pPr>
        <w:spacing w:line="276" w:lineRule="auto"/>
        <w:ind w:firstLine="394"/>
        <w:rPr>
          <w:rFonts w:cs="B Nazanin"/>
          <w:sz w:val="28"/>
          <w:rtl/>
        </w:rPr>
      </w:pPr>
    </w:p>
    <w:p w14:paraId="36DDEEF8" w14:textId="77777777" w:rsidR="0030002F" w:rsidRPr="00026CFD" w:rsidRDefault="0030002F" w:rsidP="0030002F">
      <w:pPr>
        <w:pStyle w:val="Heading3"/>
        <w:rPr>
          <w:rFonts w:cs="B Nazanin"/>
          <w:b/>
          <w:bCs/>
          <w:color w:val="000000" w:themeColor="text1"/>
          <w:sz w:val="28"/>
          <w:szCs w:val="28"/>
          <w:rtl/>
        </w:rPr>
      </w:pPr>
      <w:bookmarkStart w:id="72" w:name="_Toc237578561"/>
      <w:r w:rsidRPr="00026CFD">
        <w:rPr>
          <w:rFonts w:cs="B Nazanin"/>
          <w:b/>
          <w:bCs/>
          <w:color w:val="000000" w:themeColor="text1"/>
          <w:sz w:val="28"/>
          <w:szCs w:val="28"/>
          <w:rtl/>
        </w:rPr>
        <w:t>توانایی‌ها در حوزه حافظ</w:t>
      </w:r>
      <w:bookmarkEnd w:id="72"/>
    </w:p>
    <w:p w14:paraId="7B257715" w14:textId="77777777" w:rsidR="0030002F" w:rsidRPr="00AF0B56" w:rsidRDefault="0030002F" w:rsidP="0030002F">
      <w:pPr>
        <w:spacing w:line="276" w:lineRule="auto"/>
        <w:ind w:firstLine="394"/>
        <w:rPr>
          <w:rFonts w:cs="B Nazanin"/>
          <w:sz w:val="28"/>
          <w:rtl/>
        </w:rPr>
      </w:pPr>
      <w:r w:rsidRPr="00AF0B56">
        <w:rPr>
          <w:rFonts w:cs="B Nazanin"/>
          <w:sz w:val="28"/>
          <w:rtl/>
        </w:rPr>
        <w:t>حافظه توانایی مغز برای رمزگردانی، نگهداری و فراخوانی داده‌ها یا اطلاعات بر حسب نیاز است. حافظه فرآیند حفظ اطلاعات در طول زمان به منظور تأثیرگذاری بر رفتارهای آینده است (شروود</w:t>
      </w:r>
      <w:r w:rsidRPr="00AF0B56">
        <w:rPr>
          <w:rStyle w:val="FootnoteReference"/>
          <w:rFonts w:cs="B Nazanin"/>
          <w:sz w:val="28"/>
          <w:rtl/>
        </w:rPr>
        <w:footnoteReference w:id="241"/>
      </w:r>
      <w:r w:rsidRPr="00AF0B56">
        <w:rPr>
          <w:rFonts w:cs="B Nazanin"/>
          <w:sz w:val="28"/>
          <w:rtl/>
        </w:rPr>
        <w:t>، ۲۰۱۵). یکی از شناخته‌شده‌ترین نظریه‌ها در حوزه حافظه، مدل چندذخیره‌ای</w:t>
      </w:r>
      <w:r w:rsidRPr="00AF0B56">
        <w:rPr>
          <w:rStyle w:val="FootnoteReference"/>
          <w:rFonts w:cs="B Nazanin"/>
          <w:sz w:val="28"/>
          <w:rtl/>
        </w:rPr>
        <w:footnoteReference w:id="242"/>
      </w:r>
      <w:r w:rsidRPr="00AF0B56">
        <w:rPr>
          <w:rFonts w:cs="B Nazanin"/>
          <w:sz w:val="28"/>
          <w:rtl/>
        </w:rPr>
        <w:t xml:space="preserve"> است که توسط اتکینسون و شیفرین</w:t>
      </w:r>
      <w:r w:rsidRPr="00AF0B56">
        <w:rPr>
          <w:rStyle w:val="FootnoteReference"/>
          <w:rFonts w:cs="B Nazanin"/>
          <w:sz w:val="28"/>
          <w:rtl/>
        </w:rPr>
        <w:footnoteReference w:id="243"/>
      </w:r>
      <w:r w:rsidRPr="00AF0B56">
        <w:rPr>
          <w:rFonts w:cs="B Nazanin"/>
          <w:sz w:val="28"/>
          <w:rtl/>
        </w:rPr>
        <w:t xml:space="preserve"> (۱۹۶۸) ارائه شد. این مدل سیستم حافظه را به سه طبقه تقسیم می‌کند: ثبت حسی</w:t>
      </w:r>
      <w:r w:rsidRPr="00AF0B56">
        <w:rPr>
          <w:rStyle w:val="FootnoteReference"/>
          <w:rFonts w:cs="B Nazanin"/>
          <w:sz w:val="28"/>
          <w:rtl/>
        </w:rPr>
        <w:footnoteReference w:id="244"/>
      </w:r>
      <w:r w:rsidRPr="00AF0B56">
        <w:rPr>
          <w:rFonts w:cs="B Nazanin"/>
          <w:sz w:val="28"/>
          <w:rtl/>
        </w:rPr>
        <w:t>، ذخیره کوتاه‌مدت</w:t>
      </w:r>
      <w:r w:rsidRPr="00AF0B56">
        <w:rPr>
          <w:rStyle w:val="FootnoteReference"/>
          <w:rFonts w:cs="B Nazanin"/>
          <w:sz w:val="28"/>
          <w:rtl/>
        </w:rPr>
        <w:footnoteReference w:id="245"/>
      </w:r>
      <w:r w:rsidRPr="00AF0B56">
        <w:rPr>
          <w:rFonts w:cs="B Nazanin"/>
          <w:sz w:val="28"/>
          <w:rtl/>
        </w:rPr>
        <w:t xml:space="preserve"> و ذخیره بلندمدت</w:t>
      </w:r>
      <w:r w:rsidRPr="00AF0B56">
        <w:rPr>
          <w:rStyle w:val="FootnoteReference"/>
          <w:rFonts w:cs="B Nazanin"/>
          <w:sz w:val="28"/>
          <w:rtl/>
        </w:rPr>
        <w:footnoteReference w:id="246"/>
      </w:r>
      <w:r w:rsidRPr="00AF0B56">
        <w:rPr>
          <w:rFonts w:cs="B Nazanin"/>
          <w:sz w:val="28"/>
          <w:rtl/>
        </w:rPr>
        <w:t xml:space="preserve">. در سیستم حافظه انسان، هنگامی که محرکی ارائه می‌شود، ثبت فوری آن محرک در ابعاد حسی مناسب (سیستم‌های بینایی، شنوایی و سایر سیستم‌های حسی) صورت می‌گیرد که این اولین مؤلفه اصلی حافظه به شمار می‌آید. </w:t>
      </w:r>
    </w:p>
    <w:p w14:paraId="67565C69" w14:textId="77777777" w:rsidR="0030002F" w:rsidRPr="00AF0B56" w:rsidRDefault="0030002F" w:rsidP="0030002F">
      <w:pPr>
        <w:spacing w:line="276" w:lineRule="auto"/>
        <w:ind w:firstLine="394"/>
        <w:rPr>
          <w:rFonts w:cs="B Nazanin"/>
          <w:sz w:val="28"/>
          <w:rtl/>
        </w:rPr>
      </w:pPr>
      <w:r w:rsidRPr="00AF0B56">
        <w:rPr>
          <w:rFonts w:cs="B Nazanin"/>
          <w:sz w:val="28"/>
          <w:rtl/>
        </w:rPr>
        <w:t>حافظه کوتاه‌مدت</w:t>
      </w:r>
      <w:r w:rsidRPr="00AF0B56">
        <w:rPr>
          <w:rStyle w:val="FootnoteReference"/>
          <w:rFonts w:cs="B Nazanin"/>
          <w:sz w:val="28"/>
          <w:rtl/>
        </w:rPr>
        <w:footnoteReference w:id="247"/>
      </w:r>
      <w:r w:rsidRPr="00AF0B56">
        <w:rPr>
          <w:rFonts w:cs="B Nazanin"/>
          <w:sz w:val="28"/>
          <w:rtl/>
        </w:rPr>
        <w:t xml:space="preserve"> توانایی نگهداری مقدار محدودی از دانش در ذهن، در حالتی فعال و در دسترس برای مدت کوتاهی بدون تغییر دادن آن است. مدت زمان ماندگاری در ذخیره کوتاه‌مدت طولانی‌تر از حافظه حسی است، اما ظرفیت آن بسیار محدود بوده و حدود پانزده تا سی ثانیه به طول می‌انجامد (آیزنگ و کین، ۲۰۲۰). پژوهش‌ها نشان می‌دهند که فراخنای حافظه کوتاه‌مدت انسان تقریباً معادل هفت به علاوه یا منهای دو (۲ </w:t>
      </w:r>
      <w:r w:rsidRPr="00AF0B56">
        <w:rPr>
          <w:rFonts w:ascii="Calibri" w:hAnsi="Calibri" w:cs="Calibri"/>
          <w:sz w:val="28"/>
          <w:rtl/>
        </w:rPr>
        <w:t>±</w:t>
      </w:r>
      <w:r w:rsidRPr="00AF0B56">
        <w:rPr>
          <w:rFonts w:cs="B Nazanin"/>
          <w:sz w:val="28"/>
          <w:rtl/>
        </w:rPr>
        <w:t xml:space="preserve"> ۷) ماده یا قطعه</w:t>
      </w:r>
      <w:r w:rsidRPr="00AF0B56">
        <w:rPr>
          <w:rStyle w:val="FootnoteReference"/>
          <w:rFonts w:cs="B Nazanin"/>
          <w:sz w:val="28"/>
          <w:rtl/>
        </w:rPr>
        <w:footnoteReference w:id="248"/>
      </w:r>
      <w:r w:rsidRPr="00AF0B56">
        <w:rPr>
          <w:rFonts w:cs="B Nazanin"/>
          <w:sz w:val="28"/>
          <w:rtl/>
        </w:rPr>
        <w:t xml:space="preserve"> است (میلر</w:t>
      </w:r>
      <w:r w:rsidRPr="00AF0B56">
        <w:rPr>
          <w:rStyle w:val="FootnoteReference"/>
          <w:rFonts w:cs="B Nazanin"/>
          <w:sz w:val="28"/>
          <w:rtl/>
        </w:rPr>
        <w:footnoteReference w:id="249"/>
      </w:r>
      <w:r w:rsidRPr="00AF0B56">
        <w:rPr>
          <w:rFonts w:cs="B Nazanin"/>
          <w:sz w:val="28"/>
          <w:rtl/>
        </w:rPr>
        <w:t xml:space="preserve">، ۱۹۵۶). با این حال، نتیجه عدد هفت به علاوه یا منهای دو ممکن است در </w:t>
      </w:r>
      <w:r w:rsidRPr="00AF0B56">
        <w:rPr>
          <w:rFonts w:cs="B Nazanin"/>
          <w:sz w:val="28"/>
          <w:rtl/>
        </w:rPr>
        <w:lastRenderedPageBreak/>
        <w:t>آزمون‌هایی که از انواع مختلفی از مواد اطلاعاتی استفاده می‌کنند، متفاوت باشد. به عنوان مثال، کوان</w:t>
      </w:r>
      <w:r w:rsidRPr="00AF0B56">
        <w:rPr>
          <w:rStyle w:val="FootnoteReference"/>
          <w:rFonts w:cs="B Nazanin"/>
          <w:sz w:val="28"/>
          <w:rtl/>
        </w:rPr>
        <w:footnoteReference w:id="250"/>
      </w:r>
      <w:r w:rsidRPr="00AF0B56">
        <w:rPr>
          <w:rFonts w:cs="B Nazanin"/>
          <w:sz w:val="28"/>
          <w:rtl/>
        </w:rPr>
        <w:t xml:space="preserve"> (۲۰۱۰) مطرح می‌کند که ظرفیت ذخیره مرکزی حافظه به سه تا پنج ماده یا قطعه معنادار محدود است. علی‌رغم وجود دیدگاه‌های متفاوت درباره تعداد ماده‌ها یا قطعات، مفهوم قطعه‌بندی</w:t>
      </w:r>
      <w:r w:rsidRPr="00AF0B56">
        <w:rPr>
          <w:rStyle w:val="FootnoteReference"/>
          <w:rFonts w:cs="B Nazanin"/>
          <w:sz w:val="28"/>
          <w:rtl/>
        </w:rPr>
        <w:footnoteReference w:id="251"/>
      </w:r>
      <w:r w:rsidRPr="00AF0B56">
        <w:rPr>
          <w:rFonts w:cs="B Nazanin"/>
          <w:sz w:val="28"/>
          <w:rtl/>
        </w:rPr>
        <w:t>، یعنی در کنار هم قرار دادن اطلاعات مشابه، نشان می‌دهد که ذخیره تعداد بسیار بیشتری از ماده‌های اطلاعاتیِ مجزا در قالب یک قطعه امکان‌پذیر است. مفهوم قطعه‌بندی روش جدیدی را برای گسترش ظرفیت حافظه در اختیار افراد قرار می‌دهد. افرادی که در صنایع یا حرفه‌هایی با تقاضای بالا در زمینه قوای حافظه کار می‌کنند (مانند تندنویسان یا مترجمان شفاهی) می‌توانند ماده‌های مشابه را گروه‌بندی کنند و به طور بالقوه اطلاعات بیشتری را ذخیره نمایند. در حوزه حافظه کوتاه‌مدت، فراموشی پدیده‌ای طبیعی یا تدریجی است که در آن اطلاعاتِ به حافظه سپرده‌شده نمی‌توانند از ذخیره‌ساز حافظه بازیابی شوند. فراموشی که از یاد رفتن نیز نامیده می‌شود، به از دست رفتنِ آشکار یا تغییر اطلاعاتی اشاره دارد که پیش‌تر در حافظه فرد ذخیره و نگهداری شده است (مادوکس و همکاران</w:t>
      </w:r>
      <w:r w:rsidRPr="00AF0B56">
        <w:rPr>
          <w:rStyle w:val="FootnoteReference"/>
          <w:rFonts w:cs="B Nazanin"/>
          <w:sz w:val="28"/>
          <w:rtl/>
        </w:rPr>
        <w:footnoteReference w:id="252"/>
      </w:r>
      <w:r w:rsidRPr="00AF0B56">
        <w:rPr>
          <w:rFonts w:cs="B Nazanin"/>
          <w:sz w:val="28"/>
          <w:rtl/>
        </w:rPr>
        <w:t>، ۲۰۱۱). تبیین‌های مختلفی برای درک مکانیسم فراموشی مطرح شده است. نظریه زوال رد</w:t>
      </w:r>
      <w:r w:rsidRPr="00AF0B56">
        <w:rPr>
          <w:rStyle w:val="FootnoteReference"/>
          <w:rFonts w:cs="B Nazanin"/>
          <w:sz w:val="28"/>
          <w:rtl/>
        </w:rPr>
        <w:footnoteReference w:id="253"/>
      </w:r>
      <w:r w:rsidRPr="00AF0B56">
        <w:rPr>
          <w:rFonts w:cs="B Nazanin"/>
          <w:sz w:val="28"/>
          <w:rtl/>
        </w:rPr>
        <w:t>، ادعا می‌کند که وقتی چیزی برای نخستین بار آموخته می‌شود، یک «رد حافظه»</w:t>
      </w:r>
      <w:r w:rsidRPr="00AF0B56">
        <w:rPr>
          <w:rStyle w:val="FootnoteReference"/>
          <w:rFonts w:cs="B Nazanin"/>
          <w:sz w:val="28"/>
          <w:rtl/>
        </w:rPr>
        <w:footnoteReference w:id="254"/>
      </w:r>
      <w:r w:rsidRPr="00AF0B56">
        <w:rPr>
          <w:rFonts w:cs="B Nazanin"/>
          <w:sz w:val="28"/>
          <w:rtl/>
        </w:rPr>
        <w:t xml:space="preserve"> فیزیکی و عصب‌شیمیایی در مغز ایجاد می‌گردد که با گذشت زمان تمایل به فرسایش و کم‌رنگ شدن دارد. بر اساس این دیدگاه، حافظه کوتاه‌مدت تنها می‌تواند اطلاعات را برای مدت کوتاهی (تقریباً پانزده تا سی ثانیه) نگه دارد، مگر اینکه مرور ذهنی شوند. در صورتی که این اطلاعات تکرار و تمرین نشوند، به تدریج ناپدید شده و زوال می‌یابند (آیزنگ و کین، ۲۰۲۰). تبیین دیگر برای فراموشی در حافظه کوتاه‌مدت، جانشینی است. به گفته میلر (۱۹۵۶)، تعداد دو </w:t>
      </w:r>
      <w:r w:rsidRPr="00AF0B56">
        <w:rPr>
          <w:rFonts w:ascii="Calibri" w:hAnsi="Calibri" w:cs="Calibri"/>
          <w:sz w:val="28"/>
          <w:rtl/>
        </w:rPr>
        <w:t>±</w:t>
      </w:r>
      <w:r w:rsidRPr="00AF0B56">
        <w:rPr>
          <w:rFonts w:cs="B Nazanin"/>
          <w:sz w:val="28"/>
          <w:rtl/>
        </w:rPr>
        <w:t xml:space="preserve"> هفت ماده یا قطعه، بیشینه و کمینه ظرفیتی است که حافظه کوتاه‌مدت می‌تواند در خود جای دهد. بنابراین، هنگامی که حافظه کوتاه‌مدت «پر» می‌شود، اطلاعات کاملاً جدید جایگزین اطلاعات قدیمی شده یا آن‌ها را «به بیرون می‌رانند» و جای آن‌ها را می‌گیرند (آیزنگ و کین، ۲۰۲۰).</w:t>
      </w:r>
    </w:p>
    <w:p w14:paraId="772404AE" w14:textId="77777777" w:rsidR="0030002F" w:rsidRPr="00AF0B56" w:rsidRDefault="0030002F" w:rsidP="0030002F">
      <w:pPr>
        <w:spacing w:line="276" w:lineRule="auto"/>
        <w:ind w:firstLine="394"/>
        <w:rPr>
          <w:rFonts w:cs="B Nazanin"/>
          <w:sz w:val="28"/>
          <w:rtl/>
        </w:rPr>
      </w:pPr>
      <w:r w:rsidRPr="00AF0B56">
        <w:rPr>
          <w:rFonts w:cs="B Nazanin"/>
          <w:sz w:val="28"/>
          <w:rtl/>
        </w:rPr>
        <w:t>مؤلفه سوم مدل چندذخیره‌ای یعنی ذخیره بلندمدت، می‌تواند ظرفیت عظیمی از اطلاعات را به طور بالقوه برای تمام عمر در خود جای دهد. به طور کلی، حافظه بلندمدت را می‌توان به دو طبقه اصلی تقسیم کرد: حافظه آشکار</w:t>
      </w:r>
      <w:r w:rsidRPr="00AF0B56">
        <w:rPr>
          <w:rStyle w:val="FootnoteReference"/>
          <w:rFonts w:cs="B Nazanin"/>
          <w:sz w:val="28"/>
          <w:rtl/>
        </w:rPr>
        <w:footnoteReference w:id="255"/>
      </w:r>
      <w:r w:rsidRPr="00AF0B56">
        <w:rPr>
          <w:rFonts w:cs="B Nazanin"/>
          <w:sz w:val="28"/>
          <w:rtl/>
        </w:rPr>
        <w:t xml:space="preserve"> و حافظه ناآشکار</w:t>
      </w:r>
      <w:r w:rsidRPr="00AF0B56">
        <w:rPr>
          <w:rStyle w:val="FootnoteReference"/>
          <w:rFonts w:cs="B Nazanin"/>
          <w:sz w:val="28"/>
          <w:rtl/>
        </w:rPr>
        <w:footnoteReference w:id="256"/>
      </w:r>
      <w:r w:rsidRPr="00AF0B56">
        <w:rPr>
          <w:rFonts w:cs="B Nazanin"/>
          <w:sz w:val="28"/>
          <w:rtl/>
        </w:rPr>
        <w:t xml:space="preserve"> (اتکینسون و شیفرین، ۱۹۶۸). به تمام اطلاعات ذخیره‌شده‌ای که به صورت آگاهانه در دسترس هستند، مانند اطلاعات واقعی (واقعیت‌ها)، تجربیات گذشته و مفاهیم، حافظه آشکار اطلاق می‌شود (اولمان</w:t>
      </w:r>
      <w:r w:rsidRPr="00AF0B56">
        <w:rPr>
          <w:rStyle w:val="FootnoteReference"/>
          <w:rFonts w:cs="B Nazanin"/>
          <w:sz w:val="28"/>
          <w:rtl/>
        </w:rPr>
        <w:footnoteReference w:id="257"/>
      </w:r>
      <w:r w:rsidRPr="00AF0B56">
        <w:rPr>
          <w:rFonts w:cs="B Nazanin"/>
          <w:sz w:val="28"/>
          <w:rtl/>
        </w:rPr>
        <w:t xml:space="preserve">، ۲۰۰۴). این حافظه شامل فراخوانی آگاهانه بوده و با آگاهی از این فرآیند همراه است </w:t>
      </w:r>
      <w:r w:rsidRPr="00AF0B56">
        <w:rPr>
          <w:rFonts w:cs="B Nazanin"/>
          <w:sz w:val="28"/>
          <w:rtl/>
        </w:rPr>
        <w:lastRenderedPageBreak/>
        <w:t>(وانگ</w:t>
      </w:r>
      <w:r w:rsidRPr="00AF0B56">
        <w:rPr>
          <w:rStyle w:val="FootnoteReference"/>
          <w:rFonts w:cs="B Nazanin"/>
          <w:sz w:val="28"/>
          <w:rtl/>
        </w:rPr>
        <w:footnoteReference w:id="258"/>
      </w:r>
      <w:r w:rsidRPr="00AF0B56">
        <w:rPr>
          <w:rFonts w:cs="B Nazanin"/>
          <w:sz w:val="28"/>
          <w:rtl/>
        </w:rPr>
        <w:t>، ۲۰۲۰). در مقابل، حافظه ناآشکار، مانند حافظه مربوط به مهارت‌ها یا الگوهای دیداری، به حافظه‌ای اشاره دارد که متکی بر بازخوانی آگاهانه نیست، به طور ناخودآگاه مکتسب شده و به کار گرفته می‌شود و بر افکار و رفتارها تأثیر می‌گذارد (شاکتر</w:t>
      </w:r>
      <w:r w:rsidRPr="00AF0B56">
        <w:rPr>
          <w:rStyle w:val="FootnoteReference"/>
          <w:rFonts w:cs="B Nazanin"/>
          <w:sz w:val="28"/>
          <w:rtl/>
        </w:rPr>
        <w:footnoteReference w:id="259"/>
      </w:r>
      <w:r w:rsidRPr="00AF0B56">
        <w:rPr>
          <w:rFonts w:cs="B Nazanin"/>
          <w:sz w:val="28"/>
          <w:rtl/>
        </w:rPr>
        <w:t>، ۱۹۸۷؛ وانگ، ۲۰۲۰). شایان ذکر است که فراموشی در بستر حافظه بلندمدت نیز با وجود گنجایش اطلاعاتی بالای آن رخ می‌دهد. بر اساس نظریه تداخل</w:t>
      </w:r>
      <w:r w:rsidRPr="00AF0B56">
        <w:rPr>
          <w:rStyle w:val="FootnoteReference"/>
          <w:rFonts w:cs="B Nazanin"/>
          <w:sz w:val="28"/>
          <w:rtl/>
        </w:rPr>
        <w:footnoteReference w:id="260"/>
      </w:r>
      <w:r w:rsidRPr="00AF0B56">
        <w:rPr>
          <w:rFonts w:cs="B Nazanin"/>
          <w:sz w:val="28"/>
          <w:rtl/>
        </w:rPr>
        <w:t>، فراموشی در حافظه بلندمدت به دلیل تداخل خاطرات و مختل کردن یکدیگر اتفاق می‌افتد (بدلی و لاجی</w:t>
      </w:r>
      <w:r w:rsidRPr="00AF0B56">
        <w:rPr>
          <w:rStyle w:val="FootnoteReference"/>
          <w:rFonts w:cs="B Nazanin"/>
          <w:sz w:val="28"/>
          <w:rtl/>
        </w:rPr>
        <w:footnoteReference w:id="261"/>
      </w:r>
      <w:r w:rsidRPr="00AF0B56">
        <w:rPr>
          <w:rFonts w:cs="B Nazanin"/>
          <w:sz w:val="28"/>
          <w:rtl/>
        </w:rPr>
        <w:t>، ۱۹۹۹). به غیر از نظریه تداخل، نظریه فقدان تحکیم</w:t>
      </w:r>
      <w:r w:rsidRPr="00AF0B56">
        <w:rPr>
          <w:rStyle w:val="FootnoteReference"/>
          <w:rFonts w:cs="B Nazanin"/>
          <w:sz w:val="28"/>
          <w:rtl/>
        </w:rPr>
        <w:footnoteReference w:id="262"/>
      </w:r>
      <w:r w:rsidRPr="00AF0B56">
        <w:rPr>
          <w:rFonts w:cs="B Nazanin"/>
          <w:sz w:val="28"/>
          <w:rtl/>
        </w:rPr>
        <w:t xml:space="preserve"> نیز علت فراموشی در حافظه بلندمدت را از منظر زیست‌شناختی توضیح می‌دهد. اگر شبکه‌ای از نورون‌ها را متصور شوید که توسط سیناپس‌ها به هم متصل شده‌اند، الگویی از تحریک و مهار</w:t>
      </w:r>
      <w:r w:rsidRPr="00AF0B56">
        <w:rPr>
          <w:rStyle w:val="FootnoteReference"/>
          <w:rFonts w:cs="B Nazanin"/>
          <w:sz w:val="28"/>
          <w:rtl/>
        </w:rPr>
        <w:footnoteReference w:id="263"/>
      </w:r>
      <w:r w:rsidRPr="00AF0B56">
        <w:rPr>
          <w:rFonts w:cs="B Nazanin"/>
          <w:sz w:val="28"/>
          <w:rtl/>
        </w:rPr>
        <w:t xml:space="preserve"> در آن جریان خواهد داشت. این الگوی مهار و تحریک به عنوان پایه‌ای احتمالی برای ذخیره‌سازی اطلاعات پیشنهاد شده است (برامهام و مسعودی</w:t>
      </w:r>
      <w:r w:rsidRPr="00AF0B56">
        <w:rPr>
          <w:rStyle w:val="FootnoteReference"/>
          <w:rFonts w:cs="B Nazanin"/>
          <w:sz w:val="28"/>
          <w:rtl/>
        </w:rPr>
        <w:footnoteReference w:id="264"/>
      </w:r>
      <w:r w:rsidRPr="00AF0B56">
        <w:rPr>
          <w:rFonts w:cs="B Nazanin"/>
          <w:sz w:val="28"/>
          <w:rtl/>
        </w:rPr>
        <w:t>، ۲۰۰۵؛ دودای</w:t>
      </w:r>
      <w:r w:rsidRPr="00AF0B56">
        <w:rPr>
          <w:rStyle w:val="FootnoteReference"/>
          <w:rFonts w:cs="B Nazanin"/>
          <w:sz w:val="28"/>
          <w:rtl/>
        </w:rPr>
        <w:footnoteReference w:id="265"/>
      </w:r>
      <w:r w:rsidRPr="00AF0B56">
        <w:rPr>
          <w:rFonts w:cs="B Nazanin"/>
          <w:sz w:val="28"/>
          <w:rtl/>
        </w:rPr>
        <w:t>، ۲۰۰۴). تحکیم، فرآیند تغییر ساختاری نورون‌ها به منظور استقرار خاطرات دائمی جدید است (پارکین</w:t>
      </w:r>
      <w:r w:rsidRPr="00AF0B56">
        <w:rPr>
          <w:rStyle w:val="FootnoteReference"/>
          <w:rFonts w:cs="B Nazanin"/>
          <w:sz w:val="28"/>
          <w:rtl/>
        </w:rPr>
        <w:footnoteReference w:id="266"/>
      </w:r>
      <w:r w:rsidRPr="00AF0B56">
        <w:rPr>
          <w:rFonts w:cs="B Nazanin"/>
          <w:sz w:val="28"/>
          <w:rtl/>
        </w:rPr>
        <w:t>، ۱۹۹۳). هرچه فرآیند تحکیم بیشتر رخ دهد، اطلاعات بیشتری از حافظه کوتاه‌مدت به حافظه بلندمدتِ دائمی منتقل می‌شود (آیزنگ و کین، ۲۰۲۰).</w:t>
      </w:r>
    </w:p>
    <w:p w14:paraId="3BD46D90" w14:textId="77777777" w:rsidR="0030002F" w:rsidRPr="00AF0B56" w:rsidRDefault="0030002F" w:rsidP="0030002F">
      <w:pPr>
        <w:spacing w:line="276" w:lineRule="auto"/>
        <w:ind w:firstLine="394"/>
        <w:rPr>
          <w:rFonts w:cs="B Nazanin"/>
          <w:sz w:val="28"/>
          <w:rtl/>
        </w:rPr>
      </w:pPr>
      <w:r w:rsidRPr="00AF0B56">
        <w:rPr>
          <w:rFonts w:cs="B Nazanin"/>
          <w:sz w:val="28"/>
          <w:rtl/>
        </w:rPr>
        <w:t>مدل چندذخیره‌ای طی چند دهه گذشته دستخوش انتقادهای متعددی شده است. اولاً، این امر غیرمحتمل به نظر می‌رسید که یک سیستم حافظه کوتاه‌مدتِ مجزا و منفرد بتواند علاوه بر نگهداریِ مواردِ حافظه، مسئولیت پردازش سایر تکالیف شناختی را نیز بر عهده داشته باشد (پلانچر و بارولیت</w:t>
      </w:r>
      <w:r w:rsidRPr="00AF0B56">
        <w:rPr>
          <w:rStyle w:val="FootnoteReference"/>
          <w:rFonts w:cs="B Nazanin"/>
          <w:sz w:val="28"/>
          <w:rtl/>
        </w:rPr>
        <w:footnoteReference w:id="267"/>
      </w:r>
      <w:r w:rsidRPr="00AF0B56">
        <w:rPr>
          <w:rFonts w:cs="B Nazanin"/>
          <w:sz w:val="28"/>
          <w:rtl/>
        </w:rPr>
        <w:t>، ۲۰۱۹). ثانیاً، این ایده که مرور ذهنی تنها مکانیسمِ انتقال اطلاعات به ذخیره‌ساز بلندمدت است، انتقاد دیگری را متوجه مدل چندذخیره‌ای کرده است (پلانچر و بارولیت، ۲۰۱۹). در نهایت، مدل چندذخیره‌ای فرض می‌کند که در صورت عدم مرور ذهنی برای حفظ ردهای حافظه، اطلاعات در حافظه کوتاه‌مدت زوال می‌یابند. با این وجود، هنوز در پیشینه پژوهشی اختلاف‌نظر زیادی درباره وجود «زوال زمانیِ» ردهای حافظه وجود دارد؛ به گونه‌ای که برخی مدل‌ها از زوال پشتیبانی می‌کنند و برخی دیگر ادعا دارند که تنها پدیده تداخل می‌تواند فراموشی در حافظه فعال را تبیین کند (اوبرار و همکاران</w:t>
      </w:r>
      <w:r w:rsidRPr="00AF0B56">
        <w:rPr>
          <w:rStyle w:val="FootnoteReference"/>
          <w:rFonts w:cs="B Nazanin"/>
          <w:sz w:val="28"/>
          <w:rtl/>
        </w:rPr>
        <w:footnoteReference w:id="268"/>
      </w:r>
      <w:r w:rsidRPr="00AF0B56">
        <w:rPr>
          <w:rFonts w:cs="B Nazanin"/>
          <w:sz w:val="28"/>
          <w:rtl/>
        </w:rPr>
        <w:t xml:space="preserve">، ۲۰۱۶؛ پلانچر و بارولیت، ۲۰۱۹). </w:t>
      </w:r>
    </w:p>
    <w:p w14:paraId="5F7C0BF2" w14:textId="77777777" w:rsidR="0030002F" w:rsidRPr="00AF0B56" w:rsidRDefault="0030002F" w:rsidP="0030002F">
      <w:pPr>
        <w:spacing w:line="276" w:lineRule="auto"/>
        <w:ind w:firstLine="394"/>
        <w:rPr>
          <w:rFonts w:cs="B Nazanin"/>
          <w:sz w:val="28"/>
          <w:rtl/>
        </w:rPr>
      </w:pPr>
      <w:r w:rsidRPr="00AF0B56">
        <w:rPr>
          <w:rFonts w:cs="B Nazanin"/>
          <w:sz w:val="28"/>
          <w:rtl/>
        </w:rPr>
        <w:t>در کنار مدل چندذخیره‌ای (اتکینسون و شیفرین، ۱۹۶۸)، مدل حافظه فعال که به عنوان «مدل چندمؤلفه‌ای»</w:t>
      </w:r>
      <w:r w:rsidRPr="00AF0B56">
        <w:rPr>
          <w:rStyle w:val="FootnoteReference"/>
          <w:rFonts w:cs="B Nazanin"/>
          <w:sz w:val="28"/>
          <w:rtl/>
        </w:rPr>
        <w:footnoteReference w:id="269"/>
      </w:r>
      <w:r w:rsidRPr="00AF0B56">
        <w:rPr>
          <w:rFonts w:cs="B Nazanin"/>
          <w:sz w:val="28"/>
          <w:rtl/>
        </w:rPr>
        <w:t xml:space="preserve"> نیز شناخته می‌شود (بدلی و هیچ، ۱۹۷۴)، از اهمیت بسیاری برخوردار است. اصطلاح حافظه </w:t>
      </w:r>
      <w:r w:rsidRPr="00AF0B56">
        <w:rPr>
          <w:rFonts w:cs="B Nazanin"/>
          <w:sz w:val="28"/>
          <w:rtl/>
        </w:rPr>
        <w:lastRenderedPageBreak/>
        <w:t>فعال به مؤلفه‌ای از سیستم شناختی اشاره دارد که اطلاعات را به طور موقت نگهداری و دستکاری می‌کند تا فرآیندهای شناختی چالش‌برانگیز شامل استدلال، یادگیری و درک زبان را انجام دهد. در ابتدا، بسیاری از افراد مفهوم حافظه کوتاه‌مدت را معادل حافظه فعال در نظر می‌گرفتند (کووان، ۲۰۰۸؛ دایموند</w:t>
      </w:r>
      <w:r w:rsidRPr="00AF0B56">
        <w:rPr>
          <w:rStyle w:val="FootnoteReference"/>
          <w:rFonts w:cs="B Nazanin"/>
          <w:sz w:val="28"/>
          <w:rtl/>
        </w:rPr>
        <w:footnoteReference w:id="270"/>
      </w:r>
      <w:r w:rsidRPr="00AF0B56">
        <w:rPr>
          <w:rFonts w:cs="B Nazanin"/>
          <w:sz w:val="28"/>
          <w:rtl/>
        </w:rPr>
        <w:t>، ۲۰۱۳). پذیرفته شده است که هر دو حافظه کوتاه‌مدت و فعال، اطلاعات را برای مدت کوتاهی نگه می‌دارند، اما تفاوت در این است که حافظه فعال اطلاعات را به منظور دستکاری و پردازش نگهداری می‌کند، در حالی که حافظه کوتاه‌مدت اطلاعات را دستکاری نمی‌کند (دایموند، ۲۰۱۳). مدل حافظه فعال که توسط بدلی و هیچ ارائه شد، از سه زیرمؤلفه تشکیل شده است: مجری مرکزی</w:t>
      </w:r>
      <w:r w:rsidRPr="00AF0B56">
        <w:rPr>
          <w:rStyle w:val="FootnoteReference"/>
          <w:rFonts w:cs="B Nazanin"/>
          <w:sz w:val="28"/>
          <w:rtl/>
        </w:rPr>
        <w:footnoteReference w:id="271"/>
      </w:r>
      <w:r w:rsidRPr="00AF0B56">
        <w:rPr>
          <w:rFonts w:cs="B Nazanin"/>
          <w:sz w:val="28"/>
          <w:rtl/>
        </w:rPr>
        <w:t>، صفحه ترسیم دیداری-فضایی</w:t>
      </w:r>
      <w:r w:rsidRPr="00AF0B56">
        <w:rPr>
          <w:rStyle w:val="FootnoteReference"/>
          <w:rFonts w:cs="B Nazanin"/>
          <w:sz w:val="28"/>
          <w:rtl/>
        </w:rPr>
        <w:footnoteReference w:id="272"/>
      </w:r>
      <w:r w:rsidRPr="00AF0B56">
        <w:rPr>
          <w:rFonts w:cs="B Nazanin"/>
          <w:sz w:val="28"/>
          <w:rtl/>
        </w:rPr>
        <w:t xml:space="preserve"> و حلقه واج‌شناختی</w:t>
      </w:r>
      <w:r w:rsidRPr="00AF0B56">
        <w:rPr>
          <w:rStyle w:val="FootnoteReference"/>
          <w:rFonts w:cs="B Nazanin"/>
          <w:sz w:val="28"/>
          <w:rtl/>
        </w:rPr>
        <w:footnoteReference w:id="273"/>
      </w:r>
      <w:r w:rsidRPr="00AF0B56">
        <w:rPr>
          <w:rFonts w:cs="B Nazanin"/>
          <w:sz w:val="28"/>
          <w:rtl/>
        </w:rPr>
        <w:t xml:space="preserve"> (بدلی، ۱۹۹۲؛ بدلی و هیچ، ۱۹۷۴). به طور مشخص، فرض بر این است که مجری مرکزی یک سیستم کنترل‌کننده توجه</w:t>
      </w:r>
      <w:r w:rsidRPr="00AF0B56">
        <w:rPr>
          <w:rStyle w:val="FootnoteReference"/>
          <w:rFonts w:cs="B Nazanin"/>
          <w:sz w:val="28"/>
          <w:rtl/>
        </w:rPr>
        <w:footnoteReference w:id="274"/>
      </w:r>
      <w:r w:rsidRPr="00AF0B56">
        <w:rPr>
          <w:rFonts w:cs="B Nazanin"/>
          <w:sz w:val="28"/>
          <w:rtl/>
        </w:rPr>
        <w:t xml:space="preserve"> است (بدلی، ۲۰۱۲). این مؤلفه، حیاتی‌ترین و چندکاره‌ترین بخش حافظه فعال است؛ زیرا تقریباً در تمام فعالیت‌های شناختی پیچیده مانند حل مسئله و انجام همزمان چند تکلیف مشارکت دارد.</w:t>
      </w:r>
    </w:p>
    <w:p w14:paraId="34E32C90" w14:textId="77777777" w:rsidR="0030002F" w:rsidRPr="00AF0B56" w:rsidRDefault="0030002F" w:rsidP="0030002F">
      <w:pPr>
        <w:spacing w:line="276" w:lineRule="auto"/>
        <w:ind w:firstLine="394"/>
        <w:rPr>
          <w:rFonts w:cs="B Nazanin"/>
          <w:sz w:val="28"/>
          <w:rtl/>
        </w:rPr>
      </w:pPr>
      <w:r w:rsidRPr="00AF0B56">
        <w:rPr>
          <w:rFonts w:cs="B Nazanin"/>
          <w:sz w:val="28"/>
          <w:rtl/>
        </w:rPr>
        <w:t>بدلی مطرح می‌کند که مجری مرکزی، به عنوان نخستین زیرمؤلفه حافظه فعال، با فرآیندهای اجرایی (مانند تقسیم و تغییر توجه، و تعامل با حافظه بلندمدت) مرتبط است. زیرمؤلفه دوم، یعنی صفحه ترسیم دیداری-فضایی، تصاویر دیداری و حرکت فضایی را دستکاری می‌کند. این مؤلفه به طور موقت اطلاعات مربوط به چیستیِ الگوی دیداری و کجاییِ پردازش فضایی را ذخیره می‌کند. لوگی</w:t>
      </w:r>
      <w:r w:rsidRPr="00AF0B56">
        <w:rPr>
          <w:rStyle w:val="FootnoteReference"/>
          <w:rFonts w:cs="B Nazanin"/>
          <w:sz w:val="28"/>
          <w:rtl/>
        </w:rPr>
        <w:footnoteReference w:id="275"/>
      </w:r>
      <w:r w:rsidRPr="00AF0B56">
        <w:rPr>
          <w:rFonts w:cs="B Nazanin"/>
          <w:sz w:val="28"/>
          <w:rtl/>
        </w:rPr>
        <w:t xml:space="preserve"> (۱۹۹۵) در ادامه، صفحه ترسیم دیداری-فضایی را به «انباره دیداری»</w:t>
      </w:r>
      <w:r w:rsidRPr="00AF0B56">
        <w:rPr>
          <w:rStyle w:val="FootnoteReference"/>
          <w:rFonts w:cs="B Nazanin"/>
          <w:sz w:val="28"/>
          <w:rtl/>
        </w:rPr>
        <w:footnoteReference w:id="276"/>
      </w:r>
      <w:r w:rsidRPr="00AF0B56">
        <w:rPr>
          <w:rFonts w:cs="B Nazanin"/>
          <w:sz w:val="28"/>
          <w:rtl/>
        </w:rPr>
        <w:t xml:space="preserve"> (ذخیره‌کننده اطلاعات مربوط به شکل و رنگ دیداری) و «نگارنده درونی»</w:t>
      </w:r>
      <w:r w:rsidRPr="00AF0B56">
        <w:rPr>
          <w:rStyle w:val="FootnoteReference"/>
          <w:rFonts w:cs="B Nazanin"/>
          <w:sz w:val="28"/>
          <w:rtl/>
        </w:rPr>
        <w:footnoteReference w:id="277"/>
      </w:r>
      <w:r w:rsidRPr="00AF0B56">
        <w:rPr>
          <w:rFonts w:cs="B Nazanin"/>
          <w:sz w:val="28"/>
          <w:rtl/>
        </w:rPr>
        <w:t xml:space="preserve"> (ذخیره‌کننده اطلاعات مربوط به فضا و حرکت) تقسیم کرد. بدلی (۲۰۰۳) به دو نقش عمده حافظه فعال دیداری-فضایی در درک زبان اشاره کرد؛ اولاً، حافظه فعال دیداری-فضایی در به خاطر سپردن چیدمان صفحه در حین خواندن مشارکت دارد (آلتاریبا و ایسورین</w:t>
      </w:r>
      <w:r w:rsidRPr="00AF0B56">
        <w:rPr>
          <w:rStyle w:val="FootnoteReference"/>
          <w:rFonts w:cs="B Nazanin"/>
          <w:sz w:val="28"/>
          <w:rtl/>
        </w:rPr>
        <w:footnoteReference w:id="278"/>
      </w:r>
      <w:r w:rsidRPr="00AF0B56">
        <w:rPr>
          <w:rFonts w:cs="B Nazanin"/>
          <w:sz w:val="28"/>
          <w:rtl/>
        </w:rPr>
        <w:t>، ۲۰۱۲؛ بدلی، ۲۰۰۳). خوانندگان می‌توانند موقعیت کلماتی را که قبلاً خوانده‌اند به دقت تثبیت کنند، که این امر در حرکت‌های پس‌گرد و دقیق چشم</w:t>
      </w:r>
      <w:r w:rsidRPr="00AF0B56">
        <w:rPr>
          <w:rStyle w:val="FootnoteReference"/>
          <w:rFonts w:cs="B Nazanin"/>
          <w:sz w:val="28"/>
          <w:rtl/>
        </w:rPr>
        <w:footnoteReference w:id="279"/>
      </w:r>
      <w:r w:rsidRPr="00AF0B56">
        <w:rPr>
          <w:rFonts w:cs="B Nazanin"/>
          <w:sz w:val="28"/>
          <w:rtl/>
        </w:rPr>
        <w:t xml:space="preserve"> تجلی می‌یابد (کندی و همکاران</w:t>
      </w:r>
      <w:r w:rsidRPr="00AF0B56">
        <w:rPr>
          <w:rStyle w:val="FootnoteReference"/>
          <w:rFonts w:cs="B Nazanin"/>
          <w:sz w:val="28"/>
          <w:rtl/>
        </w:rPr>
        <w:footnoteReference w:id="280"/>
      </w:r>
      <w:r w:rsidRPr="00AF0B56">
        <w:rPr>
          <w:rFonts w:cs="B Nazanin"/>
          <w:sz w:val="28"/>
          <w:rtl/>
        </w:rPr>
        <w:t xml:space="preserve">، ۲۰۰۳). سهم دیگر حافظه فعال در زبان، به گفته بدلی (۲۰۰۳)، این است که حافظه فعال دیداری-فضایی ممکن است در درک اطلاعات فضایی نیز مفید باشد. در رابطه با حلقه واج‌شناختی، یعنی سومین مؤلفه حافظه فعال، این بخش اطلاعات مبتنی بر گفتار را نگهداری و مرور می‌کند </w:t>
      </w:r>
      <w:r w:rsidRPr="00AF0B56">
        <w:rPr>
          <w:rFonts w:cs="B Nazanin"/>
          <w:sz w:val="28"/>
          <w:rtl/>
        </w:rPr>
        <w:lastRenderedPageBreak/>
        <w:t>و از دو قسمت تشکیل شده است: ادراک گفتار</w:t>
      </w:r>
      <w:r w:rsidRPr="00AF0B56">
        <w:rPr>
          <w:rStyle w:val="FootnoteReference"/>
          <w:rFonts w:cs="B Nazanin"/>
          <w:sz w:val="28"/>
          <w:rtl/>
        </w:rPr>
        <w:footnoteReference w:id="281"/>
      </w:r>
      <w:r w:rsidRPr="00AF0B56">
        <w:rPr>
          <w:rFonts w:cs="B Nazanin"/>
          <w:sz w:val="28"/>
          <w:rtl/>
        </w:rPr>
        <w:t xml:space="preserve"> (یک ذخیره‌ساز واج‌شناختی غیرفعال) و تولید گفتار</w:t>
      </w:r>
      <w:r w:rsidRPr="00AF0B56">
        <w:rPr>
          <w:rStyle w:val="FootnoteReference"/>
          <w:rFonts w:cs="B Nazanin"/>
          <w:sz w:val="28"/>
          <w:rtl/>
        </w:rPr>
        <w:footnoteReference w:id="282"/>
      </w:r>
      <w:r w:rsidRPr="00AF0B56">
        <w:rPr>
          <w:rFonts w:cs="B Nazanin"/>
          <w:sz w:val="28"/>
          <w:rtl/>
        </w:rPr>
        <w:t xml:space="preserve"> (یک فرآیند تلفظیِ فعال که امکان دسترسی به ذخیره‌ساز واج‌شناختی را فراهم می‌سازد). از این رو، رابطه میان بخش حلقه‌ واج‌شناختیِ حافظه فعال و زبان نیز بسیار تنگاتنگ است. بدلی و همکاران (۱۹۹۸) معتقد بودند که حلقه واج‌شناختی در هنگام یادگیری زبان سودمند است. همچنین مشخص شده است که حلقه واج‌شناختی برای اکتساب واژگان زبان مادری و زبان دوم امری گریزناپذیر و ضروری است (آیزنگ و کین، ۲۰۲۰). بدلی در سال ۲۰۰۰، مؤلفه چهارمی را به این مدل افزود که «ضربه‌گیر رویدادی»</w:t>
      </w:r>
      <w:r w:rsidRPr="00AF0B56">
        <w:rPr>
          <w:rStyle w:val="FootnoteReference"/>
          <w:rFonts w:cs="B Nazanin"/>
          <w:sz w:val="28"/>
          <w:rtl/>
        </w:rPr>
        <w:footnoteReference w:id="283"/>
      </w:r>
      <w:r w:rsidRPr="00AF0B56">
        <w:rPr>
          <w:rFonts w:cs="B Nazanin"/>
          <w:sz w:val="28"/>
          <w:rtl/>
        </w:rPr>
        <w:t xml:space="preserve"> نام دارد؛ این مؤلفه بازنمایی‌هایی را نگه می‌دارد که اطلاعات واج‌شناختی، دیداری و فضایی و نیز احتمالاً اطلاعاتی را که توسط سیستم‌های پایین‌رتبه پوشش داده نمی‌شوند (مانند اطلاعات موسیقیایی، اطلاعات معنایی) با یکدیگر یکپارچه می‌کنند. دلیل اضافه شدن این عنصر آن بود که تصور می‌شد نسخه اولیه به دلیل عملکرد مجزای هر یک از زیرمؤلفه‌ها دارای محدودیت است. این ضربه‌گیر اطلاعات کلامیِ برخاسته از حلقه واج‌شناختی و اطلاعات دیداری و فضایی ناشی از صفحه ترسیم دیداری-فضایی را ذخیره می‌سازد (آیزنگ و کین، ۲۰۲۰). مدل کنونی حافظه فعال در شکل ۱-۲ زیر نشان داده شده است.</w:t>
      </w:r>
    </w:p>
    <w:p w14:paraId="0A316E80" w14:textId="77777777" w:rsidR="0030002F" w:rsidRPr="00AF0B56" w:rsidRDefault="0030002F" w:rsidP="0030002F">
      <w:pPr>
        <w:spacing w:line="276" w:lineRule="auto"/>
        <w:ind w:firstLine="394"/>
        <w:jc w:val="center"/>
        <w:rPr>
          <w:rFonts w:cs="B Nazanin"/>
          <w:sz w:val="28"/>
          <w:rtl/>
        </w:rPr>
      </w:pPr>
      <w:r w:rsidRPr="00AF0B56">
        <w:rPr>
          <w:rFonts w:cs="B Nazanin"/>
          <w:noProof/>
        </w:rPr>
        <w:drawing>
          <wp:inline distT="0" distB="0" distL="0" distR="0" wp14:anchorId="4DAE96AD" wp14:editId="3DD754DF">
            <wp:extent cx="2768600" cy="1884045"/>
            <wp:effectExtent l="0" t="0" r="0" b="1905"/>
            <wp:docPr id="5744" name="Picture 1"/>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15"/>
                    <a:stretch>
                      <a:fillRect/>
                    </a:stretch>
                  </pic:blipFill>
                  <pic:spPr>
                    <a:xfrm>
                      <a:off x="0" y="0"/>
                      <a:ext cx="2768600" cy="1884045"/>
                    </a:xfrm>
                    <a:prstGeom prst="rect">
                      <a:avLst/>
                    </a:prstGeom>
                  </pic:spPr>
                </pic:pic>
              </a:graphicData>
            </a:graphic>
          </wp:inline>
        </w:drawing>
      </w:r>
    </w:p>
    <w:p w14:paraId="2568E457" w14:textId="77777777" w:rsidR="0030002F" w:rsidRPr="00AF0B56" w:rsidRDefault="0030002F" w:rsidP="0030002F">
      <w:pPr>
        <w:spacing w:line="276" w:lineRule="auto"/>
        <w:ind w:firstLine="0"/>
        <w:jc w:val="center"/>
        <w:rPr>
          <w:rFonts w:cs="B Nazanin"/>
          <w:sz w:val="28"/>
          <w:rtl/>
        </w:rPr>
      </w:pPr>
      <w:r w:rsidRPr="00AF0B56">
        <w:rPr>
          <w:rFonts w:cs="B Nazanin"/>
          <w:sz w:val="28"/>
          <w:rtl/>
        </w:rPr>
        <w:t>شکل ۱-۲ مدل حافظه فعال (بدلی، ۲۰۰۰)</w:t>
      </w:r>
    </w:p>
    <w:p w14:paraId="440CAE27" w14:textId="77777777" w:rsidR="0030002F" w:rsidRPr="00AF0B56" w:rsidRDefault="0030002F" w:rsidP="0030002F">
      <w:pPr>
        <w:spacing w:line="276" w:lineRule="auto"/>
        <w:ind w:firstLine="394"/>
        <w:rPr>
          <w:rFonts w:cs="B Nazanin"/>
          <w:sz w:val="28"/>
          <w:rtl/>
        </w:rPr>
      </w:pPr>
    </w:p>
    <w:p w14:paraId="3581F220" w14:textId="77777777" w:rsidR="0030002F" w:rsidRPr="00AF0B56" w:rsidRDefault="0030002F" w:rsidP="0030002F">
      <w:pPr>
        <w:spacing w:line="276" w:lineRule="auto"/>
        <w:ind w:firstLine="394"/>
        <w:rPr>
          <w:rFonts w:cs="B Nazanin"/>
          <w:sz w:val="28"/>
          <w:rtl/>
        </w:rPr>
      </w:pPr>
      <w:r w:rsidRPr="00AF0B56">
        <w:rPr>
          <w:rFonts w:cs="B Nazanin"/>
          <w:sz w:val="28"/>
          <w:rtl/>
        </w:rPr>
        <w:t>بدلی تأکید می‌کند که مدل حافظه فعال، برخلاف یک مدل دقیق که پیش‌بینی‌های درستی را امکان‌پذیر می‌سازد، همچنان از یک چارچوب نظری تا حدی منعطف و غیرصلب تشکیل شده است (بدلی، ۲۰۱۲). بر اساس دیدگاه لاکاتوش</w:t>
      </w:r>
      <w:r w:rsidRPr="00AF0B56">
        <w:rPr>
          <w:rStyle w:val="FootnoteReference"/>
          <w:rFonts w:cs="B Nazanin"/>
          <w:sz w:val="28"/>
          <w:rtl/>
        </w:rPr>
        <w:footnoteReference w:id="284"/>
      </w:r>
      <w:r w:rsidRPr="00AF0B56">
        <w:rPr>
          <w:rFonts w:cs="B Nazanin"/>
          <w:sz w:val="28"/>
          <w:rtl/>
        </w:rPr>
        <w:t xml:space="preserve"> (۲۰۱۵)، اثربخشی یک چارچوب نه تنها باید به توانایی آن در تبیین داده‌های فعلی بستگی داشته باشد، بلکه باید به پویایی و بهره‌وری آن در ایجاد پرسش‌های حل‌شدنیِ مرتبط با روش‌های تجربیِ قابل‌استفاده در سطح وسیع نیز منوط باشد. علاوه بر این، نقد دیگر بر مدل حافظه فعال این است که بسیاری از روش‌ها و رویکردها، حافظه فعال را صرفاً همان حافظه بلندمدتِ فعال‌شده تلقی می‌کنند (کووان، </w:t>
      </w:r>
      <w:r w:rsidRPr="00AF0B56">
        <w:rPr>
          <w:rFonts w:cs="B Nazanin"/>
          <w:sz w:val="28"/>
          <w:rtl/>
        </w:rPr>
        <w:lastRenderedPageBreak/>
        <w:t>۲۰۰۵؛ راچکین و همکاران</w:t>
      </w:r>
      <w:r w:rsidRPr="00AF0B56">
        <w:rPr>
          <w:rStyle w:val="FootnoteReference"/>
          <w:rFonts w:cs="B Nazanin"/>
          <w:sz w:val="28"/>
          <w:rtl/>
        </w:rPr>
        <w:footnoteReference w:id="285"/>
      </w:r>
      <w:r w:rsidRPr="00AF0B56">
        <w:rPr>
          <w:rFonts w:cs="B Nazanin"/>
          <w:sz w:val="28"/>
          <w:rtl/>
        </w:rPr>
        <w:t>، ۲۰۰۳). با این حال، بر اساس دیدگاه بدلی در این باره، حافظه فعال نیازمند فعال‌سازی نواحی متعددی از مغز است که با حافظه بلندمدت در ارتباط هستند (بدلی، ۲۰۱۲).</w:t>
      </w:r>
    </w:p>
    <w:p w14:paraId="553274F0" w14:textId="77777777" w:rsidR="0030002F" w:rsidRPr="00AF0B56" w:rsidRDefault="0030002F" w:rsidP="0030002F">
      <w:pPr>
        <w:spacing w:line="276" w:lineRule="auto"/>
        <w:ind w:firstLine="394"/>
        <w:rPr>
          <w:rFonts w:cs="B Nazanin"/>
          <w:sz w:val="28"/>
          <w:rtl/>
        </w:rPr>
      </w:pPr>
      <w:r w:rsidRPr="00AF0B56">
        <w:rPr>
          <w:rFonts w:cs="B Nazanin"/>
          <w:sz w:val="28"/>
          <w:rtl/>
        </w:rPr>
        <w:t>ظرفیت حافظه فعال از فردی به فرد دیگر متفاوت است. پژوهشگران روش‌های ارزیابی متعددی را برای درک این موضوع طراحی کرده‌اند که چه مقدار داده را می‌توان به طور همزمان پردازش و نگهداری کرد. «فراخنای خواندن»</w:t>
      </w:r>
      <w:r w:rsidRPr="00AF0B56">
        <w:rPr>
          <w:rStyle w:val="FootnoteReference"/>
          <w:rFonts w:cs="B Nazanin"/>
          <w:sz w:val="28"/>
          <w:rtl/>
        </w:rPr>
        <w:footnoteReference w:id="286"/>
      </w:r>
      <w:r w:rsidRPr="00AF0B56">
        <w:rPr>
          <w:rFonts w:cs="B Nazanin"/>
          <w:sz w:val="28"/>
          <w:rtl/>
        </w:rPr>
        <w:t xml:space="preserve"> یکی از رایج‌ترین ابزارهای ارزیابی حافظه فعال است که بعدها برای «آزمون فراخنای شنیدن»</w:t>
      </w:r>
      <w:r w:rsidRPr="00AF0B56">
        <w:rPr>
          <w:rStyle w:val="FootnoteReference"/>
          <w:rFonts w:cs="B Nazanin"/>
          <w:sz w:val="28"/>
          <w:rtl/>
        </w:rPr>
        <w:footnoteReference w:id="287"/>
      </w:r>
      <w:r w:rsidRPr="00AF0B56">
        <w:rPr>
          <w:rFonts w:cs="B Nazanin"/>
          <w:sz w:val="28"/>
          <w:rtl/>
        </w:rPr>
        <w:t xml:space="preserve"> نیز بومی‌سازی و منطبق شد. با این حال، ظرفیت حافظه فعال همیشه پایدار نیست، بلکه تحت تأثیر هیجانات قرار می‌گیرد. برای نمونه، آیزنگ و همکاران</w:t>
      </w:r>
      <w:r w:rsidRPr="00AF0B56">
        <w:rPr>
          <w:rStyle w:val="FootnoteReference"/>
          <w:rFonts w:cs="B Nazanin"/>
          <w:sz w:val="28"/>
          <w:rtl/>
        </w:rPr>
        <w:footnoteReference w:id="288"/>
      </w:r>
      <w:r w:rsidRPr="00AF0B56">
        <w:rPr>
          <w:rFonts w:cs="B Nazanin"/>
          <w:sz w:val="28"/>
          <w:rtl/>
        </w:rPr>
        <w:t xml:space="preserve"> (۲۰۰۷) دریافتند که ظرفیت حافظه فعال در شرایطی که فرد نگران یا مضطرب است، کاهش می‌یابد. </w:t>
      </w:r>
    </w:p>
    <w:p w14:paraId="0BBD07B0" w14:textId="77777777" w:rsidR="0030002F" w:rsidRPr="00AF0B56" w:rsidRDefault="0030002F" w:rsidP="0030002F">
      <w:pPr>
        <w:spacing w:line="276" w:lineRule="auto"/>
        <w:ind w:firstLine="394"/>
        <w:rPr>
          <w:rFonts w:cs="B Nazanin"/>
          <w:sz w:val="28"/>
          <w:rtl/>
        </w:rPr>
      </w:pPr>
    </w:p>
    <w:p w14:paraId="6DDC9F03" w14:textId="77777777" w:rsidR="0030002F" w:rsidRPr="00026CFD" w:rsidRDefault="0030002F" w:rsidP="0030002F">
      <w:pPr>
        <w:pStyle w:val="Heading3"/>
        <w:rPr>
          <w:rFonts w:cs="B Nazanin"/>
          <w:b/>
          <w:bCs/>
          <w:color w:val="000000" w:themeColor="text1"/>
          <w:sz w:val="28"/>
          <w:szCs w:val="28"/>
          <w:rtl/>
        </w:rPr>
      </w:pPr>
      <w:bookmarkStart w:id="73" w:name="_Toc237578562"/>
      <w:r w:rsidRPr="00026CFD">
        <w:rPr>
          <w:rFonts w:cs="B Nazanin"/>
          <w:b/>
          <w:bCs/>
          <w:color w:val="000000" w:themeColor="text1"/>
          <w:sz w:val="28"/>
          <w:szCs w:val="28"/>
          <w:rtl/>
        </w:rPr>
        <w:t>توانایی‌ها در حوزه توجه</w:t>
      </w:r>
      <w:bookmarkEnd w:id="73"/>
    </w:p>
    <w:p w14:paraId="43CD1925" w14:textId="77777777" w:rsidR="0030002F" w:rsidRPr="00AF0B56" w:rsidRDefault="0030002F" w:rsidP="0030002F">
      <w:pPr>
        <w:spacing w:line="276" w:lineRule="auto"/>
        <w:ind w:firstLine="394"/>
        <w:rPr>
          <w:rFonts w:cs="B Nazanin"/>
          <w:sz w:val="28"/>
          <w:rtl/>
        </w:rPr>
      </w:pPr>
      <w:r w:rsidRPr="00AF0B56">
        <w:rPr>
          <w:rFonts w:cs="B Nazanin"/>
          <w:sz w:val="28"/>
          <w:rtl/>
        </w:rPr>
        <w:t>توجه</w:t>
      </w:r>
      <w:r w:rsidRPr="00AF0B56">
        <w:rPr>
          <w:rStyle w:val="FootnoteReference"/>
          <w:rFonts w:cs="B Nazanin"/>
          <w:sz w:val="28"/>
          <w:rtl/>
        </w:rPr>
        <w:footnoteReference w:id="289"/>
      </w:r>
      <w:r w:rsidRPr="00AF0B56">
        <w:rPr>
          <w:rFonts w:cs="B Nazanin"/>
          <w:sz w:val="28"/>
          <w:rtl/>
        </w:rPr>
        <w:t xml:space="preserve"> یکی دیگر از عناصر شناختی حیاتی در زندگی روزمره ماست. ما به صورت آگاهانه یا ناآگاهانه به آن تکیه می‌کنیم. برای نمونه، توجه به ما کمک می‌کند هنگام عبور از خیابان از تصادف با خودروها مصون بمانیم، به جستجوی اطلاعات مفید بپردازیم و دو یا چند تکلیف را به طور همزمان انجام دهیم. به گفته ویلیام جیمز</w:t>
      </w:r>
      <w:r w:rsidRPr="00AF0B56">
        <w:rPr>
          <w:rStyle w:val="FootnoteReference"/>
          <w:rFonts w:cs="B Nazanin"/>
          <w:sz w:val="28"/>
          <w:rtl/>
        </w:rPr>
        <w:footnoteReference w:id="290"/>
      </w:r>
      <w:r w:rsidRPr="00AF0B56">
        <w:rPr>
          <w:rFonts w:cs="B Nazanin"/>
          <w:sz w:val="28"/>
          <w:rtl/>
        </w:rPr>
        <w:t xml:space="preserve"> (۱۸۹۰، ص ۴۰۳-۴۰۴)، توجه عبارت است از: «تصاحبِ یکی از میان آنچه به نظر می‌رسد چندین شیء یا رشته فکریِ همزمانِ ممکن باشد، توسط ذهن، به شکلی متمایز و واضح». توجه را می‌توان به زوج‌طبقه‌بندی‌های متفاوتی تقسیم کرد، مانند توجه فعال و غیرفعال</w:t>
      </w:r>
      <w:r w:rsidRPr="00AF0B56">
        <w:rPr>
          <w:rStyle w:val="FootnoteReference"/>
          <w:rFonts w:cs="B Nazanin"/>
          <w:sz w:val="28"/>
          <w:rtl/>
        </w:rPr>
        <w:footnoteReference w:id="291"/>
      </w:r>
      <w:r w:rsidRPr="00AF0B56">
        <w:rPr>
          <w:rFonts w:cs="B Nazanin"/>
          <w:sz w:val="28"/>
          <w:rtl/>
        </w:rPr>
        <w:t>، توجه درونی و بیرونی</w:t>
      </w:r>
      <w:r w:rsidRPr="00AF0B56">
        <w:rPr>
          <w:rStyle w:val="FootnoteReference"/>
          <w:rFonts w:cs="B Nazanin"/>
          <w:sz w:val="28"/>
          <w:rtl/>
        </w:rPr>
        <w:footnoteReference w:id="292"/>
      </w:r>
      <w:r w:rsidRPr="00AF0B56">
        <w:rPr>
          <w:rFonts w:cs="B Nazanin"/>
          <w:sz w:val="28"/>
          <w:rtl/>
        </w:rPr>
        <w:t xml:space="preserve"> و همچنین توجه متمرکز و تقسیم‌شده</w:t>
      </w:r>
      <w:r w:rsidRPr="00AF0B56">
        <w:rPr>
          <w:rStyle w:val="FootnoteReference"/>
          <w:rFonts w:cs="B Nazanin"/>
          <w:sz w:val="28"/>
          <w:rtl/>
        </w:rPr>
        <w:footnoteReference w:id="293"/>
      </w:r>
      <w:r w:rsidRPr="00AF0B56">
        <w:rPr>
          <w:rFonts w:cs="B Nazanin"/>
          <w:sz w:val="28"/>
          <w:rtl/>
        </w:rPr>
        <w:t xml:space="preserve"> (آیزنگ و کین، ۲۰۲۰). دقیق‌تر بگوییم، توجه فعال به شیوه‌ای بالا به پایین</w:t>
      </w:r>
      <w:r w:rsidRPr="00AF0B56">
        <w:rPr>
          <w:rStyle w:val="FootnoteReference"/>
          <w:rFonts w:cs="B Nazanin"/>
          <w:sz w:val="28"/>
          <w:rtl/>
        </w:rPr>
        <w:footnoteReference w:id="294"/>
      </w:r>
      <w:r w:rsidRPr="00AF0B56">
        <w:rPr>
          <w:rFonts w:cs="B Nazanin"/>
          <w:sz w:val="28"/>
          <w:rtl/>
        </w:rPr>
        <w:t xml:space="preserve"> توسط اهداف یا انتظاراتِ ذهنیِ فرد هدایت می‌شود؛ در حالی که توجه غیرفعال به شیوه‌ای پایین به بالا</w:t>
      </w:r>
      <w:r w:rsidRPr="00AF0B56">
        <w:rPr>
          <w:rStyle w:val="FootnoteReference"/>
          <w:rFonts w:cs="B Nazanin"/>
          <w:sz w:val="28"/>
          <w:rtl/>
        </w:rPr>
        <w:footnoteReference w:id="295"/>
      </w:r>
      <w:r w:rsidRPr="00AF0B56">
        <w:rPr>
          <w:rFonts w:cs="B Nazanin"/>
          <w:sz w:val="28"/>
          <w:rtl/>
        </w:rPr>
        <w:t xml:space="preserve"> توسط محرک‌های بیرونی (مانند یک صدای بلند) تحت کنترل درمی‌آید. زوج‌مفهوم دیگر، توجه درونی و بیرونی است. توجه بیرونی با انتخاب و تعدیلِ دروندادهای حسی سر‌و‌کار دارد، در حالی که توجه درونی با اطلاعاتِ ایجاد‌شده در درون (مانند قوانین و حافظه) مرتبط است (چان و همکاران</w:t>
      </w:r>
      <w:r w:rsidRPr="00AF0B56">
        <w:rPr>
          <w:rStyle w:val="FootnoteReference"/>
          <w:rFonts w:cs="B Nazanin"/>
          <w:sz w:val="28"/>
          <w:rtl/>
        </w:rPr>
        <w:footnoteReference w:id="296"/>
      </w:r>
      <w:r w:rsidRPr="00AF0B56">
        <w:rPr>
          <w:rFonts w:cs="B Nazanin"/>
          <w:sz w:val="28"/>
          <w:rtl/>
        </w:rPr>
        <w:t xml:space="preserve">، ۲۰۱۱). توجه متمرکز و توجه تقسیم‌شده تمایز مهم دیگری هستند. توجه متمرکز به این معناست که فرد هنگام مواجهه همزمان با دو یا </w:t>
      </w:r>
      <w:r w:rsidRPr="00AF0B56">
        <w:rPr>
          <w:rFonts w:cs="B Nazanin"/>
          <w:sz w:val="28"/>
          <w:rtl/>
        </w:rPr>
        <w:lastRenderedPageBreak/>
        <w:t xml:space="preserve">چند محرک، تنها به یک محرک پاسخ دهد. در مقابل، توجه تقسیم‌شده دلالت بر این دارد که افراد قادرند به طور همزمان با حداقل دو محرک ورودی مواجه شوند و آن‌ها را مدیریت کنند، که این پدیده تحت عنوان انجام همزمان چند تکلیف یا چندوظیفگی نیز شناخته می‌شود (آیزنگ و کین، ۲۰۲۰). </w:t>
      </w:r>
    </w:p>
    <w:p w14:paraId="2E4A7F61" w14:textId="77777777" w:rsidR="0030002F" w:rsidRPr="00AF0B56" w:rsidRDefault="0030002F" w:rsidP="0030002F">
      <w:pPr>
        <w:spacing w:line="276" w:lineRule="auto"/>
        <w:ind w:firstLine="394"/>
        <w:rPr>
          <w:rFonts w:cs="B Nazanin"/>
          <w:sz w:val="28"/>
          <w:rtl/>
        </w:rPr>
      </w:pPr>
      <w:r w:rsidRPr="00AF0B56">
        <w:rPr>
          <w:rFonts w:cs="B Nazanin"/>
          <w:sz w:val="28"/>
          <w:rtl/>
        </w:rPr>
        <w:t>با دقیق‌تر شدن مطالعات مربوط به توجه متمرکز، می‌توان آن را به دو بخش «توجه شنوایی متمرکز»</w:t>
      </w:r>
      <w:r w:rsidRPr="00AF0B56">
        <w:rPr>
          <w:rStyle w:val="FootnoteReference"/>
          <w:rFonts w:cs="B Nazanin"/>
          <w:sz w:val="28"/>
          <w:rtl/>
        </w:rPr>
        <w:footnoteReference w:id="297"/>
      </w:r>
      <w:r w:rsidRPr="00AF0B56">
        <w:rPr>
          <w:rFonts w:cs="B Nazanin"/>
          <w:sz w:val="28"/>
          <w:rtl/>
        </w:rPr>
        <w:t xml:space="preserve"> و «توجه دیداری متمرکز»</w:t>
      </w:r>
      <w:r w:rsidRPr="00AF0B56">
        <w:rPr>
          <w:rStyle w:val="FootnoteReference"/>
          <w:rFonts w:cs="B Nazanin"/>
          <w:sz w:val="28"/>
          <w:rtl/>
        </w:rPr>
        <w:footnoteReference w:id="298"/>
      </w:r>
      <w:r w:rsidRPr="00AF0B56">
        <w:rPr>
          <w:rFonts w:cs="B Nazanin"/>
          <w:sz w:val="28"/>
          <w:rtl/>
        </w:rPr>
        <w:t xml:space="preserve"> دسته‌بندی کرد. چری</w:t>
      </w:r>
      <w:r w:rsidRPr="00AF0B56">
        <w:rPr>
          <w:rStyle w:val="FootnoteReference"/>
          <w:rFonts w:cs="B Nazanin"/>
          <w:sz w:val="28"/>
          <w:rtl/>
        </w:rPr>
        <w:footnoteReference w:id="299"/>
      </w:r>
      <w:r w:rsidRPr="00AF0B56">
        <w:rPr>
          <w:rFonts w:cs="B Nazanin"/>
          <w:sz w:val="28"/>
          <w:rtl/>
        </w:rPr>
        <w:t xml:space="preserve"> (۱۹۵۳) سال‌ها پیش به مطالعه «مسئله مهمانی کوکتل»</w:t>
      </w:r>
      <w:r w:rsidRPr="00AF0B56">
        <w:rPr>
          <w:rStyle w:val="FootnoteReference"/>
          <w:rFonts w:cs="B Nazanin"/>
          <w:sz w:val="28"/>
          <w:rtl/>
        </w:rPr>
        <w:footnoteReference w:id="300"/>
      </w:r>
      <w:r w:rsidRPr="00AF0B56">
        <w:rPr>
          <w:rFonts w:cs="B Nazanin"/>
          <w:sz w:val="28"/>
          <w:rtl/>
        </w:rPr>
        <w:t xml:space="preserve"> پرداخت. در یک موقعیت شلوغ و پر سر و صدا مانند یک مهمانی، منابع صوتی گوناگونی به طور همزمان در قالب امواج صوتی در هوا منتقل می‌شوند که شامل موسیقی، گفت‌وگوی افراد، صدای برخورد ظروف و غیره است. در چنین شرایطی، شنونده همچنان می‌تواند یک جمله هدف خاص را تشخیص داده و روی آن تمرکز کند. چری (۱۹۵۳) معتقد بود که این پدیده با ویژگی‌های فیزیکی دروندادهای شنوایی مانند شدت صدا یا موقعیت مکانی سخنران ارتباط دارد، یا ممکن است به بافت یک منبع شنوایی دوم (مانند صدا زده شدن نام یک فرد) وابسته باشد. علاوه بر این، شنوندگان تنها می‌توانند اطلاعات را از صدای مورد توجه قرار گرفته استخراج کنند و اطلاعاتی که به آن‌ها توجه نشده است، پردازش خاصی دریافت نمی‌کنند. بسیاری از روان‌شناسان برای تبیین این مکانیسم، ایده «گلوگاه پردازش»</w:t>
      </w:r>
      <w:r w:rsidRPr="00AF0B56">
        <w:rPr>
          <w:rStyle w:val="FootnoteReference"/>
          <w:rFonts w:cs="B Nazanin"/>
          <w:sz w:val="28"/>
          <w:rtl/>
        </w:rPr>
        <w:footnoteReference w:id="301"/>
      </w:r>
      <w:r w:rsidRPr="00AF0B56">
        <w:rPr>
          <w:rFonts w:cs="B Nazanin"/>
          <w:sz w:val="28"/>
          <w:rtl/>
        </w:rPr>
        <w:t xml:space="preserve"> را مطرح کردند (برودبنت</w:t>
      </w:r>
      <w:r w:rsidRPr="00AF0B56">
        <w:rPr>
          <w:rStyle w:val="FootnoteReference"/>
          <w:rFonts w:cs="B Nazanin"/>
          <w:sz w:val="28"/>
          <w:rtl/>
        </w:rPr>
        <w:footnoteReference w:id="302"/>
      </w:r>
      <w:r w:rsidRPr="00AF0B56">
        <w:rPr>
          <w:rFonts w:cs="B Nazanin"/>
          <w:sz w:val="28"/>
          <w:rtl/>
        </w:rPr>
        <w:t>، ۱۹۵۸؛ آیزنگ و کین، ۲۰۲۰). گلوگاه پردازش دقیقاً مانند عملکرد یک فیلتر، می‌تواند ظرفیت ما را برای انجام همزمان تکالیف محدود سازد. بنابراین، در یک مهمانی شلوغ، شنوندگان تنها می‌توانند به اطلاعات مورد نظر خود توجه کنند. با وجود دستیابی به اجماع بر سر وجود یک گلوگاه پردازش، جایگاه و موقعیت قرارگیری آن بحث‌های شدیدی را برانگیخته است. برادبنت (۱۹۵۸) معتقد بود که این گلوگاه در مرحله انتخاب زودهنگام و دقیقاً پس از ثبت حسی قرار دارد. تریسمن</w:t>
      </w:r>
      <w:r w:rsidRPr="00AF0B56">
        <w:rPr>
          <w:rStyle w:val="FootnoteReference"/>
          <w:rFonts w:cs="B Nazanin"/>
          <w:sz w:val="28"/>
          <w:rtl/>
        </w:rPr>
        <w:footnoteReference w:id="303"/>
      </w:r>
      <w:r w:rsidRPr="00AF0B56">
        <w:rPr>
          <w:rFonts w:cs="B Nazanin"/>
          <w:sz w:val="28"/>
          <w:rtl/>
        </w:rPr>
        <w:t xml:space="preserve"> (۱۹۶۴) استدلال کرد که موقعیت گلوگاه باید انعطاف‌پذیرتر باشد. او پیشنهاد کرد که پردازش به محض شنیدن کلمات خاص، نشانه‌های فیزیکی و الگوهای هجایی توسط شنونده آغاز می‌شود و سپس بر اساس دستور زبان و معناشناسی ادامه می‌یابد. از سوی دیگر، دویچ و دویچ</w:t>
      </w:r>
      <w:r w:rsidRPr="00AF0B56">
        <w:rPr>
          <w:rStyle w:val="FootnoteReference"/>
          <w:rFonts w:cs="B Nazanin"/>
          <w:sz w:val="28"/>
          <w:rtl/>
        </w:rPr>
        <w:footnoteReference w:id="304"/>
      </w:r>
      <w:r w:rsidRPr="00AF0B56">
        <w:rPr>
          <w:rFonts w:cs="B Nazanin"/>
          <w:sz w:val="28"/>
          <w:rtl/>
        </w:rPr>
        <w:t xml:space="preserve"> (۱۹۶۳) فرض کردند که گلوگاه پردازش در نزدیکی انتهای سیستم پردازش قرار دارد، به طوری که تمام دروندادها به طور کامل تحلیل می‌شوند.</w:t>
      </w:r>
    </w:p>
    <w:p w14:paraId="7B056508"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پژوهش‌ها در زمینه توجه دیداری متمرکز بسیار بیشتر از توجه شنوایی است؛ زیرا بینایی یک وجه حسی بسیار مهم برای انسان‌هاست که بخش بیشتری از قشر مغز را در مقایسه با سایر حواس به خود اختصاص </w:t>
      </w:r>
      <w:r w:rsidRPr="00AF0B56">
        <w:rPr>
          <w:rFonts w:cs="B Nazanin"/>
          <w:sz w:val="28"/>
          <w:rtl/>
        </w:rPr>
        <w:lastRenderedPageBreak/>
        <w:t>می‌دهد (آیزنگ و کین، ۲۰۲۰). در حال حاضر، به طور کلی سه تمثیل وجود دارد که پژوهشگران برای تشبیه توجه دیداری از آن‌ها استفاده می‌کنند: نورافکن</w:t>
      </w:r>
      <w:r w:rsidRPr="00AF0B56">
        <w:rPr>
          <w:rStyle w:val="FootnoteReference"/>
          <w:rFonts w:cs="B Nazanin"/>
          <w:sz w:val="28"/>
          <w:rtl/>
        </w:rPr>
        <w:footnoteReference w:id="305"/>
      </w:r>
      <w:r w:rsidRPr="00AF0B56">
        <w:rPr>
          <w:rFonts w:cs="B Nazanin"/>
          <w:sz w:val="28"/>
          <w:rtl/>
        </w:rPr>
        <w:t>، عدسی زوم</w:t>
      </w:r>
      <w:r w:rsidRPr="00AF0B56">
        <w:rPr>
          <w:rStyle w:val="FootnoteReference"/>
          <w:rFonts w:cs="B Nazanin"/>
          <w:sz w:val="28"/>
          <w:rtl/>
        </w:rPr>
        <w:footnoteReference w:id="306"/>
      </w:r>
      <w:r w:rsidRPr="00AF0B56">
        <w:rPr>
          <w:rFonts w:cs="B Nazanin"/>
          <w:sz w:val="28"/>
          <w:rtl/>
        </w:rPr>
        <w:t xml:space="preserve"> و نورافکن‌های متعدد</w:t>
      </w:r>
      <w:r w:rsidRPr="00AF0B56">
        <w:rPr>
          <w:rStyle w:val="FootnoteReference"/>
          <w:rFonts w:cs="B Nazanin"/>
          <w:sz w:val="28"/>
          <w:rtl/>
        </w:rPr>
        <w:footnoteReference w:id="307"/>
      </w:r>
      <w:r w:rsidRPr="00AF0B56">
        <w:rPr>
          <w:rFonts w:cs="B Nazanin"/>
          <w:sz w:val="28"/>
          <w:rtl/>
        </w:rPr>
        <w:t>. پازنر</w:t>
      </w:r>
      <w:r w:rsidRPr="00AF0B56">
        <w:rPr>
          <w:rStyle w:val="FootnoteReference"/>
          <w:rFonts w:cs="B Nazanin"/>
          <w:sz w:val="28"/>
          <w:rtl/>
        </w:rPr>
        <w:footnoteReference w:id="308"/>
      </w:r>
      <w:r w:rsidRPr="00AF0B56">
        <w:rPr>
          <w:rFonts w:cs="B Nazanin"/>
          <w:sz w:val="28"/>
          <w:rtl/>
        </w:rPr>
        <w:t xml:space="preserve"> (۱۹۸۰) توجه دیداری متمرکز را به یک نورافکن تشبیه کرد که منطقه نسبتاً کوچکی را روشن می‌کند و می‌توان آن را به سمت اشیای دیگر هدایت نمود. با این حال، برخی از روان‌شناسان استدلال کردند که توجه دیداری باید انعطاف‌پذیرتر باشد و آن را به یک عدسی زوم تشبیه کردند (اریکسون و جیمز</w:t>
      </w:r>
      <w:r w:rsidRPr="00AF0B56">
        <w:rPr>
          <w:rStyle w:val="FootnoteReference"/>
          <w:rFonts w:cs="B Nazanin"/>
          <w:sz w:val="28"/>
          <w:rtl/>
        </w:rPr>
        <w:footnoteReference w:id="309"/>
      </w:r>
      <w:r w:rsidRPr="00AF0B56">
        <w:rPr>
          <w:rFonts w:cs="B Nazanin"/>
          <w:sz w:val="28"/>
          <w:rtl/>
        </w:rPr>
        <w:t>، ۱۹۸۶). آن‌ها معتقدند که ما می‌توانیم گستره توجه کانونی خود را تنظیم کرده و بسته به اهداف خود، آن را افزایش یا کاهش دهیم. رویکرد نظری سوم حتی از این هم انعطاف‌پذیرتر است؛ زیرا بر این باور است که افراد می‌توانند توجه خود را تقسیم کرده و بر روی دو یا چند منطقه فضایی غیرمجاور متمرکز شوند (آو و پاشلر</w:t>
      </w:r>
      <w:r w:rsidRPr="00AF0B56">
        <w:rPr>
          <w:rStyle w:val="FootnoteReference"/>
          <w:rFonts w:cs="B Nazanin"/>
          <w:sz w:val="28"/>
          <w:rtl/>
        </w:rPr>
        <w:footnoteReference w:id="310"/>
      </w:r>
      <w:r w:rsidRPr="00AF0B56">
        <w:rPr>
          <w:rFonts w:cs="B Nazanin"/>
          <w:sz w:val="28"/>
          <w:rtl/>
        </w:rPr>
        <w:t>، ۲۰۰۰). در این حالت، توجه دیداری متمرکز با نورافکن‌های متعدد قابل‌مقایسه است. این رویکردها، علی‌رغم داشتن دیدگاه‌های متفاوت درباره مکانیسم توجه دیداری، همگی بر مفهوم توجه فضا‌محور</w:t>
      </w:r>
      <w:r w:rsidRPr="00AF0B56">
        <w:rPr>
          <w:rStyle w:val="FootnoteReference"/>
          <w:rFonts w:cs="B Nazanin"/>
          <w:sz w:val="28"/>
          <w:rtl/>
        </w:rPr>
        <w:footnoteReference w:id="311"/>
      </w:r>
      <w:r w:rsidRPr="00AF0B56">
        <w:rPr>
          <w:rFonts w:cs="B Nazanin"/>
          <w:sz w:val="28"/>
          <w:rtl/>
        </w:rPr>
        <w:t xml:space="preserve"> دلالت دارند (یعنی ما به صورت انتخابی به یک منطقه یا محدوده فضایی خاص توجه کنیم). به عنوان جایگزین، ما همچنین می‌توانیم توجه خود را به اشیای خاصی معطوف کنیم. توجه شیء‌محور</w:t>
      </w:r>
      <w:r w:rsidRPr="00AF0B56">
        <w:rPr>
          <w:rStyle w:val="FootnoteReference"/>
          <w:rFonts w:cs="B Nazanin"/>
          <w:sz w:val="28"/>
          <w:rtl/>
        </w:rPr>
        <w:footnoteReference w:id="312"/>
      </w:r>
      <w:r w:rsidRPr="00AF0B56">
        <w:rPr>
          <w:rFonts w:cs="B Nazanin"/>
          <w:sz w:val="28"/>
          <w:rtl/>
        </w:rPr>
        <w:t xml:space="preserve"> نیز توسط بسیاری از پژوهشگران مورد حمایت قرار گرفته است (ایگلی و همکاران</w:t>
      </w:r>
      <w:r w:rsidRPr="00AF0B56">
        <w:rPr>
          <w:rStyle w:val="FootnoteReference"/>
          <w:rFonts w:cs="B Nazanin"/>
          <w:sz w:val="28"/>
          <w:rtl/>
        </w:rPr>
        <w:footnoteReference w:id="313"/>
      </w:r>
      <w:r w:rsidRPr="00AF0B56">
        <w:rPr>
          <w:rFonts w:cs="B Nazanin"/>
          <w:sz w:val="28"/>
          <w:rtl/>
        </w:rPr>
        <w:t>، ۱۹۹۴؛ هو و لیو</w:t>
      </w:r>
      <w:r w:rsidRPr="00AF0B56">
        <w:rPr>
          <w:rStyle w:val="FootnoteReference"/>
          <w:rFonts w:cs="B Nazanin"/>
          <w:sz w:val="28"/>
          <w:rtl/>
        </w:rPr>
        <w:footnoteReference w:id="314"/>
      </w:r>
      <w:r w:rsidRPr="00AF0B56">
        <w:rPr>
          <w:rFonts w:cs="B Nazanin"/>
          <w:sz w:val="28"/>
          <w:rtl/>
        </w:rPr>
        <w:t>، ۲۰۱۲). منطقی‌تر آن است که نتیجه بگیریم توجه دیداری هم فضا‌محور و هم شیء‌محور است. علاوه بر این، شواهد از توجه ویژگی‌محور</w:t>
      </w:r>
      <w:r w:rsidRPr="00AF0B56">
        <w:rPr>
          <w:rStyle w:val="FootnoteReference"/>
          <w:rFonts w:cs="B Nazanin"/>
          <w:sz w:val="28"/>
          <w:rtl/>
        </w:rPr>
        <w:footnoteReference w:id="315"/>
      </w:r>
      <w:r w:rsidRPr="00AF0B56">
        <w:rPr>
          <w:rFonts w:cs="B Nazanin"/>
          <w:sz w:val="28"/>
          <w:rtl/>
        </w:rPr>
        <w:t xml:space="preserve"> نیز پشتیبانی می‌کنند. برای مثال، موقعیتی را تصور کنید که در میان انبوهی از خرت‌وپرت‌ها به دنبال یک شیء خاص می‌گردیم؛ ما ممکن است بر اساس شکل، رنگ و سایر ویژگی‌های آن شیء که در ذهن داریم، آن را به سرعت پیدا کنیم. کراویتز و برمن</w:t>
      </w:r>
      <w:r w:rsidRPr="00AF0B56">
        <w:rPr>
          <w:rStyle w:val="FootnoteReference"/>
          <w:rFonts w:cs="B Nazanin"/>
          <w:sz w:val="28"/>
          <w:rtl/>
        </w:rPr>
        <w:footnoteReference w:id="316"/>
      </w:r>
      <w:r w:rsidRPr="00AF0B56">
        <w:rPr>
          <w:rFonts w:cs="B Nazanin"/>
          <w:sz w:val="28"/>
          <w:rtl/>
        </w:rPr>
        <w:t xml:space="preserve"> (۲۰۱۱) معتقدند که توجه فضا‌محور، شیء‌محور و ویژگی‌محور با یکدیگر تعامل دارند تا پردازش اطلاعات را بهبود بخشند.</w:t>
      </w:r>
    </w:p>
    <w:p w14:paraId="1901D7F9" w14:textId="77777777" w:rsidR="0030002F" w:rsidRPr="00AF0B56" w:rsidRDefault="0030002F" w:rsidP="0030002F">
      <w:pPr>
        <w:spacing w:line="276" w:lineRule="auto"/>
        <w:ind w:firstLine="394"/>
        <w:rPr>
          <w:rFonts w:cs="B Nazanin"/>
          <w:sz w:val="28"/>
          <w:rtl/>
        </w:rPr>
      </w:pPr>
      <w:r w:rsidRPr="00AF0B56">
        <w:rPr>
          <w:rFonts w:cs="B Nazanin"/>
          <w:sz w:val="28"/>
          <w:rtl/>
        </w:rPr>
        <w:t>در زندگی روزمره امروزی، مردم به جای تمرکز توجه روی یک تکلیف واحد، به طور فزاینده‌ای تمایل دارند دو یا چند کار را همزمان انجام دهند (مانند ارسال پیامک هنگام عبور از خیابان) (هووارد و همکاران</w:t>
      </w:r>
      <w:r w:rsidRPr="00AF0B56">
        <w:rPr>
          <w:rStyle w:val="FootnoteReference"/>
          <w:rFonts w:cs="B Nazanin"/>
          <w:sz w:val="28"/>
          <w:rtl/>
        </w:rPr>
        <w:footnoteReference w:id="317"/>
      </w:r>
      <w:r w:rsidRPr="00AF0B56">
        <w:rPr>
          <w:rFonts w:cs="B Nazanin"/>
          <w:sz w:val="28"/>
          <w:rtl/>
        </w:rPr>
        <w:t>، ۲۰۲۰). شواهد فراوانی نشان می‌دهند که انجام همزمان چند تکلیف باعث افزایش کلی بار کاری شناختی</w:t>
      </w:r>
      <w:r w:rsidRPr="00AF0B56">
        <w:rPr>
          <w:rStyle w:val="FootnoteReference"/>
          <w:rFonts w:cs="B Nazanin"/>
          <w:sz w:val="28"/>
          <w:rtl/>
        </w:rPr>
        <w:footnoteReference w:id="318"/>
      </w:r>
      <w:r w:rsidRPr="00AF0B56">
        <w:rPr>
          <w:rFonts w:cs="B Nazanin"/>
          <w:sz w:val="28"/>
          <w:rtl/>
        </w:rPr>
        <w:t xml:space="preserve"> </w:t>
      </w:r>
      <w:r w:rsidRPr="00AF0B56">
        <w:rPr>
          <w:rFonts w:cs="B Nazanin"/>
          <w:sz w:val="28"/>
          <w:rtl/>
        </w:rPr>
        <w:lastRenderedPageBreak/>
        <w:t>(که به عنوان بهره‌گیری بیش از حد از منابع شناختی نیز شناخته می‌شود) می‌گردد (هووارد و همکاران، ۲۰۲۰). دلیل این امر در این واقعیت ریشه دارد که ظرفیت پردازش اطلاعات در انسان به طور ذاتی محدود است، از این رو افت عملکرد در تمامی تکالیف همزمان بروز خواهد کرد (کاهنمان</w:t>
      </w:r>
      <w:r w:rsidRPr="00AF0B56">
        <w:rPr>
          <w:rStyle w:val="FootnoteReference"/>
          <w:rFonts w:cs="B Nazanin"/>
          <w:sz w:val="28"/>
          <w:rtl/>
        </w:rPr>
        <w:footnoteReference w:id="319"/>
      </w:r>
      <w:r w:rsidRPr="00AF0B56">
        <w:rPr>
          <w:rFonts w:cs="B Nazanin"/>
          <w:sz w:val="28"/>
          <w:rtl/>
        </w:rPr>
        <w:t>، ۱۹۷۳؛ تاون سند و ایدلز</w:t>
      </w:r>
      <w:r w:rsidRPr="00AF0B56">
        <w:rPr>
          <w:rStyle w:val="FootnoteReference"/>
          <w:rFonts w:cs="B Nazanin"/>
          <w:sz w:val="28"/>
          <w:rtl/>
        </w:rPr>
        <w:footnoteReference w:id="320"/>
      </w:r>
      <w:r w:rsidRPr="00AF0B56">
        <w:rPr>
          <w:rFonts w:cs="B Nazanin"/>
          <w:sz w:val="28"/>
          <w:rtl/>
        </w:rPr>
        <w:t>، ۲۰۱۱). برای نمونه، رانندگان در حین صحبت با تلفن همراه هنگام رانندگی، نه تنها کاهش پیچیدگی کلامی را نشان می‌دهند (دروز و همکاران</w:t>
      </w:r>
      <w:r w:rsidRPr="00AF0B56">
        <w:rPr>
          <w:rStyle w:val="FootnoteReference"/>
          <w:rFonts w:cs="B Nazanin"/>
          <w:sz w:val="28"/>
          <w:rtl/>
        </w:rPr>
        <w:footnoteReference w:id="321"/>
      </w:r>
      <w:r w:rsidRPr="00AF0B56">
        <w:rPr>
          <w:rFonts w:cs="B Nazanin"/>
          <w:sz w:val="28"/>
          <w:rtl/>
        </w:rPr>
        <w:t>، ۲۰۰۸)، بلکه در واکنش به خطرات نیز کندتر عمل می‌کنند (استرایر و همکاران</w:t>
      </w:r>
      <w:r w:rsidRPr="00AF0B56">
        <w:rPr>
          <w:rStyle w:val="FootnoteReference"/>
          <w:rFonts w:cs="B Nazanin"/>
          <w:sz w:val="28"/>
          <w:rtl/>
        </w:rPr>
        <w:footnoteReference w:id="322"/>
      </w:r>
      <w:r w:rsidRPr="00AF0B56">
        <w:rPr>
          <w:rFonts w:cs="B Nazanin"/>
          <w:sz w:val="28"/>
          <w:rtl/>
        </w:rPr>
        <w:t xml:space="preserve">، ۲۰۰۳). کاهش عملکرد در تکالیف همزمان نشان می‌دهد که انجام چند تکلیف همزمان از یک اثر موازنه‌ای تبعیت نمی‌کند، بلکه ناشی از زوال کلیِ منابع شناختیِ محدودِ موجود است (هووارد و همکاران، ۲۰۲۰). </w:t>
      </w:r>
    </w:p>
    <w:p w14:paraId="76C72CDE" w14:textId="77777777" w:rsidR="0030002F" w:rsidRPr="00AF0B56" w:rsidRDefault="0030002F" w:rsidP="0030002F">
      <w:pPr>
        <w:spacing w:line="276" w:lineRule="auto"/>
        <w:ind w:firstLine="394"/>
        <w:rPr>
          <w:rFonts w:cs="B Nazanin"/>
          <w:sz w:val="28"/>
          <w:rtl/>
        </w:rPr>
      </w:pPr>
      <w:r w:rsidRPr="00AF0B56">
        <w:rPr>
          <w:rFonts w:cs="B Nazanin"/>
          <w:sz w:val="28"/>
          <w:rtl/>
        </w:rPr>
        <w:t>نظریه‌های گوناگونی در قلمرو انجام همزمان چند تکلیف وجود دارد؛ با این حال، مرتبط‌ترین نظریه‌ها بر «نظریه منابع چندگانه»</w:t>
      </w:r>
      <w:r w:rsidRPr="00AF0B56">
        <w:rPr>
          <w:rStyle w:val="FootnoteReference"/>
          <w:rFonts w:cs="B Nazanin"/>
          <w:sz w:val="28"/>
          <w:rtl/>
        </w:rPr>
        <w:footnoteReference w:id="323"/>
      </w:r>
      <w:r w:rsidRPr="00AF0B56">
        <w:rPr>
          <w:rFonts w:cs="B Nazanin"/>
          <w:sz w:val="28"/>
          <w:rtl/>
        </w:rPr>
        <w:t xml:space="preserve"> و «نظریه واحد شناخت»</w:t>
      </w:r>
      <w:r w:rsidRPr="00AF0B56">
        <w:rPr>
          <w:rStyle w:val="FootnoteReference"/>
          <w:rFonts w:cs="B Nazanin"/>
          <w:sz w:val="28"/>
          <w:rtl/>
        </w:rPr>
        <w:footnoteReference w:id="324"/>
      </w:r>
      <w:r w:rsidRPr="00AF0B56">
        <w:rPr>
          <w:rFonts w:cs="B Nazanin"/>
          <w:sz w:val="28"/>
          <w:rtl/>
        </w:rPr>
        <w:t xml:space="preserve"> متمرکز خواهند بود. ویکنز</w:t>
      </w:r>
      <w:r w:rsidRPr="00AF0B56">
        <w:rPr>
          <w:rStyle w:val="FootnoteReference"/>
          <w:rFonts w:cs="B Nazanin"/>
          <w:sz w:val="28"/>
          <w:rtl/>
        </w:rPr>
        <w:footnoteReference w:id="325"/>
      </w:r>
      <w:r w:rsidRPr="00AF0B56">
        <w:rPr>
          <w:rFonts w:cs="B Nazanin"/>
          <w:sz w:val="28"/>
          <w:rtl/>
        </w:rPr>
        <w:t xml:space="preserve"> (۱۹۸۴، ۲۰۰۸) نظریه منابع چندگانه را پیشنهاد کرد که در آن، چندین مکانیسم پردازش مستقل یا منبع در سیستم پردازش با یکدیگر همکاری می‌کنند. این نظریه شامل چهار بعد اصلی است: بعد اول «مراحل پردازش» شامل مراحل متوالی ادراک، شناخت و پاسخ‌دهی است. ثانیاً، «کدهای پردازش» مانند کدهای فضایی و کلامی برای مواجهه با مراحل پردازش قبلی به کار می‌روند. بعد سوم «وجوه حسی» است که منابع دیداری یا شنوایی را شامل می‌شود. در نهایت، «نوع پاسخ» می‌تواند شکل‌های گوناگونی مانند دستی، فضایی، آوایی و کلامی داشته باشد. بسیاری معتقدند که نظریه منابع چندگانه بیش از حد ساده‌انگاری شده است و باید به نظریه دیگری در زمینه چندوظیفگی اشاره کرد که چندین نظریه شناختی دیگر را یکپارچه ساخته است (آیزنگ و کین، ۲۰۲۰). نظریه واحد شناخت، چندین نظریه شناختی از جمله «نظریه شناخت رشته‌ای»</w:t>
      </w:r>
      <w:r w:rsidRPr="00AF0B56">
        <w:rPr>
          <w:rStyle w:val="FootnoteReference"/>
          <w:rFonts w:cs="B Nazanin"/>
          <w:sz w:val="28"/>
          <w:rtl/>
        </w:rPr>
        <w:footnoteReference w:id="326"/>
      </w:r>
      <w:r w:rsidRPr="00AF0B56">
        <w:rPr>
          <w:rFonts w:cs="B Nazanin"/>
          <w:sz w:val="28"/>
          <w:rtl/>
        </w:rPr>
        <w:t xml:space="preserve"> و «معماری شناختی </w:t>
      </w:r>
      <w:r w:rsidRPr="00FB470C">
        <w:rPr>
          <w:rFonts w:asciiTheme="majorBidi" w:hAnsiTheme="majorBidi" w:cstheme="majorBidi"/>
          <w:szCs w:val="24"/>
        </w:rPr>
        <w:t>ACT</w:t>
      </w:r>
      <w:r w:rsidRPr="00AF0B56">
        <w:rPr>
          <w:rFonts w:cs="B Nazanin"/>
        </w:rPr>
        <w:t>-</w:t>
      </w:r>
      <w:r w:rsidRPr="00FB470C">
        <w:rPr>
          <w:rFonts w:asciiTheme="majorBidi" w:hAnsiTheme="majorBidi" w:cstheme="majorBidi"/>
          <w:szCs w:val="24"/>
        </w:rPr>
        <w:t>R</w:t>
      </w:r>
      <w:r w:rsidRPr="00AF0B56">
        <w:rPr>
          <w:rFonts w:cs="B Nazanin"/>
          <w:sz w:val="28"/>
        </w:rPr>
        <w:t>»</w:t>
      </w:r>
      <w:r w:rsidRPr="00AF0B56">
        <w:rPr>
          <w:rFonts w:cs="B Nazanin"/>
          <w:sz w:val="28"/>
          <w:rtl/>
        </w:rPr>
        <w:t xml:space="preserve"> را با یکدیگر ادغام می‌کند (اندرسون و همکاران</w:t>
      </w:r>
      <w:r w:rsidRPr="00AF0B56">
        <w:rPr>
          <w:rStyle w:val="FootnoteReference"/>
          <w:rFonts w:cs="B Nazanin"/>
          <w:sz w:val="28"/>
          <w:rtl/>
        </w:rPr>
        <w:footnoteReference w:id="327"/>
      </w:r>
      <w:r w:rsidRPr="00AF0B56">
        <w:rPr>
          <w:rFonts w:cs="B Nazanin"/>
          <w:sz w:val="28"/>
          <w:rtl/>
        </w:rPr>
        <w:t>، ‍۱۹۹۷، بایرن</w:t>
      </w:r>
      <w:r w:rsidRPr="00AF0B56">
        <w:rPr>
          <w:rStyle w:val="FootnoteReference"/>
          <w:rFonts w:cs="B Nazanin"/>
          <w:sz w:val="28"/>
          <w:rtl/>
        </w:rPr>
        <w:footnoteReference w:id="328"/>
      </w:r>
      <w:r w:rsidRPr="00AF0B56">
        <w:rPr>
          <w:rFonts w:cs="B Nazanin"/>
          <w:sz w:val="28"/>
          <w:rtl/>
        </w:rPr>
        <w:t xml:space="preserve">، ۲۰۱۲). </w:t>
      </w:r>
    </w:p>
    <w:p w14:paraId="52113071" w14:textId="77777777" w:rsidR="0030002F" w:rsidRPr="00AF0B56" w:rsidRDefault="0030002F" w:rsidP="0030002F">
      <w:pPr>
        <w:spacing w:line="276" w:lineRule="auto"/>
        <w:ind w:firstLine="394"/>
        <w:rPr>
          <w:rFonts w:cs="B Nazanin"/>
          <w:sz w:val="28"/>
          <w:rtl/>
        </w:rPr>
      </w:pPr>
      <w:r w:rsidRPr="00AF0B56">
        <w:rPr>
          <w:rFonts w:cs="B Nazanin"/>
          <w:sz w:val="28"/>
          <w:rtl/>
        </w:rPr>
        <w:t>به طور مشخص، سالووچی و تاتگن</w:t>
      </w:r>
      <w:r w:rsidRPr="00AF0B56">
        <w:rPr>
          <w:rStyle w:val="FootnoteReference"/>
          <w:rFonts w:cs="B Nazanin"/>
          <w:sz w:val="28"/>
          <w:rtl/>
        </w:rPr>
        <w:footnoteReference w:id="329"/>
      </w:r>
      <w:r w:rsidRPr="00AF0B56">
        <w:rPr>
          <w:rFonts w:cs="B Nazanin"/>
          <w:sz w:val="28"/>
          <w:rtl/>
        </w:rPr>
        <w:t xml:space="preserve"> (۲۰۱۱) نظریه شناخت رشته‌ای را مطرح کردند. درون‌مایه اصلی این نظریه آن است که منابع شناختی افراد (مانند حافظه، مدیریت تکلیف و ادراک دیداری) می‌توانند به طور همزمان به کار گرفته شوند، اما هر منبع در آنِ واحد تنها می‌تواند روی یک تکلیف کار کند. به عبارت دیگر، </w:t>
      </w:r>
      <w:r w:rsidRPr="00AF0B56">
        <w:rPr>
          <w:rFonts w:cs="B Nazanin"/>
          <w:sz w:val="28"/>
          <w:rtl/>
        </w:rPr>
        <w:lastRenderedPageBreak/>
        <w:t xml:space="preserve">چندین رشته هدف می‌توانند به طور همزمان فعال باشند و تا زمانی که منابع شناختی مورد نیاز این رشته‌ها هم‌پوشانی نداشته باشند، هیچ تداخلی در انجام همزمان تکالیف ایجاد نخواهد شد. هنگامی که چندین رشته به طور همزمان یک منبع واحد را درخواست کنند، یکی از آن‌ها باید منتظر بماند و عملکرد ممکن است تحت تأثیر منفی قرار گیرد (سالووچی و تاتگن، ۲۰۱۱). در رابطه با معماری شناختی </w:t>
      </w:r>
      <w:r w:rsidRPr="00FB470C">
        <w:rPr>
          <w:rFonts w:asciiTheme="majorBidi" w:hAnsiTheme="majorBidi" w:cstheme="majorBidi"/>
          <w:szCs w:val="24"/>
        </w:rPr>
        <w:t>ACT</w:t>
      </w:r>
      <w:r w:rsidRPr="00AF0B56">
        <w:rPr>
          <w:rFonts w:cs="B Nazanin"/>
        </w:rPr>
        <w:t>-</w:t>
      </w:r>
      <w:r w:rsidRPr="00FB470C">
        <w:rPr>
          <w:rFonts w:asciiTheme="majorBidi" w:hAnsiTheme="majorBidi" w:cstheme="majorBidi"/>
          <w:szCs w:val="24"/>
        </w:rPr>
        <w:t>R</w:t>
      </w:r>
      <w:r w:rsidRPr="00AF0B56">
        <w:rPr>
          <w:rFonts w:ascii="Arial" w:hAnsi="Arial" w:cs="B Nazanin"/>
          <w:sz w:val="28"/>
          <w:rtl/>
        </w:rPr>
        <w:t>،</w:t>
      </w:r>
      <w:r w:rsidRPr="00AF0B56">
        <w:rPr>
          <w:rFonts w:cs="B Nazanin"/>
          <w:sz w:val="28"/>
          <w:rtl/>
        </w:rPr>
        <w:t xml:space="preserve"> این معماری یک نظریه ترکیبی است که از مجموعه‌ای از سیستم‌های پردازش اطلاعات قابل‌برنامه‌نویسی تشکیل شده و می‌تواند برای پیش‌بینی و تبیین رفتار انسان، از جمله شناخت و تعامل با محیط، به کار گرفته شود (اندرسون و همکاران، ۱۹۹۷؛ ریتر و همکاران</w:t>
      </w:r>
      <w:r w:rsidRPr="00AF0B56">
        <w:rPr>
          <w:rStyle w:val="FootnoteReference"/>
          <w:rFonts w:cs="B Nazanin"/>
          <w:sz w:val="28"/>
          <w:rtl/>
        </w:rPr>
        <w:footnoteReference w:id="330"/>
      </w:r>
      <w:r w:rsidRPr="00AF0B56">
        <w:rPr>
          <w:rFonts w:cs="B Nazanin"/>
          <w:sz w:val="28"/>
          <w:rtl/>
        </w:rPr>
        <w:t>، ۲۰۱۸). پژوهش‌های تجربیِ ناظر بر پاسخ شرکت‌کنندگان در تکالیف همزمان (پاسخ دادن به ایمیل و چت کردن) نشان دادند که هنگام مواجهه با تأخیر در تکلیفِ ایمیل، افراد به احتمال بیشتری به جای منتظر ماندن برای پاسخ ایمیل، به تکلیف چت کردن سوئیچ می‌کنند؛ این امر بدان معناست که محدودیت زمانی و ساختار زیرتکلیف بر رفتار چندوظیفگی افراد تأثیر می‌گذارد (کاتیدیوتی و تاتگن</w:t>
      </w:r>
      <w:r w:rsidRPr="00AF0B56">
        <w:rPr>
          <w:rStyle w:val="FootnoteReference"/>
          <w:rFonts w:cs="B Nazanin"/>
          <w:sz w:val="28"/>
          <w:rtl/>
        </w:rPr>
        <w:footnoteReference w:id="331"/>
      </w:r>
      <w:r w:rsidRPr="00AF0B56">
        <w:rPr>
          <w:rFonts w:cs="B Nazanin"/>
          <w:sz w:val="28"/>
          <w:rtl/>
        </w:rPr>
        <w:t>، ۲۰۱۳؛ سالووچی و کوجالا</w:t>
      </w:r>
      <w:r w:rsidRPr="00AF0B56">
        <w:rPr>
          <w:rStyle w:val="FootnoteReference"/>
          <w:rFonts w:cs="B Nazanin"/>
          <w:sz w:val="28"/>
          <w:rtl/>
        </w:rPr>
        <w:footnoteReference w:id="332"/>
      </w:r>
      <w:r w:rsidRPr="00AF0B56">
        <w:rPr>
          <w:rFonts w:cs="B Nazanin"/>
          <w:sz w:val="28"/>
          <w:rtl/>
        </w:rPr>
        <w:t xml:space="preserve">، ۲۰۱۶). این نتیجه با نظریه شناخت رشته‌ای همخوانی دارد، مبنی بر اینکه تا زمانی که رشته‌های شناختی موجود با یکدیگر هم‌پوشانی نداشته باشند، تداخل چندوظیفگی رخ نخواهد داد. نظریه شناخت رشته‌ای به این ایده کمک می‌کند که تمام منابع دارای ظرفیت محدودی هستند. </w:t>
      </w:r>
    </w:p>
    <w:p w14:paraId="787C3930" w14:textId="77777777" w:rsidR="0030002F" w:rsidRPr="00AF0B56" w:rsidRDefault="0030002F" w:rsidP="0030002F">
      <w:pPr>
        <w:spacing w:line="276" w:lineRule="auto"/>
        <w:ind w:firstLine="394"/>
        <w:rPr>
          <w:rFonts w:cs="B Nazanin"/>
          <w:sz w:val="28"/>
          <w:rtl/>
        </w:rPr>
      </w:pPr>
    </w:p>
    <w:p w14:paraId="50AAD3FB" w14:textId="77777777" w:rsidR="0030002F" w:rsidRPr="00026CFD" w:rsidRDefault="0030002F" w:rsidP="0030002F">
      <w:pPr>
        <w:pStyle w:val="Heading3"/>
        <w:rPr>
          <w:rFonts w:cs="B Nazanin"/>
          <w:b/>
          <w:bCs/>
          <w:color w:val="000000" w:themeColor="text1"/>
          <w:sz w:val="28"/>
          <w:szCs w:val="28"/>
          <w:rtl/>
        </w:rPr>
      </w:pPr>
      <w:bookmarkStart w:id="74" w:name="_Toc237578563"/>
      <w:r w:rsidRPr="00026CFD">
        <w:rPr>
          <w:rFonts w:cs="B Nazanin"/>
          <w:b/>
          <w:bCs/>
          <w:color w:val="000000" w:themeColor="text1"/>
          <w:sz w:val="28"/>
          <w:szCs w:val="28"/>
          <w:rtl/>
        </w:rPr>
        <w:t>توانایی‌ها در حوزه تفکر</w:t>
      </w:r>
      <w:bookmarkEnd w:id="74"/>
    </w:p>
    <w:p w14:paraId="4493339A" w14:textId="77777777" w:rsidR="0030002F" w:rsidRPr="00AF0B56" w:rsidRDefault="0030002F" w:rsidP="0030002F">
      <w:pPr>
        <w:spacing w:line="276" w:lineRule="auto"/>
        <w:ind w:firstLine="394"/>
        <w:rPr>
          <w:rFonts w:cs="B Nazanin"/>
          <w:sz w:val="28"/>
          <w:rtl/>
        </w:rPr>
      </w:pPr>
      <w:r w:rsidRPr="00AF0B56">
        <w:rPr>
          <w:rFonts w:cs="B Nazanin"/>
          <w:sz w:val="28"/>
          <w:rtl/>
        </w:rPr>
        <w:t>فرآیندهای تفکر</w:t>
      </w:r>
      <w:r w:rsidRPr="00AF0B56">
        <w:rPr>
          <w:rStyle w:val="FootnoteReference"/>
          <w:rFonts w:cs="B Nazanin"/>
          <w:sz w:val="28"/>
          <w:rtl/>
        </w:rPr>
        <w:footnoteReference w:id="333"/>
      </w:r>
      <w:r w:rsidRPr="00AF0B56">
        <w:rPr>
          <w:rFonts w:cs="B Nazanin"/>
          <w:sz w:val="28"/>
          <w:rtl/>
        </w:rPr>
        <w:t xml:space="preserve"> که شامل حل مسئله</w:t>
      </w:r>
      <w:r w:rsidRPr="00AF0B56">
        <w:rPr>
          <w:rStyle w:val="FootnoteReference"/>
          <w:rFonts w:cs="B Nazanin"/>
          <w:sz w:val="28"/>
          <w:rtl/>
        </w:rPr>
        <w:footnoteReference w:id="334"/>
      </w:r>
      <w:r w:rsidRPr="00AF0B56">
        <w:rPr>
          <w:rFonts w:cs="B Nazanin"/>
          <w:sz w:val="28"/>
          <w:rtl/>
        </w:rPr>
        <w:t>، قضاوت</w:t>
      </w:r>
      <w:r w:rsidRPr="00AF0B56">
        <w:rPr>
          <w:rStyle w:val="FootnoteReference"/>
          <w:rFonts w:cs="B Nazanin"/>
          <w:sz w:val="28"/>
          <w:rtl/>
        </w:rPr>
        <w:footnoteReference w:id="335"/>
      </w:r>
      <w:r w:rsidRPr="00AF0B56">
        <w:rPr>
          <w:rFonts w:cs="B Nazanin"/>
          <w:sz w:val="28"/>
          <w:rtl/>
        </w:rPr>
        <w:t>، تصمیم‌گیری</w:t>
      </w:r>
      <w:r w:rsidRPr="00AF0B56">
        <w:rPr>
          <w:rStyle w:val="FootnoteReference"/>
          <w:rFonts w:cs="B Nazanin"/>
          <w:sz w:val="28"/>
          <w:rtl/>
        </w:rPr>
        <w:footnoteReference w:id="336"/>
      </w:r>
      <w:r w:rsidRPr="00AF0B56">
        <w:rPr>
          <w:rFonts w:cs="B Nazanin"/>
          <w:sz w:val="28"/>
          <w:rtl/>
        </w:rPr>
        <w:t xml:space="preserve"> و استدلال</w:t>
      </w:r>
      <w:r w:rsidRPr="00AF0B56">
        <w:rPr>
          <w:rStyle w:val="FootnoteReference"/>
          <w:rFonts w:cs="B Nazanin"/>
          <w:sz w:val="28"/>
          <w:rtl/>
        </w:rPr>
        <w:footnoteReference w:id="337"/>
      </w:r>
      <w:r w:rsidRPr="00AF0B56">
        <w:rPr>
          <w:rFonts w:cs="B Nazanin"/>
          <w:sz w:val="28"/>
          <w:rtl/>
        </w:rPr>
        <w:t xml:space="preserve"> می‌شوند، از آشکارترین معیارهایی هستند که انسان را از حیوان متمایز می‌سازند. تفکر به فرآیند شناختیِ آگاهانه‌ای اشاره دارد که می‌تواند مستقل از اندام‌های حسی رخ دهد (نیدا-روملین</w:t>
      </w:r>
      <w:r w:rsidRPr="00AF0B56">
        <w:rPr>
          <w:rStyle w:val="FootnoteReference"/>
          <w:rFonts w:cs="B Nazanin"/>
          <w:sz w:val="28"/>
          <w:rtl/>
        </w:rPr>
        <w:footnoteReference w:id="338"/>
      </w:r>
      <w:r w:rsidRPr="00AF0B56">
        <w:rPr>
          <w:rFonts w:cs="B Nazanin"/>
          <w:sz w:val="28"/>
          <w:rtl/>
        </w:rPr>
        <w:t>، ۲۰۱۰). به طور کلی، تفکر تمامی رویدادهای ذهنی را به صورت آگاهانه یا ناآگاهانه در بر می‌گیرد. در این بخش، توانایی‌های شناختیِ تفکر با تمرکز بر جنبه‌های اصلی زیر مورد بحث قرار خواهند گرفت: حل مسئله، قضاوت و تصمیم‌گیری، و استدلال.</w:t>
      </w:r>
    </w:p>
    <w:p w14:paraId="5E2F789B" w14:textId="77777777" w:rsidR="0030002F" w:rsidRPr="00AF0B56" w:rsidRDefault="0030002F" w:rsidP="0030002F">
      <w:pPr>
        <w:spacing w:line="276" w:lineRule="auto"/>
        <w:ind w:firstLine="394"/>
        <w:rPr>
          <w:rFonts w:cs="B Nazanin"/>
          <w:sz w:val="28"/>
          <w:rtl/>
        </w:rPr>
      </w:pPr>
      <w:r w:rsidRPr="00AF0B56">
        <w:rPr>
          <w:rFonts w:cs="B Nazanin"/>
          <w:sz w:val="28"/>
          <w:rtl/>
        </w:rPr>
        <w:t>مردم در زندگی روزمره با مسائل متعددی روبه‌رو می‌شوند، چه جزئی و چه بااهمیت. برای حل این مسائل، سه جنبه وجود دارد که افراد باید مد نظر قرار دهند: هدف، روش و دانش (گوئل</w:t>
      </w:r>
      <w:r w:rsidRPr="00AF0B56">
        <w:rPr>
          <w:rStyle w:val="FootnoteReference"/>
          <w:rFonts w:cs="B Nazanin"/>
          <w:sz w:val="28"/>
          <w:rtl/>
        </w:rPr>
        <w:footnoteReference w:id="339"/>
      </w:r>
      <w:r w:rsidRPr="00AF0B56">
        <w:rPr>
          <w:rFonts w:cs="B Nazanin"/>
          <w:sz w:val="28"/>
          <w:rtl/>
        </w:rPr>
        <w:t xml:space="preserve">، ۲۰۱۰). مسئله </w:t>
      </w:r>
      <w:r w:rsidRPr="00AF0B56">
        <w:rPr>
          <w:rFonts w:cs="B Nazanin"/>
          <w:sz w:val="28"/>
          <w:rtl/>
        </w:rPr>
        <w:lastRenderedPageBreak/>
        <w:t>خوش‌تعریف</w:t>
      </w:r>
      <w:r w:rsidRPr="00AF0B56">
        <w:rPr>
          <w:rStyle w:val="FootnoteReference"/>
          <w:rFonts w:cs="B Nazanin"/>
          <w:sz w:val="28"/>
          <w:rtl/>
        </w:rPr>
        <w:footnoteReference w:id="340"/>
      </w:r>
      <w:r w:rsidRPr="00AF0B56">
        <w:rPr>
          <w:rFonts w:cs="B Nazanin"/>
          <w:sz w:val="28"/>
          <w:rtl/>
        </w:rPr>
        <w:t xml:space="preserve"> مسئله‌ای است که در آن تمام جنبه‌ها، از جمله هدفِ حل مسئله و روشِ موجود برای انجام آن مشخص شده است؛ در حالی که مسائل بدتعریف</w:t>
      </w:r>
      <w:r w:rsidRPr="00AF0B56">
        <w:rPr>
          <w:rStyle w:val="FootnoteReference"/>
          <w:rFonts w:cs="B Nazanin"/>
          <w:sz w:val="28"/>
          <w:rtl/>
        </w:rPr>
        <w:footnoteReference w:id="341"/>
      </w:r>
      <w:r w:rsidRPr="00AF0B56">
        <w:rPr>
          <w:rFonts w:cs="B Nazanin"/>
          <w:sz w:val="28"/>
          <w:rtl/>
        </w:rPr>
        <w:t xml:space="preserve"> در جنبه‌های یادشده مبهم‌تر و نامشخص‌تر هستند (گوئل، ۲۰۱۰؛ گوئل و گرافمان</w:t>
      </w:r>
      <w:r w:rsidRPr="00AF0B56">
        <w:rPr>
          <w:rStyle w:val="FootnoteReference"/>
          <w:rFonts w:cs="B Nazanin"/>
          <w:sz w:val="28"/>
          <w:rtl/>
        </w:rPr>
        <w:footnoteReference w:id="342"/>
      </w:r>
      <w:r w:rsidRPr="00AF0B56">
        <w:rPr>
          <w:rFonts w:cs="B Nazanin"/>
          <w:sz w:val="28"/>
          <w:rtl/>
        </w:rPr>
        <w:t>، ۲۰۰۰). طبقه‌بندی دیگر مسائل بر اساس میزان دانشِ مورد نیاز است؛ مسائلی که حل آن‌ها تنها با اتکا به دانشی خاص امکان‌پذیر است، مسائل غنی از دانش</w:t>
      </w:r>
      <w:r w:rsidRPr="00AF0B56">
        <w:rPr>
          <w:rStyle w:val="FootnoteReference"/>
          <w:rFonts w:cs="B Nazanin"/>
          <w:sz w:val="28"/>
          <w:rtl/>
        </w:rPr>
        <w:footnoteReference w:id="343"/>
      </w:r>
      <w:r w:rsidRPr="00AF0B56">
        <w:rPr>
          <w:rFonts w:cs="B Nazanin"/>
          <w:sz w:val="28"/>
          <w:rtl/>
        </w:rPr>
        <w:t xml:space="preserve"> نامیده می‌شوند. در مقابل، مسائل فقیر از دانش</w:t>
      </w:r>
      <w:r w:rsidRPr="00AF0B56">
        <w:rPr>
          <w:rStyle w:val="FootnoteReference"/>
          <w:rFonts w:cs="B Nazanin"/>
          <w:sz w:val="28"/>
          <w:rtl/>
        </w:rPr>
        <w:footnoteReference w:id="344"/>
      </w:r>
      <w:r w:rsidRPr="00AF0B56">
        <w:rPr>
          <w:rFonts w:cs="B Nazanin"/>
          <w:sz w:val="28"/>
          <w:rtl/>
        </w:rPr>
        <w:t xml:space="preserve"> را می‌توان در غیاب دانش پیشینیِ مرتبط حل کرد. نیوئل و سایمون</w:t>
      </w:r>
      <w:r w:rsidRPr="00AF0B56">
        <w:rPr>
          <w:rStyle w:val="FootnoteReference"/>
          <w:rFonts w:cs="B Nazanin"/>
          <w:sz w:val="28"/>
          <w:rtl/>
        </w:rPr>
        <w:footnoteReference w:id="345"/>
      </w:r>
      <w:r w:rsidRPr="00AF0B56">
        <w:rPr>
          <w:rFonts w:cs="B Nazanin"/>
          <w:sz w:val="28"/>
          <w:rtl/>
        </w:rPr>
        <w:t xml:space="preserve"> (۱۹۷۲) بر مسائل خوش‌تعریف و فقیر از دانش تمرکز کردند و یک روش اکتشافی مهم را تحت عنوان تحلیل وسیله-هدف پیشنهاد نمودند. طبق روش تحلیل وسیله-هدف، مسائل را می‌توان با طی کردن مراحل زیر حل کرد: الف) توجه به تفاوت میان وضعیت فعلی مسئله و وضعیت هدف؛ ب) تشکیل یک زیرهدف برای محدود کردن این شکاف؛ ج) انتخاب یک عملگر ذهنی که دستیابی به زیرهدف را ممکن می‌سازد. این روش معمولاً زمانی مناسب است که حل‌کننده مسئله فاقد پیش‌زمینه تخصصی باشد، زیرا در فرآیند حل مسئله از طریق تحلیل وسیله-هدف، به دانش تخصصیِ ناچیزی نیاز است. با این حال، مسائل تمثیلی (که نیازمند استفاده از دانش و تجربه قبلی هستند) و مسائل مبتنی بر خبرگی (که نیازمند دانش تخصصی در یک حوزه مشخص مانند پزشکی یا حقوق هستند) نیز در زندگی عادی به وفور دیده می‌شوند. در موقعیت‌های جدید، حل مسئله تمثیلی به افراد کمک می‌کند تا مسئله فعلی را با مسئله قبلی مقایسه کنند، که این امر ریسک ناشناخته را کاهش داده و نرخ موفقیت را افزایش می‌دهد. ذهن پس از شناسایی شباهت‌های ظاهری، ساختاری و فرآیندی، می‌تواند مسئله را رمزگردانی، تناظریابی، استنتاج و به آن پاسخ دهد (آیزنگ و کین، ۲۰۲۰). در خصوص خبرگی، برای افراد معمول است که سال‌ها وقت خود را صرف کسب دانش یا تمرین مهارت‌ها در یک حوزه خاص کنند. خبرگی، توانایی‌های شناختی سطح بالای تفکر را گرد هم می‌آورد. به عنوان مثال، شطرنج‌بازان حرفه‌ای باید توانایی‌های شناختی مانند بازشناسی الگو و جستجوی انتخابی را در فرآیندهای تمرینی و مسابقه‌ای خود فعال سازند (گابت و همکاران</w:t>
      </w:r>
      <w:r w:rsidRPr="00AF0B56">
        <w:rPr>
          <w:rStyle w:val="FootnoteReference"/>
          <w:rFonts w:cs="B Nazanin"/>
          <w:sz w:val="28"/>
          <w:rtl/>
        </w:rPr>
        <w:footnoteReference w:id="346"/>
      </w:r>
      <w:r w:rsidRPr="00AF0B56">
        <w:rPr>
          <w:rFonts w:cs="B Nazanin"/>
          <w:sz w:val="28"/>
          <w:rtl/>
        </w:rPr>
        <w:t>، ۲۰۰۴). شواهد نشان داده‌اند که تمرین آگاهانه به توسعه مهارت‌های خبرگی کمک می‌کند، زیرا می‌تواند ساختار مغز کارآموزان را تغییر دهد (هرهولز و زاتوره</w:t>
      </w:r>
      <w:r w:rsidRPr="00AF0B56">
        <w:rPr>
          <w:rStyle w:val="FootnoteReference"/>
          <w:rFonts w:cs="B Nazanin"/>
          <w:sz w:val="28"/>
          <w:rtl/>
        </w:rPr>
        <w:footnoteReference w:id="347"/>
      </w:r>
      <w:r w:rsidRPr="00AF0B56">
        <w:rPr>
          <w:rFonts w:cs="B Nazanin"/>
          <w:sz w:val="28"/>
          <w:rtl/>
        </w:rPr>
        <w:t>، ۲۰۱۲؛ زاتوره</w:t>
      </w:r>
      <w:r w:rsidRPr="00AF0B56">
        <w:rPr>
          <w:rStyle w:val="FootnoteReference"/>
          <w:rFonts w:cs="B Nazanin"/>
          <w:sz w:val="28"/>
          <w:rtl/>
        </w:rPr>
        <w:footnoteReference w:id="348"/>
      </w:r>
      <w:r w:rsidRPr="00AF0B56">
        <w:rPr>
          <w:rFonts w:cs="B Nazanin"/>
          <w:sz w:val="28"/>
          <w:rtl/>
        </w:rPr>
        <w:t>، ۲۰۱۳). در پژوهشی که توسط هاید و همکاران</w:t>
      </w:r>
      <w:r w:rsidRPr="00AF0B56">
        <w:rPr>
          <w:rStyle w:val="FootnoteReference"/>
          <w:rFonts w:cs="B Nazanin"/>
          <w:sz w:val="28"/>
          <w:rtl/>
        </w:rPr>
        <w:footnoteReference w:id="349"/>
      </w:r>
      <w:r w:rsidRPr="00AF0B56">
        <w:rPr>
          <w:rFonts w:cs="B Nazanin"/>
          <w:sz w:val="28"/>
          <w:rtl/>
        </w:rPr>
        <w:t xml:space="preserve"> (۲۰۰۹) انجام شد، کودکانی که به مدت پانزده ماه تحت آموزش موسیقی قرار گرفتند، تغییرات معناداری در اندازه وکسل (یک مکعب از بافت مغز) نشان دادند؛ </w:t>
      </w:r>
      <w:r w:rsidRPr="00AF0B56">
        <w:rPr>
          <w:rFonts w:cs="B Nazanin"/>
          <w:sz w:val="28"/>
          <w:rtl/>
        </w:rPr>
        <w:lastRenderedPageBreak/>
        <w:t>چرا که نواحی مغزیِ مرتبط با موسیقی توسط آزمون‌های رفتاریِ مرتبط با موسیقی تحریک شده بودند. چنین تغییراتی در ساختار مغز تنها به سنین کودکی محدود نمی‌شود، بلکه در تمامی سنین رخ می‌دهد (هرهولز و زاتوره، ۲۰۱۲؛ زاتوره، ۲۰۱۳).</w:t>
      </w:r>
    </w:p>
    <w:p w14:paraId="5E32AE18" w14:textId="77777777" w:rsidR="0030002F" w:rsidRPr="00AF0B56" w:rsidRDefault="0030002F" w:rsidP="0030002F">
      <w:pPr>
        <w:spacing w:line="276" w:lineRule="auto"/>
        <w:ind w:firstLine="394"/>
        <w:rPr>
          <w:rFonts w:cs="B Nazanin"/>
          <w:sz w:val="28"/>
          <w:rtl/>
        </w:rPr>
      </w:pPr>
      <w:r w:rsidRPr="00AF0B56">
        <w:rPr>
          <w:rFonts w:cs="B Nazanin"/>
          <w:sz w:val="28"/>
          <w:rtl/>
        </w:rPr>
        <w:t>در رابطه با قضاوت و تصمیم‌گیری، این دو عامل به طور تنگاتنگی با یکدیگر مرتبط هستند (دهامی و همکاران</w:t>
      </w:r>
      <w:r w:rsidRPr="00AF0B56">
        <w:rPr>
          <w:rStyle w:val="FootnoteReference"/>
          <w:rFonts w:cs="B Nazanin"/>
          <w:sz w:val="28"/>
          <w:rtl/>
        </w:rPr>
        <w:footnoteReference w:id="350"/>
      </w:r>
      <w:r w:rsidRPr="00AF0B56">
        <w:rPr>
          <w:rFonts w:cs="B Nazanin"/>
          <w:sz w:val="28"/>
          <w:rtl/>
        </w:rPr>
        <w:t>، ۲۰۱۱). بر اساس فرهنگ لغت کمبریج، «قضاوت» به فرآیند ارزیابی شواهدِ مورد نیاز برای اتخاذ تصمیم اشاره دارد؛ این فرآیند با هدف ارزیابی احتمال وقوع رویدادهای گوناگون بر اساس اطلاعات موجود انجام می‌شود. تصمیم‌گیری به معنای انتخاب یک گزینه از میان احتمالاتِ ارزیابی‌شده در مرحله قبل است. نظریه‌های متعددی در زمینه قضاوت وجود دارد. تورسکی و کهلر</w:t>
      </w:r>
      <w:r w:rsidRPr="00AF0B56">
        <w:rPr>
          <w:rStyle w:val="FootnoteReference"/>
          <w:rFonts w:cs="B Nazanin"/>
          <w:sz w:val="28"/>
          <w:rtl/>
        </w:rPr>
        <w:footnoteReference w:id="351"/>
      </w:r>
      <w:r w:rsidRPr="00AF0B56">
        <w:rPr>
          <w:rFonts w:cs="B Nazanin"/>
          <w:sz w:val="28"/>
          <w:rtl/>
        </w:rPr>
        <w:t xml:space="preserve"> (۱۹۹۴) نظریه حمایت</w:t>
      </w:r>
      <w:r w:rsidRPr="00AF0B56">
        <w:rPr>
          <w:rStyle w:val="FootnoteReference"/>
          <w:rFonts w:cs="B Nazanin"/>
          <w:sz w:val="28"/>
          <w:rtl/>
        </w:rPr>
        <w:footnoteReference w:id="352"/>
      </w:r>
      <w:r w:rsidRPr="00AF0B56">
        <w:rPr>
          <w:rFonts w:cs="B Nazanin"/>
          <w:sz w:val="28"/>
          <w:rtl/>
        </w:rPr>
        <w:t xml:space="preserve"> را مطرح کردند که فرض می‌کند احتمال وقوع یک رویداد، کم و بیش به نحوه توصیف آن بستگی دارد؛ هرچه یک رویداد صریح‌تر و پرجزئیات‌تر توصیف شود، امکان تفکیک رویداد از توصیف بیشتر خواهد بود. نظریه تأثیرگذار دیگر، نظریه فرآیند دوگانه</w:t>
      </w:r>
      <w:r w:rsidRPr="00AF0B56">
        <w:rPr>
          <w:rStyle w:val="FootnoteReference"/>
          <w:rFonts w:cs="B Nazanin"/>
          <w:sz w:val="28"/>
          <w:rtl/>
        </w:rPr>
        <w:footnoteReference w:id="353"/>
      </w:r>
      <w:r w:rsidRPr="00AF0B56">
        <w:rPr>
          <w:rFonts w:cs="B Nazanin"/>
          <w:sz w:val="28"/>
          <w:rtl/>
        </w:rPr>
        <w:t xml:space="preserve"> کانمن</w:t>
      </w:r>
      <w:r w:rsidRPr="00AF0B56">
        <w:rPr>
          <w:rStyle w:val="FootnoteReference"/>
          <w:rFonts w:cs="B Nazanin"/>
          <w:sz w:val="28"/>
          <w:rtl/>
        </w:rPr>
        <w:footnoteReference w:id="354"/>
      </w:r>
      <w:r w:rsidRPr="00AF0B56">
        <w:rPr>
          <w:rFonts w:cs="B Nazanin"/>
          <w:sz w:val="28"/>
          <w:rtl/>
        </w:rPr>
        <w:t xml:space="preserve"> (۲۰۰۳) است. این نظریه فرض می‌کند که پردازش قضاوت به دو سیستم وابسته است: سیستم یک، سریع، بدون زحمت و غالباً تحت کنترل هیجانی است و پاسخ‌های شهودی را برای قضاوت تولید می‌کند؛ در حالی که سیستم دو، کندتر، پرزحمت و قاعده‌مند است و برای نظارت یا ارزیابی پاسخ‌های ایجادشده در سیستم قبلی به کار می‌رود (کانمن، ۲۰۰۳). پس از آنکه افراد گزینه‌ها را به صورت همه‌جانبه مورد قضاوت قرار دادند، تصمیمات باید به گونه‌ای اتخاذ شوند که ضرر به حداقل و منافع به حداکثر برسد. در مواجهه با واقعیت‌های پیچیده، تصمیم‌گیرندگان باید مراحل متعددی را طی کنند: شناسایی ویژگی‌های مرتبط با تصمیم؛ تصمیم‌گیری درباره نحوه وزن‌دهی به آن ویژگی‌ها؛ فهرست کردن تمامی گزینه‌های تحت بررسی؛ امتیازدهی به هر گزینه بر اساس هر ویژگی؛ به دست آوردن یک مطلوبیت کل و انتخاب گزینه‌ای با بالاترین مجموعِ وزن‌دهی‌شده (رایت</w:t>
      </w:r>
      <w:r w:rsidRPr="00AF0B56">
        <w:rPr>
          <w:rStyle w:val="FootnoteReference"/>
          <w:rFonts w:cs="B Nazanin"/>
          <w:sz w:val="28"/>
          <w:rtl/>
        </w:rPr>
        <w:footnoteReference w:id="355"/>
      </w:r>
      <w:r w:rsidRPr="00AF0B56">
        <w:rPr>
          <w:rFonts w:cs="B Nazanin"/>
          <w:sz w:val="28"/>
          <w:rtl/>
        </w:rPr>
        <w:t>، ۱۹۸۴). ایده‌ای که توسط رایت پیشنهاد شده، عقلانی و آگاهانه است، چرا که عناصر بالقوه را تا حد امکان مورد تحلیل قرار می‌دهد. با این حال، دایکسترهویس و نوردگرن</w:t>
      </w:r>
      <w:r w:rsidRPr="00AF0B56">
        <w:rPr>
          <w:rStyle w:val="FootnoteReference"/>
          <w:rFonts w:cs="B Nazanin"/>
          <w:sz w:val="28"/>
          <w:rtl/>
        </w:rPr>
        <w:footnoteReference w:id="356"/>
      </w:r>
      <w:r w:rsidRPr="00AF0B56">
        <w:rPr>
          <w:rFonts w:cs="B Nazanin"/>
          <w:sz w:val="28"/>
          <w:rtl/>
        </w:rPr>
        <w:t xml:space="preserve"> (۲۰۰۶) استدلال کردند که نظریه پیشین بیش از حد بر تفکر آگاهانه تأکید می‌ورزد و تفکر ناخودآگاه را نادیده می‌گیرد؛ از این رو با ارائه نظریه تفکر ناخودآگاه</w:t>
      </w:r>
      <w:r w:rsidRPr="00AF0B56">
        <w:rPr>
          <w:rStyle w:val="FootnoteReference"/>
          <w:rFonts w:cs="B Nazanin"/>
          <w:sz w:val="28"/>
          <w:rtl/>
        </w:rPr>
        <w:footnoteReference w:id="357"/>
      </w:r>
      <w:r w:rsidRPr="00AF0B56">
        <w:rPr>
          <w:rFonts w:cs="B Nazanin"/>
          <w:sz w:val="28"/>
          <w:rtl/>
        </w:rPr>
        <w:t xml:space="preserve"> به مخالفت با آن پرداختند. آن‌ها استدلال کردند که تفکر ناخودآگاه در جذب حجم عظیمی از داده‌ها، عملکرد بهتری نسبت به تفکر آگاهانه دارد. هر دو نظریه در برخی شرایط منطقی به نظر می‌رسند، بنابراین افرادی که شناخت آگاهانه و ناآگاهانه را با هم تلفیق می‌کنند، می‌توانند تصمیمات </w:t>
      </w:r>
      <w:r w:rsidRPr="00AF0B56">
        <w:rPr>
          <w:rFonts w:cs="B Nazanin"/>
          <w:sz w:val="28"/>
          <w:rtl/>
        </w:rPr>
        <w:lastRenderedPageBreak/>
        <w:t>بهتری اتخاذ نمایند (نوردگرن و همکاران، ۲۰۱۱). پژوهش آن‌ها نتیجه تصمیم‌گیریِ حاصل از ادغام تفکر آگاهانه و ناآگاهانه را با تفکر آگاهانه یا ناآگاهانه به تنهایی مقایسه کرد. از شرکت‌کنندگان خواسته شد تا به گونه‌ای که گویی یک مشاور املاک هستند، بهترین آپارتمان را از میان ۱۲ آپارتمان انتخاب کنند. نرخ موفقیت در انتخاب بهترین آپارتمان برای شرکت‌کنندگانی که از هر دو تفکر آگاهانه و ناآگاهانه استفاده می‌کردند بالاترین میزان بود (۵۷ درصد؛ ارزیابی‌شده از طریق فرآیند انتخاب و به دنبال آن دو دقیقه تأمل و دو دقیقه انجام تکلیف حواس‌پرت‌کننده آناگرام)؛ پس از آن، نرخ موفقیت شرکت‌کنندگانی که تنها از تفکر ناخودآگاه استفاده می‌کردند ۲۸ درصد بود (ارزیابی‌شده از طریق فرآیند انتخاب و به دنبال آن چهار دقیقه انجام تکلیف حواس‌پرت‌کننده آناگرام) و شرکت‌کنندگانی که تنها از تفکر آگاهانه استفاده می‌کردند ۲۶ درصد بود (ارزیابی‌شده از طریق فرآیند انتخاب و به دنبال آن چهار دقیقه تأمل؛ نوردگرن و همکاران، ۲۰۱۱).</w:t>
      </w:r>
    </w:p>
    <w:p w14:paraId="594DBC1D" w14:textId="77777777" w:rsidR="0030002F" w:rsidRPr="00AF0B56" w:rsidRDefault="0030002F" w:rsidP="0030002F">
      <w:pPr>
        <w:spacing w:line="276" w:lineRule="auto"/>
        <w:ind w:firstLine="394"/>
        <w:rPr>
          <w:rFonts w:cs="B Nazanin"/>
          <w:sz w:val="28"/>
          <w:rtl/>
        </w:rPr>
      </w:pPr>
      <w:r w:rsidRPr="00AF0B56">
        <w:rPr>
          <w:rFonts w:cs="B Nazanin"/>
          <w:sz w:val="28"/>
          <w:rtl/>
        </w:rPr>
        <w:t>استدلال یکی دیگر از فرآیندهای اصلی تفکر برای انسان است و فیلسوفان آن را به دو نوع تقسیم کرده‌اند: یکی استدلال استقرایی</w:t>
      </w:r>
      <w:r w:rsidRPr="00AF0B56">
        <w:rPr>
          <w:rStyle w:val="FootnoteReference"/>
          <w:rFonts w:cs="B Nazanin"/>
          <w:sz w:val="28"/>
          <w:rtl/>
        </w:rPr>
        <w:footnoteReference w:id="358"/>
      </w:r>
      <w:r w:rsidRPr="00AF0B56">
        <w:rPr>
          <w:rFonts w:cs="B Nazanin"/>
          <w:sz w:val="28"/>
          <w:rtl/>
        </w:rPr>
        <w:t xml:space="preserve"> و دیگری استدلال استنتاجی</w:t>
      </w:r>
      <w:r w:rsidRPr="00AF0B56">
        <w:rPr>
          <w:rStyle w:val="FootnoteReference"/>
          <w:rFonts w:cs="B Nazanin"/>
          <w:sz w:val="28"/>
          <w:rtl/>
        </w:rPr>
        <w:footnoteReference w:id="359"/>
      </w:r>
      <w:r w:rsidRPr="00AF0B56">
        <w:rPr>
          <w:rFonts w:cs="B Nazanin"/>
          <w:sz w:val="28"/>
          <w:rtl/>
        </w:rPr>
        <w:t xml:space="preserve"> است. استدلال استقرایی به معنای استدلال از جزئی به کلی است. برعکس، استدلال استنتاجی از کلی به جزئی بوده و با حل مسئله در ارتباط است. جانسون-لیرد</w:t>
      </w:r>
      <w:r w:rsidRPr="00AF0B56">
        <w:rPr>
          <w:rStyle w:val="FootnoteReference"/>
          <w:rFonts w:cs="B Nazanin"/>
          <w:sz w:val="28"/>
          <w:rtl/>
        </w:rPr>
        <w:footnoteReference w:id="360"/>
      </w:r>
      <w:r w:rsidRPr="00AF0B56">
        <w:rPr>
          <w:rFonts w:cs="B Nazanin"/>
          <w:sz w:val="28"/>
          <w:rtl/>
        </w:rPr>
        <w:t xml:space="preserve"> (۱۹۸۳؛ ۲۰۱۰؛ ۲۰۱۳) مدل ذهنیِ استدلال استنتاجی را مطرح کرد. افراد مدل‌های ذهنی را شکل می‌دهند که نشان‌دهنده ویژگی‌های مشترک مجموعه‌ای از گزینه‌هاست، و استدلال‌کنندگان غالباً با ایجاد مدل‌های ذهنی که تنها موارد درست را به صورت صریح بازنمایی می‌کنند، فشار بر حافظه فعال را کاهش می‌دهند (آیزنگ و کین، ۲۰۲۰). افزون بر این، ایوانز</w:t>
      </w:r>
      <w:r w:rsidRPr="00AF0B56">
        <w:rPr>
          <w:rStyle w:val="FootnoteReference"/>
          <w:rFonts w:cs="B Nazanin"/>
          <w:sz w:val="28"/>
          <w:rtl/>
        </w:rPr>
        <w:footnoteReference w:id="361"/>
      </w:r>
      <w:r w:rsidRPr="00AF0B56">
        <w:rPr>
          <w:rFonts w:cs="B Nazanin"/>
          <w:sz w:val="28"/>
          <w:rtl/>
        </w:rPr>
        <w:t xml:space="preserve"> (۲۰۰۶) نظریه اکتشافی-تحلیلیِ</w:t>
      </w:r>
      <w:r w:rsidRPr="00AF0B56">
        <w:rPr>
          <w:rStyle w:val="FootnoteReference"/>
          <w:rFonts w:cs="B Nazanin"/>
          <w:sz w:val="28"/>
          <w:rtl/>
        </w:rPr>
        <w:footnoteReference w:id="362"/>
      </w:r>
      <w:r w:rsidRPr="00AF0B56">
        <w:rPr>
          <w:rFonts w:cs="B Nazanin"/>
          <w:sz w:val="28"/>
          <w:rtl/>
        </w:rPr>
        <w:t xml:space="preserve"> استدلال را ارائه داد. برخلاف مدل ذهنی جانسون-لیرد که معتقد است افراد در ابتدا از استدلال استنتاجی استفاده می‌کنند و سپس تحت تأثیر دانشِ دنیای واقعی قرار می‌گیرند، توالیِ فرآیند در نظریه اکتشافی-تحلیلی به این صورت است که افراد در وهله نخست از دانش دنیای واقعی استفاده می‌کنند و در ادامه، این امر با استدلال استنتاجی در سیستم تحلیلی دنبال می‌شود (آیزنگ و کین، ۲۰۲۰). باید پذیرفت که استدلال انسان همیشه بی‌عیب‌ونقص نیست و کاستی‌های آن ناشی از آگاهی محدود نسبت به بی‌کفایتیِ شناختیِ خود است. </w:t>
      </w:r>
    </w:p>
    <w:p w14:paraId="163685DF" w14:textId="77777777" w:rsidR="0030002F" w:rsidRPr="00AF0B56" w:rsidRDefault="0030002F" w:rsidP="0030002F">
      <w:pPr>
        <w:spacing w:line="276" w:lineRule="auto"/>
        <w:ind w:firstLine="394"/>
        <w:rPr>
          <w:rFonts w:cs="B Nazanin"/>
          <w:sz w:val="28"/>
          <w:rtl/>
        </w:rPr>
      </w:pPr>
    </w:p>
    <w:p w14:paraId="44BA6D9D" w14:textId="77777777" w:rsidR="0030002F" w:rsidRPr="00026CFD" w:rsidRDefault="0030002F" w:rsidP="0030002F">
      <w:pPr>
        <w:pStyle w:val="Heading3"/>
        <w:rPr>
          <w:rFonts w:cs="B Nazanin"/>
          <w:b/>
          <w:bCs/>
          <w:color w:val="000000" w:themeColor="text1"/>
          <w:sz w:val="28"/>
          <w:szCs w:val="28"/>
          <w:rtl/>
        </w:rPr>
      </w:pPr>
      <w:bookmarkStart w:id="75" w:name="_Toc237578564"/>
      <w:r w:rsidRPr="00026CFD">
        <w:rPr>
          <w:rFonts w:cs="B Nazanin"/>
          <w:b/>
          <w:bCs/>
          <w:color w:val="000000" w:themeColor="text1"/>
          <w:sz w:val="28"/>
          <w:szCs w:val="28"/>
          <w:rtl/>
        </w:rPr>
        <w:t>توانایی‌ها در حوزه هیجان</w:t>
      </w:r>
      <w:bookmarkEnd w:id="75"/>
    </w:p>
    <w:p w14:paraId="3F0C0351" w14:textId="77777777" w:rsidR="0030002F" w:rsidRPr="00AF0B56" w:rsidRDefault="0030002F" w:rsidP="0030002F">
      <w:pPr>
        <w:spacing w:line="276" w:lineRule="auto"/>
        <w:ind w:firstLine="394"/>
        <w:rPr>
          <w:rFonts w:cs="B Nazanin"/>
          <w:sz w:val="28"/>
          <w:rtl/>
        </w:rPr>
      </w:pPr>
      <w:r w:rsidRPr="00AF0B56">
        <w:rPr>
          <w:rFonts w:cs="B Nazanin"/>
          <w:sz w:val="28"/>
          <w:rtl/>
        </w:rPr>
        <w:t>تشبیه شناخت انسان به سیستم‌های کامپیوتری، به‌ویژه در چارچوب مدل پردازش اطلاعات</w:t>
      </w:r>
      <w:r w:rsidRPr="00AF0B56">
        <w:rPr>
          <w:rStyle w:val="FootnoteReference"/>
          <w:rFonts w:cs="B Nazanin"/>
          <w:sz w:val="28"/>
          <w:rtl/>
        </w:rPr>
        <w:footnoteReference w:id="363"/>
      </w:r>
      <w:r w:rsidRPr="00AF0B56">
        <w:rPr>
          <w:rFonts w:cs="B Nazanin"/>
          <w:sz w:val="28"/>
          <w:rtl/>
        </w:rPr>
        <w:t xml:space="preserve">، در ذهن بسیاری از افراد نقش بسته است (آیزنگ و کین، ۲۰۲۰). اگرچه شباهت‌هایی در بسیاری از زمینه‌ها وجود </w:t>
      </w:r>
      <w:r w:rsidRPr="00AF0B56">
        <w:rPr>
          <w:rFonts w:cs="B Nazanin"/>
          <w:sz w:val="28"/>
          <w:rtl/>
        </w:rPr>
        <w:lastRenderedPageBreak/>
        <w:t>دارد، اما تفاوت کلیدی میان آن‌ها این است که کامپیوترها فاقد حالات هیجانی هستند؛ بنابراین، این احتمال وجود دارد که عوامل هیجانی همان مؤلفه‌های متمایزکننده شناخت انسان از سایر سیستم‌ها باشند.</w:t>
      </w:r>
    </w:p>
    <w:p w14:paraId="4AE807C0" w14:textId="77777777" w:rsidR="0030002F" w:rsidRPr="00AF0B56" w:rsidRDefault="0030002F" w:rsidP="0030002F">
      <w:pPr>
        <w:spacing w:line="276" w:lineRule="auto"/>
        <w:ind w:firstLine="394"/>
        <w:rPr>
          <w:rFonts w:cs="B Nazanin"/>
          <w:sz w:val="28"/>
          <w:rtl/>
        </w:rPr>
      </w:pPr>
      <w:r w:rsidRPr="00AF0B56">
        <w:rPr>
          <w:rFonts w:cs="B Nazanin"/>
          <w:sz w:val="28"/>
          <w:rtl/>
        </w:rPr>
        <w:t>هیجانات حالات ذهنی‌ای هستند که با تغییرات عصبی‌فیزیولوژیک تحریک شده و با افکار، احساسات، پاسخ‌های رفتاری و سطحی از لذت یا نارضایتی پیوند دارند که فرآیندهایی شناختیِ مبتنی بر مؤلفه ارزیابی به شمار می‌روند (اکمان و دیویدسون</w:t>
      </w:r>
      <w:r w:rsidRPr="00AF0B56">
        <w:rPr>
          <w:rStyle w:val="FootnoteReference"/>
          <w:rFonts w:cs="B Nazanin"/>
          <w:sz w:val="28"/>
          <w:rtl/>
        </w:rPr>
        <w:footnoteReference w:id="364"/>
      </w:r>
      <w:r w:rsidRPr="00AF0B56">
        <w:rPr>
          <w:rFonts w:cs="B Nazanin"/>
          <w:sz w:val="28"/>
          <w:rtl/>
        </w:rPr>
        <w:t>، ۱۹۹۴؛ تریبرتی و همکاران</w:t>
      </w:r>
      <w:r w:rsidRPr="00AF0B56">
        <w:rPr>
          <w:rStyle w:val="FootnoteReference"/>
          <w:rFonts w:cs="B Nazanin"/>
          <w:sz w:val="28"/>
          <w:rtl/>
        </w:rPr>
        <w:footnoteReference w:id="365"/>
      </w:r>
      <w:r w:rsidRPr="00AF0B56">
        <w:rPr>
          <w:rFonts w:cs="B Nazanin"/>
          <w:sz w:val="28"/>
          <w:rtl/>
        </w:rPr>
        <w:t>، ۲۰۱۷). هیجانات بر خلاف خلق (که یک حالت عاطفی است)، معمولاً شدیدتر بوده و مدت زمان کوتاه‌تری دارند (بیدی و همکاران</w:t>
      </w:r>
      <w:r w:rsidRPr="00AF0B56">
        <w:rPr>
          <w:rStyle w:val="FootnoteReference"/>
          <w:rFonts w:cs="B Nazanin"/>
          <w:sz w:val="28"/>
          <w:rtl/>
        </w:rPr>
        <w:footnoteReference w:id="366"/>
      </w:r>
      <w:r w:rsidRPr="00AF0B56">
        <w:rPr>
          <w:rFonts w:cs="B Nazanin"/>
          <w:sz w:val="28"/>
          <w:rtl/>
        </w:rPr>
        <w:t>، ۲۰۰۵). هیجانات اغلب به وسیله یک رویداد خاص ایجاد می‌شوند، در حالی که علتِ پدید آمدنِ خلق مشخص نیست (بیدی و همکاران، ۲۰۰۵). انواع گوناگونی از هیجانات وجود دارند که افراد می‌توانند تجربه کنند، از جمله شادی، غم، خشم و ترس (ایزارد</w:t>
      </w:r>
      <w:r w:rsidRPr="00AF0B56">
        <w:rPr>
          <w:rStyle w:val="FootnoteReference"/>
          <w:rFonts w:cs="B Nazanin"/>
          <w:sz w:val="28"/>
          <w:rtl/>
        </w:rPr>
        <w:footnoteReference w:id="367"/>
      </w:r>
      <w:r w:rsidRPr="00AF0B56">
        <w:rPr>
          <w:rFonts w:cs="B Nazanin"/>
          <w:sz w:val="28"/>
          <w:rtl/>
        </w:rPr>
        <w:t>، ۲۰۰۷). شواهد نشان داده‌اند که شناخت، منبعی ضروری برای تنظیم هیجانیِ کارآمد است، و هیجانات در بسیاری از زمینه‌ها مانند زبان، توجه و حافظه با شناخت مرتبط هستند (گروونی و انگلیش</w:t>
      </w:r>
      <w:r w:rsidRPr="00AF0B56">
        <w:rPr>
          <w:rStyle w:val="FootnoteReference"/>
          <w:rFonts w:cs="B Nazanin"/>
          <w:sz w:val="28"/>
          <w:rtl/>
        </w:rPr>
        <w:footnoteReference w:id="368"/>
      </w:r>
      <w:r w:rsidRPr="00AF0B56">
        <w:rPr>
          <w:rFonts w:cs="B Nazanin"/>
          <w:sz w:val="28"/>
          <w:rtl/>
        </w:rPr>
        <w:t>، ۲۰۲۲). به بیان دقیق‌تر، وسعت توجه می‌تواند تحت تأثیر شدت هیجان قرار گیرد؛ انگیزه‌هایی با شدت بالا مانند اضطراب یا ترس ممکن است به محدود شدن توجه منجر شوند، در حالی که هیجانات با شدت کم با گسترش توجه پیوند دارند (استربروک</w:t>
      </w:r>
      <w:r w:rsidRPr="00AF0B56">
        <w:rPr>
          <w:rStyle w:val="FootnoteReference"/>
          <w:rFonts w:cs="B Nazanin"/>
          <w:sz w:val="28"/>
          <w:rtl/>
        </w:rPr>
        <w:footnoteReference w:id="369"/>
      </w:r>
      <w:r w:rsidRPr="00AF0B56">
        <w:rPr>
          <w:rFonts w:cs="B Nazanin"/>
          <w:sz w:val="28"/>
          <w:rtl/>
        </w:rPr>
        <w:t>، ۱۹۵۹؛ هارمون-جونز و همکاران</w:t>
      </w:r>
      <w:r w:rsidRPr="00AF0B56">
        <w:rPr>
          <w:rStyle w:val="FootnoteReference"/>
          <w:rFonts w:cs="B Nazanin"/>
          <w:sz w:val="28"/>
          <w:rtl/>
        </w:rPr>
        <w:footnoteReference w:id="370"/>
      </w:r>
      <w:r w:rsidRPr="00AF0B56">
        <w:rPr>
          <w:rFonts w:cs="B Nazanin"/>
          <w:sz w:val="28"/>
          <w:rtl/>
        </w:rPr>
        <w:t>، ۲۰۱۱). به علاوه، تغییرات در وسعت توجه با اطلاعات موجود در حافظه بلندمدت مرتبط است. اصطلاحات همخوانی خلقی و حافظه وابسته به حالت خلق می‌توانند نشان‌دهنده تأثیر مستقیمی باشند که هیجان بر حافظه می‌گذارد (هیلز و همکاران</w:t>
      </w:r>
      <w:r w:rsidRPr="00AF0B56">
        <w:rPr>
          <w:rStyle w:val="FootnoteReference"/>
          <w:rFonts w:cs="B Nazanin"/>
          <w:sz w:val="28"/>
          <w:rtl/>
        </w:rPr>
        <w:footnoteReference w:id="371"/>
      </w:r>
      <w:r w:rsidRPr="00AF0B56">
        <w:rPr>
          <w:rFonts w:cs="B Nazanin"/>
          <w:sz w:val="28"/>
          <w:rtl/>
        </w:rPr>
        <w:t>، ۲۰۱۱؛ کنلی</w:t>
      </w:r>
      <w:r w:rsidRPr="00AF0B56">
        <w:rPr>
          <w:rStyle w:val="FootnoteReference"/>
          <w:rFonts w:cs="B Nazanin"/>
          <w:sz w:val="28"/>
          <w:rtl/>
        </w:rPr>
        <w:footnoteReference w:id="372"/>
      </w:r>
      <w:r w:rsidRPr="00AF0B56">
        <w:rPr>
          <w:rFonts w:cs="B Nazanin"/>
          <w:sz w:val="28"/>
          <w:rtl/>
        </w:rPr>
        <w:t>، ۱۹۹۷). همخوانی خلقی بدین معناست که وقتی حالت خلقی یادگیرنده با ارزش هیجانی مطالب همخوانی دارد، عملکرد یادگیری و حافظه بهبود می‌یابد؛ و حافظه وابسته به حالت خلق به این معنی است که عملکرد حافظه زمانی که حالت خلقی فرد در حین یادگیری و بازیابی یکسان باشد، در مقایسه با زمانی که این دو حالت با یکدیگر متفاوت باشند، ارتقا می‌یابد (هیلز و همکاران، ۲۰۱۱؛ کنلی، ۱۹۹۷). هیجانات نه تنها توجه و حافظه را به شدت تحت تأثیر قرار می‌دهند، بلکه تصمیم‌گیری و قضاوت را نیز که در بخش قبلی به آن‌ها اشاره شد، متأثر می‌سازند. آنجی و همکاران</w:t>
      </w:r>
      <w:r w:rsidRPr="00AF0B56">
        <w:rPr>
          <w:rStyle w:val="FootnoteReference"/>
          <w:rFonts w:cs="B Nazanin"/>
          <w:sz w:val="28"/>
          <w:rtl/>
        </w:rPr>
        <w:footnoteReference w:id="373"/>
      </w:r>
      <w:r w:rsidRPr="00AF0B56">
        <w:rPr>
          <w:rFonts w:cs="B Nazanin"/>
          <w:sz w:val="28"/>
          <w:rtl/>
        </w:rPr>
        <w:t xml:space="preserve"> (۲۰۱۱) دریافتند که هیجانات اصلی نظیر شادی، غم، اضطراب، ترس یا خشم تأثیرات معناداری بر تصمیم‌گیری و قضاوت دارند. برای نمونه، فردی که درباره پیامد یک تصمیم خطرناک مضطرب است، ممکن است به جای انتخاب گزینه‌ای که می‌تواند </w:t>
      </w:r>
      <w:r w:rsidRPr="00AF0B56">
        <w:rPr>
          <w:rFonts w:cs="B Nazanin"/>
          <w:sz w:val="28"/>
          <w:rtl/>
        </w:rPr>
        <w:lastRenderedPageBreak/>
        <w:t>از نظر مالی سودمند باشد، گزینه ایمن‌تری را برگزیند (لرنر و همکاران</w:t>
      </w:r>
      <w:r w:rsidRPr="00AF0B56">
        <w:rPr>
          <w:rStyle w:val="FootnoteReference"/>
          <w:rFonts w:cs="B Nazanin"/>
          <w:sz w:val="28"/>
          <w:rtl/>
        </w:rPr>
        <w:footnoteReference w:id="374"/>
      </w:r>
      <w:r w:rsidRPr="00AF0B56">
        <w:rPr>
          <w:rFonts w:cs="B Nazanin"/>
          <w:sz w:val="28"/>
          <w:rtl/>
        </w:rPr>
        <w:t>، ۲۰۱۵). خوانندگانِ داستان‌های منفی در مقایسه با همتایان خود که داستان‌های مثبت خوانده بودند، قضاوت‌های بدبینانه‌تری درباره میزان مرگ‌ومیرها ارائه کردند (جانسون و تورسکی</w:t>
      </w:r>
      <w:r w:rsidRPr="00AF0B56">
        <w:rPr>
          <w:rStyle w:val="FootnoteReference"/>
          <w:rFonts w:cs="B Nazanin"/>
          <w:sz w:val="28"/>
          <w:rtl/>
        </w:rPr>
        <w:footnoteReference w:id="375"/>
      </w:r>
      <w:r w:rsidRPr="00AF0B56">
        <w:rPr>
          <w:rFonts w:cs="B Nazanin"/>
          <w:sz w:val="28"/>
          <w:rtl/>
        </w:rPr>
        <w:t xml:space="preserve">، ۱۹۸۳). </w:t>
      </w:r>
    </w:p>
    <w:p w14:paraId="427E3BF9" w14:textId="77777777" w:rsidR="0030002F" w:rsidRPr="00AF0B56" w:rsidRDefault="0030002F" w:rsidP="0030002F">
      <w:pPr>
        <w:spacing w:line="276" w:lineRule="auto"/>
        <w:ind w:firstLine="394"/>
        <w:rPr>
          <w:rFonts w:cs="B Nazanin"/>
          <w:sz w:val="28"/>
          <w:rtl/>
        </w:rPr>
      </w:pPr>
      <w:r w:rsidRPr="00AF0B56">
        <w:rPr>
          <w:rFonts w:cs="B Nazanin"/>
          <w:sz w:val="28"/>
          <w:rtl/>
        </w:rPr>
        <w:t>رابطه میان هیجانات و عملکرد در محیط کار طی سالیان متمادی توجه پژوهشگران را به خود جلب کرده است (میشرا</w:t>
      </w:r>
      <w:r w:rsidRPr="00AF0B56">
        <w:rPr>
          <w:rStyle w:val="FootnoteReference"/>
          <w:rFonts w:cs="B Nazanin"/>
          <w:sz w:val="28"/>
          <w:rtl/>
        </w:rPr>
        <w:footnoteReference w:id="376"/>
      </w:r>
      <w:r w:rsidRPr="00AF0B56">
        <w:rPr>
          <w:rFonts w:cs="B Nazanin"/>
          <w:sz w:val="28"/>
          <w:rtl/>
        </w:rPr>
        <w:t>، ۲۰۱۲). بر اساس نظریه استرس شغلیِ پیشنهادی توسط اسپکتور</w:t>
      </w:r>
      <w:r w:rsidRPr="00AF0B56">
        <w:rPr>
          <w:rStyle w:val="FootnoteReference"/>
          <w:rFonts w:cs="B Nazanin"/>
          <w:sz w:val="28"/>
          <w:rtl/>
        </w:rPr>
        <w:footnoteReference w:id="377"/>
      </w:r>
      <w:r w:rsidRPr="00AF0B56">
        <w:rPr>
          <w:rFonts w:cs="B Nazanin"/>
          <w:sz w:val="28"/>
          <w:rtl/>
        </w:rPr>
        <w:t xml:space="preserve"> (۱۹۹۸)، افرادی که به طور مستمر با استرس‌زاهای شغلی روبه‌رو هستند، مستعد تجربه هیجانات منفی مانند اضطراب یا خشم هستند که این امر می‌تواند به رفتارهای منفی در محیط کار (مانند کاهش کیفیت کار، گریز از کار و غیره) منجر شود. از این رو، به خوبی می‌توان درک کرد که چرا مدیریت هیجان، یعنی توانایی کنترل هیجانات منفی ـ یکی از چهار مؤلفه اصلی هوش هیجانی به شمار می‌رود (میشرا، ۲۰۱۲؛ رایبک</w:t>
      </w:r>
      <w:r w:rsidRPr="00AF0B56">
        <w:rPr>
          <w:rStyle w:val="FootnoteReference"/>
          <w:rFonts w:cs="B Nazanin"/>
          <w:sz w:val="28"/>
          <w:rtl/>
        </w:rPr>
        <w:footnoteReference w:id="378"/>
      </w:r>
      <w:r w:rsidRPr="00AF0B56">
        <w:rPr>
          <w:rFonts w:cs="B Nazanin"/>
          <w:sz w:val="28"/>
          <w:rtl/>
        </w:rPr>
        <w:t xml:space="preserve">، ۱۹۹۸). </w:t>
      </w:r>
    </w:p>
    <w:p w14:paraId="7FCF9685" w14:textId="77777777" w:rsidR="0030002F" w:rsidRPr="00AF0B56" w:rsidRDefault="0030002F" w:rsidP="0030002F">
      <w:pPr>
        <w:spacing w:line="276" w:lineRule="auto"/>
        <w:ind w:firstLine="394"/>
        <w:rPr>
          <w:rFonts w:cs="B Nazanin"/>
          <w:sz w:val="28"/>
          <w:rtl/>
        </w:rPr>
      </w:pPr>
    </w:p>
    <w:p w14:paraId="59CE6F11" w14:textId="77777777" w:rsidR="0030002F" w:rsidRPr="00026CFD" w:rsidRDefault="0030002F" w:rsidP="0030002F">
      <w:pPr>
        <w:pStyle w:val="Heading3"/>
        <w:rPr>
          <w:rFonts w:cs="B Nazanin"/>
          <w:b/>
          <w:bCs/>
          <w:color w:val="000000" w:themeColor="text1"/>
          <w:sz w:val="28"/>
          <w:szCs w:val="28"/>
          <w:rtl/>
        </w:rPr>
      </w:pPr>
      <w:bookmarkStart w:id="76" w:name="_Toc237578565"/>
      <w:r w:rsidRPr="00026CFD">
        <w:rPr>
          <w:rFonts w:cs="B Nazanin"/>
          <w:b/>
          <w:bCs/>
          <w:color w:val="000000" w:themeColor="text1"/>
          <w:sz w:val="28"/>
          <w:szCs w:val="28"/>
          <w:rtl/>
        </w:rPr>
        <w:t>توانایی‌ها در حوزه زبان</w:t>
      </w:r>
      <w:bookmarkEnd w:id="76"/>
    </w:p>
    <w:p w14:paraId="5F87B7AA" w14:textId="77777777" w:rsidR="0030002F" w:rsidRPr="00AF0B56" w:rsidRDefault="0030002F" w:rsidP="0030002F">
      <w:pPr>
        <w:spacing w:line="276" w:lineRule="auto"/>
        <w:ind w:firstLine="394"/>
        <w:rPr>
          <w:rFonts w:cs="B Nazanin"/>
          <w:sz w:val="28"/>
          <w:rtl/>
        </w:rPr>
      </w:pPr>
      <w:r w:rsidRPr="00AF0B56">
        <w:rPr>
          <w:rFonts w:cs="B Nazanin"/>
          <w:sz w:val="28"/>
          <w:rtl/>
        </w:rPr>
        <w:t>بدون شک، زبان عنصری فوق‌العاده مهم در تعاملات اجتماعی است. افرادی که با یکدیگر ارتباط برقرار می‌کنند، کار می‌کنند و درس می‌خوانند، همگی به شدت به زبان تکیه دارند؛ مقوله‌ای که خود با توانایی کنترل شناختی ارتباط محکمی دارد (بیتی-مارتینز و همکاران</w:t>
      </w:r>
      <w:r w:rsidRPr="00AF0B56">
        <w:rPr>
          <w:rStyle w:val="FootnoteReference"/>
          <w:rFonts w:cs="B Nazanin"/>
          <w:sz w:val="28"/>
          <w:rtl/>
        </w:rPr>
        <w:footnoteReference w:id="379"/>
      </w:r>
      <w:r w:rsidRPr="00AF0B56">
        <w:rPr>
          <w:rFonts w:cs="B Nazanin"/>
          <w:sz w:val="28"/>
          <w:rtl/>
        </w:rPr>
        <w:t>، ۲۰۲۰). هارلی</w:t>
      </w:r>
      <w:r w:rsidRPr="00AF0B56">
        <w:rPr>
          <w:rStyle w:val="FootnoteReference"/>
          <w:rFonts w:cs="B Nazanin"/>
          <w:sz w:val="28"/>
          <w:rtl/>
        </w:rPr>
        <w:footnoteReference w:id="380"/>
      </w:r>
      <w:r w:rsidRPr="00AF0B56">
        <w:rPr>
          <w:rFonts w:cs="B Nazanin"/>
          <w:sz w:val="28"/>
          <w:rtl/>
        </w:rPr>
        <w:t xml:space="preserve"> (۲۰۱۳) زبان را به عنوان مجموعه‌ای از نمادها و قوانین تعریف می‌کند که به ما امکان می‌دهند با یکدیگر ارتباط برقرار کنیم. تقریباً همه انسان‌ها از مهارت‌های زبانی (قوی یا ضعیف) برخوردارند و این مهارت‌ها به طور سنتی به مهارت‌های شنیداری، گفتاری، خواندن و نوشتن تقسیم می‌شوند. این بخش، چهار مهارت یادشده را در قالب سه فرآیند اصلی زبان یکپارچه می‌سازد: ادراک زبان</w:t>
      </w:r>
      <w:r w:rsidRPr="00AF0B56">
        <w:rPr>
          <w:rStyle w:val="FootnoteReference"/>
          <w:rFonts w:cs="B Nazanin"/>
          <w:sz w:val="28"/>
          <w:rtl/>
        </w:rPr>
        <w:footnoteReference w:id="381"/>
      </w:r>
      <w:r w:rsidRPr="00AF0B56">
        <w:rPr>
          <w:rFonts w:cs="B Nazanin"/>
          <w:sz w:val="28"/>
          <w:rtl/>
        </w:rPr>
        <w:t xml:space="preserve"> (خواندن و شنیدن)، درک زبان</w:t>
      </w:r>
      <w:r w:rsidRPr="00AF0B56">
        <w:rPr>
          <w:rStyle w:val="FootnoteReference"/>
          <w:rFonts w:cs="B Nazanin"/>
          <w:sz w:val="28"/>
          <w:rtl/>
        </w:rPr>
        <w:footnoteReference w:id="382"/>
      </w:r>
      <w:r w:rsidRPr="00AF0B56">
        <w:rPr>
          <w:rFonts w:cs="B Nazanin"/>
          <w:sz w:val="28"/>
          <w:rtl/>
        </w:rPr>
        <w:t>، و تولید زبان</w:t>
      </w:r>
      <w:r w:rsidRPr="00AF0B56">
        <w:rPr>
          <w:rStyle w:val="FootnoteReference"/>
          <w:rFonts w:cs="B Nazanin"/>
          <w:sz w:val="28"/>
          <w:rtl/>
        </w:rPr>
        <w:footnoteReference w:id="383"/>
      </w:r>
      <w:r w:rsidRPr="00AF0B56">
        <w:rPr>
          <w:rFonts w:cs="B Nazanin"/>
          <w:sz w:val="28"/>
          <w:rtl/>
        </w:rPr>
        <w:t xml:space="preserve"> (گفتن و نوشتن).</w:t>
      </w:r>
    </w:p>
    <w:p w14:paraId="749DE273" w14:textId="77777777" w:rsidR="0030002F" w:rsidRPr="00AF0B56" w:rsidRDefault="0030002F" w:rsidP="0030002F">
      <w:pPr>
        <w:spacing w:line="276" w:lineRule="auto"/>
        <w:ind w:firstLine="394"/>
        <w:rPr>
          <w:rFonts w:cs="B Nazanin"/>
          <w:sz w:val="28"/>
          <w:rtl/>
        </w:rPr>
      </w:pPr>
      <w:r w:rsidRPr="00AF0B56">
        <w:rPr>
          <w:rFonts w:cs="B Nazanin"/>
          <w:sz w:val="28"/>
          <w:rtl/>
        </w:rPr>
        <w:t>با شروع از ادراک زبان، ما در معرض محیطی سرشار از اطلاعات مکتوب و کلامی قرار داریم. با این حال، ادراک زبان در مهارت‌های خواندن و گفتار با یکدیگر متفاوت است. برخلاف واژگانی که از طریق متن چاپی دریافت می‌شوند، گفتار سیگنال مبهم‌تری را ارائه می‌دهد (لیبرمن</w:t>
      </w:r>
      <w:r w:rsidRPr="00AF0B56">
        <w:rPr>
          <w:rStyle w:val="FootnoteReference"/>
          <w:rFonts w:cs="B Nazanin"/>
          <w:sz w:val="28"/>
          <w:rtl/>
        </w:rPr>
        <w:footnoteReference w:id="384"/>
      </w:r>
      <w:r w:rsidRPr="00AF0B56">
        <w:rPr>
          <w:rFonts w:cs="B Nazanin"/>
          <w:sz w:val="28"/>
          <w:rtl/>
        </w:rPr>
        <w:t xml:space="preserve">، ۱۹۶۳). برای نمونه، زمانی که کلمات به صورت انفرادی و خارج از بافتِ جملات گفتاری ارائه می‌شوند، شناسایی آن‌ها تنها نیمی از زمان را به خود </w:t>
      </w:r>
      <w:r w:rsidRPr="00AF0B56">
        <w:rPr>
          <w:rFonts w:cs="B Nazanin"/>
          <w:sz w:val="28"/>
          <w:rtl/>
        </w:rPr>
        <w:lastRenderedPageBreak/>
        <w:t>اختصاص می‌دهد (لیبرمن، ۱۹۶۳). مدل فعال‌سازی تعاملی</w:t>
      </w:r>
      <w:r w:rsidRPr="00AF0B56">
        <w:rPr>
          <w:rStyle w:val="FootnoteReference"/>
          <w:rFonts w:cs="B Nazanin"/>
          <w:sz w:val="28"/>
          <w:rtl/>
        </w:rPr>
        <w:footnoteReference w:id="385"/>
      </w:r>
      <w:r w:rsidRPr="00AF0B56">
        <w:rPr>
          <w:rFonts w:cs="B Nazanin"/>
          <w:sz w:val="28"/>
          <w:rtl/>
        </w:rPr>
        <w:t xml:space="preserve"> ابزاری کارآمد برای درک نحوه فهم کلمات مکتوب توسط افراد است. مک‌کللند و روملهارت</w:t>
      </w:r>
      <w:r w:rsidRPr="00AF0B56">
        <w:rPr>
          <w:rStyle w:val="FootnoteReference"/>
          <w:rFonts w:cs="B Nazanin"/>
          <w:sz w:val="28"/>
          <w:rtl/>
        </w:rPr>
        <w:footnoteReference w:id="386"/>
      </w:r>
      <w:r w:rsidRPr="00AF0B56">
        <w:rPr>
          <w:rFonts w:cs="B Nazanin"/>
          <w:sz w:val="28"/>
          <w:rtl/>
        </w:rPr>
        <w:t xml:space="preserve"> (۱۹۸۱) این مدل تعاملیِ پایین به بالا و بالا به پایین را پیشنهاد کردند. این مدل از سه سطح شناسایی تشکیل شده است: سطح ویژگی در پایین، سطح حرف در میان، و سطح کلمه در بالا. شناسایی یک کلمه مکتوب در ابتدا مستلزم تشخیص ویژگی حرفِ آن است؛ سپس فعال‌سازی به تمامی واحدهای حرفی که حاوی آن ویژگی هستند فرستاده شده و سایر واحدهای حرفی مهار می‌شوند. به روشی مشابه، در مرحله دوم، حروف در سطح دوم شناسایی می‌شوند و در نهایت، یک کلمه بر اساس فعال‌سازی واحدهای سطح حرف، در سطح کلمه قابل‌شناسایی خواهد بود (مک کللند و روملهارت، ۱۹۸۱). بازشناسی کلمات را می‌توان در این بستر تسهیل کرد. مایر و شوانولد</w:t>
      </w:r>
      <w:r w:rsidRPr="00AF0B56">
        <w:rPr>
          <w:rStyle w:val="FootnoteReference"/>
          <w:rFonts w:cs="B Nazanin"/>
          <w:sz w:val="28"/>
          <w:rtl/>
        </w:rPr>
        <w:footnoteReference w:id="387"/>
      </w:r>
      <w:r w:rsidRPr="00AF0B56">
        <w:rPr>
          <w:rFonts w:cs="B Nazanin"/>
          <w:sz w:val="28"/>
          <w:rtl/>
        </w:rPr>
        <w:t xml:space="preserve"> (۱۹۷۱) دریافتند که اگر کلمه‌ای با یک کلمه مرتبط از نظر معنایی پیش‌درآمد شود، سریع‌تر شناسایی می‌گردد؛ پدیده‌ای که پیش‌آماده‌سازی معنایی نامیده می‌شود. برای مثال، کلمه «پزشک» زمانی که پس از کلمه «پرستار» می‌آید، سریع‌تر از زمانی که پس از یک کلمه نامربوط مانند «کتابخانه» بیاید، شناسایی می‌شود (مایر و شوانولد، ۱۹۷۱).</w:t>
      </w:r>
    </w:p>
    <w:p w14:paraId="680552FB" w14:textId="77777777" w:rsidR="0030002F" w:rsidRPr="00AF0B56" w:rsidRDefault="0030002F" w:rsidP="0030002F">
      <w:pPr>
        <w:spacing w:line="276" w:lineRule="auto"/>
        <w:ind w:firstLine="394"/>
        <w:rPr>
          <w:rFonts w:cs="B Nazanin"/>
          <w:sz w:val="28"/>
          <w:rtl/>
        </w:rPr>
      </w:pPr>
      <w:r w:rsidRPr="00AF0B56">
        <w:rPr>
          <w:rFonts w:cs="B Nazanin"/>
          <w:sz w:val="28"/>
          <w:rtl/>
        </w:rPr>
        <w:t>در رابطه با بخش شنیداری، ادراک گفتار از اهمیت زیادی در ادراک شنوایی برخوردار است. در فرآیند گوش دادن به گفتار، افراد در ابتدا سیگنال گفتاری را از پس‌زمینه صوتی تفکیک می‌کنند، سپس واج‌ها یا هجاهای استخراج‌شده را رمزگشایی می‌نمایند. مرحله سوم به شناسایی کلمات اختصاص دارد. یکی از بزرگترین مشکلات در این مرحله آن است که تمایز کلمات در لایه واجی دشوار است؛ زیرا تنها تقریباً ۱۱ واج مصوت و ۳۵ واج صامت، بیشتر کلمات انگلیسی را تشکیل می‌دهند (دامیان</w:t>
      </w:r>
      <w:r w:rsidRPr="00AF0B56">
        <w:rPr>
          <w:rStyle w:val="FootnoteReference"/>
          <w:rFonts w:cs="B Nazanin"/>
          <w:sz w:val="28"/>
          <w:rtl/>
        </w:rPr>
        <w:footnoteReference w:id="388"/>
      </w:r>
      <w:r w:rsidRPr="00AF0B56">
        <w:rPr>
          <w:rFonts w:cs="B Nazanin"/>
          <w:sz w:val="28"/>
          <w:rtl/>
        </w:rPr>
        <w:t>، ۲۰۲۰). تنها زمانی که کلمات در گفتار شناسایی شوند، افراد می‌توانند بر اساس تحلیل نحوی و پردازش موضوعی، معنای گفتار را درک کنند (آیزنگ و کین، ۲۰۲۰).</w:t>
      </w:r>
    </w:p>
    <w:p w14:paraId="2F4D551B" w14:textId="77777777" w:rsidR="0030002F" w:rsidRPr="00AF0B56" w:rsidRDefault="0030002F" w:rsidP="0030002F">
      <w:pPr>
        <w:spacing w:line="276" w:lineRule="auto"/>
        <w:ind w:firstLine="394"/>
        <w:rPr>
          <w:rFonts w:cs="B Nazanin"/>
          <w:sz w:val="28"/>
          <w:rtl/>
        </w:rPr>
      </w:pPr>
      <w:r w:rsidRPr="00AF0B56">
        <w:rPr>
          <w:rFonts w:cs="B Nazanin"/>
          <w:sz w:val="28"/>
          <w:rtl/>
        </w:rPr>
        <w:t>پس از ادراک زبان، درک زبان کانون توجه بعدی است که با پردازش و فهم سطح بالاتر زبان مرتبط است. از یک سو، در فهم جمله، سهم و نقش نحو و دستور زبان را نمی‌توان نادیده گرفت. نحو به مطالعه اصول شکل‌گیری جملات دستوری، با تمرکز ویژه بر ترتیب کلمات اشاره دارد (ارکی</w:t>
      </w:r>
      <w:r w:rsidRPr="00AF0B56">
        <w:rPr>
          <w:rStyle w:val="FootnoteReference"/>
          <w:rFonts w:cs="B Nazanin"/>
          <w:sz w:val="28"/>
          <w:rtl/>
        </w:rPr>
        <w:footnoteReference w:id="389"/>
      </w:r>
      <w:r w:rsidRPr="00AF0B56">
        <w:rPr>
          <w:rFonts w:cs="B Nazanin"/>
          <w:sz w:val="28"/>
          <w:rtl/>
        </w:rPr>
        <w:t>، ۲۰۱۵). دستور زبان معنای تا حدی گسترده‌تر دارد و از مجموعه‌ای از قوانین تشکیل می‌شود که زایایی و قاعده‌مندی زبان را تبیین می‌کند و ساختار جمله، تلفظ، اقسام کلمه و غیره را در بر می‌گیرد (چامسکی</w:t>
      </w:r>
      <w:r w:rsidRPr="00AF0B56">
        <w:rPr>
          <w:rStyle w:val="FootnoteReference"/>
          <w:rFonts w:cs="B Nazanin"/>
          <w:sz w:val="28"/>
          <w:rtl/>
        </w:rPr>
        <w:footnoteReference w:id="390"/>
      </w:r>
      <w:r w:rsidRPr="00AF0B56">
        <w:rPr>
          <w:rFonts w:cs="B Nazanin"/>
          <w:sz w:val="28"/>
          <w:rtl/>
        </w:rPr>
        <w:t xml:space="preserve">، ۱۹۸۶). در واقع، بسیاری از جملاتی که ما بیان می‌کنیم یا می‌خوانیم مبهم هستند، اما افراد همچنان در بیشتر موارد می‌توانند معنای </w:t>
      </w:r>
      <w:r w:rsidRPr="00AF0B56">
        <w:rPr>
          <w:rFonts w:cs="B Nazanin"/>
          <w:sz w:val="28"/>
          <w:rtl/>
        </w:rPr>
        <w:lastRenderedPageBreak/>
        <w:t>صحیح را درک کنند. شنوندگان می‌توانند ساختار نحوی و دستوریِ زبانِ مبهم را با استفاده از نشانه‌های نوایی مانند لحن، تکیه صدا، مکث و آهنگ رمزگشایی و فهم نمایند. اگر همه هجاها با لحن و تونی یکنواخت بیان شوند، درک سخنران برای شنوندگان دشوارتر خواهد بود (دافی و پیسونی</w:t>
      </w:r>
      <w:r w:rsidRPr="00AF0B56">
        <w:rPr>
          <w:rStyle w:val="FootnoteReference"/>
          <w:rFonts w:cs="B Nazanin"/>
          <w:sz w:val="28"/>
          <w:rtl/>
        </w:rPr>
        <w:footnoteReference w:id="391"/>
      </w:r>
      <w:r w:rsidRPr="00AF0B56">
        <w:rPr>
          <w:rFonts w:cs="B Nazanin"/>
          <w:sz w:val="28"/>
          <w:rtl/>
        </w:rPr>
        <w:t>، ۱۹۹۲). شنوندگان نیز همانند خوانندگان می‌توانند معنای مد نظر در جملات مبهم و دوپهلو را از طریق بافت درک کنند. اما برای درک گفتمان، استنتاج‌های مختلفی مانند استنتاج‌های منطقی، استنتاج‌های پل‌زننده و استنتاج‌های تفصیلی مورد نیاز است. استنتاج‌های منطقی به معنای کلمات بستگی دارند؛ برای نمونه، خوانندگان می‌توانند استنتاج کنند که کیک نوعی دسر است. استنتاج‌های پل‌زننده به عنوان پلی برای اتصال بخش فعلی متن به بخش قبلی عمل می‌کنند. استنتاج‌های تفصیلی می‌توانند اطلاعات متن اصلی را از طریق دانش عمومی جهان گسترش دهند (آیزنگ و کین، ۲۰۲۰). به گفته مک‌کون و راتکلیف</w:t>
      </w:r>
      <w:r w:rsidRPr="00AF0B56">
        <w:rPr>
          <w:rStyle w:val="FootnoteReference"/>
          <w:rFonts w:cs="B Nazanin"/>
          <w:sz w:val="28"/>
          <w:rtl/>
        </w:rPr>
        <w:footnoteReference w:id="392"/>
      </w:r>
      <w:r w:rsidRPr="00AF0B56">
        <w:rPr>
          <w:rFonts w:cs="B Nazanin"/>
          <w:sz w:val="28"/>
          <w:rtl/>
        </w:rPr>
        <w:t xml:space="preserve"> (۱۹۹۲)، استنتاج‌ها را می‌توان به دو دسته خودکار یا هدف‌مند (راهبردی) تقسیم کرد. استنتاج‌های خودکار، انسجامی موضعی را با حافظه فردی یا اطلاعات صریح موجود در متن برقرار می‌سازند، و استنتاج‌های هدف‌مند برای دنبال کردن اهدافِ خواننده شکل می‌گیرند. از این رو، درک زبان که ظاهراً ساده به نظر می‌رسد، در پردازش شناختی بسیار پیچیده است.</w:t>
      </w:r>
    </w:p>
    <w:p w14:paraId="44C6B231" w14:textId="77777777" w:rsidR="0030002F" w:rsidRPr="00AF0B56" w:rsidRDefault="0030002F" w:rsidP="0030002F">
      <w:pPr>
        <w:spacing w:line="276" w:lineRule="auto"/>
        <w:ind w:firstLine="394"/>
        <w:rPr>
          <w:rFonts w:cs="B Nazanin"/>
          <w:sz w:val="28"/>
          <w:rtl/>
        </w:rPr>
      </w:pPr>
      <w:r w:rsidRPr="00AF0B56">
        <w:rPr>
          <w:rFonts w:cs="B Nazanin"/>
          <w:sz w:val="28"/>
          <w:rtl/>
        </w:rPr>
        <w:t>در نهایت نوبت به تولید زبان می‌رسد که فعالیتی هدفمند است که در آن، افراد برای دستیابی به هدفی خاص، صحبت می‌کنند یا می‌نویسند (دو و همکاران</w:t>
      </w:r>
      <w:r w:rsidRPr="00AF0B56">
        <w:rPr>
          <w:rStyle w:val="FootnoteReference"/>
          <w:rFonts w:cs="B Nazanin"/>
          <w:sz w:val="28"/>
          <w:rtl/>
        </w:rPr>
        <w:footnoteReference w:id="393"/>
      </w:r>
      <w:r w:rsidRPr="00AF0B56">
        <w:rPr>
          <w:rFonts w:cs="B Nazanin"/>
          <w:sz w:val="28"/>
          <w:rtl/>
        </w:rPr>
        <w:t>، ۲۰۲۰). تولید گفتار شامل چندین مرحله است. در همسویی با نظریه فعال‌سازی‌گسترشی (که پردازش در آن به صورت موازی در سطوح مختلف رخ می‌دهد؛ دل</w:t>
      </w:r>
      <w:r w:rsidRPr="00AF0B56">
        <w:rPr>
          <w:rStyle w:val="FootnoteReference"/>
          <w:rFonts w:cs="B Nazanin"/>
          <w:sz w:val="28"/>
          <w:rtl/>
        </w:rPr>
        <w:footnoteReference w:id="394"/>
      </w:r>
      <w:r w:rsidRPr="00AF0B56">
        <w:rPr>
          <w:rFonts w:cs="B Nazanin"/>
          <w:sz w:val="28"/>
          <w:rtl/>
        </w:rPr>
        <w:t>، ۱۹۸۶)، تولید گفتار از چهار سطح تشکیل شده است. سطح نخست، سطح معنایی است که می‌توان آن را به عنوان سطح برنامه‌ریزی نیز در نظر گرفت و ایده اصلی و محتوای گفتار را برنامه‌ریزی می‌کند (دل، ۱۹۸۶). به طور کلی، افراد پیش از سخن گفتن، در سطح بند یا عبارت برنامه‌ریزی می‌کنند. سطح نحوی لایه دوم است که با ساختار دستوری کلمات برنامه‌ریزی‌شده پیوند دارد. دو سطح پایانی، سطح ساختواژی و سطح واج‌شناختی هستند که به تکواژها (واحدهای پایه معنایی) و واج‌ها (واحدهای پایه صوتی) مربوط می‌شوند (دل، ۱۹۸۶). این چهار سطح با یکدیگر تعامل دارند، بدین معنا که فرآیندهای موجود در یک سطح می‌توانند بر فرآیندهای سایر سطوح تأثیر بگذارند. در رابطه با تولید نوشتار، چنووت و هیز</w:t>
      </w:r>
      <w:r w:rsidRPr="00AF0B56">
        <w:rPr>
          <w:rStyle w:val="FootnoteReference"/>
          <w:rFonts w:cs="B Nazanin"/>
          <w:sz w:val="28"/>
          <w:rtl/>
        </w:rPr>
        <w:footnoteReference w:id="395"/>
      </w:r>
      <w:r w:rsidRPr="00AF0B56">
        <w:rPr>
          <w:rFonts w:cs="B Nazanin"/>
          <w:sz w:val="28"/>
          <w:rtl/>
        </w:rPr>
        <w:t xml:space="preserve"> (۲۰۰۳) بر اساس پژوهش‌های پیشین، چهار فرآیند تولید نوشتار را مطرح کردند. فرآیند نخست، «پیشنهاددهنده» نام دارد که مسئولیت پیشنهاد دادن ایده‌ها را بر عهده دارد. فرآیند بعدی «مترجم» است که پیام شکل‌گرفته توسط پیشنهاددهنده را به رشته‌های کلامی مانند جمله تبدیل می‌کند. فرآیند سوم، یعنی «رونوشت‌بردار»، رشته‌های کلامی را به متن مکتوب تبدیل می‌سازد. «ارزیاب» یا «بازبین» آخرین فرآیند تولید نوشتار است که مسئولیت نظارت بر </w:t>
      </w:r>
      <w:r w:rsidRPr="00AF0B56">
        <w:rPr>
          <w:rFonts w:cs="B Nazanin"/>
          <w:sz w:val="28"/>
          <w:rtl/>
        </w:rPr>
        <w:lastRenderedPageBreak/>
        <w:t>متن و اصلاح آن را بر عهده دارد. در مجموع، هر دو فرآیند تولید گفتار و نوشتار، با وجود آنکه در زندگی روزمره بی‌دردسر به نظر می‌رسند، از نظر شناختی پیچیده هستند. بخش بعدی به ترجمه شفاهی پیاپی می‌پردازد، حوزه‌ای بسیار پرتقاضا از نظر شناختی که پیوند نزدیکی با زبان دارد.</w:t>
      </w:r>
    </w:p>
    <w:p w14:paraId="15AEE349" w14:textId="77777777" w:rsidR="0030002F" w:rsidRPr="00AF0B56" w:rsidRDefault="0030002F" w:rsidP="0030002F">
      <w:pPr>
        <w:spacing w:line="276" w:lineRule="auto"/>
        <w:ind w:firstLine="394"/>
        <w:rPr>
          <w:rFonts w:cs="B Nazanin"/>
          <w:sz w:val="28"/>
          <w:rtl/>
        </w:rPr>
      </w:pPr>
    </w:p>
    <w:p w14:paraId="7152270E" w14:textId="77777777" w:rsidR="0030002F" w:rsidRPr="00026CFD" w:rsidRDefault="0030002F" w:rsidP="0030002F">
      <w:pPr>
        <w:pStyle w:val="Heading2"/>
        <w:rPr>
          <w:rFonts w:cs="B Nazanin"/>
          <w:b/>
          <w:bCs/>
          <w:color w:val="000000" w:themeColor="text1"/>
          <w:sz w:val="32"/>
          <w:szCs w:val="32"/>
          <w:rtl/>
        </w:rPr>
      </w:pPr>
      <w:bookmarkStart w:id="77" w:name="_Toc237578566"/>
      <w:r w:rsidRPr="00026CFD">
        <w:rPr>
          <w:rFonts w:cs="B Nazanin"/>
          <w:b/>
          <w:bCs/>
          <w:color w:val="000000" w:themeColor="text1"/>
          <w:sz w:val="32"/>
          <w:szCs w:val="32"/>
          <w:rtl/>
        </w:rPr>
        <w:t>کیفیت خواب</w:t>
      </w:r>
      <w:bookmarkEnd w:id="77"/>
    </w:p>
    <w:p w14:paraId="77B1457C" w14:textId="77777777" w:rsidR="0030002F" w:rsidRPr="00AF0B56" w:rsidRDefault="0030002F" w:rsidP="0030002F">
      <w:pPr>
        <w:spacing w:line="276" w:lineRule="auto"/>
        <w:ind w:firstLine="394"/>
        <w:rPr>
          <w:rFonts w:cs="B Nazanin"/>
          <w:sz w:val="28"/>
          <w:rtl/>
        </w:rPr>
      </w:pPr>
      <w:r w:rsidRPr="00AF0B56">
        <w:rPr>
          <w:rFonts w:cs="B Nazanin"/>
          <w:sz w:val="28"/>
          <w:rtl/>
        </w:rPr>
        <w:t>خواب در فرهنگ لغت مریام-وبستر</w:t>
      </w:r>
      <w:r w:rsidRPr="00AF0B56">
        <w:rPr>
          <w:rStyle w:val="FootnoteReference"/>
          <w:rFonts w:cs="B Nazanin"/>
          <w:sz w:val="28"/>
          <w:rtl/>
        </w:rPr>
        <w:footnoteReference w:id="396"/>
      </w:r>
      <w:r w:rsidRPr="00AF0B56">
        <w:rPr>
          <w:rFonts w:cs="B Nazanin"/>
          <w:sz w:val="28"/>
          <w:rtl/>
        </w:rPr>
        <w:t xml:space="preserve"> به این صورت تعریف شده است: «یک حالت طبیعی و دوره‌ایِ استراحت برای ذهن و بدن که در آن معمولاً چشم‌ها بسته می‌شوند و هوشیاری به طور کامل یا جزئی از دست می‌رود، به طوری که کاهش در حرکات بدن و پاسخ‌گویی به محرک‌های بیرونی رخ می‌دهد». مشخص شده است که مغز در حین خواب، فرآیندهای متعددی را پشت سر می‌گذارد. این فرآیندها شامل چرخه‌ای از فعالیت‌های امواج مغزی در انسان‌ها و سایر پستانداران است. در میان این فعالیت‌ها، چرخه‌ای از فرکانس‌ها وجود دارد که حالت رؤیابینی را نیز شامل می‌شود. به گفته فولر و همکاران</w:t>
      </w:r>
      <w:r w:rsidRPr="00AF0B56">
        <w:rPr>
          <w:rStyle w:val="FootnoteReference"/>
          <w:rFonts w:cs="B Nazanin"/>
          <w:sz w:val="28"/>
          <w:rtl/>
        </w:rPr>
        <w:footnoteReference w:id="397"/>
      </w:r>
      <w:r w:rsidRPr="00AF0B56">
        <w:rPr>
          <w:rFonts w:cs="B Nazanin"/>
          <w:sz w:val="28"/>
          <w:rtl/>
        </w:rPr>
        <w:t xml:space="preserve"> (۲۰۱۶)، یک روش ساده برای عملیاتی‌سازیِ این سازه، توصیف آن به عنوان حالتی است که در آن کاهش حرکات ارادی، کاهش پاسخ به تحریک، و وضعیت بدنی کلیشه‌ای</w:t>
      </w:r>
      <w:r w:rsidRPr="00AF0B56">
        <w:rPr>
          <w:rStyle w:val="FootnoteReference"/>
          <w:rFonts w:cs="B Nazanin"/>
          <w:sz w:val="28"/>
          <w:rtl/>
        </w:rPr>
        <w:footnoteReference w:id="398"/>
      </w:r>
      <w:r w:rsidRPr="00AF0B56">
        <w:rPr>
          <w:rFonts w:cs="B Nazanin"/>
          <w:sz w:val="28"/>
          <w:rtl/>
        </w:rPr>
        <w:t xml:space="preserve"> مشاهده می‌شود. خواب به راحتی از سایر حالت‌های هوشیاری، مانند بیهوشی یا کما، قابل‌تشخیص است؛ چرا که خواب نسبتاً به راحتی برگشت‌پذیر بوده و پدیده‌ای خودتنظیم‌شونده به شمار می‌رود (پاتل و همکاران</w:t>
      </w:r>
      <w:r w:rsidRPr="00AF0B56">
        <w:rPr>
          <w:rStyle w:val="FootnoteReference"/>
          <w:rFonts w:cs="B Nazanin"/>
          <w:sz w:val="28"/>
          <w:rtl/>
        </w:rPr>
        <w:footnoteReference w:id="399"/>
      </w:r>
      <w:r w:rsidRPr="00AF0B56">
        <w:rPr>
          <w:rFonts w:cs="B Nazanin"/>
          <w:sz w:val="28"/>
          <w:rtl/>
        </w:rPr>
        <w:t>، ۲۰۲۱).</w:t>
      </w:r>
    </w:p>
    <w:p w14:paraId="66C39A8F" w14:textId="77777777" w:rsidR="0030002F" w:rsidRPr="00AF0B56" w:rsidRDefault="0030002F" w:rsidP="0030002F">
      <w:pPr>
        <w:spacing w:line="276" w:lineRule="auto"/>
        <w:ind w:firstLine="394"/>
        <w:rPr>
          <w:rFonts w:cs="B Nazanin"/>
          <w:sz w:val="28"/>
          <w:rtl/>
        </w:rPr>
      </w:pPr>
    </w:p>
    <w:p w14:paraId="790D4B2B" w14:textId="77777777" w:rsidR="0030002F" w:rsidRPr="00026CFD" w:rsidRDefault="0030002F" w:rsidP="0030002F">
      <w:pPr>
        <w:pStyle w:val="Heading3"/>
        <w:rPr>
          <w:rFonts w:cs="B Nazanin"/>
          <w:b/>
          <w:bCs/>
          <w:color w:val="000000" w:themeColor="text1"/>
          <w:sz w:val="28"/>
          <w:szCs w:val="28"/>
          <w:rtl/>
        </w:rPr>
      </w:pPr>
      <w:bookmarkStart w:id="78" w:name="_Toc237578567"/>
      <w:r w:rsidRPr="00026CFD">
        <w:rPr>
          <w:rFonts w:cs="B Nazanin"/>
          <w:b/>
          <w:bCs/>
          <w:color w:val="000000" w:themeColor="text1"/>
          <w:sz w:val="28"/>
          <w:szCs w:val="28"/>
          <w:rtl/>
        </w:rPr>
        <w:t>معماری و مراحل خواب</w:t>
      </w:r>
      <w:bookmarkEnd w:id="78"/>
    </w:p>
    <w:p w14:paraId="0E09AE0E" w14:textId="77777777" w:rsidR="0030002F" w:rsidRPr="00AF0B56" w:rsidRDefault="0030002F" w:rsidP="0030002F">
      <w:pPr>
        <w:spacing w:line="276" w:lineRule="auto"/>
        <w:ind w:firstLine="394"/>
        <w:rPr>
          <w:rFonts w:cs="B Nazanin"/>
          <w:sz w:val="28"/>
          <w:rtl/>
        </w:rPr>
      </w:pPr>
      <w:r w:rsidRPr="00AF0B56">
        <w:rPr>
          <w:rFonts w:cs="B Nazanin"/>
          <w:sz w:val="28"/>
          <w:rtl/>
        </w:rPr>
        <w:t>به گفته پاتل و همکاران (۲۰۲۱)، بدن به طور طبیعی در چهار مرحله خواب می‌چرخد که این مراحل شامل چرخه‌های همراه با حرکات سریع چشم (</w:t>
      </w:r>
      <w:r w:rsidRPr="00FB470C">
        <w:rPr>
          <w:rFonts w:asciiTheme="majorBidi" w:hAnsiTheme="majorBidi" w:cstheme="majorBidi"/>
          <w:szCs w:val="24"/>
        </w:rPr>
        <w:t>REM</w:t>
      </w:r>
      <w:r w:rsidRPr="00AF0B56">
        <w:rPr>
          <w:rFonts w:cs="B Nazanin"/>
          <w:sz w:val="28"/>
          <w:rtl/>
        </w:rPr>
        <w:t>) و چرخه‌های بدون حرکات سریع چشم (</w:t>
      </w:r>
      <w:r w:rsidRPr="00FB470C">
        <w:rPr>
          <w:rFonts w:asciiTheme="majorBidi" w:hAnsiTheme="majorBidi" w:cstheme="majorBidi"/>
          <w:szCs w:val="24"/>
        </w:rPr>
        <w:t>NREM</w:t>
      </w:r>
      <w:r w:rsidRPr="00AF0B56">
        <w:rPr>
          <w:rFonts w:cs="B Nazanin"/>
          <w:sz w:val="28"/>
          <w:rtl/>
        </w:rPr>
        <w:t xml:space="preserve">) می‌شوند. یک شب خواب معمولی شامل ۴ تا ۶ چرخه کامل است که در هر یک از آن‌ها حدود ۹۰ دقیقه (یک و نیم ساعت) سپری می‌شود. با پیشرفت زمان خواب، مراحل </w:t>
      </w:r>
      <w:r w:rsidRPr="00FB470C">
        <w:rPr>
          <w:rFonts w:asciiTheme="majorBidi" w:hAnsiTheme="majorBidi" w:cstheme="majorBidi"/>
          <w:szCs w:val="24"/>
        </w:rPr>
        <w:t>NREM</w:t>
      </w:r>
      <w:r w:rsidRPr="00AF0B56">
        <w:rPr>
          <w:rFonts w:cs="B Nazanin"/>
          <w:sz w:val="28"/>
          <w:rtl/>
        </w:rPr>
        <w:t xml:space="preserve"> کمتری رخ می‌دهد و مدت زمان خواب </w:t>
      </w:r>
      <w:r w:rsidRPr="00FB470C">
        <w:rPr>
          <w:rFonts w:asciiTheme="majorBidi" w:hAnsiTheme="majorBidi" w:cstheme="majorBidi"/>
          <w:szCs w:val="24"/>
        </w:rPr>
        <w:t>REM</w:t>
      </w:r>
      <w:r w:rsidRPr="00AF0B56">
        <w:rPr>
          <w:rFonts w:cs="B Nazanin"/>
          <w:sz w:val="28"/>
          <w:rtl/>
        </w:rPr>
        <w:t xml:space="preserve"> افزایش می‌یابد. این الگوی خواب منظم باید به شما درباره ریتم طبیعی خوابتان اطمینان خاطر دهد.</w:t>
      </w:r>
    </w:p>
    <w:p w14:paraId="24670543"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پاتل و همکاران (۲۰۲۱) درباره فازها نوشته‌اند: بیداری، </w:t>
      </w:r>
      <w:r w:rsidRPr="00FB470C">
        <w:rPr>
          <w:rFonts w:asciiTheme="majorBidi" w:hAnsiTheme="majorBidi" w:cstheme="majorBidi"/>
          <w:szCs w:val="24"/>
        </w:rPr>
        <w:t>N1</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N2</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N3</w:t>
      </w:r>
      <w:r w:rsidRPr="00AF0B56">
        <w:rPr>
          <w:rFonts w:cs="B Nazanin"/>
          <w:sz w:val="28"/>
          <w:rtl/>
        </w:rPr>
        <w:t xml:space="preserve"> و </w:t>
      </w:r>
      <w:r w:rsidRPr="00FB470C">
        <w:rPr>
          <w:rFonts w:asciiTheme="majorBidi" w:hAnsiTheme="majorBidi" w:cstheme="majorBidi"/>
          <w:szCs w:val="24"/>
        </w:rPr>
        <w:t>R</w:t>
      </w:r>
      <w:r w:rsidRPr="00AF0B56">
        <w:rPr>
          <w:rFonts w:cs="B Nazanin"/>
          <w:sz w:val="28"/>
          <w:rtl/>
        </w:rPr>
        <w:t xml:space="preserve">. فازهایی که </w:t>
      </w:r>
      <w:r w:rsidRPr="00FB470C">
        <w:rPr>
          <w:rFonts w:asciiTheme="majorBidi" w:hAnsiTheme="majorBidi" w:cstheme="majorBidi"/>
          <w:szCs w:val="24"/>
        </w:rPr>
        <w:t>NREM</w:t>
      </w:r>
      <w:r w:rsidRPr="00AF0B56">
        <w:rPr>
          <w:rFonts w:cs="B Nazanin"/>
          <w:sz w:val="28"/>
          <w:rtl/>
        </w:rPr>
        <w:t xml:space="preserve"> در نظر گرفته می‌شوند شامل </w:t>
      </w:r>
      <w:r w:rsidRPr="00FB470C">
        <w:rPr>
          <w:rFonts w:asciiTheme="majorBidi" w:hAnsiTheme="majorBidi" w:cstheme="majorBidi"/>
          <w:szCs w:val="24"/>
        </w:rPr>
        <w:t>N1</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N2</w:t>
      </w:r>
      <w:r w:rsidRPr="00AF0B56">
        <w:rPr>
          <w:rFonts w:cs="B Nazanin"/>
          <w:sz w:val="28"/>
          <w:rtl/>
        </w:rPr>
        <w:t xml:space="preserve"> و </w:t>
      </w:r>
      <w:r w:rsidRPr="00FB470C">
        <w:rPr>
          <w:rFonts w:asciiTheme="majorBidi" w:hAnsiTheme="majorBidi" w:cstheme="majorBidi"/>
          <w:szCs w:val="24"/>
        </w:rPr>
        <w:t>N3</w:t>
      </w:r>
      <w:r w:rsidRPr="00AF0B56">
        <w:rPr>
          <w:rFonts w:cs="B Nazanin"/>
          <w:sz w:val="28"/>
          <w:rtl/>
        </w:rPr>
        <w:t xml:space="preserve"> هستند. هر فاز پیش‌رونده است و از سبک‌ترین تا عمیق‌ترین سطوح خواب حرکت می‌کند. به گفته پاتل و همکاران، مراحل خواب در اپوک‌های ۳۰ ثانیه‌ای</w:t>
      </w:r>
      <w:r w:rsidRPr="00AF0B56">
        <w:rPr>
          <w:rStyle w:val="FootnoteReference"/>
          <w:rFonts w:cs="B Nazanin"/>
          <w:sz w:val="28"/>
          <w:rtl/>
        </w:rPr>
        <w:footnoteReference w:id="400"/>
      </w:r>
      <w:r w:rsidRPr="00AF0B56">
        <w:rPr>
          <w:rFonts w:cs="B Nazanin"/>
          <w:sz w:val="28"/>
          <w:rtl/>
        </w:rPr>
        <w:t xml:space="preserve"> دسته‌بندی می‌شوند </w:t>
      </w:r>
      <w:r w:rsidRPr="00AF0B56">
        <w:rPr>
          <w:rFonts w:cs="B Nazanin"/>
          <w:sz w:val="28"/>
          <w:rtl/>
        </w:rPr>
        <w:lastRenderedPageBreak/>
        <w:t xml:space="preserve">و هر دوره به مرحله خواب مناسب اختصاص می‌یابد که بیشترین زمان آن در مرحله </w:t>
      </w:r>
      <w:r w:rsidRPr="00FB470C">
        <w:rPr>
          <w:rFonts w:asciiTheme="majorBidi" w:hAnsiTheme="majorBidi" w:cstheme="majorBidi"/>
          <w:szCs w:val="24"/>
        </w:rPr>
        <w:t>N2</w:t>
      </w:r>
      <w:r w:rsidRPr="00AF0B56">
        <w:rPr>
          <w:rFonts w:cs="B Nazanin"/>
          <w:sz w:val="28"/>
          <w:rtl/>
        </w:rPr>
        <w:t xml:space="preserve"> سپری می‌شود (پاتل و همکاران، ۲۰۲۱).</w:t>
      </w:r>
    </w:p>
    <w:p w14:paraId="1F419B55"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علاوه بر این، پاتل و همکاران (۲۰۲۱) مرحله ۱ یا </w:t>
      </w:r>
      <w:r w:rsidRPr="00FB470C">
        <w:rPr>
          <w:rFonts w:asciiTheme="majorBidi" w:hAnsiTheme="majorBidi" w:cstheme="majorBidi"/>
          <w:szCs w:val="24"/>
        </w:rPr>
        <w:t>N1</w:t>
      </w:r>
      <w:r w:rsidRPr="00AF0B56">
        <w:rPr>
          <w:rFonts w:cs="B Nazanin"/>
          <w:sz w:val="28"/>
          <w:rtl/>
        </w:rPr>
        <w:t xml:space="preserve"> را به عنوان سبک‌ترین مرحله خواب توصیف کردند که تنها ۵ درصد از چرخه را تشکیل می‌دهد و ۱ تا ۵ دقیقه به طول می‌انجامد. توصیف شده است که این مرحله زمانی رخ می‌دهد که بیش از ۵۰ درصد از امواج آلفا با امواجی با فرکانس مختلط و دامنه کمتر جایگزین می‌شوند. تنفس منظم و حرکات عضلات اسکلتی، همزمان با پیشرفت خواب به سمت مرحله ۲ (</w:t>
      </w:r>
      <w:r w:rsidRPr="00FB470C">
        <w:rPr>
          <w:rFonts w:asciiTheme="majorBidi" w:hAnsiTheme="majorBidi" w:cstheme="majorBidi"/>
          <w:szCs w:val="24"/>
        </w:rPr>
        <w:t>N2</w:t>
      </w:r>
      <w:r w:rsidRPr="00AF0B56">
        <w:rPr>
          <w:rFonts w:cs="B Nazanin"/>
          <w:sz w:val="28"/>
          <w:rtl/>
        </w:rPr>
        <w:t>) زمانی اتفاق می‌افتند که بدن با افت دمای بدن و کاهش ضربان قلب به خواب عمیق‌تری می‌رود. اشاره شده است که این فاز در طول چرخه اولیه حدود ۲۵ دقیقه به طول می‌انجامد و در چرخه‌های بعدی همچنان طولانی‌تر می‌شود و در نهایت ۵۰ درصد از کل زمان خواب را تشکیل می‌دهد. این فاز با ویژگی‌های شاخصی چون دوک‌های خواب</w:t>
      </w:r>
      <w:r w:rsidRPr="00AF0B56">
        <w:rPr>
          <w:rStyle w:val="FootnoteReference"/>
          <w:rFonts w:cs="B Nazanin"/>
          <w:sz w:val="28"/>
          <w:rtl/>
        </w:rPr>
        <w:footnoteReference w:id="401"/>
      </w:r>
      <w:r w:rsidRPr="00AF0B56">
        <w:rPr>
          <w:rFonts w:cs="B Nazanin"/>
          <w:sz w:val="28"/>
          <w:rtl/>
        </w:rPr>
        <w:t xml:space="preserve">، مجتمع‌های </w:t>
      </w:r>
      <w:r w:rsidRPr="00FB470C">
        <w:rPr>
          <w:rFonts w:asciiTheme="majorBidi" w:hAnsiTheme="majorBidi" w:cstheme="majorBidi"/>
          <w:szCs w:val="24"/>
        </w:rPr>
        <w:t>K</w:t>
      </w:r>
      <w:r w:rsidRPr="00AF0B56">
        <w:rPr>
          <w:rStyle w:val="FootnoteReference"/>
          <w:rFonts w:cs="B Nazanin"/>
          <w:sz w:val="28"/>
          <w:rtl/>
        </w:rPr>
        <w:footnoteReference w:id="402"/>
      </w:r>
      <w:r w:rsidRPr="00AF0B56">
        <w:rPr>
          <w:rFonts w:cs="B Nazanin"/>
          <w:sz w:val="28"/>
          <w:rtl/>
        </w:rPr>
        <w:t xml:space="preserve"> یا هر دو توصیف شده است. مجتمع‌های </w:t>
      </w:r>
      <w:r w:rsidRPr="00FB470C">
        <w:rPr>
          <w:rFonts w:asciiTheme="majorBidi" w:hAnsiTheme="majorBidi" w:cstheme="majorBidi"/>
          <w:szCs w:val="24"/>
        </w:rPr>
        <w:t>K</w:t>
      </w:r>
      <w:r w:rsidRPr="00AF0B56">
        <w:rPr>
          <w:rFonts w:cs="B Nazanin"/>
          <w:sz w:val="28"/>
          <w:rtl/>
        </w:rPr>
        <w:t xml:space="preserve"> به عنوان امواج دلتای طولانی توصیف شده‌اند که حدود یک ثانیه طول می‌کشند. توصیف شده است که خواب همچنان به سمت مرحله </w:t>
      </w:r>
      <w:r w:rsidRPr="00FB470C">
        <w:rPr>
          <w:rFonts w:asciiTheme="majorBidi" w:hAnsiTheme="majorBidi" w:cstheme="majorBidi"/>
          <w:szCs w:val="24"/>
        </w:rPr>
        <w:t>N3</w:t>
      </w:r>
      <w:r w:rsidRPr="00AF0B56">
        <w:rPr>
          <w:rFonts w:cs="B Nazanin"/>
          <w:sz w:val="28"/>
          <w:rtl/>
        </w:rPr>
        <w:t xml:space="preserve"> پیش می‌رود، جایی که تمامی امواج مغزی با امواج دلتا جایگزین شده و خواب به مرحله ۳ (</w:t>
      </w:r>
      <w:r w:rsidRPr="00FB470C">
        <w:rPr>
          <w:rFonts w:asciiTheme="majorBidi" w:hAnsiTheme="majorBidi" w:cstheme="majorBidi"/>
          <w:szCs w:val="24"/>
        </w:rPr>
        <w:t>N3</w:t>
      </w:r>
      <w:r w:rsidRPr="00AF0B56">
        <w:rPr>
          <w:rFonts w:cs="B Nazanin"/>
          <w:sz w:val="28"/>
          <w:rtl/>
        </w:rPr>
        <w:t xml:space="preserve">) منتقل می‌شود؛ مرحله‌ای که با کندترین فرکانس‌ها در عمیق‌ترین مرحله خواب، همگام با امواج دلتا تجربه می‌شود. پاتل و همکاران (۲۰۲۱) اشاره کردند که هنگام تجربه مرحله </w:t>
      </w:r>
      <w:r w:rsidRPr="00FB470C">
        <w:rPr>
          <w:rFonts w:asciiTheme="majorBidi" w:hAnsiTheme="majorBidi" w:cstheme="majorBidi"/>
          <w:szCs w:val="24"/>
        </w:rPr>
        <w:t>N3</w:t>
      </w:r>
      <w:r w:rsidRPr="00AF0B56">
        <w:rPr>
          <w:rFonts w:ascii="Arial" w:hAnsi="Arial" w:cs="B Nazanin"/>
          <w:sz w:val="28"/>
          <w:rtl/>
        </w:rPr>
        <w:t>،</w:t>
      </w:r>
      <w:r w:rsidRPr="00AF0B56">
        <w:rPr>
          <w:rFonts w:cs="B Nazanin"/>
          <w:sz w:val="28"/>
          <w:rtl/>
        </w:rPr>
        <w:t xml:space="preserve"> بیدار شدن دشوار است. در این مقاله بحث شده است که احتمال دارد منگی یا مه شناختی</w:t>
      </w:r>
      <w:r w:rsidRPr="00AF0B56">
        <w:rPr>
          <w:rStyle w:val="FootnoteReference"/>
          <w:rFonts w:cs="B Nazanin"/>
          <w:sz w:val="28"/>
          <w:rtl/>
        </w:rPr>
        <w:footnoteReference w:id="403"/>
      </w:r>
      <w:r w:rsidRPr="00AF0B56">
        <w:rPr>
          <w:rFonts w:cs="B Nazanin"/>
          <w:sz w:val="28"/>
          <w:rtl/>
        </w:rPr>
        <w:t xml:space="preserve"> پس از بیداری، تقریباً به مدت ۳۰ دقیقه تا یک ساعت به طول انجامد. این مرحله همچنین به عنوان مرحله‌ای ترمیم‌کننده</w:t>
      </w:r>
      <w:r w:rsidRPr="00AF0B56">
        <w:rPr>
          <w:rStyle w:val="FootnoteReference"/>
          <w:rFonts w:cs="B Nazanin"/>
          <w:sz w:val="28"/>
          <w:rtl/>
        </w:rPr>
        <w:footnoteReference w:id="404"/>
      </w:r>
      <w:r w:rsidRPr="00AF0B56">
        <w:rPr>
          <w:rFonts w:cs="B Nazanin"/>
          <w:sz w:val="28"/>
          <w:rtl/>
        </w:rPr>
        <w:t xml:space="preserve"> توصیف شده است. در طول این مدت، پاتل و همکاران (۲۰۲۱) توصیف کردند که بدن بافت‌های خود را ترمیم و بازسازی می‌کند که این فرآیند شامل استخوان‌سازی و عضله‌سازی و در عین حال تقویت سیستم ایمنی بدن است. علاوه بر این، با افزایش سن، افراد زمان بیشتری را در مرحله </w:t>
      </w:r>
      <w:r w:rsidRPr="00FB470C">
        <w:rPr>
          <w:rFonts w:asciiTheme="majorBidi" w:hAnsiTheme="majorBidi" w:cstheme="majorBidi"/>
          <w:szCs w:val="24"/>
        </w:rPr>
        <w:t>N2</w:t>
      </w:r>
      <w:r w:rsidRPr="00AF0B56">
        <w:rPr>
          <w:rFonts w:cs="B Nazanin"/>
          <w:sz w:val="28"/>
          <w:rtl/>
        </w:rPr>
        <w:t xml:space="preserve"> در مقایسه با </w:t>
      </w:r>
      <w:r w:rsidRPr="00FB470C">
        <w:rPr>
          <w:rFonts w:asciiTheme="majorBidi" w:hAnsiTheme="majorBidi" w:cstheme="majorBidi"/>
          <w:szCs w:val="24"/>
        </w:rPr>
        <w:t>N3</w:t>
      </w:r>
      <w:r w:rsidRPr="00AF0B56">
        <w:rPr>
          <w:rFonts w:cs="B Nazanin"/>
          <w:sz w:val="28"/>
          <w:rtl/>
        </w:rPr>
        <w:t xml:space="preserve"> سپری می‌کنند (پاتل و همکاران، ۲۰۲۱).</w:t>
      </w:r>
    </w:p>
    <w:p w14:paraId="32F0C400"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جنبه دیگری از خواب که توسط پاتل و همکاران (۲۰۲۱) توصیف شد، خواب </w:t>
      </w:r>
      <w:r w:rsidRPr="00FB470C">
        <w:rPr>
          <w:rFonts w:asciiTheme="majorBidi" w:hAnsiTheme="majorBidi" w:cstheme="majorBidi"/>
          <w:szCs w:val="24"/>
        </w:rPr>
        <w:t>REM</w:t>
      </w:r>
      <w:r w:rsidRPr="00AF0B56">
        <w:rPr>
          <w:rFonts w:cs="B Nazanin"/>
          <w:sz w:val="28"/>
          <w:rtl/>
        </w:rPr>
        <w:t xml:space="preserve"> بود. این مرحله به عنوان مرحله‌ای برجسته شده است که رؤیاها در آن رخ می‌دهند؛ این مرحله بر اساس آنچه الکتروانسفالوگرافی (</w:t>
      </w:r>
      <w:r w:rsidRPr="00FB470C">
        <w:rPr>
          <w:rFonts w:asciiTheme="majorBidi" w:hAnsiTheme="majorBidi" w:cstheme="majorBidi"/>
          <w:szCs w:val="24"/>
        </w:rPr>
        <w:t>EEG</w:t>
      </w:r>
      <w:r w:rsidRPr="00AF0B56">
        <w:rPr>
          <w:rFonts w:cs="B Nazanin"/>
          <w:sz w:val="28"/>
          <w:rtl/>
        </w:rPr>
        <w:t>) نشان می‌دهد، منحصر‌به‌فرد توصیف شده است. پاتل و همکاران (۲۰۲۱) توصیف کرده‌اند که اگرچه فرد در خواب است، اما نوار مغزیِ او شبیه به یک فرد بیدار است. عضلات اسکلتی، به جز عضلات چشم و عضلات مورد استفاده در تنفس دیافراگمی</w:t>
      </w:r>
      <w:r w:rsidRPr="00AF0B56">
        <w:rPr>
          <w:rStyle w:val="FootnoteReference"/>
          <w:rFonts w:cs="B Nazanin"/>
          <w:sz w:val="28"/>
          <w:rtl/>
        </w:rPr>
        <w:footnoteReference w:id="405"/>
      </w:r>
      <w:r w:rsidRPr="00AF0B56">
        <w:rPr>
          <w:rFonts w:cs="B Nazanin"/>
          <w:sz w:val="28"/>
          <w:rtl/>
        </w:rPr>
        <w:t xml:space="preserve">، فاقد هرگونه حرکت هستند. در این مقاله بحث شده است که چگونه تنفس بی‌قاعده و نامنظم می‌شود، که این حالت با دیگر چرخه‌های خواب متفاوت است؛ شروع خواب </w:t>
      </w:r>
      <w:r w:rsidRPr="00FB470C">
        <w:rPr>
          <w:rFonts w:asciiTheme="majorBidi" w:hAnsiTheme="majorBidi" w:cstheme="majorBidi"/>
          <w:szCs w:val="24"/>
        </w:rPr>
        <w:t>REM</w:t>
      </w:r>
      <w:r w:rsidRPr="00AF0B56">
        <w:rPr>
          <w:rFonts w:cs="B Nazanin"/>
          <w:sz w:val="28"/>
          <w:rtl/>
        </w:rPr>
        <w:t xml:space="preserve"> حدود ۱.۵ ساعت پس از به خواب رفتن توصیف شده است، و مدت زمان هر چرخه با پیشرفت شب </w:t>
      </w:r>
      <w:r w:rsidRPr="00AF0B56">
        <w:rPr>
          <w:rFonts w:cs="B Nazanin"/>
          <w:sz w:val="28"/>
          <w:rtl/>
        </w:rPr>
        <w:lastRenderedPageBreak/>
        <w:t>طولانی‌تر می‌شود (پاتل و همکاران، ۲۰۲۱). از این رو، اهمیت دوره‌های خواب بدون وقفه در این امر آشکار می‌شود که به بدن اجازه می‌دهد هر یک از چرخه‌های خواب را به طور طبیعی و متناسب با نیازهای خاص آن فرد سپری کند.</w:t>
      </w:r>
    </w:p>
    <w:p w14:paraId="599C0FB6" w14:textId="77777777" w:rsidR="0030002F" w:rsidRPr="00AF0B56" w:rsidRDefault="0030002F" w:rsidP="0030002F">
      <w:pPr>
        <w:spacing w:line="276" w:lineRule="auto"/>
        <w:ind w:firstLine="394"/>
        <w:rPr>
          <w:rFonts w:cs="B Nazanin"/>
          <w:sz w:val="28"/>
          <w:rtl/>
        </w:rPr>
      </w:pPr>
    </w:p>
    <w:p w14:paraId="53139F8B" w14:textId="77777777" w:rsidR="0030002F" w:rsidRPr="00026CFD" w:rsidRDefault="0030002F" w:rsidP="0030002F">
      <w:pPr>
        <w:pStyle w:val="Heading3"/>
        <w:rPr>
          <w:rFonts w:cs="B Nazanin"/>
          <w:b/>
          <w:bCs/>
          <w:color w:val="000000" w:themeColor="text1"/>
          <w:sz w:val="28"/>
          <w:szCs w:val="28"/>
          <w:rtl/>
        </w:rPr>
      </w:pPr>
      <w:bookmarkStart w:id="79" w:name="_Toc237578568"/>
      <w:r w:rsidRPr="00026CFD">
        <w:rPr>
          <w:rFonts w:cs="B Nazanin"/>
          <w:b/>
          <w:bCs/>
          <w:color w:val="000000" w:themeColor="text1"/>
          <w:sz w:val="28"/>
          <w:szCs w:val="28"/>
          <w:rtl/>
        </w:rPr>
        <w:t>آشفتگی خواب</w:t>
      </w:r>
      <w:bookmarkEnd w:id="79"/>
    </w:p>
    <w:p w14:paraId="32DC7CF3" w14:textId="77777777" w:rsidR="0030002F" w:rsidRPr="00AF0B56" w:rsidRDefault="0030002F" w:rsidP="0030002F">
      <w:pPr>
        <w:spacing w:line="276" w:lineRule="auto"/>
        <w:ind w:firstLine="394"/>
        <w:rPr>
          <w:rFonts w:cs="B Nazanin"/>
          <w:sz w:val="28"/>
          <w:rtl/>
        </w:rPr>
      </w:pPr>
      <w:r w:rsidRPr="00AF0B56">
        <w:rPr>
          <w:rFonts w:cs="B Nazanin"/>
          <w:sz w:val="28"/>
          <w:rtl/>
        </w:rPr>
        <w:t>به گفته مراکز کنترل و پیشگیری از بیماری (</w:t>
      </w:r>
      <w:r w:rsidRPr="00FB470C">
        <w:rPr>
          <w:rFonts w:asciiTheme="majorBidi" w:hAnsiTheme="majorBidi" w:cstheme="majorBidi"/>
          <w:szCs w:val="24"/>
        </w:rPr>
        <w:t>CDC</w:t>
      </w:r>
      <w:r w:rsidRPr="00AF0B56">
        <w:rPr>
          <w:rFonts w:ascii="Arial" w:hAnsi="Arial" w:cs="B Nazanin"/>
          <w:sz w:val="28"/>
          <w:rtl/>
        </w:rPr>
        <w:t>،</w:t>
      </w:r>
      <w:r w:rsidRPr="00AF0B56">
        <w:rPr>
          <w:rFonts w:cs="B Nazanin"/>
          <w:sz w:val="28"/>
          <w:rtl/>
        </w:rPr>
        <w:t xml:space="preserve"> </w:t>
      </w:r>
      <w:r w:rsidRPr="00FB470C">
        <w:rPr>
          <w:rFonts w:asciiTheme="majorBidi" w:hAnsiTheme="majorBidi" w:cstheme="majorBidi"/>
          <w:szCs w:val="24"/>
        </w:rPr>
        <w:t>۲۰۱۷</w:t>
      </w:r>
      <w:r w:rsidRPr="00AF0B56">
        <w:rPr>
          <w:rFonts w:cs="B Nazanin"/>
          <w:sz w:val="28"/>
          <w:rtl/>
        </w:rPr>
        <w:t>)</w:t>
      </w:r>
      <w:r w:rsidRPr="00AF0B56">
        <w:rPr>
          <w:rFonts w:ascii="Arial" w:hAnsi="Arial" w:cs="B Nazanin"/>
          <w:sz w:val="28"/>
          <w:rtl/>
        </w:rPr>
        <w:t>،</w:t>
      </w:r>
      <w:r w:rsidRPr="00AF0B56">
        <w:rPr>
          <w:rFonts w:cs="B Nazanin"/>
          <w:sz w:val="28"/>
          <w:rtl/>
        </w:rPr>
        <w:t xml:space="preserve"> بخش بزرگی از جمعیت عمومی خوابی کمتر از میزان توصیه‌شده را تجربه می‌کنند. تخمین زده می‌شود که حدود ۳۵.۲ درصد از کل بزرگسالان حداقل هفت ساعت در شبانه‌روز نمی‌خوابند. این کاستی خواب</w:t>
      </w:r>
      <w:r w:rsidRPr="00AF0B56">
        <w:rPr>
          <w:rStyle w:val="FootnoteReference"/>
          <w:rFonts w:cs="B Nazanin"/>
          <w:sz w:val="28"/>
          <w:rtl/>
        </w:rPr>
        <w:footnoteReference w:id="406"/>
      </w:r>
      <w:r w:rsidRPr="00AF0B56">
        <w:rPr>
          <w:rFonts w:cs="B Nazanin"/>
          <w:sz w:val="28"/>
          <w:rtl/>
        </w:rPr>
        <w:t xml:space="preserve"> ممکن است ناشی از عوامل محیطی/سبک زندگی</w:t>
      </w:r>
      <w:r w:rsidRPr="00AF0B56">
        <w:rPr>
          <w:rStyle w:val="FootnoteReference"/>
          <w:rFonts w:cs="B Nazanin"/>
          <w:sz w:val="28"/>
          <w:rtl/>
        </w:rPr>
        <w:footnoteReference w:id="407"/>
      </w:r>
      <w:r w:rsidRPr="00AF0B56">
        <w:rPr>
          <w:rFonts w:cs="B Nazanin"/>
          <w:sz w:val="28"/>
          <w:rtl/>
        </w:rPr>
        <w:t xml:space="preserve"> و اختلالات خواب</w:t>
      </w:r>
      <w:r w:rsidRPr="00AF0B56">
        <w:rPr>
          <w:rStyle w:val="FootnoteReference"/>
          <w:rFonts w:cs="B Nazanin"/>
          <w:sz w:val="28"/>
          <w:rtl/>
        </w:rPr>
        <w:footnoteReference w:id="408"/>
      </w:r>
      <w:r w:rsidRPr="00AF0B56">
        <w:rPr>
          <w:rFonts w:cs="B Nazanin"/>
          <w:sz w:val="28"/>
          <w:rtl/>
        </w:rPr>
        <w:t xml:space="preserve"> باشد. در رابطه با اختلالات خواب، بر اساس مطالعه لژه و همکاران</w:t>
      </w:r>
      <w:r w:rsidRPr="00AF0B56">
        <w:rPr>
          <w:rStyle w:val="FootnoteReference"/>
          <w:rFonts w:cs="B Nazanin"/>
          <w:sz w:val="28"/>
          <w:rtl/>
        </w:rPr>
        <w:footnoteReference w:id="409"/>
      </w:r>
      <w:r w:rsidRPr="00AF0B56">
        <w:rPr>
          <w:rFonts w:cs="B Nazanin"/>
          <w:sz w:val="28"/>
          <w:rtl/>
        </w:rPr>
        <w:t xml:space="preserve"> (۲۰۱۰)، نظرسنجی انجام‌شده در سطح جهانی در ۱۰ کشور نشان داد که ۳۲.۶ درصد از جمعیت چالش‌های مربوط به خواب را تجربه می‌کنند. این یافته‌ها با سایر یافته‌های مرتبط با این آشفتگی خواب</w:t>
      </w:r>
      <w:r w:rsidRPr="00AF0B56">
        <w:rPr>
          <w:rStyle w:val="FootnoteReference"/>
          <w:rFonts w:cs="B Nazanin"/>
          <w:sz w:val="28"/>
          <w:rtl/>
        </w:rPr>
        <w:footnoteReference w:id="410"/>
      </w:r>
      <w:r w:rsidRPr="00AF0B56">
        <w:rPr>
          <w:rFonts w:cs="B Nazanin"/>
          <w:sz w:val="28"/>
          <w:rtl/>
        </w:rPr>
        <w:t xml:space="preserve"> همسو هستند.</w:t>
      </w:r>
    </w:p>
    <w:p w14:paraId="4FB24DDE" w14:textId="77777777" w:rsidR="0030002F" w:rsidRPr="00AF0B56" w:rsidRDefault="0030002F" w:rsidP="0030002F">
      <w:pPr>
        <w:spacing w:line="276" w:lineRule="auto"/>
        <w:ind w:firstLine="394"/>
        <w:rPr>
          <w:rFonts w:cs="B Nazanin"/>
          <w:sz w:val="28"/>
          <w:rtl/>
        </w:rPr>
      </w:pPr>
      <w:r w:rsidRPr="00AF0B56">
        <w:rPr>
          <w:rFonts w:cs="B Nazanin"/>
          <w:sz w:val="28"/>
          <w:rtl/>
        </w:rPr>
        <w:t>به طور ویژه، دانشجویان در طول دوران تحصیل خود در معرض خطر آشفتگی‌های خواب قرار دارند. آزاد و همکاران (۲۰۱۵) پژوهش‌های مربوط به خواب را از یک چشم‌انداز جهانی مرور کردند. آن‌ها گزارش دادند که در مطالعات متعدد، ۲۸ درصد از دانشجویان در برزیل، بی‌خوابی</w:t>
      </w:r>
      <w:r w:rsidRPr="00AF0B56">
        <w:rPr>
          <w:rStyle w:val="FootnoteReference"/>
          <w:rFonts w:cs="B Nazanin"/>
          <w:sz w:val="28"/>
          <w:rtl/>
        </w:rPr>
        <w:footnoteReference w:id="411"/>
      </w:r>
      <w:r w:rsidRPr="00AF0B56">
        <w:rPr>
          <w:rFonts w:cs="B Nazanin"/>
          <w:sz w:val="28"/>
          <w:rtl/>
        </w:rPr>
        <w:t xml:space="preserve"> و کیفیت پایین خواب را گزارش کرده‌اند؛ در حالی که گزارش شده است ۴۰ درصد از دانشجویان در لیتوانی مشکلات خواب را تجربه می‌کنند (آزاد و همکاران، ۲۰۱۵). آزاد و همکاران (2015) در ادامه به بحث درباره بافت فرهنگیِ گسترده‌تری پرداختند که در آن، کشورهای غربی و غیرغربی یافته‌های مشابهی را تجربه کرده بودند. با این حال، نتایج پژوهش‌ها تا حدی ضدونقیض است، به طوری که در کیفیت خواب در ایالات متحده در مقایسه با نمونه‌های بین‌المللی تفاوت و پراکندگی دیده می‌شود.</w:t>
      </w:r>
    </w:p>
    <w:p w14:paraId="06622474" w14:textId="77777777" w:rsidR="0030002F" w:rsidRPr="00AF0B56" w:rsidRDefault="0030002F" w:rsidP="0030002F">
      <w:pPr>
        <w:spacing w:line="276" w:lineRule="auto"/>
        <w:ind w:firstLine="394"/>
        <w:rPr>
          <w:rFonts w:cs="B Nazanin"/>
          <w:sz w:val="28"/>
          <w:rtl/>
        </w:rPr>
      </w:pPr>
      <w:r w:rsidRPr="00AF0B56">
        <w:rPr>
          <w:rFonts w:cs="B Nazanin"/>
          <w:sz w:val="28"/>
          <w:rtl/>
        </w:rPr>
        <w:t>علاوه بر این، یاسین و همکاران</w:t>
      </w:r>
      <w:r w:rsidRPr="00AF0B56">
        <w:rPr>
          <w:rStyle w:val="FootnoteReference"/>
          <w:rFonts w:cs="B Nazanin"/>
          <w:sz w:val="28"/>
          <w:rtl/>
        </w:rPr>
        <w:footnoteReference w:id="412"/>
      </w:r>
      <w:r w:rsidRPr="00AF0B56">
        <w:rPr>
          <w:rFonts w:cs="B Nazanin"/>
          <w:sz w:val="28"/>
          <w:rtl/>
        </w:rPr>
        <w:t xml:space="preserve"> (۲۰۲۰) در مطالعه خود دریافتند که نسبت بزرگی از دانشجویان مشکلات خواب را تجربه می‌کنند. در نمونه دانشجویان مورد بررسی آن‌ها، ۳۰.۷ درصد به عنوان افراد کم‌خواب</w:t>
      </w:r>
      <w:r w:rsidRPr="00AF0B56">
        <w:rPr>
          <w:rStyle w:val="FootnoteReference"/>
          <w:rFonts w:cs="B Nazanin"/>
          <w:sz w:val="28"/>
          <w:rtl/>
        </w:rPr>
        <w:footnoteReference w:id="413"/>
      </w:r>
      <w:r w:rsidRPr="00AF0B56">
        <w:rPr>
          <w:rFonts w:cs="B Nazanin"/>
          <w:sz w:val="28"/>
          <w:rtl/>
        </w:rPr>
        <w:t xml:space="preserve"> شناسایی شدند که کمتر از هفت ساعت خواب را تجربه می‌کردند؛ این در حالی است که درصد بسیار کمتری از آن‌ها (۳.۸ درصد) گزارش کردند که پیش از این برای آن‌ها تشخیص رسمی یک اختلال خواب گذاشته شده است. با وجود درصد پایین افرادی که به طور رسمی تشخیص اختلال خواب داشتند، ۶۶.۲ درصد از آن‌ها </w:t>
      </w:r>
      <w:r w:rsidRPr="00AF0B56">
        <w:rPr>
          <w:rFonts w:cs="B Nazanin"/>
          <w:sz w:val="28"/>
          <w:rtl/>
        </w:rPr>
        <w:lastRenderedPageBreak/>
        <w:t xml:space="preserve">در یکی از طبقه‌بندی‌های سنجش‌شده توسط پرسش‌نامه </w:t>
      </w:r>
      <w:r w:rsidRPr="00FB470C">
        <w:rPr>
          <w:rFonts w:asciiTheme="majorBidi" w:hAnsiTheme="majorBidi" w:cstheme="majorBidi"/>
          <w:szCs w:val="24"/>
        </w:rPr>
        <w:t>SLEEP</w:t>
      </w:r>
      <w:r w:rsidRPr="00AF0B56">
        <w:rPr>
          <w:rFonts w:cs="B Nazanin"/>
        </w:rPr>
        <w:t>-</w:t>
      </w:r>
      <w:r w:rsidRPr="00FB470C">
        <w:rPr>
          <w:rFonts w:asciiTheme="majorBidi" w:hAnsiTheme="majorBidi" w:cstheme="majorBidi"/>
          <w:szCs w:val="24"/>
        </w:rPr>
        <w:t>50</w:t>
      </w:r>
      <w:r w:rsidRPr="00AF0B56">
        <w:rPr>
          <w:rFonts w:cs="B Nazanin"/>
          <w:sz w:val="28"/>
          <w:rtl/>
        </w:rPr>
        <w:t xml:space="preserve"> مورد استفاده در این پژوهش قرار گرفتند. بر اساس نتایج به دست آمده، تنها به عنوان بخشی از یافته‌ها، ۲۳.۱ درصد واجد شرایط پرخوابی</w:t>
      </w:r>
      <w:r w:rsidRPr="00AF0B56">
        <w:rPr>
          <w:rStyle w:val="FootnoteReference"/>
          <w:rFonts w:cs="B Nazanin"/>
          <w:sz w:val="28"/>
          <w:rtl/>
        </w:rPr>
        <w:footnoteReference w:id="414"/>
      </w:r>
      <w:r w:rsidRPr="00AF0B56">
        <w:rPr>
          <w:rFonts w:cs="B Nazanin"/>
          <w:sz w:val="28"/>
          <w:rtl/>
        </w:rPr>
        <w:t>، ۱۸.۳ درصد واجد شرایط بی‌خوابی، و ۱۲.۱ درصد واجد شرایط آپنه انسدادی خواب</w:t>
      </w:r>
      <w:r w:rsidRPr="00AF0B56">
        <w:rPr>
          <w:rStyle w:val="FootnoteReference"/>
          <w:rFonts w:cs="B Nazanin"/>
          <w:sz w:val="28"/>
          <w:rtl/>
        </w:rPr>
        <w:footnoteReference w:id="415"/>
      </w:r>
      <w:r w:rsidRPr="00AF0B56">
        <w:rPr>
          <w:rFonts w:cs="B Nazanin"/>
          <w:sz w:val="28"/>
          <w:rtl/>
        </w:rPr>
        <w:t xml:space="preserve"> بودند (یاسین و همکاران، ۲۰۲۰). این نتایج نگران‌کننده هستند؛ زیرا نشان می‌دهند که دانشجویان در معرض خطر قابل‌توجهی برای نشانه‌های اختلال خواب قرار دارند، اما ممکن است ارزیابی‌های لازم را برای تشخیص و درمان نیازهای خواب خود دریافت نکنند.</w:t>
      </w:r>
    </w:p>
    <w:p w14:paraId="7E1D31B5" w14:textId="77777777" w:rsidR="0030002F" w:rsidRPr="00AF0B56" w:rsidRDefault="0030002F" w:rsidP="0030002F">
      <w:pPr>
        <w:spacing w:line="276" w:lineRule="auto"/>
        <w:ind w:firstLine="394"/>
        <w:rPr>
          <w:rFonts w:cs="B Nazanin"/>
          <w:sz w:val="28"/>
          <w:rtl/>
        </w:rPr>
      </w:pPr>
      <w:r w:rsidRPr="00AF0B56">
        <w:rPr>
          <w:rFonts w:cs="B Nazanin"/>
          <w:sz w:val="28"/>
          <w:rtl/>
        </w:rPr>
        <w:t>دانشجویان پزشکی حتی در مقایسه با سایر رشته‌های تحصیلی پرتقاضا نیز در معرض خطر آشفتگی و اختلال خواب قرار دارند. برای نمونه، پاتی و همکاران</w:t>
      </w:r>
      <w:r w:rsidRPr="00AF0B56">
        <w:rPr>
          <w:rStyle w:val="FootnoteReference"/>
          <w:rFonts w:cs="B Nazanin"/>
          <w:sz w:val="28"/>
          <w:rtl/>
        </w:rPr>
        <w:footnoteReference w:id="416"/>
      </w:r>
      <w:r w:rsidRPr="00AF0B56">
        <w:rPr>
          <w:rFonts w:cs="B Nazanin"/>
          <w:sz w:val="28"/>
          <w:rtl/>
        </w:rPr>
        <w:t xml:space="preserve"> (۲۰۱۱) دریافتند که دانشجویان حقوق میزان بیشتری از «خواب خستگی‌زدا و نیروبخش» را نسبت به دانشجویان پزشکی تجربه می‌کنند. در نمونه مورد بررسی آن‌ها، ۶۰.۸ درصد از دانشجویان حقوق «خواب خستگی‌زدا و نیروبخش در شب» را گزارش کردند، در حالی که این میزان در دانشجویان پزشکی تنها ۴۷.۱ درصد بود. علاوه بر این، مشخص شد که بی‌خوابی آغازی (دشواری در شروع خواب) با فراوانی بیشتری در دانشجویان پزشکی نسبت به دانشجویان حقوق تجربه می‌شود. شایان ذکر است که پاتی و همکاران (۲۰۱۱) دریافتند که «دانشجویان پزشکی بالاترین میزان خوابِ باکیفیت پایین را داشتند» که بدتر از هر گروه دیگری بود؛ وضعیتی که به کاهش کیفیت زندگی در آن‌ها منجر شد که این کاهش در مقایسه با سایر گروه‌های دانشجویی معنادارتر و محسوس‌تر بود.</w:t>
      </w:r>
    </w:p>
    <w:p w14:paraId="4108D61A" w14:textId="77777777" w:rsidR="0030002F" w:rsidRPr="00AF0B56" w:rsidRDefault="0030002F" w:rsidP="0030002F">
      <w:pPr>
        <w:spacing w:line="276" w:lineRule="auto"/>
        <w:ind w:firstLine="394"/>
        <w:rPr>
          <w:rFonts w:cs="B Nazanin"/>
          <w:sz w:val="28"/>
          <w:rtl/>
        </w:rPr>
      </w:pPr>
    </w:p>
    <w:p w14:paraId="0B0A8C46" w14:textId="77777777" w:rsidR="0030002F" w:rsidRPr="00026CFD" w:rsidRDefault="0030002F" w:rsidP="0030002F">
      <w:pPr>
        <w:pStyle w:val="Heading3"/>
        <w:rPr>
          <w:rFonts w:cs="B Nazanin"/>
          <w:b/>
          <w:bCs/>
          <w:color w:val="000000" w:themeColor="text1"/>
          <w:sz w:val="28"/>
          <w:szCs w:val="28"/>
          <w:rtl/>
        </w:rPr>
      </w:pPr>
      <w:bookmarkStart w:id="80" w:name="_Toc237578569"/>
      <w:r w:rsidRPr="00026CFD">
        <w:rPr>
          <w:rFonts w:cs="B Nazanin"/>
          <w:b/>
          <w:bCs/>
          <w:color w:val="000000" w:themeColor="text1"/>
          <w:sz w:val="28"/>
          <w:szCs w:val="28"/>
          <w:rtl/>
        </w:rPr>
        <w:t>عوامل زمینه‌سازِ آشفتگی خواب در دانشجویان</w:t>
      </w:r>
      <w:bookmarkEnd w:id="80"/>
    </w:p>
    <w:p w14:paraId="2EB41154" w14:textId="77777777" w:rsidR="0030002F" w:rsidRPr="00AF0B56" w:rsidRDefault="0030002F" w:rsidP="0030002F">
      <w:pPr>
        <w:spacing w:line="276" w:lineRule="auto"/>
        <w:ind w:firstLine="394"/>
        <w:rPr>
          <w:rFonts w:cs="B Nazanin"/>
          <w:sz w:val="28"/>
          <w:rtl/>
        </w:rPr>
      </w:pPr>
      <w:r w:rsidRPr="00AF0B56">
        <w:rPr>
          <w:rFonts w:cs="B Nazanin"/>
          <w:sz w:val="28"/>
          <w:rtl/>
        </w:rPr>
        <w:t>چندین عامل متمایز به عنوان علل افزایش خطر آشفتگی خواب در این جمعیت شناخته شده‌اند. بریک و همکاران</w:t>
      </w:r>
      <w:r w:rsidRPr="00AF0B56">
        <w:rPr>
          <w:rStyle w:val="FootnoteReference"/>
          <w:rFonts w:cs="B Nazanin"/>
          <w:sz w:val="28"/>
          <w:rtl/>
        </w:rPr>
        <w:footnoteReference w:id="417"/>
      </w:r>
      <w:r w:rsidRPr="00AF0B56">
        <w:rPr>
          <w:rFonts w:cs="B Nazanin"/>
          <w:sz w:val="28"/>
          <w:rtl/>
        </w:rPr>
        <w:t xml:space="preserve"> (۲۰۱۵) دریافتند که دانشجویان به دلیل تقاضاهای تحصیلیِ سنگینی که بر دوش دارند، در معرض خطر فزاینده فشار و استرس هستند. تقاضاهای تحمیل‌شده در طول دوران تحصیل آن‌ها با تغییرات مشاهده‌شده در عادات خواب و کار مرتبط بوده است. اگرچه دانشجویان در مقایسه با سایر بزرگسالان جوان رفتارهای سلامتی خوبی از خود نشان می‌دادند، اما بریک و همکاران (۲۰۱۳) نشان دادند که با ادامه تحصیل آن‌ها «تغییرات معناداری در این عادات» رخ می‌دهد. علاوه بر این، اشاره شد که مصرف الکل در طول دوران دانشکده پزشکی افزایش می‌یابد؛ بریک و همکاران (۲۰۱۴) برجسته می‌سازند که این امر چگونه موجب آشفتگی خواب در میان دانشجویان پزشکی و همچنین پزشکان می‌شود.</w:t>
      </w:r>
    </w:p>
    <w:p w14:paraId="4D098A53" w14:textId="77777777" w:rsidR="0030002F" w:rsidRPr="00AF0B56" w:rsidRDefault="0030002F" w:rsidP="0030002F">
      <w:pPr>
        <w:spacing w:line="276" w:lineRule="auto"/>
        <w:ind w:firstLine="394"/>
        <w:rPr>
          <w:rFonts w:cs="B Nazanin"/>
          <w:sz w:val="28"/>
          <w:rtl/>
        </w:rPr>
      </w:pPr>
      <w:r w:rsidRPr="00AF0B56">
        <w:rPr>
          <w:rFonts w:cs="B Nazanin"/>
          <w:sz w:val="28"/>
          <w:rtl/>
        </w:rPr>
        <w:lastRenderedPageBreak/>
        <w:t>در پژوهشی که توسط پادل و همکاران</w:t>
      </w:r>
      <w:r w:rsidRPr="00AF0B56">
        <w:rPr>
          <w:rStyle w:val="FootnoteReference"/>
          <w:rFonts w:cs="B Nazanin"/>
          <w:sz w:val="28"/>
          <w:rtl/>
        </w:rPr>
        <w:footnoteReference w:id="418"/>
      </w:r>
      <w:r w:rsidRPr="00AF0B56">
        <w:rPr>
          <w:rFonts w:cs="B Nazanin"/>
          <w:sz w:val="28"/>
          <w:rtl/>
        </w:rPr>
        <w:t xml:space="preserve"> (۲۰۲۲) انجام شد، چندین عامل با خواب ضعیف در جمعیت دانشجویان مرتبط دانسته شدند. جنسیت زیستی (یعنی زن بودن)، افسردگی، افت تحصیلی و سال تحصیلی (یعنی سال چهارم)، همگی با خواب ضعیف‌تر در ارتباط بودند. پادل و همکاران (۲۰۲۲) در تأیید این نتایج دریافتند دانشجویانی که عملکرد تحصیلیِ پایین‌تر از حد متوسط دارند، در مقایسه با دانشجویانی که عملکرد برجسته، عالی یا فوق‌العاده دارند، در معرض خطر بالاتری برای ابتلا به حداقل یک اختلال خواب هستند. اگرچه به نظر می‌رسید جنسیت زیستی در این پژوهش بر خواب تأثیرگذار است، اما این تأثیر بسته به نوع اختلال خوابِ مشخص‌شده، متفاوت بود (پادل و همکاران، ۲۰۲۲). برای نمونه، دانشجویان مرد در مقایسه با دانشجویان زن در معرض خطر بالاتری برای ابتلا به آپنه انسدادی خواب (</w:t>
      </w:r>
      <w:r w:rsidRPr="00FB470C">
        <w:rPr>
          <w:rFonts w:asciiTheme="majorBidi" w:hAnsiTheme="majorBidi" w:cstheme="majorBidi"/>
          <w:szCs w:val="24"/>
        </w:rPr>
        <w:t>OSA</w:t>
      </w:r>
      <w:r w:rsidRPr="00AF0B56">
        <w:rPr>
          <w:rFonts w:cs="B Nazanin"/>
          <w:sz w:val="28"/>
          <w:rtl/>
        </w:rPr>
        <w:t>) قرار داشتند. در مقابل، دانشجویان زن در مقایسه با دانشجویان مرد در معرض خطر بالاتری برای ابتلا به سندرم پاهای بی‌قرار (</w:t>
      </w:r>
      <w:r w:rsidRPr="00FB470C">
        <w:rPr>
          <w:rFonts w:asciiTheme="majorBidi" w:hAnsiTheme="majorBidi" w:cstheme="majorBidi"/>
          <w:szCs w:val="24"/>
        </w:rPr>
        <w:t>RLS</w:t>
      </w:r>
      <w:r w:rsidRPr="00AF0B56">
        <w:rPr>
          <w:rFonts w:cs="B Nazanin"/>
          <w:sz w:val="28"/>
          <w:rtl/>
        </w:rPr>
        <w:t>) بودند.</w:t>
      </w:r>
    </w:p>
    <w:p w14:paraId="020C5E95" w14:textId="77777777" w:rsidR="0030002F" w:rsidRPr="00AF0B56" w:rsidRDefault="0030002F" w:rsidP="0030002F">
      <w:pPr>
        <w:spacing w:line="276" w:lineRule="auto"/>
        <w:ind w:firstLine="394"/>
        <w:rPr>
          <w:rFonts w:cs="B Nazanin"/>
          <w:sz w:val="28"/>
          <w:rtl/>
        </w:rPr>
      </w:pPr>
      <w:r w:rsidRPr="00AF0B56">
        <w:rPr>
          <w:rFonts w:cs="B Nazanin"/>
          <w:sz w:val="28"/>
          <w:rtl/>
        </w:rPr>
        <w:t>در پژوهشی که توسط آزاد و همکاران</w:t>
      </w:r>
      <w:r w:rsidRPr="00AF0B56">
        <w:rPr>
          <w:rStyle w:val="FootnoteReference"/>
          <w:rFonts w:cs="B Nazanin"/>
          <w:sz w:val="28"/>
          <w:rtl/>
        </w:rPr>
        <w:footnoteReference w:id="419"/>
      </w:r>
      <w:r w:rsidRPr="00AF0B56">
        <w:rPr>
          <w:rFonts w:cs="B Nazanin"/>
          <w:sz w:val="28"/>
          <w:rtl/>
        </w:rPr>
        <w:t xml:space="preserve"> (۲۰۱۵) انجام شد، مشخص گردید که آشفتگی‌های خواب در میان دانشجویان می‌تواند ناشی از ترکیبی از عوامل مانند نگرش‌ها، انتخاب‌های سبک زندگی، حجم کار تحصیلی</w:t>
      </w:r>
      <w:r w:rsidRPr="00AF0B56">
        <w:rPr>
          <w:rStyle w:val="FootnoteReference"/>
          <w:rFonts w:cs="B Nazanin"/>
          <w:sz w:val="28"/>
          <w:rtl/>
        </w:rPr>
        <w:footnoteReference w:id="420"/>
      </w:r>
      <w:r w:rsidRPr="00AF0B56">
        <w:rPr>
          <w:rFonts w:cs="B Nazanin"/>
          <w:sz w:val="28"/>
          <w:rtl/>
        </w:rPr>
        <w:t>، استفاده از اینترنت و آپنه احتمالی خواب باشد. پژوهشگران اشاره کردند که برخی از این عوامل به یکدیگر پیوسته‌اند؛ برای مثال، زمان خواب دیرهنگام ممکن است تحت تأثیر سبک زندگی، حجم کار تحصیلی، استفاده از اینترنت و ریتم‌های زیستی باشد. آزاد و همکاران پیشنهاد کردند که پژوهش‌های آتی باید بر تعیین میزان اهمیت این عوامل تمرکز کنند تا مداخلات مؤثری برای بهبود کیفیت خواب در میان دانشجویان توسعه یابد (آزاد و همکاران، ۲۰۱۵).</w:t>
      </w:r>
    </w:p>
    <w:p w14:paraId="2F953819" w14:textId="77777777" w:rsidR="0030002F" w:rsidRPr="00AF0B56" w:rsidRDefault="0030002F" w:rsidP="0030002F">
      <w:pPr>
        <w:spacing w:line="276" w:lineRule="auto"/>
        <w:ind w:firstLine="394"/>
        <w:rPr>
          <w:rFonts w:cs="B Nazanin"/>
          <w:sz w:val="28"/>
          <w:rtl/>
        </w:rPr>
      </w:pPr>
    </w:p>
    <w:p w14:paraId="0A95D2E1" w14:textId="77777777" w:rsidR="0030002F" w:rsidRPr="00026CFD" w:rsidRDefault="0030002F" w:rsidP="0030002F">
      <w:pPr>
        <w:pStyle w:val="Heading3"/>
        <w:rPr>
          <w:rFonts w:cs="B Nazanin"/>
          <w:b/>
          <w:bCs/>
          <w:color w:val="000000" w:themeColor="text1"/>
          <w:sz w:val="28"/>
          <w:szCs w:val="28"/>
          <w:rtl/>
        </w:rPr>
      </w:pPr>
      <w:bookmarkStart w:id="81" w:name="_Toc237578570"/>
      <w:r w:rsidRPr="00026CFD">
        <w:rPr>
          <w:rFonts w:cs="B Nazanin"/>
          <w:b/>
          <w:bCs/>
          <w:color w:val="000000" w:themeColor="text1"/>
          <w:sz w:val="28"/>
          <w:szCs w:val="28"/>
          <w:rtl/>
        </w:rPr>
        <w:t>تأثیر آشفتگی خواب بر دانشجویان</w:t>
      </w:r>
      <w:bookmarkEnd w:id="81"/>
    </w:p>
    <w:p w14:paraId="30C7CA45" w14:textId="77777777" w:rsidR="0030002F" w:rsidRPr="00AF0B56" w:rsidRDefault="0030002F" w:rsidP="0030002F">
      <w:pPr>
        <w:spacing w:line="276" w:lineRule="auto"/>
        <w:ind w:firstLine="394"/>
        <w:rPr>
          <w:rFonts w:cs="B Nazanin"/>
          <w:sz w:val="28"/>
          <w:rtl/>
        </w:rPr>
      </w:pPr>
      <w:r w:rsidRPr="00AF0B56">
        <w:rPr>
          <w:rFonts w:cs="B Nazanin"/>
          <w:sz w:val="28"/>
          <w:rtl/>
        </w:rPr>
        <w:t>به‌طور مستمر مشاهده شده است که خواب با بازیابی قوای جسمانی و پیامدهای مثبت در ارتباط است. هنگامی که خواب دچار اختلال می‌شود، طیف وسیعی از تأثیرات منفی بروز پیدا می‌کند.</w:t>
      </w:r>
    </w:p>
    <w:p w14:paraId="7BA78C4F" w14:textId="77777777" w:rsidR="0030002F" w:rsidRPr="00AF0B56" w:rsidRDefault="0030002F" w:rsidP="0030002F">
      <w:pPr>
        <w:spacing w:line="276" w:lineRule="auto"/>
        <w:ind w:firstLine="394"/>
        <w:rPr>
          <w:rFonts w:cs="B Nazanin"/>
          <w:sz w:val="28"/>
          <w:rtl/>
        </w:rPr>
      </w:pPr>
    </w:p>
    <w:p w14:paraId="65BEAB55" w14:textId="77777777" w:rsidR="0030002F" w:rsidRPr="00026CFD" w:rsidRDefault="0030002F" w:rsidP="0030002F">
      <w:pPr>
        <w:pStyle w:val="Heading4"/>
        <w:rPr>
          <w:rFonts w:cs="B Nazanin"/>
          <w:i w:val="0"/>
          <w:iCs w:val="0"/>
          <w:color w:val="000000" w:themeColor="text1"/>
          <w:rtl/>
        </w:rPr>
      </w:pPr>
      <w:bookmarkStart w:id="82" w:name="_Toc237578571"/>
      <w:r w:rsidRPr="00026CFD">
        <w:rPr>
          <w:rFonts w:cs="B Nazanin"/>
          <w:i w:val="0"/>
          <w:iCs w:val="0"/>
          <w:color w:val="000000" w:themeColor="text1"/>
          <w:rtl/>
        </w:rPr>
        <w:t>تأثیر بر عملکرد تحصیلی</w:t>
      </w:r>
      <w:bookmarkEnd w:id="82"/>
    </w:p>
    <w:p w14:paraId="5EBFC6CD"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 یافته‌های لاوسون و همکاران</w:t>
      </w:r>
      <w:r w:rsidRPr="00AF0B56">
        <w:rPr>
          <w:rStyle w:val="FootnoteReference"/>
          <w:rFonts w:cs="B Nazanin"/>
          <w:sz w:val="28"/>
          <w:rtl/>
        </w:rPr>
        <w:footnoteReference w:id="421"/>
      </w:r>
      <w:r w:rsidRPr="00AF0B56">
        <w:rPr>
          <w:rFonts w:cs="B Nazanin"/>
          <w:sz w:val="28"/>
          <w:rtl/>
        </w:rPr>
        <w:t xml:space="preserve"> (۲۰۱۹) نشان داد که «رابطه‌ای مثبت و معنادار بین کیفیت خواب و عملکرد تحصیلی» وجود دارد. در راستای این یافته‌ها، ماهشواری و شوکت</w:t>
      </w:r>
      <w:r w:rsidRPr="00AF0B56">
        <w:rPr>
          <w:rStyle w:val="FootnoteReference"/>
          <w:rFonts w:cs="B Nazanin"/>
          <w:sz w:val="28"/>
          <w:rtl/>
        </w:rPr>
        <w:footnoteReference w:id="422"/>
      </w:r>
      <w:r w:rsidRPr="00AF0B56">
        <w:rPr>
          <w:rFonts w:cs="B Nazanin"/>
          <w:sz w:val="28"/>
          <w:rtl/>
        </w:rPr>
        <w:t xml:space="preserve"> (۲۰۱۹) نیز به نتایج مشابهی دست یافتند. مطالعه آن‌ها نشان داد که کیفیت خواب پایین‌تر با معدل (</w:t>
      </w:r>
      <w:r w:rsidRPr="00FB470C">
        <w:rPr>
          <w:rFonts w:asciiTheme="majorBidi" w:hAnsiTheme="majorBidi" w:cstheme="majorBidi"/>
          <w:szCs w:val="24"/>
        </w:rPr>
        <w:t>GPA</w:t>
      </w:r>
      <w:r w:rsidRPr="00AF0B56">
        <w:rPr>
          <w:rFonts w:cs="B Nazanin"/>
          <w:sz w:val="28"/>
          <w:rtl/>
        </w:rPr>
        <w:t xml:space="preserve">) کمتر در مقایسه با همسالانی </w:t>
      </w:r>
      <w:r w:rsidRPr="00AF0B56">
        <w:rPr>
          <w:rFonts w:cs="B Nazanin"/>
          <w:sz w:val="28"/>
          <w:rtl/>
        </w:rPr>
        <w:lastRenderedPageBreak/>
        <w:t>که خواب مناسبی داشتند، مرتبط است. علاوه بر این، در میان دانشجویانی که معدل پایین‌تری داشتند، ۲۸.۲ درصد کیفیت خواب ذهنیِ بسیار بدی داشتند، ۲۹.۰۵ درصد تأخیر در به خواب رفتن</w:t>
      </w:r>
      <w:r w:rsidRPr="00AF0B56">
        <w:rPr>
          <w:rStyle w:val="FootnoteReference"/>
          <w:rFonts w:cs="B Nazanin"/>
          <w:sz w:val="28"/>
          <w:rtl/>
        </w:rPr>
        <w:footnoteReference w:id="423"/>
      </w:r>
      <w:r w:rsidRPr="00AF0B56">
        <w:rPr>
          <w:rFonts w:cs="B Nazanin"/>
          <w:sz w:val="28"/>
          <w:rtl/>
        </w:rPr>
        <w:t xml:space="preserve"> بین ۱۶ تا ۳۰ دقیقه داشتند، ۲۹.۴ درصد مدت‌زمان خوابی بین ۵ تا ۷ ساعت داشتند و ۳۷.۷ درصد اختلال عملکرد در طول روز را به صورت روزانه گزارش کردند (ماهشواری و شوکت، ۲۰۱۹). پژوهش بیشتر در مورد آشفتگی‌های خواب، تا حدی به دلیل پیوندِ شناخته‌شده میان خواب و سلامت روان، بسیار حائز اهمیت است. دغدغه‌های مربوط به سلامت روان بر خواب و عملکرد تحصیلی تأثیر می‌گذارند که این امر می‌تواند موجب افزایش استرس شود (آزاد و همکاران، ۲۰۱۵؛ لام و همکاران</w:t>
      </w:r>
      <w:r w:rsidRPr="00AF0B56">
        <w:rPr>
          <w:rStyle w:val="FootnoteReference"/>
          <w:rFonts w:cs="B Nazanin"/>
          <w:sz w:val="28"/>
          <w:rtl/>
        </w:rPr>
        <w:footnoteReference w:id="424"/>
      </w:r>
      <w:r w:rsidRPr="00AF0B56">
        <w:rPr>
          <w:rFonts w:cs="B Nazanin"/>
          <w:sz w:val="28"/>
          <w:rtl/>
        </w:rPr>
        <w:t>، ۲۰۱۰؛ کیم و همکاران</w:t>
      </w:r>
      <w:r w:rsidRPr="00AF0B56">
        <w:rPr>
          <w:rStyle w:val="FootnoteReference"/>
          <w:rFonts w:cs="B Nazanin"/>
          <w:sz w:val="28"/>
          <w:rtl/>
        </w:rPr>
        <w:footnoteReference w:id="425"/>
      </w:r>
      <w:r w:rsidRPr="00AF0B56">
        <w:rPr>
          <w:rFonts w:cs="B Nazanin"/>
          <w:sz w:val="28"/>
          <w:rtl/>
        </w:rPr>
        <w:t>، ۲۰۰۷).</w:t>
      </w:r>
    </w:p>
    <w:p w14:paraId="7E3A8807" w14:textId="77777777" w:rsidR="0030002F" w:rsidRPr="00AF0B56" w:rsidRDefault="0030002F" w:rsidP="0030002F">
      <w:pPr>
        <w:spacing w:line="276" w:lineRule="auto"/>
        <w:ind w:firstLine="394"/>
        <w:rPr>
          <w:rFonts w:cs="B Nazanin"/>
          <w:sz w:val="28"/>
          <w:rtl/>
        </w:rPr>
      </w:pPr>
    </w:p>
    <w:p w14:paraId="2681616A" w14:textId="77777777" w:rsidR="0030002F" w:rsidRPr="00026CFD" w:rsidRDefault="0030002F" w:rsidP="0030002F">
      <w:pPr>
        <w:pStyle w:val="Heading4"/>
        <w:rPr>
          <w:rFonts w:cs="B Nazanin"/>
          <w:i w:val="0"/>
          <w:iCs w:val="0"/>
          <w:color w:val="000000" w:themeColor="text1"/>
          <w:rtl/>
        </w:rPr>
      </w:pPr>
      <w:bookmarkStart w:id="83" w:name="_Toc237578572"/>
      <w:r w:rsidRPr="00026CFD">
        <w:rPr>
          <w:rFonts w:cs="B Nazanin"/>
          <w:i w:val="0"/>
          <w:iCs w:val="0"/>
          <w:color w:val="000000" w:themeColor="text1"/>
          <w:rtl/>
        </w:rPr>
        <w:t>سلامت روان</w:t>
      </w:r>
      <w:bookmarkEnd w:id="83"/>
    </w:p>
    <w:p w14:paraId="4C82F680" w14:textId="77777777" w:rsidR="0030002F" w:rsidRPr="00AF0B56" w:rsidRDefault="0030002F" w:rsidP="0030002F">
      <w:pPr>
        <w:spacing w:line="276" w:lineRule="auto"/>
        <w:ind w:firstLine="394"/>
        <w:rPr>
          <w:rFonts w:cs="B Nazanin"/>
          <w:sz w:val="28"/>
          <w:rtl/>
        </w:rPr>
      </w:pPr>
      <w:r w:rsidRPr="00AF0B56">
        <w:rPr>
          <w:rFonts w:cs="B Nazanin"/>
          <w:sz w:val="28"/>
          <w:rtl/>
        </w:rPr>
        <w:t>به گفته بریک و همکاران (۲۰۱۰)، رابطه میان استرس و خواب همچنان جالب‌توجه است (کیم و دیمسداله</w:t>
      </w:r>
      <w:r w:rsidRPr="00AF0B56">
        <w:rPr>
          <w:rStyle w:val="FootnoteReference"/>
          <w:rFonts w:cs="B Nazanin"/>
          <w:sz w:val="28"/>
          <w:rtl/>
        </w:rPr>
        <w:footnoteReference w:id="426"/>
      </w:r>
      <w:r w:rsidRPr="00AF0B56">
        <w:rPr>
          <w:rFonts w:cs="B Nazanin"/>
          <w:sz w:val="28"/>
          <w:rtl/>
        </w:rPr>
        <w:t>، ۲۰۰۷) و تأثیر احتمالی آن بر کیفیت مراقبت از بیمار نیز حائز اهمیت است (اونز</w:t>
      </w:r>
      <w:r w:rsidRPr="00AF0B56">
        <w:rPr>
          <w:rStyle w:val="FootnoteReference"/>
          <w:rFonts w:cs="B Nazanin"/>
          <w:sz w:val="28"/>
          <w:rtl/>
        </w:rPr>
        <w:footnoteReference w:id="427"/>
      </w:r>
      <w:r w:rsidRPr="00AF0B56">
        <w:rPr>
          <w:rFonts w:cs="B Nazanin"/>
          <w:sz w:val="28"/>
          <w:rtl/>
        </w:rPr>
        <w:t>، ۲۰۰۱). همبستگی واضحی میان اختلالات خواب و بیماری‌های روان‌شناختی مختلف، از جمله اختلالات خلقی و اضطرابی وجود دارد. در مورد دانشجویان، پارو و همکاران</w:t>
      </w:r>
      <w:r w:rsidRPr="00AF0B56">
        <w:rPr>
          <w:rStyle w:val="FootnoteReference"/>
          <w:rFonts w:cs="B Nazanin"/>
          <w:sz w:val="28"/>
          <w:rtl/>
        </w:rPr>
        <w:footnoteReference w:id="428"/>
      </w:r>
      <w:r w:rsidRPr="00AF0B56">
        <w:rPr>
          <w:rFonts w:cs="B Nazanin"/>
          <w:sz w:val="28"/>
          <w:rtl/>
        </w:rPr>
        <w:t xml:space="preserve"> (۲۰۱۴) دریافتند دانشجویان که سطوح بالاتری از محرومیت از خواب را گزارش کرده بودند، در معرض خطر بیشتری برای افسردگی و اضطراب قرار داشتند و شانسِ برخورداری از کیفیت زندگیِ خوب در آن‌ها کمتر بود.</w:t>
      </w:r>
    </w:p>
    <w:p w14:paraId="573761EB" w14:textId="77777777" w:rsidR="0030002F" w:rsidRPr="00AF0B56" w:rsidRDefault="0030002F" w:rsidP="0030002F">
      <w:pPr>
        <w:spacing w:line="276" w:lineRule="auto"/>
        <w:ind w:firstLine="394"/>
        <w:rPr>
          <w:rFonts w:cs="B Nazanin"/>
          <w:sz w:val="28"/>
          <w:rtl/>
        </w:rPr>
      </w:pPr>
      <w:r w:rsidRPr="00AF0B56">
        <w:rPr>
          <w:rFonts w:cs="B Nazanin"/>
          <w:sz w:val="28"/>
          <w:rtl/>
        </w:rPr>
        <w:t>مطالعات بسیاری به بررسی خواب، سلامت روان و عوامل مرتبط با همه‌گیری کووید-۱۹ در دانشجویان پرداخته‌اند. الناصر و همکاران</w:t>
      </w:r>
      <w:r w:rsidRPr="00AF0B56">
        <w:rPr>
          <w:rStyle w:val="FootnoteReference"/>
          <w:rFonts w:cs="B Nazanin"/>
          <w:sz w:val="28"/>
          <w:rtl/>
        </w:rPr>
        <w:footnoteReference w:id="429"/>
      </w:r>
      <w:r w:rsidRPr="00AF0B56">
        <w:rPr>
          <w:rFonts w:cs="B Nazanin"/>
          <w:sz w:val="28"/>
          <w:rtl/>
        </w:rPr>
        <w:t xml:space="preserve"> (۲۰۲۱) در نمونه‌ای از دانشجویان در اردن دریافتند که ۸۸.۴ درصد از آن‌ها پریشانی روان‌شناختی (یعنی ترس، افسردگی و اضطراب) را گزارش کردند، در حالی که ۴۷.۷ درصد کیفیت خواب خود را ضعیف یا تنها متوسط ارزیابی کردند. نکته قابل‌توجه در مورد ارتباط بین خواب و سلامت روان این است که دانشجویانی که کیفیت خوابِ «عالی» را گزارش کردند، به طور معناداری نرخ پایین‌تری از افسردگی، اضطراب و پریشانی روان‌شناختی کلی نسبت به کسانی داشتند که کیفیت خواب آن‌ها «خوب»، «متوسط» یا «ضعیف» بود. به همین ترتیب، دانشجویانی که به عنوان «خواب‌آلودگان ضعیف» شناسایی شدند، «به احتمال بیشتری در مقیاس‌های افسردگی، اضطراب و استرس نمرات بالایی کسب کردند» (الخانی و همکاران</w:t>
      </w:r>
      <w:r w:rsidRPr="00AF0B56">
        <w:rPr>
          <w:rStyle w:val="FootnoteReference"/>
          <w:rFonts w:cs="B Nazanin"/>
          <w:sz w:val="28"/>
          <w:rtl/>
        </w:rPr>
        <w:footnoteReference w:id="430"/>
      </w:r>
      <w:r w:rsidRPr="00AF0B56">
        <w:rPr>
          <w:rFonts w:cs="B Nazanin"/>
          <w:sz w:val="28"/>
          <w:rtl/>
        </w:rPr>
        <w:t xml:space="preserve">، ۲۰۱۹). این مطالعه نتیجه گرفت که با وجود نگرانی‌های روانیِ شدیدتر، نتایج نشان‌دهنده یک </w:t>
      </w:r>
      <w:r w:rsidRPr="00AF0B56">
        <w:rPr>
          <w:rFonts w:cs="B Nazanin"/>
          <w:sz w:val="28"/>
          <w:rtl/>
        </w:rPr>
        <w:lastRenderedPageBreak/>
        <w:t>رابطه معکوس میان عادات خواب و عملکرد تحصیلی است. این پژوهش دریافت که دانشجویان با عادات خواب ضعیف‌تر، عملکرد تحصیلی بالاتری نسبت به همسالانِ خود با خوابِ بهتر داشتند (الخانی و همکاران، ۲۰۱۹).</w:t>
      </w:r>
    </w:p>
    <w:p w14:paraId="02B450E9" w14:textId="77777777" w:rsidR="0030002F" w:rsidRPr="00AF0B56" w:rsidRDefault="0030002F" w:rsidP="0030002F">
      <w:pPr>
        <w:spacing w:line="276" w:lineRule="auto"/>
        <w:ind w:firstLine="394"/>
        <w:rPr>
          <w:rFonts w:cs="B Nazanin"/>
          <w:sz w:val="28"/>
          <w:rtl/>
        </w:rPr>
      </w:pPr>
      <w:r w:rsidRPr="00AF0B56">
        <w:rPr>
          <w:rFonts w:cs="B Nazanin"/>
          <w:sz w:val="28"/>
          <w:rtl/>
        </w:rPr>
        <w:t>کیفیت خواب و میزان محرومیت از خواب مستقیماً با سطوح بالاتر فرسودگی شغلی</w:t>
      </w:r>
      <w:r w:rsidRPr="00AF0B56">
        <w:rPr>
          <w:rStyle w:val="FootnoteReference"/>
          <w:rFonts w:cs="B Nazanin"/>
          <w:sz w:val="28"/>
          <w:rtl/>
        </w:rPr>
        <w:footnoteReference w:id="431"/>
      </w:r>
      <w:r w:rsidRPr="00AF0B56">
        <w:rPr>
          <w:rFonts w:cs="B Nazanin"/>
          <w:sz w:val="28"/>
          <w:rtl/>
        </w:rPr>
        <w:t xml:space="preserve"> در کادر درمان و متخصصان پزشکی مرتبط است (مدیروس و همکاران</w:t>
      </w:r>
      <w:r w:rsidRPr="00AF0B56">
        <w:rPr>
          <w:rStyle w:val="FootnoteReference"/>
          <w:rFonts w:cs="B Nazanin"/>
          <w:sz w:val="28"/>
          <w:rtl/>
        </w:rPr>
        <w:footnoteReference w:id="432"/>
      </w:r>
      <w:r w:rsidRPr="00AF0B56">
        <w:rPr>
          <w:rFonts w:cs="B Nazanin"/>
          <w:sz w:val="28"/>
          <w:rtl/>
        </w:rPr>
        <w:t>، ۲۰۰۱؛ تافویا و همکاران</w:t>
      </w:r>
      <w:r w:rsidRPr="00AF0B56">
        <w:rPr>
          <w:rStyle w:val="FootnoteReference"/>
          <w:rFonts w:cs="B Nazanin"/>
          <w:sz w:val="28"/>
          <w:rtl/>
        </w:rPr>
        <w:footnoteReference w:id="433"/>
      </w:r>
      <w:r w:rsidRPr="00AF0B56">
        <w:rPr>
          <w:rFonts w:cs="B Nazanin"/>
          <w:sz w:val="28"/>
          <w:rtl/>
        </w:rPr>
        <w:t>، ۲۰۱۳). بنابراین، مداخلاتی که رفتارهای مربوط به خواب، سلامت روان و فرسودگی شغلی را هدف قرار می‌دهند، حیاتی هستند. آزاد و همکاران (۲۰۱۵) نیز شواهد معناداری در حمایت از اهمیت عادات خواب سالم برای عملکرد شناختی و روانی-حرکتیِ مطلوب یافتند. این نویسندگان چهار عامل کلیدی مؤثر بر عملکرد تحصیلی دانشجویان را شناسایی کردند که شامل کیفیت خواب، نظم خواب و برنامه زمانی خواب می‌شوند.</w:t>
      </w:r>
    </w:p>
    <w:p w14:paraId="5A90BAA2" w14:textId="77777777" w:rsidR="0030002F" w:rsidRPr="00AF0B56" w:rsidRDefault="0030002F" w:rsidP="0030002F">
      <w:pPr>
        <w:spacing w:line="276" w:lineRule="auto"/>
        <w:ind w:firstLine="394"/>
        <w:rPr>
          <w:rFonts w:cs="B Nazanin"/>
          <w:sz w:val="28"/>
          <w:rtl/>
        </w:rPr>
      </w:pPr>
    </w:p>
    <w:p w14:paraId="7D54B756" w14:textId="77777777" w:rsidR="0030002F" w:rsidRPr="00026CFD" w:rsidRDefault="0030002F" w:rsidP="0030002F">
      <w:pPr>
        <w:pStyle w:val="Heading3"/>
        <w:rPr>
          <w:rFonts w:cs="B Nazanin"/>
          <w:b/>
          <w:bCs/>
          <w:color w:val="000000" w:themeColor="text1"/>
          <w:sz w:val="28"/>
          <w:szCs w:val="28"/>
          <w:rtl/>
        </w:rPr>
      </w:pPr>
      <w:bookmarkStart w:id="84" w:name="_Toc237578573"/>
      <w:r w:rsidRPr="00026CFD">
        <w:rPr>
          <w:rFonts w:cs="B Nazanin"/>
          <w:b/>
          <w:bCs/>
          <w:color w:val="000000" w:themeColor="text1"/>
          <w:sz w:val="28"/>
          <w:szCs w:val="28"/>
          <w:rtl/>
        </w:rPr>
        <w:t>توصیه‌های مربوط به خواب</w:t>
      </w:r>
      <w:bookmarkEnd w:id="84"/>
    </w:p>
    <w:p w14:paraId="360A50F5" w14:textId="77777777" w:rsidR="0030002F" w:rsidRPr="00AF0B56" w:rsidRDefault="0030002F" w:rsidP="0030002F">
      <w:pPr>
        <w:spacing w:line="276" w:lineRule="auto"/>
        <w:ind w:firstLine="394"/>
        <w:rPr>
          <w:rFonts w:cs="B Nazanin"/>
          <w:sz w:val="28"/>
          <w:rtl/>
        </w:rPr>
      </w:pPr>
      <w:r w:rsidRPr="00AF0B56">
        <w:rPr>
          <w:rFonts w:cs="B Nazanin"/>
          <w:sz w:val="28"/>
          <w:rtl/>
        </w:rPr>
        <w:t>مؤسسه ملی سلامت (</w:t>
      </w:r>
      <w:r w:rsidRPr="00FB470C">
        <w:rPr>
          <w:rFonts w:asciiTheme="majorBidi" w:hAnsiTheme="majorBidi" w:cstheme="majorBidi"/>
          <w:szCs w:val="24"/>
        </w:rPr>
        <w:t>NIH</w:t>
      </w:r>
      <w:r w:rsidRPr="00AF0B56">
        <w:rPr>
          <w:rFonts w:cs="B Nazanin"/>
          <w:sz w:val="28"/>
          <w:rtl/>
        </w:rPr>
        <w:t>) چندین راهکار و توصیه را برای بهبود خواب منتشر کرده است. به گفته این مؤسسه (</w:t>
      </w:r>
      <w:r w:rsidRPr="00FB470C">
        <w:rPr>
          <w:rFonts w:asciiTheme="majorBidi" w:hAnsiTheme="majorBidi" w:cstheme="majorBidi"/>
          <w:szCs w:val="24"/>
        </w:rPr>
        <w:t>NIH</w:t>
      </w:r>
      <w:r w:rsidRPr="00AF0B56">
        <w:rPr>
          <w:rFonts w:cs="B Nazanin"/>
          <w:szCs w:val="24"/>
        </w:rPr>
        <w:t>,</w:t>
      </w:r>
      <w:r w:rsidRPr="00AF0B56">
        <w:rPr>
          <w:rFonts w:cs="B Nazanin"/>
          <w:szCs w:val="24"/>
          <w:rtl/>
        </w:rPr>
        <w:t xml:space="preserve"> </w:t>
      </w:r>
      <w:r w:rsidRPr="00FB470C">
        <w:rPr>
          <w:rFonts w:asciiTheme="majorBidi" w:hAnsiTheme="majorBidi" w:cstheme="majorBidi"/>
          <w:szCs w:val="24"/>
        </w:rPr>
        <w:t>n</w:t>
      </w:r>
      <w:r w:rsidRPr="00AF0B56">
        <w:rPr>
          <w:rFonts w:cs="B Nazanin"/>
          <w:szCs w:val="24"/>
          <w:rtl/>
        </w:rPr>
        <w:t>.</w:t>
      </w:r>
      <w:r w:rsidRPr="00FB470C">
        <w:rPr>
          <w:rFonts w:asciiTheme="majorBidi" w:hAnsiTheme="majorBidi" w:cstheme="majorBidi"/>
          <w:szCs w:val="24"/>
        </w:rPr>
        <w:t>d</w:t>
      </w:r>
      <w:r w:rsidRPr="00AF0B56">
        <w:rPr>
          <w:rFonts w:cs="B Nazanin"/>
          <w:sz w:val="28"/>
          <w:rtl/>
        </w:rPr>
        <w:t>.)، باید برنامه‌ای تنظیم شود تا زمان خوابیدن و بیدار شدن در هر روز یکسان باشد. توصیه دیگر شامل ۲۰ تا ۳۰ دقیقه ورزش روزانه است، به شرطی که دیرتر از چند ساعت قبل از رفتن به رختخواب انجام نشود (</w:t>
      </w:r>
      <w:r w:rsidRPr="00FB470C">
        <w:rPr>
          <w:rFonts w:asciiTheme="majorBidi" w:hAnsiTheme="majorBidi" w:cstheme="majorBidi"/>
          <w:szCs w:val="24"/>
        </w:rPr>
        <w:t>NIH</w:t>
      </w:r>
      <w:r w:rsidRPr="00AF0B56">
        <w:rPr>
          <w:rFonts w:cs="B Nazanin"/>
          <w:szCs w:val="24"/>
        </w:rPr>
        <w:t>,</w:t>
      </w:r>
      <w:r w:rsidRPr="00AF0B56">
        <w:rPr>
          <w:rFonts w:cs="B Nazanin"/>
          <w:szCs w:val="24"/>
          <w:rtl/>
        </w:rPr>
        <w:t xml:space="preserve"> </w:t>
      </w:r>
      <w:r w:rsidRPr="00FB470C">
        <w:rPr>
          <w:rFonts w:asciiTheme="majorBidi" w:hAnsiTheme="majorBidi" w:cstheme="majorBidi"/>
          <w:szCs w:val="24"/>
        </w:rPr>
        <w:t>n</w:t>
      </w:r>
      <w:r w:rsidRPr="00AF0B56">
        <w:rPr>
          <w:rFonts w:cs="B Nazanin"/>
          <w:szCs w:val="24"/>
          <w:rtl/>
        </w:rPr>
        <w:t>.</w:t>
      </w:r>
      <w:r w:rsidRPr="00FB470C">
        <w:rPr>
          <w:rFonts w:asciiTheme="majorBidi" w:hAnsiTheme="majorBidi" w:cstheme="majorBidi"/>
          <w:szCs w:val="24"/>
        </w:rPr>
        <w:t>d</w:t>
      </w:r>
      <w:r w:rsidRPr="00AF0B56">
        <w:rPr>
          <w:rFonts w:cs="B Nazanin"/>
          <w:sz w:val="28"/>
          <w:rtl/>
        </w:rPr>
        <w:t xml:space="preserve">.). افزون بر این، </w:t>
      </w:r>
      <w:r w:rsidRPr="00FB470C">
        <w:rPr>
          <w:rFonts w:asciiTheme="majorBidi" w:hAnsiTheme="majorBidi" w:cstheme="majorBidi"/>
          <w:szCs w:val="24"/>
        </w:rPr>
        <w:t>NIH</w:t>
      </w:r>
      <w:r w:rsidRPr="00AF0B56">
        <w:rPr>
          <w:rFonts w:cs="B Nazanin"/>
          <w:sz w:val="28"/>
          <w:rtl/>
        </w:rPr>
        <w:t xml:space="preserve"> پیشنهاد می‌کند که از مصرف نیکوتین یا کافئین در ساعات پایانی روز خودداری شود. آن‌ها همچنین محدود کردن مصرف نوشیدنی‌های الکلی را پیش از خواب توصیه کردند. توصیه‌های دیگر شامل انجام فعالیت‌های آرام‌سازی پیش از خواب است که به تسهیل خوابی سالم کمک می‌کند. مؤسس </w:t>
      </w:r>
      <w:r w:rsidRPr="00FB470C">
        <w:rPr>
          <w:rFonts w:asciiTheme="majorBidi" w:hAnsiTheme="majorBidi" w:cstheme="majorBidi"/>
          <w:szCs w:val="24"/>
        </w:rPr>
        <w:t>NIH</w:t>
      </w:r>
      <w:r w:rsidRPr="00AF0B56">
        <w:rPr>
          <w:rFonts w:cs="B Nazanin"/>
          <w:szCs w:val="24"/>
          <w:rtl/>
        </w:rPr>
        <w:t xml:space="preserve"> </w:t>
      </w:r>
      <w:r w:rsidRPr="00AF0B56">
        <w:rPr>
          <w:rFonts w:cs="B Nazanin"/>
          <w:sz w:val="28"/>
          <w:rtl/>
        </w:rPr>
        <w:t xml:space="preserve">همچنین پیشنهاد کرد فضایی ایجاد شود که به آرامش کمک کند و در عین حال، هرگونه عامل مزاحم از جمله نور آبیِ دستگاه‌های الکترونیکی، نورهای شدید، صداها و تغییرات دما را محدود سازد. این مؤسسه همچنین توصیه کرد که از رختخواب منحصراً برای خوابیدن استفاده شود. پیشنهاد شد در صورت ناتوانی در به خواب رفتن، فرد به راهبردهای آرام‌سازی بپردازد و تنها زمانی که احساس خستگی کرد به رختخواب بازگردد. در نهایت، </w:t>
      </w:r>
      <w:r w:rsidRPr="00FB470C">
        <w:rPr>
          <w:rFonts w:asciiTheme="majorBidi" w:hAnsiTheme="majorBidi" w:cstheme="majorBidi"/>
          <w:szCs w:val="24"/>
        </w:rPr>
        <w:t>NIH</w:t>
      </w:r>
      <w:r w:rsidRPr="00AF0B56">
        <w:rPr>
          <w:rFonts w:cs="B Nazanin"/>
          <w:sz w:val="28"/>
          <w:rtl/>
        </w:rPr>
        <w:t xml:space="preserve"> بر اهمیت مشورت با یک پزشک یا متخصص در صورت تداوم مشکلات در به خواب رفتن تأکید می‌کند.</w:t>
      </w:r>
    </w:p>
    <w:p w14:paraId="44D0A471" w14:textId="77777777" w:rsidR="0030002F" w:rsidRPr="00AF0B56" w:rsidRDefault="0030002F" w:rsidP="0030002F">
      <w:pPr>
        <w:spacing w:line="276" w:lineRule="auto"/>
        <w:ind w:firstLine="394"/>
        <w:rPr>
          <w:rFonts w:cs="B Nazanin"/>
          <w:sz w:val="28"/>
          <w:rtl/>
        </w:rPr>
      </w:pPr>
      <w:r w:rsidRPr="00AF0B56">
        <w:rPr>
          <w:rFonts w:cs="B Nazanin"/>
          <w:sz w:val="28"/>
          <w:rtl/>
        </w:rPr>
        <w:t>علاوه بر این، کاهش بی‌نظمی در برنامه خواب، ورزش کردن در طول روز، و محدود کردن مصرف کافئین، الکل و تنباکو نیز از دیگر توصیه‌ها برای داشتن خوابی مناسب است (استپانسکی و ویات</w:t>
      </w:r>
      <w:r w:rsidRPr="00AF0B56">
        <w:rPr>
          <w:rStyle w:val="FootnoteReference"/>
          <w:rFonts w:cs="B Nazanin"/>
          <w:sz w:val="28"/>
          <w:rtl/>
        </w:rPr>
        <w:footnoteReference w:id="434"/>
      </w:r>
      <w:r w:rsidRPr="00AF0B56">
        <w:rPr>
          <w:rFonts w:cs="B Nazanin"/>
          <w:sz w:val="28"/>
          <w:rtl/>
        </w:rPr>
        <w:t xml:space="preserve">، ۲۰۰۳). در مقابل، پرداختن به فعالیت‌های محرک مانند «تماشای تلویزیون، با سنجش ذهنیِ خواب ضعیف مرتبط دانسته شده </w:t>
      </w:r>
      <w:r w:rsidRPr="00AF0B56">
        <w:rPr>
          <w:rFonts w:cs="B Nazanin"/>
          <w:sz w:val="28"/>
          <w:rtl/>
        </w:rPr>
        <w:lastRenderedPageBreak/>
        <w:t>است» (ماستین و همکاران</w:t>
      </w:r>
      <w:r w:rsidRPr="00AF0B56">
        <w:rPr>
          <w:rStyle w:val="FootnoteReference"/>
          <w:rFonts w:cs="B Nazanin"/>
          <w:sz w:val="28"/>
          <w:rtl/>
        </w:rPr>
        <w:footnoteReference w:id="435"/>
      </w:r>
      <w:r w:rsidRPr="00AF0B56">
        <w:rPr>
          <w:rFonts w:cs="B Nazanin"/>
          <w:sz w:val="28"/>
          <w:rtl/>
        </w:rPr>
        <w:t>، ۲۰۰۶). پژوهش آن‌ها همچنین از آرام کردن ذهن با پرداختن به رفتارهای آرامش‌بخش حمایت می‌کند. این رفتارها ممکن است شامل مدیتیشن ذهن‌آگاهی</w:t>
      </w:r>
      <w:r w:rsidRPr="00AF0B56">
        <w:rPr>
          <w:rStyle w:val="FootnoteReference"/>
          <w:rFonts w:cs="B Nazanin"/>
          <w:sz w:val="28"/>
          <w:rtl/>
        </w:rPr>
        <w:footnoteReference w:id="436"/>
      </w:r>
      <w:r w:rsidRPr="00AF0B56">
        <w:rPr>
          <w:rFonts w:cs="B Nazanin"/>
          <w:sz w:val="28"/>
          <w:rtl/>
        </w:rPr>
        <w:t>، استفاده از دفترچه سپاسگزاری</w:t>
      </w:r>
      <w:r w:rsidRPr="00AF0B56">
        <w:rPr>
          <w:rStyle w:val="FootnoteReference"/>
          <w:rFonts w:cs="B Nazanin"/>
          <w:sz w:val="28"/>
          <w:rtl/>
        </w:rPr>
        <w:footnoteReference w:id="437"/>
      </w:r>
      <w:r w:rsidRPr="00AF0B56">
        <w:rPr>
          <w:rFonts w:cs="B Nazanin"/>
          <w:sz w:val="28"/>
          <w:rtl/>
        </w:rPr>
        <w:t>، به کارگیری تکنیک آرام‌سازی پیش‌رونده عضلانی</w:t>
      </w:r>
      <w:r w:rsidRPr="00AF0B56">
        <w:rPr>
          <w:rStyle w:val="FootnoteReference"/>
          <w:rFonts w:cs="B Nazanin"/>
          <w:sz w:val="28"/>
          <w:rtl/>
        </w:rPr>
        <w:footnoteReference w:id="438"/>
      </w:r>
      <w:r w:rsidRPr="00AF0B56">
        <w:rPr>
          <w:rFonts w:cs="B Nazanin"/>
          <w:sz w:val="28"/>
          <w:rtl/>
        </w:rPr>
        <w:t>، یوگا</w:t>
      </w:r>
      <w:r w:rsidRPr="00AF0B56">
        <w:rPr>
          <w:rStyle w:val="FootnoteReference"/>
          <w:rFonts w:cs="B Nazanin"/>
          <w:sz w:val="28"/>
          <w:rtl/>
        </w:rPr>
        <w:footnoteReference w:id="439"/>
      </w:r>
      <w:r w:rsidRPr="00AF0B56">
        <w:rPr>
          <w:rFonts w:cs="B Nazanin"/>
          <w:sz w:val="28"/>
          <w:rtl/>
        </w:rPr>
        <w:t xml:space="preserve"> یا تای چی</w:t>
      </w:r>
      <w:r w:rsidRPr="00AF0B56">
        <w:rPr>
          <w:rStyle w:val="FootnoteReference"/>
          <w:rFonts w:cs="B Nazanin"/>
          <w:sz w:val="28"/>
          <w:rtl/>
        </w:rPr>
        <w:footnoteReference w:id="440"/>
      </w:r>
      <w:r w:rsidRPr="00AF0B56">
        <w:rPr>
          <w:rFonts w:cs="B Nazanin"/>
          <w:sz w:val="28"/>
          <w:rtl/>
        </w:rPr>
        <w:t xml:space="preserve"> باشد. یافته‌های پژوهشی همچنین از خواندن مطالب معنوی یا مذهبی پیش از خواب حمایت کرده‌اند. نشان داده شده است که تمامی این روش‌ها ذهن را آرام کرده و به شروع فرآیند خواب کمک می‌کنند. افزون بر این، توصیه شد که گوش دادن به پادکست‌ها محدود گردد و بازگشت به سنت دیرینه خواندن کتاب می‌تواند به شروع سریع‌تر خواب و تجربه خوابی عمیق‌تر کمک کند (ماستین و همکاران</w:t>
      </w:r>
      <w:r w:rsidRPr="00AF0B56">
        <w:rPr>
          <w:rStyle w:val="FootnoteReference"/>
          <w:rFonts w:cs="B Nazanin"/>
          <w:sz w:val="28"/>
          <w:rtl/>
        </w:rPr>
        <w:footnoteReference w:id="441"/>
      </w:r>
      <w:r w:rsidRPr="00AF0B56">
        <w:rPr>
          <w:rFonts w:cs="B Nazanin"/>
          <w:sz w:val="28"/>
          <w:rtl/>
        </w:rPr>
        <w:t>، ۲۰۰۶).</w:t>
      </w:r>
    </w:p>
    <w:p w14:paraId="134149F0" w14:textId="77777777" w:rsidR="0030002F" w:rsidRPr="00AF0B56" w:rsidRDefault="0030002F" w:rsidP="0030002F">
      <w:pPr>
        <w:spacing w:line="276" w:lineRule="auto"/>
        <w:ind w:firstLine="394"/>
        <w:rPr>
          <w:rFonts w:cs="B Nazanin"/>
          <w:sz w:val="28"/>
          <w:rtl/>
        </w:rPr>
      </w:pPr>
      <w:r w:rsidRPr="00AF0B56">
        <w:rPr>
          <w:rFonts w:cs="B Nazanin"/>
          <w:sz w:val="28"/>
          <w:rtl/>
        </w:rPr>
        <w:t>برای افرادی که ممکن است به رویکرد دیگری جهت بهبود رفتارهای خواب خود از طریق مداخلات نیاز داشته باشند، کمک گرفتن از راهنمایی‌های پزشک یا متخصص مفید خواهد بود. بنابراین، دستیابی به مدت‌زمان خواب مناسب برای ارتقای کارایی خواب</w:t>
      </w:r>
      <w:r w:rsidRPr="00AF0B56">
        <w:rPr>
          <w:rStyle w:val="FootnoteReference"/>
          <w:rFonts w:cs="B Nazanin"/>
          <w:sz w:val="28"/>
          <w:rtl/>
        </w:rPr>
        <w:footnoteReference w:id="442"/>
      </w:r>
      <w:r w:rsidRPr="00AF0B56">
        <w:rPr>
          <w:rFonts w:cs="B Nazanin"/>
          <w:sz w:val="28"/>
          <w:rtl/>
        </w:rPr>
        <w:t xml:space="preserve"> امری شایسته به نظر می‌رسد. به‌کارگیری راهبردهای ذکرشده در بالا توسط مؤسسه </w:t>
      </w:r>
      <w:r w:rsidRPr="00FB470C">
        <w:rPr>
          <w:rFonts w:asciiTheme="majorBidi" w:hAnsiTheme="majorBidi" w:cstheme="majorBidi"/>
          <w:szCs w:val="24"/>
        </w:rPr>
        <w:t>NIH</w:t>
      </w:r>
      <w:r w:rsidRPr="00AF0B56">
        <w:rPr>
          <w:rFonts w:cs="B Nazanin"/>
          <w:sz w:val="28"/>
          <w:rtl/>
        </w:rPr>
        <w:t xml:space="preserve"> نیز به افراد در دستیابی به این اهداف کمک می‌کند.</w:t>
      </w:r>
    </w:p>
    <w:p w14:paraId="4ABE2938" w14:textId="77777777" w:rsidR="0030002F" w:rsidRPr="00AF0B56" w:rsidRDefault="0030002F" w:rsidP="0030002F">
      <w:pPr>
        <w:spacing w:line="276" w:lineRule="auto"/>
        <w:ind w:firstLine="394"/>
        <w:rPr>
          <w:rFonts w:cs="B Nazanin"/>
          <w:sz w:val="28"/>
          <w:rtl/>
        </w:rPr>
      </w:pPr>
    </w:p>
    <w:p w14:paraId="7C40298C" w14:textId="77777777" w:rsidR="0030002F" w:rsidRPr="00026CFD" w:rsidRDefault="0030002F" w:rsidP="0030002F">
      <w:pPr>
        <w:pStyle w:val="Heading3"/>
        <w:rPr>
          <w:rFonts w:cs="B Nazanin"/>
          <w:b/>
          <w:bCs/>
          <w:color w:val="000000" w:themeColor="text1"/>
          <w:sz w:val="28"/>
          <w:szCs w:val="28"/>
          <w:rtl/>
        </w:rPr>
      </w:pPr>
      <w:bookmarkStart w:id="85" w:name="_Toc237578574"/>
      <w:r w:rsidRPr="00026CFD">
        <w:rPr>
          <w:rFonts w:cs="B Nazanin"/>
          <w:b/>
          <w:bCs/>
          <w:color w:val="000000" w:themeColor="text1"/>
          <w:sz w:val="28"/>
          <w:szCs w:val="28"/>
          <w:rtl/>
        </w:rPr>
        <w:t>مداخلات خواب</w:t>
      </w:r>
      <w:bookmarkEnd w:id="85"/>
    </w:p>
    <w:p w14:paraId="4486E8C1" w14:textId="77777777" w:rsidR="0030002F" w:rsidRPr="00AF0B56" w:rsidRDefault="0030002F" w:rsidP="0030002F">
      <w:pPr>
        <w:spacing w:line="276" w:lineRule="auto"/>
        <w:ind w:firstLine="394"/>
        <w:rPr>
          <w:rFonts w:cs="B Nazanin"/>
          <w:sz w:val="28"/>
          <w:rtl/>
        </w:rPr>
      </w:pPr>
      <w:r w:rsidRPr="00AF0B56">
        <w:rPr>
          <w:rFonts w:cs="B Nazanin"/>
          <w:sz w:val="28"/>
          <w:rtl/>
        </w:rPr>
        <w:t>خواب یکی از واقعیت‌های زندگی بشر است و دانشجویان نیز از این قاعده مستثنی نیستند؛ مداخلات خواب</w:t>
      </w:r>
      <w:r w:rsidRPr="00AF0B56">
        <w:rPr>
          <w:rStyle w:val="FootnoteReference"/>
          <w:rFonts w:cs="B Nazanin"/>
          <w:sz w:val="28"/>
          <w:rtl/>
        </w:rPr>
        <w:footnoteReference w:id="443"/>
      </w:r>
      <w:r w:rsidRPr="00AF0B56">
        <w:rPr>
          <w:rFonts w:cs="B Nazanin"/>
          <w:sz w:val="28"/>
          <w:rtl/>
        </w:rPr>
        <w:t xml:space="preserve"> به درمان چالش‌های مربوط به خواب کمک می‌کنند. کندی و همکاران</w:t>
      </w:r>
      <w:r w:rsidRPr="00AF0B56">
        <w:rPr>
          <w:rStyle w:val="FootnoteReference"/>
          <w:rFonts w:cs="B Nazanin"/>
          <w:sz w:val="28"/>
          <w:rtl/>
        </w:rPr>
        <w:footnoteReference w:id="444"/>
      </w:r>
      <w:r w:rsidRPr="00AF0B56">
        <w:rPr>
          <w:rFonts w:cs="B Nazanin"/>
          <w:sz w:val="28"/>
          <w:rtl/>
        </w:rPr>
        <w:t xml:space="preserve"> (۲۰۲۰) پژوهشی را در این زمینه‌ها انجام دادند. آن‌ها دریافتند که رویکردهای رفتاریِ ساده، مانند پروتکلِ درمان شناختی-رفتاری برای بی‌خوابی (</w:t>
      </w:r>
      <w:r w:rsidRPr="00FB470C">
        <w:rPr>
          <w:rFonts w:asciiTheme="majorBidi" w:hAnsiTheme="majorBidi" w:cstheme="majorBidi"/>
          <w:szCs w:val="24"/>
        </w:rPr>
        <w:t>CBT</w:t>
      </w:r>
      <w:r w:rsidRPr="00AF0B56">
        <w:rPr>
          <w:rFonts w:cs="B Nazanin"/>
        </w:rPr>
        <w:t>-</w:t>
      </w:r>
      <w:r w:rsidRPr="00FB470C">
        <w:rPr>
          <w:rFonts w:asciiTheme="majorBidi" w:hAnsiTheme="majorBidi" w:cstheme="majorBidi"/>
          <w:szCs w:val="24"/>
        </w:rPr>
        <w:t>I</w:t>
      </w:r>
      <w:r w:rsidRPr="00AF0B56">
        <w:rPr>
          <w:rFonts w:cs="B Nazanin"/>
          <w:sz w:val="28"/>
          <w:rtl/>
        </w:rPr>
        <w:t>)</w:t>
      </w:r>
      <w:r w:rsidRPr="00AF0B56">
        <w:rPr>
          <w:rFonts w:ascii="Arial" w:hAnsi="Arial" w:cs="B Nazanin"/>
          <w:sz w:val="28"/>
          <w:rtl/>
        </w:rPr>
        <w:t>،</w:t>
      </w:r>
      <w:r w:rsidRPr="00AF0B56">
        <w:rPr>
          <w:rFonts w:cs="B Nazanin"/>
          <w:sz w:val="28"/>
          <w:rtl/>
        </w:rPr>
        <w:t xml:space="preserve"> کاربردی بوده و به شدت با نیازهای فردی قابل‌انطباق هستند. این انعطاف‌پذیری و قابلیت انطباق، دانشجویان را قادر می‌سازد تا کنترل مشکلات خواب خود را به دست گیرند. یکی از این رویکردهای رفتاری، یعنی فشرده‌سازی خواب</w:t>
      </w:r>
      <w:r w:rsidRPr="00AF0B56">
        <w:rPr>
          <w:rStyle w:val="FootnoteReference"/>
          <w:rFonts w:cs="B Nazanin"/>
          <w:sz w:val="28"/>
          <w:rtl/>
        </w:rPr>
        <w:footnoteReference w:id="445"/>
      </w:r>
      <w:r w:rsidRPr="00AF0B56">
        <w:rPr>
          <w:rFonts w:cs="B Nazanin"/>
          <w:sz w:val="28"/>
          <w:rtl/>
        </w:rPr>
        <w:t xml:space="preserve"> یا محدودیت خواب</w:t>
      </w:r>
      <w:r w:rsidRPr="00AF0B56">
        <w:rPr>
          <w:rStyle w:val="FootnoteReference"/>
          <w:rFonts w:cs="B Nazanin"/>
          <w:sz w:val="28"/>
          <w:rtl/>
        </w:rPr>
        <w:footnoteReference w:id="446"/>
      </w:r>
      <w:r w:rsidRPr="00AF0B56">
        <w:rPr>
          <w:rFonts w:cs="B Nazanin"/>
          <w:sz w:val="28"/>
          <w:rtl/>
        </w:rPr>
        <w:t xml:space="preserve">، توصیه می‌کند که فرد مبتلا به بی‌خوابی کل زمان حضور در رختخواب را محدود کند. این رویکرد میزان زمان توصیه‌شده را با استفاده از یک محاسبه ساده </w:t>
      </w:r>
      <w:r w:rsidRPr="00AF0B56">
        <w:rPr>
          <w:rFonts w:cs="B Nazanin"/>
          <w:sz w:val="28"/>
          <w:rtl/>
        </w:rPr>
        <w:lastRenderedPageBreak/>
        <w:t>تخمین می‌زند تا کیفیت خواب فرد در رختخواب بهبود یابد. پس از یک ماه پیروی از این پروتکل، بسیاری از بیماران از طریق این مداخله ساده اما قدرتمند بهبود می‌یابند (کندی و همکاران</w:t>
      </w:r>
      <w:r w:rsidRPr="00AF0B56">
        <w:rPr>
          <w:rStyle w:val="FootnoteReference"/>
          <w:rFonts w:cs="B Nazanin"/>
          <w:sz w:val="28"/>
          <w:rtl/>
        </w:rPr>
        <w:footnoteReference w:id="447"/>
      </w:r>
      <w:r w:rsidRPr="00AF0B56">
        <w:rPr>
          <w:rFonts w:cs="B Nazanin"/>
          <w:sz w:val="28"/>
          <w:rtl/>
        </w:rPr>
        <w:t>، ۲۰۲۰).</w:t>
      </w:r>
    </w:p>
    <w:p w14:paraId="069C0890" w14:textId="77777777" w:rsidR="0030002F" w:rsidRPr="00AF0B56" w:rsidRDefault="0030002F" w:rsidP="0030002F">
      <w:pPr>
        <w:spacing w:line="276" w:lineRule="auto"/>
        <w:ind w:firstLine="394"/>
        <w:rPr>
          <w:rFonts w:cs="B Nazanin"/>
          <w:sz w:val="28"/>
          <w:rtl/>
        </w:rPr>
      </w:pPr>
      <w:r w:rsidRPr="00AF0B56">
        <w:rPr>
          <w:rFonts w:cs="B Nazanin"/>
          <w:sz w:val="28"/>
          <w:rtl/>
        </w:rPr>
        <w:t>یک رویکرد رفتاری جایگزین و به همان اندازه مؤثر که توسط کندی و همکاران (۲۰۲۰) مورد بحث قرار گرفته، کنترل محرک</w:t>
      </w:r>
      <w:r w:rsidRPr="00AF0B56">
        <w:rPr>
          <w:rStyle w:val="FootnoteReference"/>
          <w:rFonts w:cs="B Nazanin"/>
          <w:sz w:val="28"/>
          <w:rtl/>
        </w:rPr>
        <w:footnoteReference w:id="448"/>
      </w:r>
      <w:r w:rsidRPr="00AF0B56">
        <w:rPr>
          <w:rFonts w:cs="B Nazanin"/>
          <w:sz w:val="28"/>
          <w:rtl/>
        </w:rPr>
        <w:t xml:space="preserve"> است. بر اساس این مقاله، به افراد مبتلا به بی‌خوابی آموزش داده می‌شود که تنها زمانی به رختخواب بروند که خواب‌آلود هستند (مثلاً زمانی که سرشان سنگین شده و چرت می‌زنند، یا قادر به باز نگه داشتن چشمان خود نیستند).</w:t>
      </w:r>
    </w:p>
    <w:p w14:paraId="2B0124A0" w14:textId="77777777" w:rsidR="0030002F" w:rsidRPr="00AF0B56" w:rsidRDefault="0030002F" w:rsidP="0030002F">
      <w:pPr>
        <w:spacing w:line="276" w:lineRule="auto"/>
        <w:ind w:firstLine="394"/>
        <w:rPr>
          <w:rFonts w:cs="B Nazanin"/>
          <w:sz w:val="28"/>
          <w:rtl/>
        </w:rPr>
      </w:pPr>
      <w:r w:rsidRPr="00AF0B56">
        <w:rPr>
          <w:rFonts w:cs="B Nazanin"/>
          <w:sz w:val="28"/>
          <w:rtl/>
        </w:rPr>
        <w:t>اگر فرد در میانه شب بیدار شود، این پروتکل توصیه می‌کند که فردِ مواجه‌شده با آشفتگی خواب از رختخواب خارج شود و تنها زمانی که دوباره احساس خواب‌آلودگی کرد به رختخواب بازگردد. این مداخلات تنها پس از چند هفته اجرا اثربخش خواهند بود، بنابراین پافشاری و تداوم بخشیدن به آن‌ها بسیار حیاتی است. برنامه‌های آنلاین، رویکردهای رفتاریِ مبتنی بر شواهد و اصلاح‌کننده خواب را برای درمان بی‌خوابی در خود جای می‌دهند (کندی و همکاران، ۲۰۲۰). دانشجویان که با چالش‌های مربوط به خواب مواجه هستند، گزینه‌های شناختی و رفتاریِ مشابه و در عین حال متفاوتی را برای درمان دشواری‌های خواب خود پیش رو دارند. در صورتی که مشکلات خواب تداوم یابند، تعیین وقت ملاقات با یک پزشک یا متخصص نیز توصیه می‌شود.</w:t>
      </w:r>
    </w:p>
    <w:p w14:paraId="65E6DD52" w14:textId="77777777" w:rsidR="0030002F" w:rsidRPr="00AF0B56" w:rsidRDefault="0030002F" w:rsidP="0030002F">
      <w:pPr>
        <w:spacing w:line="276" w:lineRule="auto"/>
        <w:ind w:firstLine="394"/>
        <w:rPr>
          <w:rFonts w:cs="B Nazanin"/>
          <w:sz w:val="28"/>
          <w:rtl/>
        </w:rPr>
      </w:pPr>
    </w:p>
    <w:p w14:paraId="64C592C4" w14:textId="77777777" w:rsidR="0030002F" w:rsidRPr="00026CFD" w:rsidRDefault="0030002F" w:rsidP="0030002F">
      <w:pPr>
        <w:pStyle w:val="Heading3"/>
        <w:rPr>
          <w:rFonts w:cs="B Nazanin"/>
          <w:b/>
          <w:bCs/>
          <w:color w:val="000000" w:themeColor="text1"/>
          <w:sz w:val="28"/>
          <w:szCs w:val="28"/>
          <w:rtl/>
        </w:rPr>
      </w:pPr>
      <w:bookmarkStart w:id="86" w:name="_Toc237578575"/>
      <w:r w:rsidRPr="00026CFD">
        <w:rPr>
          <w:rFonts w:cs="B Nazanin"/>
          <w:b/>
          <w:bCs/>
          <w:color w:val="000000" w:themeColor="text1"/>
          <w:sz w:val="28"/>
          <w:szCs w:val="28"/>
          <w:rtl/>
        </w:rPr>
        <w:t>توصیه‌های مربوط به مصرف الکل و خواب</w:t>
      </w:r>
      <w:bookmarkEnd w:id="86"/>
    </w:p>
    <w:p w14:paraId="0A9C4C56" w14:textId="77777777" w:rsidR="0030002F" w:rsidRPr="00AF0B56" w:rsidRDefault="0030002F" w:rsidP="0030002F">
      <w:pPr>
        <w:spacing w:line="276" w:lineRule="auto"/>
        <w:ind w:firstLine="394"/>
        <w:rPr>
          <w:rFonts w:cs="B Nazanin"/>
          <w:sz w:val="28"/>
          <w:rtl/>
        </w:rPr>
      </w:pPr>
      <w:r w:rsidRPr="00AF0B56">
        <w:rPr>
          <w:rFonts w:cs="B Nazanin"/>
          <w:sz w:val="28"/>
          <w:rtl/>
        </w:rPr>
        <w:t>به گفته کندی و همکاران (۲۰۲۰)، مشخص شده است که مصرف الکل به آشفتگی خواب کمک می‌کند. در این مقاله بحث شده است که اگرچه الکل به شروع خواب و آرام‌سازی کمک می‌کند، اما این امر هزینه‌هایی به همراه دارد. همان‌طور که در این مقاله مطرح شده است، زمانی که الکل متابولیزه می‌شود، بر معماریِ خوابِ معمولی تأثیر منفی می‌گذارد و منجر به افزایش چالش‌هایی همچون آشفتگی خواب و گسستگی چرخه‌های خواب می‌شود. معمولاً توصیه می‌شود که مصرف الکل به مدت چهار تا هشت هفته قبل از شروع درمان متوقف شود. پرهیز از مصرف الکل در این دوره به تعیین این موضوع کمک می‌کند که آیا الکل علت اصلی مشکلات خواب است یا به تشدید بی‌خوابی کمک می‌کند (کندی و همکاران، ۲۰۲۰).</w:t>
      </w:r>
    </w:p>
    <w:p w14:paraId="29293EA2" w14:textId="77777777" w:rsidR="0030002F" w:rsidRPr="00AF0B56" w:rsidRDefault="0030002F" w:rsidP="0030002F">
      <w:pPr>
        <w:spacing w:line="276" w:lineRule="auto"/>
        <w:ind w:firstLine="394"/>
        <w:rPr>
          <w:rFonts w:cs="B Nazanin"/>
          <w:sz w:val="28"/>
          <w:rtl/>
        </w:rPr>
      </w:pPr>
    </w:p>
    <w:p w14:paraId="2E5499F4" w14:textId="77777777" w:rsidR="0030002F" w:rsidRPr="00026CFD" w:rsidRDefault="0030002F" w:rsidP="0030002F">
      <w:pPr>
        <w:pStyle w:val="Heading3"/>
        <w:rPr>
          <w:rFonts w:cs="B Nazanin"/>
          <w:b/>
          <w:bCs/>
          <w:color w:val="000000" w:themeColor="text1"/>
          <w:sz w:val="28"/>
          <w:szCs w:val="28"/>
          <w:rtl/>
        </w:rPr>
      </w:pPr>
      <w:bookmarkStart w:id="87" w:name="_Toc237578576"/>
      <w:r w:rsidRPr="00026CFD">
        <w:rPr>
          <w:rFonts w:cs="B Nazanin"/>
          <w:b/>
          <w:bCs/>
          <w:color w:val="000000" w:themeColor="text1"/>
          <w:sz w:val="28"/>
          <w:szCs w:val="28"/>
          <w:rtl/>
        </w:rPr>
        <w:lastRenderedPageBreak/>
        <w:t>ارزیابی خواب</w:t>
      </w:r>
      <w:bookmarkEnd w:id="87"/>
    </w:p>
    <w:p w14:paraId="7EA2FBF4" w14:textId="77777777" w:rsidR="0030002F" w:rsidRPr="00AF0B56" w:rsidRDefault="0030002F" w:rsidP="0030002F">
      <w:pPr>
        <w:spacing w:line="276" w:lineRule="auto"/>
        <w:ind w:firstLine="394"/>
        <w:rPr>
          <w:rFonts w:cs="B Nazanin"/>
          <w:sz w:val="28"/>
          <w:rtl/>
        </w:rPr>
      </w:pPr>
      <w:r w:rsidRPr="00AF0B56">
        <w:rPr>
          <w:rFonts w:cs="B Nazanin"/>
          <w:sz w:val="28"/>
          <w:rtl/>
        </w:rPr>
        <w:t>روش‌های مختلف ارزیابی خواب شامل ابزارهای سنجش عینی</w:t>
      </w:r>
      <w:r w:rsidRPr="00AF0B56">
        <w:rPr>
          <w:rStyle w:val="FootnoteReference"/>
          <w:rFonts w:cs="B Nazanin"/>
          <w:sz w:val="28"/>
          <w:rtl/>
        </w:rPr>
        <w:footnoteReference w:id="449"/>
      </w:r>
      <w:r w:rsidRPr="00AF0B56">
        <w:rPr>
          <w:rFonts w:cs="B Nazanin"/>
          <w:sz w:val="28"/>
          <w:rtl/>
        </w:rPr>
        <w:t xml:space="preserve"> و ذهنی</w:t>
      </w:r>
      <w:r w:rsidRPr="00AF0B56">
        <w:rPr>
          <w:rStyle w:val="FootnoteReference"/>
          <w:rFonts w:cs="B Nazanin"/>
          <w:sz w:val="28"/>
          <w:rtl/>
        </w:rPr>
        <w:footnoteReference w:id="450"/>
      </w:r>
      <w:r w:rsidRPr="00AF0B56">
        <w:rPr>
          <w:rFonts w:cs="B Nazanin"/>
          <w:sz w:val="28"/>
          <w:rtl/>
        </w:rPr>
        <w:t xml:space="preserve"> خواب است. در رابطه با سنجش عینی خواب و تشخیص اختلالات خواب، ارزیابی «استاندارد طلایی»</w:t>
      </w:r>
      <w:r w:rsidRPr="00AF0B56">
        <w:rPr>
          <w:rStyle w:val="FootnoteReference"/>
          <w:rFonts w:cs="B Nazanin"/>
          <w:sz w:val="28"/>
          <w:rtl/>
        </w:rPr>
        <w:footnoteReference w:id="451"/>
      </w:r>
      <w:r w:rsidRPr="00AF0B56">
        <w:rPr>
          <w:rFonts w:cs="B Nazanin"/>
          <w:sz w:val="28"/>
          <w:rtl/>
        </w:rPr>
        <w:t>، پلی‌سومنوگرافی (</w:t>
      </w:r>
      <w:r w:rsidRPr="00FB470C">
        <w:rPr>
          <w:rFonts w:asciiTheme="majorBidi" w:hAnsiTheme="majorBidi" w:cstheme="majorBidi"/>
          <w:szCs w:val="24"/>
        </w:rPr>
        <w:t>PSG</w:t>
      </w:r>
      <w:r w:rsidRPr="00AF0B56">
        <w:rPr>
          <w:rFonts w:cs="B Nazanin"/>
          <w:sz w:val="28"/>
          <w:rtl/>
        </w:rPr>
        <w:t>) است (راندو و داونی</w:t>
      </w:r>
      <w:r w:rsidRPr="00AF0B56">
        <w:rPr>
          <w:rStyle w:val="FootnoteReference"/>
          <w:rFonts w:cs="B Nazanin"/>
          <w:sz w:val="28"/>
          <w:rtl/>
        </w:rPr>
        <w:footnoteReference w:id="452"/>
      </w:r>
      <w:r w:rsidRPr="00AF0B56">
        <w:rPr>
          <w:rFonts w:cs="B Nazanin"/>
          <w:sz w:val="28"/>
          <w:rtl/>
        </w:rPr>
        <w:t>، ۲۰۱۹). راندو و داونی (۲۰۱۹) پلی‌سومنوگرافی را به عنوان فرآیندی برای جمع‌آوری پارامترهای فیزیولوژیک خواب توصیف کرده‌اند که در بیمارستان انجام می‌شود و از الکتروانسفالوگرام (</w:t>
      </w:r>
      <w:r w:rsidRPr="00FB470C">
        <w:rPr>
          <w:rFonts w:asciiTheme="majorBidi" w:hAnsiTheme="majorBidi" w:cstheme="majorBidi"/>
          <w:szCs w:val="24"/>
        </w:rPr>
        <w:t>EEG</w:t>
      </w:r>
      <w:r w:rsidRPr="00AF0B56">
        <w:rPr>
          <w:rFonts w:cs="B Nazanin"/>
          <w:sz w:val="28"/>
          <w:rtl/>
        </w:rPr>
        <w:t>)</w:t>
      </w:r>
      <w:r w:rsidRPr="00AF0B56">
        <w:rPr>
          <w:rFonts w:ascii="Arial" w:hAnsi="Arial" w:cs="B Nazanin"/>
          <w:sz w:val="28"/>
          <w:rtl/>
        </w:rPr>
        <w:t>،</w:t>
      </w:r>
      <w:r w:rsidRPr="00AF0B56">
        <w:rPr>
          <w:rFonts w:cs="B Nazanin"/>
          <w:sz w:val="28"/>
          <w:rtl/>
        </w:rPr>
        <w:t xml:space="preserve"> الکترواوکولوگرام (</w:t>
      </w:r>
      <w:r w:rsidRPr="00FB470C">
        <w:rPr>
          <w:rFonts w:asciiTheme="majorBidi" w:hAnsiTheme="majorBidi" w:cstheme="majorBidi"/>
          <w:szCs w:val="24"/>
        </w:rPr>
        <w:t>EOG</w:t>
      </w:r>
      <w:r w:rsidRPr="00AF0B56">
        <w:rPr>
          <w:rFonts w:cs="B Nazanin"/>
          <w:sz w:val="28"/>
          <w:rtl/>
        </w:rPr>
        <w:t>)</w:t>
      </w:r>
      <w:r w:rsidRPr="00AF0B56">
        <w:rPr>
          <w:rFonts w:ascii="Arial" w:hAnsi="Arial" w:cs="B Nazanin"/>
          <w:sz w:val="28"/>
          <w:rtl/>
        </w:rPr>
        <w:t>،</w:t>
      </w:r>
      <w:r w:rsidRPr="00AF0B56">
        <w:rPr>
          <w:rFonts w:cs="B Nazanin"/>
          <w:sz w:val="28"/>
          <w:rtl/>
        </w:rPr>
        <w:t xml:space="preserve"> الکترومیوگرام (</w:t>
      </w:r>
      <w:r w:rsidRPr="00FB470C">
        <w:rPr>
          <w:rFonts w:asciiTheme="majorBidi" w:hAnsiTheme="majorBidi" w:cstheme="majorBidi"/>
          <w:szCs w:val="24"/>
        </w:rPr>
        <w:t>EMG</w:t>
      </w:r>
      <w:r w:rsidRPr="00AF0B56">
        <w:rPr>
          <w:rFonts w:cs="B Nazanin"/>
          <w:sz w:val="28"/>
          <w:rtl/>
        </w:rPr>
        <w:t>)</w:t>
      </w:r>
      <w:r w:rsidRPr="00AF0B56">
        <w:rPr>
          <w:rFonts w:ascii="Arial" w:hAnsi="Arial" w:cs="B Nazanin"/>
          <w:sz w:val="28"/>
          <w:rtl/>
        </w:rPr>
        <w:t>،</w:t>
      </w:r>
      <w:r w:rsidRPr="00AF0B56">
        <w:rPr>
          <w:rFonts w:cs="B Nazanin"/>
          <w:sz w:val="28"/>
          <w:rtl/>
        </w:rPr>
        <w:t xml:space="preserve"> الکتروکاردیوگرام (</w:t>
      </w:r>
      <w:r w:rsidRPr="00FB470C">
        <w:rPr>
          <w:rFonts w:asciiTheme="majorBidi" w:hAnsiTheme="majorBidi" w:cstheme="majorBidi"/>
          <w:szCs w:val="24"/>
        </w:rPr>
        <w:t>ECG</w:t>
      </w:r>
      <w:r w:rsidRPr="00AF0B56">
        <w:rPr>
          <w:rFonts w:cs="B Nazanin"/>
          <w:sz w:val="28"/>
          <w:rtl/>
        </w:rPr>
        <w:t>)</w:t>
      </w:r>
      <w:r w:rsidRPr="00AF0B56">
        <w:rPr>
          <w:rFonts w:ascii="Arial" w:hAnsi="Arial" w:cs="B Nazanin"/>
          <w:sz w:val="28"/>
          <w:rtl/>
        </w:rPr>
        <w:t>،</w:t>
      </w:r>
      <w:r w:rsidRPr="00AF0B56">
        <w:rPr>
          <w:rFonts w:cs="B Nazanin"/>
          <w:sz w:val="28"/>
          <w:rtl/>
        </w:rPr>
        <w:t xml:space="preserve"> پالس اکسی‌متری</w:t>
      </w:r>
      <w:r w:rsidRPr="00AF0B56">
        <w:rPr>
          <w:rStyle w:val="FootnoteReference"/>
          <w:rFonts w:cs="B Nazanin"/>
          <w:sz w:val="28"/>
          <w:rtl/>
        </w:rPr>
        <w:footnoteReference w:id="453"/>
      </w:r>
      <w:r w:rsidRPr="00AF0B56">
        <w:rPr>
          <w:rFonts w:cs="B Nazanin"/>
          <w:sz w:val="28"/>
          <w:rtl/>
        </w:rPr>
        <w:t>، جریان هوا</w:t>
      </w:r>
      <w:r w:rsidRPr="00AF0B56">
        <w:rPr>
          <w:rStyle w:val="FootnoteReference"/>
          <w:rFonts w:cs="B Nazanin"/>
          <w:sz w:val="28"/>
          <w:rtl/>
        </w:rPr>
        <w:footnoteReference w:id="454"/>
      </w:r>
      <w:r w:rsidRPr="00AF0B56">
        <w:rPr>
          <w:rFonts w:cs="B Nazanin"/>
          <w:sz w:val="28"/>
          <w:rtl/>
        </w:rPr>
        <w:t xml:space="preserve"> و نرخ تنفس</w:t>
      </w:r>
      <w:r w:rsidRPr="00AF0B56">
        <w:rPr>
          <w:rStyle w:val="FootnoteReference"/>
          <w:rFonts w:cs="B Nazanin"/>
          <w:sz w:val="28"/>
          <w:rtl/>
        </w:rPr>
        <w:footnoteReference w:id="455"/>
      </w:r>
      <w:r w:rsidRPr="00AF0B56">
        <w:rPr>
          <w:rFonts w:cs="B Nazanin"/>
          <w:sz w:val="28"/>
          <w:rtl/>
        </w:rPr>
        <w:t xml:space="preserve"> برای ارزیابی اختلالات خوابِ عضوی (ارگانیک) یا زمینه‌ای استفاده می‌کند. یکی از این اختلالات، آپنه خواب</w:t>
      </w:r>
      <w:r w:rsidRPr="00AF0B56">
        <w:rPr>
          <w:rStyle w:val="FootnoteReference"/>
          <w:rFonts w:cs="B Nazanin"/>
          <w:sz w:val="28"/>
          <w:rtl/>
        </w:rPr>
        <w:footnoteReference w:id="456"/>
      </w:r>
      <w:r w:rsidRPr="00AF0B56">
        <w:rPr>
          <w:rFonts w:cs="B Nazanin"/>
          <w:sz w:val="28"/>
          <w:rtl/>
        </w:rPr>
        <w:t xml:space="preserve"> است که پلی‌سومنوگرافی (</w:t>
      </w:r>
      <w:r w:rsidRPr="00FB470C">
        <w:rPr>
          <w:rFonts w:asciiTheme="majorBidi" w:hAnsiTheme="majorBidi" w:cstheme="majorBidi"/>
          <w:szCs w:val="24"/>
        </w:rPr>
        <w:t>PSG</w:t>
      </w:r>
      <w:r w:rsidRPr="00AF0B56">
        <w:rPr>
          <w:rFonts w:cs="B Nazanin"/>
          <w:sz w:val="28"/>
          <w:rtl/>
        </w:rPr>
        <w:t>) برای تشخیص آن و همچنین سایر مشکلات مرتبط با خواب یا تنفس مفید است؛ اگرچه استفاده از پلی‌سومنوگرافی برای اختلالات رفتاری خواب مانند بی‌خوابی توصیه نمی‌شود (راندو و داونی، ۲۰۱۹).</w:t>
      </w:r>
    </w:p>
    <w:p w14:paraId="4DA8C96F" w14:textId="77777777" w:rsidR="0030002F" w:rsidRPr="00AF0B56" w:rsidRDefault="0030002F" w:rsidP="0030002F">
      <w:pPr>
        <w:spacing w:line="276" w:lineRule="auto"/>
        <w:ind w:firstLine="394"/>
        <w:rPr>
          <w:rFonts w:cs="B Nazanin"/>
          <w:sz w:val="28"/>
          <w:rtl/>
        </w:rPr>
      </w:pPr>
      <w:r w:rsidRPr="00AF0B56">
        <w:rPr>
          <w:rFonts w:cs="B Nazanin"/>
          <w:sz w:val="28"/>
          <w:rtl/>
        </w:rPr>
        <w:t>از دیدگاه ارزیابی ذهنیِ خواب، روش‌های متنوعی برای سنجش گزارش‌های ذهنی از خواب وجود دارد. این ابزارهای سنجش شامل یادداشت‌های روزانه خواب و پرسش‌نامه‌های خوابِ خودگزارش‌دهی یا گزارش‌شده توسط والدین هستند. شاخص کیفیت خواب پیتزبورگ (</w:t>
      </w:r>
      <w:r w:rsidRPr="00FB470C">
        <w:rPr>
          <w:rFonts w:asciiTheme="majorBidi" w:hAnsiTheme="majorBidi" w:cstheme="majorBidi"/>
          <w:szCs w:val="24"/>
        </w:rPr>
        <w:t>PSQI</w:t>
      </w:r>
      <w:r w:rsidRPr="00AF0B56">
        <w:rPr>
          <w:rFonts w:ascii="Arial" w:hAnsi="Arial" w:cs="B Nazanin"/>
          <w:sz w:val="28"/>
          <w:rtl/>
        </w:rPr>
        <w:t>،</w:t>
      </w:r>
      <w:r w:rsidRPr="00AF0B56">
        <w:rPr>
          <w:rFonts w:cs="B Nazanin"/>
          <w:sz w:val="28"/>
          <w:rtl/>
        </w:rPr>
        <w:t xml:space="preserve"> بایس و همکاران</w:t>
      </w:r>
      <w:r w:rsidRPr="00AF0B56">
        <w:rPr>
          <w:rStyle w:val="FootnoteReference"/>
          <w:rFonts w:cs="B Nazanin"/>
          <w:sz w:val="28"/>
          <w:rtl/>
        </w:rPr>
        <w:footnoteReference w:id="457"/>
      </w:r>
      <w:r w:rsidRPr="00AF0B56">
        <w:rPr>
          <w:rFonts w:cs="B Nazanin"/>
          <w:sz w:val="28"/>
          <w:rtl/>
        </w:rPr>
        <w:t>، ۱۹۸۹) یکی از ارزیابی‌های استاندارد طلایی است که برای سنجش کیفیت خواب استفاده می‌شود. این شاخص (</w:t>
      </w:r>
      <w:r w:rsidRPr="00FB470C">
        <w:rPr>
          <w:rFonts w:asciiTheme="majorBidi" w:hAnsiTheme="majorBidi" w:cstheme="majorBidi"/>
          <w:szCs w:val="24"/>
        </w:rPr>
        <w:t>PSQI</w:t>
      </w:r>
      <w:r w:rsidRPr="00AF0B56">
        <w:rPr>
          <w:rFonts w:cs="B Nazanin"/>
          <w:sz w:val="28"/>
          <w:rtl/>
        </w:rPr>
        <w:t>)</w:t>
      </w:r>
      <w:r w:rsidRPr="00AF0B56">
        <w:rPr>
          <w:rFonts w:ascii="Arial" w:hAnsi="Arial" w:cs="B Nazanin"/>
          <w:sz w:val="28"/>
          <w:rtl/>
        </w:rPr>
        <w:t>،</w:t>
      </w:r>
      <w:r w:rsidRPr="00AF0B56">
        <w:rPr>
          <w:rFonts w:cs="B Nazanin"/>
          <w:sz w:val="28"/>
          <w:rtl/>
        </w:rPr>
        <w:t xml:space="preserve"> کیفیت و الگوهای خواب را در جمعیت‌های بزرگسال اندازه‌گیری می‌کند. شاخص کیفیت خواب پیتزبورگ به طور معمول برای سنجش کیفیت خواب دانشجویان استفاده شده است (به عنوان مثال، کوریا و همکاران</w:t>
      </w:r>
      <w:r w:rsidRPr="00AF0B56">
        <w:rPr>
          <w:rStyle w:val="FootnoteReference"/>
          <w:rFonts w:cs="B Nazanin"/>
          <w:sz w:val="28"/>
          <w:rtl/>
        </w:rPr>
        <w:footnoteReference w:id="458"/>
      </w:r>
      <w:r w:rsidRPr="00AF0B56">
        <w:rPr>
          <w:rFonts w:cs="B Nazanin"/>
          <w:sz w:val="28"/>
          <w:rtl/>
        </w:rPr>
        <w:t>، ۲۰۱۷؛ ساندس و همکاران</w:t>
      </w:r>
      <w:r w:rsidRPr="00AF0B56">
        <w:rPr>
          <w:rStyle w:val="FootnoteReference"/>
          <w:rFonts w:cs="B Nazanin"/>
          <w:sz w:val="28"/>
          <w:rtl/>
        </w:rPr>
        <w:footnoteReference w:id="459"/>
      </w:r>
      <w:r w:rsidRPr="00AF0B56">
        <w:rPr>
          <w:rFonts w:cs="B Nazanin"/>
          <w:sz w:val="28"/>
          <w:rtl/>
        </w:rPr>
        <w:t>، ۲۰۲۰؛ واندی و همکاران</w:t>
      </w:r>
      <w:r w:rsidRPr="00AF0B56">
        <w:rPr>
          <w:rStyle w:val="FootnoteReference"/>
          <w:rFonts w:cs="B Nazanin"/>
          <w:sz w:val="28"/>
          <w:rtl/>
        </w:rPr>
        <w:footnoteReference w:id="460"/>
      </w:r>
      <w:r w:rsidRPr="00AF0B56">
        <w:rPr>
          <w:rFonts w:cs="B Nazanin"/>
          <w:sz w:val="28"/>
          <w:rtl/>
        </w:rPr>
        <w:t>، ۲۰۲۱).</w:t>
      </w:r>
    </w:p>
    <w:p w14:paraId="5F4482A9" w14:textId="77777777" w:rsidR="0030002F" w:rsidRPr="00AF0B56" w:rsidRDefault="0030002F" w:rsidP="0030002F">
      <w:pPr>
        <w:spacing w:line="276" w:lineRule="auto"/>
        <w:ind w:firstLine="394"/>
        <w:rPr>
          <w:rFonts w:ascii="B Nazanin" w:hAnsi="B Nazanin" w:cs="B Nazanin"/>
          <w:sz w:val="28"/>
          <w:rtl/>
        </w:rPr>
      </w:pPr>
    </w:p>
    <w:p w14:paraId="62557757" w14:textId="77777777" w:rsidR="0030002F" w:rsidRPr="00026CFD" w:rsidRDefault="0030002F" w:rsidP="0030002F">
      <w:pPr>
        <w:pStyle w:val="Heading2"/>
        <w:rPr>
          <w:rFonts w:cs="B Nazanin"/>
          <w:b/>
          <w:bCs/>
          <w:color w:val="000000" w:themeColor="text1"/>
          <w:sz w:val="32"/>
          <w:szCs w:val="32"/>
          <w:rtl/>
        </w:rPr>
      </w:pPr>
      <w:bookmarkStart w:id="88" w:name="_Toc237578577"/>
      <w:r w:rsidRPr="00026CFD">
        <w:rPr>
          <w:rFonts w:cs="B Nazanin"/>
          <w:b/>
          <w:bCs/>
          <w:color w:val="000000" w:themeColor="text1"/>
          <w:sz w:val="32"/>
          <w:szCs w:val="32"/>
          <w:rtl/>
        </w:rPr>
        <w:t>استفاده مشکل ساز از اینترنت</w:t>
      </w:r>
      <w:bookmarkEnd w:id="88"/>
    </w:p>
    <w:p w14:paraId="03D03EAB" w14:textId="77777777" w:rsidR="0030002F" w:rsidRPr="00AF0B56" w:rsidRDefault="0030002F" w:rsidP="0030002F">
      <w:pPr>
        <w:spacing w:line="276" w:lineRule="auto"/>
        <w:ind w:firstLine="394"/>
        <w:rPr>
          <w:rFonts w:cs="B Nazanin"/>
          <w:sz w:val="28"/>
          <w:rtl/>
        </w:rPr>
      </w:pPr>
      <w:r w:rsidRPr="00AF0B56">
        <w:rPr>
          <w:rFonts w:cs="B Nazanin"/>
          <w:sz w:val="28"/>
          <w:rtl/>
        </w:rPr>
        <w:t>در سال‌های اخیر، درصد جهانی کاربران اینترنت رشد نمایی داشته است و گوشی هوشمند به ابزار اصلی دسترسی به آن تبدیل شده است (ما اجتماعی هستیم و هاست سویت</w:t>
      </w:r>
      <w:r w:rsidRPr="00AF0B56">
        <w:rPr>
          <w:rStyle w:val="FootnoteReference"/>
          <w:rFonts w:cs="B Nazanin"/>
          <w:sz w:val="28"/>
          <w:rtl/>
        </w:rPr>
        <w:footnoteReference w:id="461"/>
      </w:r>
      <w:r w:rsidRPr="00AF0B56">
        <w:rPr>
          <w:rFonts w:cs="B Nazanin"/>
          <w:sz w:val="28"/>
          <w:rtl/>
        </w:rPr>
        <w:t xml:space="preserve">، ۲۰۲۲). گسترش دسترسی به </w:t>
      </w:r>
      <w:r w:rsidRPr="00AF0B56">
        <w:rPr>
          <w:rFonts w:cs="B Nazanin"/>
          <w:sz w:val="28"/>
          <w:rtl/>
        </w:rPr>
        <w:lastRenderedPageBreak/>
        <w:t>اینترنت، شیوه زندگی، کار، ارتباط و یادگیری مردم را تغییر داده و به محیطی ضروری برای رشد و تحول آنان تبدیل شده است (پینهو و همکاران</w:t>
      </w:r>
      <w:r w:rsidRPr="00AF0B56">
        <w:rPr>
          <w:rStyle w:val="FootnoteReference"/>
          <w:rFonts w:cs="B Nazanin"/>
          <w:sz w:val="28"/>
          <w:rtl/>
        </w:rPr>
        <w:footnoteReference w:id="462"/>
      </w:r>
      <w:r w:rsidRPr="00AF0B56">
        <w:rPr>
          <w:rFonts w:cs="B Nazanin"/>
          <w:sz w:val="28"/>
          <w:rtl/>
        </w:rPr>
        <w:t>، ۲۰۲۱). در بخش آموزش، ادغام استفاده از خدمات اینترنتی به بهبودهای متعددی در فرآیند یاددهی-یادگیری</w:t>
      </w:r>
      <w:r w:rsidRPr="00AF0B56">
        <w:rPr>
          <w:rStyle w:val="FootnoteReference"/>
          <w:rFonts w:cs="B Nazanin"/>
          <w:sz w:val="28"/>
          <w:rtl/>
        </w:rPr>
        <w:footnoteReference w:id="463"/>
      </w:r>
      <w:r w:rsidRPr="00AF0B56">
        <w:rPr>
          <w:rFonts w:cs="B Nazanin"/>
          <w:sz w:val="28"/>
          <w:rtl/>
        </w:rPr>
        <w:t xml:space="preserve"> انجامیده است (وو و همکاران</w:t>
      </w:r>
      <w:r w:rsidRPr="00AF0B56">
        <w:rPr>
          <w:rStyle w:val="FootnoteReference"/>
          <w:rFonts w:cs="B Nazanin"/>
          <w:sz w:val="28"/>
          <w:rtl/>
        </w:rPr>
        <w:footnoteReference w:id="464"/>
      </w:r>
      <w:r w:rsidRPr="00AF0B56">
        <w:rPr>
          <w:rFonts w:cs="B Nazanin"/>
          <w:sz w:val="28"/>
          <w:rtl/>
        </w:rPr>
        <w:t>، ۲۰۱۰) و به طور مشخص در دانشگاه‌ها، امکان حذف مرزهای جغرافیایی و افزایش انعطاف‌پذیری را فراهم کرده است (سانتانام و همکاران</w:t>
      </w:r>
      <w:r w:rsidRPr="00AF0B56">
        <w:rPr>
          <w:rStyle w:val="FootnoteReference"/>
          <w:rFonts w:cs="B Nazanin"/>
          <w:sz w:val="28"/>
          <w:rtl/>
        </w:rPr>
        <w:footnoteReference w:id="465"/>
      </w:r>
      <w:r w:rsidRPr="00AF0B56">
        <w:rPr>
          <w:rFonts w:cs="B Nazanin"/>
          <w:sz w:val="28"/>
          <w:rtl/>
        </w:rPr>
        <w:t>، ۲۰۰۸؛ یاکوبا و همکاران</w:t>
      </w:r>
      <w:r w:rsidRPr="00AF0B56">
        <w:rPr>
          <w:rStyle w:val="FootnoteReference"/>
          <w:rFonts w:cs="B Nazanin"/>
          <w:sz w:val="28"/>
          <w:rtl/>
        </w:rPr>
        <w:footnoteReference w:id="466"/>
      </w:r>
      <w:r w:rsidRPr="00AF0B56">
        <w:rPr>
          <w:rFonts w:cs="B Nazanin"/>
          <w:sz w:val="28"/>
          <w:rtl/>
        </w:rPr>
        <w:t>، ۲۰۲۰).</w:t>
      </w:r>
    </w:p>
    <w:p w14:paraId="6700D579" w14:textId="77777777" w:rsidR="0030002F" w:rsidRPr="00AF0B56" w:rsidRDefault="0030002F" w:rsidP="0030002F">
      <w:pPr>
        <w:spacing w:line="276" w:lineRule="auto"/>
        <w:ind w:firstLine="394"/>
        <w:rPr>
          <w:rFonts w:cs="B Nazanin"/>
          <w:sz w:val="28"/>
          <w:rtl/>
        </w:rPr>
      </w:pPr>
      <w:r w:rsidRPr="00AF0B56">
        <w:rPr>
          <w:rFonts w:cs="B Nazanin"/>
          <w:sz w:val="28"/>
          <w:rtl/>
        </w:rPr>
        <w:t>با این حال، دانشجویان دانشگاه تنها از اینترنت برای مقاصد آموزشی و آکادمیک استفاده نمی‌کنند، بلکه برای جستجوی اطلاعات، وب‌گردی تصادفی، سرگرمی، ارتباطات، بازی‌های ویدئویی، شبکه‌های اجتماعی و خرید آنلاین و به میزان کمتر، قمار و کسب اطلاعات جنسی نیز بهره می‌گیرند (آدورجان و همکاران</w:t>
      </w:r>
      <w:r w:rsidRPr="00AF0B56">
        <w:rPr>
          <w:rStyle w:val="FootnoteReference"/>
          <w:rFonts w:cs="B Nazanin"/>
          <w:sz w:val="28"/>
          <w:rtl/>
        </w:rPr>
        <w:footnoteReference w:id="467"/>
      </w:r>
      <w:r w:rsidRPr="00AF0B56">
        <w:rPr>
          <w:rFonts w:cs="B Nazanin"/>
          <w:sz w:val="28"/>
          <w:rtl/>
        </w:rPr>
        <w:t>، ۲۰۲۱؛ آناند و همکاران</w:t>
      </w:r>
      <w:r w:rsidRPr="00AF0B56">
        <w:rPr>
          <w:rStyle w:val="FootnoteReference"/>
          <w:rFonts w:cs="B Nazanin"/>
          <w:sz w:val="28"/>
          <w:rtl/>
        </w:rPr>
        <w:footnoteReference w:id="468"/>
      </w:r>
      <w:r w:rsidRPr="00AF0B56">
        <w:rPr>
          <w:rFonts w:cs="B Nazanin"/>
          <w:sz w:val="28"/>
          <w:rtl/>
        </w:rPr>
        <w:t>، ۲۰۱۸؛ بالهارا و همکاران</w:t>
      </w:r>
      <w:r w:rsidRPr="00AF0B56">
        <w:rPr>
          <w:rStyle w:val="FootnoteReference"/>
          <w:rFonts w:cs="B Nazanin"/>
          <w:sz w:val="28"/>
          <w:rtl/>
        </w:rPr>
        <w:footnoteReference w:id="469"/>
      </w:r>
      <w:r w:rsidRPr="00AF0B56">
        <w:rPr>
          <w:rFonts w:cs="B Nazanin"/>
          <w:sz w:val="28"/>
          <w:rtl/>
        </w:rPr>
        <w:t>، ۲۰۱۹؛ مگابله و همکاران</w:t>
      </w:r>
      <w:r w:rsidRPr="00AF0B56">
        <w:rPr>
          <w:rStyle w:val="FootnoteReference"/>
          <w:rFonts w:cs="B Nazanin"/>
          <w:sz w:val="28"/>
          <w:rtl/>
        </w:rPr>
        <w:footnoteReference w:id="470"/>
      </w:r>
      <w:r w:rsidRPr="00AF0B56">
        <w:rPr>
          <w:rFonts w:cs="B Nazanin"/>
          <w:sz w:val="28"/>
          <w:rtl/>
        </w:rPr>
        <w:t>، ۲۰۲۱؛ سرویدیو</w:t>
      </w:r>
      <w:r w:rsidRPr="00AF0B56">
        <w:rPr>
          <w:rStyle w:val="FootnoteReference"/>
          <w:rFonts w:cs="B Nazanin"/>
          <w:sz w:val="28"/>
          <w:rtl/>
        </w:rPr>
        <w:footnoteReference w:id="471"/>
      </w:r>
      <w:r w:rsidRPr="00AF0B56">
        <w:rPr>
          <w:rFonts w:cs="B Nazanin"/>
          <w:sz w:val="28"/>
          <w:rtl/>
        </w:rPr>
        <w:t>، ۲۰۱۴؛ زنب و همکاران</w:t>
      </w:r>
      <w:r w:rsidRPr="00AF0B56">
        <w:rPr>
          <w:rStyle w:val="FootnoteReference"/>
          <w:rFonts w:cs="B Nazanin"/>
          <w:sz w:val="28"/>
          <w:rtl/>
        </w:rPr>
        <w:footnoteReference w:id="472"/>
      </w:r>
      <w:r w:rsidRPr="00AF0B56">
        <w:rPr>
          <w:rFonts w:cs="B Nazanin"/>
          <w:sz w:val="28"/>
          <w:rtl/>
        </w:rPr>
        <w:t>، ۲۰۲۱). این موارد با اهداف استفاده از گوشی هوشمند در میان این جمعیت همخوانی دارد (کوبان و گاندوگموس</w:t>
      </w:r>
      <w:r w:rsidRPr="00AF0B56">
        <w:rPr>
          <w:rStyle w:val="FootnoteReference"/>
          <w:rFonts w:cs="B Nazanin"/>
          <w:sz w:val="28"/>
          <w:rtl/>
        </w:rPr>
        <w:footnoteReference w:id="473"/>
      </w:r>
      <w:r w:rsidRPr="00AF0B56">
        <w:rPr>
          <w:rFonts w:cs="B Nazanin"/>
          <w:sz w:val="28"/>
          <w:rtl/>
        </w:rPr>
        <w:t>، ۲۰۱۹؛ ماتار بوموسله و جالوک</w:t>
      </w:r>
      <w:r w:rsidRPr="00AF0B56">
        <w:rPr>
          <w:rStyle w:val="FootnoteReference"/>
          <w:rFonts w:cs="B Nazanin"/>
          <w:sz w:val="28"/>
          <w:rtl/>
        </w:rPr>
        <w:footnoteReference w:id="474"/>
      </w:r>
      <w:r w:rsidRPr="00AF0B56">
        <w:rPr>
          <w:rFonts w:cs="B Nazanin"/>
          <w:sz w:val="28"/>
          <w:rtl/>
        </w:rPr>
        <w:t>، ۲۰۱۷)</w:t>
      </w:r>
    </w:p>
    <w:p w14:paraId="260A7B5E" w14:textId="77777777" w:rsidR="0030002F" w:rsidRPr="00AF0B56" w:rsidRDefault="0030002F" w:rsidP="0030002F">
      <w:pPr>
        <w:spacing w:line="276" w:lineRule="auto"/>
        <w:ind w:firstLine="394"/>
        <w:rPr>
          <w:rFonts w:asciiTheme="majorBidi" w:hAnsiTheme="majorBidi" w:cs="B Nazanin"/>
          <w:sz w:val="28"/>
          <w:rtl/>
        </w:rPr>
      </w:pPr>
      <w:r w:rsidRPr="00AF0B56">
        <w:rPr>
          <w:rFonts w:asciiTheme="majorBidi" w:hAnsiTheme="majorBidi" w:cs="B Nazanin"/>
          <w:sz w:val="28"/>
          <w:rtl/>
        </w:rPr>
        <w:t>دسترسی گسترده به اینترنت از طریق گوشی‌های هوشمند و سایر دستگاه‌ها با مزایای متعددی همراه است، از جمله دسترسی به اطلاعات و فضایی برای ارتباطات اجتماعی و سرگرمی (به عنوان مثال، مایا و همکاران</w:t>
      </w:r>
      <w:r w:rsidRPr="00AF0B56">
        <w:rPr>
          <w:rStyle w:val="FootnoteReference"/>
          <w:rFonts w:asciiTheme="majorBidi" w:hAnsiTheme="majorBidi" w:cs="B Nazanin"/>
          <w:sz w:val="28"/>
          <w:rtl/>
        </w:rPr>
        <w:footnoteReference w:id="475"/>
      </w:r>
      <w:r w:rsidRPr="00AF0B56">
        <w:rPr>
          <w:rFonts w:asciiTheme="majorBidi" w:hAnsiTheme="majorBidi" w:cs="B Nazanin"/>
          <w:sz w:val="28"/>
          <w:rtl/>
        </w:rPr>
        <w:t>، ۲۰۲۰؛ ماناگو و همکاران</w:t>
      </w:r>
      <w:r w:rsidRPr="00AF0B56">
        <w:rPr>
          <w:rStyle w:val="FootnoteReference"/>
          <w:rFonts w:asciiTheme="majorBidi" w:hAnsiTheme="majorBidi" w:cs="B Nazanin"/>
          <w:sz w:val="28"/>
          <w:rtl/>
        </w:rPr>
        <w:footnoteReference w:id="476"/>
      </w:r>
      <w:r w:rsidRPr="00AF0B56">
        <w:rPr>
          <w:rFonts w:asciiTheme="majorBidi" w:hAnsiTheme="majorBidi" w:cs="B Nazanin"/>
          <w:sz w:val="28"/>
          <w:rtl/>
        </w:rPr>
        <w:t>، ۲۰۱۲). با این حال، نفوذ اینترنت در زندگی روزمره برای تعداد فزاینده‌ای از افراد به یک مشکل جدی تبدیل شده و به سطح استفاده مسئله‌دار از اینترنت (</w:t>
      </w:r>
      <w:r w:rsidRPr="00FB470C">
        <w:rPr>
          <w:rFonts w:asciiTheme="majorBidi" w:hAnsiTheme="majorBidi" w:cstheme="majorBidi"/>
          <w:szCs w:val="24"/>
        </w:rPr>
        <w:t>PIU</w:t>
      </w:r>
      <w:r w:rsidRPr="00AF0B56">
        <w:rPr>
          <w:rFonts w:asciiTheme="majorBidi" w:hAnsiTheme="majorBidi" w:cs="B Nazanin"/>
          <w:sz w:val="28"/>
          <w:rtl/>
        </w:rPr>
        <w:t>) یا استفاده مسئله‌دار از گوشی هوشمند (</w:t>
      </w:r>
      <w:r w:rsidRPr="00FB470C">
        <w:rPr>
          <w:rFonts w:asciiTheme="majorBidi" w:hAnsiTheme="majorBidi" w:cstheme="majorBidi"/>
          <w:szCs w:val="24"/>
        </w:rPr>
        <w:t>PSU</w:t>
      </w:r>
      <w:r w:rsidRPr="00AF0B56">
        <w:rPr>
          <w:rFonts w:asciiTheme="majorBidi" w:hAnsiTheme="majorBidi" w:cs="B Nazanin"/>
          <w:sz w:val="28"/>
          <w:rtl/>
        </w:rPr>
        <w:t>) رسیده است. این رفتارهای مسئله‌دار با پیامدهای منفیِ متعددی همراه هستند که از آن جمله می‌توان به عملکرد تحصیلی ضعیف (اندرسون و همکاران</w:t>
      </w:r>
      <w:r w:rsidRPr="00AF0B56">
        <w:rPr>
          <w:rStyle w:val="FootnoteReference"/>
          <w:rFonts w:asciiTheme="majorBidi" w:hAnsiTheme="majorBidi" w:cs="B Nazanin"/>
          <w:sz w:val="28"/>
          <w:rtl/>
        </w:rPr>
        <w:footnoteReference w:id="477"/>
      </w:r>
      <w:r w:rsidRPr="00AF0B56">
        <w:rPr>
          <w:rFonts w:asciiTheme="majorBidi" w:hAnsiTheme="majorBidi" w:cs="B Nazanin"/>
          <w:sz w:val="28"/>
          <w:rtl/>
        </w:rPr>
        <w:t>، ۲۰۱۷؛ گرانت و همکاران</w:t>
      </w:r>
      <w:r w:rsidRPr="00AF0B56">
        <w:rPr>
          <w:rStyle w:val="FootnoteReference"/>
          <w:rFonts w:asciiTheme="majorBidi" w:hAnsiTheme="majorBidi" w:cs="B Nazanin"/>
          <w:sz w:val="28"/>
          <w:rtl/>
        </w:rPr>
        <w:footnoteReference w:id="478"/>
      </w:r>
      <w:r w:rsidRPr="00AF0B56">
        <w:rPr>
          <w:rFonts w:asciiTheme="majorBidi" w:hAnsiTheme="majorBidi" w:cs="B Nazanin"/>
          <w:sz w:val="28"/>
          <w:rtl/>
        </w:rPr>
        <w:t>، ۲۰۱۹)، پریشانی روان‌شناختی (بوش و مک کارتی</w:t>
      </w:r>
      <w:r w:rsidRPr="00AF0B56">
        <w:rPr>
          <w:rStyle w:val="FootnoteReference"/>
          <w:rFonts w:asciiTheme="majorBidi" w:hAnsiTheme="majorBidi" w:cs="B Nazanin"/>
          <w:sz w:val="28"/>
          <w:rtl/>
        </w:rPr>
        <w:footnoteReference w:id="479"/>
      </w:r>
      <w:r w:rsidRPr="00AF0B56">
        <w:rPr>
          <w:rFonts w:asciiTheme="majorBidi" w:hAnsiTheme="majorBidi" w:cs="B Nazanin"/>
          <w:sz w:val="28"/>
          <w:rtl/>
        </w:rPr>
        <w:t>، ۲۰۲۱؛ چن و همکاران</w:t>
      </w:r>
      <w:r w:rsidRPr="00AF0B56">
        <w:rPr>
          <w:rFonts w:asciiTheme="majorBidi" w:hAnsiTheme="majorBidi" w:cs="B Nazanin"/>
          <w:sz w:val="28"/>
          <w:vertAlign w:val="superscript"/>
          <w:rtl/>
        </w:rPr>
        <w:footnoteReference w:id="480"/>
      </w:r>
      <w:r w:rsidRPr="00AF0B56">
        <w:rPr>
          <w:rFonts w:asciiTheme="majorBidi" w:hAnsiTheme="majorBidi" w:cs="B Nazanin"/>
          <w:sz w:val="28"/>
          <w:rtl/>
        </w:rPr>
        <w:t xml:space="preserve">، ۲۰۲۰؛ اوداجی و </w:t>
      </w:r>
      <w:r w:rsidRPr="00AF0B56">
        <w:rPr>
          <w:rFonts w:asciiTheme="majorBidi" w:hAnsiTheme="majorBidi" w:cs="B Nazanin"/>
          <w:sz w:val="28"/>
          <w:rtl/>
        </w:rPr>
        <w:lastRenderedPageBreak/>
        <w:t>چیکریکجی</w:t>
      </w:r>
      <w:r w:rsidRPr="00AF0B56">
        <w:rPr>
          <w:rFonts w:asciiTheme="majorBidi" w:hAnsiTheme="majorBidi" w:cs="B Nazanin"/>
          <w:sz w:val="28"/>
          <w:vertAlign w:val="superscript"/>
          <w:rtl/>
        </w:rPr>
        <w:footnoteReference w:id="481"/>
      </w:r>
      <w:r w:rsidRPr="00AF0B56">
        <w:rPr>
          <w:rFonts w:asciiTheme="majorBidi" w:hAnsiTheme="majorBidi" w:cs="B Nazanin"/>
          <w:sz w:val="28"/>
          <w:rtl/>
        </w:rPr>
        <w:t>، ۲۰۱۷؛ رادیف و فیصل</w:t>
      </w:r>
      <w:r w:rsidRPr="00AF0B56">
        <w:rPr>
          <w:rFonts w:asciiTheme="majorBidi" w:hAnsiTheme="majorBidi" w:cs="B Nazanin"/>
          <w:sz w:val="28"/>
          <w:vertAlign w:val="superscript"/>
          <w:rtl/>
        </w:rPr>
        <w:footnoteReference w:id="482"/>
      </w:r>
      <w:r w:rsidRPr="00AF0B56">
        <w:rPr>
          <w:rFonts w:asciiTheme="majorBidi" w:hAnsiTheme="majorBidi" w:cs="B Nazanin"/>
          <w:sz w:val="28"/>
          <w:rtl/>
        </w:rPr>
        <w:t>، ۲۰۱۸؛ وینستین و همکاران</w:t>
      </w:r>
      <w:r w:rsidRPr="00AF0B56">
        <w:rPr>
          <w:rFonts w:asciiTheme="majorBidi" w:hAnsiTheme="majorBidi" w:cs="B Nazanin"/>
          <w:sz w:val="28"/>
          <w:vertAlign w:val="superscript"/>
          <w:rtl/>
        </w:rPr>
        <w:footnoteReference w:id="483"/>
      </w:r>
      <w:r w:rsidRPr="00AF0B56">
        <w:rPr>
          <w:rFonts w:asciiTheme="majorBidi" w:hAnsiTheme="majorBidi" w:cs="B Nazanin"/>
          <w:sz w:val="28"/>
          <w:rtl/>
        </w:rPr>
        <w:t>، ۲۰۱۵)، و اختلال در خواب و خواب‌آلودگی طی روز (فریرا و همکاران</w:t>
      </w:r>
      <w:r w:rsidRPr="00AF0B56">
        <w:rPr>
          <w:rFonts w:asciiTheme="majorBidi" w:hAnsiTheme="majorBidi" w:cs="B Nazanin"/>
          <w:sz w:val="28"/>
          <w:vertAlign w:val="superscript"/>
          <w:rtl/>
        </w:rPr>
        <w:footnoteReference w:id="484"/>
      </w:r>
      <w:r w:rsidRPr="00AF0B56">
        <w:rPr>
          <w:rFonts w:asciiTheme="majorBidi" w:hAnsiTheme="majorBidi" w:cs="B Nazanin"/>
          <w:sz w:val="28"/>
          <w:rtl/>
        </w:rPr>
        <w:t>، ۲۰۱۷؛ یانگ و همکاران</w:t>
      </w:r>
      <w:r w:rsidRPr="00AF0B56">
        <w:rPr>
          <w:rFonts w:asciiTheme="majorBidi" w:hAnsiTheme="majorBidi" w:cs="B Nazanin"/>
          <w:sz w:val="28"/>
          <w:vertAlign w:val="superscript"/>
          <w:rtl/>
        </w:rPr>
        <w:footnoteReference w:id="485"/>
      </w:r>
      <w:r w:rsidRPr="00AF0B56">
        <w:rPr>
          <w:rFonts w:asciiTheme="majorBidi" w:hAnsiTheme="majorBidi" w:cs="B Nazanin"/>
          <w:sz w:val="28"/>
          <w:rtl/>
        </w:rPr>
        <w:t>، ۲۰۲۰) اشاره کرد.</w:t>
      </w:r>
    </w:p>
    <w:p w14:paraId="7B2B9B03" w14:textId="77777777" w:rsidR="0030002F" w:rsidRPr="00AF0B56" w:rsidRDefault="0030002F" w:rsidP="0030002F">
      <w:pPr>
        <w:spacing w:line="276" w:lineRule="auto"/>
        <w:ind w:firstLine="394"/>
        <w:rPr>
          <w:rFonts w:cs="B Nazanin"/>
          <w:sz w:val="28"/>
          <w:rtl/>
        </w:rPr>
      </w:pPr>
    </w:p>
    <w:p w14:paraId="52E6C86F" w14:textId="77777777" w:rsidR="0030002F" w:rsidRPr="00AF0B56" w:rsidRDefault="0030002F" w:rsidP="0030002F">
      <w:pPr>
        <w:spacing w:line="276" w:lineRule="auto"/>
        <w:ind w:firstLine="394"/>
        <w:rPr>
          <w:rFonts w:cs="B Nazanin"/>
          <w:sz w:val="28"/>
          <w:rtl/>
        </w:rPr>
      </w:pPr>
      <w:r w:rsidRPr="00AF0B56">
        <w:rPr>
          <w:rFonts w:cs="B Nazanin"/>
          <w:sz w:val="28"/>
          <w:rtl/>
        </w:rPr>
        <w:t>استفاده مسئله‌دار از اینترنت و گوشی هوشمند</w:t>
      </w:r>
    </w:p>
    <w:p w14:paraId="7AA43E63" w14:textId="77777777" w:rsidR="0030002F" w:rsidRPr="00AF0B56" w:rsidRDefault="0030002F" w:rsidP="0030002F">
      <w:pPr>
        <w:spacing w:line="276" w:lineRule="auto"/>
        <w:ind w:firstLine="394"/>
        <w:rPr>
          <w:rFonts w:cs="B Nazanin"/>
          <w:sz w:val="28"/>
          <w:rtl/>
        </w:rPr>
      </w:pPr>
      <w:r w:rsidRPr="00AF0B56">
        <w:rPr>
          <w:rFonts w:cs="B Nazanin"/>
          <w:sz w:val="28"/>
          <w:rtl/>
        </w:rPr>
        <w:t>اگرچه تا پایان قرن گذشته نیز نگرانی‌هایی درباره استفاده اعتیادآور از اینترنت وجود داشت (گریفیتس</w:t>
      </w:r>
      <w:r w:rsidRPr="00AF0B56">
        <w:rPr>
          <w:rStyle w:val="FootnoteReference"/>
          <w:rFonts w:cs="B Nazanin"/>
          <w:sz w:val="28"/>
          <w:rtl/>
        </w:rPr>
        <w:footnoteReference w:id="486"/>
      </w:r>
      <w:r w:rsidRPr="00AF0B56">
        <w:rPr>
          <w:rFonts w:cs="B Nazanin"/>
          <w:sz w:val="28"/>
          <w:rtl/>
        </w:rPr>
        <w:t>، ۱۹۹۵؛ یانگ</w:t>
      </w:r>
      <w:r w:rsidRPr="00AF0B56">
        <w:rPr>
          <w:rStyle w:val="FootnoteReference"/>
          <w:rFonts w:cs="B Nazanin"/>
          <w:sz w:val="28"/>
          <w:rtl/>
        </w:rPr>
        <w:footnoteReference w:id="487"/>
      </w:r>
      <w:r w:rsidRPr="00AF0B56">
        <w:rPr>
          <w:rFonts w:cs="B Nazanin"/>
          <w:sz w:val="28"/>
          <w:rtl/>
        </w:rPr>
        <w:t>، ۱۹۹۸)، امروزه رسمیت بیشتری به اعتیادهای فناوری‌محور در حوزه سلامت روان از سوی انجمن روان‌پزشکی آمریکا (۲۰۱۳) و سازمان جهانی بهداشت (۲۰۱۸) داده شده است و استفاده مفرط از فناوری‌های دیجیتال به عنوان یک مسئله بهداشت عمومی شناخته می‌شود (سازمان جهانی بهداشت، ۲۰۱۵).</w:t>
      </w:r>
    </w:p>
    <w:p w14:paraId="09FA43AB" w14:textId="77777777" w:rsidR="0030002F" w:rsidRPr="00AF0B56" w:rsidRDefault="0030002F" w:rsidP="0030002F">
      <w:pPr>
        <w:spacing w:line="276" w:lineRule="auto"/>
        <w:ind w:firstLine="394"/>
        <w:rPr>
          <w:rFonts w:cs="B Nazanin"/>
          <w:sz w:val="28"/>
          <w:rtl/>
        </w:rPr>
      </w:pPr>
      <w:r w:rsidRPr="00AF0B56">
        <w:rPr>
          <w:rFonts w:cs="B Nazanin"/>
          <w:sz w:val="28"/>
          <w:rtl/>
        </w:rPr>
        <w:t>امروزه واژگان گوناگونی برای توصیف این پدیده به کار می‌روند، نظیر اعتیاد (یانگ، ۱۹۹۸) یا وابستگی به اینترنت (داولینگ و گویرک</w:t>
      </w:r>
      <w:r w:rsidRPr="00AF0B56">
        <w:rPr>
          <w:rStyle w:val="FootnoteReference"/>
          <w:rFonts w:cs="B Nazanin"/>
          <w:sz w:val="28"/>
          <w:rtl/>
        </w:rPr>
        <w:footnoteReference w:id="488"/>
      </w:r>
      <w:r w:rsidRPr="00AF0B56">
        <w:rPr>
          <w:rFonts w:cs="B Nazanin"/>
          <w:sz w:val="28"/>
          <w:rtl/>
        </w:rPr>
        <w:t xml:space="preserve">، ۲۰۰۹). در این میان، اصطلاح «استفاده مسئله‌دار از اینترنت» (که از این پس </w:t>
      </w:r>
      <w:r w:rsidRPr="00FB470C">
        <w:rPr>
          <w:rFonts w:asciiTheme="majorBidi" w:hAnsiTheme="majorBidi" w:cstheme="majorBidi"/>
          <w:szCs w:val="24"/>
        </w:rPr>
        <w:t>PIU</w:t>
      </w:r>
      <w:r w:rsidRPr="00AF0B56">
        <w:rPr>
          <w:rFonts w:cs="B Nazanin"/>
          <w:sz w:val="28"/>
          <w:rtl/>
        </w:rPr>
        <w:t xml:space="preserve"> نامیده می‌شود) برجسته‌تر است و به عنوان الگویی از استفاده ناسازگارانه از اینترنت تعریف می‌شود که با فقدان کنترل، بروز پیامدهای منفی، و افکار وسواسی در زمان عدم دسترسی به اینترنت مشخص می‌گردد (دهونت و همکاران</w:t>
      </w:r>
      <w:r w:rsidRPr="00AF0B56">
        <w:rPr>
          <w:rStyle w:val="FootnoteReference"/>
          <w:rFonts w:cs="B Nazanin"/>
          <w:sz w:val="28"/>
          <w:rtl/>
        </w:rPr>
        <w:footnoteReference w:id="489"/>
      </w:r>
      <w:r w:rsidRPr="00AF0B56">
        <w:rPr>
          <w:rFonts w:cs="B Nazanin"/>
          <w:sz w:val="28"/>
          <w:rtl/>
        </w:rPr>
        <w:t>، ۲۰۱۵). این یک اصطلاح چتری است (فاینبرگ و همکاران</w:t>
      </w:r>
      <w:r w:rsidRPr="00AF0B56">
        <w:rPr>
          <w:rStyle w:val="FootnoteReference"/>
          <w:rFonts w:cs="B Nazanin"/>
          <w:sz w:val="28"/>
          <w:rtl/>
        </w:rPr>
        <w:footnoteReference w:id="490"/>
      </w:r>
      <w:r w:rsidRPr="00AF0B56">
        <w:rPr>
          <w:rFonts w:cs="B Nazanin"/>
          <w:sz w:val="28"/>
          <w:rtl/>
        </w:rPr>
        <w:t>، ۲۰۱۸) که طیف وسیعی از رفتارهای غیرسازگارانه آنلاین را که فراتر از اعتیاد رفتاری هستند، پوشش می‌دهد (بیلیوکس و همکاران</w:t>
      </w:r>
      <w:r w:rsidRPr="00AF0B56">
        <w:rPr>
          <w:rStyle w:val="FootnoteReference"/>
          <w:rFonts w:cs="B Nazanin"/>
          <w:sz w:val="28"/>
          <w:rtl/>
        </w:rPr>
        <w:footnoteReference w:id="491"/>
      </w:r>
      <w:r w:rsidRPr="00AF0B56">
        <w:rPr>
          <w:rFonts w:cs="B Nazanin"/>
          <w:sz w:val="28"/>
          <w:rtl/>
        </w:rPr>
        <w:t>، ۲۰۱۵؛ استارسویک</w:t>
      </w:r>
      <w:r w:rsidRPr="00AF0B56">
        <w:rPr>
          <w:rStyle w:val="FootnoteReference"/>
          <w:rFonts w:cs="B Nazanin"/>
          <w:sz w:val="28"/>
          <w:rtl/>
        </w:rPr>
        <w:footnoteReference w:id="492"/>
      </w:r>
      <w:r w:rsidRPr="00AF0B56">
        <w:rPr>
          <w:rFonts w:cs="B Nazanin"/>
          <w:sz w:val="28"/>
          <w:rtl/>
        </w:rPr>
        <w:t xml:space="preserve">، ۲۰۱۳). با این حال، واژه‌های «اعتیاد به اینترنت» و </w:t>
      </w:r>
      <w:r w:rsidRPr="00FB470C">
        <w:rPr>
          <w:rFonts w:asciiTheme="majorBidi" w:hAnsiTheme="majorBidi" w:cstheme="majorBidi"/>
          <w:szCs w:val="24"/>
        </w:rPr>
        <w:t>PIU</w:t>
      </w:r>
      <w:r w:rsidRPr="00AF0B56">
        <w:rPr>
          <w:rFonts w:cs="B Nazanin"/>
          <w:sz w:val="28"/>
          <w:rtl/>
        </w:rPr>
        <w:t xml:space="preserve"> در پیشینه پژوهشی به صورتی ناهماهنگ و متناقض به کار می‌روند (سانچز-فرناندز و همکاران</w:t>
      </w:r>
      <w:r w:rsidRPr="00AF0B56">
        <w:rPr>
          <w:rStyle w:val="FootnoteReference"/>
          <w:rFonts w:cs="B Nazanin"/>
          <w:sz w:val="28"/>
          <w:rtl/>
        </w:rPr>
        <w:footnoteReference w:id="493"/>
      </w:r>
      <w:r w:rsidRPr="00AF0B56">
        <w:rPr>
          <w:rFonts w:cs="B Nazanin"/>
          <w:sz w:val="28"/>
          <w:rtl/>
        </w:rPr>
        <w:t>، ۲۰۲۲).</w:t>
      </w:r>
    </w:p>
    <w:p w14:paraId="6102B995" w14:textId="77777777" w:rsidR="0030002F" w:rsidRPr="00AF0B56" w:rsidRDefault="0030002F" w:rsidP="0030002F">
      <w:pPr>
        <w:spacing w:line="276" w:lineRule="auto"/>
        <w:ind w:firstLine="394"/>
        <w:rPr>
          <w:rFonts w:cs="B Nazanin"/>
          <w:sz w:val="28"/>
          <w:rtl/>
        </w:rPr>
      </w:pPr>
      <w:r w:rsidRPr="00AF0B56">
        <w:rPr>
          <w:rFonts w:cs="B Nazanin"/>
          <w:sz w:val="28"/>
          <w:rtl/>
        </w:rPr>
        <w:t>گوشی هوشمند به دلیل قابل‌حمل بودن و ارائه دسترسی آسان به اینترنت، پتانسیل ایجاد وابستگی بالایی را دارد و عامل خطر قدرتمندی برای رفتارهای مسئله‌دار و اعتیادآور به شمار می‌رود (الجوما و همکاران</w:t>
      </w:r>
      <w:r w:rsidRPr="00AF0B56">
        <w:rPr>
          <w:rStyle w:val="FootnoteReference"/>
          <w:rFonts w:cs="B Nazanin"/>
          <w:sz w:val="28"/>
          <w:rtl/>
        </w:rPr>
        <w:footnoteReference w:id="494"/>
      </w:r>
      <w:r w:rsidRPr="00AF0B56">
        <w:rPr>
          <w:rFonts w:cs="B Nazanin"/>
          <w:sz w:val="28"/>
          <w:rtl/>
        </w:rPr>
        <w:t>، ۲۰۱۶؛ کاربونل و همکاران</w:t>
      </w:r>
      <w:r w:rsidRPr="00AF0B56">
        <w:rPr>
          <w:rStyle w:val="FootnoteReference"/>
          <w:rFonts w:cs="B Nazanin"/>
          <w:sz w:val="28"/>
          <w:rtl/>
        </w:rPr>
        <w:footnoteReference w:id="495"/>
      </w:r>
      <w:r w:rsidRPr="00AF0B56">
        <w:rPr>
          <w:rFonts w:cs="B Nazanin"/>
          <w:sz w:val="28"/>
          <w:rtl/>
        </w:rPr>
        <w:t>، ۲۰۱۸). در نتیجه، امروزه استفاده مسئله‌دار از گوشی هوشمند (</w:t>
      </w:r>
      <w:r w:rsidRPr="00FB470C">
        <w:rPr>
          <w:rFonts w:asciiTheme="majorBidi" w:hAnsiTheme="majorBidi" w:cstheme="majorBidi"/>
          <w:szCs w:val="24"/>
        </w:rPr>
        <w:t>PSU</w:t>
      </w:r>
      <w:r w:rsidRPr="00AF0B56">
        <w:rPr>
          <w:rFonts w:cs="B Nazanin"/>
          <w:sz w:val="28"/>
          <w:rtl/>
        </w:rPr>
        <w:t>) بیش از پیش مورد بحث قرار می‌گیرد که شامل استفاده مفرط از گوشی هوشمند است که در حوزه‌های مختلف زندگی فرد تداخل ایجاد می‌کند (بیلیوکس و همکاران، ۲۰۱۵).</w:t>
      </w:r>
    </w:p>
    <w:p w14:paraId="40966764" w14:textId="77777777" w:rsidR="0030002F" w:rsidRPr="00AF0B56" w:rsidRDefault="0030002F" w:rsidP="0030002F">
      <w:pPr>
        <w:spacing w:line="276" w:lineRule="auto"/>
        <w:ind w:firstLine="394"/>
        <w:rPr>
          <w:rFonts w:cs="B Nazanin"/>
          <w:sz w:val="28"/>
          <w:rtl/>
        </w:rPr>
      </w:pPr>
      <w:r w:rsidRPr="00AF0B56">
        <w:rPr>
          <w:rFonts w:cs="B Nazanin"/>
          <w:sz w:val="28"/>
          <w:rtl/>
        </w:rPr>
        <w:lastRenderedPageBreak/>
        <w:t xml:space="preserve">بحث جاری بر سر این است که آیا </w:t>
      </w:r>
      <w:r w:rsidRPr="00FB470C">
        <w:rPr>
          <w:rFonts w:asciiTheme="majorBidi" w:hAnsiTheme="majorBidi" w:cstheme="majorBidi"/>
          <w:szCs w:val="24"/>
        </w:rPr>
        <w:t>PSU</w:t>
      </w:r>
      <w:r w:rsidRPr="00AF0B56">
        <w:rPr>
          <w:rFonts w:cs="B Nazanin"/>
          <w:sz w:val="28"/>
          <w:rtl/>
        </w:rPr>
        <w:t xml:space="preserve"> را می‌توان زیرمجموعه‌ای از </w:t>
      </w:r>
      <w:r w:rsidRPr="00FB470C">
        <w:rPr>
          <w:rFonts w:asciiTheme="majorBidi" w:hAnsiTheme="majorBidi" w:cstheme="majorBidi"/>
          <w:szCs w:val="24"/>
        </w:rPr>
        <w:t>PIU</w:t>
      </w:r>
      <w:r w:rsidRPr="00AF0B56">
        <w:rPr>
          <w:rFonts w:cs="B Nazanin"/>
          <w:sz w:val="28"/>
          <w:rtl/>
        </w:rPr>
        <w:t xml:space="preserve"> دانست یا اینکه پدیده‌ای مستقل است (چیور و همکاران</w:t>
      </w:r>
      <w:r w:rsidRPr="00AF0B56">
        <w:rPr>
          <w:rStyle w:val="FootnoteReference"/>
          <w:rFonts w:cs="B Nazanin"/>
          <w:sz w:val="28"/>
          <w:rtl/>
        </w:rPr>
        <w:footnoteReference w:id="496"/>
      </w:r>
      <w:r w:rsidRPr="00AF0B56">
        <w:rPr>
          <w:rFonts w:cs="B Nazanin"/>
          <w:sz w:val="28"/>
          <w:rtl/>
        </w:rPr>
        <w:t xml:space="preserve">، ۲۰۱۸). مطالعات اخیر نشان داده‌اند که </w:t>
      </w:r>
      <w:r w:rsidRPr="00FB470C">
        <w:rPr>
          <w:rFonts w:asciiTheme="majorBidi" w:hAnsiTheme="majorBidi" w:cstheme="majorBidi"/>
          <w:szCs w:val="24"/>
        </w:rPr>
        <w:t>PIU</w:t>
      </w:r>
      <w:r w:rsidRPr="00AF0B56">
        <w:rPr>
          <w:rFonts w:cs="B Nazanin"/>
          <w:sz w:val="28"/>
          <w:rtl/>
        </w:rPr>
        <w:t xml:space="preserve"> و </w:t>
      </w:r>
      <w:r w:rsidRPr="00FB470C">
        <w:rPr>
          <w:rFonts w:asciiTheme="majorBidi" w:hAnsiTheme="majorBidi" w:cstheme="majorBidi"/>
          <w:szCs w:val="24"/>
        </w:rPr>
        <w:t>PSU</w:t>
      </w:r>
      <w:r w:rsidRPr="00AF0B56">
        <w:rPr>
          <w:rFonts w:cs="B Nazanin"/>
          <w:sz w:val="28"/>
          <w:rtl/>
        </w:rPr>
        <w:t xml:space="preserve"> در برخی ویژگی‌های کلیدی (و نه همه آن‌ها) هم‌پوشانی دارند (لی و همکاران</w:t>
      </w:r>
      <w:r w:rsidRPr="00AF0B56">
        <w:rPr>
          <w:rStyle w:val="FootnoteReference"/>
          <w:rFonts w:cs="B Nazanin"/>
          <w:sz w:val="28"/>
          <w:rtl/>
        </w:rPr>
        <w:footnoteReference w:id="497"/>
      </w:r>
      <w:r w:rsidRPr="00AF0B56">
        <w:rPr>
          <w:rFonts w:cs="B Nazanin"/>
          <w:sz w:val="28"/>
          <w:rtl/>
        </w:rPr>
        <w:t>، ۲۰۲۰؛ تاتنو و همکاران</w:t>
      </w:r>
      <w:r w:rsidRPr="00AF0B56">
        <w:rPr>
          <w:rStyle w:val="FootnoteReference"/>
          <w:rFonts w:cs="B Nazanin"/>
          <w:sz w:val="28"/>
          <w:rtl/>
        </w:rPr>
        <w:footnoteReference w:id="498"/>
      </w:r>
      <w:r w:rsidRPr="00AF0B56">
        <w:rPr>
          <w:rFonts w:cs="B Nazanin"/>
          <w:sz w:val="28"/>
          <w:rtl/>
        </w:rPr>
        <w:t>، ۲۰۱۹)، در حالی که سایر مطالعات نشان داده‌اند این رفتارهای مسئله‌دار به طور کامل با یکدیگر هم‌پوشانی دارند (کیتینگر و همکاران</w:t>
      </w:r>
      <w:r w:rsidRPr="00AF0B56">
        <w:rPr>
          <w:rStyle w:val="FootnoteReference"/>
          <w:rFonts w:cs="B Nazanin"/>
          <w:sz w:val="28"/>
          <w:rtl/>
        </w:rPr>
        <w:footnoteReference w:id="499"/>
      </w:r>
      <w:r w:rsidRPr="00AF0B56">
        <w:rPr>
          <w:rFonts w:cs="B Nazanin"/>
          <w:sz w:val="28"/>
          <w:rtl/>
        </w:rPr>
        <w:t>، ۲۰۱۲؛ مونتاگ و همکاران</w:t>
      </w:r>
      <w:r w:rsidRPr="00AF0B56">
        <w:rPr>
          <w:rStyle w:val="FootnoteReference"/>
          <w:rFonts w:cs="B Nazanin"/>
          <w:sz w:val="28"/>
          <w:rtl/>
        </w:rPr>
        <w:footnoteReference w:id="500"/>
      </w:r>
      <w:r w:rsidRPr="00AF0B56">
        <w:rPr>
          <w:rFonts w:cs="B Nazanin"/>
          <w:sz w:val="28"/>
          <w:rtl/>
        </w:rPr>
        <w:t>، ۲۰۱۵).</w:t>
      </w:r>
    </w:p>
    <w:p w14:paraId="65092E22"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مطالعات همه‌گیرشناختیِ اخیر پراکندگی و تنوع بالایی را در نرخ‌های شیوع </w:t>
      </w:r>
      <w:r w:rsidRPr="00FB470C">
        <w:rPr>
          <w:rFonts w:asciiTheme="majorBidi" w:hAnsiTheme="majorBidi" w:cstheme="majorBidi"/>
          <w:szCs w:val="24"/>
        </w:rPr>
        <w:t>PIU</w:t>
      </w:r>
      <w:r w:rsidRPr="00AF0B56">
        <w:rPr>
          <w:rFonts w:cs="B Nazanin"/>
          <w:sz w:val="28"/>
          <w:rtl/>
        </w:rPr>
        <w:t xml:space="preserve"> و </w:t>
      </w:r>
      <w:r w:rsidRPr="00FB470C">
        <w:rPr>
          <w:rFonts w:asciiTheme="majorBidi" w:hAnsiTheme="majorBidi" w:cstheme="majorBidi"/>
          <w:szCs w:val="24"/>
        </w:rPr>
        <w:t>PSU</w:t>
      </w:r>
      <w:r w:rsidRPr="00AF0B56">
        <w:rPr>
          <w:rFonts w:cs="B Nazanin"/>
          <w:sz w:val="28"/>
          <w:rtl/>
        </w:rPr>
        <w:t xml:space="preserve"> در جمعیت عمومی نشان داده‌اند (لوپز-فرناندز و کوس</w:t>
      </w:r>
      <w:r w:rsidRPr="00AF0B56">
        <w:rPr>
          <w:rStyle w:val="FootnoteReference"/>
          <w:rFonts w:cs="B Nazanin"/>
          <w:sz w:val="28"/>
          <w:rtl/>
        </w:rPr>
        <w:footnoteReference w:id="501"/>
      </w:r>
      <w:r w:rsidRPr="00AF0B56">
        <w:rPr>
          <w:rFonts w:cs="B Nazanin"/>
          <w:sz w:val="28"/>
          <w:rtl/>
        </w:rPr>
        <w:t>، ۲۰۲۰؛ سوهن و همکاران</w:t>
      </w:r>
      <w:r w:rsidRPr="00AF0B56">
        <w:rPr>
          <w:rStyle w:val="FootnoteReference"/>
          <w:rFonts w:cs="B Nazanin"/>
          <w:sz w:val="28"/>
          <w:rtl/>
        </w:rPr>
        <w:footnoteReference w:id="502"/>
      </w:r>
      <w:r w:rsidRPr="00AF0B56">
        <w:rPr>
          <w:rFonts w:cs="B Nazanin"/>
          <w:sz w:val="28"/>
          <w:rtl/>
        </w:rPr>
        <w:t xml:space="preserve">، ۲۰۱۹). در مورد دانشجویان دانشگاه نیز پراکندگی و تنوع در نرخ‌های شیوع </w:t>
      </w:r>
      <w:r w:rsidRPr="00FB470C">
        <w:rPr>
          <w:rFonts w:asciiTheme="majorBidi" w:hAnsiTheme="majorBidi" w:cstheme="majorBidi"/>
          <w:szCs w:val="24"/>
        </w:rPr>
        <w:t>PIU</w:t>
      </w:r>
      <w:r w:rsidRPr="00AF0B56">
        <w:rPr>
          <w:rFonts w:cs="B Nazanin"/>
          <w:sz w:val="28"/>
          <w:rtl/>
        </w:rPr>
        <w:t xml:space="preserve"> (بین ۴ تا ۵۱ درصد) یافت شده است که ممکن است به دلیل فقدان معیارهای تشخیصیِ یکسان و تفاوت‌های فرهنگی میان نمونه‌ها تبیین شود (سانچز-فرناندز و همکاران، ۲۰۲۲). با این وجود، به رغم این پراکندگی، این مشکلات با گذشت زمان افزایش می‌یابند (لوپز-فرناندز و کوس، ۲۰۲۰؛ کوس و همکاران</w:t>
      </w:r>
      <w:r w:rsidRPr="00AF0B56">
        <w:rPr>
          <w:rStyle w:val="FootnoteReference"/>
          <w:rFonts w:cs="B Nazanin"/>
          <w:sz w:val="28"/>
          <w:rtl/>
        </w:rPr>
        <w:footnoteReference w:id="503"/>
      </w:r>
      <w:r w:rsidRPr="00AF0B56">
        <w:rPr>
          <w:rFonts w:cs="B Nazanin"/>
          <w:sz w:val="28"/>
          <w:rtl/>
        </w:rPr>
        <w:t>، ۲۰۲۱؛ پان و همکاران، ۲۰۲۰؛ شاو و همکاران</w:t>
      </w:r>
      <w:r w:rsidRPr="00AF0B56">
        <w:rPr>
          <w:rStyle w:val="FootnoteReference"/>
          <w:rFonts w:cs="B Nazanin"/>
          <w:sz w:val="28"/>
          <w:rtl/>
        </w:rPr>
        <w:footnoteReference w:id="504"/>
      </w:r>
      <w:r w:rsidRPr="00AF0B56">
        <w:rPr>
          <w:rFonts w:cs="B Nazanin"/>
          <w:sz w:val="28"/>
          <w:rtl/>
        </w:rPr>
        <w:t xml:space="preserve">، ۲۰۱۸) و دانشجویان دانشگاه تمایل دارند در معرض خطر بالاتری برای </w:t>
      </w:r>
      <w:r w:rsidRPr="00FB470C">
        <w:rPr>
          <w:rFonts w:asciiTheme="majorBidi" w:hAnsiTheme="majorBidi" w:cstheme="majorBidi"/>
          <w:szCs w:val="24"/>
        </w:rPr>
        <w:t>PIU</w:t>
      </w:r>
      <w:r w:rsidRPr="00AF0B56">
        <w:rPr>
          <w:rFonts w:cs="B Nazanin"/>
          <w:sz w:val="28"/>
          <w:rtl/>
        </w:rPr>
        <w:t xml:space="preserve">  (اندرسون و همکاران، فرانته و ونولو</w:t>
      </w:r>
      <w:r w:rsidRPr="00AF0B56">
        <w:rPr>
          <w:rStyle w:val="FootnoteReference"/>
          <w:rFonts w:cs="B Nazanin"/>
          <w:sz w:val="28"/>
          <w:rtl/>
        </w:rPr>
        <w:footnoteReference w:id="505"/>
      </w:r>
      <w:r w:rsidRPr="00AF0B56">
        <w:rPr>
          <w:rFonts w:cs="B Nazanin"/>
          <w:sz w:val="28"/>
          <w:rtl/>
        </w:rPr>
        <w:t xml:space="preserve">، ۲۰۲۱؛‌کوس و همکاران، ۲۰۱۴) و  </w:t>
      </w:r>
      <w:r w:rsidRPr="00FB470C">
        <w:rPr>
          <w:rFonts w:asciiTheme="majorBidi" w:hAnsiTheme="majorBidi" w:cstheme="majorBidi"/>
          <w:szCs w:val="24"/>
        </w:rPr>
        <w:t>PSU</w:t>
      </w:r>
      <w:r w:rsidRPr="00AF0B56">
        <w:rPr>
          <w:rFonts w:cs="B Nazanin"/>
          <w:sz w:val="28"/>
          <w:rtl/>
        </w:rPr>
        <w:t xml:space="preserve">  (رویگ-ویلا و همکاران</w:t>
      </w:r>
      <w:r w:rsidRPr="00AF0B56">
        <w:rPr>
          <w:rStyle w:val="FootnoteReference"/>
          <w:rFonts w:cs="B Nazanin"/>
          <w:sz w:val="28"/>
          <w:rtl/>
        </w:rPr>
        <w:footnoteReference w:id="506"/>
      </w:r>
      <w:r w:rsidRPr="00AF0B56">
        <w:rPr>
          <w:rFonts w:cs="B Nazanin"/>
          <w:sz w:val="28"/>
          <w:rtl/>
        </w:rPr>
        <w:t>، ۲۰۲۰) و قرار داشته باشند.</w:t>
      </w:r>
    </w:p>
    <w:p w14:paraId="2C3BC125" w14:textId="77777777" w:rsidR="0030002F" w:rsidRPr="00AF0B56" w:rsidRDefault="0030002F" w:rsidP="0030002F">
      <w:pPr>
        <w:spacing w:line="276" w:lineRule="auto"/>
        <w:ind w:firstLine="394"/>
        <w:rPr>
          <w:rFonts w:cs="B Nazanin"/>
          <w:sz w:val="28"/>
        </w:rPr>
      </w:pPr>
    </w:p>
    <w:p w14:paraId="0B6D6669" w14:textId="77777777" w:rsidR="0030002F" w:rsidRPr="00AF0B56" w:rsidRDefault="0030002F" w:rsidP="0030002F">
      <w:pPr>
        <w:spacing w:line="276" w:lineRule="auto"/>
        <w:ind w:firstLine="394"/>
        <w:rPr>
          <w:rFonts w:cs="B Nazanin"/>
          <w:sz w:val="28"/>
          <w:rtl/>
        </w:rPr>
      </w:pPr>
      <w:r w:rsidRPr="00AF0B56">
        <w:rPr>
          <w:rFonts w:cs="B Nazanin"/>
          <w:sz w:val="28"/>
          <w:rtl/>
        </w:rPr>
        <w:t>۱-۲ استفاده‌های مسئله‌دارِ اختصاصی از اینترنت</w:t>
      </w:r>
    </w:p>
    <w:p w14:paraId="7EFE85EF" w14:textId="77777777" w:rsidR="0030002F" w:rsidRPr="00AF0B56" w:rsidRDefault="0030002F" w:rsidP="0030002F">
      <w:pPr>
        <w:spacing w:line="276" w:lineRule="auto"/>
        <w:ind w:firstLine="394"/>
        <w:rPr>
          <w:rFonts w:cs="B Nazanin"/>
          <w:sz w:val="28"/>
          <w:rtl/>
        </w:rPr>
      </w:pPr>
      <w:r w:rsidRPr="00AF0B56">
        <w:rPr>
          <w:rFonts w:cs="B Nazanin"/>
          <w:sz w:val="28"/>
          <w:rtl/>
        </w:rPr>
        <w:t>استفاده مسئله‌دار از اینترنت / گوشی هوشمند (</w:t>
      </w:r>
      <w:r w:rsidRPr="00FB470C">
        <w:rPr>
          <w:rFonts w:asciiTheme="majorBidi" w:hAnsiTheme="majorBidi" w:cstheme="majorBidi"/>
          <w:szCs w:val="24"/>
        </w:rPr>
        <w:t>PIU</w:t>
      </w:r>
      <w:r w:rsidRPr="00AF0B56">
        <w:rPr>
          <w:rFonts w:cs="B Nazanin"/>
          <w:sz w:val="28"/>
        </w:rPr>
        <w:t>/</w:t>
      </w:r>
      <w:r w:rsidRPr="00FB470C">
        <w:rPr>
          <w:rFonts w:asciiTheme="majorBidi" w:hAnsiTheme="majorBidi" w:cstheme="majorBidi"/>
          <w:szCs w:val="24"/>
        </w:rPr>
        <w:t>PSU</w:t>
      </w:r>
      <w:r w:rsidRPr="00AF0B56">
        <w:rPr>
          <w:rFonts w:cs="B Nazanin"/>
          <w:sz w:val="28"/>
          <w:rtl/>
        </w:rPr>
        <w:t>) یک اصطلاح گسترده است که می‌تواند رفتارهای مسئله‌دار گوناگونی را در بر بگیرد. در واقع، افرادی که به طور مفرط از اینترنت/گوشی هوشمند استفاده می‌کنند، معتاد به خودِ محیط اینترنت/گوشی هوشمند نمی‌شوند، بلکه به رفتارهایی معتاد می‌شوند که هنگام آنلاین بودن به آن‌ها می‌پردازند (کیرالی و دمتروویچ</w:t>
      </w:r>
      <w:r w:rsidRPr="00AF0B56">
        <w:rPr>
          <w:rStyle w:val="FootnoteReference"/>
          <w:rFonts w:cs="B Nazanin"/>
          <w:sz w:val="28"/>
          <w:rtl/>
        </w:rPr>
        <w:footnoteReference w:id="507"/>
      </w:r>
      <w:r w:rsidRPr="00AF0B56">
        <w:rPr>
          <w:rFonts w:cs="B Nazanin"/>
          <w:sz w:val="28"/>
          <w:rtl/>
        </w:rPr>
        <w:t>، ۲۰۲۱؛ میرکرک و همکاران</w:t>
      </w:r>
      <w:r w:rsidRPr="00AF0B56">
        <w:rPr>
          <w:rStyle w:val="FootnoteReference"/>
          <w:rFonts w:cs="B Nazanin"/>
          <w:sz w:val="28"/>
          <w:rtl/>
        </w:rPr>
        <w:footnoteReference w:id="508"/>
      </w:r>
      <w:r w:rsidRPr="00AF0B56">
        <w:rPr>
          <w:rFonts w:cs="B Nazanin"/>
          <w:sz w:val="28"/>
          <w:rtl/>
        </w:rPr>
        <w:t xml:space="preserve">، ۲۰۰۹). به همین دلیل است که برخی از نویسندگان درباره پایداری و اعتبار </w:t>
      </w:r>
      <w:r w:rsidRPr="00FB470C">
        <w:rPr>
          <w:rFonts w:asciiTheme="majorBidi" w:hAnsiTheme="majorBidi" w:cstheme="majorBidi"/>
          <w:szCs w:val="24"/>
        </w:rPr>
        <w:t>PIU</w:t>
      </w:r>
      <w:r w:rsidRPr="00AF0B56">
        <w:rPr>
          <w:rFonts w:cs="B Nazanin"/>
          <w:sz w:val="28"/>
        </w:rPr>
        <w:t>/</w:t>
      </w:r>
      <w:r w:rsidRPr="00FB470C">
        <w:rPr>
          <w:rFonts w:asciiTheme="majorBidi" w:hAnsiTheme="majorBidi" w:cstheme="majorBidi"/>
          <w:szCs w:val="24"/>
        </w:rPr>
        <w:t>PSU</w:t>
      </w:r>
      <w:r w:rsidRPr="00AF0B56">
        <w:rPr>
          <w:rFonts w:cs="B Nazanin"/>
          <w:sz w:val="28"/>
          <w:rtl/>
        </w:rPr>
        <w:t xml:space="preserve"> به عنوان یک سازه تردید دارند و بررسی فعالیت‌های اختصاصی مانند بازی‌های ویدئویی یا فعالیت‌های جنسی را ترجیح می‌دهند (به عنوان </w:t>
      </w:r>
      <w:r w:rsidRPr="00AF0B56">
        <w:rPr>
          <w:rFonts w:cs="B Nazanin"/>
          <w:sz w:val="28"/>
          <w:rtl/>
        </w:rPr>
        <w:lastRenderedPageBreak/>
        <w:t>مثال، استارسویک و ابوجود</w:t>
      </w:r>
      <w:r w:rsidRPr="00AF0B56">
        <w:rPr>
          <w:rStyle w:val="FootnoteReference"/>
          <w:rFonts w:cs="B Nazanin"/>
          <w:sz w:val="28"/>
          <w:rtl/>
        </w:rPr>
        <w:footnoteReference w:id="509"/>
      </w:r>
      <w:r w:rsidRPr="00AF0B56">
        <w:rPr>
          <w:rFonts w:cs="B Nazanin"/>
          <w:sz w:val="28"/>
          <w:rtl/>
        </w:rPr>
        <w:t>، ۲۰۱۷). در آغاز این قرن، دیویس</w:t>
      </w:r>
      <w:r w:rsidRPr="00AF0B56">
        <w:rPr>
          <w:rStyle w:val="FootnoteReference"/>
          <w:rFonts w:cs="B Nazanin"/>
          <w:sz w:val="28"/>
          <w:rtl/>
        </w:rPr>
        <w:footnoteReference w:id="510"/>
      </w:r>
      <w:r w:rsidRPr="00AF0B56">
        <w:rPr>
          <w:rFonts w:cs="B Nazanin"/>
          <w:sz w:val="28"/>
          <w:rtl/>
        </w:rPr>
        <w:t xml:space="preserve"> میان دو شکل متفاوت از استفاده آسیب‌شناختی از اینترنت تمایز قائل شد: عمومی و اختصاصی. نوع عمومی شامل مجموعه گسترده‌تری از رفتارهاست، در حالی که نوع اختصاصی به درگیری با کارکردها یا برنامه‌های کاربردیِ مشخصی از اینترنت اشاره دارد. سال‌ها بعد، بیلیوکس (۲۰۱۲) وجود طیفی از اعتیادهای سایبری را مطرح کرد که رفتارهای مسئله‌دارِ مرتبط با گوشی هوشمند به طور عمومی، و فعالیت‌های آنلاینِ اختصاصی مانند بازی‌های ویدئویی و قمار آنلاین، پورنوگرافی و شبکه‌های اجتماعی را شامل می‌شود. اخیراً، برخی از نویسندگان رفتارهای مسئله‌دارِ میانجی‌گری‌شده توسط اینترنت و گوشی‌های هوشمند را در قالب طیفی از شرایط مرتبط مفهومی‌سازی کرده‌اند که با ویژگی‌های مشترک و در عین حال منحصربه‌فردی همراه هستند (باگیو و همکاران</w:t>
      </w:r>
      <w:r w:rsidRPr="00AF0B56">
        <w:rPr>
          <w:rStyle w:val="FootnoteReference"/>
          <w:rFonts w:cs="B Nazanin"/>
          <w:sz w:val="28"/>
          <w:rtl/>
        </w:rPr>
        <w:footnoteReference w:id="511"/>
      </w:r>
      <w:r w:rsidRPr="00AF0B56">
        <w:rPr>
          <w:rFonts w:cs="B Nazanin"/>
          <w:sz w:val="28"/>
          <w:rtl/>
        </w:rPr>
        <w:t>، ۲۰۱۸). در این پژوهش، «استفاده‌های مسئله‌دارِ اختصاصی از اینترنت» به آن دسته از رفتارهای آنلاینِ مسئله‌داری اشاره دارد که می‌توانند از طریق گوشی هوشمند یا هر دستگاه دیگری انجام شوند.</w:t>
      </w:r>
    </w:p>
    <w:p w14:paraId="05652015"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مرورهای پیشین (کوس و همکاران، ۲۰۲۱؛ لوپز-فرناندز و کوس، ۲۰۲۰) چهار محور اصلی را در زمینه </w:t>
      </w:r>
      <w:r w:rsidRPr="00FB470C">
        <w:rPr>
          <w:rFonts w:asciiTheme="majorBidi" w:hAnsiTheme="majorBidi" w:cstheme="majorBidi"/>
          <w:szCs w:val="24"/>
        </w:rPr>
        <w:t>PIU</w:t>
      </w:r>
      <w:r w:rsidRPr="00AF0B56">
        <w:rPr>
          <w:rFonts w:cs="B Nazanin"/>
          <w:sz w:val="28"/>
          <w:rtl/>
        </w:rPr>
        <w:t xml:space="preserve"> اختصاصی مشخص کرده‌اند: استفاده مسئله‌دار از شبکه‌های اجتماعی (</w:t>
      </w:r>
      <w:r w:rsidRPr="00FB470C">
        <w:rPr>
          <w:rFonts w:asciiTheme="majorBidi" w:hAnsiTheme="majorBidi" w:cstheme="majorBidi"/>
          <w:szCs w:val="24"/>
        </w:rPr>
        <w:t>PSMU</w:t>
      </w:r>
      <w:r w:rsidRPr="00AF0B56">
        <w:rPr>
          <w:rFonts w:cs="B Nazanin"/>
          <w:sz w:val="28"/>
          <w:rtl/>
        </w:rPr>
        <w:t>)، اختلال بازی اینترنتی (</w:t>
      </w:r>
      <w:r w:rsidRPr="00FB470C">
        <w:rPr>
          <w:rFonts w:asciiTheme="majorBidi" w:hAnsiTheme="majorBidi" w:cstheme="majorBidi"/>
          <w:szCs w:val="24"/>
        </w:rPr>
        <w:t>IGD</w:t>
      </w:r>
      <w:r w:rsidRPr="00AF0B56">
        <w:rPr>
          <w:rFonts w:cs="B Nazanin"/>
          <w:sz w:val="28"/>
          <w:rtl/>
        </w:rPr>
        <w:t>)، استفاده مسئله‌دار از پورنوگرافی اینترنتی (</w:t>
      </w:r>
      <w:r w:rsidRPr="00FB470C">
        <w:rPr>
          <w:rFonts w:asciiTheme="majorBidi" w:hAnsiTheme="majorBidi" w:cstheme="majorBidi"/>
          <w:szCs w:val="24"/>
        </w:rPr>
        <w:t>PIPU</w:t>
      </w:r>
      <w:r w:rsidRPr="00AF0B56">
        <w:rPr>
          <w:rFonts w:cs="B Nazanin"/>
          <w:sz w:val="28"/>
          <w:rtl/>
        </w:rPr>
        <w:t>)، و قمار اینترنتی مسئله‌دار. این مطالعات، تنوع و پراکندگی زیادی را از نظر واژه‌شناسی (هم‌زیستی اعتیاد با استفاده مسئله‌دار، اختلال، یا وابستگی، و غیره) و همچنین در ابزارهای اندازه‌گیری و نرخ‌های شیوع نشان می‌دهند. تاکنون، هیچ داده سیستماتیک و نظام‌مندی که بر جمعیت دانشجویان دانشگاه متمرکز باشد، یافت نشده است.</w:t>
      </w:r>
    </w:p>
    <w:p w14:paraId="138C7BA8" w14:textId="77777777" w:rsidR="0030002F" w:rsidRPr="00AF0B56" w:rsidRDefault="0030002F" w:rsidP="0030002F">
      <w:pPr>
        <w:spacing w:line="276" w:lineRule="auto"/>
        <w:ind w:firstLine="394"/>
        <w:rPr>
          <w:rFonts w:cs="B Nazanin"/>
          <w:sz w:val="28"/>
          <w:rtl/>
        </w:rPr>
      </w:pPr>
    </w:p>
    <w:p w14:paraId="0F708E16" w14:textId="77777777" w:rsidR="0030002F" w:rsidRPr="00AF0B56" w:rsidRDefault="0030002F" w:rsidP="0030002F">
      <w:pPr>
        <w:spacing w:line="276" w:lineRule="auto"/>
        <w:ind w:firstLine="394"/>
        <w:rPr>
          <w:rFonts w:cs="B Nazanin"/>
          <w:sz w:val="28"/>
          <w:rtl/>
        </w:rPr>
      </w:pPr>
      <w:r w:rsidRPr="00AF0B56">
        <w:rPr>
          <w:rFonts w:cs="B Nazanin"/>
          <w:sz w:val="28"/>
          <w:rtl/>
        </w:rPr>
        <w:t>۱-۳ مفهومی‌سازی رفتارهای مسئله‌دار در استفاده از اینترنت</w:t>
      </w:r>
    </w:p>
    <w:p w14:paraId="6C07A25A" w14:textId="77777777" w:rsidR="0030002F" w:rsidRPr="00AF0B56" w:rsidRDefault="0030002F" w:rsidP="0030002F">
      <w:pPr>
        <w:spacing w:line="276" w:lineRule="auto"/>
        <w:ind w:firstLine="394"/>
        <w:rPr>
          <w:rFonts w:cs="B Nazanin"/>
          <w:sz w:val="28"/>
          <w:rtl/>
        </w:rPr>
      </w:pPr>
      <w:r w:rsidRPr="00AF0B56">
        <w:rPr>
          <w:rFonts w:cs="B Nazanin"/>
          <w:sz w:val="28"/>
          <w:rtl/>
        </w:rPr>
        <w:t>مدل‌های سبب‌شناختی متنوعی در مفهومی‌سازی این رفتارهای مسئله‌دار پیشنهاد شده‌اند (فرانته و ونلو، ۲۰۲۱). دیویس (۲۰۰۱) در مدل شناختی-رفتاریِ خود برای استفاده آسیب‌شناختی از اینترنت، مطرح می‌کند که آسیب‌شناسی روانی (به عنوان علت دور</w:t>
      </w:r>
      <w:r w:rsidRPr="00AF0B56">
        <w:rPr>
          <w:rStyle w:val="FootnoteReference"/>
          <w:rFonts w:cs="B Nazanin"/>
          <w:sz w:val="28"/>
          <w:rtl/>
        </w:rPr>
        <w:footnoteReference w:id="512"/>
      </w:r>
      <w:r w:rsidRPr="00AF0B56">
        <w:rPr>
          <w:rFonts w:cs="B Nazanin"/>
          <w:sz w:val="28"/>
          <w:rtl/>
        </w:rPr>
        <w:t>) از طریق شناخت‌های ناسازگارانه (به عنوان علت نزدیک</w:t>
      </w:r>
      <w:r w:rsidRPr="00AF0B56">
        <w:rPr>
          <w:rStyle w:val="FootnoteReference"/>
          <w:rFonts w:cs="B Nazanin"/>
          <w:sz w:val="28"/>
          <w:rtl/>
        </w:rPr>
        <w:footnoteReference w:id="513"/>
      </w:r>
      <w:r w:rsidRPr="00AF0B56">
        <w:rPr>
          <w:rFonts w:cs="B Nazanin"/>
          <w:sz w:val="28"/>
          <w:rtl/>
        </w:rPr>
        <w:t xml:space="preserve"> / مانند خودکارآمدی پایین یا خودارزیابی منفی)، به </w:t>
      </w:r>
      <w:r w:rsidRPr="00FB470C">
        <w:rPr>
          <w:rFonts w:asciiTheme="majorBidi" w:hAnsiTheme="majorBidi" w:cstheme="majorBidi"/>
          <w:szCs w:val="24"/>
        </w:rPr>
        <w:t>PIU</w:t>
      </w:r>
      <w:r w:rsidRPr="00AF0B56">
        <w:rPr>
          <w:rFonts w:cs="B Nazanin"/>
          <w:sz w:val="28"/>
          <w:rtl/>
        </w:rPr>
        <w:t xml:space="preserve"> عمومی یا اختصاصی منجر می‌شود. نشانه‌های رفتاریِ </w:t>
      </w:r>
      <w:r w:rsidRPr="00FB470C">
        <w:rPr>
          <w:rFonts w:asciiTheme="majorBidi" w:hAnsiTheme="majorBidi" w:cstheme="majorBidi"/>
          <w:szCs w:val="24"/>
        </w:rPr>
        <w:t>PIU</w:t>
      </w:r>
      <w:r w:rsidRPr="00AF0B56">
        <w:rPr>
          <w:rFonts w:cs="B Nazanin"/>
          <w:sz w:val="28"/>
          <w:rtl/>
        </w:rPr>
        <w:t xml:space="preserve"> به عنوان تقویت‌کننده‌های شناخت‌های ناسازگارانه عمل می‌کنند که در نهایت به یک چرخه معیوب منجر شده و رفتار آسیب‌شناختی را تداوم می‌بخشند.</w:t>
      </w:r>
    </w:p>
    <w:p w14:paraId="7BEC5805" w14:textId="77777777" w:rsidR="0030002F" w:rsidRPr="00AF0B56" w:rsidRDefault="0030002F" w:rsidP="0030002F">
      <w:pPr>
        <w:spacing w:line="276" w:lineRule="auto"/>
        <w:ind w:firstLine="394"/>
        <w:rPr>
          <w:rFonts w:cs="B Nazanin"/>
          <w:sz w:val="28"/>
          <w:rtl/>
        </w:rPr>
      </w:pPr>
      <w:r w:rsidRPr="00AF0B56">
        <w:rPr>
          <w:rFonts w:cs="B Nazanin"/>
          <w:sz w:val="28"/>
          <w:rtl/>
        </w:rPr>
        <w:lastRenderedPageBreak/>
        <w:t>از سوی دیگر، مدل تعاملیِ فرد-عاطفه-شناخت-اجرا (</w:t>
      </w:r>
      <w:r w:rsidRPr="00FB470C">
        <w:rPr>
          <w:rFonts w:asciiTheme="majorBidi" w:hAnsiTheme="majorBidi" w:cstheme="majorBidi"/>
          <w:szCs w:val="24"/>
        </w:rPr>
        <w:t>I</w:t>
      </w:r>
      <w:r w:rsidRPr="00AF0B56">
        <w:rPr>
          <w:rFonts w:cs="B Nazanin"/>
          <w:sz w:val="28"/>
        </w:rPr>
        <w:t>-</w:t>
      </w:r>
      <w:r w:rsidRPr="00FB470C">
        <w:rPr>
          <w:rFonts w:asciiTheme="majorBidi" w:hAnsiTheme="majorBidi" w:cstheme="majorBidi"/>
          <w:szCs w:val="24"/>
        </w:rPr>
        <w:t>PACE</w:t>
      </w:r>
      <w:r w:rsidRPr="00AF0B56">
        <w:rPr>
          <w:rFonts w:cs="B Nazanin"/>
          <w:sz w:val="28"/>
          <w:rtl/>
        </w:rPr>
        <w:t>) (برند و همکاران</w:t>
      </w:r>
      <w:r w:rsidRPr="00AF0B56">
        <w:rPr>
          <w:rStyle w:val="FootnoteReference"/>
          <w:rFonts w:cs="B Nazanin"/>
          <w:sz w:val="28"/>
          <w:rtl/>
        </w:rPr>
        <w:footnoteReference w:id="514"/>
      </w:r>
      <w:r w:rsidRPr="00AF0B56">
        <w:rPr>
          <w:rFonts w:cs="B Nazanin"/>
          <w:sz w:val="28"/>
          <w:rtl/>
        </w:rPr>
        <w:t>، ۲۰۱۶؛ ۲۰۱۹) استدلال می‌کند که استفاده‌های مسئله‌دارِ اختصاصی از اینترنت، برآیند تعامل میان عوامل مستعدکننده (ویژگی‌های شخصیتی، شناخت‌های اجتماعی، عوامل زیستی‌روانی و انگیزه استفاده)، تعدیل‌کننده (سبک‌های مقابله‌ای و سوگیری‌های شناختیِ مرتبط با اینترنت) و میانجی (پاسخ‌های عاطفی و شناختی به محرک‌های موقعیتی) در ترکیب با کاهش کارکرد اجرایی است. این پیوندها توسط فرآیندهای شرطی‌سازی پاولفی و ابزاری در جریان فرآیند اعتیاد تداوم می‌یابند. نویسندگان همچنین فرض می‌کنند که رسانه (اینترنت، گوشی هوشمند) در منشأ شکل‌گیریِ این رفتارهای مسئله‌دار نقشی ثانویه دارد و از میان مکانیسم‌های روان‌شناختی و عصب‌زیست‌شناختی (نوروبیولوژیک)، برخی عمومی بوده و برخی دیگر به هر رفتار اعتیادآورِ خاص اختصاص دارند (مانند نیم‌رخ‌های شخصیتیِ خاص) (برند و همکاران، ۲۰۱۶، ۲۰۱۹).</w:t>
      </w:r>
    </w:p>
    <w:p w14:paraId="34F9A570" w14:textId="77777777" w:rsidR="0030002F" w:rsidRPr="00AF0B56" w:rsidRDefault="0030002F" w:rsidP="0030002F">
      <w:pPr>
        <w:spacing w:line="276" w:lineRule="auto"/>
        <w:ind w:firstLine="394"/>
        <w:rPr>
          <w:rFonts w:cs="B Nazanin"/>
          <w:sz w:val="28"/>
          <w:rtl/>
        </w:rPr>
      </w:pPr>
    </w:p>
    <w:p w14:paraId="684C89A2" w14:textId="77777777" w:rsidR="0030002F" w:rsidRPr="00AF0B56" w:rsidRDefault="0030002F" w:rsidP="0030002F">
      <w:pPr>
        <w:spacing w:line="276" w:lineRule="auto"/>
        <w:ind w:firstLine="394"/>
        <w:rPr>
          <w:rFonts w:cs="B Nazanin"/>
          <w:sz w:val="28"/>
          <w:rtl/>
        </w:rPr>
      </w:pPr>
      <w:r w:rsidRPr="00AF0B56">
        <w:rPr>
          <w:rFonts w:cs="B Nazanin"/>
          <w:sz w:val="28"/>
          <w:rtl/>
        </w:rPr>
        <w:t>۱-۴ عوامل خطر و محافظتی در رفتارهای مسئله‌دارِ استفاده از اینترنت</w:t>
      </w:r>
    </w:p>
    <w:p w14:paraId="5B4904C9" w14:textId="77777777" w:rsidR="0030002F" w:rsidRPr="00AF0B56" w:rsidRDefault="0030002F" w:rsidP="0030002F">
      <w:pPr>
        <w:spacing w:line="276" w:lineRule="auto"/>
        <w:ind w:firstLine="394"/>
        <w:rPr>
          <w:rFonts w:cs="B Nazanin"/>
          <w:sz w:val="28"/>
          <w:rtl/>
        </w:rPr>
      </w:pPr>
      <w:r w:rsidRPr="00AF0B56">
        <w:rPr>
          <w:rFonts w:cs="B Nazanin"/>
          <w:sz w:val="28"/>
          <w:rtl/>
        </w:rPr>
        <w:t>پژوهش در زمینه عوامل خطر و محافظتیِ مشترک و منحصربه‌فرد برای طیف رفتارهای مسئله‌دارِ آنلاین، برای پیشبرد مفهومی‌سازی و پیشگیری از آن‌ها ضروری است؛ امری که به نوبه خود پیامدهای روشنی برای سلامت عمومی و بهزیستی دانشجویان دانشگاه خواهد داشت (تاگتکین و همکاران</w:t>
      </w:r>
      <w:r w:rsidRPr="00AF0B56">
        <w:rPr>
          <w:rStyle w:val="FootnoteReference"/>
          <w:rFonts w:cs="B Nazanin"/>
          <w:sz w:val="28"/>
          <w:rtl/>
        </w:rPr>
        <w:footnoteReference w:id="515"/>
      </w:r>
      <w:r w:rsidRPr="00AF0B56">
        <w:rPr>
          <w:rFonts w:cs="B Nazanin"/>
          <w:sz w:val="28"/>
          <w:rtl/>
        </w:rPr>
        <w:t>، ۲۰۲۰). رفتارهای مسئله‌دارِ میانجی‌گری‌شده توسط اینترنت و گوشی‌های هوشمند با هر دو دسته از عوامل خطرِ مشترک و منحصربه‌فرد مرتبط هستند (باگیو و همکاران، ۲۰۱۸؛ بیلیوکس، ۲۰۱۲).</w:t>
      </w:r>
    </w:p>
    <w:p w14:paraId="1B49734E"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مرورهای پیشین به بررسی عوامل خطر برای </w:t>
      </w:r>
      <w:r w:rsidRPr="00FB470C">
        <w:rPr>
          <w:rFonts w:asciiTheme="majorBidi" w:hAnsiTheme="majorBidi" w:cstheme="majorBidi"/>
          <w:szCs w:val="24"/>
        </w:rPr>
        <w:t>PIU</w:t>
      </w:r>
      <w:r w:rsidRPr="00AF0B56">
        <w:rPr>
          <w:rFonts w:cs="B Nazanin"/>
          <w:sz w:val="28"/>
          <w:rtl/>
        </w:rPr>
        <w:t xml:space="preserve"> پرداخته و دریافته‌اند که سن پایین‌تر، جنسیت مذکر، وضعیت اجتماعی‌اقتصادیِ بالاترِ خانواده، مدت زمان استفاده، استفاده از شبکه‌های اجتماعی و بازی‌های ویدئویی، روان‌رنجورخویی، تکانشگری، تنهایی، افسردگی، اضطراب و آسیب‌شناسی روانی عمومی، خطر ابتلا به </w:t>
      </w:r>
      <w:r w:rsidRPr="00FB470C">
        <w:rPr>
          <w:rFonts w:asciiTheme="majorBidi" w:hAnsiTheme="majorBidi" w:cstheme="majorBidi"/>
          <w:szCs w:val="24"/>
        </w:rPr>
        <w:t>PIU</w:t>
      </w:r>
      <w:r w:rsidRPr="00AF0B56">
        <w:rPr>
          <w:rFonts w:cs="B Nazanin"/>
          <w:sz w:val="28"/>
          <w:rtl/>
        </w:rPr>
        <w:t xml:space="preserve"> عمومی را افزایش می‌دهند (ازنار دیاز و همکاران</w:t>
      </w:r>
      <w:r w:rsidRPr="00AF0B56">
        <w:rPr>
          <w:rStyle w:val="FootnoteReference"/>
          <w:rFonts w:cs="B Nazanin"/>
          <w:sz w:val="28"/>
          <w:rtl/>
        </w:rPr>
        <w:footnoteReference w:id="516"/>
      </w:r>
      <w:r w:rsidRPr="00AF0B56">
        <w:rPr>
          <w:rFonts w:cs="B Nazanin"/>
          <w:sz w:val="28"/>
          <w:rtl/>
        </w:rPr>
        <w:t xml:space="preserve">، ۲۰۲۰؛ کوس و همکاران، ۲۰۱۴، ۲۰۲۱)؛ افسردگی و پرخاشگری عوامل خطر اصلی برای اعتیاد به بازی‌های آنلاین بودند، مشکلات قمار اینترنتی با هوش هیجانی پایین‌تر و پریشانی روان‌شناختی مرتبط بودند، و استفاده مسئله‌دار از پورنوگرافی آنلاین بیش از همه با مشکلات بین‌فردی (ارتباطی)، نگرانی اخلال‌گر و بدتنظیمی رفتاری پیوند داشت (کوس و همکاران، ۲۰۲۱). از سوی دیگر، در رابطه با </w:t>
      </w:r>
      <w:r w:rsidRPr="00FB470C">
        <w:rPr>
          <w:rFonts w:asciiTheme="majorBidi" w:hAnsiTheme="majorBidi" w:cstheme="majorBidi"/>
          <w:szCs w:val="24"/>
        </w:rPr>
        <w:t>PSU</w:t>
      </w:r>
      <w:r w:rsidRPr="00AF0B56">
        <w:rPr>
          <w:rFonts w:cs="B Nazanin"/>
          <w:sz w:val="28"/>
          <w:rtl/>
        </w:rPr>
        <w:t>، مرورِ واکس و واینستین</w:t>
      </w:r>
      <w:r w:rsidRPr="00AF0B56">
        <w:rPr>
          <w:rStyle w:val="FootnoteReference"/>
          <w:rFonts w:cs="B Nazanin"/>
          <w:sz w:val="28"/>
          <w:rtl/>
        </w:rPr>
        <w:footnoteReference w:id="517"/>
      </w:r>
      <w:r w:rsidRPr="00AF0B56">
        <w:rPr>
          <w:rFonts w:cs="B Nazanin"/>
          <w:sz w:val="28"/>
          <w:rtl/>
        </w:rPr>
        <w:t xml:space="preserve"> (۲۰۲۱) به این نتیجه می‌رسد که این حالت با تغییرات روان‌پزشکی، شناختی، هیجانی، پزشکی و مغزی همراه است. به نوبه خود، مرور بوش و مک‌کارتی (۲۰۲۱) بر روی عوامل مستعدکننده برای </w:t>
      </w:r>
      <w:r w:rsidRPr="00FB470C">
        <w:rPr>
          <w:rFonts w:asciiTheme="majorBidi" w:hAnsiTheme="majorBidi" w:cstheme="majorBidi"/>
          <w:szCs w:val="24"/>
        </w:rPr>
        <w:t>PSU</w:t>
      </w:r>
      <w:r w:rsidRPr="00AF0B56">
        <w:rPr>
          <w:rFonts w:cs="B Nazanin"/>
          <w:sz w:val="28"/>
          <w:rtl/>
        </w:rPr>
        <w:t xml:space="preserve">، تنوع زیادی از پیشینه‌ها را یافت که در چند طبقه تقسیم‌بندی شده </w:t>
      </w:r>
      <w:r w:rsidRPr="00AF0B56">
        <w:rPr>
          <w:rFonts w:cs="B Nazanin"/>
          <w:sz w:val="28"/>
          <w:rtl/>
        </w:rPr>
        <w:lastRenderedPageBreak/>
        <w:t xml:space="preserve">بودند: کنترل (مانند خودکنترلی یا تحمل عدم قطعیت)، سلامت هیجانی (مانند اضطراب و افسردگی)، سلامت جسمانی (مانند وضعیت سلامت فردی)، پیش‌شرط‌ها (مانند ویژگی‌های خانوادگی)، عملکرد حرفه‌ای (مانند عملکرد تحصیلی)، عملکرد اجتماعی (مانند شخصیت) و ویژگی‌های فناوری (مانند نوع استفاده از تلفن همراه). با این حال، در پژوهش‌های مربوط به پیش‌بین‌های </w:t>
      </w:r>
      <w:r w:rsidRPr="00FB470C">
        <w:rPr>
          <w:rFonts w:asciiTheme="majorBidi" w:hAnsiTheme="majorBidi" w:cstheme="majorBidi"/>
          <w:szCs w:val="24"/>
        </w:rPr>
        <w:t>PIU</w:t>
      </w:r>
      <w:r w:rsidRPr="00AF0B56">
        <w:rPr>
          <w:rFonts w:cs="B Nazanin"/>
          <w:sz w:val="28"/>
          <w:rtl/>
        </w:rPr>
        <w:t xml:space="preserve"> عمومی و اختصاصی و همچنین </w:t>
      </w:r>
      <w:r w:rsidRPr="00FB470C">
        <w:rPr>
          <w:rFonts w:asciiTheme="majorBidi" w:hAnsiTheme="majorBidi" w:cstheme="majorBidi"/>
          <w:szCs w:val="24"/>
        </w:rPr>
        <w:t>PSU</w:t>
      </w:r>
      <w:r w:rsidRPr="00AF0B56">
        <w:rPr>
          <w:rFonts w:cs="B Nazanin"/>
          <w:sz w:val="28"/>
          <w:rtl/>
        </w:rPr>
        <w:t xml:space="preserve"> در جمعیت دانشجویان دانشگاه، یافته‌های همسویی به دست نیامده است.</w:t>
      </w:r>
    </w:p>
    <w:p w14:paraId="6BD93A78" w14:textId="77777777" w:rsidR="0030002F" w:rsidRPr="00AF0B56" w:rsidRDefault="0030002F" w:rsidP="0030002F">
      <w:pPr>
        <w:spacing w:line="276" w:lineRule="auto"/>
        <w:ind w:firstLine="394"/>
        <w:rPr>
          <w:rFonts w:cs="B Nazanin"/>
          <w:sz w:val="28"/>
          <w:rtl/>
        </w:rPr>
      </w:pPr>
      <w:r w:rsidRPr="00AF0B56">
        <w:rPr>
          <w:rFonts w:cs="B Nazanin"/>
          <w:sz w:val="28"/>
          <w:rtl/>
        </w:rPr>
        <w:t xml:space="preserve">پیش از این پژوهش، نویسندگان مطالعات مربوط به عوامل خطر و محافظتی برای </w:t>
      </w:r>
      <w:r w:rsidRPr="00FB470C">
        <w:rPr>
          <w:rFonts w:asciiTheme="majorBidi" w:hAnsiTheme="majorBidi" w:cstheme="majorBidi"/>
          <w:szCs w:val="24"/>
        </w:rPr>
        <w:t>PIU</w:t>
      </w:r>
      <w:r w:rsidRPr="00AF0B56">
        <w:rPr>
          <w:rFonts w:cs="B Nazanin"/>
          <w:sz w:val="28"/>
          <w:rtl/>
        </w:rPr>
        <w:t xml:space="preserve"> عمومی را در دانشجویان دانشگاه مرور کردند. ده عامل پیش‌بین برای </w:t>
      </w:r>
      <w:r w:rsidRPr="00FB470C">
        <w:rPr>
          <w:rFonts w:asciiTheme="majorBidi" w:hAnsiTheme="majorBidi" w:cstheme="majorBidi"/>
          <w:szCs w:val="24"/>
        </w:rPr>
        <w:t>PIU</w:t>
      </w:r>
      <w:r w:rsidRPr="00AF0B56">
        <w:rPr>
          <w:rFonts w:cs="B Nazanin"/>
          <w:sz w:val="28"/>
          <w:rtl/>
        </w:rPr>
        <w:t xml:space="preserve"> شناسایی و به سه طبقه (الگوهای استفاده، متغیرهای روان‌شناختی و سبک‌های زندگی) تقسیم شدند. از میان این موارد، نه مورد عامل خطر بودند (زمان سپری‌شده در آنلاین، بازی‌های ویدئویی، افسردگی، عاطفه منفی، استرس زندگی، شناخت‌های ناسازگارانه، تکانشگری، کیفیت پایین خواب، مصرف مواد) و یک مورد عامل محافظتی بود (وظیفه‌شناسی). با این حال، تمامی مطالعاتی که بر سایر رفتارهای مسئله‌دارِ مرتبط با فناوری، مانند </w:t>
      </w:r>
      <w:r w:rsidRPr="00FB470C">
        <w:rPr>
          <w:rFonts w:asciiTheme="majorBidi" w:hAnsiTheme="majorBidi" w:cstheme="majorBidi"/>
          <w:szCs w:val="24"/>
        </w:rPr>
        <w:t>PSU</w:t>
      </w:r>
      <w:r w:rsidRPr="00AF0B56">
        <w:rPr>
          <w:rFonts w:cs="B Nazanin"/>
          <w:sz w:val="28"/>
          <w:rtl/>
        </w:rPr>
        <w:t xml:space="preserve"> یا </w:t>
      </w:r>
      <w:r w:rsidRPr="00FB470C">
        <w:rPr>
          <w:rFonts w:asciiTheme="majorBidi" w:hAnsiTheme="majorBidi" w:cstheme="majorBidi"/>
          <w:szCs w:val="24"/>
        </w:rPr>
        <w:t>PIU</w:t>
      </w:r>
      <w:r w:rsidRPr="00AF0B56">
        <w:rPr>
          <w:rFonts w:cs="B Nazanin"/>
          <w:sz w:val="28"/>
          <w:rtl/>
        </w:rPr>
        <w:t xml:space="preserve"> اختصاصی متمرکز بودند، از این مرور کنار گذاشته شدند.</w:t>
      </w:r>
    </w:p>
    <w:p w14:paraId="07A50436" w14:textId="77777777" w:rsidR="0030002F" w:rsidRPr="00026CFD" w:rsidRDefault="0030002F" w:rsidP="0030002F">
      <w:pPr>
        <w:pStyle w:val="Heading2"/>
        <w:rPr>
          <w:rFonts w:cs="B Nazanin"/>
          <w:b/>
          <w:bCs/>
          <w:color w:val="000000" w:themeColor="text1"/>
          <w:sz w:val="32"/>
          <w:szCs w:val="32"/>
          <w:rtl/>
        </w:rPr>
      </w:pPr>
      <w:bookmarkStart w:id="89" w:name="_Toc160374141"/>
      <w:bookmarkStart w:id="90" w:name="_Toc187067237"/>
      <w:bookmarkStart w:id="91" w:name="_Toc237578578"/>
      <w:r w:rsidRPr="00026CFD">
        <w:rPr>
          <w:rFonts w:cs="B Nazanin"/>
          <w:b/>
          <w:bCs/>
          <w:color w:val="000000" w:themeColor="text1"/>
          <w:sz w:val="32"/>
          <w:szCs w:val="32"/>
          <w:rtl/>
        </w:rPr>
        <w:t>بررسی پیشینه ی پژوهشی</w:t>
      </w:r>
      <w:bookmarkEnd w:id="89"/>
      <w:bookmarkEnd w:id="90"/>
      <w:bookmarkEnd w:id="91"/>
    </w:p>
    <w:p w14:paraId="609F2D68" w14:textId="77777777" w:rsidR="0030002F" w:rsidRPr="00AF0B56" w:rsidRDefault="0030002F" w:rsidP="0030002F">
      <w:pPr>
        <w:spacing w:line="276" w:lineRule="auto"/>
        <w:ind w:firstLine="429"/>
        <w:rPr>
          <w:rFonts w:cs="B Nazanin"/>
        </w:rPr>
      </w:pPr>
      <w:r w:rsidRPr="00AF0B56">
        <w:rPr>
          <w:rFonts w:cs="B Nazanin"/>
          <w:rtl/>
        </w:rPr>
        <w:t>تیلاهون و همکاران</w:t>
      </w:r>
      <w:r w:rsidRPr="00AF0B56">
        <w:rPr>
          <w:rStyle w:val="FootnoteReference"/>
          <w:rFonts w:cs="B Nazanin"/>
          <w:rtl/>
        </w:rPr>
        <w:footnoteReference w:id="518"/>
      </w:r>
      <w:r w:rsidRPr="00AF0B56">
        <w:rPr>
          <w:rFonts w:cs="B Nazanin"/>
          <w:rtl/>
        </w:rPr>
        <w:t xml:space="preserve"> (۲۰۲۴) پژوهشی با هدف شناسایی عوامل مرتبط با استفاده مشکل‌ساز از اینترنت (</w:t>
      </w:r>
      <w:r w:rsidRPr="00FB470C">
        <w:rPr>
          <w:rFonts w:asciiTheme="majorBidi" w:hAnsiTheme="majorBidi" w:cstheme="majorBidi"/>
          <w:szCs w:val="24"/>
        </w:rPr>
        <w:t>PIU</w:t>
      </w:r>
      <w:r w:rsidRPr="00AF0B56">
        <w:rPr>
          <w:rFonts w:cs="B Nazanin"/>
          <w:rtl/>
        </w:rPr>
        <w:t xml:space="preserve">) در میان دانشجویان مقطع کارشناسی دانشگاه گوندار انجام دادند. در این پژوهش مقطعی، داده‌ها از ۱۵۱۴ دانشجوی کارشناسی دانشگاه گوندار با استفاده از روش نمونه‌گیری تصادفی طبقه‌بندی شده جمع‌آوری و با استفاده از مدل‌سازی معادلات ساختاری تحلیل شدند. نتایج نشان داد که عواملی مانند تحصیل در دانشکده‌های غیرپزشکی، مصرف الکل فعلی، علائم افسردگی، علائم بی‌خوابی و علائم </w:t>
      </w:r>
      <w:r w:rsidRPr="00FB470C">
        <w:rPr>
          <w:rFonts w:asciiTheme="majorBidi" w:hAnsiTheme="majorBidi" w:cstheme="majorBidi"/>
          <w:szCs w:val="24"/>
        </w:rPr>
        <w:t>ADHD</w:t>
      </w:r>
      <w:r w:rsidRPr="00AF0B56">
        <w:rPr>
          <w:rFonts w:cs="B Nazanin"/>
          <w:rtl/>
        </w:rPr>
        <w:t xml:space="preserve"> با </w:t>
      </w:r>
      <w:r w:rsidRPr="00FB470C">
        <w:rPr>
          <w:rFonts w:asciiTheme="majorBidi" w:hAnsiTheme="majorBidi" w:cstheme="majorBidi"/>
          <w:szCs w:val="24"/>
        </w:rPr>
        <w:t>PIU</w:t>
      </w:r>
      <w:r w:rsidRPr="00AF0B56">
        <w:rPr>
          <w:rFonts w:cs="B Nazanin"/>
          <w:rtl/>
        </w:rPr>
        <w:t xml:space="preserve"> رابطه مثبت معناداری دارند، در حالی که سابقه آسیب به سر رابطه منفی معناداری با </w:t>
      </w:r>
      <w:r w:rsidRPr="00FB470C">
        <w:rPr>
          <w:rFonts w:asciiTheme="majorBidi" w:hAnsiTheme="majorBidi" w:cstheme="majorBidi"/>
          <w:szCs w:val="24"/>
        </w:rPr>
        <w:t>PIU</w:t>
      </w:r>
      <w:r w:rsidRPr="00AF0B56">
        <w:rPr>
          <w:rFonts w:cs="B Nazanin"/>
          <w:rtl/>
        </w:rPr>
        <w:t xml:space="preserve"> دارد.</w:t>
      </w:r>
    </w:p>
    <w:p w14:paraId="559DEBE9" w14:textId="77777777" w:rsidR="0030002F" w:rsidRPr="00AF0B56" w:rsidRDefault="0030002F" w:rsidP="0030002F">
      <w:pPr>
        <w:spacing w:line="276" w:lineRule="auto"/>
        <w:ind w:firstLine="429"/>
        <w:rPr>
          <w:rFonts w:cs="B Nazanin"/>
        </w:rPr>
      </w:pPr>
      <w:r w:rsidRPr="00AF0B56">
        <w:rPr>
          <w:rFonts w:cs="B Nazanin"/>
          <w:rtl/>
        </w:rPr>
        <w:t>چن و همکاران (۲۰۲۴) پژوهشی با هدف بررسی نقش میانجی‌گری پریشانی روان‌شناختی در ارتباط بین انواع استفاده مشکل‌ساز از اینترنت (استفاده مشکل‌ساز از تلفن‌های هوشمند، رسانه‌های اجتماعی و بازی) با کیفیت زندگی در افراد مبتلا به اختلال نقص توجه و بیش‌فعالی (</w:t>
      </w:r>
      <w:r w:rsidRPr="00FB470C">
        <w:rPr>
          <w:rFonts w:asciiTheme="majorBidi" w:hAnsiTheme="majorBidi" w:cstheme="majorBidi"/>
          <w:szCs w:val="24"/>
        </w:rPr>
        <w:t>ADHD</w:t>
      </w:r>
      <w:r w:rsidRPr="00AF0B56">
        <w:rPr>
          <w:rFonts w:cs="B Nazanin"/>
          <w:rtl/>
        </w:rPr>
        <w:t xml:space="preserve">) انجام دادند. در این پژوهش، رفتارهای استفاده مشکل‌ساز از اینترنت در ۹۹ شرکت‌کننده مبتلا به </w:t>
      </w:r>
      <w:r w:rsidRPr="00FB470C">
        <w:rPr>
          <w:rFonts w:asciiTheme="majorBidi" w:hAnsiTheme="majorBidi" w:cstheme="majorBidi"/>
          <w:szCs w:val="24"/>
        </w:rPr>
        <w:t>ADHD</w:t>
      </w:r>
      <w:r w:rsidRPr="00AF0B56">
        <w:rPr>
          <w:rFonts w:cs="B Nazanin"/>
          <w:rtl/>
        </w:rPr>
        <w:t xml:space="preserve"> با استفاده از مقیاس‌های مختلف و پریشانی روان‌شناختی و کیفیت زندگی نیز با مقیاس‌های مربوطه ارزیابی شدند. نتایج نشان داد که پریشانی روان‌شناختی، ارتباط بین استفاده مشکل‌ساز از اینترنت و کیفیت زندگی را (به جز در حیطه عزت نفس) میانجی‌گری می‌کند. همچنین مشخص شد که بین بازی مشکل‌ساز و کیفیت زندگی جسمانی، استفاده </w:t>
      </w:r>
      <w:r w:rsidRPr="00AF0B56">
        <w:rPr>
          <w:rFonts w:cs="B Nazanin"/>
          <w:rtl/>
        </w:rPr>
        <w:lastRenderedPageBreak/>
        <w:t>مشکل‌ساز از رسانه‌های اجتماعی و کیفیت زندگی در روابط دوستانه، و استفاده مشکل‌ساز از تلفن‌های هوشمند و کیفیت زندگی جسمانی، اثرات مستقیم مثبتی وجود دارد.</w:t>
      </w:r>
    </w:p>
    <w:p w14:paraId="26703086" w14:textId="77777777" w:rsidR="0030002F" w:rsidRPr="00AF0B56" w:rsidRDefault="0030002F" w:rsidP="0030002F">
      <w:pPr>
        <w:spacing w:line="276" w:lineRule="auto"/>
        <w:ind w:firstLine="429"/>
        <w:rPr>
          <w:rFonts w:cs="B Nazanin"/>
        </w:rPr>
      </w:pPr>
      <w:r w:rsidRPr="00AF0B56">
        <w:rPr>
          <w:rFonts w:cs="B Nazanin"/>
          <w:rtl/>
        </w:rPr>
        <w:t>چلیککول سادیچ و همکاران</w:t>
      </w:r>
      <w:r w:rsidRPr="00AF0B56">
        <w:rPr>
          <w:rStyle w:val="FootnoteReference"/>
          <w:rFonts w:cs="B Nazanin"/>
          <w:rtl/>
        </w:rPr>
        <w:footnoteReference w:id="519"/>
      </w:r>
      <w:r w:rsidRPr="00AF0B56">
        <w:rPr>
          <w:rFonts w:cs="B Nazanin"/>
          <w:rtl/>
        </w:rPr>
        <w:t xml:space="preserve"> (۲۰۲۴) پژوهشی با هدف مقایسه کیفیت خواب و استفاده مشکل‌ساز از اینترنت (</w:t>
      </w:r>
      <w:r w:rsidRPr="00FB470C">
        <w:rPr>
          <w:rFonts w:asciiTheme="majorBidi" w:hAnsiTheme="majorBidi" w:cstheme="majorBidi"/>
          <w:szCs w:val="24"/>
        </w:rPr>
        <w:t>PIU</w:t>
      </w:r>
      <w:r w:rsidRPr="00AF0B56">
        <w:rPr>
          <w:rFonts w:cs="B Nazanin"/>
          <w:rtl/>
        </w:rPr>
        <w:t>) در نوجوانان مبتلا به اختلال نقص توجه و بیش‌فعالی (</w:t>
      </w:r>
      <w:r w:rsidRPr="00FB470C">
        <w:rPr>
          <w:rFonts w:asciiTheme="majorBidi" w:hAnsiTheme="majorBidi" w:cstheme="majorBidi"/>
          <w:szCs w:val="24"/>
        </w:rPr>
        <w:t>ADHD</w:t>
      </w:r>
      <w:r w:rsidRPr="00AF0B56">
        <w:rPr>
          <w:rFonts w:cs="B Nazanin"/>
          <w:rtl/>
        </w:rPr>
        <w:t xml:space="preserve">) در مقایسه با گروه کنترل سالم و بررسی رابطه بین زیرگروه‌های </w:t>
      </w:r>
      <w:r w:rsidRPr="00FB470C">
        <w:rPr>
          <w:rFonts w:asciiTheme="majorBidi" w:hAnsiTheme="majorBidi" w:cstheme="majorBidi"/>
          <w:szCs w:val="24"/>
        </w:rPr>
        <w:t>ADHD</w:t>
      </w:r>
      <w:r w:rsidRPr="00AF0B56">
        <w:rPr>
          <w:rFonts w:cs="B Nazanin"/>
          <w:rtl/>
        </w:rPr>
        <w:t xml:space="preserve"> و </w:t>
      </w:r>
      <w:r w:rsidRPr="00FB470C">
        <w:rPr>
          <w:rFonts w:asciiTheme="majorBidi" w:hAnsiTheme="majorBidi" w:cstheme="majorBidi"/>
          <w:szCs w:val="24"/>
        </w:rPr>
        <w:t>PIU</w:t>
      </w:r>
      <w:r w:rsidRPr="00AF0B56">
        <w:rPr>
          <w:rFonts w:cs="B Nazanin"/>
          <w:rtl/>
        </w:rPr>
        <w:t xml:space="preserve"> انجام دادند. در این پژوهش، ۵۳ نوجوان مبتلا به </w:t>
      </w:r>
      <w:r w:rsidRPr="00FB470C">
        <w:rPr>
          <w:rFonts w:asciiTheme="majorBidi" w:hAnsiTheme="majorBidi" w:cstheme="majorBidi"/>
          <w:szCs w:val="24"/>
        </w:rPr>
        <w:t>ADHD</w:t>
      </w:r>
      <w:r w:rsidRPr="00AF0B56">
        <w:rPr>
          <w:rFonts w:cs="B Nazanin"/>
          <w:rtl/>
        </w:rPr>
        <w:t xml:space="preserve"> و ۵۳ نوجوان سالم در گروه کنترل شرکت کردند. برای تشخیص </w:t>
      </w:r>
      <w:r w:rsidRPr="00FB470C">
        <w:rPr>
          <w:rFonts w:asciiTheme="majorBidi" w:hAnsiTheme="majorBidi" w:cstheme="majorBidi"/>
          <w:szCs w:val="24"/>
        </w:rPr>
        <w:t>ADHD</w:t>
      </w:r>
      <w:r w:rsidRPr="00AF0B56">
        <w:rPr>
          <w:rFonts w:cs="B Nazanin"/>
          <w:rtl/>
        </w:rPr>
        <w:t xml:space="preserve"> از </w:t>
      </w:r>
      <w:r w:rsidRPr="00FB470C">
        <w:rPr>
          <w:rFonts w:asciiTheme="majorBidi" w:hAnsiTheme="majorBidi" w:cstheme="majorBidi"/>
          <w:szCs w:val="24"/>
        </w:rPr>
        <w:t>K</w:t>
      </w:r>
      <w:r w:rsidRPr="00AF0B56">
        <w:rPr>
          <w:rFonts w:cs="B Nazanin"/>
        </w:rPr>
        <w:t>-</w:t>
      </w:r>
      <w:r w:rsidRPr="00FB470C">
        <w:rPr>
          <w:rFonts w:asciiTheme="majorBidi" w:hAnsiTheme="majorBidi" w:cstheme="majorBidi"/>
          <w:szCs w:val="24"/>
        </w:rPr>
        <w:t>SADS</w:t>
      </w:r>
      <w:r w:rsidRPr="00AF0B56">
        <w:rPr>
          <w:rFonts w:cs="B Nazanin"/>
        </w:rPr>
        <w:t>-</w:t>
      </w:r>
      <w:r w:rsidRPr="00FB470C">
        <w:rPr>
          <w:rFonts w:asciiTheme="majorBidi" w:hAnsiTheme="majorBidi" w:cstheme="majorBidi"/>
          <w:szCs w:val="24"/>
        </w:rPr>
        <w:t>PL</w:t>
      </w:r>
      <w:r w:rsidRPr="00AF0B56">
        <w:rPr>
          <w:rFonts w:cs="B Nazanin"/>
          <w:rtl/>
        </w:rPr>
        <w:t xml:space="preserve"> و برای جمع‌آوری داده‌ها از شاخص کیفیت خواب پیتسبورگ (</w:t>
      </w:r>
      <w:r w:rsidRPr="00FB470C">
        <w:rPr>
          <w:rFonts w:asciiTheme="majorBidi" w:hAnsiTheme="majorBidi" w:cstheme="majorBidi"/>
          <w:szCs w:val="24"/>
        </w:rPr>
        <w:t>PSQI</w:t>
      </w:r>
      <w:r w:rsidRPr="00AF0B56">
        <w:rPr>
          <w:rFonts w:cs="B Nazanin"/>
          <w:rtl/>
        </w:rPr>
        <w:t>)</w:t>
      </w:r>
      <w:r w:rsidRPr="00AF0B56">
        <w:rPr>
          <w:rFonts w:ascii="Arial" w:hAnsi="Arial" w:cs="B Nazanin"/>
          <w:rtl/>
        </w:rPr>
        <w:t>،</w:t>
      </w:r>
      <w:r w:rsidRPr="00AF0B56">
        <w:rPr>
          <w:rFonts w:cs="B Nazanin"/>
          <w:rtl/>
        </w:rPr>
        <w:t xml:space="preserve"> آزمون اعتیاد به اینترنت (</w:t>
      </w:r>
      <w:r w:rsidRPr="00FB470C">
        <w:rPr>
          <w:rFonts w:asciiTheme="majorBidi" w:hAnsiTheme="majorBidi" w:cstheme="majorBidi"/>
          <w:szCs w:val="24"/>
        </w:rPr>
        <w:t>IAT</w:t>
      </w:r>
      <w:r w:rsidRPr="00AF0B56">
        <w:rPr>
          <w:rFonts w:cs="B Nazanin"/>
          <w:rtl/>
        </w:rPr>
        <w:t xml:space="preserve">) و مقیاس </w:t>
      </w:r>
      <w:r w:rsidRPr="00FB470C">
        <w:rPr>
          <w:rFonts w:asciiTheme="majorBidi" w:hAnsiTheme="majorBidi" w:cstheme="majorBidi"/>
          <w:szCs w:val="24"/>
        </w:rPr>
        <w:t>T</w:t>
      </w:r>
      <w:r w:rsidRPr="00AF0B56">
        <w:rPr>
          <w:rFonts w:cs="B Nazanin"/>
        </w:rPr>
        <w:t>-</w:t>
      </w:r>
      <w:r w:rsidRPr="00FB470C">
        <w:rPr>
          <w:rFonts w:asciiTheme="majorBidi" w:hAnsiTheme="majorBidi" w:cstheme="majorBidi"/>
          <w:szCs w:val="24"/>
        </w:rPr>
        <w:t>DSM</w:t>
      </w:r>
      <w:r w:rsidRPr="00AF0B56">
        <w:rPr>
          <w:rFonts w:cs="B Nazanin"/>
        </w:rPr>
        <w:t>-</w:t>
      </w:r>
      <w:r w:rsidRPr="00FB470C">
        <w:rPr>
          <w:rFonts w:asciiTheme="majorBidi" w:hAnsiTheme="majorBidi" w:cstheme="majorBidi"/>
          <w:szCs w:val="24"/>
        </w:rPr>
        <w:t>IV</w:t>
      </w:r>
      <w:r w:rsidRPr="00AF0B56">
        <w:rPr>
          <w:rFonts w:cs="B Nazanin"/>
        </w:rPr>
        <w:t>-</w:t>
      </w:r>
      <w:r w:rsidRPr="00FB470C">
        <w:rPr>
          <w:rFonts w:asciiTheme="majorBidi" w:hAnsiTheme="majorBidi" w:cstheme="majorBidi"/>
          <w:szCs w:val="24"/>
        </w:rPr>
        <w:t>S</w:t>
      </w:r>
      <w:r w:rsidRPr="00AF0B56">
        <w:rPr>
          <w:rFonts w:cs="B Nazanin"/>
          <w:rtl/>
        </w:rPr>
        <w:t xml:space="preserve"> (تکمیل شده توسط والدین) استفاده شد. نتایج نشان داد که گروه </w:t>
      </w:r>
      <w:r w:rsidRPr="00FB470C">
        <w:rPr>
          <w:rFonts w:asciiTheme="majorBidi" w:hAnsiTheme="majorBidi" w:cstheme="majorBidi"/>
          <w:szCs w:val="24"/>
        </w:rPr>
        <w:t>ADHD</w:t>
      </w:r>
      <w:r w:rsidRPr="00AF0B56">
        <w:rPr>
          <w:rFonts w:cs="B Nazanin"/>
          <w:rtl/>
        </w:rPr>
        <w:t xml:space="preserve"> در مقایسه با گروه کنترل، نمرات </w:t>
      </w:r>
      <w:r w:rsidRPr="00FB470C">
        <w:rPr>
          <w:rFonts w:asciiTheme="majorBidi" w:hAnsiTheme="majorBidi" w:cstheme="majorBidi"/>
          <w:szCs w:val="24"/>
        </w:rPr>
        <w:t>IAT</w:t>
      </w:r>
      <w:r w:rsidRPr="00AF0B56">
        <w:rPr>
          <w:rFonts w:cs="B Nazanin"/>
          <w:rtl/>
        </w:rPr>
        <w:t xml:space="preserve"> و </w:t>
      </w:r>
      <w:r w:rsidRPr="00FB470C">
        <w:rPr>
          <w:rFonts w:asciiTheme="majorBidi" w:hAnsiTheme="majorBidi" w:cstheme="majorBidi"/>
          <w:szCs w:val="24"/>
        </w:rPr>
        <w:t>PSQI</w:t>
      </w:r>
      <w:r w:rsidRPr="00AF0B56">
        <w:rPr>
          <w:rFonts w:cs="B Nazanin"/>
          <w:rtl/>
        </w:rPr>
        <w:t xml:space="preserve"> به طور معناداری بالاتری داشتند. همبستگی مثبت معناداری بین زیرمقیاس‌های </w:t>
      </w:r>
      <w:r w:rsidRPr="00FB470C">
        <w:rPr>
          <w:rFonts w:asciiTheme="majorBidi" w:hAnsiTheme="majorBidi" w:cstheme="majorBidi"/>
          <w:szCs w:val="24"/>
        </w:rPr>
        <w:t>T</w:t>
      </w:r>
      <w:r w:rsidRPr="00AF0B56">
        <w:rPr>
          <w:rFonts w:cs="B Nazanin"/>
        </w:rPr>
        <w:t>-</w:t>
      </w:r>
      <w:r w:rsidRPr="00FB470C">
        <w:rPr>
          <w:rFonts w:asciiTheme="majorBidi" w:hAnsiTheme="majorBidi" w:cstheme="majorBidi"/>
          <w:szCs w:val="24"/>
        </w:rPr>
        <w:t>DSM</w:t>
      </w:r>
      <w:r w:rsidRPr="00AF0B56">
        <w:rPr>
          <w:rFonts w:cs="B Nazanin"/>
        </w:rPr>
        <w:t>-</w:t>
      </w:r>
      <w:r w:rsidRPr="00FB470C">
        <w:rPr>
          <w:rFonts w:asciiTheme="majorBidi" w:hAnsiTheme="majorBidi" w:cstheme="majorBidi"/>
          <w:szCs w:val="24"/>
        </w:rPr>
        <w:t>IV</w:t>
      </w:r>
      <w:r w:rsidRPr="00AF0B56">
        <w:rPr>
          <w:rFonts w:cs="B Nazanin"/>
        </w:rPr>
        <w:t>-</w:t>
      </w:r>
      <w:r w:rsidRPr="00FB470C">
        <w:rPr>
          <w:rFonts w:asciiTheme="majorBidi" w:hAnsiTheme="majorBidi" w:cstheme="majorBidi"/>
          <w:szCs w:val="24"/>
        </w:rPr>
        <w:t>S</w:t>
      </w:r>
      <w:r w:rsidRPr="00AF0B56">
        <w:rPr>
          <w:rFonts w:cs="B Nazanin"/>
          <w:rtl/>
        </w:rPr>
        <w:t xml:space="preserve"> و نمرات </w:t>
      </w:r>
      <w:r w:rsidRPr="00FB470C">
        <w:rPr>
          <w:rFonts w:asciiTheme="majorBidi" w:hAnsiTheme="majorBidi" w:cstheme="majorBidi"/>
          <w:szCs w:val="24"/>
        </w:rPr>
        <w:t>IAT</w:t>
      </w:r>
      <w:r w:rsidRPr="00AF0B56">
        <w:rPr>
          <w:rFonts w:cs="B Nazanin"/>
          <w:rtl/>
        </w:rPr>
        <w:t xml:space="preserve"> مشاهده شد. همچنین، نمرات نقص توجه </w:t>
      </w:r>
      <w:r w:rsidRPr="00FB470C">
        <w:rPr>
          <w:rFonts w:asciiTheme="majorBidi" w:hAnsiTheme="majorBidi" w:cstheme="majorBidi"/>
          <w:szCs w:val="24"/>
        </w:rPr>
        <w:t>T</w:t>
      </w:r>
      <w:r w:rsidRPr="00AF0B56">
        <w:rPr>
          <w:rFonts w:cs="B Nazanin"/>
        </w:rPr>
        <w:t>-</w:t>
      </w:r>
      <w:r w:rsidRPr="00FB470C">
        <w:rPr>
          <w:rFonts w:asciiTheme="majorBidi" w:hAnsiTheme="majorBidi" w:cstheme="majorBidi"/>
          <w:szCs w:val="24"/>
        </w:rPr>
        <w:t>DSM</w:t>
      </w:r>
      <w:r w:rsidRPr="00AF0B56">
        <w:rPr>
          <w:rFonts w:cs="B Nazanin"/>
        </w:rPr>
        <w:t>-</w:t>
      </w:r>
      <w:r w:rsidRPr="00FB470C">
        <w:rPr>
          <w:rFonts w:asciiTheme="majorBidi" w:hAnsiTheme="majorBidi" w:cstheme="majorBidi"/>
          <w:szCs w:val="24"/>
        </w:rPr>
        <w:t>IV</w:t>
      </w:r>
      <w:r w:rsidRPr="00AF0B56">
        <w:rPr>
          <w:rFonts w:cs="B Nazanin"/>
        </w:rPr>
        <w:t>-</w:t>
      </w:r>
      <w:r w:rsidRPr="00FB470C">
        <w:rPr>
          <w:rFonts w:asciiTheme="majorBidi" w:hAnsiTheme="majorBidi" w:cstheme="majorBidi"/>
          <w:szCs w:val="24"/>
        </w:rPr>
        <w:t>S</w:t>
      </w:r>
      <w:r w:rsidRPr="00AF0B56">
        <w:rPr>
          <w:rFonts w:cs="B Nazanin"/>
          <w:rtl/>
        </w:rPr>
        <w:t xml:space="preserve"> در کودکان </w:t>
      </w:r>
      <w:r w:rsidRPr="00FB470C">
        <w:rPr>
          <w:rFonts w:asciiTheme="majorBidi" w:hAnsiTheme="majorBidi" w:cstheme="majorBidi"/>
          <w:szCs w:val="24"/>
        </w:rPr>
        <w:t>ADHD</w:t>
      </w:r>
      <w:r w:rsidRPr="00AF0B56">
        <w:rPr>
          <w:rFonts w:cs="B Nazanin"/>
          <w:rtl/>
        </w:rPr>
        <w:t xml:space="preserve"> دارای </w:t>
      </w:r>
      <w:r w:rsidRPr="00FB470C">
        <w:rPr>
          <w:rFonts w:asciiTheme="majorBidi" w:hAnsiTheme="majorBidi" w:cstheme="majorBidi"/>
          <w:szCs w:val="24"/>
        </w:rPr>
        <w:t>PIU</w:t>
      </w:r>
      <w:r w:rsidRPr="00AF0B56">
        <w:rPr>
          <w:rFonts w:cs="B Nazanin"/>
          <w:rtl/>
        </w:rPr>
        <w:t xml:space="preserve"> به طور معناداری بالاتر بود. شدت زیرگروه بی‌توجهی </w:t>
      </w:r>
      <w:r w:rsidRPr="00FB470C">
        <w:rPr>
          <w:rFonts w:asciiTheme="majorBidi" w:hAnsiTheme="majorBidi" w:cstheme="majorBidi"/>
          <w:szCs w:val="24"/>
        </w:rPr>
        <w:t>ADHD</w:t>
      </w:r>
      <w:r w:rsidRPr="00AF0B56">
        <w:rPr>
          <w:rFonts w:cs="B Nazanin"/>
          <w:rtl/>
        </w:rPr>
        <w:t xml:space="preserve"> می‌تواند نقش بالقوه‌ای در ایجاد </w:t>
      </w:r>
      <w:r w:rsidRPr="00FB470C">
        <w:rPr>
          <w:rFonts w:asciiTheme="majorBidi" w:hAnsiTheme="majorBidi" w:cstheme="majorBidi"/>
          <w:szCs w:val="24"/>
        </w:rPr>
        <w:t>PIU</w:t>
      </w:r>
      <w:r w:rsidRPr="00AF0B56">
        <w:rPr>
          <w:rFonts w:cs="B Nazanin"/>
          <w:rtl/>
        </w:rPr>
        <w:t xml:space="preserve"> داشته باشد.</w:t>
      </w:r>
    </w:p>
    <w:p w14:paraId="39024737" w14:textId="77777777" w:rsidR="0030002F" w:rsidRPr="00AF0B56" w:rsidRDefault="0030002F" w:rsidP="0030002F">
      <w:pPr>
        <w:spacing w:line="276" w:lineRule="auto"/>
        <w:ind w:firstLine="429"/>
        <w:rPr>
          <w:rFonts w:cs="B Nazanin"/>
        </w:rPr>
      </w:pPr>
      <w:r w:rsidRPr="00AF0B56">
        <w:rPr>
          <w:rFonts w:cs="B Nazanin"/>
          <w:rtl/>
        </w:rPr>
        <w:t>هالکت و هینشو</w:t>
      </w:r>
      <w:r w:rsidRPr="00AF0B56">
        <w:rPr>
          <w:rStyle w:val="FootnoteReference"/>
          <w:rFonts w:cs="B Nazanin"/>
          <w:rtl/>
        </w:rPr>
        <w:footnoteReference w:id="520"/>
      </w:r>
      <w:r w:rsidRPr="00AF0B56">
        <w:rPr>
          <w:rFonts w:cs="B Nazanin"/>
          <w:rtl/>
        </w:rPr>
        <w:t xml:space="preserve"> (۲۰۲۴) پژوهشی با هدف بررسی رابطه طولی بین استفاده مشکل‌ساز اجتماعی از اینترنت (</w:t>
      </w:r>
      <w:r w:rsidRPr="00FB470C">
        <w:rPr>
          <w:rFonts w:asciiTheme="majorBidi" w:hAnsiTheme="majorBidi" w:cstheme="majorBidi"/>
          <w:szCs w:val="24"/>
        </w:rPr>
        <w:t>social</w:t>
      </w:r>
      <w:r w:rsidRPr="00AF0B56">
        <w:rPr>
          <w:rFonts w:cs="B Nazanin"/>
          <w:rtl/>
        </w:rPr>
        <w:t xml:space="preserve"> </w:t>
      </w:r>
      <w:r w:rsidRPr="00FB470C">
        <w:rPr>
          <w:rFonts w:asciiTheme="majorBidi" w:hAnsiTheme="majorBidi" w:cstheme="majorBidi"/>
          <w:szCs w:val="24"/>
        </w:rPr>
        <w:t>PIU</w:t>
      </w:r>
      <w:r w:rsidRPr="00AF0B56">
        <w:rPr>
          <w:rFonts w:cs="B Nazanin"/>
          <w:rtl/>
        </w:rPr>
        <w:t>) و علائم اختلال نقص توجه و بیش‌فعالی (</w:t>
      </w:r>
      <w:r w:rsidRPr="00FB470C">
        <w:rPr>
          <w:rFonts w:asciiTheme="majorBidi" w:hAnsiTheme="majorBidi" w:cstheme="majorBidi"/>
          <w:szCs w:val="24"/>
        </w:rPr>
        <w:t>ADHD</w:t>
      </w:r>
      <w:r w:rsidRPr="00AF0B56">
        <w:rPr>
          <w:rFonts w:cs="B Nazanin"/>
          <w:rtl/>
        </w:rPr>
        <w:t xml:space="preserve">) (بی‌توجهی در مقابل بیش‌فعالی/تکانشگری) در دختران مبتلا به </w:t>
      </w:r>
      <w:r w:rsidRPr="00FB470C">
        <w:rPr>
          <w:rFonts w:asciiTheme="majorBidi" w:hAnsiTheme="majorBidi" w:cstheme="majorBidi"/>
          <w:szCs w:val="24"/>
        </w:rPr>
        <w:t>ADHD</w:t>
      </w:r>
      <w:r w:rsidRPr="00AF0B56">
        <w:rPr>
          <w:rFonts w:cs="B Nazanin"/>
          <w:rtl/>
        </w:rPr>
        <w:t xml:space="preserve"> دوران کودکی انجام دادند. در این پژوهش طولی مشاهده‌ای، داده‌ها از ۲۲۸ دختر مبتلا به </w:t>
      </w:r>
      <w:r w:rsidRPr="00FB470C">
        <w:rPr>
          <w:rFonts w:asciiTheme="majorBidi" w:hAnsiTheme="majorBidi" w:cstheme="majorBidi"/>
          <w:szCs w:val="24"/>
        </w:rPr>
        <w:t>ADHD</w:t>
      </w:r>
      <w:r w:rsidRPr="00AF0B56">
        <w:rPr>
          <w:rFonts w:cs="B Nazanin"/>
          <w:rtl/>
        </w:rPr>
        <w:t xml:space="preserve"> دوران کودکی جمع‌آوری و با استفاده از رگرسیون خطی و مدل‌های معادلات ساختاری تحلیل شدند. نتایج نشان داد که علائم بی‌توجهی </w:t>
      </w:r>
      <w:r w:rsidRPr="00FB470C">
        <w:rPr>
          <w:rFonts w:asciiTheme="majorBidi" w:hAnsiTheme="majorBidi" w:cstheme="majorBidi"/>
          <w:szCs w:val="24"/>
        </w:rPr>
        <w:t>ADHD</w:t>
      </w:r>
      <w:r w:rsidRPr="00AF0B56">
        <w:rPr>
          <w:rFonts w:cs="B Nazanin"/>
          <w:rtl/>
        </w:rPr>
        <w:t xml:space="preserve"> در مدل‌های رگرسیون اولیه با </w:t>
      </w:r>
      <w:r w:rsidRPr="00FB470C">
        <w:rPr>
          <w:rFonts w:asciiTheme="majorBidi" w:hAnsiTheme="majorBidi" w:cstheme="majorBidi"/>
          <w:szCs w:val="24"/>
        </w:rPr>
        <w:t>social</w:t>
      </w:r>
      <w:r w:rsidRPr="00AF0B56">
        <w:rPr>
          <w:rFonts w:cs="B Nazanin"/>
          <w:rtl/>
        </w:rPr>
        <w:t xml:space="preserve"> </w:t>
      </w:r>
      <w:r w:rsidRPr="00FB470C">
        <w:rPr>
          <w:rFonts w:asciiTheme="majorBidi" w:hAnsiTheme="majorBidi" w:cstheme="majorBidi"/>
          <w:szCs w:val="24"/>
        </w:rPr>
        <w:t>PIU</w:t>
      </w:r>
      <w:r w:rsidRPr="00AF0B56">
        <w:rPr>
          <w:rFonts w:cs="B Nazanin"/>
          <w:rtl/>
        </w:rPr>
        <w:t xml:space="preserve"> همزمان رابطه مثبت داشت، اما در تحلیل مسیر معنادار نبود. </w:t>
      </w:r>
      <w:r w:rsidRPr="00FB470C">
        <w:rPr>
          <w:rFonts w:asciiTheme="majorBidi" w:hAnsiTheme="majorBidi" w:cstheme="majorBidi"/>
          <w:szCs w:val="24"/>
        </w:rPr>
        <w:t>Social</w:t>
      </w:r>
      <w:r w:rsidRPr="00AF0B56">
        <w:rPr>
          <w:rFonts w:cs="B Nazanin"/>
          <w:rtl/>
        </w:rPr>
        <w:t xml:space="preserve"> </w:t>
      </w:r>
      <w:r w:rsidRPr="00FB470C">
        <w:rPr>
          <w:rFonts w:asciiTheme="majorBidi" w:hAnsiTheme="majorBidi" w:cstheme="majorBidi"/>
          <w:szCs w:val="24"/>
        </w:rPr>
        <w:t>PIU</w:t>
      </w:r>
      <w:r w:rsidRPr="00AF0B56">
        <w:rPr>
          <w:rFonts w:cs="B Nazanin"/>
          <w:rtl/>
        </w:rPr>
        <w:t xml:space="preserve"> فقط به طور حاشیه‌ای پیش‌بینی‌کننده بی‌توجهی بعدی در شش سال بعد بود. علائم بیش‌فعالی/تکانشگری در هیچ مقطع زمانی با </w:t>
      </w:r>
      <w:r w:rsidRPr="00FB470C">
        <w:rPr>
          <w:rFonts w:asciiTheme="majorBidi" w:hAnsiTheme="majorBidi" w:cstheme="majorBidi"/>
          <w:szCs w:val="24"/>
        </w:rPr>
        <w:t>social</w:t>
      </w:r>
      <w:r w:rsidRPr="00AF0B56">
        <w:rPr>
          <w:rFonts w:cs="B Nazanin"/>
          <w:rtl/>
        </w:rPr>
        <w:t xml:space="preserve"> </w:t>
      </w:r>
      <w:r w:rsidRPr="00FB470C">
        <w:rPr>
          <w:rFonts w:asciiTheme="majorBidi" w:hAnsiTheme="majorBidi" w:cstheme="majorBidi"/>
          <w:szCs w:val="24"/>
        </w:rPr>
        <w:t>PIU</w:t>
      </w:r>
      <w:r w:rsidRPr="00AF0B56">
        <w:rPr>
          <w:rFonts w:cs="B Nazanin"/>
          <w:rtl/>
        </w:rPr>
        <w:t xml:space="preserve"> در دختران مرتبط نبود.</w:t>
      </w:r>
    </w:p>
    <w:p w14:paraId="2772EE36" w14:textId="77777777" w:rsidR="0030002F" w:rsidRPr="00AF0B56" w:rsidRDefault="0030002F" w:rsidP="0030002F">
      <w:pPr>
        <w:spacing w:line="276" w:lineRule="auto"/>
        <w:ind w:firstLine="429"/>
        <w:rPr>
          <w:rFonts w:cs="B Nazanin"/>
        </w:rPr>
      </w:pPr>
      <w:r w:rsidRPr="00AF0B56">
        <w:rPr>
          <w:rFonts w:cs="B Nazanin"/>
          <w:rtl/>
        </w:rPr>
        <w:t>همد و همکاران</w:t>
      </w:r>
      <w:r w:rsidRPr="00AF0B56">
        <w:rPr>
          <w:rStyle w:val="FootnoteReference"/>
          <w:rFonts w:cs="B Nazanin"/>
          <w:rtl/>
        </w:rPr>
        <w:footnoteReference w:id="521"/>
      </w:r>
      <w:r w:rsidRPr="00AF0B56">
        <w:rPr>
          <w:rFonts w:cs="B Nazanin"/>
          <w:rtl/>
        </w:rPr>
        <w:t xml:space="preserve"> (۲۰۲۴) پژوهشی با هدف بررسی رابطه بین اعتیاد به اینترنت و کیفیت خواب در میان دانشجویان پزشکی در عربستان سعودی انجام دادند. در این پژوهش، داده‌ها از ۳۳۸ دانشجوی پزشکی ... با استفاده از پرسشنامه آنلاین شامل آزمون اعتیاد به اینترنت (</w:t>
      </w:r>
      <w:r w:rsidRPr="00FB470C">
        <w:rPr>
          <w:rFonts w:asciiTheme="majorBidi" w:hAnsiTheme="majorBidi" w:cstheme="majorBidi"/>
          <w:szCs w:val="24"/>
        </w:rPr>
        <w:t>IAT</w:t>
      </w:r>
      <w:r w:rsidRPr="00AF0B56">
        <w:rPr>
          <w:rFonts w:cs="B Nazanin"/>
          <w:rtl/>
        </w:rPr>
        <w:t>) و شاخص کیفیت خواب پیتسبورگ (</w:t>
      </w:r>
      <w:r w:rsidRPr="00FB470C">
        <w:rPr>
          <w:rFonts w:asciiTheme="majorBidi" w:hAnsiTheme="majorBidi" w:cstheme="majorBidi"/>
          <w:szCs w:val="24"/>
        </w:rPr>
        <w:t>PSQI</w:t>
      </w:r>
      <w:r w:rsidRPr="00AF0B56">
        <w:rPr>
          <w:rFonts w:cs="B Nazanin"/>
          <w:rtl/>
        </w:rPr>
        <w:t xml:space="preserve">) جمع‌آوری و با استفاده از آزمون‌های مربع کای، ضرایب همبستگی پیرسون و </w:t>
      </w:r>
      <w:r w:rsidRPr="00FB470C">
        <w:rPr>
          <w:rFonts w:asciiTheme="majorBidi" w:hAnsiTheme="majorBidi" w:cstheme="majorBidi"/>
          <w:szCs w:val="24"/>
        </w:rPr>
        <w:t>ANOVA</w:t>
      </w:r>
      <w:r w:rsidRPr="00AF0B56">
        <w:rPr>
          <w:rFonts w:cs="B Nazanin"/>
          <w:rtl/>
        </w:rPr>
        <w:t xml:space="preserve"> تحلیل شدند. نتایج نشان داد که ۲۱% شرکت‌کنندگان اعتیاد شدید به اینترنت و ۳۱% اعتیاد متوسط داشتند. همبستگی مثبتی بین کیفیت خواب و شدت اعتیاد به اینترنت مشاهده شد و کیفیت خواب ۷۵% از واریانس نمرات اعتیاد به اینترنت را تبیین کرد. افرادی که روزانه شش ساعت یا بیشتر آنلاین بودند، بیشتر احتمال داشت علائم کیفیت </w:t>
      </w:r>
      <w:r w:rsidRPr="00AF0B56">
        <w:rPr>
          <w:rFonts w:cs="B Nazanin"/>
          <w:rtl/>
        </w:rPr>
        <w:lastRenderedPageBreak/>
        <w:t>خواب پایین و شدت بیشتری از اعتیاد به اینترنت را تجربه کنند. مردان بیشتر از زنان مستعد اعتیاد به اینترنت بودند و دانشجویان مبتلا به اعتیاد به اینترنت، پیشرفت تحصیلی پایین‌تری داشتند.</w:t>
      </w:r>
    </w:p>
    <w:p w14:paraId="7F29504D" w14:textId="77777777" w:rsidR="0030002F" w:rsidRPr="00AF0B56" w:rsidRDefault="0030002F" w:rsidP="0030002F">
      <w:pPr>
        <w:spacing w:line="276" w:lineRule="auto"/>
        <w:ind w:firstLine="429"/>
        <w:rPr>
          <w:rFonts w:cs="B Nazanin"/>
        </w:rPr>
      </w:pPr>
      <w:r w:rsidRPr="00AF0B56">
        <w:rPr>
          <w:rFonts w:cs="B Nazanin"/>
          <w:rtl/>
        </w:rPr>
        <w:t>چن و همکاران</w:t>
      </w:r>
      <w:r w:rsidRPr="00AF0B56">
        <w:rPr>
          <w:rStyle w:val="FootnoteReference"/>
          <w:rFonts w:cs="B Nazanin"/>
          <w:rtl/>
        </w:rPr>
        <w:footnoteReference w:id="522"/>
      </w:r>
      <w:r w:rsidRPr="00AF0B56">
        <w:rPr>
          <w:rFonts w:cs="B Nazanin"/>
          <w:rtl/>
        </w:rPr>
        <w:t xml:space="preserve"> (۲۰۲۳) پژوهشی با هدف بررسی نقش میانجی‌گری پریشانی روان‌شناختی در ارتباط بین استفاده مشکل‌ساز از تلفن‌های هوشمند (</w:t>
      </w:r>
      <w:r w:rsidRPr="00FB470C">
        <w:rPr>
          <w:rFonts w:asciiTheme="majorBidi" w:hAnsiTheme="majorBidi" w:cstheme="majorBidi"/>
          <w:szCs w:val="24"/>
        </w:rPr>
        <w:t>PSPU</w:t>
      </w:r>
      <w:r w:rsidRPr="00AF0B56">
        <w:rPr>
          <w:rFonts w:cs="B Nazanin"/>
          <w:rtl/>
        </w:rPr>
        <w:t>)</w:t>
      </w:r>
      <w:r w:rsidRPr="00AF0B56">
        <w:rPr>
          <w:rFonts w:ascii="Arial" w:hAnsi="Arial" w:cs="B Nazanin"/>
          <w:rtl/>
        </w:rPr>
        <w:t>،</w:t>
      </w:r>
      <w:r w:rsidRPr="00AF0B56">
        <w:rPr>
          <w:rFonts w:cs="B Nazanin"/>
          <w:rtl/>
        </w:rPr>
        <w:t xml:space="preserve"> استفاده مشکل‌ساز از رسانه‌های اجتماعی (</w:t>
      </w:r>
      <w:r w:rsidRPr="00FB470C">
        <w:rPr>
          <w:rFonts w:asciiTheme="majorBidi" w:hAnsiTheme="majorBidi" w:cstheme="majorBidi"/>
          <w:szCs w:val="24"/>
        </w:rPr>
        <w:t>PUSM</w:t>
      </w:r>
      <w:r w:rsidRPr="00AF0B56">
        <w:rPr>
          <w:rFonts w:cs="B Nazanin"/>
          <w:rtl/>
        </w:rPr>
        <w:t>) و بازی مشکل‌ساز (</w:t>
      </w:r>
      <w:r w:rsidRPr="00FB470C">
        <w:rPr>
          <w:rFonts w:asciiTheme="majorBidi" w:hAnsiTheme="majorBidi" w:cstheme="majorBidi"/>
          <w:szCs w:val="24"/>
        </w:rPr>
        <w:t>PG</w:t>
      </w:r>
      <w:r w:rsidRPr="00AF0B56">
        <w:rPr>
          <w:rFonts w:cs="B Nazanin"/>
          <w:rtl/>
        </w:rPr>
        <w:t>) با کیفیت زندگی (</w:t>
      </w:r>
      <w:r w:rsidRPr="00FB470C">
        <w:rPr>
          <w:rFonts w:asciiTheme="majorBidi" w:hAnsiTheme="majorBidi" w:cstheme="majorBidi"/>
          <w:szCs w:val="24"/>
        </w:rPr>
        <w:t>QoL</w:t>
      </w:r>
      <w:r w:rsidRPr="00AF0B56">
        <w:rPr>
          <w:rFonts w:cs="B Nazanin"/>
          <w:rtl/>
        </w:rPr>
        <w:t>) در افراد مبتلا به اختلال نقص توجه و بیش‌فعالی (</w:t>
      </w:r>
      <w:r w:rsidRPr="00FB470C">
        <w:rPr>
          <w:rFonts w:asciiTheme="majorBidi" w:hAnsiTheme="majorBidi" w:cstheme="majorBidi"/>
          <w:szCs w:val="24"/>
        </w:rPr>
        <w:t>ADHD</w:t>
      </w:r>
      <w:r w:rsidRPr="00AF0B56">
        <w:rPr>
          <w:rFonts w:cs="B Nazanin"/>
          <w:rtl/>
        </w:rPr>
        <w:t xml:space="preserve">) انجام دادند. در این پژوهش، رفتارهای استفاده مشکل‌ساز از اینترنت در شرکت‌کنندگان مبتلا به </w:t>
      </w:r>
      <w:r w:rsidRPr="00FB470C">
        <w:rPr>
          <w:rFonts w:asciiTheme="majorBidi" w:hAnsiTheme="majorBidi" w:cstheme="majorBidi"/>
          <w:szCs w:val="24"/>
        </w:rPr>
        <w:t>ADHD</w:t>
      </w:r>
      <w:r w:rsidRPr="00AF0B56">
        <w:rPr>
          <w:rFonts w:cs="B Nazanin"/>
          <w:rtl/>
        </w:rPr>
        <w:t xml:space="preserve"> (</w:t>
      </w:r>
      <w:r w:rsidRPr="00FB470C">
        <w:rPr>
          <w:rFonts w:asciiTheme="majorBidi" w:hAnsiTheme="majorBidi" w:cstheme="majorBidi"/>
          <w:szCs w:val="24"/>
        </w:rPr>
        <w:t>n</w:t>
      </w:r>
      <w:r w:rsidRPr="00AF0B56">
        <w:rPr>
          <w:rFonts w:cs="B Nazanin"/>
          <w:rtl/>
        </w:rPr>
        <w:t xml:space="preserve"> </w:t>
      </w:r>
      <w:r w:rsidRPr="00AF0B56">
        <w:rPr>
          <w:rFonts w:cs="B Nazanin"/>
        </w:rPr>
        <w:t>=</w:t>
      </w:r>
      <w:r w:rsidRPr="00AF0B56">
        <w:rPr>
          <w:rFonts w:cs="B Nazanin"/>
          <w:rtl/>
        </w:rPr>
        <w:t xml:space="preserve"> </w:t>
      </w:r>
      <w:r w:rsidRPr="00FB470C">
        <w:rPr>
          <w:rFonts w:asciiTheme="majorBidi" w:hAnsiTheme="majorBidi" w:cstheme="majorBidi"/>
          <w:szCs w:val="24"/>
        </w:rPr>
        <w:t>99</w:t>
      </w:r>
      <w:r w:rsidRPr="00AF0B56">
        <w:rPr>
          <w:rFonts w:cs="B Nazanin"/>
          <w:rtl/>
        </w:rPr>
        <w:t xml:space="preserve">) با استفاده از مقیاس اعتیاد مبتنی بر برنامه تلفن هوشمند، مقیاس اعتیاد به رسانه‌های اجتماعی برگن و فرم کوتاه اختلال بازی اینترنتی ارزیابی شد. پریشانی روان‌شناختی با استفاده از مقیاس افسردگی، اضطراب، استرس و کیفیت زندگی با استفاده از </w:t>
      </w:r>
      <w:r w:rsidRPr="00FB470C">
        <w:rPr>
          <w:rFonts w:asciiTheme="majorBidi" w:hAnsiTheme="majorBidi" w:cstheme="majorBidi"/>
          <w:szCs w:val="24"/>
        </w:rPr>
        <w:t>Kid</w:t>
      </w:r>
      <w:r w:rsidRPr="00AF0B56">
        <w:rPr>
          <w:rFonts w:cs="B Nazanin"/>
        </w:rPr>
        <w:t>-</w:t>
      </w:r>
      <w:r w:rsidRPr="00FB470C">
        <w:rPr>
          <w:rFonts w:asciiTheme="majorBidi" w:hAnsiTheme="majorBidi" w:cstheme="majorBidi"/>
          <w:szCs w:val="24"/>
        </w:rPr>
        <w:t>KINDL</w:t>
      </w:r>
      <w:r w:rsidRPr="00AF0B56">
        <w:rPr>
          <w:rFonts w:cs="B Nazanin"/>
          <w:rtl/>
        </w:rPr>
        <w:t xml:space="preserve"> ارزیابی گردید. نتایج نشان داد که پریشانی روان‌شناختی، ارتباط بین استفاده مشکل‌ساز از اینترنت و حوزه‌های مختلف کیفیت زندگی، به جز کیفیت زندگی مربوط به عزت نفس را میانجی‌گری می‌کند. همچنین اثرات مستقیم مثبتی بین </w:t>
      </w:r>
      <w:r w:rsidRPr="00FB470C">
        <w:rPr>
          <w:rFonts w:asciiTheme="majorBidi" w:hAnsiTheme="majorBidi" w:cstheme="majorBidi"/>
          <w:szCs w:val="24"/>
        </w:rPr>
        <w:t>PG</w:t>
      </w:r>
      <w:r w:rsidRPr="00AF0B56">
        <w:rPr>
          <w:rFonts w:cs="B Nazanin"/>
          <w:rtl/>
        </w:rPr>
        <w:t xml:space="preserve"> و کیفیت زندگی جسمانی، </w:t>
      </w:r>
      <w:r w:rsidRPr="00FB470C">
        <w:rPr>
          <w:rFonts w:asciiTheme="majorBidi" w:hAnsiTheme="majorBidi" w:cstheme="majorBidi"/>
          <w:szCs w:val="24"/>
        </w:rPr>
        <w:t>PUSM</w:t>
      </w:r>
      <w:r w:rsidRPr="00AF0B56">
        <w:rPr>
          <w:rFonts w:cs="B Nazanin"/>
          <w:rtl/>
        </w:rPr>
        <w:t xml:space="preserve"> و کیفیت زندگی دوستان و </w:t>
      </w:r>
      <w:r w:rsidRPr="00FB470C">
        <w:rPr>
          <w:rFonts w:asciiTheme="majorBidi" w:hAnsiTheme="majorBidi" w:cstheme="majorBidi"/>
          <w:szCs w:val="24"/>
        </w:rPr>
        <w:t>PSPU</w:t>
      </w:r>
      <w:r w:rsidRPr="00AF0B56">
        <w:rPr>
          <w:rFonts w:cs="B Nazanin"/>
          <w:rtl/>
        </w:rPr>
        <w:t xml:space="preserve"> و کیفیت زندگی جسمانی وجود داشت.</w:t>
      </w:r>
    </w:p>
    <w:p w14:paraId="6EFA8D23" w14:textId="77777777" w:rsidR="0030002F" w:rsidRPr="00AF0B56" w:rsidRDefault="0030002F" w:rsidP="0030002F">
      <w:pPr>
        <w:spacing w:line="276" w:lineRule="auto"/>
        <w:ind w:firstLine="429"/>
        <w:rPr>
          <w:rFonts w:cs="B Nazanin"/>
        </w:rPr>
      </w:pPr>
      <w:r w:rsidRPr="00AF0B56">
        <w:rPr>
          <w:rFonts w:cs="B Nazanin"/>
          <w:rtl/>
        </w:rPr>
        <w:t>ساگار و کوک ارن (۲۰۲۲) پژوهشی با هدف بررسی رابطه بین اعتیاد به اینترنت و کیفیت خواب در دانشجویان دانشگاه انجام دادند. در این پژوهش که به صورت آنلاین بر روی ۴۲۴ دانشجوی دانشگاه انجام شد، از فرم اطلاعات شخصی، آزمون اعتیاد به اینترنت یانگ-فرم کوتاه و شاخص کیفیت خواب پیتسبورگ برای جمع‌آوری داده‌ها استفاده گردید. نتایج نشان داد که نمرات اعتیاد به اینترنت در افراد با کیفیت خواب ضعیف به طور معناداری بالاتر بود و اعتیاد به اینترنت به طور منفی بر کیفیت خواب دانشجویان تاثیر می‌گذارد. همچنین مشخص شد که با افزایش یک واحد در نمرات اعتیاد به اینترنت، خطر کیفیت خواب ضعیف 8.7 درصد افزایش می‌یابد.</w:t>
      </w:r>
    </w:p>
    <w:p w14:paraId="1D055899" w14:textId="77777777" w:rsidR="0030002F" w:rsidRPr="00AF0B56" w:rsidRDefault="0030002F" w:rsidP="0030002F">
      <w:pPr>
        <w:spacing w:line="276" w:lineRule="auto"/>
        <w:ind w:firstLine="429"/>
        <w:rPr>
          <w:rFonts w:cs="B Nazanin"/>
        </w:rPr>
      </w:pPr>
      <w:r w:rsidRPr="00AF0B56">
        <w:rPr>
          <w:rFonts w:cs="B Nazanin"/>
          <w:rtl/>
        </w:rPr>
        <w:t>تولان و همکاران</w:t>
      </w:r>
      <w:r w:rsidRPr="00AF0B56">
        <w:rPr>
          <w:rStyle w:val="FootnoteReference"/>
          <w:rFonts w:cs="B Nazanin"/>
          <w:rtl/>
        </w:rPr>
        <w:footnoteReference w:id="523"/>
      </w:r>
      <w:r w:rsidRPr="00AF0B56">
        <w:rPr>
          <w:rFonts w:cs="B Nazanin"/>
          <w:rtl/>
        </w:rPr>
        <w:t xml:space="preserve"> (۲۰۲۲) پژوهشی با هدف بررسی رابطه بین خودآگاهی هیجانی و سبک‌های مقابله‌ای با اعتیاد به اینترنت در دانشجویان دانشگاه انجام دادند. در این پژوهش با مدل پیمایشی رابطه‌ای، داده‌ها از ۴۱۲ دانشجوی دانشگاه (۲۶۲ زن و ۱۵۰ مرد) از طریق مقیاس اعتیاد به اینترنت، پرسشنامه سبک‌های مقابله‌ای، مقیاس خودآگاهی هیجانی-۱۰ و فرم اطلاعات شخصی جمع‌آوری و با آزمون تی مستقل، آنالیز واریانس یک‌طرفه، همبستگی پیرسون و رگرسیون سلسله مراتبی تحلیل شدند. نتایج نشان داد که خودآگاهی هیجانی و سبک مقابله‌ای با اعتماد به نفس رابطه منفی با اعتیاد به اینترنت دارند. در مقابل، بین اعتیاد به اینترنت و سبک‌های مقابله‌ای تسلیم‌پذیر و درمانده رابطه مثبت وجود داشت. مدل رگرسیون سلسله مراتبی </w:t>
      </w:r>
      <w:r w:rsidRPr="00AF0B56">
        <w:rPr>
          <w:rFonts w:cs="B Nazanin"/>
          <w:rtl/>
        </w:rPr>
        <w:lastRenderedPageBreak/>
        <w:t>نشان داد که سبک‌های مقابله‌ای و خودآگاهی هیجانی، اعتیاد به اینترنت را پیش‌بینی می‌کنند و سبک مقابله‌ای درمانده قوی‌ترین پیش‌بینی‌کننده اعتیاد به اینترنت بود.</w:t>
      </w:r>
    </w:p>
    <w:p w14:paraId="7124BA2C" w14:textId="77777777" w:rsidR="0030002F" w:rsidRPr="00AF0B56" w:rsidRDefault="0030002F" w:rsidP="0030002F">
      <w:pPr>
        <w:spacing w:line="276" w:lineRule="auto"/>
        <w:ind w:firstLine="429"/>
        <w:rPr>
          <w:rFonts w:cs="B Nazanin"/>
        </w:rPr>
      </w:pPr>
      <w:r w:rsidRPr="00AF0B56">
        <w:rPr>
          <w:rFonts w:cs="B Nazanin"/>
          <w:rtl/>
        </w:rPr>
        <w:t>بودالسکی و همکاران</w:t>
      </w:r>
      <w:r w:rsidRPr="00AF0B56">
        <w:rPr>
          <w:rStyle w:val="FootnoteReference"/>
          <w:rFonts w:cs="B Nazanin"/>
          <w:rtl/>
        </w:rPr>
        <w:footnoteReference w:id="524"/>
      </w:r>
      <w:r w:rsidRPr="00AF0B56">
        <w:rPr>
          <w:rFonts w:cs="B Nazanin"/>
          <w:rtl/>
        </w:rPr>
        <w:t xml:space="preserve"> (۲۰۲۲) پژوهشی با هدف بررسی رابطه بین علائم اختلال نقص توجه و بیش‌فعالی (</w:t>
      </w:r>
      <w:r w:rsidRPr="00FB470C">
        <w:rPr>
          <w:rFonts w:asciiTheme="majorBidi" w:hAnsiTheme="majorBidi" w:cstheme="majorBidi"/>
          <w:szCs w:val="24"/>
        </w:rPr>
        <w:t>ADHD</w:t>
      </w:r>
      <w:r w:rsidRPr="00AF0B56">
        <w:rPr>
          <w:rFonts w:cs="B Nazanin"/>
          <w:rtl/>
        </w:rPr>
        <w:t xml:space="preserve">) و تعلل‌ورزی در دانشجویان و نقش‌های واسطه‌ای تنظیم هیجان و عزت‌نفس در این رابطه انجام دادند. در این مطالعه، ۵۹۵ دانشجوی دانشگاه پرسشنامه‌های خودگزارشی آنلاین را برای ارزیابی علائم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تنظیم هیجان، عزت‌نفس و تعلل‌ورزی تکمیل کردند. از مدل‌های میانجی‌گری ساده و سریالی برای تحلیل داده‌ها استفاده شد. نتایج نشان داد که مشکلات در تنظیم هیجان و عزت‌نفس به طور جداگانه و به صورت سریالی، بخشی از رابطه بین علائم </w:t>
      </w:r>
      <w:r w:rsidRPr="00FB470C">
        <w:rPr>
          <w:rFonts w:asciiTheme="majorBidi" w:hAnsiTheme="majorBidi" w:cstheme="majorBidi"/>
          <w:szCs w:val="24"/>
        </w:rPr>
        <w:t>ADHD</w:t>
      </w:r>
      <w:r w:rsidRPr="00AF0B56">
        <w:rPr>
          <w:rFonts w:cs="B Nazanin"/>
          <w:rtl/>
        </w:rPr>
        <w:t xml:space="preserve"> و تعلل‌ورزی را تبیین می‌کنند.</w:t>
      </w:r>
    </w:p>
    <w:p w14:paraId="29072CF6" w14:textId="77777777" w:rsidR="0030002F" w:rsidRPr="00AF0B56" w:rsidRDefault="0030002F" w:rsidP="0030002F">
      <w:pPr>
        <w:spacing w:line="276" w:lineRule="auto"/>
        <w:ind w:firstLine="429"/>
        <w:rPr>
          <w:rFonts w:cs="B Nazanin"/>
        </w:rPr>
      </w:pPr>
      <w:r w:rsidRPr="00AF0B56">
        <w:rPr>
          <w:rFonts w:cs="B Nazanin"/>
          <w:rtl/>
        </w:rPr>
        <w:t>تسانتیلاس و همکاران</w:t>
      </w:r>
      <w:r w:rsidRPr="00AF0B56">
        <w:rPr>
          <w:rStyle w:val="FootnoteReference"/>
          <w:rFonts w:cs="B Nazanin"/>
          <w:rtl/>
        </w:rPr>
        <w:footnoteReference w:id="525"/>
      </w:r>
      <w:r w:rsidRPr="00AF0B56">
        <w:rPr>
          <w:rFonts w:cs="B Nazanin"/>
          <w:rtl/>
        </w:rPr>
        <w:t xml:space="preserve"> (۲۰۲۲) پژوهشی با هدف بررسی ارتباط بین افزایش سطوح رفتارهای بی‌توجهی و بیش‌فعالی/تکانشگری با نمرات پایین‌تر در آزمون‌های استاندارد پیشرفت تحصیلی در مهارت‌های پایه خواندن، نوشتن و ریاضی، با در نظر گرفتن عوامل خطر زمینه‌ای و فرآیندهای شناختی انجام دادند. در این پژوهش، داده‌های ارزیابی بالینی ۳۵۴ کودک دبستانی که به دقت تشخیص‌گذاری شده و تجربه مصرف داروهای محرک نداشتند و مشکلات تحصیلی و علائم رفتاری بی‌توجهی و/یا بیش‌فعالی/تکانشگری را نشان می‌دادند، مورد تجزیه و تحلیل قرار گرفت. نتایج نشان داد که اگرچه نمرات بالاتر بی‌توجهی به طور معناداری با نمرات پایین‌تر در خواندن، نوشتن و ریاضی مرتبط بود، اما این ارتباطات پس از اضافه شدن متغیرهای شناختی به مدل‌ها، از بین رفت. بیش‌فعالی/تکانشگری همراه با متغیرهای شناختی و زمینه‌ای با پیشرفت ریاضی مرتبط بود. به طور کلی، متغیرهای شناختی بیشترین واریانس را در مهارت‌های پایه خواندن، نوشتن و ریاضی تبیین کردند.</w:t>
      </w:r>
    </w:p>
    <w:p w14:paraId="1354A054" w14:textId="77777777" w:rsidR="0030002F" w:rsidRPr="00AF0B56" w:rsidRDefault="0030002F" w:rsidP="0030002F">
      <w:pPr>
        <w:spacing w:line="276" w:lineRule="auto"/>
        <w:ind w:firstLine="429"/>
        <w:rPr>
          <w:rFonts w:cs="B Nazanin"/>
        </w:rPr>
      </w:pPr>
      <w:r w:rsidRPr="00AF0B56">
        <w:rPr>
          <w:rFonts w:cs="B Nazanin"/>
          <w:rtl/>
        </w:rPr>
        <w:t>دوندار و کارابیچاک</w:t>
      </w:r>
      <w:r w:rsidRPr="00AF0B56">
        <w:rPr>
          <w:rStyle w:val="FootnoteReference"/>
          <w:rFonts w:cs="B Nazanin"/>
          <w:rtl/>
        </w:rPr>
        <w:footnoteReference w:id="526"/>
      </w:r>
      <w:r w:rsidRPr="00AF0B56">
        <w:rPr>
          <w:rFonts w:cs="B Nazanin"/>
          <w:rtl/>
        </w:rPr>
        <w:t xml:space="preserve"> (۲۰۲۲) پژوهشی با هدف ارزیابی رابطه بین اختلال نقص توجه و بیش‌فعالی (</w:t>
      </w:r>
      <w:r w:rsidRPr="00FB470C">
        <w:rPr>
          <w:rFonts w:asciiTheme="majorBidi" w:hAnsiTheme="majorBidi" w:cstheme="majorBidi"/>
          <w:szCs w:val="24"/>
        </w:rPr>
        <w:t>ADHD</w:t>
      </w:r>
      <w:r w:rsidRPr="00AF0B56">
        <w:rPr>
          <w:rFonts w:cs="B Nazanin"/>
          <w:rtl/>
        </w:rPr>
        <w:t>) و اعتیاد به اینترنت (</w:t>
      </w:r>
      <w:r w:rsidRPr="00FB470C">
        <w:rPr>
          <w:rFonts w:asciiTheme="majorBidi" w:hAnsiTheme="majorBidi" w:cstheme="majorBidi"/>
          <w:szCs w:val="24"/>
        </w:rPr>
        <w:t>IA</w:t>
      </w:r>
      <w:r w:rsidRPr="00AF0B56">
        <w:rPr>
          <w:rFonts w:cs="B Nazanin"/>
          <w:rtl/>
        </w:rPr>
        <w:t>) در دانشجویان دانشگاه انجام دادند. در این مطالعه مقطعی که بر روی ۷۹۶ دانشجوی داوطلب انجام شد، داده‌ها با استفاده از فرم اطلاعات جمعیت‌شناختی، آزمون اعتیاد به اینترنت یانگ (</w:t>
      </w:r>
      <w:r w:rsidRPr="00FB470C">
        <w:rPr>
          <w:rFonts w:asciiTheme="majorBidi" w:hAnsiTheme="majorBidi" w:cstheme="majorBidi"/>
          <w:szCs w:val="24"/>
        </w:rPr>
        <w:t>IAT</w:t>
      </w:r>
      <w:r w:rsidRPr="00AF0B56">
        <w:rPr>
          <w:rFonts w:cs="B Nazanin"/>
          <w:rtl/>
        </w:rPr>
        <w:t xml:space="preserve">) و مقیاس خود-گزارشی </w:t>
      </w:r>
      <w:r w:rsidRPr="00FB470C">
        <w:rPr>
          <w:rFonts w:asciiTheme="majorBidi" w:hAnsiTheme="majorBidi" w:cstheme="majorBidi"/>
          <w:szCs w:val="24"/>
        </w:rPr>
        <w:t>ADHD</w:t>
      </w:r>
      <w:r w:rsidRPr="00AF0B56">
        <w:rPr>
          <w:rFonts w:cs="B Nazanin"/>
          <w:rtl/>
        </w:rPr>
        <w:t xml:space="preserve"> (</w:t>
      </w:r>
      <w:r w:rsidRPr="00FB470C">
        <w:rPr>
          <w:rFonts w:asciiTheme="majorBidi" w:hAnsiTheme="majorBidi" w:cstheme="majorBidi"/>
          <w:szCs w:val="24"/>
        </w:rPr>
        <w:t>ASRS</w:t>
      </w:r>
      <w:r w:rsidRPr="00AF0B56">
        <w:rPr>
          <w:rFonts w:cs="B Nazanin"/>
          <w:rtl/>
        </w:rPr>
        <w:t xml:space="preserve">) جمع‌آوری شدند. نتایج نشان داد که استفاده‌ی مخاطره‌آمیز و اعتیادآور به اینترنت در دانشجویانی که نمرات </w:t>
      </w:r>
      <w:r w:rsidRPr="00FB470C">
        <w:rPr>
          <w:rFonts w:asciiTheme="majorBidi" w:hAnsiTheme="majorBidi" w:cstheme="majorBidi"/>
          <w:szCs w:val="24"/>
        </w:rPr>
        <w:t>ASRS</w:t>
      </w:r>
      <w:r w:rsidRPr="00AF0B56">
        <w:rPr>
          <w:rFonts w:cs="B Nazanin"/>
          <w:rtl/>
        </w:rPr>
        <w:t xml:space="preserve"> بالاتر از حد آستانه داشتند، به طور معناداری بیشتر بود. همچنین، بین نمرات </w:t>
      </w:r>
      <w:r w:rsidRPr="00FB470C">
        <w:rPr>
          <w:rFonts w:asciiTheme="majorBidi" w:hAnsiTheme="majorBidi" w:cstheme="majorBidi"/>
          <w:szCs w:val="24"/>
        </w:rPr>
        <w:t>IAT</w:t>
      </w:r>
      <w:r w:rsidRPr="00AF0B56">
        <w:rPr>
          <w:rFonts w:cs="B Nazanin"/>
          <w:rtl/>
        </w:rPr>
        <w:t xml:space="preserve"> و </w:t>
      </w:r>
      <w:r w:rsidRPr="00FB470C">
        <w:rPr>
          <w:rFonts w:asciiTheme="majorBidi" w:hAnsiTheme="majorBidi" w:cstheme="majorBidi"/>
          <w:szCs w:val="24"/>
        </w:rPr>
        <w:t>ASRS</w:t>
      </w:r>
      <w:r w:rsidRPr="00AF0B56">
        <w:rPr>
          <w:rFonts w:cs="B Nazanin"/>
          <w:rtl/>
        </w:rPr>
        <w:t xml:space="preserve"> همبستگی مثبت معناداری مشاهده شد و زیرمقیاس‌های «بیش‌فعالی/تکانشگری» و «نقص توجه» مقیاس </w:t>
      </w:r>
      <w:r w:rsidRPr="00FB470C">
        <w:rPr>
          <w:rFonts w:asciiTheme="majorBidi" w:hAnsiTheme="majorBidi" w:cstheme="majorBidi"/>
          <w:szCs w:val="24"/>
        </w:rPr>
        <w:t>ASRS</w:t>
      </w:r>
      <w:r w:rsidRPr="00AF0B56">
        <w:rPr>
          <w:rFonts w:cs="B Nazanin"/>
          <w:rtl/>
        </w:rPr>
        <w:t xml:space="preserve"> نیز با نمرات </w:t>
      </w:r>
      <w:r w:rsidRPr="00FB470C">
        <w:rPr>
          <w:rFonts w:asciiTheme="majorBidi" w:hAnsiTheme="majorBidi" w:cstheme="majorBidi"/>
          <w:szCs w:val="24"/>
        </w:rPr>
        <w:t>IAT</w:t>
      </w:r>
      <w:r w:rsidRPr="00AF0B56">
        <w:rPr>
          <w:rFonts w:cs="B Nazanin"/>
          <w:rtl/>
        </w:rPr>
        <w:t xml:space="preserve"> همبستگی مثبت معناداری نشان دادند.</w:t>
      </w:r>
    </w:p>
    <w:p w14:paraId="30976A84" w14:textId="77777777" w:rsidR="0030002F" w:rsidRPr="00AF0B56" w:rsidRDefault="0030002F" w:rsidP="0030002F">
      <w:pPr>
        <w:spacing w:line="276" w:lineRule="auto"/>
        <w:ind w:firstLine="429"/>
        <w:rPr>
          <w:rFonts w:cs="B Nazanin"/>
        </w:rPr>
      </w:pPr>
      <w:r w:rsidRPr="00AF0B56">
        <w:rPr>
          <w:rFonts w:cs="B Nazanin"/>
          <w:rtl/>
        </w:rPr>
        <w:lastRenderedPageBreak/>
        <w:t>ال آرشی و همکاران</w:t>
      </w:r>
      <w:r w:rsidRPr="00AF0B56">
        <w:rPr>
          <w:rStyle w:val="FootnoteReference"/>
          <w:rFonts w:cs="B Nazanin"/>
          <w:rtl/>
        </w:rPr>
        <w:footnoteReference w:id="527"/>
      </w:r>
      <w:r w:rsidRPr="00AF0B56">
        <w:rPr>
          <w:rFonts w:cs="B Nazanin"/>
          <w:rtl/>
        </w:rPr>
        <w:t xml:space="preserve"> (۲۰۲۲) پژوهشی با هدف بررسی هم‌وقوعی علائم اختلال نقص توجه و بیش‌فعالی بزرگسالان (</w:t>
      </w:r>
      <w:r w:rsidRPr="00FB470C">
        <w:rPr>
          <w:rFonts w:asciiTheme="majorBidi" w:hAnsiTheme="majorBidi" w:cstheme="majorBidi"/>
          <w:szCs w:val="24"/>
        </w:rPr>
        <w:t>ADHD</w:t>
      </w:r>
      <w:r w:rsidRPr="00AF0B56">
        <w:rPr>
          <w:rFonts w:cs="B Nazanin"/>
          <w:rtl/>
        </w:rPr>
        <w:t xml:space="preserve">) و استفاده مشکل‌ساز از اینترنت، و همچنین ارتباط آن با تکانشگری، تنظیم هیجان، اضطراب و افسردگی انجام دادند. در این پژوهش، ارتباط بین این عوامل روان‌شناختی در نمونه‌ای از بزرگسالان مورد بررسی قرار گرفت. نتایج نشان داد که هم‌وقوعی معناداری بین علائم </w:t>
      </w:r>
      <w:r w:rsidRPr="00FB470C">
        <w:rPr>
          <w:rFonts w:asciiTheme="majorBidi" w:hAnsiTheme="majorBidi" w:cstheme="majorBidi"/>
          <w:szCs w:val="24"/>
        </w:rPr>
        <w:t>ADHD</w:t>
      </w:r>
      <w:r w:rsidRPr="00AF0B56">
        <w:rPr>
          <w:rFonts w:cs="B Nazanin"/>
          <w:rtl/>
        </w:rPr>
        <w:t xml:space="preserve"> بزرگسالان و استفاده مشکل‌ساز از اینترنت وجود دارد. همچنین، یافته‌ها از مدلی نظری حمایت می‌کنند که بر اساس آن، تکانشگری، مشکلات در تنظیم هیجان و گرایش به اضطراب و افسردگی می‌توانند نقش واسطه‌ای در این هم‌وقوعی ایفا کنند.</w:t>
      </w:r>
    </w:p>
    <w:p w14:paraId="3BDE260A" w14:textId="77777777" w:rsidR="0030002F" w:rsidRPr="00AF0B56" w:rsidRDefault="0030002F" w:rsidP="0030002F">
      <w:pPr>
        <w:spacing w:line="276" w:lineRule="auto"/>
        <w:ind w:firstLine="429"/>
        <w:rPr>
          <w:rFonts w:cs="B Nazanin"/>
        </w:rPr>
      </w:pPr>
      <w:r w:rsidRPr="00AF0B56">
        <w:rPr>
          <w:rFonts w:cs="B Nazanin"/>
          <w:rtl/>
        </w:rPr>
        <w:t>الشاخسیا و همکاران</w:t>
      </w:r>
      <w:r w:rsidRPr="00AF0B56">
        <w:rPr>
          <w:rStyle w:val="FootnoteReference"/>
          <w:rFonts w:cs="B Nazanin"/>
          <w:rtl/>
        </w:rPr>
        <w:footnoteReference w:id="528"/>
      </w:r>
      <w:r w:rsidRPr="00AF0B56">
        <w:rPr>
          <w:rFonts w:cs="B Nazanin"/>
          <w:rtl/>
        </w:rPr>
        <w:t xml:space="preserve"> (۲۰۲۲) پژوهشی با هدف بررسی اینکه آیا استفاده عینی ثبت شده از فناوری، مولفه‌های هوش هیجانی صفتی، و رضایت از استفاده از تلفن همراه می‌توانند استفاده مشکل‌ساز از اینترنت (</w:t>
      </w:r>
      <w:r w:rsidRPr="00FB470C">
        <w:rPr>
          <w:rFonts w:asciiTheme="majorBidi" w:hAnsiTheme="majorBidi" w:cstheme="majorBidi"/>
          <w:szCs w:val="24"/>
        </w:rPr>
        <w:t>PIU</w:t>
      </w:r>
      <w:r w:rsidRPr="00AF0B56">
        <w:rPr>
          <w:rFonts w:cs="B Nazanin"/>
          <w:rtl/>
        </w:rPr>
        <w:t xml:space="preserve">) و مولفه‌های آن را پیش‌بینی کنند یا خیر، انجام دادند. در این پژوهش مقطعی، داده‌ها از ۲۶۸ شرکت‌کننده از طریق پرسشنامه (پرسشنامه کوتاه استفاده مشکل‌ساز از اینترنت، پرسشنامه کوتاه هوش هیجانی صفتی، میزان رضایت از میزان و دفعات استفاده از تلفن هوشمند) و ثبت عینی استفاده از تلفن هوشمند با یک اپلیکیشن اختصاصی جمع‌آوری و با استفاده از تحلیل رگرسیون خطی چندگانه تحلیل شدند. نتایج تحلیل رگرسیون نشان داد که رضایت از استفاده از تلفن همراه، استفاده واقعی از برنامه‌های ارتباطی، رسانه‌های اجتماعی و بازی، و مولفه خودکنترلی هوش هیجانی صفتی، همگی پیش‌بینی‌کننده‌های معنادار </w:t>
      </w:r>
      <w:r w:rsidRPr="00FB470C">
        <w:rPr>
          <w:rFonts w:asciiTheme="majorBidi" w:hAnsiTheme="majorBidi" w:cstheme="majorBidi"/>
          <w:szCs w:val="24"/>
        </w:rPr>
        <w:t>PIU</w:t>
      </w:r>
      <w:r w:rsidRPr="00AF0B56">
        <w:rPr>
          <w:rFonts w:cs="B Nazanin"/>
          <w:rtl/>
        </w:rPr>
        <w:t xml:space="preserve"> بودند. جنسیت، سن و رضایت از دفعات استفاده از تلفن همراه، پیش‌بینی‌کننده‌های معنادار </w:t>
      </w:r>
      <w:r w:rsidRPr="00FB470C">
        <w:rPr>
          <w:rFonts w:asciiTheme="majorBidi" w:hAnsiTheme="majorBidi" w:cstheme="majorBidi"/>
          <w:szCs w:val="24"/>
        </w:rPr>
        <w:t>PIU</w:t>
      </w:r>
      <w:r w:rsidRPr="00AF0B56">
        <w:rPr>
          <w:rFonts w:cs="B Nazanin"/>
          <w:rtl/>
        </w:rPr>
        <w:t xml:space="preserve"> نبودند. کل مدل ۳۲.۵% از واریانس </w:t>
      </w:r>
      <w:r w:rsidRPr="00FB470C">
        <w:rPr>
          <w:rFonts w:asciiTheme="majorBidi" w:hAnsiTheme="majorBidi" w:cstheme="majorBidi"/>
          <w:szCs w:val="24"/>
        </w:rPr>
        <w:t>PIU</w:t>
      </w:r>
      <w:r w:rsidRPr="00AF0B56">
        <w:rPr>
          <w:rFonts w:cs="B Nazanin"/>
          <w:rtl/>
        </w:rPr>
        <w:t xml:space="preserve"> را تبیین کرد.</w:t>
      </w:r>
    </w:p>
    <w:p w14:paraId="5466308A" w14:textId="77777777" w:rsidR="0030002F" w:rsidRPr="00AF0B56" w:rsidRDefault="0030002F" w:rsidP="0030002F">
      <w:pPr>
        <w:spacing w:line="276" w:lineRule="auto"/>
        <w:ind w:firstLine="429"/>
        <w:rPr>
          <w:rFonts w:cs="B Nazanin"/>
        </w:rPr>
      </w:pPr>
      <w:r w:rsidRPr="00AF0B56">
        <w:rPr>
          <w:rFonts w:cs="B Nazanin"/>
          <w:rtl/>
        </w:rPr>
        <w:t>اروغلو و همکاران</w:t>
      </w:r>
      <w:r w:rsidRPr="00AF0B56">
        <w:rPr>
          <w:rStyle w:val="FootnoteReference"/>
          <w:rFonts w:cs="B Nazanin"/>
          <w:rtl/>
        </w:rPr>
        <w:footnoteReference w:id="529"/>
      </w:r>
      <w:r w:rsidRPr="00AF0B56">
        <w:rPr>
          <w:rFonts w:cs="B Nazanin"/>
          <w:rtl/>
        </w:rPr>
        <w:t xml:space="preserve"> (۲۰۲۲) پژوهشی با هدف بررسی اینکه آیا مشکلات مربوط به خواب منجر به علائم نقص توجه و بیش‌فعالی-تکانشگری در دانشجویان دانشگاه می‌شود یا خیر، انجام دادند. در این پژوهش، ۲۵۲ دانشجوی دانشگاه بین ۱۸ تا ۲۵ سال با استفاده از شاخص کیفیت خواب پیتسبورگ (</w:t>
      </w:r>
      <w:r w:rsidRPr="00FB470C">
        <w:rPr>
          <w:rFonts w:asciiTheme="majorBidi" w:hAnsiTheme="majorBidi" w:cstheme="majorBidi"/>
          <w:szCs w:val="24"/>
        </w:rPr>
        <w:t>PSQI</w:t>
      </w:r>
      <w:r w:rsidRPr="00AF0B56">
        <w:rPr>
          <w:rFonts w:cs="B Nazanin"/>
          <w:rtl/>
        </w:rPr>
        <w:t>)</w:t>
      </w:r>
      <w:r w:rsidRPr="00AF0B56">
        <w:rPr>
          <w:rFonts w:ascii="Arial" w:hAnsi="Arial" w:cs="B Nazanin"/>
          <w:rtl/>
        </w:rPr>
        <w:t>،</w:t>
      </w:r>
      <w:r w:rsidRPr="00AF0B56">
        <w:rPr>
          <w:rFonts w:cs="B Nazanin"/>
          <w:rtl/>
        </w:rPr>
        <w:t xml:space="preserve"> مقیاس اختلال نقص توجه و بیش‌فعالی بزرگسالان، پرسشنامه افسردگی بک (</w:t>
      </w:r>
      <w:r w:rsidRPr="00FB470C">
        <w:rPr>
          <w:rFonts w:asciiTheme="majorBidi" w:hAnsiTheme="majorBidi" w:cstheme="majorBidi"/>
          <w:szCs w:val="24"/>
        </w:rPr>
        <w:t>BDI</w:t>
      </w:r>
      <w:r w:rsidRPr="00AF0B56">
        <w:rPr>
          <w:rFonts w:cs="B Nazanin"/>
          <w:rtl/>
        </w:rPr>
        <w:t>) و پرسشنامه اضطراب بک (</w:t>
      </w:r>
      <w:r w:rsidRPr="00FB470C">
        <w:rPr>
          <w:rFonts w:asciiTheme="majorBidi" w:hAnsiTheme="majorBidi" w:cstheme="majorBidi"/>
          <w:szCs w:val="24"/>
        </w:rPr>
        <w:t>BAI</w:t>
      </w:r>
      <w:r w:rsidRPr="00AF0B56">
        <w:rPr>
          <w:rFonts w:cs="B Nazanin"/>
          <w:rtl/>
        </w:rPr>
        <w:t xml:space="preserve">) مورد ارزیابی قرار گرفتند. نتایج نشان داد که نمره کل و نمرات زیربخش‌های نقص توجه و مشکلات عمومی مقیاس اختلال نقص توجه و بیش‌فعالی بزرگسالان در شرکت‌کنندگانی که کیفیت خواب ضعیفی داشتند، به طور معناداری بالاتر بود. نمره کل </w:t>
      </w:r>
      <w:r w:rsidRPr="00FB470C">
        <w:rPr>
          <w:rFonts w:asciiTheme="majorBidi" w:hAnsiTheme="majorBidi" w:cstheme="majorBidi"/>
          <w:szCs w:val="24"/>
        </w:rPr>
        <w:t>PSQI</w:t>
      </w:r>
      <w:r w:rsidRPr="00AF0B56">
        <w:rPr>
          <w:rFonts w:cs="B Nazanin"/>
          <w:rtl/>
        </w:rPr>
        <w:t xml:space="preserve"> با نمره کل مقیاس اختلال نقص توجه و بیش‌فعالی بزرگسالان همبستگی مثبت معناداری داشت. دانشجویان دانشگاهی که اختلال خواب دارند، علائم </w:t>
      </w:r>
      <w:r w:rsidRPr="00FB470C">
        <w:rPr>
          <w:rFonts w:asciiTheme="majorBidi" w:hAnsiTheme="majorBidi" w:cstheme="majorBidi"/>
          <w:szCs w:val="24"/>
        </w:rPr>
        <w:t>ADHD</w:t>
      </w:r>
      <w:r w:rsidRPr="00AF0B56">
        <w:rPr>
          <w:rFonts w:cs="B Nazanin"/>
          <w:rtl/>
        </w:rPr>
        <w:t xml:space="preserve"> بیشتری دارند و کیفیت پایین خواب علائم </w:t>
      </w:r>
      <w:r w:rsidRPr="00FB470C">
        <w:rPr>
          <w:rFonts w:asciiTheme="majorBidi" w:hAnsiTheme="majorBidi" w:cstheme="majorBidi"/>
          <w:szCs w:val="24"/>
        </w:rPr>
        <w:t>ADHD</w:t>
      </w:r>
      <w:r w:rsidRPr="00AF0B56">
        <w:rPr>
          <w:rFonts w:cs="B Nazanin"/>
          <w:rtl/>
        </w:rPr>
        <w:t xml:space="preserve"> را افزایش می‌دهد.</w:t>
      </w:r>
    </w:p>
    <w:p w14:paraId="6F60EEFA" w14:textId="77777777" w:rsidR="0030002F" w:rsidRPr="00AF0B56" w:rsidRDefault="0030002F" w:rsidP="0030002F">
      <w:pPr>
        <w:spacing w:line="276" w:lineRule="auto"/>
        <w:ind w:firstLine="429"/>
        <w:rPr>
          <w:rFonts w:cs="B Nazanin"/>
        </w:rPr>
      </w:pPr>
      <w:r w:rsidRPr="00AF0B56">
        <w:rPr>
          <w:rFonts w:cs="B Nazanin"/>
          <w:rtl/>
        </w:rPr>
        <w:lastRenderedPageBreak/>
        <w:t>جویا و همکاران</w:t>
      </w:r>
      <w:r w:rsidRPr="00AF0B56">
        <w:rPr>
          <w:rStyle w:val="FootnoteReference"/>
          <w:rFonts w:cs="B Nazanin"/>
          <w:rtl/>
        </w:rPr>
        <w:footnoteReference w:id="530"/>
      </w:r>
      <w:r w:rsidRPr="00AF0B56">
        <w:rPr>
          <w:rFonts w:cs="B Nazanin"/>
          <w:rtl/>
        </w:rPr>
        <w:t xml:space="preserve"> (۲۰۲۱) پژوهشی با هدف بررسی متون علمی ده سال اخیر در رابطه با بی‌نظمی هیجانی و استفاده مشکل‌ساز از اینترنت (</w:t>
      </w:r>
      <w:r w:rsidRPr="00FB470C">
        <w:rPr>
          <w:rFonts w:asciiTheme="majorBidi" w:hAnsiTheme="majorBidi" w:cstheme="majorBidi"/>
          <w:szCs w:val="24"/>
        </w:rPr>
        <w:t>PIU</w:t>
      </w:r>
      <w:r w:rsidRPr="00AF0B56">
        <w:rPr>
          <w:rFonts w:cs="B Nazanin"/>
          <w:rtl/>
        </w:rPr>
        <w:t xml:space="preserve">) در جوانان، با در نظر گرفتن متغیرهای اصلی در این رابطه و تفاوت‌های جنسیتی احتمالی انجام دادند. در این مطالعه مروری، مقالات منتشر شده بین سال‌های ۲۰۱۰ تا ۲۰۲۰ که در پایگاه‌های داده اصلی نمایه شده بودند و نمونه‌های مورد مطالعه در آن‌ها دارای میانگین سنی بین ۱۳ تا ۲۵ سال بودند، بررسی شدند. نتایج این بررسی نشان داد که مطالعات متعددی ارتباط قوی بین بی‌نظمی هیجانی و </w:t>
      </w:r>
      <w:r w:rsidRPr="00FB470C">
        <w:rPr>
          <w:rFonts w:asciiTheme="majorBidi" w:hAnsiTheme="majorBidi" w:cstheme="majorBidi"/>
          <w:szCs w:val="24"/>
        </w:rPr>
        <w:t>PIU</w:t>
      </w:r>
      <w:r w:rsidRPr="00AF0B56">
        <w:rPr>
          <w:rFonts w:cs="B Nazanin"/>
          <w:rtl/>
        </w:rPr>
        <w:t xml:space="preserve"> و همچنین شبکه‌سازی اجتماعی مشکل‌ساز پیدا کرده‌اند، اما یافته‌های مربوط به تفاوت‌های جنسیتی متناقض بود. همچنین، روابط بین بی‌نظمی هیجانی، </w:t>
      </w:r>
      <w:r w:rsidRPr="00FB470C">
        <w:rPr>
          <w:rFonts w:asciiTheme="majorBidi" w:hAnsiTheme="majorBidi" w:cstheme="majorBidi"/>
          <w:szCs w:val="24"/>
        </w:rPr>
        <w:t>PIU</w:t>
      </w:r>
      <w:r w:rsidRPr="00AF0B56">
        <w:rPr>
          <w:rFonts w:ascii="Arial" w:hAnsi="Arial" w:cs="B Nazanin"/>
          <w:rtl/>
        </w:rPr>
        <w:t>،</w:t>
      </w:r>
      <w:r w:rsidRPr="00AF0B56">
        <w:rPr>
          <w:rFonts w:cs="B Nazanin"/>
          <w:rtl/>
        </w:rPr>
        <w:t xml:space="preserve"> سبک‌های دلبستگی و فراشناخت‌ها به طور گسترده مورد بررسی قرار گرفت. در مجموع، این مطالعه مروری نشان داد که استفاده مشکل‌ساز از اینترنت ممکن است یک راهبرد مقابله‌ای برای جبران کمبودهای تنظیم هیجانی باشد و مردان دارای بی‌نظمی هیجانی احتمالاً بیشتر از زنان به طور مشکل‌ساز درگیر استفاده از اینترنت می‌شوند.</w:t>
      </w:r>
    </w:p>
    <w:p w14:paraId="74BCECA5" w14:textId="77777777" w:rsidR="0030002F" w:rsidRPr="00AF0B56" w:rsidRDefault="0030002F" w:rsidP="0030002F">
      <w:pPr>
        <w:spacing w:line="276" w:lineRule="auto"/>
        <w:ind w:firstLine="429"/>
        <w:rPr>
          <w:rFonts w:cs="B Nazanin"/>
        </w:rPr>
      </w:pPr>
      <w:r w:rsidRPr="00AF0B56">
        <w:rPr>
          <w:rFonts w:cs="B Nazanin"/>
          <w:rtl/>
        </w:rPr>
        <w:t>کاکا و همکاران</w:t>
      </w:r>
      <w:r w:rsidRPr="00AF0B56">
        <w:rPr>
          <w:rStyle w:val="FootnoteReference"/>
          <w:rFonts w:cs="B Nazanin"/>
          <w:rtl/>
        </w:rPr>
        <w:footnoteReference w:id="531"/>
      </w:r>
      <w:r w:rsidRPr="00AF0B56">
        <w:rPr>
          <w:rFonts w:cs="B Nazanin"/>
          <w:rtl/>
        </w:rPr>
        <w:t xml:space="preserve"> (۲۰۲۱) پژوهشی مروری با هدف بررسی شواهد مربوط به تاثیر استفاده مشکل‌ساز از اینترنت بر خواب نوجوانان انجام دادند. در این مطالعه مروری نظام‌مند، آنها جستجوی گسترده‌ای در پایگاه‌های داده بر اساس دستورالعمل‌های </w:t>
      </w:r>
      <w:r w:rsidRPr="00FB470C">
        <w:rPr>
          <w:rFonts w:asciiTheme="majorBidi" w:hAnsiTheme="majorBidi" w:cstheme="majorBidi"/>
          <w:szCs w:val="24"/>
        </w:rPr>
        <w:t>PRISMA</w:t>
      </w:r>
      <w:r w:rsidRPr="00AF0B56">
        <w:rPr>
          <w:rFonts w:cs="B Nazanin"/>
          <w:rtl/>
        </w:rPr>
        <w:t xml:space="preserve"> برای مطالعات منتشر شده در دهه گذشته با تمرکز بر افراد ۱۰ تا ۱۹ ساله انجام دادند. در نهایت ۱۲ مطالعه اصلی انتخاب و کیفیت داده‌ها با ابزار </w:t>
      </w:r>
      <w:r w:rsidRPr="00FB470C">
        <w:rPr>
          <w:rFonts w:asciiTheme="majorBidi" w:hAnsiTheme="majorBidi" w:cstheme="majorBidi"/>
          <w:szCs w:val="24"/>
        </w:rPr>
        <w:t>AXIS</w:t>
      </w:r>
      <w:r w:rsidRPr="00AF0B56">
        <w:rPr>
          <w:rFonts w:cs="B Nazanin"/>
          <w:rtl/>
        </w:rPr>
        <w:t xml:space="preserve"> ارزیابی شد. نتایج نشان داد که تمامی مطالعات حاکی از همبستگی منفی بین خواب نوجوانان و استفاده مشکل‌ساز از اینترنت بودند. مشخص شد که استفاده مشکل‌ساز از اینترنت بر کیفیت و کمیت خواب تاثیر گذاشته و علائم بی‌خوابی را تحریک می‌کند. همچنین عواملی مانند جنسیت نوجوان، سطح تحصیلات والدین، نوع خانواده و استفاده از اینترنت برای اوقات فراغت یا اهداف تحصیلی به عنوان عوامل موثر در رابطه بین استفاده مشکل‌ساز از اینترنت و خواب شناسایی شدند.</w:t>
      </w:r>
    </w:p>
    <w:p w14:paraId="0ECF71A7" w14:textId="77777777" w:rsidR="0030002F" w:rsidRPr="00AF0B56" w:rsidRDefault="0030002F" w:rsidP="0030002F">
      <w:pPr>
        <w:spacing w:line="276" w:lineRule="auto"/>
        <w:ind w:firstLine="429"/>
        <w:rPr>
          <w:rFonts w:cs="B Nazanin"/>
        </w:rPr>
      </w:pPr>
      <w:r w:rsidRPr="00AF0B56">
        <w:rPr>
          <w:rFonts w:cs="B Nazanin"/>
          <w:rtl/>
        </w:rPr>
        <w:t>ژائو و همکاران</w:t>
      </w:r>
      <w:r w:rsidRPr="00AF0B56">
        <w:rPr>
          <w:rStyle w:val="FootnoteReference"/>
          <w:rFonts w:cs="B Nazanin"/>
          <w:rtl/>
        </w:rPr>
        <w:footnoteReference w:id="532"/>
      </w:r>
      <w:r w:rsidRPr="00AF0B56">
        <w:rPr>
          <w:rFonts w:cs="B Nazanin"/>
          <w:rtl/>
        </w:rPr>
        <w:t xml:space="preserve"> (۲۰۲۱) پژوهشی مقطعی با هدف بررسی ارتباط بین علائم اختلال نقص توجه و بیش‌فعالی (</w:t>
      </w:r>
      <w:r w:rsidRPr="00FB470C">
        <w:rPr>
          <w:rFonts w:asciiTheme="majorBidi" w:hAnsiTheme="majorBidi" w:cstheme="majorBidi"/>
          <w:szCs w:val="24"/>
        </w:rPr>
        <w:t>ADHD</w:t>
      </w:r>
      <w:r w:rsidRPr="00AF0B56">
        <w:rPr>
          <w:rFonts w:cs="B Nazanin"/>
          <w:rtl/>
        </w:rPr>
        <w:t>) و استفاده مشکل‌ساز از اینترنت (</w:t>
      </w:r>
      <w:r w:rsidRPr="00FB470C">
        <w:rPr>
          <w:rFonts w:asciiTheme="majorBidi" w:hAnsiTheme="majorBidi" w:cstheme="majorBidi"/>
          <w:szCs w:val="24"/>
        </w:rPr>
        <w:t>PIU</w:t>
      </w:r>
      <w:r w:rsidRPr="00AF0B56">
        <w:rPr>
          <w:rFonts w:cs="B Nazanin"/>
          <w:rtl/>
        </w:rPr>
        <w:t>) در میان دانشجویان دانشگاه در ووهان چین در طول همه‌گیری کووید-۱۹ انجام دادند. در این مطالعه، داده‌ها از ۱۱,۲۵۴ دانشجوی دانشگاه از ۳۰ دانشگاه در ووهان جمع‌آوری و با استفاده از آزمون اعتیاد به اینترنت (</w:t>
      </w:r>
      <w:r w:rsidRPr="00FB470C">
        <w:rPr>
          <w:rFonts w:asciiTheme="majorBidi" w:hAnsiTheme="majorBidi" w:cstheme="majorBidi"/>
          <w:szCs w:val="24"/>
        </w:rPr>
        <w:t>IAT</w:t>
      </w:r>
      <w:r w:rsidRPr="00AF0B56">
        <w:rPr>
          <w:rFonts w:cs="B Nazanin"/>
          <w:rtl/>
        </w:rPr>
        <w:t xml:space="preserve">) و مقیاس خود-گزارشی غربالگری </w:t>
      </w:r>
      <w:r w:rsidRPr="00FB470C">
        <w:rPr>
          <w:rFonts w:asciiTheme="majorBidi" w:hAnsiTheme="majorBidi" w:cstheme="majorBidi"/>
          <w:szCs w:val="24"/>
        </w:rPr>
        <w:t>ADHD</w:t>
      </w:r>
      <w:r w:rsidRPr="00AF0B56">
        <w:rPr>
          <w:rFonts w:cs="B Nazanin"/>
          <w:rtl/>
        </w:rPr>
        <w:t xml:space="preserve"> بزرگسالان سازمان جهانی بهداشت (</w:t>
      </w:r>
      <w:r w:rsidRPr="00FB470C">
        <w:rPr>
          <w:rFonts w:asciiTheme="majorBidi" w:hAnsiTheme="majorBidi" w:cstheme="majorBidi"/>
          <w:szCs w:val="24"/>
        </w:rPr>
        <w:t>ASRS</w:t>
      </w:r>
      <w:r w:rsidRPr="00AF0B56">
        <w:rPr>
          <w:rFonts w:cs="B Nazanin"/>
          <w:rtl/>
        </w:rPr>
        <w:t xml:space="preserve">) ارزیابی شدند. نتایج نشان داد که شیوع </w:t>
      </w:r>
      <w:r w:rsidRPr="00FB470C">
        <w:rPr>
          <w:rFonts w:asciiTheme="majorBidi" w:hAnsiTheme="majorBidi" w:cstheme="majorBidi"/>
          <w:szCs w:val="24"/>
        </w:rPr>
        <w:t>PIU</w:t>
      </w:r>
      <w:r w:rsidRPr="00AF0B56">
        <w:rPr>
          <w:rFonts w:cs="B Nazanin"/>
          <w:rtl/>
        </w:rPr>
        <w:t xml:space="preserve"> در میان دانشجویان ۲۸.۴% است که نسبت به قبل از همه‌گیری افزایش یافته است. در مدل رگرسیون لجستیک نهایی، شرکت‌کنندگان دارای علائم </w:t>
      </w:r>
      <w:r w:rsidRPr="00FB470C">
        <w:rPr>
          <w:rFonts w:asciiTheme="majorBidi" w:hAnsiTheme="majorBidi" w:cstheme="majorBidi"/>
          <w:szCs w:val="24"/>
        </w:rPr>
        <w:t>ADHD</w:t>
      </w:r>
      <w:r w:rsidRPr="00AF0B56">
        <w:rPr>
          <w:rFonts w:cs="B Nazanin"/>
          <w:rtl/>
        </w:rPr>
        <w:t xml:space="preserve"> تقریباً دو برابر بیشتر در معرض خطر </w:t>
      </w:r>
      <w:r w:rsidRPr="00FB470C">
        <w:rPr>
          <w:rFonts w:asciiTheme="majorBidi" w:hAnsiTheme="majorBidi" w:cstheme="majorBidi"/>
          <w:szCs w:val="24"/>
        </w:rPr>
        <w:t>PIU</w:t>
      </w:r>
      <w:r w:rsidRPr="00AF0B56">
        <w:rPr>
          <w:rFonts w:cs="B Nazanin"/>
          <w:rtl/>
        </w:rPr>
        <w:t xml:space="preserve"> بودند. به طور مشابه، افراد </w:t>
      </w:r>
      <w:r w:rsidRPr="00AF0B56">
        <w:rPr>
          <w:rFonts w:cs="B Nazanin"/>
          <w:rtl/>
        </w:rPr>
        <w:lastRenderedPageBreak/>
        <w:t xml:space="preserve">مبتلا به افسردگی، اضطراب، بی‌خوابی، علائم </w:t>
      </w:r>
      <w:r w:rsidRPr="00FB470C">
        <w:rPr>
          <w:rFonts w:asciiTheme="majorBidi" w:hAnsiTheme="majorBidi" w:cstheme="majorBidi"/>
          <w:szCs w:val="24"/>
        </w:rPr>
        <w:t>PTSD</w:t>
      </w:r>
      <w:r w:rsidRPr="00AF0B56">
        <w:rPr>
          <w:rFonts w:cs="B Nazanin"/>
          <w:rtl/>
        </w:rPr>
        <w:t xml:space="preserve"> و احساس استرس در طول همه‌گیری، خطر </w:t>
      </w:r>
      <w:r w:rsidRPr="00FB470C">
        <w:rPr>
          <w:rFonts w:asciiTheme="majorBidi" w:hAnsiTheme="majorBidi" w:cstheme="majorBidi"/>
          <w:szCs w:val="24"/>
        </w:rPr>
        <w:t>PIU</w:t>
      </w:r>
      <w:r w:rsidRPr="00AF0B56">
        <w:rPr>
          <w:rFonts w:cs="B Nazanin"/>
          <w:rtl/>
        </w:rPr>
        <w:t xml:space="preserve"> بالاتری داشتند، در حالی که افرادی که به طور منظم در طول همه‌گیری ورزش می‌کردند، خطر کمتری داشتند.</w:t>
      </w:r>
    </w:p>
    <w:p w14:paraId="4747C2F3" w14:textId="77777777" w:rsidR="0030002F" w:rsidRPr="00AF0B56" w:rsidRDefault="0030002F" w:rsidP="0030002F">
      <w:pPr>
        <w:spacing w:line="276" w:lineRule="auto"/>
        <w:ind w:firstLine="429"/>
        <w:rPr>
          <w:rFonts w:cs="B Nazanin"/>
        </w:rPr>
      </w:pPr>
      <w:r w:rsidRPr="00AF0B56">
        <w:rPr>
          <w:rFonts w:cs="B Nazanin"/>
          <w:rtl/>
        </w:rPr>
        <w:t>وانگ و همکاران</w:t>
      </w:r>
      <w:r w:rsidRPr="00AF0B56">
        <w:rPr>
          <w:rStyle w:val="FootnoteReference"/>
          <w:rFonts w:cs="B Nazanin"/>
          <w:rtl/>
        </w:rPr>
        <w:footnoteReference w:id="533"/>
      </w:r>
      <w:r w:rsidRPr="00AF0B56">
        <w:rPr>
          <w:rFonts w:cs="B Nazanin"/>
          <w:rtl/>
        </w:rPr>
        <w:t xml:space="preserve"> (۲۰۲۱) پژوهشی با هدف بررسی نقش میانجی‌گرانه کیفیت خواب در رابطه بین استفاده مشکل‌ساز از اینترنت (</w:t>
      </w:r>
      <w:r w:rsidRPr="00FB470C">
        <w:rPr>
          <w:rFonts w:asciiTheme="majorBidi" w:hAnsiTheme="majorBidi" w:cstheme="majorBidi"/>
          <w:szCs w:val="24"/>
        </w:rPr>
        <w:t>PIU</w:t>
      </w:r>
      <w:r w:rsidRPr="00AF0B56">
        <w:rPr>
          <w:rFonts w:cs="B Nazanin"/>
          <w:rtl/>
        </w:rPr>
        <w:t>) و بازی مشکل‌ساز با پریشانی روان‌شناختی در دانشجویان دانشگاه انجام دادند. در این پژوهش، داده‌های ۱۰۴۰ دانشجوی تمام وقت از دانشگاه‌های مختلف چین بررسی شد. از شرکت‌کنندگان در مورد استفاده از اینترنت و رفتارهای بازی، کیفیت خواب، پریشانی روان‌شناختی و ویژگی‌های جمعیت‌شناختی سوال شد. نتایج نشان داد که استفاده مشکل‌ساز از اینترنت و بازی مشکل‌ساز با کاهش کیفیت خواب و افزایش پریشانی روان‌شناختی مرتبط هستند. کیفیت خواب ۲۳.۵% از اثر غیرمستقیم استفاده مشکل‌ساز از اینترنت بر پریشانی روان‌شناختی و ۱۷.۹% از اثر غیرمستقیم بازی مشکل‌ساز بر پریشانی روان‌شناختی را تبیین می‌کند.</w:t>
      </w:r>
    </w:p>
    <w:p w14:paraId="270EAF5B" w14:textId="77777777" w:rsidR="0030002F" w:rsidRPr="00AF0B56" w:rsidRDefault="0030002F" w:rsidP="0030002F">
      <w:pPr>
        <w:spacing w:line="276" w:lineRule="auto"/>
        <w:ind w:firstLine="429"/>
        <w:rPr>
          <w:rFonts w:cs="B Nazanin"/>
        </w:rPr>
      </w:pPr>
      <w:r w:rsidRPr="00AF0B56">
        <w:rPr>
          <w:rFonts w:cs="B Nazanin"/>
          <w:rtl/>
        </w:rPr>
        <w:t>تسای و همکاران</w:t>
      </w:r>
      <w:r w:rsidRPr="00AF0B56">
        <w:rPr>
          <w:rStyle w:val="FootnoteReference"/>
          <w:rFonts w:cs="B Nazanin"/>
          <w:rtl/>
        </w:rPr>
        <w:footnoteReference w:id="534"/>
      </w:r>
      <w:r w:rsidRPr="00AF0B56">
        <w:rPr>
          <w:rFonts w:cs="B Nazanin"/>
          <w:rtl/>
        </w:rPr>
        <w:t xml:space="preserve"> (۲۰۲۰) پژوهشی آینده‌نگر با هدف ارزیابی اثر پیش‌بینی‌کننده دشواری در تنظیم هیجان بر بروز و بهبود اعتیاد به اینترنت (</w:t>
      </w:r>
      <w:r w:rsidRPr="00FB470C">
        <w:rPr>
          <w:rFonts w:asciiTheme="majorBidi" w:hAnsiTheme="majorBidi" w:cstheme="majorBidi"/>
          <w:szCs w:val="24"/>
        </w:rPr>
        <w:t>IA</w:t>
      </w:r>
      <w:r w:rsidRPr="00AF0B56">
        <w:rPr>
          <w:rFonts w:cs="B Nazanin"/>
          <w:rtl/>
        </w:rPr>
        <w:t>) و تعیین اینکه آیا اعتیاد به اینترنت نقشی در تغییر تنظیم هیجان در بین دانشجویان دارد یا خیر، انجام دادند. در این مطالعه، ۵۰۰ دانشجوی دانشگاه شرکت کردند و سطوح اعتیاد به اینترنت و دشواری در تنظیم هیجان در ابتدا و پس از یک سال پیگیری، با استفاده از مقیاس اعتیاد به اینترنت چن و مقیاس دشواری در تنظیم هیجان (</w:t>
      </w:r>
      <w:r w:rsidRPr="00FB470C">
        <w:rPr>
          <w:rFonts w:asciiTheme="majorBidi" w:hAnsiTheme="majorBidi" w:cstheme="majorBidi"/>
          <w:szCs w:val="24"/>
        </w:rPr>
        <w:t>DERS</w:t>
      </w:r>
      <w:r w:rsidRPr="00AF0B56">
        <w:rPr>
          <w:rFonts w:cs="B Nazanin"/>
          <w:rtl/>
        </w:rPr>
        <w:t xml:space="preserve">) ارزیابی شدند. نتایج نشان داد که زیرمقیاس دشواری‌های کنترل تکانه در مقیاس </w:t>
      </w:r>
      <w:r w:rsidRPr="00FB470C">
        <w:rPr>
          <w:rFonts w:asciiTheme="majorBidi" w:hAnsiTheme="majorBidi" w:cstheme="majorBidi"/>
          <w:szCs w:val="24"/>
        </w:rPr>
        <w:t>DERS</w:t>
      </w:r>
      <w:r w:rsidRPr="00AF0B56">
        <w:rPr>
          <w:rFonts w:ascii="Arial" w:hAnsi="Arial" w:cs="B Nazanin"/>
          <w:rtl/>
        </w:rPr>
        <w:t>،</w:t>
      </w:r>
      <w:r w:rsidRPr="00AF0B56">
        <w:rPr>
          <w:rFonts w:cs="B Nazanin"/>
          <w:rtl/>
        </w:rPr>
        <w:t xml:space="preserve"> بروز اعتیاد به اینترنت را در طول یک سال پیگیری در شرکت‌کنندگان مرد پیش‌بینی می‌کند، اما هیچ زیرمقیاسی در </w:t>
      </w:r>
      <w:r w:rsidRPr="00FB470C">
        <w:rPr>
          <w:rFonts w:asciiTheme="majorBidi" w:hAnsiTheme="majorBidi" w:cstheme="majorBidi"/>
          <w:szCs w:val="24"/>
        </w:rPr>
        <w:t>DERS</w:t>
      </w:r>
      <w:r w:rsidRPr="00AF0B56">
        <w:rPr>
          <w:rFonts w:cs="B Nazanin"/>
          <w:rtl/>
        </w:rPr>
        <w:t xml:space="preserve"> بهبود اعتیاد به اینترنت را پیش‌بینی نکرد و اعتیاد به اینترنت نیز تغییر در دشواری‌های تنظیم هیجان را پیش‌بینی نکرد.</w:t>
      </w:r>
    </w:p>
    <w:p w14:paraId="796A100B" w14:textId="77777777" w:rsidR="0030002F" w:rsidRPr="00AF0B56" w:rsidRDefault="0030002F" w:rsidP="0030002F">
      <w:pPr>
        <w:spacing w:line="276" w:lineRule="auto"/>
        <w:ind w:firstLine="429"/>
        <w:rPr>
          <w:rFonts w:cs="B Nazanin"/>
        </w:rPr>
      </w:pPr>
      <w:r w:rsidRPr="00AF0B56">
        <w:rPr>
          <w:rFonts w:cs="B Nazanin"/>
          <w:rtl/>
        </w:rPr>
        <w:t>کوان و همکاران</w:t>
      </w:r>
      <w:r w:rsidRPr="00AF0B56">
        <w:rPr>
          <w:rStyle w:val="FootnoteReference"/>
          <w:rFonts w:cs="B Nazanin"/>
          <w:rtl/>
        </w:rPr>
        <w:footnoteReference w:id="535"/>
      </w:r>
      <w:r w:rsidRPr="00AF0B56">
        <w:rPr>
          <w:rFonts w:cs="B Nazanin"/>
          <w:rtl/>
        </w:rPr>
        <w:t xml:space="preserve"> (۲۰۲۰) پژوهشی مقطعی با هدف بررسی رابطه بین علائم اختلال نقص توجه و بیش‌فعالی (</w:t>
      </w:r>
      <w:r w:rsidRPr="00FB470C">
        <w:rPr>
          <w:rFonts w:asciiTheme="majorBidi" w:hAnsiTheme="majorBidi" w:cstheme="majorBidi"/>
          <w:szCs w:val="24"/>
        </w:rPr>
        <w:t>ADHD</w:t>
      </w:r>
      <w:r w:rsidRPr="00AF0B56">
        <w:rPr>
          <w:rFonts w:cs="B Nazanin"/>
          <w:rtl/>
        </w:rPr>
        <w:t>)</w:t>
      </w:r>
      <w:r w:rsidRPr="00AF0B56">
        <w:rPr>
          <w:rFonts w:ascii="Arial" w:hAnsi="Arial" w:cs="B Nazanin"/>
          <w:rtl/>
        </w:rPr>
        <w:t>،</w:t>
      </w:r>
      <w:r w:rsidRPr="00AF0B56">
        <w:rPr>
          <w:rFonts w:cs="B Nazanin"/>
          <w:rtl/>
        </w:rPr>
        <w:t xml:space="preserve"> اعتیاد به تلفن هوشمند و کیفیت پایین خواب در دانشجویان دانشگاه و شناسایی عوامل موثر بر علائم </w:t>
      </w:r>
      <w:r w:rsidRPr="00FB470C">
        <w:rPr>
          <w:rFonts w:asciiTheme="majorBidi" w:hAnsiTheme="majorBidi" w:cstheme="majorBidi"/>
          <w:szCs w:val="24"/>
        </w:rPr>
        <w:t>ADHD</w:t>
      </w:r>
      <w:r w:rsidRPr="00AF0B56">
        <w:rPr>
          <w:rFonts w:cs="B Nazanin"/>
          <w:rtl/>
        </w:rPr>
        <w:t xml:space="preserve"> انجام دادند. در این مطالعه، داده‌ها از ۱۹۷ دانشجو جمع‌آوری شد. نتایج نشان داد که علائم </w:t>
      </w:r>
      <w:r w:rsidRPr="00FB470C">
        <w:rPr>
          <w:rFonts w:asciiTheme="majorBidi" w:hAnsiTheme="majorBidi" w:cstheme="majorBidi"/>
          <w:szCs w:val="24"/>
        </w:rPr>
        <w:t>ADHD</w:t>
      </w:r>
      <w:r w:rsidRPr="00AF0B56">
        <w:rPr>
          <w:rFonts w:cs="B Nazanin"/>
          <w:rtl/>
        </w:rPr>
        <w:t xml:space="preserve"> همبستگی مثبت معناداری با اعتیاد به تلفن هوشمند و کیفیت پایین خواب دارد. تحلیل رگرسیون نشان داد که پیشرفت تحصیلی، اعتیاد به تلفن هوشمند، اختلال خواب و اختلال عملکرد روزانه به عنوان عوامل موثر معنادار بر علائم </w:t>
      </w:r>
      <w:r w:rsidRPr="00FB470C">
        <w:rPr>
          <w:rFonts w:asciiTheme="majorBidi" w:hAnsiTheme="majorBidi" w:cstheme="majorBidi"/>
          <w:szCs w:val="24"/>
        </w:rPr>
        <w:t>ADHD</w:t>
      </w:r>
      <w:r w:rsidRPr="00AF0B56">
        <w:rPr>
          <w:rFonts w:cs="B Nazanin"/>
          <w:rtl/>
        </w:rPr>
        <w:t xml:space="preserve"> شناسایی شدند و ۳۱.۱% از واریانس علائم </w:t>
      </w:r>
      <w:r w:rsidRPr="00FB470C">
        <w:rPr>
          <w:rFonts w:asciiTheme="majorBidi" w:hAnsiTheme="majorBidi" w:cstheme="majorBidi"/>
          <w:szCs w:val="24"/>
        </w:rPr>
        <w:t>ADHD</w:t>
      </w:r>
      <w:r w:rsidRPr="00AF0B56">
        <w:rPr>
          <w:rFonts w:cs="B Nazanin"/>
          <w:rtl/>
        </w:rPr>
        <w:t xml:space="preserve"> را تبیین می‌کنند.</w:t>
      </w:r>
    </w:p>
    <w:p w14:paraId="74F67BF7" w14:textId="77777777" w:rsidR="0030002F" w:rsidRPr="00AF0B56" w:rsidRDefault="0030002F" w:rsidP="0030002F">
      <w:pPr>
        <w:spacing w:line="276" w:lineRule="auto"/>
        <w:ind w:firstLine="429"/>
        <w:rPr>
          <w:rFonts w:cs="B Nazanin"/>
        </w:rPr>
      </w:pPr>
      <w:r w:rsidRPr="00AF0B56">
        <w:rPr>
          <w:rFonts w:cs="B Nazanin"/>
          <w:rtl/>
        </w:rPr>
        <w:lastRenderedPageBreak/>
        <w:t>توما و همکاران</w:t>
      </w:r>
      <w:r w:rsidRPr="00AF0B56">
        <w:rPr>
          <w:rStyle w:val="FootnoteReference"/>
          <w:rFonts w:cs="B Nazanin"/>
          <w:rtl/>
        </w:rPr>
        <w:footnoteReference w:id="536"/>
      </w:r>
      <w:r w:rsidRPr="00AF0B56">
        <w:rPr>
          <w:rFonts w:cs="B Nazanin"/>
          <w:rtl/>
        </w:rPr>
        <w:t xml:space="preserve"> (۲۰۲۰) پژوهشی با هدف بررسی روابط بین خواب، رسانه‌های مبتنی بر صفحه نمایش، و علائم </w:t>
      </w:r>
      <w:r w:rsidRPr="00FB470C">
        <w:rPr>
          <w:rFonts w:asciiTheme="majorBidi" w:hAnsiTheme="majorBidi" w:cstheme="majorBidi"/>
          <w:szCs w:val="24"/>
        </w:rPr>
        <w:t>ADHD</w:t>
      </w:r>
      <w:r w:rsidRPr="00AF0B56">
        <w:rPr>
          <w:rFonts w:cs="B Nazanin"/>
          <w:rtl/>
        </w:rPr>
        <w:t xml:space="preserve"> با استفاده از رویکرد مورد-شاهدی و مبتنی بر جامعه انجام دادند. در این پژوهش، ۳۵۷ کودک سالم و ۶۱ کودک مبتلا به </w:t>
      </w:r>
      <w:r w:rsidRPr="00FB470C">
        <w:rPr>
          <w:rFonts w:asciiTheme="majorBidi" w:hAnsiTheme="majorBidi" w:cstheme="majorBidi"/>
          <w:szCs w:val="24"/>
        </w:rPr>
        <w:t>ADHD</w:t>
      </w:r>
      <w:r w:rsidRPr="00AF0B56">
        <w:rPr>
          <w:rFonts w:cs="B Nazanin"/>
          <w:rtl/>
        </w:rPr>
        <w:t xml:space="preserve"> پرسشنامه خواب و رسانه را تکمیل کردند. برای اندازه‌گیری علائم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والدین مقیاس نقاط قوت و ضعف علائم </w:t>
      </w:r>
      <w:r w:rsidRPr="00FB470C">
        <w:rPr>
          <w:rFonts w:asciiTheme="majorBidi" w:hAnsiTheme="majorBidi" w:cstheme="majorBidi"/>
          <w:szCs w:val="24"/>
        </w:rPr>
        <w:t>ADHD</w:t>
      </w:r>
      <w:r w:rsidRPr="00AF0B56">
        <w:rPr>
          <w:rFonts w:cs="B Nazanin"/>
          <w:rtl/>
        </w:rPr>
        <w:t xml:space="preserve"> و رفتار عادی (</w:t>
      </w:r>
      <w:r w:rsidRPr="00FB470C">
        <w:rPr>
          <w:rFonts w:asciiTheme="majorBidi" w:hAnsiTheme="majorBidi" w:cstheme="majorBidi"/>
          <w:szCs w:val="24"/>
        </w:rPr>
        <w:t>SWAN</w:t>
      </w:r>
      <w:r w:rsidRPr="00AF0B56">
        <w:rPr>
          <w:rFonts w:cs="B Nazanin"/>
          <w:rtl/>
        </w:rPr>
        <w:t xml:space="preserve">) را پر کردند. دو نمونه تشکیل شد: یک نمونه تطبیق‌شده (۶۱ بیمار و ۶۱ کنترل) و یک نمونه جامعه (۳۵۷ شرکت‌کننده سالم و ۲۰ بیمار). نتایج نشان داد که شرکت‌کنندگان مبتلا به </w:t>
      </w:r>
      <w:r w:rsidRPr="00FB470C">
        <w:rPr>
          <w:rFonts w:asciiTheme="majorBidi" w:hAnsiTheme="majorBidi" w:cstheme="majorBidi"/>
          <w:szCs w:val="24"/>
        </w:rPr>
        <w:t>ADHD</w:t>
      </w:r>
      <w:r w:rsidRPr="00AF0B56">
        <w:rPr>
          <w:rFonts w:cs="B Nazanin"/>
          <w:rtl/>
        </w:rPr>
        <w:t xml:space="preserve"> در مقایسه با گروه کنترل، شروع خواب تاخیری و زمان صفحه نمایش بیشتر در روزهای مدرسه را گزارش کردند. بیماران نوجوان رفتار بیشتری نشان دادند که فاز خواب تاخیری را ترویج می‌کند. در نمونه جامعه، زمان رسانه، انحراف خواب و ریتم شبانه‌روزی با علائم </w:t>
      </w:r>
      <w:r w:rsidRPr="00FB470C">
        <w:rPr>
          <w:rFonts w:asciiTheme="majorBidi" w:hAnsiTheme="majorBidi" w:cstheme="majorBidi"/>
          <w:szCs w:val="24"/>
        </w:rPr>
        <w:t>ADHD</w:t>
      </w:r>
      <w:r w:rsidRPr="00AF0B56">
        <w:rPr>
          <w:rFonts w:cs="B Nazanin"/>
          <w:rtl/>
        </w:rPr>
        <w:t xml:space="preserve"> همبستگی داشت. علاوه بر این، زمان رسانه، رفتار خواب-بیداری و انحراف خواب، علائم </w:t>
      </w:r>
      <w:r w:rsidRPr="00FB470C">
        <w:rPr>
          <w:rFonts w:asciiTheme="majorBidi" w:hAnsiTheme="majorBidi" w:cstheme="majorBidi"/>
          <w:szCs w:val="24"/>
        </w:rPr>
        <w:t>ADHD</w:t>
      </w:r>
      <w:r w:rsidRPr="00AF0B56">
        <w:rPr>
          <w:rFonts w:cs="B Nazanin"/>
          <w:rtl/>
        </w:rPr>
        <w:t xml:space="preserve"> را پیش‌بینی می‌کردند (واریانس تبیین‌شده = ۴%-۱۵</w:t>
      </w:r>
      <w:r w:rsidRPr="00AF0B56">
        <w:rPr>
          <w:rFonts w:cs="B Nazanin"/>
        </w:rPr>
        <w:t>%</w:t>
      </w:r>
      <w:r w:rsidRPr="00AF0B56">
        <w:rPr>
          <w:rFonts w:cs="B Nazanin"/>
          <w:rtl/>
        </w:rPr>
        <w:t>).</w:t>
      </w:r>
    </w:p>
    <w:p w14:paraId="2EFEAA3E" w14:textId="77777777" w:rsidR="0030002F" w:rsidRPr="00AF0B56" w:rsidRDefault="0030002F" w:rsidP="0030002F">
      <w:pPr>
        <w:spacing w:line="276" w:lineRule="auto"/>
        <w:ind w:firstLine="429"/>
        <w:rPr>
          <w:rFonts w:cs="B Nazanin"/>
          <w:rtl/>
        </w:rPr>
      </w:pPr>
      <w:r w:rsidRPr="00AF0B56">
        <w:rPr>
          <w:rFonts w:cs="B Nazanin"/>
          <w:rtl/>
        </w:rPr>
        <w:t>ایوانیدیس و همکاران</w:t>
      </w:r>
      <w:r w:rsidRPr="00AF0B56">
        <w:rPr>
          <w:rStyle w:val="FootnoteReference"/>
          <w:rFonts w:cs="B Nazanin"/>
          <w:rtl/>
        </w:rPr>
        <w:footnoteReference w:id="537"/>
      </w:r>
      <w:r w:rsidRPr="00AF0B56">
        <w:rPr>
          <w:rFonts w:cs="B Nazanin"/>
          <w:rtl/>
        </w:rPr>
        <w:t xml:space="preserve"> (۲۰۱۹) پژوهشی با هدف انجام یک فراتحلیل دقیق از عملکرد شناختی در استفاده مشکل‌ساز از اینترنت (</w:t>
      </w:r>
      <w:r w:rsidRPr="00FB470C">
        <w:rPr>
          <w:rFonts w:asciiTheme="majorBidi" w:hAnsiTheme="majorBidi" w:cstheme="majorBidi"/>
          <w:szCs w:val="24"/>
        </w:rPr>
        <w:t>PIU</w:t>
      </w:r>
      <w:r w:rsidRPr="00AF0B56">
        <w:rPr>
          <w:rFonts w:cs="B Nazanin"/>
          <w:rtl/>
        </w:rPr>
        <w:t xml:space="preserve">) از مطالعات مورد-شاهدی و ارزیابی تاثیر کیفیت مطالعه، نوع اصلی رفتار آنلاین (مانند بازی) و سایر پارامترها بر یافته‌ها انجام دادند. در این مطالعه مروری سیستماتیک بر متون علمی، مطالعات مورد-شاهدی که عملکرد شناختی افراد مبتلا به </w:t>
      </w:r>
      <w:r w:rsidRPr="00FB470C">
        <w:rPr>
          <w:rFonts w:asciiTheme="majorBidi" w:hAnsiTheme="majorBidi" w:cstheme="majorBidi"/>
          <w:szCs w:val="24"/>
        </w:rPr>
        <w:t>PIU</w:t>
      </w:r>
      <w:r w:rsidRPr="00AF0B56">
        <w:rPr>
          <w:rFonts w:cs="B Nazanin"/>
          <w:rtl/>
        </w:rPr>
        <w:t xml:space="preserve"> (به طور گسترده تعریف شده) را با گروه کنترل سالم مقایسه می‌کردند، بررسی و داده‌ها با استفاده از فراتحلیل، در حوزه‌های شناختی که حداقل چهار مقاله برای آن‌ها وجود داشت، تجزیه و تحلیل شدند. نتایج فراتحلیل ۴۰ مطالعه با ۲۹۲۲ شرکت‌کننده نشان داد که </w:t>
      </w:r>
      <w:r w:rsidRPr="00FB470C">
        <w:rPr>
          <w:rFonts w:asciiTheme="majorBidi" w:hAnsiTheme="majorBidi" w:cstheme="majorBidi"/>
          <w:szCs w:val="24"/>
        </w:rPr>
        <w:t>PIU</w:t>
      </w:r>
      <w:r w:rsidRPr="00AF0B56">
        <w:rPr>
          <w:rFonts w:cs="B Nazanin"/>
          <w:rtl/>
        </w:rPr>
        <w:t xml:space="preserve"> در مقایسه با گروه کنترل، با اختلال قابل توجهی در کنترل بازداری، تصمیم‌گیری و حافظه کاری همراه است. نوع غالب رفتار آنلاین (بازی یا غیر بازی)، سن، جنسیت، منطقه جغرافیایی گزارش‌دهی یا وجود بیماری‌های هم‌زمان، تاثیر معناداری بر اثرات شناختی مشاهده شده نداشتند.</w:t>
      </w:r>
    </w:p>
    <w:p w14:paraId="7AD5DB92" w14:textId="77777777" w:rsidR="0030002F" w:rsidRPr="00AF0B56" w:rsidRDefault="0030002F" w:rsidP="0030002F">
      <w:pPr>
        <w:spacing w:line="276" w:lineRule="auto"/>
        <w:ind w:firstLine="429"/>
        <w:rPr>
          <w:rFonts w:cs="B Nazanin"/>
        </w:rPr>
      </w:pPr>
      <w:r w:rsidRPr="00AF0B56">
        <w:rPr>
          <w:rFonts w:cs="B Nazanin"/>
          <w:rtl/>
        </w:rPr>
        <w:t>حسین و گریفیتس</w:t>
      </w:r>
      <w:r w:rsidRPr="00AF0B56">
        <w:rPr>
          <w:rStyle w:val="FootnoteReference"/>
          <w:rFonts w:cs="B Nazanin"/>
          <w:rtl/>
        </w:rPr>
        <w:footnoteReference w:id="538"/>
      </w:r>
      <w:r w:rsidRPr="00AF0B56">
        <w:rPr>
          <w:rFonts w:cs="B Nazanin"/>
          <w:rtl/>
        </w:rPr>
        <w:t xml:space="preserve"> (۲۰۱۹) پژوهشی با هدف بررسی ارتباط بین استفاده مشکل‌ساز از شبکه‌های اجتماعی (</w:t>
      </w:r>
      <w:r w:rsidRPr="00FB470C">
        <w:rPr>
          <w:rFonts w:asciiTheme="majorBidi" w:hAnsiTheme="majorBidi" w:cstheme="majorBidi"/>
          <w:szCs w:val="24"/>
        </w:rPr>
        <w:t>PSNSU</w:t>
      </w:r>
      <w:r w:rsidRPr="00AF0B56">
        <w:rPr>
          <w:rFonts w:cs="B Nazanin"/>
          <w:rtl/>
        </w:rPr>
        <w:t>)</w:t>
      </w:r>
      <w:r w:rsidRPr="00AF0B56">
        <w:rPr>
          <w:rFonts w:ascii="Arial" w:hAnsi="Arial" w:cs="B Nazanin"/>
          <w:rtl/>
        </w:rPr>
        <w:t>،</w:t>
      </w:r>
      <w:r w:rsidRPr="00AF0B56">
        <w:rPr>
          <w:rFonts w:cs="B Nazanin"/>
          <w:rtl/>
        </w:rPr>
        <w:t xml:space="preserve"> کیفیت خواب، اختلال نقص توجه و بیش‌فعالی (</w:t>
      </w:r>
      <w:r w:rsidRPr="00FB470C">
        <w:rPr>
          <w:rFonts w:asciiTheme="majorBidi" w:hAnsiTheme="majorBidi" w:cstheme="majorBidi"/>
          <w:szCs w:val="24"/>
        </w:rPr>
        <w:t>ADHD</w:t>
      </w:r>
      <w:r w:rsidRPr="00AF0B56">
        <w:rPr>
          <w:rFonts w:cs="B Nazanin"/>
          <w:rtl/>
        </w:rPr>
        <w:t>)</w:t>
      </w:r>
      <w:r w:rsidRPr="00AF0B56">
        <w:rPr>
          <w:rFonts w:ascii="Arial" w:hAnsi="Arial" w:cs="B Nazanin"/>
          <w:rtl/>
        </w:rPr>
        <w:t>،</w:t>
      </w:r>
      <w:r w:rsidRPr="00AF0B56">
        <w:rPr>
          <w:rFonts w:cs="B Nazanin"/>
          <w:rtl/>
        </w:rPr>
        <w:t xml:space="preserve"> افسردگی، اضطراب و استرس در کاربران شبکه‌های اجتماعی انجام دادند. در این پژوهش پیمایشی آنلاین، داده‌ها از ۶۳۸ کاربر شبکه‌های اجتماعی از طریق پرسشنامه‌های اعتیاد به شبکه‌های اجتماعی، کیفیت خواب،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افسردگی، اضطراب و استرس جمع‌آوری و با استفاده از تحلیل رگرسیون تحلیل شدند. نتایج تحلیل رگرسیون نشان داد که سن، وضعیت تاهل، </w:t>
      </w:r>
      <w:r w:rsidRPr="00FB470C">
        <w:rPr>
          <w:rFonts w:asciiTheme="majorBidi" w:hAnsiTheme="majorBidi" w:cstheme="majorBidi"/>
          <w:szCs w:val="24"/>
        </w:rPr>
        <w:t>ADHD</w:t>
      </w:r>
      <w:r w:rsidRPr="00AF0B56">
        <w:rPr>
          <w:rFonts w:cs="B Nazanin"/>
          <w:rtl/>
        </w:rPr>
        <w:t xml:space="preserve"> و اضطراب، ۲۳.۹% از واریانس استفاده مشکل‌ساز از شبکه‌های اجتماعی را تبیین می‌کنند. همچنین همبستگی‌های دو متغیره، همبستگی مثبت متوسطی بین </w:t>
      </w:r>
      <w:r w:rsidRPr="00FB470C">
        <w:rPr>
          <w:rFonts w:asciiTheme="majorBidi" w:hAnsiTheme="majorBidi" w:cstheme="majorBidi"/>
          <w:szCs w:val="24"/>
        </w:rPr>
        <w:t>PSNSU</w:t>
      </w:r>
      <w:r w:rsidRPr="00AF0B56">
        <w:rPr>
          <w:rFonts w:cs="B Nazanin"/>
          <w:rtl/>
        </w:rPr>
        <w:t xml:space="preserve"> و کیفیت پایین خواب،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افسردگی، اضطراب و استرس را نشان داد.</w:t>
      </w:r>
    </w:p>
    <w:p w14:paraId="79556214" w14:textId="77777777" w:rsidR="0030002F" w:rsidRPr="00AF0B56" w:rsidRDefault="0030002F" w:rsidP="0030002F">
      <w:pPr>
        <w:spacing w:line="276" w:lineRule="auto"/>
        <w:ind w:firstLine="429"/>
        <w:rPr>
          <w:rFonts w:cs="B Nazanin"/>
        </w:rPr>
      </w:pPr>
      <w:r w:rsidRPr="00AF0B56">
        <w:rPr>
          <w:rFonts w:cs="B Nazanin"/>
          <w:rtl/>
        </w:rPr>
        <w:lastRenderedPageBreak/>
        <w:t>هلفر و همکاران</w:t>
      </w:r>
      <w:r w:rsidRPr="00AF0B56">
        <w:rPr>
          <w:rStyle w:val="FootnoteReference"/>
          <w:rFonts w:cs="B Nazanin"/>
          <w:rtl/>
        </w:rPr>
        <w:footnoteReference w:id="539"/>
      </w:r>
      <w:r w:rsidRPr="00AF0B56">
        <w:rPr>
          <w:rFonts w:cs="B Nazanin"/>
          <w:rtl/>
        </w:rPr>
        <w:t xml:space="preserve"> (۲۰۱۹) پژوهشی با هدف بررسی تاثیر سرگردانی ذهن، بی‌ثباتی هیجانی و کیفیت خواب بر شدت علائم اختلال نقص توجه و بیش‌فعالی (</w:t>
      </w:r>
      <w:r w:rsidRPr="00FB470C">
        <w:rPr>
          <w:rFonts w:asciiTheme="majorBidi" w:hAnsiTheme="majorBidi" w:cstheme="majorBidi"/>
          <w:szCs w:val="24"/>
        </w:rPr>
        <w:t>ADHD</w:t>
      </w:r>
      <w:r w:rsidRPr="00AF0B56">
        <w:rPr>
          <w:rFonts w:cs="B Nazanin"/>
          <w:rtl/>
        </w:rPr>
        <w:t xml:space="preserve">) در بزرگسالان مبتلا به </w:t>
      </w:r>
      <w:r w:rsidRPr="00FB470C">
        <w:rPr>
          <w:rFonts w:asciiTheme="majorBidi" w:hAnsiTheme="majorBidi" w:cstheme="majorBidi"/>
          <w:szCs w:val="24"/>
        </w:rPr>
        <w:t>ADHD</w:t>
      </w:r>
      <w:r w:rsidRPr="00AF0B56">
        <w:rPr>
          <w:rFonts w:cs="B Nazanin"/>
          <w:rtl/>
        </w:rPr>
        <w:t xml:space="preserve"> انجام دادند. در این پژوهش با استفاده از مدل‌های میانجی‌گری چندگانه سریالی، ۸۱ بزرگسال مبتلا به </w:t>
      </w:r>
      <w:r w:rsidRPr="00FB470C">
        <w:rPr>
          <w:rFonts w:asciiTheme="majorBidi" w:hAnsiTheme="majorBidi" w:cstheme="majorBidi"/>
          <w:szCs w:val="24"/>
        </w:rPr>
        <w:t>ADHD</w:t>
      </w:r>
      <w:r w:rsidRPr="00AF0B56">
        <w:rPr>
          <w:rFonts w:cs="B Nazanin"/>
          <w:rtl/>
        </w:rPr>
        <w:t xml:space="preserve"> شرکت کردند. نتایج نشان داد که سرگردانی ذهن و بی‌ثباتی هیجانی شدت علائم </w:t>
      </w:r>
      <w:r w:rsidRPr="00FB470C">
        <w:rPr>
          <w:rFonts w:asciiTheme="majorBidi" w:hAnsiTheme="majorBidi" w:cstheme="majorBidi"/>
          <w:szCs w:val="24"/>
        </w:rPr>
        <w:t>ADHD</w:t>
      </w:r>
      <w:r w:rsidRPr="00AF0B56">
        <w:rPr>
          <w:rFonts w:cs="B Nazanin"/>
          <w:rtl/>
        </w:rPr>
        <w:t xml:space="preserve"> را پیش‌بینی می‌کنند و سرگردانی ذهن، بی‌ثباتی هیجانی و کیفیت خواب همگی مرتبط بوده و به طور معناداری در علائم </w:t>
      </w:r>
      <w:r w:rsidRPr="00FB470C">
        <w:rPr>
          <w:rFonts w:asciiTheme="majorBidi" w:hAnsiTheme="majorBidi" w:cstheme="majorBidi"/>
          <w:szCs w:val="24"/>
        </w:rPr>
        <w:t>ADHD</w:t>
      </w:r>
      <w:r w:rsidRPr="00AF0B56">
        <w:rPr>
          <w:rFonts w:cs="B Nazanin"/>
          <w:rtl/>
        </w:rPr>
        <w:t xml:space="preserve"> بزرگسالان نقش دارند. مشخص شد که سرگردانی ذهن منجر به بی‌ثباتی هیجانی می‌شود که به نوبه خود به شدت علائم </w:t>
      </w:r>
      <w:r w:rsidRPr="00FB470C">
        <w:rPr>
          <w:rFonts w:asciiTheme="majorBidi" w:hAnsiTheme="majorBidi" w:cstheme="majorBidi"/>
          <w:szCs w:val="24"/>
        </w:rPr>
        <w:t>ADHD</w:t>
      </w:r>
      <w:r w:rsidRPr="00AF0B56">
        <w:rPr>
          <w:rFonts w:cs="B Nazanin"/>
          <w:rtl/>
        </w:rPr>
        <w:t xml:space="preserve"> منجر می‌گردد؛ و کیفیت پایین خواب سرگردانی ذهن را تشدید کرده و به علائم </w:t>
      </w:r>
      <w:r w:rsidRPr="00FB470C">
        <w:rPr>
          <w:rFonts w:asciiTheme="majorBidi" w:hAnsiTheme="majorBidi" w:cstheme="majorBidi"/>
          <w:szCs w:val="24"/>
        </w:rPr>
        <w:t>ADHD</w:t>
      </w:r>
      <w:r w:rsidRPr="00AF0B56">
        <w:rPr>
          <w:rFonts w:cs="B Nazanin"/>
          <w:rtl/>
        </w:rPr>
        <w:t xml:space="preserve"> منجر می‌شود.</w:t>
      </w:r>
    </w:p>
    <w:p w14:paraId="5BA084C9" w14:textId="77777777" w:rsidR="0030002F" w:rsidRPr="00AF0B56" w:rsidRDefault="0030002F" w:rsidP="0030002F">
      <w:pPr>
        <w:spacing w:line="276" w:lineRule="auto"/>
        <w:ind w:firstLine="429"/>
        <w:rPr>
          <w:rFonts w:cs="B Nazanin"/>
        </w:rPr>
      </w:pPr>
      <w:r w:rsidRPr="00AF0B56">
        <w:rPr>
          <w:rFonts w:cs="B Nazanin"/>
          <w:rtl/>
        </w:rPr>
        <w:t>ویلا، و همکاران</w:t>
      </w:r>
      <w:r w:rsidRPr="00AF0B56">
        <w:rPr>
          <w:rStyle w:val="FootnoteReference"/>
          <w:rFonts w:cs="B Nazanin"/>
          <w:rtl/>
        </w:rPr>
        <w:footnoteReference w:id="540"/>
      </w:r>
      <w:r w:rsidRPr="00AF0B56">
        <w:rPr>
          <w:rFonts w:cs="B Nazanin"/>
          <w:rtl/>
        </w:rPr>
        <w:t xml:space="preserve"> (۲۰۱۸) پژوهشی با هدف بررسی تفاوت‌های عملکرد تحصیلی و شناختی (ادراک، توجه، حافظه، سیالی کلامی و استدلال انتزاعی) بین نوجوانان با و بدون استفاده مشکل‌ساز از اینترنت (</w:t>
      </w:r>
      <w:r w:rsidRPr="00FB470C">
        <w:rPr>
          <w:rFonts w:asciiTheme="majorBidi" w:hAnsiTheme="majorBidi" w:cstheme="majorBidi"/>
          <w:szCs w:val="24"/>
        </w:rPr>
        <w:t>PIU</w:t>
      </w:r>
      <w:r w:rsidRPr="00AF0B56">
        <w:rPr>
          <w:rFonts w:cs="B Nazanin"/>
          <w:rtl/>
        </w:rPr>
        <w:t xml:space="preserve">) انجام دادند. در این مطالعه، ۵۷۵ دانش‌آموز دبیرستانی به دو گروه با </w:t>
      </w:r>
      <w:r w:rsidRPr="00FB470C">
        <w:rPr>
          <w:rFonts w:asciiTheme="majorBidi" w:hAnsiTheme="majorBidi" w:cstheme="majorBidi"/>
          <w:szCs w:val="24"/>
        </w:rPr>
        <w:t>PIU</w:t>
      </w:r>
      <w:r w:rsidRPr="00AF0B56">
        <w:rPr>
          <w:rFonts w:cs="B Nazanin"/>
          <w:rtl/>
        </w:rPr>
        <w:t xml:space="preserve"> و بدون </w:t>
      </w:r>
      <w:r w:rsidRPr="00FB470C">
        <w:rPr>
          <w:rFonts w:asciiTheme="majorBidi" w:hAnsiTheme="majorBidi" w:cstheme="majorBidi"/>
          <w:szCs w:val="24"/>
        </w:rPr>
        <w:t>PIU</w:t>
      </w:r>
      <w:r w:rsidRPr="00AF0B56">
        <w:rPr>
          <w:rFonts w:cs="B Nazanin"/>
          <w:rtl/>
        </w:rPr>
        <w:t xml:space="preserve"> تقسیم شدند و پرسشنامه‌هایی برای ارزیابی استفاده مشکل‌ساز از اینترنت و عملکرد تحصیلی، و همچنین تست‌های عصب روان‌شناختی برای ارزیابی توانایی‌های شناختی اجرا شد. نتایج نشان داد که گروه </w:t>
      </w:r>
      <w:r w:rsidRPr="00FB470C">
        <w:rPr>
          <w:rFonts w:asciiTheme="majorBidi" w:hAnsiTheme="majorBidi" w:cstheme="majorBidi"/>
          <w:szCs w:val="24"/>
        </w:rPr>
        <w:t>PIU</w:t>
      </w:r>
      <w:r w:rsidRPr="00AF0B56">
        <w:rPr>
          <w:rFonts w:cs="B Nazanin"/>
          <w:rtl/>
        </w:rPr>
        <w:t xml:space="preserve"> در مقایسه با گروه بدون </w:t>
      </w:r>
      <w:r w:rsidRPr="00FB470C">
        <w:rPr>
          <w:rFonts w:asciiTheme="majorBidi" w:hAnsiTheme="majorBidi" w:cstheme="majorBidi"/>
          <w:szCs w:val="24"/>
        </w:rPr>
        <w:t>PIU</w:t>
      </w:r>
      <w:r w:rsidRPr="00AF0B56">
        <w:rPr>
          <w:rFonts w:ascii="Arial" w:hAnsi="Arial" w:cs="B Nazanin"/>
          <w:rtl/>
        </w:rPr>
        <w:t>،</w:t>
      </w:r>
      <w:r w:rsidRPr="00AF0B56">
        <w:rPr>
          <w:rFonts w:cs="B Nazanin"/>
          <w:rtl/>
        </w:rPr>
        <w:t xml:space="preserve"> نتایج تحصیلی ضعیف‌تری (نمرات پایین‌تر و دروس مردودی بیشتر) داشت، اما در تست ادراک، نسبت پاسخ‌های صحیح بهتری کسب کرد. با این حال، گروه </w:t>
      </w:r>
      <w:r w:rsidRPr="00FB470C">
        <w:rPr>
          <w:rFonts w:asciiTheme="majorBidi" w:hAnsiTheme="majorBidi" w:cstheme="majorBidi"/>
          <w:szCs w:val="24"/>
        </w:rPr>
        <w:t>PIU</w:t>
      </w:r>
      <w:r w:rsidRPr="00AF0B56">
        <w:rPr>
          <w:rFonts w:cs="B Nazanin"/>
          <w:rtl/>
        </w:rPr>
        <w:t xml:space="preserve"> در تست استدلال انتزاعی، خطاهای بیشتری داشت که ممکن است نشان‌دهنده سرعت پاسخ‌دهی بالاتر و تکانشگری بیشتر در این گروه باشد.</w:t>
      </w:r>
    </w:p>
    <w:p w14:paraId="38130609" w14:textId="77777777" w:rsidR="0030002F" w:rsidRPr="00AF0B56" w:rsidRDefault="0030002F" w:rsidP="0030002F">
      <w:pPr>
        <w:spacing w:line="276" w:lineRule="auto"/>
        <w:ind w:firstLine="429"/>
        <w:rPr>
          <w:rFonts w:cs="B Nazanin"/>
        </w:rPr>
      </w:pPr>
      <w:r w:rsidRPr="00AF0B56">
        <w:rPr>
          <w:rFonts w:cs="B Nazanin"/>
          <w:rtl/>
        </w:rPr>
        <w:t>کیتزاوا و همکاران</w:t>
      </w:r>
      <w:r w:rsidRPr="00AF0B56">
        <w:rPr>
          <w:rStyle w:val="FootnoteReference"/>
          <w:rFonts w:cs="B Nazanin"/>
          <w:rtl/>
        </w:rPr>
        <w:footnoteReference w:id="541"/>
      </w:r>
      <w:r w:rsidRPr="00AF0B56">
        <w:rPr>
          <w:rFonts w:cs="B Nazanin"/>
          <w:rtl/>
        </w:rPr>
        <w:t xml:space="preserve"> (۲۰۱۸) پژوهشی با هدف بررسی استفاده مشکل‌ساز از اینترنت (</w:t>
      </w:r>
      <w:r w:rsidRPr="00FB470C">
        <w:rPr>
          <w:rFonts w:asciiTheme="majorBidi" w:hAnsiTheme="majorBidi" w:cstheme="majorBidi"/>
          <w:szCs w:val="24"/>
        </w:rPr>
        <w:t>PIU</w:t>
      </w:r>
      <w:r w:rsidRPr="00AF0B56">
        <w:rPr>
          <w:rFonts w:cs="B Nazanin"/>
          <w:rtl/>
        </w:rPr>
        <w:t xml:space="preserve">) در دانشجویان دانشگاهی ژاپنی و همچنین بررسی رابطه بین </w:t>
      </w:r>
      <w:r w:rsidRPr="00FB470C">
        <w:rPr>
          <w:rFonts w:asciiTheme="majorBidi" w:hAnsiTheme="majorBidi" w:cstheme="majorBidi"/>
          <w:szCs w:val="24"/>
        </w:rPr>
        <w:t>PIU</w:t>
      </w:r>
      <w:r w:rsidRPr="00AF0B56">
        <w:rPr>
          <w:rFonts w:cs="B Nazanin"/>
          <w:rtl/>
        </w:rPr>
        <w:t xml:space="preserve"> و علائم روانپزشکی متعدد انجام دادند. در این پژوهش پیمایشی مبتنی بر پرسشنامه کاغذی، از شرکت‌کنندگان خواسته شد تا مقیاس‌های خود-گزارشی وابستگی به اینترنت با استفاده از آزمون اعتیاد به اینترنت (</w:t>
      </w:r>
      <w:r w:rsidRPr="00FB470C">
        <w:rPr>
          <w:rFonts w:asciiTheme="majorBidi" w:hAnsiTheme="majorBidi" w:cstheme="majorBidi"/>
          <w:szCs w:val="24"/>
        </w:rPr>
        <w:t>IAT</w:t>
      </w:r>
      <w:r w:rsidRPr="00AF0B56">
        <w:rPr>
          <w:rFonts w:cs="B Nazanin"/>
          <w:rtl/>
        </w:rPr>
        <w:t>) را تکمیل کنند. داده‌های مربوط به کیفیت خواب، گرایش به اختلال نقص توجه و بیش‌فعالی (</w:t>
      </w:r>
      <w:r w:rsidRPr="00FB470C">
        <w:rPr>
          <w:rFonts w:asciiTheme="majorBidi" w:hAnsiTheme="majorBidi" w:cstheme="majorBidi"/>
          <w:szCs w:val="24"/>
        </w:rPr>
        <w:t>ADHD</w:t>
      </w:r>
      <w:r w:rsidRPr="00AF0B56">
        <w:rPr>
          <w:rFonts w:cs="B Nazanin"/>
          <w:rtl/>
        </w:rPr>
        <w:t>)</w:t>
      </w:r>
      <w:r w:rsidRPr="00AF0B56">
        <w:rPr>
          <w:rFonts w:ascii="Arial" w:hAnsi="Arial" w:cs="B Nazanin"/>
          <w:rtl/>
        </w:rPr>
        <w:t>،</w:t>
      </w:r>
      <w:r w:rsidRPr="00AF0B56">
        <w:rPr>
          <w:rFonts w:cs="B Nazanin"/>
          <w:rtl/>
        </w:rPr>
        <w:t xml:space="preserve"> افسردگی و علائم اضطراب نیز بر اساس گزارش‌های خود جمع‌آوری شد. نتایج نشان داد که شیوع </w:t>
      </w:r>
      <w:r w:rsidRPr="00FB470C">
        <w:rPr>
          <w:rFonts w:asciiTheme="majorBidi" w:hAnsiTheme="majorBidi" w:cstheme="majorBidi"/>
          <w:szCs w:val="24"/>
        </w:rPr>
        <w:t>PIU</w:t>
      </w:r>
      <w:r w:rsidRPr="00AF0B56">
        <w:rPr>
          <w:rFonts w:cs="B Nazanin"/>
          <w:rtl/>
        </w:rPr>
        <w:t xml:space="preserve"> در میان جوانان ژاپنی بالا است (۳۸.۲%). گروه </w:t>
      </w:r>
      <w:r w:rsidRPr="00FB470C">
        <w:rPr>
          <w:rFonts w:asciiTheme="majorBidi" w:hAnsiTheme="majorBidi" w:cstheme="majorBidi"/>
          <w:szCs w:val="24"/>
        </w:rPr>
        <w:t>PIU</w:t>
      </w:r>
      <w:r w:rsidRPr="00AF0B56">
        <w:rPr>
          <w:rFonts w:cs="B Nazanin"/>
          <w:rtl/>
        </w:rPr>
        <w:t xml:space="preserve"> در مقایسه با گروه غیر </w:t>
      </w:r>
      <w:r w:rsidRPr="00FB470C">
        <w:rPr>
          <w:rFonts w:asciiTheme="majorBidi" w:hAnsiTheme="majorBidi" w:cstheme="majorBidi"/>
          <w:szCs w:val="24"/>
        </w:rPr>
        <w:t>PIU</w:t>
      </w:r>
      <w:r w:rsidRPr="00AF0B56">
        <w:rPr>
          <w:rFonts w:ascii="Arial" w:hAnsi="Arial" w:cs="B Nazanin"/>
          <w:rtl/>
        </w:rPr>
        <w:t>،</w:t>
      </w:r>
      <w:r w:rsidRPr="00AF0B56">
        <w:rPr>
          <w:rFonts w:cs="B Nazanin"/>
          <w:rtl/>
        </w:rPr>
        <w:t xml:space="preserve"> مدت زمان بیشتری از اینترنت استفاده می‌کردند، کیفیت خواب پایین‌تری داشتند، گرایش‌های </w:t>
      </w:r>
      <w:r w:rsidRPr="00FB470C">
        <w:rPr>
          <w:rFonts w:asciiTheme="majorBidi" w:hAnsiTheme="majorBidi" w:cstheme="majorBidi"/>
          <w:szCs w:val="24"/>
        </w:rPr>
        <w:t>ADHD</w:t>
      </w:r>
      <w:r w:rsidRPr="00AF0B56">
        <w:rPr>
          <w:rFonts w:cs="B Nazanin"/>
          <w:rtl/>
        </w:rPr>
        <w:t xml:space="preserve"> قوی‌تری داشتند، نمرات افسردگی بالاتری داشتند و نمرات اضطراب صفتی بالاتری داشتند. عوامل پیش‌بینی‌کننده </w:t>
      </w:r>
      <w:r w:rsidRPr="00FB470C">
        <w:rPr>
          <w:rFonts w:asciiTheme="majorBidi" w:hAnsiTheme="majorBidi" w:cstheme="majorBidi"/>
          <w:szCs w:val="24"/>
        </w:rPr>
        <w:t>PIU</w:t>
      </w:r>
      <w:r w:rsidRPr="00AF0B56">
        <w:rPr>
          <w:rFonts w:cs="B Nazanin"/>
          <w:rtl/>
        </w:rPr>
        <w:t xml:space="preserve"> عبارت بودند از: جنسیت زن، سن بالاتر، کیفیت خواب پایین، گرایش‌های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افسردگی و اضطراب.</w:t>
      </w:r>
    </w:p>
    <w:p w14:paraId="4CDB5A24" w14:textId="77777777" w:rsidR="0030002F" w:rsidRPr="00AF0B56" w:rsidRDefault="0030002F" w:rsidP="0030002F">
      <w:pPr>
        <w:spacing w:line="276" w:lineRule="auto"/>
        <w:ind w:firstLine="429"/>
        <w:rPr>
          <w:rFonts w:cs="B Nazanin"/>
        </w:rPr>
      </w:pPr>
      <w:r w:rsidRPr="00AF0B56">
        <w:rPr>
          <w:rFonts w:cs="B Nazanin"/>
          <w:rtl/>
        </w:rPr>
        <w:lastRenderedPageBreak/>
        <w:t>فاکتور و همکاران</w:t>
      </w:r>
      <w:r w:rsidRPr="00AF0B56">
        <w:rPr>
          <w:rStyle w:val="FootnoteReference"/>
          <w:rFonts w:cs="B Nazanin"/>
          <w:rtl/>
        </w:rPr>
        <w:footnoteReference w:id="542"/>
      </w:r>
      <w:r w:rsidRPr="00AF0B56">
        <w:rPr>
          <w:rFonts w:cs="B Nazanin"/>
          <w:rtl/>
        </w:rPr>
        <w:t xml:space="preserve"> (۲۰۱۳) پژوهشی با هدف بررسی رابطه بین خودآگاهی هیجانی ضعیف و مشکلات رفتاری برونی‌سازی شده در کودکان مبتلا به </w:t>
      </w:r>
      <w:r w:rsidRPr="00FB470C">
        <w:rPr>
          <w:rFonts w:asciiTheme="majorBidi" w:hAnsiTheme="majorBidi" w:cstheme="majorBidi"/>
          <w:szCs w:val="24"/>
        </w:rPr>
        <w:t>ADHD</w:t>
      </w:r>
      <w:r w:rsidRPr="00AF0B56">
        <w:rPr>
          <w:rFonts w:cs="B Nazanin"/>
          <w:rtl/>
        </w:rPr>
        <w:t xml:space="preserve"> و نقش واکنش‌پذیری هیجانی در این رابطه انجام دادند. در این پژوهش، ۵۱ کودک ۸ تا ۱۲ ساله مبتلا به </w:t>
      </w:r>
      <w:r w:rsidRPr="00FB470C">
        <w:rPr>
          <w:rFonts w:asciiTheme="majorBidi" w:hAnsiTheme="majorBidi" w:cstheme="majorBidi"/>
          <w:szCs w:val="24"/>
        </w:rPr>
        <w:t>ADHD</w:t>
      </w:r>
      <w:r w:rsidRPr="00AF0B56">
        <w:rPr>
          <w:rFonts w:cs="B Nazanin"/>
          <w:rtl/>
        </w:rPr>
        <w:t xml:space="preserve"> و والدینشان، مقیاس‌های عملکرد هیجانی و رفتاری کودکان و همچنین مصاحبه ساختاریافته تشخیصی را تکمیل کردند. نتایج نشان داد که خودآگاهی هیجانی مختل، ارتباط قوی با تشخیص اختلال برونی‌سازی شده همزمان دارد و خودآگاهی هیجانی ضعیف با رفتار برونی‌سازی شده ناشی از واکنش‌پذیری، اما نه با رفتار برونی‌سازی شده فعالانه، مرتبط است. واکنش‌پذیری هیجانی نامنظم نقش مهمی در این رابطه ایفا می‌کند.</w:t>
      </w:r>
      <w:r w:rsidRPr="00AF0B56">
        <w:rPr>
          <w:rFonts w:cs="B Nazanin"/>
          <w:rtl/>
        </w:rPr>
        <w:br w:type="page"/>
      </w:r>
    </w:p>
    <w:p w14:paraId="161DECE0" w14:textId="77777777" w:rsidR="0030002F" w:rsidRPr="00AF0B56" w:rsidRDefault="0030002F" w:rsidP="0030002F">
      <w:pPr>
        <w:spacing w:line="276" w:lineRule="auto"/>
        <w:rPr>
          <w:rFonts w:ascii="B Lotus" w:hAnsi="B Lotus" w:cs="B Nazanin"/>
          <w:sz w:val="28"/>
          <w:rtl/>
        </w:rPr>
      </w:pPr>
    </w:p>
    <w:p w14:paraId="15150008" w14:textId="77777777" w:rsidR="0030002F" w:rsidRPr="00AF0B56" w:rsidRDefault="0030002F" w:rsidP="0030002F">
      <w:pPr>
        <w:spacing w:before="100" w:beforeAutospacing="1" w:line="276" w:lineRule="auto"/>
        <w:outlineLvl w:val="0"/>
        <w:rPr>
          <w:rFonts w:ascii="B Lotus" w:eastAsia="Times New Roman" w:hAnsi="B Lotus" w:cs="B Nazanin"/>
          <w:b/>
          <w:bCs/>
          <w:kern w:val="36"/>
          <w:sz w:val="96"/>
          <w:szCs w:val="96"/>
          <w:lang w:val="x-none" w:eastAsia="x-none"/>
        </w:rPr>
      </w:pPr>
      <w:bookmarkStart w:id="92" w:name="_Toc531095266"/>
      <w:bookmarkStart w:id="93" w:name="_Toc523357432"/>
      <w:bookmarkStart w:id="94" w:name="_Toc522564376"/>
      <w:bookmarkStart w:id="95" w:name="_Toc522359671"/>
      <w:bookmarkStart w:id="96" w:name="_Toc520237916"/>
      <w:bookmarkStart w:id="97" w:name="_Toc520234444"/>
      <w:bookmarkStart w:id="98" w:name="_Toc517395719"/>
      <w:bookmarkStart w:id="99" w:name="_Toc160374144"/>
      <w:bookmarkStart w:id="100" w:name="_Toc187067240"/>
      <w:bookmarkStart w:id="101" w:name="_Toc237578579"/>
      <w:r w:rsidRPr="00AF0B56">
        <w:rPr>
          <w:rFonts w:ascii="B Lotus" w:eastAsia="Times New Roman" w:hAnsi="B Lotus" w:cs="B Nazanin"/>
          <w:b/>
          <w:bCs/>
          <w:kern w:val="36"/>
          <w:sz w:val="96"/>
          <w:szCs w:val="96"/>
          <w:rtl/>
          <w:lang w:val="x-none" w:eastAsia="x-none"/>
        </w:rPr>
        <w:t xml:space="preserve">فصل </w:t>
      </w:r>
      <w:bookmarkEnd w:id="92"/>
      <w:bookmarkEnd w:id="93"/>
      <w:bookmarkEnd w:id="94"/>
      <w:bookmarkEnd w:id="95"/>
      <w:bookmarkEnd w:id="96"/>
      <w:bookmarkEnd w:id="97"/>
      <w:bookmarkEnd w:id="98"/>
      <w:r w:rsidRPr="00AF0B56">
        <w:rPr>
          <w:rFonts w:ascii="B Lotus" w:eastAsia="Times New Roman" w:hAnsi="B Lotus" w:cs="B Nazanin"/>
          <w:b/>
          <w:bCs/>
          <w:kern w:val="36"/>
          <w:sz w:val="96"/>
          <w:szCs w:val="96"/>
          <w:rtl/>
          <w:lang w:val="x-none" w:eastAsia="x-none"/>
        </w:rPr>
        <w:t>سوم</w:t>
      </w:r>
      <w:bookmarkEnd w:id="99"/>
      <w:bookmarkEnd w:id="100"/>
      <w:bookmarkEnd w:id="101"/>
    </w:p>
    <w:p w14:paraId="61AEDE4A" w14:textId="77777777" w:rsidR="0030002F" w:rsidRPr="00AF0B56" w:rsidRDefault="0030002F" w:rsidP="0030002F">
      <w:pPr>
        <w:pStyle w:val="Heading1"/>
        <w:spacing w:before="0" w:line="276" w:lineRule="auto"/>
        <w:ind w:left="662"/>
        <w:jc w:val="center"/>
        <w:rPr>
          <w:rFonts w:ascii="B Lotus" w:hAnsi="B Lotus" w:cs="B Nazanin"/>
          <w:b/>
          <w:bCs/>
          <w:color w:val="auto"/>
          <w:sz w:val="96"/>
          <w:szCs w:val="96"/>
        </w:rPr>
      </w:pPr>
      <w:bookmarkStart w:id="102" w:name="_Toc522564377"/>
      <w:bookmarkStart w:id="103" w:name="_Toc522359672"/>
      <w:bookmarkStart w:id="104" w:name="_Toc520237917"/>
      <w:bookmarkStart w:id="105" w:name="_Toc520234445"/>
      <w:bookmarkStart w:id="106" w:name="_Toc517395720"/>
      <w:bookmarkStart w:id="107" w:name="_Toc531095267"/>
      <w:bookmarkStart w:id="108" w:name="_Toc523357433"/>
      <w:bookmarkStart w:id="109" w:name="_Toc160374145"/>
      <w:bookmarkStart w:id="110" w:name="_Toc187067241"/>
      <w:bookmarkStart w:id="111" w:name="_Toc237578580"/>
      <w:r w:rsidRPr="00AF0B56">
        <w:rPr>
          <w:rFonts w:ascii="B Lotus" w:hAnsi="B Lotus" w:cs="B Nazanin"/>
          <w:noProof/>
          <w:sz w:val="28"/>
          <w:szCs w:val="28"/>
        </w:rPr>
        <mc:AlternateContent>
          <mc:Choice Requires="wps">
            <w:drawing>
              <wp:anchor distT="45720" distB="45720" distL="114300" distR="114300" simplePos="0" relativeHeight="251663360" behindDoc="0" locked="0" layoutInCell="1" allowOverlap="1" wp14:anchorId="08DFC9AE" wp14:editId="0C48C373">
                <wp:simplePos x="0" y="0"/>
                <wp:positionH relativeFrom="column">
                  <wp:posOffset>3767762</wp:posOffset>
                </wp:positionH>
                <wp:positionV relativeFrom="paragraph">
                  <wp:posOffset>69369</wp:posOffset>
                </wp:positionV>
                <wp:extent cx="1097165" cy="1404620"/>
                <wp:effectExtent l="0" t="0" r="8255" b="0"/>
                <wp:wrapNone/>
                <wp:docPr id="1663953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165" cy="1404620"/>
                        </a:xfrm>
                        <a:prstGeom prst="rect">
                          <a:avLst/>
                        </a:prstGeom>
                        <a:solidFill>
                          <a:srgbClr val="FFFFFF"/>
                        </a:solidFill>
                        <a:ln w="9525">
                          <a:noFill/>
                          <a:miter lim="800000"/>
                          <a:headEnd/>
                          <a:tailEnd/>
                        </a:ln>
                      </wps:spPr>
                      <wps:txbx>
                        <w:txbxContent>
                          <w:p w14:paraId="31458F69" w14:textId="77777777" w:rsidR="0030002F" w:rsidRDefault="0030002F" w:rsidP="0030002F"/>
                          <w:p w14:paraId="549B7F3E" w14:textId="77777777" w:rsidR="0030002F" w:rsidRDefault="0030002F" w:rsidP="0030002F"/>
                          <w:p w14:paraId="6C6D4E07" w14:textId="77777777" w:rsidR="0030002F" w:rsidRDefault="0030002F" w:rsidP="003000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DFC9AE" id="_x0000_s1043" type="#_x0000_t202" style="position:absolute;left:0;text-align:left;margin-left:296.65pt;margin-top:5.45pt;width:86.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9fEgIAAP4DAAAOAAAAZHJzL2Uyb0RvYy54bWysk92O2yAQhe8r9R0Q943tKMlurDirbbap&#10;Km1/pG0fAGMco2KGDiR2+vQdSDYbbe+q+gKBBw4z3xxWd2Nv2EGh12ArXkxyzpSV0Gi7q/iP79t3&#10;t5z5IGwjDFhV8aPy/G799s1qcKWaQgemUchIxPpycBXvQnBllnnZqV74CThlKdgC9iLQEndZg2Ig&#10;9d5k0zxfZANg4xCk8p7+PpyCfJ3021bJ8LVtvQrMVJxyC2nENNZxzNYrUe5QuE7LcxriH7LohbZ0&#10;6UXqQQTB9qj/kuq1RPDQhomEPoO21VKlGqiaIn9VzVMnnEq1EBzvLpj8/5OVXw5P7huyML6HkRqY&#10;ivDuEeRPzyxsOmF36h4Rhk6Jhi4uIrJscL48H42ofemjSD18hoaaLPYBktDYYh+pUJ2M1KkBxwt0&#10;NQYm45X58qZYzDmTFCtm+WwxTW3JRPl83KEPHxX0LE4qjtTVJC8Ojz7EdET5vCXe5sHoZquNSQvc&#10;1RuD7CDIAdv0pQpebTOWDRVfzqfzpGwhnk/m6HUghxrdV/w2j9/JMxHHB9ukLUFoc5pTJsae+UQk&#10;JzhhrEemm4ov4tmIq4bmSMAQToakB0STDvA3ZwOZseL+116g4sx8sgR9Wcxm0b1pMZvfECGG15H6&#10;OiKsJKmKB85O001Ijk843D01Z6sTtpdMzimTyRLN84OILr5ep10vz3b9BwAA//8DAFBLAwQUAAYA&#10;CAAAACEA97FtWt8AAAAKAQAADwAAAGRycy9kb3ducmV2LnhtbEyPy07DMBBF90j8gzVI7KjzUAMN&#10;caqKig0LJAoSLN14EkfED9luGv6eYUWXo3t075lmu5iJzRji6KyAfJUBQ9s5NdpBwMf7890DsJik&#10;VXJyFgX8YIRte33VyFq5s33D+ZAGRiU21lKATsnXnMdOo5Fx5TxaynoXjEx0hoGrIM9UbiZeZFnF&#10;jRwtLWjp8Ulj9304GQGfRo9qH16/ejXN+5d+t/ZL8ELc3iy7R2AJl/QPw58+qUNLTkd3siqyScB6&#10;U5aEUpBtgBFwX1U5sKOAoixy4G3DL19ofwEAAP//AwBQSwECLQAUAAYACAAAACEAtoM4kv4AAADh&#10;AQAAEwAAAAAAAAAAAAAAAAAAAAAAW0NvbnRlbnRfVHlwZXNdLnhtbFBLAQItABQABgAIAAAAIQA4&#10;/SH/1gAAAJQBAAALAAAAAAAAAAAAAAAAAC8BAABfcmVscy8ucmVsc1BLAQItABQABgAIAAAAIQDY&#10;YZ9fEgIAAP4DAAAOAAAAAAAAAAAAAAAAAC4CAABkcnMvZTJvRG9jLnhtbFBLAQItABQABgAIAAAA&#10;IQD3sW1a3wAAAAoBAAAPAAAAAAAAAAAAAAAAAGwEAABkcnMvZG93bnJldi54bWxQSwUGAAAAAAQA&#10;BADzAAAAeAUAAAAA&#10;" stroked="f">
                <v:textbox style="mso-fit-shape-to-text:t">
                  <w:txbxContent>
                    <w:p w14:paraId="31458F69" w14:textId="77777777" w:rsidR="0030002F" w:rsidRDefault="0030002F" w:rsidP="0030002F"/>
                    <w:p w14:paraId="549B7F3E" w14:textId="77777777" w:rsidR="0030002F" w:rsidRDefault="0030002F" w:rsidP="0030002F"/>
                    <w:p w14:paraId="6C6D4E07" w14:textId="77777777" w:rsidR="0030002F" w:rsidRDefault="0030002F" w:rsidP="0030002F"/>
                  </w:txbxContent>
                </v:textbox>
              </v:shape>
            </w:pict>
          </mc:Fallback>
        </mc:AlternateContent>
      </w:r>
      <w:r w:rsidRPr="00AF0B56">
        <w:rPr>
          <w:rFonts w:ascii="B Lotus" w:hAnsi="B Lotus" w:cs="B Nazanin"/>
          <w:b/>
          <w:bCs/>
          <w:color w:val="auto"/>
          <w:sz w:val="96"/>
          <w:szCs w:val="96"/>
          <w:rtl/>
        </w:rPr>
        <w:t xml:space="preserve">روش </w:t>
      </w:r>
      <w:bookmarkEnd w:id="102"/>
      <w:bookmarkEnd w:id="103"/>
      <w:bookmarkEnd w:id="104"/>
      <w:bookmarkEnd w:id="105"/>
      <w:bookmarkEnd w:id="106"/>
      <w:bookmarkEnd w:id="107"/>
      <w:bookmarkEnd w:id="108"/>
      <w:r w:rsidRPr="00AF0B56">
        <w:rPr>
          <w:rFonts w:ascii="B Lotus" w:hAnsi="B Lotus" w:cs="B Nazanin"/>
          <w:b/>
          <w:bCs/>
          <w:color w:val="auto"/>
          <w:sz w:val="96"/>
          <w:szCs w:val="96"/>
          <w:rtl/>
        </w:rPr>
        <w:t>تحقیق</w:t>
      </w:r>
      <w:bookmarkEnd w:id="109"/>
      <w:bookmarkEnd w:id="110"/>
      <w:bookmarkEnd w:id="111"/>
    </w:p>
    <w:p w14:paraId="0C929D3E" w14:textId="77777777" w:rsidR="0030002F" w:rsidRPr="00AF0B56" w:rsidRDefault="0030002F" w:rsidP="0030002F">
      <w:pPr>
        <w:spacing w:line="276" w:lineRule="auto"/>
        <w:rPr>
          <w:rFonts w:ascii="B Lotus" w:hAnsi="B Lotus" w:cs="B Nazanin"/>
          <w:sz w:val="96"/>
          <w:szCs w:val="96"/>
          <w:rtl/>
        </w:rPr>
      </w:pPr>
    </w:p>
    <w:p w14:paraId="6FA71DA0" w14:textId="77777777" w:rsidR="0030002F" w:rsidRPr="00AF0B56" w:rsidRDefault="0030002F" w:rsidP="0030002F">
      <w:pPr>
        <w:spacing w:line="276" w:lineRule="auto"/>
        <w:rPr>
          <w:rFonts w:asciiTheme="minorHAnsi" w:hAnsiTheme="minorHAnsi" w:cs="B Nazanin"/>
          <w:b/>
          <w:bCs/>
          <w:sz w:val="28"/>
        </w:rPr>
      </w:pPr>
      <w:r w:rsidRPr="00AF0B56">
        <w:rPr>
          <w:rFonts w:ascii="B Lotus" w:hAnsi="B Lotus" w:cs="B Nazanin"/>
          <w:b/>
          <w:bCs/>
          <w:sz w:val="28"/>
          <w:rtl/>
        </w:rPr>
        <w:br w:type="page"/>
      </w:r>
    </w:p>
    <w:p w14:paraId="7928759D" w14:textId="77777777" w:rsidR="0030002F" w:rsidRPr="00AF0B56" w:rsidRDefault="0030002F" w:rsidP="0030002F">
      <w:pPr>
        <w:spacing w:line="276" w:lineRule="auto"/>
        <w:ind w:firstLine="429"/>
        <w:rPr>
          <w:rFonts w:cs="B Nazanin"/>
          <w:rtl/>
        </w:rPr>
      </w:pPr>
      <w:r w:rsidRPr="00AF0B56">
        <w:rPr>
          <w:rFonts w:cs="B Nazanin"/>
          <w:rtl/>
        </w:rPr>
        <w:lastRenderedPageBreak/>
        <w:t>در این فصل به روش پژوهش مطالعۀ حاضر پرداخته می شود. به همین منظور ابزارهای مورد استفاده در مطالعه، روش پژوهش، جامعه و نمونه ی پژوهش، روش نمونه گیری و تعداد نمونه، الگوی طراحی مطالعه، ملاک های ورود و خروج، ملاحظات اخلاقی و روش تجزیه و تحلیل داده های پژوهش ارائه می شود. بدین منظور شاخص های برازش مدل معادلات ساختاری نیز به طور خلاصه شرح داده شد.</w:t>
      </w:r>
    </w:p>
    <w:p w14:paraId="2034F6DB" w14:textId="77777777" w:rsidR="0030002F" w:rsidRPr="00AF0B56" w:rsidRDefault="0030002F" w:rsidP="0030002F">
      <w:pPr>
        <w:spacing w:line="276" w:lineRule="auto"/>
        <w:ind w:firstLine="429"/>
        <w:rPr>
          <w:rFonts w:cs="B Nazanin"/>
          <w:rtl/>
        </w:rPr>
      </w:pPr>
    </w:p>
    <w:p w14:paraId="2AEEFBEA" w14:textId="77777777" w:rsidR="0030002F" w:rsidRPr="00026CFD" w:rsidRDefault="0030002F" w:rsidP="0030002F">
      <w:pPr>
        <w:pStyle w:val="Heading2"/>
        <w:rPr>
          <w:rFonts w:cs="B Nazanin"/>
          <w:b/>
          <w:bCs/>
          <w:color w:val="000000" w:themeColor="text1"/>
          <w:sz w:val="32"/>
          <w:szCs w:val="32"/>
          <w:rtl/>
        </w:rPr>
      </w:pPr>
      <w:bookmarkStart w:id="112" w:name="_Toc531095268"/>
      <w:bookmarkStart w:id="113" w:name="_Toc523357434"/>
      <w:bookmarkStart w:id="114" w:name="_Toc522564383"/>
      <w:bookmarkStart w:id="115" w:name="_Toc522359678"/>
      <w:bookmarkStart w:id="116" w:name="_Toc520237923"/>
      <w:bookmarkStart w:id="117" w:name="_Toc520234451"/>
      <w:bookmarkStart w:id="118" w:name="_Toc517395726"/>
      <w:bookmarkStart w:id="119" w:name="_Toc33127274"/>
      <w:bookmarkStart w:id="120" w:name="_Toc187067242"/>
      <w:bookmarkStart w:id="121" w:name="_Toc237578581"/>
      <w:r w:rsidRPr="00026CFD">
        <w:rPr>
          <w:rFonts w:cs="B Nazanin"/>
          <w:b/>
          <w:bCs/>
          <w:color w:val="000000" w:themeColor="text1"/>
          <w:sz w:val="32"/>
          <w:szCs w:val="32"/>
          <w:rtl/>
        </w:rPr>
        <w:t>طرح پژوهش</w:t>
      </w:r>
      <w:bookmarkEnd w:id="112"/>
      <w:bookmarkEnd w:id="113"/>
      <w:bookmarkEnd w:id="114"/>
      <w:bookmarkEnd w:id="115"/>
      <w:bookmarkEnd w:id="116"/>
      <w:bookmarkEnd w:id="117"/>
      <w:bookmarkEnd w:id="118"/>
      <w:bookmarkEnd w:id="119"/>
      <w:bookmarkEnd w:id="120"/>
      <w:bookmarkEnd w:id="121"/>
    </w:p>
    <w:p w14:paraId="2D42F702" w14:textId="77777777" w:rsidR="0030002F" w:rsidRPr="00AF0B56" w:rsidRDefault="0030002F" w:rsidP="0030002F">
      <w:pPr>
        <w:spacing w:line="276" w:lineRule="auto"/>
        <w:ind w:firstLine="429"/>
        <w:rPr>
          <w:rFonts w:cs="B Nazanin"/>
          <w:rtl/>
        </w:rPr>
      </w:pPr>
      <w:r w:rsidRPr="00AF0B56">
        <w:rPr>
          <w:rFonts w:cs="B Nazanin"/>
          <w:rtl/>
        </w:rPr>
        <w:t xml:space="preserve">پژوهش </w:t>
      </w:r>
      <w:r w:rsidRPr="00AF0B56">
        <w:rPr>
          <w:rFonts w:ascii="B Zar" w:hAnsi="B Zar" w:cs="B Nazanin"/>
          <w:rtl/>
        </w:rPr>
        <w:t>حاضر</w:t>
      </w:r>
      <w:r w:rsidRPr="00AF0B56">
        <w:rPr>
          <w:rFonts w:cs="B Nazanin"/>
          <w:rtl/>
        </w:rPr>
        <w:t xml:space="preserve"> از لحاظ هدف، پژوهشی بنیادی-کاربردی و از لحاظ روش گردآوری داده ها نمونه گیری تصادفی خوشه ای بود. این پژوهش از نوع توصیفی و همبستگی بود و داده</w:t>
      </w:r>
      <w:r w:rsidRPr="00AF0B56">
        <w:rPr>
          <w:rFonts w:cs="B Nazanin"/>
          <w:rtl/>
        </w:rPr>
        <w:softHyphen/>
        <w:t xml:space="preserve">های آن با روش مدل یابی معادلات ساختاری تجزیه و تحلیل شد. </w:t>
      </w:r>
    </w:p>
    <w:p w14:paraId="7D0AC7A3" w14:textId="77777777" w:rsidR="0030002F" w:rsidRPr="00AF0B56" w:rsidRDefault="0030002F" w:rsidP="0030002F">
      <w:pPr>
        <w:spacing w:line="276" w:lineRule="auto"/>
        <w:ind w:firstLine="429"/>
        <w:rPr>
          <w:rFonts w:cs="B Nazanin"/>
          <w:rtl/>
        </w:rPr>
      </w:pPr>
    </w:p>
    <w:p w14:paraId="2199B619" w14:textId="77777777" w:rsidR="0030002F" w:rsidRPr="00026CFD" w:rsidRDefault="0030002F" w:rsidP="0030002F">
      <w:pPr>
        <w:pStyle w:val="Heading2"/>
        <w:rPr>
          <w:rFonts w:cs="B Nazanin"/>
          <w:b/>
          <w:bCs/>
          <w:color w:val="000000" w:themeColor="text1"/>
          <w:sz w:val="32"/>
          <w:szCs w:val="32"/>
          <w:rtl/>
        </w:rPr>
      </w:pPr>
      <w:bookmarkStart w:id="122" w:name="_Toc531095272"/>
      <w:bookmarkStart w:id="123" w:name="_Toc523357438"/>
      <w:bookmarkStart w:id="124" w:name="_Toc522564384"/>
      <w:bookmarkStart w:id="125" w:name="_Toc522359679"/>
      <w:bookmarkStart w:id="126" w:name="_Toc520237924"/>
      <w:bookmarkStart w:id="127" w:name="_Toc520234452"/>
      <w:bookmarkStart w:id="128" w:name="_Toc517395727"/>
      <w:bookmarkStart w:id="129" w:name="_Toc33127278"/>
      <w:bookmarkStart w:id="130" w:name="_Toc187067243"/>
      <w:bookmarkStart w:id="131" w:name="_Toc237578582"/>
      <w:r w:rsidRPr="00026CFD">
        <w:rPr>
          <w:rFonts w:cs="B Nazanin"/>
          <w:b/>
          <w:bCs/>
          <w:color w:val="000000" w:themeColor="text1"/>
          <w:sz w:val="32"/>
          <w:szCs w:val="32"/>
          <w:rtl/>
        </w:rPr>
        <w:t>جامعه مورد مطالعه</w:t>
      </w:r>
      <w:bookmarkEnd w:id="122"/>
      <w:bookmarkEnd w:id="123"/>
      <w:bookmarkEnd w:id="124"/>
      <w:bookmarkEnd w:id="125"/>
      <w:bookmarkEnd w:id="126"/>
      <w:bookmarkEnd w:id="127"/>
      <w:bookmarkEnd w:id="128"/>
      <w:bookmarkEnd w:id="129"/>
      <w:bookmarkEnd w:id="130"/>
      <w:bookmarkEnd w:id="131"/>
    </w:p>
    <w:p w14:paraId="20EB968E" w14:textId="77777777" w:rsidR="0030002F" w:rsidRPr="00AF0B56" w:rsidRDefault="0030002F" w:rsidP="0030002F">
      <w:pPr>
        <w:spacing w:line="276" w:lineRule="auto"/>
        <w:ind w:firstLine="429"/>
        <w:rPr>
          <w:rFonts w:cs="B Nazanin"/>
          <w:rtl/>
        </w:rPr>
      </w:pPr>
      <w:r w:rsidRPr="00AF0B56">
        <w:rPr>
          <w:rFonts w:cs="B Nazanin"/>
          <w:rtl/>
        </w:rPr>
        <w:t xml:space="preserve">جامعه ی آماری پژوهش حاضر را کلیه ی دانشجویان دانشگاه های شهر کاشان در سال ۱۴۰۴ تشکیل دادند. </w:t>
      </w:r>
    </w:p>
    <w:p w14:paraId="08FB8547" w14:textId="77777777" w:rsidR="0030002F" w:rsidRPr="00AF0B56" w:rsidRDefault="0030002F" w:rsidP="0030002F">
      <w:pPr>
        <w:spacing w:line="276" w:lineRule="auto"/>
        <w:ind w:firstLine="394"/>
        <w:rPr>
          <w:rFonts w:ascii="B Lotus" w:hAnsi="B Lotus" w:cs="B Nazanin"/>
          <w:sz w:val="28"/>
          <w:rtl/>
        </w:rPr>
      </w:pPr>
    </w:p>
    <w:p w14:paraId="3434B768" w14:textId="77777777" w:rsidR="0030002F" w:rsidRPr="00026CFD" w:rsidRDefault="0030002F" w:rsidP="0030002F">
      <w:pPr>
        <w:pStyle w:val="Heading2"/>
        <w:rPr>
          <w:rFonts w:cs="B Nazanin"/>
          <w:b/>
          <w:bCs/>
          <w:color w:val="000000" w:themeColor="text1"/>
          <w:sz w:val="32"/>
          <w:szCs w:val="32"/>
        </w:rPr>
      </w:pPr>
      <w:bookmarkStart w:id="132" w:name="_Toc531095273"/>
      <w:bookmarkStart w:id="133" w:name="_Toc523357439"/>
      <w:bookmarkStart w:id="134" w:name="_Toc522564385"/>
      <w:bookmarkStart w:id="135" w:name="_Toc522359680"/>
      <w:bookmarkStart w:id="136" w:name="_Toc520237925"/>
      <w:bookmarkStart w:id="137" w:name="_Toc520234453"/>
      <w:bookmarkStart w:id="138" w:name="_Toc517395728"/>
      <w:bookmarkStart w:id="139" w:name="_Toc33127279"/>
      <w:bookmarkStart w:id="140" w:name="_Toc187067244"/>
      <w:bookmarkStart w:id="141" w:name="_Toc237578583"/>
      <w:r w:rsidRPr="00026CFD">
        <w:rPr>
          <w:rFonts w:cs="B Nazanin"/>
          <w:b/>
          <w:bCs/>
          <w:color w:val="000000" w:themeColor="text1"/>
          <w:sz w:val="32"/>
          <w:szCs w:val="32"/>
          <w:rtl/>
        </w:rPr>
        <w:t>روش نمونه گیری و حجم نمونه</w:t>
      </w:r>
      <w:bookmarkEnd w:id="132"/>
      <w:bookmarkEnd w:id="133"/>
      <w:bookmarkEnd w:id="134"/>
      <w:bookmarkEnd w:id="135"/>
      <w:bookmarkEnd w:id="136"/>
      <w:bookmarkEnd w:id="137"/>
      <w:bookmarkEnd w:id="138"/>
      <w:bookmarkEnd w:id="139"/>
      <w:bookmarkEnd w:id="140"/>
      <w:bookmarkEnd w:id="141"/>
    </w:p>
    <w:p w14:paraId="656CD69D" w14:textId="77777777" w:rsidR="0030002F" w:rsidRPr="00AF0B56" w:rsidRDefault="0030002F" w:rsidP="0030002F">
      <w:pPr>
        <w:spacing w:line="276" w:lineRule="auto"/>
        <w:ind w:firstLine="429"/>
        <w:rPr>
          <w:rFonts w:cs="B Nazanin"/>
          <w:rtl/>
        </w:rPr>
      </w:pPr>
      <w:r w:rsidRPr="00AF0B56">
        <w:rPr>
          <w:rFonts w:cs="B Nazanin"/>
          <w:rtl/>
        </w:rPr>
        <w:t>حجم نمونه شامل ۲۵۰ نفر از دانشجویان دانشگاه های شهر کاشان در سال ۱۴۰۴ بود.</w:t>
      </w:r>
    </w:p>
    <w:p w14:paraId="1B7229F7" w14:textId="77777777" w:rsidR="0030002F" w:rsidRPr="00AF0B56" w:rsidRDefault="0030002F" w:rsidP="0030002F">
      <w:pPr>
        <w:spacing w:line="276" w:lineRule="auto"/>
        <w:ind w:firstLine="429"/>
        <w:rPr>
          <w:rFonts w:ascii="B Zar" w:hAnsi="B Zar" w:cs="B Nazanin"/>
          <w:rtl/>
        </w:rPr>
      </w:pPr>
      <w:r w:rsidRPr="00AF0B56">
        <w:rPr>
          <w:rFonts w:ascii="B Zar" w:hAnsi="B Zar" w:cs="B Nazanin"/>
          <w:rtl/>
        </w:rPr>
        <w:t xml:space="preserve">برای تعیین حجم نمونه یک سوال بسیار مهم در مدل یابی معادلات ساختاری تعیین حداقل حجم نمونه لازم برای گردآوری داده های </w:t>
      </w:r>
      <w:r w:rsidRPr="00AF0B56">
        <w:rPr>
          <w:rFonts w:cs="B Nazanin"/>
          <w:rtl/>
        </w:rPr>
        <w:t>مربوط</w:t>
      </w:r>
      <w:r w:rsidRPr="00AF0B56">
        <w:rPr>
          <w:rFonts w:ascii="B Zar" w:hAnsi="B Zar" w:cs="B Nazanin"/>
          <w:rtl/>
        </w:rPr>
        <w:t xml:space="preserve"> به مدل یابی معادلات ساختاری است. در مورد حجم نمونه ی لازم برای انجام مدل یابی معادلات ساختاری در میان محققان اتفاق نظر وجود ندارد. بعضی از محققان با استدلال به اینکه روش مدل یابی معادلات ساختاری تا حدود زیادی با برخی از جنبه های رگرسیون چندمتغیری شبیه است، استفاده از اصول تعیین حجم نمونه در تحلیل رگرسیون چند متغیری را برای تعیین حجم نمونه در مدل یابی معادلات ساختاری را پیشنهاد می کنند. از سوی دیگر، بعضی از محققان برای انجام معادلات ساختاری حداقل حجم نمونه ی 200 را پیشنهاد می کنند (رامل، ۱۹۸۸).</w:t>
      </w:r>
    </w:p>
    <w:p w14:paraId="05C0B5E9" w14:textId="77777777" w:rsidR="0030002F" w:rsidRPr="00AF0B56" w:rsidRDefault="0030002F" w:rsidP="0030002F">
      <w:pPr>
        <w:spacing w:line="276" w:lineRule="auto"/>
        <w:ind w:firstLine="429"/>
        <w:rPr>
          <w:rFonts w:ascii="B Zar" w:hAnsi="B Zar" w:cs="B Nazanin"/>
          <w:rtl/>
        </w:rPr>
      </w:pPr>
      <w:r w:rsidRPr="00AF0B56">
        <w:rPr>
          <w:rFonts w:ascii="B Zar" w:hAnsi="B Zar" w:cs="B Nazanin"/>
          <w:rtl/>
        </w:rPr>
        <w:t xml:space="preserve"> فرمولی که بسیاری از پژوهشگران برای انتخاب حجم نمونه از آن استفاده می کنند چنین است:   </w:t>
      </w:r>
    </w:p>
    <w:p w14:paraId="4D0F6291" w14:textId="77777777" w:rsidR="0030002F" w:rsidRPr="00AF0B56" w:rsidRDefault="0030002F" w:rsidP="0030002F">
      <w:pPr>
        <w:spacing w:line="276" w:lineRule="auto"/>
        <w:jc w:val="center"/>
        <w:rPr>
          <w:rFonts w:cs="B Nazanin"/>
          <w:sz w:val="28"/>
          <w:rtl/>
        </w:rPr>
      </w:pPr>
      <w:r w:rsidRPr="00FB470C">
        <w:rPr>
          <w:rFonts w:asciiTheme="majorBidi" w:hAnsiTheme="majorBidi" w:cstheme="majorBidi"/>
          <w:szCs w:val="24"/>
        </w:rPr>
        <w:t>5q</w:t>
      </w:r>
      <w:r w:rsidRPr="00AF0B56">
        <w:rPr>
          <w:rFonts w:cs="B Nazanin"/>
          <w:sz w:val="28"/>
        </w:rPr>
        <w:t>&lt;</w:t>
      </w:r>
      <w:r w:rsidRPr="00FB470C">
        <w:rPr>
          <w:rFonts w:asciiTheme="majorBidi" w:hAnsiTheme="majorBidi" w:cstheme="majorBidi"/>
          <w:szCs w:val="24"/>
        </w:rPr>
        <w:t>n</w:t>
      </w:r>
      <w:r w:rsidRPr="00AF0B56">
        <w:rPr>
          <w:rFonts w:cs="B Nazanin"/>
          <w:sz w:val="28"/>
        </w:rPr>
        <w:t>&lt;</w:t>
      </w:r>
      <w:r w:rsidRPr="00FB470C">
        <w:rPr>
          <w:rFonts w:asciiTheme="majorBidi" w:hAnsiTheme="majorBidi" w:cstheme="majorBidi"/>
          <w:szCs w:val="24"/>
        </w:rPr>
        <w:t>15q</w:t>
      </w:r>
    </w:p>
    <w:p w14:paraId="624533FC" w14:textId="77777777" w:rsidR="0030002F" w:rsidRPr="00AF0B56" w:rsidRDefault="0030002F" w:rsidP="0030002F">
      <w:pPr>
        <w:spacing w:line="276" w:lineRule="auto"/>
        <w:ind w:firstLine="429"/>
        <w:rPr>
          <w:rFonts w:ascii="B Zar" w:hAnsi="B Zar" w:cs="B Nazanin"/>
          <w:rtl/>
        </w:rPr>
      </w:pPr>
      <w:r w:rsidRPr="00AF0B56">
        <w:rPr>
          <w:rFonts w:ascii="B Zar" w:hAnsi="B Zar" w:cs="B Nazanin"/>
          <w:rtl/>
        </w:rPr>
        <w:t xml:space="preserve">که در آن </w:t>
      </w:r>
      <w:r w:rsidRPr="00FB470C">
        <w:rPr>
          <w:rFonts w:asciiTheme="majorBidi" w:hAnsiTheme="majorBidi" w:cstheme="majorBidi"/>
          <w:szCs w:val="24"/>
        </w:rPr>
        <w:t>q</w:t>
      </w:r>
      <w:r w:rsidRPr="00AF0B56">
        <w:rPr>
          <w:rFonts w:ascii="B Zar" w:hAnsi="B Zar" w:cs="B Nazanin"/>
          <w:rtl/>
        </w:rPr>
        <w:t xml:space="preserve"> تعداد متغیر های مشاهده شده و </w:t>
      </w:r>
      <w:r w:rsidRPr="00FB470C">
        <w:rPr>
          <w:rFonts w:asciiTheme="majorBidi" w:hAnsiTheme="majorBidi" w:cstheme="majorBidi"/>
          <w:szCs w:val="24"/>
        </w:rPr>
        <w:t>n</w:t>
      </w:r>
      <w:r w:rsidRPr="00AF0B56">
        <w:rPr>
          <w:rFonts w:ascii="B Zar" w:hAnsi="B Zar" w:cs="B Nazanin"/>
          <w:rtl/>
        </w:rPr>
        <w:t xml:space="preserve"> حجم نمونه می باشد. با توجه به این که تعداد متغیرهای مشاهده شده در این پژوهش ۲۷ عدد می باشد پس تعداد نمونه لازم باید بین ۱۳۵ تا ۴۰۵ باشد. </w:t>
      </w:r>
    </w:p>
    <w:p w14:paraId="13E82630" w14:textId="77777777" w:rsidR="0030002F" w:rsidRPr="00AF0B56" w:rsidRDefault="0030002F" w:rsidP="0030002F">
      <w:pPr>
        <w:spacing w:line="276" w:lineRule="auto"/>
        <w:ind w:firstLine="429"/>
        <w:rPr>
          <w:rFonts w:ascii="B Zar" w:hAnsi="B Zar" w:cs="B Nazanin"/>
          <w:rtl/>
        </w:rPr>
      </w:pPr>
      <w:r w:rsidRPr="00AF0B56">
        <w:rPr>
          <w:rFonts w:ascii="B Zar" w:hAnsi="B Zar" w:cs="B Nazanin"/>
          <w:rtl/>
        </w:rPr>
        <w:t xml:space="preserve">اگر از مدل یابی معادلات </w:t>
      </w:r>
      <w:r w:rsidRPr="00AF0B56">
        <w:rPr>
          <w:rFonts w:cs="B Nazanin"/>
          <w:rtl/>
        </w:rPr>
        <w:t>ساختاری</w:t>
      </w:r>
      <w:r w:rsidRPr="00AF0B56">
        <w:rPr>
          <w:rFonts w:ascii="B Zar" w:hAnsi="B Zar" w:cs="B Nazanin"/>
          <w:rtl/>
        </w:rPr>
        <w:t xml:space="preserve"> استفاده شود، حدود ۱۵ تا 25 نمونه برای هر عامل (متغیر پنهان) لازم است (جکسون، ۲۰۰۳). با توجه به نظر کلاین و تعداد متغیر پنهان ۵ در این پژوهش، حجم نمونه مورد </w:t>
      </w:r>
      <w:r w:rsidRPr="00AF0B56">
        <w:rPr>
          <w:rFonts w:ascii="B Zar" w:hAnsi="B Zar" w:cs="B Nazanin"/>
          <w:rtl/>
        </w:rPr>
        <w:lastRenderedPageBreak/>
        <w:t>نیاز برای این پژوهش بین ۷۵ تا ۱۲۵ می باشد. از آنجایی که حداقل حجم نمونه برای انجام معادلات ساختاری باید 200 تا 250 نفر باشد، بنابراین در این پژوهش از یک نمونه ۲۵۰ نفری استفاده شد.</w:t>
      </w:r>
    </w:p>
    <w:p w14:paraId="4C0DB888" w14:textId="77777777" w:rsidR="0030002F" w:rsidRPr="00AF0B56" w:rsidRDefault="0030002F" w:rsidP="0030002F">
      <w:pPr>
        <w:spacing w:line="276" w:lineRule="auto"/>
        <w:ind w:firstLine="429"/>
        <w:rPr>
          <w:rFonts w:cs="B Nazanin"/>
          <w:rtl/>
        </w:rPr>
      </w:pPr>
      <w:r w:rsidRPr="00AF0B56">
        <w:rPr>
          <w:rFonts w:cs="B Nazanin"/>
          <w:rtl/>
        </w:rPr>
        <w:t>نمونه ها با استفاده از روش نمونه گیری تصادفی خوشه ای انتخاب شدند. بدین صورت که در ابتدا لیستی از کلیه دانشگاه های شهر کاشان تهیه شد. سپس به صورت تصادفی از بین دانشجویان دانشکده های مختلف هر دانشگاه دانشجویان انتخاب شدند. سپس با مراجعه به دانشکده های مذکور تعداد ۲۷۰ نفر با توجه به در نظر داشتن ریزش تعداد افراد شرکت کننده از بین دانشجویان به صورت تصادفی انتخاب شد. و پس از کسب رضایت از شرکت در پژوهش، پرسشنامه ها در بین دانشجویان توزیع شد.</w:t>
      </w:r>
    </w:p>
    <w:p w14:paraId="456D22FB" w14:textId="77777777" w:rsidR="0030002F" w:rsidRPr="00AF0B56" w:rsidRDefault="0030002F" w:rsidP="0030002F">
      <w:pPr>
        <w:spacing w:line="276" w:lineRule="auto"/>
        <w:ind w:firstLine="429"/>
        <w:rPr>
          <w:rFonts w:cs="B Nazanin"/>
          <w:rtl/>
        </w:rPr>
      </w:pPr>
    </w:p>
    <w:p w14:paraId="06E3CE67" w14:textId="77777777" w:rsidR="0030002F" w:rsidRPr="00AF0B56" w:rsidRDefault="0030002F" w:rsidP="0030002F">
      <w:pPr>
        <w:spacing w:line="276" w:lineRule="auto"/>
        <w:ind w:firstLine="429"/>
        <w:rPr>
          <w:rFonts w:cs="B Nazanin"/>
          <w:rtl/>
        </w:rPr>
      </w:pPr>
      <w:r w:rsidRPr="00AF0B56">
        <w:rPr>
          <w:rFonts w:cs="B Nazanin"/>
          <w:rtl/>
        </w:rPr>
        <w:t>همچنین ملاک های ورود و خروج زیر برای نمونه گیری استفاده شد:</w:t>
      </w:r>
    </w:p>
    <w:p w14:paraId="6C720960" w14:textId="77777777" w:rsidR="0030002F" w:rsidRPr="00026CFD" w:rsidRDefault="0030002F" w:rsidP="0030002F">
      <w:pPr>
        <w:pStyle w:val="Heading3"/>
        <w:rPr>
          <w:rFonts w:cs="B Nazanin"/>
          <w:b/>
          <w:bCs/>
          <w:color w:val="000000" w:themeColor="text1"/>
          <w:sz w:val="28"/>
          <w:szCs w:val="28"/>
        </w:rPr>
      </w:pPr>
      <w:bookmarkStart w:id="142" w:name="_Toc531095270"/>
      <w:bookmarkStart w:id="143" w:name="_Toc523357436"/>
      <w:bookmarkStart w:id="144" w:name="_Toc522564388"/>
      <w:bookmarkStart w:id="145" w:name="_Toc522359683"/>
      <w:bookmarkStart w:id="146" w:name="_Toc520234456"/>
      <w:bookmarkStart w:id="147" w:name="_Toc517395731"/>
      <w:bookmarkStart w:id="148" w:name="_Toc33127276"/>
      <w:bookmarkStart w:id="149" w:name="_Toc187067245"/>
      <w:bookmarkStart w:id="150" w:name="_Toc237578584"/>
      <w:r w:rsidRPr="00026CFD">
        <w:rPr>
          <w:rFonts w:cs="B Nazanin"/>
          <w:b/>
          <w:bCs/>
          <w:color w:val="000000" w:themeColor="text1"/>
          <w:sz w:val="28"/>
          <w:szCs w:val="28"/>
          <w:rtl/>
        </w:rPr>
        <w:t>ملاک های ورود</w:t>
      </w:r>
      <w:bookmarkEnd w:id="142"/>
      <w:bookmarkEnd w:id="143"/>
      <w:bookmarkEnd w:id="144"/>
      <w:bookmarkEnd w:id="145"/>
      <w:bookmarkEnd w:id="146"/>
      <w:bookmarkEnd w:id="147"/>
      <w:bookmarkEnd w:id="148"/>
      <w:bookmarkEnd w:id="149"/>
      <w:bookmarkEnd w:id="150"/>
    </w:p>
    <w:p w14:paraId="6DDE9E69" w14:textId="77777777" w:rsidR="0030002F" w:rsidRPr="00AF0B56" w:rsidRDefault="0030002F" w:rsidP="0030002F">
      <w:pPr>
        <w:numPr>
          <w:ilvl w:val="0"/>
          <w:numId w:val="5"/>
        </w:numPr>
        <w:spacing w:line="276" w:lineRule="auto"/>
        <w:ind w:left="429"/>
        <w:rPr>
          <w:rFonts w:ascii="B Lotus" w:hAnsi="B Lotus" w:cs="B Nazanin"/>
          <w:sz w:val="28"/>
          <w:rtl/>
        </w:rPr>
      </w:pPr>
      <w:r w:rsidRPr="00AF0B56">
        <w:rPr>
          <w:rFonts w:ascii="B Lotus" w:hAnsi="B Lotus" w:cs="B Nazanin"/>
          <w:sz w:val="28"/>
          <w:rtl/>
        </w:rPr>
        <w:t>تحصیل در یکی از دانشگاه های شهر کاشان</w:t>
      </w:r>
    </w:p>
    <w:p w14:paraId="107009C6" w14:textId="77777777" w:rsidR="0030002F" w:rsidRPr="00AF0B56" w:rsidRDefault="0030002F" w:rsidP="0030002F">
      <w:pPr>
        <w:numPr>
          <w:ilvl w:val="0"/>
          <w:numId w:val="5"/>
        </w:numPr>
        <w:spacing w:line="276" w:lineRule="auto"/>
        <w:ind w:left="429"/>
        <w:rPr>
          <w:rFonts w:ascii="B Lotus" w:hAnsi="B Lotus" w:cs="B Nazanin"/>
          <w:sz w:val="28"/>
          <w:rtl/>
        </w:rPr>
      </w:pPr>
      <w:r w:rsidRPr="00AF0B56">
        <w:rPr>
          <w:rFonts w:ascii="B Lotus" w:hAnsi="B Lotus" w:cs="B Nazanin"/>
          <w:sz w:val="28"/>
          <w:rtl/>
        </w:rPr>
        <w:t>رضایت از شرکت در پژوهش</w:t>
      </w:r>
    </w:p>
    <w:p w14:paraId="3533AC80" w14:textId="77777777" w:rsidR="0030002F" w:rsidRPr="00AF0B56" w:rsidRDefault="0030002F" w:rsidP="0030002F">
      <w:pPr>
        <w:spacing w:line="276" w:lineRule="auto"/>
        <w:ind w:left="389"/>
        <w:rPr>
          <w:rFonts w:ascii="B Lotus" w:hAnsi="B Lotus" w:cs="B Nazanin"/>
        </w:rPr>
      </w:pPr>
    </w:p>
    <w:p w14:paraId="1A6D6D7D" w14:textId="77777777" w:rsidR="0030002F" w:rsidRPr="00026CFD" w:rsidRDefault="0030002F" w:rsidP="0030002F">
      <w:pPr>
        <w:pStyle w:val="Heading3"/>
        <w:rPr>
          <w:rFonts w:cs="B Nazanin"/>
          <w:b/>
          <w:bCs/>
          <w:color w:val="000000" w:themeColor="text1"/>
          <w:sz w:val="28"/>
          <w:szCs w:val="28"/>
        </w:rPr>
      </w:pPr>
      <w:bookmarkStart w:id="151" w:name="_Toc531095271"/>
      <w:bookmarkStart w:id="152" w:name="_Toc523357437"/>
      <w:bookmarkStart w:id="153" w:name="_Toc522564389"/>
      <w:bookmarkStart w:id="154" w:name="_Toc522359684"/>
      <w:bookmarkStart w:id="155" w:name="_Toc520234457"/>
      <w:bookmarkStart w:id="156" w:name="_Toc517395732"/>
      <w:bookmarkStart w:id="157" w:name="_Toc33127277"/>
      <w:bookmarkStart w:id="158" w:name="_Toc187067246"/>
      <w:bookmarkStart w:id="159" w:name="_Toc237578585"/>
      <w:r w:rsidRPr="00026CFD">
        <w:rPr>
          <w:rFonts w:cs="B Nazanin"/>
          <w:b/>
          <w:bCs/>
          <w:color w:val="000000" w:themeColor="text1"/>
          <w:sz w:val="28"/>
          <w:szCs w:val="28"/>
          <w:rtl/>
        </w:rPr>
        <w:t>ملاک های خروج از مطالعه</w:t>
      </w:r>
      <w:bookmarkEnd w:id="151"/>
      <w:bookmarkEnd w:id="152"/>
      <w:bookmarkEnd w:id="153"/>
      <w:bookmarkEnd w:id="154"/>
      <w:bookmarkEnd w:id="155"/>
      <w:bookmarkEnd w:id="156"/>
      <w:bookmarkEnd w:id="157"/>
      <w:bookmarkEnd w:id="158"/>
      <w:bookmarkEnd w:id="159"/>
    </w:p>
    <w:p w14:paraId="730E16B8" w14:textId="77777777" w:rsidR="0030002F" w:rsidRPr="00AF0B56" w:rsidRDefault="0030002F">
      <w:pPr>
        <w:numPr>
          <w:ilvl w:val="0"/>
          <w:numId w:val="11"/>
        </w:numPr>
        <w:spacing w:line="276" w:lineRule="auto"/>
        <w:ind w:left="429"/>
        <w:rPr>
          <w:rFonts w:ascii="B Lotus" w:hAnsi="B Lotus" w:cs="B Nazanin"/>
          <w:sz w:val="28"/>
          <w:rtl/>
        </w:rPr>
      </w:pPr>
      <w:r w:rsidRPr="00AF0B56">
        <w:rPr>
          <w:rFonts w:ascii="B Lotus" w:hAnsi="B Lotus" w:cs="B Nazanin"/>
          <w:sz w:val="28"/>
          <w:rtl/>
        </w:rPr>
        <w:t>عدم تمایل برای ادامه ی همکاری</w:t>
      </w:r>
    </w:p>
    <w:p w14:paraId="7E8A8787" w14:textId="77777777" w:rsidR="0030002F" w:rsidRPr="00AF0B56" w:rsidRDefault="0030002F">
      <w:pPr>
        <w:numPr>
          <w:ilvl w:val="0"/>
          <w:numId w:val="11"/>
        </w:numPr>
        <w:spacing w:line="276" w:lineRule="auto"/>
        <w:ind w:left="429"/>
        <w:rPr>
          <w:rFonts w:ascii="B Lotus" w:hAnsi="B Lotus" w:cs="B Nazanin"/>
          <w:sz w:val="28"/>
          <w:rtl/>
        </w:rPr>
      </w:pPr>
      <w:r w:rsidRPr="00AF0B56">
        <w:rPr>
          <w:rFonts w:ascii="B Lotus" w:hAnsi="B Lotus" w:cs="B Nazanin"/>
          <w:sz w:val="28"/>
          <w:rtl/>
        </w:rPr>
        <w:t>تکمیل ناقص پرسشنامه ها</w:t>
      </w:r>
    </w:p>
    <w:p w14:paraId="237E3B75" w14:textId="77777777" w:rsidR="0030002F" w:rsidRPr="00AF0B56" w:rsidRDefault="0030002F" w:rsidP="0030002F">
      <w:pPr>
        <w:spacing w:line="276" w:lineRule="auto"/>
        <w:rPr>
          <w:rFonts w:ascii="B Lotus" w:hAnsi="B Lotus" w:cs="B Nazanin"/>
        </w:rPr>
      </w:pPr>
    </w:p>
    <w:p w14:paraId="3CBBC342" w14:textId="77777777" w:rsidR="0030002F" w:rsidRPr="00026CFD" w:rsidRDefault="0030002F" w:rsidP="0030002F">
      <w:pPr>
        <w:pStyle w:val="Heading2"/>
        <w:rPr>
          <w:rFonts w:cs="B Nazanin"/>
          <w:b/>
          <w:bCs/>
          <w:color w:val="000000" w:themeColor="text1"/>
          <w:sz w:val="32"/>
          <w:szCs w:val="32"/>
          <w:rtl/>
        </w:rPr>
      </w:pPr>
      <w:bookmarkStart w:id="160" w:name="_Toc187067247"/>
      <w:bookmarkStart w:id="161" w:name="_Toc237578586"/>
      <w:r w:rsidRPr="00026CFD">
        <w:rPr>
          <w:rFonts w:cs="B Nazanin"/>
          <w:b/>
          <w:bCs/>
          <w:color w:val="000000" w:themeColor="text1"/>
          <w:sz w:val="32"/>
          <w:szCs w:val="32"/>
          <w:rtl/>
        </w:rPr>
        <w:t>متغیرهای پژوهش</w:t>
      </w:r>
      <w:bookmarkEnd w:id="160"/>
      <w:bookmarkEnd w:id="161"/>
    </w:p>
    <w:p w14:paraId="0A3E86F5" w14:textId="77777777" w:rsidR="0030002F" w:rsidRPr="00AF0B56" w:rsidRDefault="0030002F" w:rsidP="0030002F">
      <w:pPr>
        <w:spacing w:line="276" w:lineRule="auto"/>
        <w:ind w:firstLine="429"/>
        <w:rPr>
          <w:rFonts w:cs="B Nazanin"/>
          <w:rtl/>
        </w:rPr>
      </w:pPr>
      <w:bookmarkStart w:id="162" w:name="_Toc531095275"/>
      <w:bookmarkStart w:id="163" w:name="_Toc523357441"/>
      <w:bookmarkStart w:id="164" w:name="_Toc522564378"/>
      <w:bookmarkStart w:id="165" w:name="_Toc522359673"/>
      <w:bookmarkStart w:id="166" w:name="_Toc520237918"/>
      <w:bookmarkStart w:id="167" w:name="_Toc520234446"/>
      <w:bookmarkStart w:id="168" w:name="_Toc517395721"/>
      <w:bookmarkStart w:id="169" w:name="_Toc33127280"/>
      <w:bookmarkStart w:id="170" w:name="_Toc187067248"/>
      <w:r w:rsidRPr="00AF0B56">
        <w:rPr>
          <w:rFonts w:cs="B Nazanin"/>
          <w:rtl/>
        </w:rPr>
        <w:t xml:space="preserve">متغیر های مورد پژوهش در این تحقیق شامل استفاده مشکل ساز از اینترنت، آگاهی هیجانی، توانایی های شناختی، کیفیت خواب، و علائم </w:t>
      </w:r>
      <w:r w:rsidRPr="00FB470C">
        <w:rPr>
          <w:rFonts w:asciiTheme="majorBidi" w:hAnsiTheme="majorBidi" w:cstheme="majorBidi"/>
          <w:szCs w:val="24"/>
        </w:rPr>
        <w:t>ADHD</w:t>
      </w:r>
      <w:r w:rsidRPr="00AF0B56">
        <w:rPr>
          <w:rFonts w:cs="B Nazanin"/>
          <w:rtl/>
        </w:rPr>
        <w:t xml:space="preserve"> بود. همچنین متغیرهای سن، جنس، و تحصیلات، رشته ی تحصیلی نیز با استفاده از پرسشنامه جمعیت شناختی مورد آزمون قرار گرفت.</w:t>
      </w:r>
    </w:p>
    <w:p w14:paraId="1BCC1F87" w14:textId="77777777" w:rsidR="0030002F" w:rsidRPr="00AF0B56" w:rsidRDefault="0030002F" w:rsidP="0030002F">
      <w:pPr>
        <w:spacing w:line="276" w:lineRule="auto"/>
        <w:rPr>
          <w:rFonts w:ascii="B Zar" w:hAnsi="B Zar" w:cs="B Nazanin"/>
          <w:rtl/>
        </w:rPr>
      </w:pPr>
      <w:bookmarkStart w:id="171" w:name="_Toc523357625"/>
      <w:r w:rsidRPr="00AF0B56">
        <w:rPr>
          <w:rFonts w:ascii="B Zar" w:hAnsi="B Zar" w:cs="B Nazanin"/>
          <w:rtl/>
        </w:rPr>
        <w:t xml:space="preserve">جدول 2- </w:t>
      </w:r>
      <w:r w:rsidRPr="00AF0B56">
        <w:rPr>
          <w:rFonts w:ascii="B Zar" w:hAnsi="B Zar" w:cs="B Nazanin"/>
          <w:rtl/>
        </w:rPr>
        <w:fldChar w:fldCharType="begin"/>
      </w:r>
      <w:r w:rsidRPr="00AF0B56">
        <w:rPr>
          <w:rFonts w:ascii="B Zar" w:hAnsi="B Zar" w:cs="B Nazanin"/>
          <w:rtl/>
        </w:rPr>
        <w:instrText xml:space="preserve"> </w:instrText>
      </w:r>
      <w:r w:rsidRPr="00AF0B56">
        <w:rPr>
          <w:rFonts w:ascii="B Zar" w:hAnsi="B Zar" w:cs="B Nazanin"/>
        </w:rPr>
        <w:instrText>SEQ</w:instrText>
      </w:r>
      <w:r w:rsidRPr="00AF0B56">
        <w:rPr>
          <w:rFonts w:ascii="B Zar" w:hAnsi="B Zar" w:cs="B Nazanin"/>
          <w:rtl/>
        </w:rPr>
        <w:instrText xml:space="preserve"> جدول_2- \* </w:instrText>
      </w:r>
      <w:r w:rsidRPr="00AF0B56">
        <w:rPr>
          <w:rFonts w:ascii="B Zar" w:hAnsi="B Zar" w:cs="B Nazanin"/>
        </w:rPr>
        <w:instrText>ARABIC</w:instrText>
      </w:r>
      <w:r w:rsidRPr="00AF0B56">
        <w:rPr>
          <w:rFonts w:ascii="B Zar" w:hAnsi="B Zar" w:cs="B Nazanin"/>
          <w:rtl/>
        </w:rPr>
        <w:instrText xml:space="preserve"> </w:instrText>
      </w:r>
      <w:r w:rsidRPr="00AF0B56">
        <w:rPr>
          <w:rFonts w:ascii="B Zar" w:hAnsi="B Zar" w:cs="B Nazanin"/>
          <w:rtl/>
        </w:rPr>
        <w:fldChar w:fldCharType="separate"/>
      </w:r>
      <w:r w:rsidRPr="00AF0B56">
        <w:rPr>
          <w:rFonts w:ascii="B Zar" w:hAnsi="B Zar" w:cs="B Nazanin"/>
          <w:rtl/>
        </w:rPr>
        <w:t>1</w:t>
      </w:r>
      <w:r w:rsidRPr="00AF0B56">
        <w:rPr>
          <w:rFonts w:ascii="B Zar" w:hAnsi="B Zar" w:cs="B Nazanin"/>
          <w:rtl/>
        </w:rPr>
        <w:fldChar w:fldCharType="end"/>
      </w:r>
      <w:r w:rsidRPr="00AF0B56">
        <w:rPr>
          <w:rFonts w:ascii="B Zar" w:hAnsi="B Zar" w:cs="B Nazanin"/>
          <w:rtl/>
        </w:rPr>
        <w:t>. متغیرهای پژوهش</w:t>
      </w:r>
      <w:bookmarkEnd w:id="171"/>
    </w:p>
    <w:tbl>
      <w:tblPr>
        <w:bidiVisual/>
        <w:tblW w:w="5000" w:type="pct"/>
        <w:tblBorders>
          <w:top w:val="single" w:sz="8" w:space="0" w:color="000000"/>
          <w:bottom w:val="single" w:sz="8" w:space="0" w:color="000000"/>
        </w:tblBorders>
        <w:tblCellMar>
          <w:left w:w="28" w:type="dxa"/>
          <w:right w:w="28" w:type="dxa"/>
        </w:tblCellMar>
        <w:tblLook w:val="0620" w:firstRow="1" w:lastRow="0" w:firstColumn="0" w:lastColumn="0" w:noHBand="1" w:noVBand="1"/>
      </w:tblPr>
      <w:tblGrid>
        <w:gridCol w:w="618"/>
        <w:gridCol w:w="2661"/>
        <w:gridCol w:w="1193"/>
        <w:gridCol w:w="850"/>
        <w:gridCol w:w="3704"/>
      </w:tblGrid>
      <w:tr w:rsidR="0030002F" w:rsidRPr="00AF0B56" w14:paraId="7A897DCE" w14:textId="77777777" w:rsidTr="00C07D92">
        <w:trPr>
          <w:trHeight w:val="20"/>
          <w:tblHeader/>
        </w:trPr>
        <w:tc>
          <w:tcPr>
            <w:tcW w:w="342" w:type="pct"/>
            <w:tcBorders>
              <w:top w:val="single" w:sz="8" w:space="0" w:color="000000"/>
              <w:left w:val="nil"/>
              <w:bottom w:val="single" w:sz="8" w:space="0" w:color="000000"/>
              <w:right w:val="nil"/>
            </w:tcBorders>
            <w:vAlign w:val="center"/>
            <w:hideMark/>
          </w:tcPr>
          <w:p w14:paraId="00E22C34"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ردیف</w:t>
            </w:r>
          </w:p>
        </w:tc>
        <w:tc>
          <w:tcPr>
            <w:tcW w:w="1474" w:type="pct"/>
            <w:tcBorders>
              <w:top w:val="single" w:sz="8" w:space="0" w:color="000000"/>
              <w:left w:val="nil"/>
              <w:bottom w:val="single" w:sz="8" w:space="0" w:color="000000"/>
              <w:right w:val="nil"/>
            </w:tcBorders>
            <w:vAlign w:val="center"/>
            <w:hideMark/>
          </w:tcPr>
          <w:p w14:paraId="7FC6762B"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نام متغیر</w:t>
            </w:r>
          </w:p>
        </w:tc>
        <w:tc>
          <w:tcPr>
            <w:tcW w:w="661" w:type="pct"/>
            <w:tcBorders>
              <w:top w:val="single" w:sz="8" w:space="0" w:color="000000"/>
              <w:left w:val="nil"/>
              <w:bottom w:val="single" w:sz="8" w:space="0" w:color="000000"/>
              <w:right w:val="nil"/>
            </w:tcBorders>
            <w:vAlign w:val="center"/>
            <w:hideMark/>
          </w:tcPr>
          <w:p w14:paraId="7BB0410F"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نوع متغیر</w:t>
            </w:r>
          </w:p>
        </w:tc>
        <w:tc>
          <w:tcPr>
            <w:tcW w:w="471" w:type="pct"/>
            <w:tcBorders>
              <w:top w:val="single" w:sz="8" w:space="0" w:color="000000"/>
              <w:left w:val="nil"/>
              <w:bottom w:val="single" w:sz="8" w:space="0" w:color="000000"/>
              <w:right w:val="nil"/>
            </w:tcBorders>
            <w:vAlign w:val="center"/>
            <w:hideMark/>
          </w:tcPr>
          <w:p w14:paraId="33BCE857"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نقش</w:t>
            </w:r>
          </w:p>
        </w:tc>
        <w:tc>
          <w:tcPr>
            <w:tcW w:w="2052" w:type="pct"/>
            <w:tcBorders>
              <w:top w:val="single" w:sz="8" w:space="0" w:color="000000"/>
              <w:left w:val="nil"/>
              <w:bottom w:val="single" w:sz="8" w:space="0" w:color="000000"/>
              <w:right w:val="nil"/>
            </w:tcBorders>
            <w:vAlign w:val="center"/>
            <w:hideMark/>
          </w:tcPr>
          <w:p w14:paraId="712A303D"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نحوه ی اندازه گیری</w:t>
            </w:r>
          </w:p>
        </w:tc>
      </w:tr>
      <w:tr w:rsidR="0030002F" w:rsidRPr="00AF0B56" w14:paraId="58B357CC" w14:textId="77777777" w:rsidTr="00C07D92">
        <w:trPr>
          <w:trHeight w:val="20"/>
        </w:trPr>
        <w:tc>
          <w:tcPr>
            <w:tcW w:w="342" w:type="pct"/>
            <w:vAlign w:val="center"/>
            <w:hideMark/>
          </w:tcPr>
          <w:p w14:paraId="07AC4C8A"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1</w:t>
            </w:r>
          </w:p>
        </w:tc>
        <w:tc>
          <w:tcPr>
            <w:tcW w:w="1474" w:type="pct"/>
            <w:vAlign w:val="center"/>
          </w:tcPr>
          <w:p w14:paraId="7800F19E"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استفاده مشکل ساز از اینترنت</w:t>
            </w:r>
          </w:p>
        </w:tc>
        <w:tc>
          <w:tcPr>
            <w:tcW w:w="661" w:type="pct"/>
            <w:vAlign w:val="center"/>
            <w:hideMark/>
          </w:tcPr>
          <w:p w14:paraId="57423009"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کمی پیوسته</w:t>
            </w:r>
          </w:p>
        </w:tc>
        <w:tc>
          <w:tcPr>
            <w:tcW w:w="471" w:type="pct"/>
            <w:vAlign w:val="center"/>
          </w:tcPr>
          <w:p w14:paraId="2139AA01"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پیش بین</w:t>
            </w:r>
          </w:p>
        </w:tc>
        <w:tc>
          <w:tcPr>
            <w:tcW w:w="2052" w:type="pct"/>
            <w:vAlign w:val="center"/>
          </w:tcPr>
          <w:p w14:paraId="3C3BAEF2"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پرسشنامه استفاده مشکل ساز از اینترنت</w:t>
            </w:r>
          </w:p>
        </w:tc>
      </w:tr>
      <w:tr w:rsidR="0030002F" w:rsidRPr="00AF0B56" w14:paraId="525A9E61" w14:textId="77777777" w:rsidTr="00C07D92">
        <w:trPr>
          <w:trHeight w:val="20"/>
        </w:trPr>
        <w:tc>
          <w:tcPr>
            <w:tcW w:w="342" w:type="pct"/>
            <w:vAlign w:val="center"/>
          </w:tcPr>
          <w:p w14:paraId="733C1DCC"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2</w:t>
            </w:r>
          </w:p>
        </w:tc>
        <w:tc>
          <w:tcPr>
            <w:tcW w:w="1474" w:type="pct"/>
            <w:vAlign w:val="center"/>
          </w:tcPr>
          <w:p w14:paraId="64502281"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آگاهی هیجانی</w:t>
            </w:r>
          </w:p>
        </w:tc>
        <w:tc>
          <w:tcPr>
            <w:tcW w:w="661" w:type="pct"/>
            <w:vAlign w:val="center"/>
            <w:hideMark/>
          </w:tcPr>
          <w:p w14:paraId="71489164"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کمی پیوسته</w:t>
            </w:r>
          </w:p>
        </w:tc>
        <w:tc>
          <w:tcPr>
            <w:tcW w:w="471" w:type="pct"/>
            <w:vAlign w:val="center"/>
            <w:hideMark/>
          </w:tcPr>
          <w:p w14:paraId="07FEA410"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میانجی</w:t>
            </w:r>
          </w:p>
        </w:tc>
        <w:tc>
          <w:tcPr>
            <w:tcW w:w="2052" w:type="pct"/>
            <w:vAlign w:val="center"/>
          </w:tcPr>
          <w:p w14:paraId="4EE8C1AB"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پرسشنامه آگاهی هیجانی</w:t>
            </w:r>
          </w:p>
        </w:tc>
      </w:tr>
      <w:tr w:rsidR="0030002F" w:rsidRPr="00AF0B56" w14:paraId="4E713F52" w14:textId="77777777" w:rsidTr="00C07D92">
        <w:trPr>
          <w:trHeight w:val="20"/>
        </w:trPr>
        <w:tc>
          <w:tcPr>
            <w:tcW w:w="342" w:type="pct"/>
            <w:vAlign w:val="center"/>
          </w:tcPr>
          <w:p w14:paraId="797AC03C"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3</w:t>
            </w:r>
          </w:p>
        </w:tc>
        <w:tc>
          <w:tcPr>
            <w:tcW w:w="1474" w:type="pct"/>
            <w:vAlign w:val="center"/>
          </w:tcPr>
          <w:p w14:paraId="752DA532"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توانایی های شناختی</w:t>
            </w:r>
          </w:p>
        </w:tc>
        <w:tc>
          <w:tcPr>
            <w:tcW w:w="661" w:type="pct"/>
            <w:vAlign w:val="center"/>
          </w:tcPr>
          <w:p w14:paraId="7327627A"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کمی پیوسته</w:t>
            </w:r>
          </w:p>
        </w:tc>
        <w:tc>
          <w:tcPr>
            <w:tcW w:w="471" w:type="pct"/>
            <w:vAlign w:val="center"/>
          </w:tcPr>
          <w:p w14:paraId="48F9D124"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میانجی</w:t>
            </w:r>
          </w:p>
        </w:tc>
        <w:tc>
          <w:tcPr>
            <w:tcW w:w="2052" w:type="pct"/>
            <w:vAlign w:val="center"/>
          </w:tcPr>
          <w:p w14:paraId="32D91E6E"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پرسشنامه توانایی های شناختی</w:t>
            </w:r>
          </w:p>
        </w:tc>
      </w:tr>
      <w:tr w:rsidR="0030002F" w:rsidRPr="00AF0B56" w14:paraId="5BC8B686" w14:textId="77777777" w:rsidTr="00C07D92">
        <w:trPr>
          <w:trHeight w:val="20"/>
        </w:trPr>
        <w:tc>
          <w:tcPr>
            <w:tcW w:w="342" w:type="pct"/>
            <w:vAlign w:val="center"/>
          </w:tcPr>
          <w:p w14:paraId="69971310"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4</w:t>
            </w:r>
          </w:p>
        </w:tc>
        <w:tc>
          <w:tcPr>
            <w:tcW w:w="1474" w:type="pct"/>
            <w:vAlign w:val="center"/>
          </w:tcPr>
          <w:p w14:paraId="63C34AB1"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کیفیت خواب</w:t>
            </w:r>
          </w:p>
        </w:tc>
        <w:tc>
          <w:tcPr>
            <w:tcW w:w="661" w:type="pct"/>
            <w:vAlign w:val="center"/>
          </w:tcPr>
          <w:p w14:paraId="56154822"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کمی پیوسته</w:t>
            </w:r>
          </w:p>
        </w:tc>
        <w:tc>
          <w:tcPr>
            <w:tcW w:w="471" w:type="pct"/>
            <w:vAlign w:val="center"/>
          </w:tcPr>
          <w:p w14:paraId="097D2668"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میانجی</w:t>
            </w:r>
          </w:p>
        </w:tc>
        <w:tc>
          <w:tcPr>
            <w:tcW w:w="2052" w:type="pct"/>
            <w:vAlign w:val="center"/>
          </w:tcPr>
          <w:p w14:paraId="21372665"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پرسشنامه کیفیت خواب</w:t>
            </w:r>
          </w:p>
        </w:tc>
      </w:tr>
      <w:tr w:rsidR="0030002F" w:rsidRPr="00AF0B56" w14:paraId="0100E64A" w14:textId="77777777" w:rsidTr="00C07D92">
        <w:trPr>
          <w:trHeight w:val="20"/>
        </w:trPr>
        <w:tc>
          <w:tcPr>
            <w:tcW w:w="342" w:type="pct"/>
            <w:vAlign w:val="center"/>
          </w:tcPr>
          <w:p w14:paraId="3E0F179C"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5</w:t>
            </w:r>
          </w:p>
        </w:tc>
        <w:tc>
          <w:tcPr>
            <w:tcW w:w="1474" w:type="pct"/>
            <w:vAlign w:val="center"/>
          </w:tcPr>
          <w:p w14:paraId="640988D9"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 xml:space="preserve">علائم </w:t>
            </w:r>
            <w:r w:rsidRPr="00FB470C">
              <w:rPr>
                <w:rFonts w:asciiTheme="majorBidi" w:hAnsiTheme="majorBidi" w:cstheme="majorBidi"/>
                <w:szCs w:val="24"/>
              </w:rPr>
              <w:t>ADHD</w:t>
            </w:r>
          </w:p>
        </w:tc>
        <w:tc>
          <w:tcPr>
            <w:tcW w:w="661" w:type="pct"/>
            <w:vAlign w:val="center"/>
          </w:tcPr>
          <w:p w14:paraId="5CD3CA1E"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کمی پیوسته</w:t>
            </w:r>
          </w:p>
        </w:tc>
        <w:tc>
          <w:tcPr>
            <w:tcW w:w="471" w:type="pct"/>
            <w:vAlign w:val="center"/>
          </w:tcPr>
          <w:p w14:paraId="43FDC035"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ملاک</w:t>
            </w:r>
          </w:p>
        </w:tc>
        <w:tc>
          <w:tcPr>
            <w:tcW w:w="2052" w:type="pct"/>
            <w:vAlign w:val="center"/>
          </w:tcPr>
          <w:p w14:paraId="78C38CE3"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 xml:space="preserve">پرسشنامه علائم </w:t>
            </w:r>
            <w:r w:rsidRPr="00FB470C">
              <w:rPr>
                <w:rFonts w:asciiTheme="majorBidi" w:hAnsiTheme="majorBidi" w:cstheme="majorBidi"/>
                <w:szCs w:val="24"/>
              </w:rPr>
              <w:t>ADHD</w:t>
            </w:r>
          </w:p>
        </w:tc>
      </w:tr>
      <w:tr w:rsidR="0030002F" w:rsidRPr="00AF0B56" w14:paraId="526DD181" w14:textId="77777777" w:rsidTr="00C07D92">
        <w:trPr>
          <w:trHeight w:val="20"/>
        </w:trPr>
        <w:tc>
          <w:tcPr>
            <w:tcW w:w="342" w:type="pct"/>
            <w:vAlign w:val="center"/>
          </w:tcPr>
          <w:p w14:paraId="1A8F683F"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6</w:t>
            </w:r>
          </w:p>
        </w:tc>
        <w:tc>
          <w:tcPr>
            <w:tcW w:w="1474" w:type="pct"/>
            <w:vAlign w:val="center"/>
            <w:hideMark/>
          </w:tcPr>
          <w:p w14:paraId="0A9EF7AE"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سن</w:t>
            </w:r>
          </w:p>
        </w:tc>
        <w:tc>
          <w:tcPr>
            <w:tcW w:w="661" w:type="pct"/>
            <w:vAlign w:val="center"/>
            <w:hideMark/>
          </w:tcPr>
          <w:p w14:paraId="0F90956F"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کمی گسسته</w:t>
            </w:r>
          </w:p>
        </w:tc>
        <w:tc>
          <w:tcPr>
            <w:tcW w:w="471" w:type="pct"/>
            <w:vAlign w:val="center"/>
            <w:hideMark/>
          </w:tcPr>
          <w:p w14:paraId="38C17C88"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زمینه</w:t>
            </w:r>
            <w:r w:rsidRPr="00AF0B56">
              <w:rPr>
                <w:rFonts w:ascii="B Zar" w:hAnsi="B Zar" w:cs="B Nazanin"/>
                <w:szCs w:val="24"/>
                <w:rtl/>
              </w:rPr>
              <w:softHyphen/>
              <w:t>ای</w:t>
            </w:r>
          </w:p>
        </w:tc>
        <w:tc>
          <w:tcPr>
            <w:tcW w:w="2052" w:type="pct"/>
            <w:vAlign w:val="center"/>
            <w:hideMark/>
          </w:tcPr>
          <w:p w14:paraId="71D34E40"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پرسشنامه جمعیت شناختی</w:t>
            </w:r>
          </w:p>
        </w:tc>
      </w:tr>
      <w:tr w:rsidR="0030002F" w:rsidRPr="00AF0B56" w14:paraId="00986EAB" w14:textId="77777777" w:rsidTr="00C07D92">
        <w:trPr>
          <w:trHeight w:val="20"/>
        </w:trPr>
        <w:tc>
          <w:tcPr>
            <w:tcW w:w="342" w:type="pct"/>
            <w:vAlign w:val="center"/>
          </w:tcPr>
          <w:p w14:paraId="5A0B1D33"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lastRenderedPageBreak/>
              <w:t>7</w:t>
            </w:r>
          </w:p>
        </w:tc>
        <w:tc>
          <w:tcPr>
            <w:tcW w:w="1474" w:type="pct"/>
            <w:vAlign w:val="center"/>
            <w:hideMark/>
          </w:tcPr>
          <w:p w14:paraId="776C1779"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جنس</w:t>
            </w:r>
          </w:p>
        </w:tc>
        <w:tc>
          <w:tcPr>
            <w:tcW w:w="661" w:type="pct"/>
            <w:vAlign w:val="center"/>
            <w:hideMark/>
          </w:tcPr>
          <w:p w14:paraId="08CD7705"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کیفی اسمی</w:t>
            </w:r>
          </w:p>
        </w:tc>
        <w:tc>
          <w:tcPr>
            <w:tcW w:w="471" w:type="pct"/>
            <w:vAlign w:val="center"/>
            <w:hideMark/>
          </w:tcPr>
          <w:p w14:paraId="4D5BAA3F"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زمینه</w:t>
            </w:r>
            <w:r w:rsidRPr="00AF0B56">
              <w:rPr>
                <w:rFonts w:ascii="B Zar" w:hAnsi="B Zar" w:cs="B Nazanin"/>
                <w:szCs w:val="24"/>
                <w:rtl/>
              </w:rPr>
              <w:softHyphen/>
              <w:t>ای</w:t>
            </w:r>
          </w:p>
        </w:tc>
        <w:tc>
          <w:tcPr>
            <w:tcW w:w="2052" w:type="pct"/>
            <w:vAlign w:val="center"/>
            <w:hideMark/>
          </w:tcPr>
          <w:p w14:paraId="509F0BE7"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پرسشنامه جمعیت شناختی</w:t>
            </w:r>
          </w:p>
        </w:tc>
      </w:tr>
      <w:tr w:rsidR="0030002F" w:rsidRPr="00AF0B56" w14:paraId="7871BFEF" w14:textId="77777777" w:rsidTr="00C07D92">
        <w:trPr>
          <w:trHeight w:val="20"/>
        </w:trPr>
        <w:tc>
          <w:tcPr>
            <w:tcW w:w="342" w:type="pct"/>
            <w:vAlign w:val="center"/>
          </w:tcPr>
          <w:p w14:paraId="72DA501D"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۸</w:t>
            </w:r>
          </w:p>
        </w:tc>
        <w:tc>
          <w:tcPr>
            <w:tcW w:w="1474" w:type="pct"/>
            <w:vAlign w:val="center"/>
            <w:hideMark/>
          </w:tcPr>
          <w:p w14:paraId="3C405901"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تحصیلات</w:t>
            </w:r>
          </w:p>
        </w:tc>
        <w:tc>
          <w:tcPr>
            <w:tcW w:w="661" w:type="pct"/>
            <w:vAlign w:val="center"/>
            <w:hideMark/>
          </w:tcPr>
          <w:p w14:paraId="0BA3531C"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کیفی رتبه</w:t>
            </w:r>
            <w:r w:rsidRPr="00AF0B56">
              <w:rPr>
                <w:rFonts w:ascii="B Zar" w:hAnsi="B Zar" w:cs="B Nazanin"/>
                <w:szCs w:val="24"/>
                <w:rtl/>
              </w:rPr>
              <w:softHyphen/>
              <w:t>ای</w:t>
            </w:r>
          </w:p>
        </w:tc>
        <w:tc>
          <w:tcPr>
            <w:tcW w:w="471" w:type="pct"/>
            <w:vAlign w:val="center"/>
            <w:hideMark/>
          </w:tcPr>
          <w:p w14:paraId="13B80130"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زمینه</w:t>
            </w:r>
            <w:r w:rsidRPr="00AF0B56">
              <w:rPr>
                <w:rFonts w:ascii="B Zar" w:hAnsi="B Zar" w:cs="B Nazanin"/>
                <w:szCs w:val="24"/>
                <w:rtl/>
              </w:rPr>
              <w:softHyphen/>
              <w:t>ای</w:t>
            </w:r>
          </w:p>
        </w:tc>
        <w:tc>
          <w:tcPr>
            <w:tcW w:w="2052" w:type="pct"/>
            <w:vAlign w:val="center"/>
            <w:hideMark/>
          </w:tcPr>
          <w:p w14:paraId="151241C4" w14:textId="77777777" w:rsidR="0030002F" w:rsidRPr="00AF0B56" w:rsidRDefault="0030002F" w:rsidP="00C07D92">
            <w:pPr>
              <w:spacing w:line="276" w:lineRule="auto"/>
              <w:ind w:firstLine="0"/>
              <w:jc w:val="center"/>
              <w:rPr>
                <w:rFonts w:ascii="B Zar" w:hAnsi="B Zar" w:cs="B Nazanin"/>
                <w:szCs w:val="24"/>
              </w:rPr>
            </w:pPr>
            <w:r w:rsidRPr="00AF0B56">
              <w:rPr>
                <w:rFonts w:ascii="B Zar" w:hAnsi="B Zar" w:cs="B Nazanin"/>
                <w:szCs w:val="24"/>
                <w:rtl/>
              </w:rPr>
              <w:t>پرسشنامه جمعیت شناختی</w:t>
            </w:r>
          </w:p>
        </w:tc>
      </w:tr>
      <w:tr w:rsidR="0030002F" w:rsidRPr="00AF0B56" w14:paraId="16484920" w14:textId="77777777" w:rsidTr="00C07D92">
        <w:trPr>
          <w:trHeight w:val="20"/>
        </w:trPr>
        <w:tc>
          <w:tcPr>
            <w:tcW w:w="342" w:type="pct"/>
            <w:vAlign w:val="center"/>
          </w:tcPr>
          <w:p w14:paraId="3EDD3BD2"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۹</w:t>
            </w:r>
          </w:p>
        </w:tc>
        <w:tc>
          <w:tcPr>
            <w:tcW w:w="1474" w:type="pct"/>
            <w:vAlign w:val="center"/>
          </w:tcPr>
          <w:p w14:paraId="484CB4D7"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رشته تحصیلی</w:t>
            </w:r>
          </w:p>
        </w:tc>
        <w:tc>
          <w:tcPr>
            <w:tcW w:w="661" w:type="pct"/>
            <w:vAlign w:val="center"/>
          </w:tcPr>
          <w:p w14:paraId="41C275DF"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کیفی رتبه ای</w:t>
            </w:r>
          </w:p>
        </w:tc>
        <w:tc>
          <w:tcPr>
            <w:tcW w:w="471" w:type="pct"/>
            <w:vAlign w:val="center"/>
          </w:tcPr>
          <w:p w14:paraId="5C30B6B7"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زمینه ای</w:t>
            </w:r>
          </w:p>
        </w:tc>
        <w:tc>
          <w:tcPr>
            <w:tcW w:w="2052" w:type="pct"/>
            <w:vAlign w:val="center"/>
          </w:tcPr>
          <w:p w14:paraId="53DE67FD" w14:textId="77777777" w:rsidR="0030002F" w:rsidRPr="00AF0B56" w:rsidRDefault="0030002F" w:rsidP="00C07D92">
            <w:pPr>
              <w:spacing w:line="276" w:lineRule="auto"/>
              <w:ind w:firstLine="0"/>
              <w:jc w:val="center"/>
              <w:rPr>
                <w:rFonts w:ascii="B Zar" w:hAnsi="B Zar" w:cs="B Nazanin"/>
                <w:szCs w:val="24"/>
                <w:rtl/>
              </w:rPr>
            </w:pPr>
            <w:r w:rsidRPr="00AF0B56">
              <w:rPr>
                <w:rFonts w:ascii="B Zar" w:hAnsi="B Zar" w:cs="B Nazanin"/>
                <w:szCs w:val="24"/>
                <w:rtl/>
              </w:rPr>
              <w:t>پرسشنامه جمعیت شناختی</w:t>
            </w:r>
          </w:p>
        </w:tc>
      </w:tr>
    </w:tbl>
    <w:p w14:paraId="6E2A1FE6" w14:textId="77777777" w:rsidR="0030002F" w:rsidRPr="00AF0B56" w:rsidRDefault="0030002F" w:rsidP="0030002F">
      <w:pPr>
        <w:spacing w:line="276" w:lineRule="auto"/>
        <w:ind w:firstLine="429"/>
        <w:rPr>
          <w:rFonts w:ascii="B Zar" w:hAnsi="B Zar" w:cs="B Nazanin"/>
          <w:rtl/>
        </w:rPr>
      </w:pPr>
    </w:p>
    <w:p w14:paraId="61169B23" w14:textId="77777777" w:rsidR="0030002F" w:rsidRPr="00026CFD" w:rsidRDefault="0030002F" w:rsidP="0030002F">
      <w:pPr>
        <w:pStyle w:val="Heading2"/>
        <w:rPr>
          <w:rFonts w:cs="B Nazanin"/>
          <w:b/>
          <w:bCs/>
          <w:color w:val="000000" w:themeColor="text1"/>
          <w:sz w:val="32"/>
          <w:szCs w:val="32"/>
          <w:rtl/>
        </w:rPr>
      </w:pPr>
      <w:bookmarkStart w:id="172" w:name="_Toc237578587"/>
      <w:r w:rsidRPr="00026CFD">
        <w:rPr>
          <w:rFonts w:cs="B Nazanin"/>
          <w:b/>
          <w:bCs/>
          <w:color w:val="000000" w:themeColor="text1"/>
          <w:sz w:val="32"/>
          <w:szCs w:val="32"/>
          <w:rtl/>
        </w:rPr>
        <w:t>ابزارهای پژوهش</w:t>
      </w:r>
      <w:bookmarkEnd w:id="162"/>
      <w:bookmarkEnd w:id="163"/>
      <w:bookmarkEnd w:id="164"/>
      <w:bookmarkEnd w:id="165"/>
      <w:bookmarkEnd w:id="166"/>
      <w:bookmarkEnd w:id="167"/>
      <w:bookmarkEnd w:id="168"/>
      <w:bookmarkEnd w:id="169"/>
      <w:bookmarkEnd w:id="170"/>
      <w:bookmarkEnd w:id="172"/>
    </w:p>
    <w:p w14:paraId="3B4A6CCD" w14:textId="77777777" w:rsidR="0030002F" w:rsidRPr="00026CFD" w:rsidRDefault="0030002F" w:rsidP="0030002F">
      <w:pPr>
        <w:pStyle w:val="Heading3"/>
        <w:rPr>
          <w:rFonts w:cs="B Nazanin"/>
          <w:b/>
          <w:bCs/>
          <w:color w:val="000000" w:themeColor="text1"/>
          <w:sz w:val="28"/>
          <w:szCs w:val="28"/>
          <w:rtl/>
        </w:rPr>
      </w:pPr>
      <w:bookmarkStart w:id="173" w:name="_Toc531095276"/>
      <w:bookmarkStart w:id="174" w:name="_Toc523357442"/>
      <w:bookmarkStart w:id="175" w:name="_Toc522564379"/>
      <w:bookmarkStart w:id="176" w:name="_Toc522359674"/>
      <w:bookmarkStart w:id="177" w:name="_Toc520237919"/>
      <w:bookmarkStart w:id="178" w:name="_Toc520234447"/>
      <w:bookmarkStart w:id="179" w:name="_Toc517395722"/>
      <w:bookmarkStart w:id="180" w:name="_Toc33127281"/>
      <w:bookmarkStart w:id="181" w:name="_Toc187067249"/>
      <w:bookmarkStart w:id="182" w:name="_Toc237578588"/>
      <w:r w:rsidRPr="00026CFD">
        <w:rPr>
          <w:rFonts w:cs="B Nazanin"/>
          <w:b/>
          <w:bCs/>
          <w:color w:val="000000" w:themeColor="text1"/>
          <w:sz w:val="28"/>
          <w:szCs w:val="28"/>
          <w:rtl/>
        </w:rPr>
        <w:t>پرسشنامه ویژگی های جمعیت شناختی</w:t>
      </w:r>
      <w:bookmarkEnd w:id="173"/>
      <w:bookmarkEnd w:id="174"/>
      <w:bookmarkEnd w:id="175"/>
      <w:bookmarkEnd w:id="176"/>
      <w:bookmarkEnd w:id="177"/>
      <w:bookmarkEnd w:id="178"/>
      <w:bookmarkEnd w:id="179"/>
      <w:bookmarkEnd w:id="180"/>
      <w:bookmarkEnd w:id="181"/>
      <w:bookmarkEnd w:id="182"/>
    </w:p>
    <w:p w14:paraId="313CBB35" w14:textId="77777777" w:rsidR="0030002F" w:rsidRPr="00AF0B56" w:rsidRDefault="0030002F" w:rsidP="0030002F">
      <w:pPr>
        <w:spacing w:line="276" w:lineRule="auto"/>
        <w:ind w:firstLine="429"/>
        <w:rPr>
          <w:rFonts w:cs="B Nazanin"/>
          <w:rtl/>
        </w:rPr>
      </w:pPr>
      <w:r w:rsidRPr="00AF0B56">
        <w:rPr>
          <w:rFonts w:cs="B Nazanin"/>
          <w:rtl/>
        </w:rPr>
        <w:t>پرسشنامه ویژگی های جمعیت شناختی شامل سن، جنسیت، مقطع تحصیلی، و رشته تحصیلی بود که در ابتدای پرسشنامه های پژوهش قرار گرفت.</w:t>
      </w:r>
    </w:p>
    <w:p w14:paraId="01E6A5B7" w14:textId="77777777" w:rsidR="0030002F" w:rsidRPr="00AF0B56" w:rsidRDefault="0030002F" w:rsidP="0030002F">
      <w:pPr>
        <w:spacing w:line="276" w:lineRule="auto"/>
        <w:ind w:firstLine="429"/>
        <w:rPr>
          <w:rFonts w:cs="B Nazanin"/>
          <w:rtl/>
        </w:rPr>
      </w:pPr>
    </w:p>
    <w:p w14:paraId="08701F92" w14:textId="77777777" w:rsidR="0030002F" w:rsidRPr="00026CFD" w:rsidRDefault="0030002F" w:rsidP="0030002F">
      <w:pPr>
        <w:pStyle w:val="Heading3"/>
        <w:rPr>
          <w:rFonts w:cs="B Nazanin"/>
          <w:b/>
          <w:bCs/>
          <w:color w:val="000000" w:themeColor="text1"/>
          <w:sz w:val="28"/>
          <w:szCs w:val="28"/>
          <w:rtl/>
        </w:rPr>
      </w:pPr>
      <w:bookmarkStart w:id="183" w:name="_Toc237578589"/>
      <w:r w:rsidRPr="00026CFD">
        <w:rPr>
          <w:rFonts w:cs="B Nazanin"/>
          <w:b/>
          <w:bCs/>
          <w:color w:val="000000" w:themeColor="text1"/>
          <w:sz w:val="28"/>
          <w:szCs w:val="28"/>
          <w:rtl/>
        </w:rPr>
        <w:t>مقیاس خودگزارشی اختلال نارسایی توجه و فزون کنشی بزرگسالان (</w:t>
      </w:r>
      <w:r w:rsidRPr="00026CFD">
        <w:rPr>
          <w:rFonts w:asciiTheme="majorBidi" w:hAnsiTheme="majorBidi" w:cs="B Nazanin"/>
          <w:sz w:val="28"/>
          <w:szCs w:val="28"/>
        </w:rPr>
        <w:t>ASRS</w:t>
      </w:r>
      <w:r w:rsidRPr="00026CFD">
        <w:rPr>
          <w:rFonts w:cs="B Nazanin"/>
          <w:b/>
          <w:bCs/>
          <w:color w:val="000000" w:themeColor="text1"/>
          <w:sz w:val="28"/>
          <w:szCs w:val="28"/>
          <w:rtl/>
        </w:rPr>
        <w:t>)</w:t>
      </w:r>
      <w:bookmarkEnd w:id="183"/>
    </w:p>
    <w:p w14:paraId="5077DF75" w14:textId="77777777" w:rsidR="0030002F" w:rsidRPr="00AF0B56" w:rsidRDefault="0030002F" w:rsidP="0030002F">
      <w:pPr>
        <w:spacing w:line="276" w:lineRule="auto"/>
        <w:ind w:firstLine="429"/>
        <w:rPr>
          <w:rFonts w:cs="B Nazanin"/>
          <w:rtl/>
        </w:rPr>
      </w:pPr>
      <w:r w:rsidRPr="00AF0B56">
        <w:rPr>
          <w:rFonts w:cs="B Nazanin"/>
          <w:rtl/>
        </w:rPr>
        <w:t>این مقیاس با همکاری سازمان بهداشت جهانی توسط آدلر، کسلر و اسپنسر</w:t>
      </w:r>
      <w:r w:rsidRPr="00AF0B56">
        <w:rPr>
          <w:rFonts w:cs="B Nazanin"/>
          <w:vertAlign w:val="superscript"/>
          <w:rtl/>
        </w:rPr>
        <w:footnoteReference w:id="543"/>
      </w:r>
      <w:r w:rsidRPr="00AF0B56">
        <w:rPr>
          <w:rFonts w:cs="B Nazanin"/>
          <w:rtl/>
        </w:rPr>
        <w:t xml:space="preserve"> (2003) تهیه شده است. این مقیاس شامل 18 ماده است که براساس ملاک های تشخیصی </w:t>
      </w:r>
      <w:r w:rsidRPr="00FB470C">
        <w:rPr>
          <w:rFonts w:asciiTheme="majorBidi" w:hAnsiTheme="majorBidi" w:cstheme="majorBidi"/>
          <w:szCs w:val="24"/>
        </w:rPr>
        <w:t>DSM</w:t>
      </w:r>
      <w:r w:rsidRPr="00AF0B56">
        <w:rPr>
          <w:rFonts w:cs="B Nazanin"/>
        </w:rPr>
        <w:t>-</w:t>
      </w:r>
      <w:r w:rsidRPr="00FB470C">
        <w:rPr>
          <w:rFonts w:asciiTheme="majorBidi" w:hAnsiTheme="majorBidi" w:cstheme="majorBidi"/>
          <w:szCs w:val="24"/>
        </w:rPr>
        <w:t>IV</w:t>
      </w:r>
      <w:r w:rsidRPr="00AF0B56">
        <w:rPr>
          <w:rFonts w:cs="B Nazanin"/>
          <w:rtl/>
        </w:rPr>
        <w:t xml:space="preserve"> تهیه شده و با مقیاس 5 درجه ای لیکرت درجه بندی می شود: این پرسشنامه دو بعد دارد. تعداد 9 ماده اول آن برای سنجش مشکلات نارسایی توجه، و 9 ماده دیگر برای سنجش فزون کنشی / تکانش گری تهیه شده است. ضریب اعتبار درونی این مقیاس در دامنه 63/0 تا 72/0، و اعتبار به روش بازآزمایی (همبستگی پیرسون) این مقیاس در دامنه 58/0 تا 77/0 برآورد شد (کسلر و همکاران، 2007). روایی ملاکی هم زمان این مقیاس با خرده مقیاس مشکلات </w:t>
      </w:r>
      <w:r w:rsidRPr="00FB470C">
        <w:rPr>
          <w:rFonts w:asciiTheme="majorBidi" w:hAnsiTheme="majorBidi" w:cstheme="majorBidi"/>
          <w:szCs w:val="24"/>
        </w:rPr>
        <w:t>ADHD</w:t>
      </w:r>
      <w:r w:rsidRPr="00AF0B56">
        <w:rPr>
          <w:rFonts w:cs="B Nazanin"/>
          <w:rtl/>
        </w:rPr>
        <w:t xml:space="preserve"> فرم خودگزارشی آچنباخ در پژوهش مشهدی، حمزه لو و بافنده با عنوان نقش نشانه های </w:t>
      </w:r>
      <w:r w:rsidRPr="00FB470C">
        <w:rPr>
          <w:rFonts w:asciiTheme="majorBidi" w:hAnsiTheme="majorBidi" w:cstheme="majorBidi"/>
          <w:szCs w:val="24"/>
        </w:rPr>
        <w:t>ADHD</w:t>
      </w:r>
      <w:r w:rsidRPr="00AF0B56">
        <w:rPr>
          <w:rFonts w:ascii="Arial" w:hAnsi="Arial" w:cs="B Nazanin"/>
          <w:rtl/>
        </w:rPr>
        <w:t>،</w:t>
      </w:r>
      <w:r w:rsidRPr="00AF0B56">
        <w:rPr>
          <w:rFonts w:cs="B Nazanin"/>
          <w:rtl/>
        </w:rPr>
        <w:t xml:space="preserve"> تهییج طلبی و مشکلات هیجانی </w:t>
      </w:r>
      <w:r w:rsidRPr="00AF0B56">
        <w:rPr>
          <w:rFonts w:ascii="Arial" w:hAnsi="Arial" w:cs="Arial"/>
          <w:rtl/>
        </w:rPr>
        <w:t>–</w:t>
      </w:r>
      <w:r w:rsidRPr="00AF0B56">
        <w:rPr>
          <w:rFonts w:cs="B Nazanin"/>
          <w:rtl/>
        </w:rPr>
        <w:t xml:space="preserve"> رفتاری در پیش بینی سوء مصرف مواد نوجوانان بزهکار 74/0 به دست آمد که در سطح </w:t>
      </w:r>
      <w:r w:rsidRPr="00FB470C">
        <w:rPr>
          <w:rFonts w:asciiTheme="majorBidi" w:hAnsiTheme="majorBidi" w:cstheme="majorBidi"/>
          <w:szCs w:val="24"/>
        </w:rPr>
        <w:t>p</w:t>
      </w:r>
      <w:r w:rsidRPr="00AF0B56">
        <w:rPr>
          <w:rFonts w:cs="B Nazanin"/>
        </w:rPr>
        <w:t>&lt;</w:t>
      </w:r>
      <w:r w:rsidRPr="00FB470C">
        <w:rPr>
          <w:rFonts w:asciiTheme="majorBidi" w:hAnsiTheme="majorBidi" w:cstheme="majorBidi"/>
          <w:szCs w:val="24"/>
        </w:rPr>
        <w:t>0</w:t>
      </w:r>
      <w:r w:rsidRPr="00AF0B56">
        <w:rPr>
          <w:rFonts w:cs="B Nazanin"/>
        </w:rPr>
        <w:t>.</w:t>
      </w:r>
      <w:r w:rsidRPr="00FB470C">
        <w:rPr>
          <w:rFonts w:asciiTheme="majorBidi" w:hAnsiTheme="majorBidi" w:cstheme="majorBidi"/>
          <w:szCs w:val="24"/>
        </w:rPr>
        <w:t>001</w:t>
      </w:r>
      <w:r w:rsidRPr="00AF0B56">
        <w:rPr>
          <w:rFonts w:cs="B Nazanin"/>
          <w:rtl/>
        </w:rPr>
        <w:t xml:space="preserve"> معنادار بود.</w:t>
      </w:r>
    </w:p>
    <w:p w14:paraId="21C47DEA" w14:textId="77777777" w:rsidR="0030002F" w:rsidRPr="00AF0B56" w:rsidRDefault="0030002F" w:rsidP="0030002F">
      <w:pPr>
        <w:spacing w:line="276" w:lineRule="auto"/>
        <w:ind w:firstLine="429"/>
        <w:rPr>
          <w:rFonts w:cs="B Nazanin"/>
          <w:rtl/>
        </w:rPr>
      </w:pPr>
    </w:p>
    <w:p w14:paraId="0A1F2C37" w14:textId="77777777" w:rsidR="0030002F" w:rsidRPr="00026CFD" w:rsidRDefault="0030002F" w:rsidP="0030002F">
      <w:pPr>
        <w:pStyle w:val="Heading3"/>
        <w:rPr>
          <w:rFonts w:cs="B Nazanin"/>
          <w:b/>
          <w:bCs/>
          <w:color w:val="000000" w:themeColor="text1"/>
          <w:sz w:val="28"/>
          <w:szCs w:val="28"/>
        </w:rPr>
      </w:pPr>
      <w:bookmarkStart w:id="184" w:name="_Toc237578590"/>
      <w:r w:rsidRPr="00026CFD">
        <w:rPr>
          <w:rFonts w:cs="B Nazanin"/>
          <w:b/>
          <w:bCs/>
          <w:color w:val="000000" w:themeColor="text1"/>
          <w:sz w:val="28"/>
          <w:szCs w:val="28"/>
          <w:rtl/>
        </w:rPr>
        <w:t>پرسشنامه استاندارد استفاده آسیب زا از اینترنت کاپلان 2010</w:t>
      </w:r>
      <w:bookmarkEnd w:id="184"/>
    </w:p>
    <w:p w14:paraId="68EFE1EA" w14:textId="77777777" w:rsidR="0030002F" w:rsidRPr="00AF0B56" w:rsidRDefault="0030002F" w:rsidP="0030002F">
      <w:pPr>
        <w:spacing w:line="276" w:lineRule="auto"/>
        <w:ind w:firstLine="429"/>
        <w:rPr>
          <w:rFonts w:cs="B Nazanin"/>
          <w:rtl/>
        </w:rPr>
      </w:pPr>
      <w:r w:rsidRPr="00AF0B56">
        <w:rPr>
          <w:rFonts w:cs="B Nazanin"/>
          <w:rtl/>
        </w:rPr>
        <w:t xml:space="preserve">پرسشنامه استفاده آسیب زا از اینترنت توسط کاپلان (2010) به منظور سنجش استفاده آسیب زا اینترنت طراحی و تدوین شده است. این پرسشنامه در ایران توسط احمدپور و همکاران در سال (1397) اعتباریابی شده است. این پرسشنامه دارای 15 سوال و 5 مولفه ترجیح تعامل اجتماعی آنلاین، تنظیم خلق و خو، اشتغال ذهنی، استفاده جبری از اینترنت و پیامدهای منفی می باشد و بر اساس طیف لیکرت با سوالاتی مانند (من تعامل اجتماعی آنلاین را بر ارتباط چهره به چهره ترجیح می دهم.) به سنجش استفاده آسیب زا از اینترنت می پردازد. اعتبار یا روایی با این مسئله سر و کار دارد که یک ابزار اندازه گیری تا چه حد چیزی را اندازه می </w:t>
      </w:r>
      <w:r w:rsidRPr="00AF0B56">
        <w:rPr>
          <w:rFonts w:cs="B Nazanin"/>
          <w:rtl/>
        </w:rPr>
        <w:lastRenderedPageBreak/>
        <w:t>گیرد که ما فکر می کنیم( سرمد و همکاران،1390). در پروژهش احمد پور و همکاران (1397) روایی محتوایی و صوری و ملاکی این پرسشنامه مناسب ارزیابی شده است. قابلیت اعتماد یا پایایی یک ابزار عبارت است از درجه ثبات آن در اندازه گیری هر آنچه اندازه می گیرد یعنی  اینکه ابزار اندازه گیری در شرایط یکسان تا چه اندازه نتایج یکسانی به دست می دهد( سرمد و همکاران،1390). ضريب آلفاي كرونباخ محاسبه شده در پژوهش احمد پور و همکاران (1397) براي این پرسشنامه بالای 7/0 برآورد شد.</w:t>
      </w:r>
    </w:p>
    <w:p w14:paraId="55BAC717" w14:textId="77777777" w:rsidR="0030002F" w:rsidRPr="00AF0B56" w:rsidRDefault="0030002F" w:rsidP="0030002F">
      <w:pPr>
        <w:spacing w:line="276" w:lineRule="auto"/>
        <w:ind w:firstLine="429"/>
        <w:rPr>
          <w:rFonts w:cs="B Nazanin"/>
          <w:rtl/>
        </w:rPr>
      </w:pPr>
    </w:p>
    <w:p w14:paraId="7974AB92" w14:textId="77777777" w:rsidR="0030002F" w:rsidRPr="00026CFD" w:rsidRDefault="0030002F" w:rsidP="0030002F">
      <w:pPr>
        <w:pStyle w:val="Heading3"/>
        <w:rPr>
          <w:rFonts w:cs="B Nazanin"/>
          <w:b/>
          <w:bCs/>
          <w:color w:val="000000" w:themeColor="text1"/>
          <w:sz w:val="28"/>
          <w:szCs w:val="28"/>
          <w:rtl/>
        </w:rPr>
      </w:pPr>
      <w:bookmarkStart w:id="185" w:name="_Toc178071218"/>
      <w:bookmarkStart w:id="186" w:name="_Toc237578591"/>
      <w:r w:rsidRPr="00026CFD">
        <w:rPr>
          <w:rFonts w:cs="B Nazanin"/>
          <w:b/>
          <w:bCs/>
          <w:color w:val="000000" w:themeColor="text1"/>
          <w:sz w:val="28"/>
          <w:szCs w:val="28"/>
          <w:rtl/>
        </w:rPr>
        <w:t>پرسشنامه اعتیاد به اینترنت (</w:t>
      </w:r>
      <w:r w:rsidRPr="00026CFD">
        <w:rPr>
          <w:rFonts w:asciiTheme="majorBidi" w:hAnsiTheme="majorBidi" w:cs="B Nazanin"/>
          <w:sz w:val="28"/>
          <w:szCs w:val="28"/>
        </w:rPr>
        <w:t>IAT</w:t>
      </w:r>
      <w:r w:rsidRPr="00026CFD">
        <w:rPr>
          <w:rFonts w:cs="B Nazanin"/>
          <w:b/>
          <w:bCs/>
          <w:color w:val="000000" w:themeColor="text1"/>
          <w:sz w:val="28"/>
          <w:szCs w:val="28"/>
          <w:rtl/>
        </w:rPr>
        <w:t>)</w:t>
      </w:r>
      <w:bookmarkEnd w:id="185"/>
      <w:bookmarkEnd w:id="186"/>
    </w:p>
    <w:p w14:paraId="0BE707AA" w14:textId="77777777" w:rsidR="0030002F" w:rsidRPr="00AF0B56" w:rsidRDefault="0030002F" w:rsidP="0030002F">
      <w:pPr>
        <w:spacing w:line="276" w:lineRule="auto"/>
        <w:ind w:firstLine="429"/>
        <w:rPr>
          <w:rFonts w:cs="B Nazanin"/>
        </w:rPr>
      </w:pPr>
      <w:r w:rsidRPr="00AF0B56">
        <w:rPr>
          <w:rFonts w:cs="B Nazanin"/>
          <w:rtl/>
        </w:rPr>
        <w:t xml:space="preserve">تست اعتیاد به اینترنت یکی از معتبرترین تست های مربوط به سنجش اعتیاد اینترنتی است که توسط دکتر کیمبرلی یانگ ابداع شده است (یانگ، ۱۹۹۹). این پرسشنامه دارای 20 سؤال بوده و هدف آن سنجش میزان اعتیاد به اینترنت در افراد مختلف می باشد. طیف پاسخ دهی آن به صورت لیکرت بوده و دارای پنج درجه می باشد. این پرسشنامه استاندارد است و روایی و پایایی آن در مطالعات قبلی با آلفای کرونباخ 90/0 گزارش شده است. نسخه فارسی این مقیاس در ایران نیز مورد استفاده قرار گرفته و ناستی زایی پایایی آن را با آلفای کرونباخ 81/0 و قاسم زاده با آلفای کرونباخ 88/0 تأیید کرده اند (به نقل از بحری و همکاران،1390).                                                  </w:t>
      </w:r>
    </w:p>
    <w:p w14:paraId="391DAF8B" w14:textId="77777777" w:rsidR="0030002F" w:rsidRPr="00AF0B56" w:rsidRDefault="0030002F" w:rsidP="0030002F">
      <w:pPr>
        <w:spacing w:line="276" w:lineRule="auto"/>
        <w:ind w:firstLine="429"/>
        <w:rPr>
          <w:rFonts w:cs="B Nazanin"/>
          <w:rtl/>
        </w:rPr>
      </w:pPr>
    </w:p>
    <w:p w14:paraId="42E43678" w14:textId="77777777" w:rsidR="0030002F" w:rsidRPr="00026CFD" w:rsidRDefault="0030002F" w:rsidP="0030002F">
      <w:pPr>
        <w:pStyle w:val="Heading3"/>
        <w:rPr>
          <w:rFonts w:cs="B Nazanin"/>
          <w:b/>
          <w:bCs/>
          <w:color w:val="000000" w:themeColor="text1"/>
          <w:sz w:val="28"/>
          <w:szCs w:val="28"/>
          <w:rtl/>
        </w:rPr>
      </w:pPr>
      <w:bookmarkStart w:id="187" w:name="_Toc237578592"/>
      <w:r w:rsidRPr="00026CFD">
        <w:rPr>
          <w:rFonts w:cs="B Nazanin"/>
          <w:b/>
          <w:bCs/>
          <w:color w:val="000000" w:themeColor="text1"/>
          <w:sz w:val="28"/>
          <w:szCs w:val="28"/>
          <w:rtl/>
        </w:rPr>
        <w:t>پرسشنامه آگاهی هیجانی (</w:t>
      </w:r>
      <w:r w:rsidRPr="00026CFD">
        <w:rPr>
          <w:rFonts w:asciiTheme="majorBidi" w:hAnsiTheme="majorBidi" w:cs="B Nazanin"/>
          <w:sz w:val="28"/>
          <w:szCs w:val="28"/>
        </w:rPr>
        <w:t>EAQ</w:t>
      </w:r>
      <w:r w:rsidRPr="00026CFD">
        <w:rPr>
          <w:rFonts w:cs="B Nazanin"/>
          <w:b/>
          <w:bCs/>
          <w:color w:val="000000" w:themeColor="text1"/>
          <w:sz w:val="28"/>
          <w:szCs w:val="28"/>
        </w:rPr>
        <w:t>-</w:t>
      </w:r>
      <w:r w:rsidRPr="00026CFD">
        <w:rPr>
          <w:rFonts w:asciiTheme="majorBidi" w:hAnsiTheme="majorBidi" w:cs="B Nazanin"/>
          <w:sz w:val="28"/>
          <w:szCs w:val="28"/>
        </w:rPr>
        <w:t>30</w:t>
      </w:r>
      <w:r w:rsidRPr="00026CFD">
        <w:rPr>
          <w:rFonts w:cs="B Nazanin"/>
          <w:b/>
          <w:bCs/>
          <w:color w:val="000000" w:themeColor="text1"/>
          <w:sz w:val="28"/>
          <w:szCs w:val="28"/>
          <w:rtl/>
        </w:rPr>
        <w:t>):</w:t>
      </w:r>
      <w:bookmarkEnd w:id="187"/>
    </w:p>
    <w:p w14:paraId="480A84AB" w14:textId="77777777" w:rsidR="0030002F" w:rsidRPr="00AF0B56" w:rsidRDefault="0030002F" w:rsidP="0030002F">
      <w:pPr>
        <w:spacing w:line="276" w:lineRule="auto"/>
        <w:ind w:firstLine="429"/>
        <w:rPr>
          <w:rFonts w:cs="B Nazanin"/>
          <w:rtl/>
        </w:rPr>
      </w:pPr>
      <w:r w:rsidRPr="00AF0B56">
        <w:rPr>
          <w:rFonts w:cs="B Nazanin"/>
          <w:rtl/>
        </w:rPr>
        <w:t>پرسشنامه آگاهی هیجانی توسط ریفی</w:t>
      </w:r>
      <w:r w:rsidRPr="00AF0B56">
        <w:rPr>
          <w:rFonts w:ascii="Calibri" w:hAnsi="Calibri" w:cs="Calibri"/>
          <w:rtl/>
        </w:rPr>
        <w:t> </w:t>
      </w:r>
      <w:r w:rsidRPr="00AF0B56">
        <w:rPr>
          <w:rFonts w:cs="B Nazanin"/>
          <w:rtl/>
        </w:rPr>
        <w:t xml:space="preserve"> </w:t>
      </w:r>
      <w:r w:rsidRPr="00AF0B56">
        <w:rPr>
          <w:rFonts w:ascii="B Lotus" w:hAnsi="B Lotus" w:cs="B Nazanin"/>
          <w:rtl/>
        </w:rPr>
        <w:t>و</w:t>
      </w:r>
      <w:r w:rsidRPr="00AF0B56">
        <w:rPr>
          <w:rFonts w:cs="B Nazanin"/>
          <w:rtl/>
        </w:rPr>
        <w:t xml:space="preserve"> </w:t>
      </w:r>
      <w:r w:rsidRPr="00AF0B56">
        <w:rPr>
          <w:rFonts w:ascii="B Lotus" w:hAnsi="B Lotus" w:cs="B Nazanin"/>
          <w:rtl/>
        </w:rPr>
        <w:t>همکاران</w:t>
      </w:r>
      <w:r w:rsidRPr="00AF0B56">
        <w:rPr>
          <w:rFonts w:cs="B Nazanin"/>
          <w:rtl/>
        </w:rPr>
        <w:t xml:space="preserve"> (۲۰۰۷) بر اساس مقیاس نارسایی هیجانی تورنتو</w:t>
      </w:r>
      <w:r w:rsidRPr="00AF0B56">
        <w:rPr>
          <w:rFonts w:ascii="Calibri" w:hAnsi="Calibri" w:cs="Calibri"/>
          <w:rtl/>
        </w:rPr>
        <w:t> </w:t>
      </w:r>
      <w:r w:rsidRPr="00AF0B56">
        <w:rPr>
          <w:rFonts w:cs="B Nazanin"/>
          <w:rtl/>
        </w:rPr>
        <w:t xml:space="preserve"> (</w:t>
      </w:r>
      <w:r w:rsidRPr="00AF0B56">
        <w:rPr>
          <w:rFonts w:ascii="B Lotus" w:hAnsi="B Lotus" w:cs="B Nazanin"/>
          <w:rtl/>
        </w:rPr>
        <w:t>باگبی</w:t>
      </w:r>
      <w:r w:rsidRPr="00AF0B56">
        <w:rPr>
          <w:rFonts w:cs="B Nazanin"/>
          <w:rtl/>
        </w:rPr>
        <w:t xml:space="preserve"> </w:t>
      </w:r>
      <w:r w:rsidRPr="00AF0B56">
        <w:rPr>
          <w:rFonts w:ascii="B Lotus" w:hAnsi="B Lotus" w:cs="B Nazanin"/>
          <w:rtl/>
        </w:rPr>
        <w:t>و</w:t>
      </w:r>
      <w:r w:rsidRPr="00AF0B56">
        <w:rPr>
          <w:rFonts w:cs="B Nazanin"/>
          <w:rtl/>
        </w:rPr>
        <w:t xml:space="preserve"> </w:t>
      </w:r>
      <w:r w:rsidRPr="00AF0B56">
        <w:rPr>
          <w:rFonts w:ascii="B Lotus" w:hAnsi="B Lotus" w:cs="B Nazanin"/>
          <w:rtl/>
        </w:rPr>
        <w:t>همکاران</w:t>
      </w:r>
      <w:r w:rsidRPr="00AF0B56">
        <w:rPr>
          <w:rFonts w:cs="B Nazanin"/>
          <w:rtl/>
        </w:rPr>
        <w:t xml:space="preserve"> </w:t>
      </w:r>
      <w:r w:rsidRPr="00AF0B56">
        <w:rPr>
          <w:rFonts w:ascii="B Lotus" w:hAnsi="B Lotus" w:cs="B Nazanin"/>
          <w:rtl/>
        </w:rPr>
        <w:t>،</w:t>
      </w:r>
      <w:r w:rsidRPr="00AF0B56">
        <w:rPr>
          <w:rFonts w:cs="B Nazanin"/>
          <w:rtl/>
        </w:rPr>
        <w:t xml:space="preserve"> ۱۹۹۴) جهت سنجش چگونگی احساس یا ادراک کودکان و نوجوانان در مورد احساساتشان توسعه داده شده است. نمره گذاری این پرسشنامه به صورت یک طیف لیکرت سه گزینه ای درست، تا حدودی درست و نادرست و از ۱ تا ۳ نمره است. این پرسشنامه شامل ۶ خرده مقیاس توانایی تمایز قائل شدن میان هیجانات با ۷ سوال، توانایی به اشتراک گذاشتن احساسات با ۳ سوال، توانایی پنهان نکردن هیجانات با ۵ سوال، خودآگاهی جسمی (بدنی) با ۵ سوال، توجه کردن به هیجانات دیگران با ۵ سوال و توانایی تحلیل هیجانات با ۵ سوال می باشد. </w:t>
      </w:r>
      <w:r w:rsidRPr="00AF0B56">
        <w:rPr>
          <w:rFonts w:ascii="Calibri" w:hAnsi="Calibri" w:cs="Calibri"/>
          <w:rtl/>
        </w:rPr>
        <w:t> </w:t>
      </w:r>
      <w:r w:rsidRPr="00AF0B56">
        <w:rPr>
          <w:rFonts w:cs="B Nazanin"/>
          <w:rtl/>
        </w:rPr>
        <w:t xml:space="preserve">پایایی و روایی این پرسشنامه توسط ریفی و همکاران (۲۰۰۹) بر روی ۷۰۶ کودک و نوجوان هلندی مورد بررسی قرار گرفت و نتایج گویای این بود که پایایی خرده مقیاس های توانایی تمایز قائل شدن میان هیجانات، توانایی به اشتراک پذاشتن احساسات، توانایی پنهان کردن هیجانات، خودآگاهی جسمی، توجه کردن به هیجانات دیگران و توانایی تحلیل هیجانات به ترتیب برابر با ۶۷/۰، ۶۸/۰، ۶۸/۰، ۶۴/۰، ۶۵/۰، و ۶۵/۰ بود. ریفی و همکاران (۲۰۰۹) با استفاده از تحلیل عاملی ساختار ۶ عاملی پرسشنامه را تایید کرد. در ایران غلامرضا و صابری (۱۳۹۷) روایی و پایایی این پرسشنامه را مورد بررسی قرار دادند و آلفای کرونباخ کل پرسشنامه را برابر با ۷۸/۰ گزارش کردند. همچنین به منظور بررسی روایی سازه </w:t>
      </w:r>
      <w:r w:rsidRPr="00AF0B56">
        <w:rPr>
          <w:rFonts w:cs="B Nazanin"/>
          <w:rtl/>
        </w:rPr>
        <w:lastRenderedPageBreak/>
        <w:t>پرسشنامه از هر دو روش تحلیل عاملی اکتشافی و تاییدی استفاده کردند که نتایج هر دو تحلیل از ساختار شش عاملی پرسشنامه حمایت کرد.</w:t>
      </w:r>
    </w:p>
    <w:p w14:paraId="56905D40" w14:textId="77777777" w:rsidR="0030002F" w:rsidRPr="00AF0B56" w:rsidRDefault="0030002F" w:rsidP="0030002F">
      <w:pPr>
        <w:spacing w:line="276" w:lineRule="auto"/>
        <w:ind w:firstLine="429"/>
        <w:rPr>
          <w:rFonts w:cs="B Nazanin"/>
          <w:rtl/>
        </w:rPr>
      </w:pPr>
    </w:p>
    <w:p w14:paraId="7B5644E0" w14:textId="77777777" w:rsidR="0030002F" w:rsidRPr="00026CFD" w:rsidRDefault="0030002F" w:rsidP="0030002F">
      <w:pPr>
        <w:pStyle w:val="Heading3"/>
        <w:rPr>
          <w:rFonts w:cs="B Nazanin"/>
          <w:b/>
          <w:bCs/>
          <w:color w:val="000000" w:themeColor="text1"/>
          <w:sz w:val="28"/>
          <w:szCs w:val="28"/>
          <w:rtl/>
        </w:rPr>
      </w:pPr>
      <w:bookmarkStart w:id="188" w:name="_Toc178071216"/>
      <w:bookmarkStart w:id="189" w:name="_Toc237578593"/>
      <w:r w:rsidRPr="00026CFD">
        <w:rPr>
          <w:rFonts w:cs="B Nazanin"/>
          <w:b/>
          <w:bCs/>
          <w:color w:val="000000" w:themeColor="text1"/>
          <w:sz w:val="28"/>
          <w:szCs w:val="28"/>
          <w:rtl/>
        </w:rPr>
        <w:t>پرسشنامه توانایی های شناختی نجاتی</w:t>
      </w:r>
      <w:bookmarkEnd w:id="188"/>
      <w:bookmarkEnd w:id="189"/>
    </w:p>
    <w:p w14:paraId="379D4368" w14:textId="77777777" w:rsidR="0030002F" w:rsidRPr="00AF0B56" w:rsidRDefault="0030002F" w:rsidP="0030002F">
      <w:pPr>
        <w:spacing w:line="276" w:lineRule="auto"/>
        <w:ind w:firstLine="429"/>
        <w:rPr>
          <w:rFonts w:cs="B Nazanin"/>
          <w:rtl/>
        </w:rPr>
      </w:pPr>
      <w:r w:rsidRPr="00AF0B56">
        <w:rPr>
          <w:rFonts w:cs="B Nazanin"/>
          <w:rtl/>
        </w:rPr>
        <w:t>این پرسشنامه توسط نجاتی در سال (1392) طراحی و هنجاریابی گردیده است که شامل 30 گویه و 7  مؤلفه(حافظه پرسش های ۱ تا ۶، کنترل مهاری و توجه انتخابی۷ تا ۱۲، تصمیم گیری۱۳ تا ۱۷، برنامه ریزی ۱۸ تا ۲۰، توجه پایدار۲۱ تا ۲۳،  شناخت اجتماعی۲۴ تا ۲۶ و انعطاف پذیری شناختی۲۷ تا ۳۰) می باشد. که توانایی شناختی را در مقیاس لیکرت پنج گزینه ای از ۱ (تقریبا هرگز) تا ۵ (تقریبا همیشه می سنجد. پرسش های ۲۴، ۲۵ و ۲۶ نمره گذاری معکوس دارد. پایایی پرسشنامه در پژوهش نجاتی (۱۳۹۲) با روش آلفای کرونباخ محاسبه شد و ضریب آلفای 834/0 به دست آمد. همسانی درونی خرده مقیاس ها برای سئوال های مربوط به حافظه 755/0، کنترل مهاری و توجه انتخابی ۰578/0، تصمیم گیری 612/0، برنامه ریزی 578/0، توجه پایدار ۵۳۴/0، شناخت اجتماعی ۴۳۸/0 و انعطاف پذیری شناختی ۴۵۵/0 نشان داده شد. که به همین دلیل استفاده از خرده مقیاس ها به تنهایی سفارش نمی شود. برای سنجش روایی همزمان آزمون از همبستگی معدل تحصیلی و زیر مقیاس های آزمون ۳۹۵ نفر از دانشجویان مورد بررسی استفاده شد، که به جز شناخت اجتماعی سایر زیر مقیاس ها در سطح 001/0&gt;</w:t>
      </w:r>
      <w:r w:rsidRPr="00FB470C">
        <w:rPr>
          <w:rFonts w:asciiTheme="majorBidi" w:hAnsiTheme="majorBidi" w:cstheme="majorBidi"/>
          <w:szCs w:val="24"/>
        </w:rPr>
        <w:t>P</w:t>
      </w:r>
      <w:r w:rsidRPr="00AF0B56">
        <w:rPr>
          <w:rFonts w:cs="B Nazanin"/>
          <w:rtl/>
        </w:rPr>
        <w:t xml:space="preserve"> با معدل همبستگی داشتند. در پژوهش پیرانی(1395) ضریب آلفای کرونباخ برای کل مقیاس ۸۲/0 به دست آمد.</w:t>
      </w:r>
    </w:p>
    <w:p w14:paraId="272FB457" w14:textId="77777777" w:rsidR="0030002F" w:rsidRPr="00AF0B56" w:rsidRDefault="0030002F" w:rsidP="0030002F">
      <w:pPr>
        <w:spacing w:line="276" w:lineRule="auto"/>
        <w:ind w:firstLine="429"/>
        <w:rPr>
          <w:rFonts w:cs="B Nazanin"/>
        </w:rPr>
      </w:pPr>
    </w:p>
    <w:p w14:paraId="6C2632FD" w14:textId="77777777" w:rsidR="0030002F" w:rsidRPr="00026CFD" w:rsidRDefault="0030002F" w:rsidP="0030002F">
      <w:pPr>
        <w:pStyle w:val="Heading3"/>
        <w:rPr>
          <w:rFonts w:cs="B Nazanin"/>
          <w:b/>
          <w:bCs/>
          <w:color w:val="000000" w:themeColor="text1"/>
          <w:sz w:val="28"/>
          <w:szCs w:val="28"/>
          <w:rtl/>
        </w:rPr>
      </w:pPr>
      <w:bookmarkStart w:id="190" w:name="_Toc237578594"/>
      <w:r w:rsidRPr="00026CFD">
        <w:rPr>
          <w:rFonts w:cs="B Nazanin"/>
          <w:b/>
          <w:bCs/>
          <w:color w:val="000000" w:themeColor="text1"/>
          <w:sz w:val="28"/>
          <w:szCs w:val="28"/>
          <w:rtl/>
        </w:rPr>
        <w:t xml:space="preserve">پرسشنامه خواب پترزبورگ </w:t>
      </w:r>
      <w:r w:rsidRPr="00026CFD">
        <w:rPr>
          <w:rFonts w:ascii="Arial" w:hAnsi="Arial" w:cs="Arial" w:hint="cs"/>
          <w:sz w:val="28"/>
          <w:szCs w:val="28"/>
          <w:rtl/>
        </w:rPr>
        <w:t>–</w:t>
      </w:r>
      <w:r w:rsidRPr="00026CFD">
        <w:rPr>
          <w:rFonts w:cs="B Nazanin"/>
          <w:b/>
          <w:bCs/>
          <w:color w:val="000000" w:themeColor="text1"/>
          <w:sz w:val="28"/>
          <w:szCs w:val="28"/>
          <w:rtl/>
        </w:rPr>
        <w:t xml:space="preserve"> </w:t>
      </w:r>
      <w:r w:rsidRPr="00026CFD">
        <w:rPr>
          <w:rFonts w:asciiTheme="majorBidi" w:hAnsiTheme="majorBidi" w:cs="B Nazanin"/>
          <w:sz w:val="28"/>
          <w:szCs w:val="28"/>
        </w:rPr>
        <w:t>PSQI</w:t>
      </w:r>
      <w:bookmarkEnd w:id="190"/>
    </w:p>
    <w:p w14:paraId="107EF565" w14:textId="77777777" w:rsidR="0030002F" w:rsidRPr="00AF0B56" w:rsidRDefault="0030002F" w:rsidP="0030002F">
      <w:pPr>
        <w:spacing w:line="276" w:lineRule="auto"/>
        <w:ind w:firstLine="429"/>
        <w:rPr>
          <w:rFonts w:cs="B Nazanin"/>
        </w:rPr>
      </w:pPr>
      <w:r w:rsidRPr="00AF0B56">
        <w:rPr>
          <w:rFonts w:cs="B Nazanin"/>
          <w:rtl/>
        </w:rPr>
        <w:t xml:space="preserve">پرسشنامه کیفیت خواب پیتزبورگ نگرش افراد را پیرامون کیفیت خواب در چهار هفته گذشته را بررسی می کند .هفت نمره دارد .هر مقیاس پرسشنامه نمره ای از صفر تا سه می گیرد.  مولفه های پرسشنامه شامل توصیف کلی فرد از کیفیت خواب، تاخیر در به خواب رفتن، طول مدت خواب مفید، کفایت خواب ( برپایه نسبت طول مدت خواب مفید بر کل زمان سپری شده در رختخواب محاسبه می شود)، اختلال های خواب (به صورت بیدارشدن شبانه فرد اندازه گیری می شود)، میزان داروی خواب آور مصرفی، عملکرد صبحگاهی (به صورت مشکلات ناشی از بدخوابی که توسط فرد در طول روز تجربه شده است تعریف می شود) است. در نمره گذاری </w:t>
      </w:r>
      <w:r w:rsidRPr="00FB470C">
        <w:rPr>
          <w:rFonts w:asciiTheme="majorBidi" w:hAnsiTheme="majorBidi" w:cstheme="majorBidi"/>
          <w:szCs w:val="24"/>
        </w:rPr>
        <w:t>PSQI</w:t>
      </w:r>
      <w:r w:rsidRPr="00AF0B56">
        <w:rPr>
          <w:rFonts w:cs="B Nazanin"/>
          <w:rtl/>
        </w:rPr>
        <w:t xml:space="preserve"> باید 7 مولفه را مورد بررسی قرار دهید . حداقل و حداکثر نمره ای که برای هر مولفه در نظر گرفته شده است از 0 ( نبودن مشکل ) تا 3 ( مشکل بسیار جدی) می باشد. درانتها نمره های هر مولفه را با هم جمع کرده و به یک نمره کلی تبدیل کنید ( 0 تا 21) . نمره بالا در هر مولفه و یا در نمره کلی نشان دهنده کیفیت خواب نامناسب می باشد. نمره های 0-1-2-3 در هر مقیاس به ترتیب بیانگر وضعیت طبیعی، وجود مشکل خفیف ، متوسط و شدید می باشند .جمع نمره های مقیاس هفت گانه نمره کلی را تشکیل می </w:t>
      </w:r>
      <w:r w:rsidRPr="00AF0B56">
        <w:rPr>
          <w:rFonts w:cs="B Nazanin"/>
          <w:rtl/>
        </w:rPr>
        <w:lastRenderedPageBreak/>
        <w:t>دهد که از صفر تا 21 است. نمره کلی 6 یا بیشتر به معنای نامناسب بودن کیفیت خواب می باشد. پایایی این پرسشنامه با استفاده از ضریب آلفای کرونباخ 83% گزارش شده است. روایی محتوای پرسشنامه کیفیت خواب تایید شده است (کاکویی و همکاران، ۱۳۸۹).</w:t>
      </w:r>
    </w:p>
    <w:p w14:paraId="7198E34E" w14:textId="77777777" w:rsidR="0030002F" w:rsidRPr="00AF0B56" w:rsidRDefault="0030002F" w:rsidP="0030002F">
      <w:pPr>
        <w:spacing w:line="276" w:lineRule="auto"/>
        <w:ind w:firstLine="429"/>
        <w:rPr>
          <w:rFonts w:cs="B Nazanin"/>
          <w:rtl/>
        </w:rPr>
      </w:pPr>
      <w:r w:rsidRPr="00AF0B56">
        <w:rPr>
          <w:rFonts w:cs="B Nazanin"/>
          <w:rtl/>
        </w:rPr>
        <w:t xml:space="preserve"> </w:t>
      </w:r>
    </w:p>
    <w:p w14:paraId="11550958" w14:textId="77777777" w:rsidR="0030002F" w:rsidRPr="00026CFD" w:rsidRDefault="0030002F" w:rsidP="0030002F">
      <w:pPr>
        <w:pStyle w:val="Heading2"/>
        <w:rPr>
          <w:rFonts w:cs="B Nazanin"/>
          <w:b/>
          <w:bCs/>
          <w:color w:val="000000" w:themeColor="text1"/>
          <w:sz w:val="32"/>
          <w:szCs w:val="32"/>
          <w:rtl/>
        </w:rPr>
      </w:pPr>
      <w:bookmarkStart w:id="191" w:name="_Toc187067255"/>
      <w:bookmarkStart w:id="192" w:name="_Toc237578595"/>
      <w:r w:rsidRPr="00026CFD">
        <w:rPr>
          <w:rFonts w:cs="B Nazanin"/>
          <w:b/>
          <w:bCs/>
          <w:color w:val="000000" w:themeColor="text1"/>
          <w:sz w:val="32"/>
          <w:szCs w:val="32"/>
          <w:rtl/>
        </w:rPr>
        <w:t>فرآیند اجرای پژوهش</w:t>
      </w:r>
      <w:bookmarkEnd w:id="191"/>
      <w:bookmarkEnd w:id="192"/>
    </w:p>
    <w:p w14:paraId="06543EED" w14:textId="77777777" w:rsidR="0030002F" w:rsidRPr="00AF0B56" w:rsidRDefault="0030002F" w:rsidP="0030002F">
      <w:pPr>
        <w:spacing w:line="276" w:lineRule="auto"/>
        <w:ind w:firstLine="429"/>
        <w:rPr>
          <w:rFonts w:ascii="B Zar" w:hAnsi="B Zar" w:cs="B Nazanin"/>
          <w:rtl/>
        </w:rPr>
      </w:pPr>
      <w:r w:rsidRPr="00AF0B56">
        <w:rPr>
          <w:rFonts w:ascii="B Zar" w:hAnsi="B Zar" w:cs="B Nazanin"/>
          <w:rtl/>
        </w:rPr>
        <w:t xml:space="preserve">برای اجرای پژوهش در ابتدا پرسشنامه های پژوهش به صورت کاغذی پرینت شد. سپس با مراجعه به دانشگاه های شهر کاشان پرسشنامه ها به صورت تصادفی بین دانشجویان پخش شد. بعد از یک ماه اجرا و رسیدن </w:t>
      </w:r>
      <w:r w:rsidRPr="00AF0B56">
        <w:rPr>
          <w:rFonts w:cs="B Nazanin"/>
          <w:rtl/>
        </w:rPr>
        <w:t>نمونه</w:t>
      </w:r>
      <w:r w:rsidRPr="00AF0B56">
        <w:rPr>
          <w:rFonts w:ascii="B Zar" w:hAnsi="B Zar" w:cs="B Nazanin"/>
          <w:rtl/>
        </w:rPr>
        <w:t xml:space="preserve"> ها به مقدار مورد نیاز داده ها وارد نرم افزار شدند و افرادی که ملاک های خروج را دارند از پژوهش حذف شدند. بعد از حذف کسانی که ملاک های خروج را دارند اقدام به تجزیه و تحلیل داده های پژوهش شد. همچنین در ابتدای پرسشنامه رضایت آگاهانه دانشجو از پر کردن پرسشنامه ها پرسیده شد. علاوه بر این مشخصات فردی افراد مانند نام و نام خانوادگی و شماره تلفن افراد مورد پرسش قرار نگرفت. </w:t>
      </w:r>
    </w:p>
    <w:p w14:paraId="68FEC849" w14:textId="77777777" w:rsidR="0030002F" w:rsidRPr="00AF0B56" w:rsidRDefault="0030002F" w:rsidP="0030002F">
      <w:pPr>
        <w:spacing w:line="276" w:lineRule="auto"/>
        <w:ind w:firstLine="429"/>
        <w:rPr>
          <w:rFonts w:cs="B Nazanin"/>
          <w:rtl/>
        </w:rPr>
      </w:pPr>
    </w:p>
    <w:p w14:paraId="11568F95" w14:textId="77777777" w:rsidR="0030002F" w:rsidRPr="00026CFD" w:rsidRDefault="0030002F" w:rsidP="0030002F">
      <w:pPr>
        <w:pStyle w:val="Heading2"/>
        <w:rPr>
          <w:rFonts w:cs="B Nazanin"/>
          <w:b/>
          <w:bCs/>
          <w:color w:val="000000" w:themeColor="text1"/>
          <w:sz w:val="32"/>
          <w:szCs w:val="32"/>
          <w:rtl/>
        </w:rPr>
      </w:pPr>
      <w:bookmarkStart w:id="193" w:name="_Toc531095280"/>
      <w:bookmarkStart w:id="194" w:name="_Toc523357446"/>
      <w:bookmarkStart w:id="195" w:name="_Toc522564391"/>
      <w:bookmarkStart w:id="196" w:name="_Toc522359686"/>
      <w:bookmarkStart w:id="197" w:name="_Toc520237929"/>
      <w:bookmarkStart w:id="198" w:name="_Toc520234459"/>
      <w:bookmarkStart w:id="199" w:name="_Toc517395734"/>
      <w:bookmarkStart w:id="200" w:name="_Toc33127292"/>
      <w:bookmarkStart w:id="201" w:name="_Toc187067256"/>
      <w:bookmarkStart w:id="202" w:name="_Toc237578596"/>
      <w:r w:rsidRPr="00026CFD">
        <w:rPr>
          <w:rFonts w:cs="B Nazanin"/>
          <w:b/>
          <w:bCs/>
          <w:color w:val="000000" w:themeColor="text1"/>
          <w:sz w:val="32"/>
          <w:szCs w:val="32"/>
          <w:rtl/>
        </w:rPr>
        <w:t>روش تجزیه و تحلیل اطلاعات</w:t>
      </w:r>
      <w:bookmarkEnd w:id="193"/>
      <w:bookmarkEnd w:id="194"/>
      <w:bookmarkEnd w:id="195"/>
      <w:bookmarkEnd w:id="196"/>
      <w:bookmarkEnd w:id="197"/>
      <w:bookmarkEnd w:id="198"/>
      <w:bookmarkEnd w:id="199"/>
      <w:bookmarkEnd w:id="200"/>
      <w:bookmarkEnd w:id="201"/>
      <w:bookmarkEnd w:id="202"/>
    </w:p>
    <w:p w14:paraId="40CF12A8" w14:textId="77777777" w:rsidR="0030002F" w:rsidRPr="00AF0B56" w:rsidRDefault="0030002F" w:rsidP="0030002F">
      <w:pPr>
        <w:spacing w:line="276" w:lineRule="auto"/>
        <w:ind w:firstLine="429"/>
        <w:rPr>
          <w:rFonts w:cs="B Nazanin"/>
          <w:rtl/>
        </w:rPr>
      </w:pPr>
      <w:r w:rsidRPr="00AF0B56">
        <w:rPr>
          <w:rFonts w:cs="B Nazanin"/>
          <w:rtl/>
        </w:rPr>
        <w:t>برای تجزیه و تحلیل داده</w:t>
      </w:r>
      <w:r w:rsidRPr="00AF0B56">
        <w:rPr>
          <w:rFonts w:cs="B Nazanin"/>
          <w:rtl/>
        </w:rPr>
        <w:softHyphen/>
        <w:t xml:space="preserve">ها از روش‌های آمار توصیفی شامل جداول توزیع فراوانی، شاخص‌های مرکزی و پراکندگی و نیز از روش‌های آمار استنباطی شامل ضریب همبستگی گشتاوری پیرسون، تحلیل رگرسیون چندگانه و مدل یابی معادلات ساختاری، استفاده شد. همبستگی بین متغیر ها و مدل سازی معادلات ساختاری با استفاده از نرم افزار </w:t>
      </w:r>
      <w:r w:rsidRPr="00FB470C">
        <w:rPr>
          <w:rFonts w:asciiTheme="majorBidi" w:hAnsiTheme="majorBidi" w:cstheme="majorBidi"/>
          <w:szCs w:val="24"/>
        </w:rPr>
        <w:t>Amos</w:t>
      </w:r>
      <w:r w:rsidRPr="00AF0B56">
        <w:rPr>
          <w:rFonts w:cs="B Nazanin"/>
          <w:rtl/>
        </w:rPr>
        <w:t xml:space="preserve"> ورژن ۲۴ و روش بوت استرپ تحلیل و گزارش شد. نرم افزار </w:t>
      </w:r>
      <w:r w:rsidRPr="00FB470C">
        <w:rPr>
          <w:rFonts w:asciiTheme="majorBidi" w:hAnsiTheme="majorBidi" w:cstheme="majorBidi"/>
          <w:szCs w:val="24"/>
        </w:rPr>
        <w:t>SPSS</w:t>
      </w:r>
      <w:r w:rsidRPr="00AF0B56">
        <w:rPr>
          <w:rFonts w:cs="B Nazanin"/>
          <w:rtl/>
        </w:rPr>
        <w:t xml:space="preserve"> برای تحلیل رگرسیون چندگانه مورد استفاده قرار گرفت.</w:t>
      </w:r>
    </w:p>
    <w:p w14:paraId="630B9477" w14:textId="77777777" w:rsidR="0030002F" w:rsidRPr="00AF0B56" w:rsidRDefault="0030002F" w:rsidP="0030002F">
      <w:pPr>
        <w:spacing w:line="276" w:lineRule="auto"/>
        <w:ind w:firstLine="429"/>
        <w:rPr>
          <w:rFonts w:cs="B Nazanin"/>
          <w:sz w:val="28"/>
          <w:rtl/>
        </w:rPr>
      </w:pPr>
      <w:r w:rsidRPr="00AF0B56">
        <w:rPr>
          <w:rFonts w:cs="B Nazanin"/>
          <w:sz w:val="28"/>
          <w:rtl/>
        </w:rPr>
        <w:t>تجزیه و تحلیل با کاربرد روش حداکثر درست نمایی</w:t>
      </w:r>
      <w:r w:rsidRPr="00AF0B56">
        <w:rPr>
          <w:rFonts w:cs="B Nazanin"/>
          <w:sz w:val="28"/>
          <w:vertAlign w:val="superscript"/>
          <w:rtl/>
        </w:rPr>
        <w:footnoteReference w:id="544"/>
      </w:r>
      <w:r w:rsidRPr="00AF0B56">
        <w:rPr>
          <w:rFonts w:cs="B Nazanin"/>
          <w:sz w:val="28"/>
          <w:rtl/>
        </w:rPr>
        <w:t xml:space="preserve"> برای تخمین پارمترها به کار برده شد. برای ارزیابی برازش مدل از شاخص کای اسکوئر</w:t>
      </w:r>
      <w:r w:rsidRPr="00AF0B56">
        <w:rPr>
          <w:rFonts w:cs="B Nazanin"/>
          <w:sz w:val="28"/>
          <w:vertAlign w:val="superscript"/>
          <w:rtl/>
        </w:rPr>
        <w:footnoteReference w:id="545"/>
      </w:r>
      <w:r w:rsidRPr="00AF0B56">
        <w:rPr>
          <w:rFonts w:cs="B Nazanin"/>
          <w:sz w:val="28"/>
          <w:rtl/>
        </w:rPr>
        <w:t>، شاخص نسبت کای اسکوئر به درجه آزادی</w:t>
      </w:r>
      <w:r w:rsidRPr="00AF0B56">
        <w:rPr>
          <w:rFonts w:cs="B Nazanin"/>
          <w:sz w:val="28"/>
          <w:vertAlign w:val="superscript"/>
          <w:rtl/>
        </w:rPr>
        <w:footnoteReference w:id="546"/>
      </w:r>
      <w:r w:rsidRPr="00AF0B56">
        <w:rPr>
          <w:rFonts w:cs="B Nazanin"/>
          <w:sz w:val="28"/>
          <w:rtl/>
        </w:rPr>
        <w:t>، ریشه میانگین مربعات خطای برآورد</w:t>
      </w:r>
      <w:r w:rsidRPr="00AF0B56">
        <w:rPr>
          <w:rFonts w:cs="B Nazanin"/>
          <w:sz w:val="28"/>
          <w:vertAlign w:val="superscript"/>
          <w:rtl/>
        </w:rPr>
        <w:footnoteReference w:id="547"/>
      </w:r>
      <w:r w:rsidRPr="00AF0B56">
        <w:rPr>
          <w:rFonts w:cs="B Nazanin"/>
          <w:sz w:val="28"/>
          <w:rtl/>
        </w:rPr>
        <w:t xml:space="preserve"> (</w:t>
      </w:r>
      <w:r w:rsidRPr="00FB470C">
        <w:rPr>
          <w:rFonts w:asciiTheme="majorBidi" w:hAnsiTheme="majorBidi" w:cstheme="majorBidi"/>
          <w:szCs w:val="24"/>
        </w:rPr>
        <w:t>RMSEA</w:t>
      </w:r>
      <w:r w:rsidRPr="00AF0B56">
        <w:rPr>
          <w:rFonts w:cs="B Nazanin"/>
          <w:sz w:val="28"/>
          <w:rtl/>
        </w:rPr>
        <w:t>)</w:t>
      </w:r>
      <w:r w:rsidRPr="00AF0B56">
        <w:rPr>
          <w:rFonts w:ascii="Arial" w:hAnsi="Arial" w:cs="B Nazanin"/>
          <w:sz w:val="28"/>
          <w:rtl/>
        </w:rPr>
        <w:t>،</w:t>
      </w:r>
      <w:r w:rsidRPr="00AF0B56">
        <w:rPr>
          <w:rFonts w:cs="B Nazanin"/>
          <w:sz w:val="28"/>
          <w:rtl/>
        </w:rPr>
        <w:t xml:space="preserve"> ریشه میانگین مربعات </w:t>
      </w:r>
      <w:r w:rsidRPr="00AF0B56">
        <w:rPr>
          <w:rFonts w:cs="B Nazanin"/>
          <w:rtl/>
        </w:rPr>
        <w:t>باقی</w:t>
      </w:r>
      <w:r w:rsidRPr="00AF0B56">
        <w:rPr>
          <w:rFonts w:cs="B Nazanin"/>
          <w:sz w:val="28"/>
          <w:rtl/>
        </w:rPr>
        <w:t xml:space="preserve"> مانده استاندارد شده</w:t>
      </w:r>
      <w:r w:rsidRPr="00AF0B56">
        <w:rPr>
          <w:rFonts w:cs="B Nazanin"/>
          <w:sz w:val="28"/>
          <w:vertAlign w:val="superscript"/>
          <w:rtl/>
        </w:rPr>
        <w:footnoteReference w:id="548"/>
      </w:r>
      <w:r w:rsidRPr="00AF0B56">
        <w:rPr>
          <w:rFonts w:cs="B Nazanin"/>
          <w:sz w:val="28"/>
          <w:rtl/>
        </w:rPr>
        <w:t xml:space="preserve"> (</w:t>
      </w:r>
      <w:r w:rsidRPr="00FB470C">
        <w:rPr>
          <w:rFonts w:asciiTheme="majorBidi" w:hAnsiTheme="majorBidi" w:cstheme="majorBidi"/>
          <w:szCs w:val="24"/>
        </w:rPr>
        <w:t>SRMR</w:t>
      </w:r>
      <w:r w:rsidRPr="00AF0B56">
        <w:rPr>
          <w:rFonts w:cs="B Nazanin"/>
          <w:sz w:val="28"/>
          <w:rtl/>
        </w:rPr>
        <w:t>)</w:t>
      </w:r>
      <w:r w:rsidRPr="00AF0B56">
        <w:rPr>
          <w:rFonts w:ascii="Arial" w:hAnsi="Arial" w:cs="B Nazanin"/>
          <w:sz w:val="28"/>
          <w:rtl/>
        </w:rPr>
        <w:t>،</w:t>
      </w:r>
      <w:r w:rsidRPr="00AF0B56">
        <w:rPr>
          <w:rFonts w:cs="B Nazanin"/>
          <w:sz w:val="28"/>
          <w:rtl/>
        </w:rPr>
        <w:t xml:space="preserve"> شاخص نیکویی برازش</w:t>
      </w:r>
      <w:r w:rsidRPr="00AF0B56">
        <w:rPr>
          <w:rFonts w:cs="B Nazanin"/>
          <w:sz w:val="28"/>
          <w:vertAlign w:val="superscript"/>
          <w:rtl/>
        </w:rPr>
        <w:footnoteReference w:id="549"/>
      </w:r>
      <w:r w:rsidRPr="00AF0B56">
        <w:rPr>
          <w:rFonts w:cs="B Nazanin"/>
          <w:sz w:val="28"/>
          <w:rtl/>
        </w:rPr>
        <w:t xml:space="preserve"> (</w:t>
      </w:r>
      <w:r w:rsidRPr="00FB470C">
        <w:rPr>
          <w:rFonts w:asciiTheme="majorBidi" w:hAnsiTheme="majorBidi" w:cstheme="majorBidi"/>
          <w:szCs w:val="24"/>
        </w:rPr>
        <w:t>GFI</w:t>
      </w:r>
      <w:r w:rsidRPr="00AF0B56">
        <w:rPr>
          <w:rFonts w:cs="B Nazanin"/>
          <w:sz w:val="28"/>
          <w:rtl/>
        </w:rPr>
        <w:t>)</w:t>
      </w:r>
      <w:r w:rsidRPr="00AF0B56">
        <w:rPr>
          <w:rFonts w:ascii="Arial" w:hAnsi="Arial" w:cs="B Nazanin"/>
          <w:sz w:val="28"/>
          <w:rtl/>
        </w:rPr>
        <w:t>،</w:t>
      </w:r>
      <w:r w:rsidRPr="00AF0B56">
        <w:rPr>
          <w:rFonts w:cs="B Nazanin"/>
          <w:sz w:val="28"/>
          <w:rtl/>
        </w:rPr>
        <w:t xml:space="preserve"> شاخص برازش مقایسه</w:t>
      </w:r>
      <w:r w:rsidRPr="00AF0B56">
        <w:rPr>
          <w:rFonts w:cs="B Nazanin"/>
          <w:sz w:val="28"/>
          <w:rtl/>
        </w:rPr>
        <w:softHyphen/>
        <w:t>ای</w:t>
      </w:r>
      <w:r w:rsidRPr="00AF0B56">
        <w:rPr>
          <w:rFonts w:cs="B Nazanin"/>
          <w:sz w:val="28"/>
          <w:vertAlign w:val="superscript"/>
          <w:rtl/>
        </w:rPr>
        <w:footnoteReference w:id="550"/>
      </w:r>
      <w:r w:rsidRPr="00AF0B56">
        <w:rPr>
          <w:rFonts w:cs="B Nazanin"/>
          <w:sz w:val="28"/>
          <w:rtl/>
        </w:rPr>
        <w:t>(</w:t>
      </w:r>
      <w:r w:rsidRPr="00FB470C">
        <w:rPr>
          <w:rFonts w:asciiTheme="majorBidi" w:hAnsiTheme="majorBidi" w:cstheme="majorBidi"/>
          <w:szCs w:val="24"/>
        </w:rPr>
        <w:t>CFI</w:t>
      </w:r>
      <w:r w:rsidRPr="00AF0B56">
        <w:rPr>
          <w:rFonts w:cs="B Nazanin"/>
          <w:sz w:val="28"/>
          <w:rtl/>
        </w:rPr>
        <w:t>)</w:t>
      </w:r>
      <w:r w:rsidRPr="00AF0B56">
        <w:rPr>
          <w:rFonts w:ascii="Arial" w:hAnsi="Arial" w:cs="B Nazanin"/>
          <w:sz w:val="28"/>
          <w:rtl/>
        </w:rPr>
        <w:t>،</w:t>
      </w:r>
      <w:r w:rsidRPr="00AF0B56">
        <w:rPr>
          <w:rFonts w:cs="B Nazanin"/>
          <w:sz w:val="28"/>
          <w:rtl/>
        </w:rPr>
        <w:t xml:space="preserve"> شاخص برازش هنجارشده</w:t>
      </w:r>
      <w:r w:rsidRPr="00AF0B56">
        <w:rPr>
          <w:rFonts w:cs="B Nazanin"/>
          <w:sz w:val="28"/>
          <w:vertAlign w:val="superscript"/>
          <w:rtl/>
        </w:rPr>
        <w:footnoteReference w:id="551"/>
      </w:r>
      <w:r w:rsidRPr="00AF0B56">
        <w:rPr>
          <w:rFonts w:cs="B Nazanin"/>
          <w:sz w:val="28"/>
          <w:rtl/>
        </w:rPr>
        <w:t xml:space="preserve"> (</w:t>
      </w:r>
      <w:r w:rsidRPr="00FB470C">
        <w:rPr>
          <w:rFonts w:asciiTheme="majorBidi" w:hAnsiTheme="majorBidi" w:cstheme="majorBidi"/>
          <w:szCs w:val="24"/>
        </w:rPr>
        <w:t>NFI</w:t>
      </w:r>
      <w:r w:rsidRPr="00AF0B56">
        <w:rPr>
          <w:rFonts w:cs="B Nazanin"/>
          <w:sz w:val="28"/>
          <w:rtl/>
        </w:rPr>
        <w:t>) و شاخص برازندگی فزاینده</w:t>
      </w:r>
      <w:r w:rsidRPr="00AF0B56">
        <w:rPr>
          <w:rFonts w:cs="B Nazanin"/>
          <w:sz w:val="28"/>
          <w:vertAlign w:val="superscript"/>
          <w:rtl/>
        </w:rPr>
        <w:footnoteReference w:id="552"/>
      </w:r>
      <w:r w:rsidRPr="00AF0B56">
        <w:rPr>
          <w:rFonts w:cs="B Nazanin"/>
          <w:sz w:val="28"/>
          <w:rtl/>
        </w:rPr>
        <w:t xml:space="preserve"> (</w:t>
      </w:r>
      <w:r w:rsidRPr="00FB470C">
        <w:rPr>
          <w:rFonts w:asciiTheme="majorBidi" w:hAnsiTheme="majorBidi" w:cstheme="majorBidi"/>
          <w:szCs w:val="24"/>
        </w:rPr>
        <w:t>IFI</w:t>
      </w:r>
      <w:r w:rsidRPr="00AF0B56">
        <w:rPr>
          <w:rFonts w:cs="B Nazanin"/>
          <w:sz w:val="28"/>
          <w:rtl/>
        </w:rPr>
        <w:t>) استفاده شد.</w:t>
      </w:r>
    </w:p>
    <w:p w14:paraId="4E4B867A" w14:textId="77777777" w:rsidR="0030002F" w:rsidRPr="00AF0B56" w:rsidRDefault="0030002F" w:rsidP="0030002F">
      <w:pPr>
        <w:spacing w:line="276" w:lineRule="auto"/>
        <w:rPr>
          <w:rFonts w:ascii="B Lotus" w:hAnsi="B Lotus" w:cs="B Nazanin"/>
          <w:szCs w:val="24"/>
          <w:rtl/>
        </w:rPr>
      </w:pPr>
    </w:p>
    <w:p w14:paraId="4272C9B7" w14:textId="77777777" w:rsidR="0030002F" w:rsidRPr="00026CFD" w:rsidRDefault="0030002F" w:rsidP="0030002F">
      <w:pPr>
        <w:pStyle w:val="Heading2"/>
        <w:rPr>
          <w:rFonts w:cs="B Nazanin"/>
          <w:b/>
          <w:bCs/>
          <w:color w:val="000000" w:themeColor="text1"/>
          <w:sz w:val="32"/>
          <w:szCs w:val="32"/>
          <w:rtl/>
        </w:rPr>
      </w:pPr>
      <w:bookmarkStart w:id="203" w:name="_Toc531095287"/>
      <w:bookmarkStart w:id="204" w:name="_Toc523357453"/>
      <w:bookmarkStart w:id="205" w:name="_Toc522564390"/>
      <w:bookmarkStart w:id="206" w:name="_Toc522359685"/>
      <w:bookmarkStart w:id="207" w:name="_Toc520237928"/>
      <w:bookmarkStart w:id="208" w:name="_Toc520234458"/>
      <w:bookmarkStart w:id="209" w:name="_Toc517395733"/>
      <w:bookmarkStart w:id="210" w:name="_Toc33127298"/>
      <w:bookmarkStart w:id="211" w:name="_Toc187067262"/>
      <w:bookmarkStart w:id="212" w:name="_Toc237578597"/>
      <w:r w:rsidRPr="00026CFD">
        <w:rPr>
          <w:rFonts w:cs="B Nazanin"/>
          <w:b/>
          <w:bCs/>
          <w:color w:val="000000" w:themeColor="text1"/>
          <w:sz w:val="32"/>
          <w:szCs w:val="32"/>
          <w:rtl/>
        </w:rPr>
        <w:t>ملاحظات اخلاقی</w:t>
      </w:r>
      <w:bookmarkEnd w:id="203"/>
      <w:bookmarkEnd w:id="204"/>
      <w:bookmarkEnd w:id="205"/>
      <w:bookmarkEnd w:id="206"/>
      <w:bookmarkEnd w:id="207"/>
      <w:bookmarkEnd w:id="208"/>
      <w:bookmarkEnd w:id="209"/>
      <w:bookmarkEnd w:id="210"/>
      <w:bookmarkEnd w:id="211"/>
      <w:bookmarkEnd w:id="212"/>
    </w:p>
    <w:p w14:paraId="48B151B0" w14:textId="77777777" w:rsidR="0030002F" w:rsidRPr="00AF0B56" w:rsidRDefault="0030002F" w:rsidP="0030002F">
      <w:pPr>
        <w:numPr>
          <w:ilvl w:val="0"/>
          <w:numId w:val="6"/>
        </w:numPr>
        <w:spacing w:line="276" w:lineRule="auto"/>
        <w:contextualSpacing/>
        <w:rPr>
          <w:rFonts w:ascii="B Lotus" w:eastAsia="Times New Roman" w:hAnsi="B Lotus" w:cs="B Nazanin"/>
          <w:sz w:val="28"/>
        </w:rPr>
      </w:pPr>
      <w:r w:rsidRPr="00AF0B56">
        <w:rPr>
          <w:rFonts w:ascii="B Lotus" w:eastAsia="Times New Roman" w:hAnsi="B Lotus" w:cs="B Nazanin"/>
          <w:sz w:val="28"/>
          <w:rtl/>
        </w:rPr>
        <w:t>کسب رضایت آگاهانه از شرکت کنندگان به صورت شفاهی</w:t>
      </w:r>
    </w:p>
    <w:p w14:paraId="5597AF78"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ارائه توضیحات کامل در مورد پژوهش به شرکت</w:t>
      </w:r>
      <w:r w:rsidRPr="00AF0B56">
        <w:rPr>
          <w:rFonts w:ascii="B Lotus" w:eastAsia="Times New Roman" w:hAnsi="B Lotus" w:cs="B Nazanin"/>
          <w:sz w:val="28"/>
          <w:rtl/>
        </w:rPr>
        <w:softHyphen/>
        <w:t>کنندگان و تفهیم آن</w:t>
      </w:r>
      <w:r w:rsidRPr="00AF0B56">
        <w:rPr>
          <w:rFonts w:ascii="B Lotus" w:eastAsia="Times New Roman" w:hAnsi="B Lotus" w:cs="B Nazanin"/>
          <w:sz w:val="28"/>
          <w:rtl/>
        </w:rPr>
        <w:softHyphen/>
        <w:t>ها</w:t>
      </w:r>
    </w:p>
    <w:p w14:paraId="373362F7"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پاسخگویی به سوالات شرکت</w:t>
      </w:r>
      <w:r w:rsidRPr="00AF0B56">
        <w:rPr>
          <w:rFonts w:ascii="B Lotus" w:eastAsia="Times New Roman" w:hAnsi="B Lotus" w:cs="B Nazanin"/>
          <w:sz w:val="28"/>
          <w:rtl/>
        </w:rPr>
        <w:softHyphen/>
        <w:t>کنندگان، در تمام مراحل از طریق ایمیل</w:t>
      </w:r>
    </w:p>
    <w:p w14:paraId="49686570"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مطلع ساختن شرکت</w:t>
      </w:r>
      <w:r w:rsidRPr="00AF0B56">
        <w:rPr>
          <w:rFonts w:ascii="B Lotus" w:eastAsia="Times New Roman" w:hAnsi="B Lotus" w:cs="B Nazanin"/>
          <w:sz w:val="28"/>
          <w:rtl/>
        </w:rPr>
        <w:softHyphen/>
        <w:t>کنندگان از نتایج تحقیق</w:t>
      </w:r>
    </w:p>
    <w:p w14:paraId="45084D02"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محرمانه بودن اطلاعات شخصی شرکت</w:t>
      </w:r>
      <w:r w:rsidRPr="00AF0B56">
        <w:rPr>
          <w:rFonts w:ascii="B Lotus" w:eastAsia="Times New Roman" w:hAnsi="B Lotus" w:cs="B Nazanin"/>
          <w:sz w:val="28"/>
          <w:rtl/>
        </w:rPr>
        <w:softHyphen/>
        <w:t>کنندگان</w:t>
      </w:r>
    </w:p>
    <w:p w14:paraId="6A7F1EF7"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عدم وارد کردن افراد در پژوهش در صورت احتمال خطر برای آن</w:t>
      </w:r>
      <w:r w:rsidRPr="00AF0B56">
        <w:rPr>
          <w:rFonts w:ascii="B Lotus" w:eastAsia="Times New Roman" w:hAnsi="B Lotus" w:cs="B Nazanin"/>
          <w:sz w:val="28"/>
          <w:rtl/>
        </w:rPr>
        <w:softHyphen/>
        <w:t>ها</w:t>
      </w:r>
    </w:p>
    <w:p w14:paraId="29D3D062"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مختار بودن افراد جهت شرکت در پژوهش یا عدم تکمیل پرسشنامه</w:t>
      </w:r>
      <w:r w:rsidRPr="00AF0B56">
        <w:rPr>
          <w:rFonts w:ascii="B Lotus" w:eastAsia="Times New Roman" w:hAnsi="B Lotus" w:cs="B Nazanin"/>
          <w:sz w:val="28"/>
          <w:rtl/>
        </w:rPr>
        <w:softHyphen/>
        <w:t>ها</w:t>
      </w:r>
    </w:p>
    <w:p w14:paraId="3DEE1399"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عدم تحمیل هزینه به شرکت</w:t>
      </w:r>
      <w:r w:rsidRPr="00AF0B56">
        <w:rPr>
          <w:rFonts w:ascii="B Lotus" w:eastAsia="Times New Roman" w:hAnsi="B Lotus" w:cs="B Nazanin"/>
          <w:sz w:val="28"/>
          <w:rtl/>
        </w:rPr>
        <w:softHyphen/>
        <w:t>کنندگان</w:t>
      </w:r>
    </w:p>
    <w:p w14:paraId="71729FCF"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تقدیر و تشکر از شرکت</w:t>
      </w:r>
      <w:r w:rsidRPr="00AF0B56">
        <w:rPr>
          <w:rFonts w:ascii="B Lotus" w:eastAsia="Times New Roman" w:hAnsi="B Lotus" w:cs="B Nazanin"/>
          <w:sz w:val="28"/>
          <w:rtl/>
        </w:rPr>
        <w:softHyphen/>
        <w:t>کنندگان در پژوهش و در اختیار قرار دادن نتایج پژوهش برای آن</w:t>
      </w:r>
      <w:r w:rsidRPr="00AF0B56">
        <w:rPr>
          <w:rFonts w:ascii="B Lotus" w:eastAsia="Times New Roman" w:hAnsi="B Lotus" w:cs="B Nazanin"/>
          <w:sz w:val="28"/>
          <w:rtl/>
        </w:rPr>
        <w:softHyphen/>
        <w:t>ها</w:t>
      </w:r>
    </w:p>
    <w:p w14:paraId="5569B020"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کسب رضایت</w:t>
      </w:r>
      <w:r w:rsidRPr="00AF0B56">
        <w:rPr>
          <w:rFonts w:ascii="B Lotus" w:eastAsia="Times New Roman" w:hAnsi="B Lotus" w:cs="B Nazanin"/>
          <w:sz w:val="28"/>
          <w:rtl/>
        </w:rPr>
        <w:softHyphen/>
        <w:t>نامه کتبی از واحدهای پژوهشی پیش از انجام پژوهش</w:t>
      </w:r>
    </w:p>
    <w:p w14:paraId="52969311" w14:textId="77777777" w:rsidR="0030002F" w:rsidRPr="00AF0B56" w:rsidRDefault="0030002F" w:rsidP="0030002F">
      <w:pPr>
        <w:numPr>
          <w:ilvl w:val="0"/>
          <w:numId w:val="6"/>
        </w:numPr>
        <w:spacing w:line="276" w:lineRule="auto"/>
        <w:contextualSpacing/>
        <w:rPr>
          <w:rFonts w:ascii="B Lotus" w:eastAsia="Times New Roman" w:hAnsi="B Lotus" w:cs="B Nazanin"/>
          <w:sz w:val="28"/>
          <w:rtl/>
        </w:rPr>
      </w:pPr>
      <w:r w:rsidRPr="00AF0B56">
        <w:rPr>
          <w:rFonts w:ascii="B Lotus" w:eastAsia="Times New Roman" w:hAnsi="B Lotus" w:cs="B Nazanin"/>
          <w:sz w:val="28"/>
          <w:rtl/>
        </w:rPr>
        <w:t>رعایت مسائل اخلاقی در استفاده از منابع</w:t>
      </w:r>
    </w:p>
    <w:p w14:paraId="7594CC0A" w14:textId="77777777" w:rsidR="0030002F" w:rsidRPr="00AF0B56" w:rsidRDefault="0030002F" w:rsidP="0030002F">
      <w:pPr>
        <w:spacing w:line="276" w:lineRule="auto"/>
        <w:rPr>
          <w:rFonts w:asciiTheme="minorHAnsi" w:hAnsiTheme="minorHAnsi" w:cs="B Nazanin"/>
          <w:sz w:val="28"/>
        </w:rPr>
      </w:pPr>
      <w:r w:rsidRPr="00AF0B56">
        <w:rPr>
          <w:rFonts w:ascii="B Lotus" w:eastAsia="Times New Roman" w:hAnsi="B Lotus" w:cs="B Nazanin"/>
          <w:sz w:val="28"/>
          <w:rtl/>
        </w:rPr>
        <w:br w:type="page"/>
      </w:r>
    </w:p>
    <w:p w14:paraId="0435AB05" w14:textId="0FF89372" w:rsidR="00E476A0" w:rsidRPr="00A97FDE" w:rsidRDefault="00E476A0" w:rsidP="00DD4BCE">
      <w:pPr>
        <w:spacing w:line="276" w:lineRule="auto"/>
        <w:rPr>
          <w:rFonts w:asciiTheme="minorHAnsi" w:hAnsiTheme="minorHAnsi" w:cs="B Nazanin"/>
          <w:sz w:val="28"/>
        </w:rPr>
      </w:pPr>
    </w:p>
    <w:p w14:paraId="4E8E4A98" w14:textId="2066AC90" w:rsidR="008B610E" w:rsidRPr="00A97FDE" w:rsidRDefault="008B610E" w:rsidP="00DD4BCE">
      <w:pPr>
        <w:spacing w:line="276" w:lineRule="auto"/>
        <w:rPr>
          <w:rFonts w:asciiTheme="minorHAnsi" w:hAnsiTheme="minorHAnsi" w:cs="B Nazanin"/>
          <w:sz w:val="28"/>
        </w:rPr>
      </w:pPr>
    </w:p>
    <w:p w14:paraId="43D08827" w14:textId="77777777" w:rsidR="006277FE" w:rsidRPr="00A97FDE" w:rsidRDefault="006277FE" w:rsidP="00DD4BCE">
      <w:pPr>
        <w:spacing w:line="276" w:lineRule="auto"/>
        <w:contextualSpacing/>
        <w:rPr>
          <w:rFonts w:ascii="B Lotus" w:eastAsia="Times New Roman" w:hAnsi="B Lotus" w:cs="B Nazanin"/>
          <w:sz w:val="28"/>
          <w:rtl/>
        </w:rPr>
      </w:pPr>
    </w:p>
    <w:p w14:paraId="32041F54" w14:textId="77777777" w:rsidR="006277FE" w:rsidRPr="00A97FDE" w:rsidRDefault="006277FE" w:rsidP="00DD4BCE">
      <w:pPr>
        <w:spacing w:line="276" w:lineRule="auto"/>
        <w:rPr>
          <w:rFonts w:ascii="B Lotus" w:eastAsia="Times New Roman" w:hAnsi="B Lotus" w:cs="B Nazanin"/>
          <w:kern w:val="36"/>
          <w:sz w:val="96"/>
          <w:szCs w:val="96"/>
          <w:rtl/>
          <w:lang w:val="x-none" w:eastAsia="x-none"/>
        </w:rPr>
      </w:pPr>
      <w:bookmarkStart w:id="213" w:name="_Toc522359694"/>
      <w:bookmarkStart w:id="214" w:name="_Toc522564399"/>
      <w:bookmarkStart w:id="215" w:name="_Toc523357454"/>
      <w:bookmarkStart w:id="216" w:name="_Toc531095288"/>
    </w:p>
    <w:p w14:paraId="6332A737" w14:textId="77777777" w:rsidR="006277FE" w:rsidRPr="00A97FDE" w:rsidRDefault="006277FE" w:rsidP="00DD4BCE">
      <w:pPr>
        <w:pStyle w:val="Heading1"/>
        <w:numPr>
          <w:ilvl w:val="0"/>
          <w:numId w:val="0"/>
        </w:numPr>
        <w:spacing w:before="0" w:line="276" w:lineRule="auto"/>
        <w:ind w:left="601"/>
        <w:rPr>
          <w:rFonts w:ascii="B Lotus" w:hAnsi="B Lotus" w:cs="B Nazanin"/>
          <w:b/>
          <w:bCs/>
          <w:color w:val="auto"/>
          <w:sz w:val="72"/>
          <w:szCs w:val="72"/>
          <w:rtl/>
        </w:rPr>
      </w:pPr>
      <w:bookmarkStart w:id="217" w:name="_Toc160374146"/>
      <w:bookmarkStart w:id="218" w:name="_Toc187067263"/>
      <w:bookmarkStart w:id="219" w:name="_Toc210989324"/>
      <w:bookmarkStart w:id="220" w:name="_Toc237578598"/>
      <w:r w:rsidRPr="00A97FDE">
        <w:rPr>
          <w:rFonts w:ascii="B Lotus" w:hAnsi="B Lotus" w:cs="B Nazanin"/>
          <w:b/>
          <w:bCs/>
          <w:color w:val="auto"/>
          <w:sz w:val="72"/>
          <w:szCs w:val="72"/>
          <w:rtl/>
        </w:rPr>
        <w:t xml:space="preserve">فصل </w:t>
      </w:r>
      <w:bookmarkEnd w:id="213"/>
      <w:bookmarkEnd w:id="214"/>
      <w:bookmarkEnd w:id="215"/>
      <w:bookmarkEnd w:id="216"/>
      <w:r w:rsidRPr="00A97FDE">
        <w:rPr>
          <w:rFonts w:ascii="B Lotus" w:hAnsi="B Lotus" w:cs="B Nazanin"/>
          <w:b/>
          <w:bCs/>
          <w:color w:val="auto"/>
          <w:sz w:val="72"/>
          <w:szCs w:val="72"/>
          <w:rtl/>
        </w:rPr>
        <w:t>چهارم</w:t>
      </w:r>
      <w:bookmarkEnd w:id="217"/>
      <w:bookmarkEnd w:id="218"/>
      <w:bookmarkEnd w:id="219"/>
      <w:bookmarkEnd w:id="220"/>
    </w:p>
    <w:p w14:paraId="4CA83CAC" w14:textId="08AB7AF3" w:rsidR="00276C6F" w:rsidRPr="00A97FDE" w:rsidRDefault="003B6F74" w:rsidP="00DD4BCE">
      <w:pPr>
        <w:pStyle w:val="Heading1"/>
        <w:spacing w:line="276" w:lineRule="auto"/>
        <w:ind w:left="662"/>
        <w:jc w:val="center"/>
        <w:rPr>
          <w:rFonts w:cs="B Nazanin"/>
          <w:b/>
          <w:bCs/>
          <w:color w:val="auto"/>
          <w:sz w:val="72"/>
          <w:szCs w:val="72"/>
          <w:rtl/>
        </w:rPr>
      </w:pPr>
      <w:bookmarkStart w:id="221" w:name="_Toc160374147"/>
      <w:bookmarkStart w:id="222" w:name="_Toc187067264"/>
      <w:bookmarkStart w:id="223" w:name="_Toc210989325"/>
      <w:bookmarkStart w:id="224" w:name="_Toc237578599"/>
      <w:r w:rsidRPr="00A97FDE">
        <w:rPr>
          <w:rFonts w:cs="B Nazanin"/>
          <w:b/>
          <w:bCs/>
          <w:color w:val="auto"/>
          <w:sz w:val="72"/>
          <w:szCs w:val="72"/>
          <w:rtl/>
        </w:rPr>
        <w:t>تحلیل داده ها (یافته ها)</w:t>
      </w:r>
      <w:bookmarkEnd w:id="221"/>
      <w:bookmarkEnd w:id="222"/>
      <w:bookmarkEnd w:id="223"/>
      <w:bookmarkEnd w:id="224"/>
    </w:p>
    <w:p w14:paraId="5BDFE259" w14:textId="359884BC" w:rsidR="00C1049F" w:rsidRPr="00A97FDE" w:rsidRDefault="00925E92" w:rsidP="00DD4BCE">
      <w:pPr>
        <w:spacing w:line="276" w:lineRule="auto"/>
        <w:rPr>
          <w:rFonts w:cs="B Nazanin"/>
          <w:rtl/>
        </w:rPr>
      </w:pPr>
      <w:r w:rsidRPr="00A97FDE">
        <w:rPr>
          <w:rFonts w:ascii="B Lotus" w:hAnsi="B Lotus" w:cs="B Nazanin"/>
          <w:noProof/>
          <w:sz w:val="28"/>
        </w:rPr>
        <mc:AlternateContent>
          <mc:Choice Requires="wps">
            <w:drawing>
              <wp:anchor distT="45720" distB="45720" distL="114300" distR="114300" simplePos="0" relativeHeight="251658240" behindDoc="0" locked="0" layoutInCell="1" allowOverlap="1" wp14:anchorId="53EA918C" wp14:editId="0108260E">
                <wp:simplePos x="0" y="0"/>
                <wp:positionH relativeFrom="column">
                  <wp:posOffset>3813083</wp:posOffset>
                </wp:positionH>
                <wp:positionV relativeFrom="paragraph">
                  <wp:posOffset>137377</wp:posOffset>
                </wp:positionV>
                <wp:extent cx="1097165" cy="1404620"/>
                <wp:effectExtent l="0" t="0" r="8255" b="0"/>
                <wp:wrapNone/>
                <wp:docPr id="1210159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165" cy="1404620"/>
                        </a:xfrm>
                        <a:prstGeom prst="rect">
                          <a:avLst/>
                        </a:prstGeom>
                        <a:solidFill>
                          <a:srgbClr val="FFFFFF"/>
                        </a:solidFill>
                        <a:ln w="9525">
                          <a:noFill/>
                          <a:miter lim="800000"/>
                          <a:headEnd/>
                          <a:tailEnd/>
                        </a:ln>
                      </wps:spPr>
                      <wps:txbx>
                        <w:txbxContent>
                          <w:p w14:paraId="3E1B6B06" w14:textId="77777777" w:rsidR="004377E3" w:rsidRDefault="004377E3" w:rsidP="004377E3"/>
                          <w:p w14:paraId="3CE58B77" w14:textId="77777777" w:rsidR="004377E3" w:rsidRDefault="004377E3" w:rsidP="004377E3"/>
                          <w:p w14:paraId="4D24163E" w14:textId="77777777" w:rsidR="004377E3" w:rsidRDefault="004377E3" w:rsidP="004377E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EA918C" id="_x0000_s1044" type="#_x0000_t202" style="position:absolute;left:0;text-align:left;margin-left:300.25pt;margin-top:10.8pt;width:86.4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vGpEgIAAP4DAAAOAAAAZHJzL2Uyb0RvYy54bWysk9uO2yAQhu8r9R0Q943tKIeNFWe1zTZV&#10;pe1B2vYBMMYxKmboQGJvn74DyWaj7V1VXyDwwM/MNz/r27E37KjQa7AVLyY5Z8pKaLTdV/zH9927&#10;G858ELYRBqyq+JPy/Hbz9s16cKWaQgemUchIxPpycBXvQnBllnnZqV74CThlKdgC9iLQEvdZg2Ig&#10;9d5k0zxfZANg4xCk8p7+3p+CfJP021bJ8LVtvQrMVJxyC2nENNZxzDZrUe5RuE7LcxriH7LohbZ0&#10;6UXqXgTBDqj/kuq1RPDQhomEPoO21VKlGqiaIn9VzWMnnEq1EBzvLpj8/5OVX46P7huyML6HkRqY&#10;ivDuAeRPzyxsO2H36g4Rhk6Jhi4uIrJscL48H42ofemjSD18hoaaLA4BktDYYh+pUJ2M1KkBTxfo&#10;agxMxivz1bJYzDmTFCtm+WwxTW3JRPl83KEPHxX0LE4qjtTVJC+ODz7EdET5vCXe5sHoZqeNSQvc&#10;11uD7CjIAbv0pQpebTOWDRVfzafzpGwhnk/m6HUghxrdV/wmj9/JMxHHB9ukLUFoc5pTJsae+UQk&#10;JzhhrEemm4ov49mIq4bmiYAhnAxJD4gmHeBvzgYyY8X9r4NAxZn5ZAn6qpjNonvTYjZfEiGG15H6&#10;OiKsJKmKB85O021Ijk843B01Z6cTtpdMzimTyRLN84OILr5ep10vz3bzBwAA//8DAFBLAwQUAAYA&#10;CAAAACEAORVhfd8AAAAKAQAADwAAAGRycy9kb3ducmV2LnhtbEyPwU7DMAyG70i8Q2QkbixZx7qp&#10;NJ0mJi4ckBhIcMwat6lonCjJuvL2hBMcbX/6/f31brYjmzDEwZGE5UIAQ2qdHqiX8P72dLcFFpMi&#10;rUZHKOEbI+ya66taVdpd6BWnY+pZDqFYKQkmJV9xHluDVsWF80j51rlgVcpj6LkO6pLD7cgLIUpu&#10;1UD5g1EeHw22X8ezlfBhzaAP4eWz0+N0eO72az8HL+Xtzbx/AJZwTn8w/OpndWiy08mdSUc2SiiF&#10;WGdUQrEsgWVgs1mtgJ3y4r7YAm9q/r9C8wMAAP//AwBQSwECLQAUAAYACAAAACEAtoM4kv4AAADh&#10;AQAAEwAAAAAAAAAAAAAAAAAAAAAAW0NvbnRlbnRfVHlwZXNdLnhtbFBLAQItABQABgAIAAAAIQA4&#10;/SH/1gAAAJQBAAALAAAAAAAAAAAAAAAAAC8BAABfcmVscy8ucmVsc1BLAQItABQABgAIAAAAIQAK&#10;1vGpEgIAAP4DAAAOAAAAAAAAAAAAAAAAAC4CAABkcnMvZTJvRG9jLnhtbFBLAQItABQABgAIAAAA&#10;IQA5FWF93wAAAAoBAAAPAAAAAAAAAAAAAAAAAGwEAABkcnMvZG93bnJldi54bWxQSwUGAAAAAAQA&#10;BADzAAAAeAUAAAAA&#10;" stroked="f">
                <v:textbox style="mso-fit-shape-to-text:t">
                  <w:txbxContent>
                    <w:p w14:paraId="3E1B6B06" w14:textId="77777777" w:rsidR="004377E3" w:rsidRDefault="004377E3" w:rsidP="004377E3"/>
                    <w:p w14:paraId="3CE58B77" w14:textId="77777777" w:rsidR="004377E3" w:rsidRDefault="004377E3" w:rsidP="004377E3"/>
                    <w:p w14:paraId="4D24163E" w14:textId="77777777" w:rsidR="004377E3" w:rsidRDefault="004377E3" w:rsidP="004377E3"/>
                  </w:txbxContent>
                </v:textbox>
              </v:shape>
            </w:pict>
          </mc:Fallback>
        </mc:AlternateContent>
      </w:r>
    </w:p>
    <w:p w14:paraId="01CD6BBC" w14:textId="77777777" w:rsidR="00C1049F" w:rsidRPr="00A97FDE" w:rsidRDefault="00C1049F" w:rsidP="00DD4BCE">
      <w:pPr>
        <w:spacing w:line="276" w:lineRule="auto"/>
        <w:rPr>
          <w:rFonts w:cs="B Nazanin"/>
          <w:rtl/>
        </w:rPr>
      </w:pPr>
      <w:r w:rsidRPr="00A97FDE">
        <w:rPr>
          <w:rFonts w:cs="B Nazanin"/>
          <w:rtl/>
        </w:rPr>
        <w:br w:type="page"/>
      </w:r>
    </w:p>
    <w:p w14:paraId="04D44EEE" w14:textId="05DE502F" w:rsidR="00820FC4" w:rsidRPr="00026CFD" w:rsidRDefault="00820FC4" w:rsidP="00A1726E">
      <w:pPr>
        <w:pStyle w:val="Heading2"/>
        <w:spacing w:before="0" w:line="276" w:lineRule="auto"/>
        <w:rPr>
          <w:rFonts w:ascii="B Lotus" w:hAnsi="B Lotus" w:cs="B Nazanin"/>
          <w:b/>
          <w:bCs/>
          <w:color w:val="000000" w:themeColor="text1"/>
          <w:sz w:val="32"/>
          <w:szCs w:val="32"/>
          <w:rtl/>
        </w:rPr>
      </w:pPr>
      <w:bookmarkStart w:id="225" w:name="_Toc237578600"/>
      <w:r w:rsidRPr="00026CFD">
        <w:rPr>
          <w:rFonts w:ascii="B Lotus" w:hAnsi="B Lotus" w:cs="B Nazanin" w:hint="eastAsia"/>
          <w:b/>
          <w:bCs/>
          <w:color w:val="000000" w:themeColor="text1"/>
          <w:sz w:val="32"/>
          <w:szCs w:val="32"/>
          <w:rtl/>
        </w:rPr>
        <w:lastRenderedPageBreak/>
        <w:t>مقدمه</w:t>
      </w:r>
      <w:bookmarkEnd w:id="225"/>
    </w:p>
    <w:p w14:paraId="668BDD7E" w14:textId="77777777" w:rsidR="003A0AD1" w:rsidRPr="003A0AD1" w:rsidRDefault="003A0AD1" w:rsidP="003A0AD1">
      <w:pPr>
        <w:spacing w:line="276" w:lineRule="auto"/>
        <w:ind w:firstLine="397"/>
        <w:rPr>
          <w:rFonts w:cs="B Nazanin"/>
          <w:rtl/>
        </w:rPr>
      </w:pPr>
      <w:r w:rsidRPr="003A0AD1">
        <w:rPr>
          <w:rFonts w:cs="B Nazanin" w:hint="eastAsia"/>
          <w:rtl/>
        </w:rPr>
        <w:t>هدف</w:t>
      </w:r>
      <w:r w:rsidRPr="003A0AD1">
        <w:rPr>
          <w:rFonts w:cs="B Nazanin"/>
          <w:rtl/>
        </w:rPr>
        <w:t xml:space="preserve"> </w:t>
      </w:r>
      <w:r w:rsidRPr="003A0AD1">
        <w:rPr>
          <w:rFonts w:cs="B Nazanin" w:hint="eastAsia"/>
          <w:rtl/>
        </w:rPr>
        <w:t>بن</w:t>
      </w:r>
      <w:r w:rsidRPr="003A0AD1">
        <w:rPr>
          <w:rFonts w:cs="B Nazanin" w:hint="cs"/>
          <w:rtl/>
        </w:rPr>
        <w:t>ی</w:t>
      </w:r>
      <w:r w:rsidRPr="003A0AD1">
        <w:rPr>
          <w:rFonts w:cs="B Nazanin" w:hint="eastAsia"/>
          <w:rtl/>
        </w:rPr>
        <w:t>اد</w:t>
      </w:r>
      <w:r w:rsidRPr="003A0AD1">
        <w:rPr>
          <w:rFonts w:cs="B Nazanin" w:hint="cs"/>
          <w:rtl/>
        </w:rPr>
        <w:t>ی</w:t>
      </w:r>
      <w:r w:rsidRPr="003A0AD1">
        <w:rPr>
          <w:rFonts w:cs="B Nazanin"/>
          <w:rtl/>
        </w:rPr>
        <w:t xml:space="preserve"> </w:t>
      </w:r>
      <w:r w:rsidRPr="003A0AD1">
        <w:rPr>
          <w:rFonts w:cs="B Nazanin" w:hint="eastAsia"/>
          <w:rtl/>
        </w:rPr>
        <w:t>فصل</w:t>
      </w:r>
      <w:r w:rsidRPr="003A0AD1">
        <w:rPr>
          <w:rFonts w:cs="B Nazanin"/>
          <w:rtl/>
        </w:rPr>
        <w:t xml:space="preserve"> </w:t>
      </w:r>
      <w:r w:rsidRPr="003A0AD1">
        <w:rPr>
          <w:rFonts w:cs="B Nazanin" w:hint="eastAsia"/>
          <w:rtl/>
        </w:rPr>
        <w:t>چهارم،</w:t>
      </w:r>
      <w:r w:rsidRPr="003A0AD1">
        <w:rPr>
          <w:rFonts w:cs="B Nazanin"/>
          <w:rtl/>
        </w:rPr>
        <w:t xml:space="preserve"> </w:t>
      </w:r>
      <w:r w:rsidRPr="003A0AD1">
        <w:rPr>
          <w:rFonts w:cs="B Nazanin" w:hint="eastAsia"/>
          <w:rtl/>
        </w:rPr>
        <w:t>ارائه،</w:t>
      </w:r>
      <w:r w:rsidRPr="003A0AD1">
        <w:rPr>
          <w:rFonts w:cs="B Nazanin"/>
          <w:rtl/>
        </w:rPr>
        <w:t xml:space="preserve"> </w:t>
      </w:r>
      <w:r w:rsidRPr="003A0AD1">
        <w:rPr>
          <w:rFonts w:cs="B Nazanin" w:hint="eastAsia"/>
          <w:rtl/>
        </w:rPr>
        <w:t>پردازش</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hint="eastAsia"/>
          <w:rtl/>
        </w:rPr>
        <w:t>داده‌ها</w:t>
      </w:r>
      <w:r w:rsidRPr="003A0AD1">
        <w:rPr>
          <w:rFonts w:cs="B Nazanin" w:hint="cs"/>
          <w:rtl/>
        </w:rPr>
        <w:t>ی</w:t>
      </w:r>
      <w:r w:rsidRPr="003A0AD1">
        <w:rPr>
          <w:rFonts w:cs="B Nazanin"/>
          <w:rtl/>
        </w:rPr>
        <w:t xml:space="preserve"> </w:t>
      </w:r>
      <w:r w:rsidRPr="003A0AD1">
        <w:rPr>
          <w:rFonts w:cs="B Nazanin" w:hint="eastAsia"/>
          <w:rtl/>
        </w:rPr>
        <w:t>گرد‌آور</w:t>
      </w:r>
      <w:r w:rsidRPr="003A0AD1">
        <w:rPr>
          <w:rFonts w:cs="B Nazanin" w:hint="cs"/>
          <w:rtl/>
        </w:rPr>
        <w:t>ی‌</w:t>
      </w:r>
      <w:r w:rsidRPr="003A0AD1">
        <w:rPr>
          <w:rFonts w:cs="B Nazanin" w:hint="eastAsia"/>
          <w:rtl/>
        </w:rPr>
        <w:t>شده</w:t>
      </w:r>
      <w:r w:rsidRPr="003A0AD1">
        <w:rPr>
          <w:rFonts w:cs="B Nazanin"/>
          <w:rtl/>
        </w:rPr>
        <w:t xml:space="preserve"> </w:t>
      </w:r>
      <w:r w:rsidRPr="003A0AD1">
        <w:rPr>
          <w:rFonts w:cs="B Nazanin" w:hint="eastAsia"/>
          <w:rtl/>
        </w:rPr>
        <w:t>به‌منظور</w:t>
      </w:r>
      <w:r w:rsidRPr="003A0AD1">
        <w:rPr>
          <w:rFonts w:cs="B Nazanin"/>
          <w:rtl/>
        </w:rPr>
        <w:t xml:space="preserve"> </w:t>
      </w:r>
      <w:r w:rsidRPr="003A0AD1">
        <w:rPr>
          <w:rFonts w:cs="B Nazanin" w:hint="eastAsia"/>
          <w:rtl/>
        </w:rPr>
        <w:t>آزمون</w:t>
      </w:r>
      <w:r w:rsidRPr="003A0AD1">
        <w:rPr>
          <w:rFonts w:cs="B Nazanin"/>
          <w:rtl/>
        </w:rPr>
        <w:t xml:space="preserve"> </w:t>
      </w:r>
      <w:r w:rsidRPr="003A0AD1">
        <w:rPr>
          <w:rFonts w:cs="B Nazanin" w:hint="eastAsia"/>
          <w:rtl/>
        </w:rPr>
        <w:t>تجرب</w:t>
      </w:r>
      <w:r w:rsidRPr="003A0AD1">
        <w:rPr>
          <w:rFonts w:cs="B Nazanin" w:hint="cs"/>
          <w:rtl/>
        </w:rPr>
        <w:t>ی</w:t>
      </w:r>
      <w:r w:rsidRPr="003A0AD1">
        <w:rPr>
          <w:rFonts w:cs="B Nazanin"/>
          <w:rtl/>
        </w:rPr>
        <w:t xml:space="preserve"> </w:t>
      </w:r>
      <w:r w:rsidRPr="003A0AD1">
        <w:rPr>
          <w:rFonts w:cs="B Nazanin" w:hint="eastAsia"/>
          <w:rtl/>
        </w:rPr>
        <w:t>فرض</w:t>
      </w:r>
      <w:r w:rsidRPr="003A0AD1">
        <w:rPr>
          <w:rFonts w:cs="B Nazanin" w:hint="cs"/>
          <w:rtl/>
        </w:rPr>
        <w:t>ی</w:t>
      </w:r>
      <w:r w:rsidRPr="003A0AD1">
        <w:rPr>
          <w:rFonts w:cs="B Nazanin" w:hint="eastAsia"/>
          <w:rtl/>
        </w:rPr>
        <w:t>ه‌ها</w:t>
      </w:r>
      <w:r w:rsidRPr="003A0AD1">
        <w:rPr>
          <w:rFonts w:cs="B Nazanin" w:hint="cs"/>
          <w:rtl/>
        </w:rPr>
        <w:t>ی</w:t>
      </w:r>
      <w:r w:rsidRPr="003A0AD1">
        <w:rPr>
          <w:rFonts w:cs="B Nazanin"/>
          <w:rtl/>
        </w:rPr>
        <w:t xml:space="preserve"> </w:t>
      </w:r>
      <w:r w:rsidRPr="003A0AD1">
        <w:rPr>
          <w:rFonts w:cs="B Nazanin" w:hint="eastAsia"/>
          <w:rtl/>
        </w:rPr>
        <w:t>پژوهش</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بررس</w:t>
      </w:r>
      <w:r w:rsidRPr="003A0AD1">
        <w:rPr>
          <w:rFonts w:cs="B Nazanin" w:hint="cs"/>
          <w:rtl/>
        </w:rPr>
        <w:t>ی</w:t>
      </w:r>
      <w:r w:rsidRPr="003A0AD1">
        <w:rPr>
          <w:rFonts w:cs="B Nazanin"/>
          <w:rtl/>
        </w:rPr>
        <w:t xml:space="preserve"> </w:t>
      </w:r>
      <w:r w:rsidRPr="003A0AD1">
        <w:rPr>
          <w:rFonts w:cs="B Nazanin" w:hint="eastAsia"/>
          <w:rtl/>
        </w:rPr>
        <w:t>شا</w:t>
      </w:r>
      <w:r w:rsidRPr="003A0AD1">
        <w:rPr>
          <w:rFonts w:cs="B Nazanin" w:hint="cs"/>
          <w:rtl/>
        </w:rPr>
        <w:t>ی</w:t>
      </w:r>
      <w:r w:rsidRPr="003A0AD1">
        <w:rPr>
          <w:rFonts w:cs="B Nazanin" w:hint="eastAsia"/>
          <w:rtl/>
        </w:rPr>
        <w:t>ستگ</w:t>
      </w:r>
      <w:r w:rsidRPr="003A0AD1">
        <w:rPr>
          <w:rFonts w:cs="B Nazanin" w:hint="cs"/>
          <w:rtl/>
        </w:rPr>
        <w:t>ی</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hint="eastAsia"/>
          <w:rtl/>
        </w:rPr>
        <w:t>مدل</w:t>
      </w:r>
      <w:r w:rsidRPr="003A0AD1">
        <w:rPr>
          <w:rFonts w:cs="B Nazanin"/>
          <w:rtl/>
        </w:rPr>
        <w:t xml:space="preserve"> </w:t>
      </w:r>
      <w:r w:rsidRPr="003A0AD1">
        <w:rPr>
          <w:rFonts w:cs="B Nazanin" w:hint="eastAsia"/>
          <w:rtl/>
        </w:rPr>
        <w:t>مفهوم</w:t>
      </w:r>
      <w:r w:rsidRPr="003A0AD1">
        <w:rPr>
          <w:rFonts w:cs="B Nazanin" w:hint="cs"/>
          <w:rtl/>
        </w:rPr>
        <w:t>ی</w:t>
      </w:r>
      <w:r w:rsidRPr="003A0AD1">
        <w:rPr>
          <w:rFonts w:cs="B Nazanin"/>
          <w:rtl/>
        </w:rPr>
        <w:t xml:space="preserve"> </w:t>
      </w:r>
      <w:r w:rsidRPr="003A0AD1">
        <w:rPr>
          <w:rFonts w:cs="B Nazanin" w:hint="eastAsia"/>
          <w:rtl/>
        </w:rPr>
        <w:t>پ</w:t>
      </w:r>
      <w:r w:rsidRPr="003A0AD1">
        <w:rPr>
          <w:rFonts w:cs="B Nazanin" w:hint="cs"/>
          <w:rtl/>
        </w:rPr>
        <w:t>ی</w:t>
      </w:r>
      <w:r w:rsidRPr="003A0AD1">
        <w:rPr>
          <w:rFonts w:cs="B Nazanin" w:hint="eastAsia"/>
          <w:rtl/>
        </w:rPr>
        <w:t>شنهاد</w:t>
      </w:r>
      <w:r w:rsidRPr="003A0AD1">
        <w:rPr>
          <w:rFonts w:cs="B Nazanin" w:hint="cs"/>
          <w:rtl/>
        </w:rPr>
        <w:t>ی</w:t>
      </w:r>
      <w:r w:rsidRPr="003A0AD1">
        <w:rPr>
          <w:rFonts w:cs="B Nazanin"/>
          <w:rtl/>
        </w:rPr>
        <w:t xml:space="preserve"> </w:t>
      </w:r>
      <w:r w:rsidRPr="003A0AD1">
        <w:rPr>
          <w:rFonts w:cs="B Nazanin" w:hint="eastAsia"/>
          <w:rtl/>
        </w:rPr>
        <w:t>است</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راستا،</w:t>
      </w:r>
      <w:r w:rsidRPr="003A0AD1">
        <w:rPr>
          <w:rFonts w:cs="B Nazanin"/>
          <w:rtl/>
        </w:rPr>
        <w:t xml:space="preserve"> </w:t>
      </w:r>
      <w:r w:rsidRPr="003A0AD1">
        <w:rPr>
          <w:rFonts w:cs="B Nazanin" w:hint="eastAsia"/>
          <w:rtl/>
        </w:rPr>
        <w:t>پژوهش</w:t>
      </w:r>
      <w:r w:rsidRPr="003A0AD1">
        <w:rPr>
          <w:rFonts w:cs="B Nazanin"/>
          <w:rtl/>
        </w:rPr>
        <w:t xml:space="preserve"> </w:t>
      </w:r>
      <w:r w:rsidRPr="003A0AD1">
        <w:rPr>
          <w:rFonts w:cs="B Nazanin" w:hint="eastAsia"/>
          <w:rtl/>
        </w:rPr>
        <w:t>حاضر</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واکاو</w:t>
      </w:r>
      <w:r w:rsidRPr="003A0AD1">
        <w:rPr>
          <w:rFonts w:cs="B Nazanin" w:hint="cs"/>
          <w:rtl/>
        </w:rPr>
        <w:t>ی</w:t>
      </w:r>
      <w:r w:rsidRPr="003A0AD1">
        <w:rPr>
          <w:rFonts w:cs="B Nazanin"/>
          <w:rtl/>
        </w:rPr>
        <w:t xml:space="preserve"> </w:t>
      </w:r>
      <w:r w:rsidRPr="003A0AD1">
        <w:rPr>
          <w:rFonts w:cs="B Nazanin" w:hint="eastAsia"/>
          <w:rtl/>
        </w:rPr>
        <w:t>رابطه</w:t>
      </w:r>
      <w:r w:rsidRPr="003A0AD1">
        <w:rPr>
          <w:rFonts w:cs="B Nazanin"/>
          <w:rtl/>
        </w:rPr>
        <w:t xml:space="preserve"> </w:t>
      </w:r>
      <w:r w:rsidRPr="003A0AD1">
        <w:rPr>
          <w:rFonts w:cs="B Nazanin" w:hint="eastAsia"/>
          <w:rtl/>
        </w:rPr>
        <w:t>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مشکل‌ساز</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نترنت</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عنوان</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w:t>
      </w:r>
      <w:r w:rsidRPr="003A0AD1">
        <w:rPr>
          <w:rFonts w:cs="B Nazanin"/>
          <w:rtl/>
        </w:rPr>
        <w:t xml:space="preserve"> </w:t>
      </w:r>
      <w:r w:rsidRPr="003A0AD1">
        <w:rPr>
          <w:rFonts w:cs="B Nazanin" w:hint="eastAsia"/>
          <w:rtl/>
        </w:rPr>
        <w:t>پ</w:t>
      </w:r>
      <w:r w:rsidRPr="003A0AD1">
        <w:rPr>
          <w:rFonts w:cs="B Nazanin" w:hint="cs"/>
          <w:rtl/>
        </w:rPr>
        <w:t>ی</w:t>
      </w:r>
      <w:r w:rsidRPr="003A0AD1">
        <w:rPr>
          <w:rFonts w:cs="B Nazanin" w:hint="eastAsia"/>
          <w:rtl/>
        </w:rPr>
        <w:t>ش‌ب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برون‌زا</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علائم</w:t>
      </w:r>
      <w:r w:rsidRPr="003A0AD1">
        <w:rPr>
          <w:rFonts w:cs="B Nazanin"/>
          <w:rtl/>
        </w:rPr>
        <w:t xml:space="preserve"> </w:t>
      </w:r>
      <w:r w:rsidRPr="003A0AD1">
        <w:rPr>
          <w:rFonts w:cs="B Nazanin" w:hint="eastAsia"/>
          <w:rtl/>
        </w:rPr>
        <w:t>اختلال</w:t>
      </w:r>
      <w:r w:rsidRPr="003A0AD1">
        <w:rPr>
          <w:rFonts w:cs="B Nazanin"/>
          <w:rtl/>
        </w:rPr>
        <w:t xml:space="preserve"> </w:t>
      </w:r>
      <w:r w:rsidRPr="003A0AD1">
        <w:rPr>
          <w:rFonts w:cs="B Nazanin" w:hint="eastAsia"/>
          <w:rtl/>
        </w:rPr>
        <w:t>نقص</w:t>
      </w:r>
      <w:r w:rsidRPr="003A0AD1">
        <w:rPr>
          <w:rFonts w:cs="B Nazanin"/>
          <w:rtl/>
        </w:rPr>
        <w:t xml:space="preserve"> </w:t>
      </w:r>
      <w:r w:rsidRPr="003A0AD1">
        <w:rPr>
          <w:rFonts w:cs="B Nazanin" w:hint="eastAsia"/>
          <w:rtl/>
        </w:rPr>
        <w:t>توجه</w:t>
      </w:r>
      <w:r w:rsidRPr="003A0AD1">
        <w:rPr>
          <w:rFonts w:cs="B Nazanin"/>
          <w:rtl/>
        </w:rPr>
        <w:t>/</w:t>
      </w:r>
      <w:r w:rsidRPr="003A0AD1">
        <w:rPr>
          <w:rFonts w:cs="B Nazanin" w:hint="eastAsia"/>
          <w:rtl/>
        </w:rPr>
        <w:t>ب</w:t>
      </w:r>
      <w:r w:rsidRPr="003A0AD1">
        <w:rPr>
          <w:rFonts w:cs="B Nazanin" w:hint="cs"/>
          <w:rtl/>
        </w:rPr>
        <w:t>ی</w:t>
      </w:r>
      <w:r w:rsidRPr="003A0AD1">
        <w:rPr>
          <w:rFonts w:cs="B Nazanin" w:hint="eastAsia"/>
          <w:rtl/>
        </w:rPr>
        <w:t>ش‌فعال</w:t>
      </w:r>
      <w:r w:rsidRPr="003A0AD1">
        <w:rPr>
          <w:rFonts w:cs="B Nazanin" w:hint="cs"/>
          <w:rtl/>
        </w:rPr>
        <w:t>ی</w:t>
      </w:r>
      <w:r w:rsidRPr="003A0AD1">
        <w:rPr>
          <w:rFonts w:cs="B Nazanin"/>
          <w:rtl/>
        </w:rPr>
        <w:t xml:space="preserve"> (</w:t>
      </w:r>
      <w:r w:rsidRPr="003A0AD1">
        <w:rPr>
          <w:rFonts w:cs="B Nazanin"/>
        </w:rPr>
        <w:t>ADHD</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عنوان</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w:t>
      </w:r>
      <w:r w:rsidRPr="003A0AD1">
        <w:rPr>
          <w:rFonts w:cs="B Nazanin"/>
          <w:rtl/>
        </w:rPr>
        <w:t xml:space="preserve"> </w:t>
      </w:r>
      <w:r w:rsidRPr="003A0AD1">
        <w:rPr>
          <w:rFonts w:cs="B Nazanin" w:hint="eastAsia"/>
          <w:rtl/>
        </w:rPr>
        <w:t>ملاک</w:t>
      </w:r>
      <w:r w:rsidRPr="003A0AD1">
        <w:rPr>
          <w:rFonts w:cs="B Nazanin"/>
          <w:rtl/>
        </w:rPr>
        <w:t xml:space="preserve"> (</w:t>
      </w:r>
      <w:r w:rsidRPr="003A0AD1">
        <w:rPr>
          <w:rFonts w:cs="B Nazanin" w:hint="eastAsia"/>
          <w:rtl/>
        </w:rPr>
        <w:t>درون‌زا</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پردازد</w:t>
      </w:r>
      <w:r w:rsidRPr="003A0AD1">
        <w:rPr>
          <w:rFonts w:cs="B Nazanin"/>
          <w:rtl/>
        </w:rPr>
        <w:t xml:space="preserve">. </w:t>
      </w:r>
      <w:r w:rsidRPr="003A0AD1">
        <w:rPr>
          <w:rFonts w:cs="B Nazanin" w:hint="eastAsia"/>
          <w:rtl/>
        </w:rPr>
        <w:t>همچن</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اثرگذار</w:t>
      </w:r>
      <w:r w:rsidRPr="003A0AD1">
        <w:rPr>
          <w:rFonts w:cs="B Nazanin" w:hint="cs"/>
          <w:rtl/>
        </w:rPr>
        <w:t>ی</w:t>
      </w:r>
      <w:r w:rsidRPr="003A0AD1">
        <w:rPr>
          <w:rFonts w:cs="B Nazanin"/>
          <w:rtl/>
        </w:rPr>
        <w:t xml:space="preserve"> </w:t>
      </w:r>
      <w:r w:rsidRPr="003A0AD1">
        <w:rPr>
          <w:rFonts w:cs="B Nazanin" w:hint="eastAsia"/>
          <w:rtl/>
        </w:rPr>
        <w:t>غ</w:t>
      </w:r>
      <w:r w:rsidRPr="003A0AD1">
        <w:rPr>
          <w:rFonts w:cs="B Nazanin" w:hint="cs"/>
          <w:rtl/>
        </w:rPr>
        <w:t>ی</w:t>
      </w:r>
      <w:r w:rsidRPr="003A0AD1">
        <w:rPr>
          <w:rFonts w:cs="B Nazanin" w:hint="eastAsia"/>
          <w:rtl/>
        </w:rPr>
        <w:t>رمستق</w:t>
      </w:r>
      <w:r w:rsidRPr="003A0AD1">
        <w:rPr>
          <w:rFonts w:cs="B Nazanin" w:hint="cs"/>
          <w:rtl/>
        </w:rPr>
        <w:t>ی</w:t>
      </w:r>
      <w:r w:rsidRPr="003A0AD1">
        <w:rPr>
          <w:rFonts w:cs="B Nazanin" w:hint="eastAsia"/>
          <w:rtl/>
        </w:rPr>
        <w:t>م</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مشکل‌ساز</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نترنت</w:t>
      </w:r>
      <w:r w:rsidRPr="003A0AD1">
        <w:rPr>
          <w:rFonts w:cs="B Nazanin"/>
          <w:rtl/>
        </w:rPr>
        <w:t xml:space="preserve"> </w:t>
      </w:r>
      <w:r w:rsidRPr="003A0AD1">
        <w:rPr>
          <w:rFonts w:cs="B Nazanin" w:hint="eastAsia"/>
          <w:rtl/>
        </w:rPr>
        <w:t>بر</w:t>
      </w:r>
      <w:r w:rsidRPr="003A0AD1">
        <w:rPr>
          <w:rFonts w:cs="B Nazanin"/>
          <w:rtl/>
        </w:rPr>
        <w:t xml:space="preserve"> </w:t>
      </w:r>
      <w:r w:rsidRPr="003A0AD1">
        <w:rPr>
          <w:rFonts w:cs="B Nazanin" w:hint="eastAsia"/>
          <w:rtl/>
        </w:rPr>
        <w:t>علائم</w:t>
      </w:r>
      <w:r w:rsidRPr="003A0AD1">
        <w:rPr>
          <w:rFonts w:cs="B Nazanin"/>
          <w:rtl/>
        </w:rPr>
        <w:t xml:space="preserve"> </w:t>
      </w:r>
      <w:r w:rsidRPr="003A0AD1">
        <w:rPr>
          <w:rFonts w:cs="B Nazanin"/>
        </w:rPr>
        <w:t>ADHD</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طر</w:t>
      </w:r>
      <w:r w:rsidRPr="003A0AD1">
        <w:rPr>
          <w:rFonts w:cs="B Nazanin" w:hint="cs"/>
          <w:rtl/>
        </w:rPr>
        <w:t>ی</w:t>
      </w:r>
      <w:r w:rsidRPr="003A0AD1">
        <w:rPr>
          <w:rFonts w:cs="B Nazanin" w:hint="eastAsia"/>
          <w:rtl/>
        </w:rPr>
        <w:t>ق</w:t>
      </w:r>
      <w:r w:rsidRPr="003A0AD1">
        <w:rPr>
          <w:rFonts w:cs="B Nazanin"/>
          <w:rtl/>
        </w:rPr>
        <w:t xml:space="preserve"> </w:t>
      </w:r>
      <w:r w:rsidRPr="003A0AD1">
        <w:rPr>
          <w:rFonts w:cs="B Nazanin" w:hint="eastAsia"/>
          <w:rtl/>
        </w:rPr>
        <w:t>سه</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w:t>
      </w:r>
      <w:r w:rsidRPr="003A0AD1">
        <w:rPr>
          <w:rFonts w:cs="B Nazanin"/>
          <w:rtl/>
        </w:rPr>
        <w:t xml:space="preserve"> </w:t>
      </w:r>
      <w:r w:rsidRPr="003A0AD1">
        <w:rPr>
          <w:rFonts w:cs="B Nazanin" w:hint="eastAsia"/>
          <w:rtl/>
        </w:rPr>
        <w:t>واسطه‌ا</w:t>
      </w:r>
      <w:r w:rsidRPr="003A0AD1">
        <w:rPr>
          <w:rFonts w:cs="B Nazanin" w:hint="cs"/>
          <w:rtl/>
        </w:rPr>
        <w:t>ی</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انج</w:t>
      </w:r>
      <w:r w:rsidRPr="003A0AD1">
        <w:rPr>
          <w:rFonts w:cs="B Nazanin" w:hint="cs"/>
          <w:rtl/>
        </w:rPr>
        <w:t>ی</w:t>
      </w:r>
      <w:r w:rsidRPr="003A0AD1">
        <w:rPr>
          <w:rFonts w:cs="B Nazanin"/>
          <w:rtl/>
        </w:rPr>
        <w:t xml:space="preserve">) </w:t>
      </w:r>
      <w:r w:rsidRPr="003A0AD1">
        <w:rPr>
          <w:rFonts w:cs="B Nazanin" w:hint="eastAsia"/>
          <w:rtl/>
        </w:rPr>
        <w:t>شامل</w:t>
      </w:r>
      <w:r w:rsidRPr="003A0AD1">
        <w:rPr>
          <w:rFonts w:cs="B Nazanin"/>
          <w:rtl/>
        </w:rPr>
        <w:t xml:space="preserve"> </w:t>
      </w:r>
      <w:r w:rsidRPr="003A0AD1">
        <w:rPr>
          <w:rFonts w:cs="B Nazanin" w:hint="eastAsia"/>
          <w:rtl/>
        </w:rPr>
        <w:t>آگاه</w:t>
      </w:r>
      <w:r w:rsidRPr="003A0AD1">
        <w:rPr>
          <w:rFonts w:cs="B Nazanin" w:hint="cs"/>
          <w:rtl/>
        </w:rPr>
        <w:t>ی</w:t>
      </w:r>
      <w:r w:rsidRPr="003A0AD1">
        <w:rPr>
          <w:rFonts w:cs="B Nazanin"/>
          <w:rtl/>
        </w:rPr>
        <w:t xml:space="preserve"> </w:t>
      </w:r>
      <w:r w:rsidRPr="003A0AD1">
        <w:rPr>
          <w:rFonts w:cs="B Nazanin" w:hint="eastAsia"/>
          <w:rtl/>
        </w:rPr>
        <w:t>ه</w:t>
      </w:r>
      <w:r w:rsidRPr="003A0AD1">
        <w:rPr>
          <w:rFonts w:cs="B Nazanin" w:hint="cs"/>
          <w:rtl/>
        </w:rPr>
        <w:t>ی</w:t>
      </w:r>
      <w:r w:rsidRPr="003A0AD1">
        <w:rPr>
          <w:rFonts w:cs="B Nazanin" w:hint="eastAsia"/>
          <w:rtl/>
        </w:rPr>
        <w:t>جان</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توانا</w:t>
      </w:r>
      <w:r w:rsidRPr="003A0AD1">
        <w:rPr>
          <w:rFonts w:cs="B Nazanin" w:hint="cs"/>
          <w:rtl/>
        </w:rPr>
        <w:t>یی‌</w:t>
      </w:r>
      <w:r w:rsidRPr="003A0AD1">
        <w:rPr>
          <w:rFonts w:cs="B Nazanin" w:hint="eastAsia"/>
          <w:rtl/>
        </w:rPr>
        <w:t>ها</w:t>
      </w:r>
      <w:r w:rsidRPr="003A0AD1">
        <w:rPr>
          <w:rFonts w:cs="B Nazanin" w:hint="cs"/>
          <w:rtl/>
        </w:rPr>
        <w:t>ی</w:t>
      </w:r>
      <w:r w:rsidRPr="003A0AD1">
        <w:rPr>
          <w:rFonts w:cs="B Nazanin"/>
          <w:rtl/>
        </w:rPr>
        <w:t xml:space="preserve"> </w:t>
      </w:r>
      <w:r w:rsidRPr="003A0AD1">
        <w:rPr>
          <w:rFonts w:cs="B Nazanin" w:hint="eastAsia"/>
          <w:rtl/>
        </w:rPr>
        <w:t>شناخت</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ک</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خواب</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دانشجو</w:t>
      </w:r>
      <w:r w:rsidRPr="003A0AD1">
        <w:rPr>
          <w:rFonts w:cs="B Nazanin" w:hint="cs"/>
          <w:rtl/>
        </w:rPr>
        <w:t>ی</w:t>
      </w:r>
      <w:r w:rsidRPr="003A0AD1">
        <w:rPr>
          <w:rFonts w:cs="B Nazanin" w:hint="eastAsia"/>
          <w:rtl/>
        </w:rPr>
        <w:t>ان</w:t>
      </w:r>
      <w:r w:rsidRPr="003A0AD1">
        <w:rPr>
          <w:rFonts w:cs="B Nazanin"/>
          <w:rtl/>
        </w:rPr>
        <w:t xml:space="preserve"> </w:t>
      </w:r>
      <w:r w:rsidRPr="003A0AD1">
        <w:rPr>
          <w:rFonts w:cs="B Nazanin" w:hint="eastAsia"/>
          <w:rtl/>
        </w:rPr>
        <w:t>دانشگاه‌ها</w:t>
      </w:r>
      <w:r w:rsidRPr="003A0AD1">
        <w:rPr>
          <w:rFonts w:cs="B Nazanin" w:hint="cs"/>
          <w:rtl/>
        </w:rPr>
        <w:t>ی</w:t>
      </w:r>
      <w:r w:rsidRPr="003A0AD1">
        <w:rPr>
          <w:rFonts w:cs="B Nazanin"/>
          <w:rtl/>
        </w:rPr>
        <w:t xml:space="preserve"> </w:t>
      </w:r>
      <w:r w:rsidRPr="003A0AD1">
        <w:rPr>
          <w:rFonts w:cs="B Nazanin" w:hint="eastAsia"/>
          <w:rtl/>
        </w:rPr>
        <w:t>شهر</w:t>
      </w:r>
      <w:r w:rsidRPr="003A0AD1">
        <w:rPr>
          <w:rFonts w:cs="B Nazanin"/>
          <w:rtl/>
        </w:rPr>
        <w:t xml:space="preserve"> </w:t>
      </w:r>
      <w:r w:rsidRPr="003A0AD1">
        <w:rPr>
          <w:rFonts w:cs="B Nazanin" w:hint="eastAsia"/>
          <w:rtl/>
        </w:rPr>
        <w:t>کاشان</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سال</w:t>
      </w:r>
      <w:r w:rsidRPr="003A0AD1">
        <w:rPr>
          <w:rFonts w:cs="B Nazanin"/>
          <w:rtl/>
        </w:rPr>
        <w:t xml:space="preserve"> </w:t>
      </w:r>
      <w:r w:rsidRPr="003A0AD1">
        <w:rPr>
          <w:rFonts w:cs="B Nazanin" w:hint="eastAsia"/>
          <w:rtl/>
        </w:rPr>
        <w:t>تحص</w:t>
      </w:r>
      <w:r w:rsidRPr="003A0AD1">
        <w:rPr>
          <w:rFonts w:cs="B Nazanin" w:hint="cs"/>
          <w:rtl/>
        </w:rPr>
        <w:t>ی</w:t>
      </w:r>
      <w:r w:rsidRPr="003A0AD1">
        <w:rPr>
          <w:rFonts w:cs="B Nazanin" w:hint="eastAsia"/>
          <w:rtl/>
        </w:rPr>
        <w:t>ل</w:t>
      </w:r>
      <w:r w:rsidRPr="003A0AD1">
        <w:rPr>
          <w:rFonts w:cs="B Nazanin" w:hint="cs"/>
          <w:rtl/>
        </w:rPr>
        <w:t>ی</w:t>
      </w:r>
      <w:r w:rsidRPr="003A0AD1">
        <w:rPr>
          <w:rFonts w:cs="B Nazanin"/>
          <w:rtl/>
        </w:rPr>
        <w:t xml:space="preserve"> ۱۴۰۵</w:t>
      </w:r>
      <w:r w:rsidRPr="003A0AD1">
        <w:rPr>
          <w:rFonts w:ascii="Arial" w:hAnsi="Arial" w:cs="Arial" w:hint="cs"/>
          <w:rtl/>
        </w:rPr>
        <w:t>–</w:t>
      </w:r>
      <w:r w:rsidRPr="003A0AD1">
        <w:rPr>
          <w:rFonts w:cs="B Nazanin" w:hint="cs"/>
          <w:rtl/>
        </w:rPr>
        <w:t>۱۴۰۴</w:t>
      </w:r>
      <w:r w:rsidRPr="003A0AD1">
        <w:rPr>
          <w:rFonts w:cs="B Nazanin"/>
          <w:rtl/>
        </w:rPr>
        <w:t xml:space="preserve"> </w:t>
      </w:r>
      <w:r w:rsidRPr="003A0AD1">
        <w:rPr>
          <w:rFonts w:cs="B Nazanin" w:hint="eastAsia"/>
          <w:rtl/>
        </w:rPr>
        <w:t>مورد</w:t>
      </w:r>
      <w:r w:rsidRPr="003A0AD1">
        <w:rPr>
          <w:rFonts w:cs="B Nazanin"/>
          <w:rtl/>
        </w:rPr>
        <w:t xml:space="preserve"> </w:t>
      </w:r>
      <w:r w:rsidRPr="003A0AD1">
        <w:rPr>
          <w:rFonts w:cs="B Nazanin" w:hint="eastAsia"/>
          <w:rtl/>
        </w:rPr>
        <w:t>واکاو</w:t>
      </w:r>
      <w:r w:rsidRPr="003A0AD1">
        <w:rPr>
          <w:rFonts w:cs="B Nazanin" w:hint="cs"/>
          <w:rtl/>
        </w:rPr>
        <w:t>ی</w:t>
      </w:r>
      <w:r w:rsidRPr="003A0AD1">
        <w:rPr>
          <w:rFonts w:cs="B Nazanin"/>
          <w:rtl/>
        </w:rPr>
        <w:t xml:space="preserve"> </w:t>
      </w:r>
      <w:r w:rsidRPr="003A0AD1">
        <w:rPr>
          <w:rFonts w:cs="B Nazanin" w:hint="eastAsia"/>
          <w:rtl/>
        </w:rPr>
        <w:t>قرار</w:t>
      </w:r>
      <w:r w:rsidRPr="003A0AD1">
        <w:rPr>
          <w:rFonts w:cs="B Nazanin"/>
          <w:rtl/>
        </w:rPr>
        <w:t xml:space="preserve"> </w:t>
      </w:r>
      <w:r w:rsidRPr="003A0AD1">
        <w:rPr>
          <w:rFonts w:cs="B Nazanin" w:hint="eastAsia"/>
          <w:rtl/>
        </w:rPr>
        <w:t>گرفته</w:t>
      </w:r>
      <w:r w:rsidRPr="003A0AD1">
        <w:rPr>
          <w:rFonts w:cs="B Nazanin"/>
          <w:rtl/>
        </w:rPr>
        <w:t xml:space="preserve"> </w:t>
      </w:r>
      <w:r w:rsidRPr="003A0AD1">
        <w:rPr>
          <w:rFonts w:cs="B Nazanin" w:hint="eastAsia"/>
          <w:rtl/>
        </w:rPr>
        <w:t>است</w:t>
      </w:r>
      <w:r w:rsidRPr="003A0AD1">
        <w:rPr>
          <w:rFonts w:cs="B Nazanin"/>
          <w:rtl/>
        </w:rPr>
        <w:t xml:space="preserve">. </w:t>
      </w:r>
      <w:r w:rsidRPr="003A0AD1">
        <w:rPr>
          <w:rFonts w:cs="B Nazanin" w:hint="eastAsia"/>
          <w:rtl/>
        </w:rPr>
        <w:t>نمونه</w:t>
      </w:r>
      <w:r w:rsidRPr="003A0AD1">
        <w:rPr>
          <w:rFonts w:cs="B Nazanin"/>
          <w:rtl/>
        </w:rPr>
        <w:t xml:space="preserve"> </w:t>
      </w:r>
      <w:r w:rsidRPr="003A0AD1">
        <w:rPr>
          <w:rFonts w:cs="B Nazanin" w:hint="eastAsia"/>
          <w:rtl/>
        </w:rPr>
        <w:t>نها</w:t>
      </w:r>
      <w:r w:rsidRPr="003A0AD1">
        <w:rPr>
          <w:rFonts w:cs="B Nazanin" w:hint="cs"/>
          <w:rtl/>
        </w:rPr>
        <w:t>یی</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ل‌شده</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مطالعه</w:t>
      </w:r>
      <w:r w:rsidRPr="003A0AD1">
        <w:rPr>
          <w:rFonts w:cs="B Nazanin"/>
          <w:rtl/>
        </w:rPr>
        <w:t xml:space="preserve"> </w:t>
      </w:r>
      <w:r w:rsidRPr="003A0AD1">
        <w:rPr>
          <w:rFonts w:cs="B Nazanin" w:hint="eastAsia"/>
          <w:rtl/>
        </w:rPr>
        <w:t>شامل</w:t>
      </w:r>
      <w:r w:rsidRPr="003A0AD1">
        <w:rPr>
          <w:rFonts w:cs="B Nazanin"/>
          <w:rtl/>
        </w:rPr>
        <w:t xml:space="preserve"> ۲۵۸ </w:t>
      </w:r>
      <w:r w:rsidRPr="003A0AD1">
        <w:rPr>
          <w:rFonts w:cs="B Nazanin" w:hint="eastAsia"/>
          <w:rtl/>
        </w:rPr>
        <w:t>دانشجو</w:t>
      </w:r>
      <w:r w:rsidRPr="003A0AD1">
        <w:rPr>
          <w:rFonts w:cs="B Nazanin"/>
          <w:rtl/>
        </w:rPr>
        <w:t xml:space="preserve"> </w:t>
      </w:r>
      <w:r w:rsidRPr="003A0AD1">
        <w:rPr>
          <w:rFonts w:cs="B Nazanin" w:hint="eastAsia"/>
          <w:rtl/>
        </w:rPr>
        <w:t>است</w:t>
      </w:r>
      <w:r w:rsidRPr="003A0AD1">
        <w:rPr>
          <w:rFonts w:cs="B Nazanin"/>
          <w:rtl/>
        </w:rPr>
        <w:t xml:space="preserve"> </w:t>
      </w:r>
      <w:r w:rsidRPr="003A0AD1">
        <w:rPr>
          <w:rFonts w:cs="B Nazanin" w:hint="eastAsia"/>
          <w:rtl/>
        </w:rPr>
        <w:t>که</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ابزارها</w:t>
      </w:r>
      <w:r w:rsidRPr="003A0AD1">
        <w:rPr>
          <w:rFonts w:cs="B Nazanin" w:hint="cs"/>
          <w:rtl/>
        </w:rPr>
        <w:t>ی</w:t>
      </w:r>
      <w:r w:rsidRPr="003A0AD1">
        <w:rPr>
          <w:rFonts w:cs="B Nazanin"/>
          <w:rtl/>
        </w:rPr>
        <w:t xml:space="preserve"> </w:t>
      </w:r>
      <w:r w:rsidRPr="003A0AD1">
        <w:rPr>
          <w:rFonts w:cs="B Nazanin" w:hint="eastAsia"/>
          <w:rtl/>
        </w:rPr>
        <w:t>استاندارد</w:t>
      </w:r>
      <w:r w:rsidRPr="003A0AD1">
        <w:rPr>
          <w:rFonts w:cs="B Nazanin"/>
          <w:rtl/>
        </w:rPr>
        <w:t xml:space="preserve"> </w:t>
      </w:r>
      <w:r w:rsidRPr="003A0AD1">
        <w:rPr>
          <w:rFonts w:cs="B Nazanin" w:hint="eastAsia"/>
          <w:rtl/>
        </w:rPr>
        <w:t>سنجش</w:t>
      </w:r>
      <w:r w:rsidRPr="003A0AD1">
        <w:rPr>
          <w:rFonts w:cs="B Nazanin"/>
          <w:rtl/>
        </w:rPr>
        <w:t xml:space="preserve"> </w:t>
      </w:r>
      <w:r w:rsidRPr="003A0AD1">
        <w:rPr>
          <w:rFonts w:cs="B Nazanin" w:hint="eastAsia"/>
          <w:rtl/>
        </w:rPr>
        <w:t>شده‌اند</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hint="eastAsia"/>
          <w:rtl/>
        </w:rPr>
        <w:t>روابط</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ان</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سازه‌ها</w:t>
      </w:r>
      <w:r w:rsidRPr="003A0AD1">
        <w:rPr>
          <w:rFonts w:cs="B Nazanin"/>
          <w:rtl/>
        </w:rPr>
        <w:t xml:space="preserve"> </w:t>
      </w:r>
      <w:r w:rsidRPr="003A0AD1">
        <w:rPr>
          <w:rFonts w:cs="B Nazanin" w:hint="eastAsia"/>
          <w:rtl/>
        </w:rPr>
        <w:t>بستر</w:t>
      </w:r>
      <w:r w:rsidRPr="003A0AD1">
        <w:rPr>
          <w:rFonts w:cs="B Nazanin"/>
          <w:rtl/>
        </w:rPr>
        <w:t xml:space="preserve"> </w:t>
      </w:r>
      <w:r w:rsidRPr="003A0AD1">
        <w:rPr>
          <w:rFonts w:cs="B Nazanin" w:hint="eastAsia"/>
          <w:rtl/>
        </w:rPr>
        <w:t>تجرب</w:t>
      </w:r>
      <w:r w:rsidRPr="003A0AD1">
        <w:rPr>
          <w:rFonts w:cs="B Nazanin" w:hint="cs"/>
          <w:rtl/>
        </w:rPr>
        <w:t>ی</w:t>
      </w:r>
      <w:r w:rsidRPr="003A0AD1">
        <w:rPr>
          <w:rFonts w:cs="B Nazanin"/>
          <w:rtl/>
        </w:rPr>
        <w:t xml:space="preserve"> </w:t>
      </w:r>
      <w:r w:rsidRPr="003A0AD1">
        <w:rPr>
          <w:rFonts w:cs="B Nazanin" w:hint="eastAsia"/>
          <w:rtl/>
        </w:rPr>
        <w:t>لازم</w:t>
      </w:r>
      <w:r w:rsidRPr="003A0AD1">
        <w:rPr>
          <w:rFonts w:cs="B Nazanin"/>
          <w:rtl/>
        </w:rPr>
        <w:t xml:space="preserve"> </w:t>
      </w:r>
      <w:r w:rsidRPr="003A0AD1">
        <w:rPr>
          <w:rFonts w:cs="B Nazanin" w:hint="eastAsia"/>
          <w:rtl/>
        </w:rPr>
        <w:t>را</w:t>
      </w:r>
      <w:r w:rsidRPr="003A0AD1">
        <w:rPr>
          <w:rFonts w:cs="B Nazanin"/>
          <w:rtl/>
        </w:rPr>
        <w:t xml:space="preserve"> </w:t>
      </w:r>
      <w:r w:rsidRPr="003A0AD1">
        <w:rPr>
          <w:rFonts w:cs="B Nazanin" w:hint="eastAsia"/>
          <w:rtl/>
        </w:rPr>
        <w:t>فراهم</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سازد</w:t>
      </w:r>
      <w:r w:rsidRPr="003A0AD1">
        <w:rPr>
          <w:rFonts w:cs="B Nazanin"/>
          <w:rtl/>
        </w:rPr>
        <w:t xml:space="preserve"> </w:t>
      </w:r>
      <w:r w:rsidRPr="003A0AD1">
        <w:rPr>
          <w:rFonts w:cs="B Nazanin" w:hint="eastAsia"/>
          <w:rtl/>
        </w:rPr>
        <w:t>تا</w:t>
      </w:r>
      <w:r w:rsidRPr="003A0AD1">
        <w:rPr>
          <w:rFonts w:cs="B Nazanin"/>
          <w:rtl/>
        </w:rPr>
        <w:t xml:space="preserve"> </w:t>
      </w:r>
      <w:r w:rsidRPr="003A0AD1">
        <w:rPr>
          <w:rFonts w:cs="B Nazanin" w:hint="eastAsia"/>
          <w:rtl/>
        </w:rPr>
        <w:t>مشخص</w:t>
      </w:r>
      <w:r w:rsidRPr="003A0AD1">
        <w:rPr>
          <w:rFonts w:cs="B Nazanin"/>
          <w:rtl/>
        </w:rPr>
        <w:t xml:space="preserve"> </w:t>
      </w:r>
      <w:r w:rsidRPr="003A0AD1">
        <w:rPr>
          <w:rFonts w:cs="B Nazanin" w:hint="eastAsia"/>
          <w:rtl/>
        </w:rPr>
        <w:t>شود</w:t>
      </w:r>
      <w:r w:rsidRPr="003A0AD1">
        <w:rPr>
          <w:rFonts w:cs="B Nazanin"/>
          <w:rtl/>
        </w:rPr>
        <w:t xml:space="preserve"> </w:t>
      </w:r>
      <w:r w:rsidRPr="003A0AD1">
        <w:rPr>
          <w:rFonts w:cs="B Nazanin" w:hint="eastAsia"/>
          <w:rtl/>
        </w:rPr>
        <w:t>چگونه</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آس</w:t>
      </w:r>
      <w:r w:rsidRPr="003A0AD1">
        <w:rPr>
          <w:rFonts w:cs="B Nazanin" w:hint="cs"/>
          <w:rtl/>
        </w:rPr>
        <w:t>ی</w:t>
      </w:r>
      <w:r w:rsidRPr="003A0AD1">
        <w:rPr>
          <w:rFonts w:cs="B Nazanin" w:hint="eastAsia"/>
          <w:rtl/>
        </w:rPr>
        <w:t>ب‌زا</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نترنت</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تواند</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جاد</w:t>
      </w:r>
      <w:r w:rsidRPr="003A0AD1">
        <w:rPr>
          <w:rFonts w:cs="B Nazanin"/>
          <w:rtl/>
        </w:rPr>
        <w:t xml:space="preserve"> </w:t>
      </w:r>
      <w:r w:rsidRPr="003A0AD1">
        <w:rPr>
          <w:rFonts w:cs="B Nazanin" w:hint="eastAsia"/>
          <w:rtl/>
        </w:rPr>
        <w:t>دستکار</w:t>
      </w:r>
      <w:r w:rsidRPr="003A0AD1">
        <w:rPr>
          <w:rFonts w:cs="B Nazanin" w:hint="cs"/>
          <w:rtl/>
        </w:rPr>
        <w:t>ی</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کارکردها</w:t>
      </w:r>
      <w:r w:rsidRPr="003A0AD1">
        <w:rPr>
          <w:rFonts w:cs="B Nazanin" w:hint="cs"/>
          <w:rtl/>
        </w:rPr>
        <w:t>ی</w:t>
      </w:r>
      <w:r w:rsidRPr="003A0AD1">
        <w:rPr>
          <w:rFonts w:cs="B Nazanin"/>
          <w:rtl/>
        </w:rPr>
        <w:t xml:space="preserve"> </w:t>
      </w:r>
      <w:r w:rsidRPr="003A0AD1">
        <w:rPr>
          <w:rFonts w:cs="B Nazanin" w:hint="eastAsia"/>
          <w:rtl/>
        </w:rPr>
        <w:t>شناخت</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آگاه</w:t>
      </w:r>
      <w:r w:rsidRPr="003A0AD1">
        <w:rPr>
          <w:rFonts w:cs="B Nazanin" w:hint="cs"/>
          <w:rtl/>
        </w:rPr>
        <w:t>ی</w:t>
      </w:r>
      <w:r w:rsidRPr="003A0AD1">
        <w:rPr>
          <w:rFonts w:cs="B Nazanin"/>
          <w:rtl/>
        </w:rPr>
        <w:t xml:space="preserve"> </w:t>
      </w:r>
      <w:r w:rsidRPr="003A0AD1">
        <w:rPr>
          <w:rFonts w:cs="B Nazanin" w:hint="eastAsia"/>
          <w:rtl/>
        </w:rPr>
        <w:t>ه</w:t>
      </w:r>
      <w:r w:rsidRPr="003A0AD1">
        <w:rPr>
          <w:rFonts w:cs="B Nazanin" w:hint="cs"/>
          <w:rtl/>
        </w:rPr>
        <w:t>ی</w:t>
      </w:r>
      <w:r w:rsidRPr="003A0AD1">
        <w:rPr>
          <w:rFonts w:cs="B Nazanin" w:hint="eastAsia"/>
          <w:rtl/>
        </w:rPr>
        <w:t>جان</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الگوها</w:t>
      </w:r>
      <w:r w:rsidRPr="003A0AD1">
        <w:rPr>
          <w:rFonts w:cs="B Nazanin" w:hint="cs"/>
          <w:rtl/>
        </w:rPr>
        <w:t>ی</w:t>
      </w:r>
      <w:r w:rsidRPr="003A0AD1">
        <w:rPr>
          <w:rFonts w:cs="B Nazanin"/>
          <w:rtl/>
        </w:rPr>
        <w:t xml:space="preserve"> </w:t>
      </w:r>
      <w:r w:rsidRPr="003A0AD1">
        <w:rPr>
          <w:rFonts w:cs="B Nazanin" w:hint="eastAsia"/>
          <w:rtl/>
        </w:rPr>
        <w:t>خواب،</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پ</w:t>
      </w:r>
      <w:r w:rsidRPr="003A0AD1">
        <w:rPr>
          <w:rFonts w:cs="B Nazanin" w:hint="cs"/>
          <w:rtl/>
        </w:rPr>
        <w:t>ی</w:t>
      </w:r>
      <w:r w:rsidRPr="003A0AD1">
        <w:rPr>
          <w:rFonts w:cs="B Nazanin" w:hint="eastAsia"/>
          <w:rtl/>
        </w:rPr>
        <w:t>ش‌ب</w:t>
      </w:r>
      <w:r w:rsidRPr="003A0AD1">
        <w:rPr>
          <w:rFonts w:cs="B Nazanin" w:hint="cs"/>
          <w:rtl/>
        </w:rPr>
        <w:t>ی</w:t>
      </w:r>
      <w:r w:rsidRPr="003A0AD1">
        <w:rPr>
          <w:rFonts w:cs="B Nazanin" w:hint="eastAsia"/>
          <w:rtl/>
        </w:rPr>
        <w:t>ن</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تب</w:t>
      </w:r>
      <w:r w:rsidRPr="003A0AD1">
        <w:rPr>
          <w:rFonts w:cs="B Nazanin" w:hint="cs"/>
          <w:rtl/>
        </w:rPr>
        <w:t>یی</w:t>
      </w:r>
      <w:r w:rsidRPr="003A0AD1">
        <w:rPr>
          <w:rFonts w:cs="B Nazanin" w:hint="eastAsia"/>
          <w:rtl/>
        </w:rPr>
        <w:t>ن</w:t>
      </w:r>
      <w:r w:rsidRPr="003A0AD1">
        <w:rPr>
          <w:rFonts w:cs="B Nazanin"/>
          <w:rtl/>
        </w:rPr>
        <w:t xml:space="preserve"> </w:t>
      </w:r>
      <w:r w:rsidRPr="003A0AD1">
        <w:rPr>
          <w:rFonts w:cs="B Nazanin" w:hint="eastAsia"/>
          <w:rtl/>
        </w:rPr>
        <w:t>نشانه‌ها</w:t>
      </w:r>
      <w:r w:rsidRPr="003A0AD1">
        <w:rPr>
          <w:rFonts w:cs="B Nazanin" w:hint="cs"/>
          <w:rtl/>
        </w:rPr>
        <w:t>ی</w:t>
      </w:r>
      <w:r w:rsidRPr="003A0AD1">
        <w:rPr>
          <w:rFonts w:cs="B Nazanin"/>
          <w:rtl/>
        </w:rPr>
        <w:t xml:space="preserve"> </w:t>
      </w:r>
      <w:r w:rsidRPr="003A0AD1">
        <w:rPr>
          <w:rFonts w:cs="B Nazanin" w:hint="eastAsia"/>
          <w:rtl/>
        </w:rPr>
        <w:t>بال</w:t>
      </w:r>
      <w:r w:rsidRPr="003A0AD1">
        <w:rPr>
          <w:rFonts w:cs="B Nazanin" w:hint="cs"/>
          <w:rtl/>
        </w:rPr>
        <w:t>ی</w:t>
      </w:r>
      <w:r w:rsidRPr="003A0AD1">
        <w:rPr>
          <w:rFonts w:cs="B Nazanin" w:hint="eastAsia"/>
          <w:rtl/>
        </w:rPr>
        <w:t>ن</w:t>
      </w:r>
      <w:r w:rsidRPr="003A0AD1">
        <w:rPr>
          <w:rFonts w:cs="B Nazanin" w:hint="cs"/>
          <w:rtl/>
        </w:rPr>
        <w:t>ی</w:t>
      </w:r>
      <w:r w:rsidRPr="003A0AD1">
        <w:rPr>
          <w:rFonts w:cs="B Nazanin"/>
          <w:rtl/>
        </w:rPr>
        <w:t xml:space="preserve"> </w:t>
      </w:r>
      <w:r w:rsidRPr="003A0AD1">
        <w:rPr>
          <w:rFonts w:cs="B Nazanin"/>
        </w:rPr>
        <w:t>ADHD</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دوره</w:t>
      </w:r>
      <w:r w:rsidRPr="003A0AD1">
        <w:rPr>
          <w:rFonts w:cs="B Nazanin"/>
          <w:rtl/>
        </w:rPr>
        <w:t xml:space="preserve"> </w:t>
      </w:r>
      <w:r w:rsidRPr="003A0AD1">
        <w:rPr>
          <w:rFonts w:cs="B Nazanin" w:hint="eastAsia"/>
          <w:rtl/>
        </w:rPr>
        <w:t>بزرگسال</w:t>
      </w:r>
      <w:r w:rsidRPr="003A0AD1">
        <w:rPr>
          <w:rFonts w:cs="B Nazanin" w:hint="cs"/>
          <w:rtl/>
        </w:rPr>
        <w:t>یِ</w:t>
      </w:r>
      <w:r w:rsidRPr="003A0AD1">
        <w:rPr>
          <w:rFonts w:cs="B Nazanin"/>
          <w:rtl/>
        </w:rPr>
        <w:t xml:space="preserve"> </w:t>
      </w:r>
      <w:r w:rsidRPr="003A0AD1">
        <w:rPr>
          <w:rFonts w:cs="B Nazanin" w:hint="eastAsia"/>
          <w:rtl/>
        </w:rPr>
        <w:t>نوظهور</w:t>
      </w:r>
      <w:r w:rsidRPr="003A0AD1">
        <w:rPr>
          <w:rFonts w:cs="B Nazanin"/>
          <w:rtl/>
        </w:rPr>
        <w:t xml:space="preserve"> </w:t>
      </w:r>
      <w:r w:rsidRPr="003A0AD1">
        <w:rPr>
          <w:rFonts w:cs="B Nazanin" w:hint="eastAsia"/>
          <w:rtl/>
        </w:rPr>
        <w:t>بپردازد</w:t>
      </w:r>
      <w:r w:rsidRPr="003A0AD1">
        <w:rPr>
          <w:rFonts w:cs="B Nazanin"/>
          <w:rtl/>
        </w:rPr>
        <w:t>.</w:t>
      </w:r>
    </w:p>
    <w:p w14:paraId="5649B6FB" w14:textId="12CB9086" w:rsidR="003A0AD1" w:rsidRPr="003A0AD1" w:rsidRDefault="003A0AD1" w:rsidP="003A0AD1">
      <w:pPr>
        <w:spacing w:line="276" w:lineRule="auto"/>
        <w:ind w:firstLine="397"/>
        <w:rPr>
          <w:rFonts w:cs="B Nazanin"/>
          <w:rtl/>
        </w:rPr>
      </w:pPr>
      <w:r w:rsidRPr="003A0AD1">
        <w:rPr>
          <w:rFonts w:cs="B Nazanin" w:hint="eastAsia"/>
          <w:rtl/>
        </w:rPr>
        <w:t>فرآ</w:t>
      </w:r>
      <w:r w:rsidRPr="003A0AD1">
        <w:rPr>
          <w:rFonts w:cs="B Nazanin" w:hint="cs"/>
          <w:rtl/>
        </w:rPr>
        <w:t>ی</w:t>
      </w:r>
      <w:r w:rsidRPr="003A0AD1">
        <w:rPr>
          <w:rFonts w:cs="B Nazanin" w:hint="eastAsia"/>
          <w:rtl/>
        </w:rPr>
        <w:t>ند</w:t>
      </w:r>
      <w:r w:rsidRPr="003A0AD1">
        <w:rPr>
          <w:rFonts w:cs="B Nazanin"/>
          <w:rtl/>
        </w:rPr>
        <w:t xml:space="preserve"> </w:t>
      </w:r>
      <w:r w:rsidRPr="003A0AD1">
        <w:rPr>
          <w:rFonts w:cs="B Nazanin" w:hint="eastAsia"/>
          <w:rtl/>
        </w:rPr>
        <w:t>تجز</w:t>
      </w:r>
      <w:r w:rsidRPr="003A0AD1">
        <w:rPr>
          <w:rFonts w:cs="B Nazanin" w:hint="cs"/>
          <w:rtl/>
        </w:rPr>
        <w:t>ی</w:t>
      </w:r>
      <w:r w:rsidRPr="003A0AD1">
        <w:rPr>
          <w:rFonts w:cs="B Nazanin" w:hint="eastAsia"/>
          <w:rtl/>
        </w:rPr>
        <w:t>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داده‌ها</w:t>
      </w:r>
      <w:r w:rsidRPr="003A0AD1">
        <w:rPr>
          <w:rFonts w:cs="B Nazanin" w:hint="cs"/>
          <w:rtl/>
        </w:rPr>
        <w:t>ی</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فصل</w:t>
      </w:r>
      <w:r w:rsidRPr="003A0AD1">
        <w:rPr>
          <w:rFonts w:cs="B Nazanin"/>
          <w:rtl/>
        </w:rPr>
        <w:t xml:space="preserve"> </w:t>
      </w:r>
      <w:r w:rsidRPr="003A0AD1">
        <w:rPr>
          <w:rFonts w:cs="B Nazanin" w:hint="eastAsia"/>
          <w:rtl/>
        </w:rPr>
        <w:t>به‌گونه‌ا</w:t>
      </w:r>
      <w:r w:rsidRPr="003A0AD1">
        <w:rPr>
          <w:rFonts w:cs="B Nazanin" w:hint="cs"/>
          <w:rtl/>
        </w:rPr>
        <w:t>ی</w:t>
      </w:r>
      <w:r w:rsidRPr="003A0AD1">
        <w:rPr>
          <w:rFonts w:cs="B Nazanin"/>
          <w:rtl/>
        </w:rPr>
        <w:t xml:space="preserve"> </w:t>
      </w:r>
      <w:r w:rsidRPr="003A0AD1">
        <w:rPr>
          <w:rFonts w:cs="B Nazanin" w:hint="eastAsia"/>
          <w:rtl/>
        </w:rPr>
        <w:t>منسجم</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متوال</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قالب</w:t>
      </w:r>
      <w:r w:rsidRPr="003A0AD1">
        <w:rPr>
          <w:rFonts w:cs="B Nazanin"/>
          <w:rtl/>
        </w:rPr>
        <w:t xml:space="preserve"> </w:t>
      </w:r>
      <w:r w:rsidRPr="003A0AD1">
        <w:rPr>
          <w:rFonts w:cs="B Nazanin" w:hint="eastAsia"/>
          <w:rtl/>
        </w:rPr>
        <w:t>دو</w:t>
      </w:r>
      <w:r w:rsidRPr="003A0AD1">
        <w:rPr>
          <w:rFonts w:cs="B Nazanin"/>
          <w:rtl/>
        </w:rPr>
        <w:t xml:space="preserve"> </w:t>
      </w:r>
      <w:r w:rsidRPr="003A0AD1">
        <w:rPr>
          <w:rFonts w:cs="B Nazanin" w:hint="eastAsia"/>
          <w:rtl/>
        </w:rPr>
        <w:t>بخش</w:t>
      </w:r>
      <w:r w:rsidRPr="003A0AD1">
        <w:rPr>
          <w:rFonts w:cs="B Nazanin"/>
          <w:rtl/>
        </w:rPr>
        <w:t xml:space="preserve"> </w:t>
      </w:r>
      <w:r w:rsidRPr="003A0AD1">
        <w:rPr>
          <w:rFonts w:cs="B Nazanin" w:hint="eastAsia"/>
          <w:rtl/>
        </w:rPr>
        <w:t>اصل</w:t>
      </w:r>
      <w:r w:rsidRPr="003A0AD1">
        <w:rPr>
          <w:rFonts w:cs="B Nazanin" w:hint="cs"/>
          <w:rtl/>
        </w:rPr>
        <w:t>ی</w:t>
      </w:r>
      <w:r w:rsidRPr="003A0AD1">
        <w:rPr>
          <w:rFonts w:cs="B Nazanin"/>
          <w:rtl/>
        </w:rPr>
        <w:t xml:space="preserve"> </w:t>
      </w:r>
      <w:r w:rsidRPr="003A0AD1">
        <w:rPr>
          <w:rFonts w:cs="B Nazanin" w:hint="cs"/>
          <w:rtl/>
        </w:rPr>
        <w:t>ی</w:t>
      </w:r>
      <w:r w:rsidRPr="003A0AD1">
        <w:rPr>
          <w:rFonts w:cs="B Nazanin" w:hint="eastAsia"/>
          <w:rtl/>
        </w:rPr>
        <w:t>افته‌ها</w:t>
      </w:r>
      <w:r w:rsidRPr="003A0AD1">
        <w:rPr>
          <w:rFonts w:cs="B Nazanin" w:hint="cs"/>
          <w:rtl/>
        </w:rPr>
        <w:t>ی</w:t>
      </w:r>
      <w:r w:rsidRPr="003A0AD1">
        <w:rPr>
          <w:rFonts w:cs="B Nazanin"/>
          <w:rtl/>
        </w:rPr>
        <w:t xml:space="preserve"> </w:t>
      </w:r>
      <w:r w:rsidRPr="003A0AD1">
        <w:rPr>
          <w:rFonts w:cs="B Nazanin" w:hint="eastAsia"/>
          <w:rtl/>
        </w:rPr>
        <w:t>توص</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cs"/>
          <w:rtl/>
        </w:rPr>
        <w:t>ی</w:t>
      </w:r>
      <w:r w:rsidRPr="003A0AD1">
        <w:rPr>
          <w:rFonts w:cs="B Nazanin" w:hint="eastAsia"/>
          <w:rtl/>
        </w:rPr>
        <w:t>افته‌ها</w:t>
      </w:r>
      <w:r w:rsidRPr="003A0AD1">
        <w:rPr>
          <w:rFonts w:cs="B Nazanin" w:hint="cs"/>
          <w:rtl/>
        </w:rPr>
        <w:t>ی</w:t>
      </w:r>
      <w:r w:rsidRPr="003A0AD1">
        <w:rPr>
          <w:rFonts w:cs="B Nazanin"/>
          <w:rtl/>
        </w:rPr>
        <w:t xml:space="preserve"> </w:t>
      </w:r>
      <w:r w:rsidRPr="003A0AD1">
        <w:rPr>
          <w:rFonts w:cs="B Nazanin" w:hint="eastAsia"/>
          <w:rtl/>
        </w:rPr>
        <w:t>استنباط</w:t>
      </w:r>
      <w:r w:rsidRPr="003A0AD1">
        <w:rPr>
          <w:rFonts w:cs="B Nazanin" w:hint="cs"/>
          <w:rtl/>
        </w:rPr>
        <w:t>ی</w:t>
      </w:r>
      <w:r w:rsidRPr="003A0AD1">
        <w:rPr>
          <w:rFonts w:cs="B Nazanin"/>
          <w:rtl/>
        </w:rPr>
        <w:t xml:space="preserve"> </w:t>
      </w:r>
      <w:r w:rsidRPr="003A0AD1">
        <w:rPr>
          <w:rFonts w:cs="B Nazanin" w:hint="eastAsia"/>
          <w:rtl/>
        </w:rPr>
        <w:t>سازمان‌ده</w:t>
      </w:r>
      <w:r w:rsidRPr="003A0AD1">
        <w:rPr>
          <w:rFonts w:cs="B Nazanin" w:hint="cs"/>
          <w:rtl/>
        </w:rPr>
        <w:t>ی</w:t>
      </w:r>
      <w:r w:rsidRPr="003A0AD1">
        <w:rPr>
          <w:rFonts w:cs="B Nazanin"/>
          <w:rtl/>
        </w:rPr>
        <w:t xml:space="preserve"> </w:t>
      </w:r>
      <w:r w:rsidRPr="003A0AD1">
        <w:rPr>
          <w:rFonts w:cs="B Nazanin" w:hint="eastAsia"/>
          <w:rtl/>
        </w:rPr>
        <w:t>شده</w:t>
      </w:r>
      <w:r w:rsidRPr="003A0AD1">
        <w:rPr>
          <w:rFonts w:cs="B Nazanin"/>
          <w:rtl/>
        </w:rPr>
        <w:t xml:space="preserve"> </w:t>
      </w:r>
      <w:r w:rsidRPr="003A0AD1">
        <w:rPr>
          <w:rFonts w:cs="B Nazanin" w:hint="eastAsia"/>
          <w:rtl/>
        </w:rPr>
        <w:t>است</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بخش</w:t>
      </w:r>
      <w:r w:rsidRPr="003A0AD1">
        <w:rPr>
          <w:rFonts w:cs="B Nazanin"/>
          <w:rtl/>
        </w:rPr>
        <w:t xml:space="preserve"> </w:t>
      </w:r>
      <w:r w:rsidRPr="003A0AD1">
        <w:rPr>
          <w:rFonts w:cs="B Nazanin" w:hint="cs"/>
          <w:rtl/>
        </w:rPr>
        <w:t>ی</w:t>
      </w:r>
      <w:r w:rsidRPr="003A0AD1">
        <w:rPr>
          <w:rFonts w:cs="B Nazanin" w:hint="eastAsia"/>
          <w:rtl/>
        </w:rPr>
        <w:t>افته‌ها</w:t>
      </w:r>
      <w:r w:rsidRPr="003A0AD1">
        <w:rPr>
          <w:rFonts w:cs="B Nazanin" w:hint="cs"/>
          <w:rtl/>
        </w:rPr>
        <w:t>ی</w:t>
      </w:r>
      <w:r w:rsidRPr="003A0AD1">
        <w:rPr>
          <w:rFonts w:cs="B Nazanin"/>
          <w:rtl/>
        </w:rPr>
        <w:t xml:space="preserve"> </w:t>
      </w:r>
      <w:r w:rsidRPr="003A0AD1">
        <w:rPr>
          <w:rFonts w:cs="B Nazanin" w:hint="eastAsia"/>
          <w:rtl/>
        </w:rPr>
        <w:t>توص</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ابتدا</w:t>
      </w:r>
      <w:r w:rsidRPr="003A0AD1">
        <w:rPr>
          <w:rFonts w:cs="B Nazanin"/>
          <w:rtl/>
        </w:rPr>
        <w:t xml:space="preserve"> </w:t>
      </w:r>
      <w:r w:rsidRPr="003A0AD1">
        <w:rPr>
          <w:rFonts w:cs="B Nazanin" w:hint="eastAsia"/>
          <w:rtl/>
        </w:rPr>
        <w:t>و</w:t>
      </w:r>
      <w:r w:rsidRPr="003A0AD1">
        <w:rPr>
          <w:rFonts w:cs="B Nazanin" w:hint="cs"/>
          <w:rtl/>
        </w:rPr>
        <w:t>ی</w:t>
      </w:r>
      <w:r w:rsidRPr="003A0AD1">
        <w:rPr>
          <w:rFonts w:cs="B Nazanin" w:hint="eastAsia"/>
          <w:rtl/>
        </w:rPr>
        <w:t>ژگ</w:t>
      </w:r>
      <w:r w:rsidRPr="003A0AD1">
        <w:rPr>
          <w:rFonts w:cs="B Nazanin" w:hint="cs"/>
          <w:rtl/>
        </w:rPr>
        <w:t>ی‌</w:t>
      </w:r>
      <w:r w:rsidRPr="003A0AD1">
        <w:rPr>
          <w:rFonts w:cs="B Nazanin" w:hint="eastAsia"/>
          <w:rtl/>
        </w:rPr>
        <w:t>ها</w:t>
      </w:r>
      <w:r w:rsidRPr="003A0AD1">
        <w:rPr>
          <w:rFonts w:cs="B Nazanin" w:hint="cs"/>
          <w:rtl/>
        </w:rPr>
        <w:t>ی</w:t>
      </w:r>
      <w:r w:rsidRPr="003A0AD1">
        <w:rPr>
          <w:rFonts w:cs="B Nazanin"/>
          <w:rtl/>
        </w:rPr>
        <w:t xml:space="preserve"> </w:t>
      </w:r>
      <w:r w:rsidRPr="003A0AD1">
        <w:rPr>
          <w:rFonts w:cs="B Nazanin" w:hint="eastAsia"/>
          <w:rtl/>
        </w:rPr>
        <w:t>جمع</w:t>
      </w:r>
      <w:r w:rsidRPr="003A0AD1">
        <w:rPr>
          <w:rFonts w:cs="B Nazanin" w:hint="cs"/>
          <w:rtl/>
        </w:rPr>
        <w:t>ی</w:t>
      </w:r>
      <w:r w:rsidRPr="003A0AD1">
        <w:rPr>
          <w:rFonts w:cs="B Nazanin" w:hint="eastAsia"/>
          <w:rtl/>
        </w:rPr>
        <w:t>ت‌شناخت</w:t>
      </w:r>
      <w:r w:rsidRPr="003A0AD1">
        <w:rPr>
          <w:rFonts w:cs="B Nazanin" w:hint="cs"/>
          <w:rtl/>
        </w:rPr>
        <w:t>ی</w:t>
      </w:r>
      <w:r w:rsidRPr="003A0AD1">
        <w:rPr>
          <w:rFonts w:cs="B Nazanin"/>
          <w:rtl/>
        </w:rPr>
        <w:t xml:space="preserve"> </w:t>
      </w:r>
      <w:r w:rsidRPr="003A0AD1">
        <w:rPr>
          <w:rFonts w:cs="B Nazanin" w:hint="eastAsia"/>
          <w:rtl/>
        </w:rPr>
        <w:t>شرکت‌کنندگان</w:t>
      </w:r>
      <w:r w:rsidRPr="003A0AD1">
        <w:rPr>
          <w:rFonts w:cs="B Nazanin"/>
          <w:rtl/>
        </w:rPr>
        <w:t xml:space="preserve"> </w:t>
      </w:r>
      <w:r w:rsidRPr="003A0AD1">
        <w:rPr>
          <w:rFonts w:cs="B Nazanin" w:hint="eastAsia"/>
          <w:rtl/>
        </w:rPr>
        <w:t>شامل</w:t>
      </w:r>
      <w:r w:rsidRPr="003A0AD1">
        <w:rPr>
          <w:rFonts w:cs="B Nazanin"/>
          <w:rtl/>
        </w:rPr>
        <w:t xml:space="preserve"> </w:t>
      </w:r>
      <w:r w:rsidRPr="003A0AD1">
        <w:rPr>
          <w:rFonts w:cs="B Nazanin" w:hint="eastAsia"/>
          <w:rtl/>
        </w:rPr>
        <w:t>سن،</w:t>
      </w:r>
      <w:r w:rsidRPr="003A0AD1">
        <w:rPr>
          <w:rFonts w:cs="B Nazanin"/>
          <w:rtl/>
        </w:rPr>
        <w:t xml:space="preserve"> </w:t>
      </w:r>
      <w:r w:rsidRPr="003A0AD1">
        <w:rPr>
          <w:rFonts w:cs="B Nazanin" w:hint="eastAsia"/>
          <w:rtl/>
        </w:rPr>
        <w:t>جنس</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مقطع</w:t>
      </w:r>
      <w:r w:rsidRPr="003A0AD1">
        <w:rPr>
          <w:rFonts w:cs="B Nazanin"/>
          <w:rtl/>
        </w:rPr>
        <w:t xml:space="preserve"> </w:t>
      </w:r>
      <w:r w:rsidRPr="003A0AD1">
        <w:rPr>
          <w:rFonts w:cs="B Nazanin" w:hint="eastAsia"/>
          <w:rtl/>
        </w:rPr>
        <w:t>تحص</w:t>
      </w:r>
      <w:r w:rsidRPr="003A0AD1">
        <w:rPr>
          <w:rFonts w:cs="B Nazanin" w:hint="cs"/>
          <w:rtl/>
        </w:rPr>
        <w:t>ی</w:t>
      </w:r>
      <w:r w:rsidRPr="003A0AD1">
        <w:rPr>
          <w:rFonts w:cs="B Nazanin" w:hint="eastAsia"/>
          <w:rtl/>
        </w:rPr>
        <w:t>ل</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گروه</w:t>
      </w:r>
      <w:r w:rsidRPr="003A0AD1">
        <w:rPr>
          <w:rFonts w:cs="B Nazanin"/>
          <w:rtl/>
        </w:rPr>
        <w:t xml:space="preserve"> </w:t>
      </w:r>
      <w:r w:rsidRPr="003A0AD1">
        <w:rPr>
          <w:rFonts w:cs="B Nazanin" w:hint="eastAsia"/>
          <w:rtl/>
        </w:rPr>
        <w:t>تحص</w:t>
      </w:r>
      <w:r w:rsidRPr="003A0AD1">
        <w:rPr>
          <w:rFonts w:cs="B Nazanin" w:hint="cs"/>
          <w:rtl/>
        </w:rPr>
        <w:t>ی</w:t>
      </w:r>
      <w:r w:rsidRPr="003A0AD1">
        <w:rPr>
          <w:rFonts w:cs="B Nazanin" w:hint="eastAsia"/>
          <w:rtl/>
        </w:rPr>
        <w:t>ل</w:t>
      </w:r>
      <w:r w:rsidRPr="003A0AD1">
        <w:rPr>
          <w:rFonts w:cs="B Nazanin" w:hint="cs"/>
          <w:rtl/>
        </w:rPr>
        <w:t>ی</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شاخص‌ها</w:t>
      </w:r>
      <w:r w:rsidRPr="003A0AD1">
        <w:rPr>
          <w:rFonts w:cs="B Nazanin" w:hint="cs"/>
          <w:rtl/>
        </w:rPr>
        <w:t>ی</w:t>
      </w:r>
      <w:r w:rsidRPr="003A0AD1">
        <w:rPr>
          <w:rFonts w:cs="B Nazanin"/>
          <w:rtl/>
        </w:rPr>
        <w:t xml:space="preserve"> </w:t>
      </w:r>
      <w:r w:rsidRPr="003A0AD1">
        <w:rPr>
          <w:rFonts w:cs="B Nazanin" w:hint="eastAsia"/>
          <w:rtl/>
        </w:rPr>
        <w:t>آمار</w:t>
      </w:r>
      <w:r w:rsidRPr="003A0AD1">
        <w:rPr>
          <w:rFonts w:cs="B Nazanin"/>
          <w:rtl/>
        </w:rPr>
        <w:t xml:space="preserve"> </w:t>
      </w:r>
      <w:r w:rsidRPr="003A0AD1">
        <w:rPr>
          <w:rFonts w:cs="B Nazanin" w:hint="eastAsia"/>
          <w:rtl/>
        </w:rPr>
        <w:t>توص</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rtl/>
        </w:rPr>
        <w:t xml:space="preserve"> </w:t>
      </w:r>
      <w:r w:rsidRPr="003A0AD1">
        <w:rPr>
          <w:rFonts w:cs="B Nazanin" w:hint="eastAsia"/>
          <w:rtl/>
        </w:rPr>
        <w:t>مانند</w:t>
      </w:r>
      <w:r w:rsidRPr="003A0AD1">
        <w:rPr>
          <w:rFonts w:cs="B Nazanin"/>
          <w:rtl/>
        </w:rPr>
        <w:t xml:space="preserve"> </w:t>
      </w:r>
      <w:r w:rsidRPr="003A0AD1">
        <w:rPr>
          <w:rFonts w:cs="B Nazanin" w:hint="eastAsia"/>
          <w:rtl/>
        </w:rPr>
        <w:t>فراوان</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درصد</w:t>
      </w:r>
      <w:r w:rsidRPr="003A0AD1">
        <w:rPr>
          <w:rFonts w:cs="B Nazanin"/>
          <w:rtl/>
        </w:rPr>
        <w:t xml:space="preserve"> </w:t>
      </w:r>
      <w:r w:rsidRPr="003A0AD1">
        <w:rPr>
          <w:rFonts w:cs="B Nazanin" w:hint="eastAsia"/>
          <w:rtl/>
        </w:rPr>
        <w:t>فراوان</w:t>
      </w:r>
      <w:r w:rsidRPr="003A0AD1">
        <w:rPr>
          <w:rFonts w:cs="B Nazanin" w:hint="cs"/>
          <w:rtl/>
        </w:rPr>
        <w:t>ی</w:t>
      </w:r>
      <w:r w:rsidRPr="003A0AD1">
        <w:rPr>
          <w:rFonts w:cs="B Nazanin"/>
          <w:rtl/>
        </w:rPr>
        <w:t xml:space="preserve"> </w:t>
      </w:r>
      <w:r w:rsidRPr="003A0AD1">
        <w:rPr>
          <w:rFonts w:cs="B Nazanin" w:hint="eastAsia"/>
          <w:rtl/>
        </w:rPr>
        <w:t>تب</w:t>
      </w:r>
      <w:r w:rsidRPr="003A0AD1">
        <w:rPr>
          <w:rFonts w:cs="B Nazanin" w:hint="cs"/>
          <w:rtl/>
        </w:rPr>
        <w:t>یی</w:t>
      </w:r>
      <w:r w:rsidRPr="003A0AD1">
        <w:rPr>
          <w:rFonts w:cs="B Nazanin" w:hint="eastAsia"/>
          <w:rtl/>
        </w:rPr>
        <w:t>ن</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گردد</w:t>
      </w:r>
      <w:r w:rsidRPr="003A0AD1">
        <w:rPr>
          <w:rFonts w:cs="B Nazanin"/>
          <w:rtl/>
        </w:rPr>
        <w:t xml:space="preserve"> </w:t>
      </w:r>
      <w:r w:rsidRPr="003A0AD1">
        <w:rPr>
          <w:rFonts w:cs="B Nazanin" w:hint="eastAsia"/>
          <w:rtl/>
        </w:rPr>
        <w:t>تا</w:t>
      </w:r>
      <w:r w:rsidRPr="003A0AD1">
        <w:rPr>
          <w:rFonts w:cs="B Nazanin"/>
          <w:rtl/>
        </w:rPr>
        <w:t xml:space="preserve"> </w:t>
      </w:r>
      <w:r w:rsidRPr="003A0AD1">
        <w:rPr>
          <w:rFonts w:cs="B Nazanin" w:hint="eastAsia"/>
          <w:rtl/>
        </w:rPr>
        <w:t>توص</w:t>
      </w:r>
      <w:r w:rsidRPr="003A0AD1">
        <w:rPr>
          <w:rFonts w:cs="B Nazanin" w:hint="cs"/>
          <w:rtl/>
        </w:rPr>
        <w:t>ی</w:t>
      </w:r>
      <w:r w:rsidRPr="003A0AD1">
        <w:rPr>
          <w:rFonts w:cs="B Nazanin" w:hint="eastAsia"/>
          <w:rtl/>
        </w:rPr>
        <w:t>ف</w:t>
      </w:r>
      <w:r w:rsidRPr="003A0AD1">
        <w:rPr>
          <w:rFonts w:cs="B Nazanin"/>
          <w:rtl/>
        </w:rPr>
        <w:t xml:space="preserve"> </w:t>
      </w:r>
      <w:r w:rsidRPr="003A0AD1">
        <w:rPr>
          <w:rFonts w:cs="B Nazanin" w:hint="eastAsia"/>
          <w:rtl/>
        </w:rPr>
        <w:t>روشن</w:t>
      </w:r>
      <w:r w:rsidRPr="003A0AD1">
        <w:rPr>
          <w:rFonts w:cs="B Nazanin" w:hint="cs"/>
          <w:rtl/>
        </w:rPr>
        <w:t>ی</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ن</w:t>
      </w:r>
      <w:r w:rsidRPr="003A0AD1">
        <w:rPr>
          <w:rFonts w:cs="B Nazanin" w:hint="cs"/>
          <w:rtl/>
        </w:rPr>
        <w:t>ی</w:t>
      </w:r>
      <w:r w:rsidRPr="003A0AD1">
        <w:rPr>
          <w:rFonts w:cs="B Nazanin" w:hint="eastAsia"/>
          <w:rtl/>
        </w:rPr>
        <w:t>م‌رخ</w:t>
      </w:r>
      <w:r w:rsidRPr="003A0AD1">
        <w:rPr>
          <w:rFonts w:cs="B Nazanin"/>
          <w:rtl/>
        </w:rPr>
        <w:t xml:space="preserve"> </w:t>
      </w:r>
      <w:r w:rsidRPr="003A0AD1">
        <w:rPr>
          <w:rFonts w:cs="B Nazanin" w:hint="eastAsia"/>
          <w:rtl/>
        </w:rPr>
        <w:t>نمونه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حدود</w:t>
      </w:r>
      <w:r w:rsidRPr="003A0AD1">
        <w:rPr>
          <w:rFonts w:cs="B Nazanin"/>
          <w:rtl/>
        </w:rPr>
        <w:t xml:space="preserve"> </w:t>
      </w:r>
      <w:r w:rsidRPr="003A0AD1">
        <w:rPr>
          <w:rFonts w:cs="B Nazanin" w:hint="eastAsia"/>
          <w:rtl/>
        </w:rPr>
        <w:t>تعم</w:t>
      </w:r>
      <w:r w:rsidRPr="003A0AD1">
        <w:rPr>
          <w:rFonts w:cs="B Nazanin" w:hint="cs"/>
          <w:rtl/>
        </w:rPr>
        <w:t>ی</w:t>
      </w:r>
      <w:r w:rsidRPr="003A0AD1">
        <w:rPr>
          <w:rFonts w:cs="B Nazanin" w:hint="eastAsia"/>
          <w:rtl/>
        </w:rPr>
        <w:t>م‌پذ</w:t>
      </w:r>
      <w:r w:rsidRPr="003A0AD1">
        <w:rPr>
          <w:rFonts w:cs="B Nazanin" w:hint="cs"/>
          <w:rtl/>
        </w:rPr>
        <w:t>ی</w:t>
      </w:r>
      <w:r w:rsidRPr="003A0AD1">
        <w:rPr>
          <w:rFonts w:cs="B Nazanin" w:hint="eastAsia"/>
          <w:rtl/>
        </w:rPr>
        <w:t>ر</w:t>
      </w:r>
      <w:r w:rsidRPr="003A0AD1">
        <w:rPr>
          <w:rFonts w:cs="B Nazanin" w:hint="cs"/>
          <w:rtl/>
        </w:rPr>
        <w:t>ی</w:t>
      </w:r>
      <w:r w:rsidRPr="003A0AD1">
        <w:rPr>
          <w:rFonts w:cs="B Nazanin"/>
          <w:rtl/>
        </w:rPr>
        <w:t xml:space="preserve"> </w:t>
      </w:r>
      <w:r w:rsidRPr="003A0AD1">
        <w:rPr>
          <w:rFonts w:cs="B Nazanin" w:hint="cs"/>
          <w:rtl/>
        </w:rPr>
        <w:t>ی</w:t>
      </w:r>
      <w:r w:rsidRPr="003A0AD1">
        <w:rPr>
          <w:rFonts w:cs="B Nazanin" w:hint="eastAsia"/>
          <w:rtl/>
        </w:rPr>
        <w:t>افته‌ها</w:t>
      </w:r>
      <w:r w:rsidRPr="003A0AD1">
        <w:rPr>
          <w:rFonts w:cs="B Nazanin"/>
          <w:rtl/>
        </w:rPr>
        <w:t xml:space="preserve"> </w:t>
      </w:r>
      <w:r w:rsidRPr="003A0AD1">
        <w:rPr>
          <w:rFonts w:cs="B Nazanin" w:hint="eastAsia"/>
          <w:rtl/>
        </w:rPr>
        <w:t>ارائه</w:t>
      </w:r>
      <w:r w:rsidRPr="003A0AD1">
        <w:rPr>
          <w:rFonts w:cs="B Nazanin"/>
          <w:rtl/>
        </w:rPr>
        <w:t xml:space="preserve"> </w:t>
      </w:r>
      <w:r w:rsidRPr="003A0AD1">
        <w:rPr>
          <w:rFonts w:cs="B Nazanin" w:hint="eastAsia"/>
          <w:rtl/>
        </w:rPr>
        <w:t>شود</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ادامه</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بخش،</w:t>
      </w:r>
      <w:r w:rsidRPr="003A0AD1">
        <w:rPr>
          <w:rFonts w:cs="B Nazanin"/>
          <w:rtl/>
        </w:rPr>
        <w:t xml:space="preserve"> </w:t>
      </w:r>
      <w:r w:rsidRPr="003A0AD1">
        <w:rPr>
          <w:rFonts w:cs="B Nazanin" w:hint="eastAsia"/>
          <w:rtl/>
        </w:rPr>
        <w:t>شاخص‌ها</w:t>
      </w:r>
      <w:r w:rsidRPr="003A0AD1">
        <w:rPr>
          <w:rFonts w:cs="B Nazanin" w:hint="cs"/>
          <w:rtl/>
        </w:rPr>
        <w:t>ی</w:t>
      </w:r>
      <w:r w:rsidRPr="003A0AD1">
        <w:rPr>
          <w:rFonts w:cs="B Nazanin"/>
          <w:rtl/>
        </w:rPr>
        <w:t xml:space="preserve"> </w:t>
      </w:r>
      <w:r w:rsidRPr="003A0AD1">
        <w:rPr>
          <w:rFonts w:cs="B Nazanin" w:hint="eastAsia"/>
          <w:rtl/>
        </w:rPr>
        <w:t>توص</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رها</w:t>
      </w:r>
      <w:r w:rsidRPr="003A0AD1">
        <w:rPr>
          <w:rFonts w:cs="B Nazanin" w:hint="cs"/>
          <w:rtl/>
        </w:rPr>
        <w:t>ی</w:t>
      </w:r>
      <w:r w:rsidRPr="003A0AD1">
        <w:rPr>
          <w:rFonts w:cs="B Nazanin"/>
          <w:rtl/>
        </w:rPr>
        <w:t xml:space="preserve"> </w:t>
      </w:r>
      <w:r w:rsidRPr="003A0AD1">
        <w:rPr>
          <w:rFonts w:cs="B Nazanin" w:hint="eastAsia"/>
          <w:rtl/>
        </w:rPr>
        <w:t>اصل</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مؤلفه‌ها</w:t>
      </w:r>
      <w:r w:rsidRPr="003A0AD1">
        <w:rPr>
          <w:rFonts w:cs="B Nazanin" w:hint="cs"/>
          <w:rtl/>
        </w:rPr>
        <w:t>ی</w:t>
      </w:r>
      <w:r w:rsidRPr="003A0AD1">
        <w:rPr>
          <w:rFonts w:cs="B Nazanin"/>
          <w:rtl/>
        </w:rPr>
        <w:t xml:space="preserve"> </w:t>
      </w:r>
      <w:r w:rsidRPr="003A0AD1">
        <w:rPr>
          <w:rFonts w:cs="B Nazanin" w:hint="eastAsia"/>
          <w:rtl/>
        </w:rPr>
        <w:t>پژوهش</w:t>
      </w:r>
      <w:r w:rsidRPr="003A0AD1">
        <w:rPr>
          <w:rFonts w:cs="B Nazanin"/>
          <w:rtl/>
        </w:rPr>
        <w:t xml:space="preserve"> </w:t>
      </w:r>
      <w:r w:rsidRPr="003A0AD1">
        <w:rPr>
          <w:rFonts w:cs="B Nazanin" w:hint="eastAsia"/>
          <w:rtl/>
        </w:rPr>
        <w:t>شامل</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انگ</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rPr>
        <w:t>M</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انحراف</w:t>
      </w:r>
      <w:r w:rsidRPr="003A0AD1">
        <w:rPr>
          <w:rFonts w:cs="B Nazanin"/>
          <w:rtl/>
        </w:rPr>
        <w:t xml:space="preserve"> </w:t>
      </w:r>
      <w:r w:rsidRPr="003A0AD1">
        <w:rPr>
          <w:rFonts w:cs="B Nazanin" w:hint="eastAsia"/>
          <w:rtl/>
        </w:rPr>
        <w:t>استاندارد</w:t>
      </w:r>
      <w:r w:rsidRPr="003A0AD1">
        <w:rPr>
          <w:rFonts w:cs="B Nazanin"/>
          <w:rtl/>
        </w:rPr>
        <w:t xml:space="preserve"> (</w:t>
      </w:r>
      <w:r w:rsidRPr="003A0AD1">
        <w:rPr>
          <w:rFonts w:cs="B Nazanin"/>
        </w:rPr>
        <w:t>SD</w:t>
      </w:r>
      <w:r w:rsidRPr="003A0AD1">
        <w:rPr>
          <w:rFonts w:cs="B Nazanin"/>
          <w:rtl/>
        </w:rPr>
        <w:t>)</w:t>
      </w:r>
      <w:r w:rsidRPr="003A0AD1">
        <w:rPr>
          <w:rFonts w:cs="B Nazanin" w:hint="eastAsia"/>
          <w:rtl/>
        </w:rPr>
        <w:t>،</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همراه</w:t>
      </w:r>
      <w:r w:rsidRPr="003A0AD1">
        <w:rPr>
          <w:rFonts w:cs="B Nazanin"/>
          <w:rtl/>
        </w:rPr>
        <w:t xml:space="preserve"> </w:t>
      </w:r>
      <w:r w:rsidRPr="003A0AD1">
        <w:rPr>
          <w:rFonts w:cs="B Nazanin" w:hint="eastAsia"/>
          <w:rtl/>
        </w:rPr>
        <w:t>نمرات</w:t>
      </w:r>
      <w:r w:rsidRPr="003A0AD1">
        <w:rPr>
          <w:rFonts w:cs="B Nazanin"/>
          <w:rtl/>
        </w:rPr>
        <w:t xml:space="preserve"> </w:t>
      </w:r>
      <w:r w:rsidRPr="003A0AD1">
        <w:rPr>
          <w:rFonts w:cs="B Nazanin" w:hint="eastAsia"/>
          <w:rtl/>
        </w:rPr>
        <w:t>واقع</w:t>
      </w:r>
      <w:r w:rsidRPr="003A0AD1">
        <w:rPr>
          <w:rFonts w:cs="B Nazanin" w:hint="cs"/>
          <w:rtl/>
        </w:rPr>
        <w:t>ی</w:t>
      </w:r>
      <w:r w:rsidRPr="003A0AD1">
        <w:rPr>
          <w:rFonts w:cs="B Nazanin"/>
          <w:rtl/>
        </w:rPr>
        <w:t xml:space="preserve"> </w:t>
      </w:r>
      <w:r w:rsidRPr="003A0AD1">
        <w:rPr>
          <w:rFonts w:cs="B Nazanin" w:hint="eastAsia"/>
          <w:rtl/>
        </w:rPr>
        <w:t>حداقل</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حداکثر</w:t>
      </w:r>
      <w:r w:rsidRPr="003A0AD1">
        <w:rPr>
          <w:rFonts w:cs="B Nazanin"/>
          <w:rtl/>
        </w:rPr>
        <w:t xml:space="preserve"> </w:t>
      </w:r>
      <w:r w:rsidRPr="003A0AD1">
        <w:rPr>
          <w:rFonts w:cs="B Nazanin" w:hint="eastAsia"/>
          <w:rtl/>
        </w:rPr>
        <w:t>برا</w:t>
      </w:r>
      <w:r w:rsidRPr="003A0AD1">
        <w:rPr>
          <w:rFonts w:cs="B Nazanin" w:hint="cs"/>
          <w:rtl/>
        </w:rPr>
        <w:t>ی</w:t>
      </w:r>
      <w:r w:rsidRPr="003A0AD1">
        <w:rPr>
          <w:rFonts w:cs="B Nazanin"/>
          <w:rtl/>
        </w:rPr>
        <w:t xml:space="preserve"> </w:t>
      </w:r>
      <w:r w:rsidRPr="003A0AD1">
        <w:rPr>
          <w:rFonts w:cs="B Nazanin" w:hint="eastAsia"/>
          <w:rtl/>
        </w:rPr>
        <w:t>نمره‌کل</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خرده‌مق</w:t>
      </w:r>
      <w:r w:rsidRPr="003A0AD1">
        <w:rPr>
          <w:rFonts w:cs="B Nazanin" w:hint="cs"/>
          <w:rtl/>
        </w:rPr>
        <w:t>ی</w:t>
      </w:r>
      <w:r w:rsidRPr="003A0AD1">
        <w:rPr>
          <w:rFonts w:cs="B Nazanin" w:hint="eastAsia"/>
          <w:rtl/>
        </w:rPr>
        <w:t>اس‌ها</w:t>
      </w:r>
      <w:r w:rsidRPr="003A0AD1">
        <w:rPr>
          <w:rFonts w:cs="B Nazanin" w:hint="cs"/>
          <w:rtl/>
        </w:rPr>
        <w:t>ی</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مشکل‌ساز</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نترنت،</w:t>
      </w:r>
      <w:r w:rsidRPr="003A0AD1">
        <w:rPr>
          <w:rFonts w:cs="B Nazanin"/>
          <w:rtl/>
        </w:rPr>
        <w:t xml:space="preserve"> </w:t>
      </w:r>
      <w:r w:rsidRPr="003A0AD1">
        <w:rPr>
          <w:rFonts w:cs="B Nazanin" w:hint="eastAsia"/>
          <w:rtl/>
        </w:rPr>
        <w:t>آگاه</w:t>
      </w:r>
      <w:r w:rsidRPr="003A0AD1">
        <w:rPr>
          <w:rFonts w:cs="B Nazanin" w:hint="cs"/>
          <w:rtl/>
        </w:rPr>
        <w:t>ی</w:t>
      </w:r>
      <w:r w:rsidRPr="003A0AD1">
        <w:rPr>
          <w:rFonts w:cs="B Nazanin"/>
          <w:rtl/>
        </w:rPr>
        <w:t xml:space="preserve"> </w:t>
      </w:r>
      <w:r w:rsidRPr="003A0AD1">
        <w:rPr>
          <w:rFonts w:cs="B Nazanin" w:hint="eastAsia"/>
          <w:rtl/>
        </w:rPr>
        <w:t>ه</w:t>
      </w:r>
      <w:r w:rsidRPr="003A0AD1">
        <w:rPr>
          <w:rFonts w:cs="B Nazanin" w:hint="cs"/>
          <w:rtl/>
        </w:rPr>
        <w:t>ی</w:t>
      </w:r>
      <w:r w:rsidRPr="003A0AD1">
        <w:rPr>
          <w:rFonts w:cs="B Nazanin" w:hint="eastAsia"/>
          <w:rtl/>
        </w:rPr>
        <w:t>جان</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توانا</w:t>
      </w:r>
      <w:r w:rsidRPr="003A0AD1">
        <w:rPr>
          <w:rFonts w:cs="B Nazanin" w:hint="cs"/>
          <w:rtl/>
        </w:rPr>
        <w:t>یی‌</w:t>
      </w:r>
      <w:r w:rsidRPr="003A0AD1">
        <w:rPr>
          <w:rFonts w:cs="B Nazanin" w:hint="eastAsia"/>
          <w:rtl/>
        </w:rPr>
        <w:t>ها</w:t>
      </w:r>
      <w:r w:rsidRPr="003A0AD1">
        <w:rPr>
          <w:rFonts w:cs="B Nazanin" w:hint="cs"/>
          <w:rtl/>
        </w:rPr>
        <w:t>ی</w:t>
      </w:r>
      <w:r w:rsidRPr="003A0AD1">
        <w:rPr>
          <w:rFonts w:cs="B Nazanin"/>
          <w:rtl/>
        </w:rPr>
        <w:t xml:space="preserve"> </w:t>
      </w:r>
      <w:r w:rsidRPr="003A0AD1">
        <w:rPr>
          <w:rFonts w:cs="B Nazanin" w:hint="eastAsia"/>
          <w:rtl/>
        </w:rPr>
        <w:t>شناخت</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ک</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خواب</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علائم</w:t>
      </w:r>
      <w:r w:rsidRPr="003A0AD1">
        <w:rPr>
          <w:rFonts w:cs="B Nazanin"/>
          <w:rtl/>
        </w:rPr>
        <w:t xml:space="preserve"> </w:t>
      </w:r>
      <w:r w:rsidRPr="003A0AD1">
        <w:rPr>
          <w:rFonts w:cs="B Nazanin"/>
        </w:rPr>
        <w:t>ADHD</w:t>
      </w:r>
      <w:r w:rsidRPr="003A0AD1">
        <w:rPr>
          <w:rFonts w:cs="B Nazanin"/>
          <w:rtl/>
        </w:rPr>
        <w:t xml:space="preserve"> </w:t>
      </w:r>
      <w:r w:rsidRPr="003A0AD1">
        <w:rPr>
          <w:rFonts w:cs="B Nazanin" w:hint="eastAsia"/>
          <w:rtl/>
        </w:rPr>
        <w:t>گزارش</w:t>
      </w:r>
      <w:r w:rsidRPr="003A0AD1">
        <w:rPr>
          <w:rFonts w:cs="B Nazanin"/>
          <w:rtl/>
        </w:rPr>
        <w:t xml:space="preserve"> </w:t>
      </w:r>
      <w:r w:rsidRPr="003A0AD1">
        <w:rPr>
          <w:rFonts w:cs="B Nazanin" w:hint="eastAsia"/>
          <w:rtl/>
        </w:rPr>
        <w:t>شده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ارز</w:t>
      </w:r>
      <w:r w:rsidRPr="003A0AD1">
        <w:rPr>
          <w:rFonts w:cs="B Nazanin" w:hint="cs"/>
          <w:rtl/>
        </w:rPr>
        <w:t>ی</w:t>
      </w:r>
      <w:r w:rsidRPr="003A0AD1">
        <w:rPr>
          <w:rFonts w:cs="B Nazanin" w:hint="eastAsia"/>
          <w:rtl/>
        </w:rPr>
        <w:t>اب</w:t>
      </w:r>
      <w:r w:rsidRPr="003A0AD1">
        <w:rPr>
          <w:rFonts w:cs="B Nazanin" w:hint="cs"/>
          <w:rtl/>
        </w:rPr>
        <w:t>ی</w:t>
      </w:r>
      <w:r w:rsidRPr="003A0AD1">
        <w:rPr>
          <w:rFonts w:cs="B Nazanin"/>
          <w:rtl/>
        </w:rPr>
        <w:t xml:space="preserve"> </w:t>
      </w:r>
      <w:r w:rsidRPr="003A0AD1">
        <w:rPr>
          <w:rFonts w:cs="B Nazanin" w:hint="eastAsia"/>
          <w:rtl/>
        </w:rPr>
        <w:t>شاخص‌ها</w:t>
      </w:r>
      <w:r w:rsidRPr="003A0AD1">
        <w:rPr>
          <w:rFonts w:cs="B Nazanin" w:hint="cs"/>
          <w:rtl/>
        </w:rPr>
        <w:t>ی</w:t>
      </w:r>
      <w:r w:rsidRPr="003A0AD1">
        <w:rPr>
          <w:rFonts w:cs="B Nazanin"/>
          <w:rtl/>
        </w:rPr>
        <w:t xml:space="preserve"> </w:t>
      </w:r>
      <w:r w:rsidRPr="003A0AD1">
        <w:rPr>
          <w:rFonts w:cs="B Nazanin" w:hint="eastAsia"/>
          <w:rtl/>
        </w:rPr>
        <w:t>کج</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کش</w:t>
      </w:r>
      <w:r w:rsidRPr="003A0AD1">
        <w:rPr>
          <w:rFonts w:cs="B Nazanin" w:hint="cs"/>
          <w:rtl/>
        </w:rPr>
        <w:t>ی</w:t>
      </w:r>
      <w:r w:rsidRPr="003A0AD1">
        <w:rPr>
          <w:rFonts w:cs="B Nazanin" w:hint="eastAsia"/>
          <w:rtl/>
        </w:rPr>
        <w:t>دگ</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وضع</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نرمال</w:t>
      </w:r>
      <w:r w:rsidRPr="003A0AD1">
        <w:rPr>
          <w:rFonts w:cs="B Nazanin"/>
          <w:rtl/>
        </w:rPr>
        <w:t xml:space="preserve"> </w:t>
      </w:r>
      <w:r w:rsidRPr="003A0AD1">
        <w:rPr>
          <w:rFonts w:cs="B Nazanin" w:hint="eastAsia"/>
          <w:rtl/>
        </w:rPr>
        <w:t>بودن</w:t>
      </w:r>
      <w:r w:rsidRPr="003A0AD1">
        <w:rPr>
          <w:rFonts w:cs="B Nazanin"/>
          <w:rtl/>
        </w:rPr>
        <w:t xml:space="preserve"> </w:t>
      </w:r>
      <w:r w:rsidRPr="003A0AD1">
        <w:rPr>
          <w:rFonts w:cs="B Nazanin" w:hint="eastAsia"/>
          <w:rtl/>
        </w:rPr>
        <w:t>تک‌متغ</w:t>
      </w:r>
      <w:r w:rsidRPr="003A0AD1">
        <w:rPr>
          <w:rFonts w:cs="B Nazanin" w:hint="cs"/>
          <w:rtl/>
        </w:rPr>
        <w:t>ی</w:t>
      </w:r>
      <w:r w:rsidRPr="003A0AD1">
        <w:rPr>
          <w:rFonts w:cs="B Nazanin" w:hint="eastAsia"/>
          <w:rtl/>
        </w:rPr>
        <w:t>ره</w:t>
      </w:r>
      <w:r w:rsidRPr="003A0AD1">
        <w:rPr>
          <w:rFonts w:cs="B Nazanin"/>
          <w:rtl/>
        </w:rPr>
        <w:t xml:space="preserve"> </w:t>
      </w:r>
      <w:r w:rsidRPr="003A0AD1">
        <w:rPr>
          <w:rFonts w:cs="B Nazanin" w:hint="eastAsia"/>
          <w:rtl/>
        </w:rPr>
        <w:t>توز</w:t>
      </w:r>
      <w:r w:rsidRPr="003A0AD1">
        <w:rPr>
          <w:rFonts w:cs="B Nazanin" w:hint="cs"/>
          <w:rtl/>
        </w:rPr>
        <w:t>ی</w:t>
      </w:r>
      <w:r w:rsidRPr="003A0AD1">
        <w:rPr>
          <w:rFonts w:cs="B Nazanin" w:hint="eastAsia"/>
          <w:rtl/>
        </w:rPr>
        <w:t>ع</w:t>
      </w:r>
      <w:r w:rsidRPr="003A0AD1">
        <w:rPr>
          <w:rFonts w:cs="B Nazanin"/>
          <w:rtl/>
        </w:rPr>
        <w:t xml:space="preserve"> </w:t>
      </w:r>
      <w:r w:rsidRPr="003A0AD1">
        <w:rPr>
          <w:rFonts w:cs="B Nazanin" w:hint="eastAsia"/>
          <w:rtl/>
        </w:rPr>
        <w:t>نمرات</w:t>
      </w:r>
      <w:r w:rsidRPr="003A0AD1">
        <w:rPr>
          <w:rFonts w:cs="B Nazanin"/>
          <w:rtl/>
        </w:rPr>
        <w:t xml:space="preserve"> </w:t>
      </w:r>
      <w:r w:rsidRPr="003A0AD1">
        <w:rPr>
          <w:rFonts w:cs="B Nazanin" w:hint="eastAsia"/>
          <w:rtl/>
        </w:rPr>
        <w:t>مورد</w:t>
      </w:r>
      <w:r w:rsidRPr="003A0AD1">
        <w:rPr>
          <w:rFonts w:cs="B Nazanin"/>
          <w:rtl/>
        </w:rPr>
        <w:t xml:space="preserve"> </w:t>
      </w:r>
      <w:r w:rsidRPr="003A0AD1">
        <w:rPr>
          <w:rFonts w:cs="B Nazanin" w:hint="eastAsia"/>
          <w:rtl/>
        </w:rPr>
        <w:t>واکاو</w:t>
      </w:r>
      <w:r w:rsidRPr="003A0AD1">
        <w:rPr>
          <w:rFonts w:cs="B Nazanin" w:hint="cs"/>
          <w:rtl/>
        </w:rPr>
        <w:t>ی</w:t>
      </w:r>
      <w:r w:rsidRPr="003A0AD1">
        <w:rPr>
          <w:rFonts w:cs="B Nazanin"/>
          <w:rtl/>
        </w:rPr>
        <w:t xml:space="preserve"> </w:t>
      </w:r>
      <w:r w:rsidRPr="003A0AD1">
        <w:rPr>
          <w:rFonts w:cs="B Nazanin" w:hint="eastAsia"/>
          <w:rtl/>
        </w:rPr>
        <w:t>قرار</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گ</w:t>
      </w:r>
      <w:r w:rsidRPr="003A0AD1">
        <w:rPr>
          <w:rFonts w:cs="B Nazanin" w:hint="cs"/>
          <w:rtl/>
        </w:rPr>
        <w:t>ی</w:t>
      </w:r>
      <w:r w:rsidRPr="003A0AD1">
        <w:rPr>
          <w:rFonts w:cs="B Nazanin" w:hint="eastAsia"/>
          <w:rtl/>
        </w:rPr>
        <w:t>رد</w:t>
      </w:r>
      <w:r w:rsidRPr="003A0AD1">
        <w:rPr>
          <w:rFonts w:cs="B Nazanin"/>
          <w:rtl/>
        </w:rPr>
        <w:t>.</w:t>
      </w:r>
    </w:p>
    <w:p w14:paraId="6EF49CBB" w14:textId="04777BAB" w:rsidR="003A0AD1" w:rsidRPr="003A0AD1" w:rsidRDefault="003A0AD1" w:rsidP="003A0AD1">
      <w:pPr>
        <w:spacing w:line="276" w:lineRule="auto"/>
        <w:ind w:firstLine="397"/>
        <w:rPr>
          <w:rFonts w:cs="B Nazanin"/>
          <w:rtl/>
        </w:rPr>
      </w:pPr>
      <w:r w:rsidRPr="003A0AD1">
        <w:rPr>
          <w:rFonts w:cs="B Nazanin" w:hint="eastAsia"/>
          <w:rtl/>
        </w:rPr>
        <w:t>بخش</w:t>
      </w:r>
      <w:r w:rsidRPr="003A0AD1">
        <w:rPr>
          <w:rFonts w:cs="B Nazanin"/>
          <w:rtl/>
        </w:rPr>
        <w:t xml:space="preserve"> </w:t>
      </w:r>
      <w:r w:rsidRPr="003A0AD1">
        <w:rPr>
          <w:rFonts w:cs="B Nazanin" w:hint="cs"/>
          <w:rtl/>
        </w:rPr>
        <w:t>ی</w:t>
      </w:r>
      <w:r w:rsidRPr="003A0AD1">
        <w:rPr>
          <w:rFonts w:cs="B Nazanin" w:hint="eastAsia"/>
          <w:rtl/>
        </w:rPr>
        <w:t>افته‌ها</w:t>
      </w:r>
      <w:r w:rsidRPr="003A0AD1">
        <w:rPr>
          <w:rFonts w:cs="B Nazanin" w:hint="cs"/>
          <w:rtl/>
        </w:rPr>
        <w:t>ی</w:t>
      </w:r>
      <w:r w:rsidRPr="003A0AD1">
        <w:rPr>
          <w:rFonts w:cs="B Nazanin"/>
          <w:rtl/>
        </w:rPr>
        <w:t xml:space="preserve"> </w:t>
      </w:r>
      <w:r w:rsidRPr="003A0AD1">
        <w:rPr>
          <w:rFonts w:cs="B Nazanin" w:hint="eastAsia"/>
          <w:rtl/>
        </w:rPr>
        <w:t>استنباط</w:t>
      </w:r>
      <w:r w:rsidRPr="003A0AD1">
        <w:rPr>
          <w:rFonts w:cs="B Nazanin" w:hint="cs"/>
          <w:rtl/>
        </w:rPr>
        <w:t>ی</w:t>
      </w:r>
      <w:r w:rsidRPr="003A0AD1">
        <w:rPr>
          <w:rFonts w:cs="B Nazanin"/>
          <w:rtl/>
        </w:rPr>
        <w:t xml:space="preserve"> </w:t>
      </w:r>
      <w:r w:rsidRPr="003A0AD1">
        <w:rPr>
          <w:rFonts w:cs="B Nazanin" w:hint="eastAsia"/>
          <w:rtl/>
        </w:rPr>
        <w:t>پژوهش</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ترس</w:t>
      </w:r>
      <w:r w:rsidRPr="003A0AD1">
        <w:rPr>
          <w:rFonts w:cs="B Nazanin" w:hint="cs"/>
          <w:rtl/>
        </w:rPr>
        <w:t>ی</w:t>
      </w:r>
      <w:r w:rsidRPr="003A0AD1">
        <w:rPr>
          <w:rFonts w:cs="B Nazanin" w:hint="eastAsia"/>
          <w:rtl/>
        </w:rPr>
        <w:t>م</w:t>
      </w:r>
      <w:r w:rsidRPr="003A0AD1">
        <w:rPr>
          <w:rFonts w:cs="B Nazanin"/>
          <w:rtl/>
        </w:rPr>
        <w:t xml:space="preserve"> </w:t>
      </w:r>
      <w:r w:rsidRPr="003A0AD1">
        <w:rPr>
          <w:rFonts w:cs="B Nazanin" w:hint="eastAsia"/>
          <w:rtl/>
        </w:rPr>
        <w:t>ماتر</w:t>
      </w:r>
      <w:r w:rsidRPr="003A0AD1">
        <w:rPr>
          <w:rFonts w:cs="B Nazanin" w:hint="cs"/>
          <w:rtl/>
        </w:rPr>
        <w:t>ی</w:t>
      </w:r>
      <w:r w:rsidRPr="003A0AD1">
        <w:rPr>
          <w:rFonts w:cs="B Nazanin" w:hint="eastAsia"/>
          <w:rtl/>
        </w:rPr>
        <w:t>س</w:t>
      </w:r>
      <w:r w:rsidRPr="003A0AD1">
        <w:rPr>
          <w:rFonts w:cs="B Nazanin"/>
          <w:rtl/>
        </w:rPr>
        <w:t xml:space="preserve"> </w:t>
      </w:r>
      <w:r w:rsidRPr="003A0AD1">
        <w:rPr>
          <w:rFonts w:cs="B Nazanin" w:hint="eastAsia"/>
          <w:rtl/>
        </w:rPr>
        <w:t>همبستگ</w:t>
      </w:r>
      <w:r w:rsidRPr="003A0AD1">
        <w:rPr>
          <w:rFonts w:cs="B Nazanin" w:hint="cs"/>
          <w:rtl/>
        </w:rPr>
        <w:t>ی</w:t>
      </w:r>
      <w:r w:rsidRPr="003A0AD1">
        <w:rPr>
          <w:rFonts w:cs="B Nazanin"/>
          <w:rtl/>
        </w:rPr>
        <w:t xml:space="preserve"> </w:t>
      </w:r>
      <w:r w:rsidRPr="003A0AD1">
        <w:rPr>
          <w:rFonts w:cs="B Nazanin" w:hint="eastAsia"/>
          <w:rtl/>
        </w:rPr>
        <w:t>پ</w:t>
      </w:r>
      <w:r w:rsidRPr="003A0AD1">
        <w:rPr>
          <w:rFonts w:cs="B Nazanin" w:hint="cs"/>
          <w:rtl/>
        </w:rPr>
        <w:t>ی</w:t>
      </w:r>
      <w:r w:rsidRPr="003A0AD1">
        <w:rPr>
          <w:rFonts w:cs="B Nazanin" w:hint="eastAsia"/>
          <w:rtl/>
        </w:rPr>
        <w:t>رسون</w:t>
      </w:r>
      <w:r w:rsidRPr="003A0AD1">
        <w:rPr>
          <w:rFonts w:cs="B Nazanin"/>
          <w:rtl/>
        </w:rPr>
        <w:t xml:space="preserve"> </w:t>
      </w:r>
      <w:r w:rsidRPr="003A0AD1">
        <w:rPr>
          <w:rFonts w:cs="B Nazanin" w:hint="eastAsia"/>
          <w:rtl/>
        </w:rPr>
        <w:t>آغاز</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شود</w:t>
      </w:r>
      <w:r w:rsidRPr="003A0AD1">
        <w:rPr>
          <w:rFonts w:cs="B Nazanin"/>
          <w:rtl/>
        </w:rPr>
        <w:t xml:space="preserve"> </w:t>
      </w:r>
      <w:r w:rsidRPr="003A0AD1">
        <w:rPr>
          <w:rFonts w:cs="B Nazanin" w:hint="eastAsia"/>
          <w:rtl/>
        </w:rPr>
        <w:t>تا</w:t>
      </w:r>
      <w:r w:rsidRPr="003A0AD1">
        <w:rPr>
          <w:rFonts w:cs="B Nazanin"/>
          <w:rtl/>
        </w:rPr>
        <w:t xml:space="preserve"> </w:t>
      </w:r>
      <w:r w:rsidRPr="003A0AD1">
        <w:rPr>
          <w:rFonts w:cs="B Nazanin" w:hint="eastAsia"/>
          <w:rtl/>
        </w:rPr>
        <w:t>جهت،</w:t>
      </w:r>
      <w:r w:rsidRPr="003A0AD1">
        <w:rPr>
          <w:rFonts w:cs="B Nazanin"/>
          <w:rtl/>
        </w:rPr>
        <w:t xml:space="preserve"> </w:t>
      </w:r>
      <w:r w:rsidRPr="003A0AD1">
        <w:rPr>
          <w:rFonts w:cs="B Nazanin" w:hint="eastAsia"/>
          <w:rtl/>
        </w:rPr>
        <w:t>شدت</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معنادار</w:t>
      </w:r>
      <w:r w:rsidRPr="003A0AD1">
        <w:rPr>
          <w:rFonts w:cs="B Nazanin" w:hint="cs"/>
          <w:rtl/>
        </w:rPr>
        <w:t>ی</w:t>
      </w:r>
      <w:r w:rsidRPr="003A0AD1">
        <w:rPr>
          <w:rFonts w:cs="B Nazanin"/>
          <w:rtl/>
        </w:rPr>
        <w:t xml:space="preserve"> </w:t>
      </w:r>
      <w:r w:rsidRPr="003A0AD1">
        <w:rPr>
          <w:rFonts w:cs="B Nazanin" w:hint="eastAsia"/>
          <w:rtl/>
        </w:rPr>
        <w:t>روابط</w:t>
      </w:r>
      <w:r w:rsidRPr="003A0AD1">
        <w:rPr>
          <w:rFonts w:cs="B Nazanin"/>
          <w:rtl/>
        </w:rPr>
        <w:t xml:space="preserve"> </w:t>
      </w:r>
      <w:r w:rsidRPr="003A0AD1">
        <w:rPr>
          <w:rFonts w:cs="B Nazanin" w:hint="eastAsia"/>
          <w:rtl/>
        </w:rPr>
        <w:t>خط</w:t>
      </w:r>
      <w:r w:rsidRPr="003A0AD1">
        <w:rPr>
          <w:rFonts w:cs="B Nazanin" w:hint="cs"/>
          <w:rtl/>
        </w:rPr>
        <w:t>ی</w:t>
      </w:r>
      <w:r w:rsidRPr="003A0AD1">
        <w:rPr>
          <w:rFonts w:cs="B Nazanin"/>
          <w:rtl/>
        </w:rPr>
        <w:t xml:space="preserve"> </w:t>
      </w:r>
      <w:r w:rsidRPr="003A0AD1">
        <w:rPr>
          <w:rFonts w:cs="B Nazanin" w:hint="eastAsia"/>
          <w:rtl/>
        </w:rPr>
        <w:t>ساده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دوجانبه</w:t>
      </w:r>
      <w:r w:rsidRPr="003A0AD1">
        <w:rPr>
          <w:rFonts w:cs="B Nazanin"/>
          <w:rtl/>
        </w:rPr>
        <w:t xml:space="preserve"> </w:t>
      </w:r>
      <w:r w:rsidRPr="003A0AD1">
        <w:rPr>
          <w:rFonts w:cs="B Nazanin" w:hint="eastAsia"/>
          <w:rtl/>
        </w:rPr>
        <w:t>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تمام</w:t>
      </w:r>
      <w:r w:rsidRPr="003A0AD1">
        <w:rPr>
          <w:rFonts w:cs="B Nazanin" w:hint="cs"/>
          <w:rtl/>
        </w:rPr>
        <w:t>ی</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رها</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ابعاد</w:t>
      </w:r>
      <w:r w:rsidRPr="003A0AD1">
        <w:rPr>
          <w:rFonts w:cs="B Nazanin"/>
          <w:rtl/>
        </w:rPr>
        <w:t xml:space="preserve"> </w:t>
      </w:r>
      <w:r w:rsidRPr="003A0AD1">
        <w:rPr>
          <w:rFonts w:cs="B Nazanin" w:hint="eastAsia"/>
          <w:rtl/>
        </w:rPr>
        <w:t>تب</w:t>
      </w:r>
      <w:r w:rsidRPr="003A0AD1">
        <w:rPr>
          <w:rFonts w:cs="B Nazanin" w:hint="cs"/>
          <w:rtl/>
        </w:rPr>
        <w:t>یی</w:t>
      </w:r>
      <w:r w:rsidRPr="003A0AD1">
        <w:rPr>
          <w:rFonts w:cs="B Nazanin" w:hint="eastAsia"/>
          <w:rtl/>
        </w:rPr>
        <w:t>ن</w:t>
      </w:r>
      <w:r w:rsidRPr="003A0AD1">
        <w:rPr>
          <w:rFonts w:cs="B Nazanin"/>
          <w:rtl/>
        </w:rPr>
        <w:t xml:space="preserve"> </w:t>
      </w:r>
      <w:r w:rsidRPr="003A0AD1">
        <w:rPr>
          <w:rFonts w:cs="B Nazanin" w:hint="eastAsia"/>
          <w:rtl/>
        </w:rPr>
        <w:t>گردد</w:t>
      </w:r>
      <w:r w:rsidRPr="003A0AD1">
        <w:rPr>
          <w:rFonts w:cs="B Nazanin"/>
          <w:rtl/>
        </w:rPr>
        <w:t xml:space="preserve">. </w:t>
      </w:r>
      <w:r w:rsidRPr="003A0AD1">
        <w:rPr>
          <w:rFonts w:cs="B Nazanin" w:hint="eastAsia"/>
          <w:rtl/>
        </w:rPr>
        <w:t>سپس</w:t>
      </w:r>
      <w:r w:rsidRPr="003A0AD1">
        <w:rPr>
          <w:rFonts w:cs="B Nazanin"/>
          <w:rtl/>
        </w:rPr>
        <w:t xml:space="preserve"> </w:t>
      </w:r>
      <w:r w:rsidRPr="003A0AD1">
        <w:rPr>
          <w:rFonts w:cs="B Nazanin" w:hint="eastAsia"/>
          <w:rtl/>
        </w:rPr>
        <w:t>مفروضه‌ها</w:t>
      </w:r>
      <w:r w:rsidRPr="003A0AD1">
        <w:rPr>
          <w:rFonts w:cs="B Nazanin" w:hint="cs"/>
          <w:rtl/>
        </w:rPr>
        <w:t>ی</w:t>
      </w:r>
      <w:r w:rsidRPr="003A0AD1">
        <w:rPr>
          <w:rFonts w:cs="B Nazanin"/>
          <w:rtl/>
        </w:rPr>
        <w:t xml:space="preserve"> </w:t>
      </w:r>
      <w:r w:rsidRPr="003A0AD1">
        <w:rPr>
          <w:rFonts w:cs="B Nazanin" w:hint="eastAsia"/>
          <w:rtl/>
        </w:rPr>
        <w:t>اساس</w:t>
      </w:r>
      <w:r w:rsidRPr="003A0AD1">
        <w:rPr>
          <w:rFonts w:cs="B Nazanin" w:hint="cs"/>
          <w:rtl/>
        </w:rPr>
        <w:t>ی</w:t>
      </w:r>
      <w:r w:rsidRPr="003A0AD1">
        <w:rPr>
          <w:rFonts w:cs="B Nazanin"/>
          <w:rtl/>
        </w:rPr>
        <w:t xml:space="preserve"> </w:t>
      </w:r>
      <w:r w:rsidRPr="003A0AD1">
        <w:rPr>
          <w:rFonts w:cs="B Nazanin" w:hint="eastAsia"/>
          <w:rtl/>
        </w:rPr>
        <w:t>مورد</w:t>
      </w:r>
      <w:r w:rsidRPr="003A0AD1">
        <w:rPr>
          <w:rFonts w:cs="B Nazanin"/>
          <w:rtl/>
        </w:rPr>
        <w:t xml:space="preserve"> </w:t>
      </w:r>
      <w:r w:rsidRPr="003A0AD1">
        <w:rPr>
          <w:rFonts w:cs="B Nazanin" w:hint="eastAsia"/>
          <w:rtl/>
        </w:rPr>
        <w:t>ن</w:t>
      </w:r>
      <w:r w:rsidRPr="003A0AD1">
        <w:rPr>
          <w:rFonts w:cs="B Nazanin" w:hint="cs"/>
          <w:rtl/>
        </w:rPr>
        <w:t>ی</w:t>
      </w:r>
      <w:r w:rsidRPr="003A0AD1">
        <w:rPr>
          <w:rFonts w:cs="B Nazanin" w:hint="eastAsia"/>
          <w:rtl/>
        </w:rPr>
        <w:t>از</w:t>
      </w:r>
      <w:r w:rsidRPr="003A0AD1">
        <w:rPr>
          <w:rFonts w:cs="B Nazanin"/>
          <w:rtl/>
        </w:rPr>
        <w:t xml:space="preserve"> </w:t>
      </w:r>
      <w:r w:rsidRPr="003A0AD1">
        <w:rPr>
          <w:rFonts w:cs="B Nazanin" w:hint="eastAsia"/>
          <w:rtl/>
        </w:rPr>
        <w:t>برا</w:t>
      </w:r>
      <w:r w:rsidRPr="003A0AD1">
        <w:rPr>
          <w:rFonts w:cs="B Nazanin" w:hint="cs"/>
          <w:rtl/>
        </w:rPr>
        <w:t>ی</w:t>
      </w:r>
      <w:r w:rsidRPr="003A0AD1">
        <w:rPr>
          <w:rFonts w:cs="B Nazanin"/>
          <w:rtl/>
        </w:rPr>
        <w:t xml:space="preserve"> </w:t>
      </w:r>
      <w:r w:rsidRPr="003A0AD1">
        <w:rPr>
          <w:rFonts w:cs="B Nazanin" w:hint="eastAsia"/>
          <w:rtl/>
        </w:rPr>
        <w:t>اجرا</w:t>
      </w:r>
      <w:r w:rsidRPr="003A0AD1">
        <w:rPr>
          <w:rFonts w:cs="B Nazanin" w:hint="cs"/>
          <w:rtl/>
        </w:rPr>
        <w:t>ی</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ل‌ها</w:t>
      </w:r>
      <w:r w:rsidRPr="003A0AD1">
        <w:rPr>
          <w:rFonts w:cs="B Nazanin" w:hint="cs"/>
          <w:rtl/>
        </w:rPr>
        <w:t>ی</w:t>
      </w:r>
      <w:r w:rsidRPr="003A0AD1">
        <w:rPr>
          <w:rFonts w:cs="B Nazanin"/>
          <w:rtl/>
        </w:rPr>
        <w:t xml:space="preserve"> </w:t>
      </w:r>
      <w:r w:rsidRPr="003A0AD1">
        <w:rPr>
          <w:rFonts w:cs="B Nazanin" w:hint="eastAsia"/>
          <w:rtl/>
        </w:rPr>
        <w:t>چندمتغ</w:t>
      </w:r>
      <w:r w:rsidRPr="003A0AD1">
        <w:rPr>
          <w:rFonts w:cs="B Nazanin" w:hint="cs"/>
          <w:rtl/>
        </w:rPr>
        <w:t>ی</w:t>
      </w:r>
      <w:r w:rsidRPr="003A0AD1">
        <w:rPr>
          <w:rFonts w:cs="B Nazanin" w:hint="eastAsia"/>
          <w:rtl/>
        </w:rPr>
        <w:t>ره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مدل‌</w:t>
      </w:r>
      <w:r w:rsidRPr="003A0AD1">
        <w:rPr>
          <w:rFonts w:cs="B Nazanin" w:hint="cs"/>
          <w:rtl/>
        </w:rPr>
        <w:t>ی</w:t>
      </w:r>
      <w:r w:rsidRPr="003A0AD1">
        <w:rPr>
          <w:rFonts w:cs="B Nazanin" w:hint="eastAsia"/>
          <w:rtl/>
        </w:rPr>
        <w:t>اب</w:t>
      </w:r>
      <w:r w:rsidRPr="003A0AD1">
        <w:rPr>
          <w:rFonts w:cs="B Nazanin" w:hint="cs"/>
          <w:rtl/>
        </w:rPr>
        <w:t>ی</w:t>
      </w:r>
      <w:r w:rsidRPr="003A0AD1">
        <w:rPr>
          <w:rFonts w:cs="B Nazanin"/>
          <w:rtl/>
        </w:rPr>
        <w:t xml:space="preserve"> </w:t>
      </w:r>
      <w:r w:rsidRPr="003A0AD1">
        <w:rPr>
          <w:rFonts w:cs="B Nazanin" w:hint="eastAsia"/>
          <w:rtl/>
        </w:rPr>
        <w:t>معادلات</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hint="eastAsia"/>
          <w:rtl/>
        </w:rPr>
        <w:t>بررس</w:t>
      </w:r>
      <w:r w:rsidRPr="003A0AD1">
        <w:rPr>
          <w:rFonts w:cs="B Nazanin" w:hint="cs"/>
          <w:rtl/>
        </w:rPr>
        <w:t>ی</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شوند</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مفروضه‌ها</w:t>
      </w:r>
      <w:r w:rsidRPr="003A0AD1">
        <w:rPr>
          <w:rFonts w:cs="B Nazanin"/>
          <w:rtl/>
        </w:rPr>
        <w:t xml:space="preserve"> </w:t>
      </w:r>
      <w:r w:rsidRPr="003A0AD1">
        <w:rPr>
          <w:rFonts w:cs="B Nazanin" w:hint="eastAsia"/>
          <w:rtl/>
        </w:rPr>
        <w:t>شامل</w:t>
      </w:r>
      <w:r w:rsidRPr="003A0AD1">
        <w:rPr>
          <w:rFonts w:cs="B Nazanin"/>
          <w:rtl/>
        </w:rPr>
        <w:t xml:space="preserve"> </w:t>
      </w:r>
      <w:r w:rsidRPr="003A0AD1">
        <w:rPr>
          <w:rFonts w:cs="B Nazanin" w:hint="eastAsia"/>
          <w:rtl/>
        </w:rPr>
        <w:t>ارز</w:t>
      </w:r>
      <w:r w:rsidRPr="003A0AD1">
        <w:rPr>
          <w:rFonts w:cs="B Nazanin" w:hint="cs"/>
          <w:rtl/>
        </w:rPr>
        <w:t>ی</w:t>
      </w:r>
      <w:r w:rsidRPr="003A0AD1">
        <w:rPr>
          <w:rFonts w:cs="B Nazanin" w:hint="eastAsia"/>
          <w:rtl/>
        </w:rPr>
        <w:t>اب</w:t>
      </w:r>
      <w:r w:rsidRPr="003A0AD1">
        <w:rPr>
          <w:rFonts w:cs="B Nazanin" w:hint="cs"/>
          <w:rtl/>
        </w:rPr>
        <w:t>ی</w:t>
      </w:r>
      <w:r w:rsidRPr="003A0AD1">
        <w:rPr>
          <w:rFonts w:cs="B Nazanin"/>
          <w:rtl/>
        </w:rPr>
        <w:t xml:space="preserve"> </w:t>
      </w:r>
      <w:r w:rsidRPr="003A0AD1">
        <w:rPr>
          <w:rFonts w:cs="B Nazanin" w:hint="eastAsia"/>
          <w:rtl/>
        </w:rPr>
        <w:t>عدم</w:t>
      </w:r>
      <w:r w:rsidRPr="003A0AD1">
        <w:rPr>
          <w:rFonts w:cs="B Nazanin"/>
          <w:rtl/>
        </w:rPr>
        <w:t xml:space="preserve"> </w:t>
      </w:r>
      <w:r w:rsidRPr="003A0AD1">
        <w:rPr>
          <w:rFonts w:cs="B Nazanin" w:hint="eastAsia"/>
          <w:rtl/>
        </w:rPr>
        <w:t>هم‌خط</w:t>
      </w:r>
      <w:r w:rsidRPr="003A0AD1">
        <w:rPr>
          <w:rFonts w:cs="B Nazanin" w:hint="cs"/>
          <w:rtl/>
        </w:rPr>
        <w:t>ی</w:t>
      </w:r>
      <w:r w:rsidRPr="003A0AD1">
        <w:rPr>
          <w:rFonts w:cs="B Nazanin"/>
          <w:rtl/>
        </w:rPr>
        <w:t xml:space="preserve"> </w:t>
      </w:r>
      <w:r w:rsidRPr="003A0AD1">
        <w:rPr>
          <w:rFonts w:cs="B Nazanin" w:hint="eastAsia"/>
          <w:rtl/>
        </w:rPr>
        <w:t>چندگانه</w:t>
      </w:r>
      <w:r w:rsidRPr="003A0AD1">
        <w:rPr>
          <w:rFonts w:cs="B Nazanin"/>
          <w:rtl/>
        </w:rPr>
        <w:t xml:space="preserve"> </w:t>
      </w:r>
      <w:r w:rsidRPr="003A0AD1">
        <w:rPr>
          <w:rFonts w:cs="B Nazanin" w:hint="eastAsia"/>
          <w:rtl/>
        </w:rPr>
        <w:t>شد</w:t>
      </w:r>
      <w:r w:rsidRPr="003A0AD1">
        <w:rPr>
          <w:rFonts w:cs="B Nazanin" w:hint="cs"/>
          <w:rtl/>
        </w:rPr>
        <w:t>ی</w:t>
      </w:r>
      <w:r w:rsidRPr="003A0AD1">
        <w:rPr>
          <w:rFonts w:cs="B Nazanin" w:hint="eastAsia"/>
          <w:rtl/>
        </w:rPr>
        <w:t>د</w:t>
      </w:r>
      <w:r w:rsidRPr="003A0AD1">
        <w:rPr>
          <w:rFonts w:cs="B Nazanin"/>
          <w:rtl/>
        </w:rPr>
        <w:t xml:space="preserve"> </w:t>
      </w:r>
      <w:r w:rsidRPr="003A0AD1">
        <w:rPr>
          <w:rFonts w:cs="B Nazanin" w:hint="eastAsia"/>
          <w:rtl/>
        </w:rPr>
        <w:t>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متغ</w:t>
      </w:r>
      <w:r w:rsidRPr="003A0AD1">
        <w:rPr>
          <w:rFonts w:cs="B Nazanin" w:hint="cs"/>
          <w:rtl/>
        </w:rPr>
        <w:t>ی</w:t>
      </w:r>
      <w:r w:rsidRPr="003A0AD1">
        <w:rPr>
          <w:rFonts w:cs="B Nazanin" w:hint="eastAsia"/>
          <w:rtl/>
        </w:rPr>
        <w:t>رها</w:t>
      </w:r>
      <w:r w:rsidRPr="003A0AD1">
        <w:rPr>
          <w:rFonts w:cs="B Nazanin" w:hint="cs"/>
          <w:rtl/>
        </w:rPr>
        <w:t>ی</w:t>
      </w:r>
      <w:r w:rsidRPr="003A0AD1">
        <w:rPr>
          <w:rFonts w:cs="B Nazanin"/>
          <w:rtl/>
        </w:rPr>
        <w:t xml:space="preserve"> </w:t>
      </w:r>
      <w:r w:rsidRPr="003A0AD1">
        <w:rPr>
          <w:rFonts w:cs="B Nazanin" w:hint="eastAsia"/>
          <w:rtl/>
        </w:rPr>
        <w:t>پ</w:t>
      </w:r>
      <w:r w:rsidRPr="003A0AD1">
        <w:rPr>
          <w:rFonts w:cs="B Nazanin" w:hint="cs"/>
          <w:rtl/>
        </w:rPr>
        <w:t>ی</w:t>
      </w:r>
      <w:r w:rsidRPr="003A0AD1">
        <w:rPr>
          <w:rFonts w:cs="B Nazanin" w:hint="eastAsia"/>
          <w:rtl/>
        </w:rPr>
        <w:t>ش‌ب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شاخص‌ها</w:t>
      </w:r>
      <w:r w:rsidRPr="003A0AD1">
        <w:rPr>
          <w:rFonts w:cs="B Nazanin" w:hint="cs"/>
          <w:rtl/>
        </w:rPr>
        <w:t>ی</w:t>
      </w:r>
      <w:r w:rsidRPr="003A0AD1">
        <w:rPr>
          <w:rFonts w:cs="B Nazanin"/>
          <w:rtl/>
        </w:rPr>
        <w:t xml:space="preserve"> </w:t>
      </w:r>
      <w:r w:rsidRPr="003A0AD1">
        <w:rPr>
          <w:rFonts w:cs="B Nazanin" w:hint="eastAsia"/>
          <w:rtl/>
        </w:rPr>
        <w:t>تحمل</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عامل</w:t>
      </w:r>
      <w:r w:rsidRPr="003A0AD1">
        <w:rPr>
          <w:rFonts w:cs="B Nazanin"/>
          <w:rtl/>
        </w:rPr>
        <w:t xml:space="preserve"> </w:t>
      </w:r>
      <w:r w:rsidRPr="003A0AD1">
        <w:rPr>
          <w:rFonts w:cs="B Nazanin" w:hint="eastAsia"/>
          <w:rtl/>
        </w:rPr>
        <w:t>تورم</w:t>
      </w:r>
      <w:r w:rsidRPr="003A0AD1">
        <w:rPr>
          <w:rFonts w:cs="B Nazanin"/>
          <w:rtl/>
        </w:rPr>
        <w:t xml:space="preserve"> </w:t>
      </w:r>
      <w:r w:rsidRPr="003A0AD1">
        <w:rPr>
          <w:rFonts w:cs="B Nazanin" w:hint="eastAsia"/>
          <w:rtl/>
        </w:rPr>
        <w:t>وار</w:t>
      </w:r>
      <w:r w:rsidRPr="003A0AD1">
        <w:rPr>
          <w:rFonts w:cs="B Nazanin" w:hint="cs"/>
          <w:rtl/>
        </w:rPr>
        <w:t>ی</w:t>
      </w:r>
      <w:r w:rsidRPr="003A0AD1">
        <w:rPr>
          <w:rFonts w:cs="B Nazanin" w:hint="eastAsia"/>
          <w:rtl/>
        </w:rPr>
        <w:t>انس</w:t>
      </w:r>
      <w:r w:rsidRPr="003A0AD1">
        <w:rPr>
          <w:rFonts w:cs="B Nazanin"/>
          <w:rtl/>
        </w:rPr>
        <w:t xml:space="preserve"> (</w:t>
      </w:r>
      <w:r w:rsidRPr="003A0AD1">
        <w:rPr>
          <w:rFonts w:cs="B Nazanin"/>
        </w:rPr>
        <w:t>VIF</w:t>
      </w:r>
      <w:r w:rsidRPr="003A0AD1">
        <w:rPr>
          <w:rFonts w:cs="B Nazanin"/>
          <w:rtl/>
        </w:rPr>
        <w:t>)</w:t>
      </w:r>
      <w:r w:rsidRPr="003A0AD1">
        <w:rPr>
          <w:rFonts w:cs="B Nazanin" w:hint="eastAsia"/>
          <w:rtl/>
        </w:rPr>
        <w:t>،</w:t>
      </w:r>
      <w:r w:rsidRPr="003A0AD1">
        <w:rPr>
          <w:rFonts w:cs="B Nazanin"/>
          <w:rtl/>
        </w:rPr>
        <w:t xml:space="preserve"> </w:t>
      </w:r>
      <w:r w:rsidRPr="003A0AD1">
        <w:rPr>
          <w:rFonts w:cs="B Nazanin" w:hint="eastAsia"/>
          <w:rtl/>
        </w:rPr>
        <w:t>استقلال</w:t>
      </w:r>
      <w:r w:rsidRPr="003A0AD1">
        <w:rPr>
          <w:rFonts w:cs="B Nazanin"/>
          <w:rtl/>
        </w:rPr>
        <w:t xml:space="preserve"> </w:t>
      </w:r>
      <w:r w:rsidRPr="003A0AD1">
        <w:rPr>
          <w:rFonts w:cs="B Nazanin" w:hint="eastAsia"/>
          <w:rtl/>
        </w:rPr>
        <w:t>خطاها</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آماره</w:t>
      </w:r>
      <w:r w:rsidRPr="003A0AD1">
        <w:rPr>
          <w:rFonts w:cs="B Nazanin"/>
          <w:rtl/>
        </w:rPr>
        <w:t xml:space="preserve"> </w:t>
      </w:r>
      <w:r w:rsidRPr="003A0AD1">
        <w:rPr>
          <w:rFonts w:cs="B Nazanin" w:hint="eastAsia"/>
          <w:rtl/>
        </w:rPr>
        <w:t>دورب</w:t>
      </w:r>
      <w:r w:rsidRPr="003A0AD1">
        <w:rPr>
          <w:rFonts w:cs="B Nazanin" w:hint="cs"/>
          <w:rtl/>
        </w:rPr>
        <w:t>ی</w:t>
      </w:r>
      <w:r w:rsidRPr="003A0AD1">
        <w:rPr>
          <w:rFonts w:cs="B Nazanin" w:hint="eastAsia"/>
          <w:rtl/>
        </w:rPr>
        <w:t>ن</w:t>
      </w:r>
      <w:r w:rsidRPr="003A0AD1">
        <w:rPr>
          <w:rFonts w:cs="B Nazanin"/>
          <w:rtl/>
        </w:rPr>
        <w:t>-</w:t>
      </w:r>
      <w:r w:rsidRPr="003A0AD1">
        <w:rPr>
          <w:rFonts w:cs="B Nazanin" w:hint="eastAsia"/>
          <w:rtl/>
        </w:rPr>
        <w:t>واتسون</w:t>
      </w:r>
      <w:r w:rsidRPr="003A0AD1">
        <w:rPr>
          <w:rFonts w:cs="B Nazanin"/>
          <w:rtl/>
        </w:rPr>
        <w:t xml:space="preserve"> (</w:t>
      </w:r>
      <w:r w:rsidRPr="003A0AD1">
        <w:rPr>
          <w:rFonts w:cs="B Nazanin"/>
        </w:rPr>
        <w:t>D-W</w:t>
      </w:r>
      <w:r w:rsidRPr="003A0AD1">
        <w:rPr>
          <w:rFonts w:cs="B Nazanin"/>
          <w:rtl/>
        </w:rPr>
        <w:t>)</w:t>
      </w:r>
      <w:r w:rsidRPr="003A0AD1">
        <w:rPr>
          <w:rFonts w:cs="B Nazanin" w:hint="eastAsia"/>
          <w:rtl/>
        </w:rPr>
        <w:t>،</w:t>
      </w:r>
      <w:r w:rsidRPr="003A0AD1">
        <w:rPr>
          <w:rFonts w:cs="B Nazanin"/>
          <w:rtl/>
        </w:rPr>
        <w:t xml:space="preserve"> </w:t>
      </w:r>
      <w:r w:rsidRPr="003A0AD1">
        <w:rPr>
          <w:rFonts w:cs="B Nazanin" w:hint="eastAsia"/>
          <w:rtl/>
        </w:rPr>
        <w:t>همگن</w:t>
      </w:r>
      <w:r w:rsidRPr="003A0AD1">
        <w:rPr>
          <w:rFonts w:cs="B Nazanin" w:hint="cs"/>
          <w:rtl/>
        </w:rPr>
        <w:t>ی</w:t>
      </w:r>
      <w:r w:rsidRPr="003A0AD1">
        <w:rPr>
          <w:rFonts w:cs="B Nazanin"/>
          <w:rtl/>
        </w:rPr>
        <w:t xml:space="preserve"> </w:t>
      </w:r>
      <w:r w:rsidRPr="003A0AD1">
        <w:rPr>
          <w:rFonts w:cs="B Nazanin" w:hint="eastAsia"/>
          <w:rtl/>
        </w:rPr>
        <w:t>وار</w:t>
      </w:r>
      <w:r w:rsidRPr="003A0AD1">
        <w:rPr>
          <w:rFonts w:cs="B Nazanin" w:hint="cs"/>
          <w:rtl/>
        </w:rPr>
        <w:t>ی</w:t>
      </w:r>
      <w:r w:rsidRPr="003A0AD1">
        <w:rPr>
          <w:rFonts w:cs="B Nazanin" w:hint="eastAsia"/>
          <w:rtl/>
        </w:rPr>
        <w:t>انس</w:t>
      </w:r>
      <w:r w:rsidRPr="003A0AD1">
        <w:rPr>
          <w:rFonts w:cs="B Nazanin"/>
          <w:rtl/>
        </w:rPr>
        <w:t xml:space="preserve"> </w:t>
      </w:r>
      <w:r w:rsidRPr="003A0AD1">
        <w:rPr>
          <w:rFonts w:cs="B Nazanin" w:hint="eastAsia"/>
          <w:rtl/>
        </w:rPr>
        <w:t>خطاها</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خط</w:t>
      </w:r>
      <w:r w:rsidRPr="003A0AD1">
        <w:rPr>
          <w:rFonts w:cs="B Nazanin" w:hint="cs"/>
          <w:rtl/>
        </w:rPr>
        <w:t>ی</w:t>
      </w:r>
      <w:r w:rsidRPr="003A0AD1">
        <w:rPr>
          <w:rFonts w:cs="B Nazanin"/>
          <w:rtl/>
        </w:rPr>
        <w:t xml:space="preserve"> </w:t>
      </w:r>
      <w:r w:rsidRPr="003A0AD1">
        <w:rPr>
          <w:rFonts w:cs="B Nazanin" w:hint="eastAsia"/>
          <w:rtl/>
        </w:rPr>
        <w:t>بودن</w:t>
      </w:r>
      <w:r w:rsidRPr="003A0AD1">
        <w:rPr>
          <w:rFonts w:cs="B Nazanin"/>
          <w:rtl/>
        </w:rPr>
        <w:t xml:space="preserve"> </w:t>
      </w:r>
      <w:r w:rsidRPr="003A0AD1">
        <w:rPr>
          <w:rFonts w:cs="B Nazanin" w:hint="eastAsia"/>
          <w:rtl/>
        </w:rPr>
        <w:t>روابط</w:t>
      </w:r>
      <w:r w:rsidRPr="003A0AD1">
        <w:rPr>
          <w:rFonts w:cs="B Nazanin"/>
          <w:rtl/>
        </w:rPr>
        <w:t xml:space="preserve"> </w:t>
      </w:r>
      <w:r w:rsidRPr="003A0AD1">
        <w:rPr>
          <w:rFonts w:cs="B Nazanin" w:hint="eastAsia"/>
          <w:rtl/>
        </w:rPr>
        <w:t>هستند</w:t>
      </w:r>
      <w:r w:rsidRPr="003A0AD1">
        <w:rPr>
          <w:rFonts w:cs="B Nazanin"/>
          <w:rtl/>
        </w:rPr>
        <w:t xml:space="preserve"> </w:t>
      </w:r>
      <w:r w:rsidRPr="003A0AD1">
        <w:rPr>
          <w:rFonts w:cs="B Nazanin" w:hint="eastAsia"/>
          <w:rtl/>
        </w:rPr>
        <w:t>که</w:t>
      </w:r>
      <w:r w:rsidRPr="003A0AD1">
        <w:rPr>
          <w:rFonts w:cs="B Nazanin"/>
          <w:rtl/>
        </w:rPr>
        <w:t xml:space="preserve"> </w:t>
      </w:r>
      <w:r w:rsidRPr="003A0AD1">
        <w:rPr>
          <w:rFonts w:cs="B Nazanin" w:hint="eastAsia"/>
          <w:rtl/>
        </w:rPr>
        <w:t>برقرار</w:t>
      </w:r>
      <w:r w:rsidRPr="003A0AD1">
        <w:rPr>
          <w:rFonts w:cs="B Nazanin" w:hint="cs"/>
          <w:rtl/>
        </w:rPr>
        <w:t>ی</w:t>
      </w:r>
      <w:r w:rsidRPr="003A0AD1">
        <w:rPr>
          <w:rFonts w:cs="B Nazanin"/>
          <w:rtl/>
        </w:rPr>
        <w:t xml:space="preserve"> </w:t>
      </w:r>
      <w:r w:rsidRPr="003A0AD1">
        <w:rPr>
          <w:rFonts w:cs="B Nazanin" w:hint="eastAsia"/>
          <w:rtl/>
        </w:rPr>
        <w:t>آن‌ها</w:t>
      </w:r>
      <w:r w:rsidRPr="003A0AD1">
        <w:rPr>
          <w:rFonts w:cs="B Nazanin"/>
          <w:rtl/>
        </w:rPr>
        <w:t xml:space="preserve"> </w:t>
      </w:r>
      <w:r w:rsidRPr="003A0AD1">
        <w:rPr>
          <w:rFonts w:cs="B Nazanin" w:hint="eastAsia"/>
          <w:rtl/>
        </w:rPr>
        <w:t>برا</w:t>
      </w:r>
      <w:r w:rsidRPr="003A0AD1">
        <w:rPr>
          <w:rFonts w:cs="B Nazanin" w:hint="cs"/>
          <w:rtl/>
        </w:rPr>
        <w:t>ی</w:t>
      </w:r>
      <w:r w:rsidRPr="003A0AD1">
        <w:rPr>
          <w:rFonts w:cs="B Nazanin"/>
          <w:rtl/>
        </w:rPr>
        <w:t xml:space="preserve"> </w:t>
      </w:r>
      <w:r w:rsidRPr="003A0AD1">
        <w:rPr>
          <w:rFonts w:cs="B Nazanin" w:hint="eastAsia"/>
          <w:rtl/>
        </w:rPr>
        <w:t>تضم</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اعتبار</w:t>
      </w:r>
      <w:r w:rsidRPr="003A0AD1">
        <w:rPr>
          <w:rFonts w:cs="B Nazanin"/>
          <w:rtl/>
        </w:rPr>
        <w:t xml:space="preserve"> </w:t>
      </w:r>
      <w:r w:rsidRPr="003A0AD1">
        <w:rPr>
          <w:rFonts w:cs="B Nazanin" w:hint="eastAsia"/>
          <w:rtl/>
        </w:rPr>
        <w:t>برآوردها</w:t>
      </w:r>
      <w:r w:rsidRPr="003A0AD1">
        <w:rPr>
          <w:rFonts w:cs="B Nazanin" w:hint="cs"/>
          <w:rtl/>
        </w:rPr>
        <w:t>ی</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صحت</w:t>
      </w:r>
      <w:r w:rsidRPr="003A0AD1">
        <w:rPr>
          <w:rFonts w:cs="B Nazanin"/>
          <w:rtl/>
        </w:rPr>
        <w:t xml:space="preserve"> </w:t>
      </w:r>
      <w:r w:rsidRPr="003A0AD1">
        <w:rPr>
          <w:rFonts w:cs="B Nazanin" w:hint="eastAsia"/>
          <w:rtl/>
        </w:rPr>
        <w:t>نتا</w:t>
      </w:r>
      <w:r w:rsidRPr="003A0AD1">
        <w:rPr>
          <w:rFonts w:cs="B Nazanin" w:hint="cs"/>
          <w:rtl/>
        </w:rPr>
        <w:t>ی</w:t>
      </w:r>
      <w:r w:rsidRPr="003A0AD1">
        <w:rPr>
          <w:rFonts w:cs="B Nazanin" w:hint="eastAsia"/>
          <w:rtl/>
        </w:rPr>
        <w:t>ج</w:t>
      </w:r>
      <w:r w:rsidRPr="003A0AD1">
        <w:rPr>
          <w:rFonts w:cs="B Nazanin"/>
          <w:rtl/>
        </w:rPr>
        <w:t xml:space="preserve"> </w:t>
      </w:r>
      <w:r w:rsidRPr="003A0AD1">
        <w:rPr>
          <w:rFonts w:cs="B Nazanin" w:hint="eastAsia"/>
          <w:rtl/>
        </w:rPr>
        <w:t>مدل</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hint="eastAsia"/>
          <w:rtl/>
        </w:rPr>
        <w:t>ضرورت</w:t>
      </w:r>
      <w:r w:rsidRPr="003A0AD1">
        <w:rPr>
          <w:rFonts w:cs="B Nazanin"/>
          <w:rtl/>
        </w:rPr>
        <w:t xml:space="preserve"> </w:t>
      </w:r>
      <w:r w:rsidRPr="003A0AD1">
        <w:rPr>
          <w:rFonts w:cs="B Nazanin" w:hint="eastAsia"/>
          <w:rtl/>
        </w:rPr>
        <w:t>دارد</w:t>
      </w:r>
      <w:r w:rsidRPr="003A0AD1">
        <w:rPr>
          <w:rFonts w:cs="B Nazanin"/>
          <w:rtl/>
        </w:rPr>
        <w:t>.</w:t>
      </w:r>
    </w:p>
    <w:p w14:paraId="4217D0E3" w14:textId="74C221B9" w:rsidR="005016BA" w:rsidRPr="00A97FDE" w:rsidRDefault="003A0AD1" w:rsidP="003A0AD1">
      <w:pPr>
        <w:spacing w:line="276" w:lineRule="auto"/>
        <w:ind w:firstLine="397"/>
        <w:rPr>
          <w:rFonts w:cs="B Nazanin"/>
        </w:rPr>
      </w:pPr>
      <w:r w:rsidRPr="003A0AD1">
        <w:rPr>
          <w:rFonts w:cs="B Nazanin" w:hint="eastAsia"/>
          <w:rtl/>
        </w:rPr>
        <w:t>در</w:t>
      </w:r>
      <w:r w:rsidRPr="003A0AD1">
        <w:rPr>
          <w:rFonts w:cs="B Nazanin"/>
          <w:rtl/>
        </w:rPr>
        <w:t xml:space="preserve"> </w:t>
      </w:r>
      <w:r w:rsidRPr="003A0AD1">
        <w:rPr>
          <w:rFonts w:cs="B Nazanin" w:hint="eastAsia"/>
          <w:rtl/>
        </w:rPr>
        <w:t>گام</w:t>
      </w:r>
      <w:r w:rsidRPr="003A0AD1">
        <w:rPr>
          <w:rFonts w:cs="B Nazanin"/>
          <w:rtl/>
        </w:rPr>
        <w:t xml:space="preserve"> </w:t>
      </w:r>
      <w:r w:rsidRPr="003A0AD1">
        <w:rPr>
          <w:rFonts w:cs="B Nazanin" w:hint="eastAsia"/>
          <w:rtl/>
        </w:rPr>
        <w:t>نها</w:t>
      </w:r>
      <w:r w:rsidRPr="003A0AD1">
        <w:rPr>
          <w:rFonts w:cs="B Nazanin" w:hint="cs"/>
          <w:rtl/>
        </w:rPr>
        <w:t>یی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کل</w:t>
      </w:r>
      <w:r w:rsidRPr="003A0AD1">
        <w:rPr>
          <w:rFonts w:cs="B Nazanin" w:hint="cs"/>
          <w:rtl/>
        </w:rPr>
        <w:t>ی</w:t>
      </w:r>
      <w:r w:rsidRPr="003A0AD1">
        <w:rPr>
          <w:rFonts w:cs="B Nazanin" w:hint="eastAsia"/>
          <w:rtl/>
        </w:rPr>
        <w:t>د</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آزمون</w:t>
      </w:r>
      <w:r w:rsidRPr="003A0AD1">
        <w:rPr>
          <w:rFonts w:cs="B Nazanin"/>
          <w:rtl/>
        </w:rPr>
        <w:t xml:space="preserve"> </w:t>
      </w:r>
      <w:r w:rsidRPr="003A0AD1">
        <w:rPr>
          <w:rFonts w:cs="B Nazanin" w:hint="eastAsia"/>
          <w:rtl/>
        </w:rPr>
        <w:t>ساختار</w:t>
      </w:r>
      <w:r w:rsidRPr="003A0AD1">
        <w:rPr>
          <w:rFonts w:cs="B Nazanin"/>
          <w:rtl/>
        </w:rPr>
        <w:t xml:space="preserve"> </w:t>
      </w:r>
      <w:r w:rsidRPr="003A0AD1">
        <w:rPr>
          <w:rFonts w:cs="B Nazanin" w:hint="eastAsia"/>
          <w:rtl/>
        </w:rPr>
        <w:t>کل</w:t>
      </w:r>
      <w:r w:rsidRPr="003A0AD1">
        <w:rPr>
          <w:rFonts w:cs="B Nazanin" w:hint="cs"/>
          <w:rtl/>
        </w:rPr>
        <w:t>ی</w:t>
      </w:r>
      <w:r w:rsidRPr="003A0AD1">
        <w:rPr>
          <w:rFonts w:cs="B Nazanin"/>
          <w:rtl/>
        </w:rPr>
        <w:t xml:space="preserve"> </w:t>
      </w:r>
      <w:r w:rsidRPr="003A0AD1">
        <w:rPr>
          <w:rFonts w:cs="B Nazanin" w:hint="eastAsia"/>
          <w:rtl/>
        </w:rPr>
        <w:t>مدل</w:t>
      </w:r>
      <w:r w:rsidRPr="003A0AD1">
        <w:rPr>
          <w:rFonts w:cs="B Nazanin"/>
          <w:rtl/>
        </w:rPr>
        <w:t xml:space="preserve"> </w:t>
      </w:r>
      <w:r w:rsidRPr="003A0AD1">
        <w:rPr>
          <w:rFonts w:cs="B Nazanin" w:hint="eastAsia"/>
          <w:rtl/>
        </w:rPr>
        <w:t>مفهوم</w:t>
      </w:r>
      <w:r w:rsidRPr="003A0AD1">
        <w:rPr>
          <w:rFonts w:cs="B Nazanin" w:hint="cs"/>
          <w:rtl/>
        </w:rPr>
        <w:t>ی</w:t>
      </w:r>
      <w:r w:rsidRPr="003A0AD1">
        <w:rPr>
          <w:rFonts w:cs="B Nazanin"/>
          <w:rtl/>
        </w:rPr>
        <w:t xml:space="preserve"> </w:t>
      </w:r>
      <w:r w:rsidRPr="003A0AD1">
        <w:rPr>
          <w:rFonts w:cs="B Nazanin" w:hint="eastAsia"/>
          <w:rtl/>
        </w:rPr>
        <w:t>پژوهش</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هم‌زمان</w:t>
      </w:r>
      <w:r w:rsidRPr="003A0AD1">
        <w:rPr>
          <w:rFonts w:cs="B Nazanin"/>
          <w:rtl/>
        </w:rPr>
        <w:t xml:space="preserve"> </w:t>
      </w:r>
      <w:r w:rsidRPr="003A0AD1">
        <w:rPr>
          <w:rFonts w:cs="B Nazanin" w:hint="eastAsia"/>
          <w:rtl/>
        </w:rPr>
        <w:t>مس</w:t>
      </w:r>
      <w:r w:rsidRPr="003A0AD1">
        <w:rPr>
          <w:rFonts w:cs="B Nazanin" w:hint="cs"/>
          <w:rtl/>
        </w:rPr>
        <w:t>ی</w:t>
      </w:r>
      <w:r w:rsidRPr="003A0AD1">
        <w:rPr>
          <w:rFonts w:cs="B Nazanin" w:hint="eastAsia"/>
          <w:rtl/>
        </w:rPr>
        <w:t>رها</w:t>
      </w:r>
      <w:r w:rsidRPr="003A0AD1">
        <w:rPr>
          <w:rFonts w:cs="B Nazanin" w:hint="cs"/>
          <w:rtl/>
        </w:rPr>
        <w:t>ی</w:t>
      </w:r>
      <w:r w:rsidRPr="003A0AD1">
        <w:rPr>
          <w:rFonts w:cs="B Nazanin"/>
          <w:rtl/>
        </w:rPr>
        <w:t xml:space="preserve"> </w:t>
      </w:r>
      <w:r w:rsidRPr="003A0AD1">
        <w:rPr>
          <w:rFonts w:cs="B Nazanin" w:hint="eastAsia"/>
          <w:rtl/>
        </w:rPr>
        <w:t>مستق</w:t>
      </w:r>
      <w:r w:rsidRPr="003A0AD1">
        <w:rPr>
          <w:rFonts w:cs="B Nazanin" w:hint="cs"/>
          <w:rtl/>
        </w:rPr>
        <w:t>ی</w:t>
      </w:r>
      <w:r w:rsidRPr="003A0AD1">
        <w:rPr>
          <w:rFonts w:cs="B Nazanin" w:hint="eastAsia"/>
          <w:rtl/>
        </w:rPr>
        <w:t>م</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رو</w:t>
      </w:r>
      <w:r w:rsidRPr="003A0AD1">
        <w:rPr>
          <w:rFonts w:cs="B Nazanin" w:hint="cs"/>
          <w:rtl/>
        </w:rPr>
        <w:t>ی</w:t>
      </w:r>
      <w:r w:rsidRPr="003A0AD1">
        <w:rPr>
          <w:rFonts w:cs="B Nazanin" w:hint="eastAsia"/>
          <w:rtl/>
        </w:rPr>
        <w:t>کرد</w:t>
      </w:r>
      <w:r w:rsidRPr="003A0AD1">
        <w:rPr>
          <w:rFonts w:cs="B Nazanin"/>
          <w:rtl/>
        </w:rPr>
        <w:t xml:space="preserve"> </w:t>
      </w:r>
      <w:r w:rsidRPr="003A0AD1">
        <w:rPr>
          <w:rFonts w:cs="B Nazanin" w:hint="eastAsia"/>
          <w:rtl/>
        </w:rPr>
        <w:t>مدل‌</w:t>
      </w:r>
      <w:r w:rsidRPr="003A0AD1">
        <w:rPr>
          <w:rFonts w:cs="B Nazanin" w:hint="cs"/>
          <w:rtl/>
        </w:rPr>
        <w:t>ی</w:t>
      </w:r>
      <w:r w:rsidRPr="003A0AD1">
        <w:rPr>
          <w:rFonts w:cs="B Nazanin" w:hint="eastAsia"/>
          <w:rtl/>
        </w:rPr>
        <w:t>اب</w:t>
      </w:r>
      <w:r w:rsidRPr="003A0AD1">
        <w:rPr>
          <w:rFonts w:cs="B Nazanin" w:hint="cs"/>
          <w:rtl/>
        </w:rPr>
        <w:t>ی</w:t>
      </w:r>
      <w:r w:rsidRPr="003A0AD1">
        <w:rPr>
          <w:rFonts w:cs="B Nazanin"/>
          <w:rtl/>
        </w:rPr>
        <w:t xml:space="preserve"> </w:t>
      </w:r>
      <w:r w:rsidRPr="003A0AD1">
        <w:rPr>
          <w:rFonts w:cs="B Nazanin" w:hint="eastAsia"/>
          <w:rtl/>
        </w:rPr>
        <w:t>معادلات</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rPr>
        <w:t>SEM</w:t>
      </w:r>
      <w:r w:rsidRPr="003A0AD1">
        <w:rPr>
          <w:rFonts w:cs="B Nazanin"/>
          <w:rtl/>
        </w:rPr>
        <w:t xml:space="preserve">) </w:t>
      </w:r>
      <w:r w:rsidRPr="003A0AD1">
        <w:rPr>
          <w:rFonts w:cs="B Nazanin" w:hint="eastAsia"/>
          <w:rtl/>
        </w:rPr>
        <w:t>به</w:t>
      </w:r>
      <w:r w:rsidRPr="003A0AD1">
        <w:rPr>
          <w:rFonts w:cs="B Nazanin"/>
          <w:rtl/>
        </w:rPr>
        <w:t xml:space="preserve"> </w:t>
      </w:r>
      <w:r w:rsidRPr="003A0AD1">
        <w:rPr>
          <w:rFonts w:cs="B Nazanin" w:hint="eastAsia"/>
          <w:rtl/>
        </w:rPr>
        <w:t>روش</w:t>
      </w:r>
      <w:r w:rsidRPr="003A0AD1">
        <w:rPr>
          <w:rFonts w:cs="B Nazanin"/>
          <w:rtl/>
        </w:rPr>
        <w:t xml:space="preserve"> </w:t>
      </w:r>
      <w:r w:rsidRPr="003A0AD1">
        <w:rPr>
          <w:rFonts w:cs="B Nazanin" w:hint="eastAsia"/>
          <w:rtl/>
        </w:rPr>
        <w:t>برآورد</w:t>
      </w:r>
      <w:r w:rsidRPr="003A0AD1">
        <w:rPr>
          <w:rFonts w:cs="B Nazanin"/>
          <w:rtl/>
        </w:rPr>
        <w:t xml:space="preserve"> </w:t>
      </w:r>
      <w:r w:rsidRPr="003A0AD1">
        <w:rPr>
          <w:rFonts w:cs="B Nazanin" w:hint="eastAsia"/>
          <w:rtl/>
        </w:rPr>
        <w:t>حداکثر</w:t>
      </w:r>
      <w:r w:rsidRPr="003A0AD1">
        <w:rPr>
          <w:rFonts w:cs="B Nazanin"/>
          <w:rtl/>
        </w:rPr>
        <w:t xml:space="preserve"> </w:t>
      </w:r>
      <w:r w:rsidRPr="003A0AD1">
        <w:rPr>
          <w:rFonts w:cs="B Nazanin" w:hint="eastAsia"/>
          <w:rtl/>
        </w:rPr>
        <w:t>درست‌نما</w:t>
      </w:r>
      <w:r w:rsidRPr="003A0AD1">
        <w:rPr>
          <w:rFonts w:cs="B Nazanin" w:hint="cs"/>
          <w:rtl/>
        </w:rPr>
        <w:t>یی</w:t>
      </w:r>
      <w:r w:rsidRPr="003A0AD1">
        <w:rPr>
          <w:rFonts w:cs="B Nazanin"/>
          <w:rtl/>
        </w:rPr>
        <w:t xml:space="preserve"> (</w:t>
      </w:r>
      <w:r w:rsidRPr="003A0AD1">
        <w:rPr>
          <w:rFonts w:cs="B Nazanin"/>
        </w:rPr>
        <w:t>ML</w:t>
      </w:r>
      <w:r w:rsidRPr="003A0AD1">
        <w:rPr>
          <w:rFonts w:cs="B Nazanin"/>
          <w:rtl/>
        </w:rPr>
        <w:t xml:space="preserve">) </w:t>
      </w:r>
      <w:r w:rsidRPr="003A0AD1">
        <w:rPr>
          <w:rFonts w:cs="B Nazanin" w:hint="eastAsia"/>
          <w:rtl/>
        </w:rPr>
        <w:t>انجام</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پذ</w:t>
      </w:r>
      <w:r w:rsidRPr="003A0AD1">
        <w:rPr>
          <w:rFonts w:cs="B Nazanin" w:hint="cs"/>
          <w:rtl/>
        </w:rPr>
        <w:t>ی</w:t>
      </w:r>
      <w:r w:rsidRPr="003A0AD1">
        <w:rPr>
          <w:rFonts w:cs="B Nazanin" w:hint="eastAsia"/>
          <w:rtl/>
        </w:rPr>
        <w:t>رد</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مرحله،</w:t>
      </w:r>
      <w:r w:rsidRPr="003A0AD1">
        <w:rPr>
          <w:rFonts w:cs="B Nazanin"/>
          <w:rtl/>
        </w:rPr>
        <w:t xml:space="preserve"> </w:t>
      </w:r>
      <w:r w:rsidRPr="003A0AD1">
        <w:rPr>
          <w:rFonts w:cs="B Nazanin" w:hint="eastAsia"/>
          <w:rtl/>
        </w:rPr>
        <w:t>شا</w:t>
      </w:r>
      <w:r w:rsidRPr="003A0AD1">
        <w:rPr>
          <w:rFonts w:cs="B Nazanin" w:hint="cs"/>
          <w:rtl/>
        </w:rPr>
        <w:t>ی</w:t>
      </w:r>
      <w:r w:rsidRPr="003A0AD1">
        <w:rPr>
          <w:rFonts w:cs="B Nazanin" w:hint="eastAsia"/>
          <w:rtl/>
        </w:rPr>
        <w:t>ستگ</w:t>
      </w:r>
      <w:r w:rsidRPr="003A0AD1">
        <w:rPr>
          <w:rFonts w:cs="B Nazanin" w:hint="cs"/>
          <w:rtl/>
        </w:rPr>
        <w:t>ی</w:t>
      </w:r>
      <w:r w:rsidRPr="003A0AD1">
        <w:rPr>
          <w:rFonts w:cs="B Nazanin"/>
          <w:rtl/>
        </w:rPr>
        <w:t xml:space="preserve"> </w:t>
      </w:r>
      <w:r w:rsidRPr="003A0AD1">
        <w:rPr>
          <w:rFonts w:cs="B Nazanin" w:hint="eastAsia"/>
          <w:rtl/>
        </w:rPr>
        <w:t>مدل</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hint="eastAsia"/>
          <w:rtl/>
        </w:rPr>
        <w:t>بر</w:t>
      </w:r>
      <w:r w:rsidRPr="003A0AD1">
        <w:rPr>
          <w:rFonts w:cs="B Nazanin"/>
          <w:rtl/>
        </w:rPr>
        <w:t xml:space="preserve"> </w:t>
      </w:r>
      <w:r w:rsidRPr="003A0AD1">
        <w:rPr>
          <w:rFonts w:cs="B Nazanin" w:hint="eastAsia"/>
          <w:rtl/>
        </w:rPr>
        <w:t>اساس</w:t>
      </w:r>
      <w:r w:rsidRPr="003A0AD1">
        <w:rPr>
          <w:rFonts w:cs="B Nazanin"/>
          <w:rtl/>
        </w:rPr>
        <w:t xml:space="preserve"> </w:t>
      </w:r>
      <w:r w:rsidRPr="003A0AD1">
        <w:rPr>
          <w:rFonts w:cs="B Nazanin" w:hint="eastAsia"/>
          <w:rtl/>
        </w:rPr>
        <w:t>شاخص‌ها</w:t>
      </w:r>
      <w:r w:rsidRPr="003A0AD1">
        <w:rPr>
          <w:rFonts w:cs="B Nazanin" w:hint="cs"/>
          <w:rtl/>
        </w:rPr>
        <w:t>ی</w:t>
      </w:r>
      <w:r w:rsidRPr="003A0AD1">
        <w:rPr>
          <w:rFonts w:cs="B Nazanin"/>
          <w:rtl/>
        </w:rPr>
        <w:t xml:space="preserve"> </w:t>
      </w:r>
      <w:r w:rsidRPr="003A0AD1">
        <w:rPr>
          <w:rFonts w:cs="B Nazanin" w:hint="eastAsia"/>
          <w:rtl/>
        </w:rPr>
        <w:t>ن</w:t>
      </w:r>
      <w:r w:rsidRPr="003A0AD1">
        <w:rPr>
          <w:rFonts w:cs="B Nazanin" w:hint="cs"/>
          <w:rtl/>
        </w:rPr>
        <w:t>ی</w:t>
      </w:r>
      <w:r w:rsidRPr="003A0AD1">
        <w:rPr>
          <w:rFonts w:cs="B Nazanin" w:hint="eastAsia"/>
          <w:rtl/>
        </w:rPr>
        <w:t>کو</w:t>
      </w:r>
      <w:r w:rsidRPr="003A0AD1">
        <w:rPr>
          <w:rFonts w:cs="B Nazanin" w:hint="cs"/>
          <w:rtl/>
        </w:rPr>
        <w:t>یی</w:t>
      </w:r>
      <w:r w:rsidRPr="003A0AD1">
        <w:rPr>
          <w:rFonts w:cs="B Nazanin"/>
          <w:rtl/>
        </w:rPr>
        <w:t xml:space="preserve"> </w:t>
      </w:r>
      <w:r w:rsidRPr="003A0AD1">
        <w:rPr>
          <w:rFonts w:cs="B Nazanin" w:hint="eastAsia"/>
          <w:rtl/>
        </w:rPr>
        <w:t>برازش</w:t>
      </w:r>
      <w:r w:rsidRPr="003A0AD1">
        <w:rPr>
          <w:rFonts w:cs="B Nazanin"/>
          <w:rtl/>
        </w:rPr>
        <w:t xml:space="preserve"> </w:t>
      </w:r>
      <w:r w:rsidRPr="003A0AD1">
        <w:rPr>
          <w:rFonts w:cs="B Nazanin" w:hint="eastAsia"/>
          <w:rtl/>
        </w:rPr>
        <w:t>مطلق</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تطب</w:t>
      </w:r>
      <w:r w:rsidRPr="003A0AD1">
        <w:rPr>
          <w:rFonts w:cs="B Nazanin" w:hint="cs"/>
          <w:rtl/>
        </w:rPr>
        <w:t>ی</w:t>
      </w:r>
      <w:r w:rsidRPr="003A0AD1">
        <w:rPr>
          <w:rFonts w:cs="B Nazanin" w:hint="eastAsia"/>
          <w:rtl/>
        </w:rPr>
        <w:t>ق</w:t>
      </w:r>
      <w:r w:rsidRPr="003A0AD1">
        <w:rPr>
          <w:rFonts w:cs="B Nazanin" w:hint="cs"/>
          <w:rtl/>
        </w:rPr>
        <w:t>ی</w:t>
      </w:r>
      <w:r w:rsidRPr="003A0AD1">
        <w:rPr>
          <w:rFonts w:cs="B Nazanin"/>
          <w:rtl/>
        </w:rPr>
        <w:t xml:space="preserve"> </w:t>
      </w:r>
      <w:r w:rsidRPr="003A0AD1">
        <w:rPr>
          <w:rFonts w:cs="B Nazanin" w:hint="eastAsia"/>
          <w:rtl/>
        </w:rPr>
        <w:lastRenderedPageBreak/>
        <w:t>ارز</w:t>
      </w:r>
      <w:r w:rsidRPr="003A0AD1">
        <w:rPr>
          <w:rFonts w:cs="B Nazanin" w:hint="cs"/>
          <w:rtl/>
        </w:rPr>
        <w:t>ی</w:t>
      </w:r>
      <w:r w:rsidRPr="003A0AD1">
        <w:rPr>
          <w:rFonts w:cs="B Nazanin" w:hint="eastAsia"/>
          <w:rtl/>
        </w:rPr>
        <w:t>اب</w:t>
      </w:r>
      <w:r w:rsidRPr="003A0AD1">
        <w:rPr>
          <w:rFonts w:cs="B Nazanin" w:hint="cs"/>
          <w:rtl/>
        </w:rPr>
        <w:t>ی</w:t>
      </w:r>
      <w:r w:rsidRPr="003A0AD1">
        <w:rPr>
          <w:rFonts w:cs="B Nazanin"/>
          <w:rtl/>
        </w:rPr>
        <w:t xml:space="preserve"> </w:t>
      </w:r>
      <w:r w:rsidRPr="003A0AD1">
        <w:rPr>
          <w:rFonts w:cs="B Nazanin" w:hint="eastAsia"/>
          <w:rtl/>
        </w:rPr>
        <w:t>شده</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ضرا</w:t>
      </w:r>
      <w:r w:rsidRPr="003A0AD1">
        <w:rPr>
          <w:rFonts w:cs="B Nazanin" w:hint="cs"/>
          <w:rtl/>
        </w:rPr>
        <w:t>ی</w:t>
      </w:r>
      <w:r w:rsidRPr="003A0AD1">
        <w:rPr>
          <w:rFonts w:cs="B Nazanin" w:hint="eastAsia"/>
          <w:rtl/>
        </w:rPr>
        <w:t>ب</w:t>
      </w:r>
      <w:r w:rsidRPr="003A0AD1">
        <w:rPr>
          <w:rFonts w:cs="B Nazanin"/>
          <w:rtl/>
        </w:rPr>
        <w:t xml:space="preserve"> </w:t>
      </w:r>
      <w:r w:rsidRPr="003A0AD1">
        <w:rPr>
          <w:rFonts w:cs="B Nazanin" w:hint="eastAsia"/>
          <w:rtl/>
        </w:rPr>
        <w:t>مس</w:t>
      </w:r>
      <w:r w:rsidRPr="003A0AD1">
        <w:rPr>
          <w:rFonts w:cs="B Nazanin" w:hint="cs"/>
          <w:rtl/>
        </w:rPr>
        <w:t>ی</w:t>
      </w:r>
      <w:r w:rsidRPr="003A0AD1">
        <w:rPr>
          <w:rFonts w:cs="B Nazanin" w:hint="eastAsia"/>
          <w:rtl/>
        </w:rPr>
        <w:t>رها</w:t>
      </w:r>
      <w:r w:rsidRPr="003A0AD1">
        <w:rPr>
          <w:rFonts w:cs="B Nazanin" w:hint="cs"/>
          <w:rtl/>
        </w:rPr>
        <w:t>ی</w:t>
      </w:r>
      <w:r w:rsidRPr="003A0AD1">
        <w:rPr>
          <w:rFonts w:cs="B Nazanin"/>
          <w:rtl/>
        </w:rPr>
        <w:t xml:space="preserve"> </w:t>
      </w:r>
      <w:r w:rsidRPr="003A0AD1">
        <w:rPr>
          <w:rFonts w:cs="B Nazanin" w:hint="eastAsia"/>
          <w:rtl/>
        </w:rPr>
        <w:t>مستق</w:t>
      </w:r>
      <w:r w:rsidRPr="003A0AD1">
        <w:rPr>
          <w:rFonts w:cs="B Nazanin" w:hint="cs"/>
          <w:rtl/>
        </w:rPr>
        <w:t>ی</w:t>
      </w:r>
      <w:r w:rsidRPr="003A0AD1">
        <w:rPr>
          <w:rFonts w:cs="B Nazanin" w:hint="eastAsia"/>
          <w:rtl/>
        </w:rPr>
        <w:t>م</w:t>
      </w:r>
      <w:r w:rsidRPr="003A0AD1">
        <w:rPr>
          <w:rFonts w:cs="B Nazanin"/>
          <w:rtl/>
        </w:rPr>
        <w:t xml:space="preserve"> </w:t>
      </w:r>
      <w:r w:rsidRPr="003A0AD1">
        <w:rPr>
          <w:rFonts w:cs="B Nazanin" w:hint="eastAsia"/>
          <w:rtl/>
        </w:rPr>
        <w:t>گزارش</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گردند</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نها</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آزمون</w:t>
      </w:r>
      <w:r w:rsidRPr="003A0AD1">
        <w:rPr>
          <w:rFonts w:cs="B Nazanin"/>
          <w:rtl/>
        </w:rPr>
        <w:t xml:space="preserve"> </w:t>
      </w:r>
      <w:r w:rsidRPr="003A0AD1">
        <w:rPr>
          <w:rFonts w:cs="B Nazanin" w:hint="eastAsia"/>
          <w:rtl/>
        </w:rPr>
        <w:t>معنادار</w:t>
      </w:r>
      <w:r w:rsidRPr="003A0AD1">
        <w:rPr>
          <w:rFonts w:cs="B Nazanin" w:hint="cs"/>
          <w:rtl/>
        </w:rPr>
        <w:t>ی</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hint="eastAsia"/>
          <w:rtl/>
        </w:rPr>
        <w:t>اثرات</w:t>
      </w:r>
      <w:r w:rsidRPr="003A0AD1">
        <w:rPr>
          <w:rFonts w:cs="B Nazanin"/>
          <w:rtl/>
        </w:rPr>
        <w:t xml:space="preserve"> </w:t>
      </w:r>
      <w:r w:rsidRPr="003A0AD1">
        <w:rPr>
          <w:rFonts w:cs="B Nazanin" w:hint="eastAsia"/>
          <w:rtl/>
        </w:rPr>
        <w:t>غ</w:t>
      </w:r>
      <w:r w:rsidRPr="003A0AD1">
        <w:rPr>
          <w:rFonts w:cs="B Nazanin" w:hint="cs"/>
          <w:rtl/>
        </w:rPr>
        <w:t>ی</w:t>
      </w:r>
      <w:r w:rsidRPr="003A0AD1">
        <w:rPr>
          <w:rFonts w:cs="B Nazanin" w:hint="eastAsia"/>
          <w:rtl/>
        </w:rPr>
        <w:t>رمستق</w:t>
      </w:r>
      <w:r w:rsidRPr="003A0AD1">
        <w:rPr>
          <w:rFonts w:cs="B Nazanin" w:hint="cs"/>
          <w:rtl/>
        </w:rPr>
        <w:t>ی</w:t>
      </w:r>
      <w:r w:rsidRPr="003A0AD1">
        <w:rPr>
          <w:rFonts w:cs="B Nazanin" w:hint="eastAsia"/>
          <w:rtl/>
        </w:rPr>
        <w:t>م</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بررس</w:t>
      </w:r>
      <w:r w:rsidRPr="003A0AD1">
        <w:rPr>
          <w:rFonts w:cs="B Nazanin" w:hint="cs"/>
          <w:rtl/>
        </w:rPr>
        <w:t>ی</w:t>
      </w:r>
      <w:r w:rsidRPr="003A0AD1">
        <w:rPr>
          <w:rFonts w:cs="B Nazanin"/>
          <w:rtl/>
        </w:rPr>
        <w:t xml:space="preserve"> </w:t>
      </w:r>
      <w:r w:rsidRPr="003A0AD1">
        <w:rPr>
          <w:rFonts w:cs="B Nazanin" w:hint="eastAsia"/>
          <w:rtl/>
        </w:rPr>
        <w:t>نقش</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انج</w:t>
      </w:r>
      <w:r w:rsidRPr="003A0AD1">
        <w:rPr>
          <w:rFonts w:cs="B Nazanin" w:hint="cs"/>
          <w:rtl/>
        </w:rPr>
        <w:t>ی‌</w:t>
      </w:r>
      <w:r w:rsidRPr="003A0AD1">
        <w:rPr>
          <w:rFonts w:cs="B Nazanin" w:hint="eastAsia"/>
          <w:rtl/>
        </w:rPr>
        <w:t>گر</w:t>
      </w:r>
      <w:r w:rsidRPr="003A0AD1">
        <w:rPr>
          <w:rFonts w:cs="B Nazanin" w:hint="cs"/>
          <w:rtl/>
        </w:rPr>
        <w:t>ی</w:t>
      </w:r>
      <w:r w:rsidRPr="003A0AD1">
        <w:rPr>
          <w:rFonts w:cs="B Nazanin"/>
          <w:rtl/>
        </w:rPr>
        <w:t xml:space="preserve"> </w:t>
      </w:r>
      <w:r w:rsidRPr="003A0AD1">
        <w:rPr>
          <w:rFonts w:cs="B Nazanin" w:hint="eastAsia"/>
          <w:rtl/>
        </w:rPr>
        <w:t>آگاه</w:t>
      </w:r>
      <w:r w:rsidRPr="003A0AD1">
        <w:rPr>
          <w:rFonts w:cs="B Nazanin" w:hint="cs"/>
          <w:rtl/>
        </w:rPr>
        <w:t>ی</w:t>
      </w:r>
      <w:r w:rsidRPr="003A0AD1">
        <w:rPr>
          <w:rFonts w:cs="B Nazanin"/>
          <w:rtl/>
        </w:rPr>
        <w:t xml:space="preserve"> </w:t>
      </w:r>
      <w:r w:rsidRPr="003A0AD1">
        <w:rPr>
          <w:rFonts w:cs="B Nazanin" w:hint="eastAsia"/>
          <w:rtl/>
        </w:rPr>
        <w:t>ه</w:t>
      </w:r>
      <w:r w:rsidRPr="003A0AD1">
        <w:rPr>
          <w:rFonts w:cs="B Nazanin" w:hint="cs"/>
          <w:rtl/>
        </w:rPr>
        <w:t>ی</w:t>
      </w:r>
      <w:r w:rsidRPr="003A0AD1">
        <w:rPr>
          <w:rFonts w:cs="B Nazanin" w:hint="eastAsia"/>
          <w:rtl/>
        </w:rPr>
        <w:t>جان</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توانا</w:t>
      </w:r>
      <w:r w:rsidRPr="003A0AD1">
        <w:rPr>
          <w:rFonts w:cs="B Nazanin" w:hint="cs"/>
          <w:rtl/>
        </w:rPr>
        <w:t>یی‌</w:t>
      </w:r>
      <w:r w:rsidRPr="003A0AD1">
        <w:rPr>
          <w:rFonts w:cs="B Nazanin" w:hint="eastAsia"/>
          <w:rtl/>
        </w:rPr>
        <w:t>ها</w:t>
      </w:r>
      <w:r w:rsidRPr="003A0AD1">
        <w:rPr>
          <w:rFonts w:cs="B Nazanin" w:hint="cs"/>
          <w:rtl/>
        </w:rPr>
        <w:t>ی</w:t>
      </w:r>
      <w:r w:rsidRPr="003A0AD1">
        <w:rPr>
          <w:rFonts w:cs="B Nazanin"/>
          <w:rtl/>
        </w:rPr>
        <w:t xml:space="preserve"> </w:t>
      </w:r>
      <w:r w:rsidRPr="003A0AD1">
        <w:rPr>
          <w:rFonts w:cs="B Nazanin" w:hint="eastAsia"/>
          <w:rtl/>
        </w:rPr>
        <w:t>شناخت</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ک</w:t>
      </w:r>
      <w:r w:rsidRPr="003A0AD1">
        <w:rPr>
          <w:rFonts w:cs="B Nazanin" w:hint="cs"/>
          <w:rtl/>
        </w:rPr>
        <w:t>ی</w:t>
      </w:r>
      <w:r w:rsidRPr="003A0AD1">
        <w:rPr>
          <w:rFonts w:cs="B Nazanin" w:hint="eastAsia"/>
          <w:rtl/>
        </w:rPr>
        <w:t>ف</w:t>
      </w:r>
      <w:r w:rsidRPr="003A0AD1">
        <w:rPr>
          <w:rFonts w:cs="B Nazanin" w:hint="cs"/>
          <w:rtl/>
        </w:rPr>
        <w:t>ی</w:t>
      </w:r>
      <w:r w:rsidRPr="003A0AD1">
        <w:rPr>
          <w:rFonts w:cs="B Nazanin" w:hint="eastAsia"/>
          <w:rtl/>
        </w:rPr>
        <w:t>ت</w:t>
      </w:r>
      <w:r w:rsidRPr="003A0AD1">
        <w:rPr>
          <w:rFonts w:cs="B Nazanin"/>
          <w:rtl/>
        </w:rPr>
        <w:t xml:space="preserve"> </w:t>
      </w:r>
      <w:r w:rsidRPr="003A0AD1">
        <w:rPr>
          <w:rFonts w:cs="B Nazanin" w:hint="eastAsia"/>
          <w:rtl/>
        </w:rPr>
        <w:t>خواب</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رابطه</w:t>
      </w:r>
      <w:r w:rsidRPr="003A0AD1">
        <w:rPr>
          <w:rFonts w:cs="B Nazanin"/>
          <w:rtl/>
        </w:rPr>
        <w:t xml:space="preserve"> </w:t>
      </w:r>
      <w:r w:rsidRPr="003A0AD1">
        <w:rPr>
          <w:rFonts w:cs="B Nazanin" w:hint="eastAsia"/>
          <w:rtl/>
        </w:rPr>
        <w:t>ب</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مشکل‌ساز</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نترنت</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علائم</w:t>
      </w:r>
      <w:r w:rsidRPr="003A0AD1">
        <w:rPr>
          <w:rFonts w:cs="B Nazanin"/>
          <w:rtl/>
        </w:rPr>
        <w:t xml:space="preserve"> </w:t>
      </w:r>
      <w:r w:rsidRPr="003A0AD1">
        <w:rPr>
          <w:rFonts w:cs="B Nazanin"/>
        </w:rPr>
        <w:t>ADHD</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بهره‌گ</w:t>
      </w:r>
      <w:r w:rsidRPr="003A0AD1">
        <w:rPr>
          <w:rFonts w:cs="B Nazanin" w:hint="cs"/>
          <w:rtl/>
        </w:rPr>
        <w:t>ی</w:t>
      </w:r>
      <w:r w:rsidRPr="003A0AD1">
        <w:rPr>
          <w:rFonts w:cs="B Nazanin" w:hint="eastAsia"/>
          <w:rtl/>
        </w:rPr>
        <w:t>ر</w:t>
      </w:r>
      <w:r w:rsidRPr="003A0AD1">
        <w:rPr>
          <w:rFonts w:cs="B Nazanin" w:hint="cs"/>
          <w:rtl/>
        </w:rPr>
        <w:t>ی</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روش</w:t>
      </w:r>
      <w:r w:rsidRPr="003A0AD1">
        <w:rPr>
          <w:rFonts w:cs="B Nazanin"/>
          <w:rtl/>
        </w:rPr>
        <w:t xml:space="preserve"> </w:t>
      </w:r>
      <w:r w:rsidRPr="003A0AD1">
        <w:rPr>
          <w:rFonts w:cs="B Nazanin" w:hint="eastAsia"/>
          <w:rtl/>
        </w:rPr>
        <w:t>بازنمونه‌گ</w:t>
      </w:r>
      <w:r w:rsidRPr="003A0AD1">
        <w:rPr>
          <w:rFonts w:cs="B Nazanin" w:hint="cs"/>
          <w:rtl/>
        </w:rPr>
        <w:t>ی</w:t>
      </w:r>
      <w:r w:rsidRPr="003A0AD1">
        <w:rPr>
          <w:rFonts w:cs="B Nazanin" w:hint="eastAsia"/>
          <w:rtl/>
        </w:rPr>
        <w:t>ر</w:t>
      </w:r>
      <w:r w:rsidRPr="003A0AD1">
        <w:rPr>
          <w:rFonts w:cs="B Nazanin" w:hint="cs"/>
          <w:rtl/>
        </w:rPr>
        <w:t>ی</w:t>
      </w:r>
      <w:r w:rsidRPr="003A0AD1">
        <w:rPr>
          <w:rFonts w:cs="B Nazanin"/>
          <w:rtl/>
        </w:rPr>
        <w:t xml:space="preserve"> </w:t>
      </w:r>
      <w:r w:rsidRPr="003A0AD1">
        <w:rPr>
          <w:rFonts w:cs="B Nazanin" w:hint="eastAsia"/>
          <w:rtl/>
        </w:rPr>
        <w:t>بوت‌استرپ</w:t>
      </w:r>
      <w:r w:rsidRPr="003A0AD1">
        <w:rPr>
          <w:rFonts w:cs="B Nazanin"/>
          <w:rtl/>
        </w:rPr>
        <w:t xml:space="preserve"> (</w:t>
      </w:r>
      <w:r w:rsidRPr="003A0AD1">
        <w:rPr>
          <w:rFonts w:cs="B Nazanin"/>
        </w:rPr>
        <w:t>Bootstrap</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تخم</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فواصل</w:t>
      </w:r>
      <w:r w:rsidRPr="003A0AD1">
        <w:rPr>
          <w:rFonts w:cs="B Nazanin"/>
          <w:rtl/>
        </w:rPr>
        <w:t xml:space="preserve"> </w:t>
      </w:r>
      <w:r w:rsidRPr="003A0AD1">
        <w:rPr>
          <w:rFonts w:cs="B Nazanin" w:hint="eastAsia"/>
          <w:rtl/>
        </w:rPr>
        <w:t>اطم</w:t>
      </w:r>
      <w:r w:rsidRPr="003A0AD1">
        <w:rPr>
          <w:rFonts w:cs="B Nazanin" w:hint="cs"/>
          <w:rtl/>
        </w:rPr>
        <w:t>ی</w:t>
      </w:r>
      <w:r w:rsidRPr="003A0AD1">
        <w:rPr>
          <w:rFonts w:cs="B Nazanin" w:hint="eastAsia"/>
          <w:rtl/>
        </w:rPr>
        <w:t>نان</w:t>
      </w:r>
      <w:r w:rsidRPr="003A0AD1">
        <w:rPr>
          <w:rFonts w:cs="B Nazanin"/>
          <w:rtl/>
        </w:rPr>
        <w:t xml:space="preserve"> ۹۵ </w:t>
      </w:r>
      <w:r w:rsidRPr="003A0AD1">
        <w:rPr>
          <w:rFonts w:cs="B Nazanin" w:hint="eastAsia"/>
          <w:rtl/>
        </w:rPr>
        <w:t>درصد</w:t>
      </w:r>
      <w:r w:rsidRPr="003A0AD1">
        <w:rPr>
          <w:rFonts w:cs="B Nazanin"/>
          <w:rtl/>
        </w:rPr>
        <w:t xml:space="preserve"> </w:t>
      </w:r>
      <w:r w:rsidRPr="003A0AD1">
        <w:rPr>
          <w:rFonts w:cs="B Nazanin" w:hint="eastAsia"/>
          <w:rtl/>
        </w:rPr>
        <w:t>انجام</w:t>
      </w:r>
      <w:r w:rsidRPr="003A0AD1">
        <w:rPr>
          <w:rFonts w:cs="B Nazanin"/>
          <w:rtl/>
        </w:rPr>
        <w:t xml:space="preserve"> </w:t>
      </w:r>
      <w:r w:rsidRPr="003A0AD1">
        <w:rPr>
          <w:rFonts w:cs="B Nazanin" w:hint="eastAsia"/>
          <w:rtl/>
        </w:rPr>
        <w:t>م</w:t>
      </w:r>
      <w:r w:rsidRPr="003A0AD1">
        <w:rPr>
          <w:rFonts w:cs="B Nazanin" w:hint="cs"/>
          <w:rtl/>
        </w:rPr>
        <w:t>ی‌</w:t>
      </w:r>
      <w:r w:rsidRPr="003A0AD1">
        <w:rPr>
          <w:rFonts w:cs="B Nazanin" w:hint="eastAsia"/>
          <w:rtl/>
        </w:rPr>
        <w:t>پذ</w:t>
      </w:r>
      <w:r w:rsidRPr="003A0AD1">
        <w:rPr>
          <w:rFonts w:cs="B Nazanin" w:hint="cs"/>
          <w:rtl/>
        </w:rPr>
        <w:t>ی</w:t>
      </w:r>
      <w:r w:rsidRPr="003A0AD1">
        <w:rPr>
          <w:rFonts w:cs="B Nazanin" w:hint="eastAsia"/>
          <w:rtl/>
        </w:rPr>
        <w:t>رد</w:t>
      </w:r>
      <w:r w:rsidRPr="003A0AD1">
        <w:rPr>
          <w:rFonts w:cs="B Nazanin"/>
          <w:rtl/>
        </w:rPr>
        <w:t xml:space="preserve">. </w:t>
      </w:r>
      <w:r w:rsidRPr="003A0AD1">
        <w:rPr>
          <w:rFonts w:cs="B Nazanin" w:hint="eastAsia"/>
          <w:rtl/>
        </w:rPr>
        <w:t>محاسبات</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hint="eastAsia"/>
          <w:rtl/>
        </w:rPr>
        <w:t>ا</w:t>
      </w:r>
      <w:r w:rsidRPr="003A0AD1">
        <w:rPr>
          <w:rFonts w:cs="B Nazanin" w:hint="cs"/>
          <w:rtl/>
        </w:rPr>
        <w:t>ی</w:t>
      </w:r>
      <w:r w:rsidRPr="003A0AD1">
        <w:rPr>
          <w:rFonts w:cs="B Nazanin" w:hint="eastAsia"/>
          <w:rtl/>
        </w:rPr>
        <w:t>ن</w:t>
      </w:r>
      <w:r w:rsidRPr="003A0AD1">
        <w:rPr>
          <w:rFonts w:cs="B Nazanin"/>
          <w:rtl/>
        </w:rPr>
        <w:t xml:space="preserve"> </w:t>
      </w:r>
      <w:r w:rsidRPr="003A0AD1">
        <w:rPr>
          <w:rFonts w:cs="B Nazanin" w:hint="eastAsia"/>
          <w:rtl/>
        </w:rPr>
        <w:t>فصل</w:t>
      </w:r>
      <w:r w:rsidRPr="003A0AD1">
        <w:rPr>
          <w:rFonts w:cs="B Nazanin"/>
          <w:rtl/>
        </w:rPr>
        <w:t xml:space="preserve"> </w:t>
      </w:r>
      <w:r w:rsidRPr="003A0AD1">
        <w:rPr>
          <w:rFonts w:cs="B Nazanin" w:hint="eastAsia"/>
          <w:rtl/>
        </w:rPr>
        <w:t>با</w:t>
      </w:r>
      <w:r w:rsidRPr="003A0AD1">
        <w:rPr>
          <w:rFonts w:cs="B Nazanin"/>
          <w:rtl/>
        </w:rPr>
        <w:t xml:space="preserve"> </w:t>
      </w:r>
      <w:r w:rsidRPr="003A0AD1">
        <w:rPr>
          <w:rFonts w:cs="B Nazanin" w:hint="eastAsia"/>
          <w:rtl/>
        </w:rPr>
        <w:t>استفاده</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نرم‌افزار</w:t>
      </w:r>
      <w:r w:rsidRPr="003A0AD1">
        <w:rPr>
          <w:rFonts w:cs="B Nazanin"/>
          <w:rtl/>
        </w:rPr>
        <w:t xml:space="preserve"> </w:t>
      </w:r>
      <w:r w:rsidRPr="003A0AD1">
        <w:rPr>
          <w:rFonts w:cs="B Nazanin" w:hint="eastAsia"/>
          <w:rtl/>
        </w:rPr>
        <w:t>آمار</w:t>
      </w:r>
      <w:r w:rsidRPr="003A0AD1">
        <w:rPr>
          <w:rFonts w:cs="B Nazanin" w:hint="cs"/>
          <w:rtl/>
        </w:rPr>
        <w:t>ی</w:t>
      </w:r>
      <w:r w:rsidRPr="003A0AD1">
        <w:rPr>
          <w:rFonts w:cs="B Nazanin"/>
          <w:rtl/>
        </w:rPr>
        <w:t xml:space="preserve"> </w:t>
      </w:r>
      <w:r w:rsidRPr="003A0AD1">
        <w:rPr>
          <w:rFonts w:cs="B Nazanin"/>
        </w:rPr>
        <w:t>SPSS</w:t>
      </w:r>
      <w:r w:rsidRPr="003A0AD1">
        <w:rPr>
          <w:rFonts w:cs="B Nazanin"/>
          <w:rtl/>
        </w:rPr>
        <w:t xml:space="preserve"> </w:t>
      </w:r>
      <w:r w:rsidRPr="003A0AD1">
        <w:rPr>
          <w:rFonts w:cs="B Nazanin" w:hint="eastAsia"/>
          <w:rtl/>
        </w:rPr>
        <w:t>نسخه</w:t>
      </w:r>
      <w:r w:rsidRPr="003A0AD1">
        <w:rPr>
          <w:rFonts w:cs="B Nazanin"/>
          <w:rtl/>
        </w:rPr>
        <w:t xml:space="preserve"> ۲۷ </w:t>
      </w:r>
      <w:r w:rsidRPr="003A0AD1">
        <w:rPr>
          <w:rFonts w:cs="B Nazanin" w:hint="eastAsia"/>
          <w:rtl/>
        </w:rPr>
        <w:t>برا</w:t>
      </w:r>
      <w:r w:rsidRPr="003A0AD1">
        <w:rPr>
          <w:rFonts w:cs="B Nazanin" w:hint="cs"/>
          <w:rtl/>
        </w:rPr>
        <w:t>ی</w:t>
      </w:r>
      <w:r w:rsidRPr="003A0AD1">
        <w:rPr>
          <w:rFonts w:cs="B Nazanin"/>
          <w:rtl/>
        </w:rPr>
        <w:t xml:space="preserve"> </w:t>
      </w:r>
      <w:r w:rsidRPr="003A0AD1">
        <w:rPr>
          <w:rFonts w:cs="B Nazanin" w:hint="eastAsia"/>
          <w:rtl/>
        </w:rPr>
        <w:t>فرآ</w:t>
      </w:r>
      <w:r w:rsidRPr="003A0AD1">
        <w:rPr>
          <w:rFonts w:cs="B Nazanin" w:hint="cs"/>
          <w:rtl/>
        </w:rPr>
        <w:t>ی</w:t>
      </w:r>
      <w:r w:rsidRPr="003A0AD1">
        <w:rPr>
          <w:rFonts w:cs="B Nazanin" w:hint="eastAsia"/>
          <w:rtl/>
        </w:rPr>
        <w:t>ندها</w:t>
      </w:r>
      <w:r w:rsidRPr="003A0AD1">
        <w:rPr>
          <w:rFonts w:cs="B Nazanin" w:hint="cs"/>
          <w:rtl/>
        </w:rPr>
        <w:t>ی</w:t>
      </w:r>
      <w:r w:rsidRPr="003A0AD1">
        <w:rPr>
          <w:rFonts w:cs="B Nazanin"/>
          <w:rtl/>
        </w:rPr>
        <w:t xml:space="preserve"> </w:t>
      </w:r>
      <w:r w:rsidRPr="003A0AD1">
        <w:rPr>
          <w:rFonts w:cs="B Nazanin" w:hint="eastAsia"/>
          <w:rtl/>
        </w:rPr>
        <w:t>مقدمات</w:t>
      </w:r>
      <w:r w:rsidRPr="003A0AD1">
        <w:rPr>
          <w:rFonts w:cs="B Nazanin" w:hint="cs"/>
          <w:rtl/>
        </w:rPr>
        <w:t>ی</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رگرس</w:t>
      </w:r>
      <w:r w:rsidRPr="003A0AD1">
        <w:rPr>
          <w:rFonts w:cs="B Nazanin" w:hint="cs"/>
          <w:rtl/>
        </w:rPr>
        <w:t>ی</w:t>
      </w:r>
      <w:r w:rsidRPr="003A0AD1">
        <w:rPr>
          <w:rFonts w:cs="B Nazanin" w:hint="eastAsia"/>
          <w:rtl/>
        </w:rPr>
        <w:t>ون</w:t>
      </w:r>
      <w:r w:rsidRPr="003A0AD1">
        <w:rPr>
          <w:rFonts w:cs="B Nazanin" w:hint="cs"/>
          <w:rtl/>
        </w:rPr>
        <w:t>ی</w:t>
      </w:r>
      <w:r w:rsidRPr="003A0AD1">
        <w:rPr>
          <w:rFonts w:cs="B Nazanin" w:hint="eastAsia"/>
          <w:rtl/>
        </w:rPr>
        <w:t>،</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زبان</w:t>
      </w:r>
      <w:r w:rsidRPr="003A0AD1">
        <w:rPr>
          <w:rFonts w:cs="B Nazanin"/>
          <w:rtl/>
        </w:rPr>
        <w:t xml:space="preserve"> </w:t>
      </w:r>
      <w:r w:rsidRPr="003A0AD1">
        <w:rPr>
          <w:rFonts w:cs="B Nazanin" w:hint="eastAsia"/>
          <w:rtl/>
        </w:rPr>
        <w:t>برنامه‌نو</w:t>
      </w:r>
      <w:r w:rsidRPr="003A0AD1">
        <w:rPr>
          <w:rFonts w:cs="B Nazanin" w:hint="cs"/>
          <w:rtl/>
        </w:rPr>
        <w:t>ی</w:t>
      </w:r>
      <w:r w:rsidRPr="003A0AD1">
        <w:rPr>
          <w:rFonts w:cs="B Nazanin" w:hint="eastAsia"/>
          <w:rtl/>
        </w:rPr>
        <w:t>س</w:t>
      </w:r>
      <w:r w:rsidRPr="003A0AD1">
        <w:rPr>
          <w:rFonts w:cs="B Nazanin" w:hint="cs"/>
          <w:rtl/>
        </w:rPr>
        <w:t>ی</w:t>
      </w:r>
      <w:r w:rsidRPr="003A0AD1">
        <w:rPr>
          <w:rFonts w:cs="B Nazanin"/>
          <w:rtl/>
        </w:rPr>
        <w:t xml:space="preserve"> </w:t>
      </w:r>
      <w:r w:rsidRPr="003A0AD1">
        <w:rPr>
          <w:rFonts w:cs="B Nazanin"/>
        </w:rPr>
        <w:t>R</w:t>
      </w:r>
      <w:r w:rsidRPr="003A0AD1">
        <w:rPr>
          <w:rFonts w:cs="B Nazanin"/>
          <w:rtl/>
        </w:rPr>
        <w:t xml:space="preserve"> (</w:t>
      </w:r>
      <w:r w:rsidRPr="003A0AD1">
        <w:rPr>
          <w:rFonts w:cs="B Nazanin" w:hint="eastAsia"/>
          <w:rtl/>
        </w:rPr>
        <w:t>پک</w:t>
      </w:r>
      <w:r w:rsidRPr="003A0AD1">
        <w:rPr>
          <w:rFonts w:cs="B Nazanin" w:hint="cs"/>
          <w:rtl/>
        </w:rPr>
        <w:t>ی</w:t>
      </w:r>
      <w:r w:rsidRPr="003A0AD1">
        <w:rPr>
          <w:rFonts w:cs="B Nazanin" w:hint="eastAsia"/>
          <w:rtl/>
        </w:rPr>
        <w:t>ج</w:t>
      </w:r>
      <w:r w:rsidRPr="003A0AD1">
        <w:rPr>
          <w:rFonts w:cs="B Nazanin"/>
          <w:rtl/>
        </w:rPr>
        <w:t xml:space="preserve"> </w:t>
      </w:r>
      <w:r w:rsidRPr="003A0AD1">
        <w:rPr>
          <w:rFonts w:cs="B Nazanin"/>
        </w:rPr>
        <w:t>lavaan</w:t>
      </w:r>
      <w:r w:rsidRPr="003A0AD1">
        <w:rPr>
          <w:rFonts w:cs="B Nazanin"/>
          <w:rtl/>
        </w:rPr>
        <w:t xml:space="preserve">) </w:t>
      </w:r>
      <w:r w:rsidRPr="003A0AD1">
        <w:rPr>
          <w:rFonts w:cs="B Nazanin" w:hint="eastAsia"/>
          <w:rtl/>
        </w:rPr>
        <w:t>برا</w:t>
      </w:r>
      <w:r w:rsidRPr="003A0AD1">
        <w:rPr>
          <w:rFonts w:cs="B Nazanin" w:hint="cs"/>
          <w:rtl/>
        </w:rPr>
        <w:t>ی</w:t>
      </w:r>
      <w:r w:rsidRPr="003A0AD1">
        <w:rPr>
          <w:rFonts w:cs="B Nazanin"/>
          <w:rtl/>
        </w:rPr>
        <w:t xml:space="preserve"> </w:t>
      </w:r>
      <w:r w:rsidRPr="003A0AD1">
        <w:rPr>
          <w:rFonts w:cs="B Nazanin" w:hint="eastAsia"/>
          <w:rtl/>
        </w:rPr>
        <w:t>برازش</w:t>
      </w:r>
      <w:r w:rsidRPr="003A0AD1">
        <w:rPr>
          <w:rFonts w:cs="B Nazanin"/>
          <w:rtl/>
        </w:rPr>
        <w:t xml:space="preserve"> </w:t>
      </w:r>
      <w:r w:rsidRPr="003A0AD1">
        <w:rPr>
          <w:rFonts w:cs="B Nazanin" w:hint="eastAsia"/>
          <w:rtl/>
        </w:rPr>
        <w:t>مدل</w:t>
      </w:r>
      <w:r w:rsidRPr="003A0AD1">
        <w:rPr>
          <w:rFonts w:cs="B Nazanin"/>
          <w:rtl/>
        </w:rPr>
        <w:t xml:space="preserve"> </w:t>
      </w:r>
      <w:r w:rsidRPr="003A0AD1">
        <w:rPr>
          <w:rFonts w:cs="B Nazanin" w:hint="eastAsia"/>
          <w:rtl/>
        </w:rPr>
        <w:t>ساختار</w:t>
      </w:r>
      <w:r w:rsidRPr="003A0AD1">
        <w:rPr>
          <w:rFonts w:cs="B Nazanin" w:hint="cs"/>
          <w:rtl/>
        </w:rPr>
        <w:t>ی</w:t>
      </w:r>
      <w:r w:rsidRPr="003A0AD1">
        <w:rPr>
          <w:rFonts w:cs="B Nazanin"/>
          <w:rtl/>
        </w:rPr>
        <w:t xml:space="preserve"> </w:t>
      </w:r>
      <w:r w:rsidRPr="003A0AD1">
        <w:rPr>
          <w:rFonts w:cs="B Nazanin" w:hint="eastAsia"/>
          <w:rtl/>
        </w:rPr>
        <w:t>صورت</w:t>
      </w:r>
      <w:r w:rsidRPr="003A0AD1">
        <w:rPr>
          <w:rFonts w:cs="B Nazanin"/>
          <w:rtl/>
        </w:rPr>
        <w:t xml:space="preserve"> </w:t>
      </w:r>
      <w:r w:rsidRPr="003A0AD1">
        <w:rPr>
          <w:rFonts w:cs="B Nazanin" w:hint="eastAsia"/>
          <w:rtl/>
        </w:rPr>
        <w:t>گرفته</w:t>
      </w:r>
      <w:r w:rsidRPr="003A0AD1">
        <w:rPr>
          <w:rFonts w:cs="B Nazanin"/>
          <w:rtl/>
        </w:rPr>
        <w:t xml:space="preserve"> </w:t>
      </w:r>
      <w:r w:rsidRPr="003A0AD1">
        <w:rPr>
          <w:rFonts w:cs="B Nazanin" w:hint="eastAsia"/>
          <w:rtl/>
        </w:rPr>
        <w:t>است</w:t>
      </w:r>
      <w:r w:rsidRPr="003A0AD1">
        <w:rPr>
          <w:rFonts w:cs="B Nazanin"/>
          <w:rtl/>
        </w:rPr>
        <w:t xml:space="preserve"> </w:t>
      </w:r>
      <w:r w:rsidRPr="003A0AD1">
        <w:rPr>
          <w:rFonts w:cs="B Nazanin" w:hint="eastAsia"/>
          <w:rtl/>
        </w:rPr>
        <w:t>که</w:t>
      </w:r>
      <w:r w:rsidRPr="003A0AD1">
        <w:rPr>
          <w:rFonts w:cs="B Nazanin"/>
          <w:rtl/>
        </w:rPr>
        <w:t xml:space="preserve"> </w:t>
      </w:r>
      <w:r w:rsidRPr="003A0AD1">
        <w:rPr>
          <w:rFonts w:cs="B Nazanin" w:hint="eastAsia"/>
          <w:rtl/>
        </w:rPr>
        <w:t>نتا</w:t>
      </w:r>
      <w:r w:rsidRPr="003A0AD1">
        <w:rPr>
          <w:rFonts w:cs="B Nazanin" w:hint="cs"/>
          <w:rtl/>
        </w:rPr>
        <w:t>ی</w:t>
      </w:r>
      <w:r w:rsidRPr="003A0AD1">
        <w:rPr>
          <w:rFonts w:cs="B Nazanin" w:hint="eastAsia"/>
          <w:rtl/>
        </w:rPr>
        <w:t>ج</w:t>
      </w:r>
      <w:r w:rsidRPr="003A0AD1">
        <w:rPr>
          <w:rFonts w:cs="B Nazanin"/>
          <w:rtl/>
        </w:rPr>
        <w:t xml:space="preserve"> </w:t>
      </w:r>
      <w:r w:rsidRPr="003A0AD1">
        <w:rPr>
          <w:rFonts w:cs="B Nazanin" w:hint="eastAsia"/>
          <w:rtl/>
        </w:rPr>
        <w:t>حاصل</w:t>
      </w:r>
      <w:r w:rsidRPr="003A0AD1">
        <w:rPr>
          <w:rFonts w:cs="B Nazanin"/>
          <w:rtl/>
        </w:rPr>
        <w:t xml:space="preserve"> </w:t>
      </w:r>
      <w:r w:rsidRPr="003A0AD1">
        <w:rPr>
          <w:rFonts w:cs="B Nazanin" w:hint="eastAsia"/>
          <w:rtl/>
        </w:rPr>
        <w:t>از</w:t>
      </w:r>
      <w:r w:rsidRPr="003A0AD1">
        <w:rPr>
          <w:rFonts w:cs="B Nazanin"/>
          <w:rtl/>
        </w:rPr>
        <w:t xml:space="preserve"> </w:t>
      </w:r>
      <w:r w:rsidRPr="003A0AD1">
        <w:rPr>
          <w:rFonts w:cs="B Nazanin" w:hint="eastAsia"/>
          <w:rtl/>
        </w:rPr>
        <w:t>آن‌ها</w:t>
      </w:r>
      <w:r w:rsidRPr="003A0AD1">
        <w:rPr>
          <w:rFonts w:cs="B Nazanin"/>
          <w:rtl/>
        </w:rPr>
        <w:t xml:space="preserve"> </w:t>
      </w:r>
      <w:r w:rsidRPr="003A0AD1">
        <w:rPr>
          <w:rFonts w:cs="B Nazanin" w:hint="eastAsia"/>
          <w:rtl/>
        </w:rPr>
        <w:t>مبنا</w:t>
      </w:r>
      <w:r w:rsidRPr="003A0AD1">
        <w:rPr>
          <w:rFonts w:cs="B Nazanin" w:hint="cs"/>
          <w:rtl/>
        </w:rPr>
        <w:t>ی</w:t>
      </w:r>
      <w:r w:rsidRPr="003A0AD1">
        <w:rPr>
          <w:rFonts w:cs="B Nazanin"/>
          <w:rtl/>
        </w:rPr>
        <w:t xml:space="preserve"> </w:t>
      </w:r>
      <w:r w:rsidRPr="003A0AD1">
        <w:rPr>
          <w:rFonts w:cs="B Nazanin" w:hint="eastAsia"/>
          <w:rtl/>
        </w:rPr>
        <w:t>اصل</w:t>
      </w:r>
      <w:r w:rsidRPr="003A0AD1">
        <w:rPr>
          <w:rFonts w:cs="B Nazanin" w:hint="cs"/>
          <w:rtl/>
        </w:rPr>
        <w:t>ی</w:t>
      </w:r>
      <w:r w:rsidRPr="003A0AD1">
        <w:rPr>
          <w:rFonts w:cs="B Nazanin"/>
          <w:rtl/>
        </w:rPr>
        <w:t xml:space="preserve"> </w:t>
      </w:r>
      <w:r w:rsidRPr="003A0AD1">
        <w:rPr>
          <w:rFonts w:cs="B Nazanin" w:hint="eastAsia"/>
          <w:rtl/>
        </w:rPr>
        <w:t>تحل</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و</w:t>
      </w:r>
      <w:r w:rsidRPr="003A0AD1">
        <w:rPr>
          <w:rFonts w:cs="B Nazanin"/>
          <w:rtl/>
        </w:rPr>
        <w:t xml:space="preserve"> </w:t>
      </w:r>
      <w:r w:rsidRPr="003A0AD1">
        <w:rPr>
          <w:rFonts w:cs="B Nazanin" w:hint="eastAsia"/>
          <w:rtl/>
        </w:rPr>
        <w:t>نت</w:t>
      </w:r>
      <w:r w:rsidRPr="003A0AD1">
        <w:rPr>
          <w:rFonts w:cs="B Nazanin" w:hint="cs"/>
          <w:rtl/>
        </w:rPr>
        <w:t>ی</w:t>
      </w:r>
      <w:r w:rsidRPr="003A0AD1">
        <w:rPr>
          <w:rFonts w:cs="B Nazanin" w:hint="eastAsia"/>
          <w:rtl/>
        </w:rPr>
        <w:t>جه‌گ</w:t>
      </w:r>
      <w:r w:rsidRPr="003A0AD1">
        <w:rPr>
          <w:rFonts w:cs="B Nazanin" w:hint="cs"/>
          <w:rtl/>
        </w:rPr>
        <w:t>ی</w:t>
      </w:r>
      <w:r w:rsidRPr="003A0AD1">
        <w:rPr>
          <w:rFonts w:cs="B Nazanin" w:hint="eastAsia"/>
          <w:rtl/>
        </w:rPr>
        <w:t>ر</w:t>
      </w:r>
      <w:r w:rsidRPr="003A0AD1">
        <w:rPr>
          <w:rFonts w:cs="B Nazanin" w:hint="cs"/>
          <w:rtl/>
        </w:rPr>
        <w:t>ی</w:t>
      </w:r>
      <w:r w:rsidRPr="003A0AD1">
        <w:rPr>
          <w:rFonts w:cs="B Nazanin"/>
          <w:rtl/>
        </w:rPr>
        <w:t xml:space="preserve"> </w:t>
      </w:r>
      <w:r w:rsidRPr="003A0AD1">
        <w:rPr>
          <w:rFonts w:cs="B Nazanin" w:hint="eastAsia"/>
          <w:rtl/>
        </w:rPr>
        <w:t>بال</w:t>
      </w:r>
      <w:r w:rsidRPr="003A0AD1">
        <w:rPr>
          <w:rFonts w:cs="B Nazanin" w:hint="cs"/>
          <w:rtl/>
        </w:rPr>
        <w:t>ی</w:t>
      </w:r>
      <w:r w:rsidRPr="003A0AD1">
        <w:rPr>
          <w:rFonts w:cs="B Nazanin" w:hint="eastAsia"/>
          <w:rtl/>
        </w:rPr>
        <w:t>ن</w:t>
      </w:r>
      <w:r w:rsidRPr="003A0AD1">
        <w:rPr>
          <w:rFonts w:cs="B Nazanin" w:hint="cs"/>
          <w:rtl/>
        </w:rPr>
        <w:t>ی</w:t>
      </w:r>
      <w:r w:rsidRPr="003A0AD1">
        <w:rPr>
          <w:rFonts w:cs="B Nazanin"/>
          <w:rtl/>
        </w:rPr>
        <w:t xml:space="preserve"> </w:t>
      </w:r>
      <w:r w:rsidRPr="003A0AD1">
        <w:rPr>
          <w:rFonts w:cs="B Nazanin" w:hint="eastAsia"/>
          <w:rtl/>
        </w:rPr>
        <w:t>در</w:t>
      </w:r>
      <w:r w:rsidRPr="003A0AD1">
        <w:rPr>
          <w:rFonts w:cs="B Nazanin"/>
          <w:rtl/>
        </w:rPr>
        <w:t xml:space="preserve"> </w:t>
      </w:r>
      <w:r w:rsidRPr="003A0AD1">
        <w:rPr>
          <w:rFonts w:cs="B Nazanin" w:hint="eastAsia"/>
          <w:rtl/>
        </w:rPr>
        <w:t>فصل</w:t>
      </w:r>
      <w:r w:rsidRPr="003A0AD1">
        <w:rPr>
          <w:rFonts w:cs="B Nazanin"/>
          <w:rtl/>
        </w:rPr>
        <w:t xml:space="preserve"> </w:t>
      </w:r>
      <w:r w:rsidRPr="003A0AD1">
        <w:rPr>
          <w:rFonts w:cs="B Nazanin" w:hint="eastAsia"/>
          <w:rtl/>
        </w:rPr>
        <w:t>پنجم</w:t>
      </w:r>
      <w:r w:rsidRPr="003A0AD1">
        <w:rPr>
          <w:rFonts w:cs="B Nazanin"/>
          <w:rtl/>
        </w:rPr>
        <w:t xml:space="preserve"> </w:t>
      </w:r>
      <w:r w:rsidRPr="003A0AD1">
        <w:rPr>
          <w:rFonts w:cs="B Nazanin" w:hint="eastAsia"/>
          <w:rtl/>
        </w:rPr>
        <w:t>را</w:t>
      </w:r>
      <w:r w:rsidRPr="003A0AD1">
        <w:rPr>
          <w:rFonts w:cs="B Nazanin"/>
          <w:rtl/>
        </w:rPr>
        <w:t xml:space="preserve"> </w:t>
      </w:r>
      <w:r w:rsidRPr="003A0AD1">
        <w:rPr>
          <w:rFonts w:cs="B Nazanin" w:hint="eastAsia"/>
          <w:rtl/>
        </w:rPr>
        <w:t>تشک</w:t>
      </w:r>
      <w:r w:rsidRPr="003A0AD1">
        <w:rPr>
          <w:rFonts w:cs="B Nazanin" w:hint="cs"/>
          <w:rtl/>
        </w:rPr>
        <w:t>ی</w:t>
      </w:r>
      <w:r w:rsidRPr="003A0AD1">
        <w:rPr>
          <w:rFonts w:cs="B Nazanin" w:hint="eastAsia"/>
          <w:rtl/>
        </w:rPr>
        <w:t>ل</w:t>
      </w:r>
      <w:r w:rsidRPr="003A0AD1">
        <w:rPr>
          <w:rFonts w:cs="B Nazanin"/>
          <w:rtl/>
        </w:rPr>
        <w:t xml:space="preserve"> </w:t>
      </w:r>
      <w:r w:rsidRPr="003A0AD1">
        <w:rPr>
          <w:rFonts w:cs="B Nazanin" w:hint="eastAsia"/>
          <w:rtl/>
        </w:rPr>
        <w:t>خواهد</w:t>
      </w:r>
      <w:r w:rsidRPr="003A0AD1">
        <w:rPr>
          <w:rFonts w:cs="B Nazanin"/>
          <w:rtl/>
        </w:rPr>
        <w:t xml:space="preserve"> </w:t>
      </w:r>
      <w:r w:rsidRPr="003A0AD1">
        <w:rPr>
          <w:rFonts w:cs="B Nazanin" w:hint="eastAsia"/>
          <w:rtl/>
        </w:rPr>
        <w:t>داد</w:t>
      </w:r>
      <w:r w:rsidRPr="003A0AD1">
        <w:rPr>
          <w:rFonts w:cs="B Nazanin"/>
          <w:rtl/>
        </w:rPr>
        <w:t>.</w:t>
      </w:r>
    </w:p>
    <w:p w14:paraId="1DE1DA56" w14:textId="77777777" w:rsidR="00820FC4" w:rsidRPr="00A97FDE" w:rsidRDefault="00820FC4" w:rsidP="00DD4BCE">
      <w:pPr>
        <w:spacing w:line="276" w:lineRule="auto"/>
        <w:ind w:firstLine="397"/>
        <w:rPr>
          <w:rFonts w:ascii="B Nazanin" w:hAnsi="B Nazanin" w:cs="B Nazanin"/>
          <w:sz w:val="28"/>
        </w:rPr>
      </w:pPr>
    </w:p>
    <w:p w14:paraId="36F537BF" w14:textId="4A241641" w:rsidR="00276C6F" w:rsidRPr="00026CFD" w:rsidRDefault="00276C6F" w:rsidP="00A04AEC">
      <w:pPr>
        <w:pStyle w:val="Heading2"/>
        <w:spacing w:before="0" w:line="276" w:lineRule="auto"/>
        <w:rPr>
          <w:rFonts w:ascii="B Lotus" w:hAnsi="B Lotus" w:cs="B Nazanin"/>
          <w:b/>
          <w:bCs/>
          <w:color w:val="000000" w:themeColor="text1"/>
          <w:sz w:val="32"/>
          <w:szCs w:val="32"/>
          <w:rtl/>
        </w:rPr>
      </w:pPr>
      <w:bookmarkStart w:id="226" w:name="_Toc523343822"/>
      <w:bookmarkStart w:id="227" w:name="_Ref178426979"/>
      <w:bookmarkStart w:id="228" w:name="_Toc210989326"/>
      <w:bookmarkStart w:id="229" w:name="_Toc237578601"/>
      <w:r w:rsidRPr="00026CFD">
        <w:rPr>
          <w:rFonts w:ascii="B Lotus" w:hAnsi="B Lotus" w:cs="B Nazanin"/>
          <w:b/>
          <w:bCs/>
          <w:color w:val="000000" w:themeColor="text1"/>
          <w:sz w:val="32"/>
          <w:szCs w:val="32"/>
          <w:rtl/>
        </w:rPr>
        <w:t>یافته های توصیفی</w:t>
      </w:r>
      <w:bookmarkEnd w:id="226"/>
      <w:bookmarkEnd w:id="227"/>
      <w:bookmarkEnd w:id="228"/>
      <w:bookmarkEnd w:id="229"/>
    </w:p>
    <w:p w14:paraId="786859A0" w14:textId="3312D03C" w:rsidR="00276C6F" w:rsidRPr="00026CFD" w:rsidRDefault="00276C6F" w:rsidP="00F1291A">
      <w:pPr>
        <w:pStyle w:val="Heading3"/>
        <w:spacing w:before="0" w:line="276" w:lineRule="auto"/>
        <w:rPr>
          <w:rFonts w:ascii="B Lotus" w:hAnsi="B Lotus" w:cs="B Nazanin"/>
          <w:color w:val="auto"/>
          <w:sz w:val="28"/>
          <w:szCs w:val="28"/>
          <w:rtl/>
        </w:rPr>
      </w:pPr>
      <w:bookmarkStart w:id="230" w:name="_Toc523343823"/>
      <w:bookmarkStart w:id="231" w:name="_Toc210989327"/>
      <w:bookmarkStart w:id="232" w:name="_Toc237578602"/>
      <w:r w:rsidRPr="00026CFD">
        <w:rPr>
          <w:rFonts w:ascii="B Lotus" w:hAnsi="B Lotus" w:cs="B Nazanin"/>
          <w:color w:val="auto"/>
          <w:sz w:val="28"/>
          <w:szCs w:val="28"/>
          <w:rtl/>
        </w:rPr>
        <w:t>ویژگی های جمعیت شناختی</w:t>
      </w:r>
      <w:bookmarkEnd w:id="230"/>
      <w:bookmarkEnd w:id="231"/>
      <w:bookmarkEnd w:id="232"/>
    </w:p>
    <w:p w14:paraId="0B71B970" w14:textId="77777777" w:rsidR="00D7707B" w:rsidRPr="00D7707B" w:rsidRDefault="00D7707B" w:rsidP="00D7707B">
      <w:pPr>
        <w:spacing w:line="276" w:lineRule="auto"/>
        <w:ind w:firstLine="397"/>
        <w:rPr>
          <w:rFonts w:cs="B Nazanin"/>
          <w:rtl/>
        </w:rPr>
      </w:pPr>
      <w:r w:rsidRPr="00D7707B">
        <w:rPr>
          <w:rFonts w:cs="B Nazanin" w:hint="eastAsia"/>
          <w:rtl/>
        </w:rPr>
        <w:t>تحل</w:t>
      </w:r>
      <w:r w:rsidRPr="00D7707B">
        <w:rPr>
          <w:rFonts w:cs="B Nazanin" w:hint="cs"/>
          <w:rtl/>
        </w:rPr>
        <w:t>ی</w:t>
      </w:r>
      <w:r w:rsidRPr="00D7707B">
        <w:rPr>
          <w:rFonts w:cs="B Nazanin" w:hint="eastAsia"/>
          <w:rtl/>
        </w:rPr>
        <w:t>ل</w:t>
      </w:r>
      <w:r w:rsidRPr="00D7707B">
        <w:rPr>
          <w:rFonts w:cs="B Nazanin"/>
          <w:rtl/>
        </w:rPr>
        <w:t xml:space="preserve"> </w:t>
      </w:r>
      <w:r w:rsidRPr="00D7707B">
        <w:rPr>
          <w:rFonts w:cs="B Nazanin" w:hint="eastAsia"/>
          <w:rtl/>
        </w:rPr>
        <w:t>دق</w:t>
      </w:r>
      <w:r w:rsidRPr="00D7707B">
        <w:rPr>
          <w:rFonts w:cs="B Nazanin" w:hint="cs"/>
          <w:rtl/>
        </w:rPr>
        <w:t>ی</w:t>
      </w:r>
      <w:r w:rsidRPr="00D7707B">
        <w:rPr>
          <w:rFonts w:cs="B Nazanin" w:hint="eastAsia"/>
          <w:rtl/>
        </w:rPr>
        <w:t>ق</w:t>
      </w:r>
      <w:r w:rsidRPr="00D7707B">
        <w:rPr>
          <w:rFonts w:cs="B Nazanin"/>
          <w:rtl/>
        </w:rPr>
        <w:t xml:space="preserve"> </w:t>
      </w:r>
      <w:r w:rsidRPr="00D7707B">
        <w:rPr>
          <w:rFonts w:cs="B Nazanin" w:hint="eastAsia"/>
          <w:rtl/>
        </w:rPr>
        <w:t>و</w:t>
      </w:r>
      <w:r w:rsidRPr="00D7707B">
        <w:rPr>
          <w:rFonts w:cs="B Nazanin" w:hint="cs"/>
          <w:rtl/>
        </w:rPr>
        <w:t>ی</w:t>
      </w:r>
      <w:r w:rsidRPr="00D7707B">
        <w:rPr>
          <w:rFonts w:cs="B Nazanin" w:hint="eastAsia"/>
          <w:rtl/>
        </w:rPr>
        <w:t>ژگ</w:t>
      </w:r>
      <w:r w:rsidRPr="00D7707B">
        <w:rPr>
          <w:rFonts w:cs="B Nazanin" w:hint="cs"/>
          <w:rtl/>
        </w:rPr>
        <w:t>ی‌</w:t>
      </w:r>
      <w:r w:rsidRPr="00D7707B">
        <w:rPr>
          <w:rFonts w:cs="B Nazanin" w:hint="eastAsia"/>
          <w:rtl/>
        </w:rPr>
        <w:t>ها</w:t>
      </w:r>
      <w:r w:rsidRPr="00D7707B">
        <w:rPr>
          <w:rFonts w:cs="B Nazanin" w:hint="cs"/>
          <w:rtl/>
        </w:rPr>
        <w:t>ی</w:t>
      </w:r>
      <w:r w:rsidRPr="00D7707B">
        <w:rPr>
          <w:rFonts w:cs="B Nazanin"/>
          <w:rtl/>
        </w:rPr>
        <w:t xml:space="preserve"> </w:t>
      </w:r>
      <w:r w:rsidRPr="00D7707B">
        <w:rPr>
          <w:rFonts w:cs="B Nazanin" w:hint="eastAsia"/>
          <w:rtl/>
        </w:rPr>
        <w:t>جمع</w:t>
      </w:r>
      <w:r w:rsidRPr="00D7707B">
        <w:rPr>
          <w:rFonts w:cs="B Nazanin" w:hint="cs"/>
          <w:rtl/>
        </w:rPr>
        <w:t>ی</w:t>
      </w:r>
      <w:r w:rsidRPr="00D7707B">
        <w:rPr>
          <w:rFonts w:cs="B Nazanin" w:hint="eastAsia"/>
          <w:rtl/>
        </w:rPr>
        <w:t>ت‌شناخت</w:t>
      </w:r>
      <w:r w:rsidRPr="00D7707B">
        <w:rPr>
          <w:rFonts w:cs="B Nazanin" w:hint="cs"/>
          <w:rtl/>
        </w:rPr>
        <w:t>ی</w:t>
      </w:r>
      <w:r w:rsidRPr="00D7707B">
        <w:rPr>
          <w:rFonts w:cs="B Nazanin"/>
          <w:rtl/>
        </w:rPr>
        <w:t xml:space="preserve"> </w:t>
      </w:r>
      <w:r w:rsidRPr="00D7707B">
        <w:rPr>
          <w:rFonts w:cs="B Nazanin" w:hint="eastAsia"/>
          <w:rtl/>
        </w:rPr>
        <w:t>شرکت‌کنندگان،</w:t>
      </w:r>
      <w:r w:rsidRPr="00D7707B">
        <w:rPr>
          <w:rFonts w:cs="B Nazanin"/>
          <w:rtl/>
        </w:rPr>
        <w:t xml:space="preserve"> </w:t>
      </w:r>
      <w:r w:rsidRPr="00D7707B">
        <w:rPr>
          <w:rFonts w:cs="B Nazanin" w:hint="eastAsia"/>
          <w:rtl/>
        </w:rPr>
        <w:t>گام</w:t>
      </w:r>
      <w:r w:rsidRPr="00D7707B">
        <w:rPr>
          <w:rFonts w:cs="B Nazanin" w:hint="cs"/>
          <w:rtl/>
        </w:rPr>
        <w:t>ی</w:t>
      </w:r>
      <w:r w:rsidRPr="00D7707B">
        <w:rPr>
          <w:rFonts w:cs="B Nazanin"/>
          <w:rtl/>
        </w:rPr>
        <w:t xml:space="preserve"> </w:t>
      </w:r>
      <w:r w:rsidRPr="00D7707B">
        <w:rPr>
          <w:rFonts w:cs="B Nazanin" w:hint="eastAsia"/>
          <w:rtl/>
        </w:rPr>
        <w:t>بن</w:t>
      </w:r>
      <w:r w:rsidRPr="00D7707B">
        <w:rPr>
          <w:rFonts w:cs="B Nazanin" w:hint="cs"/>
          <w:rtl/>
        </w:rPr>
        <w:t>ی</w:t>
      </w:r>
      <w:r w:rsidRPr="00D7707B">
        <w:rPr>
          <w:rFonts w:cs="B Nazanin" w:hint="eastAsia"/>
          <w:rtl/>
        </w:rPr>
        <w:t>اد</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تب</w:t>
      </w:r>
      <w:r w:rsidRPr="00D7707B">
        <w:rPr>
          <w:rFonts w:cs="B Nazanin" w:hint="cs"/>
          <w:rtl/>
        </w:rPr>
        <w:t>یی</w:t>
      </w:r>
      <w:r w:rsidRPr="00D7707B">
        <w:rPr>
          <w:rFonts w:cs="B Nazanin" w:hint="eastAsia"/>
          <w:rtl/>
        </w:rPr>
        <w:t>ن</w:t>
      </w:r>
      <w:r w:rsidRPr="00D7707B">
        <w:rPr>
          <w:rFonts w:cs="B Nazanin"/>
          <w:rtl/>
        </w:rPr>
        <w:t xml:space="preserve"> </w:t>
      </w:r>
      <w:r w:rsidRPr="00D7707B">
        <w:rPr>
          <w:rFonts w:cs="B Nazanin" w:hint="eastAsia"/>
          <w:rtl/>
        </w:rPr>
        <w:t>ن</w:t>
      </w:r>
      <w:r w:rsidRPr="00D7707B">
        <w:rPr>
          <w:rFonts w:cs="B Nazanin" w:hint="cs"/>
          <w:rtl/>
        </w:rPr>
        <w:t>ی</w:t>
      </w:r>
      <w:r w:rsidRPr="00D7707B">
        <w:rPr>
          <w:rFonts w:cs="B Nazanin" w:hint="eastAsia"/>
          <w:rtl/>
        </w:rPr>
        <w:t>م‌رخ</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پژوهش</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تع</w:t>
      </w:r>
      <w:r w:rsidRPr="00D7707B">
        <w:rPr>
          <w:rFonts w:cs="B Nazanin" w:hint="cs"/>
          <w:rtl/>
        </w:rPr>
        <w:t>یی</w:t>
      </w:r>
      <w:r w:rsidRPr="00D7707B">
        <w:rPr>
          <w:rFonts w:cs="B Nazanin" w:hint="eastAsia"/>
          <w:rtl/>
        </w:rPr>
        <w:t>ن</w:t>
      </w:r>
      <w:r w:rsidRPr="00D7707B">
        <w:rPr>
          <w:rFonts w:cs="B Nazanin"/>
          <w:rtl/>
        </w:rPr>
        <w:t xml:space="preserve"> </w:t>
      </w:r>
      <w:r w:rsidRPr="00D7707B">
        <w:rPr>
          <w:rFonts w:cs="B Nazanin" w:hint="eastAsia"/>
          <w:rtl/>
        </w:rPr>
        <w:t>حدود</w:t>
      </w:r>
      <w:r w:rsidRPr="00D7707B">
        <w:rPr>
          <w:rFonts w:cs="B Nazanin"/>
          <w:rtl/>
        </w:rPr>
        <w:t xml:space="preserve"> </w:t>
      </w:r>
      <w:r w:rsidRPr="00D7707B">
        <w:rPr>
          <w:rFonts w:cs="B Nazanin" w:hint="eastAsia"/>
          <w:rtl/>
        </w:rPr>
        <w:t>تعم</w:t>
      </w:r>
      <w:r w:rsidRPr="00D7707B">
        <w:rPr>
          <w:rFonts w:cs="B Nazanin" w:hint="cs"/>
          <w:rtl/>
        </w:rPr>
        <w:t>ی</w:t>
      </w:r>
      <w:r w:rsidRPr="00D7707B">
        <w:rPr>
          <w:rFonts w:cs="B Nazanin" w:hint="eastAsia"/>
          <w:rtl/>
        </w:rPr>
        <w:t>م‌پذ</w:t>
      </w:r>
      <w:r w:rsidRPr="00D7707B">
        <w:rPr>
          <w:rFonts w:cs="B Nazanin" w:hint="cs"/>
          <w:rtl/>
        </w:rPr>
        <w:t>ی</w:t>
      </w:r>
      <w:r w:rsidRPr="00D7707B">
        <w:rPr>
          <w:rFonts w:cs="B Nazanin" w:hint="eastAsia"/>
          <w:rtl/>
        </w:rPr>
        <w:t>ر</w:t>
      </w:r>
      <w:r w:rsidRPr="00D7707B">
        <w:rPr>
          <w:rFonts w:cs="B Nazanin" w:hint="cs"/>
          <w:rtl/>
        </w:rPr>
        <w:t>ی</w:t>
      </w:r>
      <w:r w:rsidRPr="00D7707B">
        <w:rPr>
          <w:rFonts w:cs="B Nazanin"/>
          <w:rtl/>
        </w:rPr>
        <w:t xml:space="preserve"> </w:t>
      </w:r>
      <w:r w:rsidRPr="00D7707B">
        <w:rPr>
          <w:rFonts w:cs="B Nazanin" w:hint="cs"/>
          <w:rtl/>
        </w:rPr>
        <w:t>ی</w:t>
      </w:r>
      <w:r w:rsidRPr="00D7707B">
        <w:rPr>
          <w:rFonts w:cs="B Nazanin" w:hint="eastAsia"/>
          <w:rtl/>
        </w:rPr>
        <w:t>افته‌ها</w:t>
      </w:r>
      <w:r w:rsidRPr="00D7707B">
        <w:rPr>
          <w:rFonts w:cs="B Nazanin" w:hint="cs"/>
          <w:rtl/>
        </w:rPr>
        <w:t>ی</w:t>
      </w:r>
      <w:r w:rsidRPr="00D7707B">
        <w:rPr>
          <w:rFonts w:cs="B Nazanin"/>
          <w:rtl/>
        </w:rPr>
        <w:t xml:space="preserve"> </w:t>
      </w:r>
      <w:r w:rsidRPr="00D7707B">
        <w:rPr>
          <w:rFonts w:cs="B Nazanin" w:hint="eastAsia"/>
          <w:rtl/>
        </w:rPr>
        <w:t>استنباط</w:t>
      </w:r>
      <w:r w:rsidRPr="00D7707B">
        <w:rPr>
          <w:rFonts w:cs="B Nazanin" w:hint="cs"/>
          <w:rtl/>
        </w:rPr>
        <w:t>ی</w:t>
      </w:r>
      <w:r w:rsidRPr="00D7707B">
        <w:rPr>
          <w:rFonts w:cs="B Nazanin"/>
          <w:rtl/>
        </w:rPr>
        <w:t xml:space="preserve"> </w:t>
      </w:r>
      <w:r w:rsidRPr="00D7707B">
        <w:rPr>
          <w:rFonts w:cs="B Nazanin" w:hint="eastAsia"/>
          <w:rtl/>
        </w:rPr>
        <w:t>به</w:t>
      </w:r>
      <w:r w:rsidRPr="00D7707B">
        <w:rPr>
          <w:rFonts w:cs="B Nazanin"/>
          <w:rtl/>
        </w:rPr>
        <w:t xml:space="preserve"> </w:t>
      </w:r>
      <w:r w:rsidRPr="00D7707B">
        <w:rPr>
          <w:rFonts w:cs="B Nazanin" w:hint="eastAsia"/>
          <w:rtl/>
        </w:rPr>
        <w:t>جامعه</w:t>
      </w:r>
      <w:r w:rsidRPr="00D7707B">
        <w:rPr>
          <w:rFonts w:cs="B Nazanin"/>
          <w:rtl/>
        </w:rPr>
        <w:t xml:space="preserve"> </w:t>
      </w:r>
      <w:r w:rsidRPr="00D7707B">
        <w:rPr>
          <w:rFonts w:cs="B Nazanin" w:hint="eastAsia"/>
          <w:rtl/>
        </w:rPr>
        <w:t>هدف</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دانشگاه‌ها</w:t>
      </w:r>
      <w:r w:rsidRPr="00D7707B">
        <w:rPr>
          <w:rFonts w:cs="B Nazanin" w:hint="cs"/>
          <w:rtl/>
        </w:rPr>
        <w:t>ی</w:t>
      </w:r>
      <w:r w:rsidRPr="00D7707B">
        <w:rPr>
          <w:rFonts w:cs="B Nazanin"/>
          <w:rtl/>
        </w:rPr>
        <w:t xml:space="preserve"> </w:t>
      </w:r>
      <w:r w:rsidRPr="00D7707B">
        <w:rPr>
          <w:rFonts w:cs="B Nazanin" w:hint="eastAsia"/>
          <w:rtl/>
        </w:rPr>
        <w:t>شهر</w:t>
      </w:r>
      <w:r w:rsidRPr="00D7707B">
        <w:rPr>
          <w:rFonts w:cs="B Nazanin"/>
          <w:rtl/>
        </w:rPr>
        <w:t xml:space="preserve"> </w:t>
      </w:r>
      <w:r w:rsidRPr="00D7707B">
        <w:rPr>
          <w:rFonts w:cs="B Nazanin" w:hint="eastAsia"/>
          <w:rtl/>
        </w:rPr>
        <w:t>کاشان</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سال</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۱۴۰۵</w:t>
      </w:r>
      <w:r w:rsidRPr="00D7707B">
        <w:rPr>
          <w:rFonts w:ascii="Arial" w:hAnsi="Arial" w:cs="Arial" w:hint="cs"/>
          <w:rtl/>
        </w:rPr>
        <w:t>–</w:t>
      </w:r>
      <w:r w:rsidRPr="00D7707B">
        <w:rPr>
          <w:rFonts w:cs="B Nazanin" w:hint="cs"/>
          <w:rtl/>
        </w:rPr>
        <w:t>۱۴۰۴</w:t>
      </w:r>
      <w:r w:rsidRPr="00D7707B">
        <w:rPr>
          <w:rFonts w:cs="B Nazanin"/>
          <w:rtl/>
        </w:rPr>
        <w:t xml:space="preserve">) </w:t>
      </w:r>
      <w:r w:rsidRPr="00D7707B">
        <w:rPr>
          <w:rFonts w:cs="B Nazanin" w:hint="eastAsia"/>
          <w:rtl/>
        </w:rPr>
        <w:t>محسوب</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شود</w:t>
      </w:r>
      <w:r w:rsidRPr="00D7707B">
        <w:rPr>
          <w:rFonts w:cs="B Nazanin"/>
          <w:rtl/>
        </w:rPr>
        <w:t xml:space="preserve">. </w:t>
      </w:r>
      <w:r w:rsidRPr="00D7707B">
        <w:rPr>
          <w:rFonts w:cs="B Nazanin" w:hint="eastAsia"/>
          <w:rtl/>
        </w:rPr>
        <w:t>بررس</w:t>
      </w:r>
      <w:r w:rsidRPr="00D7707B">
        <w:rPr>
          <w:rFonts w:cs="B Nazanin" w:hint="cs"/>
          <w:rtl/>
        </w:rPr>
        <w:t>ی</w:t>
      </w:r>
      <w:r w:rsidRPr="00D7707B">
        <w:rPr>
          <w:rFonts w:cs="B Nazanin"/>
          <w:rtl/>
        </w:rPr>
        <w:t xml:space="preserve"> </w:t>
      </w:r>
      <w:r w:rsidRPr="00D7707B">
        <w:rPr>
          <w:rFonts w:cs="B Nazanin" w:hint="eastAsia"/>
          <w:rtl/>
        </w:rPr>
        <w:t>ا</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شاخص‌ها</w:t>
      </w:r>
      <w:r w:rsidRPr="00D7707B">
        <w:rPr>
          <w:rFonts w:cs="B Nazanin"/>
          <w:rtl/>
        </w:rPr>
        <w:t xml:space="preserve"> </w:t>
      </w:r>
      <w:r w:rsidRPr="00D7707B">
        <w:rPr>
          <w:rFonts w:cs="B Nazanin" w:hint="eastAsia"/>
          <w:rtl/>
        </w:rPr>
        <w:t>زم</w:t>
      </w:r>
      <w:r w:rsidRPr="00D7707B">
        <w:rPr>
          <w:rFonts w:cs="B Nazanin" w:hint="cs"/>
          <w:rtl/>
        </w:rPr>
        <w:t>ی</w:t>
      </w:r>
      <w:r w:rsidRPr="00D7707B">
        <w:rPr>
          <w:rFonts w:cs="B Nazanin" w:hint="eastAsia"/>
          <w:rtl/>
        </w:rPr>
        <w:t>نه‌ا</w:t>
      </w:r>
      <w:r w:rsidRPr="00D7707B">
        <w:rPr>
          <w:rFonts w:cs="B Nazanin" w:hint="cs"/>
          <w:rtl/>
        </w:rPr>
        <w:t>ی</w:t>
      </w:r>
      <w:r w:rsidRPr="00D7707B">
        <w:rPr>
          <w:rFonts w:cs="B Nazanin"/>
          <w:rtl/>
        </w:rPr>
        <w:t xml:space="preserve"> </w:t>
      </w:r>
      <w:r w:rsidRPr="00D7707B">
        <w:rPr>
          <w:rFonts w:cs="B Nazanin" w:hint="eastAsia"/>
          <w:rtl/>
        </w:rPr>
        <w:t>فراهم</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سازد</w:t>
      </w:r>
      <w:r w:rsidRPr="00D7707B">
        <w:rPr>
          <w:rFonts w:cs="B Nazanin"/>
          <w:rtl/>
        </w:rPr>
        <w:t xml:space="preserve"> </w:t>
      </w:r>
      <w:r w:rsidRPr="00D7707B">
        <w:rPr>
          <w:rFonts w:cs="B Nazanin" w:hint="eastAsia"/>
          <w:rtl/>
        </w:rPr>
        <w:t>تا</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زان</w:t>
      </w:r>
      <w:r w:rsidRPr="00D7707B">
        <w:rPr>
          <w:rFonts w:cs="B Nazanin"/>
          <w:rtl/>
        </w:rPr>
        <w:t xml:space="preserve"> </w:t>
      </w:r>
      <w:r w:rsidRPr="00D7707B">
        <w:rPr>
          <w:rFonts w:cs="B Nazanin" w:hint="eastAsia"/>
          <w:rtl/>
        </w:rPr>
        <w:t>همگون</w:t>
      </w:r>
      <w:r w:rsidRPr="00D7707B">
        <w:rPr>
          <w:rFonts w:cs="B Nazanin" w:hint="cs"/>
          <w:rtl/>
        </w:rPr>
        <w:t>ی</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انتخاب</w:t>
      </w:r>
      <w:r w:rsidRPr="00D7707B">
        <w:rPr>
          <w:rFonts w:cs="B Nazanin" w:hint="cs"/>
          <w:rtl/>
        </w:rPr>
        <w:t>ی</w:t>
      </w:r>
      <w:r w:rsidRPr="00D7707B">
        <w:rPr>
          <w:rFonts w:cs="B Nazanin"/>
          <w:rtl/>
        </w:rPr>
        <w:t xml:space="preserve"> </w:t>
      </w:r>
      <w:r w:rsidRPr="00D7707B">
        <w:rPr>
          <w:rFonts w:cs="B Nazanin" w:hint="eastAsia"/>
          <w:rtl/>
        </w:rPr>
        <w:t>با</w:t>
      </w:r>
      <w:r w:rsidRPr="00D7707B">
        <w:rPr>
          <w:rFonts w:cs="B Nazanin"/>
          <w:rtl/>
        </w:rPr>
        <w:t xml:space="preserve"> </w:t>
      </w:r>
      <w:r w:rsidRPr="00D7707B">
        <w:rPr>
          <w:rFonts w:cs="B Nazanin" w:hint="eastAsia"/>
          <w:rtl/>
        </w:rPr>
        <w:t>جامعه</w:t>
      </w:r>
      <w:r w:rsidRPr="00D7707B">
        <w:rPr>
          <w:rFonts w:cs="B Nazanin"/>
          <w:rtl/>
        </w:rPr>
        <w:t xml:space="preserve"> </w:t>
      </w:r>
      <w:r w:rsidRPr="00D7707B">
        <w:rPr>
          <w:rFonts w:cs="B Nazanin" w:hint="eastAsia"/>
          <w:rtl/>
        </w:rPr>
        <w:t>دانشگاه</w:t>
      </w:r>
      <w:r w:rsidRPr="00D7707B">
        <w:rPr>
          <w:rFonts w:cs="B Nazanin" w:hint="cs"/>
          <w:rtl/>
        </w:rPr>
        <w:t>ی</w:t>
      </w:r>
      <w:r w:rsidRPr="00D7707B">
        <w:rPr>
          <w:rFonts w:cs="B Nazanin"/>
          <w:rtl/>
        </w:rPr>
        <w:t xml:space="preserve"> </w:t>
      </w:r>
      <w:r w:rsidRPr="00D7707B">
        <w:rPr>
          <w:rFonts w:cs="B Nazanin" w:hint="eastAsia"/>
          <w:rtl/>
        </w:rPr>
        <w:t>ارز</w:t>
      </w:r>
      <w:r w:rsidRPr="00D7707B">
        <w:rPr>
          <w:rFonts w:cs="B Nazanin" w:hint="cs"/>
          <w:rtl/>
        </w:rPr>
        <w:t>ی</w:t>
      </w:r>
      <w:r w:rsidRPr="00D7707B">
        <w:rPr>
          <w:rFonts w:cs="B Nazanin" w:hint="eastAsia"/>
          <w:rtl/>
        </w:rPr>
        <w:t>اب</w:t>
      </w:r>
      <w:r w:rsidRPr="00D7707B">
        <w:rPr>
          <w:rFonts w:cs="B Nazanin" w:hint="cs"/>
          <w:rtl/>
        </w:rPr>
        <w:t>ی</w:t>
      </w:r>
      <w:r w:rsidRPr="00D7707B">
        <w:rPr>
          <w:rFonts w:cs="B Nazanin"/>
          <w:rtl/>
        </w:rPr>
        <w:t xml:space="preserve"> </w:t>
      </w:r>
      <w:r w:rsidRPr="00D7707B">
        <w:rPr>
          <w:rFonts w:cs="B Nazanin" w:hint="eastAsia"/>
          <w:rtl/>
        </w:rPr>
        <w:t>شده</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درک</w:t>
      </w:r>
      <w:r w:rsidRPr="00D7707B">
        <w:rPr>
          <w:rFonts w:cs="B Nazanin"/>
          <w:rtl/>
        </w:rPr>
        <w:t xml:space="preserve"> </w:t>
      </w:r>
      <w:r w:rsidRPr="00D7707B">
        <w:rPr>
          <w:rFonts w:cs="B Nazanin" w:hint="eastAsia"/>
          <w:rtl/>
        </w:rPr>
        <w:t>دق</w:t>
      </w:r>
      <w:r w:rsidRPr="00D7707B">
        <w:rPr>
          <w:rFonts w:cs="B Nazanin" w:hint="cs"/>
          <w:rtl/>
        </w:rPr>
        <w:t>ی</w:t>
      </w:r>
      <w:r w:rsidRPr="00D7707B">
        <w:rPr>
          <w:rFonts w:cs="B Nazanin" w:hint="eastAsia"/>
          <w:rtl/>
        </w:rPr>
        <w:t>ق‌تر</w:t>
      </w:r>
      <w:r w:rsidRPr="00D7707B">
        <w:rPr>
          <w:rFonts w:cs="B Nazanin" w:hint="cs"/>
          <w:rtl/>
        </w:rPr>
        <w:t>ی</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بافت</w:t>
      </w:r>
      <w:r w:rsidRPr="00D7707B">
        <w:rPr>
          <w:rFonts w:cs="B Nazanin"/>
          <w:rtl/>
        </w:rPr>
        <w:t xml:space="preserve"> </w:t>
      </w:r>
      <w:r w:rsidRPr="00D7707B">
        <w:rPr>
          <w:rFonts w:cs="B Nazanin" w:hint="eastAsia"/>
          <w:rtl/>
        </w:rPr>
        <w:t>فرد</w:t>
      </w:r>
      <w:r w:rsidRPr="00D7707B">
        <w:rPr>
          <w:rFonts w:cs="B Nazanin" w:hint="cs"/>
          <w:rtl/>
        </w:rPr>
        <w:t>ی</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w:t>
      </w:r>
      <w:r w:rsidRPr="00D7707B">
        <w:rPr>
          <w:rFonts w:cs="B Nazanin" w:hint="eastAsia"/>
          <w:rtl/>
        </w:rPr>
        <w:t>شرکت‌کنندگان</w:t>
      </w:r>
      <w:r w:rsidRPr="00D7707B">
        <w:rPr>
          <w:rFonts w:cs="B Nazanin"/>
          <w:rtl/>
        </w:rPr>
        <w:t xml:space="preserve"> </w:t>
      </w:r>
      <w:r w:rsidRPr="00D7707B">
        <w:rPr>
          <w:rFonts w:cs="B Nazanin" w:hint="eastAsia"/>
          <w:rtl/>
        </w:rPr>
        <w:t>به</w:t>
      </w:r>
      <w:r w:rsidRPr="00D7707B">
        <w:rPr>
          <w:rFonts w:cs="B Nazanin"/>
          <w:rtl/>
        </w:rPr>
        <w:t xml:space="preserve"> </w:t>
      </w:r>
      <w:r w:rsidRPr="00D7707B">
        <w:rPr>
          <w:rFonts w:cs="B Nazanin" w:hint="eastAsia"/>
          <w:rtl/>
        </w:rPr>
        <w:t>دست</w:t>
      </w:r>
      <w:r w:rsidRPr="00D7707B">
        <w:rPr>
          <w:rFonts w:cs="B Nazanin"/>
          <w:rtl/>
        </w:rPr>
        <w:t xml:space="preserve"> </w:t>
      </w:r>
      <w:r w:rsidRPr="00D7707B">
        <w:rPr>
          <w:rFonts w:cs="B Nazanin" w:hint="eastAsia"/>
          <w:rtl/>
        </w:rPr>
        <w:t>آ</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eastAsia"/>
          <w:rtl/>
        </w:rPr>
        <w:t>بد</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منظور،</w:t>
      </w:r>
      <w:r w:rsidRPr="00D7707B">
        <w:rPr>
          <w:rFonts w:cs="B Nazanin"/>
          <w:rtl/>
        </w:rPr>
        <w:t xml:space="preserve"> </w:t>
      </w:r>
      <w:r w:rsidRPr="00D7707B">
        <w:rPr>
          <w:rFonts w:cs="B Nazanin" w:hint="eastAsia"/>
          <w:rtl/>
        </w:rPr>
        <w:t>اطلاعات</w:t>
      </w:r>
      <w:r w:rsidRPr="00D7707B">
        <w:rPr>
          <w:rFonts w:cs="B Nazanin"/>
          <w:rtl/>
        </w:rPr>
        <w:t xml:space="preserve"> </w:t>
      </w:r>
      <w:r w:rsidRPr="00D7707B">
        <w:rPr>
          <w:rFonts w:cs="B Nazanin" w:hint="eastAsia"/>
          <w:rtl/>
        </w:rPr>
        <w:t>دموگراف</w:t>
      </w:r>
      <w:r w:rsidRPr="00D7707B">
        <w:rPr>
          <w:rFonts w:cs="B Nazanin" w:hint="cs"/>
          <w:rtl/>
        </w:rPr>
        <w:t>ی</w:t>
      </w:r>
      <w:r w:rsidRPr="00D7707B">
        <w:rPr>
          <w:rFonts w:cs="B Nazanin" w:hint="eastAsia"/>
          <w:rtl/>
        </w:rPr>
        <w:t>ک</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نها</w:t>
      </w:r>
      <w:r w:rsidRPr="00D7707B">
        <w:rPr>
          <w:rFonts w:cs="B Nazanin" w:hint="cs"/>
          <w:rtl/>
        </w:rPr>
        <w:t>یی</w:t>
      </w:r>
      <w:r w:rsidRPr="00D7707B">
        <w:rPr>
          <w:rFonts w:cs="B Nazanin"/>
          <w:rtl/>
        </w:rPr>
        <w:t xml:space="preserve"> </w:t>
      </w:r>
      <w:r w:rsidRPr="00D7707B">
        <w:rPr>
          <w:rFonts w:cs="B Nazanin" w:hint="eastAsia"/>
          <w:rtl/>
        </w:rPr>
        <w:t>شامل</w:t>
      </w:r>
      <w:r w:rsidRPr="00D7707B">
        <w:rPr>
          <w:rFonts w:cs="B Nazanin"/>
          <w:rtl/>
        </w:rPr>
        <w:t xml:space="preserve"> ۲۵۸ </w:t>
      </w:r>
      <w:r w:rsidRPr="00D7707B">
        <w:rPr>
          <w:rFonts w:cs="B Nazanin" w:hint="eastAsia"/>
          <w:rtl/>
        </w:rPr>
        <w:t>دانشجو</w:t>
      </w:r>
      <w:r w:rsidRPr="00D7707B">
        <w:rPr>
          <w:rFonts w:cs="B Nazanin"/>
          <w:rtl/>
        </w:rPr>
        <w:t xml:space="preserve"> </w:t>
      </w:r>
      <w:r w:rsidRPr="00D7707B">
        <w:rPr>
          <w:rFonts w:cs="B Nazanin" w:hint="eastAsia"/>
          <w:rtl/>
        </w:rPr>
        <w:t>پ</w:t>
      </w:r>
      <w:r w:rsidRPr="00D7707B">
        <w:rPr>
          <w:rFonts w:cs="B Nazanin" w:hint="cs"/>
          <w:rtl/>
        </w:rPr>
        <w:t>ی</w:t>
      </w:r>
      <w:r w:rsidRPr="00D7707B">
        <w:rPr>
          <w:rFonts w:cs="B Nazanin" w:hint="eastAsia"/>
          <w:rtl/>
        </w:rPr>
        <w:t>رامون</w:t>
      </w:r>
      <w:r w:rsidRPr="00D7707B">
        <w:rPr>
          <w:rFonts w:cs="B Nazanin"/>
          <w:rtl/>
        </w:rPr>
        <w:t xml:space="preserve"> </w:t>
      </w:r>
      <w:r w:rsidRPr="00D7707B">
        <w:rPr>
          <w:rFonts w:cs="B Nazanin" w:hint="eastAsia"/>
          <w:rtl/>
        </w:rPr>
        <w:t>متغ</w:t>
      </w:r>
      <w:r w:rsidRPr="00D7707B">
        <w:rPr>
          <w:rFonts w:cs="B Nazanin" w:hint="cs"/>
          <w:rtl/>
        </w:rPr>
        <w:t>ی</w:t>
      </w:r>
      <w:r w:rsidRPr="00D7707B">
        <w:rPr>
          <w:rFonts w:cs="B Nazanin" w:hint="eastAsia"/>
          <w:rtl/>
        </w:rPr>
        <w:t>رها</w:t>
      </w:r>
      <w:r w:rsidRPr="00D7707B">
        <w:rPr>
          <w:rFonts w:cs="B Nazanin" w:hint="cs"/>
          <w:rtl/>
        </w:rPr>
        <w:t>ی</w:t>
      </w:r>
      <w:r w:rsidRPr="00D7707B">
        <w:rPr>
          <w:rFonts w:cs="B Nazanin"/>
          <w:rtl/>
        </w:rPr>
        <w:t xml:space="preserve"> </w:t>
      </w:r>
      <w:r w:rsidRPr="00D7707B">
        <w:rPr>
          <w:rFonts w:cs="B Nazanin" w:hint="eastAsia"/>
          <w:rtl/>
        </w:rPr>
        <w:t>سن،</w:t>
      </w:r>
      <w:r w:rsidRPr="00D7707B">
        <w:rPr>
          <w:rFonts w:cs="B Nazanin"/>
          <w:rtl/>
        </w:rPr>
        <w:t xml:space="preserve"> </w:t>
      </w:r>
      <w:r w:rsidRPr="00D7707B">
        <w:rPr>
          <w:rFonts w:cs="B Nazanin" w:hint="eastAsia"/>
          <w:rtl/>
        </w:rPr>
        <w:t>جنس</w:t>
      </w:r>
      <w:r w:rsidRPr="00D7707B">
        <w:rPr>
          <w:rFonts w:cs="B Nazanin" w:hint="cs"/>
          <w:rtl/>
        </w:rPr>
        <w:t>ی</w:t>
      </w:r>
      <w:r w:rsidRPr="00D7707B">
        <w:rPr>
          <w:rFonts w:cs="B Nazanin" w:hint="eastAsia"/>
          <w:rtl/>
        </w:rPr>
        <w:t>ت</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مقطع</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w:t>
      </w:r>
      <w:r w:rsidRPr="00D7707B">
        <w:rPr>
          <w:rFonts w:cs="B Nazanin" w:hint="eastAsia"/>
          <w:rtl/>
        </w:rPr>
        <w:t>استخراج</w:t>
      </w:r>
      <w:r w:rsidRPr="00D7707B">
        <w:rPr>
          <w:rFonts w:cs="B Nazanin"/>
          <w:rtl/>
        </w:rPr>
        <w:t xml:space="preserve"> </w:t>
      </w:r>
      <w:r w:rsidRPr="00D7707B">
        <w:rPr>
          <w:rFonts w:cs="B Nazanin" w:hint="eastAsia"/>
          <w:rtl/>
        </w:rPr>
        <w:t>گرد</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توز</w:t>
      </w:r>
      <w:r w:rsidRPr="00D7707B">
        <w:rPr>
          <w:rFonts w:cs="B Nazanin" w:hint="cs"/>
          <w:rtl/>
        </w:rPr>
        <w:t>ی</w:t>
      </w:r>
      <w:r w:rsidRPr="00D7707B">
        <w:rPr>
          <w:rFonts w:cs="B Nazanin" w:hint="eastAsia"/>
          <w:rtl/>
        </w:rPr>
        <w:t>ع</w:t>
      </w:r>
      <w:r w:rsidRPr="00D7707B">
        <w:rPr>
          <w:rFonts w:cs="B Nazanin"/>
          <w:rtl/>
        </w:rPr>
        <w:t xml:space="preserve"> </w:t>
      </w:r>
      <w:r w:rsidRPr="00D7707B">
        <w:rPr>
          <w:rFonts w:cs="B Nazanin" w:hint="eastAsia"/>
          <w:rtl/>
        </w:rPr>
        <w:t>فراوان</w:t>
      </w:r>
      <w:r w:rsidRPr="00D7707B">
        <w:rPr>
          <w:rFonts w:cs="B Nazanin" w:hint="cs"/>
          <w:rtl/>
        </w:rPr>
        <w:t>ی</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فراوان</w:t>
      </w:r>
      <w:r w:rsidRPr="00D7707B">
        <w:rPr>
          <w:rFonts w:cs="B Nazanin" w:hint="cs"/>
          <w:rtl/>
        </w:rPr>
        <w:t>ی</w:t>
      </w:r>
      <w:r w:rsidRPr="00D7707B">
        <w:rPr>
          <w:rFonts w:cs="B Nazanin"/>
          <w:rtl/>
        </w:rPr>
        <w:t xml:space="preserve"> </w:t>
      </w:r>
      <w:r w:rsidRPr="00D7707B">
        <w:rPr>
          <w:rFonts w:cs="B Nazanin" w:hint="eastAsia"/>
          <w:rtl/>
        </w:rPr>
        <w:t>آن‌ها</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ادامه</w:t>
      </w:r>
      <w:r w:rsidRPr="00D7707B">
        <w:rPr>
          <w:rFonts w:cs="B Nazanin"/>
          <w:rtl/>
        </w:rPr>
        <w:t xml:space="preserve"> </w:t>
      </w:r>
      <w:r w:rsidRPr="00D7707B">
        <w:rPr>
          <w:rFonts w:cs="B Nazanin" w:hint="eastAsia"/>
          <w:rtl/>
        </w:rPr>
        <w:t>تب</w:t>
      </w:r>
      <w:r w:rsidRPr="00D7707B">
        <w:rPr>
          <w:rFonts w:cs="B Nazanin" w:hint="cs"/>
          <w:rtl/>
        </w:rPr>
        <w:t>یی</w:t>
      </w:r>
      <w:r w:rsidRPr="00D7707B">
        <w:rPr>
          <w:rFonts w:cs="B Nazanin" w:hint="eastAsia"/>
          <w:rtl/>
        </w:rPr>
        <w:t>ن</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شود</w:t>
      </w:r>
      <w:r w:rsidRPr="00D7707B">
        <w:rPr>
          <w:rFonts w:cs="B Nazanin"/>
          <w:rtl/>
        </w:rPr>
        <w:t>.</w:t>
      </w:r>
    </w:p>
    <w:p w14:paraId="500D330A" w14:textId="1CED5CCD" w:rsidR="00D7707B" w:rsidRPr="00D7707B" w:rsidRDefault="00D7707B" w:rsidP="00D7707B">
      <w:pPr>
        <w:spacing w:line="276" w:lineRule="auto"/>
        <w:ind w:firstLine="397"/>
        <w:rPr>
          <w:rFonts w:cs="B Nazanin"/>
          <w:rtl/>
        </w:rPr>
      </w:pPr>
      <w:r w:rsidRPr="00D7707B">
        <w:rPr>
          <w:rFonts w:cs="B Nazanin" w:hint="eastAsia"/>
          <w:rtl/>
        </w:rPr>
        <w:t>ارز</w:t>
      </w:r>
      <w:r w:rsidRPr="00D7707B">
        <w:rPr>
          <w:rFonts w:cs="B Nazanin" w:hint="cs"/>
          <w:rtl/>
        </w:rPr>
        <w:t>ی</w:t>
      </w:r>
      <w:r w:rsidRPr="00D7707B">
        <w:rPr>
          <w:rFonts w:cs="B Nazanin" w:hint="eastAsia"/>
          <w:rtl/>
        </w:rPr>
        <w:t>اب</w:t>
      </w:r>
      <w:r w:rsidRPr="00D7707B">
        <w:rPr>
          <w:rFonts w:cs="B Nazanin" w:hint="cs"/>
          <w:rtl/>
        </w:rPr>
        <w:t>ی</w:t>
      </w:r>
      <w:r w:rsidRPr="00D7707B">
        <w:rPr>
          <w:rFonts w:cs="B Nazanin"/>
          <w:rtl/>
        </w:rPr>
        <w:t xml:space="preserve"> </w:t>
      </w:r>
      <w:r w:rsidRPr="00D7707B">
        <w:rPr>
          <w:rFonts w:cs="B Nazanin" w:hint="eastAsia"/>
          <w:rtl/>
        </w:rPr>
        <w:t>توز</w:t>
      </w:r>
      <w:r w:rsidRPr="00D7707B">
        <w:rPr>
          <w:rFonts w:cs="B Nazanin" w:hint="cs"/>
          <w:rtl/>
        </w:rPr>
        <w:t>ی</w:t>
      </w:r>
      <w:r w:rsidRPr="00D7707B">
        <w:rPr>
          <w:rFonts w:cs="B Nazanin" w:hint="eastAsia"/>
          <w:rtl/>
        </w:rPr>
        <w:t>ع</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w:t>
      </w:r>
      <w:r w:rsidRPr="00D7707B">
        <w:rPr>
          <w:rFonts w:cs="B Nazanin" w:hint="eastAsia"/>
          <w:rtl/>
        </w:rPr>
        <w:t>آزمودن</w:t>
      </w:r>
      <w:r w:rsidRPr="00D7707B">
        <w:rPr>
          <w:rFonts w:cs="B Nazanin" w:hint="cs"/>
          <w:rtl/>
        </w:rPr>
        <w:t>ی‌</w:t>
      </w:r>
      <w:r w:rsidRPr="00D7707B">
        <w:rPr>
          <w:rFonts w:cs="B Nazanin" w:hint="eastAsia"/>
          <w:rtl/>
        </w:rPr>
        <w:t>ها</w:t>
      </w:r>
      <w:r w:rsidRPr="00D7707B">
        <w:rPr>
          <w:rFonts w:cs="B Nazanin"/>
          <w:rtl/>
        </w:rPr>
        <w:t xml:space="preserve"> </w:t>
      </w:r>
      <w:r w:rsidRPr="00D7707B">
        <w:rPr>
          <w:rFonts w:cs="B Nazanin" w:hint="eastAsia"/>
          <w:rtl/>
        </w:rPr>
        <w:t>نشان</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دهد</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سن</w:t>
      </w:r>
      <w:r w:rsidRPr="00D7707B">
        <w:rPr>
          <w:rFonts w:cs="B Nazanin"/>
          <w:rtl/>
        </w:rPr>
        <w:t xml:space="preserve"> </w:t>
      </w:r>
      <w:r w:rsidRPr="00D7707B">
        <w:rPr>
          <w:rFonts w:cs="B Nazanin" w:hint="eastAsia"/>
          <w:rtl/>
        </w:rPr>
        <w:t>شرکت‌کنندگان</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رده‌ها</w:t>
      </w:r>
      <w:r w:rsidRPr="00D7707B">
        <w:rPr>
          <w:rFonts w:cs="B Nazanin" w:hint="cs"/>
          <w:rtl/>
        </w:rPr>
        <w:t>ی</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w:t>
      </w:r>
      <w:r w:rsidRPr="00D7707B">
        <w:rPr>
          <w:rFonts w:cs="B Nazanin" w:hint="eastAsia"/>
          <w:rtl/>
        </w:rPr>
        <w:t>ز</w:t>
      </w:r>
      <w:r w:rsidRPr="00D7707B">
        <w:rPr>
          <w:rFonts w:cs="B Nazanin" w:hint="cs"/>
          <w:rtl/>
        </w:rPr>
        <w:t>ی</w:t>
      </w:r>
      <w:r w:rsidRPr="00D7707B">
        <w:rPr>
          <w:rFonts w:cs="B Nazanin" w:hint="eastAsia"/>
          <w:rtl/>
        </w:rPr>
        <w:t>ر</w:t>
      </w:r>
      <w:r w:rsidRPr="00D7707B">
        <w:rPr>
          <w:rFonts w:cs="B Nazanin"/>
          <w:rtl/>
        </w:rPr>
        <w:t xml:space="preserve"> ۲۰ </w:t>
      </w:r>
      <w:r w:rsidRPr="00D7707B">
        <w:rPr>
          <w:rFonts w:cs="B Nazanin" w:hint="eastAsia"/>
          <w:rtl/>
        </w:rPr>
        <w:t>سال</w:t>
      </w:r>
      <w:r w:rsidRPr="00D7707B">
        <w:rPr>
          <w:rFonts w:cs="B Nazanin"/>
          <w:rtl/>
        </w:rPr>
        <w:t xml:space="preserve"> </w:t>
      </w:r>
      <w:r w:rsidRPr="00D7707B">
        <w:rPr>
          <w:rFonts w:cs="B Nazanin" w:hint="eastAsia"/>
          <w:rtl/>
        </w:rPr>
        <w:t>تا</w:t>
      </w:r>
      <w:r w:rsidRPr="00D7707B">
        <w:rPr>
          <w:rFonts w:cs="B Nazanin"/>
          <w:rtl/>
        </w:rPr>
        <w:t xml:space="preserve"> </w:t>
      </w:r>
      <w:r w:rsidRPr="00D7707B">
        <w:rPr>
          <w:rFonts w:cs="B Nazanin" w:hint="eastAsia"/>
          <w:rtl/>
        </w:rPr>
        <w:t>بالا</w:t>
      </w:r>
      <w:r w:rsidRPr="00D7707B">
        <w:rPr>
          <w:rFonts w:cs="B Nazanin" w:hint="cs"/>
          <w:rtl/>
        </w:rPr>
        <w:t>ی</w:t>
      </w:r>
      <w:r w:rsidRPr="00D7707B">
        <w:rPr>
          <w:rFonts w:cs="B Nazanin"/>
          <w:rtl/>
        </w:rPr>
        <w:t xml:space="preserve"> ۳۵ </w:t>
      </w:r>
      <w:r w:rsidRPr="00D7707B">
        <w:rPr>
          <w:rFonts w:cs="B Nazanin" w:hint="eastAsia"/>
          <w:rtl/>
        </w:rPr>
        <w:t>سال</w:t>
      </w:r>
      <w:r w:rsidRPr="00D7707B">
        <w:rPr>
          <w:rFonts w:cs="B Nazanin"/>
          <w:rtl/>
        </w:rPr>
        <w:t xml:space="preserve"> </w:t>
      </w:r>
      <w:r w:rsidRPr="00D7707B">
        <w:rPr>
          <w:rFonts w:cs="B Nazanin" w:hint="eastAsia"/>
          <w:rtl/>
        </w:rPr>
        <w:t>متغ</w:t>
      </w:r>
      <w:r w:rsidRPr="00D7707B">
        <w:rPr>
          <w:rFonts w:cs="B Nazanin" w:hint="cs"/>
          <w:rtl/>
        </w:rPr>
        <w:t>ی</w:t>
      </w:r>
      <w:r w:rsidRPr="00D7707B">
        <w:rPr>
          <w:rFonts w:cs="B Nazanin" w:hint="eastAsia"/>
          <w:rtl/>
        </w:rPr>
        <w:t>ر</w:t>
      </w:r>
      <w:r w:rsidRPr="00D7707B">
        <w:rPr>
          <w:rFonts w:cs="B Nazanin"/>
          <w:rtl/>
        </w:rPr>
        <w:t xml:space="preserve"> </w:t>
      </w:r>
      <w:r w:rsidRPr="00D7707B">
        <w:rPr>
          <w:rFonts w:cs="B Nazanin" w:hint="eastAsia"/>
          <w:rtl/>
        </w:rPr>
        <w:t>است</w:t>
      </w:r>
      <w:r w:rsidRPr="00D7707B">
        <w:rPr>
          <w:rFonts w:cs="B Nazanin"/>
          <w:rtl/>
        </w:rPr>
        <w:t xml:space="preserve"> (</w:t>
      </w:r>
      <w:r w:rsidR="00B125B9" w:rsidRPr="00A97FDE">
        <w:rPr>
          <w:rFonts w:cs="B Nazanin"/>
          <w:rtl/>
        </w:rPr>
        <w:fldChar w:fldCharType="begin"/>
      </w:r>
      <w:r w:rsidR="00B125B9" w:rsidRPr="00A97FDE">
        <w:rPr>
          <w:rFonts w:cs="B Nazanin"/>
          <w:rtl/>
        </w:rPr>
        <w:instrText xml:space="preserve"> </w:instrText>
      </w:r>
      <w:r w:rsidR="00B125B9" w:rsidRPr="00A97FDE">
        <w:rPr>
          <w:rFonts w:cs="B Nazanin"/>
        </w:rPr>
        <w:instrText>REF</w:instrText>
      </w:r>
      <w:r w:rsidR="00B125B9" w:rsidRPr="00A97FDE">
        <w:rPr>
          <w:rFonts w:cs="B Nazanin"/>
          <w:rtl/>
        </w:rPr>
        <w:instrText xml:space="preserve"> _</w:instrText>
      </w:r>
      <w:r w:rsidR="00B125B9" w:rsidRPr="00A97FDE">
        <w:rPr>
          <w:rFonts w:cs="B Nazanin"/>
        </w:rPr>
        <w:instrText>Ref519422219 \h</w:instrText>
      </w:r>
      <w:r w:rsidR="00B125B9" w:rsidRPr="00A97FDE">
        <w:rPr>
          <w:rFonts w:cs="B Nazanin"/>
          <w:rtl/>
        </w:rPr>
        <w:instrText xml:space="preserve">  \* </w:instrText>
      </w:r>
      <w:r w:rsidR="00B125B9" w:rsidRPr="00A97FDE">
        <w:rPr>
          <w:rFonts w:cs="B Nazanin"/>
        </w:rPr>
        <w:instrText>MERGEFORMAT</w:instrText>
      </w:r>
      <w:r w:rsidR="00B125B9" w:rsidRPr="00A97FDE">
        <w:rPr>
          <w:rFonts w:cs="B Nazanin"/>
          <w:rtl/>
        </w:rPr>
        <w:instrText xml:space="preserve"> </w:instrText>
      </w:r>
      <w:r w:rsidR="00B125B9" w:rsidRPr="00A97FDE">
        <w:rPr>
          <w:rFonts w:cs="B Nazanin"/>
          <w:rtl/>
        </w:rPr>
      </w:r>
      <w:r w:rsidR="00B125B9" w:rsidRPr="00A97FDE">
        <w:rPr>
          <w:rFonts w:cs="B Nazanin"/>
          <w:rtl/>
        </w:rPr>
        <w:fldChar w:fldCharType="separate"/>
      </w:r>
      <w:r w:rsidR="00BC1A01" w:rsidRPr="00BC1A01">
        <w:rPr>
          <w:rFonts w:cs="B Nazanin"/>
          <w:rtl/>
        </w:rPr>
        <w:t>جدول ۴- 1</w:t>
      </w:r>
      <w:r w:rsidR="00B125B9" w:rsidRPr="00A97FDE">
        <w:rPr>
          <w:rFonts w:cs="B Nazanin"/>
          <w:rtl/>
        </w:rPr>
        <w:fldChar w:fldCharType="end"/>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بب</w:t>
      </w:r>
      <w:r w:rsidRPr="00D7707B">
        <w:rPr>
          <w:rFonts w:cs="B Nazanin" w:hint="cs"/>
          <w:rtl/>
        </w:rPr>
        <w:t>ی</w:t>
      </w:r>
      <w:r w:rsidRPr="00D7707B">
        <w:rPr>
          <w:rFonts w:cs="B Nazanin" w:hint="eastAsia"/>
          <w:rtl/>
        </w:rPr>
        <w:t>ن</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eastAsia"/>
          <w:rtl/>
        </w:rPr>
        <w:t>مطابق</w:t>
      </w:r>
      <w:r w:rsidRPr="00D7707B">
        <w:rPr>
          <w:rFonts w:cs="B Nazanin"/>
          <w:rtl/>
        </w:rPr>
        <w:t xml:space="preserve"> </w:t>
      </w:r>
      <w:r w:rsidRPr="00D7707B">
        <w:rPr>
          <w:rFonts w:cs="B Nazanin" w:hint="eastAsia"/>
          <w:rtl/>
        </w:rPr>
        <w:t>با</w:t>
      </w:r>
      <w:r w:rsidRPr="00D7707B">
        <w:rPr>
          <w:rFonts w:cs="B Nazanin"/>
          <w:rtl/>
        </w:rPr>
        <w:t xml:space="preserve"> </w:t>
      </w:r>
      <w:r w:rsidRPr="00D7707B">
        <w:rPr>
          <w:rFonts w:cs="B Nazanin" w:hint="cs"/>
          <w:rtl/>
        </w:rPr>
        <w:t>ی</w:t>
      </w:r>
      <w:r w:rsidRPr="00D7707B">
        <w:rPr>
          <w:rFonts w:cs="B Nazanin" w:hint="eastAsia"/>
          <w:rtl/>
        </w:rPr>
        <w:t>افته‌ها</w:t>
      </w:r>
      <w:r w:rsidRPr="00D7707B">
        <w:rPr>
          <w:rFonts w:cs="B Nazanin" w:hint="cs"/>
          <w:rtl/>
        </w:rPr>
        <w:t>ی</w:t>
      </w:r>
      <w:r w:rsidRPr="00D7707B">
        <w:rPr>
          <w:rFonts w:cs="B Nazanin"/>
          <w:rtl/>
        </w:rPr>
        <w:t xml:space="preserve"> </w:t>
      </w:r>
      <w:r w:rsidRPr="00D7707B">
        <w:rPr>
          <w:rFonts w:cs="B Nazanin" w:hint="eastAsia"/>
          <w:rtl/>
        </w:rPr>
        <w:t>آمار</w:t>
      </w:r>
      <w:r w:rsidRPr="00D7707B">
        <w:rPr>
          <w:rFonts w:cs="B Nazanin" w:hint="cs"/>
          <w:rtl/>
        </w:rPr>
        <w:t>ی</w:t>
      </w:r>
      <w:r w:rsidRPr="00D7707B">
        <w:rPr>
          <w:rFonts w:cs="B Nazanin" w:hint="eastAsia"/>
          <w:rtl/>
        </w:rPr>
        <w:t>،</w:t>
      </w:r>
      <w:r w:rsidRPr="00D7707B">
        <w:rPr>
          <w:rFonts w:cs="B Nazanin"/>
          <w:rtl/>
        </w:rPr>
        <w:t xml:space="preserve"> </w:t>
      </w:r>
      <w:r w:rsidRPr="00D7707B">
        <w:rPr>
          <w:rFonts w:cs="B Nazanin" w:hint="eastAsia"/>
          <w:rtl/>
        </w:rPr>
        <w:t>ب</w:t>
      </w:r>
      <w:r w:rsidRPr="00D7707B">
        <w:rPr>
          <w:rFonts w:cs="B Nazanin" w:hint="cs"/>
          <w:rtl/>
        </w:rPr>
        <w:t>ی</w:t>
      </w:r>
      <w:r w:rsidRPr="00D7707B">
        <w:rPr>
          <w:rFonts w:cs="B Nazanin" w:hint="eastAsia"/>
          <w:rtl/>
        </w:rPr>
        <w:t>شتر</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تراکم</w:t>
      </w:r>
      <w:r w:rsidRPr="00D7707B">
        <w:rPr>
          <w:rFonts w:cs="B Nazanin"/>
          <w:rtl/>
        </w:rPr>
        <w:t xml:space="preserve"> </w:t>
      </w:r>
      <w:r w:rsidRPr="00D7707B">
        <w:rPr>
          <w:rFonts w:cs="B Nazanin" w:hint="eastAsia"/>
          <w:rtl/>
        </w:rPr>
        <w:t>فراوان</w:t>
      </w:r>
      <w:r w:rsidRPr="00D7707B">
        <w:rPr>
          <w:rFonts w:cs="B Nazanin" w:hint="cs"/>
          <w:rtl/>
        </w:rPr>
        <w:t>ی</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۲۰ </w:t>
      </w:r>
      <w:r w:rsidRPr="00D7707B">
        <w:rPr>
          <w:rFonts w:cs="B Nazanin" w:hint="eastAsia"/>
          <w:rtl/>
        </w:rPr>
        <w:t>تا</w:t>
      </w:r>
      <w:r w:rsidRPr="00D7707B">
        <w:rPr>
          <w:rFonts w:cs="B Nazanin"/>
          <w:rtl/>
        </w:rPr>
        <w:t xml:space="preserve"> ۲۵ </w:t>
      </w:r>
      <w:r w:rsidRPr="00D7707B">
        <w:rPr>
          <w:rFonts w:cs="B Nazanin" w:hint="eastAsia"/>
          <w:rtl/>
        </w:rPr>
        <w:t>سال</w:t>
      </w:r>
      <w:r w:rsidRPr="00D7707B">
        <w:rPr>
          <w:rFonts w:cs="B Nazanin"/>
          <w:rtl/>
        </w:rPr>
        <w:t xml:space="preserve"> </w:t>
      </w:r>
      <w:r w:rsidRPr="00D7707B">
        <w:rPr>
          <w:rFonts w:cs="B Nazanin" w:hint="eastAsia"/>
          <w:rtl/>
        </w:rPr>
        <w:t>با</w:t>
      </w:r>
      <w:r w:rsidRPr="00D7707B">
        <w:rPr>
          <w:rFonts w:cs="B Nazanin"/>
          <w:rtl/>
        </w:rPr>
        <w:t xml:space="preserve"> ۹۷ </w:t>
      </w:r>
      <w:r w:rsidRPr="00D7707B">
        <w:rPr>
          <w:rFonts w:cs="B Nazanin" w:hint="eastAsia"/>
          <w:rtl/>
        </w:rPr>
        <w:t>نفر</w:t>
      </w:r>
      <w:r w:rsidRPr="00D7707B">
        <w:rPr>
          <w:rFonts w:cs="B Nazanin"/>
          <w:rtl/>
        </w:rPr>
        <w:t xml:space="preserve"> (</w:t>
      </w:r>
      <w:r w:rsidRPr="00D7707B">
        <w:rPr>
          <w:rFonts w:cs="B Nazanin"/>
        </w:rPr>
        <w:t>n</w:t>
      </w:r>
      <w:r w:rsidRPr="00BC1A01">
        <w:rPr>
          <w:rFonts w:cs="B Nazanin"/>
          <w:rtl/>
        </w:rPr>
        <w:t xml:space="preserve"> </w:t>
      </w:r>
      <w:r w:rsidRPr="00D7707B">
        <w:rPr>
          <w:rFonts w:cs="B Nazanin"/>
        </w:rPr>
        <w:t>=</w:t>
      </w:r>
      <w:r w:rsidRPr="00BC1A01">
        <w:rPr>
          <w:rFonts w:cs="B Nazanin"/>
          <w:rtl/>
        </w:rPr>
        <w:t xml:space="preserve"> </w:t>
      </w:r>
      <w:r w:rsidRPr="00D7707B">
        <w:rPr>
          <w:rFonts w:cs="B Nazanin"/>
          <w:rtl/>
        </w:rPr>
        <w:t>۹۷</w:t>
      </w:r>
      <w:r w:rsidRPr="00D7707B">
        <w:rPr>
          <w:rFonts w:cs="B Nazanin" w:hint="eastAsia"/>
          <w:rtl/>
        </w:rPr>
        <w:t>،</w:t>
      </w:r>
      <w:r w:rsidRPr="00D7707B">
        <w:rPr>
          <w:rFonts w:cs="B Nazanin"/>
          <w:rtl/>
        </w:rPr>
        <w:t xml:space="preserve"> </w:t>
      </w:r>
      <w:r w:rsidR="00750158" w:rsidRPr="00750158">
        <w:rPr>
          <w:rFonts w:cs="B Nazanin"/>
          <w:rtl/>
        </w:rPr>
        <w:t>۶۰/۳۷</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پس</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آن</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۲۵ </w:t>
      </w:r>
      <w:r w:rsidRPr="00D7707B">
        <w:rPr>
          <w:rFonts w:cs="B Nazanin" w:hint="eastAsia"/>
          <w:rtl/>
        </w:rPr>
        <w:t>تا</w:t>
      </w:r>
      <w:r w:rsidRPr="00D7707B">
        <w:rPr>
          <w:rFonts w:cs="B Nazanin"/>
          <w:rtl/>
        </w:rPr>
        <w:t xml:space="preserve"> ۳۰ </w:t>
      </w:r>
      <w:r w:rsidRPr="00D7707B">
        <w:rPr>
          <w:rFonts w:cs="B Nazanin" w:hint="eastAsia"/>
          <w:rtl/>
        </w:rPr>
        <w:t>سال</w:t>
      </w:r>
      <w:r w:rsidRPr="00D7707B">
        <w:rPr>
          <w:rFonts w:cs="B Nazanin"/>
          <w:rtl/>
        </w:rPr>
        <w:t xml:space="preserve"> </w:t>
      </w:r>
      <w:r w:rsidRPr="00D7707B">
        <w:rPr>
          <w:rFonts w:cs="B Nazanin" w:hint="eastAsia"/>
          <w:rtl/>
        </w:rPr>
        <w:t>با</w:t>
      </w:r>
      <w:r w:rsidRPr="00D7707B">
        <w:rPr>
          <w:rFonts w:cs="B Nazanin"/>
          <w:rtl/>
        </w:rPr>
        <w:t xml:space="preserve"> ۷۸ </w:t>
      </w:r>
      <w:r w:rsidRPr="00D7707B">
        <w:rPr>
          <w:rFonts w:cs="B Nazanin" w:hint="eastAsia"/>
          <w:rtl/>
        </w:rPr>
        <w:t>نفر</w:t>
      </w:r>
      <w:r w:rsidRPr="00D7707B">
        <w:rPr>
          <w:rFonts w:cs="B Nazanin"/>
          <w:rtl/>
        </w:rPr>
        <w:t xml:space="preserve"> (</w:t>
      </w:r>
      <w:r w:rsidRPr="00D7707B">
        <w:rPr>
          <w:rFonts w:cs="B Nazanin"/>
        </w:rPr>
        <w:t>n</w:t>
      </w:r>
      <w:r w:rsidRPr="00BC1A01">
        <w:rPr>
          <w:rFonts w:cs="B Nazanin"/>
          <w:rtl/>
        </w:rPr>
        <w:t xml:space="preserve"> </w:t>
      </w:r>
      <w:r w:rsidRPr="00D7707B">
        <w:rPr>
          <w:rFonts w:cs="B Nazanin"/>
        </w:rPr>
        <w:t>=</w:t>
      </w:r>
      <w:r w:rsidRPr="00BC1A01">
        <w:rPr>
          <w:rFonts w:cs="B Nazanin"/>
          <w:rtl/>
        </w:rPr>
        <w:t xml:space="preserve"> </w:t>
      </w:r>
      <w:r w:rsidRPr="00D7707B">
        <w:rPr>
          <w:rFonts w:cs="B Nazanin"/>
          <w:rtl/>
        </w:rPr>
        <w:t>۷۸</w:t>
      </w:r>
      <w:r w:rsidRPr="00D7707B">
        <w:rPr>
          <w:rFonts w:cs="B Nazanin" w:hint="eastAsia"/>
          <w:rtl/>
        </w:rPr>
        <w:t>،</w:t>
      </w:r>
      <w:r w:rsidRPr="00D7707B">
        <w:rPr>
          <w:rFonts w:cs="B Nazanin"/>
          <w:rtl/>
        </w:rPr>
        <w:t xml:space="preserve"> </w:t>
      </w:r>
      <w:r w:rsidR="00750158" w:rsidRPr="00750158">
        <w:rPr>
          <w:rFonts w:cs="B Nazanin"/>
          <w:rtl/>
        </w:rPr>
        <w:t>۲۳/۳۰</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قرار</w:t>
      </w:r>
      <w:r w:rsidRPr="00D7707B">
        <w:rPr>
          <w:rFonts w:cs="B Nazanin"/>
          <w:rtl/>
        </w:rPr>
        <w:t xml:space="preserve"> </w:t>
      </w:r>
      <w:r w:rsidRPr="00D7707B">
        <w:rPr>
          <w:rFonts w:cs="B Nazanin" w:hint="eastAsia"/>
          <w:rtl/>
        </w:rPr>
        <w:t>دارد</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مجموع،</w:t>
      </w:r>
      <w:r w:rsidRPr="00D7707B">
        <w:rPr>
          <w:rFonts w:cs="B Nazanin"/>
          <w:rtl/>
        </w:rPr>
        <w:t xml:space="preserve"> </w:t>
      </w:r>
      <w:r w:rsidRPr="00D7707B">
        <w:rPr>
          <w:rFonts w:cs="B Nazanin" w:hint="eastAsia"/>
          <w:rtl/>
        </w:rPr>
        <w:t>ب</w:t>
      </w:r>
      <w:r w:rsidRPr="00D7707B">
        <w:rPr>
          <w:rFonts w:cs="B Nazanin" w:hint="cs"/>
          <w:rtl/>
        </w:rPr>
        <w:t>ی</w:t>
      </w:r>
      <w:r w:rsidRPr="00D7707B">
        <w:rPr>
          <w:rFonts w:cs="B Nazanin" w:hint="eastAsia"/>
          <w:rtl/>
        </w:rPr>
        <w:t>ش</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دو</w:t>
      </w:r>
      <w:r w:rsidRPr="00D7707B">
        <w:rPr>
          <w:rFonts w:cs="B Nazanin"/>
          <w:rtl/>
        </w:rPr>
        <w:t xml:space="preserve"> </w:t>
      </w:r>
      <w:r w:rsidRPr="00D7707B">
        <w:rPr>
          <w:rFonts w:cs="B Nazanin" w:hint="eastAsia"/>
          <w:rtl/>
        </w:rPr>
        <w:t>سوم</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پژوهش</w:t>
      </w:r>
      <w:r w:rsidRPr="00D7707B">
        <w:rPr>
          <w:rFonts w:cs="B Nazanin"/>
          <w:rtl/>
        </w:rPr>
        <w:t xml:space="preserve"> (</w:t>
      </w:r>
      <w:r w:rsidR="00750158" w:rsidRPr="00750158">
        <w:rPr>
          <w:rFonts w:cs="B Nazanin"/>
          <w:rtl/>
        </w:rPr>
        <w:t>۸۳/۶۷</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بازه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۲۰ </w:t>
      </w:r>
      <w:r w:rsidRPr="00D7707B">
        <w:rPr>
          <w:rFonts w:cs="B Nazanin" w:hint="eastAsia"/>
          <w:rtl/>
        </w:rPr>
        <w:t>تا</w:t>
      </w:r>
      <w:r w:rsidRPr="00D7707B">
        <w:rPr>
          <w:rFonts w:cs="B Nazanin"/>
          <w:rtl/>
        </w:rPr>
        <w:t xml:space="preserve"> ۳۰ </w:t>
      </w:r>
      <w:r w:rsidRPr="00D7707B">
        <w:rPr>
          <w:rFonts w:cs="B Nazanin" w:hint="eastAsia"/>
          <w:rtl/>
        </w:rPr>
        <w:t>سال</w:t>
      </w:r>
      <w:r w:rsidRPr="00D7707B">
        <w:rPr>
          <w:rFonts w:cs="B Nazanin"/>
          <w:rtl/>
        </w:rPr>
        <w:t xml:space="preserve"> </w:t>
      </w:r>
      <w:r w:rsidRPr="00D7707B">
        <w:rPr>
          <w:rFonts w:cs="B Nazanin" w:hint="eastAsia"/>
          <w:rtl/>
        </w:rPr>
        <w:t>قرار</w:t>
      </w:r>
      <w:r w:rsidRPr="00D7707B">
        <w:rPr>
          <w:rFonts w:cs="B Nazanin"/>
          <w:rtl/>
        </w:rPr>
        <w:t xml:space="preserve"> </w:t>
      </w:r>
      <w:r w:rsidRPr="00D7707B">
        <w:rPr>
          <w:rFonts w:cs="B Nazanin" w:hint="eastAsia"/>
          <w:rtl/>
        </w:rPr>
        <w:t>گرفته‌اند</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نشان‌دهنده</w:t>
      </w:r>
      <w:r w:rsidRPr="00D7707B">
        <w:rPr>
          <w:rFonts w:cs="B Nazanin"/>
          <w:rtl/>
        </w:rPr>
        <w:t xml:space="preserve"> </w:t>
      </w:r>
      <w:r w:rsidRPr="00D7707B">
        <w:rPr>
          <w:rFonts w:cs="B Nazanin" w:hint="eastAsia"/>
          <w:rtl/>
        </w:rPr>
        <w:t>تمرکز</w:t>
      </w:r>
      <w:r w:rsidRPr="00D7707B">
        <w:rPr>
          <w:rFonts w:cs="B Nazanin"/>
          <w:rtl/>
        </w:rPr>
        <w:t xml:space="preserve"> </w:t>
      </w:r>
      <w:r w:rsidRPr="00D7707B">
        <w:rPr>
          <w:rFonts w:cs="B Nazanin" w:hint="eastAsia"/>
          <w:rtl/>
        </w:rPr>
        <w:t>اصل</w:t>
      </w:r>
      <w:r w:rsidRPr="00D7707B">
        <w:rPr>
          <w:rFonts w:cs="B Nazanin" w:hint="cs"/>
          <w:rtl/>
        </w:rPr>
        <w:t>ی</w:t>
      </w:r>
      <w:r w:rsidRPr="00D7707B">
        <w:rPr>
          <w:rFonts w:cs="B Nazanin"/>
          <w:rtl/>
        </w:rPr>
        <w:t xml:space="preserve"> </w:t>
      </w:r>
      <w:r w:rsidRPr="00D7707B">
        <w:rPr>
          <w:rFonts w:cs="B Nazanin" w:hint="eastAsia"/>
          <w:rtl/>
        </w:rPr>
        <w:t>داده‌ها</w:t>
      </w:r>
      <w:r w:rsidRPr="00D7707B">
        <w:rPr>
          <w:rFonts w:cs="B Nazanin"/>
          <w:rtl/>
        </w:rPr>
        <w:t xml:space="preserve"> </w:t>
      </w:r>
      <w:r w:rsidRPr="00D7707B">
        <w:rPr>
          <w:rFonts w:cs="B Nazanin" w:hint="eastAsia"/>
          <w:rtl/>
        </w:rPr>
        <w:t>بر</w:t>
      </w:r>
      <w:r w:rsidRPr="00D7707B">
        <w:rPr>
          <w:rFonts w:cs="B Nazanin"/>
          <w:rtl/>
        </w:rPr>
        <w:t xml:space="preserve"> </w:t>
      </w:r>
      <w:r w:rsidRPr="00D7707B">
        <w:rPr>
          <w:rFonts w:cs="B Nazanin" w:hint="eastAsia"/>
          <w:rtl/>
        </w:rPr>
        <w:t>دوره</w:t>
      </w:r>
      <w:r w:rsidRPr="00D7707B">
        <w:rPr>
          <w:rFonts w:cs="B Nazanin"/>
          <w:rtl/>
        </w:rPr>
        <w:t xml:space="preserve"> </w:t>
      </w:r>
      <w:r w:rsidRPr="00D7707B">
        <w:rPr>
          <w:rFonts w:cs="B Nazanin" w:hint="eastAsia"/>
          <w:rtl/>
        </w:rPr>
        <w:t>بزرگسال</w:t>
      </w:r>
      <w:r w:rsidRPr="00D7707B">
        <w:rPr>
          <w:rFonts w:cs="B Nazanin" w:hint="cs"/>
          <w:rtl/>
        </w:rPr>
        <w:t>یِ</w:t>
      </w:r>
      <w:r w:rsidRPr="00D7707B">
        <w:rPr>
          <w:rFonts w:cs="B Nazanin"/>
          <w:rtl/>
        </w:rPr>
        <w:t xml:space="preserve"> </w:t>
      </w:r>
      <w:r w:rsidRPr="00D7707B">
        <w:rPr>
          <w:rFonts w:cs="B Nazanin" w:hint="eastAsia"/>
          <w:rtl/>
        </w:rPr>
        <w:t>نوظهور</w:t>
      </w:r>
      <w:r w:rsidRPr="00D7707B">
        <w:rPr>
          <w:rFonts w:cs="B Nazanin"/>
          <w:rtl/>
        </w:rPr>
        <w:t xml:space="preserve"> </w:t>
      </w:r>
      <w:r w:rsidRPr="00D7707B">
        <w:rPr>
          <w:rFonts w:cs="B Nazanin" w:hint="eastAsia"/>
          <w:rtl/>
        </w:rPr>
        <w:t>است</w:t>
      </w:r>
      <w:r w:rsidRPr="00D7707B">
        <w:rPr>
          <w:rFonts w:cs="B Nazanin"/>
          <w:rtl/>
        </w:rPr>
        <w:t xml:space="preserve">. </w:t>
      </w:r>
      <w:r w:rsidRPr="00D7707B">
        <w:rPr>
          <w:rFonts w:cs="B Nazanin" w:hint="eastAsia"/>
          <w:rtl/>
        </w:rPr>
        <w:t>همچن</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۳۰ </w:t>
      </w:r>
      <w:r w:rsidRPr="00D7707B">
        <w:rPr>
          <w:rFonts w:cs="B Nazanin" w:hint="eastAsia"/>
          <w:rtl/>
        </w:rPr>
        <w:t>تا</w:t>
      </w:r>
      <w:r w:rsidRPr="00D7707B">
        <w:rPr>
          <w:rFonts w:cs="B Nazanin"/>
          <w:rtl/>
        </w:rPr>
        <w:t xml:space="preserve"> ۳۵ </w:t>
      </w:r>
      <w:r w:rsidRPr="00D7707B">
        <w:rPr>
          <w:rFonts w:cs="B Nazanin" w:hint="eastAsia"/>
          <w:rtl/>
        </w:rPr>
        <w:t>سال</w:t>
      </w:r>
      <w:r w:rsidRPr="00D7707B">
        <w:rPr>
          <w:rFonts w:cs="B Nazanin"/>
          <w:rtl/>
        </w:rPr>
        <w:t xml:space="preserve"> </w:t>
      </w:r>
      <w:r w:rsidRPr="00D7707B">
        <w:rPr>
          <w:rFonts w:cs="B Nazanin" w:hint="eastAsia"/>
          <w:rtl/>
        </w:rPr>
        <w:t>با</w:t>
      </w:r>
      <w:r w:rsidRPr="00D7707B">
        <w:rPr>
          <w:rFonts w:cs="B Nazanin"/>
          <w:rtl/>
        </w:rPr>
        <w:t xml:space="preserve"> ۳۶ </w:t>
      </w:r>
      <w:r w:rsidRPr="00D7707B">
        <w:rPr>
          <w:rFonts w:cs="B Nazanin" w:hint="eastAsia"/>
          <w:rtl/>
        </w:rPr>
        <w:t>نفر</w:t>
      </w:r>
      <w:r w:rsidRPr="00D7707B">
        <w:rPr>
          <w:rFonts w:cs="B Nazanin"/>
          <w:rtl/>
        </w:rPr>
        <w:t xml:space="preserve"> (</w:t>
      </w:r>
      <w:r w:rsidR="00750158" w:rsidRPr="00750158">
        <w:rPr>
          <w:rFonts w:cs="B Nazanin"/>
          <w:rtl/>
        </w:rPr>
        <w:t>۹۵/۱۳</w:t>
      </w:r>
      <w:r w:rsidRPr="00D7707B">
        <w:rPr>
          <w:rFonts w:cs="B Nazanin"/>
          <w:rtl/>
        </w:rPr>
        <w:t xml:space="preserve"> </w:t>
      </w:r>
      <w:r w:rsidRPr="00D7707B">
        <w:rPr>
          <w:rFonts w:cs="B Nazanin" w:hint="eastAsia"/>
          <w:rtl/>
        </w:rPr>
        <w:t>درصد</w:t>
      </w:r>
      <w:r w:rsidRPr="00D7707B">
        <w:rPr>
          <w:rFonts w:cs="B Nazanin"/>
          <w:rtl/>
        </w:rPr>
        <w:t>)</w:t>
      </w:r>
      <w:r w:rsidRPr="00D7707B">
        <w:rPr>
          <w:rFonts w:cs="B Nazanin" w:hint="eastAsia"/>
          <w:rtl/>
        </w:rPr>
        <w:t>،</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w:t>
      </w:r>
      <w:r w:rsidRPr="00D7707B">
        <w:rPr>
          <w:rFonts w:cs="B Nazanin" w:hint="eastAsia"/>
          <w:rtl/>
        </w:rPr>
        <w:t>کمتر</w:t>
      </w:r>
      <w:r w:rsidRPr="00D7707B">
        <w:rPr>
          <w:rFonts w:cs="B Nazanin"/>
          <w:rtl/>
        </w:rPr>
        <w:t xml:space="preserve"> </w:t>
      </w:r>
      <w:r w:rsidRPr="00D7707B">
        <w:rPr>
          <w:rFonts w:cs="B Nazanin" w:hint="eastAsia"/>
          <w:rtl/>
        </w:rPr>
        <w:t>از</w:t>
      </w:r>
      <w:r w:rsidRPr="00D7707B">
        <w:rPr>
          <w:rFonts w:cs="B Nazanin"/>
          <w:rtl/>
        </w:rPr>
        <w:t xml:space="preserve"> ۲۰ </w:t>
      </w:r>
      <w:r w:rsidRPr="00D7707B">
        <w:rPr>
          <w:rFonts w:cs="B Nazanin" w:hint="eastAsia"/>
          <w:rtl/>
        </w:rPr>
        <w:t>سال</w:t>
      </w:r>
      <w:r w:rsidRPr="00D7707B">
        <w:rPr>
          <w:rFonts w:cs="B Nazanin"/>
          <w:rtl/>
        </w:rPr>
        <w:t xml:space="preserve"> </w:t>
      </w:r>
      <w:r w:rsidRPr="00D7707B">
        <w:rPr>
          <w:rFonts w:cs="B Nazanin" w:hint="eastAsia"/>
          <w:rtl/>
        </w:rPr>
        <w:t>با</w:t>
      </w:r>
      <w:r w:rsidRPr="00D7707B">
        <w:rPr>
          <w:rFonts w:cs="B Nazanin"/>
          <w:rtl/>
        </w:rPr>
        <w:t xml:space="preserve"> ۲۴ </w:t>
      </w:r>
      <w:r w:rsidRPr="00D7707B">
        <w:rPr>
          <w:rFonts w:cs="B Nazanin" w:hint="eastAsia"/>
          <w:rtl/>
        </w:rPr>
        <w:t>نفر</w:t>
      </w:r>
      <w:r w:rsidRPr="00D7707B">
        <w:rPr>
          <w:rFonts w:cs="B Nazanin"/>
          <w:rtl/>
        </w:rPr>
        <w:t xml:space="preserve"> (</w:t>
      </w:r>
      <w:r w:rsidR="00750158" w:rsidRPr="00750158">
        <w:rPr>
          <w:rFonts w:cs="B Nazanin"/>
          <w:rtl/>
        </w:rPr>
        <w:t>۳۰/۹</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سن</w:t>
      </w:r>
      <w:r w:rsidRPr="00D7707B">
        <w:rPr>
          <w:rFonts w:cs="B Nazanin" w:hint="cs"/>
          <w:rtl/>
        </w:rPr>
        <w:t>ی</w:t>
      </w:r>
      <w:r w:rsidRPr="00D7707B">
        <w:rPr>
          <w:rFonts w:cs="B Nazanin"/>
          <w:rtl/>
        </w:rPr>
        <w:t xml:space="preserve"> </w:t>
      </w:r>
      <w:r w:rsidRPr="00D7707B">
        <w:rPr>
          <w:rFonts w:cs="B Nazanin" w:hint="eastAsia"/>
          <w:rtl/>
        </w:rPr>
        <w:t>بالا</w:t>
      </w:r>
      <w:r w:rsidRPr="00D7707B">
        <w:rPr>
          <w:rFonts w:cs="B Nazanin" w:hint="cs"/>
          <w:rtl/>
        </w:rPr>
        <w:t>ی</w:t>
      </w:r>
      <w:r w:rsidRPr="00D7707B">
        <w:rPr>
          <w:rFonts w:cs="B Nazanin"/>
          <w:rtl/>
        </w:rPr>
        <w:t xml:space="preserve"> ۳۵ </w:t>
      </w:r>
      <w:r w:rsidRPr="00D7707B">
        <w:rPr>
          <w:rFonts w:cs="B Nazanin" w:hint="eastAsia"/>
          <w:rtl/>
        </w:rPr>
        <w:t>سال</w:t>
      </w:r>
      <w:r w:rsidRPr="00D7707B">
        <w:rPr>
          <w:rFonts w:cs="B Nazanin"/>
          <w:rtl/>
        </w:rPr>
        <w:t xml:space="preserve"> </w:t>
      </w:r>
      <w:r w:rsidRPr="00D7707B">
        <w:rPr>
          <w:rFonts w:cs="B Nazanin" w:hint="eastAsia"/>
          <w:rtl/>
        </w:rPr>
        <w:t>با</w:t>
      </w:r>
      <w:r w:rsidRPr="00D7707B">
        <w:rPr>
          <w:rFonts w:cs="B Nazanin"/>
          <w:rtl/>
        </w:rPr>
        <w:t xml:space="preserve"> ۲۳ </w:t>
      </w:r>
      <w:r w:rsidRPr="00D7707B">
        <w:rPr>
          <w:rFonts w:cs="B Nazanin" w:hint="eastAsia"/>
          <w:rtl/>
        </w:rPr>
        <w:t>نفر</w:t>
      </w:r>
      <w:r w:rsidRPr="00D7707B">
        <w:rPr>
          <w:rFonts w:cs="B Nazanin"/>
          <w:rtl/>
        </w:rPr>
        <w:t xml:space="preserve"> (</w:t>
      </w:r>
      <w:r w:rsidR="00750158" w:rsidRPr="00750158">
        <w:rPr>
          <w:rFonts w:cs="B Nazanin"/>
          <w:rtl/>
        </w:rPr>
        <w:t>۹۱/۸</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مراتب</w:t>
      </w:r>
      <w:r w:rsidRPr="00D7707B">
        <w:rPr>
          <w:rFonts w:cs="B Nazanin"/>
          <w:rtl/>
        </w:rPr>
        <w:t xml:space="preserve"> </w:t>
      </w:r>
      <w:r w:rsidRPr="00D7707B">
        <w:rPr>
          <w:rFonts w:cs="B Nazanin" w:hint="eastAsia"/>
          <w:rtl/>
        </w:rPr>
        <w:t>بعد</w:t>
      </w:r>
      <w:r w:rsidRPr="00D7707B">
        <w:rPr>
          <w:rFonts w:cs="B Nazanin" w:hint="cs"/>
          <w:rtl/>
        </w:rPr>
        <w:t>ی</w:t>
      </w:r>
      <w:r w:rsidRPr="00D7707B">
        <w:rPr>
          <w:rFonts w:cs="B Nazanin"/>
          <w:rtl/>
        </w:rPr>
        <w:t xml:space="preserve"> </w:t>
      </w:r>
      <w:r w:rsidRPr="00D7707B">
        <w:rPr>
          <w:rFonts w:cs="B Nazanin" w:hint="eastAsia"/>
          <w:rtl/>
        </w:rPr>
        <w:t>توز</w:t>
      </w:r>
      <w:r w:rsidRPr="00D7707B">
        <w:rPr>
          <w:rFonts w:cs="B Nazanin" w:hint="cs"/>
          <w:rtl/>
        </w:rPr>
        <w:t>ی</w:t>
      </w:r>
      <w:r w:rsidRPr="00D7707B">
        <w:rPr>
          <w:rFonts w:cs="B Nazanin" w:hint="eastAsia"/>
          <w:rtl/>
        </w:rPr>
        <w:t>ع</w:t>
      </w:r>
      <w:r w:rsidRPr="00D7707B">
        <w:rPr>
          <w:rFonts w:cs="B Nazanin"/>
          <w:rtl/>
        </w:rPr>
        <w:t xml:space="preserve"> </w:t>
      </w:r>
      <w:r w:rsidRPr="00D7707B">
        <w:rPr>
          <w:rFonts w:cs="B Nazanin" w:hint="eastAsia"/>
          <w:rtl/>
        </w:rPr>
        <w:t>قرار</w:t>
      </w:r>
      <w:r w:rsidRPr="00D7707B">
        <w:rPr>
          <w:rFonts w:cs="B Nazanin"/>
          <w:rtl/>
        </w:rPr>
        <w:t xml:space="preserve"> </w:t>
      </w:r>
      <w:r w:rsidRPr="00D7707B">
        <w:rPr>
          <w:rFonts w:cs="B Nazanin" w:hint="eastAsia"/>
          <w:rtl/>
        </w:rPr>
        <w:t>دارند</w:t>
      </w:r>
      <w:r w:rsidRPr="00D7707B">
        <w:rPr>
          <w:rFonts w:cs="B Nazanin"/>
          <w:rtl/>
        </w:rPr>
        <w:t>.</w:t>
      </w:r>
    </w:p>
    <w:p w14:paraId="3C02789F" w14:textId="361A40F7" w:rsidR="00276C6F" w:rsidRPr="009153CD" w:rsidRDefault="00276C6F" w:rsidP="00DD4BCE">
      <w:pPr>
        <w:spacing w:line="276" w:lineRule="auto"/>
        <w:ind w:firstLine="0"/>
        <w:jc w:val="left"/>
        <w:rPr>
          <w:rFonts w:ascii="B Nazanin" w:hAnsi="B Nazanin" w:cs="B Nazanin"/>
          <w:szCs w:val="24"/>
          <w:rtl/>
        </w:rPr>
      </w:pPr>
      <w:bookmarkStart w:id="233" w:name="_Ref519422219"/>
      <w:bookmarkStart w:id="234" w:name="_Toc523340334"/>
      <w:bookmarkStart w:id="235" w:name="_Toc209977820"/>
      <w:bookmarkStart w:id="236" w:name="_Toc237579130"/>
      <w:r w:rsidRPr="009153CD">
        <w:rPr>
          <w:rFonts w:ascii="B Nazanin" w:hAnsi="B Nazanin" w:cs="B Nazanin"/>
          <w:szCs w:val="24"/>
          <w:rtl/>
        </w:rPr>
        <w:t xml:space="preserve">جدول ۴- </w:t>
      </w:r>
      <w:r w:rsidRPr="009153CD">
        <w:rPr>
          <w:rFonts w:ascii="B Nazanin" w:hAnsi="B Nazanin" w:cs="B Nazanin"/>
          <w:szCs w:val="24"/>
          <w:rtl/>
        </w:rPr>
        <w:fldChar w:fldCharType="begin"/>
      </w:r>
      <w:r w:rsidRPr="009153CD">
        <w:rPr>
          <w:rFonts w:ascii="B Nazanin" w:hAnsi="B Nazanin" w:cs="B Nazanin"/>
          <w:szCs w:val="24"/>
          <w:rtl/>
        </w:rPr>
        <w:instrText xml:space="preserve"> </w:instrText>
      </w:r>
      <w:r w:rsidRPr="009153CD">
        <w:rPr>
          <w:rFonts w:ascii="B Nazanin" w:hAnsi="B Nazanin" w:cs="B Nazanin"/>
          <w:szCs w:val="24"/>
        </w:rPr>
        <w:instrText>SEQ</w:instrText>
      </w:r>
      <w:r w:rsidRPr="009153CD">
        <w:rPr>
          <w:rFonts w:ascii="B Nazanin" w:hAnsi="B Nazanin" w:cs="B Nazanin"/>
          <w:szCs w:val="24"/>
          <w:rtl/>
        </w:rPr>
        <w:instrText xml:space="preserve"> جدول_۴- \* </w:instrText>
      </w:r>
      <w:r w:rsidRPr="009153CD">
        <w:rPr>
          <w:rFonts w:ascii="B Nazanin" w:hAnsi="B Nazanin" w:cs="B Nazanin"/>
          <w:szCs w:val="24"/>
        </w:rPr>
        <w:instrText>ARABIC</w:instrText>
      </w:r>
      <w:r w:rsidRPr="009153CD">
        <w:rPr>
          <w:rFonts w:ascii="B Nazanin" w:hAnsi="B Nazanin" w:cs="B Nazanin"/>
          <w:szCs w:val="24"/>
          <w:rtl/>
        </w:rPr>
        <w:instrText xml:space="preserve"> </w:instrText>
      </w:r>
      <w:r w:rsidRPr="009153CD">
        <w:rPr>
          <w:rFonts w:ascii="B Nazanin" w:hAnsi="B Nazanin" w:cs="B Nazanin"/>
          <w:szCs w:val="24"/>
          <w:rtl/>
        </w:rPr>
        <w:fldChar w:fldCharType="separate"/>
      </w:r>
      <w:r w:rsidR="00BC1A01">
        <w:rPr>
          <w:rFonts w:ascii="B Nazanin" w:hAnsi="B Nazanin" w:cs="B Nazanin"/>
          <w:noProof/>
          <w:szCs w:val="24"/>
          <w:rtl/>
        </w:rPr>
        <w:t>1</w:t>
      </w:r>
      <w:r w:rsidRPr="009153CD">
        <w:rPr>
          <w:rFonts w:ascii="B Nazanin" w:hAnsi="B Nazanin" w:cs="B Nazanin"/>
          <w:szCs w:val="24"/>
          <w:rtl/>
        </w:rPr>
        <w:fldChar w:fldCharType="end"/>
      </w:r>
      <w:bookmarkEnd w:id="233"/>
      <w:r w:rsidRPr="009153CD">
        <w:rPr>
          <w:rFonts w:ascii="B Nazanin" w:hAnsi="B Nazanin" w:cs="B Nazanin"/>
          <w:szCs w:val="24"/>
          <w:rtl/>
        </w:rPr>
        <w:t>) توزیع فراوانی سن شرکت کنندگان در پژوهش</w:t>
      </w:r>
      <w:bookmarkEnd w:id="234"/>
      <w:bookmarkEnd w:id="235"/>
      <w:bookmarkEnd w:id="236"/>
    </w:p>
    <w:tbl>
      <w:tblPr>
        <w:tblStyle w:val="ListTable6Colorful32"/>
        <w:bidiVisual/>
        <w:tblW w:w="5000" w:type="pct"/>
        <w:tblInd w:w="0" w:type="dxa"/>
        <w:tblLook w:val="06A0" w:firstRow="1" w:lastRow="0" w:firstColumn="1" w:lastColumn="0" w:noHBand="1" w:noVBand="1"/>
      </w:tblPr>
      <w:tblGrid>
        <w:gridCol w:w="2464"/>
        <w:gridCol w:w="1477"/>
        <w:gridCol w:w="2457"/>
        <w:gridCol w:w="2628"/>
      </w:tblGrid>
      <w:tr w:rsidR="00276C6F" w:rsidRPr="009153CD" w14:paraId="777A9190" w14:textId="77777777" w:rsidTr="002A0979">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365" w:type="pct"/>
            <w:vAlign w:val="center"/>
          </w:tcPr>
          <w:p w14:paraId="45DA4A19" w14:textId="77777777" w:rsidR="00276C6F" w:rsidRPr="009153CD" w:rsidRDefault="00276C6F" w:rsidP="00DD4BCE">
            <w:pPr>
              <w:bidi/>
              <w:spacing w:before="100" w:beforeAutospacing="1" w:after="100" w:afterAutospacing="1" w:line="276" w:lineRule="auto"/>
              <w:rPr>
                <w:rFonts w:ascii="B Nazanin" w:eastAsia="Times New Roman" w:hAnsi="B Nazanin" w:cs="B Nazanin"/>
                <w:rtl/>
              </w:rPr>
            </w:pPr>
            <w:r w:rsidRPr="009153CD">
              <w:rPr>
                <w:rFonts w:ascii="B Nazanin" w:eastAsia="Times New Roman" w:hAnsi="B Nazanin" w:cs="B Nazanin"/>
                <w:rtl/>
              </w:rPr>
              <w:t>سن</w:t>
            </w:r>
          </w:p>
        </w:tc>
        <w:tc>
          <w:tcPr>
            <w:tcW w:w="818" w:type="pct"/>
            <w:vAlign w:val="center"/>
          </w:tcPr>
          <w:p w14:paraId="62596EDB" w14:textId="77777777" w:rsidR="00276C6F" w:rsidRPr="009153CD" w:rsidRDefault="00276C6F" w:rsidP="00DD4BCE">
            <w:pPr>
              <w:bidi/>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B Nazanin" w:eastAsia="Times New Roman" w:hAnsi="B Nazanin" w:cs="B Nazanin"/>
                <w:rtl/>
              </w:rPr>
            </w:pPr>
            <w:r w:rsidRPr="009153CD">
              <w:rPr>
                <w:rFonts w:ascii="B Nazanin" w:eastAsia="Times New Roman" w:hAnsi="B Nazanin" w:cs="B Nazanin"/>
                <w:rtl/>
              </w:rPr>
              <w:t>فراوانی</w:t>
            </w:r>
          </w:p>
        </w:tc>
        <w:tc>
          <w:tcPr>
            <w:tcW w:w="1361" w:type="pct"/>
            <w:vAlign w:val="center"/>
          </w:tcPr>
          <w:p w14:paraId="1BFEB63B" w14:textId="77777777" w:rsidR="00276C6F" w:rsidRPr="009153CD" w:rsidRDefault="00276C6F" w:rsidP="00DD4BCE">
            <w:pPr>
              <w:bidi/>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B Nazanin" w:eastAsia="Times New Roman" w:hAnsi="B Nazanin" w:cs="B Nazanin"/>
                <w:rtl/>
              </w:rPr>
            </w:pPr>
            <w:r w:rsidRPr="009153CD">
              <w:rPr>
                <w:rFonts w:ascii="B Nazanin" w:eastAsia="Times New Roman" w:hAnsi="B Nazanin" w:cs="B Nazanin"/>
                <w:rtl/>
              </w:rPr>
              <w:t>درصد فراوانی</w:t>
            </w:r>
          </w:p>
        </w:tc>
        <w:tc>
          <w:tcPr>
            <w:tcW w:w="1456" w:type="pct"/>
            <w:vAlign w:val="center"/>
          </w:tcPr>
          <w:p w14:paraId="15A1B3C7" w14:textId="77777777" w:rsidR="00276C6F" w:rsidRPr="009153CD" w:rsidRDefault="00276C6F" w:rsidP="00DD4BCE">
            <w:pPr>
              <w:bidi/>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B Nazanin" w:eastAsia="Times New Roman" w:hAnsi="B Nazanin" w:cs="B Nazanin"/>
                <w:rtl/>
              </w:rPr>
            </w:pPr>
            <w:r w:rsidRPr="009153CD">
              <w:rPr>
                <w:rFonts w:ascii="B Nazanin" w:eastAsia="Times New Roman" w:hAnsi="B Nazanin" w:cs="B Nazanin"/>
                <w:rtl/>
              </w:rPr>
              <w:t>فراوانی تجمعی</w:t>
            </w:r>
          </w:p>
        </w:tc>
      </w:tr>
      <w:tr w:rsidR="009153CD" w:rsidRPr="009153CD" w14:paraId="38AFCB27"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66268235" w14:textId="7EDE962B" w:rsidR="009153CD" w:rsidRPr="009153CD" w:rsidRDefault="009153CD" w:rsidP="009153CD">
            <w:pPr>
              <w:spacing w:before="100" w:beforeAutospacing="1" w:after="100" w:afterAutospacing="1" w:line="276" w:lineRule="auto"/>
              <w:rPr>
                <w:rFonts w:ascii="Calibri" w:eastAsia="Times New Roman" w:hAnsi="Calibri" w:cs="B Nazanin"/>
                <w:rtl/>
              </w:rPr>
            </w:pPr>
            <w:r w:rsidRPr="009153CD">
              <w:rPr>
                <w:rFonts w:ascii="Calibri" w:eastAsia="Times New Roman" w:hAnsi="Calibri" w:cs="B Nazanin" w:hint="cs"/>
                <w:rtl/>
              </w:rPr>
              <w:t>کمتر از ۲۰ سال</w:t>
            </w:r>
          </w:p>
        </w:tc>
        <w:tc>
          <w:tcPr>
            <w:tcW w:w="818" w:type="pct"/>
            <w:vAlign w:val="center"/>
          </w:tcPr>
          <w:p w14:paraId="6E5E192C" w14:textId="0D82CB4A"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tl/>
              </w:rPr>
            </w:pPr>
            <w:r w:rsidRPr="009153CD">
              <w:rPr>
                <w:rFonts w:ascii="Arial" w:hAnsi="Arial" w:cs="Arial"/>
                <w:color w:val="auto"/>
                <w:sz w:val="18"/>
                <w:szCs w:val="18"/>
              </w:rPr>
              <w:t>24</w:t>
            </w:r>
          </w:p>
        </w:tc>
        <w:tc>
          <w:tcPr>
            <w:tcW w:w="1361" w:type="pct"/>
            <w:vAlign w:val="bottom"/>
          </w:tcPr>
          <w:p w14:paraId="2AF898BC" w14:textId="1D5F282C"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tl/>
              </w:rPr>
            </w:pPr>
            <w:r w:rsidRPr="009153CD">
              <w:rPr>
                <w:rFonts w:ascii="Aptos Narrow" w:hAnsi="Aptos Narrow"/>
                <w:color w:val="auto"/>
                <w:sz w:val="22"/>
                <w:szCs w:val="22"/>
              </w:rPr>
              <w:t>9.30</w:t>
            </w:r>
          </w:p>
        </w:tc>
        <w:tc>
          <w:tcPr>
            <w:tcW w:w="1456" w:type="pct"/>
            <w:vAlign w:val="bottom"/>
          </w:tcPr>
          <w:p w14:paraId="1E081F91" w14:textId="772D9FC7"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tl/>
              </w:rPr>
            </w:pPr>
            <w:r w:rsidRPr="009153CD">
              <w:rPr>
                <w:rFonts w:ascii="Aptos Narrow" w:hAnsi="Aptos Narrow"/>
                <w:color w:val="auto"/>
                <w:sz w:val="22"/>
                <w:szCs w:val="22"/>
              </w:rPr>
              <w:t>9.30</w:t>
            </w:r>
          </w:p>
        </w:tc>
      </w:tr>
      <w:tr w:rsidR="009153CD" w:rsidRPr="009153CD" w14:paraId="15D69AA7"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7E5A2C53" w14:textId="62CA47E7" w:rsidR="009153CD" w:rsidRPr="009153CD" w:rsidRDefault="009153CD" w:rsidP="009153CD">
            <w:pPr>
              <w:bidi/>
              <w:spacing w:before="100" w:beforeAutospacing="1" w:after="100" w:afterAutospacing="1" w:line="276" w:lineRule="auto"/>
              <w:rPr>
                <w:rFonts w:ascii="Calibri" w:eastAsia="Times New Roman" w:hAnsi="Calibri" w:cs="B Nazanin"/>
                <w:rtl/>
              </w:rPr>
            </w:pPr>
            <w:r w:rsidRPr="009153CD">
              <w:rPr>
                <w:rFonts w:ascii="B Nazanin" w:eastAsia="Times New Roman" w:hAnsi="B Nazanin" w:cs="B Nazanin" w:hint="cs"/>
                <w:rtl/>
              </w:rPr>
              <w:t>۲۰</w:t>
            </w:r>
            <w:r w:rsidRPr="009153CD">
              <w:rPr>
                <w:rFonts w:ascii="B Nazanin" w:eastAsia="Times New Roman" w:hAnsi="B Nazanin" w:cs="B Nazanin"/>
                <w:rtl/>
              </w:rPr>
              <w:t xml:space="preserve"> - </w:t>
            </w:r>
            <w:r w:rsidRPr="009153CD">
              <w:rPr>
                <w:rFonts w:ascii="B Nazanin" w:eastAsia="Times New Roman" w:hAnsi="B Nazanin" w:cs="B Nazanin" w:hint="cs"/>
                <w:rtl/>
              </w:rPr>
              <w:t>۲</w:t>
            </w:r>
            <w:r w:rsidRPr="009153CD">
              <w:rPr>
                <w:rFonts w:ascii="B Nazanin" w:eastAsia="Times New Roman" w:hAnsi="B Nazanin" w:cs="B Nazanin"/>
                <w:rtl/>
              </w:rPr>
              <w:t>۵ سال</w:t>
            </w:r>
          </w:p>
        </w:tc>
        <w:tc>
          <w:tcPr>
            <w:tcW w:w="818" w:type="pct"/>
            <w:vAlign w:val="center"/>
          </w:tcPr>
          <w:p w14:paraId="64635E0B" w14:textId="346E5926"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rial" w:hAnsi="Arial" w:cs="Arial"/>
                <w:color w:val="auto"/>
                <w:sz w:val="18"/>
                <w:szCs w:val="18"/>
              </w:rPr>
              <w:t>97</w:t>
            </w:r>
          </w:p>
        </w:tc>
        <w:tc>
          <w:tcPr>
            <w:tcW w:w="1361" w:type="pct"/>
            <w:vAlign w:val="bottom"/>
          </w:tcPr>
          <w:p w14:paraId="531BA96E" w14:textId="36E07986"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37.60</w:t>
            </w:r>
          </w:p>
        </w:tc>
        <w:tc>
          <w:tcPr>
            <w:tcW w:w="1456" w:type="pct"/>
            <w:vAlign w:val="bottom"/>
          </w:tcPr>
          <w:p w14:paraId="673FCE34" w14:textId="70B44ED7"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46.90</w:t>
            </w:r>
          </w:p>
        </w:tc>
      </w:tr>
      <w:tr w:rsidR="009153CD" w:rsidRPr="009153CD" w14:paraId="0C252C40"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5783E5DC" w14:textId="1D8F76F6" w:rsidR="009153CD" w:rsidRPr="009153CD" w:rsidRDefault="009153CD" w:rsidP="009153CD">
            <w:pPr>
              <w:bidi/>
              <w:spacing w:before="100" w:beforeAutospacing="1" w:after="100" w:afterAutospacing="1" w:line="276" w:lineRule="auto"/>
              <w:rPr>
                <w:rFonts w:ascii="B Nazanin" w:eastAsia="Times New Roman" w:hAnsi="B Nazanin" w:cs="B Nazanin"/>
                <w:rtl/>
              </w:rPr>
            </w:pPr>
            <w:r w:rsidRPr="009153CD">
              <w:rPr>
                <w:rFonts w:ascii="B Nazanin" w:eastAsia="Times New Roman" w:hAnsi="B Nazanin" w:cs="B Nazanin"/>
                <w:rtl/>
              </w:rPr>
              <w:t>۲۵ - ۳۰ سال</w:t>
            </w:r>
          </w:p>
        </w:tc>
        <w:tc>
          <w:tcPr>
            <w:tcW w:w="818" w:type="pct"/>
            <w:vAlign w:val="center"/>
          </w:tcPr>
          <w:p w14:paraId="7A160CB9" w14:textId="798251F8"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rial" w:hAnsi="Arial" w:cs="Arial"/>
                <w:color w:val="auto"/>
                <w:sz w:val="18"/>
                <w:szCs w:val="18"/>
              </w:rPr>
              <w:t>78</w:t>
            </w:r>
          </w:p>
        </w:tc>
        <w:tc>
          <w:tcPr>
            <w:tcW w:w="1361" w:type="pct"/>
            <w:vAlign w:val="bottom"/>
          </w:tcPr>
          <w:p w14:paraId="3AF31350" w14:textId="79CEBA63"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30.23</w:t>
            </w:r>
          </w:p>
        </w:tc>
        <w:tc>
          <w:tcPr>
            <w:tcW w:w="1456" w:type="pct"/>
            <w:vAlign w:val="bottom"/>
          </w:tcPr>
          <w:p w14:paraId="1A38B284" w14:textId="1C6B4468"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77.13</w:t>
            </w:r>
          </w:p>
        </w:tc>
      </w:tr>
      <w:tr w:rsidR="009153CD" w:rsidRPr="009153CD" w14:paraId="63F62264"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112C20EB" w14:textId="3525B89D" w:rsidR="009153CD" w:rsidRPr="009153CD" w:rsidRDefault="009153CD" w:rsidP="009153CD">
            <w:pPr>
              <w:spacing w:before="100" w:beforeAutospacing="1" w:after="100" w:afterAutospacing="1" w:line="276" w:lineRule="auto"/>
              <w:rPr>
                <w:rFonts w:asciiTheme="minorHAnsi" w:eastAsia="Times New Roman" w:hAnsiTheme="minorHAnsi" w:cs="B Nazanin"/>
                <w:rtl/>
              </w:rPr>
            </w:pPr>
            <w:r w:rsidRPr="009153CD">
              <w:rPr>
                <w:rFonts w:ascii="B Nazanin" w:eastAsia="Times New Roman" w:hAnsi="B Nazanin" w:cs="B Nazanin"/>
                <w:rtl/>
              </w:rPr>
              <w:t>۳۰ - ۳۵ سال</w:t>
            </w:r>
          </w:p>
        </w:tc>
        <w:tc>
          <w:tcPr>
            <w:tcW w:w="818" w:type="pct"/>
            <w:vAlign w:val="center"/>
          </w:tcPr>
          <w:p w14:paraId="64F799D5" w14:textId="651B3916"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Pr>
            </w:pPr>
            <w:r w:rsidRPr="009153CD">
              <w:rPr>
                <w:rFonts w:ascii="Arial" w:hAnsi="Arial" w:cs="Arial"/>
                <w:color w:val="auto"/>
                <w:sz w:val="18"/>
                <w:szCs w:val="18"/>
              </w:rPr>
              <w:t>36</w:t>
            </w:r>
          </w:p>
        </w:tc>
        <w:tc>
          <w:tcPr>
            <w:tcW w:w="1361" w:type="pct"/>
            <w:vAlign w:val="bottom"/>
          </w:tcPr>
          <w:p w14:paraId="09D55EA4" w14:textId="5A1C369B"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13.95</w:t>
            </w:r>
          </w:p>
        </w:tc>
        <w:tc>
          <w:tcPr>
            <w:tcW w:w="1456" w:type="pct"/>
            <w:vAlign w:val="bottom"/>
          </w:tcPr>
          <w:p w14:paraId="599C8062" w14:textId="341B2016"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rtl/>
              </w:rPr>
            </w:pPr>
            <w:r w:rsidRPr="009153CD">
              <w:rPr>
                <w:rFonts w:ascii="Aptos Narrow" w:hAnsi="Aptos Narrow"/>
                <w:color w:val="auto"/>
                <w:sz w:val="22"/>
                <w:szCs w:val="22"/>
              </w:rPr>
              <w:t>91.09</w:t>
            </w:r>
          </w:p>
        </w:tc>
      </w:tr>
      <w:tr w:rsidR="009153CD" w:rsidRPr="009153CD" w14:paraId="4C404DE0"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342F2AF6" w14:textId="236F37A8" w:rsidR="009153CD" w:rsidRPr="009153CD" w:rsidRDefault="009153CD" w:rsidP="009153CD">
            <w:pPr>
              <w:bidi/>
              <w:spacing w:before="100" w:beforeAutospacing="1" w:after="100" w:afterAutospacing="1" w:line="276" w:lineRule="auto"/>
              <w:rPr>
                <w:rFonts w:ascii="B Nazanin" w:eastAsia="Times New Roman" w:hAnsi="B Nazanin" w:cs="B Nazanin"/>
                <w:rtl/>
              </w:rPr>
            </w:pPr>
            <w:r w:rsidRPr="009153CD">
              <w:rPr>
                <w:rFonts w:ascii="B Nazanin" w:eastAsia="Times New Roman" w:hAnsi="B Nazanin" w:cs="B Nazanin"/>
                <w:rtl/>
              </w:rPr>
              <w:lastRenderedPageBreak/>
              <w:t xml:space="preserve">بیشتر از </w:t>
            </w:r>
            <w:r w:rsidRPr="009153CD">
              <w:rPr>
                <w:rFonts w:ascii="B Nazanin" w:eastAsia="Times New Roman" w:hAnsi="B Nazanin" w:cs="B Nazanin" w:hint="cs"/>
                <w:rtl/>
              </w:rPr>
              <w:t>۳۵</w:t>
            </w:r>
            <w:r w:rsidRPr="009153CD">
              <w:rPr>
                <w:rFonts w:ascii="B Nazanin" w:eastAsia="Times New Roman" w:hAnsi="B Nazanin" w:cs="B Nazanin"/>
                <w:rtl/>
              </w:rPr>
              <w:t xml:space="preserve"> سال</w:t>
            </w:r>
          </w:p>
        </w:tc>
        <w:tc>
          <w:tcPr>
            <w:tcW w:w="818" w:type="pct"/>
            <w:vAlign w:val="center"/>
          </w:tcPr>
          <w:p w14:paraId="108FFDB5" w14:textId="21555D84" w:rsidR="009153CD" w:rsidRPr="009153CD" w:rsidRDefault="009153CD" w:rsidP="009153CD">
            <w:pPr>
              <w:bidi/>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B Nazanin" w:eastAsia="Times New Roman" w:hAnsi="B Nazanin" w:cs="B Nazanin"/>
                <w:color w:val="auto"/>
                <w:rtl/>
              </w:rPr>
            </w:pPr>
            <w:r w:rsidRPr="009153CD">
              <w:rPr>
                <w:rFonts w:ascii="Arial" w:hAnsi="Arial" w:cs="Arial"/>
                <w:color w:val="auto"/>
                <w:sz w:val="18"/>
                <w:szCs w:val="18"/>
              </w:rPr>
              <w:t>23</w:t>
            </w:r>
          </w:p>
        </w:tc>
        <w:tc>
          <w:tcPr>
            <w:tcW w:w="1361" w:type="pct"/>
            <w:vAlign w:val="bottom"/>
          </w:tcPr>
          <w:p w14:paraId="7F04B02A" w14:textId="5F398658" w:rsidR="009153CD" w:rsidRPr="009153CD" w:rsidRDefault="009153CD" w:rsidP="009153CD">
            <w:pPr>
              <w:bidi/>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B Nazanin" w:eastAsia="Times New Roman" w:hAnsi="B Nazanin" w:cs="B Nazanin"/>
                <w:color w:val="auto"/>
                <w:rtl/>
              </w:rPr>
            </w:pPr>
            <w:r w:rsidRPr="009153CD">
              <w:rPr>
                <w:rFonts w:ascii="Aptos Narrow" w:hAnsi="Aptos Narrow"/>
                <w:color w:val="auto"/>
                <w:sz w:val="22"/>
                <w:szCs w:val="22"/>
              </w:rPr>
              <w:t>8.91</w:t>
            </w:r>
          </w:p>
        </w:tc>
        <w:tc>
          <w:tcPr>
            <w:tcW w:w="1456" w:type="pct"/>
            <w:vAlign w:val="bottom"/>
          </w:tcPr>
          <w:p w14:paraId="71E729ED" w14:textId="08E99C89" w:rsidR="009153CD" w:rsidRPr="009153CD" w:rsidRDefault="009153CD" w:rsidP="009153CD">
            <w:pPr>
              <w:bidi/>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B Nazanin" w:eastAsia="Times New Roman" w:hAnsi="B Nazanin" w:cs="B Nazanin"/>
                <w:color w:val="auto"/>
                <w:rtl/>
              </w:rPr>
            </w:pPr>
            <w:r w:rsidRPr="009153CD">
              <w:rPr>
                <w:rFonts w:ascii="Aptos Narrow" w:hAnsi="Aptos Narrow"/>
                <w:color w:val="auto"/>
                <w:sz w:val="22"/>
                <w:szCs w:val="22"/>
              </w:rPr>
              <w:t>100.00</w:t>
            </w:r>
          </w:p>
        </w:tc>
      </w:tr>
      <w:tr w:rsidR="009153CD" w:rsidRPr="00A97FDE" w14:paraId="4DFF7209"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750E87CB" w14:textId="3E0C293D" w:rsidR="009153CD" w:rsidRPr="009153CD" w:rsidRDefault="009153CD" w:rsidP="009153CD">
            <w:pPr>
              <w:spacing w:before="100" w:beforeAutospacing="1" w:after="100" w:afterAutospacing="1" w:line="276" w:lineRule="auto"/>
              <w:rPr>
                <w:rFonts w:asciiTheme="minorHAnsi" w:eastAsia="Times New Roman" w:hAnsiTheme="minorHAnsi" w:cs="B Nazanin"/>
                <w:rtl/>
              </w:rPr>
            </w:pPr>
            <w:r w:rsidRPr="009153CD">
              <w:rPr>
                <w:rFonts w:ascii="B Nazanin" w:eastAsia="Times New Roman" w:hAnsi="B Nazanin" w:cs="B Nazanin" w:hint="cs"/>
                <w:rtl/>
              </w:rPr>
              <w:t>کل</w:t>
            </w:r>
          </w:p>
        </w:tc>
        <w:tc>
          <w:tcPr>
            <w:tcW w:w="818" w:type="pct"/>
            <w:vAlign w:val="center"/>
          </w:tcPr>
          <w:p w14:paraId="497C79DF" w14:textId="42063C1A"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tl/>
              </w:rPr>
            </w:pPr>
            <w:r w:rsidRPr="009153CD">
              <w:rPr>
                <w:rFonts w:ascii="Arial" w:hAnsi="Arial" w:cs="Arial"/>
                <w:color w:val="auto"/>
                <w:sz w:val="18"/>
                <w:szCs w:val="18"/>
              </w:rPr>
              <w:t>258</w:t>
            </w:r>
          </w:p>
        </w:tc>
        <w:tc>
          <w:tcPr>
            <w:tcW w:w="1361" w:type="pct"/>
            <w:vAlign w:val="bottom"/>
          </w:tcPr>
          <w:p w14:paraId="475C350E" w14:textId="1EC44335"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Pr>
            </w:pPr>
            <w:r w:rsidRPr="009153CD">
              <w:rPr>
                <w:rFonts w:ascii="Aptos Narrow" w:hAnsi="Aptos Narrow"/>
                <w:color w:val="auto"/>
                <w:sz w:val="22"/>
                <w:szCs w:val="22"/>
              </w:rPr>
              <w:t>100.00</w:t>
            </w:r>
          </w:p>
        </w:tc>
        <w:tc>
          <w:tcPr>
            <w:tcW w:w="1456" w:type="pct"/>
            <w:vAlign w:val="bottom"/>
          </w:tcPr>
          <w:p w14:paraId="376C3A25" w14:textId="6A5304F2" w:rsidR="009153CD" w:rsidRPr="009153CD" w:rsidRDefault="009153CD" w:rsidP="009153CD">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auto"/>
                <w:sz w:val="18"/>
                <w:szCs w:val="18"/>
                <w:rtl/>
              </w:rPr>
            </w:pPr>
          </w:p>
        </w:tc>
      </w:tr>
    </w:tbl>
    <w:p w14:paraId="7CD15EE7" w14:textId="77777777" w:rsidR="00257721" w:rsidRPr="00A97FDE" w:rsidRDefault="00257721" w:rsidP="00016A58">
      <w:pPr>
        <w:spacing w:line="276" w:lineRule="auto"/>
        <w:ind w:firstLine="397"/>
        <w:rPr>
          <w:rFonts w:cs="B Nazanin"/>
          <w:rtl/>
        </w:rPr>
      </w:pPr>
    </w:p>
    <w:p w14:paraId="240EAB8D" w14:textId="2B40FD71" w:rsidR="00911748" w:rsidRPr="00D7707B" w:rsidRDefault="00911748" w:rsidP="00911748">
      <w:pPr>
        <w:spacing w:line="276" w:lineRule="auto"/>
        <w:ind w:firstLine="397"/>
        <w:rPr>
          <w:rFonts w:cs="B Nazanin"/>
          <w:rtl/>
        </w:rPr>
      </w:pPr>
      <w:r w:rsidRPr="00D7707B">
        <w:rPr>
          <w:rFonts w:cs="B Nazanin" w:hint="eastAsia"/>
          <w:rtl/>
        </w:rPr>
        <w:t>ارز</w:t>
      </w:r>
      <w:r w:rsidRPr="00D7707B">
        <w:rPr>
          <w:rFonts w:cs="B Nazanin" w:hint="cs"/>
          <w:rtl/>
        </w:rPr>
        <w:t>ی</w:t>
      </w:r>
      <w:r w:rsidRPr="00D7707B">
        <w:rPr>
          <w:rFonts w:cs="B Nazanin" w:hint="eastAsia"/>
          <w:rtl/>
        </w:rPr>
        <w:t>اب</w:t>
      </w:r>
      <w:r w:rsidRPr="00D7707B">
        <w:rPr>
          <w:rFonts w:cs="B Nazanin" w:hint="cs"/>
          <w:rtl/>
        </w:rPr>
        <w:t>ی</w:t>
      </w:r>
      <w:r w:rsidRPr="00D7707B">
        <w:rPr>
          <w:rFonts w:cs="B Nazanin"/>
          <w:rtl/>
        </w:rPr>
        <w:t xml:space="preserve"> </w:t>
      </w:r>
      <w:r w:rsidRPr="00D7707B">
        <w:rPr>
          <w:rFonts w:cs="B Nazanin" w:hint="eastAsia"/>
          <w:rtl/>
        </w:rPr>
        <w:t>متغ</w:t>
      </w:r>
      <w:r w:rsidRPr="00D7707B">
        <w:rPr>
          <w:rFonts w:cs="B Nazanin" w:hint="cs"/>
          <w:rtl/>
        </w:rPr>
        <w:t>ی</w:t>
      </w:r>
      <w:r w:rsidRPr="00D7707B">
        <w:rPr>
          <w:rFonts w:cs="B Nazanin" w:hint="eastAsia"/>
          <w:rtl/>
        </w:rPr>
        <w:t>ر</w:t>
      </w:r>
      <w:r w:rsidRPr="00D7707B">
        <w:rPr>
          <w:rFonts w:cs="B Nazanin"/>
          <w:rtl/>
        </w:rPr>
        <w:t xml:space="preserve"> </w:t>
      </w:r>
      <w:r w:rsidRPr="00D7707B">
        <w:rPr>
          <w:rFonts w:cs="B Nazanin" w:hint="eastAsia"/>
          <w:rtl/>
        </w:rPr>
        <w:t>جنس</w:t>
      </w:r>
      <w:r w:rsidRPr="00D7707B">
        <w:rPr>
          <w:rFonts w:cs="B Nazanin" w:hint="cs"/>
          <w:rtl/>
        </w:rPr>
        <w:t>ی</w:t>
      </w:r>
      <w:r w:rsidRPr="00D7707B">
        <w:rPr>
          <w:rFonts w:cs="B Nazanin" w:hint="eastAsia"/>
          <w:rtl/>
        </w:rPr>
        <w:t>ت</w:t>
      </w:r>
      <w:r w:rsidRPr="00D7707B">
        <w:rPr>
          <w:rFonts w:cs="B Nazanin"/>
          <w:rtl/>
        </w:rPr>
        <w:t xml:space="preserve"> </w:t>
      </w:r>
      <w:r w:rsidRPr="00D7707B">
        <w:rPr>
          <w:rFonts w:cs="B Nazanin" w:hint="eastAsia"/>
          <w:rtl/>
        </w:rPr>
        <w:t>نشان‌دهنده</w:t>
      </w:r>
      <w:r w:rsidRPr="00D7707B">
        <w:rPr>
          <w:rFonts w:cs="B Nazanin"/>
          <w:rtl/>
        </w:rPr>
        <w:t xml:space="preserve"> </w:t>
      </w:r>
      <w:r w:rsidRPr="00D7707B">
        <w:rPr>
          <w:rFonts w:cs="B Nazanin" w:hint="eastAsia"/>
          <w:rtl/>
        </w:rPr>
        <w:t>حضور</w:t>
      </w:r>
      <w:r w:rsidRPr="00D7707B">
        <w:rPr>
          <w:rFonts w:cs="B Nazanin"/>
          <w:rtl/>
        </w:rPr>
        <w:t xml:space="preserve"> </w:t>
      </w:r>
      <w:r w:rsidRPr="00D7707B">
        <w:rPr>
          <w:rFonts w:cs="B Nazanin" w:hint="eastAsia"/>
          <w:rtl/>
        </w:rPr>
        <w:t>هر</w:t>
      </w:r>
      <w:r w:rsidRPr="00D7707B">
        <w:rPr>
          <w:rFonts w:cs="B Nazanin"/>
          <w:rtl/>
        </w:rPr>
        <w:t xml:space="preserve"> </w:t>
      </w:r>
      <w:r w:rsidRPr="00D7707B">
        <w:rPr>
          <w:rFonts w:cs="B Nazanin" w:hint="eastAsia"/>
          <w:rtl/>
        </w:rPr>
        <w:t>دو</w:t>
      </w:r>
      <w:r w:rsidRPr="00D7707B">
        <w:rPr>
          <w:rFonts w:cs="B Nazanin"/>
          <w:rtl/>
        </w:rPr>
        <w:t xml:space="preserve"> </w:t>
      </w:r>
      <w:r w:rsidRPr="00D7707B">
        <w:rPr>
          <w:rFonts w:cs="B Nazanin" w:hint="eastAsia"/>
          <w:rtl/>
        </w:rPr>
        <w:t>گروه</w:t>
      </w:r>
      <w:r w:rsidRPr="00D7707B">
        <w:rPr>
          <w:rFonts w:cs="B Nazanin"/>
          <w:rtl/>
        </w:rPr>
        <w:t xml:space="preserve"> </w:t>
      </w:r>
      <w:r w:rsidRPr="00D7707B">
        <w:rPr>
          <w:rFonts w:cs="B Nazanin" w:hint="eastAsia"/>
          <w:rtl/>
        </w:rPr>
        <w:t>زنان</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مردان</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آمار</w:t>
      </w:r>
      <w:r w:rsidRPr="00D7707B">
        <w:rPr>
          <w:rFonts w:cs="B Nazanin" w:hint="cs"/>
          <w:rtl/>
        </w:rPr>
        <w:t>ی</w:t>
      </w:r>
      <w:r w:rsidRPr="00D7707B">
        <w:rPr>
          <w:rFonts w:cs="B Nazanin"/>
          <w:rtl/>
        </w:rPr>
        <w:t xml:space="preserve"> </w:t>
      </w:r>
      <w:r w:rsidRPr="00D7707B">
        <w:rPr>
          <w:rFonts w:cs="B Nazanin" w:hint="eastAsia"/>
          <w:rtl/>
        </w:rPr>
        <w:t>پژوهش</w:t>
      </w:r>
      <w:r w:rsidRPr="00D7707B">
        <w:rPr>
          <w:rFonts w:cs="B Nazanin"/>
          <w:rtl/>
        </w:rPr>
        <w:t xml:space="preserve"> </w:t>
      </w:r>
      <w:r w:rsidRPr="00D7707B">
        <w:rPr>
          <w:rFonts w:cs="B Nazanin" w:hint="eastAsia"/>
          <w:rtl/>
        </w:rPr>
        <w:t>است</w:t>
      </w:r>
      <w:r w:rsidRPr="00D7707B">
        <w:rPr>
          <w:rFonts w:cs="B Nazanin"/>
          <w:rtl/>
        </w:rPr>
        <w:t xml:space="preserve">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Ref213832809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۴- 2</w:t>
      </w:r>
      <w:r w:rsidR="00BC1A01" w:rsidRPr="00A97FDE">
        <w:rPr>
          <w:rFonts w:cs="B Nazanin"/>
          <w:rtl/>
        </w:rPr>
        <w:fldChar w:fldCharType="end"/>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بب</w:t>
      </w:r>
      <w:r w:rsidRPr="00D7707B">
        <w:rPr>
          <w:rFonts w:cs="B Nazanin" w:hint="cs"/>
          <w:rtl/>
        </w:rPr>
        <w:t>ی</w:t>
      </w:r>
      <w:r w:rsidRPr="00D7707B">
        <w:rPr>
          <w:rFonts w:cs="B Nazanin" w:hint="eastAsia"/>
          <w:rtl/>
        </w:rPr>
        <w:t>ن</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eastAsia"/>
          <w:rtl/>
        </w:rPr>
        <w:t>بر</w:t>
      </w:r>
      <w:r w:rsidRPr="00D7707B">
        <w:rPr>
          <w:rFonts w:cs="B Nazanin"/>
          <w:rtl/>
        </w:rPr>
        <w:t xml:space="preserve"> </w:t>
      </w:r>
      <w:r w:rsidRPr="00D7707B">
        <w:rPr>
          <w:rFonts w:cs="B Nazanin" w:hint="eastAsia"/>
          <w:rtl/>
        </w:rPr>
        <w:t>اساس</w:t>
      </w:r>
      <w:r w:rsidRPr="00D7707B">
        <w:rPr>
          <w:rFonts w:cs="B Nazanin"/>
          <w:rtl/>
        </w:rPr>
        <w:t xml:space="preserve"> </w:t>
      </w:r>
      <w:r w:rsidRPr="00D7707B">
        <w:rPr>
          <w:rFonts w:cs="B Nazanin" w:hint="eastAsia"/>
          <w:rtl/>
        </w:rPr>
        <w:t>نتا</w:t>
      </w:r>
      <w:r w:rsidRPr="00D7707B">
        <w:rPr>
          <w:rFonts w:cs="B Nazanin" w:hint="cs"/>
          <w:rtl/>
        </w:rPr>
        <w:t>ی</w:t>
      </w:r>
      <w:r w:rsidRPr="00D7707B">
        <w:rPr>
          <w:rFonts w:cs="B Nazanin" w:hint="eastAsia"/>
          <w:rtl/>
        </w:rPr>
        <w:t>ج</w:t>
      </w:r>
      <w:r w:rsidRPr="00D7707B">
        <w:rPr>
          <w:rFonts w:cs="B Nazanin"/>
          <w:rtl/>
        </w:rPr>
        <w:t xml:space="preserve"> </w:t>
      </w:r>
      <w:r w:rsidRPr="00D7707B">
        <w:rPr>
          <w:rFonts w:cs="B Nazanin" w:hint="eastAsia"/>
          <w:rtl/>
        </w:rPr>
        <w:t>توص</w:t>
      </w:r>
      <w:r w:rsidRPr="00D7707B">
        <w:rPr>
          <w:rFonts w:cs="B Nazanin" w:hint="cs"/>
          <w:rtl/>
        </w:rPr>
        <w:t>ی</w:t>
      </w:r>
      <w:r w:rsidRPr="00D7707B">
        <w:rPr>
          <w:rFonts w:cs="B Nazanin" w:hint="eastAsia"/>
          <w:rtl/>
        </w:rPr>
        <w:t>ف</w:t>
      </w:r>
      <w:r w:rsidRPr="00D7707B">
        <w:rPr>
          <w:rFonts w:cs="B Nazanin" w:hint="cs"/>
          <w:rtl/>
        </w:rPr>
        <w:t>ی</w:t>
      </w:r>
      <w:r w:rsidRPr="00D7707B">
        <w:rPr>
          <w:rFonts w:cs="B Nazanin"/>
          <w:rtl/>
        </w:rPr>
        <w:t xml:space="preserve"> </w:t>
      </w:r>
      <w:r w:rsidRPr="00D7707B">
        <w:rPr>
          <w:rFonts w:cs="B Nazanin" w:hint="eastAsia"/>
          <w:rtl/>
        </w:rPr>
        <w:t>استخراج‌شده،</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مجموع</w:t>
      </w:r>
      <w:r w:rsidRPr="00D7707B">
        <w:rPr>
          <w:rFonts w:cs="B Nazanin"/>
          <w:rtl/>
        </w:rPr>
        <w:t xml:space="preserve"> ۲۵۸ </w:t>
      </w:r>
      <w:r w:rsidRPr="00D7707B">
        <w:rPr>
          <w:rFonts w:cs="B Nazanin" w:hint="eastAsia"/>
          <w:rtl/>
        </w:rPr>
        <w:t>دانشجو</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نها</w:t>
      </w:r>
      <w:r w:rsidRPr="00D7707B">
        <w:rPr>
          <w:rFonts w:cs="B Nazanin" w:hint="cs"/>
          <w:rtl/>
        </w:rPr>
        <w:t>یی</w:t>
      </w:r>
      <w:r w:rsidRPr="00D7707B">
        <w:rPr>
          <w:rFonts w:cs="B Nazanin"/>
          <w:rtl/>
        </w:rPr>
        <w:t xml:space="preserve"> </w:t>
      </w:r>
      <w:r w:rsidRPr="00D7707B">
        <w:rPr>
          <w:rFonts w:cs="B Nazanin" w:hint="eastAsia"/>
          <w:rtl/>
        </w:rPr>
        <w:t>ا</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مطالعه</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تشک</w:t>
      </w:r>
      <w:r w:rsidRPr="00D7707B">
        <w:rPr>
          <w:rFonts w:cs="B Nazanin" w:hint="cs"/>
          <w:rtl/>
        </w:rPr>
        <w:t>ی</w:t>
      </w:r>
      <w:r w:rsidRPr="00D7707B">
        <w:rPr>
          <w:rFonts w:cs="B Nazanin" w:hint="eastAsia"/>
          <w:rtl/>
        </w:rPr>
        <w:t>ل</w:t>
      </w:r>
      <w:r w:rsidRPr="00D7707B">
        <w:rPr>
          <w:rFonts w:cs="B Nazanin"/>
          <w:rtl/>
        </w:rPr>
        <w:t xml:space="preserve"> </w:t>
      </w:r>
      <w:r w:rsidRPr="00D7707B">
        <w:rPr>
          <w:rFonts w:cs="B Nazanin" w:hint="eastAsia"/>
          <w:rtl/>
        </w:rPr>
        <w:t>داده‌اند،</w:t>
      </w:r>
      <w:r w:rsidRPr="00D7707B">
        <w:rPr>
          <w:rFonts w:cs="B Nazanin"/>
          <w:rtl/>
        </w:rPr>
        <w:t xml:space="preserve"> ۱۶۴ </w:t>
      </w:r>
      <w:r w:rsidRPr="00D7707B">
        <w:rPr>
          <w:rFonts w:cs="B Nazanin" w:hint="eastAsia"/>
          <w:rtl/>
        </w:rPr>
        <w:t>نفر</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زن</w:t>
      </w:r>
      <w:r w:rsidRPr="00D7707B">
        <w:rPr>
          <w:rFonts w:cs="B Nazanin"/>
          <w:rtl/>
        </w:rPr>
        <w:t xml:space="preserve"> (</w:t>
      </w:r>
      <w:r w:rsidRPr="00D7707B">
        <w:rPr>
          <w:rFonts w:cs="B Nazanin"/>
        </w:rPr>
        <w:t>n</w:t>
      </w:r>
      <w:r w:rsidRPr="00BC1A01">
        <w:rPr>
          <w:rFonts w:cs="B Nazanin"/>
          <w:rtl/>
        </w:rPr>
        <w:t xml:space="preserve"> </w:t>
      </w:r>
      <w:r w:rsidRPr="00D7707B">
        <w:rPr>
          <w:rFonts w:cs="B Nazanin"/>
        </w:rPr>
        <w:t>=</w:t>
      </w:r>
      <w:r w:rsidRPr="00BC1A01">
        <w:rPr>
          <w:rFonts w:cs="B Nazanin"/>
          <w:rtl/>
        </w:rPr>
        <w:t xml:space="preserve"> </w:t>
      </w:r>
      <w:r w:rsidRPr="00D7707B">
        <w:rPr>
          <w:rFonts w:cs="B Nazanin"/>
          <w:rtl/>
        </w:rPr>
        <w:t>۱۶۴</w:t>
      </w:r>
      <w:r w:rsidRPr="00D7707B">
        <w:rPr>
          <w:rFonts w:cs="B Nazanin" w:hint="eastAsia"/>
          <w:rtl/>
        </w:rPr>
        <w:t>،</w:t>
      </w:r>
      <w:r w:rsidRPr="00D7707B">
        <w:rPr>
          <w:rFonts w:cs="B Nazanin"/>
          <w:rtl/>
        </w:rPr>
        <w:t xml:space="preserve"> </w:t>
      </w:r>
      <w:r w:rsidR="00750158" w:rsidRPr="00750158">
        <w:rPr>
          <w:rFonts w:cs="B Nazanin"/>
          <w:rtl/>
        </w:rPr>
        <w:t>۶۰/۶۳</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و</w:t>
      </w:r>
      <w:r w:rsidRPr="00D7707B">
        <w:rPr>
          <w:rFonts w:cs="B Nazanin"/>
          <w:rtl/>
        </w:rPr>
        <w:t xml:space="preserve"> ۹۴ </w:t>
      </w:r>
      <w:r w:rsidRPr="00D7707B">
        <w:rPr>
          <w:rFonts w:cs="B Nazanin" w:hint="eastAsia"/>
          <w:rtl/>
        </w:rPr>
        <w:t>نفر</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مرد</w:t>
      </w:r>
      <w:r w:rsidRPr="00D7707B">
        <w:rPr>
          <w:rFonts w:cs="B Nazanin"/>
          <w:rtl/>
        </w:rPr>
        <w:t xml:space="preserve"> (</w:t>
      </w:r>
      <w:r w:rsidRPr="00D7707B">
        <w:rPr>
          <w:rFonts w:cs="B Nazanin"/>
        </w:rPr>
        <w:t>n</w:t>
      </w:r>
      <w:r w:rsidRPr="00BC1A01">
        <w:rPr>
          <w:rFonts w:cs="B Nazanin"/>
          <w:rtl/>
        </w:rPr>
        <w:t xml:space="preserve"> </w:t>
      </w:r>
      <w:r w:rsidRPr="00D7707B">
        <w:rPr>
          <w:rFonts w:cs="B Nazanin"/>
        </w:rPr>
        <w:t>=</w:t>
      </w:r>
      <w:r w:rsidRPr="00BC1A01">
        <w:rPr>
          <w:rFonts w:cs="B Nazanin"/>
          <w:rtl/>
        </w:rPr>
        <w:t xml:space="preserve"> </w:t>
      </w:r>
      <w:r w:rsidRPr="00D7707B">
        <w:rPr>
          <w:rFonts w:cs="B Nazanin"/>
          <w:rtl/>
        </w:rPr>
        <w:t>۹۴</w:t>
      </w:r>
      <w:r w:rsidRPr="00D7707B">
        <w:rPr>
          <w:rFonts w:cs="B Nazanin" w:hint="eastAsia"/>
          <w:rtl/>
        </w:rPr>
        <w:t>،</w:t>
      </w:r>
      <w:r w:rsidRPr="00D7707B">
        <w:rPr>
          <w:rFonts w:cs="B Nazanin"/>
          <w:rtl/>
        </w:rPr>
        <w:t xml:space="preserve"> </w:t>
      </w:r>
      <w:r w:rsidR="00750158" w:rsidRPr="00750158">
        <w:rPr>
          <w:rFonts w:cs="B Nazanin"/>
          <w:rtl/>
        </w:rPr>
        <w:t>۴۰/۳۶</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شامل</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شوند</w:t>
      </w:r>
      <w:r w:rsidRPr="00D7707B">
        <w:rPr>
          <w:rFonts w:cs="B Nazanin"/>
          <w:rtl/>
        </w:rPr>
        <w:t xml:space="preserve">. </w:t>
      </w:r>
      <w:r w:rsidRPr="00D7707B">
        <w:rPr>
          <w:rFonts w:cs="B Nazanin" w:hint="eastAsia"/>
          <w:rtl/>
        </w:rPr>
        <w:t>ا</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الگو</w:t>
      </w:r>
      <w:r w:rsidRPr="00D7707B">
        <w:rPr>
          <w:rFonts w:cs="B Nazanin" w:hint="cs"/>
          <w:rtl/>
        </w:rPr>
        <w:t>ی</w:t>
      </w:r>
      <w:r w:rsidRPr="00D7707B">
        <w:rPr>
          <w:rFonts w:cs="B Nazanin"/>
          <w:rtl/>
        </w:rPr>
        <w:t xml:space="preserve"> </w:t>
      </w:r>
      <w:r w:rsidRPr="00D7707B">
        <w:rPr>
          <w:rFonts w:cs="B Nazanin" w:hint="eastAsia"/>
          <w:rtl/>
        </w:rPr>
        <w:t>توز</w:t>
      </w:r>
      <w:r w:rsidRPr="00D7707B">
        <w:rPr>
          <w:rFonts w:cs="B Nazanin" w:hint="cs"/>
          <w:rtl/>
        </w:rPr>
        <w:t>ی</w:t>
      </w:r>
      <w:r w:rsidRPr="00D7707B">
        <w:rPr>
          <w:rFonts w:cs="B Nazanin" w:hint="eastAsia"/>
          <w:rtl/>
        </w:rPr>
        <w:t>ع،</w:t>
      </w:r>
      <w:r w:rsidRPr="00D7707B">
        <w:rPr>
          <w:rFonts w:cs="B Nazanin"/>
          <w:rtl/>
        </w:rPr>
        <w:t xml:space="preserve"> </w:t>
      </w:r>
      <w:r w:rsidRPr="00D7707B">
        <w:rPr>
          <w:rFonts w:cs="B Nazanin" w:hint="eastAsia"/>
          <w:rtl/>
        </w:rPr>
        <w:t>بازتاب‌دهنده</w:t>
      </w:r>
      <w:r w:rsidRPr="00D7707B">
        <w:rPr>
          <w:rFonts w:cs="B Nazanin"/>
          <w:rtl/>
        </w:rPr>
        <w:t xml:space="preserve"> </w:t>
      </w:r>
      <w:r w:rsidRPr="00D7707B">
        <w:rPr>
          <w:rFonts w:cs="B Nazanin" w:hint="eastAsia"/>
          <w:rtl/>
        </w:rPr>
        <w:t>ترک</w:t>
      </w:r>
      <w:r w:rsidRPr="00D7707B">
        <w:rPr>
          <w:rFonts w:cs="B Nazanin" w:hint="cs"/>
          <w:rtl/>
        </w:rPr>
        <w:t>ی</w:t>
      </w:r>
      <w:r w:rsidRPr="00D7707B">
        <w:rPr>
          <w:rFonts w:cs="B Nazanin" w:hint="eastAsia"/>
          <w:rtl/>
        </w:rPr>
        <w:t>ب</w:t>
      </w:r>
      <w:r w:rsidRPr="00D7707B">
        <w:rPr>
          <w:rFonts w:cs="B Nazanin"/>
          <w:rtl/>
        </w:rPr>
        <w:t xml:space="preserve"> </w:t>
      </w:r>
      <w:r w:rsidRPr="00D7707B">
        <w:rPr>
          <w:rFonts w:cs="B Nazanin" w:hint="eastAsia"/>
          <w:rtl/>
        </w:rPr>
        <w:t>جنس</w:t>
      </w:r>
      <w:r w:rsidRPr="00D7707B">
        <w:rPr>
          <w:rFonts w:cs="B Nazanin" w:hint="cs"/>
          <w:rtl/>
        </w:rPr>
        <w:t>ی</w:t>
      </w:r>
      <w:r w:rsidRPr="00D7707B">
        <w:rPr>
          <w:rFonts w:cs="B Nazanin" w:hint="eastAsia"/>
          <w:rtl/>
        </w:rPr>
        <w:t>ت</w:t>
      </w:r>
      <w:r w:rsidRPr="00D7707B">
        <w:rPr>
          <w:rFonts w:cs="B Nazanin" w:hint="cs"/>
          <w:rtl/>
        </w:rPr>
        <w:t>ی</w:t>
      </w:r>
      <w:r w:rsidRPr="00D7707B">
        <w:rPr>
          <w:rFonts w:cs="B Nazanin"/>
          <w:rtl/>
        </w:rPr>
        <w:t xml:space="preserve"> </w:t>
      </w:r>
      <w:r w:rsidRPr="00D7707B">
        <w:rPr>
          <w:rFonts w:cs="B Nazanin" w:hint="eastAsia"/>
          <w:rtl/>
        </w:rPr>
        <w:t>متعارف</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جوامع</w:t>
      </w:r>
      <w:r w:rsidRPr="00D7707B">
        <w:rPr>
          <w:rFonts w:cs="B Nazanin"/>
          <w:rtl/>
        </w:rPr>
        <w:t xml:space="preserve"> </w:t>
      </w:r>
      <w:r w:rsidRPr="00D7707B">
        <w:rPr>
          <w:rFonts w:cs="B Nazanin" w:hint="eastAsia"/>
          <w:rtl/>
        </w:rPr>
        <w:t>دانشگاه</w:t>
      </w:r>
      <w:r w:rsidRPr="00D7707B">
        <w:rPr>
          <w:rFonts w:cs="B Nazanin" w:hint="cs"/>
          <w:rtl/>
        </w:rPr>
        <w:t>ی</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علوم</w:t>
      </w:r>
      <w:r w:rsidRPr="00D7707B">
        <w:rPr>
          <w:rFonts w:cs="B Nazanin"/>
          <w:rtl/>
        </w:rPr>
        <w:t xml:space="preserve"> </w:t>
      </w:r>
      <w:r w:rsidRPr="00D7707B">
        <w:rPr>
          <w:rFonts w:cs="B Nazanin" w:hint="eastAsia"/>
          <w:rtl/>
        </w:rPr>
        <w:t>رفتار</w:t>
      </w:r>
      <w:r w:rsidRPr="00D7707B">
        <w:rPr>
          <w:rFonts w:cs="B Nazanin" w:hint="cs"/>
          <w:rtl/>
        </w:rPr>
        <w:t>ی</w:t>
      </w:r>
      <w:r w:rsidRPr="00D7707B">
        <w:rPr>
          <w:rFonts w:cs="B Nazanin"/>
          <w:rtl/>
        </w:rPr>
        <w:t xml:space="preserve"> </w:t>
      </w:r>
      <w:r w:rsidRPr="00D7707B">
        <w:rPr>
          <w:rFonts w:cs="B Nazanin" w:hint="eastAsia"/>
          <w:rtl/>
        </w:rPr>
        <w:t>است</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پا</w:t>
      </w:r>
      <w:r w:rsidRPr="00D7707B">
        <w:rPr>
          <w:rFonts w:cs="B Nazanin" w:hint="cs"/>
          <w:rtl/>
        </w:rPr>
        <w:t>ی</w:t>
      </w:r>
      <w:r w:rsidRPr="00D7707B">
        <w:rPr>
          <w:rFonts w:cs="B Nazanin" w:hint="eastAsia"/>
          <w:rtl/>
        </w:rPr>
        <w:t>گاه</w:t>
      </w:r>
      <w:r w:rsidRPr="00D7707B">
        <w:rPr>
          <w:rFonts w:cs="B Nazanin"/>
          <w:rtl/>
        </w:rPr>
        <w:t xml:space="preserve"> </w:t>
      </w:r>
      <w:r w:rsidRPr="00D7707B">
        <w:rPr>
          <w:rFonts w:cs="B Nazanin" w:hint="eastAsia"/>
          <w:rtl/>
        </w:rPr>
        <w:t>مناسب</w:t>
      </w:r>
      <w:r w:rsidRPr="00D7707B">
        <w:rPr>
          <w:rFonts w:cs="B Nazanin" w:hint="cs"/>
          <w:rtl/>
        </w:rPr>
        <w:t>ی</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برا</w:t>
      </w:r>
      <w:r w:rsidRPr="00D7707B">
        <w:rPr>
          <w:rFonts w:cs="B Nazanin" w:hint="cs"/>
          <w:rtl/>
        </w:rPr>
        <w:t>ی</w:t>
      </w:r>
      <w:r w:rsidRPr="00D7707B">
        <w:rPr>
          <w:rFonts w:cs="B Nazanin"/>
          <w:rtl/>
        </w:rPr>
        <w:t xml:space="preserve"> </w:t>
      </w:r>
      <w:r w:rsidRPr="00D7707B">
        <w:rPr>
          <w:rFonts w:cs="B Nazanin" w:hint="eastAsia"/>
          <w:rtl/>
        </w:rPr>
        <w:t>سنجش</w:t>
      </w:r>
      <w:r w:rsidRPr="00D7707B">
        <w:rPr>
          <w:rFonts w:cs="B Nazanin"/>
          <w:rtl/>
        </w:rPr>
        <w:t xml:space="preserve"> </w:t>
      </w:r>
      <w:r w:rsidRPr="00D7707B">
        <w:rPr>
          <w:rFonts w:cs="B Nazanin" w:hint="eastAsia"/>
          <w:rtl/>
        </w:rPr>
        <w:t>تعامل</w:t>
      </w:r>
      <w:r w:rsidRPr="00D7707B">
        <w:rPr>
          <w:rFonts w:cs="B Nazanin" w:hint="cs"/>
          <w:rtl/>
        </w:rPr>
        <w:t>ی</w:t>
      </w:r>
      <w:r w:rsidRPr="00D7707B">
        <w:rPr>
          <w:rFonts w:cs="B Nazanin"/>
          <w:rtl/>
        </w:rPr>
        <w:t xml:space="preserve"> </w:t>
      </w:r>
      <w:r w:rsidRPr="00D7707B">
        <w:rPr>
          <w:rFonts w:cs="B Nazanin" w:hint="eastAsia"/>
          <w:rtl/>
        </w:rPr>
        <w:t>متغ</w:t>
      </w:r>
      <w:r w:rsidRPr="00D7707B">
        <w:rPr>
          <w:rFonts w:cs="B Nazanin" w:hint="cs"/>
          <w:rtl/>
        </w:rPr>
        <w:t>ی</w:t>
      </w:r>
      <w:r w:rsidRPr="00D7707B">
        <w:rPr>
          <w:rFonts w:cs="B Nazanin" w:hint="eastAsia"/>
          <w:rtl/>
        </w:rPr>
        <w:t>رها</w:t>
      </w:r>
      <w:r w:rsidRPr="00D7707B">
        <w:rPr>
          <w:rFonts w:cs="B Nazanin" w:hint="cs"/>
          <w:rtl/>
        </w:rPr>
        <w:t>ی</w:t>
      </w:r>
      <w:r w:rsidRPr="00D7707B">
        <w:rPr>
          <w:rFonts w:cs="B Nazanin"/>
          <w:rtl/>
        </w:rPr>
        <w:t xml:space="preserve"> </w:t>
      </w:r>
      <w:r w:rsidRPr="00D7707B">
        <w:rPr>
          <w:rFonts w:cs="B Nazanin" w:hint="eastAsia"/>
          <w:rtl/>
        </w:rPr>
        <w:t>ساختار</w:t>
      </w:r>
      <w:r w:rsidRPr="00D7707B">
        <w:rPr>
          <w:rFonts w:cs="B Nazanin" w:hint="cs"/>
          <w:rtl/>
        </w:rPr>
        <w:t>ی</w:t>
      </w:r>
      <w:r w:rsidRPr="00D7707B">
        <w:rPr>
          <w:rFonts w:cs="B Nazanin"/>
          <w:rtl/>
        </w:rPr>
        <w:t xml:space="preserve"> </w:t>
      </w:r>
      <w:r w:rsidRPr="00D7707B">
        <w:rPr>
          <w:rFonts w:cs="B Nazanin" w:hint="eastAsia"/>
          <w:rtl/>
        </w:rPr>
        <w:t>پژوهش</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هر</w:t>
      </w:r>
      <w:r w:rsidRPr="00D7707B">
        <w:rPr>
          <w:rFonts w:cs="B Nazanin"/>
          <w:rtl/>
        </w:rPr>
        <w:t xml:space="preserve"> </w:t>
      </w:r>
      <w:r w:rsidRPr="00D7707B">
        <w:rPr>
          <w:rFonts w:cs="B Nazanin" w:hint="eastAsia"/>
          <w:rtl/>
        </w:rPr>
        <w:t>دو</w:t>
      </w:r>
      <w:r w:rsidRPr="00D7707B">
        <w:rPr>
          <w:rFonts w:cs="B Nazanin"/>
          <w:rtl/>
        </w:rPr>
        <w:t xml:space="preserve"> </w:t>
      </w:r>
      <w:r w:rsidRPr="00D7707B">
        <w:rPr>
          <w:rFonts w:cs="B Nazanin" w:hint="eastAsia"/>
          <w:rtl/>
        </w:rPr>
        <w:t>جنس</w:t>
      </w:r>
      <w:r w:rsidRPr="00D7707B">
        <w:rPr>
          <w:rFonts w:cs="B Nazanin"/>
          <w:rtl/>
        </w:rPr>
        <w:t xml:space="preserve"> </w:t>
      </w:r>
      <w:r w:rsidRPr="00D7707B">
        <w:rPr>
          <w:rFonts w:cs="B Nazanin" w:hint="eastAsia"/>
          <w:rtl/>
        </w:rPr>
        <w:t>فراهم</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آورد</w:t>
      </w:r>
      <w:r w:rsidRPr="00D7707B">
        <w:rPr>
          <w:rFonts w:cs="B Nazanin"/>
          <w:rtl/>
        </w:rPr>
        <w:t>.</w:t>
      </w:r>
    </w:p>
    <w:p w14:paraId="21D14EEC" w14:textId="3CB04268" w:rsidR="00B01A4D" w:rsidRPr="00A97FDE" w:rsidRDefault="00B01A4D" w:rsidP="00B01A4D">
      <w:pPr>
        <w:spacing w:line="276" w:lineRule="auto"/>
        <w:ind w:firstLine="0"/>
        <w:jc w:val="left"/>
        <w:rPr>
          <w:rFonts w:ascii="B Nazanin" w:hAnsi="B Nazanin" w:cs="B Nazanin"/>
          <w:szCs w:val="24"/>
          <w:rtl/>
        </w:rPr>
      </w:pPr>
      <w:bookmarkStart w:id="237" w:name="_Ref213832809"/>
      <w:bookmarkStart w:id="238" w:name="_Toc237579131"/>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w:t>
      </w:r>
      <w:r w:rsidRPr="00A97FDE">
        <w:rPr>
          <w:rFonts w:ascii="B Nazanin" w:hAnsi="B Nazanin" w:cs="B Nazanin"/>
          <w:szCs w:val="24"/>
          <w:rtl/>
        </w:rPr>
        <w:fldChar w:fldCharType="end"/>
      </w:r>
      <w:bookmarkEnd w:id="237"/>
      <w:r w:rsidRPr="00A97FDE">
        <w:rPr>
          <w:rFonts w:ascii="B Nazanin" w:hAnsi="B Nazanin" w:cs="B Nazanin"/>
          <w:szCs w:val="24"/>
          <w:rtl/>
        </w:rPr>
        <w:t xml:space="preserve">) توزیع فراوانی </w:t>
      </w:r>
      <w:r w:rsidR="00B82559" w:rsidRPr="00A97FDE">
        <w:rPr>
          <w:rFonts w:ascii="B Nazanin" w:hAnsi="B Nazanin" w:cs="B Nazanin" w:hint="cs"/>
          <w:szCs w:val="24"/>
          <w:rtl/>
        </w:rPr>
        <w:t>جنسیت</w:t>
      </w:r>
      <w:r w:rsidRPr="00A97FDE">
        <w:rPr>
          <w:rFonts w:ascii="B Nazanin" w:hAnsi="B Nazanin" w:cs="B Nazanin"/>
          <w:szCs w:val="24"/>
          <w:rtl/>
        </w:rPr>
        <w:t xml:space="preserve"> شرکت کنندگان در پژوهش</w:t>
      </w:r>
      <w:bookmarkEnd w:id="238"/>
    </w:p>
    <w:tbl>
      <w:tblPr>
        <w:tblStyle w:val="ListTable6Colorful32"/>
        <w:bidiVisual/>
        <w:tblW w:w="5000" w:type="pct"/>
        <w:tblInd w:w="0" w:type="dxa"/>
        <w:tblLook w:val="06A0" w:firstRow="1" w:lastRow="0" w:firstColumn="1" w:lastColumn="0" w:noHBand="1" w:noVBand="1"/>
      </w:tblPr>
      <w:tblGrid>
        <w:gridCol w:w="2464"/>
        <w:gridCol w:w="1477"/>
        <w:gridCol w:w="2457"/>
        <w:gridCol w:w="2628"/>
      </w:tblGrid>
      <w:tr w:rsidR="00B01A4D" w:rsidRPr="00A97FDE" w14:paraId="346FDFF0" w14:textId="77777777" w:rsidTr="00CA7F98">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365" w:type="pct"/>
            <w:vAlign w:val="center"/>
          </w:tcPr>
          <w:p w14:paraId="75CD8375" w14:textId="77777777" w:rsidR="00B01A4D" w:rsidRPr="00A97FDE" w:rsidRDefault="00B01A4D" w:rsidP="00CA7F98">
            <w:pPr>
              <w:spacing w:before="100" w:beforeAutospacing="1" w:after="100" w:afterAutospacing="1" w:line="276" w:lineRule="auto"/>
              <w:rPr>
                <w:rFonts w:ascii="Arial" w:hAnsi="Arial" w:cs="B Nazanin"/>
                <w:color w:val="010205"/>
                <w:rtl/>
              </w:rPr>
            </w:pPr>
            <w:r w:rsidRPr="00A97FDE">
              <w:rPr>
                <w:rFonts w:ascii="Arial" w:hAnsi="Arial" w:cs="B Nazanin"/>
                <w:color w:val="010205"/>
                <w:rtl/>
              </w:rPr>
              <w:t>رشته تحصیلی</w:t>
            </w:r>
          </w:p>
        </w:tc>
        <w:tc>
          <w:tcPr>
            <w:tcW w:w="818" w:type="pct"/>
            <w:vAlign w:val="center"/>
          </w:tcPr>
          <w:p w14:paraId="68390388" w14:textId="77777777" w:rsidR="00B01A4D" w:rsidRPr="00A97FDE" w:rsidRDefault="00B01A4D" w:rsidP="00CA7F98">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فراوانی</w:t>
            </w:r>
          </w:p>
        </w:tc>
        <w:tc>
          <w:tcPr>
            <w:tcW w:w="1361" w:type="pct"/>
            <w:vAlign w:val="center"/>
          </w:tcPr>
          <w:p w14:paraId="6E496520" w14:textId="77777777" w:rsidR="00B01A4D" w:rsidRPr="00A97FDE" w:rsidRDefault="00B01A4D" w:rsidP="00CA7F98">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درصد فراوانی</w:t>
            </w:r>
          </w:p>
        </w:tc>
        <w:tc>
          <w:tcPr>
            <w:tcW w:w="1456" w:type="pct"/>
            <w:vAlign w:val="center"/>
          </w:tcPr>
          <w:p w14:paraId="10B96BF9" w14:textId="77777777" w:rsidR="00B01A4D" w:rsidRPr="00A97FDE" w:rsidRDefault="00B01A4D" w:rsidP="00CA7F98">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فراوانی تجمعی</w:t>
            </w:r>
          </w:p>
        </w:tc>
      </w:tr>
      <w:tr w:rsidR="00235B71" w:rsidRPr="00A97FDE" w14:paraId="31101C03"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42EEC1AB" w14:textId="68D5EB0C" w:rsidR="00235B71" w:rsidRPr="00A97FDE" w:rsidRDefault="00235B71" w:rsidP="00235B71">
            <w:pPr>
              <w:spacing w:before="100" w:beforeAutospacing="1" w:after="100" w:afterAutospacing="1" w:line="276" w:lineRule="auto"/>
              <w:rPr>
                <w:rFonts w:ascii="Arial" w:hAnsi="Arial" w:cs="B Nazanin"/>
                <w:color w:val="010205"/>
                <w:rtl/>
              </w:rPr>
            </w:pPr>
            <w:r w:rsidRPr="00A97FDE">
              <w:rPr>
                <w:rFonts w:ascii="Arial" w:hAnsi="Arial" w:cs="B Nazanin"/>
                <w:color w:val="010205"/>
                <w:rtl/>
              </w:rPr>
              <w:t>زن</w:t>
            </w:r>
          </w:p>
        </w:tc>
        <w:tc>
          <w:tcPr>
            <w:tcW w:w="818" w:type="pct"/>
          </w:tcPr>
          <w:p w14:paraId="5C88A1E6" w14:textId="77475429"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164</w:t>
            </w:r>
          </w:p>
        </w:tc>
        <w:tc>
          <w:tcPr>
            <w:tcW w:w="1361" w:type="pct"/>
          </w:tcPr>
          <w:p w14:paraId="00B7DA29" w14:textId="41409B98"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63.6</w:t>
            </w:r>
          </w:p>
        </w:tc>
        <w:tc>
          <w:tcPr>
            <w:tcW w:w="1456" w:type="pct"/>
          </w:tcPr>
          <w:p w14:paraId="28391610" w14:textId="5165FFC5"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63.6</w:t>
            </w:r>
          </w:p>
        </w:tc>
      </w:tr>
      <w:tr w:rsidR="00235B71" w:rsidRPr="00A97FDE" w14:paraId="4C2041E3"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520F66E8" w14:textId="231CC8E4" w:rsidR="00235B71" w:rsidRPr="00A97FDE" w:rsidRDefault="00235B71" w:rsidP="00235B71">
            <w:pPr>
              <w:bidi/>
              <w:spacing w:before="100" w:beforeAutospacing="1" w:after="100" w:afterAutospacing="1" w:line="276" w:lineRule="auto"/>
              <w:rPr>
                <w:rFonts w:ascii="Arial" w:hAnsi="Arial" w:cs="B Nazanin"/>
                <w:color w:val="010205"/>
                <w:rtl/>
              </w:rPr>
            </w:pPr>
            <w:r w:rsidRPr="00A97FDE">
              <w:rPr>
                <w:rFonts w:ascii="Arial" w:hAnsi="Arial" w:cs="B Nazanin"/>
                <w:color w:val="010205"/>
                <w:rtl/>
              </w:rPr>
              <w:t>مرد</w:t>
            </w:r>
          </w:p>
        </w:tc>
        <w:tc>
          <w:tcPr>
            <w:tcW w:w="818" w:type="pct"/>
          </w:tcPr>
          <w:p w14:paraId="33EBC33D" w14:textId="3D8563D7"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94</w:t>
            </w:r>
          </w:p>
        </w:tc>
        <w:tc>
          <w:tcPr>
            <w:tcW w:w="1361" w:type="pct"/>
          </w:tcPr>
          <w:p w14:paraId="76ADBAFF" w14:textId="4C644611"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36.4</w:t>
            </w:r>
          </w:p>
        </w:tc>
        <w:tc>
          <w:tcPr>
            <w:tcW w:w="1456" w:type="pct"/>
          </w:tcPr>
          <w:p w14:paraId="01EBBF8D" w14:textId="72F668DC"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100.0</w:t>
            </w:r>
          </w:p>
        </w:tc>
      </w:tr>
      <w:tr w:rsidR="00235B71" w:rsidRPr="00A97FDE" w14:paraId="3CAFE906"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32214404" w14:textId="77777777" w:rsidR="00235B71" w:rsidRPr="00A97FDE" w:rsidRDefault="00235B71" w:rsidP="00235B71">
            <w:pPr>
              <w:spacing w:before="100" w:beforeAutospacing="1" w:after="100" w:afterAutospacing="1" w:line="276" w:lineRule="auto"/>
              <w:rPr>
                <w:rFonts w:ascii="Arial" w:hAnsi="Arial" w:cs="B Nazanin"/>
                <w:color w:val="010205"/>
                <w:rtl/>
              </w:rPr>
            </w:pPr>
            <w:r w:rsidRPr="00A97FDE">
              <w:rPr>
                <w:rFonts w:ascii="Arial" w:hAnsi="Arial" w:cs="B Nazanin"/>
                <w:color w:val="010205"/>
                <w:rtl/>
              </w:rPr>
              <w:t>کل</w:t>
            </w:r>
          </w:p>
        </w:tc>
        <w:tc>
          <w:tcPr>
            <w:tcW w:w="818" w:type="pct"/>
          </w:tcPr>
          <w:p w14:paraId="413B15E9" w14:textId="102E277B"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258</w:t>
            </w:r>
          </w:p>
        </w:tc>
        <w:tc>
          <w:tcPr>
            <w:tcW w:w="1361" w:type="pct"/>
          </w:tcPr>
          <w:p w14:paraId="12C457ED" w14:textId="75FCDDFA"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100.0</w:t>
            </w:r>
          </w:p>
        </w:tc>
        <w:tc>
          <w:tcPr>
            <w:tcW w:w="1456" w:type="pct"/>
          </w:tcPr>
          <w:p w14:paraId="116DCF21" w14:textId="2C2D610E"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7F150E">
              <w:rPr>
                <w:rFonts w:ascii="Calibri" w:hAnsi="Calibri" w:cs="Calibri" w:hint="cs"/>
                <w:color w:val="010205"/>
                <w:sz w:val="18"/>
                <w:szCs w:val="18"/>
                <w:rtl/>
              </w:rPr>
              <w:t> </w:t>
            </w:r>
          </w:p>
        </w:tc>
      </w:tr>
    </w:tbl>
    <w:p w14:paraId="0EA6E609" w14:textId="77777777" w:rsidR="00832AE2" w:rsidRPr="00A97FDE" w:rsidRDefault="00832AE2" w:rsidP="003F416C">
      <w:pPr>
        <w:spacing w:line="276" w:lineRule="auto"/>
        <w:ind w:firstLine="397"/>
        <w:rPr>
          <w:rFonts w:cs="B Nazanin"/>
          <w:rtl/>
        </w:rPr>
      </w:pPr>
    </w:p>
    <w:p w14:paraId="392197F9" w14:textId="5C642507" w:rsidR="00911748" w:rsidRPr="00D7707B" w:rsidRDefault="00911748" w:rsidP="00911748">
      <w:pPr>
        <w:spacing w:line="276" w:lineRule="auto"/>
        <w:ind w:firstLine="397"/>
        <w:rPr>
          <w:rFonts w:cs="B Nazanin"/>
          <w:rtl/>
        </w:rPr>
      </w:pPr>
      <w:r w:rsidRPr="00D7707B">
        <w:rPr>
          <w:rFonts w:cs="B Nazanin" w:hint="eastAsia"/>
          <w:rtl/>
        </w:rPr>
        <w:t>تحل</w:t>
      </w:r>
      <w:r w:rsidRPr="00D7707B">
        <w:rPr>
          <w:rFonts w:cs="B Nazanin" w:hint="cs"/>
          <w:rtl/>
        </w:rPr>
        <w:t>ی</w:t>
      </w:r>
      <w:r w:rsidRPr="00D7707B">
        <w:rPr>
          <w:rFonts w:cs="B Nazanin" w:hint="eastAsia"/>
          <w:rtl/>
        </w:rPr>
        <w:t>ل</w:t>
      </w:r>
      <w:r w:rsidRPr="00D7707B">
        <w:rPr>
          <w:rFonts w:cs="B Nazanin"/>
          <w:rtl/>
        </w:rPr>
        <w:t xml:space="preserve"> </w:t>
      </w:r>
      <w:r w:rsidRPr="00D7707B">
        <w:rPr>
          <w:rFonts w:cs="B Nazanin" w:hint="eastAsia"/>
          <w:rtl/>
        </w:rPr>
        <w:t>توص</w:t>
      </w:r>
      <w:r w:rsidRPr="00D7707B">
        <w:rPr>
          <w:rFonts w:cs="B Nazanin" w:hint="cs"/>
          <w:rtl/>
        </w:rPr>
        <w:t>ی</w:t>
      </w:r>
      <w:r w:rsidRPr="00D7707B">
        <w:rPr>
          <w:rFonts w:cs="B Nazanin" w:hint="eastAsia"/>
          <w:rtl/>
        </w:rPr>
        <w:t>ف</w:t>
      </w:r>
      <w:r w:rsidRPr="00D7707B">
        <w:rPr>
          <w:rFonts w:cs="B Nazanin" w:hint="cs"/>
          <w:rtl/>
        </w:rPr>
        <w:t>ی</w:t>
      </w:r>
      <w:r w:rsidRPr="00D7707B">
        <w:rPr>
          <w:rFonts w:cs="B Nazanin"/>
          <w:rtl/>
        </w:rPr>
        <w:t xml:space="preserve"> </w:t>
      </w:r>
      <w:r w:rsidRPr="00D7707B">
        <w:rPr>
          <w:rFonts w:cs="B Nazanin" w:hint="eastAsia"/>
          <w:rtl/>
        </w:rPr>
        <w:t>مقطع</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w:t>
      </w:r>
      <w:r w:rsidRPr="00D7707B">
        <w:rPr>
          <w:rFonts w:cs="B Nazanin" w:hint="eastAsia"/>
          <w:rtl/>
        </w:rPr>
        <w:t>شرکت‌کنندگان،</w:t>
      </w:r>
      <w:r w:rsidRPr="00D7707B">
        <w:rPr>
          <w:rFonts w:cs="B Nazanin"/>
          <w:rtl/>
        </w:rPr>
        <w:t xml:space="preserve"> </w:t>
      </w:r>
      <w:r w:rsidRPr="00D7707B">
        <w:rPr>
          <w:rFonts w:cs="B Nazanin" w:hint="eastAsia"/>
          <w:rtl/>
        </w:rPr>
        <w:t>ترک</w:t>
      </w:r>
      <w:r w:rsidRPr="00D7707B">
        <w:rPr>
          <w:rFonts w:cs="B Nazanin" w:hint="cs"/>
          <w:rtl/>
        </w:rPr>
        <w:t>ی</w:t>
      </w:r>
      <w:r w:rsidRPr="00D7707B">
        <w:rPr>
          <w:rFonts w:cs="B Nazanin" w:hint="eastAsia"/>
          <w:rtl/>
        </w:rPr>
        <w:t>ب</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سطوح</w:t>
      </w:r>
      <w:r w:rsidRPr="00D7707B">
        <w:rPr>
          <w:rFonts w:cs="B Nazanin"/>
          <w:rtl/>
        </w:rPr>
        <w:t xml:space="preserve"> </w:t>
      </w:r>
      <w:r w:rsidRPr="00D7707B">
        <w:rPr>
          <w:rFonts w:cs="B Nazanin" w:hint="eastAsia"/>
          <w:rtl/>
        </w:rPr>
        <w:t>مختلف</w:t>
      </w:r>
      <w:r w:rsidRPr="00D7707B">
        <w:rPr>
          <w:rFonts w:cs="B Nazanin"/>
          <w:rtl/>
        </w:rPr>
        <w:t xml:space="preserve"> </w:t>
      </w:r>
      <w:r w:rsidRPr="00D7707B">
        <w:rPr>
          <w:rFonts w:cs="B Nazanin" w:hint="eastAsia"/>
          <w:rtl/>
        </w:rPr>
        <w:t>آموزش</w:t>
      </w:r>
      <w:r w:rsidRPr="00D7707B">
        <w:rPr>
          <w:rFonts w:cs="B Nazanin"/>
          <w:rtl/>
        </w:rPr>
        <w:t xml:space="preserve"> </w:t>
      </w:r>
      <w:r w:rsidRPr="00D7707B">
        <w:rPr>
          <w:rFonts w:cs="B Nazanin" w:hint="eastAsia"/>
          <w:rtl/>
        </w:rPr>
        <w:t>عال</w:t>
      </w:r>
      <w:r w:rsidRPr="00D7707B">
        <w:rPr>
          <w:rFonts w:cs="B Nazanin" w:hint="cs"/>
          <w:rtl/>
        </w:rPr>
        <w:t>ی</w:t>
      </w:r>
      <w:r w:rsidRPr="00D7707B">
        <w:rPr>
          <w:rFonts w:cs="B Nazanin"/>
          <w:rtl/>
        </w:rPr>
        <w:t xml:space="preserve"> </w:t>
      </w:r>
      <w:r w:rsidRPr="00D7707B">
        <w:rPr>
          <w:rFonts w:cs="B Nazanin" w:hint="eastAsia"/>
          <w:rtl/>
        </w:rPr>
        <w:t>نشان</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دهد</w:t>
      </w:r>
      <w:r w:rsidRPr="00D7707B">
        <w:rPr>
          <w:rFonts w:cs="B Nazanin"/>
          <w:rtl/>
        </w:rPr>
        <w:t xml:space="preserve">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Ref209977765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۴- 3</w:t>
      </w:r>
      <w:r w:rsidR="00BC1A01" w:rsidRPr="00A97FDE">
        <w:rPr>
          <w:rFonts w:cs="B Nazanin"/>
          <w:rtl/>
        </w:rPr>
        <w:fldChar w:fldCharType="end"/>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بب</w:t>
      </w:r>
      <w:r w:rsidRPr="00D7707B">
        <w:rPr>
          <w:rFonts w:cs="B Nazanin" w:hint="cs"/>
          <w:rtl/>
        </w:rPr>
        <w:t>ی</w:t>
      </w:r>
      <w:r w:rsidRPr="00D7707B">
        <w:rPr>
          <w:rFonts w:cs="B Nazanin" w:hint="eastAsia"/>
          <w:rtl/>
        </w:rPr>
        <w:t>ن</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cs"/>
          <w:rtl/>
        </w:rPr>
        <w:t>ی</w:t>
      </w:r>
      <w:r w:rsidRPr="00D7707B">
        <w:rPr>
          <w:rFonts w:cs="B Nazanin" w:hint="eastAsia"/>
          <w:rtl/>
        </w:rPr>
        <w:t>افته‌ها</w:t>
      </w:r>
      <w:r w:rsidRPr="00D7707B">
        <w:rPr>
          <w:rFonts w:cs="B Nazanin" w:hint="cs"/>
          <w:rtl/>
        </w:rPr>
        <w:t>ی</w:t>
      </w:r>
      <w:r w:rsidRPr="00D7707B">
        <w:rPr>
          <w:rFonts w:cs="B Nazanin"/>
          <w:rtl/>
        </w:rPr>
        <w:t xml:space="preserve"> </w:t>
      </w:r>
      <w:r w:rsidRPr="00D7707B">
        <w:rPr>
          <w:rFonts w:cs="B Nazanin" w:hint="eastAsia"/>
          <w:rtl/>
        </w:rPr>
        <w:t>آمار</w:t>
      </w:r>
      <w:r w:rsidRPr="00D7707B">
        <w:rPr>
          <w:rFonts w:cs="B Nazanin" w:hint="cs"/>
          <w:rtl/>
        </w:rPr>
        <w:t>ی</w:t>
      </w:r>
      <w:r w:rsidRPr="00D7707B">
        <w:rPr>
          <w:rFonts w:cs="B Nazanin"/>
          <w:rtl/>
        </w:rPr>
        <w:t xml:space="preserve"> </w:t>
      </w:r>
      <w:r w:rsidRPr="00D7707B">
        <w:rPr>
          <w:rFonts w:cs="B Nazanin" w:hint="eastAsia"/>
          <w:rtl/>
        </w:rPr>
        <w:t>حاک</w:t>
      </w:r>
      <w:r w:rsidRPr="00D7707B">
        <w:rPr>
          <w:rFonts w:cs="B Nazanin" w:hint="cs"/>
          <w:rtl/>
        </w:rPr>
        <w:t>ی</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آن</w:t>
      </w:r>
      <w:r w:rsidRPr="00D7707B">
        <w:rPr>
          <w:rFonts w:cs="B Nazanin"/>
          <w:rtl/>
        </w:rPr>
        <w:t xml:space="preserve"> </w:t>
      </w:r>
      <w:r w:rsidRPr="00D7707B">
        <w:rPr>
          <w:rFonts w:cs="B Nazanin" w:hint="eastAsia"/>
          <w:rtl/>
        </w:rPr>
        <w:t>است</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مقطع</w:t>
      </w:r>
      <w:r w:rsidRPr="00D7707B">
        <w:rPr>
          <w:rFonts w:cs="B Nazanin"/>
          <w:rtl/>
        </w:rPr>
        <w:t xml:space="preserve"> </w:t>
      </w:r>
      <w:r w:rsidRPr="00D7707B">
        <w:rPr>
          <w:rFonts w:cs="B Nazanin" w:hint="eastAsia"/>
          <w:rtl/>
        </w:rPr>
        <w:t>کارشناس</w:t>
      </w:r>
      <w:r w:rsidRPr="00D7707B">
        <w:rPr>
          <w:rFonts w:cs="B Nazanin" w:hint="cs"/>
          <w:rtl/>
        </w:rPr>
        <w:t>ی</w:t>
      </w:r>
      <w:r w:rsidRPr="00D7707B">
        <w:rPr>
          <w:rFonts w:cs="B Nazanin"/>
          <w:rtl/>
        </w:rPr>
        <w:t xml:space="preserve"> </w:t>
      </w:r>
      <w:r w:rsidRPr="00D7707B">
        <w:rPr>
          <w:rFonts w:cs="B Nazanin" w:hint="eastAsia"/>
          <w:rtl/>
        </w:rPr>
        <w:t>با</w:t>
      </w:r>
      <w:r w:rsidRPr="00D7707B">
        <w:rPr>
          <w:rFonts w:cs="B Nazanin"/>
          <w:rtl/>
        </w:rPr>
        <w:t xml:space="preserve"> </w:t>
      </w:r>
      <w:r w:rsidRPr="00D7707B">
        <w:rPr>
          <w:rFonts w:cs="B Nazanin" w:hint="eastAsia"/>
          <w:rtl/>
        </w:rPr>
        <w:t>فراوان</w:t>
      </w:r>
      <w:r w:rsidRPr="00D7707B">
        <w:rPr>
          <w:rFonts w:cs="B Nazanin" w:hint="cs"/>
          <w:rtl/>
        </w:rPr>
        <w:t>ی</w:t>
      </w:r>
      <w:r w:rsidRPr="00D7707B">
        <w:rPr>
          <w:rFonts w:cs="B Nazanin"/>
          <w:rtl/>
        </w:rPr>
        <w:t xml:space="preserve"> ۱۳۲ </w:t>
      </w:r>
      <w:r w:rsidRPr="00D7707B">
        <w:rPr>
          <w:rFonts w:cs="B Nazanin" w:hint="eastAsia"/>
          <w:rtl/>
        </w:rPr>
        <w:t>نفر</w:t>
      </w:r>
      <w:r w:rsidRPr="00D7707B">
        <w:rPr>
          <w:rFonts w:cs="B Nazanin"/>
          <w:rtl/>
        </w:rPr>
        <w:t xml:space="preserve"> (</w:t>
      </w:r>
      <w:r w:rsidRPr="00D7707B">
        <w:rPr>
          <w:rFonts w:cs="B Nazanin"/>
        </w:rPr>
        <w:t>n</w:t>
      </w:r>
      <w:r w:rsidRPr="007F150E">
        <w:rPr>
          <w:rFonts w:cs="B Nazanin"/>
          <w:rtl/>
        </w:rPr>
        <w:t xml:space="preserve"> </w:t>
      </w:r>
      <w:r w:rsidRPr="00D7707B">
        <w:rPr>
          <w:rFonts w:cs="B Nazanin"/>
        </w:rPr>
        <w:t>=</w:t>
      </w:r>
      <w:r w:rsidRPr="007F150E">
        <w:rPr>
          <w:rFonts w:cs="B Nazanin"/>
          <w:rtl/>
        </w:rPr>
        <w:t xml:space="preserve"> </w:t>
      </w:r>
      <w:r w:rsidRPr="00D7707B">
        <w:rPr>
          <w:rFonts w:cs="B Nazanin"/>
          <w:rtl/>
        </w:rPr>
        <w:t>۱۳۲</w:t>
      </w:r>
      <w:r w:rsidRPr="00D7707B">
        <w:rPr>
          <w:rFonts w:cs="B Nazanin" w:hint="eastAsia"/>
          <w:rtl/>
        </w:rPr>
        <w:t>،</w:t>
      </w:r>
      <w:r w:rsidRPr="00D7707B">
        <w:rPr>
          <w:rFonts w:cs="B Nazanin"/>
          <w:rtl/>
        </w:rPr>
        <w:t xml:space="preserve"> </w:t>
      </w:r>
      <w:r w:rsidR="00750158" w:rsidRPr="00750158">
        <w:rPr>
          <w:rFonts w:cs="B Nazanin"/>
          <w:rtl/>
        </w:rPr>
        <w:t>۲۰/۵۱</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ب</w:t>
      </w:r>
      <w:r w:rsidRPr="00D7707B">
        <w:rPr>
          <w:rFonts w:cs="B Nazanin" w:hint="cs"/>
          <w:rtl/>
        </w:rPr>
        <w:t>ی</w:t>
      </w:r>
      <w:r w:rsidRPr="00D7707B">
        <w:rPr>
          <w:rFonts w:cs="B Nazanin" w:hint="eastAsia"/>
          <w:rtl/>
        </w:rPr>
        <w:t>ش</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ن</w:t>
      </w:r>
      <w:r w:rsidRPr="00D7707B">
        <w:rPr>
          <w:rFonts w:cs="B Nazanin" w:hint="cs"/>
          <w:rtl/>
        </w:rPr>
        <w:t>ی</w:t>
      </w:r>
      <w:r w:rsidRPr="00D7707B">
        <w:rPr>
          <w:rFonts w:cs="B Nazanin" w:hint="eastAsia"/>
          <w:rtl/>
        </w:rPr>
        <w:t>م</w:t>
      </w:r>
      <w:r w:rsidRPr="00D7707B">
        <w:rPr>
          <w:rFonts w:cs="B Nazanin" w:hint="cs"/>
          <w:rtl/>
        </w:rPr>
        <w:t>ی</w:t>
      </w:r>
      <w:r w:rsidRPr="00D7707B">
        <w:rPr>
          <w:rFonts w:cs="B Nazanin"/>
          <w:rtl/>
        </w:rPr>
        <w:t xml:space="preserve"> </w:t>
      </w:r>
      <w:r w:rsidRPr="00D7707B">
        <w:rPr>
          <w:rFonts w:cs="B Nazanin" w:hint="eastAsia"/>
          <w:rtl/>
        </w:rPr>
        <w:t>از</w:t>
      </w:r>
      <w:r w:rsidRPr="00D7707B">
        <w:rPr>
          <w:rFonts w:cs="B Nazanin"/>
          <w:rtl/>
        </w:rPr>
        <w:t xml:space="preserve"> </w:t>
      </w:r>
      <w:r w:rsidRPr="00D7707B">
        <w:rPr>
          <w:rFonts w:cs="B Nazanin" w:hint="eastAsia"/>
          <w:rtl/>
        </w:rPr>
        <w:t>کل</w:t>
      </w:r>
      <w:r w:rsidRPr="00D7707B">
        <w:rPr>
          <w:rFonts w:cs="B Nazanin"/>
          <w:rtl/>
        </w:rPr>
        <w:t xml:space="preserve"> </w:t>
      </w:r>
      <w:r w:rsidRPr="00D7707B">
        <w:rPr>
          <w:rFonts w:cs="B Nazanin" w:hint="eastAsia"/>
          <w:rtl/>
        </w:rPr>
        <w:t>نمونه</w:t>
      </w:r>
      <w:r w:rsidRPr="00D7707B">
        <w:rPr>
          <w:rFonts w:cs="B Nazanin"/>
          <w:rtl/>
        </w:rPr>
        <w:t xml:space="preserve"> </w:t>
      </w:r>
      <w:r w:rsidRPr="00D7707B">
        <w:rPr>
          <w:rFonts w:cs="B Nazanin" w:hint="eastAsia"/>
          <w:rtl/>
        </w:rPr>
        <w:t>پژوهش</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به</w:t>
      </w:r>
      <w:r w:rsidRPr="00D7707B">
        <w:rPr>
          <w:rFonts w:cs="B Nazanin"/>
          <w:rtl/>
        </w:rPr>
        <w:t xml:space="preserve"> </w:t>
      </w:r>
      <w:r w:rsidRPr="00D7707B">
        <w:rPr>
          <w:rFonts w:cs="B Nazanin" w:hint="eastAsia"/>
          <w:rtl/>
        </w:rPr>
        <w:t>خود</w:t>
      </w:r>
      <w:r w:rsidRPr="00D7707B">
        <w:rPr>
          <w:rFonts w:cs="B Nazanin"/>
          <w:rtl/>
        </w:rPr>
        <w:t xml:space="preserve"> </w:t>
      </w:r>
      <w:r w:rsidRPr="00D7707B">
        <w:rPr>
          <w:rFonts w:cs="B Nazanin" w:hint="eastAsia"/>
          <w:rtl/>
        </w:rPr>
        <w:t>اختصاص</w:t>
      </w:r>
      <w:r w:rsidRPr="00D7707B">
        <w:rPr>
          <w:rFonts w:cs="B Nazanin"/>
          <w:rtl/>
        </w:rPr>
        <w:t xml:space="preserve"> </w:t>
      </w:r>
      <w:r w:rsidRPr="00D7707B">
        <w:rPr>
          <w:rFonts w:cs="B Nazanin" w:hint="eastAsia"/>
          <w:rtl/>
        </w:rPr>
        <w:t>داده‌اند</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مرتبه</w:t>
      </w:r>
      <w:r w:rsidRPr="00D7707B">
        <w:rPr>
          <w:rFonts w:cs="B Nazanin"/>
          <w:rtl/>
        </w:rPr>
        <w:t xml:space="preserve"> </w:t>
      </w:r>
      <w:r w:rsidRPr="00D7707B">
        <w:rPr>
          <w:rFonts w:cs="B Nazanin" w:hint="eastAsia"/>
          <w:rtl/>
        </w:rPr>
        <w:t>بعد</w:t>
      </w:r>
      <w:r w:rsidRPr="00D7707B">
        <w:rPr>
          <w:rFonts w:cs="B Nazanin" w:hint="cs"/>
          <w:rtl/>
        </w:rPr>
        <w:t>ی</w:t>
      </w:r>
      <w:r w:rsidRPr="00D7707B">
        <w:rPr>
          <w:rFonts w:cs="B Nazanin" w:hint="eastAsia"/>
          <w:rtl/>
        </w:rPr>
        <w:t>،</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مقطع</w:t>
      </w:r>
      <w:r w:rsidRPr="00D7707B">
        <w:rPr>
          <w:rFonts w:cs="B Nazanin"/>
          <w:rtl/>
        </w:rPr>
        <w:t xml:space="preserve"> </w:t>
      </w:r>
      <w:r w:rsidRPr="00D7707B">
        <w:rPr>
          <w:rFonts w:cs="B Nazanin" w:hint="eastAsia"/>
          <w:rtl/>
        </w:rPr>
        <w:t>کارشناس</w:t>
      </w:r>
      <w:r w:rsidRPr="00D7707B">
        <w:rPr>
          <w:rFonts w:cs="B Nazanin" w:hint="cs"/>
          <w:rtl/>
        </w:rPr>
        <w:t>ی</w:t>
      </w:r>
      <w:r w:rsidRPr="00D7707B">
        <w:rPr>
          <w:rFonts w:cs="B Nazanin"/>
          <w:rtl/>
        </w:rPr>
        <w:t xml:space="preserve"> </w:t>
      </w:r>
      <w:r w:rsidRPr="00D7707B">
        <w:rPr>
          <w:rFonts w:cs="B Nazanin" w:hint="eastAsia"/>
          <w:rtl/>
        </w:rPr>
        <w:t>ارشد</w:t>
      </w:r>
      <w:r w:rsidRPr="00D7707B">
        <w:rPr>
          <w:rFonts w:cs="B Nazanin"/>
          <w:rtl/>
        </w:rPr>
        <w:t xml:space="preserve"> </w:t>
      </w:r>
      <w:r w:rsidRPr="00D7707B">
        <w:rPr>
          <w:rFonts w:cs="B Nazanin" w:hint="eastAsia"/>
          <w:rtl/>
        </w:rPr>
        <w:t>با</w:t>
      </w:r>
      <w:r w:rsidRPr="00D7707B">
        <w:rPr>
          <w:rFonts w:cs="B Nazanin"/>
          <w:rtl/>
        </w:rPr>
        <w:t xml:space="preserve"> ۸۵ </w:t>
      </w:r>
      <w:r w:rsidRPr="00D7707B">
        <w:rPr>
          <w:rFonts w:cs="B Nazanin" w:hint="eastAsia"/>
          <w:rtl/>
        </w:rPr>
        <w:t>نفر</w:t>
      </w:r>
      <w:r w:rsidRPr="00D7707B">
        <w:rPr>
          <w:rFonts w:cs="B Nazanin"/>
          <w:rtl/>
        </w:rPr>
        <w:t xml:space="preserve"> (</w:t>
      </w:r>
      <w:r w:rsidR="00750158" w:rsidRPr="00750158">
        <w:rPr>
          <w:rFonts w:cs="B Nazanin"/>
          <w:rtl/>
        </w:rPr>
        <w:t>۹۰/۳۲</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و</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مقطع</w:t>
      </w:r>
      <w:r w:rsidRPr="00D7707B">
        <w:rPr>
          <w:rFonts w:cs="B Nazanin"/>
          <w:rtl/>
        </w:rPr>
        <w:t xml:space="preserve"> </w:t>
      </w:r>
      <w:r w:rsidRPr="00D7707B">
        <w:rPr>
          <w:rFonts w:cs="B Nazanin" w:hint="eastAsia"/>
          <w:rtl/>
        </w:rPr>
        <w:t>دکتر</w:t>
      </w:r>
      <w:r w:rsidRPr="00D7707B">
        <w:rPr>
          <w:rFonts w:cs="B Nazanin" w:hint="cs"/>
          <w:rtl/>
        </w:rPr>
        <w:t>ی</w:t>
      </w:r>
      <w:r w:rsidRPr="00D7707B">
        <w:rPr>
          <w:rFonts w:cs="B Nazanin"/>
          <w:rtl/>
        </w:rPr>
        <w:t xml:space="preserve"> </w:t>
      </w:r>
      <w:r w:rsidRPr="00D7707B">
        <w:rPr>
          <w:rFonts w:cs="B Nazanin" w:hint="eastAsia"/>
          <w:rtl/>
        </w:rPr>
        <w:t>تخصص</w:t>
      </w:r>
      <w:r w:rsidRPr="00D7707B">
        <w:rPr>
          <w:rFonts w:cs="B Nazanin" w:hint="cs"/>
          <w:rtl/>
        </w:rPr>
        <w:t>ی</w:t>
      </w:r>
      <w:r w:rsidRPr="00D7707B">
        <w:rPr>
          <w:rFonts w:cs="B Nazanin"/>
          <w:rtl/>
        </w:rPr>
        <w:t xml:space="preserve"> </w:t>
      </w:r>
      <w:r w:rsidRPr="00D7707B">
        <w:rPr>
          <w:rFonts w:cs="B Nazanin" w:hint="eastAsia"/>
          <w:rtl/>
        </w:rPr>
        <w:t>با</w:t>
      </w:r>
      <w:r w:rsidRPr="00D7707B">
        <w:rPr>
          <w:rFonts w:cs="B Nazanin"/>
          <w:rtl/>
        </w:rPr>
        <w:t xml:space="preserve"> ۴۱ </w:t>
      </w:r>
      <w:r w:rsidRPr="00D7707B">
        <w:rPr>
          <w:rFonts w:cs="B Nazanin" w:hint="eastAsia"/>
          <w:rtl/>
        </w:rPr>
        <w:t>نفر</w:t>
      </w:r>
      <w:r w:rsidRPr="00D7707B">
        <w:rPr>
          <w:rFonts w:cs="B Nazanin"/>
          <w:rtl/>
        </w:rPr>
        <w:t xml:space="preserve"> (</w:t>
      </w:r>
      <w:r w:rsidR="00750158" w:rsidRPr="00750158">
        <w:rPr>
          <w:rFonts w:cs="B Nazanin"/>
          <w:rtl/>
        </w:rPr>
        <w:t>۹۰/۱۵</w:t>
      </w:r>
      <w:r w:rsidRPr="00D7707B">
        <w:rPr>
          <w:rFonts w:cs="B Nazanin"/>
          <w:rtl/>
        </w:rPr>
        <w:t xml:space="preserve"> </w:t>
      </w:r>
      <w:r w:rsidRPr="00D7707B">
        <w:rPr>
          <w:rFonts w:cs="B Nazanin" w:hint="eastAsia"/>
          <w:rtl/>
        </w:rPr>
        <w:t>درصد</w:t>
      </w:r>
      <w:r w:rsidRPr="00D7707B">
        <w:rPr>
          <w:rFonts w:cs="B Nazanin"/>
          <w:rtl/>
        </w:rPr>
        <w:t xml:space="preserve">) </w:t>
      </w:r>
      <w:r w:rsidRPr="00D7707B">
        <w:rPr>
          <w:rFonts w:cs="B Nazanin" w:hint="eastAsia"/>
          <w:rtl/>
        </w:rPr>
        <w:t>قرار</w:t>
      </w:r>
      <w:r w:rsidRPr="00D7707B">
        <w:rPr>
          <w:rFonts w:cs="B Nazanin"/>
          <w:rtl/>
        </w:rPr>
        <w:t xml:space="preserve"> </w:t>
      </w:r>
      <w:r w:rsidRPr="00D7707B">
        <w:rPr>
          <w:rFonts w:cs="B Nazanin" w:hint="eastAsia"/>
          <w:rtl/>
        </w:rPr>
        <w:t>گرفته‌اند</w:t>
      </w:r>
      <w:r w:rsidRPr="00D7707B">
        <w:rPr>
          <w:rFonts w:cs="B Nazanin"/>
          <w:rtl/>
        </w:rPr>
        <w:t xml:space="preserve">. </w:t>
      </w:r>
      <w:r w:rsidRPr="00D7707B">
        <w:rPr>
          <w:rFonts w:cs="B Nazanin" w:hint="eastAsia"/>
          <w:rtl/>
        </w:rPr>
        <w:t>ا</w:t>
      </w:r>
      <w:r w:rsidRPr="00D7707B">
        <w:rPr>
          <w:rFonts w:cs="B Nazanin" w:hint="cs"/>
          <w:rtl/>
        </w:rPr>
        <w:t>ی</w:t>
      </w:r>
      <w:r w:rsidRPr="00D7707B">
        <w:rPr>
          <w:rFonts w:cs="B Nazanin" w:hint="eastAsia"/>
          <w:rtl/>
        </w:rPr>
        <w:t>ن</w:t>
      </w:r>
      <w:r w:rsidRPr="00D7707B">
        <w:rPr>
          <w:rFonts w:cs="B Nazanin"/>
          <w:rtl/>
        </w:rPr>
        <w:t xml:space="preserve"> </w:t>
      </w:r>
      <w:r w:rsidRPr="00D7707B">
        <w:rPr>
          <w:rFonts w:cs="B Nazanin" w:hint="eastAsia"/>
          <w:rtl/>
        </w:rPr>
        <w:t>توز</w:t>
      </w:r>
      <w:r w:rsidRPr="00D7707B">
        <w:rPr>
          <w:rFonts w:cs="B Nazanin" w:hint="cs"/>
          <w:rtl/>
        </w:rPr>
        <w:t>ی</w:t>
      </w:r>
      <w:r w:rsidRPr="00D7707B">
        <w:rPr>
          <w:rFonts w:cs="B Nazanin" w:hint="eastAsia"/>
          <w:rtl/>
        </w:rPr>
        <w:t>ع</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مقاطع</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w:t>
      </w:r>
      <w:r w:rsidRPr="00D7707B">
        <w:rPr>
          <w:rFonts w:cs="B Nazanin" w:hint="eastAsia"/>
          <w:rtl/>
        </w:rPr>
        <w:t>مختلف،</w:t>
      </w:r>
      <w:r w:rsidRPr="00D7707B">
        <w:rPr>
          <w:rFonts w:cs="B Nazanin"/>
          <w:rtl/>
        </w:rPr>
        <w:t xml:space="preserve"> </w:t>
      </w:r>
      <w:r w:rsidRPr="00D7707B">
        <w:rPr>
          <w:rFonts w:cs="B Nazanin" w:hint="eastAsia"/>
          <w:rtl/>
        </w:rPr>
        <w:t>بازتاب‌دهنده</w:t>
      </w:r>
      <w:r w:rsidRPr="00D7707B">
        <w:rPr>
          <w:rFonts w:cs="B Nazanin"/>
          <w:rtl/>
        </w:rPr>
        <w:t xml:space="preserve"> </w:t>
      </w:r>
      <w:r w:rsidRPr="00D7707B">
        <w:rPr>
          <w:rFonts w:cs="B Nazanin" w:hint="eastAsia"/>
          <w:rtl/>
        </w:rPr>
        <w:t>حضور</w:t>
      </w:r>
      <w:r w:rsidRPr="00D7707B">
        <w:rPr>
          <w:rFonts w:cs="B Nazanin"/>
          <w:rtl/>
        </w:rPr>
        <w:t xml:space="preserve"> </w:t>
      </w:r>
      <w:r w:rsidRPr="00D7707B">
        <w:rPr>
          <w:rFonts w:cs="B Nazanin" w:hint="eastAsia"/>
          <w:rtl/>
        </w:rPr>
        <w:t>دانشجو</w:t>
      </w:r>
      <w:r w:rsidRPr="00D7707B">
        <w:rPr>
          <w:rFonts w:cs="B Nazanin" w:hint="cs"/>
          <w:rtl/>
        </w:rPr>
        <w:t>ی</w:t>
      </w:r>
      <w:r w:rsidRPr="00D7707B">
        <w:rPr>
          <w:rFonts w:cs="B Nazanin" w:hint="eastAsia"/>
          <w:rtl/>
        </w:rPr>
        <w:t>ان</w:t>
      </w:r>
      <w:r w:rsidRPr="00D7707B">
        <w:rPr>
          <w:rFonts w:cs="B Nazanin"/>
          <w:rtl/>
        </w:rPr>
        <w:t xml:space="preserve"> </w:t>
      </w:r>
      <w:r w:rsidRPr="00D7707B">
        <w:rPr>
          <w:rFonts w:cs="B Nazanin" w:hint="eastAsia"/>
          <w:rtl/>
        </w:rPr>
        <w:t>در</w:t>
      </w:r>
      <w:r w:rsidRPr="00D7707B">
        <w:rPr>
          <w:rFonts w:cs="B Nazanin"/>
          <w:rtl/>
        </w:rPr>
        <w:t xml:space="preserve"> </w:t>
      </w:r>
      <w:r w:rsidRPr="00D7707B">
        <w:rPr>
          <w:rFonts w:cs="B Nazanin" w:hint="eastAsia"/>
          <w:rtl/>
        </w:rPr>
        <w:t>سطوح</w:t>
      </w:r>
      <w:r w:rsidRPr="00D7707B">
        <w:rPr>
          <w:rFonts w:cs="B Nazanin"/>
          <w:rtl/>
        </w:rPr>
        <w:t xml:space="preserve"> </w:t>
      </w:r>
      <w:r w:rsidRPr="00D7707B">
        <w:rPr>
          <w:rFonts w:cs="B Nazanin" w:hint="eastAsia"/>
          <w:rtl/>
        </w:rPr>
        <w:t>گوناگون</w:t>
      </w:r>
      <w:r w:rsidRPr="00D7707B">
        <w:rPr>
          <w:rFonts w:cs="B Nazanin"/>
          <w:rtl/>
        </w:rPr>
        <w:t xml:space="preserve"> </w:t>
      </w:r>
      <w:r w:rsidRPr="00D7707B">
        <w:rPr>
          <w:rFonts w:cs="B Nazanin" w:hint="eastAsia"/>
          <w:rtl/>
        </w:rPr>
        <w:t>رشد</w:t>
      </w:r>
      <w:r w:rsidRPr="00D7707B">
        <w:rPr>
          <w:rFonts w:cs="B Nazanin"/>
          <w:rtl/>
        </w:rPr>
        <w:t xml:space="preserve"> </w:t>
      </w:r>
      <w:r w:rsidRPr="00D7707B">
        <w:rPr>
          <w:rFonts w:cs="B Nazanin" w:hint="eastAsia"/>
          <w:rtl/>
        </w:rPr>
        <w:t>تحص</w:t>
      </w:r>
      <w:r w:rsidRPr="00D7707B">
        <w:rPr>
          <w:rFonts w:cs="B Nazanin" w:hint="cs"/>
          <w:rtl/>
        </w:rPr>
        <w:t>ی</w:t>
      </w:r>
      <w:r w:rsidRPr="00D7707B">
        <w:rPr>
          <w:rFonts w:cs="B Nazanin" w:hint="eastAsia"/>
          <w:rtl/>
        </w:rPr>
        <w:t>ل</w:t>
      </w:r>
      <w:r w:rsidRPr="00D7707B">
        <w:rPr>
          <w:rFonts w:cs="B Nazanin" w:hint="cs"/>
          <w:rtl/>
        </w:rPr>
        <w:t>ی</w:t>
      </w:r>
      <w:r w:rsidRPr="00D7707B">
        <w:rPr>
          <w:rFonts w:cs="B Nazanin"/>
          <w:rtl/>
        </w:rPr>
        <w:t xml:space="preserve"> </w:t>
      </w:r>
      <w:r w:rsidRPr="00D7707B">
        <w:rPr>
          <w:rFonts w:cs="B Nazanin" w:hint="eastAsia"/>
          <w:rtl/>
        </w:rPr>
        <w:t>است</w:t>
      </w:r>
      <w:r w:rsidRPr="00D7707B">
        <w:rPr>
          <w:rFonts w:cs="B Nazanin"/>
          <w:rtl/>
        </w:rPr>
        <w:t xml:space="preserve"> </w:t>
      </w:r>
      <w:r w:rsidRPr="00D7707B">
        <w:rPr>
          <w:rFonts w:cs="B Nazanin" w:hint="eastAsia"/>
          <w:rtl/>
        </w:rPr>
        <w:t>که</w:t>
      </w:r>
      <w:r w:rsidRPr="00D7707B">
        <w:rPr>
          <w:rFonts w:cs="B Nazanin"/>
          <w:rtl/>
        </w:rPr>
        <w:t xml:space="preserve"> </w:t>
      </w:r>
      <w:r w:rsidRPr="00D7707B">
        <w:rPr>
          <w:rFonts w:cs="B Nazanin" w:hint="eastAsia"/>
          <w:rtl/>
        </w:rPr>
        <w:t>اعتبار</w:t>
      </w:r>
      <w:r w:rsidRPr="00D7707B">
        <w:rPr>
          <w:rFonts w:cs="B Nazanin"/>
          <w:rtl/>
        </w:rPr>
        <w:t xml:space="preserve"> </w:t>
      </w:r>
      <w:r w:rsidRPr="00D7707B">
        <w:rPr>
          <w:rFonts w:cs="B Nazanin" w:hint="eastAsia"/>
          <w:rtl/>
        </w:rPr>
        <w:t>اطلاعات</w:t>
      </w:r>
      <w:r w:rsidRPr="00D7707B">
        <w:rPr>
          <w:rFonts w:cs="B Nazanin" w:hint="cs"/>
          <w:rtl/>
        </w:rPr>
        <w:t>ی</w:t>
      </w:r>
      <w:r w:rsidRPr="00D7707B">
        <w:rPr>
          <w:rFonts w:cs="B Nazanin"/>
          <w:rtl/>
        </w:rPr>
        <w:t xml:space="preserve"> </w:t>
      </w:r>
      <w:r w:rsidRPr="00D7707B">
        <w:rPr>
          <w:rFonts w:cs="B Nazanin" w:hint="eastAsia"/>
          <w:rtl/>
        </w:rPr>
        <w:t>مناسب</w:t>
      </w:r>
      <w:r w:rsidRPr="00D7707B">
        <w:rPr>
          <w:rFonts w:cs="B Nazanin" w:hint="cs"/>
          <w:rtl/>
        </w:rPr>
        <w:t>ی</w:t>
      </w:r>
      <w:r w:rsidRPr="00D7707B">
        <w:rPr>
          <w:rFonts w:cs="B Nazanin"/>
          <w:rtl/>
        </w:rPr>
        <w:t xml:space="preserve"> </w:t>
      </w:r>
      <w:r w:rsidRPr="00D7707B">
        <w:rPr>
          <w:rFonts w:cs="B Nazanin" w:hint="eastAsia"/>
          <w:rtl/>
        </w:rPr>
        <w:t>را</w:t>
      </w:r>
      <w:r w:rsidRPr="00D7707B">
        <w:rPr>
          <w:rFonts w:cs="B Nazanin"/>
          <w:rtl/>
        </w:rPr>
        <w:t xml:space="preserve"> </w:t>
      </w:r>
      <w:r w:rsidRPr="00D7707B">
        <w:rPr>
          <w:rFonts w:cs="B Nazanin" w:hint="eastAsia"/>
          <w:rtl/>
        </w:rPr>
        <w:t>برا</w:t>
      </w:r>
      <w:r w:rsidRPr="00D7707B">
        <w:rPr>
          <w:rFonts w:cs="B Nazanin" w:hint="cs"/>
          <w:rtl/>
        </w:rPr>
        <w:t>ی</w:t>
      </w:r>
      <w:r w:rsidRPr="00D7707B">
        <w:rPr>
          <w:rFonts w:cs="B Nazanin"/>
          <w:rtl/>
        </w:rPr>
        <w:t xml:space="preserve"> </w:t>
      </w:r>
      <w:r w:rsidRPr="00D7707B">
        <w:rPr>
          <w:rFonts w:cs="B Nazanin" w:hint="eastAsia"/>
          <w:rtl/>
        </w:rPr>
        <w:t>آزمون</w:t>
      </w:r>
      <w:r w:rsidRPr="00D7707B">
        <w:rPr>
          <w:rFonts w:cs="B Nazanin"/>
          <w:rtl/>
        </w:rPr>
        <w:t xml:space="preserve"> </w:t>
      </w:r>
      <w:r w:rsidRPr="00D7707B">
        <w:rPr>
          <w:rFonts w:cs="B Nazanin" w:hint="eastAsia"/>
          <w:rtl/>
        </w:rPr>
        <w:t>تجرب</w:t>
      </w:r>
      <w:r w:rsidRPr="00D7707B">
        <w:rPr>
          <w:rFonts w:cs="B Nazanin" w:hint="cs"/>
          <w:rtl/>
        </w:rPr>
        <w:t>ی</w:t>
      </w:r>
      <w:r w:rsidRPr="00D7707B">
        <w:rPr>
          <w:rFonts w:cs="B Nazanin"/>
          <w:rtl/>
        </w:rPr>
        <w:t xml:space="preserve"> </w:t>
      </w:r>
      <w:r w:rsidRPr="00D7707B">
        <w:rPr>
          <w:rFonts w:cs="B Nazanin" w:hint="eastAsia"/>
          <w:rtl/>
        </w:rPr>
        <w:t>مدل</w:t>
      </w:r>
      <w:r w:rsidRPr="00D7707B">
        <w:rPr>
          <w:rFonts w:cs="B Nazanin"/>
          <w:rtl/>
        </w:rPr>
        <w:t xml:space="preserve"> </w:t>
      </w:r>
      <w:r w:rsidRPr="00D7707B">
        <w:rPr>
          <w:rFonts w:cs="B Nazanin" w:hint="eastAsia"/>
          <w:rtl/>
        </w:rPr>
        <w:t>پژوهش</w:t>
      </w:r>
      <w:r w:rsidRPr="00D7707B">
        <w:rPr>
          <w:rFonts w:cs="B Nazanin"/>
          <w:rtl/>
        </w:rPr>
        <w:t xml:space="preserve"> </w:t>
      </w:r>
      <w:r w:rsidRPr="00D7707B">
        <w:rPr>
          <w:rFonts w:cs="B Nazanin" w:hint="eastAsia"/>
          <w:rtl/>
        </w:rPr>
        <w:t>پد</w:t>
      </w:r>
      <w:r w:rsidRPr="00D7707B">
        <w:rPr>
          <w:rFonts w:cs="B Nazanin" w:hint="cs"/>
          <w:rtl/>
        </w:rPr>
        <w:t>ی</w:t>
      </w:r>
      <w:r w:rsidRPr="00D7707B">
        <w:rPr>
          <w:rFonts w:cs="B Nazanin" w:hint="eastAsia"/>
          <w:rtl/>
        </w:rPr>
        <w:t>د</w:t>
      </w:r>
      <w:r w:rsidRPr="00D7707B">
        <w:rPr>
          <w:rFonts w:cs="B Nazanin"/>
          <w:rtl/>
        </w:rPr>
        <w:t xml:space="preserve"> </w:t>
      </w:r>
      <w:r w:rsidRPr="00D7707B">
        <w:rPr>
          <w:rFonts w:cs="B Nazanin" w:hint="eastAsia"/>
          <w:rtl/>
        </w:rPr>
        <w:t>م</w:t>
      </w:r>
      <w:r w:rsidRPr="00D7707B">
        <w:rPr>
          <w:rFonts w:cs="B Nazanin" w:hint="cs"/>
          <w:rtl/>
        </w:rPr>
        <w:t>ی‌</w:t>
      </w:r>
      <w:r w:rsidRPr="00D7707B">
        <w:rPr>
          <w:rFonts w:cs="B Nazanin" w:hint="eastAsia"/>
          <w:rtl/>
        </w:rPr>
        <w:t>آورد</w:t>
      </w:r>
      <w:r w:rsidRPr="00D7707B">
        <w:rPr>
          <w:rFonts w:cs="B Nazanin"/>
          <w:rtl/>
        </w:rPr>
        <w:t>.</w:t>
      </w:r>
    </w:p>
    <w:p w14:paraId="3E71852D" w14:textId="567EA892" w:rsidR="001041D7" w:rsidRPr="00A97FDE" w:rsidRDefault="001041D7" w:rsidP="00DD4BCE">
      <w:pPr>
        <w:spacing w:line="276" w:lineRule="auto"/>
        <w:ind w:firstLine="0"/>
        <w:jc w:val="left"/>
        <w:rPr>
          <w:rFonts w:ascii="B Nazanin" w:hAnsi="B Nazanin" w:cs="B Nazanin"/>
          <w:szCs w:val="24"/>
          <w:rtl/>
        </w:rPr>
      </w:pPr>
      <w:bookmarkStart w:id="239" w:name="_Ref209977765"/>
      <w:bookmarkStart w:id="240" w:name="_Toc209977822"/>
      <w:bookmarkStart w:id="241" w:name="_Toc237579132"/>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3</w:t>
      </w:r>
      <w:r w:rsidRPr="00A97FDE">
        <w:rPr>
          <w:rFonts w:ascii="B Nazanin" w:hAnsi="B Nazanin" w:cs="B Nazanin"/>
          <w:szCs w:val="24"/>
          <w:rtl/>
        </w:rPr>
        <w:fldChar w:fldCharType="end"/>
      </w:r>
      <w:bookmarkEnd w:id="239"/>
      <w:r w:rsidRPr="00A97FDE">
        <w:rPr>
          <w:rFonts w:ascii="B Nazanin" w:hAnsi="B Nazanin" w:cs="B Nazanin"/>
          <w:szCs w:val="24"/>
          <w:rtl/>
        </w:rPr>
        <w:t xml:space="preserve">) توزیع فراوانی </w:t>
      </w:r>
      <w:r w:rsidR="0063495B" w:rsidRPr="00A97FDE">
        <w:rPr>
          <w:rFonts w:ascii="B Nazanin" w:hAnsi="B Nazanin" w:cs="B Nazanin"/>
          <w:szCs w:val="24"/>
          <w:rtl/>
        </w:rPr>
        <w:t>تحصیلات</w:t>
      </w:r>
      <w:r w:rsidRPr="00A97FDE">
        <w:rPr>
          <w:rFonts w:ascii="B Nazanin" w:hAnsi="B Nazanin" w:cs="B Nazanin"/>
          <w:szCs w:val="24"/>
          <w:rtl/>
        </w:rPr>
        <w:t xml:space="preserve"> شرکت کنندگان در پژوهش</w:t>
      </w:r>
      <w:bookmarkEnd w:id="240"/>
      <w:bookmarkEnd w:id="241"/>
    </w:p>
    <w:tbl>
      <w:tblPr>
        <w:tblStyle w:val="ListTable6Colorful32"/>
        <w:bidiVisual/>
        <w:tblW w:w="5000" w:type="pct"/>
        <w:tblInd w:w="0" w:type="dxa"/>
        <w:tblLook w:val="06A0" w:firstRow="1" w:lastRow="0" w:firstColumn="1" w:lastColumn="0" w:noHBand="1" w:noVBand="1"/>
      </w:tblPr>
      <w:tblGrid>
        <w:gridCol w:w="2464"/>
        <w:gridCol w:w="1477"/>
        <w:gridCol w:w="2457"/>
        <w:gridCol w:w="2628"/>
      </w:tblGrid>
      <w:tr w:rsidR="001041D7" w:rsidRPr="00A97FDE" w14:paraId="6B572BC0" w14:textId="77777777" w:rsidTr="00CA7F98">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365" w:type="pct"/>
            <w:vAlign w:val="center"/>
          </w:tcPr>
          <w:p w14:paraId="240EEC69" w14:textId="7579AA88" w:rsidR="001041D7" w:rsidRPr="00A97FDE" w:rsidRDefault="0063495B" w:rsidP="00CD0756">
            <w:pPr>
              <w:spacing w:before="100" w:beforeAutospacing="1" w:after="100" w:afterAutospacing="1" w:line="276" w:lineRule="auto"/>
              <w:rPr>
                <w:rFonts w:ascii="Arial" w:hAnsi="Arial" w:cs="B Nazanin"/>
                <w:color w:val="010205"/>
                <w:rtl/>
              </w:rPr>
            </w:pPr>
            <w:r w:rsidRPr="00A97FDE">
              <w:rPr>
                <w:rFonts w:ascii="Arial" w:hAnsi="Arial" w:cs="B Nazanin"/>
                <w:color w:val="010205"/>
                <w:rtl/>
              </w:rPr>
              <w:t>تحصیلات</w:t>
            </w:r>
          </w:p>
        </w:tc>
        <w:tc>
          <w:tcPr>
            <w:tcW w:w="818" w:type="pct"/>
            <w:vAlign w:val="center"/>
          </w:tcPr>
          <w:p w14:paraId="6B90428C" w14:textId="77777777" w:rsidR="001041D7" w:rsidRPr="00A97FDE" w:rsidRDefault="001041D7" w:rsidP="00CD0756">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فراوانی</w:t>
            </w:r>
          </w:p>
        </w:tc>
        <w:tc>
          <w:tcPr>
            <w:tcW w:w="1361" w:type="pct"/>
            <w:vAlign w:val="center"/>
          </w:tcPr>
          <w:p w14:paraId="1855DCDD" w14:textId="77777777" w:rsidR="001041D7" w:rsidRPr="00A97FDE" w:rsidRDefault="001041D7" w:rsidP="00CD0756">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درصد فراوانی</w:t>
            </w:r>
          </w:p>
        </w:tc>
        <w:tc>
          <w:tcPr>
            <w:tcW w:w="1456" w:type="pct"/>
            <w:vAlign w:val="center"/>
          </w:tcPr>
          <w:p w14:paraId="3106C242" w14:textId="77777777" w:rsidR="001041D7" w:rsidRPr="00A97FDE" w:rsidRDefault="001041D7" w:rsidP="00CD0756">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rtl/>
              </w:rPr>
              <w:t>فراوانی تجمعی</w:t>
            </w:r>
          </w:p>
        </w:tc>
      </w:tr>
      <w:tr w:rsidR="00235B71" w:rsidRPr="00A97FDE" w14:paraId="4DF33E51"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64DB5EC4" w14:textId="1B63796A" w:rsidR="00235B71" w:rsidRPr="00A97FDE" w:rsidRDefault="00235B71" w:rsidP="00235B71">
            <w:pPr>
              <w:bidi/>
              <w:spacing w:before="100" w:beforeAutospacing="1" w:after="100" w:afterAutospacing="1" w:line="276" w:lineRule="auto"/>
              <w:rPr>
                <w:rFonts w:ascii="Arial" w:hAnsi="Arial" w:cs="B Nazanin"/>
                <w:color w:val="010205"/>
                <w:rtl/>
              </w:rPr>
            </w:pPr>
            <w:r w:rsidRPr="00A97FDE">
              <w:rPr>
                <w:rFonts w:ascii="Arial" w:hAnsi="Arial" w:cs="B Nazanin"/>
                <w:color w:val="010205"/>
                <w:rtl/>
              </w:rPr>
              <w:t>کارشناسی</w:t>
            </w:r>
          </w:p>
        </w:tc>
        <w:tc>
          <w:tcPr>
            <w:tcW w:w="818" w:type="pct"/>
          </w:tcPr>
          <w:p w14:paraId="4ECF8255" w14:textId="6E5569A5"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132</w:t>
            </w:r>
          </w:p>
        </w:tc>
        <w:tc>
          <w:tcPr>
            <w:tcW w:w="1361" w:type="pct"/>
          </w:tcPr>
          <w:p w14:paraId="09C7DDC2" w14:textId="1514A181"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51.2</w:t>
            </w:r>
          </w:p>
        </w:tc>
        <w:tc>
          <w:tcPr>
            <w:tcW w:w="1456" w:type="pct"/>
          </w:tcPr>
          <w:p w14:paraId="53931E03" w14:textId="1DBFCEFF"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51.2</w:t>
            </w:r>
          </w:p>
        </w:tc>
      </w:tr>
      <w:tr w:rsidR="00235B71" w:rsidRPr="00A97FDE" w14:paraId="45B0B0EF"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6D7A6A81" w14:textId="3F6F446B" w:rsidR="00235B71" w:rsidRPr="00A97FDE" w:rsidRDefault="00235B71" w:rsidP="00235B71">
            <w:pPr>
              <w:bidi/>
              <w:spacing w:before="100" w:beforeAutospacing="1" w:after="100" w:afterAutospacing="1" w:line="276" w:lineRule="auto"/>
              <w:rPr>
                <w:rFonts w:ascii="Arial" w:hAnsi="Arial" w:cs="B Nazanin"/>
                <w:color w:val="010205"/>
                <w:rtl/>
              </w:rPr>
            </w:pPr>
            <w:r w:rsidRPr="00A97FDE">
              <w:rPr>
                <w:rFonts w:ascii="Arial" w:hAnsi="Arial" w:cs="B Nazanin"/>
                <w:color w:val="010205"/>
                <w:rtl/>
              </w:rPr>
              <w:t>کارشناسی ارشد</w:t>
            </w:r>
          </w:p>
        </w:tc>
        <w:tc>
          <w:tcPr>
            <w:tcW w:w="818" w:type="pct"/>
          </w:tcPr>
          <w:p w14:paraId="0C54B98C" w14:textId="35623A0B"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85</w:t>
            </w:r>
          </w:p>
        </w:tc>
        <w:tc>
          <w:tcPr>
            <w:tcW w:w="1361" w:type="pct"/>
          </w:tcPr>
          <w:p w14:paraId="295EEBE1" w14:textId="48B5CD83"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32.9</w:t>
            </w:r>
          </w:p>
        </w:tc>
        <w:tc>
          <w:tcPr>
            <w:tcW w:w="1456" w:type="pct"/>
          </w:tcPr>
          <w:p w14:paraId="398BDD2C" w14:textId="0B2BC729"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84.1</w:t>
            </w:r>
          </w:p>
        </w:tc>
      </w:tr>
      <w:tr w:rsidR="00235B71" w:rsidRPr="00A97FDE" w14:paraId="3FD6D5C6"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4A07234C" w14:textId="5A42AF35" w:rsidR="00235B71" w:rsidRPr="00A97FDE" w:rsidRDefault="00235B71" w:rsidP="00235B71">
            <w:pPr>
              <w:bidi/>
              <w:spacing w:before="100" w:beforeAutospacing="1" w:after="100" w:afterAutospacing="1" w:line="276" w:lineRule="auto"/>
              <w:rPr>
                <w:rFonts w:ascii="Arial" w:hAnsi="Arial" w:cs="B Nazanin"/>
                <w:color w:val="010205"/>
                <w:rtl/>
              </w:rPr>
            </w:pPr>
            <w:r w:rsidRPr="00A97FDE">
              <w:rPr>
                <w:rFonts w:ascii="Arial" w:hAnsi="Arial" w:cs="B Nazanin"/>
                <w:color w:val="010205"/>
                <w:rtl/>
              </w:rPr>
              <w:t>دکتری</w:t>
            </w:r>
          </w:p>
        </w:tc>
        <w:tc>
          <w:tcPr>
            <w:tcW w:w="818" w:type="pct"/>
          </w:tcPr>
          <w:p w14:paraId="0EE1ED09" w14:textId="4EF45DAC"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41</w:t>
            </w:r>
          </w:p>
        </w:tc>
        <w:tc>
          <w:tcPr>
            <w:tcW w:w="1361" w:type="pct"/>
          </w:tcPr>
          <w:p w14:paraId="0C4F1E42" w14:textId="00BBB072"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15.9</w:t>
            </w:r>
          </w:p>
        </w:tc>
        <w:tc>
          <w:tcPr>
            <w:tcW w:w="1456" w:type="pct"/>
          </w:tcPr>
          <w:p w14:paraId="52486EFE" w14:textId="5542D165"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100.0</w:t>
            </w:r>
          </w:p>
        </w:tc>
      </w:tr>
      <w:tr w:rsidR="00235B71" w:rsidRPr="00A97FDE" w14:paraId="03C2F080" w14:textId="77777777" w:rsidTr="00CA7F98">
        <w:tblPrEx>
          <w:jc w:val="right"/>
        </w:tblPrEx>
        <w:trPr>
          <w:trHeight w:val="20"/>
        </w:trPr>
        <w:tc>
          <w:tcPr>
            <w:cnfStyle w:val="001000000000" w:firstRow="0" w:lastRow="0" w:firstColumn="1" w:lastColumn="0" w:oddVBand="0" w:evenVBand="0" w:oddHBand="0" w:evenHBand="0" w:firstRowFirstColumn="0" w:firstRowLastColumn="0" w:lastRowFirstColumn="0" w:lastRowLastColumn="0"/>
            <w:tcW w:w="1365" w:type="pct"/>
            <w:vAlign w:val="center"/>
          </w:tcPr>
          <w:p w14:paraId="3F68A40F" w14:textId="353ACDC4" w:rsidR="00235B71" w:rsidRPr="00A97FDE" w:rsidRDefault="00235B71" w:rsidP="00235B71">
            <w:pPr>
              <w:spacing w:before="100" w:beforeAutospacing="1" w:after="100" w:afterAutospacing="1" w:line="276" w:lineRule="auto"/>
              <w:rPr>
                <w:rFonts w:ascii="Arial" w:hAnsi="Arial" w:cs="B Nazanin"/>
                <w:color w:val="010205"/>
                <w:rtl/>
              </w:rPr>
            </w:pPr>
            <w:r w:rsidRPr="00A97FDE">
              <w:rPr>
                <w:rFonts w:ascii="Arial" w:hAnsi="Arial" w:cs="B Nazanin"/>
                <w:color w:val="010205"/>
                <w:rtl/>
              </w:rPr>
              <w:t>کل</w:t>
            </w:r>
          </w:p>
        </w:tc>
        <w:tc>
          <w:tcPr>
            <w:tcW w:w="818" w:type="pct"/>
          </w:tcPr>
          <w:p w14:paraId="2C6AB41C" w14:textId="548A4922"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258</w:t>
            </w:r>
          </w:p>
        </w:tc>
        <w:tc>
          <w:tcPr>
            <w:tcW w:w="1361" w:type="pct"/>
          </w:tcPr>
          <w:p w14:paraId="148C55CA" w14:textId="09F7A4BC"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A97FDE">
              <w:rPr>
                <w:rFonts w:ascii="Arial" w:hAnsi="Arial" w:cs="B Nazanin"/>
                <w:color w:val="010205"/>
                <w:sz w:val="18"/>
                <w:szCs w:val="18"/>
              </w:rPr>
              <w:t>100.0</w:t>
            </w:r>
          </w:p>
        </w:tc>
        <w:tc>
          <w:tcPr>
            <w:tcW w:w="1456" w:type="pct"/>
          </w:tcPr>
          <w:p w14:paraId="66C3E206" w14:textId="0ECC3728" w:rsidR="00235B71" w:rsidRPr="00A97FDE" w:rsidRDefault="00235B71" w:rsidP="00235B7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7F150E">
              <w:rPr>
                <w:rFonts w:ascii="Calibri" w:hAnsi="Calibri" w:cs="Calibri" w:hint="cs"/>
                <w:color w:val="010205"/>
                <w:sz w:val="18"/>
                <w:szCs w:val="18"/>
                <w:rtl/>
              </w:rPr>
              <w:t> </w:t>
            </w:r>
          </w:p>
        </w:tc>
      </w:tr>
    </w:tbl>
    <w:p w14:paraId="35FB29C8" w14:textId="77777777" w:rsidR="00482D27" w:rsidRPr="00A97FDE" w:rsidRDefault="00482D27" w:rsidP="00482D27">
      <w:pPr>
        <w:spacing w:line="276" w:lineRule="auto"/>
        <w:ind w:firstLine="397"/>
        <w:rPr>
          <w:rFonts w:cs="B Nazanin"/>
        </w:rPr>
      </w:pPr>
      <w:bookmarkStart w:id="242" w:name="_Toc210989328"/>
    </w:p>
    <w:p w14:paraId="7B55764E" w14:textId="5A3ECAE9" w:rsidR="00276C6F" w:rsidRPr="00026CFD" w:rsidRDefault="00276C6F" w:rsidP="00DD4BCE">
      <w:pPr>
        <w:pStyle w:val="Heading3"/>
        <w:spacing w:before="0" w:line="276" w:lineRule="auto"/>
        <w:rPr>
          <w:rFonts w:ascii="B Lotus" w:hAnsi="B Lotus" w:cs="B Nazanin"/>
          <w:color w:val="auto"/>
          <w:sz w:val="28"/>
          <w:szCs w:val="28"/>
          <w:rtl/>
        </w:rPr>
      </w:pPr>
      <w:bookmarkStart w:id="243" w:name="_Toc237578603"/>
      <w:r w:rsidRPr="00026CFD">
        <w:rPr>
          <w:rFonts w:ascii="B Lotus" w:hAnsi="B Lotus" w:cs="B Nazanin"/>
          <w:color w:val="auto"/>
          <w:sz w:val="28"/>
          <w:szCs w:val="28"/>
          <w:rtl/>
        </w:rPr>
        <w:lastRenderedPageBreak/>
        <w:t>شاخص های توصیفی متغیرهای پژوهش</w:t>
      </w:r>
      <w:bookmarkEnd w:id="242"/>
      <w:bookmarkEnd w:id="243"/>
    </w:p>
    <w:p w14:paraId="76482146" w14:textId="77777777" w:rsidR="00B125B9" w:rsidRPr="00B125B9" w:rsidRDefault="00B125B9" w:rsidP="00B125B9">
      <w:pPr>
        <w:spacing w:line="276" w:lineRule="auto"/>
        <w:ind w:firstLine="397"/>
        <w:rPr>
          <w:rFonts w:cs="B Nazanin"/>
        </w:rPr>
      </w:pPr>
      <w:bookmarkStart w:id="244" w:name="_Toc523343826"/>
      <w:r w:rsidRPr="00B125B9">
        <w:rPr>
          <w:rFonts w:cs="B Nazanin"/>
          <w:rtl/>
          <w:lang w:bidi="ar-SA"/>
        </w:rPr>
        <w:t xml:space="preserve">پس از توصیف ویژگی‌های جمعیت‌شناختی نمونه، در این بخش به بررسی شاخص‌های آماری توصیفی و ارزیابی توزیع نمرات متغیرهای اصلی پژوهش پرداخته شده است. در جدول </w:t>
      </w:r>
      <w:r w:rsidRPr="00B125B9">
        <w:rPr>
          <w:rFonts w:cs="B Nazanin"/>
          <w:rtl/>
        </w:rPr>
        <w:t>۴-۵</w:t>
      </w:r>
      <w:r w:rsidRPr="00B125B9">
        <w:rPr>
          <w:rFonts w:cs="B Nazanin"/>
          <w:rtl/>
          <w:lang w:bidi="ar-SA"/>
        </w:rPr>
        <w:t>، آماره‌های توصیفی شامل میانگین</w:t>
      </w:r>
      <w:r w:rsidRPr="007F150E">
        <w:rPr>
          <w:rFonts w:cs="B Nazanin"/>
          <w:rtl/>
        </w:rPr>
        <w:t xml:space="preserve"> (</w:t>
      </w:r>
      <w:r w:rsidRPr="00B125B9">
        <w:rPr>
          <w:rFonts w:cs="B Nazanin"/>
          <w:i/>
          <w:iCs/>
        </w:rPr>
        <w:t>M</w:t>
      </w:r>
      <w:r w:rsidRPr="007F150E">
        <w:rPr>
          <w:rFonts w:cs="B Nazanin"/>
          <w:rtl/>
        </w:rPr>
        <w:t>)</w:t>
      </w:r>
      <w:r w:rsidRPr="00B125B9">
        <w:rPr>
          <w:rFonts w:cs="B Nazanin"/>
          <w:rtl/>
          <w:lang w:bidi="ar-SA"/>
        </w:rPr>
        <w:t>، انحراف استاندارد</w:t>
      </w:r>
      <w:r w:rsidRPr="007F150E">
        <w:rPr>
          <w:rFonts w:cs="B Nazanin"/>
          <w:rtl/>
        </w:rPr>
        <w:t xml:space="preserve"> (</w:t>
      </w:r>
      <w:r w:rsidRPr="00B125B9">
        <w:rPr>
          <w:rFonts w:cs="B Nazanin"/>
          <w:i/>
          <w:iCs/>
        </w:rPr>
        <w:t>SD</w:t>
      </w:r>
      <w:r w:rsidRPr="007F150E">
        <w:rPr>
          <w:rFonts w:cs="B Nazanin"/>
          <w:rtl/>
        </w:rPr>
        <w:t>)</w:t>
      </w:r>
      <w:r w:rsidRPr="00B125B9">
        <w:rPr>
          <w:rFonts w:cs="B Nazanin"/>
          <w:rtl/>
          <w:lang w:bidi="ar-SA"/>
        </w:rPr>
        <w:t>، حداقل نمره</w:t>
      </w:r>
      <w:r w:rsidRPr="007F150E">
        <w:rPr>
          <w:rFonts w:cs="B Nazanin"/>
          <w:rtl/>
        </w:rPr>
        <w:t xml:space="preserve"> (</w:t>
      </w:r>
      <w:r w:rsidRPr="00B125B9">
        <w:rPr>
          <w:rFonts w:cs="B Nazanin"/>
          <w:i/>
          <w:iCs/>
        </w:rPr>
        <w:t>Min</w:t>
      </w:r>
      <w:r w:rsidRPr="007F150E">
        <w:rPr>
          <w:rFonts w:cs="B Nazanin"/>
          <w:rtl/>
        </w:rPr>
        <w:t xml:space="preserve">) </w:t>
      </w:r>
      <w:r w:rsidRPr="00B125B9">
        <w:rPr>
          <w:rFonts w:cs="B Nazanin"/>
          <w:rtl/>
          <w:lang w:bidi="ar-SA"/>
        </w:rPr>
        <w:t>و حداکثر نمره</w:t>
      </w:r>
      <w:r w:rsidRPr="007F150E">
        <w:rPr>
          <w:rFonts w:cs="B Nazanin"/>
          <w:rtl/>
        </w:rPr>
        <w:t xml:space="preserve"> (</w:t>
      </w:r>
      <w:r w:rsidRPr="00B125B9">
        <w:rPr>
          <w:rFonts w:cs="B Nazanin"/>
          <w:i/>
          <w:iCs/>
        </w:rPr>
        <w:t>Max</w:t>
      </w:r>
      <w:r w:rsidRPr="007F150E">
        <w:rPr>
          <w:rFonts w:cs="B Nazanin"/>
          <w:rtl/>
        </w:rPr>
        <w:t xml:space="preserve">) </w:t>
      </w:r>
      <w:r w:rsidRPr="00B125B9">
        <w:rPr>
          <w:rFonts w:cs="B Nazanin"/>
          <w:rtl/>
          <w:lang w:bidi="ar-SA"/>
        </w:rPr>
        <w:t>به همراه شاخص‌های کجی</w:t>
      </w:r>
      <w:r w:rsidRPr="007F150E">
        <w:rPr>
          <w:rFonts w:cs="B Nazanin"/>
          <w:rtl/>
        </w:rPr>
        <w:t xml:space="preserve"> (</w:t>
      </w:r>
      <w:r w:rsidRPr="00B125B9">
        <w:rPr>
          <w:rFonts w:cs="B Nazanin"/>
          <w:i/>
          <w:iCs/>
        </w:rPr>
        <w:t>SK</w:t>
      </w:r>
      <w:r w:rsidRPr="007F150E">
        <w:rPr>
          <w:rFonts w:cs="B Nazanin"/>
          <w:rtl/>
        </w:rPr>
        <w:t xml:space="preserve">) </w:t>
      </w:r>
      <w:r w:rsidRPr="00B125B9">
        <w:rPr>
          <w:rFonts w:cs="B Nazanin"/>
          <w:rtl/>
          <w:lang w:bidi="ar-SA"/>
        </w:rPr>
        <w:t>و کشیدگی</w:t>
      </w:r>
      <w:r w:rsidRPr="007F150E">
        <w:rPr>
          <w:rFonts w:cs="B Nazanin"/>
          <w:rtl/>
        </w:rPr>
        <w:t xml:space="preserve"> (</w:t>
      </w:r>
      <w:r w:rsidRPr="00B125B9">
        <w:rPr>
          <w:rFonts w:cs="B Nazanin"/>
          <w:i/>
          <w:iCs/>
        </w:rPr>
        <w:t>KU</w:t>
      </w:r>
      <w:r w:rsidRPr="007F150E">
        <w:rPr>
          <w:rFonts w:cs="B Nazanin"/>
          <w:rtl/>
        </w:rPr>
        <w:t xml:space="preserve">) </w:t>
      </w:r>
      <w:r w:rsidRPr="00B125B9">
        <w:rPr>
          <w:rFonts w:cs="B Nazanin"/>
          <w:rtl/>
          <w:lang w:bidi="ar-SA"/>
        </w:rPr>
        <w:t>برای نمره کل و خرده‌مقیاس‌های علائم اختلال نقص توجه/بیش‌فعالی</w:t>
      </w:r>
      <w:r w:rsidRPr="007F150E">
        <w:rPr>
          <w:rFonts w:cs="B Nazanin"/>
          <w:rtl/>
        </w:rPr>
        <w:t xml:space="preserve"> (</w:t>
      </w:r>
      <w:r w:rsidRPr="00B125B9">
        <w:rPr>
          <w:rFonts w:cs="B Nazanin"/>
        </w:rPr>
        <w:t>ADHD</w:t>
      </w:r>
      <w:r w:rsidRPr="007F150E">
        <w:rPr>
          <w:rFonts w:cs="B Nazanin"/>
          <w:rtl/>
        </w:rPr>
        <w:t>)</w:t>
      </w:r>
      <w:r w:rsidRPr="00B125B9">
        <w:rPr>
          <w:rFonts w:cs="B Nazanin"/>
          <w:rtl/>
          <w:lang w:bidi="ar-SA"/>
        </w:rPr>
        <w:t>، کیفیت خواب، توانایی‌های شناختی، آگاهی هیجانی و استفاده مشکل‌ساز از اینترنت گزارش شده است. هدف اساسی از ارائه این آماره‌ها، ترسیم وضعیت توزیع داده‌ها و ارزیابی پیش‌فرض نرمال بودن تک‌متغیره نمرات پیش از ورود به تحلیل‌های استنباطی پارامتریک است</w:t>
      </w:r>
      <w:r w:rsidRPr="00B125B9">
        <w:rPr>
          <w:rFonts w:cs="B Nazanin"/>
        </w:rPr>
        <w:t>.</w:t>
      </w:r>
    </w:p>
    <w:p w14:paraId="483180A0" w14:textId="29992D80" w:rsidR="00B125B9" w:rsidRPr="00B125B9" w:rsidRDefault="00B125B9" w:rsidP="00B125B9">
      <w:pPr>
        <w:spacing w:line="276" w:lineRule="auto"/>
        <w:ind w:firstLine="397"/>
        <w:rPr>
          <w:rFonts w:cs="B Nazanin"/>
        </w:rPr>
      </w:pPr>
      <w:r w:rsidRPr="00B125B9">
        <w:rPr>
          <w:rFonts w:cs="B Nazanin"/>
          <w:rtl/>
          <w:lang w:bidi="ar-SA"/>
        </w:rPr>
        <w:t xml:space="preserve">بر اساس نتایج مندرج در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Ref174979493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۴- 5</w:t>
      </w:r>
      <w:r w:rsidR="00BC1A01" w:rsidRPr="00A97FDE">
        <w:rPr>
          <w:rFonts w:cs="B Nazanin"/>
          <w:rtl/>
        </w:rPr>
        <w:fldChar w:fldCharType="end"/>
      </w:r>
      <w:r w:rsidRPr="00B125B9">
        <w:rPr>
          <w:rFonts w:cs="B Nazanin"/>
          <w:rtl/>
          <w:lang w:bidi="ar-SA"/>
        </w:rPr>
        <w:t>، میانگین نمره کل علائم</w:t>
      </w:r>
      <w:r w:rsidRPr="007F150E">
        <w:rPr>
          <w:rFonts w:cs="B Nazanin"/>
          <w:rtl/>
        </w:rPr>
        <w:t xml:space="preserve"> </w:t>
      </w:r>
      <w:r w:rsidRPr="00B125B9">
        <w:rPr>
          <w:rFonts w:cs="B Nazanin"/>
        </w:rPr>
        <w:t>ADHD</w:t>
      </w:r>
      <w:r w:rsidRPr="007F150E">
        <w:rPr>
          <w:rFonts w:cs="B Nazanin"/>
          <w:rtl/>
        </w:rPr>
        <w:t xml:space="preserve"> </w:t>
      </w:r>
      <w:r w:rsidRPr="00B125B9">
        <w:rPr>
          <w:rFonts w:cs="B Nazanin"/>
          <w:rtl/>
          <w:lang w:bidi="ar-SA"/>
        </w:rPr>
        <w:t xml:space="preserve">در دانشجویان نمونه برابر با </w:t>
      </w:r>
      <w:r w:rsidR="00750158" w:rsidRPr="00750158">
        <w:rPr>
          <w:rFonts w:cs="B Nazanin"/>
          <w:rtl/>
        </w:rPr>
        <w:t>۷۱۷/۵۳</w:t>
      </w:r>
      <w:r w:rsidRPr="00B125B9">
        <w:rPr>
          <w:rFonts w:cs="B Nazanin"/>
          <w:rtl/>
          <w:lang w:bidi="ar-SA"/>
        </w:rPr>
        <w:t xml:space="preserve"> با انحراف استاندارد </w:t>
      </w:r>
      <w:r w:rsidR="00750158" w:rsidRPr="00750158">
        <w:rPr>
          <w:rFonts w:cs="B Nazanin"/>
          <w:rtl/>
        </w:rPr>
        <w:t>۷۱۰/۱۳</w:t>
      </w:r>
      <w:r w:rsidRPr="00B125B9">
        <w:rPr>
          <w:rFonts w:cs="B Nazanin"/>
          <w:rtl/>
          <w:lang w:bidi="ar-SA"/>
        </w:rPr>
        <w:t xml:space="preserve"> می‌باشد که نمرات واقعی آن در بازه </w:t>
      </w:r>
      <w:r w:rsidRPr="00B125B9">
        <w:rPr>
          <w:rFonts w:cs="B Nazanin"/>
          <w:rtl/>
        </w:rPr>
        <w:t>۱۸</w:t>
      </w:r>
      <w:r w:rsidRPr="00B125B9">
        <w:rPr>
          <w:rFonts w:cs="B Nazanin"/>
          <w:rtl/>
          <w:lang w:bidi="ar-SA"/>
        </w:rPr>
        <w:t xml:space="preserve"> تا </w:t>
      </w:r>
      <w:r w:rsidRPr="00B125B9">
        <w:rPr>
          <w:rFonts w:cs="B Nazanin"/>
          <w:rtl/>
        </w:rPr>
        <w:t>۸۷</w:t>
      </w:r>
      <w:r w:rsidRPr="00B125B9">
        <w:rPr>
          <w:rFonts w:cs="B Nazanin"/>
          <w:rtl/>
          <w:lang w:bidi="ar-SA"/>
        </w:rPr>
        <w:t xml:space="preserve"> پراکنده‌اند. در بررسی خرده‌مقیاس‌های این سازه، میانگین بعد نارسایی توجه برابر با </w:t>
      </w:r>
      <w:r w:rsidR="00750158" w:rsidRPr="00750158">
        <w:rPr>
          <w:rFonts w:cs="B Nazanin"/>
          <w:rtl/>
        </w:rPr>
        <w:t>۷۶۷/۲۶</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۱۵۳/۷</w:t>
      </w:r>
      <w:r w:rsidRPr="007F150E">
        <w:rPr>
          <w:rFonts w:cs="B Nazanin"/>
          <w:rtl/>
        </w:rPr>
        <w:t xml:space="preserve">) </w:t>
      </w:r>
      <w:r w:rsidRPr="00B125B9">
        <w:rPr>
          <w:rFonts w:cs="B Nazanin"/>
          <w:rtl/>
          <w:lang w:bidi="ar-SA"/>
        </w:rPr>
        <w:t xml:space="preserve">و بعد فزون‌کنشی/تکانش‌گری برابر با </w:t>
      </w:r>
      <w:r w:rsidR="00750158" w:rsidRPr="00750158">
        <w:rPr>
          <w:rFonts w:cs="B Nazanin"/>
          <w:rtl/>
        </w:rPr>
        <w:t>۹۵۰/۲۶</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۹۷۵/۶</w:t>
      </w:r>
      <w:r w:rsidRPr="007F150E">
        <w:rPr>
          <w:rFonts w:cs="B Nazanin"/>
          <w:rtl/>
        </w:rPr>
        <w:t xml:space="preserve">) </w:t>
      </w:r>
      <w:r w:rsidRPr="00B125B9">
        <w:rPr>
          <w:rFonts w:cs="B Nazanin"/>
          <w:rtl/>
          <w:lang w:bidi="ar-SA"/>
        </w:rPr>
        <w:t xml:space="preserve">به‌دست آمده است که نشان‌دهنده توزیع متوازن و همسوی نشانه‌ها در این دو بعد بالینی است. در خصوص متغیر کیفیت خواب، میانگین نمره کل جامعه نمونه معادل </w:t>
      </w:r>
      <w:r w:rsidR="00750158" w:rsidRPr="00750158">
        <w:rPr>
          <w:rFonts w:cs="B Nazanin"/>
          <w:rtl/>
        </w:rPr>
        <w:t>۲۶۰/۳۶</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۸۹۳/۵</w:t>
      </w:r>
      <w:r w:rsidRPr="007F150E">
        <w:rPr>
          <w:rFonts w:cs="B Nazanin"/>
          <w:rtl/>
        </w:rPr>
        <w:t xml:space="preserve">) </w:t>
      </w:r>
      <w:r w:rsidRPr="00B125B9">
        <w:rPr>
          <w:rFonts w:cs="B Nazanin"/>
          <w:rtl/>
          <w:lang w:bidi="ar-SA"/>
        </w:rPr>
        <w:t>محاسبه گردیده است. واکاوی مؤلفه‌های هفت‌گانه کیفیت خواب مشخص می‌سازد که مؤلفه اختلالات خواب دارای بالاترین میانگین</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۱۷۴/۲۰</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۴۵۷/۳</w:t>
      </w:r>
      <w:r w:rsidRPr="007F150E">
        <w:rPr>
          <w:rFonts w:cs="B Nazanin"/>
          <w:rtl/>
        </w:rPr>
        <w:t xml:space="preserve">) </w:t>
      </w:r>
      <w:r w:rsidRPr="00B125B9">
        <w:rPr>
          <w:rFonts w:cs="B Nazanin"/>
          <w:rtl/>
          <w:lang w:bidi="ar-SA"/>
        </w:rPr>
        <w:t>و مؤلفه کیفیت ذهنی خواب دارای پایین‌ترین میانگین</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۹۹۲/۱</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۵۸۵/۰</w:t>
      </w:r>
      <w:r w:rsidRPr="007F150E">
        <w:rPr>
          <w:rFonts w:cs="B Nazanin"/>
          <w:rtl/>
        </w:rPr>
        <w:t xml:space="preserve">) </w:t>
      </w:r>
      <w:r w:rsidRPr="00B125B9">
        <w:rPr>
          <w:rFonts w:cs="B Nazanin"/>
          <w:rtl/>
          <w:lang w:bidi="ar-SA"/>
        </w:rPr>
        <w:t>در میان مؤلفه‌های این سازه می‌باشند</w:t>
      </w:r>
      <w:r w:rsidRPr="00B125B9">
        <w:rPr>
          <w:rFonts w:cs="B Nazanin"/>
        </w:rPr>
        <w:t>.</w:t>
      </w:r>
    </w:p>
    <w:p w14:paraId="2E206041" w14:textId="3B1129F9" w:rsidR="00B125B9" w:rsidRPr="00B125B9" w:rsidRDefault="00B125B9" w:rsidP="00B125B9">
      <w:pPr>
        <w:spacing w:line="276" w:lineRule="auto"/>
        <w:ind w:firstLine="397"/>
        <w:rPr>
          <w:rFonts w:cs="B Nazanin"/>
        </w:rPr>
      </w:pPr>
      <w:r w:rsidRPr="00B125B9">
        <w:rPr>
          <w:rFonts w:cs="B Nazanin"/>
          <w:rtl/>
          <w:lang w:bidi="ar-SA"/>
        </w:rPr>
        <w:t xml:space="preserve">در ارزیابی متغیر توانایی‌های شناختی، میانگین نمره کل دانشجویان برابر با </w:t>
      </w:r>
      <w:r w:rsidR="00750158" w:rsidRPr="00750158">
        <w:rPr>
          <w:rFonts w:cs="B Nazanin"/>
          <w:rtl/>
        </w:rPr>
        <w:t>۳۸۸/۸۸</w:t>
      </w:r>
      <w:r w:rsidRPr="00B125B9">
        <w:rPr>
          <w:rFonts w:cs="B Nazanin"/>
          <w:rtl/>
          <w:lang w:bidi="ar-SA"/>
        </w:rPr>
        <w:t xml:space="preserve"> با انحراف استاندارد </w:t>
      </w:r>
      <w:r w:rsidR="00750158" w:rsidRPr="00750158">
        <w:rPr>
          <w:rFonts w:cs="B Nazanin"/>
          <w:rtl/>
        </w:rPr>
        <w:t>۸۶۸/۱۷</w:t>
      </w:r>
      <w:r w:rsidRPr="00B125B9">
        <w:rPr>
          <w:rFonts w:cs="B Nazanin"/>
          <w:rtl/>
          <w:lang w:bidi="ar-SA"/>
        </w:rPr>
        <w:t xml:space="preserve"> است. در میان خرده‌مقیاس‌های هفت‌گانه این متغیر، بیشترین میانگین نمرات به ابعاد حافظه</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۷۳۶/۱۷</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۲۵۸/۴</w:t>
      </w:r>
      <w:r w:rsidRPr="007F150E">
        <w:rPr>
          <w:rFonts w:cs="B Nazanin"/>
          <w:rtl/>
        </w:rPr>
        <w:t xml:space="preserve">) </w:t>
      </w:r>
      <w:r w:rsidRPr="00B125B9">
        <w:rPr>
          <w:rFonts w:cs="B Nazanin"/>
          <w:rtl/>
          <w:lang w:bidi="ar-SA"/>
        </w:rPr>
        <w:t>و کنترل مهاری و توجه انتخابی</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۶۰۹/۱۷</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۹۴۹/۳</w:t>
      </w:r>
      <w:r w:rsidRPr="007F150E">
        <w:rPr>
          <w:rFonts w:cs="B Nazanin"/>
          <w:rtl/>
        </w:rPr>
        <w:t xml:space="preserve">) </w:t>
      </w:r>
      <w:r w:rsidRPr="00B125B9">
        <w:rPr>
          <w:rFonts w:cs="B Nazanin"/>
          <w:rtl/>
          <w:lang w:bidi="ar-SA"/>
        </w:rPr>
        <w:t>اختصاص دارد و ابعاد برنامه‌ریزی</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۸۳۷/۸</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۳۷۶/۲</w:t>
      </w:r>
      <w:r w:rsidRPr="007F150E">
        <w:rPr>
          <w:rFonts w:cs="B Nazanin"/>
          <w:rtl/>
        </w:rPr>
        <w:t xml:space="preserve">) </w:t>
      </w:r>
      <w:r w:rsidRPr="00B125B9">
        <w:rPr>
          <w:rFonts w:cs="B Nazanin"/>
          <w:rtl/>
          <w:lang w:bidi="ar-SA"/>
        </w:rPr>
        <w:t>و توجه پایدار</w:t>
      </w:r>
      <w:r w:rsidRPr="007F150E">
        <w:rPr>
          <w:rFonts w:cs="B Nazanin"/>
          <w:rtl/>
        </w:rPr>
        <w:t xml:space="preserve"> (</w:t>
      </w:r>
      <w:r w:rsidRPr="00B125B9">
        <w:rPr>
          <w:rFonts w:cs="B Nazanin"/>
          <w:i/>
          <w:iCs/>
        </w:rPr>
        <w:t>M</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۸۴۱/۸</w:t>
      </w:r>
      <w:r w:rsidRPr="00B125B9">
        <w:rPr>
          <w:rFonts w:cs="B Nazanin"/>
          <w:rtl/>
          <w:lang w:bidi="ar-SA"/>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۳۵۳/۲</w:t>
      </w:r>
      <w:r w:rsidRPr="007F150E">
        <w:rPr>
          <w:rFonts w:cs="B Nazanin"/>
          <w:rtl/>
        </w:rPr>
        <w:t xml:space="preserve">) </w:t>
      </w:r>
      <w:r w:rsidRPr="00B125B9">
        <w:rPr>
          <w:rFonts w:cs="B Nazanin"/>
          <w:rtl/>
          <w:lang w:bidi="ar-SA"/>
        </w:rPr>
        <w:t xml:space="preserve">کمترین میانگین نمره‌ها را به خود اختصاص داده‌اند. در زمینه متغیر آگاهی هیجانی، میانگین نمره کل نمونه معادل </w:t>
      </w:r>
      <w:r w:rsidR="00750158" w:rsidRPr="00750158">
        <w:rPr>
          <w:rFonts w:cs="B Nazanin"/>
          <w:rtl/>
        </w:rPr>
        <w:t>۲۶۰/۸۱</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۶۴۹/۱۰</w:t>
      </w:r>
      <w:r w:rsidRPr="007F150E">
        <w:rPr>
          <w:rFonts w:cs="B Nazanin"/>
          <w:rtl/>
        </w:rPr>
        <w:t xml:space="preserve">) </w:t>
      </w:r>
      <w:r w:rsidRPr="00B125B9">
        <w:rPr>
          <w:rFonts w:cs="B Nazanin"/>
          <w:rtl/>
          <w:lang w:bidi="ar-SA"/>
        </w:rPr>
        <w:t xml:space="preserve">به‌دست آمده است که در ابعاد شش‌گانه آن، بعد تفاوت قائل شدن میان هیجانات با میانگین </w:t>
      </w:r>
      <w:r w:rsidR="00750158" w:rsidRPr="00750158">
        <w:rPr>
          <w:rFonts w:cs="B Nazanin"/>
          <w:rtl/>
        </w:rPr>
        <w:t>۹۹۲/۱۸</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۹۴۳/۲</w:t>
      </w:r>
      <w:r w:rsidRPr="007F150E">
        <w:rPr>
          <w:rFonts w:cs="B Nazanin"/>
          <w:rtl/>
        </w:rPr>
        <w:t xml:space="preserve">) </w:t>
      </w:r>
      <w:r w:rsidRPr="00B125B9">
        <w:rPr>
          <w:rFonts w:cs="B Nazanin"/>
          <w:rtl/>
          <w:lang w:bidi="ar-SA"/>
        </w:rPr>
        <w:t xml:space="preserve">بالاترین نمره و بعد اشتراک زبانی احساسات با میانگین </w:t>
      </w:r>
      <w:r w:rsidR="00750158" w:rsidRPr="00750158">
        <w:rPr>
          <w:rFonts w:cs="B Nazanin"/>
          <w:rtl/>
        </w:rPr>
        <w:t>۰۸۵/۸</w:t>
      </w:r>
      <w:r w:rsidRPr="007F150E">
        <w:rPr>
          <w:rFonts w:cs="B Nazanin"/>
          <w:rtl/>
        </w:rPr>
        <w:t xml:space="preserve"> (</w:t>
      </w:r>
      <w:r w:rsidRPr="00B125B9">
        <w:rPr>
          <w:rFonts w:cs="B Nazanin"/>
          <w:i/>
          <w:iCs/>
        </w:rPr>
        <w:t>SD</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۳۹۵/۱</w:t>
      </w:r>
      <w:r w:rsidRPr="007F150E">
        <w:rPr>
          <w:rFonts w:cs="B Nazanin"/>
          <w:rtl/>
        </w:rPr>
        <w:t xml:space="preserve">) </w:t>
      </w:r>
      <w:r w:rsidRPr="00B125B9">
        <w:rPr>
          <w:rFonts w:cs="B Nazanin"/>
          <w:rtl/>
          <w:lang w:bidi="ar-SA"/>
        </w:rPr>
        <w:t xml:space="preserve">پایین‌ترین نمره را نشان می‌دهند. همچنین، میانگین نمره کل استفاده مشکل‌ساز از اینترنت در نمونه مورد بررسی برابر با </w:t>
      </w:r>
      <w:r w:rsidR="00750158" w:rsidRPr="00750158">
        <w:rPr>
          <w:rFonts w:cs="B Nazanin"/>
          <w:rtl/>
        </w:rPr>
        <w:t>۷۸۷/۶۰</w:t>
      </w:r>
      <w:r w:rsidRPr="00B125B9">
        <w:rPr>
          <w:rFonts w:cs="B Nazanin"/>
          <w:rtl/>
          <w:lang w:bidi="ar-SA"/>
        </w:rPr>
        <w:t xml:space="preserve"> با انحراف استاندارد </w:t>
      </w:r>
      <w:r w:rsidR="00750158" w:rsidRPr="00750158">
        <w:rPr>
          <w:rFonts w:cs="B Nazanin"/>
          <w:rtl/>
        </w:rPr>
        <w:t>۵۶۲/۱۲</w:t>
      </w:r>
      <w:r w:rsidRPr="00B125B9">
        <w:rPr>
          <w:rFonts w:cs="B Nazanin"/>
          <w:rtl/>
          <w:lang w:bidi="ar-SA"/>
        </w:rPr>
        <w:t xml:space="preserve"> ثبت گردیده است</w:t>
      </w:r>
      <w:r w:rsidRPr="00B125B9">
        <w:rPr>
          <w:rFonts w:cs="B Nazanin"/>
        </w:rPr>
        <w:t>.</w:t>
      </w:r>
    </w:p>
    <w:p w14:paraId="2B196732" w14:textId="20D1DF56" w:rsidR="00B125B9" w:rsidRPr="008635BF" w:rsidRDefault="00B125B9" w:rsidP="00B125B9">
      <w:pPr>
        <w:spacing w:line="276" w:lineRule="auto"/>
        <w:ind w:firstLine="397"/>
        <w:rPr>
          <w:rFonts w:cs="B Nazanin"/>
        </w:rPr>
      </w:pPr>
      <w:r w:rsidRPr="008635BF">
        <w:rPr>
          <w:rFonts w:cs="B Nazanin"/>
          <w:rtl/>
          <w:lang w:bidi="ar-SA"/>
        </w:rPr>
        <w:t>یکی از مهم‌ترین مفروضه‌ها در به‌کارگیری آزمون‌های آماری پارامتریک و مدل‌یابی معادلات ساختاری، احراز نرمال بودن تک‌متغیره توزیع داده‌ها است. مطابق با ملاک‌های معتبر روش‌شناختی، چنانچه مقادیر کجی</w:t>
      </w:r>
      <w:r w:rsidRPr="008635BF">
        <w:rPr>
          <w:rFonts w:cs="B Nazanin"/>
          <w:rtl/>
        </w:rPr>
        <w:t xml:space="preserve"> (</w:t>
      </w:r>
      <w:r w:rsidRPr="008635BF">
        <w:rPr>
          <w:rFonts w:cs="B Nazanin"/>
          <w:i/>
          <w:iCs/>
        </w:rPr>
        <w:t>SK</w:t>
      </w:r>
      <w:r w:rsidRPr="008635BF">
        <w:rPr>
          <w:rFonts w:cs="B Nazanin"/>
          <w:rtl/>
        </w:rPr>
        <w:t xml:space="preserve">) </w:t>
      </w:r>
      <w:r w:rsidRPr="008635BF">
        <w:rPr>
          <w:rFonts w:cs="B Nazanin"/>
          <w:rtl/>
          <w:lang w:bidi="ar-SA"/>
        </w:rPr>
        <w:t xml:space="preserve">در بازه </w:t>
      </w:r>
      <w:r w:rsidR="008635BF" w:rsidRPr="008635BF">
        <w:rPr>
          <w:rFonts w:ascii="Calibri" w:hAnsi="Calibri" w:cs="Calibri" w:hint="cs"/>
          <w:rtl/>
        </w:rPr>
        <w:t>±</w:t>
      </w:r>
      <w:r w:rsidRPr="008635BF">
        <w:rPr>
          <w:rFonts w:cs="B Nazanin"/>
          <w:rtl/>
        </w:rPr>
        <w:t>۲</w:t>
      </w:r>
      <w:r w:rsidRPr="008635BF">
        <w:rPr>
          <w:rFonts w:cs="B Nazanin"/>
          <w:rtl/>
          <w:lang w:bidi="ar-SA"/>
        </w:rPr>
        <w:t xml:space="preserve"> و مقادیر کشیدگی</w:t>
      </w:r>
      <w:r w:rsidRPr="008635BF">
        <w:rPr>
          <w:rFonts w:cs="B Nazanin"/>
          <w:rtl/>
        </w:rPr>
        <w:t xml:space="preserve"> (</w:t>
      </w:r>
      <w:r w:rsidRPr="008635BF">
        <w:rPr>
          <w:rFonts w:cs="B Nazanin"/>
          <w:i/>
          <w:iCs/>
        </w:rPr>
        <w:t>KU</w:t>
      </w:r>
      <w:r w:rsidRPr="008635BF">
        <w:rPr>
          <w:rFonts w:cs="B Nazanin"/>
          <w:rtl/>
        </w:rPr>
        <w:t xml:space="preserve">) </w:t>
      </w:r>
      <w:r w:rsidRPr="008635BF">
        <w:rPr>
          <w:rFonts w:cs="B Nazanin"/>
          <w:rtl/>
          <w:lang w:bidi="ar-SA"/>
        </w:rPr>
        <w:t xml:space="preserve">نیز در بازه </w:t>
      </w:r>
      <w:r w:rsidR="008635BF" w:rsidRPr="008635BF">
        <w:rPr>
          <w:rFonts w:ascii="Calibri" w:hAnsi="Calibri" w:cs="Calibri" w:hint="cs"/>
          <w:rtl/>
        </w:rPr>
        <w:t>±</w:t>
      </w:r>
      <w:r w:rsidRPr="008635BF">
        <w:rPr>
          <w:rFonts w:cs="B Nazanin"/>
          <w:rtl/>
        </w:rPr>
        <w:t>۲</w:t>
      </w:r>
      <w:r w:rsidRPr="008635BF">
        <w:rPr>
          <w:rFonts w:cs="B Nazanin"/>
          <w:rtl/>
          <w:lang w:bidi="ar-SA"/>
        </w:rPr>
        <w:t xml:space="preserve"> قرار داشته باشند، توزیع داده‌ها انحراف معناداری از منحنی طبیعی نرمال نداشته و پیش‌فرض نرمالیتی برقرار قلمداد می‌شود. همان‌طور که در یافته‌های </w:t>
      </w:r>
      <w:r w:rsidR="008635BF" w:rsidRPr="00A97FDE">
        <w:rPr>
          <w:rFonts w:cs="B Nazanin"/>
          <w:rtl/>
        </w:rPr>
        <w:fldChar w:fldCharType="begin"/>
      </w:r>
      <w:r w:rsidR="008635BF" w:rsidRPr="00A97FDE">
        <w:rPr>
          <w:rFonts w:cs="B Nazanin"/>
          <w:rtl/>
        </w:rPr>
        <w:instrText xml:space="preserve"> </w:instrText>
      </w:r>
      <w:r w:rsidR="008635BF" w:rsidRPr="00A97FDE">
        <w:rPr>
          <w:rFonts w:cs="B Nazanin"/>
        </w:rPr>
        <w:instrText>REF</w:instrText>
      </w:r>
      <w:r w:rsidR="008635BF" w:rsidRPr="00A97FDE">
        <w:rPr>
          <w:rFonts w:cs="B Nazanin"/>
          <w:rtl/>
        </w:rPr>
        <w:instrText xml:space="preserve"> _</w:instrText>
      </w:r>
      <w:r w:rsidR="008635BF" w:rsidRPr="00A97FDE">
        <w:rPr>
          <w:rFonts w:cs="B Nazanin"/>
        </w:rPr>
        <w:instrText>Ref174979493 \h</w:instrText>
      </w:r>
      <w:r w:rsidR="008635BF" w:rsidRPr="00A97FDE">
        <w:rPr>
          <w:rFonts w:cs="B Nazanin"/>
          <w:rtl/>
        </w:rPr>
        <w:instrText xml:space="preserve">  \* </w:instrText>
      </w:r>
      <w:r w:rsidR="008635BF" w:rsidRPr="00A97FDE">
        <w:rPr>
          <w:rFonts w:cs="B Nazanin"/>
        </w:rPr>
        <w:instrText>MERGEFORMAT</w:instrText>
      </w:r>
      <w:r w:rsidR="008635BF" w:rsidRPr="00A97FDE">
        <w:rPr>
          <w:rFonts w:cs="B Nazanin"/>
          <w:rtl/>
        </w:rPr>
        <w:instrText xml:space="preserve"> </w:instrText>
      </w:r>
      <w:r w:rsidR="008635BF" w:rsidRPr="00A97FDE">
        <w:rPr>
          <w:rFonts w:cs="B Nazanin"/>
          <w:rtl/>
        </w:rPr>
      </w:r>
      <w:r w:rsidR="008635BF" w:rsidRPr="00A97FDE">
        <w:rPr>
          <w:rFonts w:cs="B Nazanin"/>
          <w:rtl/>
        </w:rPr>
        <w:fldChar w:fldCharType="separate"/>
      </w:r>
      <w:r w:rsidR="008635BF" w:rsidRPr="00BC1A01">
        <w:rPr>
          <w:rFonts w:cs="B Nazanin"/>
          <w:rtl/>
        </w:rPr>
        <w:t xml:space="preserve">جدول </w:t>
      </w:r>
      <w:r w:rsidR="008635BF" w:rsidRPr="00BC1A01">
        <w:rPr>
          <w:rFonts w:cs="B Nazanin"/>
          <w:rtl/>
        </w:rPr>
        <w:lastRenderedPageBreak/>
        <w:t>۴- 5</w:t>
      </w:r>
      <w:r w:rsidR="008635BF" w:rsidRPr="00A97FDE">
        <w:rPr>
          <w:rFonts w:cs="B Nazanin"/>
          <w:rtl/>
        </w:rPr>
        <w:fldChar w:fldCharType="end"/>
      </w:r>
      <w:r w:rsidRPr="008635BF">
        <w:rPr>
          <w:rFonts w:cs="B Nazanin"/>
          <w:rtl/>
          <w:lang w:bidi="ar-SA"/>
        </w:rPr>
        <w:t xml:space="preserve"> مشاهده می‌شود، مقادیر کجی برای تمامی متغیرها و خرده‌مقیاس‌ها در بازه‌ای بین </w:t>
      </w:r>
      <w:r w:rsidR="00750158" w:rsidRPr="008635BF">
        <w:rPr>
          <w:rFonts w:cs="B Nazanin"/>
          <w:rtl/>
        </w:rPr>
        <w:t>۴۲۷/۱</w:t>
      </w:r>
      <w:r w:rsidRPr="008635BF">
        <w:rPr>
          <w:rFonts w:cs="B Nazanin"/>
          <w:rtl/>
        </w:rPr>
        <w:t>- (</w:t>
      </w:r>
      <w:r w:rsidRPr="008635BF">
        <w:rPr>
          <w:rFonts w:cs="B Nazanin"/>
          <w:rtl/>
          <w:lang w:bidi="ar-SA"/>
        </w:rPr>
        <w:t xml:space="preserve">اشتراک زبانی احساسات) تا </w:t>
      </w:r>
      <w:r w:rsidR="00750158" w:rsidRPr="008635BF">
        <w:rPr>
          <w:rFonts w:cs="B Nazanin"/>
          <w:rtl/>
        </w:rPr>
        <w:t>۱۹۸/۰</w:t>
      </w:r>
      <w:r w:rsidRPr="008635BF">
        <w:rPr>
          <w:rFonts w:cs="B Nazanin"/>
          <w:rtl/>
        </w:rPr>
        <w:t xml:space="preserve"> (</w:t>
      </w:r>
      <w:r w:rsidRPr="008635BF">
        <w:rPr>
          <w:rFonts w:cs="B Nazanin"/>
          <w:rtl/>
          <w:lang w:bidi="ar-SA"/>
        </w:rPr>
        <w:t>علائم</w:t>
      </w:r>
      <w:r w:rsidRPr="008635BF">
        <w:rPr>
          <w:rFonts w:cs="B Nazanin"/>
          <w:rtl/>
        </w:rPr>
        <w:t xml:space="preserve"> </w:t>
      </w:r>
      <w:r w:rsidRPr="008635BF">
        <w:rPr>
          <w:rFonts w:cs="B Nazanin"/>
        </w:rPr>
        <w:t>ADHD</w:t>
      </w:r>
      <w:r w:rsidRPr="008635BF">
        <w:rPr>
          <w:rFonts w:cs="B Nazanin"/>
          <w:rtl/>
        </w:rPr>
        <w:t xml:space="preserve"> </w:t>
      </w:r>
      <w:r w:rsidRPr="008635BF">
        <w:rPr>
          <w:rFonts w:cs="B Nazanin"/>
          <w:rtl/>
          <w:lang w:bidi="ar-SA"/>
        </w:rPr>
        <w:t xml:space="preserve">کل) نوسان می‌کند. همچنین، مقادیر کشیدگی نمرات نیز به‌طور کامل در محدوده استاندارد یعنی بازه‌ای بین </w:t>
      </w:r>
      <w:r w:rsidR="00750158" w:rsidRPr="008635BF">
        <w:rPr>
          <w:rFonts w:cs="B Nazanin"/>
          <w:rtl/>
        </w:rPr>
        <w:t>۴۳۷/۰</w:t>
      </w:r>
      <w:r w:rsidRPr="008635BF">
        <w:rPr>
          <w:rFonts w:cs="B Nazanin"/>
          <w:rtl/>
        </w:rPr>
        <w:t>- (</w:t>
      </w:r>
      <w:r w:rsidRPr="008635BF">
        <w:rPr>
          <w:rFonts w:cs="B Nazanin"/>
          <w:rtl/>
          <w:lang w:bidi="ar-SA"/>
        </w:rPr>
        <w:t xml:space="preserve">بعد فزون‌کنشی/تکانش‌گری) تا </w:t>
      </w:r>
      <w:r w:rsidR="00750158" w:rsidRPr="008635BF">
        <w:rPr>
          <w:rFonts w:cs="B Nazanin"/>
          <w:rtl/>
        </w:rPr>
        <w:t>۹۹۲/۰</w:t>
      </w:r>
      <w:r w:rsidRPr="008635BF">
        <w:rPr>
          <w:rFonts w:cs="B Nazanin"/>
          <w:rtl/>
        </w:rPr>
        <w:t xml:space="preserve"> (</w:t>
      </w:r>
      <w:r w:rsidRPr="008635BF">
        <w:rPr>
          <w:rFonts w:cs="B Nazanin"/>
          <w:rtl/>
          <w:lang w:bidi="ar-SA"/>
        </w:rPr>
        <w:t xml:space="preserve">بعد مخفی نکردن هیجانات) قرار دارند. قرارگیری کامل شاخص‌های کجی و کشیدگی در آستانه مجاز (بازه </w:t>
      </w:r>
      <w:r w:rsidR="008635BF" w:rsidRPr="008635BF">
        <w:rPr>
          <w:rFonts w:ascii="Calibri" w:hAnsi="Calibri" w:cs="Calibri" w:hint="cs"/>
          <w:rtl/>
        </w:rPr>
        <w:t>±</w:t>
      </w:r>
      <w:r w:rsidR="008635BF" w:rsidRPr="008635BF">
        <w:rPr>
          <w:rFonts w:cs="B Nazanin"/>
          <w:rtl/>
        </w:rPr>
        <w:t>۲</w:t>
      </w:r>
      <w:r w:rsidRPr="008635BF">
        <w:rPr>
          <w:rFonts w:cs="B Nazanin"/>
          <w:rtl/>
        </w:rPr>
        <w:t xml:space="preserve">) </w:t>
      </w:r>
      <w:r w:rsidRPr="008635BF">
        <w:rPr>
          <w:rFonts w:cs="B Nazanin"/>
          <w:rtl/>
          <w:lang w:bidi="ar-SA"/>
        </w:rPr>
        <w:t>تأیید می‌نماید که توزیع داده‌های پژوهش از نرمالیتی تک‌متغیره برخوردار بوده و جواز آماری لازم برای استفاده از روش‌های پارامتریک (شامل ضریب همبستگی پیرسون و تحلیل مسیر ساختاری به روش حداکثر درست‌نمایی) صادر می‌گردد</w:t>
      </w:r>
      <w:r w:rsidRPr="008635BF">
        <w:rPr>
          <w:rFonts w:cs="B Nazanin"/>
        </w:rPr>
        <w:t>.</w:t>
      </w:r>
    </w:p>
    <w:p w14:paraId="15151A05" w14:textId="3A39A554" w:rsidR="00276C6F" w:rsidRPr="00A97FDE" w:rsidRDefault="00276C6F" w:rsidP="00DD4BCE">
      <w:pPr>
        <w:spacing w:line="276" w:lineRule="auto"/>
        <w:ind w:firstLine="0"/>
        <w:rPr>
          <w:rFonts w:ascii="B Nazanin" w:hAnsi="B Nazanin" w:cs="B Nazanin"/>
          <w:sz w:val="22"/>
          <w:szCs w:val="22"/>
          <w:rtl/>
        </w:rPr>
      </w:pPr>
      <w:bookmarkStart w:id="245" w:name="_Ref174979493"/>
      <w:bookmarkStart w:id="246" w:name="_Toc209977823"/>
      <w:bookmarkStart w:id="247" w:name="_Toc237579133"/>
      <w:r w:rsidRPr="00A97FDE">
        <w:rPr>
          <w:rFonts w:ascii="B Nazanin" w:hAnsi="B Nazanin" w:cs="B Nazanin"/>
          <w:sz w:val="22"/>
          <w:szCs w:val="22"/>
          <w:rtl/>
        </w:rPr>
        <w:t xml:space="preserve">جدول ۴-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جدول_۴-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5</w:t>
      </w:r>
      <w:r w:rsidRPr="00A97FDE">
        <w:rPr>
          <w:rFonts w:ascii="B Nazanin" w:hAnsi="B Nazanin" w:cs="B Nazanin"/>
          <w:sz w:val="22"/>
          <w:szCs w:val="22"/>
          <w:rtl/>
        </w:rPr>
        <w:fldChar w:fldCharType="end"/>
      </w:r>
      <w:bookmarkEnd w:id="245"/>
      <w:r w:rsidRPr="00A97FDE">
        <w:rPr>
          <w:rFonts w:ascii="B Nazanin" w:hAnsi="B Nazanin" w:cs="B Nazanin"/>
          <w:sz w:val="22"/>
          <w:szCs w:val="22"/>
          <w:rtl/>
        </w:rPr>
        <w:t xml:space="preserve">. شاخص های توصیفی و توزیع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r w:rsidRPr="00A97FDE">
        <w:rPr>
          <w:rFonts w:ascii="B Nazanin" w:hAnsi="B Nazanin" w:cs="B Nazanin"/>
          <w:sz w:val="22"/>
          <w:szCs w:val="22"/>
          <w:rtl/>
        </w:rPr>
        <w:t xml:space="preserve">، </w:t>
      </w:r>
      <w:r w:rsidR="00A97FDE" w:rsidRPr="00A97FDE">
        <w:rPr>
          <w:rFonts w:ascii="B Nazanin" w:hAnsi="B Nazanin" w:cs="B Nazanin"/>
          <w:sz w:val="22"/>
          <w:szCs w:val="22"/>
          <w:rtl/>
        </w:rPr>
        <w:t>آگاهی هیجانی</w:t>
      </w:r>
      <w:r w:rsidRPr="00A97FDE">
        <w:rPr>
          <w:rFonts w:ascii="B Nazanin" w:hAnsi="B Nazanin" w:cs="B Nazanin"/>
          <w:sz w:val="22"/>
          <w:szCs w:val="22"/>
          <w:rtl/>
        </w:rPr>
        <w:t xml:space="preserve">، </w:t>
      </w:r>
      <w:bookmarkEnd w:id="246"/>
      <w:r w:rsidR="003A2835" w:rsidRPr="00A97FDE">
        <w:rPr>
          <w:rFonts w:ascii="B Nazanin" w:hAnsi="B Nazanin" w:cs="B Nazanin"/>
          <w:sz w:val="22"/>
          <w:szCs w:val="22"/>
          <w:rtl/>
        </w:rPr>
        <w:t>توانایی های شناختی</w:t>
      </w:r>
      <w:r w:rsidR="00B10B81" w:rsidRPr="00A97FDE">
        <w:rPr>
          <w:rFonts w:ascii="B Nazanin" w:hAnsi="B Nazanin" w:cs="B Nazanin"/>
          <w:sz w:val="22"/>
          <w:szCs w:val="22"/>
          <w:rtl/>
        </w:rPr>
        <w:t xml:space="preserve"> و </w:t>
      </w:r>
      <w:r w:rsidR="003A2835" w:rsidRPr="00A97FDE">
        <w:rPr>
          <w:rFonts w:ascii="B Nazanin" w:hAnsi="B Nazanin" w:cs="B Nazanin"/>
          <w:sz w:val="22"/>
          <w:szCs w:val="22"/>
          <w:rtl/>
        </w:rPr>
        <w:t>استفاده ی مشکل ساز از اینترنت</w:t>
      </w:r>
      <w:bookmarkEnd w:id="247"/>
      <w:r w:rsidR="00FE2DFE" w:rsidRPr="00A97FDE">
        <w:rPr>
          <w:rFonts w:ascii="B Nazanin" w:hAnsi="B Nazanin" w:cs="B Nazanin"/>
          <w:sz w:val="22"/>
          <w:szCs w:val="22"/>
          <w:rtl/>
        </w:rPr>
        <w:t xml:space="preserve"> </w:t>
      </w:r>
    </w:p>
    <w:tbl>
      <w:tblPr>
        <w:bidiVisual/>
        <w:tblW w:w="5000" w:type="pct"/>
        <w:tblBorders>
          <w:top w:val="single" w:sz="8" w:space="0" w:color="auto"/>
          <w:bottom w:val="single" w:sz="8" w:space="0" w:color="auto"/>
        </w:tblBorders>
        <w:tblCellMar>
          <w:left w:w="28" w:type="dxa"/>
          <w:right w:w="28" w:type="dxa"/>
        </w:tblCellMar>
        <w:tblLook w:val="06A0" w:firstRow="1" w:lastRow="0" w:firstColumn="1" w:lastColumn="0" w:noHBand="1" w:noVBand="1"/>
      </w:tblPr>
      <w:tblGrid>
        <w:gridCol w:w="608"/>
        <w:gridCol w:w="3123"/>
        <w:gridCol w:w="83"/>
        <w:gridCol w:w="1056"/>
        <w:gridCol w:w="1056"/>
        <w:gridCol w:w="522"/>
        <w:gridCol w:w="610"/>
        <w:gridCol w:w="984"/>
        <w:gridCol w:w="984"/>
      </w:tblGrid>
      <w:tr w:rsidR="00276C6F" w:rsidRPr="00A97FDE" w14:paraId="30448A5B" w14:textId="77777777" w:rsidTr="00676D73">
        <w:trPr>
          <w:cantSplit/>
          <w:tblHeader/>
        </w:trPr>
        <w:tc>
          <w:tcPr>
            <w:tcW w:w="337" w:type="pct"/>
            <w:tcBorders>
              <w:bottom w:val="single" w:sz="8" w:space="0" w:color="auto"/>
            </w:tcBorders>
            <w:shd w:val="clear" w:color="auto" w:fill="FFFFFF"/>
            <w:vAlign w:val="center"/>
          </w:tcPr>
          <w:p w14:paraId="6593FC98" w14:textId="77777777" w:rsidR="00276C6F" w:rsidRPr="00A97FDE" w:rsidRDefault="00276C6F" w:rsidP="00451974">
            <w:pPr>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tl/>
              </w:rPr>
              <w:t>متغیر</w:t>
            </w:r>
          </w:p>
        </w:tc>
        <w:tc>
          <w:tcPr>
            <w:tcW w:w="1730" w:type="pct"/>
            <w:tcBorders>
              <w:bottom w:val="single" w:sz="8" w:space="0" w:color="auto"/>
            </w:tcBorders>
            <w:shd w:val="clear" w:color="auto" w:fill="FFFFFF"/>
            <w:vAlign w:val="center"/>
          </w:tcPr>
          <w:p w14:paraId="794E37B2" w14:textId="77777777" w:rsidR="00276C6F" w:rsidRPr="00A97FDE" w:rsidRDefault="00276C6F" w:rsidP="00451974">
            <w:pPr>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tl/>
              </w:rPr>
              <w:t>مؤلفه</w:t>
            </w:r>
          </w:p>
        </w:tc>
        <w:tc>
          <w:tcPr>
            <w:tcW w:w="46" w:type="pct"/>
            <w:tcBorders>
              <w:bottom w:val="single" w:sz="8" w:space="0" w:color="auto"/>
            </w:tcBorders>
            <w:shd w:val="clear" w:color="auto" w:fill="FFFFFF"/>
            <w:vAlign w:val="center"/>
          </w:tcPr>
          <w:p w14:paraId="48BB97C2"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p>
        </w:tc>
        <w:tc>
          <w:tcPr>
            <w:tcW w:w="585" w:type="pct"/>
            <w:tcBorders>
              <w:bottom w:val="single" w:sz="8" w:space="0" w:color="auto"/>
            </w:tcBorders>
            <w:shd w:val="clear" w:color="auto" w:fill="FFFFFF"/>
            <w:vAlign w:val="center"/>
          </w:tcPr>
          <w:p w14:paraId="5FB9BD20"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M</w:t>
            </w:r>
          </w:p>
        </w:tc>
        <w:tc>
          <w:tcPr>
            <w:tcW w:w="585" w:type="pct"/>
            <w:tcBorders>
              <w:bottom w:val="single" w:sz="8" w:space="0" w:color="auto"/>
            </w:tcBorders>
            <w:shd w:val="clear" w:color="auto" w:fill="FFFFFF"/>
            <w:vAlign w:val="center"/>
          </w:tcPr>
          <w:p w14:paraId="739951AF"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SD</w:t>
            </w:r>
          </w:p>
        </w:tc>
        <w:tc>
          <w:tcPr>
            <w:tcW w:w="289" w:type="pct"/>
            <w:tcBorders>
              <w:bottom w:val="single" w:sz="8" w:space="0" w:color="auto"/>
            </w:tcBorders>
            <w:shd w:val="clear" w:color="auto" w:fill="FFFFFF"/>
            <w:vAlign w:val="center"/>
          </w:tcPr>
          <w:p w14:paraId="5BDF9757"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KU</w:t>
            </w:r>
          </w:p>
        </w:tc>
        <w:tc>
          <w:tcPr>
            <w:tcW w:w="338" w:type="pct"/>
            <w:tcBorders>
              <w:bottom w:val="single" w:sz="8" w:space="0" w:color="auto"/>
            </w:tcBorders>
            <w:shd w:val="clear" w:color="auto" w:fill="FFFFFF"/>
            <w:vAlign w:val="center"/>
          </w:tcPr>
          <w:p w14:paraId="2BBDCCAF"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SK</w:t>
            </w:r>
          </w:p>
        </w:tc>
        <w:tc>
          <w:tcPr>
            <w:tcW w:w="545" w:type="pct"/>
            <w:tcBorders>
              <w:bottom w:val="single" w:sz="8" w:space="0" w:color="auto"/>
            </w:tcBorders>
            <w:shd w:val="clear" w:color="auto" w:fill="FFFFFF"/>
            <w:vAlign w:val="center"/>
          </w:tcPr>
          <w:p w14:paraId="2B621484"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Min</w:t>
            </w:r>
          </w:p>
        </w:tc>
        <w:tc>
          <w:tcPr>
            <w:tcW w:w="545" w:type="pct"/>
            <w:tcBorders>
              <w:bottom w:val="single" w:sz="8" w:space="0" w:color="auto"/>
            </w:tcBorders>
            <w:shd w:val="clear" w:color="auto" w:fill="FFFFFF"/>
            <w:vAlign w:val="center"/>
          </w:tcPr>
          <w:p w14:paraId="6CB9D59B" w14:textId="77777777" w:rsidR="00276C6F" w:rsidRPr="00A97FDE" w:rsidRDefault="00276C6F" w:rsidP="00CD0756">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Max</w:t>
            </w:r>
          </w:p>
        </w:tc>
      </w:tr>
      <w:tr w:rsidR="00676D73" w:rsidRPr="00A97FDE" w14:paraId="14F0EE5F" w14:textId="77777777" w:rsidTr="00676D73">
        <w:tblPrEx>
          <w:jc w:val="right"/>
        </w:tblPrEx>
        <w:trPr>
          <w:jc w:val="right"/>
        </w:trPr>
        <w:tc>
          <w:tcPr>
            <w:tcW w:w="2067" w:type="pct"/>
            <w:gridSpan w:val="2"/>
            <w:shd w:val="clear" w:color="auto" w:fill="FFFFFF"/>
            <w:vAlign w:val="center"/>
          </w:tcPr>
          <w:p w14:paraId="507C8007" w14:textId="6972B59A"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tl/>
              </w:rPr>
            </w:pPr>
            <w:r w:rsidRPr="00A97FDE">
              <w:rPr>
                <w:rFonts w:ascii="Arial" w:hAnsi="Arial" w:cs="B Nazanin"/>
                <w:color w:val="010205"/>
                <w:szCs w:val="24"/>
                <w:rtl/>
              </w:rPr>
              <w:t xml:space="preserve">علائم </w:t>
            </w:r>
            <w:r w:rsidRPr="00A97FDE">
              <w:rPr>
                <w:rFonts w:ascii="Arial" w:hAnsi="Arial" w:cs="B Nazanin"/>
                <w:color w:val="010205"/>
                <w:szCs w:val="24"/>
              </w:rPr>
              <w:t>ADHD</w:t>
            </w:r>
          </w:p>
        </w:tc>
        <w:tc>
          <w:tcPr>
            <w:tcW w:w="46" w:type="pct"/>
            <w:shd w:val="clear" w:color="auto" w:fill="FFFFFF"/>
          </w:tcPr>
          <w:p w14:paraId="53486482" w14:textId="77777777" w:rsidR="00676D73" w:rsidRPr="00A97FDE" w:rsidRDefault="00676D73" w:rsidP="00676D73">
            <w:pPr>
              <w:bidi w:val="0"/>
              <w:spacing w:before="100" w:beforeAutospacing="1" w:after="100" w:afterAutospacing="1" w:line="276" w:lineRule="auto"/>
              <w:ind w:firstLine="0"/>
              <w:jc w:val="left"/>
              <w:rPr>
                <w:rFonts w:ascii="Arial" w:hAnsi="Arial" w:cs="B Nazanin"/>
                <w:color w:val="010205"/>
                <w:szCs w:val="24"/>
                <w:rtl/>
              </w:rPr>
            </w:pPr>
          </w:p>
        </w:tc>
        <w:tc>
          <w:tcPr>
            <w:tcW w:w="585" w:type="pct"/>
            <w:shd w:val="clear" w:color="auto" w:fill="FFFFFF"/>
          </w:tcPr>
          <w:p w14:paraId="1B44B282" w14:textId="07DE88D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53.717</w:t>
            </w:r>
          </w:p>
        </w:tc>
        <w:tc>
          <w:tcPr>
            <w:tcW w:w="585" w:type="pct"/>
            <w:shd w:val="clear" w:color="auto" w:fill="FFFFFF"/>
          </w:tcPr>
          <w:p w14:paraId="3580F28E" w14:textId="6D2ABCF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13.710</w:t>
            </w:r>
          </w:p>
        </w:tc>
        <w:tc>
          <w:tcPr>
            <w:tcW w:w="289" w:type="pct"/>
            <w:shd w:val="clear" w:color="auto" w:fill="FFFFFF"/>
          </w:tcPr>
          <w:p w14:paraId="2EE5F672" w14:textId="5670BDB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18</w:t>
            </w:r>
          </w:p>
        </w:tc>
        <w:tc>
          <w:tcPr>
            <w:tcW w:w="338" w:type="pct"/>
            <w:shd w:val="clear" w:color="auto" w:fill="FFFFFF"/>
          </w:tcPr>
          <w:p w14:paraId="472C4A7B" w14:textId="225F7CD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87</w:t>
            </w:r>
          </w:p>
        </w:tc>
        <w:tc>
          <w:tcPr>
            <w:tcW w:w="545" w:type="pct"/>
            <w:shd w:val="clear" w:color="auto" w:fill="FFFFFF"/>
          </w:tcPr>
          <w:p w14:paraId="09322D13" w14:textId="12C9D0E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-0.403</w:t>
            </w:r>
          </w:p>
        </w:tc>
        <w:tc>
          <w:tcPr>
            <w:tcW w:w="545" w:type="pct"/>
            <w:shd w:val="clear" w:color="auto" w:fill="FFFFFF"/>
          </w:tcPr>
          <w:p w14:paraId="64F7E3F4" w14:textId="5E1D634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0.198</w:t>
            </w:r>
          </w:p>
        </w:tc>
      </w:tr>
      <w:tr w:rsidR="00676D73" w:rsidRPr="00A97FDE" w14:paraId="519D7390" w14:textId="0E4ED55B" w:rsidTr="00676D73">
        <w:tblPrEx>
          <w:jc w:val="right"/>
        </w:tblPrEx>
        <w:trPr>
          <w:jc w:val="right"/>
        </w:trPr>
        <w:tc>
          <w:tcPr>
            <w:tcW w:w="337" w:type="pct"/>
            <w:shd w:val="clear" w:color="auto" w:fill="FFFFFF"/>
            <w:vAlign w:val="center"/>
          </w:tcPr>
          <w:p w14:paraId="5DD169E7"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5D8A5F9" w14:textId="4EDACE10"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نارسایی توجه</w:t>
            </w:r>
          </w:p>
        </w:tc>
        <w:tc>
          <w:tcPr>
            <w:tcW w:w="46" w:type="pct"/>
            <w:shd w:val="clear" w:color="auto" w:fill="FFFFFF"/>
          </w:tcPr>
          <w:p w14:paraId="2364203E" w14:textId="2438E6F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335BBBF" w14:textId="0F6D89A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26.767</w:t>
            </w:r>
          </w:p>
        </w:tc>
        <w:tc>
          <w:tcPr>
            <w:tcW w:w="585" w:type="pct"/>
            <w:shd w:val="clear" w:color="auto" w:fill="FFFFFF"/>
          </w:tcPr>
          <w:p w14:paraId="4F706454" w14:textId="78477E9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7.153</w:t>
            </w:r>
          </w:p>
        </w:tc>
        <w:tc>
          <w:tcPr>
            <w:tcW w:w="289" w:type="pct"/>
            <w:shd w:val="clear" w:color="auto" w:fill="FFFFFF"/>
          </w:tcPr>
          <w:p w14:paraId="25C5D178" w14:textId="69CFA73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9</w:t>
            </w:r>
          </w:p>
        </w:tc>
        <w:tc>
          <w:tcPr>
            <w:tcW w:w="338" w:type="pct"/>
            <w:shd w:val="clear" w:color="auto" w:fill="FFFFFF"/>
          </w:tcPr>
          <w:p w14:paraId="3101B21A" w14:textId="5E4FC74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44</w:t>
            </w:r>
          </w:p>
        </w:tc>
        <w:tc>
          <w:tcPr>
            <w:tcW w:w="545" w:type="pct"/>
            <w:shd w:val="clear" w:color="auto" w:fill="FFFFFF"/>
          </w:tcPr>
          <w:p w14:paraId="291A4A31" w14:textId="359C826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-0.426</w:t>
            </w:r>
          </w:p>
        </w:tc>
        <w:tc>
          <w:tcPr>
            <w:tcW w:w="545" w:type="pct"/>
            <w:shd w:val="clear" w:color="auto" w:fill="FFFFFF"/>
          </w:tcPr>
          <w:p w14:paraId="709CFCDC" w14:textId="69321A8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0.192</w:t>
            </w:r>
          </w:p>
        </w:tc>
      </w:tr>
      <w:tr w:rsidR="00676D73" w:rsidRPr="00A97FDE" w14:paraId="1E0CAA0E" w14:textId="791DF4CA" w:rsidTr="00676D73">
        <w:tblPrEx>
          <w:jc w:val="right"/>
        </w:tblPrEx>
        <w:trPr>
          <w:jc w:val="right"/>
        </w:trPr>
        <w:tc>
          <w:tcPr>
            <w:tcW w:w="337" w:type="pct"/>
            <w:shd w:val="clear" w:color="auto" w:fill="FFFFFF"/>
            <w:vAlign w:val="center"/>
          </w:tcPr>
          <w:p w14:paraId="20674E08"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36293FE8" w14:textId="56AB2CC4"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فزون کنشی / تکانش گری</w:t>
            </w:r>
          </w:p>
        </w:tc>
        <w:tc>
          <w:tcPr>
            <w:tcW w:w="46" w:type="pct"/>
            <w:shd w:val="clear" w:color="auto" w:fill="FFFFFF"/>
          </w:tcPr>
          <w:p w14:paraId="67856731" w14:textId="37E11C0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03D4C0AF" w14:textId="423028C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26.950</w:t>
            </w:r>
          </w:p>
        </w:tc>
        <w:tc>
          <w:tcPr>
            <w:tcW w:w="585" w:type="pct"/>
            <w:shd w:val="clear" w:color="auto" w:fill="FFFFFF"/>
          </w:tcPr>
          <w:p w14:paraId="13F0B30C" w14:textId="4C99003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6.975</w:t>
            </w:r>
          </w:p>
        </w:tc>
        <w:tc>
          <w:tcPr>
            <w:tcW w:w="289" w:type="pct"/>
            <w:shd w:val="clear" w:color="auto" w:fill="FFFFFF"/>
          </w:tcPr>
          <w:p w14:paraId="1411930D" w14:textId="24A9C7A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9</w:t>
            </w:r>
          </w:p>
        </w:tc>
        <w:tc>
          <w:tcPr>
            <w:tcW w:w="338" w:type="pct"/>
            <w:shd w:val="clear" w:color="auto" w:fill="FFFFFF"/>
          </w:tcPr>
          <w:p w14:paraId="01431C57" w14:textId="205CEF5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44</w:t>
            </w:r>
          </w:p>
        </w:tc>
        <w:tc>
          <w:tcPr>
            <w:tcW w:w="545" w:type="pct"/>
            <w:shd w:val="clear" w:color="auto" w:fill="FFFFFF"/>
          </w:tcPr>
          <w:p w14:paraId="06A2D514" w14:textId="2856B3C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-0.437</w:t>
            </w:r>
          </w:p>
        </w:tc>
        <w:tc>
          <w:tcPr>
            <w:tcW w:w="545" w:type="pct"/>
            <w:shd w:val="clear" w:color="auto" w:fill="FFFFFF"/>
          </w:tcPr>
          <w:p w14:paraId="2FD51ED5" w14:textId="5DC3125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0.174</w:t>
            </w:r>
          </w:p>
        </w:tc>
      </w:tr>
      <w:tr w:rsidR="00676D73" w:rsidRPr="00A97FDE" w14:paraId="30FED327" w14:textId="77777777" w:rsidTr="00676D73">
        <w:tblPrEx>
          <w:jc w:val="right"/>
        </w:tblPrEx>
        <w:trPr>
          <w:jc w:val="right"/>
        </w:trPr>
        <w:tc>
          <w:tcPr>
            <w:tcW w:w="2067" w:type="pct"/>
            <w:gridSpan w:val="2"/>
            <w:shd w:val="clear" w:color="auto" w:fill="FFFFFF"/>
            <w:vAlign w:val="center"/>
          </w:tcPr>
          <w:p w14:paraId="4A9CD9C4" w14:textId="07E55121"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tl/>
              </w:rPr>
            </w:pPr>
            <w:r w:rsidRPr="00A97FDE">
              <w:rPr>
                <w:rFonts w:ascii="Arial" w:hAnsi="Arial" w:cs="B Nazanin" w:hint="cs"/>
                <w:color w:val="010205"/>
                <w:szCs w:val="24"/>
                <w:rtl/>
              </w:rPr>
              <w:t>کیفیت خواب</w:t>
            </w:r>
          </w:p>
        </w:tc>
        <w:tc>
          <w:tcPr>
            <w:tcW w:w="46" w:type="pct"/>
            <w:shd w:val="clear" w:color="auto" w:fill="FFFFFF"/>
          </w:tcPr>
          <w:p w14:paraId="7E5B0665" w14:textId="77777777" w:rsidR="00676D73" w:rsidRPr="00A97FDE" w:rsidRDefault="00676D73" w:rsidP="00676D73">
            <w:pPr>
              <w:bidi w:val="0"/>
              <w:spacing w:before="100" w:beforeAutospacing="1" w:after="100" w:afterAutospacing="1" w:line="276" w:lineRule="auto"/>
              <w:ind w:firstLine="0"/>
              <w:jc w:val="left"/>
              <w:rPr>
                <w:rFonts w:ascii="Arial" w:hAnsi="Arial" w:cs="B Nazanin"/>
                <w:color w:val="010205"/>
                <w:szCs w:val="24"/>
                <w:rtl/>
              </w:rPr>
            </w:pPr>
          </w:p>
        </w:tc>
        <w:tc>
          <w:tcPr>
            <w:tcW w:w="585" w:type="pct"/>
            <w:shd w:val="clear" w:color="auto" w:fill="FFFFFF"/>
          </w:tcPr>
          <w:p w14:paraId="05115ADD" w14:textId="6283824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36.260</w:t>
            </w:r>
          </w:p>
        </w:tc>
        <w:tc>
          <w:tcPr>
            <w:tcW w:w="585" w:type="pct"/>
            <w:shd w:val="clear" w:color="auto" w:fill="FFFFFF"/>
          </w:tcPr>
          <w:p w14:paraId="05D781AB" w14:textId="6005F60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5.893</w:t>
            </w:r>
          </w:p>
        </w:tc>
        <w:tc>
          <w:tcPr>
            <w:tcW w:w="289" w:type="pct"/>
            <w:shd w:val="clear" w:color="auto" w:fill="FFFFFF"/>
          </w:tcPr>
          <w:p w14:paraId="37962522" w14:textId="62F1CFF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19</w:t>
            </w:r>
          </w:p>
        </w:tc>
        <w:tc>
          <w:tcPr>
            <w:tcW w:w="338" w:type="pct"/>
            <w:shd w:val="clear" w:color="auto" w:fill="FFFFFF"/>
          </w:tcPr>
          <w:p w14:paraId="161B630B" w14:textId="360584A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51</w:t>
            </w:r>
          </w:p>
        </w:tc>
        <w:tc>
          <w:tcPr>
            <w:tcW w:w="545" w:type="pct"/>
            <w:shd w:val="clear" w:color="auto" w:fill="FFFFFF"/>
          </w:tcPr>
          <w:p w14:paraId="33B360BB" w14:textId="0C02FDE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0.178</w:t>
            </w:r>
          </w:p>
        </w:tc>
        <w:tc>
          <w:tcPr>
            <w:tcW w:w="545" w:type="pct"/>
            <w:shd w:val="clear" w:color="auto" w:fill="FFFFFF"/>
          </w:tcPr>
          <w:p w14:paraId="0392C792" w14:textId="6F55EB9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-0.080</w:t>
            </w:r>
          </w:p>
        </w:tc>
      </w:tr>
      <w:tr w:rsidR="00676D73" w:rsidRPr="00A97FDE" w14:paraId="7D320BE1" w14:textId="77777777" w:rsidTr="00676D73">
        <w:tblPrEx>
          <w:jc w:val="right"/>
        </w:tblPrEx>
        <w:trPr>
          <w:jc w:val="right"/>
        </w:trPr>
        <w:tc>
          <w:tcPr>
            <w:tcW w:w="337" w:type="pct"/>
            <w:shd w:val="clear" w:color="auto" w:fill="FFFFFF"/>
            <w:vAlign w:val="center"/>
          </w:tcPr>
          <w:p w14:paraId="152BC591"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B46F75C" w14:textId="2FEFEBA7"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کیفیت ذهنی خواب</w:t>
            </w:r>
          </w:p>
        </w:tc>
        <w:tc>
          <w:tcPr>
            <w:tcW w:w="46" w:type="pct"/>
            <w:shd w:val="clear" w:color="auto" w:fill="FFFFFF"/>
          </w:tcPr>
          <w:p w14:paraId="7C8C5A49" w14:textId="473023B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2F70A8DE" w14:textId="0DEF07F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1.992</w:t>
            </w:r>
          </w:p>
        </w:tc>
        <w:tc>
          <w:tcPr>
            <w:tcW w:w="585" w:type="pct"/>
            <w:shd w:val="clear" w:color="auto" w:fill="FFFFFF"/>
          </w:tcPr>
          <w:p w14:paraId="100B1A5A" w14:textId="261272C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0.585</w:t>
            </w:r>
          </w:p>
        </w:tc>
        <w:tc>
          <w:tcPr>
            <w:tcW w:w="289" w:type="pct"/>
            <w:shd w:val="clear" w:color="auto" w:fill="FFFFFF"/>
          </w:tcPr>
          <w:p w14:paraId="14FEB009" w14:textId="2CCA8F3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w:t>
            </w:r>
          </w:p>
        </w:tc>
        <w:tc>
          <w:tcPr>
            <w:tcW w:w="338" w:type="pct"/>
            <w:shd w:val="clear" w:color="auto" w:fill="FFFFFF"/>
          </w:tcPr>
          <w:p w14:paraId="09B40BBC" w14:textId="71E5170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545" w:type="pct"/>
            <w:shd w:val="clear" w:color="auto" w:fill="FFFFFF"/>
          </w:tcPr>
          <w:p w14:paraId="5B32E331" w14:textId="7CB176E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-0.046</w:t>
            </w:r>
          </w:p>
        </w:tc>
        <w:tc>
          <w:tcPr>
            <w:tcW w:w="545" w:type="pct"/>
            <w:shd w:val="clear" w:color="auto" w:fill="FFFFFF"/>
          </w:tcPr>
          <w:p w14:paraId="4A42BBF9" w14:textId="5CCA72B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0.001</w:t>
            </w:r>
          </w:p>
        </w:tc>
      </w:tr>
      <w:tr w:rsidR="00676D73" w:rsidRPr="00A97FDE" w14:paraId="2B14DA71" w14:textId="77777777" w:rsidTr="00676D73">
        <w:tblPrEx>
          <w:jc w:val="right"/>
        </w:tblPrEx>
        <w:trPr>
          <w:jc w:val="right"/>
        </w:trPr>
        <w:tc>
          <w:tcPr>
            <w:tcW w:w="337" w:type="pct"/>
            <w:shd w:val="clear" w:color="auto" w:fill="FFFFFF"/>
            <w:vAlign w:val="center"/>
          </w:tcPr>
          <w:p w14:paraId="5014C8E9"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86C6763" w14:textId="77554588"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تاخیر در به خواب رفتن</w:t>
            </w:r>
          </w:p>
        </w:tc>
        <w:tc>
          <w:tcPr>
            <w:tcW w:w="46" w:type="pct"/>
            <w:shd w:val="clear" w:color="auto" w:fill="FFFFFF"/>
          </w:tcPr>
          <w:p w14:paraId="01C72B84" w14:textId="070A5A1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0DD25AB" w14:textId="5D9F0D0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4.054</w:t>
            </w:r>
          </w:p>
        </w:tc>
        <w:tc>
          <w:tcPr>
            <w:tcW w:w="585" w:type="pct"/>
            <w:shd w:val="clear" w:color="auto" w:fill="FFFFFF"/>
          </w:tcPr>
          <w:p w14:paraId="4EFAEC3C" w14:textId="39C4854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0.880</w:t>
            </w:r>
          </w:p>
        </w:tc>
        <w:tc>
          <w:tcPr>
            <w:tcW w:w="289" w:type="pct"/>
            <w:shd w:val="clear" w:color="auto" w:fill="FFFFFF"/>
          </w:tcPr>
          <w:p w14:paraId="0B45A5D9" w14:textId="4339378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w:t>
            </w:r>
          </w:p>
        </w:tc>
        <w:tc>
          <w:tcPr>
            <w:tcW w:w="338" w:type="pct"/>
            <w:shd w:val="clear" w:color="auto" w:fill="FFFFFF"/>
          </w:tcPr>
          <w:p w14:paraId="09F82677" w14:textId="0513136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w:t>
            </w:r>
          </w:p>
        </w:tc>
        <w:tc>
          <w:tcPr>
            <w:tcW w:w="545" w:type="pct"/>
            <w:shd w:val="clear" w:color="auto" w:fill="FFFFFF"/>
          </w:tcPr>
          <w:p w14:paraId="0FE8524A" w14:textId="47DB169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0.344</w:t>
            </w:r>
          </w:p>
        </w:tc>
        <w:tc>
          <w:tcPr>
            <w:tcW w:w="545" w:type="pct"/>
            <w:shd w:val="clear" w:color="auto" w:fill="FFFFFF"/>
          </w:tcPr>
          <w:p w14:paraId="5EA9970E" w14:textId="60A84FB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-0.037</w:t>
            </w:r>
          </w:p>
        </w:tc>
      </w:tr>
      <w:tr w:rsidR="00676D73" w:rsidRPr="00A97FDE" w14:paraId="6692944F" w14:textId="77777777" w:rsidTr="00676D73">
        <w:tblPrEx>
          <w:jc w:val="right"/>
        </w:tblPrEx>
        <w:trPr>
          <w:jc w:val="right"/>
        </w:trPr>
        <w:tc>
          <w:tcPr>
            <w:tcW w:w="337" w:type="pct"/>
            <w:shd w:val="clear" w:color="auto" w:fill="FFFFFF"/>
            <w:vAlign w:val="center"/>
          </w:tcPr>
          <w:p w14:paraId="08EDB7C7"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22AFFA1A" w14:textId="68113BB8"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طول مدت خواب</w:t>
            </w:r>
          </w:p>
        </w:tc>
        <w:tc>
          <w:tcPr>
            <w:tcW w:w="46" w:type="pct"/>
            <w:shd w:val="clear" w:color="auto" w:fill="FFFFFF"/>
          </w:tcPr>
          <w:p w14:paraId="541A82BF" w14:textId="011BC32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1816C849" w14:textId="340612B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1.992</w:t>
            </w:r>
          </w:p>
        </w:tc>
        <w:tc>
          <w:tcPr>
            <w:tcW w:w="585" w:type="pct"/>
            <w:shd w:val="clear" w:color="auto" w:fill="FFFFFF"/>
          </w:tcPr>
          <w:p w14:paraId="3D0E4567" w14:textId="6807DE8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0.598</w:t>
            </w:r>
          </w:p>
        </w:tc>
        <w:tc>
          <w:tcPr>
            <w:tcW w:w="289" w:type="pct"/>
            <w:shd w:val="clear" w:color="auto" w:fill="FFFFFF"/>
          </w:tcPr>
          <w:p w14:paraId="678952B0" w14:textId="10F0ACC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w:t>
            </w:r>
          </w:p>
        </w:tc>
        <w:tc>
          <w:tcPr>
            <w:tcW w:w="338" w:type="pct"/>
            <w:shd w:val="clear" w:color="auto" w:fill="FFFFFF"/>
          </w:tcPr>
          <w:p w14:paraId="1A3614B7" w14:textId="7C21DA1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545" w:type="pct"/>
            <w:shd w:val="clear" w:color="auto" w:fill="FFFFFF"/>
          </w:tcPr>
          <w:p w14:paraId="27C55DBD" w14:textId="39B85EE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-0.176</w:t>
            </w:r>
          </w:p>
        </w:tc>
        <w:tc>
          <w:tcPr>
            <w:tcW w:w="545" w:type="pct"/>
            <w:shd w:val="clear" w:color="auto" w:fill="FFFFFF"/>
          </w:tcPr>
          <w:p w14:paraId="59A9EA69" w14:textId="6F3285B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0.003</w:t>
            </w:r>
          </w:p>
        </w:tc>
      </w:tr>
      <w:tr w:rsidR="00676D73" w:rsidRPr="00A97FDE" w14:paraId="52879251" w14:textId="77777777" w:rsidTr="00676D73">
        <w:tblPrEx>
          <w:jc w:val="right"/>
        </w:tblPrEx>
        <w:trPr>
          <w:jc w:val="right"/>
        </w:trPr>
        <w:tc>
          <w:tcPr>
            <w:tcW w:w="337" w:type="pct"/>
            <w:shd w:val="clear" w:color="auto" w:fill="FFFFFF"/>
            <w:vAlign w:val="center"/>
          </w:tcPr>
          <w:p w14:paraId="7949240F"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05F9548E" w14:textId="5725D9DF"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کارایی خواب</w:t>
            </w:r>
          </w:p>
        </w:tc>
        <w:tc>
          <w:tcPr>
            <w:tcW w:w="46" w:type="pct"/>
            <w:shd w:val="clear" w:color="auto" w:fill="FFFFFF"/>
          </w:tcPr>
          <w:p w14:paraId="492D7DDD" w14:textId="5AE4E87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71425C8D" w14:textId="004037B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2.012</w:t>
            </w:r>
          </w:p>
        </w:tc>
        <w:tc>
          <w:tcPr>
            <w:tcW w:w="585" w:type="pct"/>
            <w:shd w:val="clear" w:color="auto" w:fill="FFFFFF"/>
          </w:tcPr>
          <w:p w14:paraId="19E58230" w14:textId="3AA61B8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0.568</w:t>
            </w:r>
          </w:p>
        </w:tc>
        <w:tc>
          <w:tcPr>
            <w:tcW w:w="289" w:type="pct"/>
            <w:shd w:val="clear" w:color="auto" w:fill="FFFFFF"/>
          </w:tcPr>
          <w:p w14:paraId="14C033BF" w14:textId="117BF9A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w:t>
            </w:r>
          </w:p>
        </w:tc>
        <w:tc>
          <w:tcPr>
            <w:tcW w:w="338" w:type="pct"/>
            <w:shd w:val="clear" w:color="auto" w:fill="FFFFFF"/>
          </w:tcPr>
          <w:p w14:paraId="2C8DE4BB" w14:textId="5C24F5B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545" w:type="pct"/>
            <w:shd w:val="clear" w:color="auto" w:fill="FFFFFF"/>
          </w:tcPr>
          <w:p w14:paraId="5A8C9234" w14:textId="10F4932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0.134</w:t>
            </w:r>
          </w:p>
        </w:tc>
        <w:tc>
          <w:tcPr>
            <w:tcW w:w="545" w:type="pct"/>
            <w:shd w:val="clear" w:color="auto" w:fill="FFFFFF"/>
          </w:tcPr>
          <w:p w14:paraId="5DD1BE8A" w14:textId="68E3140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0.002</w:t>
            </w:r>
          </w:p>
        </w:tc>
      </w:tr>
      <w:tr w:rsidR="00676D73" w:rsidRPr="00A97FDE" w14:paraId="44E89546" w14:textId="77777777" w:rsidTr="00676D73">
        <w:tblPrEx>
          <w:jc w:val="right"/>
        </w:tblPrEx>
        <w:trPr>
          <w:jc w:val="right"/>
        </w:trPr>
        <w:tc>
          <w:tcPr>
            <w:tcW w:w="337" w:type="pct"/>
            <w:shd w:val="clear" w:color="auto" w:fill="FFFFFF"/>
            <w:vAlign w:val="center"/>
          </w:tcPr>
          <w:p w14:paraId="07EFDBD6"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17D160F5" w14:textId="083A4D36"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اختلالات خواب</w:t>
            </w:r>
          </w:p>
        </w:tc>
        <w:tc>
          <w:tcPr>
            <w:tcW w:w="46" w:type="pct"/>
            <w:shd w:val="clear" w:color="auto" w:fill="FFFFFF"/>
          </w:tcPr>
          <w:p w14:paraId="56816407" w14:textId="5B323BC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3CE75641" w14:textId="6A83424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20.174</w:t>
            </w:r>
          </w:p>
        </w:tc>
        <w:tc>
          <w:tcPr>
            <w:tcW w:w="585" w:type="pct"/>
            <w:shd w:val="clear" w:color="auto" w:fill="FFFFFF"/>
          </w:tcPr>
          <w:p w14:paraId="11E4E32B" w14:textId="489193E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3.457</w:t>
            </w:r>
          </w:p>
        </w:tc>
        <w:tc>
          <w:tcPr>
            <w:tcW w:w="289" w:type="pct"/>
            <w:shd w:val="clear" w:color="auto" w:fill="FFFFFF"/>
          </w:tcPr>
          <w:p w14:paraId="14EB9D26" w14:textId="13E4BC8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10</w:t>
            </w:r>
          </w:p>
        </w:tc>
        <w:tc>
          <w:tcPr>
            <w:tcW w:w="338" w:type="pct"/>
            <w:shd w:val="clear" w:color="auto" w:fill="FFFFFF"/>
          </w:tcPr>
          <w:p w14:paraId="2DF87AF2" w14:textId="49220B5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29</w:t>
            </w:r>
          </w:p>
        </w:tc>
        <w:tc>
          <w:tcPr>
            <w:tcW w:w="545" w:type="pct"/>
            <w:shd w:val="clear" w:color="auto" w:fill="FFFFFF"/>
          </w:tcPr>
          <w:p w14:paraId="30915BF9" w14:textId="3A1A098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0.081</w:t>
            </w:r>
          </w:p>
        </w:tc>
        <w:tc>
          <w:tcPr>
            <w:tcW w:w="545" w:type="pct"/>
            <w:shd w:val="clear" w:color="auto" w:fill="FFFFFF"/>
          </w:tcPr>
          <w:p w14:paraId="538232ED" w14:textId="18F76D4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-0.019</w:t>
            </w:r>
          </w:p>
        </w:tc>
      </w:tr>
      <w:tr w:rsidR="00676D73" w:rsidRPr="00A97FDE" w14:paraId="5734AC66" w14:textId="77777777" w:rsidTr="00676D73">
        <w:tblPrEx>
          <w:jc w:val="right"/>
        </w:tblPrEx>
        <w:trPr>
          <w:jc w:val="right"/>
        </w:trPr>
        <w:tc>
          <w:tcPr>
            <w:tcW w:w="337" w:type="pct"/>
            <w:shd w:val="clear" w:color="auto" w:fill="FFFFFF"/>
            <w:vAlign w:val="center"/>
          </w:tcPr>
          <w:p w14:paraId="1E2A3086"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539459F2" w14:textId="35D680EA"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مصرف داروهای خواب آور</w:t>
            </w:r>
          </w:p>
        </w:tc>
        <w:tc>
          <w:tcPr>
            <w:tcW w:w="46" w:type="pct"/>
            <w:shd w:val="clear" w:color="auto" w:fill="FFFFFF"/>
          </w:tcPr>
          <w:p w14:paraId="7D4B8DE0" w14:textId="5075125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68EB8F8" w14:textId="672941A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2.066</w:t>
            </w:r>
          </w:p>
        </w:tc>
        <w:tc>
          <w:tcPr>
            <w:tcW w:w="585" w:type="pct"/>
            <w:shd w:val="clear" w:color="auto" w:fill="FFFFFF"/>
          </w:tcPr>
          <w:p w14:paraId="3C5ADFD4" w14:textId="34C9326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0.571</w:t>
            </w:r>
          </w:p>
        </w:tc>
        <w:tc>
          <w:tcPr>
            <w:tcW w:w="289" w:type="pct"/>
            <w:shd w:val="clear" w:color="auto" w:fill="FFFFFF"/>
          </w:tcPr>
          <w:p w14:paraId="0549AAC6" w14:textId="259EBDB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w:t>
            </w:r>
          </w:p>
        </w:tc>
        <w:tc>
          <w:tcPr>
            <w:tcW w:w="338" w:type="pct"/>
            <w:shd w:val="clear" w:color="auto" w:fill="FFFFFF"/>
          </w:tcPr>
          <w:p w14:paraId="762930D6" w14:textId="55E0960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545" w:type="pct"/>
            <w:shd w:val="clear" w:color="auto" w:fill="FFFFFF"/>
          </w:tcPr>
          <w:p w14:paraId="254389D0" w14:textId="23E7889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0.058</w:t>
            </w:r>
          </w:p>
        </w:tc>
        <w:tc>
          <w:tcPr>
            <w:tcW w:w="545" w:type="pct"/>
            <w:shd w:val="clear" w:color="auto" w:fill="FFFFFF"/>
          </w:tcPr>
          <w:p w14:paraId="2B0AC502" w14:textId="7BCA868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0.007</w:t>
            </w:r>
          </w:p>
        </w:tc>
      </w:tr>
      <w:tr w:rsidR="00676D73" w:rsidRPr="00A97FDE" w14:paraId="4C755CF6" w14:textId="77777777" w:rsidTr="00676D73">
        <w:tblPrEx>
          <w:jc w:val="right"/>
        </w:tblPrEx>
        <w:trPr>
          <w:jc w:val="right"/>
        </w:trPr>
        <w:tc>
          <w:tcPr>
            <w:tcW w:w="337" w:type="pct"/>
            <w:shd w:val="clear" w:color="auto" w:fill="FFFFFF"/>
            <w:vAlign w:val="center"/>
          </w:tcPr>
          <w:p w14:paraId="065741C4"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5C82BCF1" w14:textId="0085A90B"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اختلال عملکرد روزانه</w:t>
            </w:r>
          </w:p>
        </w:tc>
        <w:tc>
          <w:tcPr>
            <w:tcW w:w="46" w:type="pct"/>
            <w:shd w:val="clear" w:color="auto" w:fill="FFFFFF"/>
          </w:tcPr>
          <w:p w14:paraId="1E9740FF" w14:textId="646DACD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2BA52924" w14:textId="2396DEC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3.969</w:t>
            </w:r>
          </w:p>
        </w:tc>
        <w:tc>
          <w:tcPr>
            <w:tcW w:w="585" w:type="pct"/>
            <w:shd w:val="clear" w:color="auto" w:fill="FFFFFF"/>
          </w:tcPr>
          <w:p w14:paraId="7A280DE3" w14:textId="6DEE338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0.920</w:t>
            </w:r>
          </w:p>
        </w:tc>
        <w:tc>
          <w:tcPr>
            <w:tcW w:w="289" w:type="pct"/>
            <w:shd w:val="clear" w:color="auto" w:fill="FFFFFF"/>
          </w:tcPr>
          <w:p w14:paraId="6DA9A610" w14:textId="663B2F0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w:t>
            </w:r>
          </w:p>
        </w:tc>
        <w:tc>
          <w:tcPr>
            <w:tcW w:w="338" w:type="pct"/>
            <w:shd w:val="clear" w:color="auto" w:fill="FFFFFF"/>
          </w:tcPr>
          <w:p w14:paraId="2054A388" w14:textId="07875AD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w:t>
            </w:r>
          </w:p>
        </w:tc>
        <w:tc>
          <w:tcPr>
            <w:tcW w:w="545" w:type="pct"/>
            <w:shd w:val="clear" w:color="auto" w:fill="FFFFFF"/>
          </w:tcPr>
          <w:p w14:paraId="6A126BA6" w14:textId="6EB487E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0.219</w:t>
            </w:r>
          </w:p>
        </w:tc>
        <w:tc>
          <w:tcPr>
            <w:tcW w:w="545" w:type="pct"/>
            <w:shd w:val="clear" w:color="auto" w:fill="FFFFFF"/>
          </w:tcPr>
          <w:p w14:paraId="5FB8B7F0" w14:textId="17A8BD8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-0.089</w:t>
            </w:r>
          </w:p>
        </w:tc>
      </w:tr>
      <w:tr w:rsidR="00676D73" w:rsidRPr="00A97FDE" w14:paraId="0CEBA548" w14:textId="77777777" w:rsidTr="00676D73">
        <w:tblPrEx>
          <w:jc w:val="right"/>
        </w:tblPrEx>
        <w:trPr>
          <w:jc w:val="right"/>
        </w:trPr>
        <w:tc>
          <w:tcPr>
            <w:tcW w:w="2067" w:type="pct"/>
            <w:gridSpan w:val="2"/>
            <w:shd w:val="clear" w:color="auto" w:fill="FFFFFF"/>
            <w:vAlign w:val="center"/>
          </w:tcPr>
          <w:p w14:paraId="2960306D" w14:textId="5C391A6C"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r w:rsidRPr="00A97FDE">
              <w:rPr>
                <w:rFonts w:ascii="Arial" w:hAnsi="Arial" w:cs="B Nazanin" w:hint="cs"/>
                <w:color w:val="010205"/>
                <w:szCs w:val="24"/>
                <w:rtl/>
              </w:rPr>
              <w:t>توانایی های شناختی</w:t>
            </w:r>
          </w:p>
        </w:tc>
        <w:tc>
          <w:tcPr>
            <w:tcW w:w="46" w:type="pct"/>
            <w:shd w:val="clear" w:color="auto" w:fill="FFFFFF"/>
          </w:tcPr>
          <w:p w14:paraId="6A2E8476" w14:textId="77777777" w:rsidR="00676D73" w:rsidRPr="00A97FDE" w:rsidRDefault="00676D73" w:rsidP="00676D73">
            <w:pPr>
              <w:bidi w:val="0"/>
              <w:spacing w:before="100" w:beforeAutospacing="1" w:after="100" w:afterAutospacing="1" w:line="276" w:lineRule="auto"/>
              <w:ind w:firstLine="0"/>
              <w:jc w:val="left"/>
              <w:rPr>
                <w:rFonts w:ascii="Arial" w:hAnsi="Arial" w:cs="B Nazanin"/>
                <w:color w:val="010205"/>
                <w:szCs w:val="24"/>
              </w:rPr>
            </w:pPr>
          </w:p>
        </w:tc>
        <w:tc>
          <w:tcPr>
            <w:tcW w:w="585" w:type="pct"/>
            <w:shd w:val="clear" w:color="auto" w:fill="FFFFFF"/>
          </w:tcPr>
          <w:p w14:paraId="159C8BEB" w14:textId="33C91FF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88.388</w:t>
            </w:r>
          </w:p>
        </w:tc>
        <w:tc>
          <w:tcPr>
            <w:tcW w:w="585" w:type="pct"/>
            <w:shd w:val="clear" w:color="auto" w:fill="FFFFFF"/>
          </w:tcPr>
          <w:p w14:paraId="31B0832C" w14:textId="355F628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17.868</w:t>
            </w:r>
          </w:p>
        </w:tc>
        <w:tc>
          <w:tcPr>
            <w:tcW w:w="289" w:type="pct"/>
            <w:shd w:val="clear" w:color="auto" w:fill="FFFFFF"/>
          </w:tcPr>
          <w:p w14:paraId="5BA50FCA" w14:textId="3AA3408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33</w:t>
            </w:r>
          </w:p>
        </w:tc>
        <w:tc>
          <w:tcPr>
            <w:tcW w:w="338" w:type="pct"/>
            <w:shd w:val="clear" w:color="auto" w:fill="FFFFFF"/>
          </w:tcPr>
          <w:p w14:paraId="665BAC4B" w14:textId="3CB2BCD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131</w:t>
            </w:r>
          </w:p>
        </w:tc>
        <w:tc>
          <w:tcPr>
            <w:tcW w:w="545" w:type="pct"/>
            <w:shd w:val="clear" w:color="auto" w:fill="FFFFFF"/>
          </w:tcPr>
          <w:p w14:paraId="65EDB95F" w14:textId="1B5210A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-0.123</w:t>
            </w:r>
          </w:p>
        </w:tc>
        <w:tc>
          <w:tcPr>
            <w:tcW w:w="545" w:type="pct"/>
            <w:shd w:val="clear" w:color="auto" w:fill="FFFFFF"/>
          </w:tcPr>
          <w:p w14:paraId="6BED6293" w14:textId="020A820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-0.259</w:t>
            </w:r>
          </w:p>
        </w:tc>
      </w:tr>
      <w:tr w:rsidR="00676D73" w:rsidRPr="00A97FDE" w14:paraId="794137FD" w14:textId="77777777" w:rsidTr="00676D73">
        <w:tblPrEx>
          <w:jc w:val="right"/>
        </w:tblPrEx>
        <w:trPr>
          <w:jc w:val="right"/>
        </w:trPr>
        <w:tc>
          <w:tcPr>
            <w:tcW w:w="337" w:type="pct"/>
            <w:shd w:val="clear" w:color="auto" w:fill="FFFFFF"/>
            <w:vAlign w:val="center"/>
          </w:tcPr>
          <w:p w14:paraId="38B34923"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5109A246" w14:textId="4157D993" w:rsidR="00676D73" w:rsidRPr="00A97FDE" w:rsidRDefault="00676D73" w:rsidP="00676D73">
            <w:pPr>
              <w:spacing w:before="100" w:beforeAutospacing="1" w:after="100" w:afterAutospacing="1" w:line="276" w:lineRule="auto"/>
              <w:ind w:firstLine="0"/>
              <w:rPr>
                <w:rFonts w:ascii="Arial" w:hAnsi="Arial" w:cs="B Nazanin"/>
                <w:color w:val="010205"/>
                <w:szCs w:val="24"/>
              </w:rPr>
            </w:pPr>
            <w:r w:rsidRPr="00A97FDE">
              <w:rPr>
                <w:rFonts w:ascii="Arial" w:hAnsi="Arial" w:cs="B Nazanin" w:hint="cs"/>
                <w:color w:val="010205"/>
                <w:szCs w:val="24"/>
                <w:rtl/>
              </w:rPr>
              <w:t>حافظه</w:t>
            </w:r>
          </w:p>
        </w:tc>
        <w:tc>
          <w:tcPr>
            <w:tcW w:w="46" w:type="pct"/>
            <w:shd w:val="clear" w:color="auto" w:fill="FFFFFF"/>
          </w:tcPr>
          <w:p w14:paraId="79A33A1B" w14:textId="02E9BF7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05F9267B" w14:textId="7670380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17.736</w:t>
            </w:r>
          </w:p>
        </w:tc>
        <w:tc>
          <w:tcPr>
            <w:tcW w:w="585" w:type="pct"/>
            <w:shd w:val="clear" w:color="auto" w:fill="FFFFFF"/>
          </w:tcPr>
          <w:p w14:paraId="4245FC26" w14:textId="4A23969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4.258</w:t>
            </w:r>
          </w:p>
        </w:tc>
        <w:tc>
          <w:tcPr>
            <w:tcW w:w="289" w:type="pct"/>
            <w:shd w:val="clear" w:color="auto" w:fill="FFFFFF"/>
          </w:tcPr>
          <w:p w14:paraId="11E711E1" w14:textId="5255753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w:t>
            </w:r>
          </w:p>
        </w:tc>
        <w:tc>
          <w:tcPr>
            <w:tcW w:w="338" w:type="pct"/>
            <w:shd w:val="clear" w:color="auto" w:fill="FFFFFF"/>
          </w:tcPr>
          <w:p w14:paraId="68A59092" w14:textId="337EFF6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28</w:t>
            </w:r>
          </w:p>
        </w:tc>
        <w:tc>
          <w:tcPr>
            <w:tcW w:w="545" w:type="pct"/>
            <w:shd w:val="clear" w:color="auto" w:fill="FFFFFF"/>
          </w:tcPr>
          <w:p w14:paraId="32A814D8" w14:textId="2A18B0E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-0.338</w:t>
            </w:r>
          </w:p>
        </w:tc>
        <w:tc>
          <w:tcPr>
            <w:tcW w:w="545" w:type="pct"/>
            <w:shd w:val="clear" w:color="auto" w:fill="FFFFFF"/>
          </w:tcPr>
          <w:p w14:paraId="75347A35" w14:textId="2F392D4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-0.190</w:t>
            </w:r>
          </w:p>
        </w:tc>
      </w:tr>
      <w:tr w:rsidR="00676D73" w:rsidRPr="00A97FDE" w14:paraId="1D11C10B" w14:textId="77777777" w:rsidTr="00676D73">
        <w:tblPrEx>
          <w:jc w:val="right"/>
        </w:tblPrEx>
        <w:trPr>
          <w:jc w:val="right"/>
        </w:trPr>
        <w:tc>
          <w:tcPr>
            <w:tcW w:w="337" w:type="pct"/>
            <w:shd w:val="clear" w:color="auto" w:fill="FFFFFF"/>
            <w:vAlign w:val="center"/>
          </w:tcPr>
          <w:p w14:paraId="560DE51D"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6E1B5B48" w14:textId="6062515D" w:rsidR="00676D73" w:rsidRPr="00A97FDE" w:rsidRDefault="00676D73" w:rsidP="00676D73">
            <w:pPr>
              <w:spacing w:before="100" w:beforeAutospacing="1" w:after="100" w:afterAutospacing="1" w:line="276" w:lineRule="auto"/>
              <w:ind w:firstLine="0"/>
              <w:rPr>
                <w:rFonts w:ascii="Arial" w:hAnsi="Arial" w:cs="B Nazanin"/>
                <w:color w:val="010205"/>
                <w:szCs w:val="24"/>
              </w:rPr>
            </w:pPr>
            <w:r w:rsidRPr="00A97FDE">
              <w:rPr>
                <w:rFonts w:ascii="Arial" w:hAnsi="Arial" w:cs="B Nazanin" w:hint="cs"/>
                <w:color w:val="010205"/>
                <w:szCs w:val="24"/>
                <w:rtl/>
              </w:rPr>
              <w:t>کنترل مهاری و توجه انتخابی</w:t>
            </w:r>
          </w:p>
        </w:tc>
        <w:tc>
          <w:tcPr>
            <w:tcW w:w="46" w:type="pct"/>
            <w:shd w:val="clear" w:color="auto" w:fill="FFFFFF"/>
          </w:tcPr>
          <w:p w14:paraId="2A89B984" w14:textId="7DD2DF4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009EC736" w14:textId="3F8B484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17.609</w:t>
            </w:r>
          </w:p>
        </w:tc>
        <w:tc>
          <w:tcPr>
            <w:tcW w:w="585" w:type="pct"/>
            <w:shd w:val="clear" w:color="auto" w:fill="FFFFFF"/>
          </w:tcPr>
          <w:p w14:paraId="664D1651" w14:textId="5D61725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3.949</w:t>
            </w:r>
          </w:p>
        </w:tc>
        <w:tc>
          <w:tcPr>
            <w:tcW w:w="289" w:type="pct"/>
            <w:shd w:val="clear" w:color="auto" w:fill="FFFFFF"/>
          </w:tcPr>
          <w:p w14:paraId="365E0801" w14:textId="7E6C283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7</w:t>
            </w:r>
          </w:p>
        </w:tc>
        <w:tc>
          <w:tcPr>
            <w:tcW w:w="338" w:type="pct"/>
            <w:shd w:val="clear" w:color="auto" w:fill="FFFFFF"/>
          </w:tcPr>
          <w:p w14:paraId="5065E6DA" w14:textId="164F405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28</w:t>
            </w:r>
          </w:p>
        </w:tc>
        <w:tc>
          <w:tcPr>
            <w:tcW w:w="545" w:type="pct"/>
            <w:shd w:val="clear" w:color="auto" w:fill="FFFFFF"/>
          </w:tcPr>
          <w:p w14:paraId="705626E3" w14:textId="7964F1C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0.007</w:t>
            </w:r>
          </w:p>
        </w:tc>
        <w:tc>
          <w:tcPr>
            <w:tcW w:w="545" w:type="pct"/>
            <w:shd w:val="clear" w:color="auto" w:fill="FFFFFF"/>
          </w:tcPr>
          <w:p w14:paraId="341ECFAC" w14:textId="112CB24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-0.066</w:t>
            </w:r>
          </w:p>
        </w:tc>
      </w:tr>
      <w:tr w:rsidR="00676D73" w:rsidRPr="00A97FDE" w14:paraId="4E3EC6E3" w14:textId="77777777" w:rsidTr="00676D73">
        <w:tblPrEx>
          <w:jc w:val="right"/>
        </w:tblPrEx>
        <w:trPr>
          <w:jc w:val="right"/>
        </w:trPr>
        <w:tc>
          <w:tcPr>
            <w:tcW w:w="337" w:type="pct"/>
            <w:shd w:val="clear" w:color="auto" w:fill="FFFFFF"/>
            <w:vAlign w:val="center"/>
          </w:tcPr>
          <w:p w14:paraId="1B2503C6"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760E7940" w14:textId="03F99FB6"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تصمیم گیری</w:t>
            </w:r>
          </w:p>
        </w:tc>
        <w:tc>
          <w:tcPr>
            <w:tcW w:w="46" w:type="pct"/>
            <w:shd w:val="clear" w:color="auto" w:fill="FFFFFF"/>
          </w:tcPr>
          <w:p w14:paraId="244E808A" w14:textId="775F510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72A6045F" w14:textId="7ABFCB3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14.771</w:t>
            </w:r>
          </w:p>
        </w:tc>
        <w:tc>
          <w:tcPr>
            <w:tcW w:w="585" w:type="pct"/>
            <w:shd w:val="clear" w:color="auto" w:fill="FFFFFF"/>
          </w:tcPr>
          <w:p w14:paraId="6602B356" w14:textId="2AE502F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3.337</w:t>
            </w:r>
          </w:p>
        </w:tc>
        <w:tc>
          <w:tcPr>
            <w:tcW w:w="289" w:type="pct"/>
            <w:shd w:val="clear" w:color="auto" w:fill="FFFFFF"/>
          </w:tcPr>
          <w:p w14:paraId="10A6C9C7" w14:textId="2EB041F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5</w:t>
            </w:r>
          </w:p>
        </w:tc>
        <w:tc>
          <w:tcPr>
            <w:tcW w:w="338" w:type="pct"/>
            <w:shd w:val="clear" w:color="auto" w:fill="FFFFFF"/>
          </w:tcPr>
          <w:p w14:paraId="6997A178" w14:textId="3ADF27A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23</w:t>
            </w:r>
          </w:p>
        </w:tc>
        <w:tc>
          <w:tcPr>
            <w:tcW w:w="545" w:type="pct"/>
            <w:shd w:val="clear" w:color="auto" w:fill="FFFFFF"/>
          </w:tcPr>
          <w:p w14:paraId="791A720D" w14:textId="1DFFF3E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-0.204</w:t>
            </w:r>
          </w:p>
        </w:tc>
        <w:tc>
          <w:tcPr>
            <w:tcW w:w="545" w:type="pct"/>
            <w:shd w:val="clear" w:color="auto" w:fill="FFFFFF"/>
          </w:tcPr>
          <w:p w14:paraId="0696476D" w14:textId="2FA3DFF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-0.155</w:t>
            </w:r>
          </w:p>
        </w:tc>
      </w:tr>
      <w:tr w:rsidR="00676D73" w:rsidRPr="00A97FDE" w14:paraId="24B11EB3" w14:textId="77777777" w:rsidTr="00676D73">
        <w:tblPrEx>
          <w:jc w:val="right"/>
        </w:tblPrEx>
        <w:trPr>
          <w:jc w:val="right"/>
        </w:trPr>
        <w:tc>
          <w:tcPr>
            <w:tcW w:w="337" w:type="pct"/>
            <w:shd w:val="clear" w:color="auto" w:fill="FFFFFF"/>
            <w:vAlign w:val="center"/>
          </w:tcPr>
          <w:p w14:paraId="5960C556"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707F4A08" w14:textId="239C5F56"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برنامه ریزی</w:t>
            </w:r>
          </w:p>
        </w:tc>
        <w:tc>
          <w:tcPr>
            <w:tcW w:w="46" w:type="pct"/>
            <w:shd w:val="clear" w:color="auto" w:fill="FFFFFF"/>
          </w:tcPr>
          <w:p w14:paraId="5E481448" w14:textId="4323EC3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0E3F0645" w14:textId="3CD4D07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8.837</w:t>
            </w:r>
          </w:p>
        </w:tc>
        <w:tc>
          <w:tcPr>
            <w:tcW w:w="585" w:type="pct"/>
            <w:shd w:val="clear" w:color="auto" w:fill="FFFFFF"/>
          </w:tcPr>
          <w:p w14:paraId="22E03F10" w14:textId="4B4F349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2.376</w:t>
            </w:r>
          </w:p>
        </w:tc>
        <w:tc>
          <w:tcPr>
            <w:tcW w:w="289" w:type="pct"/>
            <w:shd w:val="clear" w:color="auto" w:fill="FFFFFF"/>
          </w:tcPr>
          <w:p w14:paraId="0FE012EB" w14:textId="38A21F6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338" w:type="pct"/>
            <w:shd w:val="clear" w:color="auto" w:fill="FFFFFF"/>
          </w:tcPr>
          <w:p w14:paraId="22428D80" w14:textId="3E9BD7B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14</w:t>
            </w:r>
          </w:p>
        </w:tc>
        <w:tc>
          <w:tcPr>
            <w:tcW w:w="545" w:type="pct"/>
            <w:shd w:val="clear" w:color="auto" w:fill="FFFFFF"/>
          </w:tcPr>
          <w:p w14:paraId="6E3B2FF4" w14:textId="7BAF2F6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-0.338</w:t>
            </w:r>
          </w:p>
        </w:tc>
        <w:tc>
          <w:tcPr>
            <w:tcW w:w="545" w:type="pct"/>
            <w:shd w:val="clear" w:color="auto" w:fill="FFFFFF"/>
          </w:tcPr>
          <w:p w14:paraId="6FAB9647" w14:textId="4060051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-0.098</w:t>
            </w:r>
          </w:p>
        </w:tc>
      </w:tr>
      <w:tr w:rsidR="00676D73" w:rsidRPr="00A97FDE" w14:paraId="3C92B0B6" w14:textId="77777777" w:rsidTr="00676D73">
        <w:tblPrEx>
          <w:jc w:val="right"/>
        </w:tblPrEx>
        <w:trPr>
          <w:jc w:val="right"/>
        </w:trPr>
        <w:tc>
          <w:tcPr>
            <w:tcW w:w="337" w:type="pct"/>
            <w:shd w:val="clear" w:color="auto" w:fill="FFFFFF"/>
            <w:vAlign w:val="center"/>
          </w:tcPr>
          <w:p w14:paraId="6BFFC9A1"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EE71967" w14:textId="00FAE26A"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توجه پایدار</w:t>
            </w:r>
          </w:p>
        </w:tc>
        <w:tc>
          <w:tcPr>
            <w:tcW w:w="46" w:type="pct"/>
            <w:shd w:val="clear" w:color="auto" w:fill="FFFFFF"/>
          </w:tcPr>
          <w:p w14:paraId="12C65E43" w14:textId="24FF697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F1ADBA6" w14:textId="3EAF8B2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8.841</w:t>
            </w:r>
          </w:p>
        </w:tc>
        <w:tc>
          <w:tcPr>
            <w:tcW w:w="585" w:type="pct"/>
            <w:shd w:val="clear" w:color="auto" w:fill="FFFFFF"/>
          </w:tcPr>
          <w:p w14:paraId="246948B2" w14:textId="6F7A74E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2.353</w:t>
            </w:r>
          </w:p>
        </w:tc>
        <w:tc>
          <w:tcPr>
            <w:tcW w:w="289" w:type="pct"/>
            <w:shd w:val="clear" w:color="auto" w:fill="FFFFFF"/>
          </w:tcPr>
          <w:p w14:paraId="7616A2E3" w14:textId="47E3363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338" w:type="pct"/>
            <w:shd w:val="clear" w:color="auto" w:fill="FFFFFF"/>
          </w:tcPr>
          <w:p w14:paraId="5D73D094" w14:textId="72A4426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14</w:t>
            </w:r>
          </w:p>
        </w:tc>
        <w:tc>
          <w:tcPr>
            <w:tcW w:w="545" w:type="pct"/>
            <w:shd w:val="clear" w:color="auto" w:fill="FFFFFF"/>
          </w:tcPr>
          <w:p w14:paraId="3F15B02E" w14:textId="2293985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-0.373</w:t>
            </w:r>
          </w:p>
        </w:tc>
        <w:tc>
          <w:tcPr>
            <w:tcW w:w="545" w:type="pct"/>
            <w:shd w:val="clear" w:color="auto" w:fill="FFFFFF"/>
          </w:tcPr>
          <w:p w14:paraId="3E14BC90" w14:textId="58C354D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0.077</w:t>
            </w:r>
          </w:p>
        </w:tc>
      </w:tr>
      <w:tr w:rsidR="00676D73" w:rsidRPr="00A97FDE" w14:paraId="1BB8EB01" w14:textId="77777777" w:rsidTr="00676D73">
        <w:tblPrEx>
          <w:jc w:val="right"/>
        </w:tblPrEx>
        <w:trPr>
          <w:jc w:val="right"/>
        </w:trPr>
        <w:tc>
          <w:tcPr>
            <w:tcW w:w="337" w:type="pct"/>
            <w:shd w:val="clear" w:color="auto" w:fill="FFFFFF"/>
            <w:vAlign w:val="center"/>
          </w:tcPr>
          <w:p w14:paraId="62920C22"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17E86246" w14:textId="4A5E537F"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شناخت اجتماعی</w:t>
            </w:r>
          </w:p>
        </w:tc>
        <w:tc>
          <w:tcPr>
            <w:tcW w:w="46" w:type="pct"/>
            <w:shd w:val="clear" w:color="auto" w:fill="FFFFFF"/>
          </w:tcPr>
          <w:p w14:paraId="490EDCD0" w14:textId="22AB957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A39F90B" w14:textId="589A512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8.903</w:t>
            </w:r>
          </w:p>
        </w:tc>
        <w:tc>
          <w:tcPr>
            <w:tcW w:w="585" w:type="pct"/>
            <w:shd w:val="clear" w:color="auto" w:fill="FFFFFF"/>
          </w:tcPr>
          <w:p w14:paraId="7D1400E5" w14:textId="33286D4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2.188</w:t>
            </w:r>
          </w:p>
        </w:tc>
        <w:tc>
          <w:tcPr>
            <w:tcW w:w="289" w:type="pct"/>
            <w:shd w:val="clear" w:color="auto" w:fill="FFFFFF"/>
          </w:tcPr>
          <w:p w14:paraId="03735299" w14:textId="30F63A4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3</w:t>
            </w:r>
          </w:p>
        </w:tc>
        <w:tc>
          <w:tcPr>
            <w:tcW w:w="338" w:type="pct"/>
            <w:shd w:val="clear" w:color="auto" w:fill="FFFFFF"/>
          </w:tcPr>
          <w:p w14:paraId="7A345F5E" w14:textId="71259F2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14</w:t>
            </w:r>
          </w:p>
        </w:tc>
        <w:tc>
          <w:tcPr>
            <w:tcW w:w="545" w:type="pct"/>
            <w:shd w:val="clear" w:color="auto" w:fill="FFFFFF"/>
          </w:tcPr>
          <w:p w14:paraId="463B844C" w14:textId="4B58CA8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-0.254</w:t>
            </w:r>
          </w:p>
        </w:tc>
        <w:tc>
          <w:tcPr>
            <w:tcW w:w="545" w:type="pct"/>
            <w:shd w:val="clear" w:color="auto" w:fill="FFFFFF"/>
          </w:tcPr>
          <w:p w14:paraId="744F27DB" w14:textId="4F141EF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-0.183</w:t>
            </w:r>
          </w:p>
        </w:tc>
      </w:tr>
      <w:tr w:rsidR="00676D73" w:rsidRPr="00A97FDE" w14:paraId="0F132B7D" w14:textId="77777777" w:rsidTr="00676D73">
        <w:tblPrEx>
          <w:jc w:val="right"/>
        </w:tblPrEx>
        <w:trPr>
          <w:jc w:val="right"/>
        </w:trPr>
        <w:tc>
          <w:tcPr>
            <w:tcW w:w="337" w:type="pct"/>
            <w:shd w:val="clear" w:color="auto" w:fill="FFFFFF"/>
            <w:vAlign w:val="center"/>
          </w:tcPr>
          <w:p w14:paraId="2107D666"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4B8DB6D" w14:textId="0E1210D7"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انعطاف پذیری شناختی</w:t>
            </w:r>
          </w:p>
        </w:tc>
        <w:tc>
          <w:tcPr>
            <w:tcW w:w="46" w:type="pct"/>
            <w:shd w:val="clear" w:color="auto" w:fill="FFFFFF"/>
          </w:tcPr>
          <w:p w14:paraId="02C6AC4F" w14:textId="1ABA269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1ACCFFA9" w14:textId="51F47AB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11.690</w:t>
            </w:r>
          </w:p>
        </w:tc>
        <w:tc>
          <w:tcPr>
            <w:tcW w:w="585" w:type="pct"/>
            <w:shd w:val="clear" w:color="auto" w:fill="FFFFFF"/>
          </w:tcPr>
          <w:p w14:paraId="4578A946" w14:textId="2B15876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2.741</w:t>
            </w:r>
          </w:p>
        </w:tc>
        <w:tc>
          <w:tcPr>
            <w:tcW w:w="289" w:type="pct"/>
            <w:shd w:val="clear" w:color="auto" w:fill="FFFFFF"/>
          </w:tcPr>
          <w:p w14:paraId="4102B9B9" w14:textId="73F8D6C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w:t>
            </w:r>
          </w:p>
        </w:tc>
        <w:tc>
          <w:tcPr>
            <w:tcW w:w="338" w:type="pct"/>
            <w:shd w:val="clear" w:color="auto" w:fill="FFFFFF"/>
          </w:tcPr>
          <w:p w14:paraId="209BB923" w14:textId="2C54985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19</w:t>
            </w:r>
          </w:p>
        </w:tc>
        <w:tc>
          <w:tcPr>
            <w:tcW w:w="545" w:type="pct"/>
            <w:shd w:val="clear" w:color="auto" w:fill="FFFFFF"/>
          </w:tcPr>
          <w:p w14:paraId="111A3FC5" w14:textId="4465FC3B"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-0.305</w:t>
            </w:r>
          </w:p>
        </w:tc>
        <w:tc>
          <w:tcPr>
            <w:tcW w:w="545" w:type="pct"/>
            <w:shd w:val="clear" w:color="auto" w:fill="FFFFFF"/>
          </w:tcPr>
          <w:p w14:paraId="370D2A0E" w14:textId="2BB12B5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-0.219</w:t>
            </w:r>
          </w:p>
        </w:tc>
      </w:tr>
      <w:tr w:rsidR="00676D73" w:rsidRPr="00A97FDE" w14:paraId="04A7F5AB" w14:textId="77777777" w:rsidTr="00676D73">
        <w:tblPrEx>
          <w:jc w:val="right"/>
        </w:tblPrEx>
        <w:trPr>
          <w:jc w:val="right"/>
        </w:trPr>
        <w:tc>
          <w:tcPr>
            <w:tcW w:w="2067" w:type="pct"/>
            <w:gridSpan w:val="2"/>
            <w:shd w:val="clear" w:color="auto" w:fill="FFFFFF"/>
            <w:vAlign w:val="center"/>
          </w:tcPr>
          <w:p w14:paraId="203C63BD" w14:textId="0349690F"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tl/>
              </w:rPr>
            </w:pPr>
            <w:r w:rsidRPr="00A97FDE">
              <w:rPr>
                <w:rFonts w:ascii="Arial" w:hAnsi="Arial" w:cs="B Nazanin" w:hint="cs"/>
                <w:color w:val="010205"/>
                <w:szCs w:val="24"/>
                <w:rtl/>
              </w:rPr>
              <w:t>آگاهی هیجانی</w:t>
            </w:r>
          </w:p>
        </w:tc>
        <w:tc>
          <w:tcPr>
            <w:tcW w:w="46" w:type="pct"/>
            <w:shd w:val="clear" w:color="auto" w:fill="FFFFFF"/>
          </w:tcPr>
          <w:p w14:paraId="47CB077A" w14:textId="77777777" w:rsidR="00676D73" w:rsidRPr="00A97FDE" w:rsidRDefault="00676D73" w:rsidP="00676D73">
            <w:pPr>
              <w:bidi w:val="0"/>
              <w:spacing w:before="100" w:beforeAutospacing="1" w:after="100" w:afterAutospacing="1" w:line="276" w:lineRule="auto"/>
              <w:ind w:firstLine="0"/>
              <w:jc w:val="left"/>
              <w:rPr>
                <w:rFonts w:ascii="Arial" w:hAnsi="Arial" w:cs="B Nazanin"/>
                <w:color w:val="010205"/>
                <w:szCs w:val="24"/>
                <w:rtl/>
              </w:rPr>
            </w:pPr>
          </w:p>
        </w:tc>
        <w:tc>
          <w:tcPr>
            <w:tcW w:w="585" w:type="pct"/>
            <w:shd w:val="clear" w:color="auto" w:fill="FFFFFF"/>
          </w:tcPr>
          <w:p w14:paraId="52EAA78A" w14:textId="0EC916F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81.260</w:t>
            </w:r>
          </w:p>
        </w:tc>
        <w:tc>
          <w:tcPr>
            <w:tcW w:w="585" w:type="pct"/>
            <w:shd w:val="clear" w:color="auto" w:fill="FFFFFF"/>
          </w:tcPr>
          <w:p w14:paraId="0F2A3945" w14:textId="59C4948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10.649</w:t>
            </w:r>
          </w:p>
        </w:tc>
        <w:tc>
          <w:tcPr>
            <w:tcW w:w="289" w:type="pct"/>
            <w:shd w:val="clear" w:color="auto" w:fill="FFFFFF"/>
          </w:tcPr>
          <w:p w14:paraId="61E3C144" w14:textId="747475C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46</w:t>
            </w:r>
          </w:p>
        </w:tc>
        <w:tc>
          <w:tcPr>
            <w:tcW w:w="338" w:type="pct"/>
            <w:shd w:val="clear" w:color="auto" w:fill="FFFFFF"/>
          </w:tcPr>
          <w:p w14:paraId="797A2631" w14:textId="70FFBD1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90</w:t>
            </w:r>
          </w:p>
        </w:tc>
        <w:tc>
          <w:tcPr>
            <w:tcW w:w="545" w:type="pct"/>
            <w:shd w:val="clear" w:color="auto" w:fill="FFFFFF"/>
          </w:tcPr>
          <w:p w14:paraId="5E18137F" w14:textId="61EA9B8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0.840</w:t>
            </w:r>
          </w:p>
        </w:tc>
        <w:tc>
          <w:tcPr>
            <w:tcW w:w="545" w:type="pct"/>
            <w:shd w:val="clear" w:color="auto" w:fill="FFFFFF"/>
          </w:tcPr>
          <w:p w14:paraId="5CB0C5FA" w14:textId="2389D6A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-1.332</w:t>
            </w:r>
          </w:p>
        </w:tc>
      </w:tr>
      <w:tr w:rsidR="00676D73" w:rsidRPr="00A97FDE" w14:paraId="60BB2A5C" w14:textId="77777777" w:rsidTr="00676D73">
        <w:tblPrEx>
          <w:jc w:val="right"/>
        </w:tblPrEx>
        <w:trPr>
          <w:jc w:val="right"/>
        </w:trPr>
        <w:tc>
          <w:tcPr>
            <w:tcW w:w="337" w:type="pct"/>
            <w:shd w:val="clear" w:color="auto" w:fill="FFFFFF"/>
            <w:vAlign w:val="center"/>
          </w:tcPr>
          <w:p w14:paraId="3AFCA33B"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090ED685" w14:textId="2E537BCA"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تفاوت قائل شدن میان هیجانات</w:t>
            </w:r>
          </w:p>
        </w:tc>
        <w:tc>
          <w:tcPr>
            <w:tcW w:w="46" w:type="pct"/>
            <w:shd w:val="clear" w:color="auto" w:fill="FFFFFF"/>
          </w:tcPr>
          <w:p w14:paraId="194855C1" w14:textId="13D768F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070E91C0" w14:textId="5E6412E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18.992</w:t>
            </w:r>
          </w:p>
        </w:tc>
        <w:tc>
          <w:tcPr>
            <w:tcW w:w="585" w:type="pct"/>
            <w:shd w:val="clear" w:color="auto" w:fill="FFFFFF"/>
          </w:tcPr>
          <w:p w14:paraId="54FA34E9" w14:textId="4035D8D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2.943</w:t>
            </w:r>
          </w:p>
        </w:tc>
        <w:tc>
          <w:tcPr>
            <w:tcW w:w="289" w:type="pct"/>
            <w:shd w:val="clear" w:color="auto" w:fill="FFFFFF"/>
          </w:tcPr>
          <w:p w14:paraId="1DCCB766" w14:textId="6CCCC7C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9</w:t>
            </w:r>
          </w:p>
        </w:tc>
        <w:tc>
          <w:tcPr>
            <w:tcW w:w="338" w:type="pct"/>
            <w:shd w:val="clear" w:color="auto" w:fill="FFFFFF"/>
          </w:tcPr>
          <w:p w14:paraId="51A474FB" w14:textId="07184FE5"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21</w:t>
            </w:r>
          </w:p>
        </w:tc>
        <w:tc>
          <w:tcPr>
            <w:tcW w:w="545" w:type="pct"/>
            <w:shd w:val="clear" w:color="auto" w:fill="FFFFFF"/>
          </w:tcPr>
          <w:p w14:paraId="2D28B27A" w14:textId="4ABDC5C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0.935</w:t>
            </w:r>
          </w:p>
        </w:tc>
        <w:tc>
          <w:tcPr>
            <w:tcW w:w="545" w:type="pct"/>
            <w:shd w:val="clear" w:color="auto" w:fill="FFFFFF"/>
          </w:tcPr>
          <w:p w14:paraId="0D53BE60" w14:textId="70ADC49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-1.384</w:t>
            </w:r>
          </w:p>
        </w:tc>
      </w:tr>
      <w:tr w:rsidR="00676D73" w:rsidRPr="00A97FDE" w14:paraId="2C4A173C" w14:textId="77777777" w:rsidTr="00676D73">
        <w:tblPrEx>
          <w:jc w:val="right"/>
        </w:tblPrEx>
        <w:trPr>
          <w:jc w:val="right"/>
        </w:trPr>
        <w:tc>
          <w:tcPr>
            <w:tcW w:w="337" w:type="pct"/>
            <w:shd w:val="clear" w:color="auto" w:fill="FFFFFF"/>
            <w:vAlign w:val="center"/>
          </w:tcPr>
          <w:p w14:paraId="5F8FA2EB"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2469F075" w14:textId="6B1814C2"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اشتراک زبانی احساسات</w:t>
            </w:r>
          </w:p>
        </w:tc>
        <w:tc>
          <w:tcPr>
            <w:tcW w:w="46" w:type="pct"/>
            <w:shd w:val="clear" w:color="auto" w:fill="FFFFFF"/>
          </w:tcPr>
          <w:p w14:paraId="0F3A7F3D" w14:textId="5AEC416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2300C9E" w14:textId="555B502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8.085</w:t>
            </w:r>
          </w:p>
        </w:tc>
        <w:tc>
          <w:tcPr>
            <w:tcW w:w="585" w:type="pct"/>
            <w:shd w:val="clear" w:color="auto" w:fill="FFFFFF"/>
          </w:tcPr>
          <w:p w14:paraId="1860F1DA" w14:textId="2B1E179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1.395</w:t>
            </w:r>
          </w:p>
        </w:tc>
        <w:tc>
          <w:tcPr>
            <w:tcW w:w="289" w:type="pct"/>
            <w:shd w:val="clear" w:color="auto" w:fill="FFFFFF"/>
          </w:tcPr>
          <w:p w14:paraId="5A2AF39D" w14:textId="3C7CFE7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4</w:t>
            </w:r>
          </w:p>
        </w:tc>
        <w:tc>
          <w:tcPr>
            <w:tcW w:w="338" w:type="pct"/>
            <w:shd w:val="clear" w:color="auto" w:fill="FFFFFF"/>
          </w:tcPr>
          <w:p w14:paraId="3CD0A973" w14:textId="223BBF1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9</w:t>
            </w:r>
          </w:p>
        </w:tc>
        <w:tc>
          <w:tcPr>
            <w:tcW w:w="545" w:type="pct"/>
            <w:shd w:val="clear" w:color="auto" w:fill="FFFFFF"/>
          </w:tcPr>
          <w:p w14:paraId="2C016B55" w14:textId="691E288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0.942</w:t>
            </w:r>
          </w:p>
        </w:tc>
        <w:tc>
          <w:tcPr>
            <w:tcW w:w="545" w:type="pct"/>
            <w:shd w:val="clear" w:color="auto" w:fill="FFFFFF"/>
          </w:tcPr>
          <w:p w14:paraId="4D7F6B74" w14:textId="224CB79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-1.427</w:t>
            </w:r>
          </w:p>
        </w:tc>
      </w:tr>
      <w:tr w:rsidR="00676D73" w:rsidRPr="00A97FDE" w14:paraId="2FCD968A" w14:textId="77777777" w:rsidTr="00676D73">
        <w:tblPrEx>
          <w:jc w:val="right"/>
        </w:tblPrEx>
        <w:trPr>
          <w:jc w:val="right"/>
        </w:trPr>
        <w:tc>
          <w:tcPr>
            <w:tcW w:w="337" w:type="pct"/>
            <w:shd w:val="clear" w:color="auto" w:fill="FFFFFF"/>
            <w:vAlign w:val="center"/>
          </w:tcPr>
          <w:p w14:paraId="2DDA75AF"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30E18AC0" w14:textId="20596E26"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مخفی نکردن هیجانات</w:t>
            </w:r>
          </w:p>
        </w:tc>
        <w:tc>
          <w:tcPr>
            <w:tcW w:w="46" w:type="pct"/>
            <w:shd w:val="clear" w:color="auto" w:fill="FFFFFF"/>
          </w:tcPr>
          <w:p w14:paraId="5794A8DD" w14:textId="60D4E09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7D1EFA34" w14:textId="742CBB3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13.554</w:t>
            </w:r>
          </w:p>
        </w:tc>
        <w:tc>
          <w:tcPr>
            <w:tcW w:w="585" w:type="pct"/>
            <w:shd w:val="clear" w:color="auto" w:fill="FFFFFF"/>
          </w:tcPr>
          <w:p w14:paraId="28718784" w14:textId="7316AA6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2.015</w:t>
            </w:r>
          </w:p>
        </w:tc>
        <w:tc>
          <w:tcPr>
            <w:tcW w:w="289" w:type="pct"/>
            <w:shd w:val="clear" w:color="auto" w:fill="FFFFFF"/>
          </w:tcPr>
          <w:p w14:paraId="266898B7" w14:textId="4795379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w:t>
            </w:r>
          </w:p>
        </w:tc>
        <w:tc>
          <w:tcPr>
            <w:tcW w:w="338" w:type="pct"/>
            <w:shd w:val="clear" w:color="auto" w:fill="FFFFFF"/>
          </w:tcPr>
          <w:p w14:paraId="15B75C15" w14:textId="4281AE6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15</w:t>
            </w:r>
          </w:p>
        </w:tc>
        <w:tc>
          <w:tcPr>
            <w:tcW w:w="545" w:type="pct"/>
            <w:shd w:val="clear" w:color="auto" w:fill="FFFFFF"/>
          </w:tcPr>
          <w:p w14:paraId="36543C90" w14:textId="040BD759"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0.992</w:t>
            </w:r>
          </w:p>
        </w:tc>
        <w:tc>
          <w:tcPr>
            <w:tcW w:w="545" w:type="pct"/>
            <w:shd w:val="clear" w:color="auto" w:fill="FFFFFF"/>
          </w:tcPr>
          <w:p w14:paraId="58A43D39" w14:textId="23713CB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-1.373</w:t>
            </w:r>
          </w:p>
        </w:tc>
      </w:tr>
      <w:tr w:rsidR="00676D73" w:rsidRPr="00A97FDE" w14:paraId="48EE71AF" w14:textId="77777777" w:rsidTr="00676D73">
        <w:tblPrEx>
          <w:jc w:val="right"/>
        </w:tblPrEx>
        <w:trPr>
          <w:jc w:val="right"/>
        </w:trPr>
        <w:tc>
          <w:tcPr>
            <w:tcW w:w="337" w:type="pct"/>
            <w:shd w:val="clear" w:color="auto" w:fill="FFFFFF"/>
            <w:vAlign w:val="center"/>
          </w:tcPr>
          <w:p w14:paraId="7FB88275"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6471D19D" w14:textId="2C3DE9FB"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خودآگاهی جسمی</w:t>
            </w:r>
          </w:p>
        </w:tc>
        <w:tc>
          <w:tcPr>
            <w:tcW w:w="46" w:type="pct"/>
            <w:shd w:val="clear" w:color="auto" w:fill="FFFFFF"/>
          </w:tcPr>
          <w:p w14:paraId="7D8371D6" w14:textId="79AA9448"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36B31DF9" w14:textId="4A33317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13.609</w:t>
            </w:r>
          </w:p>
        </w:tc>
        <w:tc>
          <w:tcPr>
            <w:tcW w:w="585" w:type="pct"/>
            <w:shd w:val="clear" w:color="auto" w:fill="FFFFFF"/>
          </w:tcPr>
          <w:p w14:paraId="10919D6C" w14:textId="28FE6FA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2.085</w:t>
            </w:r>
          </w:p>
        </w:tc>
        <w:tc>
          <w:tcPr>
            <w:tcW w:w="289" w:type="pct"/>
            <w:shd w:val="clear" w:color="auto" w:fill="FFFFFF"/>
          </w:tcPr>
          <w:p w14:paraId="3D50E20B" w14:textId="440E8BC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7</w:t>
            </w:r>
          </w:p>
        </w:tc>
        <w:tc>
          <w:tcPr>
            <w:tcW w:w="338" w:type="pct"/>
            <w:shd w:val="clear" w:color="auto" w:fill="FFFFFF"/>
          </w:tcPr>
          <w:p w14:paraId="62FCA778" w14:textId="7D14FB8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15</w:t>
            </w:r>
          </w:p>
        </w:tc>
        <w:tc>
          <w:tcPr>
            <w:tcW w:w="545" w:type="pct"/>
            <w:shd w:val="clear" w:color="auto" w:fill="FFFFFF"/>
          </w:tcPr>
          <w:p w14:paraId="11B1A0E1" w14:textId="29033B2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0.701</w:t>
            </w:r>
          </w:p>
        </w:tc>
        <w:tc>
          <w:tcPr>
            <w:tcW w:w="545" w:type="pct"/>
            <w:shd w:val="clear" w:color="auto" w:fill="FFFFFF"/>
          </w:tcPr>
          <w:p w14:paraId="66759BFF" w14:textId="4807926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-1.379</w:t>
            </w:r>
          </w:p>
        </w:tc>
      </w:tr>
      <w:tr w:rsidR="00676D73" w:rsidRPr="00A97FDE" w14:paraId="5074216F" w14:textId="77777777" w:rsidTr="00676D73">
        <w:tblPrEx>
          <w:jc w:val="right"/>
        </w:tblPrEx>
        <w:trPr>
          <w:jc w:val="right"/>
        </w:trPr>
        <w:tc>
          <w:tcPr>
            <w:tcW w:w="337" w:type="pct"/>
            <w:shd w:val="clear" w:color="auto" w:fill="FFFFFF"/>
            <w:vAlign w:val="center"/>
          </w:tcPr>
          <w:p w14:paraId="7774421D"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42195942" w14:textId="1B60D007"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توجه به هیجانات دیگران</w:t>
            </w:r>
          </w:p>
        </w:tc>
        <w:tc>
          <w:tcPr>
            <w:tcW w:w="46" w:type="pct"/>
            <w:shd w:val="clear" w:color="auto" w:fill="FFFFFF"/>
          </w:tcPr>
          <w:p w14:paraId="6182033B" w14:textId="643918C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53C2C87F" w14:textId="6587662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13.500</w:t>
            </w:r>
          </w:p>
        </w:tc>
        <w:tc>
          <w:tcPr>
            <w:tcW w:w="585" w:type="pct"/>
            <w:shd w:val="clear" w:color="auto" w:fill="FFFFFF"/>
          </w:tcPr>
          <w:p w14:paraId="729296B6" w14:textId="1667F5D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2.069</w:t>
            </w:r>
          </w:p>
        </w:tc>
        <w:tc>
          <w:tcPr>
            <w:tcW w:w="289" w:type="pct"/>
            <w:shd w:val="clear" w:color="auto" w:fill="FFFFFF"/>
          </w:tcPr>
          <w:p w14:paraId="7CACB781" w14:textId="2D4EE7A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7</w:t>
            </w:r>
          </w:p>
        </w:tc>
        <w:tc>
          <w:tcPr>
            <w:tcW w:w="338" w:type="pct"/>
            <w:shd w:val="clear" w:color="auto" w:fill="FFFFFF"/>
          </w:tcPr>
          <w:p w14:paraId="0908C594" w14:textId="47192A56"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15</w:t>
            </w:r>
          </w:p>
        </w:tc>
        <w:tc>
          <w:tcPr>
            <w:tcW w:w="545" w:type="pct"/>
            <w:shd w:val="clear" w:color="auto" w:fill="FFFFFF"/>
          </w:tcPr>
          <w:p w14:paraId="30908008" w14:textId="2B7A0214"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0.659</w:t>
            </w:r>
          </w:p>
        </w:tc>
        <w:tc>
          <w:tcPr>
            <w:tcW w:w="545" w:type="pct"/>
            <w:shd w:val="clear" w:color="auto" w:fill="FFFFFF"/>
          </w:tcPr>
          <w:p w14:paraId="328C6E67" w14:textId="7E9BE0F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-1.277</w:t>
            </w:r>
          </w:p>
        </w:tc>
      </w:tr>
      <w:tr w:rsidR="00676D73" w:rsidRPr="00A97FDE" w14:paraId="7F24463C" w14:textId="77777777" w:rsidTr="00676D73">
        <w:tblPrEx>
          <w:jc w:val="right"/>
        </w:tblPrEx>
        <w:trPr>
          <w:jc w:val="right"/>
        </w:trPr>
        <w:tc>
          <w:tcPr>
            <w:tcW w:w="337" w:type="pct"/>
            <w:shd w:val="clear" w:color="auto" w:fill="FFFFFF"/>
            <w:vAlign w:val="center"/>
          </w:tcPr>
          <w:p w14:paraId="040010AE"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p>
        </w:tc>
        <w:tc>
          <w:tcPr>
            <w:tcW w:w="1730" w:type="pct"/>
            <w:shd w:val="clear" w:color="auto" w:fill="FFFFFF"/>
            <w:vAlign w:val="center"/>
          </w:tcPr>
          <w:p w14:paraId="118C85FB" w14:textId="445D2E0D" w:rsidR="00676D73" w:rsidRPr="00A97FDE" w:rsidRDefault="00676D73" w:rsidP="00676D73">
            <w:pPr>
              <w:spacing w:before="100" w:beforeAutospacing="1" w:after="100" w:afterAutospacing="1" w:line="276" w:lineRule="auto"/>
              <w:ind w:firstLine="0"/>
              <w:rPr>
                <w:rFonts w:ascii="Arial" w:hAnsi="Arial" w:cs="B Nazanin"/>
                <w:color w:val="010205"/>
                <w:szCs w:val="24"/>
                <w:rtl/>
              </w:rPr>
            </w:pPr>
            <w:r w:rsidRPr="00A97FDE">
              <w:rPr>
                <w:rFonts w:ascii="Arial" w:hAnsi="Arial" w:cs="B Nazanin" w:hint="cs"/>
                <w:color w:val="010205"/>
                <w:szCs w:val="24"/>
                <w:rtl/>
              </w:rPr>
              <w:t>تحلیل هیجانات</w:t>
            </w:r>
          </w:p>
        </w:tc>
        <w:tc>
          <w:tcPr>
            <w:tcW w:w="46" w:type="pct"/>
            <w:shd w:val="clear" w:color="auto" w:fill="FFFFFF"/>
          </w:tcPr>
          <w:p w14:paraId="56FCAC73" w14:textId="57E7099E"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p>
        </w:tc>
        <w:tc>
          <w:tcPr>
            <w:tcW w:w="585" w:type="pct"/>
            <w:shd w:val="clear" w:color="auto" w:fill="FFFFFF"/>
          </w:tcPr>
          <w:p w14:paraId="36708F72" w14:textId="3D132720"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13.519</w:t>
            </w:r>
          </w:p>
        </w:tc>
        <w:tc>
          <w:tcPr>
            <w:tcW w:w="585" w:type="pct"/>
            <w:shd w:val="clear" w:color="auto" w:fill="FFFFFF"/>
          </w:tcPr>
          <w:p w14:paraId="173BCFD3" w14:textId="22D0BFA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2.047</w:t>
            </w:r>
          </w:p>
        </w:tc>
        <w:tc>
          <w:tcPr>
            <w:tcW w:w="289" w:type="pct"/>
            <w:shd w:val="clear" w:color="auto" w:fill="FFFFFF"/>
          </w:tcPr>
          <w:p w14:paraId="6CA08919" w14:textId="3D5653DF"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w:t>
            </w:r>
          </w:p>
        </w:tc>
        <w:tc>
          <w:tcPr>
            <w:tcW w:w="338" w:type="pct"/>
            <w:shd w:val="clear" w:color="auto" w:fill="FFFFFF"/>
          </w:tcPr>
          <w:p w14:paraId="65B86DCE" w14:textId="33DC6DCD"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15</w:t>
            </w:r>
          </w:p>
        </w:tc>
        <w:tc>
          <w:tcPr>
            <w:tcW w:w="545" w:type="pct"/>
            <w:shd w:val="clear" w:color="auto" w:fill="FFFFFF"/>
          </w:tcPr>
          <w:p w14:paraId="6F595D10" w14:textId="2A6D188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0.797</w:t>
            </w:r>
          </w:p>
        </w:tc>
        <w:tc>
          <w:tcPr>
            <w:tcW w:w="545" w:type="pct"/>
            <w:shd w:val="clear" w:color="auto" w:fill="FFFFFF"/>
          </w:tcPr>
          <w:p w14:paraId="525417DC" w14:textId="002BCC2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-1.304</w:t>
            </w:r>
          </w:p>
        </w:tc>
      </w:tr>
      <w:tr w:rsidR="00676D73" w:rsidRPr="00A97FDE" w14:paraId="4307E997" w14:textId="77777777" w:rsidTr="00676D73">
        <w:tblPrEx>
          <w:jc w:val="right"/>
        </w:tblPrEx>
        <w:trPr>
          <w:jc w:val="right"/>
        </w:trPr>
        <w:tc>
          <w:tcPr>
            <w:tcW w:w="2067" w:type="pct"/>
            <w:gridSpan w:val="2"/>
            <w:shd w:val="clear" w:color="auto" w:fill="FFFFFF"/>
            <w:vAlign w:val="center"/>
          </w:tcPr>
          <w:p w14:paraId="77D060E9" w14:textId="77777777" w:rsidR="00676D73" w:rsidRPr="00A97FDE" w:rsidRDefault="00676D73" w:rsidP="00676D73">
            <w:pPr>
              <w:spacing w:before="100" w:beforeAutospacing="1" w:after="100" w:afterAutospacing="1" w:line="276" w:lineRule="auto"/>
              <w:ind w:firstLine="0"/>
              <w:jc w:val="left"/>
              <w:rPr>
                <w:rFonts w:ascii="Arial" w:hAnsi="Arial" w:cs="B Nazanin"/>
                <w:color w:val="010205"/>
                <w:szCs w:val="24"/>
              </w:rPr>
            </w:pPr>
            <w:r w:rsidRPr="00A97FDE">
              <w:rPr>
                <w:rFonts w:ascii="Arial" w:hAnsi="Arial" w:cs="B Nazanin"/>
                <w:color w:val="010205"/>
                <w:szCs w:val="24"/>
                <w:rtl/>
              </w:rPr>
              <w:t>استفاده ی مشکل ساز از اینترنت</w:t>
            </w:r>
          </w:p>
        </w:tc>
        <w:tc>
          <w:tcPr>
            <w:tcW w:w="46" w:type="pct"/>
            <w:shd w:val="clear" w:color="auto" w:fill="FFFFFF"/>
          </w:tcPr>
          <w:p w14:paraId="1022BFE9" w14:textId="77777777" w:rsidR="00676D73" w:rsidRPr="00A97FDE" w:rsidRDefault="00676D73" w:rsidP="00676D73">
            <w:pPr>
              <w:bidi w:val="0"/>
              <w:spacing w:before="100" w:beforeAutospacing="1" w:after="100" w:afterAutospacing="1" w:line="276" w:lineRule="auto"/>
              <w:ind w:firstLine="0"/>
              <w:jc w:val="left"/>
              <w:rPr>
                <w:rFonts w:ascii="Arial" w:hAnsi="Arial" w:cs="B Nazanin"/>
                <w:color w:val="010205"/>
                <w:szCs w:val="24"/>
                <w:rtl/>
              </w:rPr>
            </w:pPr>
          </w:p>
        </w:tc>
        <w:tc>
          <w:tcPr>
            <w:tcW w:w="585" w:type="pct"/>
            <w:shd w:val="clear" w:color="auto" w:fill="FFFFFF"/>
          </w:tcPr>
          <w:p w14:paraId="20290B76" w14:textId="4C30F701"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60.787</w:t>
            </w:r>
          </w:p>
        </w:tc>
        <w:tc>
          <w:tcPr>
            <w:tcW w:w="585" w:type="pct"/>
            <w:shd w:val="clear" w:color="auto" w:fill="FFFFFF"/>
          </w:tcPr>
          <w:p w14:paraId="61A98216" w14:textId="1ED408FA"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tl/>
              </w:rPr>
            </w:pPr>
            <w:r w:rsidRPr="00A97FDE">
              <w:rPr>
                <w:rFonts w:ascii="Arial" w:hAnsi="Arial" w:cs="B Nazanin"/>
                <w:color w:val="010205"/>
                <w:szCs w:val="24"/>
              </w:rPr>
              <w:t>12.562</w:t>
            </w:r>
          </w:p>
        </w:tc>
        <w:tc>
          <w:tcPr>
            <w:tcW w:w="289" w:type="pct"/>
            <w:shd w:val="clear" w:color="auto" w:fill="FFFFFF"/>
          </w:tcPr>
          <w:p w14:paraId="3EF06620" w14:textId="29C3C7AC"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30</w:t>
            </w:r>
          </w:p>
        </w:tc>
        <w:tc>
          <w:tcPr>
            <w:tcW w:w="338" w:type="pct"/>
            <w:shd w:val="clear" w:color="auto" w:fill="FFFFFF"/>
          </w:tcPr>
          <w:p w14:paraId="278AB530" w14:textId="0058AE47"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98</w:t>
            </w:r>
          </w:p>
        </w:tc>
        <w:tc>
          <w:tcPr>
            <w:tcW w:w="545" w:type="pct"/>
            <w:shd w:val="clear" w:color="auto" w:fill="FFFFFF"/>
          </w:tcPr>
          <w:p w14:paraId="0F55CAEE" w14:textId="7A7E1722"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-0.290</w:t>
            </w:r>
          </w:p>
        </w:tc>
        <w:tc>
          <w:tcPr>
            <w:tcW w:w="545" w:type="pct"/>
            <w:shd w:val="clear" w:color="auto" w:fill="FFFFFF"/>
          </w:tcPr>
          <w:p w14:paraId="6956D3CA" w14:textId="0AB07DD3" w:rsidR="00676D73" w:rsidRPr="00A97FDE" w:rsidRDefault="00676D73" w:rsidP="00676D73">
            <w:pPr>
              <w:bidi w:val="0"/>
              <w:spacing w:before="100" w:beforeAutospacing="1" w:after="100" w:afterAutospacing="1" w:line="276" w:lineRule="auto"/>
              <w:ind w:firstLine="0"/>
              <w:jc w:val="center"/>
              <w:rPr>
                <w:rFonts w:ascii="Arial" w:hAnsi="Arial" w:cs="B Nazanin"/>
                <w:color w:val="010205"/>
                <w:szCs w:val="24"/>
              </w:rPr>
            </w:pPr>
            <w:r w:rsidRPr="00A97FDE">
              <w:rPr>
                <w:rFonts w:ascii="Arial" w:hAnsi="Arial" w:cs="B Nazanin"/>
                <w:color w:val="010205"/>
                <w:szCs w:val="24"/>
              </w:rPr>
              <w:t>0.141</w:t>
            </w:r>
          </w:p>
        </w:tc>
      </w:tr>
    </w:tbl>
    <w:p w14:paraId="477F2F20" w14:textId="77777777" w:rsidR="00276C6F" w:rsidRPr="00A97FDE" w:rsidRDefault="00276C6F" w:rsidP="00DD4BCE">
      <w:pPr>
        <w:spacing w:line="276" w:lineRule="auto"/>
        <w:ind w:firstLine="284"/>
        <w:rPr>
          <w:rFonts w:ascii="B Nazanin" w:hAnsi="B Nazanin" w:cs="B Nazanin"/>
          <w:sz w:val="22"/>
          <w:szCs w:val="22"/>
          <w:rtl/>
        </w:rPr>
      </w:pPr>
      <w:r w:rsidRPr="00A97FDE">
        <w:rPr>
          <w:rFonts w:ascii="B Nazanin" w:hAnsi="B Nazanin" w:cs="B Nazanin"/>
          <w:sz w:val="22"/>
          <w:szCs w:val="22"/>
          <w:rtl/>
        </w:rPr>
        <w:t xml:space="preserve">نکته: </w:t>
      </w:r>
      <w:r w:rsidRPr="00A97FDE">
        <w:rPr>
          <w:rFonts w:ascii="B Nazanin" w:hAnsi="B Nazanin" w:cs="B Nazanin"/>
          <w:sz w:val="22"/>
          <w:szCs w:val="22"/>
        </w:rPr>
        <w:t>M</w:t>
      </w:r>
      <w:r w:rsidRPr="00A97FDE">
        <w:rPr>
          <w:rFonts w:ascii="B Nazanin" w:hAnsi="B Nazanin" w:cs="B Nazanin"/>
          <w:sz w:val="22"/>
          <w:szCs w:val="22"/>
          <w:rtl/>
        </w:rPr>
        <w:t xml:space="preserve"> میانگین-</w:t>
      </w:r>
      <w:r w:rsidRPr="00A97FDE">
        <w:rPr>
          <w:rFonts w:ascii="B Nazanin" w:hAnsi="B Nazanin" w:cs="B Nazanin"/>
          <w:sz w:val="22"/>
          <w:szCs w:val="22"/>
        </w:rPr>
        <w:t>SD</w:t>
      </w:r>
      <w:r w:rsidRPr="00A97FDE">
        <w:rPr>
          <w:rFonts w:ascii="B Nazanin" w:hAnsi="B Nazanin" w:cs="B Nazanin"/>
          <w:sz w:val="22"/>
          <w:szCs w:val="22"/>
          <w:rtl/>
        </w:rPr>
        <w:t xml:space="preserve"> انحراف استاندارد-</w:t>
      </w:r>
      <w:r w:rsidRPr="00A97FDE">
        <w:rPr>
          <w:rFonts w:ascii="B Nazanin" w:hAnsi="B Nazanin" w:cs="B Nazanin"/>
          <w:sz w:val="22"/>
          <w:szCs w:val="22"/>
        </w:rPr>
        <w:t>SK</w:t>
      </w:r>
      <w:r w:rsidRPr="00A97FDE">
        <w:rPr>
          <w:rFonts w:ascii="B Nazanin" w:hAnsi="B Nazanin" w:cs="B Nazanin"/>
          <w:sz w:val="22"/>
          <w:szCs w:val="22"/>
          <w:rtl/>
        </w:rPr>
        <w:t xml:space="preserve"> کجی-</w:t>
      </w:r>
      <w:r w:rsidRPr="00A97FDE">
        <w:rPr>
          <w:rFonts w:ascii="B Nazanin" w:hAnsi="B Nazanin" w:cs="B Nazanin"/>
          <w:sz w:val="22"/>
          <w:szCs w:val="22"/>
        </w:rPr>
        <w:t>KU</w:t>
      </w:r>
      <w:r w:rsidRPr="00A97FDE">
        <w:rPr>
          <w:rFonts w:ascii="B Nazanin" w:hAnsi="B Nazanin" w:cs="B Nazanin"/>
          <w:sz w:val="22"/>
          <w:szCs w:val="22"/>
          <w:rtl/>
        </w:rPr>
        <w:t xml:space="preserve"> کشیدگی-</w:t>
      </w:r>
      <w:r w:rsidRPr="00A97FDE">
        <w:rPr>
          <w:rFonts w:ascii="Calibri" w:hAnsi="Calibri" w:cs="B Nazanin"/>
          <w:sz w:val="22"/>
          <w:szCs w:val="22"/>
        </w:rPr>
        <w:t>Min</w:t>
      </w:r>
      <w:r w:rsidRPr="00A97FDE">
        <w:rPr>
          <w:rFonts w:ascii="B Nazanin" w:hAnsi="B Nazanin" w:cs="B Nazanin"/>
          <w:sz w:val="22"/>
          <w:szCs w:val="22"/>
          <w:rtl/>
        </w:rPr>
        <w:t xml:space="preserve"> کمترین-</w:t>
      </w:r>
      <w:r w:rsidRPr="00A97FDE">
        <w:rPr>
          <w:rFonts w:ascii="Calibri" w:hAnsi="Calibri" w:cs="B Nazanin"/>
          <w:sz w:val="22"/>
          <w:szCs w:val="22"/>
        </w:rPr>
        <w:t>Max</w:t>
      </w:r>
      <w:r w:rsidRPr="00A97FDE">
        <w:rPr>
          <w:rFonts w:ascii="B Nazanin" w:hAnsi="B Nazanin" w:cs="B Nazanin"/>
          <w:sz w:val="22"/>
          <w:szCs w:val="22"/>
          <w:rtl/>
        </w:rPr>
        <w:t xml:space="preserve"> بیشترین</w:t>
      </w:r>
    </w:p>
    <w:p w14:paraId="753FAC79" w14:textId="77777777" w:rsidR="00276C6F" w:rsidRDefault="00276C6F" w:rsidP="0003106D">
      <w:pPr>
        <w:spacing w:line="276" w:lineRule="auto"/>
        <w:ind w:firstLine="397"/>
        <w:rPr>
          <w:rFonts w:cs="B Nazanin"/>
          <w:rtl/>
        </w:rPr>
      </w:pPr>
    </w:p>
    <w:p w14:paraId="2D321FE7" w14:textId="1519E364" w:rsidR="00B125B9" w:rsidRPr="00B125B9" w:rsidRDefault="00B125B9" w:rsidP="00B125B9">
      <w:pPr>
        <w:spacing w:line="276" w:lineRule="auto"/>
        <w:ind w:firstLine="397"/>
        <w:rPr>
          <w:rFonts w:cs="B Nazanin"/>
          <w:rtl/>
        </w:rPr>
      </w:pPr>
      <w:r w:rsidRPr="00B125B9">
        <w:rPr>
          <w:rFonts w:cs="B Nazanin" w:hint="eastAsia"/>
          <w:rtl/>
        </w:rPr>
        <w:t>به‌منظور</w:t>
      </w:r>
      <w:r w:rsidRPr="00B125B9">
        <w:rPr>
          <w:rFonts w:cs="B Nazanin"/>
          <w:rtl/>
        </w:rPr>
        <w:t xml:space="preserve"> </w:t>
      </w:r>
      <w:r w:rsidRPr="00B125B9">
        <w:rPr>
          <w:rFonts w:cs="B Nazanin" w:hint="eastAsia"/>
          <w:rtl/>
        </w:rPr>
        <w:t>بررس</w:t>
      </w:r>
      <w:r w:rsidRPr="00B125B9">
        <w:rPr>
          <w:rFonts w:cs="B Nazanin" w:hint="cs"/>
          <w:rtl/>
        </w:rPr>
        <w:t>ی</w:t>
      </w:r>
      <w:r w:rsidRPr="00B125B9">
        <w:rPr>
          <w:rFonts w:cs="B Nazanin"/>
          <w:rtl/>
        </w:rPr>
        <w:t xml:space="preserve"> </w:t>
      </w:r>
      <w:r w:rsidRPr="00B125B9">
        <w:rPr>
          <w:rFonts w:cs="B Nazanin" w:hint="eastAsia"/>
          <w:rtl/>
        </w:rPr>
        <w:t>الگوها</w:t>
      </w:r>
      <w:r w:rsidRPr="00B125B9">
        <w:rPr>
          <w:rFonts w:cs="B Nazanin" w:hint="cs"/>
          <w:rtl/>
        </w:rPr>
        <w:t>ی</w:t>
      </w:r>
      <w:r w:rsidRPr="00B125B9">
        <w:rPr>
          <w:rFonts w:cs="B Nazanin"/>
          <w:rtl/>
        </w:rPr>
        <w:t xml:space="preserve"> </w:t>
      </w:r>
      <w:r w:rsidRPr="00B125B9">
        <w:rPr>
          <w:rFonts w:cs="B Nazanin" w:hint="eastAsia"/>
          <w:rtl/>
        </w:rPr>
        <w:t>اول</w:t>
      </w:r>
      <w:r w:rsidRPr="00B125B9">
        <w:rPr>
          <w:rFonts w:cs="B Nazanin" w:hint="cs"/>
          <w:rtl/>
        </w:rPr>
        <w:t>ی</w:t>
      </w:r>
      <w:r w:rsidRPr="00B125B9">
        <w:rPr>
          <w:rFonts w:cs="B Nazanin" w:hint="eastAsia"/>
          <w:rtl/>
        </w:rPr>
        <w:t>ه</w:t>
      </w:r>
      <w:r w:rsidRPr="00B125B9">
        <w:rPr>
          <w:rFonts w:cs="B Nazanin"/>
          <w:rtl/>
        </w:rPr>
        <w:t xml:space="preserve"> </w:t>
      </w:r>
      <w:r w:rsidRPr="00B125B9">
        <w:rPr>
          <w:rFonts w:cs="B Nazanin" w:hint="eastAsia"/>
          <w:rtl/>
        </w:rPr>
        <w:t>روابط</w:t>
      </w:r>
      <w:r w:rsidRPr="00B125B9">
        <w:rPr>
          <w:rFonts w:cs="B Nazanin"/>
          <w:rtl/>
        </w:rPr>
        <w:t xml:space="preserve"> </w:t>
      </w:r>
      <w:r w:rsidRPr="00B125B9">
        <w:rPr>
          <w:rFonts w:cs="B Nazanin" w:hint="eastAsia"/>
          <w:rtl/>
        </w:rPr>
        <w:t>خط</w:t>
      </w:r>
      <w:r w:rsidRPr="00B125B9">
        <w:rPr>
          <w:rFonts w:cs="B Nazanin" w:hint="cs"/>
          <w:rtl/>
        </w:rPr>
        <w:t>ی</w:t>
      </w:r>
      <w:r w:rsidRPr="00B125B9">
        <w:rPr>
          <w:rFonts w:cs="B Nazanin"/>
          <w:rtl/>
        </w:rPr>
        <w:t xml:space="preserve"> </w:t>
      </w:r>
      <w:r w:rsidRPr="00B125B9">
        <w:rPr>
          <w:rFonts w:cs="B Nazanin" w:hint="eastAsia"/>
          <w:rtl/>
        </w:rPr>
        <w:t>دو‌به‌دو،</w:t>
      </w:r>
      <w:r w:rsidRPr="00B125B9">
        <w:rPr>
          <w:rFonts w:cs="B Nazanin"/>
          <w:rtl/>
        </w:rPr>
        <w:t xml:space="preserve"> </w:t>
      </w:r>
      <w:r w:rsidRPr="00B125B9">
        <w:rPr>
          <w:rFonts w:cs="B Nazanin" w:hint="eastAsia"/>
          <w:rtl/>
        </w:rPr>
        <w:t>تع</w:t>
      </w:r>
      <w:r w:rsidRPr="00B125B9">
        <w:rPr>
          <w:rFonts w:cs="B Nazanin" w:hint="cs"/>
          <w:rtl/>
        </w:rPr>
        <w:t>یی</w:t>
      </w:r>
      <w:r w:rsidRPr="00B125B9">
        <w:rPr>
          <w:rFonts w:cs="B Nazanin" w:hint="eastAsia"/>
          <w:rtl/>
        </w:rPr>
        <w:t>ن</w:t>
      </w:r>
      <w:r w:rsidRPr="00B125B9">
        <w:rPr>
          <w:rFonts w:cs="B Nazanin"/>
          <w:rtl/>
        </w:rPr>
        <w:t xml:space="preserve"> </w:t>
      </w:r>
      <w:r w:rsidRPr="00B125B9">
        <w:rPr>
          <w:rFonts w:cs="B Nazanin" w:hint="eastAsia"/>
          <w:rtl/>
        </w:rPr>
        <w:t>جهت</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شدت</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ان</w:t>
      </w:r>
      <w:r w:rsidRPr="00B125B9">
        <w:rPr>
          <w:rFonts w:cs="B Nazanin"/>
          <w:rtl/>
        </w:rPr>
        <w:t xml:space="preserve"> </w:t>
      </w:r>
      <w:r w:rsidRPr="00B125B9">
        <w:rPr>
          <w:rFonts w:cs="B Nazanin" w:hint="eastAsia"/>
          <w:rtl/>
        </w:rPr>
        <w:t>متغ</w:t>
      </w:r>
      <w:r w:rsidRPr="00B125B9">
        <w:rPr>
          <w:rFonts w:cs="B Nazanin" w:hint="cs"/>
          <w:rtl/>
        </w:rPr>
        <w:t>ی</w:t>
      </w:r>
      <w:r w:rsidRPr="00B125B9">
        <w:rPr>
          <w:rFonts w:cs="B Nazanin" w:hint="eastAsia"/>
          <w:rtl/>
        </w:rPr>
        <w:t>رها</w:t>
      </w:r>
      <w:r w:rsidRPr="00B125B9">
        <w:rPr>
          <w:rFonts w:cs="B Nazanin" w:hint="cs"/>
          <w:rtl/>
        </w:rPr>
        <w:t>ی</w:t>
      </w:r>
      <w:r w:rsidRPr="00B125B9">
        <w:rPr>
          <w:rFonts w:cs="B Nazanin"/>
          <w:rtl/>
        </w:rPr>
        <w:t xml:space="preserve"> </w:t>
      </w:r>
      <w:r w:rsidRPr="00B125B9">
        <w:rPr>
          <w:rFonts w:cs="B Nazanin" w:hint="eastAsia"/>
          <w:rtl/>
        </w:rPr>
        <w:t>اصل</w:t>
      </w:r>
      <w:r w:rsidRPr="00B125B9">
        <w:rPr>
          <w:rFonts w:cs="B Nazanin" w:hint="cs"/>
          <w:rtl/>
        </w:rPr>
        <w:t>ی</w:t>
      </w:r>
      <w:r w:rsidRPr="00B125B9">
        <w:rPr>
          <w:rFonts w:cs="B Nazanin"/>
          <w:rtl/>
        </w:rPr>
        <w:t xml:space="preserve"> </w:t>
      </w:r>
      <w:r w:rsidRPr="00B125B9">
        <w:rPr>
          <w:rFonts w:cs="B Nazanin" w:hint="eastAsia"/>
          <w:rtl/>
        </w:rPr>
        <w:t>پژوهش</w:t>
      </w:r>
      <w:r w:rsidRPr="00B125B9">
        <w:rPr>
          <w:rFonts w:cs="B Nazanin"/>
          <w:rtl/>
        </w:rPr>
        <w:t xml:space="preserve"> </w:t>
      </w:r>
      <w:r w:rsidRPr="00B125B9">
        <w:rPr>
          <w:rFonts w:cs="B Nazanin" w:hint="eastAsia"/>
          <w:rtl/>
        </w:rPr>
        <w:t>شامل</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hint="eastAsia"/>
          <w:rtl/>
        </w:rPr>
        <w:t>،</w:t>
      </w:r>
      <w:r w:rsidRPr="00B125B9">
        <w:rPr>
          <w:rFonts w:cs="B Nazanin"/>
          <w:rtl/>
        </w:rPr>
        <w:t xml:space="preserve"> </w:t>
      </w:r>
      <w:r w:rsidRPr="00B125B9">
        <w:rPr>
          <w:rFonts w:cs="B Nazanin" w:hint="eastAsia"/>
          <w:rtl/>
        </w:rPr>
        <w:t>استفاده</w:t>
      </w:r>
      <w:r w:rsidRPr="00B125B9">
        <w:rPr>
          <w:rFonts w:cs="B Nazanin"/>
          <w:rtl/>
        </w:rPr>
        <w:t xml:space="preserve"> </w:t>
      </w:r>
      <w:r w:rsidRPr="00B125B9">
        <w:rPr>
          <w:rFonts w:cs="B Nazanin" w:hint="eastAsia"/>
          <w:rtl/>
        </w:rPr>
        <w:t>مشکل‌ساز</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ا</w:t>
      </w:r>
      <w:r w:rsidRPr="00B125B9">
        <w:rPr>
          <w:rFonts w:cs="B Nazanin" w:hint="cs"/>
          <w:rtl/>
        </w:rPr>
        <w:t>ی</w:t>
      </w:r>
      <w:r w:rsidRPr="00B125B9">
        <w:rPr>
          <w:rFonts w:cs="B Nazanin" w:hint="eastAsia"/>
          <w:rtl/>
        </w:rPr>
        <w:t>نترنت،</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خرده‌مق</w:t>
      </w:r>
      <w:r w:rsidRPr="00B125B9">
        <w:rPr>
          <w:rFonts w:cs="B Nazanin" w:hint="cs"/>
          <w:rtl/>
        </w:rPr>
        <w:t>ی</w:t>
      </w:r>
      <w:r w:rsidRPr="00B125B9">
        <w:rPr>
          <w:rFonts w:cs="B Nazanin" w:hint="eastAsia"/>
          <w:rtl/>
        </w:rPr>
        <w:t>اس‌ها</w:t>
      </w:r>
      <w:r w:rsidRPr="00B125B9">
        <w:rPr>
          <w:rFonts w:cs="B Nazanin" w:hint="cs"/>
          <w:rtl/>
        </w:rPr>
        <w:t>ی</w:t>
      </w:r>
      <w:r w:rsidRPr="00B125B9">
        <w:rPr>
          <w:rFonts w:cs="B Nazanin"/>
          <w:rtl/>
        </w:rPr>
        <w:t xml:space="preserve"> </w:t>
      </w:r>
      <w:r w:rsidRPr="00B125B9">
        <w:rPr>
          <w:rFonts w:cs="B Nazanin" w:hint="eastAsia"/>
          <w:rtl/>
        </w:rPr>
        <w:t>مربوط</w:t>
      </w:r>
      <w:r w:rsidRPr="00B125B9">
        <w:rPr>
          <w:rFonts w:cs="B Nazanin"/>
          <w:rtl/>
        </w:rPr>
        <w:t xml:space="preserve"> </w:t>
      </w:r>
      <w:r w:rsidRPr="00B125B9">
        <w:rPr>
          <w:rFonts w:cs="B Nazanin" w:hint="eastAsia"/>
          <w:rtl/>
        </w:rPr>
        <w:t>به</w:t>
      </w:r>
      <w:r w:rsidRPr="00B125B9">
        <w:rPr>
          <w:rFonts w:cs="B Nazanin"/>
          <w:rtl/>
        </w:rPr>
        <w:t xml:space="preserve"> </w:t>
      </w:r>
      <w:r w:rsidRPr="00B125B9">
        <w:rPr>
          <w:rFonts w:cs="B Nazanin" w:hint="eastAsia"/>
          <w:rtl/>
        </w:rPr>
        <w:t>آن‌ها</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آزمون</w:t>
      </w:r>
      <w:r w:rsidRPr="00B125B9">
        <w:rPr>
          <w:rFonts w:cs="B Nazanin"/>
          <w:rtl/>
        </w:rPr>
        <w:t xml:space="preserve"> </w:t>
      </w:r>
      <w:r w:rsidRPr="00B125B9">
        <w:rPr>
          <w:rFonts w:cs="B Nazanin" w:hint="eastAsia"/>
          <w:rtl/>
        </w:rPr>
        <w:t>ضر</w:t>
      </w:r>
      <w:r w:rsidRPr="00B125B9">
        <w:rPr>
          <w:rFonts w:cs="B Nazanin" w:hint="cs"/>
          <w:rtl/>
        </w:rPr>
        <w:t>ی</w:t>
      </w:r>
      <w:r w:rsidRPr="00B125B9">
        <w:rPr>
          <w:rFonts w:cs="B Nazanin" w:hint="eastAsia"/>
          <w:rtl/>
        </w:rPr>
        <w:t>ب</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گشتاور</w:t>
      </w:r>
      <w:r w:rsidRPr="00B125B9">
        <w:rPr>
          <w:rFonts w:cs="B Nazanin" w:hint="cs"/>
          <w:rtl/>
        </w:rPr>
        <w:t>ی</w:t>
      </w:r>
      <w:r w:rsidRPr="00B125B9">
        <w:rPr>
          <w:rFonts w:cs="B Nazanin"/>
          <w:rtl/>
        </w:rPr>
        <w:t xml:space="preserve"> </w:t>
      </w:r>
      <w:r w:rsidRPr="00B125B9">
        <w:rPr>
          <w:rFonts w:cs="B Nazanin" w:hint="eastAsia"/>
          <w:rtl/>
        </w:rPr>
        <w:t>پ</w:t>
      </w:r>
      <w:r w:rsidRPr="00B125B9">
        <w:rPr>
          <w:rFonts w:cs="B Nazanin" w:hint="cs"/>
          <w:rtl/>
        </w:rPr>
        <w:t>ی</w:t>
      </w:r>
      <w:r w:rsidRPr="00B125B9">
        <w:rPr>
          <w:rFonts w:cs="B Nazanin" w:hint="eastAsia"/>
          <w:rtl/>
        </w:rPr>
        <w:t>رسون</w:t>
      </w:r>
      <w:r w:rsidRPr="00B125B9">
        <w:rPr>
          <w:rFonts w:cs="B Nazanin"/>
          <w:rtl/>
        </w:rPr>
        <w:t xml:space="preserve"> (</w:t>
      </w:r>
      <w:r w:rsidRPr="00B125B9">
        <w:rPr>
          <w:rFonts w:cs="B Nazanin"/>
        </w:rPr>
        <w:t>r</w:t>
      </w:r>
      <w:r w:rsidRPr="00B125B9">
        <w:rPr>
          <w:rFonts w:cs="B Nazanin"/>
          <w:rtl/>
        </w:rPr>
        <w:t xml:space="preserve">) </w:t>
      </w:r>
      <w:r w:rsidRPr="00B125B9">
        <w:rPr>
          <w:rFonts w:cs="B Nazanin" w:hint="eastAsia"/>
          <w:rtl/>
        </w:rPr>
        <w:t>استفاده</w:t>
      </w:r>
      <w:r w:rsidRPr="00B125B9">
        <w:rPr>
          <w:rFonts w:cs="B Nazanin"/>
          <w:rtl/>
        </w:rPr>
        <w:t xml:space="preserve"> </w:t>
      </w:r>
      <w:r w:rsidRPr="00B125B9">
        <w:rPr>
          <w:rFonts w:cs="B Nazanin" w:hint="eastAsia"/>
          <w:rtl/>
        </w:rPr>
        <w:t>شد</w:t>
      </w:r>
      <w:r w:rsidRPr="00B125B9">
        <w:rPr>
          <w:rFonts w:cs="B Nazanin"/>
          <w:rtl/>
        </w:rPr>
        <w:t xml:space="preserve">. </w:t>
      </w:r>
      <w:r w:rsidRPr="00B125B9">
        <w:rPr>
          <w:rFonts w:cs="B Nazanin" w:hint="cs"/>
          <w:rtl/>
        </w:rPr>
        <w:t>ی</w:t>
      </w:r>
      <w:r w:rsidRPr="00B125B9">
        <w:rPr>
          <w:rFonts w:cs="B Nazanin" w:hint="eastAsia"/>
          <w:rtl/>
        </w:rPr>
        <w:t>افته‌ها</w:t>
      </w:r>
      <w:r w:rsidRPr="00B125B9">
        <w:rPr>
          <w:rFonts w:cs="B Nazanin" w:hint="cs"/>
          <w:rtl/>
        </w:rPr>
        <w:t>ی</w:t>
      </w:r>
      <w:r w:rsidRPr="00B125B9">
        <w:rPr>
          <w:rFonts w:cs="B Nazanin"/>
          <w:rtl/>
        </w:rPr>
        <w:t xml:space="preserve"> </w:t>
      </w:r>
      <w:r w:rsidRPr="00B125B9">
        <w:rPr>
          <w:rFonts w:cs="B Nazanin" w:hint="eastAsia"/>
          <w:rtl/>
        </w:rPr>
        <w:t>حاصل</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ماتر</w:t>
      </w:r>
      <w:r w:rsidRPr="00B125B9">
        <w:rPr>
          <w:rFonts w:cs="B Nazanin" w:hint="cs"/>
          <w:rtl/>
        </w:rPr>
        <w:t>ی</w:t>
      </w:r>
      <w:r w:rsidRPr="00B125B9">
        <w:rPr>
          <w:rFonts w:cs="B Nazanin" w:hint="eastAsia"/>
          <w:rtl/>
        </w:rPr>
        <w:t>س</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پ</w:t>
      </w:r>
      <w:r w:rsidRPr="00B125B9">
        <w:rPr>
          <w:rFonts w:cs="B Nazanin" w:hint="cs"/>
          <w:rtl/>
        </w:rPr>
        <w:t>ی</w:t>
      </w:r>
      <w:r w:rsidRPr="00B125B9">
        <w:rPr>
          <w:rFonts w:cs="B Nazanin" w:hint="eastAsia"/>
          <w:rtl/>
        </w:rPr>
        <w:t>رسون</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نمونه</w:t>
      </w:r>
      <w:r w:rsidRPr="00B125B9">
        <w:rPr>
          <w:rFonts w:cs="B Nazanin"/>
          <w:rtl/>
        </w:rPr>
        <w:t xml:space="preserve"> ۲۵۸ </w:t>
      </w:r>
      <w:r w:rsidRPr="00B125B9">
        <w:rPr>
          <w:rFonts w:cs="B Nazanin" w:hint="eastAsia"/>
          <w:rtl/>
        </w:rPr>
        <w:t>نفر</w:t>
      </w:r>
      <w:r w:rsidRPr="00B125B9">
        <w:rPr>
          <w:rFonts w:cs="B Nazanin" w:hint="cs"/>
          <w:rtl/>
        </w:rPr>
        <w:t>ی</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دانشجو</w:t>
      </w:r>
      <w:r w:rsidRPr="00B125B9">
        <w:rPr>
          <w:rFonts w:cs="B Nazanin" w:hint="cs"/>
          <w:rtl/>
        </w:rPr>
        <w:t>ی</w:t>
      </w:r>
      <w:r w:rsidRPr="00B125B9">
        <w:rPr>
          <w:rFonts w:cs="B Nazanin" w:hint="eastAsia"/>
          <w:rtl/>
        </w:rPr>
        <w:t>ان</w:t>
      </w:r>
      <w:r w:rsidRPr="00B125B9">
        <w:rPr>
          <w:rFonts w:cs="B Nazanin"/>
          <w:rtl/>
        </w:rPr>
        <w:t xml:space="preserve"> </w:t>
      </w:r>
      <w:r w:rsidRPr="00B125B9">
        <w:rPr>
          <w:rFonts w:cs="B Nazanin" w:hint="eastAsia"/>
          <w:rtl/>
        </w:rPr>
        <w:t>در</w:t>
      </w:r>
      <w:r w:rsidRPr="00B125B9">
        <w:rPr>
          <w:rFonts w:cs="B Nazanin"/>
          <w:rtl/>
        </w:rPr>
        <w:t xml:space="preserve">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Ref221536638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۴- 6</w:t>
      </w:r>
      <w:r w:rsidR="00BC1A01" w:rsidRPr="00A97FDE">
        <w:rPr>
          <w:rFonts w:cs="B Nazanin"/>
          <w:rtl/>
        </w:rPr>
        <w:fldChar w:fldCharType="end"/>
      </w:r>
      <w:r w:rsidRPr="00B125B9">
        <w:rPr>
          <w:rFonts w:cs="B Nazanin"/>
          <w:rtl/>
        </w:rPr>
        <w:t xml:space="preserve"> </w:t>
      </w:r>
      <w:r w:rsidRPr="00B125B9">
        <w:rPr>
          <w:rFonts w:cs="B Nazanin" w:hint="eastAsia"/>
          <w:rtl/>
        </w:rPr>
        <w:t>منعکس</w:t>
      </w:r>
      <w:r w:rsidRPr="00B125B9">
        <w:rPr>
          <w:rFonts w:cs="B Nazanin"/>
          <w:rtl/>
        </w:rPr>
        <w:t xml:space="preserve"> </w:t>
      </w:r>
      <w:r w:rsidRPr="00B125B9">
        <w:rPr>
          <w:rFonts w:cs="B Nazanin" w:hint="eastAsia"/>
          <w:rtl/>
        </w:rPr>
        <w:t>شده</w:t>
      </w:r>
      <w:r w:rsidRPr="00B125B9">
        <w:rPr>
          <w:rFonts w:cs="B Nazanin"/>
          <w:rtl/>
        </w:rPr>
        <w:t xml:space="preserve"> </w:t>
      </w:r>
      <w:r w:rsidRPr="00B125B9">
        <w:rPr>
          <w:rFonts w:cs="B Nazanin" w:hint="eastAsia"/>
          <w:rtl/>
        </w:rPr>
        <w:t>است</w:t>
      </w:r>
      <w:r w:rsidRPr="00B125B9">
        <w:rPr>
          <w:rFonts w:cs="B Nazanin"/>
          <w:rtl/>
        </w:rPr>
        <w:t>.</w:t>
      </w:r>
    </w:p>
    <w:p w14:paraId="21672328" w14:textId="06CC27A7" w:rsidR="00B125B9" w:rsidRPr="00B125B9" w:rsidRDefault="00B125B9" w:rsidP="00B125B9">
      <w:pPr>
        <w:spacing w:line="276" w:lineRule="auto"/>
        <w:ind w:firstLine="397"/>
        <w:rPr>
          <w:rFonts w:cs="B Nazanin"/>
          <w:rtl/>
        </w:rPr>
      </w:pPr>
      <w:r w:rsidRPr="00B125B9">
        <w:rPr>
          <w:rFonts w:cs="B Nazanin" w:hint="eastAsia"/>
          <w:rtl/>
        </w:rPr>
        <w:t>واکاو</w:t>
      </w:r>
      <w:r w:rsidRPr="00B125B9">
        <w:rPr>
          <w:rFonts w:cs="B Nazanin" w:hint="cs"/>
          <w:rtl/>
        </w:rPr>
        <w:t>ی</w:t>
      </w:r>
      <w:r w:rsidRPr="00B125B9">
        <w:rPr>
          <w:rFonts w:cs="B Nazanin"/>
          <w:rtl/>
        </w:rPr>
        <w:t xml:space="preserve"> </w:t>
      </w:r>
      <w:r w:rsidRPr="00B125B9">
        <w:rPr>
          <w:rFonts w:cs="B Nazanin" w:hint="eastAsia"/>
          <w:rtl/>
        </w:rPr>
        <w:t>روابط</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متغ</w:t>
      </w:r>
      <w:r w:rsidRPr="00B125B9">
        <w:rPr>
          <w:rFonts w:cs="B Nazanin" w:hint="cs"/>
          <w:rtl/>
        </w:rPr>
        <w:t>ی</w:t>
      </w:r>
      <w:r w:rsidRPr="00B125B9">
        <w:rPr>
          <w:rFonts w:cs="B Nazanin" w:hint="eastAsia"/>
          <w:rtl/>
        </w:rPr>
        <w:t>ر</w:t>
      </w:r>
      <w:r w:rsidRPr="00B125B9">
        <w:rPr>
          <w:rFonts w:cs="B Nazanin"/>
          <w:rtl/>
        </w:rPr>
        <w:t xml:space="preserve"> </w:t>
      </w:r>
      <w:r w:rsidRPr="00B125B9">
        <w:rPr>
          <w:rFonts w:cs="B Nazanin" w:hint="eastAsia"/>
          <w:rtl/>
        </w:rPr>
        <w:t>ملاک</w:t>
      </w:r>
      <w:r w:rsidRPr="00B125B9">
        <w:rPr>
          <w:rFonts w:cs="B Nazanin"/>
          <w:rtl/>
        </w:rPr>
        <w:t xml:space="preserve"> </w:t>
      </w:r>
      <w:r w:rsidRPr="00B125B9">
        <w:rPr>
          <w:rFonts w:cs="B Nazanin" w:hint="eastAsia"/>
          <w:rtl/>
        </w:rPr>
        <w:t>نها</w:t>
      </w:r>
      <w:r w:rsidRPr="00B125B9">
        <w:rPr>
          <w:rFonts w:cs="B Nazanin" w:hint="cs"/>
          <w:rtl/>
        </w:rPr>
        <w:t>یی</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دهد</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دارا</w:t>
      </w:r>
      <w:r w:rsidRPr="00B125B9">
        <w:rPr>
          <w:rFonts w:cs="B Nazanin" w:hint="cs"/>
          <w:rtl/>
        </w:rPr>
        <w:t>ی</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مثبت</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کاملاً</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متغ</w:t>
      </w:r>
      <w:r w:rsidRPr="00B125B9">
        <w:rPr>
          <w:rFonts w:cs="B Nazanin" w:hint="cs"/>
          <w:rtl/>
        </w:rPr>
        <w:t>ی</w:t>
      </w:r>
      <w:r w:rsidRPr="00B125B9">
        <w:rPr>
          <w:rFonts w:cs="B Nazanin" w:hint="eastAsia"/>
          <w:rtl/>
        </w:rPr>
        <w:t>ر</w:t>
      </w:r>
      <w:r w:rsidRPr="00B125B9">
        <w:rPr>
          <w:rFonts w:cs="B Nazanin"/>
          <w:rtl/>
        </w:rPr>
        <w:t xml:space="preserve"> </w:t>
      </w:r>
      <w:r w:rsidRPr="00B125B9">
        <w:rPr>
          <w:rFonts w:cs="B Nazanin" w:hint="eastAsia"/>
          <w:rtl/>
        </w:rPr>
        <w:t>استفاده</w:t>
      </w:r>
      <w:r w:rsidRPr="00B125B9">
        <w:rPr>
          <w:rFonts w:cs="B Nazanin"/>
          <w:rtl/>
        </w:rPr>
        <w:t xml:space="preserve"> </w:t>
      </w:r>
      <w:r w:rsidRPr="00B125B9">
        <w:rPr>
          <w:rFonts w:cs="B Nazanin" w:hint="eastAsia"/>
          <w:rtl/>
        </w:rPr>
        <w:t>مشکل‌ساز</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ا</w:t>
      </w:r>
      <w:r w:rsidRPr="00B125B9">
        <w:rPr>
          <w:rFonts w:cs="B Nazanin" w:hint="cs"/>
          <w:rtl/>
        </w:rPr>
        <w:t>ی</w:t>
      </w:r>
      <w:r w:rsidRPr="00B125B9">
        <w:rPr>
          <w:rFonts w:cs="B Nazanin" w:hint="eastAsia"/>
          <w:rtl/>
        </w:rPr>
        <w:t>نترنت</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۳۹۳/۰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بررس</w:t>
      </w:r>
      <w:r w:rsidRPr="00B125B9">
        <w:rPr>
          <w:rFonts w:cs="B Nazanin" w:hint="cs"/>
          <w:rtl/>
        </w:rPr>
        <w:t>ی</w:t>
      </w:r>
      <w:r w:rsidRPr="00B125B9">
        <w:rPr>
          <w:rFonts w:cs="B Nazanin"/>
          <w:rtl/>
        </w:rPr>
        <w:t xml:space="preserve"> </w:t>
      </w:r>
      <w:r w:rsidRPr="00B125B9">
        <w:rPr>
          <w:rFonts w:cs="B Nazanin" w:hint="eastAsia"/>
          <w:rtl/>
        </w:rPr>
        <w:t>ابعاد</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ن</w:t>
      </w:r>
      <w:r w:rsidRPr="00B125B9">
        <w:rPr>
          <w:rFonts w:cs="B Nazanin" w:hint="cs"/>
          <w:rtl/>
        </w:rPr>
        <w:t>ی</w:t>
      </w:r>
      <w:r w:rsidRPr="00B125B9">
        <w:rPr>
          <w:rFonts w:cs="B Nazanin" w:hint="eastAsia"/>
          <w:rtl/>
        </w:rPr>
        <w:t>ز</w:t>
      </w:r>
      <w:r w:rsidRPr="00B125B9">
        <w:rPr>
          <w:rFonts w:cs="B Nazanin"/>
          <w:rtl/>
        </w:rPr>
        <w:t xml:space="preserve"> </w:t>
      </w:r>
      <w:r w:rsidRPr="00B125B9">
        <w:rPr>
          <w:rFonts w:cs="B Nazanin" w:hint="eastAsia"/>
          <w:rtl/>
        </w:rPr>
        <w:t>مشخص</w:t>
      </w:r>
      <w:r w:rsidRPr="00B125B9">
        <w:rPr>
          <w:rFonts w:cs="B Nazanin"/>
          <w:rtl/>
        </w:rPr>
        <w:t xml:space="preserve"> </w:t>
      </w:r>
      <w:r w:rsidRPr="00B125B9">
        <w:rPr>
          <w:rFonts w:cs="B Nazanin" w:hint="eastAsia"/>
          <w:rtl/>
        </w:rPr>
        <w:t>گرد</w:t>
      </w:r>
      <w:r w:rsidRPr="00B125B9">
        <w:rPr>
          <w:rFonts w:cs="B Nazanin" w:hint="cs"/>
          <w:rtl/>
        </w:rPr>
        <w:t>ی</w:t>
      </w:r>
      <w:r w:rsidRPr="00B125B9">
        <w:rPr>
          <w:rFonts w:cs="B Nazanin" w:hint="eastAsia"/>
          <w:rtl/>
        </w:rPr>
        <w:t>د</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هر</w:t>
      </w:r>
      <w:r w:rsidRPr="00B125B9">
        <w:rPr>
          <w:rFonts w:cs="B Nazanin"/>
          <w:rtl/>
        </w:rPr>
        <w:t xml:space="preserve"> </w:t>
      </w:r>
      <w:r w:rsidRPr="00B125B9">
        <w:rPr>
          <w:rFonts w:cs="B Nazanin" w:hint="eastAsia"/>
          <w:rtl/>
        </w:rPr>
        <w:t>دو</w:t>
      </w:r>
      <w:r w:rsidRPr="00B125B9">
        <w:rPr>
          <w:rFonts w:cs="B Nazanin"/>
          <w:rtl/>
        </w:rPr>
        <w:t xml:space="preserve"> </w:t>
      </w:r>
      <w:r w:rsidRPr="00B125B9">
        <w:rPr>
          <w:rFonts w:cs="B Nazanin" w:hint="eastAsia"/>
          <w:rtl/>
        </w:rPr>
        <w:t>بعد</w:t>
      </w:r>
      <w:r w:rsidRPr="00B125B9">
        <w:rPr>
          <w:rFonts w:cs="B Nazanin"/>
          <w:rtl/>
        </w:rPr>
        <w:t xml:space="preserve"> </w:t>
      </w:r>
      <w:r w:rsidRPr="00B125B9">
        <w:rPr>
          <w:rFonts w:cs="B Nazanin" w:hint="eastAsia"/>
          <w:rtl/>
        </w:rPr>
        <w:t>نارسا</w:t>
      </w:r>
      <w:r w:rsidRPr="00B125B9">
        <w:rPr>
          <w:rFonts w:cs="B Nazanin" w:hint="cs"/>
          <w:rtl/>
        </w:rPr>
        <w:t>یی</w:t>
      </w:r>
      <w:r w:rsidRPr="00B125B9">
        <w:rPr>
          <w:rFonts w:cs="B Nazanin"/>
          <w:rtl/>
        </w:rPr>
        <w:t xml:space="preserve"> </w:t>
      </w:r>
      <w:r w:rsidRPr="00B125B9">
        <w:rPr>
          <w:rFonts w:cs="B Nazanin" w:hint="eastAsia"/>
          <w:rtl/>
        </w:rPr>
        <w:t>توجه</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۴۰۲/۰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فزون‌کنش</w:t>
      </w:r>
      <w:r w:rsidRPr="00B125B9">
        <w:rPr>
          <w:rFonts w:cs="B Nazanin" w:hint="cs"/>
          <w:rtl/>
        </w:rPr>
        <w:t>ی</w:t>
      </w:r>
      <w:r w:rsidRPr="00B125B9">
        <w:rPr>
          <w:rFonts w:cs="B Nazanin"/>
          <w:rtl/>
        </w:rPr>
        <w:t>/</w:t>
      </w:r>
      <w:r w:rsidRPr="00B125B9">
        <w:rPr>
          <w:rFonts w:cs="B Nazanin" w:hint="eastAsia"/>
          <w:rtl/>
        </w:rPr>
        <w:t>تکانش‌گر</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۳۵۹/۰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سطح</w:t>
      </w:r>
      <w:r w:rsidRPr="00B125B9">
        <w:rPr>
          <w:rFonts w:cs="B Nazanin"/>
          <w:rtl/>
        </w:rPr>
        <w:t xml:space="preserve"> </w:t>
      </w:r>
      <w:r w:rsidRPr="00B125B9">
        <w:rPr>
          <w:rFonts w:cs="B Nazanin" w:hint="eastAsia"/>
          <w:rtl/>
        </w:rPr>
        <w:t>اطم</w:t>
      </w:r>
      <w:r w:rsidRPr="00B125B9">
        <w:rPr>
          <w:rFonts w:cs="B Nazanin" w:hint="cs"/>
          <w:rtl/>
        </w:rPr>
        <w:t>ی</w:t>
      </w:r>
      <w:r w:rsidRPr="00B125B9">
        <w:rPr>
          <w:rFonts w:cs="B Nazanin" w:hint="eastAsia"/>
          <w:rtl/>
        </w:rPr>
        <w:t>نان</w:t>
      </w:r>
      <w:r w:rsidRPr="00B125B9">
        <w:rPr>
          <w:rFonts w:cs="B Nazanin"/>
          <w:rtl/>
        </w:rPr>
        <w:t xml:space="preserve"> ۹۹ </w:t>
      </w:r>
      <w:r w:rsidRPr="00B125B9">
        <w:rPr>
          <w:rFonts w:cs="B Nazanin" w:hint="eastAsia"/>
          <w:rtl/>
        </w:rPr>
        <w:t>درصد</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استفاده</w:t>
      </w:r>
      <w:r w:rsidRPr="00B125B9">
        <w:rPr>
          <w:rFonts w:cs="B Nazanin"/>
          <w:rtl/>
        </w:rPr>
        <w:t xml:space="preserve"> </w:t>
      </w:r>
      <w:r w:rsidRPr="00B125B9">
        <w:rPr>
          <w:rFonts w:cs="B Nazanin" w:hint="eastAsia"/>
          <w:rtl/>
        </w:rPr>
        <w:t>مشکل‌ساز</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ا</w:t>
      </w:r>
      <w:r w:rsidRPr="00B125B9">
        <w:rPr>
          <w:rFonts w:cs="B Nazanin" w:hint="cs"/>
          <w:rtl/>
        </w:rPr>
        <w:t>ی</w:t>
      </w:r>
      <w:r w:rsidRPr="00B125B9">
        <w:rPr>
          <w:rFonts w:cs="B Nazanin" w:hint="eastAsia"/>
          <w:rtl/>
        </w:rPr>
        <w:t>نترنت</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دهند</w:t>
      </w:r>
      <w:r w:rsidRPr="00B125B9">
        <w:rPr>
          <w:rFonts w:cs="B Nazanin"/>
          <w:rtl/>
        </w:rPr>
        <w:t xml:space="preserve">. </w:t>
      </w:r>
      <w:r w:rsidRPr="00B125B9">
        <w:rPr>
          <w:rFonts w:cs="B Nazanin" w:hint="eastAsia"/>
          <w:rtl/>
        </w:rPr>
        <w:t>علاوه</w:t>
      </w:r>
      <w:r w:rsidRPr="00B125B9">
        <w:rPr>
          <w:rFonts w:cs="B Nazanin"/>
          <w:rtl/>
        </w:rPr>
        <w:t xml:space="preserve"> </w:t>
      </w:r>
      <w:r w:rsidRPr="00B125B9">
        <w:rPr>
          <w:rFonts w:cs="B Nazanin" w:hint="eastAsia"/>
          <w:rtl/>
        </w:rPr>
        <w:t>بر</w:t>
      </w:r>
      <w:r w:rsidRPr="00B125B9">
        <w:rPr>
          <w:rFonts w:cs="B Nazanin"/>
          <w:rtl/>
        </w:rPr>
        <w:t xml:space="preserve"> </w:t>
      </w:r>
      <w:r w:rsidRPr="00B125B9">
        <w:rPr>
          <w:rFonts w:cs="B Nazanin" w:hint="eastAsia"/>
          <w:rtl/>
        </w:rPr>
        <w:t>ا</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دارد</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۲۳۵/۰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بد</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معنا</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افزا</w:t>
      </w:r>
      <w:r w:rsidRPr="00B125B9">
        <w:rPr>
          <w:rFonts w:cs="B Nazanin" w:hint="cs"/>
          <w:rtl/>
        </w:rPr>
        <w:t>ی</w:t>
      </w:r>
      <w:r w:rsidRPr="00B125B9">
        <w:rPr>
          <w:rFonts w:cs="B Nazanin" w:hint="eastAsia"/>
          <w:rtl/>
        </w:rPr>
        <w:t>ش</w:t>
      </w:r>
      <w:r w:rsidRPr="00B125B9">
        <w:rPr>
          <w:rFonts w:cs="B Nazanin"/>
          <w:rtl/>
        </w:rPr>
        <w:t xml:space="preserve"> </w:t>
      </w:r>
      <w:r w:rsidRPr="00B125B9">
        <w:rPr>
          <w:rFonts w:cs="B Nazanin" w:hint="eastAsia"/>
          <w:rtl/>
        </w:rPr>
        <w:t>نمرات</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مق</w:t>
      </w:r>
      <w:r w:rsidRPr="00B125B9">
        <w:rPr>
          <w:rFonts w:cs="B Nazanin" w:hint="cs"/>
          <w:rtl/>
        </w:rPr>
        <w:t>ی</w:t>
      </w:r>
      <w:r w:rsidRPr="00B125B9">
        <w:rPr>
          <w:rFonts w:cs="B Nazanin" w:hint="eastAsia"/>
          <w:rtl/>
        </w:rPr>
        <w:t>اس</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نشان‌دهنده</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ضع</w:t>
      </w:r>
      <w:r w:rsidRPr="00B125B9">
        <w:rPr>
          <w:rFonts w:cs="B Nazanin" w:hint="cs"/>
          <w:rtl/>
        </w:rPr>
        <w:t>ی</w:t>
      </w:r>
      <w:r w:rsidRPr="00B125B9">
        <w:rPr>
          <w:rFonts w:cs="B Nazanin" w:hint="eastAsia"/>
          <w:rtl/>
        </w:rPr>
        <w:t>ف‌تر</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آشفتگ</w:t>
      </w:r>
      <w:r w:rsidRPr="00B125B9">
        <w:rPr>
          <w:rFonts w:cs="B Nazanin" w:hint="cs"/>
          <w:rtl/>
        </w:rPr>
        <w:t>ی</w:t>
      </w:r>
      <w:r w:rsidRPr="00B125B9">
        <w:rPr>
          <w:rFonts w:cs="B Nazanin"/>
          <w:rtl/>
        </w:rPr>
        <w:t xml:space="preserve"> </w:t>
      </w:r>
      <w:r w:rsidRPr="00B125B9">
        <w:rPr>
          <w:rFonts w:cs="B Nazanin" w:hint="eastAsia"/>
          <w:rtl/>
        </w:rPr>
        <w:t>ب</w:t>
      </w:r>
      <w:r w:rsidRPr="00B125B9">
        <w:rPr>
          <w:rFonts w:cs="B Nazanin" w:hint="cs"/>
          <w:rtl/>
        </w:rPr>
        <w:t>ی</w:t>
      </w:r>
      <w:r w:rsidRPr="00B125B9">
        <w:rPr>
          <w:rFonts w:cs="B Nazanin" w:hint="eastAsia"/>
          <w:rtl/>
        </w:rPr>
        <w:t>شتر</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الگو</w:t>
      </w:r>
      <w:r w:rsidRPr="00B125B9">
        <w:rPr>
          <w:rFonts w:cs="B Nazanin" w:hint="cs"/>
          <w:rtl/>
        </w:rPr>
        <w:t>ی</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افزا</w:t>
      </w:r>
      <w:r w:rsidRPr="00B125B9">
        <w:rPr>
          <w:rFonts w:cs="B Nazanin" w:hint="cs"/>
          <w:rtl/>
        </w:rPr>
        <w:t>ی</w:t>
      </w:r>
      <w:r w:rsidRPr="00B125B9">
        <w:rPr>
          <w:rFonts w:cs="B Nazanin" w:hint="eastAsia"/>
          <w:rtl/>
        </w:rPr>
        <w:t>ش</w:t>
      </w:r>
      <w:r w:rsidRPr="00B125B9">
        <w:rPr>
          <w:rFonts w:cs="B Nazanin"/>
          <w:rtl/>
        </w:rPr>
        <w:t xml:space="preserve"> </w:t>
      </w:r>
      <w:r w:rsidRPr="00B125B9">
        <w:rPr>
          <w:rFonts w:cs="B Nazanin" w:hint="eastAsia"/>
          <w:rtl/>
        </w:rPr>
        <w:t>شدت</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همراه</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ان</w:t>
      </w:r>
      <w:r w:rsidRPr="00B125B9">
        <w:rPr>
          <w:rFonts w:cs="B Nazanin"/>
          <w:rtl/>
        </w:rPr>
        <w:t xml:space="preserve"> </w:t>
      </w:r>
      <w:r w:rsidRPr="00B125B9">
        <w:rPr>
          <w:rFonts w:cs="B Nazanin" w:hint="eastAsia"/>
          <w:rtl/>
        </w:rPr>
        <w:t>ابعاد</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مؤلفه‌ها</w:t>
      </w:r>
      <w:r w:rsidRPr="00B125B9">
        <w:rPr>
          <w:rFonts w:cs="B Nazanin" w:hint="cs"/>
          <w:rtl/>
        </w:rPr>
        <w:t>ی</w:t>
      </w:r>
      <w:r w:rsidRPr="00B125B9">
        <w:rPr>
          <w:rFonts w:cs="B Nazanin"/>
          <w:rtl/>
        </w:rPr>
        <w:t xml:space="preserve"> </w:t>
      </w:r>
      <w:r w:rsidRPr="00B125B9">
        <w:rPr>
          <w:rFonts w:cs="B Nazanin" w:hint="eastAsia"/>
          <w:rtl/>
        </w:rPr>
        <w:t>اختلالات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۲۲۹/۰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مصرف</w:t>
      </w:r>
      <w:r w:rsidRPr="00B125B9">
        <w:rPr>
          <w:rFonts w:cs="B Nazanin"/>
          <w:rtl/>
        </w:rPr>
        <w:t xml:space="preserve"> </w:t>
      </w:r>
      <w:r w:rsidRPr="00B125B9">
        <w:rPr>
          <w:rFonts w:cs="B Nazanin" w:hint="eastAsia"/>
          <w:rtl/>
        </w:rPr>
        <w:t>داروها</w:t>
      </w:r>
      <w:r w:rsidRPr="00B125B9">
        <w:rPr>
          <w:rFonts w:cs="B Nazanin" w:hint="cs"/>
          <w:rtl/>
        </w:rPr>
        <w:t>ی</w:t>
      </w:r>
      <w:r w:rsidRPr="00B125B9">
        <w:rPr>
          <w:rFonts w:cs="B Nazanin"/>
          <w:rtl/>
        </w:rPr>
        <w:t xml:space="preserve"> </w:t>
      </w:r>
      <w:r w:rsidRPr="00B125B9">
        <w:rPr>
          <w:rFonts w:cs="B Nazanin" w:hint="eastAsia"/>
          <w:rtl/>
        </w:rPr>
        <w:t>خواب‌آور</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۱۸۶/۰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اختلال</w:t>
      </w:r>
      <w:r w:rsidRPr="00B125B9">
        <w:rPr>
          <w:rFonts w:cs="B Nazanin"/>
          <w:rtl/>
        </w:rPr>
        <w:t xml:space="preserve"> </w:t>
      </w:r>
      <w:r w:rsidRPr="00B125B9">
        <w:rPr>
          <w:rFonts w:cs="B Nazanin" w:hint="eastAsia"/>
          <w:rtl/>
        </w:rPr>
        <w:t>عملکرد</w:t>
      </w:r>
      <w:r w:rsidRPr="00B125B9">
        <w:rPr>
          <w:rFonts w:cs="B Nazanin"/>
          <w:rtl/>
        </w:rPr>
        <w:t xml:space="preserve"> </w:t>
      </w:r>
      <w:r w:rsidRPr="00B125B9">
        <w:rPr>
          <w:rFonts w:cs="B Nazanin" w:hint="eastAsia"/>
          <w:rtl/>
        </w:rPr>
        <w:t>روزانه</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۱۷۱/۰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قو</w:t>
      </w:r>
      <w:r w:rsidRPr="00B125B9">
        <w:rPr>
          <w:rFonts w:cs="B Nazanin" w:hint="cs"/>
          <w:rtl/>
        </w:rPr>
        <w:t>ی‌</w:t>
      </w:r>
      <w:r w:rsidRPr="00B125B9">
        <w:rPr>
          <w:rFonts w:cs="B Nazanin" w:hint="eastAsia"/>
          <w:rtl/>
        </w:rPr>
        <w:t>تر</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rtl/>
        </w:rPr>
        <w:t xml:space="preserve"> </w:t>
      </w:r>
      <w:r w:rsidRPr="00B125B9">
        <w:rPr>
          <w:rFonts w:cs="B Nazanin" w:hint="eastAsia"/>
          <w:rtl/>
        </w:rPr>
        <w:t>را</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دادند</w:t>
      </w:r>
      <w:r w:rsidRPr="00B125B9">
        <w:rPr>
          <w:rFonts w:cs="B Nazanin"/>
          <w:rtl/>
        </w:rPr>
        <w:t>.</w:t>
      </w:r>
    </w:p>
    <w:p w14:paraId="353D2A92" w14:textId="5FC8C9DF" w:rsidR="00B125B9" w:rsidRPr="00B125B9" w:rsidRDefault="00B125B9" w:rsidP="00B125B9">
      <w:pPr>
        <w:spacing w:line="276" w:lineRule="auto"/>
        <w:ind w:firstLine="397"/>
        <w:rPr>
          <w:rFonts w:cs="B Nazanin"/>
          <w:rtl/>
        </w:rPr>
      </w:pPr>
      <w:r w:rsidRPr="00B125B9">
        <w:rPr>
          <w:rFonts w:cs="B Nazanin" w:hint="eastAsia"/>
          <w:rtl/>
        </w:rPr>
        <w:t>در</w:t>
      </w:r>
      <w:r w:rsidRPr="00B125B9">
        <w:rPr>
          <w:rFonts w:cs="B Nazanin"/>
          <w:rtl/>
        </w:rPr>
        <w:t xml:space="preserve"> </w:t>
      </w:r>
      <w:r w:rsidRPr="00B125B9">
        <w:rPr>
          <w:rFonts w:cs="B Nazanin" w:hint="eastAsia"/>
          <w:rtl/>
        </w:rPr>
        <w:t>مقابل،</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دارا</w:t>
      </w:r>
      <w:r w:rsidRPr="00B125B9">
        <w:rPr>
          <w:rFonts w:cs="B Nazanin" w:hint="cs"/>
          <w:rtl/>
        </w:rPr>
        <w:t>ی</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معکوس</w:t>
      </w:r>
      <w:r w:rsidRPr="00B125B9">
        <w:rPr>
          <w:rFonts w:cs="B Nazanin"/>
          <w:rtl/>
        </w:rPr>
        <w:t xml:space="preserve"> (</w:t>
      </w:r>
      <w:r w:rsidRPr="00B125B9">
        <w:rPr>
          <w:rFonts w:cs="B Nazanin" w:hint="eastAsia"/>
          <w:rtl/>
        </w:rPr>
        <w:t>منف</w:t>
      </w:r>
      <w:r w:rsidRPr="00B125B9">
        <w:rPr>
          <w:rFonts w:cs="B Nazanin" w:hint="cs"/>
          <w:rtl/>
        </w:rPr>
        <w:t>ی</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کاملاً</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۳۵۳/۰-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۳۳۱/۰-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تحل</w:t>
      </w:r>
      <w:r w:rsidRPr="00B125B9">
        <w:rPr>
          <w:rFonts w:cs="B Nazanin" w:hint="cs"/>
          <w:rtl/>
        </w:rPr>
        <w:t>ی</w:t>
      </w:r>
      <w:r w:rsidRPr="00B125B9">
        <w:rPr>
          <w:rFonts w:cs="B Nazanin" w:hint="eastAsia"/>
          <w:rtl/>
        </w:rPr>
        <w:t>ل</w:t>
      </w:r>
      <w:r w:rsidRPr="00B125B9">
        <w:rPr>
          <w:rFonts w:cs="B Nazanin"/>
          <w:rtl/>
        </w:rPr>
        <w:t xml:space="preserve"> </w:t>
      </w:r>
      <w:r w:rsidRPr="00B125B9">
        <w:rPr>
          <w:rFonts w:cs="B Nazanin" w:hint="eastAsia"/>
          <w:rtl/>
        </w:rPr>
        <w:t>دق</w:t>
      </w:r>
      <w:r w:rsidRPr="00B125B9">
        <w:rPr>
          <w:rFonts w:cs="B Nazanin" w:hint="cs"/>
          <w:rtl/>
        </w:rPr>
        <w:t>ی</w:t>
      </w:r>
      <w:r w:rsidRPr="00B125B9">
        <w:rPr>
          <w:rFonts w:cs="B Nazanin" w:hint="eastAsia"/>
          <w:rtl/>
        </w:rPr>
        <w:t>ق‌تر</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hint="eastAsia"/>
          <w:rtl/>
        </w:rPr>
        <w:t>ها</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سطح</w:t>
      </w:r>
      <w:r w:rsidRPr="00B125B9">
        <w:rPr>
          <w:rFonts w:cs="B Nazanin"/>
          <w:rtl/>
        </w:rPr>
        <w:t xml:space="preserve"> </w:t>
      </w:r>
      <w:r w:rsidRPr="00B125B9">
        <w:rPr>
          <w:rFonts w:cs="B Nazanin" w:hint="eastAsia"/>
          <w:rtl/>
        </w:rPr>
        <w:t>ابعاد</w:t>
      </w:r>
      <w:r w:rsidRPr="00B125B9">
        <w:rPr>
          <w:rFonts w:cs="B Nazanin"/>
          <w:rtl/>
        </w:rPr>
        <w:t xml:space="preserve"> </w:t>
      </w:r>
      <w:r w:rsidRPr="00B125B9">
        <w:rPr>
          <w:rFonts w:cs="B Nazanin" w:hint="eastAsia"/>
          <w:rtl/>
        </w:rPr>
        <w:t>اختصاص</w:t>
      </w:r>
      <w:r w:rsidRPr="00B125B9">
        <w:rPr>
          <w:rFonts w:cs="B Nazanin" w:hint="cs"/>
          <w:rtl/>
        </w:rPr>
        <w:t>ی</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دهد</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تمام</w:t>
      </w:r>
      <w:r w:rsidRPr="00B125B9">
        <w:rPr>
          <w:rFonts w:cs="B Nazanin"/>
          <w:rtl/>
        </w:rPr>
        <w:t xml:space="preserve"> </w:t>
      </w:r>
      <w:r w:rsidRPr="00B125B9">
        <w:rPr>
          <w:rFonts w:cs="B Nazanin" w:hint="eastAsia"/>
          <w:rtl/>
        </w:rPr>
        <w:t>مؤلفه‌ها</w:t>
      </w:r>
      <w:r w:rsidRPr="00B125B9">
        <w:rPr>
          <w:rFonts w:cs="B Nazanin" w:hint="cs"/>
          <w:rtl/>
        </w:rPr>
        <w:t>ی</w:t>
      </w:r>
      <w:r w:rsidRPr="00B125B9">
        <w:rPr>
          <w:rFonts w:cs="B Nazanin"/>
          <w:rtl/>
        </w:rPr>
        <w:t xml:space="preserve"> </w:t>
      </w:r>
      <w:r w:rsidRPr="00B125B9">
        <w:rPr>
          <w:rFonts w:cs="B Nazanin" w:hint="eastAsia"/>
          <w:rtl/>
        </w:rPr>
        <w:t>هفت‌گانه</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hint="eastAsia"/>
          <w:rtl/>
        </w:rPr>
        <w:t>شامل</w:t>
      </w:r>
      <w:r w:rsidRPr="00B125B9">
        <w:rPr>
          <w:rFonts w:cs="B Nazanin"/>
          <w:rtl/>
        </w:rPr>
        <w:t xml:space="preserve"> </w:t>
      </w:r>
      <w:r w:rsidRPr="00B125B9">
        <w:rPr>
          <w:rFonts w:cs="B Nazanin" w:hint="eastAsia"/>
          <w:rtl/>
        </w:rPr>
        <w:t>حافظه</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۳۷۶/۰-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شناخت</w:t>
      </w:r>
      <w:r w:rsidRPr="00B125B9">
        <w:rPr>
          <w:rFonts w:cs="B Nazanin"/>
          <w:rtl/>
        </w:rPr>
        <w:t xml:space="preserve"> </w:t>
      </w:r>
      <w:r w:rsidRPr="00B125B9">
        <w:rPr>
          <w:rFonts w:cs="B Nazanin" w:hint="eastAsia"/>
          <w:rtl/>
        </w:rPr>
        <w:t>اجتماع</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۳۱۸/۰-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کنترل</w:t>
      </w:r>
      <w:r w:rsidRPr="00B125B9">
        <w:rPr>
          <w:rFonts w:cs="B Nazanin"/>
          <w:rtl/>
        </w:rPr>
        <w:t xml:space="preserve"> </w:t>
      </w:r>
      <w:r w:rsidRPr="00B125B9">
        <w:rPr>
          <w:rFonts w:cs="B Nazanin" w:hint="eastAsia"/>
          <w:rtl/>
        </w:rPr>
        <w:t>مهار</w:t>
      </w:r>
      <w:r w:rsidRPr="00B125B9">
        <w:rPr>
          <w:rFonts w:cs="B Nazanin" w:hint="cs"/>
          <w:rtl/>
        </w:rPr>
        <w:t>ی</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توجه</w:t>
      </w:r>
      <w:r w:rsidRPr="00B125B9">
        <w:rPr>
          <w:rFonts w:cs="B Nazanin"/>
          <w:rtl/>
        </w:rPr>
        <w:t xml:space="preserve"> </w:t>
      </w:r>
      <w:r w:rsidRPr="00B125B9">
        <w:rPr>
          <w:rFonts w:cs="B Nazanin" w:hint="eastAsia"/>
          <w:rtl/>
        </w:rPr>
        <w:t>انتخاب</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۳۰۳/۰-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برنامه‌ر</w:t>
      </w:r>
      <w:r w:rsidRPr="00B125B9">
        <w:rPr>
          <w:rFonts w:cs="B Nazanin" w:hint="cs"/>
          <w:rtl/>
        </w:rPr>
        <w:t>ی</w:t>
      </w:r>
      <w:r w:rsidRPr="00B125B9">
        <w:rPr>
          <w:rFonts w:cs="B Nazanin" w:hint="eastAsia"/>
          <w:rtl/>
        </w:rPr>
        <w:t>ز</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۲۸۲/۰-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انعطاف‌پذ</w:t>
      </w:r>
      <w:r w:rsidRPr="00B125B9">
        <w:rPr>
          <w:rFonts w:cs="B Nazanin" w:hint="cs"/>
          <w:rtl/>
        </w:rPr>
        <w:t>ی</w:t>
      </w:r>
      <w:r w:rsidRPr="00B125B9">
        <w:rPr>
          <w:rFonts w:cs="B Nazanin" w:hint="eastAsia"/>
          <w:rtl/>
        </w:rPr>
        <w:t>ر</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۲۷۶/۰-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توجه</w:t>
      </w:r>
      <w:r w:rsidRPr="00B125B9">
        <w:rPr>
          <w:rFonts w:cs="B Nazanin"/>
          <w:rtl/>
        </w:rPr>
        <w:t xml:space="preserve"> </w:t>
      </w:r>
      <w:r w:rsidRPr="00B125B9">
        <w:rPr>
          <w:rFonts w:cs="B Nazanin" w:hint="eastAsia"/>
          <w:rtl/>
        </w:rPr>
        <w:t>پا</w:t>
      </w:r>
      <w:r w:rsidRPr="00B125B9">
        <w:rPr>
          <w:rFonts w:cs="B Nazanin" w:hint="cs"/>
          <w:rtl/>
        </w:rPr>
        <w:t>ی</w:t>
      </w:r>
      <w:r w:rsidRPr="00B125B9">
        <w:rPr>
          <w:rFonts w:cs="B Nazanin" w:hint="eastAsia"/>
          <w:rtl/>
        </w:rPr>
        <w:t>دار</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۲۴۸/۰-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تصم</w:t>
      </w:r>
      <w:r w:rsidRPr="00B125B9">
        <w:rPr>
          <w:rFonts w:cs="B Nazanin" w:hint="cs"/>
          <w:rtl/>
        </w:rPr>
        <w:t>ی</w:t>
      </w:r>
      <w:r w:rsidRPr="00B125B9">
        <w:rPr>
          <w:rFonts w:cs="B Nazanin" w:hint="eastAsia"/>
          <w:rtl/>
        </w:rPr>
        <w:t>م‌گ</w:t>
      </w:r>
      <w:r w:rsidRPr="00B125B9">
        <w:rPr>
          <w:rFonts w:cs="B Nazanin" w:hint="cs"/>
          <w:rtl/>
        </w:rPr>
        <w:t>ی</w:t>
      </w:r>
      <w:r w:rsidRPr="00B125B9">
        <w:rPr>
          <w:rFonts w:cs="B Nazanin" w:hint="eastAsia"/>
          <w:rtl/>
        </w:rPr>
        <w:t>ر</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۲۴۰/۰-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معکوس</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سطح</w:t>
      </w:r>
      <w:r w:rsidRPr="00B125B9">
        <w:rPr>
          <w:rFonts w:cs="B Nazanin"/>
          <w:rtl/>
        </w:rPr>
        <w:t xml:space="preserve"> </w:t>
      </w:r>
      <w:r w:rsidRPr="00B125B9">
        <w:rPr>
          <w:rFonts w:cs="B Nazanin" w:hint="eastAsia"/>
          <w:rtl/>
        </w:rPr>
        <w:t>اطم</w:t>
      </w:r>
      <w:r w:rsidRPr="00B125B9">
        <w:rPr>
          <w:rFonts w:cs="B Nazanin" w:hint="cs"/>
          <w:rtl/>
        </w:rPr>
        <w:t>ی</w:t>
      </w:r>
      <w:r w:rsidRPr="00B125B9">
        <w:rPr>
          <w:rFonts w:cs="B Nazanin" w:hint="eastAsia"/>
          <w:rtl/>
        </w:rPr>
        <w:t>نان</w:t>
      </w:r>
      <w:r w:rsidRPr="00B125B9">
        <w:rPr>
          <w:rFonts w:cs="B Nazanin"/>
          <w:rtl/>
        </w:rPr>
        <w:t xml:space="preserve"> ۹۹ </w:t>
      </w:r>
      <w:r w:rsidRPr="00B125B9">
        <w:rPr>
          <w:rFonts w:cs="B Nazanin" w:hint="eastAsia"/>
          <w:rtl/>
        </w:rPr>
        <w:t>درصد</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دارند</w:t>
      </w:r>
      <w:r w:rsidRPr="00B125B9">
        <w:rPr>
          <w:rFonts w:cs="B Nazanin"/>
          <w:rtl/>
        </w:rPr>
        <w:t xml:space="preserve">. </w:t>
      </w:r>
      <w:r w:rsidRPr="00B125B9">
        <w:rPr>
          <w:rFonts w:cs="B Nazanin" w:hint="eastAsia"/>
          <w:rtl/>
        </w:rPr>
        <w:t>همچن</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تمام</w:t>
      </w:r>
      <w:r w:rsidRPr="00B125B9">
        <w:rPr>
          <w:rFonts w:cs="B Nazanin" w:hint="cs"/>
          <w:rtl/>
        </w:rPr>
        <w:t>ی</w:t>
      </w:r>
      <w:r w:rsidRPr="00B125B9">
        <w:rPr>
          <w:rFonts w:cs="B Nazanin"/>
          <w:rtl/>
        </w:rPr>
        <w:t xml:space="preserve"> </w:t>
      </w:r>
      <w:r w:rsidRPr="00B125B9">
        <w:rPr>
          <w:rFonts w:cs="B Nazanin" w:hint="eastAsia"/>
          <w:rtl/>
        </w:rPr>
        <w:t>ابعاد</w:t>
      </w:r>
      <w:r w:rsidRPr="00B125B9">
        <w:rPr>
          <w:rFonts w:cs="B Nazanin"/>
          <w:rtl/>
        </w:rPr>
        <w:t xml:space="preserve"> </w:t>
      </w:r>
      <w:r w:rsidRPr="00B125B9">
        <w:rPr>
          <w:rFonts w:cs="B Nazanin" w:hint="eastAsia"/>
          <w:rtl/>
        </w:rPr>
        <w:t>شش‌گانه</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hint="eastAsia"/>
          <w:rtl/>
        </w:rPr>
        <w:t>شامل</w:t>
      </w:r>
      <w:r w:rsidRPr="00B125B9">
        <w:rPr>
          <w:rFonts w:cs="B Nazanin"/>
          <w:rtl/>
        </w:rPr>
        <w:t xml:space="preserve"> </w:t>
      </w:r>
      <w:r w:rsidRPr="00B125B9">
        <w:rPr>
          <w:rFonts w:cs="B Nazanin" w:hint="eastAsia"/>
          <w:rtl/>
        </w:rPr>
        <w:t>اشتراک</w:t>
      </w:r>
      <w:r w:rsidRPr="00B125B9">
        <w:rPr>
          <w:rFonts w:cs="B Nazanin"/>
          <w:rtl/>
        </w:rPr>
        <w:t xml:space="preserve"> </w:t>
      </w:r>
      <w:r w:rsidRPr="00B125B9">
        <w:rPr>
          <w:rFonts w:cs="B Nazanin" w:hint="eastAsia"/>
          <w:rtl/>
        </w:rPr>
        <w:t>زبان</w:t>
      </w:r>
      <w:r w:rsidRPr="00B125B9">
        <w:rPr>
          <w:rFonts w:cs="B Nazanin" w:hint="cs"/>
          <w:rtl/>
        </w:rPr>
        <w:t>ی</w:t>
      </w:r>
      <w:r w:rsidRPr="00B125B9">
        <w:rPr>
          <w:rFonts w:cs="B Nazanin"/>
          <w:rtl/>
        </w:rPr>
        <w:t xml:space="preserve"> </w:t>
      </w:r>
      <w:r w:rsidRPr="00B125B9">
        <w:rPr>
          <w:rFonts w:cs="B Nazanin" w:hint="eastAsia"/>
          <w:rtl/>
        </w:rPr>
        <w:t>احساسات</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۳۲۴/۰-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تفاوت</w:t>
      </w:r>
      <w:r w:rsidRPr="00B125B9">
        <w:rPr>
          <w:rFonts w:cs="B Nazanin"/>
          <w:rtl/>
        </w:rPr>
        <w:t xml:space="preserve"> </w:t>
      </w:r>
      <w:r w:rsidRPr="00B125B9">
        <w:rPr>
          <w:rFonts w:cs="B Nazanin" w:hint="eastAsia"/>
          <w:rtl/>
        </w:rPr>
        <w:t>قائل</w:t>
      </w:r>
      <w:r w:rsidRPr="00B125B9">
        <w:rPr>
          <w:rFonts w:cs="B Nazanin"/>
          <w:rtl/>
        </w:rPr>
        <w:t xml:space="preserve"> </w:t>
      </w:r>
      <w:r w:rsidRPr="00B125B9">
        <w:rPr>
          <w:rFonts w:cs="B Nazanin" w:hint="eastAsia"/>
          <w:rtl/>
        </w:rPr>
        <w:t>شدن</w:t>
      </w:r>
      <w:r w:rsidRPr="00B125B9">
        <w:rPr>
          <w:rFonts w:cs="B Nazanin"/>
          <w:rtl/>
        </w:rPr>
        <w:t xml:space="preserve"> </w:t>
      </w:r>
      <w:r w:rsidRPr="00B125B9">
        <w:rPr>
          <w:rFonts w:cs="B Nazanin" w:hint="eastAsia"/>
          <w:rtl/>
        </w:rPr>
        <w:lastRenderedPageBreak/>
        <w:t>م</w:t>
      </w:r>
      <w:r w:rsidRPr="00B125B9">
        <w:rPr>
          <w:rFonts w:cs="B Nazanin" w:hint="cs"/>
          <w:rtl/>
        </w:rPr>
        <w:t>ی</w:t>
      </w:r>
      <w:r w:rsidRPr="00B125B9">
        <w:rPr>
          <w:rFonts w:cs="B Nazanin" w:hint="eastAsia"/>
          <w:rtl/>
        </w:rPr>
        <w:t>ان</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جانات</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۳۲۳/۰-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تحل</w:t>
      </w:r>
      <w:r w:rsidRPr="00B125B9">
        <w:rPr>
          <w:rFonts w:cs="B Nazanin" w:hint="cs"/>
          <w:rtl/>
        </w:rPr>
        <w:t>ی</w:t>
      </w:r>
      <w:r w:rsidRPr="00B125B9">
        <w:rPr>
          <w:rFonts w:cs="B Nazanin" w:hint="eastAsia"/>
          <w:rtl/>
        </w:rPr>
        <w:t>ل</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جانات</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۲۹۰/۰-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خودآگاه</w:t>
      </w:r>
      <w:r w:rsidRPr="00B125B9">
        <w:rPr>
          <w:rFonts w:cs="B Nazanin" w:hint="cs"/>
          <w:rtl/>
        </w:rPr>
        <w:t>ی</w:t>
      </w:r>
      <w:r w:rsidRPr="00B125B9">
        <w:rPr>
          <w:rFonts w:cs="B Nazanin"/>
          <w:rtl/>
        </w:rPr>
        <w:t xml:space="preserve"> </w:t>
      </w:r>
      <w:r w:rsidRPr="00B125B9">
        <w:rPr>
          <w:rFonts w:cs="B Nazanin" w:hint="eastAsia"/>
          <w:rtl/>
        </w:rPr>
        <w:t>جسم</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۲۶۰/۰-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w:t>
      </w:r>
      <w:r w:rsidRPr="00B125B9">
        <w:rPr>
          <w:rFonts w:cs="B Nazanin" w:hint="eastAsia"/>
          <w:rtl/>
        </w:rPr>
        <w:t>،</w:t>
      </w:r>
      <w:r w:rsidRPr="00B125B9">
        <w:rPr>
          <w:rFonts w:cs="B Nazanin"/>
          <w:rtl/>
        </w:rPr>
        <w:t xml:space="preserve"> </w:t>
      </w:r>
      <w:r w:rsidRPr="00B125B9">
        <w:rPr>
          <w:rFonts w:cs="B Nazanin" w:hint="eastAsia"/>
          <w:rtl/>
        </w:rPr>
        <w:t>توجه</w:t>
      </w:r>
      <w:r w:rsidRPr="00B125B9">
        <w:rPr>
          <w:rFonts w:cs="B Nazanin"/>
          <w:rtl/>
        </w:rPr>
        <w:t xml:space="preserve"> </w:t>
      </w:r>
      <w:r w:rsidRPr="00B125B9">
        <w:rPr>
          <w:rFonts w:cs="B Nazanin" w:hint="eastAsia"/>
          <w:rtl/>
        </w:rPr>
        <w:t>به</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جانات</w:t>
      </w:r>
      <w:r w:rsidRPr="00B125B9">
        <w:rPr>
          <w:rFonts w:cs="B Nazanin"/>
          <w:rtl/>
        </w:rPr>
        <w:t xml:space="preserve"> </w:t>
      </w:r>
      <w:r w:rsidRPr="00B125B9">
        <w:rPr>
          <w:rFonts w:cs="B Nazanin" w:hint="eastAsia"/>
          <w:rtl/>
        </w:rPr>
        <w:t>د</w:t>
      </w:r>
      <w:r w:rsidRPr="00B125B9">
        <w:rPr>
          <w:rFonts w:cs="B Nazanin" w:hint="cs"/>
          <w:rtl/>
        </w:rPr>
        <w:t>ی</w:t>
      </w:r>
      <w:r w:rsidRPr="00B125B9">
        <w:rPr>
          <w:rFonts w:cs="B Nazanin" w:hint="eastAsia"/>
          <w:rtl/>
        </w:rPr>
        <w:t>گران</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۲۴۲/۰-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مخف</w:t>
      </w:r>
      <w:r w:rsidRPr="00B125B9">
        <w:rPr>
          <w:rFonts w:cs="B Nazanin" w:hint="cs"/>
          <w:rtl/>
        </w:rPr>
        <w:t>ی</w:t>
      </w:r>
      <w:r w:rsidRPr="00B125B9">
        <w:rPr>
          <w:rFonts w:cs="B Nazanin"/>
          <w:rtl/>
        </w:rPr>
        <w:t xml:space="preserve"> </w:t>
      </w:r>
      <w:r w:rsidRPr="00B125B9">
        <w:rPr>
          <w:rFonts w:cs="B Nazanin" w:hint="eastAsia"/>
          <w:rtl/>
        </w:rPr>
        <w:t>نکردن</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جانات</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۲۳۸/۰-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معکوس</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علائم</w:t>
      </w:r>
      <w:r w:rsidRPr="00B125B9">
        <w:rPr>
          <w:rFonts w:cs="B Nazanin"/>
          <w:rtl/>
        </w:rPr>
        <w:t xml:space="preserve"> </w:t>
      </w:r>
      <w:r w:rsidRPr="00B125B9">
        <w:rPr>
          <w:rFonts w:cs="B Nazanin"/>
        </w:rPr>
        <w:t>ADHD</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دادند</w:t>
      </w:r>
      <w:r w:rsidRPr="00B125B9">
        <w:rPr>
          <w:rFonts w:cs="B Nazanin"/>
          <w:rtl/>
        </w:rPr>
        <w:t>.</w:t>
      </w:r>
    </w:p>
    <w:p w14:paraId="7766C4EC" w14:textId="7FB864AF" w:rsidR="00676D85" w:rsidRDefault="00B125B9" w:rsidP="00B125B9">
      <w:pPr>
        <w:spacing w:line="276" w:lineRule="auto"/>
        <w:ind w:firstLine="397"/>
        <w:rPr>
          <w:rFonts w:cs="B Nazanin"/>
          <w:rtl/>
        </w:rPr>
      </w:pPr>
      <w:r w:rsidRPr="00B125B9">
        <w:rPr>
          <w:rFonts w:cs="B Nazanin" w:hint="eastAsia"/>
          <w:rtl/>
        </w:rPr>
        <w:t>در</w:t>
      </w:r>
      <w:r w:rsidRPr="00B125B9">
        <w:rPr>
          <w:rFonts w:cs="B Nazanin"/>
          <w:rtl/>
        </w:rPr>
        <w:t xml:space="preserve"> </w:t>
      </w:r>
      <w:r w:rsidRPr="00B125B9">
        <w:rPr>
          <w:rFonts w:cs="B Nazanin" w:hint="eastAsia"/>
          <w:rtl/>
        </w:rPr>
        <w:t>ارز</w:t>
      </w:r>
      <w:r w:rsidRPr="00B125B9">
        <w:rPr>
          <w:rFonts w:cs="B Nazanin" w:hint="cs"/>
          <w:rtl/>
        </w:rPr>
        <w:t>ی</w:t>
      </w:r>
      <w:r w:rsidRPr="00B125B9">
        <w:rPr>
          <w:rFonts w:cs="B Nazanin" w:hint="eastAsia"/>
          <w:rtl/>
        </w:rPr>
        <w:t>اب</w:t>
      </w:r>
      <w:r w:rsidRPr="00B125B9">
        <w:rPr>
          <w:rFonts w:cs="B Nazanin" w:hint="cs"/>
          <w:rtl/>
        </w:rPr>
        <w:t>ی</w:t>
      </w:r>
      <w:r w:rsidRPr="00B125B9">
        <w:rPr>
          <w:rFonts w:cs="B Nazanin"/>
          <w:rtl/>
        </w:rPr>
        <w:t xml:space="preserve"> </w:t>
      </w:r>
      <w:r w:rsidRPr="00B125B9">
        <w:rPr>
          <w:rFonts w:cs="B Nazanin" w:hint="eastAsia"/>
          <w:rtl/>
        </w:rPr>
        <w:t>روابط</w:t>
      </w:r>
      <w:r w:rsidRPr="00B125B9">
        <w:rPr>
          <w:rFonts w:cs="B Nazanin"/>
          <w:rtl/>
        </w:rPr>
        <w:t xml:space="preserve"> </w:t>
      </w:r>
      <w:r w:rsidRPr="00B125B9">
        <w:rPr>
          <w:rFonts w:cs="B Nazanin" w:hint="eastAsia"/>
          <w:rtl/>
        </w:rPr>
        <w:t>متغ</w:t>
      </w:r>
      <w:r w:rsidRPr="00B125B9">
        <w:rPr>
          <w:rFonts w:cs="B Nazanin" w:hint="cs"/>
          <w:rtl/>
        </w:rPr>
        <w:t>ی</w:t>
      </w:r>
      <w:r w:rsidRPr="00B125B9">
        <w:rPr>
          <w:rFonts w:cs="B Nazanin" w:hint="eastAsia"/>
          <w:rtl/>
        </w:rPr>
        <w:t>ر</w:t>
      </w:r>
      <w:r w:rsidRPr="00B125B9">
        <w:rPr>
          <w:rFonts w:cs="B Nazanin"/>
          <w:rtl/>
        </w:rPr>
        <w:t xml:space="preserve"> </w:t>
      </w:r>
      <w:r w:rsidRPr="00B125B9">
        <w:rPr>
          <w:rFonts w:cs="B Nazanin" w:hint="eastAsia"/>
          <w:rtl/>
        </w:rPr>
        <w:t>پ</w:t>
      </w:r>
      <w:r w:rsidRPr="00B125B9">
        <w:rPr>
          <w:rFonts w:cs="B Nazanin" w:hint="cs"/>
          <w:rtl/>
        </w:rPr>
        <w:t>ی</w:t>
      </w:r>
      <w:r w:rsidRPr="00B125B9">
        <w:rPr>
          <w:rFonts w:cs="B Nazanin" w:hint="eastAsia"/>
          <w:rtl/>
        </w:rPr>
        <w:t>ش‌ب</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برون‌زا،</w:t>
      </w:r>
      <w:r w:rsidRPr="00B125B9">
        <w:rPr>
          <w:rFonts w:cs="B Nazanin"/>
          <w:rtl/>
        </w:rPr>
        <w:t xml:space="preserve"> </w:t>
      </w:r>
      <w:r w:rsidRPr="00B125B9">
        <w:rPr>
          <w:rFonts w:cs="B Nazanin" w:hint="eastAsia"/>
          <w:rtl/>
        </w:rPr>
        <w:t>نتا</w:t>
      </w:r>
      <w:r w:rsidRPr="00B125B9">
        <w:rPr>
          <w:rFonts w:cs="B Nazanin" w:hint="cs"/>
          <w:rtl/>
        </w:rPr>
        <w:t>ی</w:t>
      </w:r>
      <w:r w:rsidRPr="00B125B9">
        <w:rPr>
          <w:rFonts w:cs="B Nazanin" w:hint="eastAsia"/>
          <w:rtl/>
        </w:rPr>
        <w:t>ج</w:t>
      </w:r>
      <w:r w:rsidRPr="00B125B9">
        <w:rPr>
          <w:rFonts w:cs="B Nazanin"/>
          <w:rtl/>
        </w:rPr>
        <w:t xml:space="preserve"> </w:t>
      </w:r>
      <w:r w:rsidRPr="00B125B9">
        <w:rPr>
          <w:rFonts w:cs="B Nazanin" w:hint="eastAsia"/>
          <w:rtl/>
        </w:rPr>
        <w:t>حاک</w:t>
      </w:r>
      <w:r w:rsidRPr="00B125B9">
        <w:rPr>
          <w:rFonts w:cs="B Nazanin" w:hint="cs"/>
          <w:rtl/>
        </w:rPr>
        <w:t>ی</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آن</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استفاده</w:t>
      </w:r>
      <w:r w:rsidRPr="00B125B9">
        <w:rPr>
          <w:rFonts w:cs="B Nazanin"/>
          <w:rtl/>
        </w:rPr>
        <w:t xml:space="preserve"> </w:t>
      </w:r>
      <w:r w:rsidRPr="00B125B9">
        <w:rPr>
          <w:rFonts w:cs="B Nazanin" w:hint="eastAsia"/>
          <w:rtl/>
        </w:rPr>
        <w:t>مشکل‌ساز</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ا</w:t>
      </w:r>
      <w:r w:rsidRPr="00B125B9">
        <w:rPr>
          <w:rFonts w:cs="B Nazanin" w:hint="cs"/>
          <w:rtl/>
        </w:rPr>
        <w:t>ی</w:t>
      </w:r>
      <w:r w:rsidRPr="00B125B9">
        <w:rPr>
          <w:rFonts w:cs="B Nazanin" w:hint="eastAsia"/>
          <w:rtl/>
        </w:rPr>
        <w:t>نترنت</w:t>
      </w:r>
      <w:r w:rsidRPr="00B125B9">
        <w:rPr>
          <w:rFonts w:cs="B Nazanin"/>
          <w:rtl/>
        </w:rPr>
        <w:t xml:space="preserve"> </w:t>
      </w:r>
      <w:r w:rsidRPr="00B125B9">
        <w:rPr>
          <w:rFonts w:cs="B Nazanin" w:hint="eastAsia"/>
          <w:rtl/>
        </w:rPr>
        <w:t>دارا</w:t>
      </w:r>
      <w:r w:rsidRPr="00B125B9">
        <w:rPr>
          <w:rFonts w:cs="B Nazanin" w:hint="cs"/>
          <w:rtl/>
        </w:rPr>
        <w:t>ی</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750158" w:rsidRPr="00750158">
        <w:rPr>
          <w:rFonts w:cs="B Nazanin"/>
          <w:rtl/>
        </w:rPr>
        <w:t>۱۹۷/۰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معکوس</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۱۷۵/۰-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۱۸۷/۰-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سطح</w:t>
      </w:r>
      <w:r w:rsidRPr="00B125B9">
        <w:rPr>
          <w:rFonts w:cs="B Nazanin"/>
          <w:rtl/>
        </w:rPr>
        <w:t xml:space="preserve"> </w:t>
      </w:r>
      <w:r w:rsidRPr="00B125B9">
        <w:rPr>
          <w:rFonts w:cs="B Nazanin" w:hint="eastAsia"/>
          <w:rtl/>
        </w:rPr>
        <w:t>اطم</w:t>
      </w:r>
      <w:r w:rsidRPr="00B125B9">
        <w:rPr>
          <w:rFonts w:cs="B Nazanin" w:hint="cs"/>
          <w:rtl/>
        </w:rPr>
        <w:t>ی</w:t>
      </w:r>
      <w:r w:rsidRPr="00B125B9">
        <w:rPr>
          <w:rFonts w:cs="B Nazanin" w:hint="eastAsia"/>
          <w:rtl/>
        </w:rPr>
        <w:t>نان</w:t>
      </w:r>
      <w:r w:rsidRPr="00B125B9">
        <w:rPr>
          <w:rFonts w:cs="B Nazanin"/>
          <w:rtl/>
        </w:rPr>
        <w:t xml:space="preserve"> ۹۹ </w:t>
      </w:r>
      <w:r w:rsidRPr="00B125B9">
        <w:rPr>
          <w:rFonts w:cs="B Nazanin" w:hint="eastAsia"/>
          <w:rtl/>
        </w:rPr>
        <w:t>درصد</w:t>
      </w:r>
      <w:r w:rsidRPr="00B125B9">
        <w:rPr>
          <w:rFonts w:cs="B Nazanin"/>
          <w:rtl/>
        </w:rPr>
        <w:t xml:space="preserve"> </w:t>
      </w:r>
      <w:r w:rsidRPr="00B125B9">
        <w:rPr>
          <w:rFonts w:cs="B Nazanin" w:hint="eastAsia"/>
          <w:rtl/>
        </w:rPr>
        <w:t>است</w:t>
      </w:r>
      <w:r w:rsidRPr="00B125B9">
        <w:rPr>
          <w:rFonts w:cs="B Nazanin"/>
          <w:rtl/>
        </w:rPr>
        <w:t xml:space="preserve">. </w:t>
      </w:r>
      <w:r w:rsidRPr="00B125B9">
        <w:rPr>
          <w:rFonts w:cs="B Nazanin" w:hint="eastAsia"/>
          <w:rtl/>
        </w:rPr>
        <w:t>همچن</w:t>
      </w:r>
      <w:r w:rsidRPr="00B125B9">
        <w:rPr>
          <w:rFonts w:cs="B Nazanin" w:hint="cs"/>
          <w:rtl/>
        </w:rPr>
        <w:t>ی</w:t>
      </w:r>
      <w:r w:rsidRPr="00B125B9">
        <w:rPr>
          <w:rFonts w:cs="B Nazanin" w:hint="eastAsia"/>
          <w:rtl/>
        </w:rPr>
        <w:t>ن</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بررس</w:t>
      </w:r>
      <w:r w:rsidRPr="00B125B9">
        <w:rPr>
          <w:rFonts w:cs="B Nazanin" w:hint="cs"/>
          <w:rtl/>
        </w:rPr>
        <w:t>ی</w:t>
      </w:r>
      <w:r w:rsidRPr="00B125B9">
        <w:rPr>
          <w:rFonts w:cs="B Nazanin"/>
          <w:rtl/>
        </w:rPr>
        <w:t xml:space="preserve"> </w:t>
      </w:r>
      <w:r w:rsidRPr="00B125B9">
        <w:rPr>
          <w:rFonts w:cs="B Nazanin" w:hint="eastAsia"/>
          <w:rtl/>
        </w:rPr>
        <w:t>روابط</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ان</w:t>
      </w:r>
      <w:r w:rsidRPr="00B125B9">
        <w:rPr>
          <w:rFonts w:cs="B Nazanin"/>
          <w:rtl/>
        </w:rPr>
        <w:t xml:space="preserve"> </w:t>
      </w:r>
      <w:r w:rsidRPr="00B125B9">
        <w:rPr>
          <w:rFonts w:cs="B Nazanin" w:hint="eastAsia"/>
          <w:rtl/>
        </w:rPr>
        <w:t>متغ</w:t>
      </w:r>
      <w:r w:rsidRPr="00B125B9">
        <w:rPr>
          <w:rFonts w:cs="B Nazanin" w:hint="cs"/>
          <w:rtl/>
        </w:rPr>
        <w:t>ی</w:t>
      </w:r>
      <w:r w:rsidRPr="00B125B9">
        <w:rPr>
          <w:rFonts w:cs="B Nazanin" w:hint="eastAsia"/>
          <w:rtl/>
        </w:rPr>
        <w:t>رها</w:t>
      </w:r>
      <w:r w:rsidRPr="00B125B9">
        <w:rPr>
          <w:rFonts w:cs="B Nazanin" w:hint="cs"/>
          <w:rtl/>
        </w:rPr>
        <w:t>ی</w:t>
      </w:r>
      <w:r w:rsidRPr="00B125B9">
        <w:rPr>
          <w:rFonts w:cs="B Nazanin"/>
          <w:rtl/>
        </w:rPr>
        <w:t xml:space="preserve"> </w:t>
      </w:r>
      <w:r w:rsidRPr="00B125B9">
        <w:rPr>
          <w:rFonts w:cs="B Nazanin" w:hint="eastAsia"/>
          <w:rtl/>
        </w:rPr>
        <w:t>واسطه‌ا</w:t>
      </w:r>
      <w:r w:rsidRPr="00B125B9">
        <w:rPr>
          <w:rFonts w:cs="B Nazanin" w:hint="cs"/>
          <w:rtl/>
        </w:rPr>
        <w:t>ی</w:t>
      </w:r>
      <w:r w:rsidRPr="00B125B9">
        <w:rPr>
          <w:rFonts w:cs="B Nazanin" w:hint="eastAsia"/>
          <w:rtl/>
        </w:rPr>
        <w:t>،</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نمره</w:t>
      </w:r>
      <w:r w:rsidRPr="00B125B9">
        <w:rPr>
          <w:rFonts w:cs="B Nazanin"/>
          <w:rtl/>
        </w:rPr>
        <w:t xml:space="preserve"> </w:t>
      </w:r>
      <w:r w:rsidRPr="00B125B9">
        <w:rPr>
          <w:rFonts w:cs="B Nazanin" w:hint="eastAsia"/>
          <w:rtl/>
        </w:rPr>
        <w:t>کل</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hint="eastAsia"/>
          <w:rtl/>
        </w:rPr>
        <w:t>رابطه</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معنادار</w:t>
      </w:r>
      <w:r w:rsidRPr="00B125B9">
        <w:rPr>
          <w:rFonts w:cs="B Nazanin" w:hint="cs"/>
          <w:rtl/>
        </w:rPr>
        <w:t>ی</w:t>
      </w:r>
      <w:r w:rsidRPr="00B125B9">
        <w:rPr>
          <w:rFonts w:cs="B Nazanin"/>
          <w:rtl/>
        </w:rPr>
        <w:t xml:space="preserve"> </w:t>
      </w:r>
      <w:r w:rsidRPr="00B125B9">
        <w:rPr>
          <w:rFonts w:cs="B Nazanin" w:hint="eastAsia"/>
          <w:rtl/>
        </w:rPr>
        <w:t>نشان</w:t>
      </w:r>
      <w:r w:rsidRPr="00B125B9">
        <w:rPr>
          <w:rFonts w:cs="B Nazanin"/>
          <w:rtl/>
        </w:rPr>
        <w:t xml:space="preserve"> </w:t>
      </w:r>
      <w:r w:rsidRPr="00B125B9">
        <w:rPr>
          <w:rFonts w:cs="B Nazanin" w:hint="eastAsia"/>
          <w:rtl/>
        </w:rPr>
        <w:t>داد</w:t>
      </w:r>
      <w:r w:rsidRPr="00B125B9">
        <w:rPr>
          <w:rFonts w:cs="B Nazanin"/>
          <w:rtl/>
        </w:rPr>
        <w:t xml:space="preserve"> </w:t>
      </w:r>
      <w:r w:rsidRPr="007F150E">
        <w:rPr>
          <w:rFonts w:cs="B Nazanin"/>
          <w:rtl/>
        </w:rPr>
        <w:t>(</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Pr="00B125B9">
        <w:rPr>
          <w:rFonts w:cs="B Nazanin"/>
          <w:rtl/>
        </w:rPr>
        <w:t>۰/۱۴۶</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۰۵/۰</w:t>
      </w:r>
      <w:r w:rsidRPr="007F150E">
        <w:rPr>
          <w:rFonts w:cs="B Nazanin"/>
          <w:rtl/>
        </w:rPr>
        <w:t>)</w:t>
      </w:r>
      <w:r w:rsidRPr="00B125B9">
        <w:rPr>
          <w:rFonts w:cs="B Nazanin" w:hint="eastAsia"/>
          <w:rtl/>
        </w:rPr>
        <w:t>؛</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حال</w:t>
      </w:r>
      <w:r w:rsidRPr="00B125B9">
        <w:rPr>
          <w:rFonts w:cs="B Nazanin" w:hint="cs"/>
          <w:rtl/>
        </w:rPr>
        <w:t>ی</w:t>
      </w:r>
      <w:r w:rsidRPr="00B125B9">
        <w:rPr>
          <w:rFonts w:cs="B Nazanin"/>
          <w:rtl/>
        </w:rPr>
        <w:t xml:space="preserve"> </w:t>
      </w:r>
      <w:r w:rsidRPr="00B125B9">
        <w:rPr>
          <w:rFonts w:cs="B Nazanin" w:hint="eastAsia"/>
          <w:rtl/>
        </w:rPr>
        <w:t>که</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rtl/>
        </w:rPr>
        <w:t xml:space="preserve"> </w:t>
      </w:r>
      <w:r w:rsidRPr="00B125B9">
        <w:rPr>
          <w:rFonts w:cs="B Nazanin" w:hint="eastAsia"/>
          <w:rtl/>
        </w:rPr>
        <w:t>خط</w:t>
      </w:r>
      <w:r w:rsidRPr="00B125B9">
        <w:rPr>
          <w:rFonts w:cs="B Nazanin" w:hint="cs"/>
          <w:rtl/>
        </w:rPr>
        <w:t>ی</w:t>
      </w:r>
      <w:r w:rsidRPr="00B125B9">
        <w:rPr>
          <w:rFonts w:cs="B Nazanin"/>
          <w:rtl/>
        </w:rPr>
        <w:t xml:space="preserve"> </w:t>
      </w:r>
      <w:r w:rsidRPr="00B125B9">
        <w:rPr>
          <w:rFonts w:cs="B Nazanin" w:hint="eastAsia"/>
          <w:rtl/>
        </w:rPr>
        <w:t>ساده</w:t>
      </w:r>
      <w:r w:rsidRPr="00B125B9">
        <w:rPr>
          <w:rFonts w:cs="B Nazanin"/>
          <w:rtl/>
        </w:rPr>
        <w:t xml:space="preserve"> </w:t>
      </w:r>
      <w:r w:rsidRPr="00B125B9">
        <w:rPr>
          <w:rFonts w:cs="B Nazanin" w:hint="eastAsia"/>
          <w:rtl/>
        </w:rPr>
        <w:t>ک</w:t>
      </w:r>
      <w:r w:rsidRPr="00B125B9">
        <w:rPr>
          <w:rFonts w:cs="B Nazanin" w:hint="cs"/>
          <w:rtl/>
        </w:rPr>
        <w:t>ی</w:t>
      </w:r>
      <w:r w:rsidRPr="00B125B9">
        <w:rPr>
          <w:rFonts w:cs="B Nazanin" w:hint="eastAsia"/>
          <w:rtl/>
        </w:rPr>
        <w:t>ف</w:t>
      </w:r>
      <w:r w:rsidRPr="00B125B9">
        <w:rPr>
          <w:rFonts w:cs="B Nazanin" w:hint="cs"/>
          <w:rtl/>
        </w:rPr>
        <w:t>ی</w:t>
      </w:r>
      <w:r w:rsidRPr="00B125B9">
        <w:rPr>
          <w:rFonts w:cs="B Nazanin" w:hint="eastAsia"/>
          <w:rtl/>
        </w:rPr>
        <w:t>ت</w:t>
      </w:r>
      <w:r w:rsidRPr="00B125B9">
        <w:rPr>
          <w:rFonts w:cs="B Nazanin"/>
          <w:rtl/>
        </w:rPr>
        <w:t xml:space="preserve"> </w:t>
      </w:r>
      <w:r w:rsidRPr="00B125B9">
        <w:rPr>
          <w:rFonts w:cs="B Nazanin" w:hint="eastAsia"/>
          <w:rtl/>
        </w:rPr>
        <w:t>خواب</w:t>
      </w:r>
      <w:r w:rsidRPr="00B125B9">
        <w:rPr>
          <w:rFonts w:cs="B Nazanin"/>
          <w:rtl/>
        </w:rPr>
        <w:t xml:space="preserve"> </w:t>
      </w:r>
      <w:r w:rsidRPr="00B125B9">
        <w:rPr>
          <w:rFonts w:cs="B Nazanin" w:hint="eastAsia"/>
          <w:rtl/>
        </w:rPr>
        <w:t>با</w:t>
      </w:r>
      <w:r w:rsidRPr="00B125B9">
        <w:rPr>
          <w:rFonts w:cs="B Nazanin"/>
          <w:rtl/>
        </w:rPr>
        <w:t xml:space="preserve"> </w:t>
      </w:r>
      <w:r w:rsidRPr="00B125B9">
        <w:rPr>
          <w:rFonts w:cs="B Nazanin" w:hint="eastAsia"/>
          <w:rtl/>
        </w:rPr>
        <w:t>توانا</w:t>
      </w:r>
      <w:r w:rsidRPr="00B125B9">
        <w:rPr>
          <w:rFonts w:cs="B Nazanin" w:hint="cs"/>
          <w:rtl/>
        </w:rPr>
        <w:t>یی‌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شناخت</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Pr="00B125B9">
        <w:rPr>
          <w:rFonts w:cs="B Nazanin"/>
          <w:rtl/>
        </w:rPr>
        <w:t>۰/۰۳۹</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B125B9">
        <w:rPr>
          <w:rFonts w:cs="B Nazanin"/>
        </w:rPr>
        <w:t>&gt;</w:t>
      </w:r>
      <w:r w:rsidRPr="007F150E">
        <w:rPr>
          <w:rFonts w:cs="B Nazanin"/>
          <w:rtl/>
        </w:rPr>
        <w:t xml:space="preserve"> </w:t>
      </w:r>
      <w:r w:rsidR="00750158" w:rsidRPr="00750158">
        <w:rPr>
          <w:rFonts w:cs="B Nazanin"/>
          <w:rtl/>
        </w:rPr>
        <w:t>۰۵/۰</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آگاه</w:t>
      </w:r>
      <w:r w:rsidRPr="00B125B9">
        <w:rPr>
          <w:rFonts w:cs="B Nazanin" w:hint="cs"/>
          <w:rtl/>
        </w:rPr>
        <w:t>ی</w:t>
      </w:r>
      <w:r w:rsidRPr="00B125B9">
        <w:rPr>
          <w:rFonts w:cs="B Nazanin"/>
          <w:rtl/>
        </w:rPr>
        <w:t xml:space="preserve"> </w:t>
      </w:r>
      <w:r w:rsidRPr="00B125B9">
        <w:rPr>
          <w:rFonts w:cs="B Nazanin" w:hint="eastAsia"/>
          <w:rtl/>
        </w:rPr>
        <w:t>ه</w:t>
      </w:r>
      <w:r w:rsidRPr="00B125B9">
        <w:rPr>
          <w:rFonts w:cs="B Nazanin" w:hint="cs"/>
          <w:rtl/>
        </w:rPr>
        <w:t>ی</w:t>
      </w:r>
      <w:r w:rsidRPr="00B125B9">
        <w:rPr>
          <w:rFonts w:cs="B Nazanin" w:hint="eastAsia"/>
          <w:rtl/>
        </w:rPr>
        <w:t>جان</w:t>
      </w:r>
      <w:r w:rsidRPr="00B125B9">
        <w:rPr>
          <w:rFonts w:cs="B Nazanin" w:hint="cs"/>
          <w:rtl/>
        </w:rPr>
        <w:t>ی</w:t>
      </w:r>
      <w:r w:rsidRPr="00B125B9">
        <w:rPr>
          <w:rFonts w:cs="B Nazanin"/>
          <w:rtl/>
        </w:rPr>
        <w:t xml:space="preserve"> (</w:t>
      </w:r>
      <w:r w:rsidRPr="00B125B9">
        <w:rPr>
          <w:rFonts w:cs="B Nazanin"/>
        </w:rPr>
        <w:t>r</w:t>
      </w:r>
      <w:r w:rsidRPr="007F150E">
        <w:rPr>
          <w:rFonts w:cs="B Nazanin"/>
          <w:rtl/>
        </w:rPr>
        <w:t xml:space="preserve"> </w:t>
      </w:r>
      <w:r w:rsidRPr="00B125B9">
        <w:rPr>
          <w:rFonts w:cs="B Nazanin"/>
        </w:rPr>
        <w:t>=</w:t>
      </w:r>
      <w:r w:rsidRPr="007F150E">
        <w:rPr>
          <w:rFonts w:cs="B Nazanin"/>
          <w:rtl/>
        </w:rPr>
        <w:t xml:space="preserve"> </w:t>
      </w:r>
      <w:r w:rsidR="00B564E1" w:rsidRPr="00B564E1">
        <w:rPr>
          <w:rFonts w:cs="B Nazanin"/>
          <w:rtl/>
        </w:rPr>
        <w:t>۱۱۳/۰-</w:t>
      </w:r>
      <w:r w:rsidRPr="00B125B9">
        <w:rPr>
          <w:rFonts w:cs="B Nazanin" w:hint="eastAsia"/>
          <w:rtl/>
        </w:rPr>
        <w:t>،</w:t>
      </w:r>
      <w:r w:rsidRPr="00B125B9">
        <w:rPr>
          <w:rFonts w:cs="B Nazanin"/>
          <w:rtl/>
        </w:rPr>
        <w:t xml:space="preserve"> </w:t>
      </w:r>
      <w:r w:rsidRPr="00B125B9">
        <w:rPr>
          <w:rFonts w:cs="B Nazanin"/>
        </w:rPr>
        <w:t>p</w:t>
      </w:r>
      <w:r w:rsidRPr="007F150E">
        <w:rPr>
          <w:rFonts w:cs="B Nazanin"/>
          <w:rtl/>
        </w:rPr>
        <w:t xml:space="preserve"> </w:t>
      </w:r>
      <w:r w:rsidRPr="00B125B9">
        <w:rPr>
          <w:rFonts w:cs="B Nazanin"/>
        </w:rPr>
        <w:t>&gt;</w:t>
      </w:r>
      <w:r w:rsidRPr="007F150E">
        <w:rPr>
          <w:rFonts w:cs="B Nazanin"/>
          <w:rtl/>
        </w:rPr>
        <w:t xml:space="preserve"> </w:t>
      </w:r>
      <w:r w:rsidR="00750158" w:rsidRPr="00750158">
        <w:rPr>
          <w:rFonts w:cs="B Nazanin"/>
          <w:rtl/>
        </w:rPr>
        <w:t>۰۵/۰</w:t>
      </w:r>
      <w:r w:rsidRPr="00B125B9">
        <w:rPr>
          <w:rFonts w:cs="B Nazanin"/>
          <w:rtl/>
        </w:rPr>
        <w:t xml:space="preserve">) </w:t>
      </w:r>
      <w:r w:rsidRPr="00B125B9">
        <w:rPr>
          <w:rFonts w:cs="B Nazanin" w:hint="eastAsia"/>
          <w:rtl/>
        </w:rPr>
        <w:t>از</w:t>
      </w:r>
      <w:r w:rsidRPr="00B125B9">
        <w:rPr>
          <w:rFonts w:cs="B Nazanin"/>
          <w:rtl/>
        </w:rPr>
        <w:t xml:space="preserve"> </w:t>
      </w:r>
      <w:r w:rsidRPr="00B125B9">
        <w:rPr>
          <w:rFonts w:cs="B Nazanin" w:hint="eastAsia"/>
          <w:rtl/>
        </w:rPr>
        <w:t>نظر</w:t>
      </w:r>
      <w:r w:rsidRPr="00B125B9">
        <w:rPr>
          <w:rFonts w:cs="B Nazanin"/>
          <w:rtl/>
        </w:rPr>
        <w:t xml:space="preserve"> </w:t>
      </w:r>
      <w:r w:rsidRPr="00B125B9">
        <w:rPr>
          <w:rFonts w:cs="B Nazanin" w:hint="eastAsia"/>
          <w:rtl/>
        </w:rPr>
        <w:t>آمار</w:t>
      </w:r>
      <w:r w:rsidRPr="00B125B9">
        <w:rPr>
          <w:rFonts w:cs="B Nazanin" w:hint="cs"/>
          <w:rtl/>
        </w:rPr>
        <w:t>ی</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سطح</w:t>
      </w:r>
      <w:r w:rsidRPr="00B125B9">
        <w:rPr>
          <w:rFonts w:cs="B Nazanin"/>
          <w:rtl/>
        </w:rPr>
        <w:t xml:space="preserve"> </w:t>
      </w:r>
      <w:r w:rsidRPr="00B125B9">
        <w:rPr>
          <w:rFonts w:cs="B Nazanin" w:hint="eastAsia"/>
          <w:rtl/>
        </w:rPr>
        <w:t>دوجانبه</w:t>
      </w:r>
      <w:r w:rsidRPr="00B125B9">
        <w:rPr>
          <w:rFonts w:cs="B Nazanin"/>
          <w:rtl/>
        </w:rPr>
        <w:t xml:space="preserve"> </w:t>
      </w:r>
      <w:r w:rsidRPr="00B125B9">
        <w:rPr>
          <w:rFonts w:cs="B Nazanin" w:hint="eastAsia"/>
          <w:rtl/>
        </w:rPr>
        <w:t>معنادار</w:t>
      </w:r>
      <w:r w:rsidRPr="00B125B9">
        <w:rPr>
          <w:rFonts w:cs="B Nazanin"/>
          <w:rtl/>
        </w:rPr>
        <w:t xml:space="preserve"> </w:t>
      </w:r>
      <w:r w:rsidRPr="00B125B9">
        <w:rPr>
          <w:rFonts w:cs="B Nazanin" w:hint="eastAsia"/>
          <w:rtl/>
        </w:rPr>
        <w:t>نگرد</w:t>
      </w:r>
      <w:r w:rsidRPr="00B125B9">
        <w:rPr>
          <w:rFonts w:cs="B Nazanin" w:hint="cs"/>
          <w:rtl/>
        </w:rPr>
        <w:t>ی</w:t>
      </w:r>
      <w:r w:rsidRPr="00B125B9">
        <w:rPr>
          <w:rFonts w:cs="B Nazanin" w:hint="eastAsia"/>
          <w:rtl/>
        </w:rPr>
        <w:t>د</w:t>
      </w:r>
      <w:r w:rsidRPr="00B125B9">
        <w:rPr>
          <w:rFonts w:cs="B Nazanin"/>
          <w:rtl/>
        </w:rPr>
        <w:t xml:space="preserve">. </w:t>
      </w:r>
      <w:r w:rsidRPr="00B125B9">
        <w:rPr>
          <w:rFonts w:cs="B Nazanin" w:hint="eastAsia"/>
          <w:rtl/>
        </w:rPr>
        <w:t>وجود</w:t>
      </w:r>
      <w:r w:rsidRPr="00B125B9">
        <w:rPr>
          <w:rFonts w:cs="B Nazanin"/>
          <w:rtl/>
        </w:rPr>
        <w:t xml:space="preserve"> </w:t>
      </w:r>
      <w:r w:rsidRPr="00B125B9">
        <w:rPr>
          <w:rFonts w:cs="B Nazanin" w:hint="eastAsia"/>
          <w:rtl/>
        </w:rPr>
        <w:t>همبستگ</w:t>
      </w:r>
      <w:r w:rsidRPr="00B125B9">
        <w:rPr>
          <w:rFonts w:cs="B Nazanin" w:hint="cs"/>
          <w:rtl/>
        </w:rPr>
        <w:t>ی‌</w:t>
      </w:r>
      <w:r w:rsidRPr="00B125B9">
        <w:rPr>
          <w:rFonts w:cs="B Nazanin" w:hint="eastAsia"/>
          <w:rtl/>
        </w:rPr>
        <w:t>ها</w:t>
      </w:r>
      <w:r w:rsidRPr="00B125B9">
        <w:rPr>
          <w:rFonts w:cs="B Nazanin" w:hint="cs"/>
          <w:rtl/>
        </w:rPr>
        <w:t>ی</w:t>
      </w:r>
      <w:r w:rsidRPr="00B125B9">
        <w:rPr>
          <w:rFonts w:cs="B Nazanin"/>
          <w:rtl/>
        </w:rPr>
        <w:t xml:space="preserve"> </w:t>
      </w:r>
      <w:r w:rsidRPr="00B125B9">
        <w:rPr>
          <w:rFonts w:cs="B Nazanin" w:hint="eastAsia"/>
          <w:rtl/>
        </w:rPr>
        <w:t>دوجانبه</w:t>
      </w:r>
      <w:r w:rsidRPr="00B125B9">
        <w:rPr>
          <w:rFonts w:cs="B Nazanin"/>
          <w:rtl/>
        </w:rPr>
        <w:t xml:space="preserve"> </w:t>
      </w:r>
      <w:r w:rsidRPr="00B125B9">
        <w:rPr>
          <w:rFonts w:cs="B Nazanin" w:hint="eastAsia"/>
          <w:rtl/>
        </w:rPr>
        <w:t>معنادار</w:t>
      </w:r>
      <w:r w:rsidRPr="00B125B9">
        <w:rPr>
          <w:rFonts w:cs="B Nazanin"/>
          <w:rtl/>
        </w:rPr>
        <w:t xml:space="preserve"> </w:t>
      </w:r>
      <w:r w:rsidRPr="00B125B9">
        <w:rPr>
          <w:rFonts w:cs="B Nazanin" w:hint="eastAsia"/>
          <w:rtl/>
        </w:rPr>
        <w:t>در</w:t>
      </w:r>
      <w:r w:rsidRPr="00B125B9">
        <w:rPr>
          <w:rFonts w:cs="B Nazanin"/>
          <w:rtl/>
        </w:rPr>
        <w:t xml:space="preserve"> </w:t>
      </w:r>
      <w:r w:rsidRPr="00B125B9">
        <w:rPr>
          <w:rFonts w:cs="B Nazanin" w:hint="eastAsia"/>
          <w:rtl/>
        </w:rPr>
        <w:t>سراسر</w:t>
      </w:r>
      <w:r w:rsidRPr="00B125B9">
        <w:rPr>
          <w:rFonts w:cs="B Nazanin"/>
          <w:rtl/>
        </w:rPr>
        <w:t xml:space="preserve"> </w:t>
      </w:r>
      <w:r w:rsidRPr="00B125B9">
        <w:rPr>
          <w:rFonts w:cs="B Nazanin" w:hint="eastAsia"/>
          <w:rtl/>
        </w:rPr>
        <w:t>ماتر</w:t>
      </w:r>
      <w:r w:rsidRPr="00B125B9">
        <w:rPr>
          <w:rFonts w:cs="B Nazanin" w:hint="cs"/>
          <w:rtl/>
        </w:rPr>
        <w:t>ی</w:t>
      </w:r>
      <w:r w:rsidRPr="00B125B9">
        <w:rPr>
          <w:rFonts w:cs="B Nazanin" w:hint="eastAsia"/>
          <w:rtl/>
        </w:rPr>
        <w:t>س،</w:t>
      </w:r>
      <w:r w:rsidRPr="00B125B9">
        <w:rPr>
          <w:rFonts w:cs="B Nazanin"/>
          <w:rtl/>
        </w:rPr>
        <w:t xml:space="preserve"> </w:t>
      </w:r>
      <w:r w:rsidRPr="00B125B9">
        <w:rPr>
          <w:rFonts w:cs="B Nazanin" w:hint="eastAsia"/>
          <w:rtl/>
        </w:rPr>
        <w:t>پ</w:t>
      </w:r>
      <w:r w:rsidRPr="00B125B9">
        <w:rPr>
          <w:rFonts w:cs="B Nazanin" w:hint="cs"/>
          <w:rtl/>
        </w:rPr>
        <w:t>ی</w:t>
      </w:r>
      <w:r w:rsidRPr="00B125B9">
        <w:rPr>
          <w:rFonts w:cs="B Nazanin" w:hint="eastAsia"/>
          <w:rtl/>
        </w:rPr>
        <w:t>ش‌ن</w:t>
      </w:r>
      <w:r w:rsidRPr="00B125B9">
        <w:rPr>
          <w:rFonts w:cs="B Nazanin" w:hint="cs"/>
          <w:rtl/>
        </w:rPr>
        <w:t>ی</w:t>
      </w:r>
      <w:r w:rsidRPr="00B125B9">
        <w:rPr>
          <w:rFonts w:cs="B Nazanin" w:hint="eastAsia"/>
          <w:rtl/>
        </w:rPr>
        <w:t>ازها</w:t>
      </w:r>
      <w:r w:rsidRPr="00B125B9">
        <w:rPr>
          <w:rFonts w:cs="B Nazanin" w:hint="cs"/>
          <w:rtl/>
        </w:rPr>
        <w:t>ی</w:t>
      </w:r>
      <w:r w:rsidRPr="00B125B9">
        <w:rPr>
          <w:rFonts w:cs="B Nazanin"/>
          <w:rtl/>
        </w:rPr>
        <w:t xml:space="preserve"> </w:t>
      </w:r>
      <w:r w:rsidRPr="00B125B9">
        <w:rPr>
          <w:rFonts w:cs="B Nazanin" w:hint="eastAsia"/>
          <w:rtl/>
        </w:rPr>
        <w:t>اول</w:t>
      </w:r>
      <w:r w:rsidRPr="00B125B9">
        <w:rPr>
          <w:rFonts w:cs="B Nazanin" w:hint="cs"/>
          <w:rtl/>
        </w:rPr>
        <w:t>ی</w:t>
      </w:r>
      <w:r w:rsidRPr="00B125B9">
        <w:rPr>
          <w:rFonts w:cs="B Nazanin" w:hint="eastAsia"/>
          <w:rtl/>
        </w:rPr>
        <w:t>ه</w:t>
      </w:r>
      <w:r w:rsidRPr="00B125B9">
        <w:rPr>
          <w:rFonts w:cs="B Nazanin"/>
          <w:rtl/>
        </w:rPr>
        <w:t xml:space="preserve"> </w:t>
      </w:r>
      <w:r w:rsidRPr="00B125B9">
        <w:rPr>
          <w:rFonts w:cs="B Nazanin" w:hint="eastAsia"/>
          <w:rtl/>
        </w:rPr>
        <w:t>تجرب</w:t>
      </w:r>
      <w:r w:rsidRPr="00B125B9">
        <w:rPr>
          <w:rFonts w:cs="B Nazanin" w:hint="cs"/>
          <w:rtl/>
        </w:rPr>
        <w:t>ی</w:t>
      </w:r>
      <w:r w:rsidRPr="00B125B9">
        <w:rPr>
          <w:rFonts w:cs="B Nazanin"/>
          <w:rtl/>
        </w:rPr>
        <w:t xml:space="preserve"> </w:t>
      </w:r>
      <w:r w:rsidRPr="00B125B9">
        <w:rPr>
          <w:rFonts w:cs="B Nazanin" w:hint="eastAsia"/>
          <w:rtl/>
        </w:rPr>
        <w:t>را</w:t>
      </w:r>
      <w:r w:rsidRPr="00B125B9">
        <w:rPr>
          <w:rFonts w:cs="B Nazanin"/>
          <w:rtl/>
        </w:rPr>
        <w:t xml:space="preserve"> </w:t>
      </w:r>
      <w:r w:rsidRPr="00B125B9">
        <w:rPr>
          <w:rFonts w:cs="B Nazanin" w:hint="eastAsia"/>
          <w:rtl/>
        </w:rPr>
        <w:t>برا</w:t>
      </w:r>
      <w:r w:rsidRPr="00B125B9">
        <w:rPr>
          <w:rFonts w:cs="B Nazanin" w:hint="cs"/>
          <w:rtl/>
        </w:rPr>
        <w:t>ی</w:t>
      </w:r>
      <w:r w:rsidRPr="00B125B9">
        <w:rPr>
          <w:rFonts w:cs="B Nazanin"/>
          <w:rtl/>
        </w:rPr>
        <w:t xml:space="preserve"> </w:t>
      </w:r>
      <w:r w:rsidRPr="00B125B9">
        <w:rPr>
          <w:rFonts w:cs="B Nazanin" w:hint="eastAsia"/>
          <w:rtl/>
        </w:rPr>
        <w:t>ورود</w:t>
      </w:r>
      <w:r w:rsidRPr="00B125B9">
        <w:rPr>
          <w:rFonts w:cs="B Nazanin"/>
          <w:rtl/>
        </w:rPr>
        <w:t xml:space="preserve"> </w:t>
      </w:r>
      <w:r w:rsidRPr="00B125B9">
        <w:rPr>
          <w:rFonts w:cs="B Nazanin" w:hint="eastAsia"/>
          <w:rtl/>
        </w:rPr>
        <w:t>به</w:t>
      </w:r>
      <w:r w:rsidRPr="00B125B9">
        <w:rPr>
          <w:rFonts w:cs="B Nazanin"/>
          <w:rtl/>
        </w:rPr>
        <w:t xml:space="preserve"> </w:t>
      </w:r>
      <w:r w:rsidRPr="00B125B9">
        <w:rPr>
          <w:rFonts w:cs="B Nazanin" w:hint="eastAsia"/>
          <w:rtl/>
        </w:rPr>
        <w:t>مرحله</w:t>
      </w:r>
      <w:r w:rsidRPr="00B125B9">
        <w:rPr>
          <w:rFonts w:cs="B Nazanin"/>
          <w:rtl/>
        </w:rPr>
        <w:t xml:space="preserve"> </w:t>
      </w:r>
      <w:r w:rsidRPr="00B125B9">
        <w:rPr>
          <w:rFonts w:cs="B Nazanin" w:hint="eastAsia"/>
          <w:rtl/>
        </w:rPr>
        <w:t>مدل‌</w:t>
      </w:r>
      <w:r w:rsidRPr="00B125B9">
        <w:rPr>
          <w:rFonts w:cs="B Nazanin" w:hint="cs"/>
          <w:rtl/>
        </w:rPr>
        <w:t>ی</w:t>
      </w:r>
      <w:r w:rsidRPr="00B125B9">
        <w:rPr>
          <w:rFonts w:cs="B Nazanin" w:hint="eastAsia"/>
          <w:rtl/>
        </w:rPr>
        <w:t>اب</w:t>
      </w:r>
      <w:r w:rsidRPr="00B125B9">
        <w:rPr>
          <w:rFonts w:cs="B Nazanin" w:hint="cs"/>
          <w:rtl/>
        </w:rPr>
        <w:t>ی</w:t>
      </w:r>
      <w:r w:rsidRPr="00B125B9">
        <w:rPr>
          <w:rFonts w:cs="B Nazanin"/>
          <w:rtl/>
        </w:rPr>
        <w:t xml:space="preserve"> </w:t>
      </w:r>
      <w:r w:rsidRPr="00B125B9">
        <w:rPr>
          <w:rFonts w:cs="B Nazanin" w:hint="eastAsia"/>
          <w:rtl/>
        </w:rPr>
        <w:t>معادلات</w:t>
      </w:r>
      <w:r w:rsidRPr="00B125B9">
        <w:rPr>
          <w:rFonts w:cs="B Nazanin"/>
          <w:rtl/>
        </w:rPr>
        <w:t xml:space="preserve"> </w:t>
      </w:r>
      <w:r w:rsidRPr="00B125B9">
        <w:rPr>
          <w:rFonts w:cs="B Nazanin" w:hint="eastAsia"/>
          <w:rtl/>
        </w:rPr>
        <w:t>ساختار</w:t>
      </w:r>
      <w:r w:rsidRPr="00B125B9">
        <w:rPr>
          <w:rFonts w:cs="B Nazanin" w:hint="cs"/>
          <w:rtl/>
        </w:rPr>
        <w:t>ی</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آزمون</w:t>
      </w:r>
      <w:r w:rsidRPr="00B125B9">
        <w:rPr>
          <w:rFonts w:cs="B Nazanin"/>
          <w:rtl/>
        </w:rPr>
        <w:t xml:space="preserve"> </w:t>
      </w:r>
      <w:r w:rsidRPr="00B125B9">
        <w:rPr>
          <w:rFonts w:cs="B Nazanin" w:hint="eastAsia"/>
          <w:rtl/>
        </w:rPr>
        <w:t>مس</w:t>
      </w:r>
      <w:r w:rsidRPr="00B125B9">
        <w:rPr>
          <w:rFonts w:cs="B Nazanin" w:hint="cs"/>
          <w:rtl/>
        </w:rPr>
        <w:t>ی</w:t>
      </w:r>
      <w:r w:rsidRPr="00B125B9">
        <w:rPr>
          <w:rFonts w:cs="B Nazanin" w:hint="eastAsia"/>
          <w:rtl/>
        </w:rPr>
        <w:t>رها</w:t>
      </w:r>
      <w:r w:rsidRPr="00B125B9">
        <w:rPr>
          <w:rFonts w:cs="B Nazanin" w:hint="cs"/>
          <w:rtl/>
        </w:rPr>
        <w:t>ی</w:t>
      </w:r>
      <w:r w:rsidRPr="00B125B9">
        <w:rPr>
          <w:rFonts w:cs="B Nazanin"/>
          <w:rtl/>
        </w:rPr>
        <w:t xml:space="preserve"> </w:t>
      </w:r>
      <w:r w:rsidRPr="00B125B9">
        <w:rPr>
          <w:rFonts w:cs="B Nazanin" w:hint="eastAsia"/>
          <w:rtl/>
        </w:rPr>
        <w:t>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و</w:t>
      </w:r>
      <w:r w:rsidRPr="00B125B9">
        <w:rPr>
          <w:rFonts w:cs="B Nazanin"/>
          <w:rtl/>
        </w:rPr>
        <w:t xml:space="preserve"> </w:t>
      </w:r>
      <w:r w:rsidRPr="00B125B9">
        <w:rPr>
          <w:rFonts w:cs="B Nazanin" w:hint="eastAsia"/>
          <w:rtl/>
        </w:rPr>
        <w:t>غ</w:t>
      </w:r>
      <w:r w:rsidRPr="00B125B9">
        <w:rPr>
          <w:rFonts w:cs="B Nazanin" w:hint="cs"/>
          <w:rtl/>
        </w:rPr>
        <w:t>ی</w:t>
      </w:r>
      <w:r w:rsidRPr="00B125B9">
        <w:rPr>
          <w:rFonts w:cs="B Nazanin" w:hint="eastAsia"/>
          <w:rtl/>
        </w:rPr>
        <w:t>رمستق</w:t>
      </w:r>
      <w:r w:rsidRPr="00B125B9">
        <w:rPr>
          <w:rFonts w:cs="B Nazanin" w:hint="cs"/>
          <w:rtl/>
        </w:rPr>
        <w:t>ی</w:t>
      </w:r>
      <w:r w:rsidRPr="00B125B9">
        <w:rPr>
          <w:rFonts w:cs="B Nazanin" w:hint="eastAsia"/>
          <w:rtl/>
        </w:rPr>
        <w:t>م</w:t>
      </w:r>
      <w:r w:rsidRPr="00B125B9">
        <w:rPr>
          <w:rFonts w:cs="B Nazanin"/>
          <w:rtl/>
        </w:rPr>
        <w:t xml:space="preserve"> </w:t>
      </w:r>
      <w:r w:rsidRPr="00B125B9">
        <w:rPr>
          <w:rFonts w:cs="B Nazanin" w:hint="eastAsia"/>
          <w:rtl/>
        </w:rPr>
        <w:t>تأ</w:t>
      </w:r>
      <w:r w:rsidRPr="00B125B9">
        <w:rPr>
          <w:rFonts w:cs="B Nazanin" w:hint="cs"/>
          <w:rtl/>
        </w:rPr>
        <w:t>یی</w:t>
      </w:r>
      <w:r w:rsidRPr="00B125B9">
        <w:rPr>
          <w:rFonts w:cs="B Nazanin" w:hint="eastAsia"/>
          <w:rtl/>
        </w:rPr>
        <w:t>د</w:t>
      </w:r>
      <w:r w:rsidRPr="00B125B9">
        <w:rPr>
          <w:rFonts w:cs="B Nazanin"/>
          <w:rtl/>
        </w:rPr>
        <w:t xml:space="preserve"> </w:t>
      </w:r>
      <w:r w:rsidRPr="00B125B9">
        <w:rPr>
          <w:rFonts w:cs="B Nazanin" w:hint="eastAsia"/>
          <w:rtl/>
        </w:rPr>
        <w:t>م</w:t>
      </w:r>
      <w:r w:rsidRPr="00B125B9">
        <w:rPr>
          <w:rFonts w:cs="B Nazanin" w:hint="cs"/>
          <w:rtl/>
        </w:rPr>
        <w:t>ی‌</w:t>
      </w:r>
      <w:r w:rsidRPr="00B125B9">
        <w:rPr>
          <w:rFonts w:cs="B Nazanin" w:hint="eastAsia"/>
          <w:rtl/>
        </w:rPr>
        <w:t>نما</w:t>
      </w:r>
      <w:r w:rsidRPr="00B125B9">
        <w:rPr>
          <w:rFonts w:cs="B Nazanin" w:hint="cs"/>
          <w:rtl/>
        </w:rPr>
        <w:t>ی</w:t>
      </w:r>
      <w:r w:rsidRPr="00B125B9">
        <w:rPr>
          <w:rFonts w:cs="B Nazanin" w:hint="eastAsia"/>
          <w:rtl/>
        </w:rPr>
        <w:t>د</w:t>
      </w:r>
      <w:r w:rsidRPr="00B125B9">
        <w:rPr>
          <w:rFonts w:cs="B Nazanin"/>
          <w:rtl/>
        </w:rPr>
        <w:t>.</w:t>
      </w:r>
    </w:p>
    <w:p w14:paraId="39312A21" w14:textId="77777777" w:rsidR="007E7A59" w:rsidRPr="00A97FDE" w:rsidRDefault="007E7A59" w:rsidP="005B6A26">
      <w:pPr>
        <w:spacing w:line="276" w:lineRule="auto"/>
        <w:ind w:firstLine="0"/>
        <w:rPr>
          <w:rFonts w:ascii="B Nazanin" w:hAnsi="B Nazanin" w:cs="B Nazanin"/>
          <w:sz w:val="22"/>
          <w:szCs w:val="22"/>
          <w:rtl/>
        </w:rPr>
        <w:sectPr w:rsidR="007E7A59" w:rsidRPr="00A97FDE" w:rsidSect="002D1F56">
          <w:footerReference w:type="default" r:id="rId16"/>
          <w:footnotePr>
            <w:numRestart w:val="eachPage"/>
          </w:footnotePr>
          <w:pgSz w:w="11906" w:h="16838" w:code="9"/>
          <w:pgMar w:top="1440" w:right="1440" w:bottom="1440" w:left="1440" w:header="720" w:footer="720" w:gutter="0"/>
          <w:cols w:space="720"/>
          <w:titlePg/>
          <w:docGrid w:linePitch="360"/>
        </w:sectPr>
      </w:pPr>
      <w:bookmarkStart w:id="248" w:name="_Ref174979508"/>
      <w:bookmarkStart w:id="249" w:name="_Ref185343985"/>
      <w:bookmarkStart w:id="250" w:name="_Ref217642068"/>
      <w:bookmarkStart w:id="251" w:name="_Toc209977824"/>
    </w:p>
    <w:p w14:paraId="26F801BE" w14:textId="0B05A066" w:rsidR="00276C6F" w:rsidRPr="00A97FDE" w:rsidRDefault="00276C6F" w:rsidP="005B6A26">
      <w:pPr>
        <w:spacing w:line="276" w:lineRule="auto"/>
        <w:ind w:firstLine="0"/>
        <w:rPr>
          <w:rFonts w:ascii="B Nazanin" w:hAnsi="B Nazanin" w:cs="B Nazanin"/>
          <w:szCs w:val="24"/>
          <w:rtl/>
        </w:rPr>
      </w:pPr>
      <w:bookmarkStart w:id="252" w:name="_Ref221536638"/>
      <w:bookmarkStart w:id="253" w:name="_Toc237579134"/>
      <w:r w:rsidRPr="00A97FDE">
        <w:rPr>
          <w:rFonts w:ascii="B Nazanin" w:hAnsi="B Nazanin" w:cs="B Nazanin"/>
          <w:szCs w:val="24"/>
          <w:rtl/>
        </w:rPr>
        <w:lastRenderedPageBreak/>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6</w:t>
      </w:r>
      <w:r w:rsidRPr="00A97FDE">
        <w:rPr>
          <w:rFonts w:ascii="B Nazanin" w:hAnsi="B Nazanin" w:cs="B Nazanin"/>
          <w:szCs w:val="24"/>
          <w:rtl/>
        </w:rPr>
        <w:fldChar w:fldCharType="end"/>
      </w:r>
      <w:bookmarkEnd w:id="248"/>
      <w:bookmarkEnd w:id="249"/>
      <w:bookmarkEnd w:id="250"/>
      <w:bookmarkEnd w:id="252"/>
      <w:r w:rsidRPr="00A97FDE">
        <w:rPr>
          <w:rFonts w:ascii="B Nazanin" w:hAnsi="B Nazanin" w:cs="B Nazanin"/>
          <w:szCs w:val="24"/>
          <w:rtl/>
        </w:rPr>
        <w:t xml:space="preserve">. همبستگی بین مؤلفه های </w:t>
      </w:r>
      <w:bookmarkEnd w:id="251"/>
      <w:r w:rsidR="003A2835" w:rsidRPr="00A97FDE">
        <w:rPr>
          <w:rFonts w:ascii="B Nazanin" w:hAnsi="B Nazanin" w:cs="B Nazanin"/>
          <w:szCs w:val="24"/>
          <w:rtl/>
        </w:rPr>
        <w:t xml:space="preserve">علائم </w:t>
      </w:r>
      <w:r w:rsidR="003A2835" w:rsidRPr="00A97FDE">
        <w:rPr>
          <w:rFonts w:ascii="B Nazanin" w:hAnsi="B Nazanin" w:cs="B Nazanin"/>
          <w:szCs w:val="24"/>
        </w:rPr>
        <w:t>ADHD</w:t>
      </w:r>
      <w:r w:rsidR="00B10B81" w:rsidRPr="00A97FDE">
        <w:rPr>
          <w:rFonts w:ascii="B Nazanin" w:hAnsi="B Nazanin" w:cs="B Nazanin"/>
          <w:szCs w:val="24"/>
          <w:rtl/>
        </w:rPr>
        <w:t xml:space="preserve">، </w:t>
      </w:r>
      <w:r w:rsidR="00A97FDE" w:rsidRPr="00A97FDE">
        <w:rPr>
          <w:rFonts w:ascii="B Nazanin" w:hAnsi="B Nazanin" w:cs="B Nazanin"/>
          <w:szCs w:val="24"/>
          <w:rtl/>
        </w:rPr>
        <w:t>آگاهی هیجانی</w:t>
      </w:r>
      <w:r w:rsidR="00B10B81" w:rsidRPr="00A97FDE">
        <w:rPr>
          <w:rFonts w:ascii="B Nazanin" w:hAnsi="B Nazanin" w:cs="B Nazanin"/>
          <w:szCs w:val="24"/>
          <w:rtl/>
        </w:rPr>
        <w:t xml:space="preserve">، </w:t>
      </w:r>
      <w:r w:rsidR="003A2835" w:rsidRPr="00A97FDE">
        <w:rPr>
          <w:rFonts w:ascii="B Nazanin" w:hAnsi="B Nazanin" w:cs="B Nazanin"/>
          <w:szCs w:val="24"/>
          <w:rtl/>
        </w:rPr>
        <w:t>توانایی های شناختی</w:t>
      </w:r>
      <w:r w:rsidR="00B10B81" w:rsidRPr="00A97FDE">
        <w:rPr>
          <w:rFonts w:ascii="B Nazanin" w:hAnsi="B Nazanin" w:cs="B Nazanin"/>
          <w:szCs w:val="24"/>
          <w:rtl/>
        </w:rPr>
        <w:t xml:space="preserve"> و </w:t>
      </w:r>
      <w:r w:rsidR="003A2835" w:rsidRPr="00A97FDE">
        <w:rPr>
          <w:rFonts w:ascii="B Nazanin" w:hAnsi="B Nazanin" w:cs="B Nazanin"/>
          <w:szCs w:val="24"/>
          <w:rtl/>
        </w:rPr>
        <w:t>استفاده ی مشکل ساز از اینترنت</w:t>
      </w:r>
      <w:bookmarkEnd w:id="253"/>
      <w:r w:rsidR="00FE2DFE" w:rsidRPr="00A97FDE">
        <w:rPr>
          <w:rFonts w:ascii="B Nazanin" w:hAnsi="B Nazanin" w:cs="B Nazanin"/>
          <w:szCs w:val="24"/>
          <w:rtl/>
        </w:rPr>
        <w:t xml:space="preserve"> </w:t>
      </w:r>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260"/>
        <w:gridCol w:w="263"/>
        <w:gridCol w:w="1195"/>
        <w:gridCol w:w="35"/>
        <w:gridCol w:w="487"/>
        <w:gridCol w:w="487"/>
        <w:gridCol w:w="487"/>
        <w:gridCol w:w="458"/>
        <w:gridCol w:w="449"/>
        <w:gridCol w:w="449"/>
        <w:gridCol w:w="449"/>
        <w:gridCol w:w="458"/>
        <w:gridCol w:w="458"/>
        <w:gridCol w:w="458"/>
        <w:gridCol w:w="451"/>
        <w:gridCol w:w="487"/>
        <w:gridCol w:w="487"/>
        <w:gridCol w:w="449"/>
        <w:gridCol w:w="449"/>
        <w:gridCol w:w="458"/>
        <w:gridCol w:w="449"/>
        <w:gridCol w:w="449"/>
        <w:gridCol w:w="487"/>
        <w:gridCol w:w="487"/>
        <w:gridCol w:w="487"/>
        <w:gridCol w:w="458"/>
        <w:gridCol w:w="458"/>
        <w:gridCol w:w="487"/>
        <w:gridCol w:w="458"/>
        <w:gridCol w:w="451"/>
        <w:gridCol w:w="113"/>
      </w:tblGrid>
      <w:tr w:rsidR="00676D73" w:rsidRPr="008635BF" w14:paraId="1CD5C5E6" w14:textId="1AB52723" w:rsidTr="00F169CC">
        <w:trPr>
          <w:cantSplit/>
          <w:tblHeader/>
        </w:trPr>
        <w:tc>
          <w:tcPr>
            <w:tcW w:w="0" w:type="auto"/>
            <w:tcBorders>
              <w:bottom w:val="single" w:sz="8" w:space="0" w:color="auto"/>
            </w:tcBorders>
            <w:shd w:val="clear" w:color="auto" w:fill="FFFFFF"/>
          </w:tcPr>
          <w:p w14:paraId="35A520F7" w14:textId="3D3BB136" w:rsidR="00676D73" w:rsidRPr="008635BF" w:rsidRDefault="00676D73" w:rsidP="00CA7F98">
            <w:pPr>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hint="cs"/>
                <w:color w:val="010205"/>
                <w:sz w:val="14"/>
                <w:szCs w:val="14"/>
                <w:rtl/>
              </w:rPr>
              <w:t>ردیف</w:t>
            </w:r>
          </w:p>
        </w:tc>
        <w:tc>
          <w:tcPr>
            <w:tcW w:w="0" w:type="auto"/>
            <w:tcBorders>
              <w:bottom w:val="single" w:sz="8" w:space="0" w:color="auto"/>
            </w:tcBorders>
            <w:shd w:val="clear" w:color="auto" w:fill="FFFFFF"/>
            <w:vAlign w:val="center"/>
          </w:tcPr>
          <w:p w14:paraId="3F6D0CAC" w14:textId="261CB053" w:rsidR="00676D73" w:rsidRPr="008635BF" w:rsidRDefault="00676D73" w:rsidP="00CA7F98">
            <w:pPr>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tl/>
              </w:rPr>
              <w:t>متغیر</w:t>
            </w:r>
          </w:p>
        </w:tc>
        <w:tc>
          <w:tcPr>
            <w:tcW w:w="0" w:type="auto"/>
            <w:tcBorders>
              <w:bottom w:val="single" w:sz="8" w:space="0" w:color="auto"/>
            </w:tcBorders>
            <w:shd w:val="clear" w:color="auto" w:fill="FFFFFF"/>
            <w:vAlign w:val="center"/>
          </w:tcPr>
          <w:p w14:paraId="558BFA4D" w14:textId="77777777" w:rsidR="00676D73" w:rsidRPr="008635BF" w:rsidRDefault="00676D73" w:rsidP="00CA7F98">
            <w:pPr>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tl/>
              </w:rPr>
              <w:t>مؤلفه</w:t>
            </w:r>
          </w:p>
        </w:tc>
        <w:tc>
          <w:tcPr>
            <w:tcW w:w="0" w:type="auto"/>
            <w:tcBorders>
              <w:bottom w:val="single" w:sz="8" w:space="0" w:color="auto"/>
            </w:tcBorders>
            <w:shd w:val="clear" w:color="auto" w:fill="FFFFFF"/>
            <w:vAlign w:val="center"/>
          </w:tcPr>
          <w:p w14:paraId="760E3150" w14:textId="77777777"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tcBorders>
              <w:bottom w:val="single" w:sz="8" w:space="0" w:color="auto"/>
            </w:tcBorders>
            <w:shd w:val="clear" w:color="auto" w:fill="FFFFFF"/>
            <w:vAlign w:val="center"/>
          </w:tcPr>
          <w:p w14:paraId="1986C5FF" w14:textId="53FBAD17"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w:t>
            </w:r>
          </w:p>
        </w:tc>
        <w:tc>
          <w:tcPr>
            <w:tcW w:w="0" w:type="auto"/>
            <w:tcBorders>
              <w:bottom w:val="single" w:sz="8" w:space="0" w:color="auto"/>
            </w:tcBorders>
            <w:shd w:val="clear" w:color="auto" w:fill="FFFFFF"/>
            <w:vAlign w:val="center"/>
          </w:tcPr>
          <w:p w14:paraId="62668BE5" w14:textId="792C32E7"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w:t>
            </w:r>
          </w:p>
        </w:tc>
        <w:tc>
          <w:tcPr>
            <w:tcW w:w="0" w:type="auto"/>
            <w:tcBorders>
              <w:bottom w:val="single" w:sz="8" w:space="0" w:color="auto"/>
            </w:tcBorders>
            <w:shd w:val="clear" w:color="auto" w:fill="FFFFFF"/>
            <w:vAlign w:val="center"/>
          </w:tcPr>
          <w:p w14:paraId="1311BC3E" w14:textId="2FA9C92C"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3</w:t>
            </w:r>
          </w:p>
        </w:tc>
        <w:tc>
          <w:tcPr>
            <w:tcW w:w="0" w:type="auto"/>
            <w:tcBorders>
              <w:bottom w:val="single" w:sz="8" w:space="0" w:color="auto"/>
            </w:tcBorders>
            <w:shd w:val="clear" w:color="auto" w:fill="FFFFFF"/>
            <w:vAlign w:val="center"/>
          </w:tcPr>
          <w:p w14:paraId="2A6F4727" w14:textId="1F975D33"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4</w:t>
            </w:r>
          </w:p>
        </w:tc>
        <w:tc>
          <w:tcPr>
            <w:tcW w:w="0" w:type="auto"/>
            <w:tcBorders>
              <w:bottom w:val="single" w:sz="8" w:space="0" w:color="auto"/>
            </w:tcBorders>
            <w:shd w:val="clear" w:color="auto" w:fill="FFFFFF"/>
            <w:vAlign w:val="center"/>
          </w:tcPr>
          <w:p w14:paraId="0A097897" w14:textId="0CDF3A8F"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5</w:t>
            </w:r>
          </w:p>
        </w:tc>
        <w:tc>
          <w:tcPr>
            <w:tcW w:w="0" w:type="auto"/>
            <w:tcBorders>
              <w:bottom w:val="single" w:sz="8" w:space="0" w:color="auto"/>
            </w:tcBorders>
            <w:shd w:val="clear" w:color="auto" w:fill="FFFFFF"/>
            <w:vAlign w:val="center"/>
          </w:tcPr>
          <w:p w14:paraId="2863EF08" w14:textId="6AD628EF"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6</w:t>
            </w:r>
          </w:p>
        </w:tc>
        <w:tc>
          <w:tcPr>
            <w:tcW w:w="0" w:type="auto"/>
            <w:tcBorders>
              <w:bottom w:val="single" w:sz="8" w:space="0" w:color="auto"/>
            </w:tcBorders>
            <w:shd w:val="clear" w:color="auto" w:fill="FFFFFF"/>
          </w:tcPr>
          <w:p w14:paraId="66158257" w14:textId="34ED4060"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7</w:t>
            </w:r>
          </w:p>
        </w:tc>
        <w:tc>
          <w:tcPr>
            <w:tcW w:w="0" w:type="auto"/>
            <w:tcBorders>
              <w:bottom w:val="single" w:sz="8" w:space="0" w:color="auto"/>
            </w:tcBorders>
            <w:shd w:val="clear" w:color="auto" w:fill="FFFFFF"/>
          </w:tcPr>
          <w:p w14:paraId="62361E58" w14:textId="0CCB7DEB"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8</w:t>
            </w:r>
          </w:p>
        </w:tc>
        <w:tc>
          <w:tcPr>
            <w:tcW w:w="0" w:type="auto"/>
            <w:tcBorders>
              <w:bottom w:val="single" w:sz="8" w:space="0" w:color="auto"/>
            </w:tcBorders>
            <w:shd w:val="clear" w:color="auto" w:fill="FFFFFF"/>
          </w:tcPr>
          <w:p w14:paraId="139A50C3" w14:textId="75AA4815"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9</w:t>
            </w:r>
          </w:p>
        </w:tc>
        <w:tc>
          <w:tcPr>
            <w:tcW w:w="0" w:type="auto"/>
            <w:tcBorders>
              <w:bottom w:val="single" w:sz="8" w:space="0" w:color="auto"/>
            </w:tcBorders>
            <w:shd w:val="clear" w:color="auto" w:fill="FFFFFF"/>
          </w:tcPr>
          <w:p w14:paraId="22190B14" w14:textId="232FA67F"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10</w:t>
            </w:r>
          </w:p>
        </w:tc>
        <w:tc>
          <w:tcPr>
            <w:tcW w:w="0" w:type="auto"/>
            <w:tcBorders>
              <w:bottom w:val="single" w:sz="8" w:space="0" w:color="auto"/>
            </w:tcBorders>
            <w:shd w:val="clear" w:color="auto" w:fill="FFFFFF"/>
          </w:tcPr>
          <w:p w14:paraId="35CAC79F" w14:textId="556166D1"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11</w:t>
            </w:r>
          </w:p>
        </w:tc>
        <w:tc>
          <w:tcPr>
            <w:tcW w:w="0" w:type="auto"/>
            <w:tcBorders>
              <w:bottom w:val="single" w:sz="8" w:space="0" w:color="auto"/>
            </w:tcBorders>
            <w:shd w:val="clear" w:color="auto" w:fill="FFFFFF"/>
          </w:tcPr>
          <w:p w14:paraId="3F58F1EF" w14:textId="143C676E"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12</w:t>
            </w:r>
          </w:p>
        </w:tc>
        <w:tc>
          <w:tcPr>
            <w:tcW w:w="0" w:type="auto"/>
            <w:tcBorders>
              <w:bottom w:val="single" w:sz="8" w:space="0" w:color="auto"/>
            </w:tcBorders>
            <w:shd w:val="clear" w:color="auto" w:fill="FFFFFF"/>
          </w:tcPr>
          <w:p w14:paraId="52462920" w14:textId="1FC1B9FF"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13</w:t>
            </w:r>
          </w:p>
        </w:tc>
        <w:tc>
          <w:tcPr>
            <w:tcW w:w="0" w:type="auto"/>
            <w:tcBorders>
              <w:bottom w:val="single" w:sz="8" w:space="0" w:color="auto"/>
            </w:tcBorders>
            <w:shd w:val="clear" w:color="auto" w:fill="FFFFFF"/>
          </w:tcPr>
          <w:p w14:paraId="68A49F84" w14:textId="0B343C96"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14</w:t>
            </w:r>
          </w:p>
        </w:tc>
        <w:tc>
          <w:tcPr>
            <w:tcW w:w="0" w:type="auto"/>
            <w:tcBorders>
              <w:bottom w:val="single" w:sz="8" w:space="0" w:color="auto"/>
            </w:tcBorders>
            <w:shd w:val="clear" w:color="auto" w:fill="FFFFFF"/>
          </w:tcPr>
          <w:p w14:paraId="78341FA1" w14:textId="4DA64B68"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15</w:t>
            </w:r>
          </w:p>
        </w:tc>
        <w:tc>
          <w:tcPr>
            <w:tcW w:w="0" w:type="auto"/>
            <w:tcBorders>
              <w:bottom w:val="single" w:sz="8" w:space="0" w:color="auto"/>
            </w:tcBorders>
            <w:shd w:val="clear" w:color="auto" w:fill="FFFFFF"/>
          </w:tcPr>
          <w:p w14:paraId="02AE5E00" w14:textId="5F8F53AC"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16</w:t>
            </w:r>
          </w:p>
        </w:tc>
        <w:tc>
          <w:tcPr>
            <w:tcW w:w="0" w:type="auto"/>
            <w:tcBorders>
              <w:bottom w:val="single" w:sz="8" w:space="0" w:color="auto"/>
            </w:tcBorders>
            <w:shd w:val="clear" w:color="auto" w:fill="FFFFFF"/>
          </w:tcPr>
          <w:p w14:paraId="7658D8E0" w14:textId="7BD5689C"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17</w:t>
            </w:r>
          </w:p>
        </w:tc>
        <w:tc>
          <w:tcPr>
            <w:tcW w:w="0" w:type="auto"/>
            <w:tcBorders>
              <w:bottom w:val="single" w:sz="8" w:space="0" w:color="auto"/>
            </w:tcBorders>
            <w:shd w:val="clear" w:color="auto" w:fill="FFFFFF"/>
          </w:tcPr>
          <w:p w14:paraId="4984F007" w14:textId="3D77B112"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18</w:t>
            </w:r>
          </w:p>
        </w:tc>
        <w:tc>
          <w:tcPr>
            <w:tcW w:w="0" w:type="auto"/>
            <w:tcBorders>
              <w:bottom w:val="single" w:sz="8" w:space="0" w:color="auto"/>
            </w:tcBorders>
            <w:shd w:val="clear" w:color="auto" w:fill="FFFFFF"/>
          </w:tcPr>
          <w:p w14:paraId="0BF9279E" w14:textId="6ED40889"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19</w:t>
            </w:r>
          </w:p>
        </w:tc>
        <w:tc>
          <w:tcPr>
            <w:tcW w:w="0" w:type="auto"/>
            <w:tcBorders>
              <w:bottom w:val="single" w:sz="8" w:space="0" w:color="auto"/>
            </w:tcBorders>
            <w:shd w:val="clear" w:color="auto" w:fill="FFFFFF"/>
          </w:tcPr>
          <w:p w14:paraId="7071A187" w14:textId="76061E33"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20</w:t>
            </w:r>
          </w:p>
        </w:tc>
        <w:tc>
          <w:tcPr>
            <w:tcW w:w="0" w:type="auto"/>
            <w:tcBorders>
              <w:bottom w:val="single" w:sz="8" w:space="0" w:color="auto"/>
            </w:tcBorders>
            <w:shd w:val="clear" w:color="auto" w:fill="FFFFFF"/>
          </w:tcPr>
          <w:p w14:paraId="5249018C" w14:textId="11982968"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21</w:t>
            </w:r>
          </w:p>
        </w:tc>
        <w:tc>
          <w:tcPr>
            <w:tcW w:w="0" w:type="auto"/>
            <w:tcBorders>
              <w:bottom w:val="single" w:sz="8" w:space="0" w:color="auto"/>
            </w:tcBorders>
            <w:shd w:val="clear" w:color="auto" w:fill="FFFFFF"/>
          </w:tcPr>
          <w:p w14:paraId="55CD3C60" w14:textId="66F2F47F"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22</w:t>
            </w:r>
          </w:p>
        </w:tc>
        <w:tc>
          <w:tcPr>
            <w:tcW w:w="0" w:type="auto"/>
            <w:tcBorders>
              <w:bottom w:val="single" w:sz="8" w:space="0" w:color="auto"/>
            </w:tcBorders>
            <w:shd w:val="clear" w:color="auto" w:fill="FFFFFF"/>
          </w:tcPr>
          <w:p w14:paraId="3D920F3C" w14:textId="7470C72E"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23</w:t>
            </w:r>
          </w:p>
        </w:tc>
        <w:tc>
          <w:tcPr>
            <w:tcW w:w="0" w:type="auto"/>
            <w:tcBorders>
              <w:bottom w:val="single" w:sz="8" w:space="0" w:color="auto"/>
            </w:tcBorders>
            <w:shd w:val="clear" w:color="auto" w:fill="FFFFFF"/>
          </w:tcPr>
          <w:p w14:paraId="275F3AE7" w14:textId="0EE10883"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24</w:t>
            </w:r>
          </w:p>
        </w:tc>
        <w:tc>
          <w:tcPr>
            <w:tcW w:w="0" w:type="auto"/>
            <w:tcBorders>
              <w:bottom w:val="single" w:sz="8" w:space="0" w:color="auto"/>
            </w:tcBorders>
            <w:shd w:val="clear" w:color="auto" w:fill="FFFFFF"/>
          </w:tcPr>
          <w:p w14:paraId="0B637C0C" w14:textId="1E08C2BE"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25</w:t>
            </w:r>
          </w:p>
        </w:tc>
        <w:tc>
          <w:tcPr>
            <w:tcW w:w="0" w:type="auto"/>
            <w:tcBorders>
              <w:bottom w:val="single" w:sz="8" w:space="0" w:color="auto"/>
            </w:tcBorders>
            <w:shd w:val="clear" w:color="auto" w:fill="FFFFFF"/>
          </w:tcPr>
          <w:p w14:paraId="029AA0D2" w14:textId="608364FD"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26</w:t>
            </w:r>
          </w:p>
        </w:tc>
        <w:tc>
          <w:tcPr>
            <w:tcW w:w="0" w:type="auto"/>
            <w:tcBorders>
              <w:bottom w:val="single" w:sz="8" w:space="0" w:color="auto"/>
            </w:tcBorders>
            <w:shd w:val="clear" w:color="auto" w:fill="FFFFFF"/>
          </w:tcPr>
          <w:p w14:paraId="32AB1746" w14:textId="77777777" w:rsidR="00676D73" w:rsidRPr="008635BF" w:rsidRDefault="00676D73" w:rsidP="00CA7F98">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280AAFD4" w14:textId="68A89CB0" w:rsidTr="00F169CC">
        <w:tblPrEx>
          <w:jc w:val="right"/>
        </w:tblPrEx>
        <w:trPr>
          <w:jc w:val="right"/>
        </w:trPr>
        <w:tc>
          <w:tcPr>
            <w:tcW w:w="0" w:type="auto"/>
            <w:shd w:val="clear" w:color="auto" w:fill="FFFFFF"/>
          </w:tcPr>
          <w:p w14:paraId="4B0373D2" w14:textId="360A4893"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۱</w:t>
            </w:r>
          </w:p>
        </w:tc>
        <w:tc>
          <w:tcPr>
            <w:tcW w:w="0" w:type="auto"/>
            <w:gridSpan w:val="2"/>
            <w:shd w:val="clear" w:color="auto" w:fill="FFFFFF"/>
            <w:vAlign w:val="center"/>
          </w:tcPr>
          <w:p w14:paraId="5015C0AD" w14:textId="1AEE8225"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color w:val="010205"/>
                <w:sz w:val="14"/>
                <w:szCs w:val="14"/>
                <w:rtl/>
              </w:rPr>
              <w:t xml:space="preserve">علائم </w:t>
            </w:r>
            <w:r w:rsidRPr="008635BF">
              <w:rPr>
                <w:rFonts w:ascii="Arial" w:hAnsi="Arial" w:cs="B Nazanin"/>
                <w:color w:val="010205"/>
                <w:sz w:val="14"/>
                <w:szCs w:val="14"/>
              </w:rPr>
              <w:t>ADHD</w:t>
            </w:r>
          </w:p>
        </w:tc>
        <w:tc>
          <w:tcPr>
            <w:tcW w:w="0" w:type="auto"/>
            <w:shd w:val="clear" w:color="auto" w:fill="FFFFFF"/>
          </w:tcPr>
          <w:p w14:paraId="6D8D888F" w14:textId="77777777" w:rsidR="00676D73" w:rsidRPr="008635BF" w:rsidRDefault="00676D73" w:rsidP="00676D73">
            <w:pPr>
              <w:bidi w:val="0"/>
              <w:spacing w:before="100" w:beforeAutospacing="1" w:after="100" w:afterAutospacing="1" w:line="276" w:lineRule="auto"/>
              <w:ind w:firstLine="0"/>
              <w:jc w:val="left"/>
              <w:rPr>
                <w:rFonts w:ascii="Arial" w:hAnsi="Arial" w:cs="B Nazanin"/>
                <w:color w:val="010205"/>
                <w:sz w:val="14"/>
                <w:szCs w:val="14"/>
                <w:rtl/>
              </w:rPr>
            </w:pPr>
          </w:p>
        </w:tc>
        <w:tc>
          <w:tcPr>
            <w:tcW w:w="0" w:type="auto"/>
            <w:shd w:val="clear" w:color="auto" w:fill="FFFFFF"/>
          </w:tcPr>
          <w:p w14:paraId="69BCBC60" w14:textId="2A775A0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8939468" w14:textId="2227A08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0B111FB" w14:textId="7B5AB09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40B8680" w14:textId="79D549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933BECF" w14:textId="0473B69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212BCAAA" w14:textId="6968B20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4574F488" w14:textId="7082962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2D5E95D" w14:textId="5CC7275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6525A96" w14:textId="5F3C1D7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069F0E7" w14:textId="20439D0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B4BA18A" w14:textId="5CEACE0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F80F9E1" w14:textId="36EE07B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1FF2944" w14:textId="64AB651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4DF118F" w14:textId="1E51896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CDD4A3A" w14:textId="391220A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0756172" w14:textId="077B321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2282C1A" w14:textId="1C3C344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A30CB8C" w14:textId="4CAF596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CFD7522" w14:textId="7E0649D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2834076" w14:textId="524BB37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A17274A" w14:textId="3D31C25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4AF68E" w14:textId="38F8533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7E1608A" w14:textId="299D9B9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C414796" w14:textId="1E666FD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F640D0D" w14:textId="5ADDFE6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C55711A" w14:textId="117560B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78FF7F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3FB17ECB" w14:textId="5929558A" w:rsidTr="00F169CC">
        <w:tblPrEx>
          <w:jc w:val="right"/>
        </w:tblPrEx>
        <w:trPr>
          <w:jc w:val="right"/>
        </w:trPr>
        <w:tc>
          <w:tcPr>
            <w:tcW w:w="0" w:type="auto"/>
            <w:shd w:val="clear" w:color="auto" w:fill="FFFFFF"/>
          </w:tcPr>
          <w:p w14:paraId="4F74DBD2" w14:textId="438EEEB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w:t>
            </w:r>
          </w:p>
        </w:tc>
        <w:tc>
          <w:tcPr>
            <w:tcW w:w="0" w:type="auto"/>
            <w:shd w:val="clear" w:color="auto" w:fill="FFFFFF"/>
            <w:vAlign w:val="center"/>
          </w:tcPr>
          <w:p w14:paraId="3D082A36" w14:textId="5E7F29D6"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7D483D6B"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نارسایی توجه</w:t>
            </w:r>
          </w:p>
        </w:tc>
        <w:tc>
          <w:tcPr>
            <w:tcW w:w="0" w:type="auto"/>
            <w:shd w:val="clear" w:color="auto" w:fill="FFFFFF"/>
          </w:tcPr>
          <w:p w14:paraId="57692FF9" w14:textId="48C356E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79625844" w14:textId="4E08148F"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.971</w:t>
            </w:r>
            <w:r w:rsidR="00676D73" w:rsidRPr="008635BF">
              <w:rPr>
                <w:rFonts w:ascii="Arial" w:hAnsi="Arial" w:cs="B Nazanin"/>
                <w:color w:val="000000"/>
                <w:sz w:val="14"/>
                <w:szCs w:val="14"/>
                <w:vertAlign w:val="superscript"/>
              </w:rPr>
              <w:t>**</w:t>
            </w:r>
          </w:p>
        </w:tc>
        <w:tc>
          <w:tcPr>
            <w:tcW w:w="0" w:type="auto"/>
            <w:shd w:val="clear" w:color="auto" w:fill="FFFFFF"/>
          </w:tcPr>
          <w:p w14:paraId="4CE12FB9" w14:textId="0901549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w:t>
            </w:r>
          </w:p>
        </w:tc>
        <w:tc>
          <w:tcPr>
            <w:tcW w:w="0" w:type="auto"/>
            <w:shd w:val="clear" w:color="auto" w:fill="FFFFFF"/>
          </w:tcPr>
          <w:p w14:paraId="75F0B255" w14:textId="56F5B53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2DF656D3" w14:textId="0BD2BFE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5E6D9E83" w14:textId="79B5250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2E66FAD5" w14:textId="677DA96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17B52F95" w14:textId="5AD9107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CEF1B35" w14:textId="545A621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04FEA3F" w14:textId="2A725F5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4DA2743" w14:textId="00C0ECB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0210DE8" w14:textId="04460D5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F1F4B94" w14:textId="0E7A627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EA365D9" w14:textId="081FC2A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D87240E" w14:textId="457C732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6E2372" w14:textId="525B227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9528A28" w14:textId="0D4676E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E8AEDC7" w14:textId="634CCB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2D0F5E9" w14:textId="142C59B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576C6FC" w14:textId="047AC23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8BC7523" w14:textId="7479475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EECEDB" w14:textId="6BB2B78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582B000" w14:textId="4236ED7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1A6E75C" w14:textId="503FBB3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B069BD2" w14:textId="37FE7C3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794BA9B" w14:textId="38F0CD4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FC794B1"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21C3648E"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B0AA11C" w14:textId="5FF551C2" w:rsidTr="00F169CC">
        <w:tblPrEx>
          <w:jc w:val="right"/>
        </w:tblPrEx>
        <w:trPr>
          <w:jc w:val="right"/>
        </w:trPr>
        <w:tc>
          <w:tcPr>
            <w:tcW w:w="0" w:type="auto"/>
            <w:shd w:val="clear" w:color="auto" w:fill="FFFFFF"/>
          </w:tcPr>
          <w:p w14:paraId="1BF75E77" w14:textId="5D68CEFA"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۳</w:t>
            </w:r>
          </w:p>
        </w:tc>
        <w:tc>
          <w:tcPr>
            <w:tcW w:w="0" w:type="auto"/>
            <w:shd w:val="clear" w:color="auto" w:fill="FFFFFF"/>
            <w:vAlign w:val="center"/>
          </w:tcPr>
          <w:p w14:paraId="1759FB2E" w14:textId="5121E267"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7205C77C"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فزون کنشی / تکانش گری</w:t>
            </w:r>
          </w:p>
        </w:tc>
        <w:tc>
          <w:tcPr>
            <w:tcW w:w="0" w:type="auto"/>
            <w:shd w:val="clear" w:color="auto" w:fill="FFFFFF"/>
          </w:tcPr>
          <w:p w14:paraId="62C2CD97" w14:textId="60CEC5A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6560946" w14:textId="27097E01"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.970</w:t>
            </w:r>
            <w:r w:rsidR="00676D73" w:rsidRPr="008635BF">
              <w:rPr>
                <w:rFonts w:ascii="Arial" w:hAnsi="Arial" w:cs="B Nazanin"/>
                <w:color w:val="000000"/>
                <w:sz w:val="14"/>
                <w:szCs w:val="14"/>
                <w:vertAlign w:val="superscript"/>
              </w:rPr>
              <w:t>**</w:t>
            </w:r>
          </w:p>
        </w:tc>
        <w:tc>
          <w:tcPr>
            <w:tcW w:w="0" w:type="auto"/>
            <w:shd w:val="clear" w:color="auto" w:fill="FFFFFF"/>
          </w:tcPr>
          <w:p w14:paraId="0DAEA018" w14:textId="6D95B46C"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.883</w:t>
            </w:r>
            <w:r w:rsidR="00676D73" w:rsidRPr="008635BF">
              <w:rPr>
                <w:rFonts w:ascii="Arial" w:hAnsi="Arial" w:cs="B Nazanin"/>
                <w:color w:val="000000"/>
                <w:sz w:val="14"/>
                <w:szCs w:val="14"/>
                <w:vertAlign w:val="superscript"/>
              </w:rPr>
              <w:t>**</w:t>
            </w:r>
          </w:p>
        </w:tc>
        <w:tc>
          <w:tcPr>
            <w:tcW w:w="0" w:type="auto"/>
            <w:shd w:val="clear" w:color="auto" w:fill="FFFFFF"/>
          </w:tcPr>
          <w:p w14:paraId="7F406E24" w14:textId="0315A48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w:t>
            </w:r>
          </w:p>
        </w:tc>
        <w:tc>
          <w:tcPr>
            <w:tcW w:w="0" w:type="auto"/>
            <w:shd w:val="clear" w:color="auto" w:fill="FFFFFF"/>
          </w:tcPr>
          <w:p w14:paraId="65CE4879" w14:textId="124B3D9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35BF2B4A" w14:textId="2C61915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01EC8DDA" w14:textId="01CA36D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670D2EB2" w14:textId="45A6C96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FC55A3F" w14:textId="2A89FC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399390D" w14:textId="0AAD15B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82E8B02" w14:textId="2D26B89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C9772B0" w14:textId="4183572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917B529" w14:textId="66B39A7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D8DBD08" w14:textId="133A51A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199E5A0" w14:textId="3F5C306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2F23B13" w14:textId="4EB93E4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1D14051" w14:textId="3397DEE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39D12EE" w14:textId="644DF51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BEC1472" w14:textId="1DC14D2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AD93E0B" w14:textId="1BB98F1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B2E03AA" w14:textId="38B20DA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83AE2F" w14:textId="21C2023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7BE2B19" w14:textId="2ADC470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58838D2" w14:textId="5F9CEC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F8A8DB" w14:textId="223141C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F72A7DB" w14:textId="56B461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C9E75A5"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614E65D4"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393D0B1" w14:textId="17A55481" w:rsidTr="00F169CC">
        <w:tblPrEx>
          <w:jc w:val="right"/>
        </w:tblPrEx>
        <w:trPr>
          <w:jc w:val="right"/>
        </w:trPr>
        <w:tc>
          <w:tcPr>
            <w:tcW w:w="0" w:type="auto"/>
            <w:shd w:val="clear" w:color="auto" w:fill="FFFFFF"/>
          </w:tcPr>
          <w:p w14:paraId="35FCBCB1" w14:textId="18D92743"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۴</w:t>
            </w:r>
          </w:p>
        </w:tc>
        <w:tc>
          <w:tcPr>
            <w:tcW w:w="0" w:type="auto"/>
            <w:gridSpan w:val="2"/>
            <w:shd w:val="clear" w:color="auto" w:fill="FFFFFF"/>
            <w:vAlign w:val="center"/>
          </w:tcPr>
          <w:p w14:paraId="11D3A2DE" w14:textId="7BEFB4EC"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کیفیت خواب</w:t>
            </w:r>
          </w:p>
        </w:tc>
        <w:tc>
          <w:tcPr>
            <w:tcW w:w="0" w:type="auto"/>
            <w:shd w:val="clear" w:color="auto" w:fill="FFFFFF"/>
          </w:tcPr>
          <w:p w14:paraId="7F1BD438" w14:textId="77777777" w:rsidR="00676D73" w:rsidRPr="008635BF" w:rsidRDefault="00676D73" w:rsidP="00676D73">
            <w:pPr>
              <w:bidi w:val="0"/>
              <w:spacing w:before="100" w:beforeAutospacing="1" w:after="100" w:afterAutospacing="1" w:line="276" w:lineRule="auto"/>
              <w:ind w:firstLine="0"/>
              <w:jc w:val="left"/>
              <w:rPr>
                <w:rFonts w:ascii="Arial" w:hAnsi="Arial" w:cs="B Nazanin"/>
                <w:color w:val="010205"/>
                <w:sz w:val="14"/>
                <w:szCs w:val="14"/>
                <w:rtl/>
              </w:rPr>
            </w:pPr>
          </w:p>
        </w:tc>
        <w:tc>
          <w:tcPr>
            <w:tcW w:w="0" w:type="auto"/>
            <w:shd w:val="clear" w:color="auto" w:fill="FFFFFF"/>
          </w:tcPr>
          <w:p w14:paraId="69A963AC" w14:textId="3233ADDA"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.235</w:t>
            </w:r>
            <w:r w:rsidR="00676D73" w:rsidRPr="008635BF">
              <w:rPr>
                <w:rFonts w:ascii="Arial" w:hAnsi="Arial" w:cs="B Nazanin"/>
                <w:color w:val="000000"/>
                <w:sz w:val="14"/>
                <w:szCs w:val="14"/>
                <w:vertAlign w:val="superscript"/>
              </w:rPr>
              <w:t>**</w:t>
            </w:r>
          </w:p>
        </w:tc>
        <w:tc>
          <w:tcPr>
            <w:tcW w:w="0" w:type="auto"/>
            <w:shd w:val="clear" w:color="auto" w:fill="FFFFFF"/>
          </w:tcPr>
          <w:p w14:paraId="2261BD17" w14:textId="233781E8"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.237</w:t>
            </w:r>
            <w:r w:rsidR="00676D73" w:rsidRPr="008635BF">
              <w:rPr>
                <w:rFonts w:ascii="Arial" w:hAnsi="Arial" w:cs="B Nazanin"/>
                <w:color w:val="000000"/>
                <w:sz w:val="14"/>
                <w:szCs w:val="14"/>
                <w:vertAlign w:val="superscript"/>
              </w:rPr>
              <w:t>**</w:t>
            </w:r>
          </w:p>
        </w:tc>
        <w:tc>
          <w:tcPr>
            <w:tcW w:w="0" w:type="auto"/>
            <w:shd w:val="clear" w:color="auto" w:fill="FFFFFF"/>
          </w:tcPr>
          <w:p w14:paraId="1A9FDBA6" w14:textId="106163D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.218</w:t>
            </w:r>
            <w:r w:rsidR="00676D73" w:rsidRPr="008635BF">
              <w:rPr>
                <w:rFonts w:ascii="Arial" w:hAnsi="Arial" w:cs="B Nazanin"/>
                <w:color w:val="000000"/>
                <w:sz w:val="14"/>
                <w:szCs w:val="14"/>
                <w:vertAlign w:val="superscript"/>
              </w:rPr>
              <w:t>**</w:t>
            </w:r>
          </w:p>
        </w:tc>
        <w:tc>
          <w:tcPr>
            <w:tcW w:w="0" w:type="auto"/>
            <w:shd w:val="clear" w:color="auto" w:fill="FFFFFF"/>
          </w:tcPr>
          <w:p w14:paraId="01BA1CF1" w14:textId="2E5D68E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w:t>
            </w:r>
          </w:p>
        </w:tc>
        <w:tc>
          <w:tcPr>
            <w:tcW w:w="0" w:type="auto"/>
            <w:shd w:val="clear" w:color="auto" w:fill="FFFFFF"/>
          </w:tcPr>
          <w:p w14:paraId="5BF4EE6A" w14:textId="076B45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5E6B406F" w14:textId="11C3552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71CD81D3" w14:textId="0DA6B31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3FA727C" w14:textId="4F30CE0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8FB52B6" w14:textId="1E5D7CA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CA105AF" w14:textId="0383C16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863BDD4" w14:textId="70A0334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762AC8" w14:textId="4CDB61D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1542068" w14:textId="174445B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36C293E" w14:textId="3132B56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1F62111" w14:textId="0165EDF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A5F72E6" w14:textId="3E65C88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AC7C6B5" w14:textId="61CAFA0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D1EEFD7" w14:textId="42E69D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6E3B5BD" w14:textId="243D075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8BFFB10" w14:textId="544E6AB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8BC2D5E" w14:textId="5F61DD5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6254025" w14:textId="4874C55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E1AB2D9" w14:textId="42C395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14BD56C" w14:textId="643972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47589D" w14:textId="0AF712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D1F6AB5" w14:textId="4399DA0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CA78E36"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2C3B405" w14:textId="0307940C" w:rsidTr="00F169CC">
        <w:tblPrEx>
          <w:jc w:val="right"/>
        </w:tblPrEx>
        <w:trPr>
          <w:jc w:val="right"/>
        </w:trPr>
        <w:tc>
          <w:tcPr>
            <w:tcW w:w="0" w:type="auto"/>
            <w:shd w:val="clear" w:color="auto" w:fill="FFFFFF"/>
          </w:tcPr>
          <w:p w14:paraId="0F48EDD7" w14:textId="5DC3F20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۵</w:t>
            </w:r>
          </w:p>
        </w:tc>
        <w:tc>
          <w:tcPr>
            <w:tcW w:w="0" w:type="auto"/>
            <w:shd w:val="clear" w:color="auto" w:fill="FFFFFF"/>
            <w:vAlign w:val="center"/>
          </w:tcPr>
          <w:p w14:paraId="68BA057E" w14:textId="3BDFAEF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4371A1E4"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کیفیت ذهنی خواب</w:t>
            </w:r>
          </w:p>
        </w:tc>
        <w:tc>
          <w:tcPr>
            <w:tcW w:w="0" w:type="auto"/>
            <w:shd w:val="clear" w:color="auto" w:fill="FFFFFF"/>
          </w:tcPr>
          <w:p w14:paraId="795C8FFA" w14:textId="0F23C48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F0C5617" w14:textId="03A15499"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.157</w:t>
            </w:r>
            <w:r w:rsidR="00676D73" w:rsidRPr="008635BF">
              <w:rPr>
                <w:rFonts w:ascii="Arial" w:hAnsi="Arial" w:cs="B Nazanin"/>
                <w:color w:val="000000"/>
                <w:sz w:val="14"/>
                <w:szCs w:val="14"/>
                <w:vertAlign w:val="superscript"/>
              </w:rPr>
              <w:t>*</w:t>
            </w:r>
          </w:p>
        </w:tc>
        <w:tc>
          <w:tcPr>
            <w:tcW w:w="0" w:type="auto"/>
            <w:shd w:val="clear" w:color="auto" w:fill="FFFFFF"/>
          </w:tcPr>
          <w:p w14:paraId="474F9C54" w14:textId="237F5FB3"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.139</w:t>
            </w:r>
            <w:r w:rsidR="00676D73" w:rsidRPr="008635BF">
              <w:rPr>
                <w:rFonts w:ascii="Arial" w:hAnsi="Arial" w:cs="B Nazanin"/>
                <w:color w:val="000000"/>
                <w:sz w:val="14"/>
                <w:szCs w:val="14"/>
                <w:vertAlign w:val="superscript"/>
              </w:rPr>
              <w:t>*</w:t>
            </w:r>
          </w:p>
        </w:tc>
        <w:tc>
          <w:tcPr>
            <w:tcW w:w="0" w:type="auto"/>
            <w:shd w:val="clear" w:color="auto" w:fill="FFFFFF"/>
          </w:tcPr>
          <w:p w14:paraId="542D129D" w14:textId="033FC95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.166</w:t>
            </w:r>
            <w:r w:rsidR="00676D73" w:rsidRPr="008635BF">
              <w:rPr>
                <w:rFonts w:ascii="Arial" w:hAnsi="Arial" w:cs="B Nazanin"/>
                <w:color w:val="000000"/>
                <w:sz w:val="14"/>
                <w:szCs w:val="14"/>
                <w:vertAlign w:val="superscript"/>
              </w:rPr>
              <w:t>**</w:t>
            </w:r>
          </w:p>
        </w:tc>
        <w:tc>
          <w:tcPr>
            <w:tcW w:w="0" w:type="auto"/>
            <w:shd w:val="clear" w:color="auto" w:fill="FFFFFF"/>
          </w:tcPr>
          <w:p w14:paraId="602FF18B" w14:textId="1494767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.594</w:t>
            </w:r>
            <w:r w:rsidR="00676D73" w:rsidRPr="008635BF">
              <w:rPr>
                <w:rFonts w:ascii="Arial" w:hAnsi="Arial" w:cs="B Nazanin"/>
                <w:color w:val="000000"/>
                <w:sz w:val="14"/>
                <w:szCs w:val="14"/>
                <w:vertAlign w:val="superscript"/>
              </w:rPr>
              <w:t>**</w:t>
            </w:r>
          </w:p>
        </w:tc>
        <w:tc>
          <w:tcPr>
            <w:tcW w:w="0" w:type="auto"/>
            <w:shd w:val="clear" w:color="auto" w:fill="FFFFFF"/>
          </w:tcPr>
          <w:p w14:paraId="2A52398A" w14:textId="49EA446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w:t>
            </w:r>
          </w:p>
        </w:tc>
        <w:tc>
          <w:tcPr>
            <w:tcW w:w="0" w:type="auto"/>
            <w:shd w:val="clear" w:color="auto" w:fill="FFFFFF"/>
          </w:tcPr>
          <w:p w14:paraId="2F762705" w14:textId="3B50336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Calibri" w:hAnsi="Calibri" w:cs="Calibri" w:hint="cs"/>
                <w:color w:val="010205"/>
                <w:sz w:val="14"/>
                <w:szCs w:val="14"/>
                <w:rtl/>
              </w:rPr>
              <w:t> </w:t>
            </w:r>
          </w:p>
        </w:tc>
        <w:tc>
          <w:tcPr>
            <w:tcW w:w="0" w:type="auto"/>
            <w:shd w:val="clear" w:color="auto" w:fill="FFFFFF"/>
          </w:tcPr>
          <w:p w14:paraId="29F9864F" w14:textId="0ED0275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4A2492F" w14:textId="6283292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1E7AA52" w14:textId="5CCE752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F7DE70D" w14:textId="7770B3D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C15C0B4" w14:textId="4818231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98E9135" w14:textId="50E50C1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D657398" w14:textId="7E0EB13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8108A27" w14:textId="14B16E6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1266496" w14:textId="75E58D7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ED93CD" w14:textId="027191A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D4BF9FD" w14:textId="59ECC7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6C22292" w14:textId="6BB5DB5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0B515B3" w14:textId="3AABB99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E0E6BFC" w14:textId="68FBF02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CA526BA" w14:textId="2438221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6CB883B" w14:textId="1881A39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9363764" w14:textId="406E287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FF7F030" w14:textId="5D12DE5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5C63AD3" w14:textId="37E9185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0CBA53E"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54C74F73"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0FD35363" w14:textId="7D3FC65E" w:rsidTr="00F169CC">
        <w:tblPrEx>
          <w:jc w:val="right"/>
        </w:tblPrEx>
        <w:trPr>
          <w:jc w:val="right"/>
        </w:trPr>
        <w:tc>
          <w:tcPr>
            <w:tcW w:w="0" w:type="auto"/>
            <w:shd w:val="clear" w:color="auto" w:fill="FFFFFF"/>
          </w:tcPr>
          <w:p w14:paraId="4F07A002" w14:textId="4128FBB1"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۶</w:t>
            </w:r>
          </w:p>
        </w:tc>
        <w:tc>
          <w:tcPr>
            <w:tcW w:w="0" w:type="auto"/>
            <w:shd w:val="clear" w:color="auto" w:fill="FFFFFF"/>
            <w:vAlign w:val="center"/>
          </w:tcPr>
          <w:p w14:paraId="08DE0F6B" w14:textId="7BD900FB"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4A02290D"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تاخیر در به خواب رفتن</w:t>
            </w:r>
          </w:p>
        </w:tc>
        <w:tc>
          <w:tcPr>
            <w:tcW w:w="0" w:type="auto"/>
            <w:shd w:val="clear" w:color="auto" w:fill="FFFFFF"/>
          </w:tcPr>
          <w:p w14:paraId="4FEDC5DE" w14:textId="2E85222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FCCAFEF" w14:textId="6106026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0.106</w:t>
            </w:r>
          </w:p>
        </w:tc>
        <w:tc>
          <w:tcPr>
            <w:tcW w:w="0" w:type="auto"/>
            <w:shd w:val="clear" w:color="auto" w:fill="FFFFFF"/>
          </w:tcPr>
          <w:p w14:paraId="1A865F4F" w14:textId="3E97820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0.101</w:t>
            </w:r>
          </w:p>
        </w:tc>
        <w:tc>
          <w:tcPr>
            <w:tcW w:w="0" w:type="auto"/>
            <w:shd w:val="clear" w:color="auto" w:fill="FFFFFF"/>
          </w:tcPr>
          <w:p w14:paraId="30031A5D" w14:textId="556471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0.105</w:t>
            </w:r>
          </w:p>
        </w:tc>
        <w:tc>
          <w:tcPr>
            <w:tcW w:w="0" w:type="auto"/>
            <w:shd w:val="clear" w:color="auto" w:fill="FFFFFF"/>
          </w:tcPr>
          <w:p w14:paraId="02173243" w14:textId="1E9051A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.726</w:t>
            </w:r>
            <w:r w:rsidR="00676D73" w:rsidRPr="008635BF">
              <w:rPr>
                <w:rFonts w:ascii="Arial" w:hAnsi="Arial" w:cs="B Nazanin"/>
                <w:color w:val="000000"/>
                <w:sz w:val="14"/>
                <w:szCs w:val="14"/>
                <w:vertAlign w:val="superscript"/>
              </w:rPr>
              <w:t>**</w:t>
            </w:r>
          </w:p>
        </w:tc>
        <w:tc>
          <w:tcPr>
            <w:tcW w:w="0" w:type="auto"/>
            <w:shd w:val="clear" w:color="auto" w:fill="FFFFFF"/>
          </w:tcPr>
          <w:p w14:paraId="4EEFEAF6" w14:textId="620D552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.371</w:t>
            </w:r>
            <w:r w:rsidR="00676D73" w:rsidRPr="008635BF">
              <w:rPr>
                <w:rFonts w:ascii="Arial" w:hAnsi="Arial" w:cs="B Nazanin"/>
                <w:color w:val="000000"/>
                <w:sz w:val="14"/>
                <w:szCs w:val="14"/>
                <w:vertAlign w:val="superscript"/>
              </w:rPr>
              <w:t>**</w:t>
            </w:r>
          </w:p>
        </w:tc>
        <w:tc>
          <w:tcPr>
            <w:tcW w:w="0" w:type="auto"/>
            <w:shd w:val="clear" w:color="auto" w:fill="FFFFFF"/>
          </w:tcPr>
          <w:p w14:paraId="6515C92B" w14:textId="043CF9E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w:t>
            </w:r>
          </w:p>
        </w:tc>
        <w:tc>
          <w:tcPr>
            <w:tcW w:w="0" w:type="auto"/>
            <w:shd w:val="clear" w:color="auto" w:fill="FFFFFF"/>
          </w:tcPr>
          <w:p w14:paraId="2FAEC663" w14:textId="324CA6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EFD9A81" w14:textId="41A7FF0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4E647A4" w14:textId="64EFB9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1575C15" w14:textId="5BB452D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F7474FC" w14:textId="153B8D4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1B8BBFD" w14:textId="0F8019F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710CDF2" w14:textId="407024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AB9B2A1" w14:textId="2924812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7C3BE2B" w14:textId="787AD0D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B636C35" w14:textId="1AAA99A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03B1F5F" w14:textId="1DD480F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72F4B7D" w14:textId="7C63740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C6FDB4A" w14:textId="0E66AE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A3CA0C3" w14:textId="144D816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D16FAC4" w14:textId="7C69774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9F3872" w14:textId="751291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845685E" w14:textId="64697A1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9C1E133" w14:textId="3D7CE16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DE92F87" w14:textId="7ADEFBB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5D12B41"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12AA01F5"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0F3593B8" w14:textId="1F19C695" w:rsidTr="00F169CC">
        <w:tblPrEx>
          <w:jc w:val="right"/>
        </w:tblPrEx>
        <w:trPr>
          <w:jc w:val="right"/>
        </w:trPr>
        <w:tc>
          <w:tcPr>
            <w:tcW w:w="0" w:type="auto"/>
            <w:shd w:val="clear" w:color="auto" w:fill="FFFFFF"/>
          </w:tcPr>
          <w:p w14:paraId="71847084" w14:textId="5C4C8686"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۷</w:t>
            </w:r>
          </w:p>
        </w:tc>
        <w:tc>
          <w:tcPr>
            <w:tcW w:w="0" w:type="auto"/>
            <w:shd w:val="clear" w:color="auto" w:fill="FFFFFF"/>
            <w:vAlign w:val="center"/>
          </w:tcPr>
          <w:p w14:paraId="3932AB7F" w14:textId="72924C42"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67E9F942"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طول مدت خواب</w:t>
            </w:r>
          </w:p>
        </w:tc>
        <w:tc>
          <w:tcPr>
            <w:tcW w:w="0" w:type="auto"/>
            <w:shd w:val="clear" w:color="auto" w:fill="FFFFFF"/>
          </w:tcPr>
          <w:p w14:paraId="160C35D1" w14:textId="308CE6F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D79486C" w14:textId="5F37213C"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.127</w:t>
            </w:r>
            <w:r w:rsidR="00676D73" w:rsidRPr="008635BF">
              <w:rPr>
                <w:rFonts w:ascii="Arial" w:hAnsi="Arial" w:cs="B Nazanin"/>
                <w:color w:val="000000"/>
                <w:sz w:val="14"/>
                <w:szCs w:val="14"/>
                <w:vertAlign w:val="superscript"/>
              </w:rPr>
              <w:t>*</w:t>
            </w:r>
          </w:p>
        </w:tc>
        <w:tc>
          <w:tcPr>
            <w:tcW w:w="0" w:type="auto"/>
            <w:shd w:val="clear" w:color="auto" w:fill="FFFFFF"/>
          </w:tcPr>
          <w:p w14:paraId="60DC4B99" w14:textId="68871544"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.128</w:t>
            </w:r>
            <w:r w:rsidR="00676D73" w:rsidRPr="008635BF">
              <w:rPr>
                <w:rFonts w:ascii="Arial" w:hAnsi="Arial" w:cs="B Nazanin"/>
                <w:color w:val="000000"/>
                <w:sz w:val="14"/>
                <w:szCs w:val="14"/>
                <w:vertAlign w:val="superscript"/>
              </w:rPr>
              <w:t>*</w:t>
            </w:r>
          </w:p>
        </w:tc>
        <w:tc>
          <w:tcPr>
            <w:tcW w:w="0" w:type="auto"/>
            <w:shd w:val="clear" w:color="auto" w:fill="FFFFFF"/>
          </w:tcPr>
          <w:p w14:paraId="7E4D09DD" w14:textId="3A09367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0.118</w:t>
            </w:r>
          </w:p>
        </w:tc>
        <w:tc>
          <w:tcPr>
            <w:tcW w:w="0" w:type="auto"/>
            <w:shd w:val="clear" w:color="auto" w:fill="FFFFFF"/>
          </w:tcPr>
          <w:p w14:paraId="6C8068F4" w14:textId="21981DA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.546</w:t>
            </w:r>
            <w:r w:rsidR="00676D73" w:rsidRPr="008635BF">
              <w:rPr>
                <w:rFonts w:ascii="Arial" w:hAnsi="Arial" w:cs="B Nazanin"/>
                <w:color w:val="000000"/>
                <w:sz w:val="14"/>
                <w:szCs w:val="14"/>
                <w:vertAlign w:val="superscript"/>
              </w:rPr>
              <w:t>**</w:t>
            </w:r>
          </w:p>
        </w:tc>
        <w:tc>
          <w:tcPr>
            <w:tcW w:w="0" w:type="auto"/>
            <w:shd w:val="clear" w:color="auto" w:fill="FFFFFF"/>
          </w:tcPr>
          <w:p w14:paraId="15475AA5" w14:textId="348843A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.289</w:t>
            </w:r>
            <w:r w:rsidR="00676D73" w:rsidRPr="008635BF">
              <w:rPr>
                <w:rFonts w:ascii="Arial" w:hAnsi="Arial" w:cs="B Nazanin"/>
                <w:color w:val="000000"/>
                <w:sz w:val="14"/>
                <w:szCs w:val="14"/>
                <w:vertAlign w:val="superscript"/>
              </w:rPr>
              <w:t>**</w:t>
            </w:r>
          </w:p>
        </w:tc>
        <w:tc>
          <w:tcPr>
            <w:tcW w:w="0" w:type="auto"/>
            <w:shd w:val="clear" w:color="auto" w:fill="FFFFFF"/>
          </w:tcPr>
          <w:p w14:paraId="6D6D251C" w14:textId="041489C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.385</w:t>
            </w:r>
            <w:r w:rsidR="00676D73" w:rsidRPr="008635BF">
              <w:rPr>
                <w:rFonts w:ascii="Arial" w:hAnsi="Arial" w:cs="B Nazanin"/>
                <w:color w:val="000000"/>
                <w:sz w:val="14"/>
                <w:szCs w:val="14"/>
                <w:vertAlign w:val="superscript"/>
              </w:rPr>
              <w:t>**</w:t>
            </w:r>
          </w:p>
        </w:tc>
        <w:tc>
          <w:tcPr>
            <w:tcW w:w="0" w:type="auto"/>
            <w:shd w:val="clear" w:color="auto" w:fill="FFFFFF"/>
          </w:tcPr>
          <w:p w14:paraId="770E566C" w14:textId="06D9EAF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7C1677B3" w14:textId="7118F62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32946BC" w14:textId="65A814E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8B80CE" w14:textId="7C35C5F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FD90A12" w14:textId="3EFD78F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46426F6" w14:textId="275FFF4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1377DB8" w14:textId="28CFF29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8DEA0DC" w14:textId="4C9AA1D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8F3D3E9" w14:textId="633F68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D156BA2" w14:textId="12A48D6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9CF0576" w14:textId="4DD1E88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6115104" w14:textId="08D29F1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15DD56F" w14:textId="132F297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7D1A1AD" w14:textId="1355FBA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F7D5467" w14:textId="64A48F4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61BAC23" w14:textId="1818C36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EA7A7CF" w14:textId="090CF38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0DD9C06" w14:textId="50E742D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0B75457" w14:textId="52FCA9F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42B765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3AE40CE8"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B835BE0" w14:textId="59D004C2" w:rsidTr="00F169CC">
        <w:tblPrEx>
          <w:jc w:val="right"/>
        </w:tblPrEx>
        <w:trPr>
          <w:jc w:val="right"/>
        </w:trPr>
        <w:tc>
          <w:tcPr>
            <w:tcW w:w="0" w:type="auto"/>
            <w:shd w:val="clear" w:color="auto" w:fill="FFFFFF"/>
          </w:tcPr>
          <w:p w14:paraId="4A5A73A9" w14:textId="7ED1989E"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۸</w:t>
            </w:r>
          </w:p>
        </w:tc>
        <w:tc>
          <w:tcPr>
            <w:tcW w:w="0" w:type="auto"/>
            <w:shd w:val="clear" w:color="auto" w:fill="FFFFFF"/>
            <w:vAlign w:val="center"/>
          </w:tcPr>
          <w:p w14:paraId="1570A6BB" w14:textId="00DD7191"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1DB8FFD8"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کارایی خواب</w:t>
            </w:r>
          </w:p>
        </w:tc>
        <w:tc>
          <w:tcPr>
            <w:tcW w:w="0" w:type="auto"/>
            <w:shd w:val="clear" w:color="auto" w:fill="FFFFFF"/>
          </w:tcPr>
          <w:p w14:paraId="5D3BC5E0" w14:textId="6A58C51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59231C5B" w14:textId="1D169D0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0.116</w:t>
            </w:r>
          </w:p>
        </w:tc>
        <w:tc>
          <w:tcPr>
            <w:tcW w:w="0" w:type="auto"/>
            <w:shd w:val="clear" w:color="auto" w:fill="FFFFFF"/>
          </w:tcPr>
          <w:p w14:paraId="3303C42C" w14:textId="2147B73C"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.130</w:t>
            </w:r>
            <w:r w:rsidR="00676D73" w:rsidRPr="008635BF">
              <w:rPr>
                <w:rFonts w:ascii="Arial" w:hAnsi="Arial" w:cs="B Nazanin"/>
                <w:color w:val="000000"/>
                <w:sz w:val="14"/>
                <w:szCs w:val="14"/>
                <w:vertAlign w:val="superscript"/>
              </w:rPr>
              <w:t>*</w:t>
            </w:r>
          </w:p>
        </w:tc>
        <w:tc>
          <w:tcPr>
            <w:tcW w:w="0" w:type="auto"/>
            <w:shd w:val="clear" w:color="auto" w:fill="FFFFFF"/>
          </w:tcPr>
          <w:p w14:paraId="3289A227" w14:textId="5625A2E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0.095</w:t>
            </w:r>
          </w:p>
        </w:tc>
        <w:tc>
          <w:tcPr>
            <w:tcW w:w="0" w:type="auto"/>
            <w:shd w:val="clear" w:color="auto" w:fill="FFFFFF"/>
          </w:tcPr>
          <w:p w14:paraId="651E87A9" w14:textId="63B7325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.559</w:t>
            </w:r>
            <w:r w:rsidR="00676D73" w:rsidRPr="008635BF">
              <w:rPr>
                <w:rFonts w:ascii="Arial" w:hAnsi="Arial" w:cs="B Nazanin"/>
                <w:color w:val="000000"/>
                <w:sz w:val="14"/>
                <w:szCs w:val="14"/>
                <w:vertAlign w:val="superscript"/>
              </w:rPr>
              <w:t>**</w:t>
            </w:r>
          </w:p>
        </w:tc>
        <w:tc>
          <w:tcPr>
            <w:tcW w:w="0" w:type="auto"/>
            <w:shd w:val="clear" w:color="auto" w:fill="FFFFFF"/>
          </w:tcPr>
          <w:p w14:paraId="5F4741E6" w14:textId="6A986E5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.281</w:t>
            </w:r>
            <w:r w:rsidR="00676D73" w:rsidRPr="008635BF">
              <w:rPr>
                <w:rFonts w:ascii="Arial" w:hAnsi="Arial" w:cs="B Nazanin"/>
                <w:color w:val="000000"/>
                <w:sz w:val="14"/>
                <w:szCs w:val="14"/>
                <w:vertAlign w:val="superscript"/>
              </w:rPr>
              <w:t>**</w:t>
            </w:r>
          </w:p>
        </w:tc>
        <w:tc>
          <w:tcPr>
            <w:tcW w:w="0" w:type="auto"/>
            <w:shd w:val="clear" w:color="auto" w:fill="FFFFFF"/>
          </w:tcPr>
          <w:p w14:paraId="4BB7F6C9" w14:textId="22F5D53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.318</w:t>
            </w:r>
            <w:r w:rsidR="00676D73" w:rsidRPr="008635BF">
              <w:rPr>
                <w:rFonts w:ascii="Arial" w:hAnsi="Arial" w:cs="B Nazanin"/>
                <w:color w:val="000000"/>
                <w:sz w:val="14"/>
                <w:szCs w:val="14"/>
                <w:vertAlign w:val="superscript"/>
              </w:rPr>
              <w:t>**</w:t>
            </w:r>
          </w:p>
        </w:tc>
        <w:tc>
          <w:tcPr>
            <w:tcW w:w="0" w:type="auto"/>
            <w:shd w:val="clear" w:color="auto" w:fill="FFFFFF"/>
          </w:tcPr>
          <w:p w14:paraId="2C7AD4E9" w14:textId="366DC92E"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.332</w:t>
            </w:r>
            <w:r w:rsidR="00676D73" w:rsidRPr="008635BF">
              <w:rPr>
                <w:rFonts w:ascii="Arial" w:hAnsi="Arial" w:cs="B Nazanin"/>
                <w:color w:val="000000"/>
                <w:sz w:val="14"/>
                <w:szCs w:val="14"/>
                <w:vertAlign w:val="superscript"/>
              </w:rPr>
              <w:t>**</w:t>
            </w:r>
          </w:p>
        </w:tc>
        <w:tc>
          <w:tcPr>
            <w:tcW w:w="0" w:type="auto"/>
            <w:shd w:val="clear" w:color="auto" w:fill="FFFFFF"/>
          </w:tcPr>
          <w:p w14:paraId="7F46AA6F" w14:textId="37E1AEA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3933F4D3" w14:textId="67F5951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9440D49" w14:textId="53660A3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2BE59B2" w14:textId="04E62DF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B83FA00" w14:textId="45B511E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11AA0E6" w14:textId="4E7CE3D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9B7BAA" w14:textId="283DCB4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7D4D32B" w14:textId="65AB6B2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AB5D892" w14:textId="7C39CE1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D42472F" w14:textId="50A53BC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2B1B083" w14:textId="6DF303E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5CD74A5" w14:textId="1EE9A11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600BCBA" w14:textId="03D6BA7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9CA0BD6" w14:textId="5FBC346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734F274" w14:textId="523357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545FA39" w14:textId="16A0067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89D2B62" w14:textId="14259EB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0961DCE" w14:textId="02457F0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A021B17"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1C537692"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261F048" w14:textId="48F88EB0" w:rsidTr="00F169CC">
        <w:tblPrEx>
          <w:jc w:val="right"/>
        </w:tblPrEx>
        <w:trPr>
          <w:jc w:val="right"/>
        </w:trPr>
        <w:tc>
          <w:tcPr>
            <w:tcW w:w="0" w:type="auto"/>
            <w:shd w:val="clear" w:color="auto" w:fill="FFFFFF"/>
          </w:tcPr>
          <w:p w14:paraId="1562B7E5" w14:textId="49D8F2B7"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۹</w:t>
            </w:r>
          </w:p>
        </w:tc>
        <w:tc>
          <w:tcPr>
            <w:tcW w:w="0" w:type="auto"/>
            <w:shd w:val="clear" w:color="auto" w:fill="FFFFFF"/>
            <w:vAlign w:val="center"/>
          </w:tcPr>
          <w:p w14:paraId="29689EEE" w14:textId="0B13E5C7"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2DA5E25C"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اختلالات خواب</w:t>
            </w:r>
          </w:p>
        </w:tc>
        <w:tc>
          <w:tcPr>
            <w:tcW w:w="0" w:type="auto"/>
            <w:shd w:val="clear" w:color="auto" w:fill="FFFFFF"/>
          </w:tcPr>
          <w:p w14:paraId="4FE9AB5A" w14:textId="7572AEC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525F83EB" w14:textId="6102E8B7"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.229</w:t>
            </w:r>
            <w:r w:rsidR="00676D73" w:rsidRPr="008635BF">
              <w:rPr>
                <w:rFonts w:ascii="Arial" w:hAnsi="Arial" w:cs="B Nazanin"/>
                <w:color w:val="000000"/>
                <w:sz w:val="14"/>
                <w:szCs w:val="14"/>
                <w:vertAlign w:val="superscript"/>
              </w:rPr>
              <w:t>**</w:t>
            </w:r>
          </w:p>
        </w:tc>
        <w:tc>
          <w:tcPr>
            <w:tcW w:w="0" w:type="auto"/>
            <w:shd w:val="clear" w:color="auto" w:fill="FFFFFF"/>
          </w:tcPr>
          <w:p w14:paraId="3554C19D" w14:textId="574D30FE"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.232</w:t>
            </w:r>
            <w:r w:rsidR="00676D73" w:rsidRPr="008635BF">
              <w:rPr>
                <w:rFonts w:ascii="Arial" w:hAnsi="Arial" w:cs="B Nazanin"/>
                <w:color w:val="000000"/>
                <w:sz w:val="14"/>
                <w:szCs w:val="14"/>
                <w:vertAlign w:val="superscript"/>
              </w:rPr>
              <w:t>**</w:t>
            </w:r>
          </w:p>
        </w:tc>
        <w:tc>
          <w:tcPr>
            <w:tcW w:w="0" w:type="auto"/>
            <w:shd w:val="clear" w:color="auto" w:fill="FFFFFF"/>
          </w:tcPr>
          <w:p w14:paraId="0F946573" w14:textId="411B8B62"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.212</w:t>
            </w:r>
            <w:r w:rsidR="00676D73" w:rsidRPr="008635BF">
              <w:rPr>
                <w:rFonts w:ascii="Arial" w:hAnsi="Arial" w:cs="B Nazanin"/>
                <w:color w:val="000000"/>
                <w:sz w:val="14"/>
                <w:szCs w:val="14"/>
                <w:vertAlign w:val="superscript"/>
              </w:rPr>
              <w:t>**</w:t>
            </w:r>
          </w:p>
        </w:tc>
        <w:tc>
          <w:tcPr>
            <w:tcW w:w="0" w:type="auto"/>
            <w:shd w:val="clear" w:color="auto" w:fill="FFFFFF"/>
          </w:tcPr>
          <w:p w14:paraId="4B04B635" w14:textId="0612174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.953</w:t>
            </w:r>
            <w:r w:rsidR="00676D73" w:rsidRPr="008635BF">
              <w:rPr>
                <w:rFonts w:ascii="Arial" w:hAnsi="Arial" w:cs="B Nazanin"/>
                <w:color w:val="000000"/>
                <w:sz w:val="14"/>
                <w:szCs w:val="14"/>
                <w:vertAlign w:val="superscript"/>
              </w:rPr>
              <w:t>**</w:t>
            </w:r>
          </w:p>
        </w:tc>
        <w:tc>
          <w:tcPr>
            <w:tcW w:w="0" w:type="auto"/>
            <w:shd w:val="clear" w:color="auto" w:fill="FFFFFF"/>
          </w:tcPr>
          <w:p w14:paraId="0ECEE965" w14:textId="74CE693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.503</w:t>
            </w:r>
            <w:r w:rsidR="00676D73" w:rsidRPr="008635BF">
              <w:rPr>
                <w:rFonts w:ascii="Arial" w:hAnsi="Arial" w:cs="B Nazanin"/>
                <w:color w:val="000000"/>
                <w:sz w:val="14"/>
                <w:szCs w:val="14"/>
                <w:vertAlign w:val="superscript"/>
              </w:rPr>
              <w:t>**</w:t>
            </w:r>
          </w:p>
        </w:tc>
        <w:tc>
          <w:tcPr>
            <w:tcW w:w="0" w:type="auto"/>
            <w:shd w:val="clear" w:color="auto" w:fill="FFFFFF"/>
          </w:tcPr>
          <w:p w14:paraId="32DC8EE0" w14:textId="4C01242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.611</w:t>
            </w:r>
            <w:r w:rsidR="00676D73" w:rsidRPr="008635BF">
              <w:rPr>
                <w:rFonts w:ascii="Arial" w:hAnsi="Arial" w:cs="B Nazanin"/>
                <w:color w:val="000000"/>
                <w:sz w:val="14"/>
                <w:szCs w:val="14"/>
                <w:vertAlign w:val="superscript"/>
              </w:rPr>
              <w:t>**</w:t>
            </w:r>
          </w:p>
        </w:tc>
        <w:tc>
          <w:tcPr>
            <w:tcW w:w="0" w:type="auto"/>
            <w:shd w:val="clear" w:color="auto" w:fill="FFFFFF"/>
          </w:tcPr>
          <w:p w14:paraId="4AA3A427" w14:textId="2CCBB32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.437</w:t>
            </w:r>
            <w:r w:rsidR="00676D73" w:rsidRPr="008635BF">
              <w:rPr>
                <w:rFonts w:ascii="Arial" w:hAnsi="Arial" w:cs="B Nazanin"/>
                <w:color w:val="000000"/>
                <w:sz w:val="14"/>
                <w:szCs w:val="14"/>
                <w:vertAlign w:val="superscript"/>
              </w:rPr>
              <w:t>**</w:t>
            </w:r>
          </w:p>
        </w:tc>
        <w:tc>
          <w:tcPr>
            <w:tcW w:w="0" w:type="auto"/>
            <w:shd w:val="clear" w:color="auto" w:fill="FFFFFF"/>
          </w:tcPr>
          <w:p w14:paraId="02DD4496" w14:textId="5DDC98F2"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.466</w:t>
            </w:r>
            <w:r w:rsidR="00676D73" w:rsidRPr="008635BF">
              <w:rPr>
                <w:rFonts w:ascii="Arial" w:hAnsi="Arial" w:cs="B Nazanin"/>
                <w:color w:val="000000"/>
                <w:sz w:val="14"/>
                <w:szCs w:val="14"/>
                <w:vertAlign w:val="superscript"/>
              </w:rPr>
              <w:t>**</w:t>
            </w:r>
          </w:p>
        </w:tc>
        <w:tc>
          <w:tcPr>
            <w:tcW w:w="0" w:type="auto"/>
            <w:shd w:val="clear" w:color="auto" w:fill="FFFFFF"/>
          </w:tcPr>
          <w:p w14:paraId="16A1D133" w14:textId="6C4ABA6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58E3465A" w14:textId="09DD4E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20EC6B6" w14:textId="35E2C8A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BE9E9B1" w14:textId="19B40BD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7B70045" w14:textId="2B37340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2923028" w14:textId="7FD3290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872CDB0" w14:textId="62DB19B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749BFE3" w14:textId="0A763F4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3535755" w14:textId="75671A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F4A3910" w14:textId="0F7D172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D7BE4D8" w14:textId="4CEDE87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06F7A2" w14:textId="5DFB168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82DC83" w14:textId="049B62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8528FAB" w14:textId="582A29B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25E532F" w14:textId="648E2F4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7AA1788" w14:textId="3DB7ED8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3556DA3" w14:textId="541FA2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F5BC6A8"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0286D301"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08E9BEDF" w14:textId="09597168" w:rsidTr="00F169CC">
        <w:tblPrEx>
          <w:jc w:val="right"/>
        </w:tblPrEx>
        <w:trPr>
          <w:jc w:val="right"/>
        </w:trPr>
        <w:tc>
          <w:tcPr>
            <w:tcW w:w="0" w:type="auto"/>
            <w:shd w:val="clear" w:color="auto" w:fill="FFFFFF"/>
          </w:tcPr>
          <w:p w14:paraId="2D60B2E9" w14:textId="2D94916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۱۰</w:t>
            </w:r>
          </w:p>
        </w:tc>
        <w:tc>
          <w:tcPr>
            <w:tcW w:w="0" w:type="auto"/>
            <w:shd w:val="clear" w:color="auto" w:fill="FFFFFF"/>
            <w:vAlign w:val="center"/>
          </w:tcPr>
          <w:p w14:paraId="124BC9E2" w14:textId="0735934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008CA0C6"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مصرف داروهای خواب آور</w:t>
            </w:r>
          </w:p>
        </w:tc>
        <w:tc>
          <w:tcPr>
            <w:tcW w:w="0" w:type="auto"/>
            <w:shd w:val="clear" w:color="auto" w:fill="FFFFFF"/>
          </w:tcPr>
          <w:p w14:paraId="2E006BDA" w14:textId="788EA03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1364C35" w14:textId="47A6A03A"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.186</w:t>
            </w:r>
            <w:r w:rsidR="00676D73" w:rsidRPr="008635BF">
              <w:rPr>
                <w:rFonts w:ascii="Arial" w:hAnsi="Arial" w:cs="B Nazanin"/>
                <w:color w:val="000000"/>
                <w:sz w:val="14"/>
                <w:szCs w:val="14"/>
                <w:vertAlign w:val="superscript"/>
              </w:rPr>
              <w:t>**</w:t>
            </w:r>
          </w:p>
        </w:tc>
        <w:tc>
          <w:tcPr>
            <w:tcW w:w="0" w:type="auto"/>
            <w:shd w:val="clear" w:color="auto" w:fill="FFFFFF"/>
          </w:tcPr>
          <w:p w14:paraId="7B167391" w14:textId="475D62F4"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.184</w:t>
            </w:r>
            <w:r w:rsidR="00676D73" w:rsidRPr="008635BF">
              <w:rPr>
                <w:rFonts w:ascii="Arial" w:hAnsi="Arial" w:cs="B Nazanin"/>
                <w:color w:val="000000"/>
                <w:sz w:val="14"/>
                <w:szCs w:val="14"/>
                <w:vertAlign w:val="superscript"/>
              </w:rPr>
              <w:t>**</w:t>
            </w:r>
          </w:p>
        </w:tc>
        <w:tc>
          <w:tcPr>
            <w:tcW w:w="0" w:type="auto"/>
            <w:shd w:val="clear" w:color="auto" w:fill="FFFFFF"/>
          </w:tcPr>
          <w:p w14:paraId="275C6FD2" w14:textId="58BF0FB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.178</w:t>
            </w:r>
            <w:r w:rsidR="00676D73" w:rsidRPr="008635BF">
              <w:rPr>
                <w:rFonts w:ascii="Arial" w:hAnsi="Arial" w:cs="B Nazanin"/>
                <w:color w:val="000000"/>
                <w:sz w:val="14"/>
                <w:szCs w:val="14"/>
                <w:vertAlign w:val="superscript"/>
              </w:rPr>
              <w:t>**</w:t>
            </w:r>
          </w:p>
        </w:tc>
        <w:tc>
          <w:tcPr>
            <w:tcW w:w="0" w:type="auto"/>
            <w:shd w:val="clear" w:color="auto" w:fill="FFFFFF"/>
          </w:tcPr>
          <w:p w14:paraId="203AA5BB" w14:textId="7F14E8E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.514</w:t>
            </w:r>
            <w:r w:rsidR="00676D73" w:rsidRPr="008635BF">
              <w:rPr>
                <w:rFonts w:ascii="Arial" w:hAnsi="Arial" w:cs="B Nazanin"/>
                <w:color w:val="000000"/>
                <w:sz w:val="14"/>
                <w:szCs w:val="14"/>
                <w:vertAlign w:val="superscript"/>
              </w:rPr>
              <w:t>**</w:t>
            </w:r>
          </w:p>
        </w:tc>
        <w:tc>
          <w:tcPr>
            <w:tcW w:w="0" w:type="auto"/>
            <w:shd w:val="clear" w:color="auto" w:fill="FFFFFF"/>
          </w:tcPr>
          <w:p w14:paraId="04F4B3A1" w14:textId="2DA7E3E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.234</w:t>
            </w:r>
            <w:r w:rsidR="00676D73" w:rsidRPr="008635BF">
              <w:rPr>
                <w:rFonts w:ascii="Arial" w:hAnsi="Arial" w:cs="B Nazanin"/>
                <w:color w:val="000000"/>
                <w:sz w:val="14"/>
                <w:szCs w:val="14"/>
                <w:vertAlign w:val="superscript"/>
              </w:rPr>
              <w:t>**</w:t>
            </w:r>
          </w:p>
        </w:tc>
        <w:tc>
          <w:tcPr>
            <w:tcW w:w="0" w:type="auto"/>
            <w:shd w:val="clear" w:color="auto" w:fill="FFFFFF"/>
          </w:tcPr>
          <w:p w14:paraId="3A9BDFE9" w14:textId="62D4B41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.356</w:t>
            </w:r>
            <w:r w:rsidR="00676D73" w:rsidRPr="008635BF">
              <w:rPr>
                <w:rFonts w:ascii="Arial" w:hAnsi="Arial" w:cs="B Nazanin"/>
                <w:color w:val="000000"/>
                <w:sz w:val="14"/>
                <w:szCs w:val="14"/>
                <w:vertAlign w:val="superscript"/>
              </w:rPr>
              <w:t>**</w:t>
            </w:r>
          </w:p>
        </w:tc>
        <w:tc>
          <w:tcPr>
            <w:tcW w:w="0" w:type="auto"/>
            <w:shd w:val="clear" w:color="auto" w:fill="FFFFFF"/>
          </w:tcPr>
          <w:p w14:paraId="08842287" w14:textId="1DA4463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.263</w:t>
            </w:r>
            <w:r w:rsidR="00676D73" w:rsidRPr="008635BF">
              <w:rPr>
                <w:rFonts w:ascii="Arial" w:hAnsi="Arial" w:cs="B Nazanin"/>
                <w:color w:val="000000"/>
                <w:sz w:val="14"/>
                <w:szCs w:val="14"/>
                <w:vertAlign w:val="superscript"/>
              </w:rPr>
              <w:t>**</w:t>
            </w:r>
          </w:p>
        </w:tc>
        <w:tc>
          <w:tcPr>
            <w:tcW w:w="0" w:type="auto"/>
            <w:shd w:val="clear" w:color="auto" w:fill="FFFFFF"/>
          </w:tcPr>
          <w:p w14:paraId="502D4CDD" w14:textId="72E4720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.189</w:t>
            </w:r>
            <w:r w:rsidR="00676D73" w:rsidRPr="008635BF">
              <w:rPr>
                <w:rFonts w:ascii="Arial" w:hAnsi="Arial" w:cs="B Nazanin"/>
                <w:color w:val="000000"/>
                <w:sz w:val="14"/>
                <w:szCs w:val="14"/>
                <w:vertAlign w:val="superscript"/>
              </w:rPr>
              <w:t>**</w:t>
            </w:r>
          </w:p>
        </w:tc>
        <w:tc>
          <w:tcPr>
            <w:tcW w:w="0" w:type="auto"/>
            <w:shd w:val="clear" w:color="auto" w:fill="FFFFFF"/>
          </w:tcPr>
          <w:p w14:paraId="4F10181F" w14:textId="441C4F4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.412</w:t>
            </w:r>
            <w:r w:rsidR="00676D73" w:rsidRPr="008635BF">
              <w:rPr>
                <w:rFonts w:ascii="Arial" w:hAnsi="Arial" w:cs="B Nazanin"/>
                <w:color w:val="000000"/>
                <w:sz w:val="14"/>
                <w:szCs w:val="14"/>
                <w:vertAlign w:val="superscript"/>
              </w:rPr>
              <w:t>**</w:t>
            </w:r>
          </w:p>
        </w:tc>
        <w:tc>
          <w:tcPr>
            <w:tcW w:w="0" w:type="auto"/>
            <w:shd w:val="clear" w:color="auto" w:fill="FFFFFF"/>
          </w:tcPr>
          <w:p w14:paraId="377A4E1B" w14:textId="7926325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6A132A69" w14:textId="043FBEB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C4EFEB8" w14:textId="4F06EF5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D8ECD5B" w14:textId="5818FEE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A690747" w14:textId="51F7A80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27A6014" w14:textId="24F5F2A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BC4B941" w14:textId="0A6ACFE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03D23A" w14:textId="3EB6A59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EA4A5DA" w14:textId="7FFB4F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D7B9189" w14:textId="67154EB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8AF9A1" w14:textId="377A836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29594EF" w14:textId="720FB8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F7F5723" w14:textId="602A7A0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33EAA0A" w14:textId="58998A9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60E10AE" w14:textId="1567518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4A2D540" w14:textId="37AE524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5DBE3A0"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4760646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66FD4FD" w14:textId="57F95233" w:rsidTr="00F169CC">
        <w:tblPrEx>
          <w:jc w:val="right"/>
        </w:tblPrEx>
        <w:trPr>
          <w:jc w:val="right"/>
        </w:trPr>
        <w:tc>
          <w:tcPr>
            <w:tcW w:w="0" w:type="auto"/>
            <w:shd w:val="clear" w:color="auto" w:fill="FFFFFF"/>
          </w:tcPr>
          <w:p w14:paraId="64016710" w14:textId="518C7520"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۱۱</w:t>
            </w:r>
          </w:p>
        </w:tc>
        <w:tc>
          <w:tcPr>
            <w:tcW w:w="0" w:type="auto"/>
            <w:shd w:val="clear" w:color="auto" w:fill="FFFFFF"/>
            <w:vAlign w:val="center"/>
          </w:tcPr>
          <w:p w14:paraId="0A4C2098" w14:textId="71BC687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258B27CF"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اختلال عملکرد روزانه</w:t>
            </w:r>
          </w:p>
        </w:tc>
        <w:tc>
          <w:tcPr>
            <w:tcW w:w="0" w:type="auto"/>
            <w:shd w:val="clear" w:color="auto" w:fill="FFFFFF"/>
          </w:tcPr>
          <w:p w14:paraId="6682F9B4" w14:textId="74B186D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49B24F7F" w14:textId="5E5DB28D"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.171</w:t>
            </w:r>
            <w:r w:rsidR="00676D73" w:rsidRPr="008635BF">
              <w:rPr>
                <w:rFonts w:ascii="Arial" w:hAnsi="Arial" w:cs="B Nazanin"/>
                <w:color w:val="000000"/>
                <w:sz w:val="14"/>
                <w:szCs w:val="14"/>
                <w:vertAlign w:val="superscript"/>
              </w:rPr>
              <w:t>**</w:t>
            </w:r>
          </w:p>
        </w:tc>
        <w:tc>
          <w:tcPr>
            <w:tcW w:w="0" w:type="auto"/>
            <w:shd w:val="clear" w:color="auto" w:fill="FFFFFF"/>
          </w:tcPr>
          <w:p w14:paraId="58A0A48F" w14:textId="64AA0CF2"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.180</w:t>
            </w:r>
            <w:r w:rsidR="00676D73" w:rsidRPr="008635BF">
              <w:rPr>
                <w:rFonts w:ascii="Arial" w:hAnsi="Arial" w:cs="B Nazanin"/>
                <w:color w:val="000000"/>
                <w:sz w:val="14"/>
                <w:szCs w:val="14"/>
                <w:vertAlign w:val="superscript"/>
              </w:rPr>
              <w:t>**</w:t>
            </w:r>
          </w:p>
        </w:tc>
        <w:tc>
          <w:tcPr>
            <w:tcW w:w="0" w:type="auto"/>
            <w:shd w:val="clear" w:color="auto" w:fill="FFFFFF"/>
          </w:tcPr>
          <w:p w14:paraId="25D5F198" w14:textId="34CA932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.151</w:t>
            </w:r>
            <w:r w:rsidR="00676D73" w:rsidRPr="008635BF">
              <w:rPr>
                <w:rFonts w:ascii="Arial" w:hAnsi="Arial" w:cs="B Nazanin"/>
                <w:color w:val="000000"/>
                <w:sz w:val="14"/>
                <w:szCs w:val="14"/>
                <w:vertAlign w:val="superscript"/>
              </w:rPr>
              <w:t>*</w:t>
            </w:r>
          </w:p>
        </w:tc>
        <w:tc>
          <w:tcPr>
            <w:tcW w:w="0" w:type="auto"/>
            <w:shd w:val="clear" w:color="auto" w:fill="FFFFFF"/>
          </w:tcPr>
          <w:p w14:paraId="1BA2206C" w14:textId="60387A8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.732</w:t>
            </w:r>
            <w:r w:rsidR="00676D73" w:rsidRPr="008635BF">
              <w:rPr>
                <w:rFonts w:ascii="Arial" w:hAnsi="Arial" w:cs="B Nazanin"/>
                <w:color w:val="000000"/>
                <w:sz w:val="14"/>
                <w:szCs w:val="14"/>
                <w:vertAlign w:val="superscript"/>
              </w:rPr>
              <w:t>**</w:t>
            </w:r>
          </w:p>
        </w:tc>
        <w:tc>
          <w:tcPr>
            <w:tcW w:w="0" w:type="auto"/>
            <w:shd w:val="clear" w:color="auto" w:fill="FFFFFF"/>
          </w:tcPr>
          <w:p w14:paraId="35C29EA9" w14:textId="1CDF35A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.419</w:t>
            </w:r>
            <w:r w:rsidR="00676D73" w:rsidRPr="008635BF">
              <w:rPr>
                <w:rFonts w:ascii="Arial" w:hAnsi="Arial" w:cs="B Nazanin"/>
                <w:color w:val="000000"/>
                <w:sz w:val="14"/>
                <w:szCs w:val="14"/>
                <w:vertAlign w:val="superscript"/>
              </w:rPr>
              <w:t>**</w:t>
            </w:r>
          </w:p>
        </w:tc>
        <w:tc>
          <w:tcPr>
            <w:tcW w:w="0" w:type="auto"/>
            <w:shd w:val="clear" w:color="auto" w:fill="FFFFFF"/>
          </w:tcPr>
          <w:p w14:paraId="064D818E" w14:textId="150E0B4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.497</w:t>
            </w:r>
            <w:r w:rsidR="00676D73" w:rsidRPr="008635BF">
              <w:rPr>
                <w:rFonts w:ascii="Arial" w:hAnsi="Arial" w:cs="B Nazanin"/>
                <w:color w:val="000000"/>
                <w:sz w:val="14"/>
                <w:szCs w:val="14"/>
                <w:vertAlign w:val="superscript"/>
              </w:rPr>
              <w:t>**</w:t>
            </w:r>
          </w:p>
        </w:tc>
        <w:tc>
          <w:tcPr>
            <w:tcW w:w="0" w:type="auto"/>
            <w:shd w:val="clear" w:color="auto" w:fill="FFFFFF"/>
          </w:tcPr>
          <w:p w14:paraId="681BABF5" w14:textId="4226998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.282</w:t>
            </w:r>
            <w:r w:rsidR="00676D73" w:rsidRPr="008635BF">
              <w:rPr>
                <w:rFonts w:ascii="Arial" w:hAnsi="Arial" w:cs="B Nazanin"/>
                <w:color w:val="000000"/>
                <w:sz w:val="14"/>
                <w:szCs w:val="14"/>
                <w:vertAlign w:val="superscript"/>
              </w:rPr>
              <w:t>**</w:t>
            </w:r>
          </w:p>
        </w:tc>
        <w:tc>
          <w:tcPr>
            <w:tcW w:w="0" w:type="auto"/>
            <w:shd w:val="clear" w:color="auto" w:fill="FFFFFF"/>
          </w:tcPr>
          <w:p w14:paraId="08A0BA09" w14:textId="40F64E0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.395</w:t>
            </w:r>
            <w:r w:rsidR="00676D73" w:rsidRPr="008635BF">
              <w:rPr>
                <w:rFonts w:ascii="Arial" w:hAnsi="Arial" w:cs="B Nazanin"/>
                <w:color w:val="000000"/>
                <w:sz w:val="14"/>
                <w:szCs w:val="14"/>
                <w:vertAlign w:val="superscript"/>
              </w:rPr>
              <w:t>**</w:t>
            </w:r>
          </w:p>
        </w:tc>
        <w:tc>
          <w:tcPr>
            <w:tcW w:w="0" w:type="auto"/>
            <w:shd w:val="clear" w:color="auto" w:fill="FFFFFF"/>
          </w:tcPr>
          <w:p w14:paraId="443542F7" w14:textId="0D19ACB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.614</w:t>
            </w:r>
            <w:r w:rsidR="00676D73" w:rsidRPr="008635BF">
              <w:rPr>
                <w:rFonts w:ascii="Arial" w:hAnsi="Arial" w:cs="B Nazanin"/>
                <w:color w:val="000000"/>
                <w:sz w:val="14"/>
                <w:szCs w:val="14"/>
                <w:vertAlign w:val="superscript"/>
              </w:rPr>
              <w:t>**</w:t>
            </w:r>
          </w:p>
        </w:tc>
        <w:tc>
          <w:tcPr>
            <w:tcW w:w="0" w:type="auto"/>
            <w:shd w:val="clear" w:color="auto" w:fill="FFFFFF"/>
          </w:tcPr>
          <w:p w14:paraId="4A56D206" w14:textId="2D028C4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.344</w:t>
            </w:r>
            <w:r w:rsidR="00676D73" w:rsidRPr="008635BF">
              <w:rPr>
                <w:rFonts w:ascii="Arial" w:hAnsi="Arial" w:cs="B Nazanin"/>
                <w:color w:val="000000"/>
                <w:sz w:val="14"/>
                <w:szCs w:val="14"/>
                <w:vertAlign w:val="superscript"/>
              </w:rPr>
              <w:t>**</w:t>
            </w:r>
          </w:p>
        </w:tc>
        <w:tc>
          <w:tcPr>
            <w:tcW w:w="0" w:type="auto"/>
            <w:shd w:val="clear" w:color="auto" w:fill="FFFFFF"/>
          </w:tcPr>
          <w:p w14:paraId="7FC41747" w14:textId="39E4D92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20BDFC9A" w14:textId="09C7F1B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3905286" w14:textId="5690051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2BAA975" w14:textId="6E21265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A2C5FF9" w14:textId="08C9AF2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36AABDF" w14:textId="3C513E4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E5070BD" w14:textId="13CE7B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F01DDB3" w14:textId="7352FB4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5A2EA1B" w14:textId="517EF26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5FBCBA0" w14:textId="0E25BC4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102638" w14:textId="58B48A0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E970762" w14:textId="211FAB5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3034107" w14:textId="56FC49E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EE257ED" w14:textId="27ABBF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C53E349" w14:textId="02E2D9A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9433D3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12D34A51"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418094FF" w14:textId="4ED6CC75" w:rsidTr="00F169CC">
        <w:tblPrEx>
          <w:jc w:val="right"/>
        </w:tblPrEx>
        <w:trPr>
          <w:jc w:val="right"/>
        </w:trPr>
        <w:tc>
          <w:tcPr>
            <w:tcW w:w="0" w:type="auto"/>
            <w:shd w:val="clear" w:color="auto" w:fill="FFFFFF"/>
          </w:tcPr>
          <w:p w14:paraId="1D8CF38B" w14:textId="17578ABF"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۱۲</w:t>
            </w:r>
          </w:p>
        </w:tc>
        <w:tc>
          <w:tcPr>
            <w:tcW w:w="0" w:type="auto"/>
            <w:gridSpan w:val="2"/>
            <w:shd w:val="clear" w:color="auto" w:fill="FFFFFF"/>
            <w:vAlign w:val="center"/>
          </w:tcPr>
          <w:p w14:paraId="6B4AD4C9" w14:textId="24DBC122"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توانایی های شناختی</w:t>
            </w:r>
          </w:p>
        </w:tc>
        <w:tc>
          <w:tcPr>
            <w:tcW w:w="0" w:type="auto"/>
            <w:shd w:val="clear" w:color="auto" w:fill="FFFFFF"/>
          </w:tcPr>
          <w:p w14:paraId="30D20BEC" w14:textId="77777777" w:rsidR="00676D73" w:rsidRPr="008635BF" w:rsidRDefault="00676D73" w:rsidP="00676D73">
            <w:pPr>
              <w:bidi w:val="0"/>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tcPr>
          <w:p w14:paraId="05201B9A" w14:textId="4B97B12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.353</w:t>
            </w:r>
            <w:r w:rsidRPr="008635BF">
              <w:rPr>
                <w:rFonts w:ascii="Arial" w:hAnsi="Arial" w:cs="B Nazanin"/>
                <w:color w:val="000000"/>
                <w:sz w:val="14"/>
                <w:szCs w:val="14"/>
                <w:vertAlign w:val="superscript"/>
              </w:rPr>
              <w:t>**</w:t>
            </w:r>
          </w:p>
        </w:tc>
        <w:tc>
          <w:tcPr>
            <w:tcW w:w="0" w:type="auto"/>
            <w:shd w:val="clear" w:color="auto" w:fill="FFFFFF"/>
          </w:tcPr>
          <w:p w14:paraId="3BCFA5A2" w14:textId="6ABF85B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.350</w:t>
            </w:r>
            <w:r w:rsidRPr="008635BF">
              <w:rPr>
                <w:rFonts w:ascii="Arial" w:hAnsi="Arial" w:cs="B Nazanin"/>
                <w:color w:val="000000"/>
                <w:sz w:val="14"/>
                <w:szCs w:val="14"/>
                <w:vertAlign w:val="superscript"/>
              </w:rPr>
              <w:t>**</w:t>
            </w:r>
          </w:p>
        </w:tc>
        <w:tc>
          <w:tcPr>
            <w:tcW w:w="0" w:type="auto"/>
            <w:shd w:val="clear" w:color="auto" w:fill="FFFFFF"/>
          </w:tcPr>
          <w:p w14:paraId="281204A8" w14:textId="5A7D324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.335</w:t>
            </w:r>
            <w:r w:rsidRPr="008635BF">
              <w:rPr>
                <w:rFonts w:ascii="Arial" w:hAnsi="Arial" w:cs="B Nazanin"/>
                <w:color w:val="000000"/>
                <w:sz w:val="14"/>
                <w:szCs w:val="14"/>
                <w:vertAlign w:val="superscript"/>
              </w:rPr>
              <w:t>**</w:t>
            </w:r>
          </w:p>
        </w:tc>
        <w:tc>
          <w:tcPr>
            <w:tcW w:w="0" w:type="auto"/>
            <w:shd w:val="clear" w:color="auto" w:fill="FFFFFF"/>
          </w:tcPr>
          <w:p w14:paraId="56495B79" w14:textId="510867B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0.039</w:t>
            </w:r>
          </w:p>
        </w:tc>
        <w:tc>
          <w:tcPr>
            <w:tcW w:w="0" w:type="auto"/>
            <w:shd w:val="clear" w:color="auto" w:fill="FFFFFF"/>
          </w:tcPr>
          <w:p w14:paraId="574724DF" w14:textId="4BBDCDE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-0.041</w:t>
            </w:r>
          </w:p>
        </w:tc>
        <w:tc>
          <w:tcPr>
            <w:tcW w:w="0" w:type="auto"/>
            <w:shd w:val="clear" w:color="auto" w:fill="FFFFFF"/>
          </w:tcPr>
          <w:p w14:paraId="5F5E58C6" w14:textId="0270EC7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0.052</w:t>
            </w:r>
          </w:p>
        </w:tc>
        <w:tc>
          <w:tcPr>
            <w:tcW w:w="0" w:type="auto"/>
            <w:shd w:val="clear" w:color="auto" w:fill="FFFFFF"/>
          </w:tcPr>
          <w:p w14:paraId="3D615699" w14:textId="412B610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-0.031</w:t>
            </w:r>
          </w:p>
        </w:tc>
        <w:tc>
          <w:tcPr>
            <w:tcW w:w="0" w:type="auto"/>
            <w:shd w:val="clear" w:color="auto" w:fill="FFFFFF"/>
          </w:tcPr>
          <w:p w14:paraId="5A440665" w14:textId="38350E7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0.087</w:t>
            </w:r>
          </w:p>
        </w:tc>
        <w:tc>
          <w:tcPr>
            <w:tcW w:w="0" w:type="auto"/>
            <w:shd w:val="clear" w:color="auto" w:fill="FFFFFF"/>
          </w:tcPr>
          <w:p w14:paraId="439B7A47" w14:textId="66782D4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0.040</w:t>
            </w:r>
          </w:p>
        </w:tc>
        <w:tc>
          <w:tcPr>
            <w:tcW w:w="0" w:type="auto"/>
            <w:shd w:val="clear" w:color="auto" w:fill="FFFFFF"/>
          </w:tcPr>
          <w:p w14:paraId="3EAEC571" w14:textId="2B6D5B3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-0.010</w:t>
            </w:r>
          </w:p>
        </w:tc>
        <w:tc>
          <w:tcPr>
            <w:tcW w:w="0" w:type="auto"/>
            <w:shd w:val="clear" w:color="auto" w:fill="FFFFFF"/>
          </w:tcPr>
          <w:p w14:paraId="51D95D1C" w14:textId="1D518B8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0.047</w:t>
            </w:r>
          </w:p>
        </w:tc>
        <w:tc>
          <w:tcPr>
            <w:tcW w:w="0" w:type="auto"/>
            <w:shd w:val="clear" w:color="auto" w:fill="FFFFFF"/>
          </w:tcPr>
          <w:p w14:paraId="1AD5EBF1" w14:textId="5C626A2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1BC93E31" w14:textId="468EFEC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26395C6" w14:textId="76D21E3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A9E491B" w14:textId="75DE2E1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674602" w14:textId="679A5FB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5F59338" w14:textId="2858224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91D92AD" w14:textId="58284D0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E90CDB0" w14:textId="1D2088D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42FC6C8" w14:textId="042F9FB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670A33" w14:textId="320FEF8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8FF071E" w14:textId="2863D32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AC0D368" w14:textId="18A9186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27AF786" w14:textId="2A18E91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276B91C" w14:textId="18B3563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FA80A17" w14:textId="32FEAE8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16E85D7"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74EE5476" w14:textId="28113AB6" w:rsidTr="00F169CC">
        <w:tblPrEx>
          <w:jc w:val="right"/>
        </w:tblPrEx>
        <w:trPr>
          <w:jc w:val="right"/>
        </w:trPr>
        <w:tc>
          <w:tcPr>
            <w:tcW w:w="0" w:type="auto"/>
            <w:shd w:val="clear" w:color="auto" w:fill="FFFFFF"/>
          </w:tcPr>
          <w:p w14:paraId="04DD05B2" w14:textId="05CC160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۱۳</w:t>
            </w:r>
          </w:p>
        </w:tc>
        <w:tc>
          <w:tcPr>
            <w:tcW w:w="0" w:type="auto"/>
            <w:shd w:val="clear" w:color="auto" w:fill="FFFFFF"/>
            <w:vAlign w:val="center"/>
          </w:tcPr>
          <w:p w14:paraId="7CE0D825" w14:textId="4367EC32"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58D0F7A7"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Pr>
            </w:pPr>
            <w:r w:rsidRPr="008635BF">
              <w:rPr>
                <w:rFonts w:ascii="Arial" w:hAnsi="Arial" w:cs="B Nazanin" w:hint="cs"/>
                <w:color w:val="010205"/>
                <w:sz w:val="14"/>
                <w:szCs w:val="14"/>
                <w:rtl/>
              </w:rPr>
              <w:t>حافظه</w:t>
            </w:r>
          </w:p>
        </w:tc>
        <w:tc>
          <w:tcPr>
            <w:tcW w:w="0" w:type="auto"/>
            <w:shd w:val="clear" w:color="auto" w:fill="FFFFFF"/>
          </w:tcPr>
          <w:p w14:paraId="63B9B761" w14:textId="547F33F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6BCEBCA" w14:textId="1572F3A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.376</w:t>
            </w:r>
            <w:r w:rsidRPr="008635BF">
              <w:rPr>
                <w:rFonts w:ascii="Arial" w:hAnsi="Arial" w:cs="B Nazanin"/>
                <w:color w:val="000000"/>
                <w:sz w:val="14"/>
                <w:szCs w:val="14"/>
                <w:vertAlign w:val="superscript"/>
              </w:rPr>
              <w:t>**</w:t>
            </w:r>
          </w:p>
        </w:tc>
        <w:tc>
          <w:tcPr>
            <w:tcW w:w="0" w:type="auto"/>
            <w:shd w:val="clear" w:color="auto" w:fill="FFFFFF"/>
          </w:tcPr>
          <w:p w14:paraId="78AE7F45" w14:textId="507A9E1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.379</w:t>
            </w:r>
            <w:r w:rsidRPr="008635BF">
              <w:rPr>
                <w:rFonts w:ascii="Arial" w:hAnsi="Arial" w:cs="B Nazanin"/>
                <w:color w:val="000000"/>
                <w:sz w:val="14"/>
                <w:szCs w:val="14"/>
                <w:vertAlign w:val="superscript"/>
              </w:rPr>
              <w:t>**</w:t>
            </w:r>
          </w:p>
        </w:tc>
        <w:tc>
          <w:tcPr>
            <w:tcW w:w="0" w:type="auto"/>
            <w:shd w:val="clear" w:color="auto" w:fill="FFFFFF"/>
          </w:tcPr>
          <w:p w14:paraId="59556091" w14:textId="0FFF0DE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.351</w:t>
            </w:r>
            <w:r w:rsidRPr="008635BF">
              <w:rPr>
                <w:rFonts w:ascii="Arial" w:hAnsi="Arial" w:cs="B Nazanin"/>
                <w:color w:val="000000"/>
                <w:sz w:val="14"/>
                <w:szCs w:val="14"/>
                <w:vertAlign w:val="superscript"/>
              </w:rPr>
              <w:t>**</w:t>
            </w:r>
          </w:p>
        </w:tc>
        <w:tc>
          <w:tcPr>
            <w:tcW w:w="0" w:type="auto"/>
            <w:shd w:val="clear" w:color="auto" w:fill="FFFFFF"/>
          </w:tcPr>
          <w:p w14:paraId="3B668719" w14:textId="3204362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0.044</w:t>
            </w:r>
          </w:p>
        </w:tc>
        <w:tc>
          <w:tcPr>
            <w:tcW w:w="0" w:type="auto"/>
            <w:shd w:val="clear" w:color="auto" w:fill="FFFFFF"/>
          </w:tcPr>
          <w:p w14:paraId="67599D8D" w14:textId="669F65E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-0.040</w:t>
            </w:r>
          </w:p>
        </w:tc>
        <w:tc>
          <w:tcPr>
            <w:tcW w:w="0" w:type="auto"/>
            <w:shd w:val="clear" w:color="auto" w:fill="FFFFFF"/>
          </w:tcPr>
          <w:p w14:paraId="73FE1165" w14:textId="0C15AEB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0.039</w:t>
            </w:r>
          </w:p>
        </w:tc>
        <w:tc>
          <w:tcPr>
            <w:tcW w:w="0" w:type="auto"/>
            <w:shd w:val="clear" w:color="auto" w:fill="FFFFFF"/>
          </w:tcPr>
          <w:p w14:paraId="2E64EB40" w14:textId="36DD04E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-0.011</w:t>
            </w:r>
          </w:p>
        </w:tc>
        <w:tc>
          <w:tcPr>
            <w:tcW w:w="0" w:type="auto"/>
            <w:shd w:val="clear" w:color="auto" w:fill="FFFFFF"/>
          </w:tcPr>
          <w:p w14:paraId="70A1C97E" w14:textId="58125BB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0.075</w:t>
            </w:r>
          </w:p>
        </w:tc>
        <w:tc>
          <w:tcPr>
            <w:tcW w:w="0" w:type="auto"/>
            <w:shd w:val="clear" w:color="auto" w:fill="FFFFFF"/>
          </w:tcPr>
          <w:p w14:paraId="67BCDA0F" w14:textId="5354C1E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0.048</w:t>
            </w:r>
          </w:p>
        </w:tc>
        <w:tc>
          <w:tcPr>
            <w:tcW w:w="0" w:type="auto"/>
            <w:shd w:val="clear" w:color="auto" w:fill="FFFFFF"/>
          </w:tcPr>
          <w:p w14:paraId="53065627" w14:textId="75A0DAD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0.025</w:t>
            </w:r>
          </w:p>
        </w:tc>
        <w:tc>
          <w:tcPr>
            <w:tcW w:w="0" w:type="auto"/>
            <w:shd w:val="clear" w:color="auto" w:fill="FFFFFF"/>
          </w:tcPr>
          <w:p w14:paraId="3523F4CE" w14:textId="36F8755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0.036</w:t>
            </w:r>
          </w:p>
        </w:tc>
        <w:tc>
          <w:tcPr>
            <w:tcW w:w="0" w:type="auto"/>
            <w:shd w:val="clear" w:color="auto" w:fill="FFFFFF"/>
          </w:tcPr>
          <w:p w14:paraId="3F73461F" w14:textId="0CB0C3A3"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.904</w:t>
            </w:r>
            <w:r w:rsidR="00676D73" w:rsidRPr="008635BF">
              <w:rPr>
                <w:rFonts w:ascii="Arial" w:hAnsi="Arial" w:cs="B Nazanin"/>
                <w:color w:val="000000"/>
                <w:sz w:val="14"/>
                <w:szCs w:val="14"/>
                <w:vertAlign w:val="superscript"/>
              </w:rPr>
              <w:t>**</w:t>
            </w:r>
          </w:p>
        </w:tc>
        <w:tc>
          <w:tcPr>
            <w:tcW w:w="0" w:type="auto"/>
            <w:shd w:val="clear" w:color="auto" w:fill="FFFFFF"/>
          </w:tcPr>
          <w:p w14:paraId="4455F172" w14:textId="13C1E59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301C889E" w14:textId="1090E8E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F2E4701" w14:textId="2242ED9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D66B77E" w14:textId="7CA151E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89A5D93" w14:textId="53D016E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04B389" w14:textId="710AC1A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0684E29" w14:textId="2647DB3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C8B47FF" w14:textId="1ED8243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98EB460" w14:textId="64F27C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2AAAC54" w14:textId="458E7E7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A1EA1B" w14:textId="0695FFA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69EF49C" w14:textId="437DAFD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B1AE69B" w14:textId="47D0975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20D8B4B"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38061509"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4606F4F" w14:textId="5C61C798" w:rsidTr="00F169CC">
        <w:tblPrEx>
          <w:jc w:val="right"/>
        </w:tblPrEx>
        <w:trPr>
          <w:jc w:val="right"/>
        </w:trPr>
        <w:tc>
          <w:tcPr>
            <w:tcW w:w="0" w:type="auto"/>
            <w:shd w:val="clear" w:color="auto" w:fill="FFFFFF"/>
          </w:tcPr>
          <w:p w14:paraId="0A63FD8C" w14:textId="211828A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۱۴</w:t>
            </w:r>
          </w:p>
        </w:tc>
        <w:tc>
          <w:tcPr>
            <w:tcW w:w="0" w:type="auto"/>
            <w:shd w:val="clear" w:color="auto" w:fill="FFFFFF"/>
            <w:vAlign w:val="center"/>
          </w:tcPr>
          <w:p w14:paraId="762B2DF9" w14:textId="2E3034B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718F9414"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Pr>
            </w:pPr>
            <w:r w:rsidRPr="008635BF">
              <w:rPr>
                <w:rFonts w:ascii="Arial" w:hAnsi="Arial" w:cs="B Nazanin" w:hint="cs"/>
                <w:color w:val="010205"/>
                <w:sz w:val="14"/>
                <w:szCs w:val="14"/>
                <w:rtl/>
              </w:rPr>
              <w:t>کنترل مهاری و توجه انتخابی</w:t>
            </w:r>
          </w:p>
        </w:tc>
        <w:tc>
          <w:tcPr>
            <w:tcW w:w="0" w:type="auto"/>
            <w:shd w:val="clear" w:color="auto" w:fill="FFFFFF"/>
          </w:tcPr>
          <w:p w14:paraId="2C30AF64" w14:textId="51D3439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62C54700" w14:textId="75FA8ED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.303</w:t>
            </w:r>
            <w:r w:rsidRPr="008635BF">
              <w:rPr>
                <w:rFonts w:ascii="Arial" w:hAnsi="Arial" w:cs="B Nazanin"/>
                <w:color w:val="000000"/>
                <w:sz w:val="14"/>
                <w:szCs w:val="14"/>
                <w:vertAlign w:val="superscript"/>
              </w:rPr>
              <w:t>**</w:t>
            </w:r>
          </w:p>
        </w:tc>
        <w:tc>
          <w:tcPr>
            <w:tcW w:w="0" w:type="auto"/>
            <w:shd w:val="clear" w:color="auto" w:fill="FFFFFF"/>
          </w:tcPr>
          <w:p w14:paraId="4541A344" w14:textId="0B0FD0E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.299</w:t>
            </w:r>
            <w:r w:rsidRPr="008635BF">
              <w:rPr>
                <w:rFonts w:ascii="Arial" w:hAnsi="Arial" w:cs="B Nazanin"/>
                <w:color w:val="000000"/>
                <w:sz w:val="14"/>
                <w:szCs w:val="14"/>
                <w:vertAlign w:val="superscript"/>
              </w:rPr>
              <w:t>**</w:t>
            </w:r>
          </w:p>
        </w:tc>
        <w:tc>
          <w:tcPr>
            <w:tcW w:w="0" w:type="auto"/>
            <w:shd w:val="clear" w:color="auto" w:fill="FFFFFF"/>
          </w:tcPr>
          <w:p w14:paraId="0221407F" w14:textId="46C572F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.289</w:t>
            </w:r>
            <w:r w:rsidRPr="008635BF">
              <w:rPr>
                <w:rFonts w:ascii="Arial" w:hAnsi="Arial" w:cs="B Nazanin"/>
                <w:color w:val="000000"/>
                <w:sz w:val="14"/>
                <w:szCs w:val="14"/>
                <w:vertAlign w:val="superscript"/>
              </w:rPr>
              <w:t>**</w:t>
            </w:r>
          </w:p>
        </w:tc>
        <w:tc>
          <w:tcPr>
            <w:tcW w:w="0" w:type="auto"/>
            <w:shd w:val="clear" w:color="auto" w:fill="FFFFFF"/>
          </w:tcPr>
          <w:p w14:paraId="50B404FA" w14:textId="09CE63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0.028</w:t>
            </w:r>
          </w:p>
        </w:tc>
        <w:tc>
          <w:tcPr>
            <w:tcW w:w="0" w:type="auto"/>
            <w:shd w:val="clear" w:color="auto" w:fill="FFFFFF"/>
          </w:tcPr>
          <w:p w14:paraId="252FD78C" w14:textId="4DD05EF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-0.030</w:t>
            </w:r>
          </w:p>
        </w:tc>
        <w:tc>
          <w:tcPr>
            <w:tcW w:w="0" w:type="auto"/>
            <w:shd w:val="clear" w:color="auto" w:fill="FFFFFF"/>
          </w:tcPr>
          <w:p w14:paraId="376CCF7B" w14:textId="4DD911C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0.091</w:t>
            </w:r>
          </w:p>
        </w:tc>
        <w:tc>
          <w:tcPr>
            <w:tcW w:w="0" w:type="auto"/>
            <w:shd w:val="clear" w:color="auto" w:fill="FFFFFF"/>
          </w:tcPr>
          <w:p w14:paraId="077683B5" w14:textId="1B8B375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-0.023</w:t>
            </w:r>
          </w:p>
        </w:tc>
        <w:tc>
          <w:tcPr>
            <w:tcW w:w="0" w:type="auto"/>
            <w:shd w:val="clear" w:color="auto" w:fill="FFFFFF"/>
          </w:tcPr>
          <w:p w14:paraId="68A771F2" w14:textId="46D7B63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0.040</w:t>
            </w:r>
          </w:p>
        </w:tc>
        <w:tc>
          <w:tcPr>
            <w:tcW w:w="0" w:type="auto"/>
            <w:shd w:val="clear" w:color="auto" w:fill="FFFFFF"/>
          </w:tcPr>
          <w:p w14:paraId="30CF58DF" w14:textId="5C7718A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0.035</w:t>
            </w:r>
          </w:p>
        </w:tc>
        <w:tc>
          <w:tcPr>
            <w:tcW w:w="0" w:type="auto"/>
            <w:shd w:val="clear" w:color="auto" w:fill="FFFFFF"/>
          </w:tcPr>
          <w:p w14:paraId="1D912254" w14:textId="5FF8A37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-0.056</w:t>
            </w:r>
          </w:p>
        </w:tc>
        <w:tc>
          <w:tcPr>
            <w:tcW w:w="0" w:type="auto"/>
            <w:shd w:val="clear" w:color="auto" w:fill="FFFFFF"/>
          </w:tcPr>
          <w:p w14:paraId="63DEB6A6" w14:textId="60A4EBC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0.008</w:t>
            </w:r>
          </w:p>
        </w:tc>
        <w:tc>
          <w:tcPr>
            <w:tcW w:w="0" w:type="auto"/>
            <w:shd w:val="clear" w:color="auto" w:fill="FFFFFF"/>
          </w:tcPr>
          <w:p w14:paraId="7211D8BE" w14:textId="744E00C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.868</w:t>
            </w:r>
            <w:r w:rsidR="00676D73" w:rsidRPr="008635BF">
              <w:rPr>
                <w:rFonts w:ascii="Arial" w:hAnsi="Arial" w:cs="B Nazanin"/>
                <w:color w:val="000000"/>
                <w:sz w:val="14"/>
                <w:szCs w:val="14"/>
                <w:vertAlign w:val="superscript"/>
              </w:rPr>
              <w:t>**</w:t>
            </w:r>
          </w:p>
        </w:tc>
        <w:tc>
          <w:tcPr>
            <w:tcW w:w="0" w:type="auto"/>
            <w:shd w:val="clear" w:color="auto" w:fill="FFFFFF"/>
          </w:tcPr>
          <w:p w14:paraId="31B4D414" w14:textId="7537E86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.728</w:t>
            </w:r>
            <w:r w:rsidR="00676D73" w:rsidRPr="008635BF">
              <w:rPr>
                <w:rFonts w:ascii="Arial" w:hAnsi="Arial" w:cs="B Nazanin"/>
                <w:color w:val="000000"/>
                <w:sz w:val="14"/>
                <w:szCs w:val="14"/>
                <w:vertAlign w:val="superscript"/>
              </w:rPr>
              <w:t>**</w:t>
            </w:r>
          </w:p>
        </w:tc>
        <w:tc>
          <w:tcPr>
            <w:tcW w:w="0" w:type="auto"/>
            <w:shd w:val="clear" w:color="auto" w:fill="FFFFFF"/>
          </w:tcPr>
          <w:p w14:paraId="0138E234" w14:textId="3E371E3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64A8F13" w14:textId="638EFD4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5F80CC" w14:textId="7F9813D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BDD1B73" w14:textId="083EFB8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C730909" w14:textId="73440F6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42E544C" w14:textId="43A0280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06499AA" w14:textId="5B1A2F6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9B4C20F" w14:textId="1699029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6858880" w14:textId="07045C7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BD2622E" w14:textId="4D5B979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10D43B9" w14:textId="4DD2962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4EBCEDA" w14:textId="22D829E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56B2EFA"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2E32FD71"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44693AF3" w14:textId="7531AF1D" w:rsidTr="00F169CC">
        <w:tblPrEx>
          <w:jc w:val="right"/>
        </w:tblPrEx>
        <w:trPr>
          <w:jc w:val="right"/>
        </w:trPr>
        <w:tc>
          <w:tcPr>
            <w:tcW w:w="0" w:type="auto"/>
            <w:shd w:val="clear" w:color="auto" w:fill="FFFFFF"/>
          </w:tcPr>
          <w:p w14:paraId="327D5B0A" w14:textId="5DF64E99"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۱۵</w:t>
            </w:r>
          </w:p>
        </w:tc>
        <w:tc>
          <w:tcPr>
            <w:tcW w:w="0" w:type="auto"/>
            <w:shd w:val="clear" w:color="auto" w:fill="FFFFFF"/>
            <w:vAlign w:val="center"/>
          </w:tcPr>
          <w:p w14:paraId="629B0A6E" w14:textId="390290E4"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70EC0AE7"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تصمیم گیری</w:t>
            </w:r>
          </w:p>
        </w:tc>
        <w:tc>
          <w:tcPr>
            <w:tcW w:w="0" w:type="auto"/>
            <w:shd w:val="clear" w:color="auto" w:fill="FFFFFF"/>
          </w:tcPr>
          <w:p w14:paraId="2A6B442B" w14:textId="5238465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7022F006" w14:textId="2846658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.240</w:t>
            </w:r>
            <w:r w:rsidRPr="008635BF">
              <w:rPr>
                <w:rFonts w:ascii="Arial" w:hAnsi="Arial" w:cs="B Nazanin"/>
                <w:color w:val="000000"/>
                <w:sz w:val="14"/>
                <w:szCs w:val="14"/>
                <w:vertAlign w:val="superscript"/>
              </w:rPr>
              <w:t>**</w:t>
            </w:r>
          </w:p>
        </w:tc>
        <w:tc>
          <w:tcPr>
            <w:tcW w:w="0" w:type="auto"/>
            <w:shd w:val="clear" w:color="auto" w:fill="FFFFFF"/>
          </w:tcPr>
          <w:p w14:paraId="075EFE2F" w14:textId="78CE84C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.239</w:t>
            </w:r>
            <w:r w:rsidRPr="008635BF">
              <w:rPr>
                <w:rFonts w:ascii="Arial" w:hAnsi="Arial" w:cs="B Nazanin"/>
                <w:color w:val="000000"/>
                <w:sz w:val="14"/>
                <w:szCs w:val="14"/>
                <w:vertAlign w:val="superscript"/>
              </w:rPr>
              <w:t>**</w:t>
            </w:r>
          </w:p>
        </w:tc>
        <w:tc>
          <w:tcPr>
            <w:tcW w:w="0" w:type="auto"/>
            <w:shd w:val="clear" w:color="auto" w:fill="FFFFFF"/>
          </w:tcPr>
          <w:p w14:paraId="624A090B" w14:textId="1FD961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.227</w:t>
            </w:r>
            <w:r w:rsidRPr="008635BF">
              <w:rPr>
                <w:rFonts w:ascii="Arial" w:hAnsi="Arial" w:cs="B Nazanin"/>
                <w:color w:val="000000"/>
                <w:sz w:val="14"/>
                <w:szCs w:val="14"/>
                <w:vertAlign w:val="superscript"/>
              </w:rPr>
              <w:t>**</w:t>
            </w:r>
          </w:p>
        </w:tc>
        <w:tc>
          <w:tcPr>
            <w:tcW w:w="0" w:type="auto"/>
            <w:shd w:val="clear" w:color="auto" w:fill="FFFFFF"/>
          </w:tcPr>
          <w:p w14:paraId="4D49DF22" w14:textId="41966B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0.007</w:t>
            </w:r>
          </w:p>
        </w:tc>
        <w:tc>
          <w:tcPr>
            <w:tcW w:w="0" w:type="auto"/>
            <w:shd w:val="clear" w:color="auto" w:fill="FFFFFF"/>
          </w:tcPr>
          <w:p w14:paraId="26020A06" w14:textId="42B2967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-0.047</w:t>
            </w:r>
          </w:p>
        </w:tc>
        <w:tc>
          <w:tcPr>
            <w:tcW w:w="0" w:type="auto"/>
            <w:shd w:val="clear" w:color="auto" w:fill="FFFFFF"/>
          </w:tcPr>
          <w:p w14:paraId="37474685" w14:textId="58439B9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0.004</w:t>
            </w:r>
          </w:p>
        </w:tc>
        <w:tc>
          <w:tcPr>
            <w:tcW w:w="0" w:type="auto"/>
            <w:shd w:val="clear" w:color="auto" w:fill="FFFFFF"/>
          </w:tcPr>
          <w:p w14:paraId="620E1EEF" w14:textId="34B4BE7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-0.052</w:t>
            </w:r>
          </w:p>
        </w:tc>
        <w:tc>
          <w:tcPr>
            <w:tcW w:w="0" w:type="auto"/>
            <w:shd w:val="clear" w:color="auto" w:fill="FFFFFF"/>
          </w:tcPr>
          <w:p w14:paraId="52C5ABA3" w14:textId="14FB56B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0.065</w:t>
            </w:r>
          </w:p>
        </w:tc>
        <w:tc>
          <w:tcPr>
            <w:tcW w:w="0" w:type="auto"/>
            <w:shd w:val="clear" w:color="auto" w:fill="FFFFFF"/>
          </w:tcPr>
          <w:p w14:paraId="0F9036A5" w14:textId="093B480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0.002</w:t>
            </w:r>
          </w:p>
        </w:tc>
        <w:tc>
          <w:tcPr>
            <w:tcW w:w="0" w:type="auto"/>
            <w:shd w:val="clear" w:color="auto" w:fill="FFFFFF"/>
          </w:tcPr>
          <w:p w14:paraId="2A8CFE88" w14:textId="42473DA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-0.008</w:t>
            </w:r>
          </w:p>
        </w:tc>
        <w:tc>
          <w:tcPr>
            <w:tcW w:w="0" w:type="auto"/>
            <w:shd w:val="clear" w:color="auto" w:fill="FFFFFF"/>
          </w:tcPr>
          <w:p w14:paraId="7E0D6FC9" w14:textId="421565A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0.061</w:t>
            </w:r>
          </w:p>
        </w:tc>
        <w:tc>
          <w:tcPr>
            <w:tcW w:w="0" w:type="auto"/>
            <w:shd w:val="clear" w:color="auto" w:fill="FFFFFF"/>
          </w:tcPr>
          <w:p w14:paraId="64865DB1" w14:textId="6F7FE352"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.858</w:t>
            </w:r>
            <w:r w:rsidR="00676D73" w:rsidRPr="008635BF">
              <w:rPr>
                <w:rFonts w:ascii="Arial" w:hAnsi="Arial" w:cs="B Nazanin"/>
                <w:color w:val="000000"/>
                <w:sz w:val="14"/>
                <w:szCs w:val="14"/>
                <w:vertAlign w:val="superscript"/>
              </w:rPr>
              <w:t>**</w:t>
            </w:r>
          </w:p>
        </w:tc>
        <w:tc>
          <w:tcPr>
            <w:tcW w:w="0" w:type="auto"/>
            <w:shd w:val="clear" w:color="auto" w:fill="FFFFFF"/>
          </w:tcPr>
          <w:p w14:paraId="11C529E4" w14:textId="7CDA95D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.744</w:t>
            </w:r>
            <w:r w:rsidR="00676D73" w:rsidRPr="008635BF">
              <w:rPr>
                <w:rFonts w:ascii="Arial" w:hAnsi="Arial" w:cs="B Nazanin"/>
                <w:color w:val="000000"/>
                <w:sz w:val="14"/>
                <w:szCs w:val="14"/>
                <w:vertAlign w:val="superscript"/>
              </w:rPr>
              <w:t>**</w:t>
            </w:r>
          </w:p>
        </w:tc>
        <w:tc>
          <w:tcPr>
            <w:tcW w:w="0" w:type="auto"/>
            <w:shd w:val="clear" w:color="auto" w:fill="FFFFFF"/>
          </w:tcPr>
          <w:p w14:paraId="53E4DA75" w14:textId="55CD860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.684</w:t>
            </w:r>
            <w:r w:rsidR="00676D73" w:rsidRPr="008635BF">
              <w:rPr>
                <w:rFonts w:ascii="Arial" w:hAnsi="Arial" w:cs="B Nazanin"/>
                <w:color w:val="000000"/>
                <w:sz w:val="14"/>
                <w:szCs w:val="14"/>
                <w:vertAlign w:val="superscript"/>
              </w:rPr>
              <w:t>**</w:t>
            </w:r>
          </w:p>
        </w:tc>
        <w:tc>
          <w:tcPr>
            <w:tcW w:w="0" w:type="auto"/>
            <w:shd w:val="clear" w:color="auto" w:fill="FFFFFF"/>
          </w:tcPr>
          <w:p w14:paraId="5F81B339" w14:textId="045F27B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DC58D91" w14:textId="5182B14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ED4B0D1" w14:textId="1DD7D3E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0902427" w14:textId="7BE9EA7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4C7F177" w14:textId="362F99F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5874176" w14:textId="024F018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50743B" w14:textId="2BFA591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187D3A0" w14:textId="3E38479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2CE72F2" w14:textId="101EFE8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1C953D" w14:textId="1016CA3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4963194" w14:textId="5557BB8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0F8F4A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0E17EE4A"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6C8B9C9" w14:textId="471D3F02" w:rsidTr="00F169CC">
        <w:tblPrEx>
          <w:jc w:val="right"/>
        </w:tblPrEx>
        <w:trPr>
          <w:jc w:val="right"/>
        </w:trPr>
        <w:tc>
          <w:tcPr>
            <w:tcW w:w="0" w:type="auto"/>
            <w:shd w:val="clear" w:color="auto" w:fill="FFFFFF"/>
          </w:tcPr>
          <w:p w14:paraId="21B46ED8" w14:textId="79B1D004"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۱۶</w:t>
            </w:r>
          </w:p>
        </w:tc>
        <w:tc>
          <w:tcPr>
            <w:tcW w:w="0" w:type="auto"/>
            <w:shd w:val="clear" w:color="auto" w:fill="FFFFFF"/>
            <w:vAlign w:val="center"/>
          </w:tcPr>
          <w:p w14:paraId="140765EE" w14:textId="0E1A4ACE"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7ADE1347"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برنامه ریزی</w:t>
            </w:r>
          </w:p>
        </w:tc>
        <w:tc>
          <w:tcPr>
            <w:tcW w:w="0" w:type="auto"/>
            <w:shd w:val="clear" w:color="auto" w:fill="FFFFFF"/>
          </w:tcPr>
          <w:p w14:paraId="3496975C" w14:textId="5F3AABE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103974F9" w14:textId="2FB2F33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.282</w:t>
            </w:r>
            <w:r w:rsidRPr="008635BF">
              <w:rPr>
                <w:rFonts w:ascii="Arial" w:hAnsi="Arial" w:cs="B Nazanin"/>
                <w:color w:val="000000"/>
                <w:sz w:val="14"/>
                <w:szCs w:val="14"/>
                <w:vertAlign w:val="superscript"/>
              </w:rPr>
              <w:t>**</w:t>
            </w:r>
          </w:p>
        </w:tc>
        <w:tc>
          <w:tcPr>
            <w:tcW w:w="0" w:type="auto"/>
            <w:shd w:val="clear" w:color="auto" w:fill="FFFFFF"/>
          </w:tcPr>
          <w:p w14:paraId="0749320D" w14:textId="25C9F74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.301</w:t>
            </w:r>
            <w:r w:rsidRPr="008635BF">
              <w:rPr>
                <w:rFonts w:ascii="Arial" w:hAnsi="Arial" w:cs="B Nazanin"/>
                <w:color w:val="000000"/>
                <w:sz w:val="14"/>
                <w:szCs w:val="14"/>
                <w:vertAlign w:val="superscript"/>
              </w:rPr>
              <w:t>**</w:t>
            </w:r>
          </w:p>
        </w:tc>
        <w:tc>
          <w:tcPr>
            <w:tcW w:w="0" w:type="auto"/>
            <w:shd w:val="clear" w:color="auto" w:fill="FFFFFF"/>
          </w:tcPr>
          <w:p w14:paraId="1E11DC0A" w14:textId="718AB68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.245</w:t>
            </w:r>
            <w:r w:rsidRPr="008635BF">
              <w:rPr>
                <w:rFonts w:ascii="Arial" w:hAnsi="Arial" w:cs="B Nazanin"/>
                <w:color w:val="000000"/>
                <w:sz w:val="14"/>
                <w:szCs w:val="14"/>
                <w:vertAlign w:val="superscript"/>
              </w:rPr>
              <w:t>**</w:t>
            </w:r>
          </w:p>
        </w:tc>
        <w:tc>
          <w:tcPr>
            <w:tcW w:w="0" w:type="auto"/>
            <w:shd w:val="clear" w:color="auto" w:fill="FFFFFF"/>
          </w:tcPr>
          <w:p w14:paraId="2E3331C4" w14:textId="0964648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-0.052</w:t>
            </w:r>
          </w:p>
        </w:tc>
        <w:tc>
          <w:tcPr>
            <w:tcW w:w="0" w:type="auto"/>
            <w:shd w:val="clear" w:color="auto" w:fill="FFFFFF"/>
          </w:tcPr>
          <w:p w14:paraId="7D0906A3" w14:textId="6B71762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-0.062</w:t>
            </w:r>
          </w:p>
        </w:tc>
        <w:tc>
          <w:tcPr>
            <w:tcW w:w="0" w:type="auto"/>
            <w:shd w:val="clear" w:color="auto" w:fill="FFFFFF"/>
          </w:tcPr>
          <w:p w14:paraId="5E50A4A2" w14:textId="7ACE40E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-0.037</w:t>
            </w:r>
          </w:p>
        </w:tc>
        <w:tc>
          <w:tcPr>
            <w:tcW w:w="0" w:type="auto"/>
            <w:shd w:val="clear" w:color="auto" w:fill="FFFFFF"/>
          </w:tcPr>
          <w:p w14:paraId="029B8CFE" w14:textId="559BF7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-0.061</w:t>
            </w:r>
          </w:p>
        </w:tc>
        <w:tc>
          <w:tcPr>
            <w:tcW w:w="0" w:type="auto"/>
            <w:shd w:val="clear" w:color="auto" w:fill="FFFFFF"/>
          </w:tcPr>
          <w:p w14:paraId="247CA7EB" w14:textId="5B612BD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0.042</w:t>
            </w:r>
          </w:p>
        </w:tc>
        <w:tc>
          <w:tcPr>
            <w:tcW w:w="0" w:type="auto"/>
            <w:shd w:val="clear" w:color="auto" w:fill="FFFFFF"/>
          </w:tcPr>
          <w:p w14:paraId="70D24B54" w14:textId="39DC0F4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-0.065</w:t>
            </w:r>
          </w:p>
        </w:tc>
        <w:tc>
          <w:tcPr>
            <w:tcW w:w="0" w:type="auto"/>
            <w:shd w:val="clear" w:color="auto" w:fill="FFFFFF"/>
          </w:tcPr>
          <w:p w14:paraId="4EA0CAC7" w14:textId="4A4302C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-0.029</w:t>
            </w:r>
          </w:p>
        </w:tc>
        <w:tc>
          <w:tcPr>
            <w:tcW w:w="0" w:type="auto"/>
            <w:shd w:val="clear" w:color="auto" w:fill="FFFFFF"/>
          </w:tcPr>
          <w:p w14:paraId="0990187A" w14:textId="07CDE93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0.019</w:t>
            </w:r>
          </w:p>
        </w:tc>
        <w:tc>
          <w:tcPr>
            <w:tcW w:w="0" w:type="auto"/>
            <w:shd w:val="clear" w:color="auto" w:fill="FFFFFF"/>
          </w:tcPr>
          <w:p w14:paraId="7807AE2C" w14:textId="1840C0B2"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.812</w:t>
            </w:r>
            <w:r w:rsidR="00676D73" w:rsidRPr="008635BF">
              <w:rPr>
                <w:rFonts w:ascii="Arial" w:hAnsi="Arial" w:cs="B Nazanin"/>
                <w:color w:val="000000"/>
                <w:sz w:val="14"/>
                <w:szCs w:val="14"/>
                <w:vertAlign w:val="superscript"/>
              </w:rPr>
              <w:t>**</w:t>
            </w:r>
          </w:p>
        </w:tc>
        <w:tc>
          <w:tcPr>
            <w:tcW w:w="0" w:type="auto"/>
            <w:shd w:val="clear" w:color="auto" w:fill="FFFFFF"/>
          </w:tcPr>
          <w:p w14:paraId="59B1D47B" w14:textId="68B4748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.680</w:t>
            </w:r>
            <w:r w:rsidR="00676D73" w:rsidRPr="008635BF">
              <w:rPr>
                <w:rFonts w:ascii="Arial" w:hAnsi="Arial" w:cs="B Nazanin"/>
                <w:color w:val="000000"/>
                <w:sz w:val="14"/>
                <w:szCs w:val="14"/>
                <w:vertAlign w:val="superscript"/>
              </w:rPr>
              <w:t>**</w:t>
            </w:r>
          </w:p>
        </w:tc>
        <w:tc>
          <w:tcPr>
            <w:tcW w:w="0" w:type="auto"/>
            <w:shd w:val="clear" w:color="auto" w:fill="FFFFFF"/>
          </w:tcPr>
          <w:p w14:paraId="16314E53" w14:textId="489C222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.673</w:t>
            </w:r>
            <w:r w:rsidR="00676D73" w:rsidRPr="008635BF">
              <w:rPr>
                <w:rFonts w:ascii="Arial" w:hAnsi="Arial" w:cs="B Nazanin"/>
                <w:color w:val="000000"/>
                <w:sz w:val="14"/>
                <w:szCs w:val="14"/>
                <w:vertAlign w:val="superscript"/>
              </w:rPr>
              <w:t>**</w:t>
            </w:r>
          </w:p>
        </w:tc>
        <w:tc>
          <w:tcPr>
            <w:tcW w:w="0" w:type="auto"/>
            <w:shd w:val="clear" w:color="auto" w:fill="FFFFFF"/>
          </w:tcPr>
          <w:p w14:paraId="1397C923" w14:textId="26BEC6B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.683</w:t>
            </w:r>
            <w:r w:rsidR="00676D73" w:rsidRPr="008635BF">
              <w:rPr>
                <w:rFonts w:ascii="Arial" w:hAnsi="Arial" w:cs="B Nazanin"/>
                <w:color w:val="000000"/>
                <w:sz w:val="14"/>
                <w:szCs w:val="14"/>
                <w:vertAlign w:val="superscript"/>
              </w:rPr>
              <w:t>**</w:t>
            </w:r>
          </w:p>
        </w:tc>
        <w:tc>
          <w:tcPr>
            <w:tcW w:w="0" w:type="auto"/>
            <w:shd w:val="clear" w:color="auto" w:fill="FFFFFF"/>
          </w:tcPr>
          <w:p w14:paraId="410C068D" w14:textId="4761099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56429F7" w14:textId="70B9DE5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EAA9AEE" w14:textId="25938C7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2069120" w14:textId="44360CE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0FA4B6B" w14:textId="31906E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287F2ED" w14:textId="0CF892F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47F5126" w14:textId="372B8A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35923F4" w14:textId="1C6BC48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DC518F1" w14:textId="6D6066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D5A8C1A" w14:textId="2654EA4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BD7DEB"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48071D6C"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7D44BBC6" w14:textId="54008F13" w:rsidTr="00F169CC">
        <w:tblPrEx>
          <w:jc w:val="right"/>
        </w:tblPrEx>
        <w:trPr>
          <w:jc w:val="right"/>
        </w:trPr>
        <w:tc>
          <w:tcPr>
            <w:tcW w:w="0" w:type="auto"/>
            <w:shd w:val="clear" w:color="auto" w:fill="FFFFFF"/>
          </w:tcPr>
          <w:p w14:paraId="6BFEBDAA" w14:textId="75F34F7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۱۷</w:t>
            </w:r>
          </w:p>
        </w:tc>
        <w:tc>
          <w:tcPr>
            <w:tcW w:w="0" w:type="auto"/>
            <w:shd w:val="clear" w:color="auto" w:fill="FFFFFF"/>
            <w:vAlign w:val="center"/>
          </w:tcPr>
          <w:p w14:paraId="6D8C332D" w14:textId="220D1C2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3694396A"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توجه پایدار</w:t>
            </w:r>
          </w:p>
        </w:tc>
        <w:tc>
          <w:tcPr>
            <w:tcW w:w="0" w:type="auto"/>
            <w:shd w:val="clear" w:color="auto" w:fill="FFFFFF"/>
          </w:tcPr>
          <w:p w14:paraId="6F6B58EB" w14:textId="4A17209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043F1F2B" w14:textId="7F2A78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.248</w:t>
            </w:r>
            <w:r w:rsidRPr="008635BF">
              <w:rPr>
                <w:rFonts w:ascii="Arial" w:hAnsi="Arial" w:cs="B Nazanin"/>
                <w:color w:val="000000"/>
                <w:sz w:val="14"/>
                <w:szCs w:val="14"/>
                <w:vertAlign w:val="superscript"/>
              </w:rPr>
              <w:t>**</w:t>
            </w:r>
          </w:p>
        </w:tc>
        <w:tc>
          <w:tcPr>
            <w:tcW w:w="0" w:type="auto"/>
            <w:shd w:val="clear" w:color="auto" w:fill="FFFFFF"/>
          </w:tcPr>
          <w:p w14:paraId="049B6867" w14:textId="502139C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.236</w:t>
            </w:r>
            <w:r w:rsidRPr="008635BF">
              <w:rPr>
                <w:rFonts w:ascii="Arial" w:hAnsi="Arial" w:cs="B Nazanin"/>
                <w:color w:val="000000"/>
                <w:sz w:val="14"/>
                <w:szCs w:val="14"/>
                <w:vertAlign w:val="superscript"/>
              </w:rPr>
              <w:t>**</w:t>
            </w:r>
          </w:p>
        </w:tc>
        <w:tc>
          <w:tcPr>
            <w:tcW w:w="0" w:type="auto"/>
            <w:shd w:val="clear" w:color="auto" w:fill="FFFFFF"/>
          </w:tcPr>
          <w:p w14:paraId="5900D83C" w14:textId="7189B2A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.246</w:t>
            </w:r>
            <w:r w:rsidRPr="008635BF">
              <w:rPr>
                <w:rFonts w:ascii="Arial" w:hAnsi="Arial" w:cs="B Nazanin"/>
                <w:color w:val="000000"/>
                <w:sz w:val="14"/>
                <w:szCs w:val="14"/>
                <w:vertAlign w:val="superscript"/>
              </w:rPr>
              <w:t>**</w:t>
            </w:r>
          </w:p>
        </w:tc>
        <w:tc>
          <w:tcPr>
            <w:tcW w:w="0" w:type="auto"/>
            <w:shd w:val="clear" w:color="auto" w:fill="FFFFFF"/>
          </w:tcPr>
          <w:p w14:paraId="10746512" w14:textId="7AC65D7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0.022</w:t>
            </w:r>
          </w:p>
        </w:tc>
        <w:tc>
          <w:tcPr>
            <w:tcW w:w="0" w:type="auto"/>
            <w:shd w:val="clear" w:color="auto" w:fill="FFFFFF"/>
          </w:tcPr>
          <w:p w14:paraId="5C560CE6" w14:textId="26FC66D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-0.055</w:t>
            </w:r>
          </w:p>
        </w:tc>
        <w:tc>
          <w:tcPr>
            <w:tcW w:w="0" w:type="auto"/>
            <w:shd w:val="clear" w:color="auto" w:fill="FFFFFF"/>
          </w:tcPr>
          <w:p w14:paraId="6C39B795" w14:textId="3C01FA0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0.107</w:t>
            </w:r>
          </w:p>
        </w:tc>
        <w:tc>
          <w:tcPr>
            <w:tcW w:w="0" w:type="auto"/>
            <w:shd w:val="clear" w:color="auto" w:fill="FFFFFF"/>
          </w:tcPr>
          <w:p w14:paraId="61D9E7B5" w14:textId="32E1DA0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-0.026</w:t>
            </w:r>
          </w:p>
        </w:tc>
        <w:tc>
          <w:tcPr>
            <w:tcW w:w="0" w:type="auto"/>
            <w:shd w:val="clear" w:color="auto" w:fill="FFFFFF"/>
          </w:tcPr>
          <w:p w14:paraId="7F9AF8BF" w14:textId="1D75FF3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0.007</w:t>
            </w:r>
          </w:p>
        </w:tc>
        <w:tc>
          <w:tcPr>
            <w:tcW w:w="0" w:type="auto"/>
            <w:shd w:val="clear" w:color="auto" w:fill="FFFFFF"/>
          </w:tcPr>
          <w:p w14:paraId="349C7D76" w14:textId="52CC64B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0.016</w:t>
            </w:r>
          </w:p>
        </w:tc>
        <w:tc>
          <w:tcPr>
            <w:tcW w:w="0" w:type="auto"/>
            <w:shd w:val="clear" w:color="auto" w:fill="FFFFFF"/>
          </w:tcPr>
          <w:p w14:paraId="7285EF28" w14:textId="0641108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0.028</w:t>
            </w:r>
          </w:p>
        </w:tc>
        <w:tc>
          <w:tcPr>
            <w:tcW w:w="0" w:type="auto"/>
            <w:shd w:val="clear" w:color="auto" w:fill="FFFFFF"/>
          </w:tcPr>
          <w:p w14:paraId="1734C2D3" w14:textId="0925016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0.007</w:t>
            </w:r>
          </w:p>
        </w:tc>
        <w:tc>
          <w:tcPr>
            <w:tcW w:w="0" w:type="auto"/>
            <w:shd w:val="clear" w:color="auto" w:fill="FFFFFF"/>
          </w:tcPr>
          <w:p w14:paraId="5E22E4B4" w14:textId="072D228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.765</w:t>
            </w:r>
            <w:r w:rsidR="00676D73" w:rsidRPr="008635BF">
              <w:rPr>
                <w:rFonts w:ascii="Arial" w:hAnsi="Arial" w:cs="B Nazanin"/>
                <w:color w:val="000000"/>
                <w:sz w:val="14"/>
                <w:szCs w:val="14"/>
                <w:vertAlign w:val="superscript"/>
              </w:rPr>
              <w:t>**</w:t>
            </w:r>
          </w:p>
        </w:tc>
        <w:tc>
          <w:tcPr>
            <w:tcW w:w="0" w:type="auto"/>
            <w:shd w:val="clear" w:color="auto" w:fill="FFFFFF"/>
          </w:tcPr>
          <w:p w14:paraId="7BACB53D" w14:textId="6DE7949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.639</w:t>
            </w:r>
            <w:r w:rsidR="00676D73" w:rsidRPr="008635BF">
              <w:rPr>
                <w:rFonts w:ascii="Arial" w:hAnsi="Arial" w:cs="B Nazanin"/>
                <w:color w:val="000000"/>
                <w:sz w:val="14"/>
                <w:szCs w:val="14"/>
                <w:vertAlign w:val="superscript"/>
              </w:rPr>
              <w:t>**</w:t>
            </w:r>
          </w:p>
        </w:tc>
        <w:tc>
          <w:tcPr>
            <w:tcW w:w="0" w:type="auto"/>
            <w:shd w:val="clear" w:color="auto" w:fill="FFFFFF"/>
          </w:tcPr>
          <w:p w14:paraId="2BB1DBEC" w14:textId="28D6D09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.604</w:t>
            </w:r>
            <w:r w:rsidR="00676D73" w:rsidRPr="008635BF">
              <w:rPr>
                <w:rFonts w:ascii="Arial" w:hAnsi="Arial" w:cs="B Nazanin"/>
                <w:color w:val="000000"/>
                <w:sz w:val="14"/>
                <w:szCs w:val="14"/>
                <w:vertAlign w:val="superscript"/>
              </w:rPr>
              <w:t>**</w:t>
            </w:r>
          </w:p>
        </w:tc>
        <w:tc>
          <w:tcPr>
            <w:tcW w:w="0" w:type="auto"/>
            <w:shd w:val="clear" w:color="auto" w:fill="FFFFFF"/>
          </w:tcPr>
          <w:p w14:paraId="352F4596" w14:textId="7FDA4A0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.606</w:t>
            </w:r>
            <w:r w:rsidR="00676D73" w:rsidRPr="008635BF">
              <w:rPr>
                <w:rFonts w:ascii="Arial" w:hAnsi="Arial" w:cs="B Nazanin"/>
                <w:color w:val="000000"/>
                <w:sz w:val="14"/>
                <w:szCs w:val="14"/>
                <w:vertAlign w:val="superscript"/>
              </w:rPr>
              <w:t>**</w:t>
            </w:r>
          </w:p>
        </w:tc>
        <w:tc>
          <w:tcPr>
            <w:tcW w:w="0" w:type="auto"/>
            <w:shd w:val="clear" w:color="auto" w:fill="FFFFFF"/>
          </w:tcPr>
          <w:p w14:paraId="718D5CDD" w14:textId="09D0F98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.546</w:t>
            </w:r>
            <w:r w:rsidR="00676D73" w:rsidRPr="008635BF">
              <w:rPr>
                <w:rFonts w:ascii="Arial" w:hAnsi="Arial" w:cs="B Nazanin"/>
                <w:color w:val="000000"/>
                <w:sz w:val="14"/>
                <w:szCs w:val="14"/>
                <w:vertAlign w:val="superscript"/>
              </w:rPr>
              <w:t>**</w:t>
            </w:r>
          </w:p>
        </w:tc>
        <w:tc>
          <w:tcPr>
            <w:tcW w:w="0" w:type="auto"/>
            <w:shd w:val="clear" w:color="auto" w:fill="FFFFFF"/>
          </w:tcPr>
          <w:p w14:paraId="57306E2A" w14:textId="4D14AD3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77FF200A" w14:textId="2D452D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7D1739" w14:textId="16FA907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6F0954A" w14:textId="1B3360A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FFD390D" w14:textId="1D0F92C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0827C8A" w14:textId="797FB2C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8F0ABA6" w14:textId="32FAD3F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3F5E057" w14:textId="5BA16F0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AAC25B3" w14:textId="5B2D85B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92F116E"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347DB9C0"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4DCC3D8" w14:textId="564BB92A" w:rsidTr="00F169CC">
        <w:tblPrEx>
          <w:jc w:val="right"/>
        </w:tblPrEx>
        <w:trPr>
          <w:jc w:val="right"/>
        </w:trPr>
        <w:tc>
          <w:tcPr>
            <w:tcW w:w="0" w:type="auto"/>
            <w:shd w:val="clear" w:color="auto" w:fill="FFFFFF"/>
          </w:tcPr>
          <w:p w14:paraId="0D960A27" w14:textId="3BAEC995"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۱۸</w:t>
            </w:r>
          </w:p>
        </w:tc>
        <w:tc>
          <w:tcPr>
            <w:tcW w:w="0" w:type="auto"/>
            <w:shd w:val="clear" w:color="auto" w:fill="FFFFFF"/>
            <w:vAlign w:val="center"/>
          </w:tcPr>
          <w:p w14:paraId="50E48374" w14:textId="26BF225D"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6993E1F7"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شناخت اجتماعی</w:t>
            </w:r>
          </w:p>
        </w:tc>
        <w:tc>
          <w:tcPr>
            <w:tcW w:w="0" w:type="auto"/>
            <w:shd w:val="clear" w:color="auto" w:fill="FFFFFF"/>
          </w:tcPr>
          <w:p w14:paraId="69509EFD" w14:textId="232D363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54F03D14" w14:textId="1B62699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.318</w:t>
            </w:r>
            <w:r w:rsidRPr="008635BF">
              <w:rPr>
                <w:rFonts w:ascii="Arial" w:hAnsi="Arial" w:cs="B Nazanin"/>
                <w:color w:val="000000"/>
                <w:sz w:val="14"/>
                <w:szCs w:val="14"/>
                <w:vertAlign w:val="superscript"/>
              </w:rPr>
              <w:t>**</w:t>
            </w:r>
          </w:p>
        </w:tc>
        <w:tc>
          <w:tcPr>
            <w:tcW w:w="0" w:type="auto"/>
            <w:shd w:val="clear" w:color="auto" w:fill="FFFFFF"/>
          </w:tcPr>
          <w:p w14:paraId="1F641B0F" w14:textId="25B2B4A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.310</w:t>
            </w:r>
            <w:r w:rsidRPr="008635BF">
              <w:rPr>
                <w:rFonts w:ascii="Arial" w:hAnsi="Arial" w:cs="B Nazanin"/>
                <w:color w:val="000000"/>
                <w:sz w:val="14"/>
                <w:szCs w:val="14"/>
                <w:vertAlign w:val="superscript"/>
              </w:rPr>
              <w:t>**</w:t>
            </w:r>
          </w:p>
        </w:tc>
        <w:tc>
          <w:tcPr>
            <w:tcW w:w="0" w:type="auto"/>
            <w:shd w:val="clear" w:color="auto" w:fill="FFFFFF"/>
          </w:tcPr>
          <w:p w14:paraId="5E6ECC6A" w14:textId="4A96DD4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.306</w:t>
            </w:r>
            <w:r w:rsidRPr="008635BF">
              <w:rPr>
                <w:rFonts w:ascii="Arial" w:hAnsi="Arial" w:cs="B Nazanin"/>
                <w:color w:val="000000"/>
                <w:sz w:val="14"/>
                <w:szCs w:val="14"/>
                <w:vertAlign w:val="superscript"/>
              </w:rPr>
              <w:t>**</w:t>
            </w:r>
          </w:p>
        </w:tc>
        <w:tc>
          <w:tcPr>
            <w:tcW w:w="0" w:type="auto"/>
            <w:shd w:val="clear" w:color="auto" w:fill="FFFFFF"/>
          </w:tcPr>
          <w:p w14:paraId="5BA4E0AA" w14:textId="71C264B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.138</w:t>
            </w:r>
            <w:r w:rsidR="00676D73" w:rsidRPr="008635BF">
              <w:rPr>
                <w:rFonts w:ascii="Arial" w:hAnsi="Arial" w:cs="B Nazanin"/>
                <w:color w:val="000000"/>
                <w:sz w:val="14"/>
                <w:szCs w:val="14"/>
                <w:vertAlign w:val="superscript"/>
              </w:rPr>
              <w:t>*</w:t>
            </w:r>
          </w:p>
        </w:tc>
        <w:tc>
          <w:tcPr>
            <w:tcW w:w="0" w:type="auto"/>
            <w:shd w:val="clear" w:color="auto" w:fill="FFFFFF"/>
          </w:tcPr>
          <w:p w14:paraId="5F4BB1A6" w14:textId="2D8AD46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0.051</w:t>
            </w:r>
          </w:p>
        </w:tc>
        <w:tc>
          <w:tcPr>
            <w:tcW w:w="0" w:type="auto"/>
            <w:shd w:val="clear" w:color="auto" w:fill="FFFFFF"/>
          </w:tcPr>
          <w:p w14:paraId="75EB099D" w14:textId="42022B0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0.063</w:t>
            </w:r>
          </w:p>
        </w:tc>
        <w:tc>
          <w:tcPr>
            <w:tcW w:w="0" w:type="auto"/>
            <w:shd w:val="clear" w:color="auto" w:fill="FFFFFF"/>
          </w:tcPr>
          <w:p w14:paraId="469B84E1" w14:textId="683AC38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0.077</w:t>
            </w:r>
          </w:p>
        </w:tc>
        <w:tc>
          <w:tcPr>
            <w:tcW w:w="0" w:type="auto"/>
            <w:shd w:val="clear" w:color="auto" w:fill="FFFFFF"/>
          </w:tcPr>
          <w:p w14:paraId="5745990F" w14:textId="591DB02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.170</w:t>
            </w:r>
            <w:r w:rsidR="00676D73" w:rsidRPr="008635BF">
              <w:rPr>
                <w:rFonts w:ascii="Arial" w:hAnsi="Arial" w:cs="B Nazanin"/>
                <w:color w:val="000000"/>
                <w:sz w:val="14"/>
                <w:szCs w:val="14"/>
                <w:vertAlign w:val="superscript"/>
              </w:rPr>
              <w:t>**</w:t>
            </w:r>
          </w:p>
        </w:tc>
        <w:tc>
          <w:tcPr>
            <w:tcW w:w="0" w:type="auto"/>
            <w:shd w:val="clear" w:color="auto" w:fill="FFFFFF"/>
          </w:tcPr>
          <w:p w14:paraId="25950D8B" w14:textId="6D51981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.142</w:t>
            </w:r>
            <w:r w:rsidR="00676D73" w:rsidRPr="008635BF">
              <w:rPr>
                <w:rFonts w:ascii="Arial" w:hAnsi="Arial" w:cs="B Nazanin"/>
                <w:color w:val="000000"/>
                <w:sz w:val="14"/>
                <w:szCs w:val="14"/>
                <w:vertAlign w:val="superscript"/>
              </w:rPr>
              <w:t>*</w:t>
            </w:r>
          </w:p>
        </w:tc>
        <w:tc>
          <w:tcPr>
            <w:tcW w:w="0" w:type="auto"/>
            <w:shd w:val="clear" w:color="auto" w:fill="FFFFFF"/>
          </w:tcPr>
          <w:p w14:paraId="62354EC2" w14:textId="0B01A3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0.011</w:t>
            </w:r>
          </w:p>
        </w:tc>
        <w:tc>
          <w:tcPr>
            <w:tcW w:w="0" w:type="auto"/>
            <w:shd w:val="clear" w:color="auto" w:fill="FFFFFF"/>
          </w:tcPr>
          <w:p w14:paraId="321B4A56" w14:textId="58E8BA7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0.095</w:t>
            </w:r>
          </w:p>
        </w:tc>
        <w:tc>
          <w:tcPr>
            <w:tcW w:w="0" w:type="auto"/>
            <w:shd w:val="clear" w:color="auto" w:fill="FFFFFF"/>
          </w:tcPr>
          <w:p w14:paraId="5BFF8142" w14:textId="6992D29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.798</w:t>
            </w:r>
            <w:r w:rsidR="00676D73" w:rsidRPr="008635BF">
              <w:rPr>
                <w:rFonts w:ascii="Arial" w:hAnsi="Arial" w:cs="B Nazanin"/>
                <w:color w:val="000000"/>
                <w:sz w:val="14"/>
                <w:szCs w:val="14"/>
                <w:vertAlign w:val="superscript"/>
              </w:rPr>
              <w:t>**</w:t>
            </w:r>
          </w:p>
        </w:tc>
        <w:tc>
          <w:tcPr>
            <w:tcW w:w="0" w:type="auto"/>
            <w:shd w:val="clear" w:color="auto" w:fill="FFFFFF"/>
          </w:tcPr>
          <w:p w14:paraId="740EADC5" w14:textId="683C697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.670</w:t>
            </w:r>
            <w:r w:rsidR="00676D73" w:rsidRPr="008635BF">
              <w:rPr>
                <w:rFonts w:ascii="Arial" w:hAnsi="Arial" w:cs="B Nazanin"/>
                <w:color w:val="000000"/>
                <w:sz w:val="14"/>
                <w:szCs w:val="14"/>
                <w:vertAlign w:val="superscript"/>
              </w:rPr>
              <w:t>**</w:t>
            </w:r>
          </w:p>
        </w:tc>
        <w:tc>
          <w:tcPr>
            <w:tcW w:w="0" w:type="auto"/>
            <w:shd w:val="clear" w:color="auto" w:fill="FFFFFF"/>
          </w:tcPr>
          <w:p w14:paraId="722D54E0" w14:textId="540D00F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.658</w:t>
            </w:r>
            <w:r w:rsidR="00676D73" w:rsidRPr="008635BF">
              <w:rPr>
                <w:rFonts w:ascii="Arial" w:hAnsi="Arial" w:cs="B Nazanin"/>
                <w:color w:val="000000"/>
                <w:sz w:val="14"/>
                <w:szCs w:val="14"/>
                <w:vertAlign w:val="superscript"/>
              </w:rPr>
              <w:t>**</w:t>
            </w:r>
          </w:p>
        </w:tc>
        <w:tc>
          <w:tcPr>
            <w:tcW w:w="0" w:type="auto"/>
            <w:shd w:val="clear" w:color="auto" w:fill="FFFFFF"/>
          </w:tcPr>
          <w:p w14:paraId="38980376" w14:textId="745799F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.599</w:t>
            </w:r>
            <w:r w:rsidR="00676D73" w:rsidRPr="008635BF">
              <w:rPr>
                <w:rFonts w:ascii="Arial" w:hAnsi="Arial" w:cs="B Nazanin"/>
                <w:color w:val="000000"/>
                <w:sz w:val="14"/>
                <w:szCs w:val="14"/>
                <w:vertAlign w:val="superscript"/>
              </w:rPr>
              <w:t>**</w:t>
            </w:r>
          </w:p>
        </w:tc>
        <w:tc>
          <w:tcPr>
            <w:tcW w:w="0" w:type="auto"/>
            <w:shd w:val="clear" w:color="auto" w:fill="FFFFFF"/>
          </w:tcPr>
          <w:p w14:paraId="3AC9A6FA" w14:textId="31006CB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.636</w:t>
            </w:r>
            <w:r w:rsidR="00676D73" w:rsidRPr="008635BF">
              <w:rPr>
                <w:rFonts w:ascii="Arial" w:hAnsi="Arial" w:cs="B Nazanin"/>
                <w:color w:val="000000"/>
                <w:sz w:val="14"/>
                <w:szCs w:val="14"/>
                <w:vertAlign w:val="superscript"/>
              </w:rPr>
              <w:t>**</w:t>
            </w:r>
          </w:p>
        </w:tc>
        <w:tc>
          <w:tcPr>
            <w:tcW w:w="0" w:type="auto"/>
            <w:shd w:val="clear" w:color="auto" w:fill="FFFFFF"/>
          </w:tcPr>
          <w:p w14:paraId="651787E1" w14:textId="6D30FBE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.565</w:t>
            </w:r>
            <w:r w:rsidR="00676D73" w:rsidRPr="008635BF">
              <w:rPr>
                <w:rFonts w:ascii="Arial" w:hAnsi="Arial" w:cs="B Nazanin"/>
                <w:color w:val="000000"/>
                <w:sz w:val="14"/>
                <w:szCs w:val="14"/>
                <w:vertAlign w:val="superscript"/>
              </w:rPr>
              <w:t>**</w:t>
            </w:r>
          </w:p>
        </w:tc>
        <w:tc>
          <w:tcPr>
            <w:tcW w:w="0" w:type="auto"/>
            <w:shd w:val="clear" w:color="auto" w:fill="FFFFFF"/>
          </w:tcPr>
          <w:p w14:paraId="52C4B261" w14:textId="2C9524F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5EFC25CD" w14:textId="31E7C17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A431F43" w14:textId="4CB44DF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D93C55" w14:textId="3C20438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5EC3F47" w14:textId="3CCAF4A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3445BAF" w14:textId="51193C8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07E410F" w14:textId="5034034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692B94A" w14:textId="766E746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5DB0162"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320B65DD"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21232AD0" w14:textId="7A4F8E72" w:rsidTr="00F169CC">
        <w:tblPrEx>
          <w:jc w:val="right"/>
        </w:tblPrEx>
        <w:trPr>
          <w:jc w:val="right"/>
        </w:trPr>
        <w:tc>
          <w:tcPr>
            <w:tcW w:w="0" w:type="auto"/>
            <w:shd w:val="clear" w:color="auto" w:fill="FFFFFF"/>
          </w:tcPr>
          <w:p w14:paraId="17DF02AD" w14:textId="098AF0D6"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۱۹</w:t>
            </w:r>
          </w:p>
        </w:tc>
        <w:tc>
          <w:tcPr>
            <w:tcW w:w="0" w:type="auto"/>
            <w:shd w:val="clear" w:color="auto" w:fill="FFFFFF"/>
            <w:vAlign w:val="center"/>
          </w:tcPr>
          <w:p w14:paraId="34522064" w14:textId="50102EC4"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4DB17DE2"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انعطاف پذیری شناختی</w:t>
            </w:r>
          </w:p>
        </w:tc>
        <w:tc>
          <w:tcPr>
            <w:tcW w:w="0" w:type="auto"/>
            <w:shd w:val="clear" w:color="auto" w:fill="FFFFFF"/>
          </w:tcPr>
          <w:p w14:paraId="2D3733F9" w14:textId="42F3D8E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39D1AE60" w14:textId="2978B8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.276</w:t>
            </w:r>
            <w:r w:rsidRPr="008635BF">
              <w:rPr>
                <w:rFonts w:ascii="Arial" w:hAnsi="Arial" w:cs="B Nazanin"/>
                <w:color w:val="000000"/>
                <w:sz w:val="14"/>
                <w:szCs w:val="14"/>
                <w:vertAlign w:val="superscript"/>
              </w:rPr>
              <w:t>**</w:t>
            </w:r>
          </w:p>
        </w:tc>
        <w:tc>
          <w:tcPr>
            <w:tcW w:w="0" w:type="auto"/>
            <w:shd w:val="clear" w:color="auto" w:fill="FFFFFF"/>
          </w:tcPr>
          <w:p w14:paraId="3C1B6753" w14:textId="53CA36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.258</w:t>
            </w:r>
            <w:r w:rsidRPr="008635BF">
              <w:rPr>
                <w:rFonts w:ascii="Arial" w:hAnsi="Arial" w:cs="B Nazanin"/>
                <w:color w:val="000000"/>
                <w:sz w:val="14"/>
                <w:szCs w:val="14"/>
                <w:vertAlign w:val="superscript"/>
              </w:rPr>
              <w:t>**</w:t>
            </w:r>
          </w:p>
        </w:tc>
        <w:tc>
          <w:tcPr>
            <w:tcW w:w="0" w:type="auto"/>
            <w:shd w:val="clear" w:color="auto" w:fill="FFFFFF"/>
          </w:tcPr>
          <w:p w14:paraId="0257BBD0" w14:textId="18B399F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.279</w:t>
            </w:r>
            <w:r w:rsidRPr="008635BF">
              <w:rPr>
                <w:rFonts w:ascii="Arial" w:hAnsi="Arial" w:cs="B Nazanin"/>
                <w:color w:val="000000"/>
                <w:sz w:val="14"/>
                <w:szCs w:val="14"/>
                <w:vertAlign w:val="superscript"/>
              </w:rPr>
              <w:t>**</w:t>
            </w:r>
          </w:p>
        </w:tc>
        <w:tc>
          <w:tcPr>
            <w:tcW w:w="0" w:type="auto"/>
            <w:shd w:val="clear" w:color="auto" w:fill="FFFFFF"/>
          </w:tcPr>
          <w:p w14:paraId="7ACCDA2C" w14:textId="1B9A96E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0.052</w:t>
            </w:r>
          </w:p>
        </w:tc>
        <w:tc>
          <w:tcPr>
            <w:tcW w:w="0" w:type="auto"/>
            <w:shd w:val="clear" w:color="auto" w:fill="FFFFFF"/>
          </w:tcPr>
          <w:p w14:paraId="1FDAD25C" w14:textId="149B178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-0.043</w:t>
            </w:r>
          </w:p>
        </w:tc>
        <w:tc>
          <w:tcPr>
            <w:tcW w:w="0" w:type="auto"/>
            <w:shd w:val="clear" w:color="auto" w:fill="FFFFFF"/>
          </w:tcPr>
          <w:p w14:paraId="28C4CE18" w14:textId="1CE224B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0.033</w:t>
            </w:r>
          </w:p>
        </w:tc>
        <w:tc>
          <w:tcPr>
            <w:tcW w:w="0" w:type="auto"/>
            <w:shd w:val="clear" w:color="auto" w:fill="FFFFFF"/>
          </w:tcPr>
          <w:p w14:paraId="3BF83DA6" w14:textId="2AA7E47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-0.075</w:t>
            </w:r>
          </w:p>
        </w:tc>
        <w:tc>
          <w:tcPr>
            <w:tcW w:w="0" w:type="auto"/>
            <w:shd w:val="clear" w:color="auto" w:fill="FFFFFF"/>
          </w:tcPr>
          <w:p w14:paraId="3D61EC36" w14:textId="62FBB4B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.135</w:t>
            </w:r>
            <w:r w:rsidR="00676D73" w:rsidRPr="008635BF">
              <w:rPr>
                <w:rFonts w:ascii="Arial" w:hAnsi="Arial" w:cs="B Nazanin"/>
                <w:color w:val="000000"/>
                <w:sz w:val="14"/>
                <w:szCs w:val="14"/>
                <w:vertAlign w:val="superscript"/>
              </w:rPr>
              <w:t>*</w:t>
            </w:r>
          </w:p>
        </w:tc>
        <w:tc>
          <w:tcPr>
            <w:tcW w:w="0" w:type="auto"/>
            <w:shd w:val="clear" w:color="auto" w:fill="FFFFFF"/>
          </w:tcPr>
          <w:p w14:paraId="2C1AACEE" w14:textId="3149BFA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0.064</w:t>
            </w:r>
          </w:p>
        </w:tc>
        <w:tc>
          <w:tcPr>
            <w:tcW w:w="0" w:type="auto"/>
            <w:shd w:val="clear" w:color="auto" w:fill="FFFFFF"/>
          </w:tcPr>
          <w:p w14:paraId="1668EC72" w14:textId="7549C51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-0.022</w:t>
            </w:r>
          </w:p>
        </w:tc>
        <w:tc>
          <w:tcPr>
            <w:tcW w:w="0" w:type="auto"/>
            <w:shd w:val="clear" w:color="auto" w:fill="FFFFFF"/>
          </w:tcPr>
          <w:p w14:paraId="52439DEA" w14:textId="2A1B5E1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0.069</w:t>
            </w:r>
          </w:p>
        </w:tc>
        <w:tc>
          <w:tcPr>
            <w:tcW w:w="0" w:type="auto"/>
            <w:shd w:val="clear" w:color="auto" w:fill="FFFFFF"/>
          </w:tcPr>
          <w:p w14:paraId="070E054F" w14:textId="40A699A4"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.821</w:t>
            </w:r>
            <w:r w:rsidR="00676D73" w:rsidRPr="008635BF">
              <w:rPr>
                <w:rFonts w:ascii="Arial" w:hAnsi="Arial" w:cs="B Nazanin"/>
                <w:color w:val="000000"/>
                <w:sz w:val="14"/>
                <w:szCs w:val="14"/>
                <w:vertAlign w:val="superscript"/>
              </w:rPr>
              <w:t>**</w:t>
            </w:r>
          </w:p>
        </w:tc>
        <w:tc>
          <w:tcPr>
            <w:tcW w:w="0" w:type="auto"/>
            <w:shd w:val="clear" w:color="auto" w:fill="FFFFFF"/>
          </w:tcPr>
          <w:p w14:paraId="3FEE5F5F" w14:textId="70A75AA3"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.712</w:t>
            </w:r>
            <w:r w:rsidR="00676D73" w:rsidRPr="008635BF">
              <w:rPr>
                <w:rFonts w:ascii="Arial" w:hAnsi="Arial" w:cs="B Nazanin"/>
                <w:color w:val="000000"/>
                <w:sz w:val="14"/>
                <w:szCs w:val="14"/>
                <w:vertAlign w:val="superscript"/>
              </w:rPr>
              <w:t>**</w:t>
            </w:r>
          </w:p>
        </w:tc>
        <w:tc>
          <w:tcPr>
            <w:tcW w:w="0" w:type="auto"/>
            <w:shd w:val="clear" w:color="auto" w:fill="FFFFFF"/>
          </w:tcPr>
          <w:p w14:paraId="36CD97C7" w14:textId="11EA712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.630</w:t>
            </w:r>
            <w:r w:rsidR="00676D73" w:rsidRPr="008635BF">
              <w:rPr>
                <w:rFonts w:ascii="Arial" w:hAnsi="Arial" w:cs="B Nazanin"/>
                <w:color w:val="000000"/>
                <w:sz w:val="14"/>
                <w:szCs w:val="14"/>
                <w:vertAlign w:val="superscript"/>
              </w:rPr>
              <w:t>**</w:t>
            </w:r>
          </w:p>
        </w:tc>
        <w:tc>
          <w:tcPr>
            <w:tcW w:w="0" w:type="auto"/>
            <w:shd w:val="clear" w:color="auto" w:fill="FFFFFF"/>
          </w:tcPr>
          <w:p w14:paraId="132C7FE8" w14:textId="5FBA1F8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.646</w:t>
            </w:r>
            <w:r w:rsidR="00676D73" w:rsidRPr="008635BF">
              <w:rPr>
                <w:rFonts w:ascii="Arial" w:hAnsi="Arial" w:cs="B Nazanin"/>
                <w:color w:val="000000"/>
                <w:sz w:val="14"/>
                <w:szCs w:val="14"/>
                <w:vertAlign w:val="superscript"/>
              </w:rPr>
              <w:t>**</w:t>
            </w:r>
          </w:p>
        </w:tc>
        <w:tc>
          <w:tcPr>
            <w:tcW w:w="0" w:type="auto"/>
            <w:shd w:val="clear" w:color="auto" w:fill="FFFFFF"/>
          </w:tcPr>
          <w:p w14:paraId="2D33A7CC" w14:textId="785720F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.590</w:t>
            </w:r>
            <w:r w:rsidR="00676D73" w:rsidRPr="008635BF">
              <w:rPr>
                <w:rFonts w:ascii="Arial" w:hAnsi="Arial" w:cs="B Nazanin"/>
                <w:color w:val="000000"/>
                <w:sz w:val="14"/>
                <w:szCs w:val="14"/>
                <w:vertAlign w:val="superscript"/>
              </w:rPr>
              <w:t>**</w:t>
            </w:r>
          </w:p>
        </w:tc>
        <w:tc>
          <w:tcPr>
            <w:tcW w:w="0" w:type="auto"/>
            <w:shd w:val="clear" w:color="auto" w:fill="FFFFFF"/>
          </w:tcPr>
          <w:p w14:paraId="31B8FFA6" w14:textId="0B3D9EC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.607</w:t>
            </w:r>
            <w:r w:rsidR="00676D73" w:rsidRPr="008635BF">
              <w:rPr>
                <w:rFonts w:ascii="Arial" w:hAnsi="Arial" w:cs="B Nazanin"/>
                <w:color w:val="000000"/>
                <w:sz w:val="14"/>
                <w:szCs w:val="14"/>
                <w:vertAlign w:val="superscript"/>
              </w:rPr>
              <w:t>**</w:t>
            </w:r>
          </w:p>
        </w:tc>
        <w:tc>
          <w:tcPr>
            <w:tcW w:w="0" w:type="auto"/>
            <w:shd w:val="clear" w:color="auto" w:fill="FFFFFF"/>
          </w:tcPr>
          <w:p w14:paraId="2134422C" w14:textId="76BEB72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.649</w:t>
            </w:r>
            <w:r w:rsidR="00676D73" w:rsidRPr="008635BF">
              <w:rPr>
                <w:rFonts w:ascii="Arial" w:hAnsi="Arial" w:cs="B Nazanin"/>
                <w:color w:val="000000"/>
                <w:sz w:val="14"/>
                <w:szCs w:val="14"/>
                <w:vertAlign w:val="superscript"/>
              </w:rPr>
              <w:t>**</w:t>
            </w:r>
          </w:p>
        </w:tc>
        <w:tc>
          <w:tcPr>
            <w:tcW w:w="0" w:type="auto"/>
            <w:shd w:val="clear" w:color="auto" w:fill="FFFFFF"/>
          </w:tcPr>
          <w:p w14:paraId="6CDB54AB" w14:textId="34843DE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354C1749" w14:textId="06D7B7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05F2329" w14:textId="1CABFE7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CD48DDE" w14:textId="0D4EF64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15383C6" w14:textId="294BA93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BF2FBCC" w14:textId="56A844A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3B2BC25" w14:textId="105E9D0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AE8A032"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c>
          <w:tcPr>
            <w:tcW w:w="0" w:type="auto"/>
            <w:shd w:val="clear" w:color="auto" w:fill="FFFFFF"/>
          </w:tcPr>
          <w:p w14:paraId="5918B056"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21384081" w14:textId="2331B613" w:rsidTr="00F169CC">
        <w:tblPrEx>
          <w:jc w:val="right"/>
        </w:tblPrEx>
        <w:trPr>
          <w:jc w:val="right"/>
        </w:trPr>
        <w:tc>
          <w:tcPr>
            <w:tcW w:w="0" w:type="auto"/>
            <w:shd w:val="clear" w:color="auto" w:fill="FFFFFF"/>
          </w:tcPr>
          <w:p w14:paraId="169EBADE" w14:textId="3F7BA6EC"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۲۰</w:t>
            </w:r>
          </w:p>
        </w:tc>
        <w:tc>
          <w:tcPr>
            <w:tcW w:w="0" w:type="auto"/>
            <w:gridSpan w:val="2"/>
            <w:shd w:val="clear" w:color="auto" w:fill="FFFFFF"/>
            <w:vAlign w:val="center"/>
          </w:tcPr>
          <w:p w14:paraId="5D2E3AF6" w14:textId="617668C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آگاهی هیجانی</w:t>
            </w:r>
          </w:p>
        </w:tc>
        <w:tc>
          <w:tcPr>
            <w:tcW w:w="0" w:type="auto"/>
            <w:shd w:val="clear" w:color="auto" w:fill="FFFFFF"/>
          </w:tcPr>
          <w:p w14:paraId="5198E18F" w14:textId="77777777" w:rsidR="00676D73" w:rsidRPr="008635BF" w:rsidRDefault="00676D73" w:rsidP="00676D73">
            <w:pPr>
              <w:bidi w:val="0"/>
              <w:spacing w:before="100" w:beforeAutospacing="1" w:after="100" w:afterAutospacing="1" w:line="276" w:lineRule="auto"/>
              <w:ind w:firstLine="0"/>
              <w:jc w:val="left"/>
              <w:rPr>
                <w:rFonts w:ascii="Arial" w:hAnsi="Arial" w:cs="B Nazanin"/>
                <w:color w:val="010205"/>
                <w:sz w:val="14"/>
                <w:szCs w:val="14"/>
                <w:rtl/>
              </w:rPr>
            </w:pPr>
          </w:p>
        </w:tc>
        <w:tc>
          <w:tcPr>
            <w:tcW w:w="0" w:type="auto"/>
            <w:shd w:val="clear" w:color="auto" w:fill="FFFFFF"/>
          </w:tcPr>
          <w:p w14:paraId="7111FDE4" w14:textId="174F502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.331</w:t>
            </w:r>
            <w:r w:rsidRPr="008635BF">
              <w:rPr>
                <w:rFonts w:ascii="Arial" w:hAnsi="Arial" w:cs="B Nazanin"/>
                <w:color w:val="000000"/>
                <w:sz w:val="14"/>
                <w:szCs w:val="14"/>
                <w:vertAlign w:val="superscript"/>
              </w:rPr>
              <w:t>**</w:t>
            </w:r>
          </w:p>
        </w:tc>
        <w:tc>
          <w:tcPr>
            <w:tcW w:w="0" w:type="auto"/>
            <w:shd w:val="clear" w:color="auto" w:fill="FFFFFF"/>
          </w:tcPr>
          <w:p w14:paraId="5A4616F4" w14:textId="0FA61EA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.318</w:t>
            </w:r>
            <w:r w:rsidRPr="008635BF">
              <w:rPr>
                <w:rFonts w:ascii="Arial" w:hAnsi="Arial" w:cs="B Nazanin"/>
                <w:color w:val="000000"/>
                <w:sz w:val="14"/>
                <w:szCs w:val="14"/>
                <w:vertAlign w:val="superscript"/>
              </w:rPr>
              <w:t>**</w:t>
            </w:r>
          </w:p>
        </w:tc>
        <w:tc>
          <w:tcPr>
            <w:tcW w:w="0" w:type="auto"/>
            <w:shd w:val="clear" w:color="auto" w:fill="FFFFFF"/>
          </w:tcPr>
          <w:p w14:paraId="4DEB63AF" w14:textId="3D26D39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.324</w:t>
            </w:r>
            <w:r w:rsidRPr="008635BF">
              <w:rPr>
                <w:rFonts w:ascii="Arial" w:hAnsi="Arial" w:cs="B Nazanin"/>
                <w:color w:val="000000"/>
                <w:sz w:val="14"/>
                <w:szCs w:val="14"/>
                <w:vertAlign w:val="superscript"/>
              </w:rPr>
              <w:t>**</w:t>
            </w:r>
          </w:p>
        </w:tc>
        <w:tc>
          <w:tcPr>
            <w:tcW w:w="0" w:type="auto"/>
            <w:shd w:val="clear" w:color="auto" w:fill="FFFFFF"/>
          </w:tcPr>
          <w:p w14:paraId="5A5C10A2" w14:textId="02E7589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-0.113</w:t>
            </w:r>
          </w:p>
        </w:tc>
        <w:tc>
          <w:tcPr>
            <w:tcW w:w="0" w:type="auto"/>
            <w:shd w:val="clear" w:color="auto" w:fill="FFFFFF"/>
          </w:tcPr>
          <w:p w14:paraId="18F6EB73" w14:textId="6F317F8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-0.021</w:t>
            </w:r>
          </w:p>
        </w:tc>
        <w:tc>
          <w:tcPr>
            <w:tcW w:w="0" w:type="auto"/>
            <w:shd w:val="clear" w:color="auto" w:fill="FFFFFF"/>
          </w:tcPr>
          <w:p w14:paraId="53B35106" w14:textId="563DA22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-0.088</w:t>
            </w:r>
          </w:p>
        </w:tc>
        <w:tc>
          <w:tcPr>
            <w:tcW w:w="0" w:type="auto"/>
            <w:shd w:val="clear" w:color="auto" w:fill="FFFFFF"/>
          </w:tcPr>
          <w:p w14:paraId="1D4542B3" w14:textId="1582E3E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-0.010</w:t>
            </w:r>
          </w:p>
        </w:tc>
        <w:tc>
          <w:tcPr>
            <w:tcW w:w="0" w:type="auto"/>
            <w:shd w:val="clear" w:color="auto" w:fill="FFFFFF"/>
          </w:tcPr>
          <w:p w14:paraId="051C7C03" w14:textId="596DC2B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-0.091</w:t>
            </w:r>
          </w:p>
        </w:tc>
        <w:tc>
          <w:tcPr>
            <w:tcW w:w="0" w:type="auto"/>
            <w:shd w:val="clear" w:color="auto" w:fill="FFFFFF"/>
          </w:tcPr>
          <w:p w14:paraId="47D8B6D5" w14:textId="62D3263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-0.099</w:t>
            </w:r>
          </w:p>
        </w:tc>
        <w:tc>
          <w:tcPr>
            <w:tcW w:w="0" w:type="auto"/>
            <w:shd w:val="clear" w:color="auto" w:fill="FFFFFF"/>
          </w:tcPr>
          <w:p w14:paraId="5FEAF619" w14:textId="596D057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-0.113</w:t>
            </w:r>
          </w:p>
        </w:tc>
        <w:tc>
          <w:tcPr>
            <w:tcW w:w="0" w:type="auto"/>
            <w:shd w:val="clear" w:color="auto" w:fill="FFFFFF"/>
          </w:tcPr>
          <w:p w14:paraId="53F00C6D" w14:textId="46783E2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-0.120</w:t>
            </w:r>
          </w:p>
        </w:tc>
        <w:tc>
          <w:tcPr>
            <w:tcW w:w="0" w:type="auto"/>
            <w:shd w:val="clear" w:color="auto" w:fill="FFFFFF"/>
          </w:tcPr>
          <w:p w14:paraId="3B19884A" w14:textId="526102C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.146</w:t>
            </w:r>
            <w:r w:rsidR="00676D73" w:rsidRPr="008635BF">
              <w:rPr>
                <w:rFonts w:ascii="Arial" w:hAnsi="Arial" w:cs="B Nazanin"/>
                <w:color w:val="000000"/>
                <w:sz w:val="14"/>
                <w:szCs w:val="14"/>
                <w:vertAlign w:val="superscript"/>
              </w:rPr>
              <w:t>*</w:t>
            </w:r>
          </w:p>
        </w:tc>
        <w:tc>
          <w:tcPr>
            <w:tcW w:w="0" w:type="auto"/>
            <w:shd w:val="clear" w:color="auto" w:fill="FFFFFF"/>
          </w:tcPr>
          <w:p w14:paraId="5D8E5ECA" w14:textId="5F4D1FF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.135</w:t>
            </w:r>
            <w:r w:rsidR="00676D73" w:rsidRPr="008635BF">
              <w:rPr>
                <w:rFonts w:ascii="Arial" w:hAnsi="Arial" w:cs="B Nazanin"/>
                <w:color w:val="000000"/>
                <w:sz w:val="14"/>
                <w:szCs w:val="14"/>
                <w:vertAlign w:val="superscript"/>
              </w:rPr>
              <w:t>*</w:t>
            </w:r>
          </w:p>
        </w:tc>
        <w:tc>
          <w:tcPr>
            <w:tcW w:w="0" w:type="auto"/>
            <w:shd w:val="clear" w:color="auto" w:fill="FFFFFF"/>
          </w:tcPr>
          <w:p w14:paraId="39D75867" w14:textId="28AD9E5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0.094</w:t>
            </w:r>
          </w:p>
        </w:tc>
        <w:tc>
          <w:tcPr>
            <w:tcW w:w="0" w:type="auto"/>
            <w:shd w:val="clear" w:color="auto" w:fill="FFFFFF"/>
          </w:tcPr>
          <w:p w14:paraId="2A823FF0" w14:textId="02592C1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.142</w:t>
            </w:r>
            <w:r w:rsidR="00676D73" w:rsidRPr="008635BF">
              <w:rPr>
                <w:rFonts w:ascii="Arial" w:hAnsi="Arial" w:cs="B Nazanin"/>
                <w:color w:val="000000"/>
                <w:sz w:val="14"/>
                <w:szCs w:val="14"/>
                <w:vertAlign w:val="superscript"/>
              </w:rPr>
              <w:t>*</w:t>
            </w:r>
          </w:p>
        </w:tc>
        <w:tc>
          <w:tcPr>
            <w:tcW w:w="0" w:type="auto"/>
            <w:shd w:val="clear" w:color="auto" w:fill="FFFFFF"/>
          </w:tcPr>
          <w:p w14:paraId="61DBAFD4" w14:textId="41995D7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.124</w:t>
            </w:r>
            <w:r w:rsidR="00676D73" w:rsidRPr="008635BF">
              <w:rPr>
                <w:rFonts w:ascii="Arial" w:hAnsi="Arial" w:cs="B Nazanin"/>
                <w:color w:val="000000"/>
                <w:sz w:val="14"/>
                <w:szCs w:val="14"/>
                <w:vertAlign w:val="superscript"/>
              </w:rPr>
              <w:t>*</w:t>
            </w:r>
          </w:p>
        </w:tc>
        <w:tc>
          <w:tcPr>
            <w:tcW w:w="0" w:type="auto"/>
            <w:shd w:val="clear" w:color="auto" w:fill="FFFFFF"/>
          </w:tcPr>
          <w:p w14:paraId="43F54975" w14:textId="478B71D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0.095</w:t>
            </w:r>
          </w:p>
        </w:tc>
        <w:tc>
          <w:tcPr>
            <w:tcW w:w="0" w:type="auto"/>
            <w:shd w:val="clear" w:color="auto" w:fill="FFFFFF"/>
          </w:tcPr>
          <w:p w14:paraId="340FE77E" w14:textId="4B9BEEF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0.089</w:t>
            </w:r>
          </w:p>
        </w:tc>
        <w:tc>
          <w:tcPr>
            <w:tcW w:w="0" w:type="auto"/>
            <w:shd w:val="clear" w:color="auto" w:fill="FFFFFF"/>
          </w:tcPr>
          <w:p w14:paraId="6130AC61" w14:textId="0D85767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.171</w:t>
            </w:r>
            <w:r w:rsidR="00676D73" w:rsidRPr="008635BF">
              <w:rPr>
                <w:rFonts w:ascii="Arial" w:hAnsi="Arial" w:cs="B Nazanin"/>
                <w:color w:val="000000"/>
                <w:sz w:val="14"/>
                <w:szCs w:val="14"/>
                <w:vertAlign w:val="superscript"/>
              </w:rPr>
              <w:t>**</w:t>
            </w:r>
          </w:p>
        </w:tc>
        <w:tc>
          <w:tcPr>
            <w:tcW w:w="0" w:type="auto"/>
            <w:shd w:val="clear" w:color="auto" w:fill="FFFFFF"/>
          </w:tcPr>
          <w:p w14:paraId="2351FCC0" w14:textId="5492C35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76B977D" w14:textId="1D5D993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9F4398" w14:textId="2ACB589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9F0E601" w14:textId="5612D75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9B46849" w14:textId="2BDB5AA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911B401" w14:textId="193187C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7334B06" w14:textId="1C33496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522C0C8"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6D8AC65A" w14:textId="614A963D" w:rsidTr="00F169CC">
        <w:tblPrEx>
          <w:jc w:val="right"/>
        </w:tblPrEx>
        <w:trPr>
          <w:jc w:val="right"/>
        </w:trPr>
        <w:tc>
          <w:tcPr>
            <w:tcW w:w="0" w:type="auto"/>
            <w:shd w:val="clear" w:color="auto" w:fill="FFFFFF"/>
          </w:tcPr>
          <w:p w14:paraId="06FF4E5C" w14:textId="209C3CC2"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۲۱</w:t>
            </w:r>
          </w:p>
        </w:tc>
        <w:tc>
          <w:tcPr>
            <w:tcW w:w="0" w:type="auto"/>
            <w:shd w:val="clear" w:color="auto" w:fill="FFFFFF"/>
            <w:vAlign w:val="center"/>
          </w:tcPr>
          <w:p w14:paraId="060F48DE" w14:textId="627393F0"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136B2260"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تفاوت قائل شدن میان هیجانات</w:t>
            </w:r>
          </w:p>
        </w:tc>
        <w:tc>
          <w:tcPr>
            <w:tcW w:w="0" w:type="auto"/>
            <w:shd w:val="clear" w:color="auto" w:fill="FFFFFF"/>
          </w:tcPr>
          <w:p w14:paraId="1012796C" w14:textId="083AB9D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2FC8CEB8" w14:textId="58C3B2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.323</w:t>
            </w:r>
            <w:r w:rsidRPr="008635BF">
              <w:rPr>
                <w:rFonts w:ascii="Arial" w:hAnsi="Arial" w:cs="B Nazanin"/>
                <w:color w:val="000000"/>
                <w:sz w:val="14"/>
                <w:szCs w:val="14"/>
                <w:vertAlign w:val="superscript"/>
              </w:rPr>
              <w:t>**</w:t>
            </w:r>
          </w:p>
        </w:tc>
        <w:tc>
          <w:tcPr>
            <w:tcW w:w="0" w:type="auto"/>
            <w:shd w:val="clear" w:color="auto" w:fill="FFFFFF"/>
          </w:tcPr>
          <w:p w14:paraId="45AF424F" w14:textId="72F3035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.310</w:t>
            </w:r>
            <w:r w:rsidRPr="008635BF">
              <w:rPr>
                <w:rFonts w:ascii="Arial" w:hAnsi="Arial" w:cs="B Nazanin"/>
                <w:color w:val="000000"/>
                <w:sz w:val="14"/>
                <w:szCs w:val="14"/>
                <w:vertAlign w:val="superscript"/>
              </w:rPr>
              <w:t>**</w:t>
            </w:r>
          </w:p>
        </w:tc>
        <w:tc>
          <w:tcPr>
            <w:tcW w:w="0" w:type="auto"/>
            <w:shd w:val="clear" w:color="auto" w:fill="FFFFFF"/>
          </w:tcPr>
          <w:p w14:paraId="6F8FA5E4" w14:textId="1590953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.318</w:t>
            </w:r>
            <w:r w:rsidRPr="008635BF">
              <w:rPr>
                <w:rFonts w:ascii="Arial" w:hAnsi="Arial" w:cs="B Nazanin"/>
                <w:color w:val="000000"/>
                <w:sz w:val="14"/>
                <w:szCs w:val="14"/>
                <w:vertAlign w:val="superscript"/>
              </w:rPr>
              <w:t>**</w:t>
            </w:r>
          </w:p>
        </w:tc>
        <w:tc>
          <w:tcPr>
            <w:tcW w:w="0" w:type="auto"/>
            <w:shd w:val="clear" w:color="auto" w:fill="FFFFFF"/>
          </w:tcPr>
          <w:p w14:paraId="74DC09D2" w14:textId="40B880F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-0.112</w:t>
            </w:r>
          </w:p>
        </w:tc>
        <w:tc>
          <w:tcPr>
            <w:tcW w:w="0" w:type="auto"/>
            <w:shd w:val="clear" w:color="auto" w:fill="FFFFFF"/>
          </w:tcPr>
          <w:p w14:paraId="3871B001" w14:textId="0139594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-0.032</w:t>
            </w:r>
          </w:p>
        </w:tc>
        <w:tc>
          <w:tcPr>
            <w:tcW w:w="0" w:type="auto"/>
            <w:shd w:val="clear" w:color="auto" w:fill="FFFFFF"/>
          </w:tcPr>
          <w:p w14:paraId="7C79F3CC" w14:textId="1021E94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-0.105</w:t>
            </w:r>
          </w:p>
        </w:tc>
        <w:tc>
          <w:tcPr>
            <w:tcW w:w="0" w:type="auto"/>
            <w:shd w:val="clear" w:color="auto" w:fill="FFFFFF"/>
          </w:tcPr>
          <w:p w14:paraId="70D2DDB7" w14:textId="0000354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-0.018</w:t>
            </w:r>
          </w:p>
        </w:tc>
        <w:tc>
          <w:tcPr>
            <w:tcW w:w="0" w:type="auto"/>
            <w:shd w:val="clear" w:color="auto" w:fill="FFFFFF"/>
          </w:tcPr>
          <w:p w14:paraId="6490B9F4" w14:textId="2307840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-0.100</w:t>
            </w:r>
          </w:p>
        </w:tc>
        <w:tc>
          <w:tcPr>
            <w:tcW w:w="0" w:type="auto"/>
            <w:shd w:val="clear" w:color="auto" w:fill="FFFFFF"/>
          </w:tcPr>
          <w:p w14:paraId="36E5DFA3" w14:textId="72618D7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-0.093</w:t>
            </w:r>
          </w:p>
        </w:tc>
        <w:tc>
          <w:tcPr>
            <w:tcW w:w="0" w:type="auto"/>
            <w:shd w:val="clear" w:color="auto" w:fill="FFFFFF"/>
          </w:tcPr>
          <w:p w14:paraId="2BC151A0" w14:textId="6E43A31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.132</w:t>
            </w:r>
            <w:r w:rsidRPr="008635BF">
              <w:rPr>
                <w:rFonts w:ascii="Arial" w:hAnsi="Arial" w:cs="B Nazanin"/>
                <w:color w:val="000000"/>
                <w:sz w:val="14"/>
                <w:szCs w:val="14"/>
                <w:vertAlign w:val="superscript"/>
              </w:rPr>
              <w:t>*</w:t>
            </w:r>
          </w:p>
        </w:tc>
        <w:tc>
          <w:tcPr>
            <w:tcW w:w="0" w:type="auto"/>
            <w:shd w:val="clear" w:color="auto" w:fill="FFFFFF"/>
          </w:tcPr>
          <w:p w14:paraId="32651FB2" w14:textId="3CCD11C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-0.092</w:t>
            </w:r>
          </w:p>
        </w:tc>
        <w:tc>
          <w:tcPr>
            <w:tcW w:w="0" w:type="auto"/>
            <w:shd w:val="clear" w:color="auto" w:fill="FFFFFF"/>
          </w:tcPr>
          <w:p w14:paraId="6C7DCED2" w14:textId="6EB4F3E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.134</w:t>
            </w:r>
            <w:r w:rsidR="00676D73" w:rsidRPr="008635BF">
              <w:rPr>
                <w:rFonts w:ascii="Arial" w:hAnsi="Arial" w:cs="B Nazanin"/>
                <w:color w:val="000000"/>
                <w:sz w:val="14"/>
                <w:szCs w:val="14"/>
                <w:vertAlign w:val="superscript"/>
              </w:rPr>
              <w:t>*</w:t>
            </w:r>
          </w:p>
        </w:tc>
        <w:tc>
          <w:tcPr>
            <w:tcW w:w="0" w:type="auto"/>
            <w:shd w:val="clear" w:color="auto" w:fill="FFFFFF"/>
          </w:tcPr>
          <w:p w14:paraId="3174425B" w14:textId="0FB2627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0.113</w:t>
            </w:r>
          </w:p>
        </w:tc>
        <w:tc>
          <w:tcPr>
            <w:tcW w:w="0" w:type="auto"/>
            <w:shd w:val="clear" w:color="auto" w:fill="FFFFFF"/>
          </w:tcPr>
          <w:p w14:paraId="54225E78" w14:textId="497721C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0.091</w:t>
            </w:r>
          </w:p>
        </w:tc>
        <w:tc>
          <w:tcPr>
            <w:tcW w:w="0" w:type="auto"/>
            <w:shd w:val="clear" w:color="auto" w:fill="FFFFFF"/>
          </w:tcPr>
          <w:p w14:paraId="6BA64447" w14:textId="31FCDC8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.133</w:t>
            </w:r>
            <w:r w:rsidR="00676D73" w:rsidRPr="008635BF">
              <w:rPr>
                <w:rFonts w:ascii="Arial" w:hAnsi="Arial" w:cs="B Nazanin"/>
                <w:color w:val="000000"/>
                <w:sz w:val="14"/>
                <w:szCs w:val="14"/>
                <w:vertAlign w:val="superscript"/>
              </w:rPr>
              <w:t>*</w:t>
            </w:r>
          </w:p>
        </w:tc>
        <w:tc>
          <w:tcPr>
            <w:tcW w:w="0" w:type="auto"/>
            <w:shd w:val="clear" w:color="auto" w:fill="FFFFFF"/>
          </w:tcPr>
          <w:p w14:paraId="64964749" w14:textId="0FAA12E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0.092</w:t>
            </w:r>
          </w:p>
        </w:tc>
        <w:tc>
          <w:tcPr>
            <w:tcW w:w="0" w:type="auto"/>
            <w:shd w:val="clear" w:color="auto" w:fill="FFFFFF"/>
          </w:tcPr>
          <w:p w14:paraId="7439A025" w14:textId="0AA409D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0.083</w:t>
            </w:r>
          </w:p>
        </w:tc>
        <w:tc>
          <w:tcPr>
            <w:tcW w:w="0" w:type="auto"/>
            <w:shd w:val="clear" w:color="auto" w:fill="FFFFFF"/>
          </w:tcPr>
          <w:p w14:paraId="61C1A978" w14:textId="521AB32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0.108</w:t>
            </w:r>
          </w:p>
        </w:tc>
        <w:tc>
          <w:tcPr>
            <w:tcW w:w="0" w:type="auto"/>
            <w:shd w:val="clear" w:color="auto" w:fill="FFFFFF"/>
          </w:tcPr>
          <w:p w14:paraId="5D8F4E83" w14:textId="541D78B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.167</w:t>
            </w:r>
            <w:r w:rsidR="00676D73" w:rsidRPr="008635BF">
              <w:rPr>
                <w:rFonts w:ascii="Arial" w:hAnsi="Arial" w:cs="B Nazanin"/>
                <w:color w:val="000000"/>
                <w:sz w:val="14"/>
                <w:szCs w:val="14"/>
                <w:vertAlign w:val="superscript"/>
              </w:rPr>
              <w:t>**</w:t>
            </w:r>
          </w:p>
        </w:tc>
        <w:tc>
          <w:tcPr>
            <w:tcW w:w="0" w:type="auto"/>
            <w:shd w:val="clear" w:color="auto" w:fill="FFFFFF"/>
          </w:tcPr>
          <w:p w14:paraId="5DC3E356" w14:textId="2D706B3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.918</w:t>
            </w:r>
            <w:r w:rsidR="00676D73" w:rsidRPr="008635BF">
              <w:rPr>
                <w:rFonts w:ascii="Arial" w:hAnsi="Arial" w:cs="B Nazanin"/>
                <w:color w:val="000000"/>
                <w:sz w:val="14"/>
                <w:szCs w:val="14"/>
                <w:vertAlign w:val="superscript"/>
              </w:rPr>
              <w:t>**</w:t>
            </w:r>
          </w:p>
        </w:tc>
        <w:tc>
          <w:tcPr>
            <w:tcW w:w="0" w:type="auto"/>
            <w:shd w:val="clear" w:color="auto" w:fill="FFFFFF"/>
          </w:tcPr>
          <w:p w14:paraId="4889A270" w14:textId="6209A7E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63298C7C" w14:textId="277C478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BFF5D2B" w14:textId="65CFE4D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EA61895" w14:textId="738C240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509DD6D" w14:textId="624E819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46807B82" w14:textId="78CEA3D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05729D59"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3BC291D8" w14:textId="190B0420" w:rsidTr="00F169CC">
        <w:tblPrEx>
          <w:jc w:val="right"/>
        </w:tblPrEx>
        <w:trPr>
          <w:jc w:val="right"/>
        </w:trPr>
        <w:tc>
          <w:tcPr>
            <w:tcW w:w="0" w:type="auto"/>
            <w:shd w:val="clear" w:color="auto" w:fill="FFFFFF"/>
          </w:tcPr>
          <w:p w14:paraId="0EC4F8CA" w14:textId="6322F45B"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۲۲</w:t>
            </w:r>
          </w:p>
        </w:tc>
        <w:tc>
          <w:tcPr>
            <w:tcW w:w="0" w:type="auto"/>
            <w:shd w:val="clear" w:color="auto" w:fill="FFFFFF"/>
            <w:vAlign w:val="center"/>
          </w:tcPr>
          <w:p w14:paraId="7FE8649A" w14:textId="0B6DCFAE"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1168562B"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اشتراک زبانی احساسات</w:t>
            </w:r>
          </w:p>
        </w:tc>
        <w:tc>
          <w:tcPr>
            <w:tcW w:w="0" w:type="auto"/>
            <w:shd w:val="clear" w:color="auto" w:fill="FFFFFF"/>
          </w:tcPr>
          <w:p w14:paraId="6ABE6A96" w14:textId="70F3AF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260BFAD3" w14:textId="66B038B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.324</w:t>
            </w:r>
            <w:r w:rsidRPr="008635BF">
              <w:rPr>
                <w:rFonts w:ascii="Arial" w:hAnsi="Arial" w:cs="B Nazanin"/>
                <w:color w:val="000000"/>
                <w:sz w:val="14"/>
                <w:szCs w:val="14"/>
                <w:vertAlign w:val="superscript"/>
              </w:rPr>
              <w:t>**</w:t>
            </w:r>
          </w:p>
        </w:tc>
        <w:tc>
          <w:tcPr>
            <w:tcW w:w="0" w:type="auto"/>
            <w:shd w:val="clear" w:color="auto" w:fill="FFFFFF"/>
          </w:tcPr>
          <w:p w14:paraId="34A22D92" w14:textId="6FD451E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.319</w:t>
            </w:r>
            <w:r w:rsidRPr="008635BF">
              <w:rPr>
                <w:rFonts w:ascii="Arial" w:hAnsi="Arial" w:cs="B Nazanin"/>
                <w:color w:val="000000"/>
                <w:sz w:val="14"/>
                <w:szCs w:val="14"/>
                <w:vertAlign w:val="superscript"/>
              </w:rPr>
              <w:t>**</w:t>
            </w:r>
          </w:p>
        </w:tc>
        <w:tc>
          <w:tcPr>
            <w:tcW w:w="0" w:type="auto"/>
            <w:shd w:val="clear" w:color="auto" w:fill="FFFFFF"/>
          </w:tcPr>
          <w:p w14:paraId="4CBB075D" w14:textId="66B9F3E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.311</w:t>
            </w:r>
            <w:r w:rsidRPr="008635BF">
              <w:rPr>
                <w:rFonts w:ascii="Arial" w:hAnsi="Arial" w:cs="B Nazanin"/>
                <w:color w:val="000000"/>
                <w:sz w:val="14"/>
                <w:szCs w:val="14"/>
                <w:vertAlign w:val="superscript"/>
              </w:rPr>
              <w:t>**</w:t>
            </w:r>
          </w:p>
        </w:tc>
        <w:tc>
          <w:tcPr>
            <w:tcW w:w="0" w:type="auto"/>
            <w:shd w:val="clear" w:color="auto" w:fill="FFFFFF"/>
          </w:tcPr>
          <w:p w14:paraId="3E166602" w14:textId="703617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-0.083</w:t>
            </w:r>
          </w:p>
        </w:tc>
        <w:tc>
          <w:tcPr>
            <w:tcW w:w="0" w:type="auto"/>
            <w:shd w:val="clear" w:color="auto" w:fill="FFFFFF"/>
          </w:tcPr>
          <w:p w14:paraId="7C5431CA" w14:textId="6638062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-0.052</w:t>
            </w:r>
          </w:p>
        </w:tc>
        <w:tc>
          <w:tcPr>
            <w:tcW w:w="0" w:type="auto"/>
            <w:shd w:val="clear" w:color="auto" w:fill="FFFFFF"/>
          </w:tcPr>
          <w:p w14:paraId="45071522" w14:textId="0E50844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-0.026</w:t>
            </w:r>
          </w:p>
        </w:tc>
        <w:tc>
          <w:tcPr>
            <w:tcW w:w="0" w:type="auto"/>
            <w:shd w:val="clear" w:color="auto" w:fill="FFFFFF"/>
          </w:tcPr>
          <w:p w14:paraId="27D3FA0C" w14:textId="41F01C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-0.037</w:t>
            </w:r>
          </w:p>
        </w:tc>
        <w:tc>
          <w:tcPr>
            <w:tcW w:w="0" w:type="auto"/>
            <w:shd w:val="clear" w:color="auto" w:fill="FFFFFF"/>
          </w:tcPr>
          <w:p w14:paraId="0A2C5B94" w14:textId="33899E4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-0.036</w:t>
            </w:r>
          </w:p>
        </w:tc>
        <w:tc>
          <w:tcPr>
            <w:tcW w:w="0" w:type="auto"/>
            <w:shd w:val="clear" w:color="auto" w:fill="FFFFFF"/>
          </w:tcPr>
          <w:p w14:paraId="1C9ADD1B" w14:textId="4189B37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-0.064</w:t>
            </w:r>
          </w:p>
        </w:tc>
        <w:tc>
          <w:tcPr>
            <w:tcW w:w="0" w:type="auto"/>
            <w:shd w:val="clear" w:color="auto" w:fill="FFFFFF"/>
          </w:tcPr>
          <w:p w14:paraId="7C211BFD" w14:textId="33D5486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.129</w:t>
            </w:r>
            <w:r w:rsidRPr="008635BF">
              <w:rPr>
                <w:rFonts w:ascii="Arial" w:hAnsi="Arial" w:cs="B Nazanin"/>
                <w:color w:val="000000"/>
                <w:sz w:val="14"/>
                <w:szCs w:val="14"/>
                <w:vertAlign w:val="superscript"/>
              </w:rPr>
              <w:t>*</w:t>
            </w:r>
          </w:p>
        </w:tc>
        <w:tc>
          <w:tcPr>
            <w:tcW w:w="0" w:type="auto"/>
            <w:shd w:val="clear" w:color="auto" w:fill="FFFFFF"/>
          </w:tcPr>
          <w:p w14:paraId="1D3BA82E" w14:textId="1D28E96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-0.110</w:t>
            </w:r>
          </w:p>
        </w:tc>
        <w:tc>
          <w:tcPr>
            <w:tcW w:w="0" w:type="auto"/>
            <w:shd w:val="clear" w:color="auto" w:fill="FFFFFF"/>
          </w:tcPr>
          <w:p w14:paraId="14AFBC83" w14:textId="2EFD835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.170</w:t>
            </w:r>
            <w:r w:rsidR="00676D73" w:rsidRPr="008635BF">
              <w:rPr>
                <w:rFonts w:ascii="Arial" w:hAnsi="Arial" w:cs="B Nazanin"/>
                <w:color w:val="000000"/>
                <w:sz w:val="14"/>
                <w:szCs w:val="14"/>
                <w:vertAlign w:val="superscript"/>
              </w:rPr>
              <w:t>**</w:t>
            </w:r>
          </w:p>
        </w:tc>
        <w:tc>
          <w:tcPr>
            <w:tcW w:w="0" w:type="auto"/>
            <w:shd w:val="clear" w:color="auto" w:fill="FFFFFF"/>
          </w:tcPr>
          <w:p w14:paraId="34DFB23A" w14:textId="2CCF3CC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.171</w:t>
            </w:r>
            <w:r w:rsidR="00676D73" w:rsidRPr="008635BF">
              <w:rPr>
                <w:rFonts w:ascii="Arial" w:hAnsi="Arial" w:cs="B Nazanin"/>
                <w:color w:val="000000"/>
                <w:sz w:val="14"/>
                <w:szCs w:val="14"/>
                <w:vertAlign w:val="superscript"/>
              </w:rPr>
              <w:t>**</w:t>
            </w:r>
          </w:p>
        </w:tc>
        <w:tc>
          <w:tcPr>
            <w:tcW w:w="0" w:type="auto"/>
            <w:shd w:val="clear" w:color="auto" w:fill="FFFFFF"/>
          </w:tcPr>
          <w:p w14:paraId="04C51D3C" w14:textId="6A0396D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.129</w:t>
            </w:r>
            <w:r w:rsidR="00676D73" w:rsidRPr="008635BF">
              <w:rPr>
                <w:rFonts w:ascii="Arial" w:hAnsi="Arial" w:cs="B Nazanin"/>
                <w:color w:val="000000"/>
                <w:sz w:val="14"/>
                <w:szCs w:val="14"/>
                <w:vertAlign w:val="superscript"/>
              </w:rPr>
              <w:t>*</w:t>
            </w:r>
          </w:p>
        </w:tc>
        <w:tc>
          <w:tcPr>
            <w:tcW w:w="0" w:type="auto"/>
            <w:shd w:val="clear" w:color="auto" w:fill="FFFFFF"/>
          </w:tcPr>
          <w:p w14:paraId="61010E1C" w14:textId="4CA4D1AE"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.154</w:t>
            </w:r>
            <w:r w:rsidR="00676D73" w:rsidRPr="008635BF">
              <w:rPr>
                <w:rFonts w:ascii="Arial" w:hAnsi="Arial" w:cs="B Nazanin"/>
                <w:color w:val="000000"/>
                <w:sz w:val="14"/>
                <w:szCs w:val="14"/>
                <w:vertAlign w:val="superscript"/>
              </w:rPr>
              <w:t>*</w:t>
            </w:r>
          </w:p>
        </w:tc>
        <w:tc>
          <w:tcPr>
            <w:tcW w:w="0" w:type="auto"/>
            <w:shd w:val="clear" w:color="auto" w:fill="FFFFFF"/>
          </w:tcPr>
          <w:p w14:paraId="00872337" w14:textId="33A3195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.142</w:t>
            </w:r>
            <w:r w:rsidR="00676D73" w:rsidRPr="008635BF">
              <w:rPr>
                <w:rFonts w:ascii="Arial" w:hAnsi="Arial" w:cs="B Nazanin"/>
                <w:color w:val="000000"/>
                <w:sz w:val="14"/>
                <w:szCs w:val="14"/>
                <w:vertAlign w:val="superscript"/>
              </w:rPr>
              <w:t>*</w:t>
            </w:r>
          </w:p>
        </w:tc>
        <w:tc>
          <w:tcPr>
            <w:tcW w:w="0" w:type="auto"/>
            <w:shd w:val="clear" w:color="auto" w:fill="FFFFFF"/>
          </w:tcPr>
          <w:p w14:paraId="5B5E9CB1" w14:textId="7C16D73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0.078</w:t>
            </w:r>
          </w:p>
        </w:tc>
        <w:tc>
          <w:tcPr>
            <w:tcW w:w="0" w:type="auto"/>
            <w:shd w:val="clear" w:color="auto" w:fill="FFFFFF"/>
          </w:tcPr>
          <w:p w14:paraId="57AE167B" w14:textId="134A654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0.109</w:t>
            </w:r>
          </w:p>
        </w:tc>
        <w:tc>
          <w:tcPr>
            <w:tcW w:w="0" w:type="auto"/>
            <w:shd w:val="clear" w:color="auto" w:fill="FFFFFF"/>
          </w:tcPr>
          <w:p w14:paraId="4CA14C5E" w14:textId="09AD9A2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.195</w:t>
            </w:r>
            <w:r w:rsidR="00676D73" w:rsidRPr="008635BF">
              <w:rPr>
                <w:rFonts w:ascii="Arial" w:hAnsi="Arial" w:cs="B Nazanin"/>
                <w:color w:val="000000"/>
                <w:sz w:val="14"/>
                <w:szCs w:val="14"/>
                <w:vertAlign w:val="superscript"/>
              </w:rPr>
              <w:t>**</w:t>
            </w:r>
          </w:p>
        </w:tc>
        <w:tc>
          <w:tcPr>
            <w:tcW w:w="0" w:type="auto"/>
            <w:shd w:val="clear" w:color="auto" w:fill="FFFFFF"/>
          </w:tcPr>
          <w:p w14:paraId="62FB8A43" w14:textId="4CCEE072"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.791</w:t>
            </w:r>
            <w:r w:rsidR="00676D73" w:rsidRPr="008635BF">
              <w:rPr>
                <w:rFonts w:ascii="Arial" w:hAnsi="Arial" w:cs="B Nazanin"/>
                <w:color w:val="000000"/>
                <w:sz w:val="14"/>
                <w:szCs w:val="14"/>
                <w:vertAlign w:val="superscript"/>
              </w:rPr>
              <w:t>**</w:t>
            </w:r>
          </w:p>
        </w:tc>
        <w:tc>
          <w:tcPr>
            <w:tcW w:w="0" w:type="auto"/>
            <w:shd w:val="clear" w:color="auto" w:fill="FFFFFF"/>
          </w:tcPr>
          <w:p w14:paraId="3E74C254" w14:textId="2E51245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.692</w:t>
            </w:r>
            <w:r w:rsidR="00676D73" w:rsidRPr="008635BF">
              <w:rPr>
                <w:rFonts w:ascii="Arial" w:hAnsi="Arial" w:cs="B Nazanin"/>
                <w:color w:val="000000"/>
                <w:sz w:val="14"/>
                <w:szCs w:val="14"/>
                <w:vertAlign w:val="superscript"/>
              </w:rPr>
              <w:t>**</w:t>
            </w:r>
          </w:p>
        </w:tc>
        <w:tc>
          <w:tcPr>
            <w:tcW w:w="0" w:type="auto"/>
            <w:shd w:val="clear" w:color="auto" w:fill="FFFFFF"/>
          </w:tcPr>
          <w:p w14:paraId="204FEE1A" w14:textId="07D8238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356E3044" w14:textId="09D7529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F3E6BDB" w14:textId="2487A02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8BC9183" w14:textId="0217CE5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75275070" w14:textId="66538EB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56A9FA38"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351ABB56" w14:textId="51F111D5" w:rsidTr="00F169CC">
        <w:tblPrEx>
          <w:jc w:val="right"/>
        </w:tblPrEx>
        <w:trPr>
          <w:jc w:val="right"/>
        </w:trPr>
        <w:tc>
          <w:tcPr>
            <w:tcW w:w="0" w:type="auto"/>
            <w:shd w:val="clear" w:color="auto" w:fill="FFFFFF"/>
          </w:tcPr>
          <w:p w14:paraId="69D6915F" w14:textId="13D17D76"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۲۳</w:t>
            </w:r>
          </w:p>
        </w:tc>
        <w:tc>
          <w:tcPr>
            <w:tcW w:w="0" w:type="auto"/>
            <w:shd w:val="clear" w:color="auto" w:fill="FFFFFF"/>
            <w:vAlign w:val="center"/>
          </w:tcPr>
          <w:p w14:paraId="3261D2CD" w14:textId="3589282A"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6DE0D950"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مخفی نکردن هیجانات</w:t>
            </w:r>
          </w:p>
        </w:tc>
        <w:tc>
          <w:tcPr>
            <w:tcW w:w="0" w:type="auto"/>
            <w:shd w:val="clear" w:color="auto" w:fill="FFFFFF"/>
          </w:tcPr>
          <w:p w14:paraId="65FDBFE8" w14:textId="1C8932E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52B80C35" w14:textId="117DC7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.238</w:t>
            </w:r>
            <w:r w:rsidRPr="008635BF">
              <w:rPr>
                <w:rFonts w:ascii="Arial" w:hAnsi="Arial" w:cs="B Nazanin"/>
                <w:color w:val="000000"/>
                <w:sz w:val="14"/>
                <w:szCs w:val="14"/>
                <w:vertAlign w:val="superscript"/>
              </w:rPr>
              <w:t>**</w:t>
            </w:r>
          </w:p>
        </w:tc>
        <w:tc>
          <w:tcPr>
            <w:tcW w:w="0" w:type="auto"/>
            <w:shd w:val="clear" w:color="auto" w:fill="FFFFFF"/>
          </w:tcPr>
          <w:p w14:paraId="79B940CA" w14:textId="3F56425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.224</w:t>
            </w:r>
            <w:r w:rsidRPr="008635BF">
              <w:rPr>
                <w:rFonts w:ascii="Arial" w:hAnsi="Arial" w:cs="B Nazanin"/>
                <w:color w:val="000000"/>
                <w:sz w:val="14"/>
                <w:szCs w:val="14"/>
                <w:vertAlign w:val="superscript"/>
              </w:rPr>
              <w:t>**</w:t>
            </w:r>
          </w:p>
        </w:tc>
        <w:tc>
          <w:tcPr>
            <w:tcW w:w="0" w:type="auto"/>
            <w:shd w:val="clear" w:color="auto" w:fill="FFFFFF"/>
          </w:tcPr>
          <w:p w14:paraId="52F78908" w14:textId="06CF3F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.239</w:t>
            </w:r>
            <w:r w:rsidRPr="008635BF">
              <w:rPr>
                <w:rFonts w:ascii="Arial" w:hAnsi="Arial" w:cs="B Nazanin"/>
                <w:color w:val="000000"/>
                <w:sz w:val="14"/>
                <w:szCs w:val="14"/>
                <w:vertAlign w:val="superscript"/>
              </w:rPr>
              <w:t>**</w:t>
            </w:r>
          </w:p>
        </w:tc>
        <w:tc>
          <w:tcPr>
            <w:tcW w:w="0" w:type="auto"/>
            <w:shd w:val="clear" w:color="auto" w:fill="FFFFFF"/>
          </w:tcPr>
          <w:p w14:paraId="7D50D749" w14:textId="499F87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.149</w:t>
            </w:r>
            <w:r w:rsidRPr="008635BF">
              <w:rPr>
                <w:rFonts w:ascii="Arial" w:hAnsi="Arial" w:cs="B Nazanin"/>
                <w:color w:val="000000"/>
                <w:sz w:val="14"/>
                <w:szCs w:val="14"/>
                <w:vertAlign w:val="superscript"/>
              </w:rPr>
              <w:t>*</w:t>
            </w:r>
          </w:p>
        </w:tc>
        <w:tc>
          <w:tcPr>
            <w:tcW w:w="0" w:type="auto"/>
            <w:shd w:val="clear" w:color="auto" w:fill="FFFFFF"/>
          </w:tcPr>
          <w:p w14:paraId="2160147E" w14:textId="535D911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-0.072</w:t>
            </w:r>
          </w:p>
        </w:tc>
        <w:tc>
          <w:tcPr>
            <w:tcW w:w="0" w:type="auto"/>
            <w:shd w:val="clear" w:color="auto" w:fill="FFFFFF"/>
          </w:tcPr>
          <w:p w14:paraId="7DFEDABF" w14:textId="479532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-0.074</w:t>
            </w:r>
          </w:p>
        </w:tc>
        <w:tc>
          <w:tcPr>
            <w:tcW w:w="0" w:type="auto"/>
            <w:shd w:val="clear" w:color="auto" w:fill="FFFFFF"/>
          </w:tcPr>
          <w:p w14:paraId="477791AF" w14:textId="41C6A7B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0.016</w:t>
            </w:r>
          </w:p>
        </w:tc>
        <w:tc>
          <w:tcPr>
            <w:tcW w:w="0" w:type="auto"/>
            <w:shd w:val="clear" w:color="auto" w:fill="FFFFFF"/>
          </w:tcPr>
          <w:p w14:paraId="511CBF24" w14:textId="7E19FC4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.155</w:t>
            </w:r>
            <w:r w:rsidRPr="008635BF">
              <w:rPr>
                <w:rFonts w:ascii="Arial" w:hAnsi="Arial" w:cs="B Nazanin"/>
                <w:color w:val="000000"/>
                <w:sz w:val="14"/>
                <w:szCs w:val="14"/>
                <w:vertAlign w:val="superscript"/>
              </w:rPr>
              <w:t>*</w:t>
            </w:r>
          </w:p>
        </w:tc>
        <w:tc>
          <w:tcPr>
            <w:tcW w:w="0" w:type="auto"/>
            <w:shd w:val="clear" w:color="auto" w:fill="FFFFFF"/>
          </w:tcPr>
          <w:p w14:paraId="14A7675E" w14:textId="49CF1BE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.145</w:t>
            </w:r>
            <w:r w:rsidRPr="008635BF">
              <w:rPr>
                <w:rFonts w:ascii="Arial" w:hAnsi="Arial" w:cs="B Nazanin"/>
                <w:color w:val="000000"/>
                <w:sz w:val="14"/>
                <w:szCs w:val="14"/>
                <w:vertAlign w:val="superscript"/>
              </w:rPr>
              <w:t>*</w:t>
            </w:r>
          </w:p>
        </w:tc>
        <w:tc>
          <w:tcPr>
            <w:tcW w:w="0" w:type="auto"/>
            <w:shd w:val="clear" w:color="auto" w:fill="FFFFFF"/>
          </w:tcPr>
          <w:p w14:paraId="75354C13" w14:textId="1847928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.130</w:t>
            </w:r>
            <w:r w:rsidRPr="008635BF">
              <w:rPr>
                <w:rFonts w:ascii="Arial" w:hAnsi="Arial" w:cs="B Nazanin"/>
                <w:color w:val="000000"/>
                <w:sz w:val="14"/>
                <w:szCs w:val="14"/>
                <w:vertAlign w:val="superscript"/>
              </w:rPr>
              <w:t>*</w:t>
            </w:r>
          </w:p>
        </w:tc>
        <w:tc>
          <w:tcPr>
            <w:tcW w:w="0" w:type="auto"/>
            <w:shd w:val="clear" w:color="auto" w:fill="FFFFFF"/>
          </w:tcPr>
          <w:p w14:paraId="18B46752" w14:textId="45EFBFA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.125</w:t>
            </w:r>
            <w:r w:rsidRPr="008635BF">
              <w:rPr>
                <w:rFonts w:ascii="Arial" w:hAnsi="Arial" w:cs="B Nazanin"/>
                <w:color w:val="000000"/>
                <w:sz w:val="14"/>
                <w:szCs w:val="14"/>
                <w:vertAlign w:val="superscript"/>
              </w:rPr>
              <w:t>*</w:t>
            </w:r>
          </w:p>
        </w:tc>
        <w:tc>
          <w:tcPr>
            <w:tcW w:w="0" w:type="auto"/>
            <w:shd w:val="clear" w:color="auto" w:fill="FFFFFF"/>
          </w:tcPr>
          <w:p w14:paraId="5BEC765A" w14:textId="4DE0643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0.092</w:t>
            </w:r>
          </w:p>
        </w:tc>
        <w:tc>
          <w:tcPr>
            <w:tcW w:w="0" w:type="auto"/>
            <w:shd w:val="clear" w:color="auto" w:fill="FFFFFF"/>
          </w:tcPr>
          <w:p w14:paraId="19853210" w14:textId="3472ACA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0.086</w:t>
            </w:r>
          </w:p>
        </w:tc>
        <w:tc>
          <w:tcPr>
            <w:tcW w:w="0" w:type="auto"/>
            <w:shd w:val="clear" w:color="auto" w:fill="FFFFFF"/>
          </w:tcPr>
          <w:p w14:paraId="25DE61B6" w14:textId="2E56BF3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0.044</w:t>
            </w:r>
          </w:p>
        </w:tc>
        <w:tc>
          <w:tcPr>
            <w:tcW w:w="0" w:type="auto"/>
            <w:shd w:val="clear" w:color="auto" w:fill="FFFFFF"/>
          </w:tcPr>
          <w:p w14:paraId="3E1EBC09" w14:textId="50F16E9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0.098</w:t>
            </w:r>
          </w:p>
        </w:tc>
        <w:tc>
          <w:tcPr>
            <w:tcW w:w="0" w:type="auto"/>
            <w:shd w:val="clear" w:color="auto" w:fill="FFFFFF"/>
          </w:tcPr>
          <w:p w14:paraId="3C206AE1" w14:textId="592BEAF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0.106</w:t>
            </w:r>
          </w:p>
        </w:tc>
        <w:tc>
          <w:tcPr>
            <w:tcW w:w="0" w:type="auto"/>
            <w:shd w:val="clear" w:color="auto" w:fill="FFFFFF"/>
          </w:tcPr>
          <w:p w14:paraId="42B109C3" w14:textId="04E1353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0.053</w:t>
            </w:r>
          </w:p>
        </w:tc>
        <w:tc>
          <w:tcPr>
            <w:tcW w:w="0" w:type="auto"/>
            <w:shd w:val="clear" w:color="auto" w:fill="FFFFFF"/>
          </w:tcPr>
          <w:p w14:paraId="1CD05762" w14:textId="4EC21BC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0.033</w:t>
            </w:r>
          </w:p>
        </w:tc>
        <w:tc>
          <w:tcPr>
            <w:tcW w:w="0" w:type="auto"/>
            <w:shd w:val="clear" w:color="auto" w:fill="FFFFFF"/>
          </w:tcPr>
          <w:p w14:paraId="7FB50066" w14:textId="64001D3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.123</w:t>
            </w:r>
            <w:r w:rsidR="00676D73" w:rsidRPr="008635BF">
              <w:rPr>
                <w:rFonts w:ascii="Arial" w:hAnsi="Arial" w:cs="B Nazanin"/>
                <w:color w:val="000000"/>
                <w:sz w:val="14"/>
                <w:szCs w:val="14"/>
                <w:vertAlign w:val="superscript"/>
              </w:rPr>
              <w:t>*</w:t>
            </w:r>
          </w:p>
        </w:tc>
        <w:tc>
          <w:tcPr>
            <w:tcW w:w="0" w:type="auto"/>
            <w:shd w:val="clear" w:color="auto" w:fill="FFFFFF"/>
          </w:tcPr>
          <w:p w14:paraId="5DDD32ED" w14:textId="378554B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.785</w:t>
            </w:r>
            <w:r w:rsidR="00676D73" w:rsidRPr="008635BF">
              <w:rPr>
                <w:rFonts w:ascii="Arial" w:hAnsi="Arial" w:cs="B Nazanin"/>
                <w:color w:val="000000"/>
                <w:sz w:val="14"/>
                <w:szCs w:val="14"/>
                <w:vertAlign w:val="superscript"/>
              </w:rPr>
              <w:t>**</w:t>
            </w:r>
          </w:p>
        </w:tc>
        <w:tc>
          <w:tcPr>
            <w:tcW w:w="0" w:type="auto"/>
            <w:shd w:val="clear" w:color="auto" w:fill="FFFFFF"/>
          </w:tcPr>
          <w:p w14:paraId="116242CE" w14:textId="79EC60DE"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.657</w:t>
            </w:r>
            <w:r w:rsidR="00676D73" w:rsidRPr="008635BF">
              <w:rPr>
                <w:rFonts w:ascii="Arial" w:hAnsi="Arial" w:cs="B Nazanin"/>
                <w:color w:val="000000"/>
                <w:sz w:val="14"/>
                <w:szCs w:val="14"/>
                <w:vertAlign w:val="superscript"/>
              </w:rPr>
              <w:t>**</w:t>
            </w:r>
          </w:p>
        </w:tc>
        <w:tc>
          <w:tcPr>
            <w:tcW w:w="0" w:type="auto"/>
            <w:shd w:val="clear" w:color="auto" w:fill="FFFFFF"/>
          </w:tcPr>
          <w:p w14:paraId="01A98BCB" w14:textId="03A0350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.510</w:t>
            </w:r>
            <w:r w:rsidR="00676D73" w:rsidRPr="008635BF">
              <w:rPr>
                <w:rFonts w:ascii="Arial" w:hAnsi="Arial" w:cs="B Nazanin"/>
                <w:color w:val="000000"/>
                <w:sz w:val="14"/>
                <w:szCs w:val="14"/>
                <w:vertAlign w:val="superscript"/>
              </w:rPr>
              <w:t>**</w:t>
            </w:r>
          </w:p>
        </w:tc>
        <w:tc>
          <w:tcPr>
            <w:tcW w:w="0" w:type="auto"/>
            <w:shd w:val="clear" w:color="auto" w:fill="FFFFFF"/>
          </w:tcPr>
          <w:p w14:paraId="60649A01" w14:textId="5C0F9E4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E7511A8" w14:textId="5E37873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3C3323C3" w14:textId="134C4EF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0EFBF7E" w14:textId="717EDDE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2845E9E7"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4962ECF9" w14:textId="1D2B0E60" w:rsidTr="00F169CC">
        <w:tblPrEx>
          <w:jc w:val="right"/>
        </w:tblPrEx>
        <w:trPr>
          <w:jc w:val="right"/>
        </w:trPr>
        <w:tc>
          <w:tcPr>
            <w:tcW w:w="0" w:type="auto"/>
            <w:shd w:val="clear" w:color="auto" w:fill="FFFFFF"/>
          </w:tcPr>
          <w:p w14:paraId="2E0FDEF5" w14:textId="74AD128B"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۲۴</w:t>
            </w:r>
          </w:p>
        </w:tc>
        <w:tc>
          <w:tcPr>
            <w:tcW w:w="0" w:type="auto"/>
            <w:shd w:val="clear" w:color="auto" w:fill="FFFFFF"/>
            <w:vAlign w:val="center"/>
          </w:tcPr>
          <w:p w14:paraId="5D91A616" w14:textId="6793D99A"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379D7DA6"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خودآگاهی جسمی</w:t>
            </w:r>
          </w:p>
        </w:tc>
        <w:tc>
          <w:tcPr>
            <w:tcW w:w="0" w:type="auto"/>
            <w:shd w:val="clear" w:color="auto" w:fill="FFFFFF"/>
          </w:tcPr>
          <w:p w14:paraId="2FEA131C" w14:textId="7639684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41EBEFCA" w14:textId="2149815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.260</w:t>
            </w:r>
            <w:r w:rsidRPr="008635BF">
              <w:rPr>
                <w:rFonts w:ascii="Arial" w:hAnsi="Arial" w:cs="B Nazanin"/>
                <w:color w:val="000000"/>
                <w:sz w:val="14"/>
                <w:szCs w:val="14"/>
                <w:vertAlign w:val="superscript"/>
              </w:rPr>
              <w:t>**</w:t>
            </w:r>
          </w:p>
        </w:tc>
        <w:tc>
          <w:tcPr>
            <w:tcW w:w="0" w:type="auto"/>
            <w:shd w:val="clear" w:color="auto" w:fill="FFFFFF"/>
          </w:tcPr>
          <w:p w14:paraId="135AF153" w14:textId="6B3AD09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.258</w:t>
            </w:r>
            <w:r w:rsidRPr="008635BF">
              <w:rPr>
                <w:rFonts w:ascii="Arial" w:hAnsi="Arial" w:cs="B Nazanin"/>
                <w:color w:val="000000"/>
                <w:sz w:val="14"/>
                <w:szCs w:val="14"/>
                <w:vertAlign w:val="superscript"/>
              </w:rPr>
              <w:t>**</w:t>
            </w:r>
          </w:p>
        </w:tc>
        <w:tc>
          <w:tcPr>
            <w:tcW w:w="0" w:type="auto"/>
            <w:shd w:val="clear" w:color="auto" w:fill="FFFFFF"/>
          </w:tcPr>
          <w:p w14:paraId="22E8C7EF" w14:textId="57B20CB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.247</w:t>
            </w:r>
            <w:r w:rsidRPr="008635BF">
              <w:rPr>
                <w:rFonts w:ascii="Arial" w:hAnsi="Arial" w:cs="B Nazanin"/>
                <w:color w:val="000000"/>
                <w:sz w:val="14"/>
                <w:szCs w:val="14"/>
                <w:vertAlign w:val="superscript"/>
              </w:rPr>
              <w:t>**</w:t>
            </w:r>
          </w:p>
        </w:tc>
        <w:tc>
          <w:tcPr>
            <w:tcW w:w="0" w:type="auto"/>
            <w:shd w:val="clear" w:color="auto" w:fill="FFFFFF"/>
          </w:tcPr>
          <w:p w14:paraId="574AD9F0" w14:textId="42BACE8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0.018</w:t>
            </w:r>
          </w:p>
        </w:tc>
        <w:tc>
          <w:tcPr>
            <w:tcW w:w="0" w:type="auto"/>
            <w:shd w:val="clear" w:color="auto" w:fill="FFFFFF"/>
          </w:tcPr>
          <w:p w14:paraId="6D97BC47" w14:textId="139149B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0.077</w:t>
            </w:r>
          </w:p>
        </w:tc>
        <w:tc>
          <w:tcPr>
            <w:tcW w:w="0" w:type="auto"/>
            <w:shd w:val="clear" w:color="auto" w:fill="FFFFFF"/>
          </w:tcPr>
          <w:p w14:paraId="711EE5CD" w14:textId="47C5A7F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-0.046</w:t>
            </w:r>
          </w:p>
        </w:tc>
        <w:tc>
          <w:tcPr>
            <w:tcW w:w="0" w:type="auto"/>
            <w:shd w:val="clear" w:color="auto" w:fill="FFFFFF"/>
          </w:tcPr>
          <w:p w14:paraId="0DDED9F6" w14:textId="04C9178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0.060</w:t>
            </w:r>
          </w:p>
        </w:tc>
        <w:tc>
          <w:tcPr>
            <w:tcW w:w="0" w:type="auto"/>
            <w:shd w:val="clear" w:color="auto" w:fill="FFFFFF"/>
          </w:tcPr>
          <w:p w14:paraId="395C7A39" w14:textId="31977DD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-0.003</w:t>
            </w:r>
          </w:p>
        </w:tc>
        <w:tc>
          <w:tcPr>
            <w:tcW w:w="0" w:type="auto"/>
            <w:shd w:val="clear" w:color="auto" w:fill="FFFFFF"/>
          </w:tcPr>
          <w:p w14:paraId="32E6F396" w14:textId="1BC4648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0.033</w:t>
            </w:r>
          </w:p>
        </w:tc>
        <w:tc>
          <w:tcPr>
            <w:tcW w:w="0" w:type="auto"/>
            <w:shd w:val="clear" w:color="auto" w:fill="FFFFFF"/>
          </w:tcPr>
          <w:p w14:paraId="611B8E5E" w14:textId="5850347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-0.001</w:t>
            </w:r>
          </w:p>
        </w:tc>
        <w:tc>
          <w:tcPr>
            <w:tcW w:w="0" w:type="auto"/>
            <w:shd w:val="clear" w:color="auto" w:fill="FFFFFF"/>
          </w:tcPr>
          <w:p w14:paraId="793193EC" w14:textId="17FA0C1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-0.051</w:t>
            </w:r>
          </w:p>
        </w:tc>
        <w:tc>
          <w:tcPr>
            <w:tcW w:w="0" w:type="auto"/>
            <w:shd w:val="clear" w:color="auto" w:fill="FFFFFF"/>
          </w:tcPr>
          <w:p w14:paraId="7E04B486" w14:textId="6EAE3A5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0.113</w:t>
            </w:r>
          </w:p>
        </w:tc>
        <w:tc>
          <w:tcPr>
            <w:tcW w:w="0" w:type="auto"/>
            <w:shd w:val="clear" w:color="auto" w:fill="FFFFFF"/>
          </w:tcPr>
          <w:p w14:paraId="158E792F" w14:textId="2D01556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0.119</w:t>
            </w:r>
          </w:p>
        </w:tc>
        <w:tc>
          <w:tcPr>
            <w:tcW w:w="0" w:type="auto"/>
            <w:shd w:val="clear" w:color="auto" w:fill="FFFFFF"/>
          </w:tcPr>
          <w:p w14:paraId="15CBC755" w14:textId="2737226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0.074</w:t>
            </w:r>
          </w:p>
        </w:tc>
        <w:tc>
          <w:tcPr>
            <w:tcW w:w="0" w:type="auto"/>
            <w:shd w:val="clear" w:color="auto" w:fill="FFFFFF"/>
          </w:tcPr>
          <w:p w14:paraId="7BF26825" w14:textId="09304B5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0.106</w:t>
            </w:r>
          </w:p>
        </w:tc>
        <w:tc>
          <w:tcPr>
            <w:tcW w:w="0" w:type="auto"/>
            <w:shd w:val="clear" w:color="auto" w:fill="FFFFFF"/>
          </w:tcPr>
          <w:p w14:paraId="1D92475C" w14:textId="1CC66A9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0.087</w:t>
            </w:r>
          </w:p>
        </w:tc>
        <w:tc>
          <w:tcPr>
            <w:tcW w:w="0" w:type="auto"/>
            <w:shd w:val="clear" w:color="auto" w:fill="FFFFFF"/>
          </w:tcPr>
          <w:p w14:paraId="0FC847E7" w14:textId="02F33E7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0.069</w:t>
            </w:r>
          </w:p>
        </w:tc>
        <w:tc>
          <w:tcPr>
            <w:tcW w:w="0" w:type="auto"/>
            <w:shd w:val="clear" w:color="auto" w:fill="FFFFFF"/>
          </w:tcPr>
          <w:p w14:paraId="117B143B" w14:textId="48AFB2B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0.073</w:t>
            </w:r>
          </w:p>
        </w:tc>
        <w:tc>
          <w:tcPr>
            <w:tcW w:w="0" w:type="auto"/>
            <w:shd w:val="clear" w:color="auto" w:fill="FFFFFF"/>
          </w:tcPr>
          <w:p w14:paraId="39C3CE76" w14:textId="736EA125"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.122</w:t>
            </w:r>
            <w:r w:rsidR="00676D73" w:rsidRPr="008635BF">
              <w:rPr>
                <w:rFonts w:ascii="Arial" w:hAnsi="Arial" w:cs="B Nazanin"/>
                <w:color w:val="000000"/>
                <w:sz w:val="14"/>
                <w:szCs w:val="14"/>
                <w:vertAlign w:val="superscript"/>
              </w:rPr>
              <w:t>*</w:t>
            </w:r>
          </w:p>
        </w:tc>
        <w:tc>
          <w:tcPr>
            <w:tcW w:w="0" w:type="auto"/>
            <w:shd w:val="clear" w:color="auto" w:fill="FFFFFF"/>
          </w:tcPr>
          <w:p w14:paraId="27D45318" w14:textId="111018D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.834</w:t>
            </w:r>
            <w:r w:rsidR="00676D73" w:rsidRPr="008635BF">
              <w:rPr>
                <w:rFonts w:ascii="Arial" w:hAnsi="Arial" w:cs="B Nazanin"/>
                <w:color w:val="000000"/>
                <w:sz w:val="14"/>
                <w:szCs w:val="14"/>
                <w:vertAlign w:val="superscript"/>
              </w:rPr>
              <w:t>**</w:t>
            </w:r>
          </w:p>
        </w:tc>
        <w:tc>
          <w:tcPr>
            <w:tcW w:w="0" w:type="auto"/>
            <w:shd w:val="clear" w:color="auto" w:fill="FFFFFF"/>
          </w:tcPr>
          <w:p w14:paraId="73691B5C" w14:textId="7C4D0C1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.719</w:t>
            </w:r>
            <w:r w:rsidR="00676D73" w:rsidRPr="008635BF">
              <w:rPr>
                <w:rFonts w:ascii="Arial" w:hAnsi="Arial" w:cs="B Nazanin"/>
                <w:color w:val="000000"/>
                <w:sz w:val="14"/>
                <w:szCs w:val="14"/>
                <w:vertAlign w:val="superscript"/>
              </w:rPr>
              <w:t>**</w:t>
            </w:r>
          </w:p>
        </w:tc>
        <w:tc>
          <w:tcPr>
            <w:tcW w:w="0" w:type="auto"/>
            <w:shd w:val="clear" w:color="auto" w:fill="FFFFFF"/>
          </w:tcPr>
          <w:p w14:paraId="224B806D" w14:textId="341E134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.617</w:t>
            </w:r>
            <w:r w:rsidR="00676D73" w:rsidRPr="008635BF">
              <w:rPr>
                <w:rFonts w:ascii="Arial" w:hAnsi="Arial" w:cs="B Nazanin"/>
                <w:color w:val="000000"/>
                <w:sz w:val="14"/>
                <w:szCs w:val="14"/>
                <w:vertAlign w:val="superscript"/>
              </w:rPr>
              <w:t>**</w:t>
            </w:r>
          </w:p>
        </w:tc>
        <w:tc>
          <w:tcPr>
            <w:tcW w:w="0" w:type="auto"/>
            <w:shd w:val="clear" w:color="auto" w:fill="FFFFFF"/>
          </w:tcPr>
          <w:p w14:paraId="458A8D92" w14:textId="1A9FCC7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.560</w:t>
            </w:r>
            <w:r w:rsidR="00676D73" w:rsidRPr="008635BF">
              <w:rPr>
                <w:rFonts w:ascii="Arial" w:hAnsi="Arial" w:cs="B Nazanin"/>
                <w:color w:val="000000"/>
                <w:sz w:val="14"/>
                <w:szCs w:val="14"/>
                <w:vertAlign w:val="superscript"/>
              </w:rPr>
              <w:t>**</w:t>
            </w:r>
          </w:p>
        </w:tc>
        <w:tc>
          <w:tcPr>
            <w:tcW w:w="0" w:type="auto"/>
            <w:shd w:val="clear" w:color="auto" w:fill="FFFFFF"/>
          </w:tcPr>
          <w:p w14:paraId="6F65E7D0" w14:textId="2A9F7A6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337B053C" w14:textId="43284C2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1848D37" w14:textId="7BFEB34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17D328FB"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28D13647" w14:textId="1AD7F030" w:rsidTr="00F169CC">
        <w:tblPrEx>
          <w:jc w:val="right"/>
        </w:tblPrEx>
        <w:trPr>
          <w:jc w:val="right"/>
        </w:trPr>
        <w:tc>
          <w:tcPr>
            <w:tcW w:w="0" w:type="auto"/>
            <w:shd w:val="clear" w:color="auto" w:fill="FFFFFF"/>
          </w:tcPr>
          <w:p w14:paraId="5B656894" w14:textId="0EDE9612"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t>۲۵</w:t>
            </w:r>
          </w:p>
        </w:tc>
        <w:tc>
          <w:tcPr>
            <w:tcW w:w="0" w:type="auto"/>
            <w:shd w:val="clear" w:color="auto" w:fill="FFFFFF"/>
            <w:vAlign w:val="center"/>
          </w:tcPr>
          <w:p w14:paraId="7329DDE7" w14:textId="31E93A11"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2832D1C4"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توجه به هیجانات دیگران</w:t>
            </w:r>
          </w:p>
        </w:tc>
        <w:tc>
          <w:tcPr>
            <w:tcW w:w="0" w:type="auto"/>
            <w:shd w:val="clear" w:color="auto" w:fill="FFFFFF"/>
          </w:tcPr>
          <w:p w14:paraId="40A626F1" w14:textId="32D64F9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4130C41E" w14:textId="1BF3644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.242</w:t>
            </w:r>
            <w:r w:rsidRPr="008635BF">
              <w:rPr>
                <w:rFonts w:ascii="Arial" w:hAnsi="Arial" w:cs="B Nazanin"/>
                <w:color w:val="000000"/>
                <w:sz w:val="14"/>
                <w:szCs w:val="14"/>
                <w:vertAlign w:val="superscript"/>
              </w:rPr>
              <w:t>**</w:t>
            </w:r>
          </w:p>
        </w:tc>
        <w:tc>
          <w:tcPr>
            <w:tcW w:w="0" w:type="auto"/>
            <w:shd w:val="clear" w:color="auto" w:fill="FFFFFF"/>
          </w:tcPr>
          <w:p w14:paraId="06E08134" w14:textId="4A61801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.227</w:t>
            </w:r>
            <w:r w:rsidRPr="008635BF">
              <w:rPr>
                <w:rFonts w:ascii="Arial" w:hAnsi="Arial" w:cs="B Nazanin"/>
                <w:color w:val="000000"/>
                <w:sz w:val="14"/>
                <w:szCs w:val="14"/>
                <w:vertAlign w:val="superscript"/>
              </w:rPr>
              <w:t>**</w:t>
            </w:r>
          </w:p>
        </w:tc>
        <w:tc>
          <w:tcPr>
            <w:tcW w:w="0" w:type="auto"/>
            <w:shd w:val="clear" w:color="auto" w:fill="FFFFFF"/>
          </w:tcPr>
          <w:p w14:paraId="6DC9543F" w14:textId="649FB20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.242</w:t>
            </w:r>
            <w:r w:rsidRPr="008635BF">
              <w:rPr>
                <w:rFonts w:ascii="Arial" w:hAnsi="Arial" w:cs="B Nazanin"/>
                <w:color w:val="000000"/>
                <w:sz w:val="14"/>
                <w:szCs w:val="14"/>
                <w:vertAlign w:val="superscript"/>
              </w:rPr>
              <w:t>**</w:t>
            </w:r>
          </w:p>
        </w:tc>
        <w:tc>
          <w:tcPr>
            <w:tcW w:w="0" w:type="auto"/>
            <w:shd w:val="clear" w:color="auto" w:fill="FFFFFF"/>
          </w:tcPr>
          <w:p w14:paraId="5FB1E31B" w14:textId="0822940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.126</w:t>
            </w:r>
            <w:r w:rsidRPr="008635BF">
              <w:rPr>
                <w:rFonts w:ascii="Arial" w:hAnsi="Arial" w:cs="B Nazanin"/>
                <w:color w:val="000000"/>
                <w:sz w:val="14"/>
                <w:szCs w:val="14"/>
                <w:vertAlign w:val="superscript"/>
              </w:rPr>
              <w:t>*</w:t>
            </w:r>
          </w:p>
        </w:tc>
        <w:tc>
          <w:tcPr>
            <w:tcW w:w="0" w:type="auto"/>
            <w:shd w:val="clear" w:color="auto" w:fill="FFFFFF"/>
          </w:tcPr>
          <w:p w14:paraId="46626424" w14:textId="416008A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0.010</w:t>
            </w:r>
          </w:p>
        </w:tc>
        <w:tc>
          <w:tcPr>
            <w:tcW w:w="0" w:type="auto"/>
            <w:shd w:val="clear" w:color="auto" w:fill="FFFFFF"/>
          </w:tcPr>
          <w:p w14:paraId="47A8910B" w14:textId="1C39164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-0.120</w:t>
            </w:r>
          </w:p>
        </w:tc>
        <w:tc>
          <w:tcPr>
            <w:tcW w:w="0" w:type="auto"/>
            <w:shd w:val="clear" w:color="auto" w:fill="FFFFFF"/>
          </w:tcPr>
          <w:p w14:paraId="75897DBA" w14:textId="5518AEA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-0.053</w:t>
            </w:r>
          </w:p>
        </w:tc>
        <w:tc>
          <w:tcPr>
            <w:tcW w:w="0" w:type="auto"/>
            <w:shd w:val="clear" w:color="auto" w:fill="FFFFFF"/>
          </w:tcPr>
          <w:p w14:paraId="36A92FF9" w14:textId="2EF14F7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-0.065</w:t>
            </w:r>
          </w:p>
        </w:tc>
        <w:tc>
          <w:tcPr>
            <w:tcW w:w="0" w:type="auto"/>
            <w:shd w:val="clear" w:color="auto" w:fill="FFFFFF"/>
          </w:tcPr>
          <w:p w14:paraId="4623D2B7" w14:textId="296EDB6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.128</w:t>
            </w:r>
            <w:r w:rsidRPr="008635BF">
              <w:rPr>
                <w:rFonts w:ascii="Arial" w:hAnsi="Arial" w:cs="B Nazanin"/>
                <w:color w:val="000000"/>
                <w:sz w:val="14"/>
                <w:szCs w:val="14"/>
                <w:vertAlign w:val="superscript"/>
              </w:rPr>
              <w:t>*</w:t>
            </w:r>
          </w:p>
        </w:tc>
        <w:tc>
          <w:tcPr>
            <w:tcW w:w="0" w:type="auto"/>
            <w:shd w:val="clear" w:color="auto" w:fill="FFFFFF"/>
          </w:tcPr>
          <w:p w14:paraId="67579AE2" w14:textId="64C58FD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-0.058</w:t>
            </w:r>
          </w:p>
        </w:tc>
        <w:tc>
          <w:tcPr>
            <w:tcW w:w="0" w:type="auto"/>
            <w:shd w:val="clear" w:color="auto" w:fill="FFFFFF"/>
          </w:tcPr>
          <w:p w14:paraId="26DDB93A" w14:textId="0A2C565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-0.110</w:t>
            </w:r>
          </w:p>
        </w:tc>
        <w:tc>
          <w:tcPr>
            <w:tcW w:w="0" w:type="auto"/>
            <w:shd w:val="clear" w:color="auto" w:fill="FFFFFF"/>
          </w:tcPr>
          <w:p w14:paraId="2317B9D8" w14:textId="61F83D2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0.092</w:t>
            </w:r>
          </w:p>
        </w:tc>
        <w:tc>
          <w:tcPr>
            <w:tcW w:w="0" w:type="auto"/>
            <w:shd w:val="clear" w:color="auto" w:fill="FFFFFF"/>
          </w:tcPr>
          <w:p w14:paraId="604149CA" w14:textId="0B4E4E2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0.078</w:t>
            </w:r>
          </w:p>
        </w:tc>
        <w:tc>
          <w:tcPr>
            <w:tcW w:w="0" w:type="auto"/>
            <w:shd w:val="clear" w:color="auto" w:fill="FFFFFF"/>
          </w:tcPr>
          <w:p w14:paraId="43B8BEAC" w14:textId="5618A08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0.049</w:t>
            </w:r>
          </w:p>
        </w:tc>
        <w:tc>
          <w:tcPr>
            <w:tcW w:w="0" w:type="auto"/>
            <w:shd w:val="clear" w:color="auto" w:fill="FFFFFF"/>
          </w:tcPr>
          <w:p w14:paraId="52E76CEF" w14:textId="09D3590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0.106</w:t>
            </w:r>
          </w:p>
        </w:tc>
        <w:tc>
          <w:tcPr>
            <w:tcW w:w="0" w:type="auto"/>
            <w:shd w:val="clear" w:color="auto" w:fill="FFFFFF"/>
          </w:tcPr>
          <w:p w14:paraId="134AEDB6" w14:textId="0C0A157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0.096</w:t>
            </w:r>
          </w:p>
        </w:tc>
        <w:tc>
          <w:tcPr>
            <w:tcW w:w="0" w:type="auto"/>
            <w:shd w:val="clear" w:color="auto" w:fill="FFFFFF"/>
          </w:tcPr>
          <w:p w14:paraId="3C8E0D46" w14:textId="79E54B9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0.056</w:t>
            </w:r>
          </w:p>
        </w:tc>
        <w:tc>
          <w:tcPr>
            <w:tcW w:w="0" w:type="auto"/>
            <w:shd w:val="clear" w:color="auto" w:fill="FFFFFF"/>
          </w:tcPr>
          <w:p w14:paraId="30A00C13" w14:textId="6C92D5B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0.018</w:t>
            </w:r>
          </w:p>
        </w:tc>
        <w:tc>
          <w:tcPr>
            <w:tcW w:w="0" w:type="auto"/>
            <w:shd w:val="clear" w:color="auto" w:fill="FFFFFF"/>
          </w:tcPr>
          <w:p w14:paraId="06FBFFFC" w14:textId="76290F8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.132</w:t>
            </w:r>
            <w:r w:rsidR="00676D73" w:rsidRPr="008635BF">
              <w:rPr>
                <w:rFonts w:ascii="Arial" w:hAnsi="Arial" w:cs="B Nazanin"/>
                <w:color w:val="000000"/>
                <w:sz w:val="14"/>
                <w:szCs w:val="14"/>
                <w:vertAlign w:val="superscript"/>
              </w:rPr>
              <w:t>*</w:t>
            </w:r>
          </w:p>
        </w:tc>
        <w:tc>
          <w:tcPr>
            <w:tcW w:w="0" w:type="auto"/>
            <w:shd w:val="clear" w:color="auto" w:fill="FFFFFF"/>
          </w:tcPr>
          <w:p w14:paraId="0C981A2D" w14:textId="3195F5EE"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.846</w:t>
            </w:r>
            <w:r w:rsidR="00676D73" w:rsidRPr="008635BF">
              <w:rPr>
                <w:rFonts w:ascii="Arial" w:hAnsi="Arial" w:cs="B Nazanin"/>
                <w:color w:val="000000"/>
                <w:sz w:val="14"/>
                <w:szCs w:val="14"/>
                <w:vertAlign w:val="superscript"/>
              </w:rPr>
              <w:t>**</w:t>
            </w:r>
          </w:p>
        </w:tc>
        <w:tc>
          <w:tcPr>
            <w:tcW w:w="0" w:type="auto"/>
            <w:shd w:val="clear" w:color="auto" w:fill="FFFFFF"/>
          </w:tcPr>
          <w:p w14:paraId="5F6EE7DF" w14:textId="32D6FB9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.753</w:t>
            </w:r>
            <w:r w:rsidR="00676D73" w:rsidRPr="008635BF">
              <w:rPr>
                <w:rFonts w:ascii="Arial" w:hAnsi="Arial" w:cs="B Nazanin"/>
                <w:color w:val="000000"/>
                <w:sz w:val="14"/>
                <w:szCs w:val="14"/>
                <w:vertAlign w:val="superscript"/>
              </w:rPr>
              <w:t>**</w:t>
            </w:r>
          </w:p>
        </w:tc>
        <w:tc>
          <w:tcPr>
            <w:tcW w:w="0" w:type="auto"/>
            <w:shd w:val="clear" w:color="auto" w:fill="FFFFFF"/>
          </w:tcPr>
          <w:p w14:paraId="3CC23492" w14:textId="00D628D8"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.627</w:t>
            </w:r>
            <w:r w:rsidR="00676D73" w:rsidRPr="008635BF">
              <w:rPr>
                <w:rFonts w:ascii="Arial" w:hAnsi="Arial" w:cs="B Nazanin"/>
                <w:color w:val="000000"/>
                <w:sz w:val="14"/>
                <w:szCs w:val="14"/>
                <w:vertAlign w:val="superscript"/>
              </w:rPr>
              <w:t>**</w:t>
            </w:r>
          </w:p>
        </w:tc>
        <w:tc>
          <w:tcPr>
            <w:tcW w:w="0" w:type="auto"/>
            <w:shd w:val="clear" w:color="auto" w:fill="FFFFFF"/>
          </w:tcPr>
          <w:p w14:paraId="0167A7B9" w14:textId="7F73889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.580</w:t>
            </w:r>
            <w:r w:rsidR="00676D73" w:rsidRPr="008635BF">
              <w:rPr>
                <w:rFonts w:ascii="Arial" w:hAnsi="Arial" w:cs="B Nazanin"/>
                <w:color w:val="000000"/>
                <w:sz w:val="14"/>
                <w:szCs w:val="14"/>
                <w:vertAlign w:val="superscript"/>
              </w:rPr>
              <w:t>**</w:t>
            </w:r>
          </w:p>
        </w:tc>
        <w:tc>
          <w:tcPr>
            <w:tcW w:w="0" w:type="auto"/>
            <w:shd w:val="clear" w:color="auto" w:fill="FFFFFF"/>
          </w:tcPr>
          <w:p w14:paraId="009A2027" w14:textId="14853EF9"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.640</w:t>
            </w:r>
            <w:r w:rsidR="00676D73" w:rsidRPr="008635BF">
              <w:rPr>
                <w:rFonts w:ascii="Arial" w:hAnsi="Arial" w:cs="B Nazanin"/>
                <w:color w:val="000000"/>
                <w:sz w:val="14"/>
                <w:szCs w:val="14"/>
                <w:vertAlign w:val="superscript"/>
              </w:rPr>
              <w:t>**</w:t>
            </w:r>
          </w:p>
        </w:tc>
        <w:tc>
          <w:tcPr>
            <w:tcW w:w="0" w:type="auto"/>
            <w:shd w:val="clear" w:color="auto" w:fill="FFFFFF"/>
          </w:tcPr>
          <w:p w14:paraId="33D037A2" w14:textId="60E3D9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55F3216B" w14:textId="2023DE6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Calibri" w:hAnsi="Calibri" w:cs="Calibri" w:hint="cs"/>
                <w:color w:val="010205"/>
                <w:sz w:val="14"/>
                <w:szCs w:val="14"/>
                <w:rtl/>
              </w:rPr>
              <w:t> </w:t>
            </w:r>
          </w:p>
        </w:tc>
        <w:tc>
          <w:tcPr>
            <w:tcW w:w="0" w:type="auto"/>
            <w:shd w:val="clear" w:color="auto" w:fill="FFFFFF"/>
          </w:tcPr>
          <w:p w14:paraId="69263475"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E0423AD" w14:textId="79B7503B" w:rsidTr="00F169CC">
        <w:tblPrEx>
          <w:jc w:val="right"/>
        </w:tblPrEx>
        <w:trPr>
          <w:jc w:val="right"/>
        </w:trPr>
        <w:tc>
          <w:tcPr>
            <w:tcW w:w="0" w:type="auto"/>
            <w:shd w:val="clear" w:color="auto" w:fill="FFFFFF"/>
          </w:tcPr>
          <w:p w14:paraId="646D8689" w14:textId="239EC6E3"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hint="cs"/>
                <w:color w:val="010205"/>
                <w:sz w:val="14"/>
                <w:szCs w:val="14"/>
                <w:rtl/>
              </w:rPr>
              <w:lastRenderedPageBreak/>
              <w:t>۲۶</w:t>
            </w:r>
          </w:p>
        </w:tc>
        <w:tc>
          <w:tcPr>
            <w:tcW w:w="0" w:type="auto"/>
            <w:shd w:val="clear" w:color="auto" w:fill="FFFFFF"/>
            <w:vAlign w:val="center"/>
          </w:tcPr>
          <w:p w14:paraId="7D1C0F1E" w14:textId="5C69DDC4"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p>
        </w:tc>
        <w:tc>
          <w:tcPr>
            <w:tcW w:w="0" w:type="auto"/>
            <w:shd w:val="clear" w:color="auto" w:fill="FFFFFF"/>
            <w:vAlign w:val="center"/>
          </w:tcPr>
          <w:p w14:paraId="387CDD1F" w14:textId="77777777" w:rsidR="00676D73" w:rsidRPr="008635BF" w:rsidRDefault="00676D73" w:rsidP="00676D73">
            <w:pPr>
              <w:spacing w:before="100" w:beforeAutospacing="1" w:after="100" w:afterAutospacing="1" w:line="276" w:lineRule="auto"/>
              <w:ind w:firstLine="0"/>
              <w:rPr>
                <w:rFonts w:ascii="Arial" w:hAnsi="Arial" w:cs="B Nazanin"/>
                <w:color w:val="010205"/>
                <w:sz w:val="14"/>
                <w:szCs w:val="14"/>
                <w:rtl/>
              </w:rPr>
            </w:pPr>
            <w:r w:rsidRPr="008635BF">
              <w:rPr>
                <w:rFonts w:ascii="Arial" w:hAnsi="Arial" w:cs="B Nazanin" w:hint="cs"/>
                <w:color w:val="010205"/>
                <w:sz w:val="14"/>
                <w:szCs w:val="14"/>
                <w:rtl/>
              </w:rPr>
              <w:t>تحلیل هیجانات</w:t>
            </w:r>
          </w:p>
        </w:tc>
        <w:tc>
          <w:tcPr>
            <w:tcW w:w="0" w:type="auto"/>
            <w:shd w:val="clear" w:color="auto" w:fill="FFFFFF"/>
          </w:tcPr>
          <w:p w14:paraId="293BC568" w14:textId="3BBAAE4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p>
        </w:tc>
        <w:tc>
          <w:tcPr>
            <w:tcW w:w="0" w:type="auto"/>
            <w:shd w:val="clear" w:color="auto" w:fill="FFFFFF"/>
          </w:tcPr>
          <w:p w14:paraId="7510E3C5" w14:textId="635B062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.290</w:t>
            </w:r>
            <w:r w:rsidRPr="008635BF">
              <w:rPr>
                <w:rFonts w:ascii="Arial" w:hAnsi="Arial" w:cs="B Nazanin"/>
                <w:color w:val="000000"/>
                <w:sz w:val="14"/>
                <w:szCs w:val="14"/>
                <w:vertAlign w:val="superscript"/>
              </w:rPr>
              <w:t>**</w:t>
            </w:r>
          </w:p>
        </w:tc>
        <w:tc>
          <w:tcPr>
            <w:tcW w:w="0" w:type="auto"/>
            <w:shd w:val="clear" w:color="auto" w:fill="FFFFFF"/>
          </w:tcPr>
          <w:p w14:paraId="23FEF73A" w14:textId="197C75D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C31B29" w:rsidRPr="008635BF">
              <w:rPr>
                <w:rFonts w:ascii="Arial" w:hAnsi="Arial" w:cs="B Nazanin"/>
                <w:color w:val="000000"/>
                <w:sz w:val="14"/>
                <w:szCs w:val="14"/>
              </w:rPr>
              <w:t>0</w:t>
            </w:r>
            <w:r w:rsidRPr="008635BF">
              <w:rPr>
                <w:rFonts w:ascii="Arial" w:hAnsi="Arial" w:cs="B Nazanin"/>
                <w:color w:val="000000"/>
                <w:sz w:val="14"/>
                <w:szCs w:val="14"/>
              </w:rPr>
              <w:t>.276</w:t>
            </w:r>
            <w:r w:rsidRPr="008635BF">
              <w:rPr>
                <w:rFonts w:ascii="Arial" w:hAnsi="Arial" w:cs="B Nazanin"/>
                <w:color w:val="000000"/>
                <w:sz w:val="14"/>
                <w:szCs w:val="14"/>
                <w:vertAlign w:val="superscript"/>
              </w:rPr>
              <w:t>**</w:t>
            </w:r>
          </w:p>
        </w:tc>
        <w:tc>
          <w:tcPr>
            <w:tcW w:w="0" w:type="auto"/>
            <w:shd w:val="clear" w:color="auto" w:fill="FFFFFF"/>
          </w:tcPr>
          <w:p w14:paraId="075F2CE3" w14:textId="5D7CE086"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.287</w:t>
            </w:r>
            <w:r w:rsidRPr="008635BF">
              <w:rPr>
                <w:rFonts w:ascii="Arial" w:hAnsi="Arial" w:cs="B Nazanin"/>
                <w:color w:val="000000"/>
                <w:sz w:val="14"/>
                <w:szCs w:val="14"/>
                <w:vertAlign w:val="superscript"/>
              </w:rPr>
              <w:t>**</w:t>
            </w:r>
          </w:p>
        </w:tc>
        <w:tc>
          <w:tcPr>
            <w:tcW w:w="0" w:type="auto"/>
            <w:shd w:val="clear" w:color="auto" w:fill="FFFFFF"/>
          </w:tcPr>
          <w:p w14:paraId="6949B882" w14:textId="1B40A3A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-0.114</w:t>
            </w:r>
          </w:p>
        </w:tc>
        <w:tc>
          <w:tcPr>
            <w:tcW w:w="0" w:type="auto"/>
            <w:shd w:val="clear" w:color="auto" w:fill="FFFFFF"/>
          </w:tcPr>
          <w:p w14:paraId="4C384E55" w14:textId="19D3087D"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-0.045</w:t>
            </w:r>
          </w:p>
        </w:tc>
        <w:tc>
          <w:tcPr>
            <w:tcW w:w="0" w:type="auto"/>
            <w:shd w:val="clear" w:color="auto" w:fill="FFFFFF"/>
          </w:tcPr>
          <w:p w14:paraId="2721FD6E" w14:textId="4FF951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10205"/>
                <w:sz w:val="14"/>
                <w:szCs w:val="14"/>
              </w:rPr>
              <w:t>-0.048</w:t>
            </w:r>
          </w:p>
        </w:tc>
        <w:tc>
          <w:tcPr>
            <w:tcW w:w="0" w:type="auto"/>
            <w:shd w:val="clear" w:color="auto" w:fill="FFFFFF"/>
          </w:tcPr>
          <w:p w14:paraId="5027F486" w14:textId="2AC50CD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-0.025</w:t>
            </w:r>
          </w:p>
        </w:tc>
        <w:tc>
          <w:tcPr>
            <w:tcW w:w="0" w:type="auto"/>
            <w:shd w:val="clear" w:color="auto" w:fill="FFFFFF"/>
          </w:tcPr>
          <w:p w14:paraId="27DCA45A" w14:textId="648B708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-0.086</w:t>
            </w:r>
          </w:p>
        </w:tc>
        <w:tc>
          <w:tcPr>
            <w:tcW w:w="0" w:type="auto"/>
            <w:shd w:val="clear" w:color="auto" w:fill="FFFFFF"/>
          </w:tcPr>
          <w:p w14:paraId="05AA9609" w14:textId="5468904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-0.101</w:t>
            </w:r>
          </w:p>
        </w:tc>
        <w:tc>
          <w:tcPr>
            <w:tcW w:w="0" w:type="auto"/>
            <w:shd w:val="clear" w:color="auto" w:fill="FFFFFF"/>
          </w:tcPr>
          <w:p w14:paraId="7C4A9049" w14:textId="0CCD093B"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.123</w:t>
            </w:r>
            <w:r w:rsidRPr="008635BF">
              <w:rPr>
                <w:rFonts w:ascii="Arial" w:hAnsi="Arial" w:cs="B Nazanin"/>
                <w:color w:val="000000"/>
                <w:sz w:val="14"/>
                <w:szCs w:val="14"/>
                <w:vertAlign w:val="superscript"/>
              </w:rPr>
              <w:t>*</w:t>
            </w:r>
          </w:p>
        </w:tc>
        <w:tc>
          <w:tcPr>
            <w:tcW w:w="0" w:type="auto"/>
            <w:shd w:val="clear" w:color="auto" w:fill="FFFFFF"/>
          </w:tcPr>
          <w:p w14:paraId="538E497D" w14:textId="19993D2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.132</w:t>
            </w:r>
            <w:r w:rsidRPr="008635BF">
              <w:rPr>
                <w:rFonts w:ascii="Arial" w:hAnsi="Arial" w:cs="B Nazanin"/>
                <w:color w:val="000000"/>
                <w:sz w:val="14"/>
                <w:szCs w:val="14"/>
                <w:vertAlign w:val="superscript"/>
              </w:rPr>
              <w:t>*</w:t>
            </w:r>
          </w:p>
        </w:tc>
        <w:tc>
          <w:tcPr>
            <w:tcW w:w="0" w:type="auto"/>
            <w:shd w:val="clear" w:color="auto" w:fill="FFFFFF"/>
          </w:tcPr>
          <w:p w14:paraId="14A61BC0" w14:textId="4EA470D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.152</w:t>
            </w:r>
            <w:r w:rsidR="00676D73" w:rsidRPr="008635BF">
              <w:rPr>
                <w:rFonts w:ascii="Arial" w:hAnsi="Arial" w:cs="B Nazanin"/>
                <w:color w:val="000000"/>
                <w:sz w:val="14"/>
                <w:szCs w:val="14"/>
                <w:vertAlign w:val="superscript"/>
              </w:rPr>
              <w:t>*</w:t>
            </w:r>
          </w:p>
        </w:tc>
        <w:tc>
          <w:tcPr>
            <w:tcW w:w="0" w:type="auto"/>
            <w:shd w:val="clear" w:color="auto" w:fill="FFFFFF"/>
          </w:tcPr>
          <w:p w14:paraId="43835856" w14:textId="255BDBD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.141</w:t>
            </w:r>
            <w:r w:rsidR="00676D73" w:rsidRPr="008635BF">
              <w:rPr>
                <w:rFonts w:ascii="Arial" w:hAnsi="Arial" w:cs="B Nazanin"/>
                <w:color w:val="000000"/>
                <w:sz w:val="14"/>
                <w:szCs w:val="14"/>
                <w:vertAlign w:val="superscript"/>
              </w:rPr>
              <w:t>*</w:t>
            </w:r>
          </w:p>
        </w:tc>
        <w:tc>
          <w:tcPr>
            <w:tcW w:w="0" w:type="auto"/>
            <w:shd w:val="clear" w:color="auto" w:fill="FFFFFF"/>
          </w:tcPr>
          <w:p w14:paraId="20E0AEF0" w14:textId="1E20B9E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0.105</w:t>
            </w:r>
          </w:p>
        </w:tc>
        <w:tc>
          <w:tcPr>
            <w:tcW w:w="0" w:type="auto"/>
            <w:shd w:val="clear" w:color="auto" w:fill="FFFFFF"/>
          </w:tcPr>
          <w:p w14:paraId="697E3D5D" w14:textId="6A0CD84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.134</w:t>
            </w:r>
            <w:r w:rsidR="00676D73" w:rsidRPr="008635BF">
              <w:rPr>
                <w:rFonts w:ascii="Arial" w:hAnsi="Arial" w:cs="B Nazanin"/>
                <w:color w:val="000000"/>
                <w:sz w:val="14"/>
                <w:szCs w:val="14"/>
                <w:vertAlign w:val="superscript"/>
              </w:rPr>
              <w:t>*</w:t>
            </w:r>
          </w:p>
        </w:tc>
        <w:tc>
          <w:tcPr>
            <w:tcW w:w="0" w:type="auto"/>
            <w:shd w:val="clear" w:color="auto" w:fill="FFFFFF"/>
          </w:tcPr>
          <w:p w14:paraId="2B050E20" w14:textId="1310BFA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.128</w:t>
            </w:r>
            <w:r w:rsidR="00676D73" w:rsidRPr="008635BF">
              <w:rPr>
                <w:rFonts w:ascii="Arial" w:hAnsi="Arial" w:cs="B Nazanin"/>
                <w:color w:val="000000"/>
                <w:sz w:val="14"/>
                <w:szCs w:val="14"/>
                <w:vertAlign w:val="superscript"/>
              </w:rPr>
              <w:t>*</w:t>
            </w:r>
          </w:p>
        </w:tc>
        <w:tc>
          <w:tcPr>
            <w:tcW w:w="0" w:type="auto"/>
            <w:shd w:val="clear" w:color="auto" w:fill="FFFFFF"/>
          </w:tcPr>
          <w:p w14:paraId="7BFBA655" w14:textId="5600C627"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.142</w:t>
            </w:r>
            <w:r w:rsidR="00676D73" w:rsidRPr="008635BF">
              <w:rPr>
                <w:rFonts w:ascii="Arial" w:hAnsi="Arial" w:cs="B Nazanin"/>
                <w:color w:val="000000"/>
                <w:sz w:val="14"/>
                <w:szCs w:val="14"/>
                <w:vertAlign w:val="superscript"/>
              </w:rPr>
              <w:t>*</w:t>
            </w:r>
          </w:p>
        </w:tc>
        <w:tc>
          <w:tcPr>
            <w:tcW w:w="0" w:type="auto"/>
            <w:shd w:val="clear" w:color="auto" w:fill="FFFFFF"/>
          </w:tcPr>
          <w:p w14:paraId="0028FA60" w14:textId="36A7F14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0.109</w:t>
            </w:r>
          </w:p>
        </w:tc>
        <w:tc>
          <w:tcPr>
            <w:tcW w:w="0" w:type="auto"/>
            <w:shd w:val="clear" w:color="auto" w:fill="FFFFFF"/>
          </w:tcPr>
          <w:p w14:paraId="3F19F324" w14:textId="2045E7C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.140</w:t>
            </w:r>
            <w:r w:rsidR="00676D73" w:rsidRPr="008635BF">
              <w:rPr>
                <w:rFonts w:ascii="Arial" w:hAnsi="Arial" w:cs="B Nazanin"/>
                <w:color w:val="000000"/>
                <w:sz w:val="14"/>
                <w:szCs w:val="14"/>
                <w:vertAlign w:val="superscript"/>
              </w:rPr>
              <w:t>*</w:t>
            </w:r>
          </w:p>
        </w:tc>
        <w:tc>
          <w:tcPr>
            <w:tcW w:w="0" w:type="auto"/>
            <w:shd w:val="clear" w:color="auto" w:fill="FFFFFF"/>
          </w:tcPr>
          <w:p w14:paraId="619183BE" w14:textId="61086EA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.864</w:t>
            </w:r>
            <w:r w:rsidR="00676D73" w:rsidRPr="008635BF">
              <w:rPr>
                <w:rFonts w:ascii="Arial" w:hAnsi="Arial" w:cs="B Nazanin"/>
                <w:color w:val="000000"/>
                <w:sz w:val="14"/>
                <w:szCs w:val="14"/>
                <w:vertAlign w:val="superscript"/>
              </w:rPr>
              <w:t>**</w:t>
            </w:r>
          </w:p>
        </w:tc>
        <w:tc>
          <w:tcPr>
            <w:tcW w:w="0" w:type="auto"/>
            <w:shd w:val="clear" w:color="auto" w:fill="FFFFFF"/>
          </w:tcPr>
          <w:p w14:paraId="5BCE2425" w14:textId="7C7FCE10"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.728</w:t>
            </w:r>
            <w:r w:rsidR="00676D73" w:rsidRPr="008635BF">
              <w:rPr>
                <w:rFonts w:ascii="Arial" w:hAnsi="Arial" w:cs="B Nazanin"/>
                <w:color w:val="000000"/>
                <w:sz w:val="14"/>
                <w:szCs w:val="14"/>
                <w:vertAlign w:val="superscript"/>
              </w:rPr>
              <w:t>**</w:t>
            </w:r>
          </w:p>
        </w:tc>
        <w:tc>
          <w:tcPr>
            <w:tcW w:w="0" w:type="auto"/>
            <w:shd w:val="clear" w:color="auto" w:fill="FFFFFF"/>
          </w:tcPr>
          <w:p w14:paraId="0E4D995A" w14:textId="32E993BA"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.674</w:t>
            </w:r>
            <w:r w:rsidR="00676D73" w:rsidRPr="008635BF">
              <w:rPr>
                <w:rFonts w:ascii="Arial" w:hAnsi="Arial" w:cs="B Nazanin"/>
                <w:color w:val="000000"/>
                <w:sz w:val="14"/>
                <w:szCs w:val="14"/>
                <w:vertAlign w:val="superscript"/>
              </w:rPr>
              <w:t>**</w:t>
            </w:r>
          </w:p>
        </w:tc>
        <w:tc>
          <w:tcPr>
            <w:tcW w:w="0" w:type="auto"/>
            <w:shd w:val="clear" w:color="auto" w:fill="FFFFFF"/>
          </w:tcPr>
          <w:p w14:paraId="5200D97A" w14:textId="0E4C95E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.652</w:t>
            </w:r>
            <w:r w:rsidR="00676D73" w:rsidRPr="008635BF">
              <w:rPr>
                <w:rFonts w:ascii="Arial" w:hAnsi="Arial" w:cs="B Nazanin"/>
                <w:color w:val="000000"/>
                <w:sz w:val="14"/>
                <w:szCs w:val="14"/>
                <w:vertAlign w:val="superscript"/>
              </w:rPr>
              <w:t>**</w:t>
            </w:r>
          </w:p>
        </w:tc>
        <w:tc>
          <w:tcPr>
            <w:tcW w:w="0" w:type="auto"/>
            <w:shd w:val="clear" w:color="auto" w:fill="FFFFFF"/>
          </w:tcPr>
          <w:p w14:paraId="05A3F79D" w14:textId="56CD87FC"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.669</w:t>
            </w:r>
            <w:r w:rsidR="00676D73" w:rsidRPr="008635BF">
              <w:rPr>
                <w:rFonts w:ascii="Arial" w:hAnsi="Arial" w:cs="B Nazanin"/>
                <w:color w:val="000000"/>
                <w:sz w:val="14"/>
                <w:szCs w:val="14"/>
                <w:vertAlign w:val="superscript"/>
              </w:rPr>
              <w:t>**</w:t>
            </w:r>
          </w:p>
        </w:tc>
        <w:tc>
          <w:tcPr>
            <w:tcW w:w="0" w:type="auto"/>
            <w:shd w:val="clear" w:color="auto" w:fill="FFFFFF"/>
          </w:tcPr>
          <w:p w14:paraId="7E5EF0C9" w14:textId="1D358B5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.660</w:t>
            </w:r>
            <w:r w:rsidR="00676D73" w:rsidRPr="008635BF">
              <w:rPr>
                <w:rFonts w:ascii="Arial" w:hAnsi="Arial" w:cs="B Nazanin"/>
                <w:color w:val="000000"/>
                <w:sz w:val="14"/>
                <w:szCs w:val="14"/>
                <w:vertAlign w:val="superscript"/>
              </w:rPr>
              <w:t>**</w:t>
            </w:r>
          </w:p>
        </w:tc>
        <w:tc>
          <w:tcPr>
            <w:tcW w:w="0" w:type="auto"/>
            <w:shd w:val="clear" w:color="auto" w:fill="FFFFFF"/>
          </w:tcPr>
          <w:p w14:paraId="1B485C69" w14:textId="2CE5D6C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w:t>
            </w:r>
          </w:p>
        </w:tc>
        <w:tc>
          <w:tcPr>
            <w:tcW w:w="0" w:type="auto"/>
            <w:shd w:val="clear" w:color="auto" w:fill="FFFFFF"/>
          </w:tcPr>
          <w:p w14:paraId="088DDE93" w14:textId="77777777"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p>
        </w:tc>
      </w:tr>
      <w:tr w:rsidR="00676D73" w:rsidRPr="008635BF" w14:paraId="583A92C0" w14:textId="45A059AF" w:rsidTr="00F169CC">
        <w:tblPrEx>
          <w:jc w:val="right"/>
        </w:tblPrEx>
        <w:trPr>
          <w:jc w:val="right"/>
        </w:trPr>
        <w:tc>
          <w:tcPr>
            <w:tcW w:w="0" w:type="auto"/>
            <w:shd w:val="clear" w:color="auto" w:fill="FFFFFF"/>
          </w:tcPr>
          <w:p w14:paraId="1E8797F4" w14:textId="56A90383"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tl/>
              </w:rPr>
            </w:pPr>
            <w:r w:rsidRPr="008635BF">
              <w:rPr>
                <w:rFonts w:ascii="Arial" w:hAnsi="Arial" w:cs="B Nazanin" w:hint="cs"/>
                <w:color w:val="010205"/>
                <w:sz w:val="14"/>
                <w:szCs w:val="14"/>
                <w:rtl/>
              </w:rPr>
              <w:t>۲۷</w:t>
            </w:r>
          </w:p>
        </w:tc>
        <w:tc>
          <w:tcPr>
            <w:tcW w:w="0" w:type="auto"/>
            <w:gridSpan w:val="2"/>
            <w:shd w:val="clear" w:color="auto" w:fill="FFFFFF"/>
            <w:vAlign w:val="center"/>
          </w:tcPr>
          <w:p w14:paraId="5FD97EF5" w14:textId="58CF29E8" w:rsidR="00676D73" w:rsidRPr="008635BF" w:rsidRDefault="00676D73" w:rsidP="00676D73">
            <w:pPr>
              <w:spacing w:before="100" w:beforeAutospacing="1" w:after="100" w:afterAutospacing="1" w:line="276" w:lineRule="auto"/>
              <w:ind w:firstLine="0"/>
              <w:jc w:val="left"/>
              <w:rPr>
                <w:rFonts w:ascii="Arial" w:hAnsi="Arial" w:cs="B Nazanin"/>
                <w:color w:val="010205"/>
                <w:sz w:val="14"/>
                <w:szCs w:val="14"/>
              </w:rPr>
            </w:pPr>
            <w:r w:rsidRPr="008635BF">
              <w:rPr>
                <w:rFonts w:ascii="Arial" w:hAnsi="Arial" w:cs="B Nazanin"/>
                <w:color w:val="010205"/>
                <w:sz w:val="14"/>
                <w:szCs w:val="14"/>
                <w:rtl/>
              </w:rPr>
              <w:t>استفاده ی مشکل ساز از اینترنت</w:t>
            </w:r>
          </w:p>
        </w:tc>
        <w:tc>
          <w:tcPr>
            <w:tcW w:w="0" w:type="auto"/>
            <w:shd w:val="clear" w:color="auto" w:fill="FFFFFF"/>
          </w:tcPr>
          <w:p w14:paraId="35E87869" w14:textId="77777777" w:rsidR="00676D73" w:rsidRPr="008635BF" w:rsidRDefault="00676D73" w:rsidP="00676D73">
            <w:pPr>
              <w:bidi w:val="0"/>
              <w:spacing w:before="100" w:beforeAutospacing="1" w:after="100" w:afterAutospacing="1" w:line="276" w:lineRule="auto"/>
              <w:ind w:firstLine="0"/>
              <w:jc w:val="left"/>
              <w:rPr>
                <w:rFonts w:ascii="Arial" w:hAnsi="Arial" w:cs="B Nazanin"/>
                <w:color w:val="010205"/>
                <w:sz w:val="14"/>
                <w:szCs w:val="14"/>
                <w:rtl/>
              </w:rPr>
            </w:pPr>
          </w:p>
        </w:tc>
        <w:tc>
          <w:tcPr>
            <w:tcW w:w="0" w:type="auto"/>
            <w:shd w:val="clear" w:color="auto" w:fill="FFFFFF"/>
          </w:tcPr>
          <w:p w14:paraId="32603434" w14:textId="36080ADE"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.393</w:t>
            </w:r>
            <w:r w:rsidR="00676D73" w:rsidRPr="008635BF">
              <w:rPr>
                <w:rFonts w:ascii="Arial" w:hAnsi="Arial" w:cs="B Nazanin"/>
                <w:color w:val="000000"/>
                <w:sz w:val="14"/>
                <w:szCs w:val="14"/>
                <w:vertAlign w:val="superscript"/>
              </w:rPr>
              <w:t>**</w:t>
            </w:r>
          </w:p>
        </w:tc>
        <w:tc>
          <w:tcPr>
            <w:tcW w:w="0" w:type="auto"/>
            <w:shd w:val="clear" w:color="auto" w:fill="FFFFFF"/>
          </w:tcPr>
          <w:p w14:paraId="2FBF837C" w14:textId="56C1470B" w:rsidR="00676D73" w:rsidRPr="008635BF" w:rsidRDefault="00C31B29" w:rsidP="00676D73">
            <w:pPr>
              <w:bidi w:val="0"/>
              <w:spacing w:before="100" w:beforeAutospacing="1" w:after="100" w:afterAutospacing="1" w:line="276" w:lineRule="auto"/>
              <w:ind w:firstLine="0"/>
              <w:jc w:val="center"/>
              <w:rPr>
                <w:rFonts w:ascii="Arial" w:hAnsi="Arial" w:cs="B Nazanin"/>
                <w:color w:val="010205"/>
                <w:sz w:val="14"/>
                <w:szCs w:val="14"/>
                <w:rtl/>
              </w:rPr>
            </w:pPr>
            <w:r w:rsidRPr="008635BF">
              <w:rPr>
                <w:rFonts w:ascii="Arial" w:hAnsi="Arial" w:cs="B Nazanin"/>
                <w:color w:val="000000"/>
                <w:sz w:val="14"/>
                <w:szCs w:val="14"/>
              </w:rPr>
              <w:t>0</w:t>
            </w:r>
            <w:r w:rsidR="00676D73" w:rsidRPr="008635BF">
              <w:rPr>
                <w:rFonts w:ascii="Arial" w:hAnsi="Arial" w:cs="B Nazanin"/>
                <w:color w:val="000000"/>
                <w:sz w:val="14"/>
                <w:szCs w:val="14"/>
              </w:rPr>
              <w:t>.402</w:t>
            </w:r>
            <w:r w:rsidR="00676D73" w:rsidRPr="008635BF">
              <w:rPr>
                <w:rFonts w:ascii="Arial" w:hAnsi="Arial" w:cs="B Nazanin"/>
                <w:color w:val="000000"/>
                <w:sz w:val="14"/>
                <w:szCs w:val="14"/>
                <w:vertAlign w:val="superscript"/>
              </w:rPr>
              <w:t>**</w:t>
            </w:r>
          </w:p>
        </w:tc>
        <w:tc>
          <w:tcPr>
            <w:tcW w:w="0" w:type="auto"/>
            <w:shd w:val="clear" w:color="auto" w:fill="FFFFFF"/>
          </w:tcPr>
          <w:p w14:paraId="612408A8" w14:textId="1ABE60CE"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.359</w:t>
            </w:r>
            <w:r w:rsidR="00676D73" w:rsidRPr="008635BF">
              <w:rPr>
                <w:rFonts w:ascii="Arial" w:hAnsi="Arial" w:cs="B Nazanin"/>
                <w:color w:val="000000"/>
                <w:sz w:val="14"/>
                <w:szCs w:val="14"/>
                <w:vertAlign w:val="superscript"/>
              </w:rPr>
              <w:t>**</w:t>
            </w:r>
          </w:p>
        </w:tc>
        <w:tc>
          <w:tcPr>
            <w:tcW w:w="0" w:type="auto"/>
            <w:shd w:val="clear" w:color="auto" w:fill="FFFFFF"/>
          </w:tcPr>
          <w:p w14:paraId="3E6D025A" w14:textId="3195FCBB"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.197</w:t>
            </w:r>
            <w:r w:rsidR="00676D73" w:rsidRPr="008635BF">
              <w:rPr>
                <w:rFonts w:ascii="Arial" w:hAnsi="Arial" w:cs="B Nazanin"/>
                <w:color w:val="000000"/>
                <w:sz w:val="14"/>
                <w:szCs w:val="14"/>
                <w:vertAlign w:val="superscript"/>
              </w:rPr>
              <w:t>**</w:t>
            </w:r>
          </w:p>
        </w:tc>
        <w:tc>
          <w:tcPr>
            <w:tcW w:w="0" w:type="auto"/>
            <w:shd w:val="clear" w:color="auto" w:fill="FFFFFF"/>
          </w:tcPr>
          <w:p w14:paraId="7700110E" w14:textId="3A199FCF"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.183</w:t>
            </w:r>
            <w:r w:rsidR="00676D73" w:rsidRPr="008635BF">
              <w:rPr>
                <w:rFonts w:ascii="Arial" w:hAnsi="Arial" w:cs="B Nazanin"/>
                <w:color w:val="000000"/>
                <w:sz w:val="14"/>
                <w:szCs w:val="14"/>
                <w:vertAlign w:val="superscript"/>
              </w:rPr>
              <w:t>**</w:t>
            </w:r>
          </w:p>
        </w:tc>
        <w:tc>
          <w:tcPr>
            <w:tcW w:w="0" w:type="auto"/>
            <w:shd w:val="clear" w:color="auto" w:fill="FFFFFF"/>
          </w:tcPr>
          <w:p w14:paraId="589B4889" w14:textId="56D4A293"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.190</w:t>
            </w:r>
            <w:r w:rsidR="00676D73" w:rsidRPr="008635BF">
              <w:rPr>
                <w:rFonts w:ascii="Arial" w:hAnsi="Arial" w:cs="B Nazanin"/>
                <w:color w:val="000000"/>
                <w:sz w:val="14"/>
                <w:szCs w:val="14"/>
                <w:vertAlign w:val="superscript"/>
              </w:rPr>
              <w:t>**</w:t>
            </w:r>
          </w:p>
        </w:tc>
        <w:tc>
          <w:tcPr>
            <w:tcW w:w="0" w:type="auto"/>
            <w:shd w:val="clear" w:color="auto" w:fill="FFFFFF"/>
          </w:tcPr>
          <w:p w14:paraId="69E13A46" w14:textId="0ACE476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0.051</w:t>
            </w:r>
          </w:p>
        </w:tc>
        <w:tc>
          <w:tcPr>
            <w:tcW w:w="0" w:type="auto"/>
            <w:shd w:val="clear" w:color="auto" w:fill="FFFFFF"/>
          </w:tcPr>
          <w:p w14:paraId="00859076" w14:textId="2694F0D3"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0.027</w:t>
            </w:r>
          </w:p>
        </w:tc>
        <w:tc>
          <w:tcPr>
            <w:tcW w:w="0" w:type="auto"/>
            <w:shd w:val="clear" w:color="auto" w:fill="FFFFFF"/>
          </w:tcPr>
          <w:p w14:paraId="3D105054" w14:textId="1CE45191"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.180</w:t>
            </w:r>
            <w:r w:rsidR="00676D73" w:rsidRPr="008635BF">
              <w:rPr>
                <w:rFonts w:ascii="Arial" w:hAnsi="Arial" w:cs="B Nazanin"/>
                <w:color w:val="000000"/>
                <w:sz w:val="14"/>
                <w:szCs w:val="14"/>
                <w:vertAlign w:val="superscript"/>
              </w:rPr>
              <w:t>**</w:t>
            </w:r>
          </w:p>
        </w:tc>
        <w:tc>
          <w:tcPr>
            <w:tcW w:w="0" w:type="auto"/>
            <w:shd w:val="clear" w:color="auto" w:fill="FFFFFF"/>
          </w:tcPr>
          <w:p w14:paraId="35E67C62" w14:textId="30E7DB26"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.139</w:t>
            </w:r>
            <w:r w:rsidR="00676D73" w:rsidRPr="008635BF">
              <w:rPr>
                <w:rFonts w:ascii="Arial" w:hAnsi="Arial" w:cs="B Nazanin"/>
                <w:color w:val="000000"/>
                <w:sz w:val="14"/>
                <w:szCs w:val="14"/>
                <w:vertAlign w:val="superscript"/>
              </w:rPr>
              <w:t>*</w:t>
            </w:r>
          </w:p>
        </w:tc>
        <w:tc>
          <w:tcPr>
            <w:tcW w:w="0" w:type="auto"/>
            <w:shd w:val="clear" w:color="auto" w:fill="FFFFFF"/>
          </w:tcPr>
          <w:p w14:paraId="663E9B95" w14:textId="26CC74FD" w:rsidR="00676D73" w:rsidRPr="008635BF" w:rsidRDefault="00F169CC"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0</w:t>
            </w:r>
            <w:r w:rsidR="00676D73" w:rsidRPr="008635BF">
              <w:rPr>
                <w:rFonts w:ascii="Arial" w:hAnsi="Arial" w:cs="B Nazanin"/>
                <w:color w:val="000000"/>
                <w:sz w:val="14"/>
                <w:szCs w:val="14"/>
              </w:rPr>
              <w:t>.152</w:t>
            </w:r>
            <w:r w:rsidR="00676D73" w:rsidRPr="008635BF">
              <w:rPr>
                <w:rFonts w:ascii="Arial" w:hAnsi="Arial" w:cs="B Nazanin"/>
                <w:color w:val="000000"/>
                <w:sz w:val="14"/>
                <w:szCs w:val="14"/>
                <w:vertAlign w:val="superscript"/>
              </w:rPr>
              <w:t>*</w:t>
            </w:r>
          </w:p>
        </w:tc>
        <w:tc>
          <w:tcPr>
            <w:tcW w:w="0" w:type="auto"/>
            <w:shd w:val="clear" w:color="auto" w:fill="FFFFFF"/>
          </w:tcPr>
          <w:p w14:paraId="0AE3971F" w14:textId="158A49A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.175</w:t>
            </w:r>
            <w:r w:rsidRPr="008635BF">
              <w:rPr>
                <w:rFonts w:ascii="Arial" w:hAnsi="Arial" w:cs="B Nazanin"/>
                <w:color w:val="000000"/>
                <w:sz w:val="14"/>
                <w:szCs w:val="14"/>
                <w:vertAlign w:val="superscript"/>
              </w:rPr>
              <w:t>**</w:t>
            </w:r>
          </w:p>
        </w:tc>
        <w:tc>
          <w:tcPr>
            <w:tcW w:w="0" w:type="auto"/>
            <w:shd w:val="clear" w:color="auto" w:fill="FFFFFF"/>
          </w:tcPr>
          <w:p w14:paraId="58293AA1" w14:textId="500E75E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.208</w:t>
            </w:r>
            <w:r w:rsidRPr="008635BF">
              <w:rPr>
                <w:rFonts w:ascii="Arial" w:hAnsi="Arial" w:cs="B Nazanin"/>
                <w:color w:val="000000"/>
                <w:sz w:val="14"/>
                <w:szCs w:val="14"/>
                <w:vertAlign w:val="superscript"/>
              </w:rPr>
              <w:t>**</w:t>
            </w:r>
          </w:p>
        </w:tc>
        <w:tc>
          <w:tcPr>
            <w:tcW w:w="0" w:type="auto"/>
            <w:shd w:val="clear" w:color="auto" w:fill="FFFFFF"/>
          </w:tcPr>
          <w:p w14:paraId="40BB1F6F" w14:textId="39CF01D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-0.107</w:t>
            </w:r>
          </w:p>
        </w:tc>
        <w:tc>
          <w:tcPr>
            <w:tcW w:w="0" w:type="auto"/>
            <w:shd w:val="clear" w:color="auto" w:fill="FFFFFF"/>
          </w:tcPr>
          <w:p w14:paraId="667819B9" w14:textId="558600B9"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-0.121</w:t>
            </w:r>
          </w:p>
        </w:tc>
        <w:tc>
          <w:tcPr>
            <w:tcW w:w="0" w:type="auto"/>
            <w:shd w:val="clear" w:color="auto" w:fill="FFFFFF"/>
          </w:tcPr>
          <w:p w14:paraId="287FC652" w14:textId="0F3130F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.156</w:t>
            </w:r>
            <w:r w:rsidRPr="008635BF">
              <w:rPr>
                <w:rFonts w:ascii="Arial" w:hAnsi="Arial" w:cs="B Nazanin"/>
                <w:color w:val="000000"/>
                <w:sz w:val="14"/>
                <w:szCs w:val="14"/>
                <w:vertAlign w:val="superscript"/>
              </w:rPr>
              <w:t>*</w:t>
            </w:r>
          </w:p>
        </w:tc>
        <w:tc>
          <w:tcPr>
            <w:tcW w:w="0" w:type="auto"/>
            <w:shd w:val="clear" w:color="auto" w:fill="FFFFFF"/>
          </w:tcPr>
          <w:p w14:paraId="48E7F1C9" w14:textId="163DDDB8"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-0.115</w:t>
            </w:r>
          </w:p>
        </w:tc>
        <w:tc>
          <w:tcPr>
            <w:tcW w:w="0" w:type="auto"/>
            <w:shd w:val="clear" w:color="auto" w:fill="FFFFFF"/>
          </w:tcPr>
          <w:p w14:paraId="05337621" w14:textId="5E6F9C0E"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10205"/>
                <w:sz w:val="14"/>
                <w:szCs w:val="14"/>
              </w:rPr>
              <w:t>-0.090</w:t>
            </w:r>
          </w:p>
        </w:tc>
        <w:tc>
          <w:tcPr>
            <w:tcW w:w="0" w:type="auto"/>
            <w:shd w:val="clear" w:color="auto" w:fill="FFFFFF"/>
          </w:tcPr>
          <w:p w14:paraId="224775C1" w14:textId="34DA1550"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.212</w:t>
            </w:r>
            <w:r w:rsidRPr="008635BF">
              <w:rPr>
                <w:rFonts w:ascii="Arial" w:hAnsi="Arial" w:cs="B Nazanin"/>
                <w:color w:val="000000"/>
                <w:sz w:val="14"/>
                <w:szCs w:val="14"/>
                <w:vertAlign w:val="superscript"/>
              </w:rPr>
              <w:t>**</w:t>
            </w:r>
          </w:p>
        </w:tc>
        <w:tc>
          <w:tcPr>
            <w:tcW w:w="0" w:type="auto"/>
            <w:shd w:val="clear" w:color="auto" w:fill="FFFFFF"/>
          </w:tcPr>
          <w:p w14:paraId="2A7D3592" w14:textId="1B8A93B4"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.187</w:t>
            </w:r>
            <w:r w:rsidRPr="008635BF">
              <w:rPr>
                <w:rFonts w:ascii="Arial" w:hAnsi="Arial" w:cs="B Nazanin"/>
                <w:color w:val="000000"/>
                <w:sz w:val="14"/>
                <w:szCs w:val="14"/>
                <w:vertAlign w:val="superscript"/>
              </w:rPr>
              <w:t>**</w:t>
            </w:r>
          </w:p>
        </w:tc>
        <w:tc>
          <w:tcPr>
            <w:tcW w:w="0" w:type="auto"/>
            <w:shd w:val="clear" w:color="auto" w:fill="FFFFFF"/>
          </w:tcPr>
          <w:p w14:paraId="2D0A8242" w14:textId="4E112AB5"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.187</w:t>
            </w:r>
            <w:r w:rsidRPr="008635BF">
              <w:rPr>
                <w:rFonts w:ascii="Arial" w:hAnsi="Arial" w:cs="B Nazanin"/>
                <w:color w:val="000000"/>
                <w:sz w:val="14"/>
                <w:szCs w:val="14"/>
                <w:vertAlign w:val="superscript"/>
              </w:rPr>
              <w:t>**</w:t>
            </w:r>
          </w:p>
        </w:tc>
        <w:tc>
          <w:tcPr>
            <w:tcW w:w="0" w:type="auto"/>
            <w:shd w:val="clear" w:color="auto" w:fill="FFFFFF"/>
          </w:tcPr>
          <w:p w14:paraId="0733DD4B" w14:textId="45D51552"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.147</w:t>
            </w:r>
            <w:r w:rsidRPr="008635BF">
              <w:rPr>
                <w:rFonts w:ascii="Arial" w:hAnsi="Arial" w:cs="B Nazanin"/>
                <w:color w:val="000000"/>
                <w:sz w:val="14"/>
                <w:szCs w:val="14"/>
                <w:vertAlign w:val="superscript"/>
              </w:rPr>
              <w:t>*</w:t>
            </w:r>
          </w:p>
        </w:tc>
        <w:tc>
          <w:tcPr>
            <w:tcW w:w="0" w:type="auto"/>
            <w:shd w:val="clear" w:color="auto" w:fill="FFFFFF"/>
          </w:tcPr>
          <w:p w14:paraId="6BBD4C60" w14:textId="2B206311"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.145</w:t>
            </w:r>
            <w:r w:rsidRPr="008635BF">
              <w:rPr>
                <w:rFonts w:ascii="Arial" w:hAnsi="Arial" w:cs="B Nazanin"/>
                <w:color w:val="000000"/>
                <w:sz w:val="14"/>
                <w:szCs w:val="14"/>
                <w:vertAlign w:val="superscript"/>
              </w:rPr>
              <w:t>*</w:t>
            </w:r>
          </w:p>
        </w:tc>
        <w:tc>
          <w:tcPr>
            <w:tcW w:w="0" w:type="auto"/>
            <w:shd w:val="clear" w:color="auto" w:fill="FFFFFF"/>
          </w:tcPr>
          <w:p w14:paraId="5827FFAD" w14:textId="25E6AADC"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.189</w:t>
            </w:r>
            <w:r w:rsidRPr="008635BF">
              <w:rPr>
                <w:rFonts w:ascii="Arial" w:hAnsi="Arial" w:cs="B Nazanin"/>
                <w:color w:val="000000"/>
                <w:sz w:val="14"/>
                <w:szCs w:val="14"/>
                <w:vertAlign w:val="superscript"/>
              </w:rPr>
              <w:t>**</w:t>
            </w:r>
          </w:p>
        </w:tc>
        <w:tc>
          <w:tcPr>
            <w:tcW w:w="0" w:type="auto"/>
            <w:shd w:val="clear" w:color="auto" w:fill="FFFFFF"/>
          </w:tcPr>
          <w:p w14:paraId="118872FB" w14:textId="2A307FFF"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.127</w:t>
            </w:r>
            <w:r w:rsidRPr="008635BF">
              <w:rPr>
                <w:rFonts w:ascii="Arial" w:hAnsi="Arial" w:cs="B Nazanin"/>
                <w:color w:val="000000"/>
                <w:sz w:val="14"/>
                <w:szCs w:val="14"/>
                <w:vertAlign w:val="superscript"/>
              </w:rPr>
              <w:t>*</w:t>
            </w:r>
          </w:p>
        </w:tc>
        <w:tc>
          <w:tcPr>
            <w:tcW w:w="0" w:type="auto"/>
            <w:shd w:val="clear" w:color="auto" w:fill="FFFFFF"/>
          </w:tcPr>
          <w:p w14:paraId="3AAFC693" w14:textId="21AB343A" w:rsidR="00676D73" w:rsidRPr="008635BF" w:rsidRDefault="00676D73" w:rsidP="00676D73">
            <w:pPr>
              <w:bidi w:val="0"/>
              <w:spacing w:before="100" w:beforeAutospacing="1" w:after="100" w:afterAutospacing="1" w:line="276" w:lineRule="auto"/>
              <w:ind w:firstLine="0"/>
              <w:jc w:val="center"/>
              <w:rPr>
                <w:rFonts w:ascii="Arial" w:hAnsi="Arial" w:cs="B Nazanin"/>
                <w:color w:val="010205"/>
                <w:sz w:val="14"/>
                <w:szCs w:val="14"/>
              </w:rPr>
            </w:pPr>
            <w:r w:rsidRPr="008635BF">
              <w:rPr>
                <w:rFonts w:ascii="Arial" w:hAnsi="Arial" w:cs="B Nazanin"/>
                <w:color w:val="000000"/>
                <w:sz w:val="14"/>
                <w:szCs w:val="14"/>
              </w:rPr>
              <w:t>-</w:t>
            </w:r>
            <w:r w:rsidR="00F169CC" w:rsidRPr="008635BF">
              <w:rPr>
                <w:rFonts w:ascii="Arial" w:hAnsi="Arial" w:cs="B Nazanin"/>
                <w:color w:val="000000"/>
                <w:sz w:val="14"/>
                <w:szCs w:val="14"/>
              </w:rPr>
              <w:t>0</w:t>
            </w:r>
            <w:r w:rsidRPr="008635BF">
              <w:rPr>
                <w:rFonts w:ascii="Arial" w:hAnsi="Arial" w:cs="B Nazanin"/>
                <w:color w:val="000000"/>
                <w:sz w:val="14"/>
                <w:szCs w:val="14"/>
              </w:rPr>
              <w:t>.143</w:t>
            </w:r>
            <w:r w:rsidRPr="008635BF">
              <w:rPr>
                <w:rFonts w:ascii="Arial" w:hAnsi="Arial" w:cs="B Nazanin"/>
                <w:color w:val="000000"/>
                <w:sz w:val="14"/>
                <w:szCs w:val="14"/>
                <w:vertAlign w:val="superscript"/>
              </w:rPr>
              <w:t>*</w:t>
            </w:r>
          </w:p>
        </w:tc>
        <w:tc>
          <w:tcPr>
            <w:tcW w:w="0" w:type="auto"/>
            <w:shd w:val="clear" w:color="auto" w:fill="FFFFFF"/>
          </w:tcPr>
          <w:p w14:paraId="339D75D4" w14:textId="465891CC" w:rsidR="00676D73" w:rsidRPr="008635BF" w:rsidRDefault="00676D73" w:rsidP="00676D73">
            <w:pPr>
              <w:bidi w:val="0"/>
              <w:spacing w:before="100" w:beforeAutospacing="1" w:after="100" w:afterAutospacing="1" w:line="276" w:lineRule="auto"/>
              <w:ind w:firstLine="0"/>
              <w:jc w:val="center"/>
              <w:rPr>
                <w:rFonts w:ascii="Arial" w:hAnsi="Arial" w:cs="B Nazanin"/>
                <w:color w:val="000000"/>
                <w:sz w:val="14"/>
                <w:szCs w:val="14"/>
              </w:rPr>
            </w:pPr>
            <w:r w:rsidRPr="008635BF">
              <w:rPr>
                <w:rFonts w:ascii="Arial" w:hAnsi="Arial" w:cs="B Nazanin"/>
                <w:color w:val="010205"/>
                <w:sz w:val="14"/>
                <w:szCs w:val="14"/>
              </w:rPr>
              <w:t>--</w:t>
            </w:r>
          </w:p>
        </w:tc>
      </w:tr>
    </w:tbl>
    <w:p w14:paraId="512848E5" w14:textId="6EF26F3B" w:rsidR="006D285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35F71B26" w14:textId="77777777" w:rsidR="00276C6F" w:rsidRPr="00A97FDE" w:rsidRDefault="00276C6F" w:rsidP="00DD4BCE">
      <w:pPr>
        <w:spacing w:line="276" w:lineRule="auto"/>
        <w:ind w:firstLine="0"/>
        <w:outlineLvl w:val="1"/>
        <w:rPr>
          <w:rFonts w:ascii="B Nazanin" w:hAnsi="B Nazanin" w:cs="B Nazanin"/>
          <w:sz w:val="32"/>
          <w:szCs w:val="32"/>
          <w:rtl/>
        </w:rPr>
        <w:sectPr w:rsidR="00276C6F" w:rsidRPr="00A97FDE" w:rsidSect="007E7A59">
          <w:footnotePr>
            <w:numRestart w:val="eachPage"/>
          </w:footnotePr>
          <w:pgSz w:w="16838" w:h="11906" w:orient="landscape" w:code="9"/>
          <w:pgMar w:top="1440" w:right="1440" w:bottom="1440" w:left="1440" w:header="720" w:footer="720" w:gutter="0"/>
          <w:cols w:space="720"/>
          <w:titlePg/>
          <w:docGrid w:linePitch="360"/>
        </w:sectPr>
      </w:pPr>
    </w:p>
    <w:p w14:paraId="63D94E94" w14:textId="6DAAC2ED" w:rsidR="00276C6F" w:rsidRPr="00026CFD" w:rsidRDefault="00276C6F" w:rsidP="00DD4BCE">
      <w:pPr>
        <w:pStyle w:val="Heading2"/>
        <w:spacing w:before="0" w:line="276" w:lineRule="auto"/>
        <w:rPr>
          <w:rFonts w:ascii="B Lotus" w:hAnsi="B Lotus" w:cs="B Nazanin"/>
          <w:b/>
          <w:bCs/>
          <w:color w:val="000000" w:themeColor="text1"/>
          <w:sz w:val="32"/>
          <w:szCs w:val="32"/>
          <w:rtl/>
        </w:rPr>
      </w:pPr>
      <w:bookmarkStart w:id="254" w:name="_Toc210989329"/>
      <w:bookmarkStart w:id="255" w:name="_Toc237578604"/>
      <w:r w:rsidRPr="00026CFD">
        <w:rPr>
          <w:rFonts w:ascii="B Lotus" w:hAnsi="B Lotus" w:cs="B Nazanin"/>
          <w:b/>
          <w:bCs/>
          <w:color w:val="000000" w:themeColor="text1"/>
          <w:sz w:val="32"/>
          <w:szCs w:val="32"/>
          <w:rtl/>
        </w:rPr>
        <w:lastRenderedPageBreak/>
        <w:t>یافته های استنباطی</w:t>
      </w:r>
      <w:bookmarkEnd w:id="254"/>
      <w:bookmarkEnd w:id="255"/>
    </w:p>
    <w:p w14:paraId="1397C2F1" w14:textId="77777777" w:rsidR="000B01A4" w:rsidRPr="000B01A4" w:rsidRDefault="000B01A4" w:rsidP="000B01A4">
      <w:pPr>
        <w:spacing w:line="276" w:lineRule="auto"/>
        <w:ind w:firstLine="397"/>
        <w:rPr>
          <w:rFonts w:cs="B Nazanin"/>
        </w:rPr>
      </w:pPr>
      <w:r w:rsidRPr="000B01A4">
        <w:rPr>
          <w:rFonts w:cs="B Nazanin"/>
          <w:rtl/>
          <w:lang w:bidi="ar-SA"/>
        </w:rPr>
        <w:t>پس از تبیین شاخص‌های توصیفی متغیرهای پژوهش و اطمینان از ویژگی‌های توزیع نمرات، در این بخش یافته‌های استنباطی حاصل از آزمون تجربی فرضیه‌ها و ارزیابی مدل ساختاری نهایی ارائه می‌گردد. هدف بنیادی تحلیل‌های استنباطی، فراتر رفتن از توصیف ویژگی‌های ظاهری نمونه آماری و دسترسی به تبیین‌های ساختاری و علّی است که قابلیت تعمیم علمی به کل جامعه مورد مطالعه، یعنی دانشجویان دانشگاه‌های شهر کاشان را داشته باشند. در واقع، آمار استنباطی امکان ارزیابی الگوهای رابطه‌ای پیچیده را فراتر از همبستگی‌های ساده دو‌به‌دو فراهم ساخته و به پژوهشگر اجازه می‌دهد تا فرآیندها و مکانیزم‌های روان‌شناختی زیربنایی علائم اختلال نقص توجه/بیش‌فعالی</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را به صورت تجربی و ساختارمند مورد واکاوی قرار دهد</w:t>
      </w:r>
      <w:r w:rsidRPr="000B01A4">
        <w:rPr>
          <w:rFonts w:cs="B Nazanin"/>
        </w:rPr>
        <w:t>.</w:t>
      </w:r>
    </w:p>
    <w:p w14:paraId="401E5BE3" w14:textId="77777777" w:rsidR="000B01A4" w:rsidRPr="000B01A4" w:rsidRDefault="000B01A4" w:rsidP="000B01A4">
      <w:pPr>
        <w:spacing w:line="276" w:lineRule="auto"/>
        <w:ind w:firstLine="397"/>
        <w:rPr>
          <w:rFonts w:cs="B Nazanin"/>
        </w:rPr>
      </w:pPr>
      <w:r w:rsidRPr="000B01A4">
        <w:rPr>
          <w:rFonts w:cs="B Nazanin"/>
          <w:rtl/>
          <w:lang w:bidi="ar-SA"/>
        </w:rPr>
        <w:t>در این راستا، تحلیل یافته‌های استنباطی پژوهش حاضر به‌منظور تضمین اعتبار آماری، روایی برآوردها و صحت نتایج، در قالب یک فرآیند منسجم، متوالی و چندمرحله‌ای سازمان‌دهی شده است. در گام نخست، پیش از اقدام به برازش مدل ساختاری و آزمون مسیرها، بررسی پیش‌فرض‌های ریاضی و ساختاریِ تحلیل‌های چندمتغیره در دستور کار قرار می‌گیرد. برقراری این مفروضه‌ها شامل ارزیابی نرمال بودن توزیع داده‌ها، عدم وجود هم‌خطی چندگانه شدید میان متغیرهای پیش‌بین، استقلال خطاهای رگرسیون، خطی بودن روابط، همگنی واریانس باقیمانده‌ها، عدم وجود داده‌های پرت چندمتغیره و کفایت حجم نمونه، جواز آماری لازم را برای استفاده از روش‌های پارامتریک و مدل‌یابی معادلات ساختاری صادر می‌کند</w:t>
      </w:r>
      <w:r w:rsidRPr="000B01A4">
        <w:rPr>
          <w:rFonts w:cs="B Nazanin"/>
        </w:rPr>
        <w:t>.</w:t>
      </w:r>
    </w:p>
    <w:p w14:paraId="67B7E01D" w14:textId="77777777" w:rsidR="000B01A4" w:rsidRDefault="000B01A4" w:rsidP="000B01A4">
      <w:pPr>
        <w:spacing w:line="276" w:lineRule="auto"/>
        <w:ind w:firstLine="397"/>
        <w:rPr>
          <w:rFonts w:cs="B Nazanin"/>
          <w:rtl/>
        </w:rPr>
      </w:pPr>
      <w:r w:rsidRPr="000B01A4">
        <w:rPr>
          <w:rFonts w:cs="B Nazanin"/>
          <w:rtl/>
          <w:lang w:bidi="ar-SA"/>
        </w:rPr>
        <w:t>در گام نهایی و محوری، آزمون مدل مفهومی کلی پژوهش با بهره‌گیری از رویکرد مدل‌یابی معادلات ساختاری</w:t>
      </w:r>
      <w:r w:rsidRPr="007F150E">
        <w:rPr>
          <w:rFonts w:cs="B Nazanin"/>
          <w:rtl/>
        </w:rPr>
        <w:t xml:space="preserve"> (</w:t>
      </w:r>
      <w:r w:rsidRPr="000B01A4">
        <w:rPr>
          <w:rFonts w:cs="B Nazanin"/>
        </w:rPr>
        <w:t>SEM</w:t>
      </w:r>
      <w:r w:rsidRPr="007F150E">
        <w:rPr>
          <w:rFonts w:cs="B Nazanin"/>
          <w:rtl/>
        </w:rPr>
        <w:t xml:space="preserve">) </w:t>
      </w:r>
      <w:r w:rsidRPr="000B01A4">
        <w:rPr>
          <w:rFonts w:cs="B Nazanin"/>
          <w:rtl/>
          <w:lang w:bidi="ar-SA"/>
        </w:rPr>
        <w:t>و تحلیل مسیر به روش برآورد حداکثر درست‌نمایی</w:t>
      </w:r>
      <w:r w:rsidRPr="007F150E">
        <w:rPr>
          <w:rFonts w:cs="B Nazanin"/>
          <w:rtl/>
        </w:rPr>
        <w:t xml:space="preserve"> (</w:t>
      </w:r>
      <w:r w:rsidRPr="000B01A4">
        <w:rPr>
          <w:rFonts w:cs="B Nazanin"/>
        </w:rPr>
        <w:t>ML</w:t>
      </w:r>
      <w:r w:rsidRPr="007F150E">
        <w:rPr>
          <w:rFonts w:cs="B Nazanin"/>
          <w:rtl/>
        </w:rPr>
        <w:t xml:space="preserve">) </w:t>
      </w:r>
      <w:r w:rsidRPr="000B01A4">
        <w:rPr>
          <w:rFonts w:cs="B Nazanin"/>
          <w:rtl/>
          <w:lang w:bidi="ar-SA"/>
        </w:rPr>
        <w:t>انجام می‌پذیرد. در این بخش، ابتدا مجموعه‌ای از شاخص‌های نیکویی برازش مطلق و تطبیقی ارزیابی می‌شوند تا میزان همخوانی الگوی نظری پیشنهادی با داده‌های تجربی گرد‌آوری‌شده مشخص گردد. سپس ضرایب استاندارد شده و غیراستاندارد مسیرهای مستقیم گزارش می‌شوند. در نهایت، به‌منظور واکاوی دقیق و علمی نقش میانجی‌گری آگاهی هیجانی، توانایی‌های شناختی و کیفیت خواب در پیوند میان استفاده مشکل‌ساز از اینترنت و علائم</w:t>
      </w:r>
      <w:r w:rsidRPr="007F150E">
        <w:rPr>
          <w:rFonts w:cs="B Nazanin"/>
          <w:rtl/>
        </w:rPr>
        <w:t xml:space="preserve"> </w:t>
      </w:r>
      <w:r w:rsidRPr="000B01A4">
        <w:rPr>
          <w:rFonts w:cs="B Nazanin"/>
        </w:rPr>
        <w:t>ADHD</w:t>
      </w:r>
      <w:r w:rsidRPr="000B01A4">
        <w:rPr>
          <w:rFonts w:cs="B Nazanin"/>
          <w:rtl/>
          <w:lang w:bidi="ar-SA"/>
        </w:rPr>
        <w:t>، اثرات غیرمستقیم ساده و متوالی (سریالی) با استفاده از روش بازنمونه‌گیری بوت‌استرپ</w:t>
      </w:r>
      <w:r w:rsidRPr="007F150E">
        <w:rPr>
          <w:rFonts w:cs="B Nazanin"/>
          <w:rtl/>
        </w:rPr>
        <w:t xml:space="preserve"> (</w:t>
      </w:r>
      <w:r w:rsidRPr="000B01A4">
        <w:rPr>
          <w:rFonts w:cs="B Nazanin"/>
          <w:i/>
          <w:iCs/>
        </w:rPr>
        <w:t>Bootstrap</w:t>
      </w:r>
      <w:r w:rsidRPr="007F150E">
        <w:rPr>
          <w:rFonts w:cs="B Nazanin"/>
          <w:rtl/>
        </w:rPr>
        <w:t xml:space="preserve">) </w:t>
      </w:r>
      <w:r w:rsidRPr="000B01A4">
        <w:rPr>
          <w:rFonts w:cs="B Nazanin"/>
          <w:rtl/>
          <w:lang w:bidi="ar-SA"/>
        </w:rPr>
        <w:t xml:space="preserve">با </w:t>
      </w:r>
      <w:r w:rsidRPr="000B01A4">
        <w:rPr>
          <w:rFonts w:cs="B Nazanin"/>
          <w:rtl/>
        </w:rPr>
        <w:t>۵۰۰۰</w:t>
      </w:r>
      <w:r w:rsidRPr="000B01A4">
        <w:rPr>
          <w:rFonts w:cs="B Nazanin"/>
          <w:rtl/>
          <w:lang w:bidi="ar-SA"/>
        </w:rPr>
        <w:t xml:space="preserve"> نمونه‌گیری مجدد و تخمین فواصل اطمینان </w:t>
      </w:r>
      <w:r w:rsidRPr="000B01A4">
        <w:rPr>
          <w:rFonts w:cs="B Nazanin"/>
          <w:rtl/>
        </w:rPr>
        <w:t>۹۵</w:t>
      </w:r>
      <w:r w:rsidRPr="000B01A4">
        <w:rPr>
          <w:rFonts w:cs="B Nazanin"/>
          <w:rtl/>
          <w:lang w:bidi="ar-SA"/>
        </w:rPr>
        <w:t xml:space="preserve"> درصد مورد آزمون قرار می‌گیرند. محاسبات آماری این بخش با استفاده از نرم‌افزار </w:t>
      </w:r>
      <w:r w:rsidRPr="000B01A4">
        <w:rPr>
          <w:rFonts w:cs="B Nazanin"/>
          <w:i/>
          <w:iCs/>
        </w:rPr>
        <w:t>SPSS</w:t>
      </w:r>
      <w:r w:rsidRPr="007F150E">
        <w:rPr>
          <w:rFonts w:cs="B Nazanin"/>
          <w:rtl/>
        </w:rPr>
        <w:t xml:space="preserve"> </w:t>
      </w:r>
      <w:r w:rsidRPr="000B01A4">
        <w:rPr>
          <w:rFonts w:cs="B Nazanin"/>
          <w:rtl/>
          <w:lang w:bidi="ar-SA"/>
        </w:rPr>
        <w:t xml:space="preserve">نسخه </w:t>
      </w:r>
      <w:r w:rsidRPr="000B01A4">
        <w:rPr>
          <w:rFonts w:cs="B Nazanin"/>
          <w:rtl/>
        </w:rPr>
        <w:t>۲۷</w:t>
      </w:r>
      <w:r w:rsidRPr="000B01A4">
        <w:rPr>
          <w:rFonts w:cs="B Nazanin"/>
          <w:rtl/>
          <w:lang w:bidi="ar-SA"/>
        </w:rPr>
        <w:t xml:space="preserve"> برای فرآیندهای مقدماتی و رگرسیونی، و زبان برنامه‌نویسی </w:t>
      </w:r>
      <w:r w:rsidRPr="000B01A4">
        <w:rPr>
          <w:rFonts w:cs="B Nazanin"/>
          <w:i/>
          <w:iCs/>
        </w:rPr>
        <w:t>R</w:t>
      </w:r>
      <w:r w:rsidRPr="007F150E">
        <w:rPr>
          <w:rFonts w:cs="B Nazanin"/>
          <w:rtl/>
        </w:rPr>
        <w:t xml:space="preserve"> (</w:t>
      </w:r>
      <w:r w:rsidRPr="000B01A4">
        <w:rPr>
          <w:rFonts w:cs="B Nazanin"/>
          <w:rtl/>
          <w:lang w:bidi="ar-SA"/>
        </w:rPr>
        <w:t xml:space="preserve">پکیج </w:t>
      </w:r>
      <w:r w:rsidRPr="000B01A4">
        <w:rPr>
          <w:rFonts w:cs="B Nazanin"/>
          <w:i/>
          <w:iCs/>
        </w:rPr>
        <w:t>lavaan</w:t>
      </w:r>
      <w:r w:rsidRPr="007F150E">
        <w:rPr>
          <w:rFonts w:cs="B Nazanin"/>
          <w:rtl/>
        </w:rPr>
        <w:t xml:space="preserve">) </w:t>
      </w:r>
      <w:r w:rsidRPr="000B01A4">
        <w:rPr>
          <w:rFonts w:cs="B Nazanin"/>
          <w:rtl/>
          <w:lang w:bidi="ar-SA"/>
        </w:rPr>
        <w:t>برای برازش مدل ساختاری صورت گرفته است</w:t>
      </w:r>
      <w:r w:rsidRPr="000B01A4">
        <w:rPr>
          <w:rFonts w:cs="B Nazanin"/>
        </w:rPr>
        <w:t>.</w:t>
      </w:r>
    </w:p>
    <w:p w14:paraId="25DF8037" w14:textId="77777777" w:rsidR="008635BF" w:rsidRPr="000B01A4" w:rsidRDefault="008635BF" w:rsidP="000B01A4">
      <w:pPr>
        <w:spacing w:line="276" w:lineRule="auto"/>
        <w:ind w:firstLine="397"/>
        <w:rPr>
          <w:rFonts w:cs="B Nazanin"/>
        </w:rPr>
      </w:pPr>
    </w:p>
    <w:p w14:paraId="683E3883" w14:textId="12BF9080" w:rsidR="007E4B68" w:rsidRPr="00026CFD" w:rsidRDefault="007E4B68" w:rsidP="00580AE2">
      <w:pPr>
        <w:pStyle w:val="Heading3"/>
        <w:spacing w:before="0" w:line="276" w:lineRule="auto"/>
        <w:rPr>
          <w:rFonts w:ascii="B Lotus" w:hAnsi="B Lotus" w:cs="B Nazanin"/>
          <w:color w:val="auto"/>
          <w:sz w:val="28"/>
          <w:szCs w:val="28"/>
        </w:rPr>
      </w:pPr>
      <w:bookmarkStart w:id="256" w:name="_Toc237578605"/>
      <w:r w:rsidRPr="00026CFD">
        <w:rPr>
          <w:rFonts w:ascii="B Lotus" w:hAnsi="B Lotus" w:cs="B Nazanin"/>
          <w:color w:val="auto"/>
          <w:sz w:val="28"/>
          <w:szCs w:val="28"/>
          <w:rtl/>
        </w:rPr>
        <w:lastRenderedPageBreak/>
        <w:t>بررسی پیش‌فرض‌های آزمون‌های آماری</w:t>
      </w:r>
      <w:bookmarkEnd w:id="256"/>
    </w:p>
    <w:p w14:paraId="5365D3B2" w14:textId="77777777" w:rsidR="00EA5F60" w:rsidRPr="000B01A4" w:rsidRDefault="00EA5F60" w:rsidP="00EA5F60">
      <w:pPr>
        <w:spacing w:line="276" w:lineRule="auto"/>
        <w:ind w:firstLine="397"/>
        <w:rPr>
          <w:rFonts w:cs="B Nazanin"/>
        </w:rPr>
      </w:pPr>
      <w:r w:rsidRPr="000B01A4">
        <w:rPr>
          <w:rFonts w:cs="B Nazanin"/>
          <w:rtl/>
          <w:lang w:bidi="ar-SA"/>
        </w:rPr>
        <w:t>پیش از اقدام به برآورد مدل ساختاری و آزمون فرضیه‌های پژوهش، بررسی و تأیید پیش‌فرض‌های آماری به‌منظور تضمین اعتبار، روایی و عدم سوگیری در برآوردهای حاصل از تحلیل‌های چندمتغیره ضرورت دارد. برقراری این مفروضه‌ها به پژوهشگر اطمینان می‌دهد که ضرایب مسیر، خطاهای استاندارد و شاخص‌های برازندگی مدل ساختاری تحت تأثیر خطاهای سیستماتیک، تورم کاذب یا انحرافات آماری قرار نگرفته‌اند. بدین منظور، پیش‌فرض‌های اساسی شامل نرمال بودن توزیع داده‌ها، عدم هم‌خطی چندگانه شدید میان متغیرهای پیش‌بین، استقلال خطاهای رگرسیون، خطی بودن روابط، همگنی واریانس خطاها، عدم وجود داده‌های پرت چندمتغیره و کفایت حجم نمونه مورد بررسی علمی قرار گرفتند</w:t>
      </w:r>
      <w:r w:rsidRPr="000B01A4">
        <w:rPr>
          <w:rFonts w:cs="B Nazanin"/>
        </w:rPr>
        <w:t>.</w:t>
      </w:r>
    </w:p>
    <w:p w14:paraId="0CFBB16F" w14:textId="77777777" w:rsidR="00580AE2" w:rsidRPr="00A97FDE" w:rsidRDefault="00580AE2" w:rsidP="00256BF4">
      <w:pPr>
        <w:spacing w:line="276" w:lineRule="auto"/>
        <w:ind w:firstLine="0"/>
        <w:rPr>
          <w:rFonts w:cs="B Nazanin"/>
          <w:rtl/>
        </w:rPr>
      </w:pPr>
    </w:p>
    <w:p w14:paraId="4DCD4E0D" w14:textId="58381BAB" w:rsidR="00580AE2" w:rsidRPr="00A97FDE" w:rsidRDefault="007E4B68" w:rsidP="00580AE2">
      <w:pPr>
        <w:spacing w:line="276" w:lineRule="auto"/>
        <w:ind w:firstLine="397"/>
        <w:rPr>
          <w:rFonts w:cs="B Nazanin"/>
          <w:rtl/>
        </w:rPr>
      </w:pPr>
      <w:r w:rsidRPr="00A97FDE">
        <w:rPr>
          <w:rFonts w:cs="B Nazanin"/>
          <w:b/>
          <w:bCs/>
          <w:rtl/>
        </w:rPr>
        <w:t>الف) نرمال بودن توزیع داده‌ها</w:t>
      </w:r>
      <w:r w:rsidR="00580AE2" w:rsidRPr="00A97FDE">
        <w:rPr>
          <w:rStyle w:val="FootnoteReference"/>
          <w:rFonts w:cs="B Nazanin"/>
          <w:rtl/>
        </w:rPr>
        <w:footnoteReference w:id="553"/>
      </w:r>
    </w:p>
    <w:p w14:paraId="0179D32D" w14:textId="35E39CE2" w:rsidR="00EA5F60" w:rsidRPr="000B01A4" w:rsidRDefault="00EA5F60" w:rsidP="008635BF">
      <w:pPr>
        <w:spacing w:line="276" w:lineRule="auto"/>
        <w:ind w:firstLine="397"/>
        <w:rPr>
          <w:rFonts w:cs="B Nazanin"/>
        </w:rPr>
      </w:pPr>
      <w:r w:rsidRPr="000B01A4">
        <w:rPr>
          <w:rFonts w:cs="B Nazanin"/>
          <w:rtl/>
          <w:lang w:bidi="ar-SA"/>
        </w:rPr>
        <w:t>نخستین پیش‌فرض ارزیابی‌شده، نرمال بودن توزیع تک‌متغیره نمرات بر اساس شاخص‌های کجی</w:t>
      </w:r>
      <w:r w:rsidRPr="007F150E">
        <w:rPr>
          <w:rFonts w:cs="B Nazanin"/>
          <w:rtl/>
        </w:rPr>
        <w:t xml:space="preserve"> (</w:t>
      </w:r>
      <w:r w:rsidRPr="000B01A4">
        <w:rPr>
          <w:rFonts w:cs="B Nazanin"/>
          <w:i/>
          <w:iCs/>
        </w:rPr>
        <w:t>SK</w:t>
      </w:r>
      <w:r w:rsidRPr="007F150E">
        <w:rPr>
          <w:rFonts w:cs="B Nazanin"/>
          <w:rtl/>
        </w:rPr>
        <w:t xml:space="preserve">) </w:t>
      </w:r>
      <w:r w:rsidRPr="000B01A4">
        <w:rPr>
          <w:rFonts w:cs="B Nazanin"/>
          <w:rtl/>
          <w:lang w:bidi="ar-SA"/>
        </w:rPr>
        <w:t>و کشیدگی</w:t>
      </w:r>
      <w:r w:rsidRPr="007F150E">
        <w:rPr>
          <w:rFonts w:cs="B Nazanin"/>
          <w:rtl/>
        </w:rPr>
        <w:t xml:space="preserve"> (</w:t>
      </w:r>
      <w:r w:rsidRPr="000B01A4">
        <w:rPr>
          <w:rFonts w:cs="B Nazanin"/>
          <w:i/>
          <w:iCs/>
        </w:rPr>
        <w:t>KU</w:t>
      </w:r>
      <w:r w:rsidRPr="007F150E">
        <w:rPr>
          <w:rFonts w:cs="B Nazanin"/>
          <w:rtl/>
        </w:rPr>
        <w:t xml:space="preserve">) </w:t>
      </w:r>
      <w:r w:rsidRPr="000B01A4">
        <w:rPr>
          <w:rFonts w:cs="B Nazanin"/>
          <w:rtl/>
          <w:lang w:bidi="ar-SA"/>
        </w:rPr>
        <w:t xml:space="preserve">است. در روش‌شناسی چندمتغیره، مقادیر کجی و کشیدگی در محدوده مطلق کمتر از </w:t>
      </w:r>
      <w:r w:rsidRPr="000B01A4">
        <w:rPr>
          <w:rFonts w:cs="B Nazanin"/>
          <w:rtl/>
        </w:rPr>
        <w:t>۲</w:t>
      </w:r>
      <w:r w:rsidRPr="000B01A4">
        <w:rPr>
          <w:rFonts w:cs="B Nazanin"/>
          <w:rtl/>
          <w:lang w:bidi="ar-SA"/>
        </w:rPr>
        <w:t xml:space="preserve"> نشان‌دهنده انحراف ناچیز داده‌ها از توزیع نرمال و تأیید مفروضه نرمالیتی تک‌متغیره است. با استناد به یافته‌های توصیفی ارائه‌شده در </w:t>
      </w:r>
      <w:r w:rsidR="008635BF" w:rsidRPr="008635BF">
        <w:rPr>
          <w:rFonts w:cs="B Nazanin"/>
          <w:rtl/>
        </w:rPr>
        <w:fldChar w:fldCharType="begin"/>
      </w:r>
      <w:r w:rsidR="008635BF" w:rsidRPr="008635BF">
        <w:rPr>
          <w:rFonts w:cs="B Nazanin"/>
          <w:rtl/>
        </w:rPr>
        <w:instrText xml:space="preserve"> </w:instrText>
      </w:r>
      <w:r w:rsidR="008635BF" w:rsidRPr="008635BF">
        <w:rPr>
          <w:rFonts w:cs="B Nazanin"/>
          <w:lang w:bidi="ar-SA"/>
        </w:rPr>
        <w:instrText>REF</w:instrText>
      </w:r>
      <w:r w:rsidR="008635BF" w:rsidRPr="008635BF">
        <w:rPr>
          <w:rFonts w:cs="B Nazanin"/>
          <w:rtl/>
        </w:rPr>
        <w:instrText xml:space="preserve"> _</w:instrText>
      </w:r>
      <w:r w:rsidR="008635BF" w:rsidRPr="008635BF">
        <w:rPr>
          <w:rFonts w:cs="B Nazanin"/>
          <w:lang w:bidi="ar-SA"/>
        </w:rPr>
        <w:instrText>Ref174979493 \h</w:instrText>
      </w:r>
      <w:r w:rsidR="008635BF" w:rsidRPr="008635BF">
        <w:rPr>
          <w:rFonts w:cs="B Nazanin"/>
          <w:rtl/>
        </w:rPr>
        <w:instrText xml:space="preserve">  \* </w:instrText>
      </w:r>
      <w:r w:rsidR="008635BF" w:rsidRPr="008635BF">
        <w:rPr>
          <w:rFonts w:cs="B Nazanin"/>
          <w:lang w:bidi="ar-SA"/>
        </w:rPr>
        <w:instrText>MERGEFORMAT</w:instrText>
      </w:r>
      <w:r w:rsidR="008635BF" w:rsidRPr="008635BF">
        <w:rPr>
          <w:rFonts w:cs="B Nazanin"/>
          <w:rtl/>
        </w:rPr>
        <w:instrText xml:space="preserve"> </w:instrText>
      </w:r>
      <w:r w:rsidR="008635BF" w:rsidRPr="008635BF">
        <w:rPr>
          <w:rFonts w:cs="B Nazanin"/>
          <w:rtl/>
        </w:rPr>
      </w:r>
      <w:r w:rsidR="008635BF" w:rsidRPr="008635BF">
        <w:rPr>
          <w:rFonts w:cs="B Nazanin"/>
          <w:rtl/>
        </w:rPr>
        <w:fldChar w:fldCharType="separate"/>
      </w:r>
      <w:r w:rsidR="008635BF" w:rsidRPr="008635BF">
        <w:rPr>
          <w:rFonts w:cs="B Nazanin"/>
          <w:rtl/>
        </w:rPr>
        <w:t>جدول ۴- 5</w:t>
      </w:r>
      <w:r w:rsidR="008635BF" w:rsidRPr="008635BF">
        <w:rPr>
          <w:rFonts w:cs="B Nazanin"/>
          <w:rtl/>
          <w:lang w:bidi="ar-SA"/>
        </w:rPr>
        <w:fldChar w:fldCharType="end"/>
      </w:r>
      <w:r w:rsidRPr="000B01A4">
        <w:rPr>
          <w:rFonts w:cs="B Nazanin"/>
          <w:rtl/>
          <w:lang w:bidi="ar-SA"/>
        </w:rPr>
        <w:t xml:space="preserve">، مقادیر کجی برای تمامی متغیرها و خرده‌مقیاس‌های پژوهش در بازه مطلوب بین </w:t>
      </w:r>
      <w:r w:rsidR="00750158" w:rsidRPr="00750158">
        <w:rPr>
          <w:rFonts w:cs="B Nazanin"/>
          <w:rtl/>
        </w:rPr>
        <w:t>۴۲۷/۱</w:t>
      </w:r>
      <w:r w:rsidRPr="000B01A4">
        <w:rPr>
          <w:rFonts w:cs="B Nazanin"/>
          <w:rtl/>
        </w:rPr>
        <w:t xml:space="preserve">- </w:t>
      </w:r>
      <w:r w:rsidRPr="000B01A4">
        <w:rPr>
          <w:rFonts w:cs="B Nazanin"/>
          <w:rtl/>
          <w:lang w:bidi="ar-SA"/>
        </w:rPr>
        <w:t xml:space="preserve">تا </w:t>
      </w:r>
      <w:r w:rsidR="00750158" w:rsidRPr="00750158">
        <w:rPr>
          <w:rFonts w:cs="B Nazanin"/>
          <w:rtl/>
        </w:rPr>
        <w:t>۱۹۸/۰</w:t>
      </w:r>
      <w:r w:rsidRPr="000B01A4">
        <w:rPr>
          <w:rFonts w:cs="B Nazanin"/>
          <w:rtl/>
          <w:lang w:bidi="ar-SA"/>
        </w:rPr>
        <w:t xml:space="preserve"> قرار دارند و مقادیر کشیدگی نیز در بازه‌ای بین </w:t>
      </w:r>
      <w:r w:rsidR="00750158" w:rsidRPr="00750158">
        <w:rPr>
          <w:rFonts w:cs="B Nazanin"/>
          <w:rtl/>
        </w:rPr>
        <w:t>۴۳۷/۰</w:t>
      </w:r>
      <w:r w:rsidRPr="000B01A4">
        <w:rPr>
          <w:rFonts w:cs="B Nazanin"/>
          <w:rtl/>
        </w:rPr>
        <w:t xml:space="preserve">- </w:t>
      </w:r>
      <w:r w:rsidRPr="000B01A4">
        <w:rPr>
          <w:rFonts w:cs="B Nazanin"/>
          <w:rtl/>
          <w:lang w:bidi="ar-SA"/>
        </w:rPr>
        <w:t xml:space="preserve">تا </w:t>
      </w:r>
      <w:r w:rsidR="00750158" w:rsidRPr="00750158">
        <w:rPr>
          <w:rFonts w:cs="B Nazanin"/>
          <w:rtl/>
        </w:rPr>
        <w:t>۹۹۲/۰</w:t>
      </w:r>
      <w:r w:rsidRPr="000B01A4">
        <w:rPr>
          <w:rFonts w:cs="B Nazanin"/>
          <w:rtl/>
          <w:lang w:bidi="ar-SA"/>
        </w:rPr>
        <w:t xml:space="preserve"> نوسان می‌کنند. قرارگیری کامل این آماره‌ها در محدوده استاندارد (بازه </w:t>
      </w:r>
      <w:r w:rsidR="008635BF" w:rsidRPr="008635BF">
        <w:rPr>
          <w:rFonts w:ascii="Calibri" w:hAnsi="Calibri" w:cs="Calibri" w:hint="cs"/>
          <w:rtl/>
        </w:rPr>
        <w:t>±</w:t>
      </w:r>
      <w:r w:rsidR="008635BF" w:rsidRPr="008635BF">
        <w:rPr>
          <w:rFonts w:cs="B Nazanin" w:hint="cs"/>
          <w:rtl/>
        </w:rPr>
        <w:t>۲</w:t>
      </w:r>
      <w:r w:rsidRPr="000B01A4">
        <w:rPr>
          <w:rFonts w:cs="B Nazanin"/>
          <w:rtl/>
        </w:rPr>
        <w:t xml:space="preserve">) </w:t>
      </w:r>
      <w:r w:rsidRPr="000B01A4">
        <w:rPr>
          <w:rFonts w:cs="B Nazanin"/>
          <w:rtl/>
          <w:lang w:bidi="ar-SA"/>
        </w:rPr>
        <w:t>تأیید می‌نماید که داده‌ها از نرمالیتی تک‌متغیره لازم برخوردار بوده و جواز آماری استفاده از روش‌های برآورد پارامتریک خطی صادر می‌گردد</w:t>
      </w:r>
      <w:r w:rsidRPr="000B01A4">
        <w:rPr>
          <w:rFonts w:cs="B Nazanin"/>
        </w:rPr>
        <w:t>.</w:t>
      </w:r>
    </w:p>
    <w:p w14:paraId="2205D03D" w14:textId="77777777" w:rsidR="00580AE2" w:rsidRPr="00A97FDE" w:rsidRDefault="00580AE2" w:rsidP="00580AE2">
      <w:pPr>
        <w:spacing w:line="276" w:lineRule="auto"/>
        <w:ind w:firstLine="397"/>
        <w:rPr>
          <w:rFonts w:cs="B Nazanin"/>
        </w:rPr>
      </w:pPr>
    </w:p>
    <w:p w14:paraId="00C23D22" w14:textId="36AFFB7F" w:rsidR="00580AE2" w:rsidRPr="00A97FDE" w:rsidRDefault="007E4B68" w:rsidP="00580AE2">
      <w:pPr>
        <w:spacing w:line="276" w:lineRule="auto"/>
        <w:ind w:firstLine="397"/>
        <w:rPr>
          <w:rFonts w:cs="B Nazanin"/>
          <w:rtl/>
        </w:rPr>
      </w:pPr>
      <w:r w:rsidRPr="00A97FDE">
        <w:rPr>
          <w:rFonts w:cs="B Nazanin"/>
          <w:b/>
          <w:bCs/>
          <w:rtl/>
        </w:rPr>
        <w:t>ب) هم‌خطی چندگانه</w:t>
      </w:r>
      <w:r w:rsidR="00580AE2" w:rsidRPr="00A97FDE">
        <w:rPr>
          <w:rStyle w:val="FootnoteReference"/>
          <w:rFonts w:cs="B Nazanin"/>
          <w:rtl/>
        </w:rPr>
        <w:footnoteReference w:id="554"/>
      </w:r>
    </w:p>
    <w:p w14:paraId="5489813A" w14:textId="61249845" w:rsidR="00EA5F60" w:rsidRPr="000B01A4" w:rsidRDefault="00EA5F60" w:rsidP="00EA5F60">
      <w:pPr>
        <w:spacing w:line="276" w:lineRule="auto"/>
        <w:ind w:firstLine="397"/>
        <w:rPr>
          <w:rFonts w:cs="B Nazanin"/>
        </w:rPr>
      </w:pPr>
      <w:r w:rsidRPr="000B01A4">
        <w:rPr>
          <w:rFonts w:cs="B Nazanin"/>
          <w:rtl/>
          <w:lang w:bidi="ar-SA"/>
        </w:rPr>
        <w:t>پیش‌فرض دوم به عدم وجود هم‌خطی چندگانه شدید میان متغیرهای پیش‌بین اختصاص دارد؛ پدیده‌ای که همبستگی شدید میان پیش‌بین‌ها در آن موجب تورم خطای استاندارد و ناپایداری ضرایب مسیر می‌گردد. جهت بررسی این مفروضه، شاخص‌های تحمل</w:t>
      </w:r>
      <w:r w:rsidRPr="007F150E">
        <w:rPr>
          <w:rFonts w:cs="B Nazanin"/>
          <w:rtl/>
        </w:rPr>
        <w:t xml:space="preserve"> (</w:t>
      </w:r>
      <w:r w:rsidRPr="000B01A4">
        <w:rPr>
          <w:rFonts w:cs="B Nazanin"/>
          <w:i/>
          <w:iCs/>
        </w:rPr>
        <w:t>Tolerance</w:t>
      </w:r>
      <w:r w:rsidRPr="007F150E">
        <w:rPr>
          <w:rFonts w:cs="B Nazanin"/>
          <w:rtl/>
        </w:rPr>
        <w:t xml:space="preserve">) </w:t>
      </w:r>
      <w:r w:rsidRPr="000B01A4">
        <w:rPr>
          <w:rFonts w:cs="B Nazanin"/>
          <w:rtl/>
          <w:lang w:bidi="ar-SA"/>
        </w:rPr>
        <w:t>و عامل تورم واریانس</w:t>
      </w:r>
      <w:r w:rsidRPr="007F150E">
        <w:rPr>
          <w:rFonts w:cs="B Nazanin"/>
          <w:rtl/>
        </w:rPr>
        <w:t xml:space="preserve"> (</w:t>
      </w:r>
      <w:r w:rsidRPr="000B01A4">
        <w:rPr>
          <w:rFonts w:cs="B Nazanin"/>
          <w:i/>
          <w:iCs/>
        </w:rPr>
        <w:t>VIF</w:t>
      </w:r>
      <w:r w:rsidRPr="007F150E">
        <w:rPr>
          <w:rFonts w:cs="B Nazanin"/>
          <w:rtl/>
        </w:rPr>
        <w:t xml:space="preserve">) </w:t>
      </w:r>
      <w:r w:rsidRPr="000B01A4">
        <w:rPr>
          <w:rFonts w:cs="B Nazanin"/>
          <w:rtl/>
          <w:lang w:bidi="ar-SA"/>
        </w:rPr>
        <w:t xml:space="preserve">در تمامی مدل‌های رگرسیونی محاسبه شدند. مطابق با معیارهای روش‌شناختی، شاخص تحمل کمتر از </w:t>
      </w:r>
      <w:r w:rsidRPr="000B01A4">
        <w:rPr>
          <w:rFonts w:cs="B Nazanin"/>
          <w:rtl/>
        </w:rPr>
        <w:t>۰/۱۰</w:t>
      </w:r>
      <w:r w:rsidRPr="000B01A4">
        <w:rPr>
          <w:rFonts w:cs="B Nazanin"/>
          <w:rtl/>
          <w:lang w:bidi="ar-SA"/>
        </w:rPr>
        <w:t xml:space="preserve"> و شاخص </w:t>
      </w:r>
      <w:r w:rsidRPr="000B01A4">
        <w:rPr>
          <w:rFonts w:cs="B Nazanin"/>
          <w:i/>
          <w:iCs/>
        </w:rPr>
        <w:t>VIF</w:t>
      </w:r>
      <w:r w:rsidRPr="007F150E">
        <w:rPr>
          <w:rFonts w:cs="B Nazanin"/>
          <w:rtl/>
        </w:rPr>
        <w:t xml:space="preserve"> </w:t>
      </w:r>
      <w:r w:rsidRPr="000B01A4">
        <w:rPr>
          <w:rFonts w:cs="B Nazanin"/>
          <w:rtl/>
          <w:lang w:bidi="ar-SA"/>
        </w:rPr>
        <w:t xml:space="preserve">بالاتر از </w:t>
      </w:r>
      <w:r w:rsidRPr="000B01A4">
        <w:rPr>
          <w:rFonts w:cs="B Nazanin"/>
          <w:rtl/>
        </w:rPr>
        <w:t>۵</w:t>
      </w:r>
      <w:r w:rsidRPr="000B01A4">
        <w:rPr>
          <w:rFonts w:cs="B Nazanin"/>
          <w:rtl/>
          <w:lang w:bidi="ar-SA"/>
        </w:rPr>
        <w:t xml:space="preserve"> نشان‌دهنده وجود هم‌خطی شدید است. ارزیابی مدل‌های رگرسیونی پژوهش نشان داد که در پیش‌بینی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توسط ابعاد آگاهی هیجانی، مقادیر شاخص تحمل در بازه </w:t>
      </w:r>
      <w:r w:rsidR="00750158" w:rsidRPr="00750158">
        <w:rPr>
          <w:rFonts w:cs="B Nazanin"/>
          <w:rtl/>
        </w:rPr>
        <w:t>۲۶۹/۰</w:t>
      </w:r>
      <w:r w:rsidRPr="000B01A4">
        <w:rPr>
          <w:rFonts w:cs="B Nazanin"/>
          <w:rtl/>
          <w:lang w:bidi="ar-SA"/>
        </w:rPr>
        <w:t xml:space="preserve"> تا </w:t>
      </w:r>
      <w:r w:rsidR="00750158" w:rsidRPr="00750158">
        <w:rPr>
          <w:rFonts w:cs="B Nazanin"/>
          <w:rtl/>
        </w:rPr>
        <w:t>۴۹۷/۰</w:t>
      </w:r>
      <w:r w:rsidRPr="000B01A4">
        <w:rPr>
          <w:rFonts w:cs="B Nazanin"/>
          <w:rtl/>
          <w:lang w:bidi="ar-SA"/>
        </w:rPr>
        <w:t xml:space="preserve"> و مقادیر </w:t>
      </w:r>
      <w:r w:rsidRPr="000B01A4">
        <w:rPr>
          <w:rFonts w:cs="B Nazanin"/>
          <w:i/>
          <w:iCs/>
        </w:rPr>
        <w:t>VIF</w:t>
      </w:r>
      <w:r w:rsidRPr="007F150E">
        <w:rPr>
          <w:rFonts w:cs="B Nazanin"/>
          <w:rtl/>
        </w:rPr>
        <w:t xml:space="preserve"> </w:t>
      </w:r>
      <w:r w:rsidRPr="000B01A4">
        <w:rPr>
          <w:rFonts w:cs="B Nazanin"/>
          <w:rtl/>
          <w:lang w:bidi="ar-SA"/>
        </w:rPr>
        <w:t xml:space="preserve">در </w:t>
      </w:r>
      <w:r w:rsidRPr="000B01A4">
        <w:rPr>
          <w:rFonts w:cs="B Nazanin"/>
          <w:rtl/>
          <w:lang w:bidi="ar-SA"/>
        </w:rPr>
        <w:lastRenderedPageBreak/>
        <w:t xml:space="preserve">بازه </w:t>
      </w:r>
      <w:r w:rsidR="00750158" w:rsidRPr="00750158">
        <w:rPr>
          <w:rFonts w:cs="B Nazanin"/>
          <w:rtl/>
        </w:rPr>
        <w:t>۰۱۲/۲</w:t>
      </w:r>
      <w:r w:rsidRPr="000B01A4">
        <w:rPr>
          <w:rFonts w:cs="B Nazanin"/>
          <w:rtl/>
          <w:lang w:bidi="ar-SA"/>
        </w:rPr>
        <w:t xml:space="preserve"> تا </w:t>
      </w:r>
      <w:r w:rsidR="00750158" w:rsidRPr="00750158">
        <w:rPr>
          <w:rFonts w:cs="B Nazanin"/>
          <w:rtl/>
        </w:rPr>
        <w:t>۷۱۱/۳</w:t>
      </w:r>
      <w:r w:rsidRPr="000B01A4">
        <w:rPr>
          <w:rFonts w:cs="B Nazanin"/>
          <w:rtl/>
          <w:lang w:bidi="ar-SA"/>
        </w:rPr>
        <w:t xml:space="preserve"> قرار دارند. همچنین در پیش‌بینی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توسط ابعاد توانایی‌های شناختی، مقادیر تحمل در بازه </w:t>
      </w:r>
      <w:r w:rsidR="00750158" w:rsidRPr="00750158">
        <w:rPr>
          <w:rFonts w:cs="B Nazanin"/>
          <w:rtl/>
        </w:rPr>
        <w:t>۲۸۹/۰</w:t>
      </w:r>
      <w:r w:rsidRPr="000B01A4">
        <w:rPr>
          <w:rFonts w:cs="B Nazanin"/>
          <w:rtl/>
          <w:lang w:bidi="ar-SA"/>
        </w:rPr>
        <w:t xml:space="preserve"> تا </w:t>
      </w:r>
      <w:r w:rsidR="00750158" w:rsidRPr="00750158">
        <w:rPr>
          <w:rFonts w:cs="B Nazanin"/>
          <w:rtl/>
        </w:rPr>
        <w:t>۵۰۳/۰</w:t>
      </w:r>
      <w:r w:rsidRPr="000B01A4">
        <w:rPr>
          <w:rFonts w:cs="B Nazanin"/>
          <w:rtl/>
          <w:lang w:bidi="ar-SA"/>
        </w:rPr>
        <w:t xml:space="preserve"> و </w:t>
      </w:r>
      <w:r w:rsidRPr="000B01A4">
        <w:rPr>
          <w:rFonts w:cs="B Nazanin"/>
          <w:i/>
          <w:iCs/>
        </w:rPr>
        <w:t>VIF</w:t>
      </w:r>
      <w:r w:rsidRPr="007F150E">
        <w:rPr>
          <w:rFonts w:cs="B Nazanin"/>
          <w:rtl/>
        </w:rPr>
        <w:t xml:space="preserve"> </w:t>
      </w:r>
      <w:r w:rsidRPr="000B01A4">
        <w:rPr>
          <w:rFonts w:cs="B Nazanin"/>
          <w:rtl/>
          <w:lang w:bidi="ar-SA"/>
        </w:rPr>
        <w:t xml:space="preserve">در بازه </w:t>
      </w:r>
      <w:r w:rsidR="00750158" w:rsidRPr="00750158">
        <w:rPr>
          <w:rFonts w:cs="B Nazanin"/>
          <w:rtl/>
        </w:rPr>
        <w:t>۹۸۸/۱</w:t>
      </w:r>
      <w:r w:rsidRPr="000B01A4">
        <w:rPr>
          <w:rFonts w:cs="B Nazanin"/>
          <w:rtl/>
          <w:lang w:bidi="ar-SA"/>
        </w:rPr>
        <w:t xml:space="preserve"> تا </w:t>
      </w:r>
      <w:r w:rsidR="00750158" w:rsidRPr="00750158">
        <w:rPr>
          <w:rFonts w:cs="B Nazanin"/>
          <w:rtl/>
        </w:rPr>
        <w:t>۴۶۵/۳</w:t>
      </w:r>
      <w:r w:rsidRPr="000B01A4">
        <w:rPr>
          <w:rFonts w:cs="B Nazanin"/>
          <w:rtl/>
          <w:lang w:bidi="ar-SA"/>
        </w:rPr>
        <w:t>، و در پیش‌بینی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توسط ابعاد کیفیت خواب، مقادیر تحمل در بازه </w:t>
      </w:r>
      <w:r w:rsidR="00750158" w:rsidRPr="00750158">
        <w:rPr>
          <w:rFonts w:cs="B Nazanin"/>
          <w:rtl/>
        </w:rPr>
        <w:t>۴۰۳/۰</w:t>
      </w:r>
      <w:r w:rsidRPr="000B01A4">
        <w:rPr>
          <w:rFonts w:cs="B Nazanin"/>
          <w:rtl/>
          <w:lang w:bidi="ar-SA"/>
        </w:rPr>
        <w:t xml:space="preserve"> تا </w:t>
      </w:r>
      <w:r w:rsidR="00750158" w:rsidRPr="00750158">
        <w:rPr>
          <w:rFonts w:cs="B Nazanin"/>
          <w:rtl/>
        </w:rPr>
        <w:t>۷۹۸/۰</w:t>
      </w:r>
      <w:r w:rsidRPr="000B01A4">
        <w:rPr>
          <w:rFonts w:cs="B Nazanin"/>
          <w:rtl/>
          <w:lang w:bidi="ar-SA"/>
        </w:rPr>
        <w:t xml:space="preserve"> و </w:t>
      </w:r>
      <w:r w:rsidRPr="000B01A4">
        <w:rPr>
          <w:rFonts w:cs="B Nazanin"/>
          <w:i/>
          <w:iCs/>
        </w:rPr>
        <w:t>VIF</w:t>
      </w:r>
      <w:r w:rsidRPr="007F150E">
        <w:rPr>
          <w:rFonts w:cs="B Nazanin"/>
          <w:rtl/>
        </w:rPr>
        <w:t xml:space="preserve"> </w:t>
      </w:r>
      <w:r w:rsidRPr="000B01A4">
        <w:rPr>
          <w:rFonts w:cs="B Nazanin"/>
          <w:rtl/>
          <w:lang w:bidi="ar-SA"/>
        </w:rPr>
        <w:t xml:space="preserve">در بازه </w:t>
      </w:r>
      <w:r w:rsidR="00750158" w:rsidRPr="00750158">
        <w:rPr>
          <w:rFonts w:cs="B Nazanin"/>
          <w:rtl/>
        </w:rPr>
        <w:t>۲۵۳/۱</w:t>
      </w:r>
      <w:r w:rsidRPr="000B01A4">
        <w:rPr>
          <w:rFonts w:cs="B Nazanin"/>
          <w:rtl/>
          <w:lang w:bidi="ar-SA"/>
        </w:rPr>
        <w:t xml:space="preserve"> تا </w:t>
      </w:r>
      <w:r w:rsidR="00750158" w:rsidRPr="00750158">
        <w:rPr>
          <w:rFonts w:cs="B Nazanin"/>
          <w:rtl/>
        </w:rPr>
        <w:t>۴۸۲/۲</w:t>
      </w:r>
      <w:r w:rsidRPr="000B01A4">
        <w:rPr>
          <w:rFonts w:cs="B Nazanin"/>
          <w:rtl/>
          <w:lang w:bidi="ar-SA"/>
        </w:rPr>
        <w:t xml:space="preserve"> محاسبه شد. علاوه بر این، در مدل‌های رگرسیون تک‌متغیری استفاده مشکل‌ساز از اینترنت، شاخص تحمل و </w:t>
      </w:r>
      <w:r w:rsidRPr="000B01A4">
        <w:rPr>
          <w:rFonts w:cs="B Nazanin"/>
          <w:i/>
          <w:iCs/>
        </w:rPr>
        <w:t>VIF</w:t>
      </w:r>
      <w:r w:rsidRPr="007F150E">
        <w:rPr>
          <w:rFonts w:cs="B Nazanin"/>
          <w:rtl/>
        </w:rPr>
        <w:t xml:space="preserve"> </w:t>
      </w:r>
      <w:r w:rsidRPr="000B01A4">
        <w:rPr>
          <w:rFonts w:cs="B Nazanin"/>
          <w:rtl/>
          <w:lang w:bidi="ar-SA"/>
        </w:rPr>
        <w:t xml:space="preserve">برابر با </w:t>
      </w:r>
      <w:r w:rsidR="00750158" w:rsidRPr="00750158">
        <w:rPr>
          <w:rFonts w:cs="B Nazanin"/>
          <w:rtl/>
        </w:rPr>
        <w:t>۰۰۰/۱</w:t>
      </w:r>
      <w:r w:rsidRPr="000B01A4">
        <w:rPr>
          <w:rFonts w:cs="B Nazanin"/>
          <w:rtl/>
          <w:lang w:bidi="ar-SA"/>
        </w:rPr>
        <w:t xml:space="preserve"> به‌دست آمد. قرارگیری کامل این ارقام در آستانه مجاز، وجود هم‌خطی چندگانه شدید میان متغیرهای پیش‌بین را به طور کامل رد می‌کند</w:t>
      </w:r>
      <w:r w:rsidRPr="000B01A4">
        <w:rPr>
          <w:rFonts w:cs="B Nazanin"/>
        </w:rPr>
        <w:t>.</w:t>
      </w:r>
    </w:p>
    <w:p w14:paraId="0B972CAA" w14:textId="77777777" w:rsidR="00580AE2" w:rsidRPr="00A97FDE" w:rsidRDefault="00580AE2" w:rsidP="00580AE2">
      <w:pPr>
        <w:spacing w:line="276" w:lineRule="auto"/>
        <w:ind w:firstLine="397"/>
        <w:rPr>
          <w:rFonts w:cs="B Nazanin"/>
        </w:rPr>
      </w:pPr>
    </w:p>
    <w:p w14:paraId="7765462D" w14:textId="03421C72" w:rsidR="00580AE2" w:rsidRPr="00A97FDE" w:rsidRDefault="007E4B68" w:rsidP="00580AE2">
      <w:pPr>
        <w:spacing w:line="276" w:lineRule="auto"/>
        <w:ind w:firstLine="397"/>
        <w:rPr>
          <w:rFonts w:cs="B Nazanin"/>
          <w:rtl/>
        </w:rPr>
      </w:pPr>
      <w:r w:rsidRPr="00A97FDE">
        <w:rPr>
          <w:rFonts w:cs="B Nazanin"/>
          <w:b/>
          <w:bCs/>
          <w:rtl/>
        </w:rPr>
        <w:t>ج) استقلال خطاها</w:t>
      </w:r>
      <w:r w:rsidR="00580AE2" w:rsidRPr="00A97FDE">
        <w:rPr>
          <w:rStyle w:val="FootnoteReference"/>
          <w:rFonts w:cs="B Nazanin"/>
          <w:rtl/>
        </w:rPr>
        <w:footnoteReference w:id="555"/>
      </w:r>
    </w:p>
    <w:p w14:paraId="201EA130" w14:textId="33E04D58" w:rsidR="00EA5F60" w:rsidRPr="000B01A4" w:rsidRDefault="00EA5F60" w:rsidP="00EA5F60">
      <w:pPr>
        <w:spacing w:line="276" w:lineRule="auto"/>
        <w:ind w:firstLine="397"/>
        <w:rPr>
          <w:rFonts w:cs="B Nazanin"/>
        </w:rPr>
      </w:pPr>
      <w:r w:rsidRPr="000B01A4">
        <w:rPr>
          <w:rFonts w:cs="B Nazanin"/>
          <w:rtl/>
          <w:lang w:bidi="ar-SA"/>
        </w:rPr>
        <w:t>پیش‌فرض استقلال خطاها یا عدم خودهمبستگی میان باقیمانده‌ها با استفاده از آماره دوربین-واتسون</w:t>
      </w:r>
      <w:r w:rsidRPr="007F150E">
        <w:rPr>
          <w:rFonts w:cs="B Nazanin"/>
          <w:rtl/>
        </w:rPr>
        <w:t xml:space="preserve"> (</w:t>
      </w:r>
      <w:r w:rsidRPr="000B01A4">
        <w:rPr>
          <w:rFonts w:cs="B Nazanin"/>
          <w:i/>
          <w:iCs/>
        </w:rPr>
        <w:t>D-W</w:t>
      </w:r>
      <w:r w:rsidRPr="007F150E">
        <w:rPr>
          <w:rFonts w:cs="B Nazanin"/>
          <w:rtl/>
        </w:rPr>
        <w:t xml:space="preserve">) </w:t>
      </w:r>
      <w:r w:rsidRPr="000B01A4">
        <w:rPr>
          <w:rFonts w:cs="B Nazanin"/>
          <w:rtl/>
          <w:lang w:bidi="ar-SA"/>
        </w:rPr>
        <w:t xml:space="preserve">آزمون گردید که دامنه پذیرش استاندارد آن بین </w:t>
      </w:r>
      <w:r w:rsidR="00750158" w:rsidRPr="00750158">
        <w:rPr>
          <w:rFonts w:cs="B Nazanin"/>
          <w:rtl/>
        </w:rPr>
        <w:t>۵/۱</w:t>
      </w:r>
      <w:r w:rsidRPr="000B01A4">
        <w:rPr>
          <w:rFonts w:cs="B Nazanin"/>
          <w:rtl/>
          <w:lang w:bidi="ar-SA"/>
        </w:rPr>
        <w:t xml:space="preserve"> تا </w:t>
      </w:r>
      <w:r w:rsidR="00750158" w:rsidRPr="00750158">
        <w:rPr>
          <w:rFonts w:cs="B Nazanin"/>
          <w:rtl/>
        </w:rPr>
        <w:t>۵/۲</w:t>
      </w:r>
      <w:r w:rsidRPr="000B01A4">
        <w:rPr>
          <w:rFonts w:cs="B Nazanin"/>
          <w:rtl/>
          <w:lang w:bidi="ar-SA"/>
        </w:rPr>
        <w:t xml:space="preserve"> است. بر اساس نتایج به‌دست‌آمده، آماره دوربین-واتسون در رگرسیون استفاده مشکل‌ساز از اینترنت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برابر با </w:t>
      </w:r>
      <w:r w:rsidR="00750158" w:rsidRPr="00750158">
        <w:rPr>
          <w:rFonts w:cs="B Nazanin"/>
          <w:rtl/>
        </w:rPr>
        <w:t>۰۷۶/۲</w:t>
      </w:r>
      <w:r w:rsidRPr="000B01A4">
        <w:rPr>
          <w:rFonts w:cs="B Nazanin"/>
          <w:rtl/>
          <w:lang w:bidi="ar-SA"/>
        </w:rPr>
        <w:t xml:space="preserve">، بر آگاهی هیجانی برابر با </w:t>
      </w:r>
      <w:r w:rsidR="00750158" w:rsidRPr="00750158">
        <w:rPr>
          <w:rFonts w:cs="B Nazanin"/>
          <w:rtl/>
        </w:rPr>
        <w:t>۸۶۵/۱</w:t>
      </w:r>
      <w:r w:rsidRPr="000B01A4">
        <w:rPr>
          <w:rFonts w:cs="B Nazanin"/>
          <w:rtl/>
          <w:lang w:bidi="ar-SA"/>
        </w:rPr>
        <w:t xml:space="preserve">، بر توانایی‌های شناختی برابر با </w:t>
      </w:r>
      <w:r w:rsidR="00750158" w:rsidRPr="00750158">
        <w:rPr>
          <w:rFonts w:cs="B Nazanin"/>
          <w:rtl/>
        </w:rPr>
        <w:t>۰۲۰/۲</w:t>
      </w:r>
      <w:r w:rsidRPr="000B01A4">
        <w:rPr>
          <w:rFonts w:cs="B Nazanin"/>
          <w:rtl/>
          <w:lang w:bidi="ar-SA"/>
        </w:rPr>
        <w:t xml:space="preserve"> و بر کیفیت خواب برابر با </w:t>
      </w:r>
      <w:r w:rsidR="00750158" w:rsidRPr="00750158">
        <w:rPr>
          <w:rFonts w:cs="B Nazanin"/>
          <w:rtl/>
        </w:rPr>
        <w:t>۱۱۴/۲</w:t>
      </w:r>
      <w:r w:rsidRPr="000B01A4">
        <w:rPr>
          <w:rFonts w:cs="B Nazanin"/>
          <w:rtl/>
          <w:lang w:bidi="ar-SA"/>
        </w:rPr>
        <w:t xml:space="preserve"> به‌دست آمد. همچنین این آماره در رگرسیون ابعاد آگاهی هیجانی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برابر با </w:t>
      </w:r>
      <w:r w:rsidR="00750158" w:rsidRPr="00750158">
        <w:rPr>
          <w:rFonts w:cs="B Nazanin"/>
          <w:rtl/>
        </w:rPr>
        <w:t>۱۶۶/۲</w:t>
      </w:r>
      <w:r w:rsidRPr="000B01A4">
        <w:rPr>
          <w:rFonts w:cs="B Nazanin"/>
          <w:rtl/>
          <w:lang w:bidi="ar-SA"/>
        </w:rPr>
        <w:t>، ابعاد توانایی‌های شناختی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برابر با </w:t>
      </w:r>
      <w:r w:rsidR="00750158" w:rsidRPr="00750158">
        <w:rPr>
          <w:rFonts w:cs="B Nazanin"/>
          <w:rtl/>
        </w:rPr>
        <w:t>۹۷۸/۱</w:t>
      </w:r>
      <w:r w:rsidRPr="000B01A4">
        <w:rPr>
          <w:rFonts w:cs="B Nazanin"/>
          <w:rtl/>
          <w:lang w:bidi="ar-SA"/>
        </w:rPr>
        <w:t xml:space="preserve"> و ابعاد کیفیت خواب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برابر با </w:t>
      </w:r>
      <w:r w:rsidR="00750158" w:rsidRPr="00750158">
        <w:rPr>
          <w:rFonts w:cs="B Nazanin"/>
          <w:rtl/>
        </w:rPr>
        <w:t>۱۴۷/۲</w:t>
      </w:r>
      <w:r w:rsidRPr="000B01A4">
        <w:rPr>
          <w:rFonts w:cs="B Nazanin"/>
          <w:rtl/>
          <w:lang w:bidi="ar-SA"/>
        </w:rPr>
        <w:t xml:space="preserve"> گزارش شد. نوسان کامل تمامی این مقادیر در بازه استاندارد </w:t>
      </w:r>
      <w:r w:rsidR="00750158" w:rsidRPr="00750158">
        <w:rPr>
          <w:rFonts w:cs="B Nazanin"/>
          <w:rtl/>
        </w:rPr>
        <w:t>۵/۱</w:t>
      </w:r>
      <w:r w:rsidRPr="000B01A4">
        <w:rPr>
          <w:rFonts w:cs="B Nazanin"/>
          <w:rtl/>
          <w:lang w:bidi="ar-SA"/>
        </w:rPr>
        <w:t xml:space="preserve"> تا </w:t>
      </w:r>
      <w:r w:rsidR="00750158" w:rsidRPr="00750158">
        <w:rPr>
          <w:rFonts w:cs="B Nazanin"/>
          <w:rtl/>
        </w:rPr>
        <w:t>۵/۲</w:t>
      </w:r>
      <w:r w:rsidRPr="000B01A4">
        <w:rPr>
          <w:rFonts w:cs="B Nazanin"/>
          <w:rtl/>
          <w:lang w:bidi="ar-SA"/>
        </w:rPr>
        <w:t>، استقلال باقیمانده‌ها و عدم خودهمبستگی خطاها را در فرآیند تحلیل تأیید می‌نماید</w:t>
      </w:r>
      <w:r w:rsidRPr="000B01A4">
        <w:rPr>
          <w:rFonts w:cs="B Nazanin"/>
        </w:rPr>
        <w:t>.</w:t>
      </w:r>
    </w:p>
    <w:p w14:paraId="3A3E6B36" w14:textId="77777777" w:rsidR="00580AE2" w:rsidRPr="00A97FDE" w:rsidRDefault="00580AE2" w:rsidP="00580AE2">
      <w:pPr>
        <w:spacing w:line="276" w:lineRule="auto"/>
        <w:ind w:firstLine="397"/>
        <w:rPr>
          <w:rFonts w:cs="B Nazanin"/>
        </w:rPr>
      </w:pPr>
    </w:p>
    <w:p w14:paraId="2B313BA9" w14:textId="52836F73" w:rsidR="00580AE2" w:rsidRPr="00A97FDE" w:rsidRDefault="007E4B68" w:rsidP="00580AE2">
      <w:pPr>
        <w:spacing w:line="276" w:lineRule="auto"/>
        <w:ind w:firstLine="397"/>
        <w:rPr>
          <w:rFonts w:cs="B Nazanin"/>
          <w:rtl/>
        </w:rPr>
      </w:pPr>
      <w:r w:rsidRPr="00A97FDE">
        <w:rPr>
          <w:rFonts w:cs="B Nazanin"/>
          <w:b/>
          <w:bCs/>
          <w:rtl/>
        </w:rPr>
        <w:t>د) خطی بودن روابط</w:t>
      </w:r>
      <w:r w:rsidR="00580AE2" w:rsidRPr="00A97FDE">
        <w:rPr>
          <w:rStyle w:val="FootnoteReference"/>
          <w:rFonts w:cs="B Nazanin"/>
          <w:rtl/>
        </w:rPr>
        <w:footnoteReference w:id="556"/>
      </w:r>
      <w:r w:rsidR="006E72D1" w:rsidRPr="00A97FDE">
        <w:rPr>
          <w:rFonts w:cs="B Nazanin" w:hint="cs"/>
          <w:rtl/>
        </w:rPr>
        <w:t xml:space="preserve"> و </w:t>
      </w:r>
      <w:r w:rsidR="006E72D1" w:rsidRPr="00A97FDE">
        <w:rPr>
          <w:rFonts w:cs="B Nazanin"/>
          <w:b/>
          <w:bCs/>
          <w:rtl/>
        </w:rPr>
        <w:t>همگنی واریانس خطاها</w:t>
      </w:r>
      <w:r w:rsidR="006E72D1" w:rsidRPr="00A97FDE">
        <w:rPr>
          <w:rStyle w:val="FootnoteReference"/>
          <w:rFonts w:cs="B Nazanin"/>
          <w:rtl/>
        </w:rPr>
        <w:footnoteReference w:id="557"/>
      </w:r>
    </w:p>
    <w:p w14:paraId="6F978D03" w14:textId="7C93010E" w:rsidR="00EA5F60" w:rsidRPr="008635BF" w:rsidRDefault="00EA5F60" w:rsidP="00EA5F60">
      <w:pPr>
        <w:spacing w:line="276" w:lineRule="auto"/>
        <w:ind w:firstLine="397"/>
        <w:rPr>
          <w:rFonts w:cs="B Nazanin"/>
          <w:sz w:val="28"/>
        </w:rPr>
      </w:pPr>
      <w:r w:rsidRPr="008635BF">
        <w:rPr>
          <w:rFonts w:cs="B Nazanin"/>
          <w:sz w:val="28"/>
          <w:rtl/>
          <w:lang w:bidi="ar-SA"/>
        </w:rPr>
        <w:t>مفروضه‌های خطی بودن روابط و همگنی واریانس خطاها (ثابت بودن واریانس باقیمانده‌ها در سطوح مختلف متغیر پیش‌بین) نیز ارزیابی شدند. وجود همبستگی‌های خطی معنادار در ماتریس همبستگی پیرسون (</w:t>
      </w:r>
      <w:r w:rsidRPr="008635BF">
        <w:rPr>
          <w:rFonts w:cs="B Nazanin"/>
          <w:sz w:val="28"/>
          <w:rtl/>
          <w:lang w:bidi="ar-SA"/>
        </w:rPr>
        <w:fldChar w:fldCharType="begin"/>
      </w:r>
      <w:r w:rsidRPr="008635BF">
        <w:rPr>
          <w:rFonts w:cs="B Nazanin"/>
          <w:sz w:val="28"/>
          <w:rtl/>
        </w:rPr>
        <w:instrText xml:space="preserve"> </w:instrText>
      </w:r>
      <w:r w:rsidRPr="008635BF">
        <w:rPr>
          <w:rFonts w:cs="B Nazanin"/>
          <w:sz w:val="28"/>
        </w:rPr>
        <w:instrText>REF</w:instrText>
      </w:r>
      <w:r w:rsidRPr="008635BF">
        <w:rPr>
          <w:rFonts w:cs="B Nazanin"/>
          <w:sz w:val="28"/>
          <w:rtl/>
        </w:rPr>
        <w:instrText xml:space="preserve"> _</w:instrText>
      </w:r>
      <w:r w:rsidRPr="008635BF">
        <w:rPr>
          <w:rFonts w:cs="B Nazanin"/>
          <w:sz w:val="28"/>
        </w:rPr>
        <w:instrText>Ref221536638 \h</w:instrText>
      </w:r>
      <w:r w:rsidRPr="008635BF">
        <w:rPr>
          <w:rFonts w:cs="B Nazanin"/>
          <w:sz w:val="28"/>
          <w:rtl/>
        </w:rPr>
        <w:instrText xml:space="preserve"> </w:instrText>
      </w:r>
      <w:r w:rsidR="008635BF">
        <w:rPr>
          <w:rFonts w:cs="B Nazanin"/>
          <w:sz w:val="28"/>
          <w:rtl/>
          <w:lang w:bidi="ar-SA"/>
        </w:rPr>
        <w:instrText xml:space="preserve"> \* </w:instrText>
      </w:r>
      <w:r w:rsidR="008635BF">
        <w:rPr>
          <w:rFonts w:cs="B Nazanin"/>
          <w:sz w:val="28"/>
          <w:lang w:bidi="ar-SA"/>
        </w:rPr>
        <w:instrText>MERGEFORMAT</w:instrText>
      </w:r>
      <w:r w:rsidR="008635BF">
        <w:rPr>
          <w:rFonts w:cs="B Nazanin"/>
          <w:sz w:val="28"/>
          <w:rtl/>
          <w:lang w:bidi="ar-SA"/>
        </w:rPr>
        <w:instrText xml:space="preserve"> </w:instrText>
      </w:r>
      <w:r w:rsidRPr="008635BF">
        <w:rPr>
          <w:rFonts w:cs="B Nazanin"/>
          <w:sz w:val="28"/>
          <w:rtl/>
          <w:lang w:bidi="ar-SA"/>
        </w:rPr>
      </w:r>
      <w:r w:rsidRPr="008635BF">
        <w:rPr>
          <w:rFonts w:cs="B Nazanin"/>
          <w:sz w:val="28"/>
          <w:rtl/>
          <w:lang w:bidi="ar-SA"/>
        </w:rPr>
        <w:fldChar w:fldCharType="separate"/>
      </w:r>
      <w:r w:rsidRPr="008635BF">
        <w:rPr>
          <w:rFonts w:ascii="B Nazanin" w:hAnsi="B Nazanin" w:cs="B Nazanin"/>
          <w:sz w:val="28"/>
          <w:rtl/>
        </w:rPr>
        <w:t xml:space="preserve">جدول ۴- </w:t>
      </w:r>
      <w:r w:rsidRPr="008635BF">
        <w:rPr>
          <w:rFonts w:ascii="B Nazanin" w:hAnsi="B Nazanin" w:cs="B Nazanin"/>
          <w:noProof/>
          <w:sz w:val="28"/>
          <w:rtl/>
        </w:rPr>
        <w:t>6</w:t>
      </w:r>
      <w:r w:rsidRPr="008635BF">
        <w:rPr>
          <w:rFonts w:cs="B Nazanin"/>
          <w:sz w:val="28"/>
          <w:rtl/>
          <w:lang w:bidi="ar-SA"/>
        </w:rPr>
        <w:fldChar w:fldCharType="end"/>
      </w:r>
      <w:r w:rsidRPr="008635BF">
        <w:rPr>
          <w:rFonts w:cs="B Nazanin"/>
          <w:sz w:val="28"/>
          <w:rtl/>
        </w:rPr>
        <w:t>)</w:t>
      </w:r>
      <w:r w:rsidRPr="008635BF">
        <w:rPr>
          <w:rFonts w:cs="B Nazanin"/>
          <w:sz w:val="28"/>
          <w:rtl/>
          <w:lang w:bidi="ar-SA"/>
        </w:rPr>
        <w:t>، برقراری رابطه خطی میان سازه‌ها را تأیید کرد. همچنین به‌منظور آزمون همگنی واریانس خطاها، نمودار پراکنش باقیمانده‌های استانداردشده</w:t>
      </w:r>
      <w:r w:rsidRPr="008635BF">
        <w:rPr>
          <w:rFonts w:cs="B Nazanin"/>
          <w:sz w:val="28"/>
          <w:rtl/>
        </w:rPr>
        <w:t xml:space="preserve"> (</w:t>
      </w:r>
      <w:r w:rsidRPr="008635BF">
        <w:rPr>
          <w:rFonts w:cs="B Nazanin"/>
          <w:i/>
          <w:iCs/>
          <w:sz w:val="28"/>
        </w:rPr>
        <w:t>ZRESID</w:t>
      </w:r>
      <w:r w:rsidRPr="008635BF">
        <w:rPr>
          <w:rFonts w:cs="B Nazanin"/>
          <w:sz w:val="28"/>
          <w:rtl/>
        </w:rPr>
        <w:t xml:space="preserve">) </w:t>
      </w:r>
      <w:r w:rsidRPr="008635BF">
        <w:rPr>
          <w:rFonts w:cs="B Nazanin"/>
          <w:sz w:val="28"/>
          <w:rtl/>
          <w:lang w:bidi="ar-SA"/>
        </w:rPr>
        <w:t>در مقابل مقادیر پیش‌بینی‌شده استانداردشده</w:t>
      </w:r>
      <w:r w:rsidRPr="008635BF">
        <w:rPr>
          <w:rFonts w:cs="B Nazanin"/>
          <w:sz w:val="28"/>
          <w:rtl/>
        </w:rPr>
        <w:t xml:space="preserve"> (</w:t>
      </w:r>
      <w:r w:rsidRPr="008635BF">
        <w:rPr>
          <w:rFonts w:cs="B Nazanin"/>
          <w:i/>
          <w:iCs/>
          <w:sz w:val="28"/>
        </w:rPr>
        <w:t>ZPRED</w:t>
      </w:r>
      <w:r w:rsidRPr="008635BF">
        <w:rPr>
          <w:rFonts w:cs="B Nazanin"/>
          <w:sz w:val="28"/>
          <w:rtl/>
        </w:rPr>
        <w:t xml:space="preserve">) </w:t>
      </w:r>
      <w:r w:rsidRPr="008635BF">
        <w:rPr>
          <w:rFonts w:cs="B Nazanin"/>
          <w:sz w:val="28"/>
          <w:rtl/>
          <w:lang w:bidi="ar-SA"/>
        </w:rPr>
        <w:t xml:space="preserve">مورد ارزیابی قرار گرفت. پراکندگی تصادفی و یکنواخت نقاط بدون وجود الگوی منظم خاص در اطراف خط صفر، نشان‌دهنده ثبات واریانس خطاها بود. افزون بر این، انطباق نقاط با خط قطری در نمودارهای </w:t>
      </w:r>
      <w:r w:rsidRPr="008635BF">
        <w:rPr>
          <w:rFonts w:cs="B Nazanin"/>
          <w:sz w:val="28"/>
          <w:rtl/>
          <w:lang w:bidi="ar-SA"/>
        </w:rPr>
        <w:lastRenderedPageBreak/>
        <w:t>احتمال نرمال باقیمانده‌ها</w:t>
      </w:r>
      <w:r w:rsidRPr="008635BF">
        <w:rPr>
          <w:rFonts w:cs="B Nazanin"/>
          <w:sz w:val="28"/>
          <w:rtl/>
        </w:rPr>
        <w:t xml:space="preserve"> (</w:t>
      </w:r>
      <w:r w:rsidRPr="008635BF">
        <w:rPr>
          <w:rFonts w:cs="B Nazanin"/>
          <w:i/>
          <w:iCs/>
          <w:sz w:val="28"/>
        </w:rPr>
        <w:t>P-P</w:t>
      </w:r>
      <w:r w:rsidRPr="008635BF">
        <w:rPr>
          <w:rFonts w:cs="B Nazanin"/>
          <w:i/>
          <w:iCs/>
          <w:sz w:val="28"/>
          <w:rtl/>
        </w:rPr>
        <w:t xml:space="preserve"> </w:t>
      </w:r>
      <w:r w:rsidRPr="008635BF">
        <w:rPr>
          <w:rFonts w:cs="B Nazanin"/>
          <w:i/>
          <w:iCs/>
          <w:sz w:val="28"/>
        </w:rPr>
        <w:t>Plot</w:t>
      </w:r>
      <w:r w:rsidRPr="008635BF">
        <w:rPr>
          <w:rFonts w:cs="B Nazanin"/>
          <w:sz w:val="28"/>
          <w:rtl/>
        </w:rPr>
        <w:t xml:space="preserve">) </w:t>
      </w:r>
      <w:r w:rsidRPr="008635BF">
        <w:rPr>
          <w:rFonts w:cs="B Nazanin"/>
          <w:sz w:val="28"/>
          <w:rtl/>
          <w:lang w:bidi="ar-SA"/>
        </w:rPr>
        <w:t>و شکل زنگوله‌ای هیستوگرام باقیمانده‌ها، برقراری هم‌زمان مفروضه‌های خطی بودن و همگنی واریانس خطاها را محرز ساخت</w:t>
      </w:r>
      <w:r w:rsidRPr="008635BF">
        <w:rPr>
          <w:rFonts w:cs="B Nazanin"/>
          <w:sz w:val="28"/>
        </w:rPr>
        <w:t>.</w:t>
      </w:r>
    </w:p>
    <w:p w14:paraId="32B7C5A9" w14:textId="2A988193" w:rsidR="005B001B" w:rsidRPr="00A97FDE" w:rsidRDefault="005B001B" w:rsidP="001E1B53">
      <w:pPr>
        <w:spacing w:line="276" w:lineRule="auto"/>
        <w:ind w:firstLine="0"/>
        <w:rPr>
          <w:rFonts w:cs="B Nazanin"/>
        </w:rPr>
      </w:pPr>
    </w:p>
    <w:p w14:paraId="79B339B2" w14:textId="34C81C9B" w:rsidR="006E72D1" w:rsidRPr="00A97FDE" w:rsidRDefault="005B001B" w:rsidP="006E72D1">
      <w:pPr>
        <w:spacing w:line="276" w:lineRule="auto"/>
        <w:ind w:firstLine="397"/>
        <w:rPr>
          <w:rFonts w:cs="B Nazanin"/>
          <w:rtl/>
        </w:rPr>
      </w:pPr>
      <w:r w:rsidRPr="00A97FDE">
        <w:rPr>
          <w:rFonts w:cs="B Nazanin"/>
          <w:b/>
          <w:bCs/>
          <w:rtl/>
        </w:rPr>
        <w:t>و) بررسی داده‌های پرت چندمتغیره</w:t>
      </w:r>
      <w:r w:rsidR="001E1B53" w:rsidRPr="00A97FDE">
        <w:rPr>
          <w:rStyle w:val="FootnoteReference"/>
          <w:rFonts w:cs="B Nazanin"/>
          <w:rtl/>
        </w:rPr>
        <w:footnoteReference w:id="558"/>
      </w:r>
      <w:r w:rsidR="006E72D1" w:rsidRPr="00A97FDE">
        <w:rPr>
          <w:rFonts w:cs="B Nazanin" w:hint="cs"/>
          <w:rtl/>
        </w:rPr>
        <w:t xml:space="preserve"> و</w:t>
      </w:r>
      <w:r w:rsidR="006E72D1" w:rsidRPr="00A97FDE">
        <w:rPr>
          <w:rFonts w:cs="B Nazanin"/>
          <w:b/>
          <w:bCs/>
          <w:rtl/>
        </w:rPr>
        <w:t xml:space="preserve"> کفایت حجم نمونه</w:t>
      </w:r>
      <w:r w:rsidR="006E72D1" w:rsidRPr="00A97FDE">
        <w:rPr>
          <w:rStyle w:val="FootnoteReference"/>
          <w:rFonts w:cs="B Nazanin"/>
          <w:rtl/>
        </w:rPr>
        <w:footnoteReference w:id="559"/>
      </w:r>
    </w:p>
    <w:p w14:paraId="16FFFF27" w14:textId="6A6B5C4B" w:rsidR="00EA5F60" w:rsidRPr="000B01A4" w:rsidRDefault="00EA5F60" w:rsidP="00EA5F60">
      <w:pPr>
        <w:spacing w:line="276" w:lineRule="auto"/>
        <w:ind w:firstLine="397"/>
        <w:rPr>
          <w:rFonts w:cs="B Nazanin"/>
        </w:rPr>
      </w:pPr>
      <w:r w:rsidRPr="000B01A4">
        <w:rPr>
          <w:rFonts w:cs="B Nazanin"/>
          <w:rtl/>
          <w:lang w:bidi="ar-SA"/>
        </w:rPr>
        <w:t xml:space="preserve">در نهایت، جهت شناسایی داده‌های پرت چندمتغیره که می‌توانند موجب تورم کاذب آماره مجذور کای و انحراف برآوردها شوند، از شاخص فاصله ماهالانوبیس در سطح معناداری محافظه‌کارانه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0B01A4">
        <w:rPr>
          <w:rFonts w:cs="B Nazanin"/>
          <w:rtl/>
          <w:lang w:bidi="ar-SA"/>
        </w:rPr>
        <w:t xml:space="preserve">استفاده شد که بازبینی مشاهدات نشان داد هیچ داده پرت چندمتغیره مؤثری در نمونه وجود ندارد. همچنین در ارزیابی کفایت حجم نمونه برای اجرای مدل‌یابی معادلات ساختاری، با توجه به نمونه نهایی </w:t>
      </w:r>
      <w:r w:rsidRPr="000B01A4">
        <w:rPr>
          <w:rFonts w:cs="B Nazanin"/>
          <w:rtl/>
        </w:rPr>
        <w:t>۲۵۸</w:t>
      </w:r>
      <w:r w:rsidRPr="000B01A4">
        <w:rPr>
          <w:rFonts w:cs="B Nazanin"/>
          <w:rtl/>
          <w:lang w:bidi="ar-SA"/>
        </w:rPr>
        <w:t xml:space="preserve"> نفری</w:t>
      </w:r>
      <w:r w:rsidRPr="007F150E">
        <w:rPr>
          <w:rFonts w:cs="B Nazanin"/>
          <w:rtl/>
        </w:rPr>
        <w:t xml:space="preserve"> (</w:t>
      </w:r>
      <w:r w:rsidRPr="000B01A4">
        <w:rPr>
          <w:rFonts w:cs="B Nazanin"/>
          <w:i/>
          <w:iCs/>
        </w:rPr>
        <w:t>N</w:t>
      </w:r>
      <w:r w:rsidRPr="007F150E">
        <w:rPr>
          <w:rFonts w:cs="B Nazanin"/>
          <w:rtl/>
        </w:rPr>
        <w:t xml:space="preserve"> </w:t>
      </w:r>
      <w:r w:rsidRPr="000B01A4">
        <w:rPr>
          <w:rFonts w:cs="B Nazanin"/>
        </w:rPr>
        <w:t>=</w:t>
      </w:r>
      <w:r w:rsidRPr="007F150E">
        <w:rPr>
          <w:rFonts w:cs="B Nazanin"/>
          <w:rtl/>
        </w:rPr>
        <w:t xml:space="preserve"> </w:t>
      </w:r>
      <w:r w:rsidRPr="000B01A4">
        <w:rPr>
          <w:rFonts w:cs="B Nazanin"/>
          <w:rtl/>
        </w:rPr>
        <w:t>۲۵۸</w:t>
      </w:r>
      <w:r w:rsidRPr="007F150E">
        <w:rPr>
          <w:rFonts w:cs="B Nazanin"/>
          <w:rtl/>
        </w:rPr>
        <w:t xml:space="preserve">) </w:t>
      </w:r>
      <w:r w:rsidRPr="000B01A4">
        <w:rPr>
          <w:rFonts w:cs="B Nazanin"/>
          <w:rtl/>
          <w:lang w:bidi="ar-SA"/>
        </w:rPr>
        <w:t xml:space="preserve">و بر اساس قواعد روش‌شناختی استاندارد (نسبت حداقل </w:t>
      </w:r>
      <w:r w:rsidRPr="000B01A4">
        <w:rPr>
          <w:rFonts w:cs="B Nazanin"/>
          <w:rtl/>
        </w:rPr>
        <w:t>۱۰</w:t>
      </w:r>
      <w:r w:rsidRPr="000B01A4">
        <w:rPr>
          <w:rFonts w:cs="B Nazanin"/>
          <w:rtl/>
          <w:lang w:bidi="ar-SA"/>
        </w:rPr>
        <w:t xml:space="preserve"> تا </w:t>
      </w:r>
      <w:r w:rsidRPr="000B01A4">
        <w:rPr>
          <w:rFonts w:cs="B Nazanin"/>
          <w:rtl/>
        </w:rPr>
        <w:t>۲۰</w:t>
      </w:r>
      <w:r w:rsidRPr="000B01A4">
        <w:rPr>
          <w:rFonts w:cs="B Nazanin"/>
          <w:rtl/>
          <w:lang w:bidi="ar-SA"/>
        </w:rPr>
        <w:t xml:space="preserve"> آزمودنی به ازای هر متغیر/پارامتر آزاد مدل)، حجم نمونه پژوهش حاضر در حد مطلوب ارزیابی گردید که توان آماری لازم را برای اجرای مدل ساختاری و تعمیم علمی نتایج تضمین می‌نماید</w:t>
      </w:r>
      <w:r w:rsidRPr="000B01A4">
        <w:rPr>
          <w:rFonts w:cs="B Nazanin"/>
        </w:rPr>
        <w:t>.</w:t>
      </w:r>
    </w:p>
    <w:p w14:paraId="63D347DC" w14:textId="77777777" w:rsidR="001E1B53" w:rsidRPr="00A97FDE" w:rsidRDefault="001E1B53" w:rsidP="001E1B53">
      <w:pPr>
        <w:spacing w:line="276" w:lineRule="auto"/>
        <w:ind w:firstLine="397"/>
        <w:rPr>
          <w:rFonts w:cs="B Nazanin"/>
        </w:rPr>
      </w:pPr>
    </w:p>
    <w:p w14:paraId="6FF707DC" w14:textId="2129785F" w:rsidR="001D39DE" w:rsidRPr="00026CFD" w:rsidRDefault="00276C6F" w:rsidP="001D39DE">
      <w:pPr>
        <w:pStyle w:val="Heading3"/>
        <w:rPr>
          <w:rFonts w:ascii="B Lotus" w:hAnsi="B Lotus" w:cs="B Nazanin"/>
          <w:color w:val="auto"/>
          <w:sz w:val="28"/>
          <w:szCs w:val="28"/>
          <w:rtl/>
        </w:rPr>
      </w:pPr>
      <w:bookmarkStart w:id="257" w:name="_Toc210989330"/>
      <w:bookmarkStart w:id="258" w:name="_Toc237578606"/>
      <w:r w:rsidRPr="00026CFD">
        <w:rPr>
          <w:rFonts w:ascii="B Lotus" w:hAnsi="B Lotus" w:cs="B Nazanin"/>
          <w:color w:val="auto"/>
          <w:sz w:val="28"/>
          <w:szCs w:val="28"/>
          <w:rtl/>
        </w:rPr>
        <w:t xml:space="preserve">فرضیه اول: </w:t>
      </w:r>
      <w:bookmarkEnd w:id="257"/>
      <w:r w:rsidR="003A2835" w:rsidRPr="00026CFD">
        <w:rPr>
          <w:rFonts w:ascii="B Lotus" w:hAnsi="B Lotus" w:cs="B Nazanin"/>
          <w:color w:val="auto"/>
          <w:sz w:val="28"/>
          <w:szCs w:val="28"/>
          <w:rtl/>
        </w:rPr>
        <w:t>استفاده ی مشکل ساز از اینترنت</w:t>
      </w:r>
      <w:r w:rsidR="001D39DE" w:rsidRPr="00026CFD">
        <w:rPr>
          <w:rFonts w:ascii="B Lotus" w:hAnsi="B Lotus" w:cs="B Nazanin"/>
          <w:color w:val="auto"/>
          <w:sz w:val="28"/>
          <w:szCs w:val="28"/>
          <w:rtl/>
        </w:rPr>
        <w:t xml:space="preserve"> بر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001D39DE" w:rsidRPr="00026CFD">
        <w:rPr>
          <w:rFonts w:ascii="B Lotus" w:hAnsi="B Lotus" w:cs="B Nazanin"/>
          <w:color w:val="auto"/>
          <w:sz w:val="28"/>
          <w:szCs w:val="28"/>
          <w:rtl/>
        </w:rPr>
        <w:t xml:space="preserve"> در دانشجویان تاثیر دارد.</w:t>
      </w:r>
      <w:bookmarkEnd w:id="258"/>
    </w:p>
    <w:p w14:paraId="2B82A4C9" w14:textId="77777777" w:rsidR="000B01A4" w:rsidRPr="000B01A4" w:rsidRDefault="000B01A4" w:rsidP="000B01A4">
      <w:pPr>
        <w:spacing w:line="276" w:lineRule="auto"/>
        <w:ind w:firstLine="397"/>
        <w:rPr>
          <w:rFonts w:cs="B Nazanin"/>
        </w:rPr>
      </w:pPr>
      <w:bookmarkStart w:id="259" w:name="_Ref174979695"/>
      <w:r w:rsidRPr="000B01A4">
        <w:rPr>
          <w:rFonts w:cs="B Nazanin"/>
          <w:rtl/>
          <w:lang w:bidi="ar-SA"/>
        </w:rPr>
        <w:t>به‌منظور آزمون تجربی فرضیه اول پژوهش مبنی بر بررسی اثر استفاده مشکل‌ساز از اینترنت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در دانشجویان، ابتدا همبستگی ساده دوجانبه میان این متغیرها و خرده‌مقیاس‌های مربوطه واکاوی گردید و سپس جهت تعیین توان پیش‌بینی ترکیبی و سهم واریانس تبیین‌شده، تحلیل رگرسیون خطی بر روی متغیرها اجرا شد</w:t>
      </w:r>
      <w:r w:rsidRPr="000B01A4">
        <w:rPr>
          <w:rFonts w:cs="B Nazanin"/>
        </w:rPr>
        <w:t>.</w:t>
      </w:r>
    </w:p>
    <w:p w14:paraId="4DF87B2D" w14:textId="316E58DD" w:rsidR="000B01A4" w:rsidRPr="000B01A4" w:rsidRDefault="000B01A4" w:rsidP="00BC1A01">
      <w:pPr>
        <w:spacing w:line="276" w:lineRule="auto"/>
        <w:ind w:firstLine="397"/>
        <w:rPr>
          <w:rFonts w:cs="B Nazanin"/>
        </w:rPr>
      </w:pPr>
      <w:r w:rsidRPr="000B01A4">
        <w:rPr>
          <w:rFonts w:cs="B Nazanin"/>
          <w:rtl/>
          <w:lang w:bidi="ar-SA"/>
        </w:rPr>
        <w:t xml:space="preserve">ارزیابی نتایج ماتریس همبستگی پیرسون در </w:t>
      </w:r>
      <w:r w:rsidR="00BC1A01" w:rsidRPr="00BC1A01">
        <w:rPr>
          <w:rFonts w:cs="B Nazanin"/>
          <w:b/>
          <w:bCs/>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Ref221537241 \h</w:instrText>
      </w:r>
      <w:r w:rsidR="00BC1A01" w:rsidRPr="00BC1A01">
        <w:rPr>
          <w:rFonts w:cs="B Nazanin"/>
          <w:rtl/>
        </w:rPr>
        <w:instrText xml:space="preserve"> </w:instrText>
      </w:r>
      <w:r w:rsidR="00BC1A01" w:rsidRPr="00BC1A01">
        <w:rPr>
          <w:rFonts w:cs="B Nazanin"/>
          <w:b/>
          <w:bCs/>
          <w:rtl/>
        </w:rPr>
        <w:instrText xml:space="preserve"> \* </w:instrText>
      </w:r>
      <w:r w:rsidR="00BC1A01" w:rsidRPr="00BC1A01">
        <w:rPr>
          <w:rFonts w:cs="B Nazanin"/>
          <w:b/>
          <w:bCs/>
          <w:lang w:bidi="ar-SA"/>
        </w:rPr>
        <w:instrText>MERGEFORMAT</w:instrText>
      </w:r>
      <w:r w:rsidR="00BC1A01" w:rsidRPr="00BC1A01">
        <w:rPr>
          <w:rFonts w:cs="B Nazanin"/>
          <w:b/>
          <w:bCs/>
          <w:rtl/>
        </w:rPr>
        <w:instrText xml:space="preserve"> </w:instrText>
      </w:r>
      <w:r w:rsidR="00BC1A01" w:rsidRPr="00BC1A01">
        <w:rPr>
          <w:rFonts w:cs="B Nazanin"/>
          <w:b/>
          <w:bCs/>
          <w:rtl/>
        </w:rPr>
      </w:r>
      <w:r w:rsidR="00BC1A01" w:rsidRPr="00BC1A01">
        <w:rPr>
          <w:rFonts w:cs="B Nazanin"/>
          <w:b/>
          <w:bCs/>
          <w:rtl/>
        </w:rPr>
        <w:fldChar w:fldCharType="separate"/>
      </w:r>
      <w:r w:rsidR="00BC1A01" w:rsidRPr="00BC1A01">
        <w:rPr>
          <w:rFonts w:cs="B Nazanin"/>
          <w:rtl/>
        </w:rPr>
        <w:t>جدول ۴- 7</w:t>
      </w:r>
      <w:r w:rsidR="00BC1A01" w:rsidRPr="00BC1A01">
        <w:rPr>
          <w:rFonts w:cs="B Nazanin"/>
          <w:rtl/>
          <w:lang w:bidi="ar-SA"/>
        </w:rPr>
        <w:fldChar w:fldCharType="end"/>
      </w:r>
      <w:r w:rsidRPr="000B01A4">
        <w:rPr>
          <w:rFonts w:cs="B Nazanin"/>
          <w:rtl/>
          <w:lang w:bidi="ar-SA"/>
        </w:rPr>
        <w:t xml:space="preserve"> نشان می‌دهد که نمره کل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دارای رابطه مستقیم (مثبت) و کاملاً معناداری در سطح اطمینان </w:t>
      </w:r>
      <w:r w:rsidRPr="000B01A4">
        <w:rPr>
          <w:rFonts w:cs="B Nazanin"/>
          <w:rtl/>
        </w:rPr>
        <w:t>۹۹</w:t>
      </w:r>
      <w:r w:rsidRPr="000B01A4">
        <w:rPr>
          <w:rFonts w:cs="B Nazanin"/>
          <w:rtl/>
          <w:lang w:bidi="ar-SA"/>
        </w:rPr>
        <w:t xml:space="preserve"> درصد با نمره کل استفاده مشکل‌ساز از اینترنت است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۳۹۳/۰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بررسی ابعاد اختصاصی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نیز حاکی از آن است که نمره استفاده مشکل‌ساز از اینترنت هم با بعد نارسایی توجه</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۴۰۲/۰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0B01A4">
        <w:rPr>
          <w:rFonts w:cs="B Nazanin"/>
          <w:rtl/>
          <w:lang w:bidi="ar-SA"/>
        </w:rPr>
        <w:t>و هم با بعد فزون‌کنشی/تکانش‌گری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۳۵۹/۰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0B01A4">
        <w:rPr>
          <w:rFonts w:cs="B Nazanin"/>
          <w:rtl/>
          <w:lang w:bidi="ar-SA"/>
        </w:rPr>
        <w:t xml:space="preserve">رابطه مستقیم و معناداری در سطح </w:t>
      </w:r>
      <w:r w:rsidRPr="000B01A4">
        <w:rPr>
          <w:rFonts w:cs="B Nazanin"/>
          <w:rtl/>
        </w:rPr>
        <w:t>۹۹</w:t>
      </w:r>
      <w:r w:rsidRPr="000B01A4">
        <w:rPr>
          <w:rFonts w:cs="B Nazanin"/>
          <w:rtl/>
          <w:lang w:bidi="ar-SA"/>
        </w:rPr>
        <w:t xml:space="preserve"> درصد دارد. این همبستگی‌های مثبت اولیه تأیید می‌نمایند که افزایش میزان استفاده آسیب‌زا و کنترل‌نشده از اینترنت، همسو با افزایش نمرات نشانه‌های بی‌توجهی و تکانش‌گری در دانشجویان است</w:t>
      </w:r>
      <w:r w:rsidRPr="000B01A4">
        <w:rPr>
          <w:rFonts w:cs="B Nazanin"/>
        </w:rPr>
        <w:t>.</w:t>
      </w:r>
    </w:p>
    <w:p w14:paraId="4A78749C" w14:textId="13FC24B0" w:rsidR="00204FCB" w:rsidRPr="00A97FDE" w:rsidRDefault="00204FCB" w:rsidP="00204FCB">
      <w:pPr>
        <w:spacing w:line="276" w:lineRule="auto"/>
        <w:ind w:firstLine="0"/>
        <w:rPr>
          <w:rFonts w:ascii="B Nazanin" w:hAnsi="B Nazanin" w:cs="B Nazanin"/>
          <w:szCs w:val="24"/>
          <w:rtl/>
        </w:rPr>
      </w:pPr>
      <w:bookmarkStart w:id="260" w:name="_Ref221537241"/>
      <w:bookmarkStart w:id="261" w:name="_Toc237579135"/>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7</w:t>
      </w:r>
      <w:r w:rsidRPr="00A97FDE">
        <w:rPr>
          <w:rFonts w:ascii="B Nazanin" w:hAnsi="B Nazanin" w:cs="B Nazanin"/>
          <w:szCs w:val="24"/>
          <w:rtl/>
        </w:rPr>
        <w:fldChar w:fldCharType="end"/>
      </w:r>
      <w:bookmarkEnd w:id="260"/>
      <w:r w:rsidRPr="00A97FDE">
        <w:rPr>
          <w:rFonts w:ascii="B Nazanin" w:hAnsi="B Nazanin" w:cs="B Nazanin"/>
          <w:szCs w:val="24"/>
          <w:rtl/>
        </w:rPr>
        <w:t xml:space="preserve">. همبستگی بین مؤلفه های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r w:rsidRPr="00A97FDE">
        <w:rPr>
          <w:rFonts w:ascii="B Nazanin" w:hAnsi="B Nazanin" w:cs="B Nazanin"/>
          <w:szCs w:val="24"/>
          <w:rtl/>
        </w:rPr>
        <w:t xml:space="preserve">، و </w:t>
      </w:r>
      <w:r w:rsidR="003A2835" w:rsidRPr="00A97FDE">
        <w:rPr>
          <w:rFonts w:ascii="B Nazanin" w:hAnsi="B Nazanin" w:cs="B Nazanin"/>
          <w:szCs w:val="24"/>
          <w:rtl/>
        </w:rPr>
        <w:t>استفاده ی مشکل ساز از اینترنت</w:t>
      </w:r>
      <w:bookmarkEnd w:id="261"/>
      <w:r w:rsidR="00FE2DFE" w:rsidRPr="00A97FDE">
        <w:rPr>
          <w:rFonts w:ascii="B Nazanin" w:hAnsi="B Nazanin" w:cs="B Nazanin"/>
          <w:szCs w:val="24"/>
          <w:rtl/>
        </w:rPr>
        <w:t xml:space="preserve"> </w:t>
      </w:r>
    </w:p>
    <w:tbl>
      <w:tblPr>
        <w:bidiVisual/>
        <w:tblW w:w="5000" w:type="pct"/>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727"/>
        <w:gridCol w:w="740"/>
        <w:gridCol w:w="3345"/>
        <w:gridCol w:w="58"/>
        <w:gridCol w:w="1294"/>
        <w:gridCol w:w="1294"/>
        <w:gridCol w:w="1294"/>
        <w:gridCol w:w="319"/>
      </w:tblGrid>
      <w:tr w:rsidR="00F169CC" w:rsidRPr="008635BF" w14:paraId="20C18574" w14:textId="77777777" w:rsidTr="008635BF">
        <w:trPr>
          <w:cantSplit/>
          <w:tblHeader/>
        </w:trPr>
        <w:tc>
          <w:tcPr>
            <w:tcW w:w="401" w:type="pct"/>
            <w:tcBorders>
              <w:bottom w:val="single" w:sz="8" w:space="0" w:color="auto"/>
            </w:tcBorders>
            <w:shd w:val="clear" w:color="auto" w:fill="FFFFFF"/>
          </w:tcPr>
          <w:p w14:paraId="703A861F"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hint="cs"/>
                <w:color w:val="010205"/>
                <w:szCs w:val="24"/>
                <w:rtl/>
              </w:rPr>
              <w:lastRenderedPageBreak/>
              <w:t>ردیف</w:t>
            </w:r>
          </w:p>
        </w:tc>
        <w:tc>
          <w:tcPr>
            <w:tcW w:w="408" w:type="pct"/>
            <w:tcBorders>
              <w:bottom w:val="single" w:sz="8" w:space="0" w:color="auto"/>
            </w:tcBorders>
            <w:shd w:val="clear" w:color="auto" w:fill="FFFFFF"/>
            <w:vAlign w:val="center"/>
          </w:tcPr>
          <w:p w14:paraId="10383A37"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tl/>
              </w:rPr>
              <w:t>متغیر</w:t>
            </w:r>
          </w:p>
        </w:tc>
        <w:tc>
          <w:tcPr>
            <w:tcW w:w="1844" w:type="pct"/>
            <w:tcBorders>
              <w:bottom w:val="single" w:sz="8" w:space="0" w:color="auto"/>
            </w:tcBorders>
            <w:shd w:val="clear" w:color="auto" w:fill="FFFFFF"/>
            <w:vAlign w:val="center"/>
          </w:tcPr>
          <w:p w14:paraId="581E19A2"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tl/>
              </w:rPr>
              <w:t>مؤلفه</w:t>
            </w:r>
          </w:p>
        </w:tc>
        <w:tc>
          <w:tcPr>
            <w:tcW w:w="32" w:type="pct"/>
            <w:tcBorders>
              <w:bottom w:val="single" w:sz="8" w:space="0" w:color="auto"/>
            </w:tcBorders>
            <w:shd w:val="clear" w:color="auto" w:fill="FFFFFF"/>
            <w:vAlign w:val="center"/>
          </w:tcPr>
          <w:p w14:paraId="15CA4AE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c>
          <w:tcPr>
            <w:tcW w:w="713" w:type="pct"/>
            <w:tcBorders>
              <w:bottom w:val="single" w:sz="8" w:space="0" w:color="auto"/>
            </w:tcBorders>
            <w:shd w:val="clear" w:color="auto" w:fill="FFFFFF"/>
            <w:vAlign w:val="center"/>
          </w:tcPr>
          <w:p w14:paraId="0CA8146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1</w:t>
            </w:r>
          </w:p>
        </w:tc>
        <w:tc>
          <w:tcPr>
            <w:tcW w:w="713" w:type="pct"/>
            <w:tcBorders>
              <w:bottom w:val="single" w:sz="8" w:space="0" w:color="auto"/>
            </w:tcBorders>
            <w:shd w:val="clear" w:color="auto" w:fill="FFFFFF"/>
            <w:vAlign w:val="center"/>
          </w:tcPr>
          <w:p w14:paraId="272270E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w:t>
            </w:r>
          </w:p>
        </w:tc>
        <w:tc>
          <w:tcPr>
            <w:tcW w:w="713" w:type="pct"/>
            <w:tcBorders>
              <w:bottom w:val="single" w:sz="8" w:space="0" w:color="auto"/>
            </w:tcBorders>
            <w:shd w:val="clear" w:color="auto" w:fill="FFFFFF"/>
            <w:vAlign w:val="center"/>
          </w:tcPr>
          <w:p w14:paraId="6F52397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10205"/>
                <w:szCs w:val="24"/>
              </w:rPr>
              <w:t>3</w:t>
            </w:r>
          </w:p>
        </w:tc>
        <w:tc>
          <w:tcPr>
            <w:tcW w:w="178" w:type="pct"/>
            <w:tcBorders>
              <w:bottom w:val="single" w:sz="8" w:space="0" w:color="auto"/>
            </w:tcBorders>
            <w:shd w:val="clear" w:color="auto" w:fill="FFFFFF"/>
          </w:tcPr>
          <w:p w14:paraId="36E24017" w14:textId="090492B0"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4</w:t>
            </w:r>
          </w:p>
        </w:tc>
      </w:tr>
      <w:tr w:rsidR="00F169CC" w:rsidRPr="008635BF" w14:paraId="049DBD96" w14:textId="77777777" w:rsidTr="008635BF">
        <w:tblPrEx>
          <w:jc w:val="right"/>
        </w:tblPrEx>
        <w:trPr>
          <w:jc w:val="right"/>
        </w:trPr>
        <w:tc>
          <w:tcPr>
            <w:tcW w:w="401" w:type="pct"/>
            <w:shd w:val="clear" w:color="auto" w:fill="FFFFFF"/>
          </w:tcPr>
          <w:p w14:paraId="3B29777A"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hint="cs"/>
                <w:color w:val="010205"/>
                <w:szCs w:val="24"/>
                <w:rtl/>
              </w:rPr>
              <w:t>۱</w:t>
            </w:r>
          </w:p>
        </w:tc>
        <w:tc>
          <w:tcPr>
            <w:tcW w:w="2252" w:type="pct"/>
            <w:gridSpan w:val="2"/>
            <w:shd w:val="clear" w:color="auto" w:fill="FFFFFF"/>
            <w:vAlign w:val="center"/>
          </w:tcPr>
          <w:p w14:paraId="40D94FF9"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color w:val="010205"/>
                <w:szCs w:val="24"/>
                <w:rtl/>
              </w:rPr>
              <w:t xml:space="preserve">علائم </w:t>
            </w:r>
            <w:r w:rsidRPr="008635BF">
              <w:rPr>
                <w:rFonts w:ascii="Arial" w:hAnsi="Arial" w:cs="B Nazanin"/>
                <w:color w:val="010205"/>
                <w:szCs w:val="24"/>
              </w:rPr>
              <w:t>ADHD</w:t>
            </w:r>
          </w:p>
        </w:tc>
        <w:tc>
          <w:tcPr>
            <w:tcW w:w="32" w:type="pct"/>
            <w:shd w:val="clear" w:color="auto" w:fill="FFFFFF"/>
          </w:tcPr>
          <w:p w14:paraId="6BDDD653"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Cs w:val="24"/>
                <w:rtl/>
              </w:rPr>
            </w:pPr>
          </w:p>
        </w:tc>
        <w:tc>
          <w:tcPr>
            <w:tcW w:w="713" w:type="pct"/>
            <w:shd w:val="clear" w:color="auto" w:fill="FFFFFF"/>
          </w:tcPr>
          <w:p w14:paraId="38742A4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713" w:type="pct"/>
            <w:shd w:val="clear" w:color="auto" w:fill="FFFFFF"/>
          </w:tcPr>
          <w:p w14:paraId="5B87F1C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713" w:type="pct"/>
            <w:shd w:val="clear" w:color="auto" w:fill="FFFFFF"/>
          </w:tcPr>
          <w:p w14:paraId="0953AB1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178" w:type="pct"/>
            <w:shd w:val="clear" w:color="auto" w:fill="FFFFFF"/>
          </w:tcPr>
          <w:p w14:paraId="209EBBF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76D171B3" w14:textId="77777777" w:rsidTr="008635BF">
        <w:tblPrEx>
          <w:jc w:val="right"/>
        </w:tblPrEx>
        <w:trPr>
          <w:jc w:val="right"/>
        </w:trPr>
        <w:tc>
          <w:tcPr>
            <w:tcW w:w="401" w:type="pct"/>
            <w:shd w:val="clear" w:color="auto" w:fill="FFFFFF"/>
          </w:tcPr>
          <w:p w14:paraId="327EE894"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w:t>
            </w:r>
          </w:p>
        </w:tc>
        <w:tc>
          <w:tcPr>
            <w:tcW w:w="408" w:type="pct"/>
            <w:shd w:val="clear" w:color="auto" w:fill="FFFFFF"/>
            <w:vAlign w:val="center"/>
          </w:tcPr>
          <w:p w14:paraId="49AD3B60"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1844" w:type="pct"/>
            <w:shd w:val="clear" w:color="auto" w:fill="FFFFFF"/>
            <w:vAlign w:val="center"/>
          </w:tcPr>
          <w:p w14:paraId="15CBA1E7"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نارسایی توجه</w:t>
            </w:r>
          </w:p>
        </w:tc>
        <w:tc>
          <w:tcPr>
            <w:tcW w:w="32" w:type="pct"/>
            <w:shd w:val="clear" w:color="auto" w:fill="FFFFFF"/>
          </w:tcPr>
          <w:p w14:paraId="400ECE1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713" w:type="pct"/>
            <w:shd w:val="clear" w:color="auto" w:fill="FFFFFF"/>
          </w:tcPr>
          <w:p w14:paraId="13054AE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00000"/>
                <w:szCs w:val="24"/>
              </w:rPr>
              <w:t>0.971</w:t>
            </w:r>
            <w:r w:rsidRPr="008635BF">
              <w:rPr>
                <w:rFonts w:ascii="Arial" w:hAnsi="Arial" w:cs="B Nazanin"/>
                <w:color w:val="000000"/>
                <w:szCs w:val="24"/>
                <w:vertAlign w:val="superscript"/>
              </w:rPr>
              <w:t>**</w:t>
            </w:r>
          </w:p>
        </w:tc>
        <w:tc>
          <w:tcPr>
            <w:tcW w:w="713" w:type="pct"/>
            <w:shd w:val="clear" w:color="auto" w:fill="FFFFFF"/>
          </w:tcPr>
          <w:p w14:paraId="4D16839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10205"/>
                <w:szCs w:val="24"/>
              </w:rPr>
              <w:t>--</w:t>
            </w:r>
          </w:p>
        </w:tc>
        <w:tc>
          <w:tcPr>
            <w:tcW w:w="713" w:type="pct"/>
            <w:shd w:val="clear" w:color="auto" w:fill="FFFFFF"/>
          </w:tcPr>
          <w:p w14:paraId="73C3EAC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Calibri" w:hAnsi="Calibri" w:cs="Calibri" w:hint="cs"/>
                <w:color w:val="010205"/>
                <w:szCs w:val="24"/>
                <w:rtl/>
              </w:rPr>
              <w:t> </w:t>
            </w:r>
          </w:p>
        </w:tc>
        <w:tc>
          <w:tcPr>
            <w:tcW w:w="178" w:type="pct"/>
            <w:shd w:val="clear" w:color="auto" w:fill="FFFFFF"/>
          </w:tcPr>
          <w:p w14:paraId="2AAAD59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4B30A127" w14:textId="77777777" w:rsidTr="008635BF">
        <w:tblPrEx>
          <w:jc w:val="right"/>
        </w:tblPrEx>
        <w:trPr>
          <w:jc w:val="right"/>
        </w:trPr>
        <w:tc>
          <w:tcPr>
            <w:tcW w:w="401" w:type="pct"/>
            <w:shd w:val="clear" w:color="auto" w:fill="FFFFFF"/>
          </w:tcPr>
          <w:p w14:paraId="5C03CA6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۳</w:t>
            </w:r>
          </w:p>
        </w:tc>
        <w:tc>
          <w:tcPr>
            <w:tcW w:w="408" w:type="pct"/>
            <w:shd w:val="clear" w:color="auto" w:fill="FFFFFF"/>
            <w:vAlign w:val="center"/>
          </w:tcPr>
          <w:p w14:paraId="18798EBE"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1844" w:type="pct"/>
            <w:shd w:val="clear" w:color="auto" w:fill="FFFFFF"/>
            <w:vAlign w:val="center"/>
          </w:tcPr>
          <w:p w14:paraId="0A65CC05"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فزون کنشی / تکانش گری</w:t>
            </w:r>
          </w:p>
        </w:tc>
        <w:tc>
          <w:tcPr>
            <w:tcW w:w="32" w:type="pct"/>
            <w:shd w:val="clear" w:color="auto" w:fill="FFFFFF"/>
          </w:tcPr>
          <w:p w14:paraId="7E5089B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713" w:type="pct"/>
            <w:shd w:val="clear" w:color="auto" w:fill="FFFFFF"/>
          </w:tcPr>
          <w:p w14:paraId="72C14B7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00000"/>
                <w:szCs w:val="24"/>
              </w:rPr>
              <w:t>0.970</w:t>
            </w:r>
            <w:r w:rsidRPr="008635BF">
              <w:rPr>
                <w:rFonts w:ascii="Arial" w:hAnsi="Arial" w:cs="B Nazanin"/>
                <w:color w:val="000000"/>
                <w:szCs w:val="24"/>
                <w:vertAlign w:val="superscript"/>
              </w:rPr>
              <w:t>**</w:t>
            </w:r>
          </w:p>
        </w:tc>
        <w:tc>
          <w:tcPr>
            <w:tcW w:w="713" w:type="pct"/>
            <w:shd w:val="clear" w:color="auto" w:fill="FFFFFF"/>
          </w:tcPr>
          <w:p w14:paraId="7C79D1D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00000"/>
                <w:szCs w:val="24"/>
              </w:rPr>
              <w:t>0.883</w:t>
            </w:r>
            <w:r w:rsidRPr="008635BF">
              <w:rPr>
                <w:rFonts w:ascii="Arial" w:hAnsi="Arial" w:cs="B Nazanin"/>
                <w:color w:val="000000"/>
                <w:szCs w:val="24"/>
                <w:vertAlign w:val="superscript"/>
              </w:rPr>
              <w:t>**</w:t>
            </w:r>
          </w:p>
        </w:tc>
        <w:tc>
          <w:tcPr>
            <w:tcW w:w="713" w:type="pct"/>
            <w:shd w:val="clear" w:color="auto" w:fill="FFFFFF"/>
          </w:tcPr>
          <w:p w14:paraId="6874712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10205"/>
                <w:szCs w:val="24"/>
              </w:rPr>
              <w:t>--</w:t>
            </w:r>
          </w:p>
        </w:tc>
        <w:tc>
          <w:tcPr>
            <w:tcW w:w="178" w:type="pct"/>
            <w:shd w:val="clear" w:color="auto" w:fill="FFFFFF"/>
          </w:tcPr>
          <w:p w14:paraId="16DD847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3375C255" w14:textId="77777777" w:rsidTr="008635BF">
        <w:tblPrEx>
          <w:jc w:val="right"/>
        </w:tblPrEx>
        <w:trPr>
          <w:jc w:val="right"/>
        </w:trPr>
        <w:tc>
          <w:tcPr>
            <w:tcW w:w="401" w:type="pct"/>
            <w:shd w:val="clear" w:color="auto" w:fill="FFFFFF"/>
          </w:tcPr>
          <w:p w14:paraId="1FBED216" w14:textId="27226173"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hint="cs"/>
                <w:color w:val="010205"/>
                <w:szCs w:val="24"/>
                <w:rtl/>
              </w:rPr>
              <w:t>۴</w:t>
            </w:r>
          </w:p>
        </w:tc>
        <w:tc>
          <w:tcPr>
            <w:tcW w:w="2252" w:type="pct"/>
            <w:gridSpan w:val="2"/>
            <w:shd w:val="clear" w:color="auto" w:fill="FFFFFF"/>
            <w:vAlign w:val="center"/>
          </w:tcPr>
          <w:p w14:paraId="768E651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color w:val="010205"/>
                <w:szCs w:val="24"/>
                <w:rtl/>
              </w:rPr>
              <w:t>استفاده ی مشکل ساز از اینترنت</w:t>
            </w:r>
          </w:p>
        </w:tc>
        <w:tc>
          <w:tcPr>
            <w:tcW w:w="32" w:type="pct"/>
            <w:shd w:val="clear" w:color="auto" w:fill="FFFFFF"/>
          </w:tcPr>
          <w:p w14:paraId="4FCA028B"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Cs w:val="24"/>
                <w:rtl/>
              </w:rPr>
            </w:pPr>
          </w:p>
        </w:tc>
        <w:tc>
          <w:tcPr>
            <w:tcW w:w="713" w:type="pct"/>
            <w:shd w:val="clear" w:color="auto" w:fill="FFFFFF"/>
          </w:tcPr>
          <w:p w14:paraId="13D075D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00000"/>
                <w:szCs w:val="24"/>
              </w:rPr>
              <w:t>0.393</w:t>
            </w:r>
            <w:r w:rsidRPr="008635BF">
              <w:rPr>
                <w:rFonts w:ascii="Arial" w:hAnsi="Arial" w:cs="B Nazanin"/>
                <w:color w:val="000000"/>
                <w:szCs w:val="24"/>
                <w:vertAlign w:val="superscript"/>
              </w:rPr>
              <w:t>**</w:t>
            </w:r>
          </w:p>
        </w:tc>
        <w:tc>
          <w:tcPr>
            <w:tcW w:w="713" w:type="pct"/>
            <w:shd w:val="clear" w:color="auto" w:fill="FFFFFF"/>
          </w:tcPr>
          <w:p w14:paraId="3F44E5A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color w:val="000000"/>
                <w:szCs w:val="24"/>
              </w:rPr>
              <w:t>0.402</w:t>
            </w:r>
            <w:r w:rsidRPr="008635BF">
              <w:rPr>
                <w:rFonts w:ascii="Arial" w:hAnsi="Arial" w:cs="B Nazanin"/>
                <w:color w:val="000000"/>
                <w:szCs w:val="24"/>
                <w:vertAlign w:val="superscript"/>
              </w:rPr>
              <w:t>**</w:t>
            </w:r>
          </w:p>
        </w:tc>
        <w:tc>
          <w:tcPr>
            <w:tcW w:w="713" w:type="pct"/>
            <w:shd w:val="clear" w:color="auto" w:fill="FFFFFF"/>
          </w:tcPr>
          <w:p w14:paraId="512A6AB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0.359</w:t>
            </w:r>
            <w:r w:rsidRPr="008635BF">
              <w:rPr>
                <w:rFonts w:ascii="Arial" w:hAnsi="Arial" w:cs="B Nazanin"/>
                <w:color w:val="000000"/>
                <w:szCs w:val="24"/>
                <w:vertAlign w:val="superscript"/>
              </w:rPr>
              <w:t>**</w:t>
            </w:r>
          </w:p>
        </w:tc>
        <w:tc>
          <w:tcPr>
            <w:tcW w:w="178" w:type="pct"/>
            <w:shd w:val="clear" w:color="auto" w:fill="FFFFFF"/>
          </w:tcPr>
          <w:p w14:paraId="62BACDC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00000"/>
                <w:szCs w:val="24"/>
              </w:rPr>
            </w:pPr>
            <w:r w:rsidRPr="008635BF">
              <w:rPr>
                <w:rFonts w:ascii="Arial" w:hAnsi="Arial" w:cs="B Nazanin"/>
                <w:color w:val="010205"/>
                <w:szCs w:val="24"/>
              </w:rPr>
              <w:t>--</w:t>
            </w:r>
          </w:p>
        </w:tc>
      </w:tr>
    </w:tbl>
    <w:p w14:paraId="3901C807" w14:textId="77777777" w:rsidR="0078399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57239149" w14:textId="77777777" w:rsidR="0078399B" w:rsidRPr="00A97FDE" w:rsidRDefault="0078399B" w:rsidP="0003106D">
      <w:pPr>
        <w:spacing w:line="276" w:lineRule="auto"/>
        <w:ind w:firstLine="397"/>
        <w:rPr>
          <w:rFonts w:cs="B Nazanin"/>
        </w:rPr>
      </w:pPr>
    </w:p>
    <w:p w14:paraId="430DD45E" w14:textId="5E924863" w:rsidR="00EA5F60" w:rsidRPr="000B01A4" w:rsidRDefault="00EA5F60" w:rsidP="00EA5F60">
      <w:pPr>
        <w:spacing w:line="276" w:lineRule="auto"/>
        <w:ind w:firstLine="397"/>
        <w:rPr>
          <w:rFonts w:cs="B Nazanin"/>
        </w:rPr>
      </w:pPr>
      <w:bookmarkStart w:id="262" w:name="_Ref96905396"/>
      <w:bookmarkStart w:id="263" w:name="_Toc209977826"/>
      <w:bookmarkEnd w:id="259"/>
      <w:r w:rsidRPr="000B01A4">
        <w:rPr>
          <w:rFonts w:cs="B Nazanin"/>
          <w:rtl/>
          <w:lang w:bidi="ar-SA"/>
        </w:rPr>
        <w:t>در گام بعدی، جهت ارزیابی توان پیش‌بینی متغیر استفاده مشکل‌ساز از اینترنت و تعیین سهم تبیینی آن در پیش‌بینی علائم</w:t>
      </w:r>
      <w:r w:rsidRPr="007F150E">
        <w:rPr>
          <w:rFonts w:cs="B Nazanin"/>
          <w:rtl/>
        </w:rPr>
        <w:t xml:space="preserve"> </w:t>
      </w:r>
      <w:r w:rsidRPr="000B01A4">
        <w:rPr>
          <w:rFonts w:cs="B Nazanin"/>
        </w:rPr>
        <w:t>ADHD</w:t>
      </w:r>
      <w:r w:rsidRPr="000B01A4">
        <w:rPr>
          <w:rFonts w:cs="B Nazanin"/>
          <w:rtl/>
          <w:lang w:bidi="ar-SA"/>
        </w:rPr>
        <w:t xml:space="preserve">، تحلیل رگرسیون خطی ساده اجرا گردید.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Ref96905396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۴- 8</w:t>
      </w:r>
      <w:r w:rsidRPr="00BC1A01">
        <w:rPr>
          <w:rFonts w:cs="B Nazanin"/>
          <w:rtl/>
          <w:lang w:bidi="ar-SA"/>
        </w:rPr>
        <w:fldChar w:fldCharType="end"/>
      </w:r>
      <w:r w:rsidRPr="000B01A4">
        <w:rPr>
          <w:rFonts w:cs="B Nazanin"/>
          <w:rtl/>
          <w:lang w:bidi="ar-SA"/>
        </w:rPr>
        <w:t xml:space="preserve"> گزارش شده است. ارزیابی این جدول نشان می‌دهد که مدل رگرسیونی خطی برازش‌شده از نظر آماری کاملاً معنادار است</w:t>
      </w:r>
      <w:r w:rsidRPr="007F150E">
        <w:rPr>
          <w:rFonts w:cs="B Nazanin"/>
          <w:rtl/>
        </w:rPr>
        <w:t xml:space="preserve"> (</w:t>
      </w:r>
      <w:r w:rsidRPr="000B01A4">
        <w:rPr>
          <w:rFonts w:cs="B Nazanin"/>
          <w:i/>
          <w:iCs/>
        </w:rPr>
        <w:t>F</w:t>
      </w:r>
      <w:r w:rsidRPr="008635BF">
        <w:rPr>
          <w:rFonts w:cs="B Nazanin"/>
          <w:vertAlign w:val="subscript"/>
          <w:rtl/>
        </w:rPr>
        <w:t>(۱</w:t>
      </w:r>
      <w:r w:rsidRPr="008635BF">
        <w:rPr>
          <w:rFonts w:cs="B Nazanin"/>
          <w:vertAlign w:val="subscript"/>
        </w:rPr>
        <w:t>,</w:t>
      </w:r>
      <w:r w:rsidRPr="008635BF">
        <w:rPr>
          <w:rFonts w:cs="B Nazanin"/>
          <w:vertAlign w:val="subscript"/>
          <w:rtl/>
        </w:rPr>
        <w:t xml:space="preserve"> ۲۵۶)</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۶۳۹/۴۶</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 xml:space="preserve">بر اساس آماره‌های توصیفی مدل، ضریب همبستگی چندگانه برابر با </w:t>
      </w:r>
      <w:r w:rsidR="00750158" w:rsidRPr="00750158">
        <w:rPr>
          <w:rFonts w:cs="B Nazanin"/>
          <w:rtl/>
        </w:rPr>
        <w:t>۳۹۳/۰</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۳۹۳/۰</w:t>
      </w:r>
      <w:r w:rsidRPr="007F150E">
        <w:rPr>
          <w:rFonts w:cs="B Nazanin"/>
          <w:rtl/>
        </w:rPr>
        <w:t xml:space="preserve">) </w:t>
      </w:r>
      <w:r w:rsidRPr="000B01A4">
        <w:rPr>
          <w:rFonts w:cs="B Nazanin"/>
          <w:rtl/>
          <w:lang w:bidi="ar-SA"/>
        </w:rPr>
        <w:t xml:space="preserve">و ضریب تعیین برابر با </w:t>
      </w:r>
      <w:r w:rsidR="00750158" w:rsidRPr="00750158">
        <w:rPr>
          <w:rFonts w:cs="B Nazanin"/>
          <w:rtl/>
        </w:rPr>
        <w:t>۱۵۴/۰</w:t>
      </w:r>
      <w:r w:rsidRPr="007F150E">
        <w:rPr>
          <w:rFonts w:cs="B Nazanin"/>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۱۵۴/۰</w:t>
      </w:r>
      <w:r w:rsidRPr="007F150E">
        <w:rPr>
          <w:rFonts w:cs="B Nazanin"/>
          <w:rtl/>
        </w:rPr>
        <w:t xml:space="preserve">) </w:t>
      </w:r>
      <w:r w:rsidRPr="000B01A4">
        <w:rPr>
          <w:rFonts w:cs="B Nazanin"/>
          <w:rtl/>
          <w:lang w:bidi="ar-SA"/>
        </w:rPr>
        <w:t xml:space="preserve">به‌دست آمده است که پس از تعدیل بر اساس درجات آزادی، ضریب تعیین تعدیل‌شده معادل با </w:t>
      </w:r>
      <w:r w:rsidR="00750158" w:rsidRPr="00750158">
        <w:rPr>
          <w:rFonts w:cs="B Nazanin"/>
          <w:rtl/>
        </w:rPr>
        <w:t>۱۵۱/۰</w:t>
      </w:r>
      <w:r w:rsidRPr="007F150E">
        <w:rPr>
          <w:rFonts w:cs="B Nazanin"/>
          <w:rtl/>
        </w:rPr>
        <w:t xml:space="preserve"> (</w:t>
      </w:r>
      <w:r w:rsidRPr="000B01A4">
        <w:rPr>
          <w:rFonts w:cs="B Nazanin"/>
          <w:i/>
          <w:iCs/>
        </w:rPr>
        <w:t>adj</w:t>
      </w:r>
      <w:r w:rsidRPr="007F150E">
        <w:rPr>
          <w:rFonts w:cs="B Nazanin"/>
          <w:i/>
          <w:iCs/>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۱۵۱/۰</w:t>
      </w:r>
      <w:r w:rsidRPr="007F150E">
        <w:rPr>
          <w:rFonts w:cs="B Nazanin"/>
          <w:rtl/>
        </w:rPr>
        <w:t xml:space="preserve">) </w:t>
      </w:r>
      <w:r w:rsidRPr="000B01A4">
        <w:rPr>
          <w:rFonts w:cs="B Nazanin"/>
          <w:rtl/>
          <w:lang w:bidi="ar-SA"/>
        </w:rPr>
        <w:t xml:space="preserve">محاسبه گردید. این یافته آماری تبیین می‌نماید که متغیر استفاده مشکل‌ساز از اینترنت به تنهایی قادر است </w:t>
      </w:r>
      <w:r w:rsidR="00750158" w:rsidRPr="00750158">
        <w:rPr>
          <w:rFonts w:cs="B Nazanin"/>
          <w:rtl/>
        </w:rPr>
        <w:t>۴/۱۵</w:t>
      </w:r>
      <w:r w:rsidRPr="000B01A4">
        <w:rPr>
          <w:rFonts w:cs="B Nazanin"/>
          <w:rtl/>
          <w:lang w:bidi="ar-SA"/>
        </w:rPr>
        <w:t xml:space="preserve"> درصد (و با تعدیل درجات آزادی، </w:t>
      </w:r>
      <w:r w:rsidR="00750158" w:rsidRPr="00750158">
        <w:rPr>
          <w:rFonts w:cs="B Nazanin"/>
          <w:rtl/>
        </w:rPr>
        <w:t>۱/۱۵</w:t>
      </w:r>
      <w:r w:rsidRPr="000B01A4">
        <w:rPr>
          <w:rFonts w:cs="B Nazanin"/>
          <w:rtl/>
          <w:lang w:bidi="ar-SA"/>
        </w:rPr>
        <w:t xml:space="preserve"> درصد) از کل تغییرات واریانس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را در دانشجویان نمونه پیش‌بینی کند. همچنین مقدار آماره دوربین-واتسون در این مدل برابر با </w:t>
      </w:r>
      <w:r w:rsidR="00750158" w:rsidRPr="00750158">
        <w:rPr>
          <w:rFonts w:cs="B Nazanin"/>
          <w:rtl/>
        </w:rPr>
        <w:t>۰۷۶/۲</w:t>
      </w:r>
      <w:r w:rsidRPr="000B01A4">
        <w:rPr>
          <w:rFonts w:cs="B Nazanin"/>
          <w:rtl/>
          <w:lang w:bidi="ar-SA"/>
        </w:rPr>
        <w:t xml:space="preserve"> به‌دست آمده است که قرارگیری آن در بازه استاندارد </w:t>
      </w:r>
      <w:r w:rsidR="00750158" w:rsidRPr="00750158">
        <w:rPr>
          <w:rFonts w:cs="B Nazanin"/>
          <w:rtl/>
        </w:rPr>
        <w:t>۵/۱</w:t>
      </w:r>
      <w:r w:rsidRPr="000B01A4">
        <w:rPr>
          <w:rFonts w:cs="B Nazanin"/>
          <w:rtl/>
          <w:lang w:bidi="ar-SA"/>
        </w:rPr>
        <w:t xml:space="preserve"> تا </w:t>
      </w:r>
      <w:r w:rsidR="00750158" w:rsidRPr="00750158">
        <w:rPr>
          <w:rFonts w:cs="B Nazanin"/>
          <w:rtl/>
        </w:rPr>
        <w:t>۵/۲</w:t>
      </w:r>
      <w:r w:rsidRPr="000B01A4">
        <w:rPr>
          <w:rFonts w:cs="B Nazanin"/>
          <w:rtl/>
          <w:lang w:bidi="ar-SA"/>
        </w:rPr>
        <w:t>، استقلال باقیمانده‌ها را تأیید می‌نماید</w:t>
      </w:r>
      <w:r w:rsidRPr="000B01A4">
        <w:rPr>
          <w:rFonts w:cs="B Nazanin"/>
        </w:rPr>
        <w:t>.</w:t>
      </w:r>
    </w:p>
    <w:p w14:paraId="02D7AE9F" w14:textId="1441D224" w:rsidR="00276C6F" w:rsidRPr="00A97FDE" w:rsidRDefault="00276C6F" w:rsidP="00DD4BCE">
      <w:pPr>
        <w:spacing w:line="276" w:lineRule="auto"/>
        <w:ind w:firstLine="0"/>
        <w:rPr>
          <w:rFonts w:ascii="B Nazanin" w:hAnsi="B Nazanin" w:cs="B Nazanin"/>
          <w:sz w:val="22"/>
          <w:szCs w:val="22"/>
        </w:rPr>
      </w:pPr>
      <w:bookmarkStart w:id="264" w:name="_Toc237579136"/>
      <w:r w:rsidRPr="00A97FDE">
        <w:rPr>
          <w:rFonts w:ascii="B Nazanin" w:hAnsi="B Nazanin" w:cs="B Nazanin"/>
          <w:sz w:val="22"/>
          <w:szCs w:val="22"/>
          <w:rtl/>
        </w:rPr>
        <w:t xml:space="preserve">جدول ۴-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جدول_۴-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8</w:t>
      </w:r>
      <w:r w:rsidRPr="00A97FDE">
        <w:rPr>
          <w:rFonts w:ascii="B Nazanin" w:hAnsi="B Nazanin" w:cs="B Nazanin"/>
          <w:sz w:val="22"/>
          <w:szCs w:val="22"/>
          <w:rtl/>
        </w:rPr>
        <w:fldChar w:fldCharType="end"/>
      </w:r>
      <w:bookmarkEnd w:id="262"/>
      <w:r w:rsidRPr="00A97FDE">
        <w:rPr>
          <w:rFonts w:ascii="B Nazanin" w:hAnsi="B Nazanin" w:cs="B Nazanin"/>
          <w:sz w:val="22"/>
          <w:szCs w:val="22"/>
          <w:rtl/>
        </w:rPr>
        <w:t xml:space="preserve"> نتایج تحلیل واریانس، و خلاصه ی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263"/>
      <w:bookmarkEnd w:id="264"/>
      <w:r w:rsidRPr="00A97FDE">
        <w:rPr>
          <w:rFonts w:ascii="B Nazanin" w:hAnsi="B Nazanin" w:cs="B Nazanin"/>
          <w:sz w:val="22"/>
          <w:szCs w:val="22"/>
          <w:rtl/>
        </w:rPr>
        <w:t xml:space="preserve"> </w:t>
      </w:r>
    </w:p>
    <w:tbl>
      <w:tblPr>
        <w:tblStyle w:val="ListTable6Colorful411"/>
        <w:bidiVisual/>
        <w:tblW w:w="5000" w:type="pct"/>
        <w:tblCellMar>
          <w:left w:w="28" w:type="dxa"/>
          <w:right w:w="28" w:type="dxa"/>
        </w:tblCellMar>
        <w:tblLook w:val="06A0" w:firstRow="1" w:lastRow="0" w:firstColumn="1" w:lastColumn="0" w:noHBand="1" w:noVBand="1"/>
      </w:tblPr>
      <w:tblGrid>
        <w:gridCol w:w="1019"/>
        <w:gridCol w:w="1156"/>
        <w:gridCol w:w="503"/>
        <w:gridCol w:w="1011"/>
        <w:gridCol w:w="864"/>
        <w:gridCol w:w="715"/>
        <w:gridCol w:w="695"/>
        <w:gridCol w:w="708"/>
        <w:gridCol w:w="798"/>
        <w:gridCol w:w="894"/>
        <w:gridCol w:w="708"/>
      </w:tblGrid>
      <w:tr w:rsidR="00276C6F" w:rsidRPr="00A97FDE" w14:paraId="40F2BE6B" w14:textId="77777777" w:rsidTr="00F037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pct"/>
            <w:vAlign w:val="center"/>
          </w:tcPr>
          <w:p w14:paraId="2752BC91" w14:textId="77777777" w:rsidR="00276C6F" w:rsidRPr="00A97FDE" w:rsidRDefault="00276C6F" w:rsidP="00DD4BCE">
            <w:pPr>
              <w:bidi/>
              <w:spacing w:line="276" w:lineRule="auto"/>
              <w:jc w:val="center"/>
              <w:rPr>
                <w:rFonts w:ascii="B Nazanin" w:hAnsi="B Nazanin" w:cs="B Nazanin"/>
                <w:b w:val="0"/>
                <w:bCs w:val="0"/>
                <w:sz w:val="24"/>
                <w:szCs w:val="24"/>
                <w:rtl/>
              </w:rPr>
            </w:pPr>
          </w:p>
        </w:tc>
        <w:tc>
          <w:tcPr>
            <w:tcW w:w="637" w:type="pct"/>
            <w:vAlign w:val="center"/>
          </w:tcPr>
          <w:p w14:paraId="2C18C000"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77" w:type="pct"/>
            <w:vAlign w:val="center"/>
          </w:tcPr>
          <w:p w14:paraId="4C8A88C1"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57" w:type="pct"/>
            <w:vAlign w:val="center"/>
          </w:tcPr>
          <w:p w14:paraId="79AD3C43"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476" w:type="pct"/>
            <w:vAlign w:val="center"/>
          </w:tcPr>
          <w:p w14:paraId="05EDC29D"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F</w:t>
            </w:r>
          </w:p>
        </w:tc>
        <w:tc>
          <w:tcPr>
            <w:tcW w:w="394" w:type="pct"/>
            <w:vAlign w:val="center"/>
          </w:tcPr>
          <w:p w14:paraId="0D4FC6A6"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83" w:type="pct"/>
            <w:vAlign w:val="center"/>
          </w:tcPr>
          <w:p w14:paraId="488477F7"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90" w:type="pct"/>
            <w:vAlign w:val="center"/>
          </w:tcPr>
          <w:p w14:paraId="1CFB1846"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40" w:type="pct"/>
            <w:vAlign w:val="center"/>
          </w:tcPr>
          <w:p w14:paraId="67DEEB3A"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93" w:type="pct"/>
            <w:vAlign w:val="center"/>
          </w:tcPr>
          <w:p w14:paraId="6DF2F9F1"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390" w:type="pct"/>
          </w:tcPr>
          <w:p w14:paraId="1D6B85A5"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F03717" w:rsidRPr="00A97FDE" w14:paraId="64330859" w14:textId="77777777" w:rsidTr="00F03717">
        <w:trPr>
          <w:trHeight w:val="20"/>
        </w:trPr>
        <w:tc>
          <w:tcPr>
            <w:cnfStyle w:val="001000000000" w:firstRow="0" w:lastRow="0" w:firstColumn="1" w:lastColumn="0" w:oddVBand="0" w:evenVBand="0" w:oddHBand="0" w:evenHBand="0" w:firstRowFirstColumn="0" w:firstRowLastColumn="0" w:lastRowFirstColumn="0" w:lastRowLastColumn="0"/>
            <w:tcW w:w="562" w:type="pct"/>
            <w:vAlign w:val="center"/>
          </w:tcPr>
          <w:p w14:paraId="3B7FE08B" w14:textId="77777777" w:rsidR="00F03717" w:rsidRPr="00A97FDE" w:rsidRDefault="00F03717" w:rsidP="00F03717">
            <w:pPr>
              <w:spacing w:before="100" w:beforeAutospacing="1" w:after="100" w:afterAutospacing="1" w:line="276" w:lineRule="auto"/>
              <w:jc w:val="center"/>
              <w:rPr>
                <w:rFonts w:ascii="Arial" w:hAnsi="Arial" w:cs="B Nazanin"/>
                <w:b w:val="0"/>
                <w:bCs w:val="0"/>
                <w:color w:val="010205"/>
                <w:sz w:val="24"/>
                <w:szCs w:val="24"/>
                <w:rtl/>
              </w:rPr>
            </w:pPr>
            <w:r w:rsidRPr="00A97FDE">
              <w:rPr>
                <w:rFonts w:ascii="Arial" w:hAnsi="Arial" w:cs="B Nazanin"/>
                <w:b w:val="0"/>
                <w:bCs w:val="0"/>
                <w:color w:val="010205"/>
                <w:sz w:val="24"/>
                <w:szCs w:val="24"/>
                <w:rtl/>
              </w:rPr>
              <w:t>رگرسیون</w:t>
            </w:r>
          </w:p>
        </w:tc>
        <w:tc>
          <w:tcPr>
            <w:tcW w:w="637" w:type="pct"/>
          </w:tcPr>
          <w:p w14:paraId="33D60DE3" w14:textId="265785A9"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7444.672</w:t>
            </w:r>
          </w:p>
        </w:tc>
        <w:tc>
          <w:tcPr>
            <w:tcW w:w="277" w:type="pct"/>
          </w:tcPr>
          <w:p w14:paraId="35DF8BB1" w14:textId="13B8EA6C"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w:t>
            </w:r>
          </w:p>
        </w:tc>
        <w:tc>
          <w:tcPr>
            <w:tcW w:w="557" w:type="pct"/>
          </w:tcPr>
          <w:p w14:paraId="5BFED10D" w14:textId="5762D1EC"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7444.672</w:t>
            </w:r>
          </w:p>
        </w:tc>
        <w:tc>
          <w:tcPr>
            <w:tcW w:w="476" w:type="pct"/>
          </w:tcPr>
          <w:p w14:paraId="59A6D210" w14:textId="26998BB6"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46.639</w:t>
            </w:r>
          </w:p>
        </w:tc>
        <w:tc>
          <w:tcPr>
            <w:tcW w:w="394" w:type="pct"/>
          </w:tcPr>
          <w:p w14:paraId="6FD590B1" w14:textId="485E9EC9"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0.000</w:t>
            </w:r>
          </w:p>
        </w:tc>
        <w:tc>
          <w:tcPr>
            <w:tcW w:w="383" w:type="pct"/>
          </w:tcPr>
          <w:p w14:paraId="6F1CD12E" w14:textId="6944F2B2"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0.393</w:t>
            </w:r>
          </w:p>
        </w:tc>
        <w:tc>
          <w:tcPr>
            <w:tcW w:w="390" w:type="pct"/>
          </w:tcPr>
          <w:p w14:paraId="3F91CDB8" w14:textId="757330C5"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0.154</w:t>
            </w:r>
          </w:p>
        </w:tc>
        <w:tc>
          <w:tcPr>
            <w:tcW w:w="440" w:type="pct"/>
          </w:tcPr>
          <w:p w14:paraId="578DD6FF" w14:textId="590DB16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0.151</w:t>
            </w:r>
          </w:p>
        </w:tc>
        <w:tc>
          <w:tcPr>
            <w:tcW w:w="493" w:type="pct"/>
          </w:tcPr>
          <w:p w14:paraId="777DD597" w14:textId="3DAE9301"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12.634</w:t>
            </w:r>
          </w:p>
        </w:tc>
        <w:tc>
          <w:tcPr>
            <w:tcW w:w="390" w:type="pct"/>
          </w:tcPr>
          <w:p w14:paraId="317803B5" w14:textId="57412BC6"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2.076</w:t>
            </w:r>
          </w:p>
        </w:tc>
      </w:tr>
      <w:tr w:rsidR="00F03717" w:rsidRPr="00A97FDE" w14:paraId="267645BE" w14:textId="77777777" w:rsidTr="00F03717">
        <w:trPr>
          <w:trHeight w:val="20"/>
        </w:trPr>
        <w:tc>
          <w:tcPr>
            <w:cnfStyle w:val="001000000000" w:firstRow="0" w:lastRow="0" w:firstColumn="1" w:lastColumn="0" w:oddVBand="0" w:evenVBand="0" w:oddHBand="0" w:evenHBand="0" w:firstRowFirstColumn="0" w:firstRowLastColumn="0" w:lastRowFirstColumn="0" w:lastRowLastColumn="0"/>
            <w:tcW w:w="562" w:type="pct"/>
            <w:vAlign w:val="center"/>
          </w:tcPr>
          <w:p w14:paraId="14D4371F" w14:textId="77777777" w:rsidR="00F03717" w:rsidRPr="00A97FDE" w:rsidRDefault="00F03717" w:rsidP="00F03717">
            <w:pPr>
              <w:spacing w:before="100" w:beforeAutospacing="1" w:after="100" w:afterAutospacing="1" w:line="276" w:lineRule="auto"/>
              <w:jc w:val="center"/>
              <w:rPr>
                <w:rFonts w:ascii="Arial" w:hAnsi="Arial" w:cs="B Nazanin"/>
                <w:b w:val="0"/>
                <w:bCs w:val="0"/>
                <w:color w:val="010205"/>
                <w:sz w:val="24"/>
                <w:szCs w:val="24"/>
                <w:rtl/>
              </w:rPr>
            </w:pPr>
            <w:r w:rsidRPr="00A97FDE">
              <w:rPr>
                <w:rFonts w:ascii="Arial" w:hAnsi="Arial" w:cs="B Nazanin"/>
                <w:b w:val="0"/>
                <w:bCs w:val="0"/>
                <w:color w:val="010205"/>
                <w:sz w:val="24"/>
                <w:szCs w:val="24"/>
                <w:rtl/>
              </w:rPr>
              <w:t>باقی مانده</w:t>
            </w:r>
          </w:p>
        </w:tc>
        <w:tc>
          <w:tcPr>
            <w:tcW w:w="637" w:type="pct"/>
          </w:tcPr>
          <w:p w14:paraId="2C534C3F" w14:textId="7DABE694"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40863.673</w:t>
            </w:r>
          </w:p>
        </w:tc>
        <w:tc>
          <w:tcPr>
            <w:tcW w:w="277" w:type="pct"/>
          </w:tcPr>
          <w:p w14:paraId="12A0D845" w14:textId="5F24E290"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256</w:t>
            </w:r>
          </w:p>
        </w:tc>
        <w:tc>
          <w:tcPr>
            <w:tcW w:w="557" w:type="pct"/>
          </w:tcPr>
          <w:p w14:paraId="3F957834" w14:textId="216A1E50"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159.624</w:t>
            </w:r>
          </w:p>
        </w:tc>
        <w:tc>
          <w:tcPr>
            <w:tcW w:w="476" w:type="pct"/>
          </w:tcPr>
          <w:p w14:paraId="64313203" w14:textId="181AAAFB"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4" w:type="pct"/>
          </w:tcPr>
          <w:p w14:paraId="4E589619" w14:textId="6B30FBDA"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83" w:type="pct"/>
            <w:vAlign w:val="bottom"/>
          </w:tcPr>
          <w:p w14:paraId="37832456"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0" w:type="pct"/>
            <w:vAlign w:val="bottom"/>
          </w:tcPr>
          <w:p w14:paraId="3D15B642"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40" w:type="pct"/>
            <w:vAlign w:val="bottom"/>
          </w:tcPr>
          <w:p w14:paraId="04FDD29A"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18852282"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0" w:type="pct"/>
            <w:vAlign w:val="bottom"/>
          </w:tcPr>
          <w:p w14:paraId="4689906B"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F03717" w:rsidRPr="00A97FDE" w14:paraId="7AC77499" w14:textId="77777777" w:rsidTr="00F03717">
        <w:trPr>
          <w:trHeight w:val="20"/>
        </w:trPr>
        <w:tc>
          <w:tcPr>
            <w:cnfStyle w:val="001000000000" w:firstRow="0" w:lastRow="0" w:firstColumn="1" w:lastColumn="0" w:oddVBand="0" w:evenVBand="0" w:oddHBand="0" w:evenHBand="0" w:firstRowFirstColumn="0" w:firstRowLastColumn="0" w:lastRowFirstColumn="0" w:lastRowLastColumn="0"/>
            <w:tcW w:w="562" w:type="pct"/>
            <w:vAlign w:val="center"/>
          </w:tcPr>
          <w:p w14:paraId="225E60F1" w14:textId="77777777" w:rsidR="00F03717" w:rsidRPr="00A97FDE" w:rsidRDefault="00F03717" w:rsidP="00F03717">
            <w:pPr>
              <w:spacing w:before="100" w:beforeAutospacing="1" w:after="100" w:afterAutospacing="1" w:line="276" w:lineRule="auto"/>
              <w:jc w:val="center"/>
              <w:rPr>
                <w:rFonts w:ascii="Arial" w:hAnsi="Arial" w:cs="B Nazanin"/>
                <w:b w:val="0"/>
                <w:bCs w:val="0"/>
                <w:color w:val="010205"/>
                <w:sz w:val="24"/>
                <w:szCs w:val="24"/>
                <w:rtl/>
              </w:rPr>
            </w:pPr>
            <w:r w:rsidRPr="00A97FDE">
              <w:rPr>
                <w:rFonts w:ascii="Arial" w:hAnsi="Arial" w:cs="B Nazanin"/>
                <w:b w:val="0"/>
                <w:bCs w:val="0"/>
                <w:color w:val="010205"/>
                <w:sz w:val="24"/>
                <w:szCs w:val="24"/>
                <w:rtl/>
              </w:rPr>
              <w:t>کل</w:t>
            </w:r>
          </w:p>
        </w:tc>
        <w:tc>
          <w:tcPr>
            <w:tcW w:w="637" w:type="pct"/>
          </w:tcPr>
          <w:p w14:paraId="19B9CC01" w14:textId="56AEB145"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48308.345</w:t>
            </w:r>
          </w:p>
        </w:tc>
        <w:tc>
          <w:tcPr>
            <w:tcW w:w="277" w:type="pct"/>
          </w:tcPr>
          <w:p w14:paraId="07D3FCA9" w14:textId="7D3B404D"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57" w:type="pct"/>
          </w:tcPr>
          <w:p w14:paraId="6A909F02" w14:textId="668A3156"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76" w:type="pct"/>
          </w:tcPr>
          <w:p w14:paraId="4930F1BC" w14:textId="5E86A964"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4" w:type="pct"/>
          </w:tcPr>
          <w:p w14:paraId="75B68340" w14:textId="53E8DEF3"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83" w:type="pct"/>
            <w:vAlign w:val="bottom"/>
          </w:tcPr>
          <w:p w14:paraId="75D612CD"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0" w:type="pct"/>
            <w:vAlign w:val="bottom"/>
          </w:tcPr>
          <w:p w14:paraId="309C39AF"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40" w:type="pct"/>
            <w:vAlign w:val="bottom"/>
          </w:tcPr>
          <w:p w14:paraId="745DC81C"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4CD2DCB2"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0" w:type="pct"/>
            <w:vAlign w:val="bottom"/>
          </w:tcPr>
          <w:p w14:paraId="506982B0"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50D1098B" w14:textId="77777777" w:rsidR="00276C6F" w:rsidRPr="00A97FDE" w:rsidRDefault="00276C6F" w:rsidP="004A3EE2">
      <w:pPr>
        <w:spacing w:line="276" w:lineRule="auto"/>
        <w:ind w:firstLine="397"/>
        <w:rPr>
          <w:rFonts w:cs="B Nazanin"/>
          <w:rtl/>
        </w:rPr>
      </w:pPr>
    </w:p>
    <w:p w14:paraId="3F5B0E4D" w14:textId="353B98CC" w:rsidR="00EA5F60" w:rsidRPr="000B01A4" w:rsidRDefault="00EA5F60" w:rsidP="00EA5F60">
      <w:pPr>
        <w:spacing w:line="276" w:lineRule="auto"/>
        <w:ind w:firstLine="397"/>
        <w:rPr>
          <w:rFonts w:cs="B Nazanin"/>
        </w:rPr>
      </w:pPr>
      <w:bookmarkStart w:id="265" w:name="_Ref96905429"/>
      <w:bookmarkStart w:id="266" w:name="_Toc209977827"/>
      <w:r w:rsidRPr="000B01A4">
        <w:rPr>
          <w:rFonts w:cs="B Nazanin"/>
          <w:rtl/>
          <w:lang w:bidi="ar-SA"/>
        </w:rPr>
        <w:t xml:space="preserve">جهت سنجش سهم، شدت و جهت اثرگذاری متغیر پیش‌بین بر متغیر ملاک، ضرایب رگرسیون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Ref96905429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۴- 9</w:t>
      </w:r>
      <w:r w:rsidRPr="00BC1A01">
        <w:rPr>
          <w:rFonts w:cs="B Nazanin"/>
          <w:rtl/>
          <w:lang w:bidi="ar-SA"/>
        </w:rPr>
        <w:fldChar w:fldCharType="end"/>
      </w:r>
      <w:r w:rsidRPr="000B01A4">
        <w:rPr>
          <w:rFonts w:cs="B Nazanin"/>
          <w:rtl/>
          <w:lang w:bidi="ar-SA"/>
        </w:rPr>
        <w:t xml:space="preserve"> مورد تحلیل قرار گرفت. بررسی ضرایب رگرسیون نشان می‌دهد که استفاده مشکل‌ساز از اینترنت دارای اثر مستقیم، مثبت و کاملاً معناداری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دانشجویان است</w:t>
      </w:r>
      <w:r w:rsidRPr="007F150E">
        <w:rPr>
          <w:rFonts w:cs="B Nazanin"/>
          <w:rtl/>
        </w:rPr>
        <w:t xml:space="preserve"> (</w:t>
      </w:r>
      <w:r w:rsidRPr="000B01A4">
        <w:rPr>
          <w:rFonts w:cs="B Nazanin"/>
          <w:i/>
          <w:iCs/>
        </w:rPr>
        <w:t>b</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۴۲۸/۰</w:t>
      </w:r>
      <w:r w:rsidRPr="000B01A4">
        <w:rPr>
          <w:rFonts w:cs="B Nazanin"/>
          <w:rtl/>
          <w:lang w:bidi="ar-SA"/>
        </w:rPr>
        <w:t xml:space="preserve">، </w:t>
      </w:r>
      <w:r w:rsidRPr="000B01A4">
        <w:rPr>
          <w:rFonts w:cs="B Nazanin"/>
          <w:i/>
          <w:iCs/>
        </w:rPr>
        <w:t>SE</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۰۶۳/۰</w:t>
      </w:r>
      <w:r w:rsidRPr="000B01A4">
        <w:rPr>
          <w:rFonts w:cs="B Nazanin"/>
          <w:rtl/>
          <w:lang w:bidi="ar-SA"/>
        </w:rPr>
        <w:t xml:space="preserve">، </w:t>
      </w:r>
      <w:r w:rsidRPr="000B01A4">
        <w:rPr>
          <w:rFonts w:cs="B Nazanin"/>
          <w:i/>
          <w:iCs/>
        </w:rPr>
        <w:t>β</w:t>
      </w:r>
      <w:r w:rsidRPr="007F150E">
        <w:rPr>
          <w:rFonts w:cs="B Nazanin"/>
          <w:rtl/>
        </w:rPr>
        <w:t xml:space="preserve"> </w:t>
      </w:r>
      <w:r w:rsidRPr="000B01A4">
        <w:rPr>
          <w:rFonts w:cs="B Nazanin"/>
        </w:rPr>
        <w:t>=</w:t>
      </w:r>
      <w:r w:rsidRPr="007F150E">
        <w:rPr>
          <w:rFonts w:cs="B Nazanin"/>
          <w:rtl/>
        </w:rPr>
        <w:t xml:space="preserve"> </w:t>
      </w:r>
      <w:r w:rsidR="00750158" w:rsidRPr="00750158">
        <w:rPr>
          <w:rFonts w:cs="B Nazanin"/>
          <w:rtl/>
        </w:rPr>
        <w:t>۳۹۳/۰</w:t>
      </w:r>
      <w:r w:rsidRPr="000B01A4">
        <w:rPr>
          <w:rFonts w:cs="B Nazanin"/>
          <w:rtl/>
          <w:lang w:bidi="ar-SA"/>
        </w:rPr>
        <w:t xml:space="preserve">، </w:t>
      </w:r>
      <w:r w:rsidRPr="000B01A4">
        <w:rPr>
          <w:rFonts w:cs="B Nazanin"/>
          <w:i/>
          <w:iCs/>
        </w:rPr>
        <w:t>t</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۸۲۹/۶</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5E1D0B" w:rsidRPr="005E1D0B">
        <w:rPr>
          <w:rFonts w:cs="B Nazanin"/>
          <w:rtl/>
        </w:rPr>
        <w:t>۰۰۱/۰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ضریب بتای مثبت و معنادار نشان می‌دهد که با افزایش یک انحراف استاندارد در نمرات استفاده مشکل‌ساز از اینترنت، نمرات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 xml:space="preserve">دانشجویان به میزان </w:t>
      </w:r>
      <w:r w:rsidR="005E1D0B" w:rsidRPr="005E1D0B">
        <w:rPr>
          <w:rFonts w:cs="B Nazanin"/>
          <w:rtl/>
        </w:rPr>
        <w:t>۳۹۳/۰</w:t>
      </w:r>
      <w:r w:rsidRPr="000B01A4">
        <w:rPr>
          <w:rFonts w:cs="B Nazanin"/>
          <w:rtl/>
          <w:lang w:bidi="ar-SA"/>
        </w:rPr>
        <w:t xml:space="preserve"> انحراف استاندارد تشدید می‌شود. همچنین مقادیر شاخص تحمل (</w:t>
      </w:r>
      <w:r w:rsidR="005E1D0B" w:rsidRPr="005E1D0B">
        <w:rPr>
          <w:rFonts w:cs="B Nazanin"/>
          <w:rtl/>
        </w:rPr>
        <w:t>۰۰۰/۱</w:t>
      </w:r>
      <w:r w:rsidRPr="000B01A4">
        <w:rPr>
          <w:rFonts w:cs="B Nazanin"/>
          <w:rtl/>
        </w:rPr>
        <w:t xml:space="preserve">) </w:t>
      </w:r>
      <w:r w:rsidRPr="000B01A4">
        <w:rPr>
          <w:rFonts w:cs="B Nazanin"/>
          <w:rtl/>
          <w:lang w:bidi="ar-SA"/>
        </w:rPr>
        <w:t>و عامل تورم واریانس</w:t>
      </w:r>
      <w:r w:rsidRPr="007F150E">
        <w:rPr>
          <w:rFonts w:cs="B Nazanin"/>
          <w:rtl/>
        </w:rPr>
        <w:t xml:space="preserve"> (</w:t>
      </w:r>
      <w:r w:rsidRPr="000B01A4">
        <w:rPr>
          <w:rFonts w:cs="B Nazanin"/>
          <w:i/>
          <w:iCs/>
        </w:rPr>
        <w:t>VIF</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۰۰۰/۱</w:t>
      </w:r>
      <w:r w:rsidRPr="007F150E">
        <w:rPr>
          <w:rFonts w:cs="B Nazanin"/>
          <w:rtl/>
        </w:rPr>
        <w:t xml:space="preserve">) </w:t>
      </w:r>
      <w:r w:rsidRPr="000B01A4">
        <w:rPr>
          <w:rFonts w:cs="B Nazanin"/>
          <w:rtl/>
          <w:lang w:bidi="ar-SA"/>
        </w:rPr>
        <w:lastRenderedPageBreak/>
        <w:t>تأیید می‌کنند که برآوردهای مدل عاری از سوگیری هم‌خطی هستند. افزون بر این، بررسی نمودارهای احتمال نرمال</w:t>
      </w:r>
      <w:r w:rsidRPr="007F150E">
        <w:rPr>
          <w:rFonts w:cs="B Nazanin"/>
          <w:rtl/>
        </w:rPr>
        <w:t xml:space="preserve"> (</w:t>
      </w:r>
      <w:r w:rsidRPr="000B01A4">
        <w:rPr>
          <w:rFonts w:cs="B Nazanin"/>
          <w:i/>
          <w:iCs/>
        </w:rPr>
        <w:t>P-P</w:t>
      </w:r>
      <w:r w:rsidRPr="007F150E">
        <w:rPr>
          <w:rFonts w:cs="B Nazanin"/>
          <w:i/>
          <w:iCs/>
          <w:rtl/>
        </w:rPr>
        <w:t xml:space="preserve"> </w:t>
      </w:r>
      <w:r w:rsidRPr="000B01A4">
        <w:rPr>
          <w:rFonts w:cs="B Nazanin"/>
          <w:i/>
          <w:iCs/>
        </w:rPr>
        <w:t>Plot</w:t>
      </w:r>
      <w:r w:rsidRPr="007F150E">
        <w:rPr>
          <w:rFonts w:cs="B Nazanin"/>
          <w:rtl/>
        </w:rPr>
        <w:t xml:space="preserve">) </w:t>
      </w:r>
      <w:r w:rsidRPr="000B01A4">
        <w:rPr>
          <w:rFonts w:cs="B Nazanin"/>
          <w:rtl/>
          <w:lang w:bidi="ar-SA"/>
        </w:rPr>
        <w:t>و هیستوگرام باقیمانده‌ها توزیع نرمال خطاهای رگرسیون را تأیید نمود</w:t>
      </w:r>
      <w:r w:rsidRPr="000B01A4">
        <w:rPr>
          <w:rFonts w:cs="B Nazanin"/>
        </w:rPr>
        <w:t>.</w:t>
      </w:r>
    </w:p>
    <w:p w14:paraId="27BBB221" w14:textId="77777777" w:rsidR="00EA5F60" w:rsidRPr="000B01A4" w:rsidRDefault="00EA5F60" w:rsidP="00EA5F60">
      <w:pPr>
        <w:spacing w:line="276" w:lineRule="auto"/>
        <w:ind w:firstLine="397"/>
        <w:rPr>
          <w:rFonts w:cs="B Nazanin"/>
        </w:rPr>
      </w:pPr>
      <w:r w:rsidRPr="000B01A4">
        <w:rPr>
          <w:rFonts w:cs="B Nazanin"/>
          <w:rtl/>
          <w:lang w:bidi="ar-SA"/>
        </w:rPr>
        <w:t>در مجموع، خلاصه نتایج حاصل از تحلیل‌های آماری مرتبط با فرضیه اول پژوهش نشان می‌دهد که استفاده مشکل‌ساز از اینترنت تأثیر مستقیم، مثبت و معناداری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در دانشجویان دارد. بر این اساس، فرضیه اول پژوهش مبنی بر تأثیر استفاده مشکل‌ساز از اینترنت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مورد تأیید تجربی کامل قرار گرفت</w:t>
      </w:r>
      <w:r w:rsidRPr="000B01A4">
        <w:rPr>
          <w:rFonts w:cs="B Nazanin"/>
        </w:rPr>
        <w:t>.</w:t>
      </w:r>
    </w:p>
    <w:p w14:paraId="58FB787C" w14:textId="1EEAD41D" w:rsidR="00276C6F" w:rsidRPr="00A97FDE" w:rsidRDefault="00276C6F" w:rsidP="00DD4BCE">
      <w:pPr>
        <w:spacing w:line="276" w:lineRule="auto"/>
        <w:ind w:firstLine="0"/>
        <w:rPr>
          <w:rFonts w:ascii="B Nazanin" w:hAnsi="B Nazanin" w:cs="B Nazanin"/>
          <w:szCs w:val="24"/>
        </w:rPr>
      </w:pPr>
      <w:bookmarkStart w:id="267" w:name="_Toc237579137"/>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9</w:t>
      </w:r>
      <w:r w:rsidRPr="00A97FDE">
        <w:rPr>
          <w:rFonts w:ascii="B Nazanin" w:hAnsi="B Nazanin" w:cs="B Nazanin"/>
          <w:szCs w:val="24"/>
          <w:rtl/>
        </w:rPr>
        <w:fldChar w:fldCharType="end"/>
      </w:r>
      <w:bookmarkEnd w:id="265"/>
      <w:r w:rsidRPr="00A97FDE">
        <w:rPr>
          <w:rFonts w:ascii="B Nazanin" w:hAnsi="B Nazanin" w:cs="B Nazanin"/>
          <w:szCs w:val="24"/>
          <w:rtl/>
        </w:rPr>
        <w:t xml:space="preserve"> نتایج ضرایب رگرسیون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266"/>
      <w:bookmarkEnd w:id="267"/>
    </w:p>
    <w:tbl>
      <w:tblPr>
        <w:tblStyle w:val="ListTable6Colorful411"/>
        <w:bidiVisual/>
        <w:tblW w:w="5000" w:type="pct"/>
        <w:tblLook w:val="06A0" w:firstRow="1" w:lastRow="0" w:firstColumn="1" w:lastColumn="0" w:noHBand="1" w:noVBand="1"/>
      </w:tblPr>
      <w:tblGrid>
        <w:gridCol w:w="2653"/>
        <w:gridCol w:w="981"/>
        <w:gridCol w:w="844"/>
        <w:gridCol w:w="844"/>
        <w:gridCol w:w="844"/>
        <w:gridCol w:w="844"/>
        <w:gridCol w:w="1217"/>
        <w:gridCol w:w="844"/>
      </w:tblGrid>
      <w:tr w:rsidR="00466F56" w:rsidRPr="008635BF" w14:paraId="1FB8556F" w14:textId="6DCB3699" w:rsidTr="008635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3" w:type="pct"/>
            <w:vAlign w:val="center"/>
          </w:tcPr>
          <w:p w14:paraId="4249FF9E" w14:textId="77777777" w:rsidR="00466F56" w:rsidRPr="008635BF" w:rsidRDefault="00466F56" w:rsidP="00466F56">
            <w:pPr>
              <w:bidi/>
              <w:spacing w:line="276" w:lineRule="auto"/>
              <w:jc w:val="center"/>
              <w:rPr>
                <w:rFonts w:ascii="B Nazanin" w:hAnsi="B Nazanin" w:cs="B Nazanin"/>
                <w:b w:val="0"/>
                <w:bCs w:val="0"/>
                <w:sz w:val="24"/>
                <w:szCs w:val="24"/>
                <w:rtl/>
              </w:rPr>
            </w:pPr>
            <w:r w:rsidRPr="008635BF">
              <w:rPr>
                <w:rFonts w:ascii="B Nazanin" w:hAnsi="B Nazanin" w:cs="B Nazanin"/>
                <w:b w:val="0"/>
                <w:bCs w:val="0"/>
                <w:sz w:val="24"/>
                <w:szCs w:val="24"/>
                <w:rtl/>
              </w:rPr>
              <w:t>پیش بین</w:t>
            </w:r>
          </w:p>
        </w:tc>
        <w:tc>
          <w:tcPr>
            <w:tcW w:w="541" w:type="pct"/>
            <w:vAlign w:val="center"/>
            <w:hideMark/>
          </w:tcPr>
          <w:p w14:paraId="2BE030AF" w14:textId="77777777"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b</w:t>
            </w:r>
          </w:p>
        </w:tc>
        <w:tc>
          <w:tcPr>
            <w:tcW w:w="465" w:type="pct"/>
            <w:vAlign w:val="center"/>
            <w:hideMark/>
          </w:tcPr>
          <w:p w14:paraId="52B86CB6" w14:textId="77777777"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Std.</w:t>
            </w:r>
            <w:r w:rsidRPr="008635BF">
              <w:rPr>
                <w:rFonts w:ascii="B Nazanin" w:hAnsi="B Nazanin" w:cs="B Nazanin"/>
                <w:b w:val="0"/>
                <w:bCs w:val="0"/>
                <w:sz w:val="24"/>
                <w:szCs w:val="24"/>
                <w:rtl/>
              </w:rPr>
              <w:t xml:space="preserve"> </w:t>
            </w:r>
            <w:r w:rsidRPr="008635BF">
              <w:rPr>
                <w:rFonts w:ascii="B Nazanin" w:hAnsi="B Nazanin" w:cs="B Nazanin"/>
                <w:b w:val="0"/>
                <w:bCs w:val="0"/>
                <w:sz w:val="24"/>
                <w:szCs w:val="24"/>
              </w:rPr>
              <w:t>E</w:t>
            </w:r>
          </w:p>
        </w:tc>
        <w:tc>
          <w:tcPr>
            <w:tcW w:w="465" w:type="pct"/>
            <w:vAlign w:val="center"/>
            <w:hideMark/>
          </w:tcPr>
          <w:p w14:paraId="082F525E" w14:textId="77777777"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cs="B Nazanin"/>
                <w:b w:val="0"/>
                <w:bCs w:val="0"/>
                <w:sz w:val="24"/>
                <w:szCs w:val="24"/>
              </w:rPr>
              <w:t>β</w:t>
            </w:r>
          </w:p>
        </w:tc>
        <w:tc>
          <w:tcPr>
            <w:tcW w:w="465" w:type="pct"/>
            <w:vAlign w:val="center"/>
            <w:hideMark/>
          </w:tcPr>
          <w:p w14:paraId="1A77A83B" w14:textId="77777777"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t</w:t>
            </w:r>
          </w:p>
        </w:tc>
        <w:tc>
          <w:tcPr>
            <w:tcW w:w="465" w:type="pct"/>
            <w:vAlign w:val="center"/>
            <w:hideMark/>
          </w:tcPr>
          <w:p w14:paraId="7B7DAF3B" w14:textId="77777777"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p</w:t>
            </w:r>
          </w:p>
        </w:tc>
        <w:tc>
          <w:tcPr>
            <w:tcW w:w="671" w:type="pct"/>
            <w:vAlign w:val="bottom"/>
          </w:tcPr>
          <w:p w14:paraId="27FA7216" w14:textId="2211C634" w:rsidR="00466F56" w:rsidRPr="008635BF" w:rsidRDefault="00080F8C"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Tolerance</w:t>
            </w:r>
          </w:p>
        </w:tc>
        <w:tc>
          <w:tcPr>
            <w:tcW w:w="465" w:type="pct"/>
            <w:vAlign w:val="bottom"/>
          </w:tcPr>
          <w:p w14:paraId="4DF77C0D" w14:textId="389E8C9E" w:rsidR="00466F56" w:rsidRPr="008635BF"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VIF</w:t>
            </w:r>
          </w:p>
        </w:tc>
      </w:tr>
      <w:tr w:rsidR="00F03717" w:rsidRPr="008635BF" w14:paraId="38F3930F" w14:textId="2A5ED232" w:rsidTr="008635BF">
        <w:tc>
          <w:tcPr>
            <w:cnfStyle w:val="001000000000" w:firstRow="0" w:lastRow="0" w:firstColumn="1" w:lastColumn="0" w:oddVBand="0" w:evenVBand="0" w:oddHBand="0" w:evenHBand="0" w:firstRowFirstColumn="0" w:firstRowLastColumn="0" w:lastRowFirstColumn="0" w:lastRowLastColumn="0"/>
            <w:tcW w:w="1463" w:type="pct"/>
            <w:vAlign w:val="center"/>
          </w:tcPr>
          <w:p w14:paraId="7DB2457C" w14:textId="77777777" w:rsidR="00F03717" w:rsidRPr="008635BF" w:rsidRDefault="00F03717" w:rsidP="00F03717">
            <w:pPr>
              <w:bidi/>
              <w:spacing w:line="276" w:lineRule="auto"/>
              <w:jc w:val="center"/>
              <w:rPr>
                <w:rFonts w:ascii="B Nazanin" w:hAnsi="B Nazanin" w:cs="B Nazanin"/>
                <w:b w:val="0"/>
                <w:bCs w:val="0"/>
                <w:sz w:val="24"/>
                <w:szCs w:val="24"/>
                <w:rtl/>
              </w:rPr>
            </w:pPr>
            <w:r w:rsidRPr="008635BF">
              <w:rPr>
                <w:rFonts w:ascii="B Nazanin" w:hAnsi="B Nazanin" w:cs="B Nazanin"/>
                <w:b w:val="0"/>
                <w:bCs w:val="0"/>
                <w:sz w:val="24"/>
                <w:szCs w:val="24"/>
                <w:rtl/>
              </w:rPr>
              <w:t>ثابت</w:t>
            </w:r>
          </w:p>
        </w:tc>
        <w:tc>
          <w:tcPr>
            <w:tcW w:w="541" w:type="pct"/>
          </w:tcPr>
          <w:p w14:paraId="3B208ECC" w14:textId="7E864C36"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27.672</w:t>
            </w:r>
          </w:p>
        </w:tc>
        <w:tc>
          <w:tcPr>
            <w:tcW w:w="465" w:type="pct"/>
          </w:tcPr>
          <w:p w14:paraId="6B12FF8C" w14:textId="458DE872"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3.894</w:t>
            </w:r>
          </w:p>
        </w:tc>
        <w:tc>
          <w:tcPr>
            <w:tcW w:w="465" w:type="pct"/>
          </w:tcPr>
          <w:p w14:paraId="52E29D16" w14:textId="6006AB88"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65" w:type="pct"/>
          </w:tcPr>
          <w:p w14:paraId="5AB13F50" w14:textId="4D1AE0E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7.106</w:t>
            </w:r>
          </w:p>
        </w:tc>
        <w:tc>
          <w:tcPr>
            <w:tcW w:w="465" w:type="pct"/>
          </w:tcPr>
          <w:p w14:paraId="5CD6D699" w14:textId="069D9565"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0.000</w:t>
            </w:r>
          </w:p>
        </w:tc>
        <w:tc>
          <w:tcPr>
            <w:tcW w:w="671" w:type="pct"/>
          </w:tcPr>
          <w:p w14:paraId="12B288FB" w14:textId="4C5B1F83"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cs="Calibri" w:hint="cs"/>
                <w:color w:val="010205"/>
                <w:sz w:val="24"/>
                <w:szCs w:val="24"/>
                <w:rtl/>
              </w:rPr>
              <w:t> </w:t>
            </w:r>
          </w:p>
        </w:tc>
        <w:tc>
          <w:tcPr>
            <w:tcW w:w="465" w:type="pct"/>
          </w:tcPr>
          <w:p w14:paraId="663DBD3A" w14:textId="250737B3"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cs="Calibri" w:hint="cs"/>
                <w:color w:val="010205"/>
                <w:sz w:val="24"/>
                <w:szCs w:val="24"/>
                <w:rtl/>
              </w:rPr>
              <w:t> </w:t>
            </w:r>
          </w:p>
        </w:tc>
      </w:tr>
      <w:tr w:rsidR="00A97FDE" w:rsidRPr="008635BF" w14:paraId="11DC3AA4" w14:textId="6991552D" w:rsidTr="008635BF">
        <w:tc>
          <w:tcPr>
            <w:cnfStyle w:val="001000000000" w:firstRow="0" w:lastRow="0" w:firstColumn="1" w:lastColumn="0" w:oddVBand="0" w:evenVBand="0" w:oddHBand="0" w:evenHBand="0" w:firstRowFirstColumn="0" w:firstRowLastColumn="0" w:lastRowFirstColumn="0" w:lastRowLastColumn="0"/>
            <w:tcW w:w="1463" w:type="pct"/>
            <w:vAlign w:val="center"/>
          </w:tcPr>
          <w:p w14:paraId="735D7A5E" w14:textId="2E261A33" w:rsidR="00A97FDE" w:rsidRPr="008635BF" w:rsidRDefault="00A97FDE" w:rsidP="00A97FDE">
            <w:pPr>
              <w:bidi/>
              <w:spacing w:line="276" w:lineRule="auto"/>
              <w:jc w:val="center"/>
              <w:rPr>
                <w:rFonts w:ascii="B Nazanin" w:hAnsi="B Nazanin" w:cs="B Nazanin"/>
                <w:b w:val="0"/>
                <w:bCs w:val="0"/>
                <w:sz w:val="24"/>
                <w:szCs w:val="24"/>
                <w:rtl/>
              </w:rPr>
            </w:pPr>
            <w:r w:rsidRPr="008635BF">
              <w:rPr>
                <w:rFonts w:ascii="Arial" w:hAnsi="Arial" w:cs="B Nazanin"/>
                <w:b w:val="0"/>
                <w:bCs w:val="0"/>
                <w:color w:val="010205"/>
                <w:sz w:val="24"/>
                <w:szCs w:val="24"/>
                <w:rtl/>
              </w:rPr>
              <w:t>استفاده ی مشکل ساز از اینترنت</w:t>
            </w:r>
          </w:p>
        </w:tc>
        <w:tc>
          <w:tcPr>
            <w:tcW w:w="541" w:type="pct"/>
          </w:tcPr>
          <w:p w14:paraId="642C52C5" w14:textId="4A288F8C"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0.428</w:t>
            </w:r>
          </w:p>
        </w:tc>
        <w:tc>
          <w:tcPr>
            <w:tcW w:w="465" w:type="pct"/>
          </w:tcPr>
          <w:p w14:paraId="13703BB1" w14:textId="57357CA1"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0.063</w:t>
            </w:r>
          </w:p>
        </w:tc>
        <w:tc>
          <w:tcPr>
            <w:tcW w:w="465" w:type="pct"/>
          </w:tcPr>
          <w:p w14:paraId="53AEACE6" w14:textId="7261A5D1"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0.393</w:t>
            </w:r>
          </w:p>
        </w:tc>
        <w:tc>
          <w:tcPr>
            <w:tcW w:w="465" w:type="pct"/>
          </w:tcPr>
          <w:p w14:paraId="6F2BC4D9" w14:textId="0DBF2727"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6.829</w:t>
            </w:r>
          </w:p>
        </w:tc>
        <w:tc>
          <w:tcPr>
            <w:tcW w:w="465" w:type="pct"/>
          </w:tcPr>
          <w:p w14:paraId="7D2BBC1A" w14:textId="382AA9AC"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0.000</w:t>
            </w:r>
          </w:p>
        </w:tc>
        <w:tc>
          <w:tcPr>
            <w:tcW w:w="671" w:type="pct"/>
          </w:tcPr>
          <w:p w14:paraId="077D89E6" w14:textId="6005F6C6"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ascii="Arial" w:hAnsi="Arial" w:cs="B Nazanin"/>
                <w:color w:val="010205"/>
                <w:sz w:val="24"/>
                <w:szCs w:val="24"/>
              </w:rPr>
              <w:t>1.000</w:t>
            </w:r>
          </w:p>
        </w:tc>
        <w:tc>
          <w:tcPr>
            <w:tcW w:w="465" w:type="pct"/>
          </w:tcPr>
          <w:p w14:paraId="761FFB44" w14:textId="238C15DB" w:rsidR="00A97FDE" w:rsidRPr="008635BF"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ascii="Arial" w:hAnsi="Arial" w:cs="B Nazanin"/>
                <w:color w:val="010205"/>
                <w:sz w:val="24"/>
                <w:szCs w:val="24"/>
              </w:rPr>
              <w:t>1.000</w:t>
            </w:r>
          </w:p>
        </w:tc>
      </w:tr>
    </w:tbl>
    <w:p w14:paraId="6E1B7A09" w14:textId="77777777" w:rsidR="00276C6F" w:rsidRPr="00A97FDE" w:rsidRDefault="00276C6F" w:rsidP="0003106D">
      <w:pPr>
        <w:spacing w:line="276" w:lineRule="auto"/>
        <w:ind w:firstLine="397"/>
        <w:rPr>
          <w:rFonts w:cs="B Nazanin"/>
          <w:rtl/>
        </w:rPr>
      </w:pPr>
    </w:p>
    <w:p w14:paraId="0467921D" w14:textId="34A5DB25" w:rsidR="00F26559" w:rsidRPr="00A97FDE" w:rsidRDefault="00F26559" w:rsidP="0003106D">
      <w:pPr>
        <w:spacing w:line="276" w:lineRule="auto"/>
        <w:ind w:firstLine="397"/>
        <w:rPr>
          <w:rFonts w:cs="B Nazanin"/>
        </w:rPr>
      </w:pPr>
      <w:r w:rsidRPr="00A97FDE">
        <w:rPr>
          <w:rFonts w:cs="B Nazanin"/>
          <w:rtl/>
        </w:rPr>
        <w:t>همچنین بررسی نمودارهای احتمال نرمال</w:t>
      </w:r>
      <w:r w:rsidR="0057564F" w:rsidRPr="00A97FDE">
        <w:rPr>
          <w:rFonts w:cs="B Nazanin"/>
          <w:rtl/>
        </w:rPr>
        <w:t xml:space="preserve"> (</w:t>
      </w:r>
      <w:r w:rsidRPr="00A97FDE">
        <w:rPr>
          <w:rFonts w:cs="B Nazanin"/>
        </w:rPr>
        <w:t>P-P</w:t>
      </w:r>
      <w:r w:rsidRPr="007F150E">
        <w:rPr>
          <w:rFonts w:cs="B Nazanin"/>
          <w:rtl/>
        </w:rPr>
        <w:t xml:space="preserve"> </w:t>
      </w:r>
      <w:r w:rsidRPr="00A97FDE">
        <w:rPr>
          <w:rFonts w:cs="B Nazanin"/>
        </w:rPr>
        <w:t>Plot</w:t>
      </w:r>
      <w:r w:rsidR="0057564F" w:rsidRPr="00A97FDE">
        <w:rPr>
          <w:rFonts w:cs="B Nazanin"/>
          <w:rtl/>
        </w:rPr>
        <w:t xml:space="preserve">) </w:t>
      </w:r>
      <w:r w:rsidRPr="00A97FDE">
        <w:rPr>
          <w:rFonts w:cs="B Nazanin"/>
          <w:rtl/>
        </w:rPr>
        <w:t>و هیستوگرام باقیمانده‌ها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Ref110771865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4- 1</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Ref110771912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4- 2</w:t>
      </w:r>
      <w:r w:rsidRPr="00A97FDE">
        <w:rPr>
          <w:rFonts w:cs="B Nazanin"/>
          <w:rtl/>
        </w:rPr>
        <w:fldChar w:fldCharType="end"/>
      </w:r>
      <w:r w:rsidRPr="00A97FDE">
        <w:rPr>
          <w:rFonts w:cs="B Nazanin"/>
          <w:rtl/>
        </w:rPr>
        <w:t>) نشان‌دهنده توزیع نرمال خطاهای رگرسیون است که روایی نتایج فوق را تأیید می‌نماید.</w:t>
      </w:r>
    </w:p>
    <w:p w14:paraId="2F7A1372" w14:textId="77777777" w:rsidR="00F26559" w:rsidRPr="00A97FDE" w:rsidRDefault="00F26559" w:rsidP="0003106D">
      <w:pPr>
        <w:spacing w:line="276" w:lineRule="auto"/>
        <w:ind w:firstLine="397"/>
        <w:rPr>
          <w:rFonts w:cs="B Nazanin"/>
          <w:rtl/>
        </w:rPr>
      </w:pPr>
    </w:p>
    <w:p w14:paraId="524A1D0D" w14:textId="4ED1C338" w:rsidR="00276C6F" w:rsidRPr="00A97FDE" w:rsidRDefault="00F03717" w:rsidP="00DD4BCE">
      <w:pPr>
        <w:tabs>
          <w:tab w:val="left" w:pos="3011"/>
        </w:tabs>
        <w:spacing w:line="276" w:lineRule="auto"/>
        <w:ind w:firstLine="0"/>
        <w:jc w:val="center"/>
        <w:rPr>
          <w:rFonts w:ascii="B Nazanin" w:eastAsia="Times New Roman" w:hAnsi="B Nazanin" w:cs="B Nazanin"/>
          <w:sz w:val="22"/>
          <w:rtl/>
          <w:lang w:eastAsia="x-none"/>
        </w:rPr>
      </w:pPr>
      <w:r w:rsidRPr="00A97FDE">
        <w:rPr>
          <w:rFonts w:cs="B Nazanin"/>
          <w:noProof/>
        </w:rPr>
        <w:drawing>
          <wp:inline distT="0" distB="0" distL="0" distR="0" wp14:anchorId="603B2C2F" wp14:editId="4C7A700F">
            <wp:extent cx="5760085" cy="3289935"/>
            <wp:effectExtent l="0" t="0" r="0" b="5715"/>
            <wp:docPr id="1025" name="Picture 1">
              <a:extLst xmlns:a="http://schemas.openxmlformats.org/drawingml/2006/main">
                <a:ext uri="{FF2B5EF4-FFF2-40B4-BE49-F238E27FC236}">
                  <a16:creationId xmlns:a16="http://schemas.microsoft.com/office/drawing/2014/main" id="{00000000-0008-0000-0000-000001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a:extLst>
                        <a:ext uri="{FF2B5EF4-FFF2-40B4-BE49-F238E27FC236}">
                          <a16:creationId xmlns:a16="http://schemas.microsoft.com/office/drawing/2014/main" id="{00000000-0008-0000-0000-000001040000}"/>
                        </a:ext>
                      </a:extLst>
                    </pic:cNvPr>
                    <pic:cNvPicPr>
                      <a:picLocks noChangeAspect="1" noChangeArrowheads="1"/>
                    </pic:cNvPicPr>
                  </pic:nvPicPr>
                  <pic:blipFill>
                    <a:blip r:embed="rId17"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00494C80" w14:textId="0964E876" w:rsidR="00276C6F" w:rsidRPr="00A97FDE" w:rsidRDefault="00276C6F" w:rsidP="00DD4BCE">
      <w:pPr>
        <w:spacing w:line="276" w:lineRule="auto"/>
        <w:ind w:firstLine="0"/>
        <w:jc w:val="center"/>
        <w:rPr>
          <w:rFonts w:ascii="B Nazanin" w:hAnsi="B Nazanin" w:cs="B Nazanin"/>
          <w:szCs w:val="24"/>
          <w:rtl/>
        </w:rPr>
      </w:pPr>
      <w:bookmarkStart w:id="268" w:name="_Ref110771865"/>
      <w:bookmarkStart w:id="269" w:name="_Toc209947544"/>
      <w:bookmarkStart w:id="270" w:name="_Toc237579208"/>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w:t>
      </w:r>
      <w:r w:rsidRPr="00A97FDE">
        <w:rPr>
          <w:rFonts w:ascii="B Nazanin" w:hAnsi="B Nazanin" w:cs="B Nazanin"/>
          <w:szCs w:val="24"/>
          <w:rtl/>
        </w:rPr>
        <w:fldChar w:fldCharType="end"/>
      </w:r>
      <w:bookmarkEnd w:id="268"/>
      <w:r w:rsidRPr="00A97FDE">
        <w:rPr>
          <w:rFonts w:ascii="B Nazanin" w:hAnsi="B Nazanin" w:cs="B Nazanin"/>
          <w:szCs w:val="24"/>
          <w:rtl/>
        </w:rPr>
        <w:t xml:space="preserve"> نمودار نرمالیتی باقیمانده های تحلیل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269"/>
      <w:bookmarkEnd w:id="270"/>
    </w:p>
    <w:p w14:paraId="170876A3" w14:textId="77777777" w:rsidR="00276C6F" w:rsidRPr="00A97FDE" w:rsidRDefault="00276C6F" w:rsidP="00DD4BCE">
      <w:pPr>
        <w:spacing w:line="276" w:lineRule="auto"/>
        <w:ind w:firstLine="0"/>
        <w:rPr>
          <w:rFonts w:ascii="B Nazanin" w:hAnsi="B Nazanin" w:cs="B Nazanin"/>
          <w:sz w:val="22"/>
          <w:szCs w:val="22"/>
        </w:rPr>
      </w:pPr>
    </w:p>
    <w:p w14:paraId="3ABBFE2B" w14:textId="044ABCB6" w:rsidR="00276C6F" w:rsidRPr="00A97FDE" w:rsidRDefault="00F03717" w:rsidP="00DD4BCE">
      <w:pPr>
        <w:spacing w:line="276" w:lineRule="auto"/>
        <w:ind w:firstLine="0"/>
        <w:jc w:val="center"/>
        <w:rPr>
          <w:rFonts w:asciiTheme="minorHAnsi" w:eastAsia="Times New Roman" w:hAnsiTheme="minorHAnsi" w:cs="B Nazanin"/>
          <w:sz w:val="22"/>
          <w:lang w:eastAsia="x-none"/>
        </w:rPr>
      </w:pPr>
      <w:r w:rsidRPr="00A97FDE">
        <w:rPr>
          <w:rFonts w:cs="B Nazanin"/>
          <w:noProof/>
        </w:rPr>
        <w:lastRenderedPageBreak/>
        <w:drawing>
          <wp:inline distT="0" distB="0" distL="0" distR="0" wp14:anchorId="423639FB" wp14:editId="350A9AC7">
            <wp:extent cx="5760085" cy="3289935"/>
            <wp:effectExtent l="0" t="0" r="0" b="5715"/>
            <wp:docPr id="1026" name="Picture 2">
              <a:extLst xmlns:a="http://schemas.openxmlformats.org/drawingml/2006/main">
                <a:ext uri="{FF2B5EF4-FFF2-40B4-BE49-F238E27FC236}">
                  <a16:creationId xmlns:a16="http://schemas.microsoft.com/office/drawing/2014/main" id="{00000000-0008-0000-0000-000002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00000000-0008-0000-0000-000002040000}"/>
                        </a:ext>
                      </a:extLst>
                    </pic:cNvPr>
                    <pic:cNvPicPr>
                      <a:picLocks noChangeAspect="1" noChangeArrowheads="1"/>
                    </pic:cNvPicPr>
                  </pic:nvPicPr>
                  <pic:blipFill>
                    <a:blip r:embed="rId18"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59128D3F" w14:textId="5A1DF15F" w:rsidR="00276C6F" w:rsidRPr="00A97FDE" w:rsidRDefault="00276C6F" w:rsidP="00DD4BCE">
      <w:pPr>
        <w:spacing w:line="276" w:lineRule="auto"/>
        <w:ind w:firstLine="0"/>
        <w:jc w:val="center"/>
        <w:rPr>
          <w:rFonts w:ascii="B Nazanin" w:hAnsi="B Nazanin" w:cs="B Nazanin"/>
          <w:szCs w:val="24"/>
          <w:rtl/>
        </w:rPr>
      </w:pPr>
      <w:bookmarkStart w:id="271" w:name="_Ref110771912"/>
      <w:bookmarkStart w:id="272" w:name="_Toc209947545"/>
      <w:bookmarkStart w:id="273" w:name="_Toc237579209"/>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w:t>
      </w:r>
      <w:r w:rsidRPr="00A97FDE">
        <w:rPr>
          <w:rFonts w:ascii="B Nazanin" w:hAnsi="B Nazanin" w:cs="B Nazanin"/>
          <w:szCs w:val="24"/>
          <w:rtl/>
        </w:rPr>
        <w:fldChar w:fldCharType="end"/>
      </w:r>
      <w:bookmarkEnd w:id="271"/>
      <w:r w:rsidRPr="00A97FDE">
        <w:rPr>
          <w:rFonts w:ascii="B Nazanin" w:hAnsi="B Nazanin" w:cs="B Nazanin"/>
          <w:szCs w:val="24"/>
          <w:rtl/>
        </w:rPr>
        <w:t xml:space="preserve"> نمودار </w:t>
      </w:r>
      <w:r w:rsidRPr="00A97FDE">
        <w:rPr>
          <w:rFonts w:ascii="B Nazanin" w:hAnsi="B Nazanin" w:cs="B Nazanin"/>
          <w:szCs w:val="24"/>
        </w:rPr>
        <w:t>P-P</w:t>
      </w:r>
      <w:r w:rsidRPr="00A97FDE">
        <w:rPr>
          <w:rFonts w:ascii="B Nazanin" w:hAnsi="B Nazanin" w:cs="B Nazanin"/>
          <w:szCs w:val="24"/>
          <w:rtl/>
        </w:rPr>
        <w:t xml:space="preserve"> باقیمانده های تحلیل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272"/>
      <w:bookmarkEnd w:id="273"/>
    </w:p>
    <w:p w14:paraId="6E20554F" w14:textId="1A35B7E9" w:rsidR="003B0D49" w:rsidRPr="00A97FDE" w:rsidRDefault="003B0D49" w:rsidP="003B0D49">
      <w:pPr>
        <w:spacing w:line="276" w:lineRule="auto"/>
        <w:ind w:firstLine="397"/>
        <w:rPr>
          <w:rFonts w:cs="B Nazanin"/>
          <w:rtl/>
        </w:rPr>
      </w:pPr>
    </w:p>
    <w:p w14:paraId="75A91628" w14:textId="31B0C576" w:rsidR="000B01A4" w:rsidRPr="000B01A4" w:rsidRDefault="000B01A4" w:rsidP="000B01A4">
      <w:pPr>
        <w:spacing w:line="276" w:lineRule="auto"/>
        <w:ind w:firstLine="397"/>
        <w:rPr>
          <w:rFonts w:cs="B Nazanin"/>
        </w:rPr>
      </w:pPr>
      <w:r w:rsidRPr="000B01A4">
        <w:rPr>
          <w:rFonts w:cs="B Nazanin"/>
          <w:rtl/>
          <w:lang w:bidi="ar-SA"/>
        </w:rPr>
        <w:t>در مجموع، خلاصه یافته‌های حاصل از تحلیل‌های آماری مرتبط با آزمون فرضیه اول پژوهش نشان می‌دهد که بین استفاده مشکل‌ساز از اینترنت و علائم اختلال نقص توجه/بیش‌فعالی</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در دانشجویان یک رابطه مستقیم (مثبت) و از نظر آماری کاملاً معنادار برقرار است. تحلیل ضریب همبستگی گشتاوری پیرسون تأیید نمود که استفاده مشکل‌ساز از اینترنت علاوه بر نمره کل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۳۹۳/۰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5E1D0B" w:rsidRPr="005E1D0B">
        <w:rPr>
          <w:rFonts w:cs="B Nazanin"/>
          <w:rtl/>
        </w:rPr>
        <w:t>۰۰۱/۰</w:t>
      </w:r>
      <w:r w:rsidRPr="007F150E">
        <w:rPr>
          <w:rFonts w:cs="B Nazanin"/>
          <w:rtl/>
        </w:rPr>
        <w:t>)</w:t>
      </w:r>
      <w:r w:rsidRPr="000B01A4">
        <w:rPr>
          <w:rFonts w:cs="B Nazanin"/>
          <w:rtl/>
          <w:lang w:bidi="ar-SA"/>
        </w:rPr>
        <w:t>، با هر دو بعد بالینی این اختلال شامل نارسایی توجه</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۴۰۲/۰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5E1D0B" w:rsidRPr="005E1D0B">
        <w:rPr>
          <w:rFonts w:cs="B Nazanin"/>
          <w:rtl/>
        </w:rPr>
        <w:t>۰۰۱/۰</w:t>
      </w:r>
      <w:r w:rsidRPr="007F150E">
        <w:rPr>
          <w:rFonts w:cs="B Nazanin"/>
          <w:rtl/>
        </w:rPr>
        <w:t xml:space="preserve">) </w:t>
      </w:r>
      <w:r w:rsidRPr="000B01A4">
        <w:rPr>
          <w:rFonts w:cs="B Nazanin"/>
          <w:rtl/>
          <w:lang w:bidi="ar-SA"/>
        </w:rPr>
        <w:t>و فزون‌کنشی/تکانش‌گری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۳۵۹/۰</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5E1D0B" w:rsidRPr="005E1D0B">
        <w:rPr>
          <w:rFonts w:cs="B Nazanin"/>
          <w:rtl/>
        </w:rPr>
        <w:t>۰۰۱/۰</w:t>
      </w:r>
      <w:r w:rsidRPr="007F150E">
        <w:rPr>
          <w:rFonts w:cs="B Nazanin"/>
          <w:rtl/>
        </w:rPr>
        <w:t xml:space="preserve">) </w:t>
      </w:r>
      <w:r w:rsidRPr="000B01A4">
        <w:rPr>
          <w:rFonts w:cs="B Nazanin"/>
          <w:rtl/>
          <w:lang w:bidi="ar-SA"/>
        </w:rPr>
        <w:t xml:space="preserve">همبستگی مستقیم و معناداری در سطح اطمینان </w:t>
      </w:r>
      <w:r w:rsidRPr="000B01A4">
        <w:rPr>
          <w:rFonts w:cs="B Nazanin"/>
          <w:rtl/>
        </w:rPr>
        <w:t>۹۹</w:t>
      </w:r>
      <w:r w:rsidRPr="000B01A4">
        <w:rPr>
          <w:rFonts w:cs="B Nazanin"/>
          <w:rtl/>
          <w:lang w:bidi="ar-SA"/>
        </w:rPr>
        <w:t xml:space="preserve"> درصد دارد</w:t>
      </w:r>
      <w:r w:rsidRPr="000B01A4">
        <w:rPr>
          <w:rFonts w:cs="B Nazanin"/>
        </w:rPr>
        <w:t>.</w:t>
      </w:r>
    </w:p>
    <w:p w14:paraId="72C3FD41" w14:textId="2D26D362" w:rsidR="000B01A4" w:rsidRDefault="000B01A4" w:rsidP="000B01A4">
      <w:pPr>
        <w:spacing w:line="276" w:lineRule="auto"/>
        <w:ind w:firstLine="397"/>
        <w:rPr>
          <w:rFonts w:cs="B Nazanin"/>
          <w:rtl/>
        </w:rPr>
      </w:pPr>
      <w:r w:rsidRPr="000B01A4">
        <w:rPr>
          <w:rFonts w:cs="B Nazanin"/>
          <w:rtl/>
          <w:lang w:bidi="ar-SA"/>
        </w:rPr>
        <w:t>افزون بر این، نتایج تحلیل رگرسیون خطی ساده نشان داد که مدل خطی برازش‌شده از شایستگی آماری بالایی برخوردار است</w:t>
      </w:r>
      <w:r w:rsidRPr="007F150E">
        <w:rPr>
          <w:rFonts w:cs="B Nazanin"/>
          <w:rtl/>
        </w:rPr>
        <w:t xml:space="preserve"> </w:t>
      </w:r>
      <w:r w:rsidRPr="000B01A4">
        <w:rPr>
          <w:rFonts w:cs="B Nazanin"/>
          <w:rtl/>
          <w:lang w:bidi="ar-SA"/>
        </w:rPr>
        <w:t xml:space="preserve">و متغیر استفاده مشکل‌ساز از اینترنت به تنهایی قادر است </w:t>
      </w:r>
      <w:r w:rsidR="005E1D0B" w:rsidRPr="005E1D0B">
        <w:rPr>
          <w:rFonts w:cs="B Nazanin"/>
          <w:rtl/>
        </w:rPr>
        <w:t>۱۵۴/۰</w:t>
      </w:r>
      <w:r w:rsidRPr="000B01A4">
        <w:rPr>
          <w:rFonts w:cs="B Nazanin"/>
          <w:rtl/>
        </w:rPr>
        <w:t xml:space="preserve"> (</w:t>
      </w:r>
      <w:r w:rsidRPr="000B01A4">
        <w:rPr>
          <w:rFonts w:cs="B Nazanin"/>
          <w:rtl/>
          <w:lang w:bidi="ar-SA"/>
        </w:rPr>
        <w:t xml:space="preserve">معادل با </w:t>
      </w:r>
      <w:r w:rsidR="005E1D0B" w:rsidRPr="005E1D0B">
        <w:rPr>
          <w:rFonts w:cs="B Nazanin"/>
          <w:rtl/>
        </w:rPr>
        <w:t>۴/۱۵</w:t>
      </w:r>
      <w:r w:rsidRPr="000B01A4">
        <w:rPr>
          <w:rFonts w:cs="B Nazanin"/>
          <w:rtl/>
          <w:lang w:bidi="ar-SA"/>
        </w:rPr>
        <w:t xml:space="preserve"> درصد) از کل تغییرات واریانس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را در دانشجویان نمونه پیش‌بینی نماید</w:t>
      </w:r>
      <w:r w:rsidRPr="007F150E">
        <w:rPr>
          <w:rFonts w:cs="B Nazanin"/>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۱۵۴/۰</w:t>
      </w:r>
      <w:r w:rsidRPr="000B01A4">
        <w:rPr>
          <w:rFonts w:cs="B Nazanin"/>
          <w:rtl/>
          <w:lang w:bidi="ar-SA"/>
        </w:rPr>
        <w:t xml:space="preserve">، </w:t>
      </w:r>
      <w:r w:rsidRPr="000B01A4">
        <w:rPr>
          <w:rFonts w:cs="B Nazanin"/>
          <w:i/>
          <w:iCs/>
        </w:rPr>
        <w:t>adj</w:t>
      </w:r>
      <w:r w:rsidRPr="007F150E">
        <w:rPr>
          <w:rFonts w:cs="B Nazanin"/>
          <w:i/>
          <w:iCs/>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۱۵۱/۰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ارزیابی ضریب استاندارد شده رگرسیون نیز آشکار ساخت که استفاده مشکل‌ساز از اینترنت به عنوان پیش‌بین مستقیم و مثبت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عمل می‌کند</w:t>
      </w:r>
      <w:r w:rsidRPr="007F150E">
        <w:rPr>
          <w:rFonts w:cs="B Nazanin"/>
          <w:rtl/>
        </w:rPr>
        <w:t xml:space="preserve"> (</w:t>
      </w:r>
      <w:r w:rsidRPr="000B01A4">
        <w:rPr>
          <w:rFonts w:cs="B Nazanin"/>
          <w:i/>
          <w:iCs/>
        </w:rPr>
        <w:t>b</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۴۲۸/۰</w:t>
      </w:r>
      <w:r w:rsidRPr="000B01A4">
        <w:rPr>
          <w:rFonts w:cs="B Nazanin"/>
          <w:rtl/>
          <w:lang w:bidi="ar-SA"/>
        </w:rPr>
        <w:t xml:space="preserve">، </w:t>
      </w:r>
      <w:r w:rsidRPr="000B01A4">
        <w:rPr>
          <w:rFonts w:cs="B Nazanin"/>
          <w:i/>
          <w:iCs/>
        </w:rPr>
        <w:t>β</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۳۹۳/۰</w:t>
      </w:r>
      <w:r w:rsidRPr="000B01A4">
        <w:rPr>
          <w:rFonts w:cs="B Nazanin"/>
          <w:rtl/>
          <w:lang w:bidi="ar-SA"/>
        </w:rPr>
        <w:t xml:space="preserve">، </w:t>
      </w:r>
      <w:r w:rsidRPr="000B01A4">
        <w:rPr>
          <w:rFonts w:cs="B Nazanin"/>
          <w:i/>
          <w:iCs/>
        </w:rPr>
        <w:t>t</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۸۲۹/۶</w:t>
      </w:r>
      <w:r w:rsidRPr="000B01A4">
        <w:rPr>
          <w:rFonts w:cs="B Nazanin"/>
          <w:rtl/>
          <w:lang w:bidi="ar-SA"/>
        </w:rPr>
        <w:t xml:space="preserve">، </w:t>
      </w:r>
      <w:r w:rsidRPr="000B01A4">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5E1D0B" w:rsidRPr="005E1D0B">
        <w:rPr>
          <w:rFonts w:cs="B Nazanin"/>
          <w:rtl/>
        </w:rPr>
        <w:t>۰۰۱/۰</w:t>
      </w:r>
      <w:r w:rsidRPr="007F150E">
        <w:rPr>
          <w:rFonts w:cs="B Nazanin"/>
          <w:rtl/>
        </w:rPr>
        <w:t>)</w:t>
      </w:r>
      <w:r w:rsidRPr="000B01A4">
        <w:rPr>
          <w:rFonts w:cs="B Nazanin"/>
          <w:rtl/>
          <w:lang w:bidi="ar-SA"/>
        </w:rPr>
        <w:t>؛ به‌گونه‌ای که با تشدید رفتارهای استفاده آسیب‌زا و کنترل‌نشده از اینترنت، بر شدت نشانه‌های بالینی</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در دانشجویان افزوده می‌شود. بر این اساس، فرضیه اول پژوهش مبنی بر تأثیر استفاده مشکل‌ساز از اینترنت بر علائم</w:t>
      </w:r>
      <w:r w:rsidRPr="007F150E">
        <w:rPr>
          <w:rFonts w:cs="B Nazanin"/>
          <w:rtl/>
        </w:rPr>
        <w:t xml:space="preserve"> </w:t>
      </w:r>
      <w:r w:rsidRPr="000B01A4">
        <w:rPr>
          <w:rFonts w:cs="B Nazanin"/>
        </w:rPr>
        <w:t>ADHD</w:t>
      </w:r>
      <w:r w:rsidRPr="007F150E">
        <w:rPr>
          <w:rFonts w:cs="B Nazanin"/>
          <w:rtl/>
        </w:rPr>
        <w:t xml:space="preserve"> </w:t>
      </w:r>
      <w:r w:rsidRPr="000B01A4">
        <w:rPr>
          <w:rFonts w:cs="B Nazanin"/>
          <w:rtl/>
          <w:lang w:bidi="ar-SA"/>
        </w:rPr>
        <w:t>در دانشجویان مورد حمایت تجربی کامل قرار گرفت</w:t>
      </w:r>
      <w:r w:rsidRPr="000B01A4">
        <w:rPr>
          <w:rFonts w:cs="B Nazanin"/>
        </w:rPr>
        <w:t>.</w:t>
      </w:r>
    </w:p>
    <w:p w14:paraId="37A0DC3D" w14:textId="4F2EFC85" w:rsidR="001E6E79" w:rsidRPr="00026CFD" w:rsidRDefault="00276C6F" w:rsidP="001E6E79">
      <w:pPr>
        <w:pStyle w:val="Heading3"/>
        <w:rPr>
          <w:rFonts w:ascii="B Lotus" w:hAnsi="B Lotus" w:cs="B Nazanin"/>
          <w:color w:val="auto"/>
          <w:sz w:val="28"/>
          <w:szCs w:val="28"/>
          <w:rtl/>
        </w:rPr>
      </w:pPr>
      <w:bookmarkStart w:id="274" w:name="_Toc210989331"/>
      <w:bookmarkStart w:id="275" w:name="_Toc237578607"/>
      <w:r w:rsidRPr="00026CFD">
        <w:rPr>
          <w:rFonts w:ascii="B Lotus" w:hAnsi="B Lotus" w:cs="B Nazanin"/>
          <w:color w:val="auto"/>
          <w:sz w:val="28"/>
          <w:szCs w:val="28"/>
          <w:rtl/>
        </w:rPr>
        <w:lastRenderedPageBreak/>
        <w:t xml:space="preserve">فرضیه دوم: </w:t>
      </w:r>
      <w:bookmarkEnd w:id="274"/>
      <w:r w:rsidR="003A2835" w:rsidRPr="00026CFD">
        <w:rPr>
          <w:rFonts w:ascii="B Lotus" w:hAnsi="B Lotus" w:cs="B Nazanin"/>
          <w:color w:val="auto"/>
          <w:sz w:val="28"/>
          <w:szCs w:val="28"/>
          <w:rtl/>
        </w:rPr>
        <w:t>استفاده ی مشکل ساز از اینترنت</w:t>
      </w:r>
      <w:r w:rsidR="001E6E79" w:rsidRPr="00026CFD">
        <w:rPr>
          <w:rFonts w:ascii="B Lotus" w:hAnsi="B Lotus" w:cs="B Nazanin"/>
          <w:color w:val="auto"/>
          <w:sz w:val="28"/>
          <w:szCs w:val="28"/>
          <w:rtl/>
        </w:rPr>
        <w:t xml:space="preserve"> بر </w:t>
      </w:r>
      <w:r w:rsidR="003A2835" w:rsidRPr="00026CFD">
        <w:rPr>
          <w:rFonts w:ascii="B Lotus" w:hAnsi="B Lotus" w:cs="B Nazanin"/>
          <w:color w:val="auto"/>
          <w:sz w:val="28"/>
          <w:szCs w:val="28"/>
          <w:rtl/>
        </w:rPr>
        <w:t xml:space="preserve">آگاهی هیجانی </w:t>
      </w:r>
      <w:r w:rsidR="001E6E79" w:rsidRPr="00026CFD">
        <w:rPr>
          <w:rFonts w:ascii="B Lotus" w:hAnsi="B Lotus" w:cs="B Nazanin"/>
          <w:color w:val="auto"/>
          <w:sz w:val="28"/>
          <w:szCs w:val="28"/>
          <w:rtl/>
        </w:rPr>
        <w:t>در دانشجویان تاثیر دارد.</w:t>
      </w:r>
      <w:bookmarkEnd w:id="275"/>
    </w:p>
    <w:p w14:paraId="407E0510" w14:textId="77777777" w:rsidR="000B01A4" w:rsidRPr="000B01A4" w:rsidRDefault="000B01A4" w:rsidP="000B01A4">
      <w:pPr>
        <w:spacing w:line="276" w:lineRule="auto"/>
        <w:ind w:firstLine="397"/>
        <w:rPr>
          <w:rFonts w:cs="B Nazanin"/>
        </w:rPr>
      </w:pPr>
      <w:r w:rsidRPr="000B01A4">
        <w:rPr>
          <w:rFonts w:cs="B Nazanin"/>
          <w:rtl/>
          <w:lang w:bidi="ar-SA"/>
        </w:rPr>
        <w:t>به‌منظور آزمون تجربی فرضیه دوم پژوهش مبنی بر بررسی اثر استفاده مشکل‌ساز از اینترنت بر آگاهی هیجانی در دانشجویان، ابتدا همبستگی ساده دوجانبه میان ابعاد و نمرات کل این متغیرها ارزیابی شد و سپس به‌منظور برآورد سهم تبیینی متغیر پیش‌بین، تحلیل رگرسیون خطی به کار گرفته شد</w:t>
      </w:r>
      <w:r w:rsidRPr="000B01A4">
        <w:rPr>
          <w:rFonts w:cs="B Nazanin"/>
        </w:rPr>
        <w:t>.</w:t>
      </w:r>
    </w:p>
    <w:p w14:paraId="3D951CDE" w14:textId="78636FF3" w:rsidR="000B01A4" w:rsidRPr="000B01A4" w:rsidRDefault="000B01A4" w:rsidP="00BC1A01">
      <w:pPr>
        <w:spacing w:line="276" w:lineRule="auto"/>
        <w:ind w:firstLine="397"/>
        <w:rPr>
          <w:rFonts w:cs="B Nazanin"/>
        </w:rPr>
      </w:pPr>
      <w:r w:rsidRPr="000B01A4">
        <w:rPr>
          <w:rFonts w:cs="B Nazanin"/>
          <w:rtl/>
          <w:lang w:bidi="ar-SA"/>
        </w:rPr>
        <w:t xml:space="preserve">ارزیابی نتایج ماتریس همبستگی پیرسون در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Ref209887978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۴- 10</w:t>
      </w:r>
      <w:r w:rsidR="00BC1A01" w:rsidRPr="00BC1A01">
        <w:rPr>
          <w:rFonts w:cs="B Nazanin"/>
          <w:rtl/>
          <w:lang w:bidi="ar-SA"/>
        </w:rPr>
        <w:fldChar w:fldCharType="end"/>
      </w:r>
      <w:r w:rsidRPr="000B01A4">
        <w:rPr>
          <w:rFonts w:cs="B Nazanin"/>
          <w:rtl/>
          <w:lang w:bidi="ar-SA"/>
        </w:rPr>
        <w:t xml:space="preserve"> نشان می‌دهد که نمره کل آگاهی هیجانی دارای رابطه معکوس (منفی) و کاملاً معناداری با نمره کل استفاده مشکل‌ساز از اینترنت است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۰۰۳/۰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واکاوی همبستگی‌ها در سطح ابعاد شش‌گانه آگاهی هیجانی نیز حاکی از آن است که نمره استفاده مشکل‌ساز از اینترنت با تمامی مؤلفه‌ها شامل خودآگاهی جسمی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۱۸۹/۰-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۰/۰۰۲</w:t>
      </w:r>
      <w:r w:rsidRPr="007F150E">
        <w:rPr>
          <w:rFonts w:cs="B Nazanin"/>
          <w:rtl/>
        </w:rPr>
        <w:t>)</w:t>
      </w:r>
      <w:r w:rsidRPr="000B01A4">
        <w:rPr>
          <w:rFonts w:cs="B Nazanin"/>
          <w:rtl/>
          <w:lang w:bidi="ar-SA"/>
        </w:rPr>
        <w:t>، تفاوت قائل شدن میان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5E1D0B" w:rsidRPr="005E1D0B">
        <w:rPr>
          <w:rFonts w:cs="B Nazanin"/>
          <w:rtl/>
        </w:rPr>
        <w:t>۰/۰۰۳</w:t>
      </w:r>
      <w:r w:rsidRPr="007F150E">
        <w:rPr>
          <w:rFonts w:cs="B Nazanin"/>
          <w:rtl/>
        </w:rPr>
        <w:t>)</w:t>
      </w:r>
      <w:r w:rsidRPr="000B01A4">
        <w:rPr>
          <w:rFonts w:cs="B Nazanin"/>
          <w:rtl/>
          <w:lang w:bidi="ar-SA"/>
        </w:rPr>
        <w:t>، اشتراک زبانی احساسات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۰۱۸/۰</w:t>
      </w:r>
      <w:r w:rsidRPr="007F150E">
        <w:rPr>
          <w:rFonts w:cs="B Nazanin"/>
          <w:rtl/>
        </w:rPr>
        <w:t>)</w:t>
      </w:r>
      <w:r w:rsidRPr="000B01A4">
        <w:rPr>
          <w:rFonts w:cs="B Nazanin"/>
          <w:rtl/>
          <w:lang w:bidi="ar-SA"/>
        </w:rPr>
        <w:t>، مخفی نکردن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۱۴۵/۰-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۰۲۰/۰</w:t>
      </w:r>
      <w:r w:rsidRPr="007F150E">
        <w:rPr>
          <w:rFonts w:cs="B Nazanin"/>
          <w:rtl/>
        </w:rPr>
        <w:t>)</w:t>
      </w:r>
      <w:r w:rsidRPr="000B01A4">
        <w:rPr>
          <w:rFonts w:cs="B Nazanin"/>
          <w:rtl/>
          <w:lang w:bidi="ar-SA"/>
        </w:rPr>
        <w:t>، تحلیل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۱۴۳/۰-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۰۲۱/۰</w:t>
      </w:r>
      <w:r w:rsidRPr="007F150E">
        <w:rPr>
          <w:rFonts w:cs="B Nazanin"/>
          <w:rtl/>
        </w:rPr>
        <w:t xml:space="preserve">) </w:t>
      </w:r>
      <w:r w:rsidRPr="000B01A4">
        <w:rPr>
          <w:rFonts w:cs="B Nazanin"/>
          <w:rtl/>
          <w:lang w:bidi="ar-SA"/>
        </w:rPr>
        <w:t>و توجه به هیجانات دیگران</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۱۲۷/۰-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۰۴۱/۰</w:t>
      </w:r>
      <w:r w:rsidRPr="007F150E">
        <w:rPr>
          <w:rFonts w:cs="B Nazanin"/>
          <w:rtl/>
        </w:rPr>
        <w:t xml:space="preserve">) </w:t>
      </w:r>
      <w:r w:rsidRPr="000B01A4">
        <w:rPr>
          <w:rFonts w:cs="B Nazanin"/>
          <w:rtl/>
          <w:lang w:bidi="ar-SA"/>
        </w:rPr>
        <w:t>رابطه معکوس و معناداری دارد. این روابط خطی منفی نشان می‌دهند که افزایش استفاده آسیب‌زا از اینترنت با کاهش سطح آگاهی و فهم هیجانی در دانشجویان همراه است</w:t>
      </w:r>
      <w:r w:rsidRPr="000B01A4">
        <w:rPr>
          <w:rFonts w:cs="B Nazanin"/>
        </w:rPr>
        <w:t>.</w:t>
      </w:r>
    </w:p>
    <w:p w14:paraId="55EB74CE" w14:textId="74094514" w:rsidR="00276C6F" w:rsidRPr="00A97FDE" w:rsidRDefault="00276C6F" w:rsidP="00DD4BCE">
      <w:pPr>
        <w:spacing w:line="276" w:lineRule="auto"/>
        <w:ind w:firstLine="0"/>
        <w:rPr>
          <w:rFonts w:ascii="B Nazanin" w:hAnsi="B Nazanin" w:cs="B Nazanin"/>
          <w:szCs w:val="24"/>
          <w:rtl/>
        </w:rPr>
      </w:pPr>
      <w:bookmarkStart w:id="276" w:name="_Ref209887978"/>
      <w:bookmarkStart w:id="277" w:name="_Toc209977828"/>
      <w:bookmarkStart w:id="278" w:name="_Toc237579138"/>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10</w:t>
      </w:r>
      <w:r w:rsidRPr="00A97FDE">
        <w:rPr>
          <w:rFonts w:ascii="B Nazanin" w:hAnsi="B Nazanin" w:cs="B Nazanin"/>
          <w:szCs w:val="24"/>
          <w:rtl/>
        </w:rPr>
        <w:fldChar w:fldCharType="end"/>
      </w:r>
      <w:bookmarkEnd w:id="276"/>
      <w:r w:rsidRPr="00A97FDE">
        <w:rPr>
          <w:rFonts w:ascii="B Nazanin" w:hAnsi="B Nazanin" w:cs="B Nazanin"/>
          <w:szCs w:val="24"/>
          <w:rtl/>
        </w:rPr>
        <w:t xml:space="preserve">. ماتریس همبستگی بین مؤلفه های </w:t>
      </w:r>
      <w:r w:rsidR="003A2835" w:rsidRPr="00A97FDE">
        <w:rPr>
          <w:rFonts w:ascii="B Nazanin" w:hAnsi="B Nazanin" w:cs="B Nazanin"/>
          <w:szCs w:val="24"/>
          <w:rtl/>
        </w:rPr>
        <w:t>استفاده ی مشکل ساز از اینترنت</w:t>
      </w:r>
      <w:r w:rsidRPr="00A97FDE">
        <w:rPr>
          <w:rFonts w:ascii="B Nazanin" w:hAnsi="B Nazanin" w:cs="B Nazanin"/>
          <w:szCs w:val="24"/>
          <w:rtl/>
        </w:rPr>
        <w:t xml:space="preserve">، و </w:t>
      </w:r>
      <w:bookmarkEnd w:id="277"/>
      <w:r w:rsidR="003A2835" w:rsidRPr="00A97FDE">
        <w:rPr>
          <w:rFonts w:ascii="B Nazanin" w:hAnsi="B Nazanin" w:cs="B Nazanin"/>
          <w:szCs w:val="24"/>
          <w:rtl/>
        </w:rPr>
        <w:t>آگاهی هیجانی</w:t>
      </w:r>
      <w:bookmarkEnd w:id="278"/>
      <w:r w:rsidR="003A2835" w:rsidRPr="00A97FDE">
        <w:rPr>
          <w:rFonts w:ascii="B Nazanin" w:hAnsi="B Nazanin" w:cs="B Nazanin"/>
          <w:szCs w:val="24"/>
          <w:rtl/>
        </w:rPr>
        <w:t xml:space="preserve"> </w:t>
      </w:r>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424"/>
        <w:gridCol w:w="428"/>
        <w:gridCol w:w="2310"/>
        <w:gridCol w:w="34"/>
        <w:gridCol w:w="834"/>
        <w:gridCol w:w="834"/>
        <w:gridCol w:w="771"/>
        <w:gridCol w:w="771"/>
        <w:gridCol w:w="834"/>
        <w:gridCol w:w="771"/>
        <w:gridCol w:w="771"/>
        <w:gridCol w:w="188"/>
      </w:tblGrid>
      <w:tr w:rsidR="00F169CC" w:rsidRPr="008635BF" w14:paraId="774A38D5" w14:textId="77777777" w:rsidTr="00CA7F98">
        <w:trPr>
          <w:cantSplit/>
          <w:tblHeader/>
        </w:trPr>
        <w:tc>
          <w:tcPr>
            <w:tcW w:w="0" w:type="auto"/>
            <w:tcBorders>
              <w:bottom w:val="single" w:sz="8" w:space="0" w:color="auto"/>
            </w:tcBorders>
            <w:shd w:val="clear" w:color="auto" w:fill="FFFFFF"/>
          </w:tcPr>
          <w:p w14:paraId="6D0140B5"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tl/>
              </w:rPr>
            </w:pPr>
            <w:r w:rsidRPr="008635BF">
              <w:rPr>
                <w:rFonts w:ascii="Arial" w:hAnsi="Arial" w:cs="B Nazanin" w:hint="cs"/>
                <w:color w:val="010205"/>
                <w:szCs w:val="24"/>
                <w:rtl/>
              </w:rPr>
              <w:t>ردیف</w:t>
            </w:r>
          </w:p>
        </w:tc>
        <w:tc>
          <w:tcPr>
            <w:tcW w:w="0" w:type="auto"/>
            <w:tcBorders>
              <w:bottom w:val="single" w:sz="8" w:space="0" w:color="auto"/>
            </w:tcBorders>
            <w:shd w:val="clear" w:color="auto" w:fill="FFFFFF"/>
            <w:vAlign w:val="center"/>
          </w:tcPr>
          <w:p w14:paraId="641C47FA"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tl/>
              </w:rPr>
              <w:t>متغیر</w:t>
            </w:r>
          </w:p>
        </w:tc>
        <w:tc>
          <w:tcPr>
            <w:tcW w:w="0" w:type="auto"/>
            <w:tcBorders>
              <w:bottom w:val="single" w:sz="8" w:space="0" w:color="auto"/>
            </w:tcBorders>
            <w:shd w:val="clear" w:color="auto" w:fill="FFFFFF"/>
            <w:vAlign w:val="center"/>
          </w:tcPr>
          <w:p w14:paraId="2C023523"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tl/>
              </w:rPr>
              <w:t>مؤلفه</w:t>
            </w:r>
          </w:p>
        </w:tc>
        <w:tc>
          <w:tcPr>
            <w:tcW w:w="0" w:type="auto"/>
            <w:tcBorders>
              <w:bottom w:val="single" w:sz="8" w:space="0" w:color="auto"/>
            </w:tcBorders>
            <w:shd w:val="clear" w:color="auto" w:fill="FFFFFF"/>
            <w:vAlign w:val="center"/>
          </w:tcPr>
          <w:p w14:paraId="6BBD481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c>
          <w:tcPr>
            <w:tcW w:w="0" w:type="auto"/>
            <w:tcBorders>
              <w:bottom w:val="single" w:sz="8" w:space="0" w:color="auto"/>
            </w:tcBorders>
            <w:shd w:val="clear" w:color="auto" w:fill="FFFFFF"/>
          </w:tcPr>
          <w:p w14:paraId="5CF1AC0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20</w:t>
            </w:r>
          </w:p>
        </w:tc>
        <w:tc>
          <w:tcPr>
            <w:tcW w:w="0" w:type="auto"/>
            <w:tcBorders>
              <w:bottom w:val="single" w:sz="8" w:space="0" w:color="auto"/>
            </w:tcBorders>
            <w:shd w:val="clear" w:color="auto" w:fill="FFFFFF"/>
          </w:tcPr>
          <w:p w14:paraId="3E618F1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21</w:t>
            </w:r>
          </w:p>
        </w:tc>
        <w:tc>
          <w:tcPr>
            <w:tcW w:w="0" w:type="auto"/>
            <w:tcBorders>
              <w:bottom w:val="single" w:sz="8" w:space="0" w:color="auto"/>
            </w:tcBorders>
            <w:shd w:val="clear" w:color="auto" w:fill="FFFFFF"/>
          </w:tcPr>
          <w:p w14:paraId="3FBC2E1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22</w:t>
            </w:r>
          </w:p>
        </w:tc>
        <w:tc>
          <w:tcPr>
            <w:tcW w:w="0" w:type="auto"/>
            <w:tcBorders>
              <w:bottom w:val="single" w:sz="8" w:space="0" w:color="auto"/>
            </w:tcBorders>
            <w:shd w:val="clear" w:color="auto" w:fill="FFFFFF"/>
          </w:tcPr>
          <w:p w14:paraId="3140168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23</w:t>
            </w:r>
          </w:p>
        </w:tc>
        <w:tc>
          <w:tcPr>
            <w:tcW w:w="0" w:type="auto"/>
            <w:tcBorders>
              <w:bottom w:val="single" w:sz="8" w:space="0" w:color="auto"/>
            </w:tcBorders>
            <w:shd w:val="clear" w:color="auto" w:fill="FFFFFF"/>
          </w:tcPr>
          <w:p w14:paraId="02ADC09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24</w:t>
            </w:r>
          </w:p>
        </w:tc>
        <w:tc>
          <w:tcPr>
            <w:tcW w:w="0" w:type="auto"/>
            <w:tcBorders>
              <w:bottom w:val="single" w:sz="8" w:space="0" w:color="auto"/>
            </w:tcBorders>
            <w:shd w:val="clear" w:color="auto" w:fill="FFFFFF"/>
          </w:tcPr>
          <w:p w14:paraId="5EC14DF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25</w:t>
            </w:r>
          </w:p>
        </w:tc>
        <w:tc>
          <w:tcPr>
            <w:tcW w:w="0" w:type="auto"/>
            <w:tcBorders>
              <w:bottom w:val="single" w:sz="8" w:space="0" w:color="auto"/>
            </w:tcBorders>
            <w:shd w:val="clear" w:color="auto" w:fill="FFFFFF"/>
          </w:tcPr>
          <w:p w14:paraId="38DA08E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26</w:t>
            </w:r>
          </w:p>
        </w:tc>
        <w:tc>
          <w:tcPr>
            <w:tcW w:w="0" w:type="auto"/>
            <w:tcBorders>
              <w:bottom w:val="single" w:sz="8" w:space="0" w:color="auto"/>
            </w:tcBorders>
            <w:shd w:val="clear" w:color="auto" w:fill="FFFFFF"/>
          </w:tcPr>
          <w:p w14:paraId="1F93770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44F07841" w14:textId="77777777" w:rsidTr="00CA7F98">
        <w:tblPrEx>
          <w:jc w:val="right"/>
        </w:tblPrEx>
        <w:trPr>
          <w:jc w:val="right"/>
        </w:trPr>
        <w:tc>
          <w:tcPr>
            <w:tcW w:w="0" w:type="auto"/>
            <w:shd w:val="clear" w:color="auto" w:fill="FFFFFF"/>
          </w:tcPr>
          <w:p w14:paraId="3FB0416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hint="cs"/>
                <w:color w:val="010205"/>
                <w:szCs w:val="24"/>
                <w:rtl/>
              </w:rPr>
              <w:t>۲۰</w:t>
            </w:r>
          </w:p>
        </w:tc>
        <w:tc>
          <w:tcPr>
            <w:tcW w:w="0" w:type="auto"/>
            <w:gridSpan w:val="2"/>
            <w:shd w:val="clear" w:color="auto" w:fill="FFFFFF"/>
            <w:vAlign w:val="center"/>
          </w:tcPr>
          <w:p w14:paraId="67CAC338"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hint="cs"/>
                <w:color w:val="010205"/>
                <w:szCs w:val="24"/>
                <w:rtl/>
              </w:rPr>
              <w:t>آگاهی هیجانی</w:t>
            </w:r>
          </w:p>
        </w:tc>
        <w:tc>
          <w:tcPr>
            <w:tcW w:w="0" w:type="auto"/>
            <w:shd w:val="clear" w:color="auto" w:fill="FFFFFF"/>
          </w:tcPr>
          <w:p w14:paraId="68B02644"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Cs w:val="24"/>
                <w:rtl/>
              </w:rPr>
            </w:pPr>
          </w:p>
        </w:tc>
        <w:tc>
          <w:tcPr>
            <w:tcW w:w="0" w:type="auto"/>
            <w:shd w:val="clear" w:color="auto" w:fill="FFFFFF"/>
          </w:tcPr>
          <w:p w14:paraId="34067AC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77A05BD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5DF0082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5C75406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19342B1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01653D3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23EA1B2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671FAB0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7F0248DF" w14:textId="77777777" w:rsidTr="00CA7F98">
        <w:tblPrEx>
          <w:jc w:val="right"/>
        </w:tblPrEx>
        <w:trPr>
          <w:jc w:val="right"/>
        </w:trPr>
        <w:tc>
          <w:tcPr>
            <w:tcW w:w="0" w:type="auto"/>
            <w:shd w:val="clear" w:color="auto" w:fill="FFFFFF"/>
          </w:tcPr>
          <w:p w14:paraId="584235D2"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۲۱</w:t>
            </w:r>
          </w:p>
        </w:tc>
        <w:tc>
          <w:tcPr>
            <w:tcW w:w="0" w:type="auto"/>
            <w:shd w:val="clear" w:color="auto" w:fill="FFFFFF"/>
            <w:vAlign w:val="center"/>
          </w:tcPr>
          <w:p w14:paraId="7F179BD1"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47C19BA8"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تفاوت قائل شدن میان هیجانات</w:t>
            </w:r>
          </w:p>
        </w:tc>
        <w:tc>
          <w:tcPr>
            <w:tcW w:w="0" w:type="auto"/>
            <w:shd w:val="clear" w:color="auto" w:fill="FFFFFF"/>
          </w:tcPr>
          <w:p w14:paraId="697D6A4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1408E52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0.918</w:t>
            </w:r>
            <w:r w:rsidRPr="008635BF">
              <w:rPr>
                <w:rFonts w:ascii="Arial" w:hAnsi="Arial" w:cs="B Nazanin"/>
                <w:color w:val="000000"/>
                <w:szCs w:val="24"/>
                <w:vertAlign w:val="superscript"/>
              </w:rPr>
              <w:t>**</w:t>
            </w:r>
          </w:p>
        </w:tc>
        <w:tc>
          <w:tcPr>
            <w:tcW w:w="0" w:type="auto"/>
            <w:shd w:val="clear" w:color="auto" w:fill="FFFFFF"/>
          </w:tcPr>
          <w:p w14:paraId="344B4BE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47AABA4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7BB7F5F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5B6451A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329D922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61FC4F6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278045C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54B0AF52" w14:textId="77777777" w:rsidTr="00CA7F98">
        <w:tblPrEx>
          <w:jc w:val="right"/>
        </w:tblPrEx>
        <w:trPr>
          <w:jc w:val="right"/>
        </w:trPr>
        <w:tc>
          <w:tcPr>
            <w:tcW w:w="0" w:type="auto"/>
            <w:shd w:val="clear" w:color="auto" w:fill="FFFFFF"/>
          </w:tcPr>
          <w:p w14:paraId="15B281D5"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۲۲</w:t>
            </w:r>
          </w:p>
        </w:tc>
        <w:tc>
          <w:tcPr>
            <w:tcW w:w="0" w:type="auto"/>
            <w:shd w:val="clear" w:color="auto" w:fill="FFFFFF"/>
            <w:vAlign w:val="center"/>
          </w:tcPr>
          <w:p w14:paraId="7C2B94BA"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2EF5A74C"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اشتراک زبانی احساسات</w:t>
            </w:r>
          </w:p>
        </w:tc>
        <w:tc>
          <w:tcPr>
            <w:tcW w:w="0" w:type="auto"/>
            <w:shd w:val="clear" w:color="auto" w:fill="FFFFFF"/>
          </w:tcPr>
          <w:p w14:paraId="211FCEA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592D782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0.791</w:t>
            </w:r>
            <w:r w:rsidRPr="008635BF">
              <w:rPr>
                <w:rFonts w:ascii="Arial" w:hAnsi="Arial" w:cs="B Nazanin"/>
                <w:color w:val="000000"/>
                <w:szCs w:val="24"/>
                <w:vertAlign w:val="superscript"/>
              </w:rPr>
              <w:t>**</w:t>
            </w:r>
          </w:p>
        </w:tc>
        <w:tc>
          <w:tcPr>
            <w:tcW w:w="0" w:type="auto"/>
            <w:shd w:val="clear" w:color="auto" w:fill="FFFFFF"/>
          </w:tcPr>
          <w:p w14:paraId="4066387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0.692</w:t>
            </w:r>
            <w:r w:rsidRPr="008635BF">
              <w:rPr>
                <w:rFonts w:ascii="Arial" w:hAnsi="Arial" w:cs="B Nazanin"/>
                <w:color w:val="000000"/>
                <w:szCs w:val="24"/>
                <w:vertAlign w:val="superscript"/>
              </w:rPr>
              <w:t>**</w:t>
            </w:r>
          </w:p>
        </w:tc>
        <w:tc>
          <w:tcPr>
            <w:tcW w:w="0" w:type="auto"/>
            <w:shd w:val="clear" w:color="auto" w:fill="FFFFFF"/>
          </w:tcPr>
          <w:p w14:paraId="2C90389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33D6F3A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584D695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2CCF002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1C44BD7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14246E8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505BC345" w14:textId="77777777" w:rsidTr="00CA7F98">
        <w:tblPrEx>
          <w:jc w:val="right"/>
        </w:tblPrEx>
        <w:trPr>
          <w:jc w:val="right"/>
        </w:trPr>
        <w:tc>
          <w:tcPr>
            <w:tcW w:w="0" w:type="auto"/>
            <w:shd w:val="clear" w:color="auto" w:fill="FFFFFF"/>
          </w:tcPr>
          <w:p w14:paraId="1942AFD0"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۲۳</w:t>
            </w:r>
          </w:p>
        </w:tc>
        <w:tc>
          <w:tcPr>
            <w:tcW w:w="0" w:type="auto"/>
            <w:shd w:val="clear" w:color="auto" w:fill="FFFFFF"/>
            <w:vAlign w:val="center"/>
          </w:tcPr>
          <w:p w14:paraId="2E5F7BEE"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20222A3C"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مخفی نکردن هیجانات</w:t>
            </w:r>
          </w:p>
        </w:tc>
        <w:tc>
          <w:tcPr>
            <w:tcW w:w="0" w:type="auto"/>
            <w:shd w:val="clear" w:color="auto" w:fill="FFFFFF"/>
          </w:tcPr>
          <w:p w14:paraId="59BB124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BDEAB8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0.785</w:t>
            </w:r>
            <w:r w:rsidRPr="008635BF">
              <w:rPr>
                <w:rFonts w:ascii="Arial" w:hAnsi="Arial" w:cs="B Nazanin"/>
                <w:color w:val="000000"/>
                <w:szCs w:val="24"/>
                <w:vertAlign w:val="superscript"/>
              </w:rPr>
              <w:t>**</w:t>
            </w:r>
          </w:p>
        </w:tc>
        <w:tc>
          <w:tcPr>
            <w:tcW w:w="0" w:type="auto"/>
            <w:shd w:val="clear" w:color="auto" w:fill="FFFFFF"/>
          </w:tcPr>
          <w:p w14:paraId="5867685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0.657</w:t>
            </w:r>
            <w:r w:rsidRPr="008635BF">
              <w:rPr>
                <w:rFonts w:ascii="Arial" w:hAnsi="Arial" w:cs="B Nazanin"/>
                <w:color w:val="000000"/>
                <w:szCs w:val="24"/>
                <w:vertAlign w:val="superscript"/>
              </w:rPr>
              <w:t>**</w:t>
            </w:r>
          </w:p>
        </w:tc>
        <w:tc>
          <w:tcPr>
            <w:tcW w:w="0" w:type="auto"/>
            <w:shd w:val="clear" w:color="auto" w:fill="FFFFFF"/>
          </w:tcPr>
          <w:p w14:paraId="121A5C5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0.510</w:t>
            </w:r>
            <w:r w:rsidRPr="008635BF">
              <w:rPr>
                <w:rFonts w:ascii="Arial" w:hAnsi="Arial" w:cs="B Nazanin"/>
                <w:color w:val="000000"/>
                <w:szCs w:val="24"/>
                <w:vertAlign w:val="superscript"/>
              </w:rPr>
              <w:t>**</w:t>
            </w:r>
          </w:p>
        </w:tc>
        <w:tc>
          <w:tcPr>
            <w:tcW w:w="0" w:type="auto"/>
            <w:shd w:val="clear" w:color="auto" w:fill="FFFFFF"/>
          </w:tcPr>
          <w:p w14:paraId="18548EA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7EF186D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12CECEB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22DCBF1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099C685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3AC43E59" w14:textId="77777777" w:rsidTr="00CA7F98">
        <w:tblPrEx>
          <w:jc w:val="right"/>
        </w:tblPrEx>
        <w:trPr>
          <w:jc w:val="right"/>
        </w:trPr>
        <w:tc>
          <w:tcPr>
            <w:tcW w:w="0" w:type="auto"/>
            <w:shd w:val="clear" w:color="auto" w:fill="FFFFFF"/>
          </w:tcPr>
          <w:p w14:paraId="6B5F1CF5"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۲۴</w:t>
            </w:r>
          </w:p>
        </w:tc>
        <w:tc>
          <w:tcPr>
            <w:tcW w:w="0" w:type="auto"/>
            <w:shd w:val="clear" w:color="auto" w:fill="FFFFFF"/>
            <w:vAlign w:val="center"/>
          </w:tcPr>
          <w:p w14:paraId="3AE6DC9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45AA4562"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خودآگاهی جسمی</w:t>
            </w:r>
          </w:p>
        </w:tc>
        <w:tc>
          <w:tcPr>
            <w:tcW w:w="0" w:type="auto"/>
            <w:shd w:val="clear" w:color="auto" w:fill="FFFFFF"/>
          </w:tcPr>
          <w:p w14:paraId="30348BF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50EA664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0.834</w:t>
            </w:r>
            <w:r w:rsidRPr="008635BF">
              <w:rPr>
                <w:rFonts w:ascii="Arial" w:hAnsi="Arial" w:cs="B Nazanin"/>
                <w:color w:val="000000"/>
                <w:szCs w:val="24"/>
                <w:vertAlign w:val="superscript"/>
              </w:rPr>
              <w:t>**</w:t>
            </w:r>
          </w:p>
        </w:tc>
        <w:tc>
          <w:tcPr>
            <w:tcW w:w="0" w:type="auto"/>
            <w:shd w:val="clear" w:color="auto" w:fill="FFFFFF"/>
          </w:tcPr>
          <w:p w14:paraId="4B6305E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0.719</w:t>
            </w:r>
            <w:r w:rsidRPr="008635BF">
              <w:rPr>
                <w:rFonts w:ascii="Arial" w:hAnsi="Arial" w:cs="B Nazanin"/>
                <w:color w:val="000000"/>
                <w:szCs w:val="24"/>
                <w:vertAlign w:val="superscript"/>
              </w:rPr>
              <w:t>**</w:t>
            </w:r>
          </w:p>
        </w:tc>
        <w:tc>
          <w:tcPr>
            <w:tcW w:w="0" w:type="auto"/>
            <w:shd w:val="clear" w:color="auto" w:fill="FFFFFF"/>
          </w:tcPr>
          <w:p w14:paraId="30E6C47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0.617</w:t>
            </w:r>
            <w:r w:rsidRPr="008635BF">
              <w:rPr>
                <w:rFonts w:ascii="Arial" w:hAnsi="Arial" w:cs="B Nazanin"/>
                <w:color w:val="000000"/>
                <w:szCs w:val="24"/>
                <w:vertAlign w:val="superscript"/>
              </w:rPr>
              <w:t>**</w:t>
            </w:r>
          </w:p>
        </w:tc>
        <w:tc>
          <w:tcPr>
            <w:tcW w:w="0" w:type="auto"/>
            <w:shd w:val="clear" w:color="auto" w:fill="FFFFFF"/>
          </w:tcPr>
          <w:p w14:paraId="200BD6A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0.560</w:t>
            </w:r>
            <w:r w:rsidRPr="008635BF">
              <w:rPr>
                <w:rFonts w:ascii="Arial" w:hAnsi="Arial" w:cs="B Nazanin"/>
                <w:color w:val="000000"/>
                <w:szCs w:val="24"/>
                <w:vertAlign w:val="superscript"/>
              </w:rPr>
              <w:t>**</w:t>
            </w:r>
          </w:p>
        </w:tc>
        <w:tc>
          <w:tcPr>
            <w:tcW w:w="0" w:type="auto"/>
            <w:shd w:val="clear" w:color="auto" w:fill="FFFFFF"/>
          </w:tcPr>
          <w:p w14:paraId="0135D0A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0893762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1C28B94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615952A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3A03A65C" w14:textId="77777777" w:rsidTr="00CA7F98">
        <w:tblPrEx>
          <w:jc w:val="right"/>
        </w:tblPrEx>
        <w:trPr>
          <w:jc w:val="right"/>
        </w:trPr>
        <w:tc>
          <w:tcPr>
            <w:tcW w:w="0" w:type="auto"/>
            <w:shd w:val="clear" w:color="auto" w:fill="FFFFFF"/>
          </w:tcPr>
          <w:p w14:paraId="1598B98C"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۲۵</w:t>
            </w:r>
          </w:p>
        </w:tc>
        <w:tc>
          <w:tcPr>
            <w:tcW w:w="0" w:type="auto"/>
            <w:shd w:val="clear" w:color="auto" w:fill="FFFFFF"/>
            <w:vAlign w:val="center"/>
          </w:tcPr>
          <w:p w14:paraId="1F12E1D7"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326EAE80"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توجه به هیجانات دیگران</w:t>
            </w:r>
          </w:p>
        </w:tc>
        <w:tc>
          <w:tcPr>
            <w:tcW w:w="0" w:type="auto"/>
            <w:shd w:val="clear" w:color="auto" w:fill="FFFFFF"/>
          </w:tcPr>
          <w:p w14:paraId="5B29439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134FE12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0.846</w:t>
            </w:r>
            <w:r w:rsidRPr="008635BF">
              <w:rPr>
                <w:rFonts w:ascii="Arial" w:hAnsi="Arial" w:cs="B Nazanin"/>
                <w:color w:val="000000"/>
                <w:szCs w:val="24"/>
                <w:vertAlign w:val="superscript"/>
              </w:rPr>
              <w:t>**</w:t>
            </w:r>
          </w:p>
        </w:tc>
        <w:tc>
          <w:tcPr>
            <w:tcW w:w="0" w:type="auto"/>
            <w:shd w:val="clear" w:color="auto" w:fill="FFFFFF"/>
          </w:tcPr>
          <w:p w14:paraId="7A7CFC2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0.753</w:t>
            </w:r>
            <w:r w:rsidRPr="008635BF">
              <w:rPr>
                <w:rFonts w:ascii="Arial" w:hAnsi="Arial" w:cs="B Nazanin"/>
                <w:color w:val="000000"/>
                <w:szCs w:val="24"/>
                <w:vertAlign w:val="superscript"/>
              </w:rPr>
              <w:t>**</w:t>
            </w:r>
          </w:p>
        </w:tc>
        <w:tc>
          <w:tcPr>
            <w:tcW w:w="0" w:type="auto"/>
            <w:shd w:val="clear" w:color="auto" w:fill="FFFFFF"/>
          </w:tcPr>
          <w:p w14:paraId="27E1D7A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0.627</w:t>
            </w:r>
            <w:r w:rsidRPr="008635BF">
              <w:rPr>
                <w:rFonts w:ascii="Arial" w:hAnsi="Arial" w:cs="B Nazanin"/>
                <w:color w:val="000000"/>
                <w:szCs w:val="24"/>
                <w:vertAlign w:val="superscript"/>
              </w:rPr>
              <w:t>**</w:t>
            </w:r>
          </w:p>
        </w:tc>
        <w:tc>
          <w:tcPr>
            <w:tcW w:w="0" w:type="auto"/>
            <w:shd w:val="clear" w:color="auto" w:fill="FFFFFF"/>
          </w:tcPr>
          <w:p w14:paraId="1E1B152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0.580</w:t>
            </w:r>
            <w:r w:rsidRPr="008635BF">
              <w:rPr>
                <w:rFonts w:ascii="Arial" w:hAnsi="Arial" w:cs="B Nazanin"/>
                <w:color w:val="000000"/>
                <w:szCs w:val="24"/>
                <w:vertAlign w:val="superscript"/>
              </w:rPr>
              <w:t>**</w:t>
            </w:r>
          </w:p>
        </w:tc>
        <w:tc>
          <w:tcPr>
            <w:tcW w:w="0" w:type="auto"/>
            <w:shd w:val="clear" w:color="auto" w:fill="FFFFFF"/>
          </w:tcPr>
          <w:p w14:paraId="10068FA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0.640</w:t>
            </w:r>
            <w:r w:rsidRPr="008635BF">
              <w:rPr>
                <w:rFonts w:ascii="Arial" w:hAnsi="Arial" w:cs="B Nazanin"/>
                <w:color w:val="000000"/>
                <w:szCs w:val="24"/>
                <w:vertAlign w:val="superscript"/>
              </w:rPr>
              <w:t>**</w:t>
            </w:r>
          </w:p>
        </w:tc>
        <w:tc>
          <w:tcPr>
            <w:tcW w:w="0" w:type="auto"/>
            <w:shd w:val="clear" w:color="auto" w:fill="FFFFFF"/>
          </w:tcPr>
          <w:p w14:paraId="66C2768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4D4ADA7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Calibri" w:hAnsi="Calibri" w:cs="Calibri" w:hint="cs"/>
                <w:color w:val="010205"/>
                <w:szCs w:val="24"/>
                <w:rtl/>
              </w:rPr>
              <w:t> </w:t>
            </w:r>
          </w:p>
        </w:tc>
        <w:tc>
          <w:tcPr>
            <w:tcW w:w="0" w:type="auto"/>
            <w:shd w:val="clear" w:color="auto" w:fill="FFFFFF"/>
          </w:tcPr>
          <w:p w14:paraId="4BACAA0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223E8F1D" w14:textId="77777777" w:rsidTr="00CA7F98">
        <w:tblPrEx>
          <w:jc w:val="right"/>
        </w:tblPrEx>
        <w:trPr>
          <w:jc w:val="right"/>
        </w:trPr>
        <w:tc>
          <w:tcPr>
            <w:tcW w:w="0" w:type="auto"/>
            <w:shd w:val="clear" w:color="auto" w:fill="FFFFFF"/>
          </w:tcPr>
          <w:p w14:paraId="3911ECC4"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hint="cs"/>
                <w:color w:val="010205"/>
                <w:szCs w:val="24"/>
                <w:rtl/>
              </w:rPr>
              <w:t>۲۶</w:t>
            </w:r>
          </w:p>
        </w:tc>
        <w:tc>
          <w:tcPr>
            <w:tcW w:w="0" w:type="auto"/>
            <w:shd w:val="clear" w:color="auto" w:fill="FFFFFF"/>
            <w:vAlign w:val="center"/>
          </w:tcPr>
          <w:p w14:paraId="7FB4F0C5"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B85A00A" w14:textId="77777777" w:rsidR="00F169CC" w:rsidRPr="008635BF" w:rsidRDefault="00F169CC" w:rsidP="00CA7F98">
            <w:pPr>
              <w:spacing w:before="100" w:beforeAutospacing="1" w:after="100" w:afterAutospacing="1" w:line="276" w:lineRule="auto"/>
              <w:ind w:firstLine="0"/>
              <w:rPr>
                <w:rFonts w:ascii="Arial" w:hAnsi="Arial" w:cs="B Nazanin"/>
                <w:color w:val="010205"/>
                <w:szCs w:val="24"/>
                <w:rtl/>
              </w:rPr>
            </w:pPr>
            <w:r w:rsidRPr="008635BF">
              <w:rPr>
                <w:rFonts w:ascii="Arial" w:hAnsi="Arial" w:cs="B Nazanin" w:hint="cs"/>
                <w:color w:val="010205"/>
                <w:szCs w:val="24"/>
                <w:rtl/>
              </w:rPr>
              <w:t>تحلیل هیجانات</w:t>
            </w:r>
          </w:p>
        </w:tc>
        <w:tc>
          <w:tcPr>
            <w:tcW w:w="0" w:type="auto"/>
            <w:shd w:val="clear" w:color="auto" w:fill="FFFFFF"/>
          </w:tcPr>
          <w:p w14:paraId="30597DD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6DE2F1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0.864</w:t>
            </w:r>
            <w:r w:rsidRPr="008635BF">
              <w:rPr>
                <w:rFonts w:ascii="Arial" w:hAnsi="Arial" w:cs="B Nazanin"/>
                <w:color w:val="000000"/>
                <w:szCs w:val="24"/>
                <w:vertAlign w:val="superscript"/>
              </w:rPr>
              <w:t>**</w:t>
            </w:r>
          </w:p>
        </w:tc>
        <w:tc>
          <w:tcPr>
            <w:tcW w:w="0" w:type="auto"/>
            <w:shd w:val="clear" w:color="auto" w:fill="FFFFFF"/>
          </w:tcPr>
          <w:p w14:paraId="74C2980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0.728</w:t>
            </w:r>
            <w:r w:rsidRPr="008635BF">
              <w:rPr>
                <w:rFonts w:ascii="Arial" w:hAnsi="Arial" w:cs="B Nazanin"/>
                <w:color w:val="000000"/>
                <w:szCs w:val="24"/>
                <w:vertAlign w:val="superscript"/>
              </w:rPr>
              <w:t>**</w:t>
            </w:r>
          </w:p>
        </w:tc>
        <w:tc>
          <w:tcPr>
            <w:tcW w:w="0" w:type="auto"/>
            <w:shd w:val="clear" w:color="auto" w:fill="FFFFFF"/>
          </w:tcPr>
          <w:p w14:paraId="684ED6E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0.674</w:t>
            </w:r>
            <w:r w:rsidRPr="008635BF">
              <w:rPr>
                <w:rFonts w:ascii="Arial" w:hAnsi="Arial" w:cs="B Nazanin"/>
                <w:color w:val="000000"/>
                <w:szCs w:val="24"/>
                <w:vertAlign w:val="superscript"/>
              </w:rPr>
              <w:t>**</w:t>
            </w:r>
          </w:p>
        </w:tc>
        <w:tc>
          <w:tcPr>
            <w:tcW w:w="0" w:type="auto"/>
            <w:shd w:val="clear" w:color="auto" w:fill="FFFFFF"/>
          </w:tcPr>
          <w:p w14:paraId="339722B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0.652</w:t>
            </w:r>
            <w:r w:rsidRPr="008635BF">
              <w:rPr>
                <w:rFonts w:ascii="Arial" w:hAnsi="Arial" w:cs="B Nazanin"/>
                <w:color w:val="000000"/>
                <w:szCs w:val="24"/>
                <w:vertAlign w:val="superscript"/>
              </w:rPr>
              <w:t>**</w:t>
            </w:r>
          </w:p>
        </w:tc>
        <w:tc>
          <w:tcPr>
            <w:tcW w:w="0" w:type="auto"/>
            <w:shd w:val="clear" w:color="auto" w:fill="FFFFFF"/>
          </w:tcPr>
          <w:p w14:paraId="481C05F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0.669</w:t>
            </w:r>
            <w:r w:rsidRPr="008635BF">
              <w:rPr>
                <w:rFonts w:ascii="Arial" w:hAnsi="Arial" w:cs="B Nazanin"/>
                <w:color w:val="000000"/>
                <w:szCs w:val="24"/>
                <w:vertAlign w:val="superscript"/>
              </w:rPr>
              <w:t>**</w:t>
            </w:r>
          </w:p>
        </w:tc>
        <w:tc>
          <w:tcPr>
            <w:tcW w:w="0" w:type="auto"/>
            <w:shd w:val="clear" w:color="auto" w:fill="FFFFFF"/>
          </w:tcPr>
          <w:p w14:paraId="761EEBF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0.660</w:t>
            </w:r>
            <w:r w:rsidRPr="008635BF">
              <w:rPr>
                <w:rFonts w:ascii="Arial" w:hAnsi="Arial" w:cs="B Nazanin"/>
                <w:color w:val="000000"/>
                <w:szCs w:val="24"/>
                <w:vertAlign w:val="superscript"/>
              </w:rPr>
              <w:t>**</w:t>
            </w:r>
          </w:p>
        </w:tc>
        <w:tc>
          <w:tcPr>
            <w:tcW w:w="0" w:type="auto"/>
            <w:shd w:val="clear" w:color="auto" w:fill="FFFFFF"/>
          </w:tcPr>
          <w:p w14:paraId="1B4F44E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10205"/>
                <w:szCs w:val="24"/>
              </w:rPr>
              <w:t>--</w:t>
            </w:r>
          </w:p>
        </w:tc>
        <w:tc>
          <w:tcPr>
            <w:tcW w:w="0" w:type="auto"/>
            <w:shd w:val="clear" w:color="auto" w:fill="FFFFFF"/>
          </w:tcPr>
          <w:p w14:paraId="4B12908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p>
        </w:tc>
      </w:tr>
      <w:tr w:rsidR="00F169CC" w:rsidRPr="008635BF" w14:paraId="72E045D9" w14:textId="77777777" w:rsidTr="00CA7F98">
        <w:tblPrEx>
          <w:jc w:val="right"/>
        </w:tblPrEx>
        <w:trPr>
          <w:jc w:val="right"/>
        </w:trPr>
        <w:tc>
          <w:tcPr>
            <w:tcW w:w="0" w:type="auto"/>
            <w:shd w:val="clear" w:color="auto" w:fill="FFFFFF"/>
          </w:tcPr>
          <w:p w14:paraId="550514B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tl/>
              </w:rPr>
            </w:pPr>
            <w:r w:rsidRPr="008635BF">
              <w:rPr>
                <w:rFonts w:ascii="Arial" w:hAnsi="Arial" w:cs="B Nazanin" w:hint="cs"/>
                <w:color w:val="010205"/>
                <w:szCs w:val="24"/>
                <w:rtl/>
              </w:rPr>
              <w:t>۲۷</w:t>
            </w:r>
          </w:p>
        </w:tc>
        <w:tc>
          <w:tcPr>
            <w:tcW w:w="0" w:type="auto"/>
            <w:gridSpan w:val="2"/>
            <w:shd w:val="clear" w:color="auto" w:fill="FFFFFF"/>
            <w:vAlign w:val="center"/>
          </w:tcPr>
          <w:p w14:paraId="3EF98242"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Cs w:val="24"/>
              </w:rPr>
            </w:pPr>
            <w:r w:rsidRPr="008635BF">
              <w:rPr>
                <w:rFonts w:ascii="Arial" w:hAnsi="Arial" w:cs="B Nazanin"/>
                <w:color w:val="010205"/>
                <w:szCs w:val="24"/>
                <w:rtl/>
              </w:rPr>
              <w:t>استفاده ی مشکل ساز از اینترنت</w:t>
            </w:r>
          </w:p>
        </w:tc>
        <w:tc>
          <w:tcPr>
            <w:tcW w:w="0" w:type="auto"/>
            <w:shd w:val="clear" w:color="auto" w:fill="FFFFFF"/>
          </w:tcPr>
          <w:p w14:paraId="0506F187"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Cs w:val="24"/>
                <w:rtl/>
              </w:rPr>
            </w:pPr>
          </w:p>
        </w:tc>
        <w:tc>
          <w:tcPr>
            <w:tcW w:w="0" w:type="auto"/>
            <w:shd w:val="clear" w:color="auto" w:fill="FFFFFF"/>
          </w:tcPr>
          <w:p w14:paraId="2A00892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-0.187</w:t>
            </w:r>
            <w:r w:rsidRPr="008635BF">
              <w:rPr>
                <w:rFonts w:ascii="Arial" w:hAnsi="Arial" w:cs="B Nazanin"/>
                <w:color w:val="000000"/>
                <w:szCs w:val="24"/>
                <w:vertAlign w:val="superscript"/>
              </w:rPr>
              <w:t>**</w:t>
            </w:r>
          </w:p>
        </w:tc>
        <w:tc>
          <w:tcPr>
            <w:tcW w:w="0" w:type="auto"/>
            <w:shd w:val="clear" w:color="auto" w:fill="FFFFFF"/>
          </w:tcPr>
          <w:p w14:paraId="719B5EE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-0.187</w:t>
            </w:r>
            <w:r w:rsidRPr="008635BF">
              <w:rPr>
                <w:rFonts w:ascii="Arial" w:hAnsi="Arial" w:cs="B Nazanin"/>
                <w:color w:val="000000"/>
                <w:szCs w:val="24"/>
                <w:vertAlign w:val="superscript"/>
              </w:rPr>
              <w:t>**</w:t>
            </w:r>
          </w:p>
        </w:tc>
        <w:tc>
          <w:tcPr>
            <w:tcW w:w="0" w:type="auto"/>
            <w:shd w:val="clear" w:color="auto" w:fill="FFFFFF"/>
          </w:tcPr>
          <w:p w14:paraId="7094E92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-0.147</w:t>
            </w:r>
            <w:r w:rsidRPr="008635BF">
              <w:rPr>
                <w:rFonts w:ascii="Arial" w:hAnsi="Arial" w:cs="B Nazanin"/>
                <w:color w:val="000000"/>
                <w:szCs w:val="24"/>
                <w:vertAlign w:val="superscript"/>
              </w:rPr>
              <w:t>*</w:t>
            </w:r>
          </w:p>
        </w:tc>
        <w:tc>
          <w:tcPr>
            <w:tcW w:w="0" w:type="auto"/>
            <w:shd w:val="clear" w:color="auto" w:fill="FFFFFF"/>
          </w:tcPr>
          <w:p w14:paraId="1BC0AB2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-0.145</w:t>
            </w:r>
            <w:r w:rsidRPr="008635BF">
              <w:rPr>
                <w:rFonts w:ascii="Arial" w:hAnsi="Arial" w:cs="B Nazanin"/>
                <w:color w:val="000000"/>
                <w:szCs w:val="24"/>
                <w:vertAlign w:val="superscript"/>
              </w:rPr>
              <w:t>*</w:t>
            </w:r>
          </w:p>
        </w:tc>
        <w:tc>
          <w:tcPr>
            <w:tcW w:w="0" w:type="auto"/>
            <w:shd w:val="clear" w:color="auto" w:fill="FFFFFF"/>
          </w:tcPr>
          <w:p w14:paraId="4971A22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-0.189</w:t>
            </w:r>
            <w:r w:rsidRPr="008635BF">
              <w:rPr>
                <w:rFonts w:ascii="Arial" w:hAnsi="Arial" w:cs="B Nazanin"/>
                <w:color w:val="000000"/>
                <w:szCs w:val="24"/>
                <w:vertAlign w:val="superscript"/>
              </w:rPr>
              <w:t>**</w:t>
            </w:r>
          </w:p>
        </w:tc>
        <w:tc>
          <w:tcPr>
            <w:tcW w:w="0" w:type="auto"/>
            <w:shd w:val="clear" w:color="auto" w:fill="FFFFFF"/>
          </w:tcPr>
          <w:p w14:paraId="2766562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-0.127</w:t>
            </w:r>
            <w:r w:rsidRPr="008635BF">
              <w:rPr>
                <w:rFonts w:ascii="Arial" w:hAnsi="Arial" w:cs="B Nazanin"/>
                <w:color w:val="000000"/>
                <w:szCs w:val="24"/>
                <w:vertAlign w:val="superscript"/>
              </w:rPr>
              <w:t>*</w:t>
            </w:r>
          </w:p>
        </w:tc>
        <w:tc>
          <w:tcPr>
            <w:tcW w:w="0" w:type="auto"/>
            <w:shd w:val="clear" w:color="auto" w:fill="FFFFFF"/>
          </w:tcPr>
          <w:p w14:paraId="1C03376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Cs w:val="24"/>
              </w:rPr>
            </w:pPr>
            <w:r w:rsidRPr="008635BF">
              <w:rPr>
                <w:rFonts w:ascii="Arial" w:hAnsi="Arial" w:cs="B Nazanin"/>
                <w:color w:val="000000"/>
                <w:szCs w:val="24"/>
              </w:rPr>
              <w:t>-0.143</w:t>
            </w:r>
            <w:r w:rsidRPr="008635BF">
              <w:rPr>
                <w:rFonts w:ascii="Arial" w:hAnsi="Arial" w:cs="B Nazanin"/>
                <w:color w:val="000000"/>
                <w:szCs w:val="24"/>
                <w:vertAlign w:val="superscript"/>
              </w:rPr>
              <w:t>*</w:t>
            </w:r>
          </w:p>
        </w:tc>
        <w:tc>
          <w:tcPr>
            <w:tcW w:w="0" w:type="auto"/>
            <w:shd w:val="clear" w:color="auto" w:fill="FFFFFF"/>
          </w:tcPr>
          <w:p w14:paraId="42708D0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00000"/>
                <w:szCs w:val="24"/>
              </w:rPr>
            </w:pPr>
            <w:r w:rsidRPr="008635BF">
              <w:rPr>
                <w:rFonts w:ascii="Arial" w:hAnsi="Arial" w:cs="B Nazanin"/>
                <w:color w:val="010205"/>
                <w:szCs w:val="24"/>
              </w:rPr>
              <w:t>--</w:t>
            </w:r>
          </w:p>
        </w:tc>
      </w:tr>
    </w:tbl>
    <w:p w14:paraId="4FDA844E" w14:textId="77777777" w:rsidR="0078399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5D495DF0" w14:textId="77777777" w:rsidR="00143885" w:rsidRPr="00A97FDE" w:rsidRDefault="00143885" w:rsidP="0003106D">
      <w:pPr>
        <w:spacing w:line="276" w:lineRule="auto"/>
        <w:ind w:firstLine="397"/>
        <w:rPr>
          <w:rFonts w:cs="B Nazanin"/>
          <w:rtl/>
        </w:rPr>
      </w:pPr>
    </w:p>
    <w:p w14:paraId="760CBD01" w14:textId="19176879" w:rsidR="00EA5F60" w:rsidRPr="000B01A4" w:rsidRDefault="00EA5F60" w:rsidP="00EA5F60">
      <w:pPr>
        <w:spacing w:line="276" w:lineRule="auto"/>
        <w:ind w:firstLine="397"/>
        <w:rPr>
          <w:rFonts w:cs="B Nazanin"/>
        </w:rPr>
      </w:pPr>
      <w:r w:rsidRPr="000B01A4">
        <w:rPr>
          <w:rFonts w:cs="B Nazanin"/>
          <w:rtl/>
          <w:lang w:bidi="ar-SA"/>
        </w:rPr>
        <w:t xml:space="preserve">جهت تعیین توان پیش‌بینی متغیر استفاده مشکل‌ساز از اینترنت و تعیین سهم تبیینی آن در پیش‌بینی آگاهی هیجانی، تحلیل رگرسیون خطی ساده اجرا گردید.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Ref174979559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۴- 11</w:t>
      </w:r>
      <w:r w:rsidRPr="00BC1A01">
        <w:rPr>
          <w:rFonts w:cs="B Nazanin"/>
          <w:rtl/>
          <w:lang w:bidi="ar-SA"/>
        </w:rPr>
        <w:fldChar w:fldCharType="end"/>
      </w:r>
      <w:r w:rsidRPr="000B01A4">
        <w:rPr>
          <w:rFonts w:cs="B Nazanin"/>
          <w:rtl/>
          <w:lang w:bidi="ar-SA"/>
        </w:rPr>
        <w:t xml:space="preserve"> گزارش شده است. ارزیابی این جدول نشان می‌دهد که مدل رگرسیونی خطی برازش‌شده از نظر آماری کاملاً معنادار است</w:t>
      </w:r>
      <w:r w:rsidRPr="007F150E">
        <w:rPr>
          <w:rFonts w:cs="B Nazanin"/>
          <w:rtl/>
        </w:rPr>
        <w:t xml:space="preserve"> (</w:t>
      </w:r>
      <w:r w:rsidRPr="000B01A4">
        <w:rPr>
          <w:rFonts w:cs="B Nazanin"/>
          <w:i/>
          <w:iCs/>
        </w:rPr>
        <w:t>F</w:t>
      </w:r>
      <w:r w:rsidRPr="008635BF">
        <w:rPr>
          <w:rFonts w:cs="B Nazanin"/>
          <w:vertAlign w:val="subscript"/>
          <w:rtl/>
        </w:rPr>
        <w:t>(۱</w:t>
      </w:r>
      <w:r w:rsidRPr="008635BF">
        <w:rPr>
          <w:rFonts w:cs="B Nazanin"/>
          <w:vertAlign w:val="subscript"/>
        </w:rPr>
        <w:t>,</w:t>
      </w:r>
      <w:r w:rsidRPr="008635BF">
        <w:rPr>
          <w:rFonts w:cs="B Nazanin"/>
          <w:vertAlign w:val="subscript"/>
          <w:rtl/>
        </w:rPr>
        <w:t xml:space="preserve"> ۲۵۶)</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۳۱۵/۹</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 xml:space="preserve">بر اساس آماره‌های به‌دست‌آمده، ضریب همبستگی </w:t>
      </w:r>
      <w:r w:rsidRPr="000B01A4">
        <w:rPr>
          <w:rFonts w:cs="B Nazanin"/>
          <w:rtl/>
          <w:lang w:bidi="ar-SA"/>
        </w:rPr>
        <w:lastRenderedPageBreak/>
        <w:t xml:space="preserve">چندگانه برابر با </w:t>
      </w:r>
      <w:r w:rsidR="00B564E1" w:rsidRPr="00B564E1">
        <w:rPr>
          <w:rFonts w:cs="B Nazanin"/>
          <w:rtl/>
        </w:rPr>
        <w:t>۱۸۷/۰</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7F150E">
        <w:rPr>
          <w:rFonts w:cs="B Nazanin"/>
          <w:rtl/>
        </w:rPr>
        <w:t xml:space="preserve">) </w:t>
      </w:r>
      <w:r w:rsidRPr="000B01A4">
        <w:rPr>
          <w:rFonts w:cs="B Nazanin"/>
          <w:rtl/>
          <w:lang w:bidi="ar-SA"/>
        </w:rPr>
        <w:t xml:space="preserve">و ضریب تعیین برابر با </w:t>
      </w:r>
      <w:r w:rsidR="00B564E1" w:rsidRPr="00B564E1">
        <w:rPr>
          <w:rFonts w:cs="B Nazanin"/>
          <w:rtl/>
        </w:rPr>
        <w:t>۰۳۵/۰</w:t>
      </w:r>
      <w:r w:rsidRPr="007F150E">
        <w:rPr>
          <w:rFonts w:cs="B Nazanin"/>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۰۳۵/۰</w:t>
      </w:r>
      <w:r w:rsidRPr="007F150E">
        <w:rPr>
          <w:rFonts w:cs="B Nazanin"/>
          <w:rtl/>
        </w:rPr>
        <w:t xml:space="preserve">) </w:t>
      </w:r>
      <w:r w:rsidRPr="000B01A4">
        <w:rPr>
          <w:rFonts w:cs="B Nazanin"/>
          <w:rtl/>
          <w:lang w:bidi="ar-SA"/>
        </w:rPr>
        <w:t xml:space="preserve">به‌دست آمده است که پس از تعدیل بر اساس درجات آزادی، ضریب تعیین تعدیل‌شده معادل با </w:t>
      </w:r>
      <w:r w:rsidR="00B564E1" w:rsidRPr="00B564E1">
        <w:rPr>
          <w:rFonts w:cs="B Nazanin"/>
          <w:rtl/>
        </w:rPr>
        <w:t>۰۳۱/۰</w:t>
      </w:r>
      <w:r w:rsidRPr="007F150E">
        <w:rPr>
          <w:rFonts w:cs="B Nazanin"/>
          <w:rtl/>
        </w:rPr>
        <w:t xml:space="preserve"> (</w:t>
      </w:r>
      <w:r w:rsidRPr="000B01A4">
        <w:rPr>
          <w:rFonts w:cs="B Nazanin"/>
          <w:i/>
          <w:iCs/>
        </w:rPr>
        <w:t>adj</w:t>
      </w:r>
      <w:r w:rsidRPr="007F150E">
        <w:rPr>
          <w:rFonts w:cs="B Nazanin"/>
          <w:i/>
          <w:iCs/>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۰۳۱/۰</w:t>
      </w:r>
      <w:r w:rsidRPr="007F150E">
        <w:rPr>
          <w:rFonts w:cs="B Nazanin"/>
          <w:rtl/>
        </w:rPr>
        <w:t xml:space="preserve">) </w:t>
      </w:r>
      <w:r w:rsidRPr="000B01A4">
        <w:rPr>
          <w:rFonts w:cs="B Nazanin"/>
          <w:rtl/>
          <w:lang w:bidi="ar-SA"/>
        </w:rPr>
        <w:t xml:space="preserve">محاسبه گردید. این یافته آماری بدین معناست که متغیر استفاده مشکل‌ساز از اینترنت به تنهایی قادر است </w:t>
      </w:r>
      <w:r w:rsidR="00B564E1" w:rsidRPr="00B564E1">
        <w:rPr>
          <w:rFonts w:cs="B Nazanin"/>
          <w:rtl/>
        </w:rPr>
        <w:t>۵/۳</w:t>
      </w:r>
      <w:r w:rsidRPr="000B01A4">
        <w:rPr>
          <w:rFonts w:cs="B Nazanin"/>
          <w:rtl/>
          <w:lang w:bidi="ar-SA"/>
        </w:rPr>
        <w:t xml:space="preserve"> درصد (و با تعدیل درجات آزادی، </w:t>
      </w:r>
      <w:r w:rsidR="00B564E1" w:rsidRPr="00B564E1">
        <w:rPr>
          <w:rFonts w:cs="B Nazanin"/>
          <w:rtl/>
        </w:rPr>
        <w:t>۱/۳</w:t>
      </w:r>
      <w:r w:rsidRPr="000B01A4">
        <w:rPr>
          <w:rFonts w:cs="B Nazanin"/>
          <w:rtl/>
          <w:lang w:bidi="ar-SA"/>
        </w:rPr>
        <w:t xml:space="preserve"> درصد) از تغییرات واریانس آگاهی هیجانی دانشجویان را پیش‌بینی کند. همچنین مقدار آماره دوربین-واتسون در این مدل برابر با </w:t>
      </w:r>
      <w:r w:rsidR="00B564E1" w:rsidRPr="00B564E1">
        <w:rPr>
          <w:rFonts w:cs="B Nazanin"/>
          <w:rtl/>
        </w:rPr>
        <w:t>۸۶۵/۱</w:t>
      </w:r>
      <w:r w:rsidRPr="000B01A4">
        <w:rPr>
          <w:rFonts w:cs="B Nazanin"/>
          <w:rtl/>
          <w:lang w:bidi="ar-SA"/>
        </w:rPr>
        <w:t xml:space="preserve"> به‌دست آمده است که استقلال باقیمانده‌ها را تأیید می‌کند</w:t>
      </w:r>
      <w:r w:rsidRPr="000B01A4">
        <w:rPr>
          <w:rFonts w:cs="B Nazanin"/>
        </w:rPr>
        <w:t>.</w:t>
      </w:r>
    </w:p>
    <w:p w14:paraId="3D7F0A72" w14:textId="3C3CCE62" w:rsidR="00276C6F" w:rsidRPr="00A97FDE" w:rsidRDefault="00276C6F" w:rsidP="00DD4BCE">
      <w:pPr>
        <w:spacing w:line="276" w:lineRule="auto"/>
        <w:ind w:firstLine="0"/>
        <w:rPr>
          <w:rFonts w:ascii="B Nazanin" w:hAnsi="B Nazanin" w:cs="B Nazanin"/>
          <w:szCs w:val="24"/>
        </w:rPr>
      </w:pPr>
      <w:bookmarkStart w:id="279" w:name="_Ref174979559"/>
      <w:bookmarkStart w:id="280" w:name="_Toc209977829"/>
      <w:bookmarkStart w:id="281" w:name="_Toc237579139"/>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11</w:t>
      </w:r>
      <w:r w:rsidRPr="00A97FDE">
        <w:rPr>
          <w:rFonts w:ascii="B Nazanin" w:hAnsi="B Nazanin" w:cs="B Nazanin"/>
          <w:szCs w:val="24"/>
          <w:rtl/>
        </w:rPr>
        <w:fldChar w:fldCharType="end"/>
      </w:r>
      <w:bookmarkEnd w:id="279"/>
      <w:r w:rsidRPr="00A97FDE">
        <w:rPr>
          <w:rFonts w:ascii="B Nazanin" w:hAnsi="B Nazanin" w:cs="B Nazanin"/>
          <w:szCs w:val="24"/>
          <w:rtl/>
        </w:rPr>
        <w:t xml:space="preserve"> نتایج تحلیل واریانس، و خلاصه ی رگرسیون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A97FDE" w:rsidRPr="00A97FDE">
        <w:rPr>
          <w:rFonts w:ascii="B Nazanin" w:hAnsi="B Nazanin" w:cs="B Nazanin"/>
          <w:szCs w:val="24"/>
          <w:rtl/>
        </w:rPr>
        <w:t>آگاهی هیجانی</w:t>
      </w:r>
      <w:bookmarkEnd w:id="280"/>
      <w:bookmarkEnd w:id="281"/>
    </w:p>
    <w:tbl>
      <w:tblPr>
        <w:tblStyle w:val="ListTable6Colorful411"/>
        <w:bidiVisual/>
        <w:tblW w:w="5000" w:type="pct"/>
        <w:tblCellMar>
          <w:left w:w="57" w:type="dxa"/>
          <w:right w:w="57" w:type="dxa"/>
        </w:tblCellMar>
        <w:tblLook w:val="06A0" w:firstRow="1" w:lastRow="0" w:firstColumn="1" w:lastColumn="0" w:noHBand="1" w:noVBand="1"/>
      </w:tblPr>
      <w:tblGrid>
        <w:gridCol w:w="863"/>
        <w:gridCol w:w="1280"/>
        <w:gridCol w:w="529"/>
        <w:gridCol w:w="1144"/>
        <w:gridCol w:w="731"/>
        <w:gridCol w:w="731"/>
        <w:gridCol w:w="731"/>
        <w:gridCol w:w="731"/>
        <w:gridCol w:w="731"/>
        <w:gridCol w:w="869"/>
        <w:gridCol w:w="731"/>
      </w:tblGrid>
      <w:tr w:rsidR="00276C6F" w:rsidRPr="008635BF" w14:paraId="48910CC6" w14:textId="77777777" w:rsidTr="00863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pct"/>
            <w:vAlign w:val="center"/>
          </w:tcPr>
          <w:p w14:paraId="4DC08F3B" w14:textId="77777777" w:rsidR="00276C6F" w:rsidRPr="008635BF" w:rsidRDefault="00276C6F" w:rsidP="00DD4BCE">
            <w:pPr>
              <w:bidi/>
              <w:spacing w:line="276" w:lineRule="auto"/>
              <w:jc w:val="center"/>
              <w:rPr>
                <w:rFonts w:ascii="B Nazanin" w:hAnsi="B Nazanin" w:cs="B Nazanin"/>
                <w:b w:val="0"/>
                <w:bCs w:val="0"/>
                <w:sz w:val="24"/>
                <w:szCs w:val="24"/>
                <w:rtl/>
              </w:rPr>
            </w:pPr>
          </w:p>
        </w:tc>
        <w:tc>
          <w:tcPr>
            <w:tcW w:w="705" w:type="pct"/>
            <w:vAlign w:val="center"/>
          </w:tcPr>
          <w:p w14:paraId="6F439FC6"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SS</w:t>
            </w:r>
          </w:p>
        </w:tc>
        <w:tc>
          <w:tcPr>
            <w:tcW w:w="291" w:type="pct"/>
            <w:vAlign w:val="center"/>
          </w:tcPr>
          <w:p w14:paraId="10556ADD"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df</w:t>
            </w:r>
          </w:p>
        </w:tc>
        <w:tc>
          <w:tcPr>
            <w:tcW w:w="630" w:type="pct"/>
            <w:vAlign w:val="center"/>
          </w:tcPr>
          <w:p w14:paraId="37F1648C"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MS</w:t>
            </w:r>
          </w:p>
        </w:tc>
        <w:tc>
          <w:tcPr>
            <w:tcW w:w="403" w:type="pct"/>
            <w:vAlign w:val="center"/>
          </w:tcPr>
          <w:p w14:paraId="42AB148B"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F</w:t>
            </w:r>
          </w:p>
        </w:tc>
        <w:tc>
          <w:tcPr>
            <w:tcW w:w="403" w:type="pct"/>
            <w:vAlign w:val="center"/>
          </w:tcPr>
          <w:p w14:paraId="383FEF7D"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P</w:t>
            </w:r>
          </w:p>
        </w:tc>
        <w:tc>
          <w:tcPr>
            <w:tcW w:w="403" w:type="pct"/>
            <w:vAlign w:val="center"/>
          </w:tcPr>
          <w:p w14:paraId="07D363D5"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R</w:t>
            </w:r>
          </w:p>
        </w:tc>
        <w:tc>
          <w:tcPr>
            <w:tcW w:w="403" w:type="pct"/>
            <w:vAlign w:val="center"/>
          </w:tcPr>
          <w:p w14:paraId="53A9988D"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R</w:t>
            </w:r>
            <w:r w:rsidRPr="008635BF">
              <w:rPr>
                <w:rFonts w:ascii="B Nazanin" w:hAnsi="B Nazanin" w:cs="B Nazanin"/>
                <w:b w:val="0"/>
                <w:bCs w:val="0"/>
                <w:sz w:val="24"/>
                <w:szCs w:val="24"/>
                <w:vertAlign w:val="superscript"/>
                <w:rtl/>
              </w:rPr>
              <w:t>2</w:t>
            </w:r>
          </w:p>
        </w:tc>
        <w:tc>
          <w:tcPr>
            <w:tcW w:w="403" w:type="pct"/>
            <w:vAlign w:val="center"/>
          </w:tcPr>
          <w:p w14:paraId="2C4E3F94"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adj</w:t>
            </w:r>
            <w:r w:rsidRPr="008635BF">
              <w:rPr>
                <w:rFonts w:ascii="B Nazanin" w:hAnsi="B Nazanin" w:cs="B Nazanin"/>
                <w:b w:val="0"/>
                <w:bCs w:val="0"/>
                <w:sz w:val="24"/>
                <w:szCs w:val="24"/>
                <w:rtl/>
              </w:rPr>
              <w:t xml:space="preserve"> </w:t>
            </w:r>
            <w:r w:rsidRPr="008635BF">
              <w:rPr>
                <w:rFonts w:ascii="B Nazanin" w:hAnsi="B Nazanin" w:cs="B Nazanin"/>
                <w:b w:val="0"/>
                <w:bCs w:val="0"/>
                <w:sz w:val="24"/>
                <w:szCs w:val="24"/>
              </w:rPr>
              <w:t>R</w:t>
            </w:r>
            <w:r w:rsidRPr="008635BF">
              <w:rPr>
                <w:rFonts w:ascii="B Nazanin" w:hAnsi="B Nazanin" w:cs="B Nazanin"/>
                <w:b w:val="0"/>
                <w:bCs w:val="0"/>
                <w:sz w:val="24"/>
                <w:szCs w:val="24"/>
                <w:vertAlign w:val="superscript"/>
                <w:rtl/>
              </w:rPr>
              <w:t>2</w:t>
            </w:r>
          </w:p>
        </w:tc>
        <w:tc>
          <w:tcPr>
            <w:tcW w:w="479" w:type="pct"/>
            <w:vAlign w:val="center"/>
          </w:tcPr>
          <w:p w14:paraId="50E9C8E3"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8635BF">
              <w:rPr>
                <w:rFonts w:ascii="B Nazanin" w:hAnsi="B Nazanin" w:cs="B Nazanin"/>
                <w:b w:val="0"/>
                <w:bCs w:val="0"/>
                <w:sz w:val="24"/>
                <w:szCs w:val="24"/>
              </w:rPr>
              <w:t>Std.</w:t>
            </w:r>
            <w:r w:rsidRPr="008635BF">
              <w:rPr>
                <w:rFonts w:ascii="B Nazanin" w:hAnsi="B Nazanin" w:cs="B Nazanin"/>
                <w:b w:val="0"/>
                <w:bCs w:val="0"/>
                <w:sz w:val="24"/>
                <w:szCs w:val="24"/>
                <w:rtl/>
              </w:rPr>
              <w:t xml:space="preserve"> </w:t>
            </w:r>
            <w:r w:rsidRPr="008635BF">
              <w:rPr>
                <w:rFonts w:ascii="B Nazanin" w:hAnsi="B Nazanin" w:cs="B Nazanin"/>
                <w:b w:val="0"/>
                <w:bCs w:val="0"/>
                <w:sz w:val="24"/>
                <w:szCs w:val="24"/>
              </w:rPr>
              <w:t>E</w:t>
            </w:r>
          </w:p>
        </w:tc>
        <w:tc>
          <w:tcPr>
            <w:tcW w:w="403" w:type="pct"/>
          </w:tcPr>
          <w:p w14:paraId="33CC882E" w14:textId="77777777" w:rsidR="00276C6F" w:rsidRPr="008635BF"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8635BF">
              <w:rPr>
                <w:rFonts w:ascii="B Nazanin" w:hAnsi="B Nazanin" w:cs="B Nazanin"/>
                <w:b w:val="0"/>
                <w:bCs w:val="0"/>
                <w:sz w:val="24"/>
                <w:szCs w:val="24"/>
              </w:rPr>
              <w:t>D-W</w:t>
            </w:r>
          </w:p>
        </w:tc>
      </w:tr>
      <w:tr w:rsidR="00F03717" w:rsidRPr="008635BF" w14:paraId="34CC8C7A" w14:textId="77777777" w:rsidTr="008635BF">
        <w:tc>
          <w:tcPr>
            <w:cnfStyle w:val="001000000000" w:firstRow="0" w:lastRow="0" w:firstColumn="1" w:lastColumn="0" w:oddVBand="0" w:evenVBand="0" w:oddHBand="0" w:evenHBand="0" w:firstRowFirstColumn="0" w:firstRowLastColumn="0" w:lastRowFirstColumn="0" w:lastRowLastColumn="0"/>
            <w:tcW w:w="475" w:type="pct"/>
            <w:vAlign w:val="center"/>
          </w:tcPr>
          <w:p w14:paraId="7FA3ED61" w14:textId="77777777" w:rsidR="00F03717" w:rsidRPr="008635BF" w:rsidRDefault="00F03717" w:rsidP="00F03717">
            <w:pPr>
              <w:bidi/>
              <w:spacing w:line="276" w:lineRule="auto"/>
              <w:jc w:val="center"/>
              <w:rPr>
                <w:rFonts w:ascii="B Nazanin" w:hAnsi="B Nazanin" w:cs="B Nazanin"/>
                <w:b w:val="0"/>
                <w:bCs w:val="0"/>
                <w:sz w:val="24"/>
                <w:szCs w:val="24"/>
                <w:rtl/>
              </w:rPr>
            </w:pPr>
            <w:r w:rsidRPr="008635BF">
              <w:rPr>
                <w:rFonts w:ascii="B Nazanin" w:hAnsi="B Nazanin" w:cs="B Nazanin"/>
                <w:b w:val="0"/>
                <w:bCs w:val="0"/>
                <w:sz w:val="24"/>
                <w:szCs w:val="24"/>
                <w:rtl/>
              </w:rPr>
              <w:t>رگرسیون</w:t>
            </w:r>
          </w:p>
        </w:tc>
        <w:tc>
          <w:tcPr>
            <w:tcW w:w="705" w:type="pct"/>
          </w:tcPr>
          <w:p w14:paraId="4ED6A031" w14:textId="2912BD32"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1023.240</w:t>
            </w:r>
          </w:p>
        </w:tc>
        <w:tc>
          <w:tcPr>
            <w:tcW w:w="291" w:type="pct"/>
          </w:tcPr>
          <w:p w14:paraId="1ACC5EAE" w14:textId="0CA9AD18"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1</w:t>
            </w:r>
          </w:p>
        </w:tc>
        <w:tc>
          <w:tcPr>
            <w:tcW w:w="630" w:type="pct"/>
          </w:tcPr>
          <w:p w14:paraId="2D58FBC0" w14:textId="240BC2E8"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1023.240</w:t>
            </w:r>
          </w:p>
        </w:tc>
        <w:tc>
          <w:tcPr>
            <w:tcW w:w="403" w:type="pct"/>
          </w:tcPr>
          <w:p w14:paraId="49BEB39D" w14:textId="44980255"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9.315</w:t>
            </w:r>
          </w:p>
        </w:tc>
        <w:tc>
          <w:tcPr>
            <w:tcW w:w="403" w:type="pct"/>
          </w:tcPr>
          <w:p w14:paraId="33FD7716" w14:textId="5320EDCA"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0.003</w:t>
            </w:r>
          </w:p>
        </w:tc>
        <w:tc>
          <w:tcPr>
            <w:tcW w:w="403" w:type="pct"/>
          </w:tcPr>
          <w:p w14:paraId="1DCE53CC" w14:textId="497CD9BD"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0.187</w:t>
            </w:r>
          </w:p>
        </w:tc>
        <w:tc>
          <w:tcPr>
            <w:tcW w:w="403" w:type="pct"/>
          </w:tcPr>
          <w:p w14:paraId="0F71738F" w14:textId="5B09667B"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ascii="Arial" w:hAnsi="Arial" w:cs="B Nazanin"/>
                <w:color w:val="010205"/>
                <w:sz w:val="24"/>
                <w:szCs w:val="24"/>
              </w:rPr>
              <w:t>0.035</w:t>
            </w:r>
          </w:p>
        </w:tc>
        <w:tc>
          <w:tcPr>
            <w:tcW w:w="403" w:type="pct"/>
          </w:tcPr>
          <w:p w14:paraId="0E6ADC24" w14:textId="2304B481"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ascii="Arial" w:hAnsi="Arial" w:cs="B Nazanin"/>
                <w:color w:val="010205"/>
                <w:sz w:val="24"/>
                <w:szCs w:val="24"/>
              </w:rPr>
              <w:t>0.031</w:t>
            </w:r>
          </w:p>
        </w:tc>
        <w:tc>
          <w:tcPr>
            <w:tcW w:w="479" w:type="pct"/>
          </w:tcPr>
          <w:p w14:paraId="348C047B" w14:textId="7BE6873D"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8635BF">
              <w:rPr>
                <w:rFonts w:ascii="Arial" w:hAnsi="Arial" w:cs="B Nazanin"/>
                <w:color w:val="010205"/>
                <w:sz w:val="24"/>
                <w:szCs w:val="24"/>
              </w:rPr>
              <w:t>10.481</w:t>
            </w:r>
          </w:p>
        </w:tc>
        <w:tc>
          <w:tcPr>
            <w:tcW w:w="403" w:type="pct"/>
          </w:tcPr>
          <w:p w14:paraId="7A94AD62" w14:textId="6C402A84"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1.865</w:t>
            </w:r>
          </w:p>
        </w:tc>
      </w:tr>
      <w:tr w:rsidR="00F03717" w:rsidRPr="008635BF" w14:paraId="43A71D50" w14:textId="77777777" w:rsidTr="008635BF">
        <w:tc>
          <w:tcPr>
            <w:cnfStyle w:val="001000000000" w:firstRow="0" w:lastRow="0" w:firstColumn="1" w:lastColumn="0" w:oddVBand="0" w:evenVBand="0" w:oddHBand="0" w:evenHBand="0" w:firstRowFirstColumn="0" w:firstRowLastColumn="0" w:lastRowFirstColumn="0" w:lastRowLastColumn="0"/>
            <w:tcW w:w="475" w:type="pct"/>
            <w:vAlign w:val="center"/>
          </w:tcPr>
          <w:p w14:paraId="2635F22C" w14:textId="77777777" w:rsidR="00F03717" w:rsidRPr="008635BF" w:rsidRDefault="00F03717" w:rsidP="00F03717">
            <w:pPr>
              <w:bidi/>
              <w:spacing w:line="276" w:lineRule="auto"/>
              <w:jc w:val="center"/>
              <w:rPr>
                <w:rFonts w:ascii="B Nazanin" w:hAnsi="B Nazanin" w:cs="B Nazanin"/>
                <w:b w:val="0"/>
                <w:bCs w:val="0"/>
                <w:sz w:val="24"/>
                <w:szCs w:val="24"/>
                <w:rtl/>
              </w:rPr>
            </w:pPr>
            <w:r w:rsidRPr="008635BF">
              <w:rPr>
                <w:rFonts w:ascii="B Nazanin" w:hAnsi="B Nazanin" w:cs="B Nazanin"/>
                <w:b w:val="0"/>
                <w:bCs w:val="0"/>
                <w:sz w:val="24"/>
                <w:szCs w:val="24"/>
                <w:rtl/>
              </w:rPr>
              <w:t>باقی مانده</w:t>
            </w:r>
          </w:p>
        </w:tc>
        <w:tc>
          <w:tcPr>
            <w:tcW w:w="705" w:type="pct"/>
          </w:tcPr>
          <w:p w14:paraId="7E985141" w14:textId="03C9F7D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28120.361</w:t>
            </w:r>
          </w:p>
        </w:tc>
        <w:tc>
          <w:tcPr>
            <w:tcW w:w="291" w:type="pct"/>
          </w:tcPr>
          <w:p w14:paraId="3472318F" w14:textId="04B46340"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256</w:t>
            </w:r>
          </w:p>
        </w:tc>
        <w:tc>
          <w:tcPr>
            <w:tcW w:w="630" w:type="pct"/>
          </w:tcPr>
          <w:p w14:paraId="1BE41A09" w14:textId="7E5ABE34"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109.845</w:t>
            </w:r>
          </w:p>
        </w:tc>
        <w:tc>
          <w:tcPr>
            <w:tcW w:w="403" w:type="pct"/>
          </w:tcPr>
          <w:p w14:paraId="18C79201" w14:textId="7B5CAD73"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03" w:type="pct"/>
          </w:tcPr>
          <w:p w14:paraId="3B38F5D3" w14:textId="492B186F"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03" w:type="pct"/>
            <w:vAlign w:val="bottom"/>
          </w:tcPr>
          <w:p w14:paraId="133B61BE"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68217170"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6609D776"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79" w:type="pct"/>
            <w:vAlign w:val="bottom"/>
          </w:tcPr>
          <w:p w14:paraId="229BBAC9"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4B598098"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F03717" w:rsidRPr="008635BF" w14:paraId="7F7D7A4D" w14:textId="77777777" w:rsidTr="008635BF">
        <w:tc>
          <w:tcPr>
            <w:cnfStyle w:val="001000000000" w:firstRow="0" w:lastRow="0" w:firstColumn="1" w:lastColumn="0" w:oddVBand="0" w:evenVBand="0" w:oddHBand="0" w:evenHBand="0" w:firstRowFirstColumn="0" w:firstRowLastColumn="0" w:lastRowFirstColumn="0" w:lastRowLastColumn="0"/>
            <w:tcW w:w="475" w:type="pct"/>
            <w:vAlign w:val="center"/>
          </w:tcPr>
          <w:p w14:paraId="7D1C5495" w14:textId="77777777" w:rsidR="00F03717" w:rsidRPr="008635BF" w:rsidRDefault="00F03717" w:rsidP="00F03717">
            <w:pPr>
              <w:bidi/>
              <w:spacing w:line="276" w:lineRule="auto"/>
              <w:jc w:val="center"/>
              <w:rPr>
                <w:rFonts w:ascii="B Nazanin" w:hAnsi="B Nazanin" w:cs="B Nazanin"/>
                <w:b w:val="0"/>
                <w:bCs w:val="0"/>
                <w:sz w:val="24"/>
                <w:szCs w:val="24"/>
                <w:rtl/>
              </w:rPr>
            </w:pPr>
            <w:r w:rsidRPr="008635BF">
              <w:rPr>
                <w:rFonts w:ascii="B Nazanin" w:hAnsi="B Nazanin" w:cs="B Nazanin"/>
                <w:b w:val="0"/>
                <w:bCs w:val="0"/>
                <w:sz w:val="24"/>
                <w:szCs w:val="24"/>
                <w:rtl/>
              </w:rPr>
              <w:t>کل</w:t>
            </w:r>
          </w:p>
        </w:tc>
        <w:tc>
          <w:tcPr>
            <w:tcW w:w="705" w:type="pct"/>
          </w:tcPr>
          <w:p w14:paraId="42E5E61E" w14:textId="02994B98"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29143.601</w:t>
            </w:r>
          </w:p>
        </w:tc>
        <w:tc>
          <w:tcPr>
            <w:tcW w:w="291" w:type="pct"/>
          </w:tcPr>
          <w:p w14:paraId="08B9EED5" w14:textId="6865C1E1"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ascii="Arial" w:hAnsi="Arial" w:cs="B Nazanin"/>
                <w:color w:val="010205"/>
                <w:sz w:val="24"/>
                <w:szCs w:val="24"/>
              </w:rPr>
              <w:t>257</w:t>
            </w:r>
          </w:p>
        </w:tc>
        <w:tc>
          <w:tcPr>
            <w:tcW w:w="630" w:type="pct"/>
          </w:tcPr>
          <w:p w14:paraId="600C245D" w14:textId="7B73AFBE"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03" w:type="pct"/>
          </w:tcPr>
          <w:p w14:paraId="4CDBEC76" w14:textId="09A50D7E"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03" w:type="pct"/>
          </w:tcPr>
          <w:p w14:paraId="2C0B3B31" w14:textId="44932DCB"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8635BF">
              <w:rPr>
                <w:rFonts w:cs="Calibri" w:hint="cs"/>
                <w:color w:val="010205"/>
                <w:sz w:val="24"/>
                <w:szCs w:val="24"/>
                <w:rtl/>
              </w:rPr>
              <w:t> </w:t>
            </w:r>
          </w:p>
        </w:tc>
        <w:tc>
          <w:tcPr>
            <w:tcW w:w="403" w:type="pct"/>
            <w:vAlign w:val="bottom"/>
          </w:tcPr>
          <w:p w14:paraId="45EA95DA"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538397DF"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7A663161"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79" w:type="pct"/>
            <w:vAlign w:val="bottom"/>
          </w:tcPr>
          <w:p w14:paraId="3D81619B"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3" w:type="pct"/>
            <w:vAlign w:val="bottom"/>
          </w:tcPr>
          <w:p w14:paraId="278A4B74" w14:textId="77777777" w:rsidR="00F03717" w:rsidRPr="008635BF"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0BC9E206" w14:textId="77777777" w:rsidR="00276C6F" w:rsidRPr="00A97FDE" w:rsidRDefault="00276C6F" w:rsidP="0003106D">
      <w:pPr>
        <w:spacing w:line="276" w:lineRule="auto"/>
        <w:ind w:firstLine="397"/>
        <w:rPr>
          <w:rFonts w:cs="B Nazanin"/>
        </w:rPr>
      </w:pPr>
    </w:p>
    <w:p w14:paraId="09A7877E" w14:textId="4F1D62A1" w:rsidR="00EA5F60" w:rsidRPr="000B01A4" w:rsidRDefault="00EA5F60" w:rsidP="00EA5F60">
      <w:pPr>
        <w:spacing w:line="276" w:lineRule="auto"/>
        <w:ind w:firstLine="397"/>
        <w:rPr>
          <w:rFonts w:cs="B Nazanin"/>
        </w:rPr>
      </w:pPr>
      <w:bookmarkStart w:id="282" w:name="_Ref174979569"/>
      <w:bookmarkStart w:id="283" w:name="_Toc209977830"/>
      <w:r w:rsidRPr="000B01A4">
        <w:rPr>
          <w:rFonts w:cs="B Nazanin"/>
          <w:rtl/>
          <w:lang w:bidi="ar-SA"/>
        </w:rPr>
        <w:t xml:space="preserve">جهت تعیین سهم و جهت اثرگذاری متغیر پیش‌بین بر آگاهی هیجانی، ضرایب رگرسیون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Ref174979569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۴- 12</w:t>
      </w:r>
      <w:r w:rsidRPr="00BC1A01">
        <w:rPr>
          <w:rFonts w:cs="B Nazanin"/>
          <w:rtl/>
          <w:lang w:bidi="ar-SA"/>
        </w:rPr>
        <w:fldChar w:fldCharType="end"/>
      </w:r>
      <w:r w:rsidRPr="000B01A4">
        <w:rPr>
          <w:rFonts w:cs="B Nazanin"/>
          <w:rtl/>
          <w:lang w:bidi="ar-SA"/>
        </w:rPr>
        <w:t xml:space="preserve"> مورد تحلیل قرار گرفت. بررسی ضرایب رگرسیون نشان می‌دهد که استفاده مشکل‌ساز از اینترنت دارای اثر مستقیم، منفی و معناداری بر آگاهی هیجانی دانشجویان است</w:t>
      </w:r>
      <w:r w:rsidRPr="007F150E">
        <w:rPr>
          <w:rFonts w:cs="B Nazanin"/>
          <w:rtl/>
        </w:rPr>
        <w:t xml:space="preserve"> (</w:t>
      </w:r>
      <w:r w:rsidRPr="000B01A4">
        <w:rPr>
          <w:rFonts w:cs="B Nazanin"/>
          <w:i/>
          <w:iCs/>
        </w:rPr>
        <w:t>b</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۱۵۹/۰-</w:t>
      </w:r>
      <w:r w:rsidRPr="000B01A4">
        <w:rPr>
          <w:rFonts w:cs="B Nazanin"/>
          <w:rtl/>
          <w:lang w:bidi="ar-SA"/>
        </w:rPr>
        <w:t xml:space="preserve">، </w:t>
      </w:r>
      <w:r w:rsidRPr="000B01A4">
        <w:rPr>
          <w:rFonts w:cs="B Nazanin"/>
          <w:i/>
          <w:iCs/>
        </w:rPr>
        <w:t>SE</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۰۵۲/۰</w:t>
      </w:r>
      <w:r w:rsidRPr="000B01A4">
        <w:rPr>
          <w:rFonts w:cs="B Nazanin"/>
          <w:rtl/>
          <w:lang w:bidi="ar-SA"/>
        </w:rPr>
        <w:t xml:space="preserve">، </w:t>
      </w:r>
      <w:r w:rsidRPr="000B01A4">
        <w:rPr>
          <w:rFonts w:cs="B Nazanin"/>
          <w:i/>
          <w:iCs/>
        </w:rPr>
        <w:t>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۰/۱۸۷-</w:t>
      </w:r>
      <w:r w:rsidRPr="000B01A4">
        <w:rPr>
          <w:rFonts w:cs="B Nazanin"/>
          <w:rtl/>
          <w:lang w:bidi="ar-SA"/>
        </w:rPr>
        <w:t xml:space="preserve">، </w:t>
      </w:r>
      <w:r w:rsidRPr="000B01A4">
        <w:rPr>
          <w:rFonts w:cs="B Nazanin"/>
          <w:i/>
          <w:iCs/>
        </w:rPr>
        <w:t>t</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۰۵۲/۳-</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 xml:space="preserve">ضریب بتای منفی نشان می‌دهد که با افزایش یک انحراف استاندارد در نمرات استفاده مشکل‌ساز از اینترنت، نمرات آگاهی هیجانی دانشجویان به میزان </w:t>
      </w:r>
      <w:r w:rsidR="00B564E1" w:rsidRPr="00B564E1">
        <w:rPr>
          <w:rFonts w:cs="B Nazanin"/>
          <w:rtl/>
        </w:rPr>
        <w:t>۱۸۷/۰</w:t>
      </w:r>
      <w:r w:rsidRPr="000B01A4">
        <w:rPr>
          <w:rFonts w:cs="B Nazanin"/>
          <w:rtl/>
          <w:lang w:bidi="ar-SA"/>
        </w:rPr>
        <w:t xml:space="preserve"> انحراف استاندارد کاهش می‌یابد. شاخص‌های تحمل (</w:t>
      </w:r>
      <w:r w:rsidR="00B564E1" w:rsidRPr="00B564E1">
        <w:rPr>
          <w:rFonts w:cs="B Nazanin"/>
          <w:rtl/>
        </w:rPr>
        <w:t>۰۰۰/۱</w:t>
      </w:r>
      <w:r w:rsidRPr="000B01A4">
        <w:rPr>
          <w:rFonts w:cs="B Nazanin"/>
          <w:rtl/>
        </w:rPr>
        <w:t xml:space="preserve">) </w:t>
      </w:r>
      <w:r w:rsidRPr="000B01A4">
        <w:rPr>
          <w:rFonts w:cs="B Nazanin"/>
          <w:rtl/>
          <w:lang w:bidi="ar-SA"/>
        </w:rPr>
        <w:t>و عامل تورم واریانس</w:t>
      </w:r>
      <w:r w:rsidRPr="007F150E">
        <w:rPr>
          <w:rFonts w:cs="B Nazanin"/>
          <w:rtl/>
        </w:rPr>
        <w:t xml:space="preserve"> (</w:t>
      </w:r>
      <w:r w:rsidRPr="000B01A4">
        <w:rPr>
          <w:rFonts w:cs="B Nazanin"/>
          <w:i/>
          <w:iCs/>
        </w:rPr>
        <w:t>VIF</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۰۰۰/۱</w:t>
      </w:r>
      <w:r w:rsidRPr="007F150E">
        <w:rPr>
          <w:rFonts w:cs="B Nazanin"/>
          <w:rtl/>
        </w:rPr>
        <w:t xml:space="preserve">) </w:t>
      </w:r>
      <w:r w:rsidRPr="000B01A4">
        <w:rPr>
          <w:rFonts w:cs="B Nazanin"/>
          <w:rtl/>
          <w:lang w:bidi="ar-SA"/>
        </w:rPr>
        <w:t>نیز عدم وجود هم‌خطی را تأیید می‌کنند. افزون بر این، نمودارهای نرمالیتی باقیمانده‌ها برقراری مفروضه‌های رگرسیون را تأیید نمودند</w:t>
      </w:r>
      <w:r w:rsidRPr="000B01A4">
        <w:rPr>
          <w:rFonts w:cs="B Nazanin"/>
        </w:rPr>
        <w:t>.</w:t>
      </w:r>
    </w:p>
    <w:p w14:paraId="199A7EB6" w14:textId="77777777" w:rsidR="00EA5F60" w:rsidRPr="00A97FDE" w:rsidRDefault="00EA5F60" w:rsidP="00EA5F60">
      <w:pPr>
        <w:spacing w:line="276" w:lineRule="auto"/>
        <w:ind w:firstLine="397"/>
        <w:rPr>
          <w:rFonts w:cs="B Nazanin"/>
          <w:rtl/>
        </w:rPr>
      </w:pPr>
      <w:r w:rsidRPr="000B01A4">
        <w:rPr>
          <w:rFonts w:cs="B Nazanin"/>
          <w:rtl/>
          <w:lang w:bidi="ar-SA"/>
        </w:rPr>
        <w:t>در مجموع، خلاصه نتایج مرتبط با فرضیه دوم پژوهش تبیین می‌سازد که استفاده مشکل‌ساز از اینترنت تأثیر مستقیم، منفی و معناداری بر آگاهی هیجانی در دانشجویان دارد. بر این اساس، فرضیه دوم پژوهش مورد تأیید تجربی قرار گرفت</w:t>
      </w:r>
      <w:r w:rsidRPr="000B01A4">
        <w:rPr>
          <w:rFonts w:cs="B Nazanin"/>
        </w:rPr>
        <w:t>.</w:t>
      </w:r>
    </w:p>
    <w:p w14:paraId="5EE9C88C" w14:textId="6C8196CF" w:rsidR="00276C6F" w:rsidRPr="00A97FDE" w:rsidRDefault="00276C6F" w:rsidP="00DD4BCE">
      <w:pPr>
        <w:spacing w:line="276" w:lineRule="auto"/>
        <w:ind w:firstLine="0"/>
        <w:rPr>
          <w:rFonts w:ascii="B Nazanin" w:hAnsi="B Nazanin" w:cs="B Nazanin"/>
          <w:szCs w:val="24"/>
        </w:rPr>
      </w:pPr>
      <w:bookmarkStart w:id="284" w:name="_Toc237579140"/>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12</w:t>
      </w:r>
      <w:r w:rsidRPr="00A97FDE">
        <w:rPr>
          <w:rFonts w:ascii="B Nazanin" w:hAnsi="B Nazanin" w:cs="B Nazanin"/>
          <w:szCs w:val="24"/>
          <w:rtl/>
        </w:rPr>
        <w:fldChar w:fldCharType="end"/>
      </w:r>
      <w:bookmarkEnd w:id="282"/>
      <w:r w:rsidRPr="00A97FDE">
        <w:rPr>
          <w:rFonts w:ascii="B Nazanin" w:hAnsi="B Nazanin" w:cs="B Nazanin"/>
          <w:szCs w:val="24"/>
          <w:rtl/>
        </w:rPr>
        <w:t xml:space="preserve"> نتایج ضرایب رگرسیون چندگانه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A97FDE" w:rsidRPr="00A97FDE">
        <w:rPr>
          <w:rFonts w:ascii="B Nazanin" w:hAnsi="B Nazanin" w:cs="B Nazanin"/>
          <w:szCs w:val="24"/>
          <w:rtl/>
        </w:rPr>
        <w:t>آگاهی هیجانی</w:t>
      </w:r>
      <w:bookmarkEnd w:id="283"/>
      <w:bookmarkEnd w:id="284"/>
    </w:p>
    <w:tbl>
      <w:tblPr>
        <w:tblStyle w:val="ListTable6Colorful411"/>
        <w:bidiVisual/>
        <w:tblW w:w="5000" w:type="pct"/>
        <w:tblCellMar>
          <w:left w:w="14" w:type="dxa"/>
          <w:right w:w="14" w:type="dxa"/>
        </w:tblCellMar>
        <w:tblLook w:val="06A0" w:firstRow="1" w:lastRow="0" w:firstColumn="1" w:lastColumn="0" w:noHBand="1" w:noVBand="1"/>
      </w:tblPr>
      <w:tblGrid>
        <w:gridCol w:w="3249"/>
        <w:gridCol w:w="869"/>
        <w:gridCol w:w="717"/>
        <w:gridCol w:w="807"/>
        <w:gridCol w:w="869"/>
        <w:gridCol w:w="717"/>
        <w:gridCol w:w="1128"/>
        <w:gridCol w:w="715"/>
      </w:tblGrid>
      <w:tr w:rsidR="00466F56" w:rsidRPr="00A97FDE" w14:paraId="6C6DC187" w14:textId="176DEF24" w:rsidTr="00F037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1" w:type="pct"/>
            <w:vAlign w:val="center"/>
            <w:hideMark/>
          </w:tcPr>
          <w:p w14:paraId="49BF8A2F" w14:textId="77777777" w:rsidR="00466F56" w:rsidRPr="00A97FDE" w:rsidRDefault="00466F56" w:rsidP="00466F56">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پیش بین</w:t>
            </w:r>
          </w:p>
        </w:tc>
        <w:tc>
          <w:tcPr>
            <w:tcW w:w="479" w:type="pct"/>
            <w:vAlign w:val="center"/>
            <w:hideMark/>
          </w:tcPr>
          <w:p w14:paraId="5425196B" w14:textId="01B62112" w:rsidR="00466F56" w:rsidRPr="00A97FDE"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b</w:t>
            </w:r>
          </w:p>
        </w:tc>
        <w:tc>
          <w:tcPr>
            <w:tcW w:w="395" w:type="pct"/>
            <w:vAlign w:val="center"/>
            <w:hideMark/>
          </w:tcPr>
          <w:p w14:paraId="2E4D10BD" w14:textId="2534ECFE" w:rsidR="00466F56" w:rsidRPr="00A97FDE"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445" w:type="pct"/>
            <w:vAlign w:val="center"/>
            <w:hideMark/>
          </w:tcPr>
          <w:p w14:paraId="5D87E798" w14:textId="65D971F1" w:rsidR="00466F56" w:rsidRPr="00A97FDE"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cs="B Nazanin"/>
                <w:b w:val="0"/>
                <w:bCs w:val="0"/>
                <w:sz w:val="24"/>
                <w:szCs w:val="24"/>
              </w:rPr>
              <w:t>β</w:t>
            </w:r>
          </w:p>
        </w:tc>
        <w:tc>
          <w:tcPr>
            <w:tcW w:w="479" w:type="pct"/>
            <w:vAlign w:val="center"/>
            <w:hideMark/>
          </w:tcPr>
          <w:p w14:paraId="41CC9041" w14:textId="11D2A9B1" w:rsidR="00466F56" w:rsidRPr="00A97FDE"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tl/>
              </w:rPr>
            </w:pPr>
            <w:r w:rsidRPr="00A97FDE">
              <w:rPr>
                <w:rFonts w:ascii="B Nazanin" w:hAnsi="B Nazanin" w:cs="B Nazanin"/>
                <w:b w:val="0"/>
                <w:bCs w:val="0"/>
                <w:sz w:val="24"/>
                <w:szCs w:val="24"/>
              </w:rPr>
              <w:t>t</w:t>
            </w:r>
          </w:p>
        </w:tc>
        <w:tc>
          <w:tcPr>
            <w:tcW w:w="395" w:type="pct"/>
            <w:vAlign w:val="center"/>
            <w:hideMark/>
          </w:tcPr>
          <w:p w14:paraId="5FC6E5E1" w14:textId="65DB57AC" w:rsidR="00466F56" w:rsidRPr="00A97FDE" w:rsidRDefault="00466F56" w:rsidP="00466F56">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p</w:t>
            </w:r>
          </w:p>
        </w:tc>
        <w:tc>
          <w:tcPr>
            <w:tcW w:w="622" w:type="pct"/>
            <w:vAlign w:val="bottom"/>
          </w:tcPr>
          <w:p w14:paraId="6F7C0494" w14:textId="1EFD98F0" w:rsidR="00466F56" w:rsidRPr="00A97FDE" w:rsidRDefault="00080F8C" w:rsidP="00466F56">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4"/>
                <w:szCs w:val="24"/>
              </w:rPr>
            </w:pPr>
            <w:r w:rsidRPr="00A97FDE">
              <w:rPr>
                <w:rFonts w:ascii="B Nazanin" w:hAnsi="B Nazanin" w:cs="B Nazanin"/>
                <w:b w:val="0"/>
                <w:bCs w:val="0"/>
                <w:sz w:val="24"/>
                <w:szCs w:val="24"/>
              </w:rPr>
              <w:t>Tolerance</w:t>
            </w:r>
          </w:p>
        </w:tc>
        <w:tc>
          <w:tcPr>
            <w:tcW w:w="394" w:type="pct"/>
            <w:vAlign w:val="bottom"/>
          </w:tcPr>
          <w:p w14:paraId="03C88D11" w14:textId="077B97FF" w:rsidR="00466F56" w:rsidRPr="00A97FDE" w:rsidRDefault="00466F56" w:rsidP="00466F56">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4"/>
                <w:szCs w:val="24"/>
              </w:rPr>
            </w:pPr>
            <w:r w:rsidRPr="00A97FDE">
              <w:rPr>
                <w:rFonts w:ascii="B Nazanin" w:hAnsi="B Nazanin" w:cs="B Nazanin"/>
                <w:b w:val="0"/>
                <w:bCs w:val="0"/>
                <w:sz w:val="24"/>
                <w:szCs w:val="24"/>
              </w:rPr>
              <w:t>VIF</w:t>
            </w:r>
          </w:p>
        </w:tc>
      </w:tr>
      <w:tr w:rsidR="00F03717" w:rsidRPr="00A97FDE" w14:paraId="01215AA1" w14:textId="3FD87CD9" w:rsidTr="00F03717">
        <w:tc>
          <w:tcPr>
            <w:cnfStyle w:val="001000000000" w:firstRow="0" w:lastRow="0" w:firstColumn="1" w:lastColumn="0" w:oddVBand="0" w:evenVBand="0" w:oddHBand="0" w:evenHBand="0" w:firstRowFirstColumn="0" w:firstRowLastColumn="0" w:lastRowFirstColumn="0" w:lastRowLastColumn="0"/>
            <w:tcW w:w="1791" w:type="pct"/>
            <w:vAlign w:val="center"/>
          </w:tcPr>
          <w:p w14:paraId="49A63B3F" w14:textId="77777777" w:rsidR="00F03717" w:rsidRPr="00A97FDE" w:rsidRDefault="00F03717" w:rsidP="00F03717">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ثابت</w:t>
            </w:r>
          </w:p>
        </w:tc>
        <w:tc>
          <w:tcPr>
            <w:tcW w:w="479" w:type="pct"/>
          </w:tcPr>
          <w:p w14:paraId="093BCC9D" w14:textId="2C753D90"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90.915</w:t>
            </w:r>
          </w:p>
        </w:tc>
        <w:tc>
          <w:tcPr>
            <w:tcW w:w="395" w:type="pct"/>
          </w:tcPr>
          <w:p w14:paraId="562545A7" w14:textId="0AD0B26C"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3.230</w:t>
            </w:r>
          </w:p>
        </w:tc>
        <w:tc>
          <w:tcPr>
            <w:tcW w:w="445" w:type="pct"/>
          </w:tcPr>
          <w:p w14:paraId="6EEDEE5C" w14:textId="1F01C213"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79" w:type="pct"/>
          </w:tcPr>
          <w:p w14:paraId="38DE1F55" w14:textId="22B416F0"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28.145</w:t>
            </w:r>
          </w:p>
        </w:tc>
        <w:tc>
          <w:tcPr>
            <w:tcW w:w="395" w:type="pct"/>
          </w:tcPr>
          <w:p w14:paraId="3C64C689" w14:textId="5306AFAE"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0.000</w:t>
            </w:r>
          </w:p>
        </w:tc>
        <w:tc>
          <w:tcPr>
            <w:tcW w:w="622" w:type="pct"/>
          </w:tcPr>
          <w:p w14:paraId="6F3A6918" w14:textId="6F1B4CAB"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F150E">
              <w:rPr>
                <w:rFonts w:cs="Calibri" w:hint="cs"/>
                <w:color w:val="010205"/>
                <w:sz w:val="18"/>
                <w:szCs w:val="18"/>
                <w:rtl/>
              </w:rPr>
              <w:t> </w:t>
            </w:r>
          </w:p>
        </w:tc>
        <w:tc>
          <w:tcPr>
            <w:tcW w:w="394" w:type="pct"/>
          </w:tcPr>
          <w:p w14:paraId="2EDEBCE0" w14:textId="4AA2D6F4"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F150E">
              <w:rPr>
                <w:rFonts w:cs="Calibri" w:hint="cs"/>
                <w:color w:val="010205"/>
                <w:sz w:val="18"/>
                <w:szCs w:val="18"/>
                <w:rtl/>
              </w:rPr>
              <w:t> </w:t>
            </w:r>
          </w:p>
        </w:tc>
      </w:tr>
      <w:tr w:rsidR="00A97FDE" w:rsidRPr="00A97FDE" w14:paraId="19FEB3BA" w14:textId="32009A4B" w:rsidTr="00F03717">
        <w:tc>
          <w:tcPr>
            <w:cnfStyle w:val="001000000000" w:firstRow="0" w:lastRow="0" w:firstColumn="1" w:lastColumn="0" w:oddVBand="0" w:evenVBand="0" w:oddHBand="0" w:evenHBand="0" w:firstRowFirstColumn="0" w:firstRowLastColumn="0" w:lastRowFirstColumn="0" w:lastRowLastColumn="0"/>
            <w:tcW w:w="1791" w:type="pct"/>
            <w:vAlign w:val="center"/>
          </w:tcPr>
          <w:p w14:paraId="779E7254" w14:textId="5EF5C2A5" w:rsidR="00A97FDE" w:rsidRPr="00A97FDE" w:rsidRDefault="00A97FDE" w:rsidP="00A97FDE">
            <w:pPr>
              <w:bidi/>
              <w:spacing w:line="276" w:lineRule="auto"/>
              <w:jc w:val="center"/>
              <w:rPr>
                <w:rFonts w:ascii="B Nazanin" w:hAnsi="B Nazanin" w:cs="B Nazanin"/>
                <w:b w:val="0"/>
                <w:bCs w:val="0"/>
                <w:sz w:val="24"/>
                <w:szCs w:val="24"/>
                <w:rtl/>
              </w:rPr>
            </w:pPr>
            <w:r w:rsidRPr="00A97FDE">
              <w:rPr>
                <w:rFonts w:ascii="Arial" w:hAnsi="Arial" w:cs="B Nazanin"/>
                <w:color w:val="010205"/>
                <w:sz w:val="12"/>
                <w:szCs w:val="12"/>
                <w:rtl/>
              </w:rPr>
              <w:t>استفاده ی مشکل ساز از اینترنت</w:t>
            </w:r>
          </w:p>
        </w:tc>
        <w:tc>
          <w:tcPr>
            <w:tcW w:w="479" w:type="pct"/>
          </w:tcPr>
          <w:p w14:paraId="1495084A" w14:textId="4BDDBCEB"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-0.159</w:t>
            </w:r>
          </w:p>
        </w:tc>
        <w:tc>
          <w:tcPr>
            <w:tcW w:w="395" w:type="pct"/>
          </w:tcPr>
          <w:p w14:paraId="346BC2FE" w14:textId="275A4DC4"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0.052</w:t>
            </w:r>
          </w:p>
        </w:tc>
        <w:tc>
          <w:tcPr>
            <w:tcW w:w="445" w:type="pct"/>
          </w:tcPr>
          <w:p w14:paraId="25246863" w14:textId="3D2B34C1"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-0.187</w:t>
            </w:r>
          </w:p>
        </w:tc>
        <w:tc>
          <w:tcPr>
            <w:tcW w:w="479" w:type="pct"/>
          </w:tcPr>
          <w:p w14:paraId="00C556D7" w14:textId="61960DB8"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-3.052</w:t>
            </w:r>
          </w:p>
        </w:tc>
        <w:tc>
          <w:tcPr>
            <w:tcW w:w="395" w:type="pct"/>
          </w:tcPr>
          <w:p w14:paraId="2DA1246A" w14:textId="17692126"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0.003</w:t>
            </w:r>
          </w:p>
        </w:tc>
        <w:tc>
          <w:tcPr>
            <w:tcW w:w="622" w:type="pct"/>
          </w:tcPr>
          <w:p w14:paraId="5C2BFC92" w14:textId="4913DCAF"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1.000</w:t>
            </w:r>
          </w:p>
        </w:tc>
        <w:tc>
          <w:tcPr>
            <w:tcW w:w="394" w:type="pct"/>
          </w:tcPr>
          <w:p w14:paraId="1E855844" w14:textId="714FCC42" w:rsidR="00A97FDE" w:rsidRPr="00A97FDE"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1.000</w:t>
            </w:r>
          </w:p>
        </w:tc>
      </w:tr>
    </w:tbl>
    <w:p w14:paraId="3805951F" w14:textId="77777777" w:rsidR="00276C6F" w:rsidRPr="00A97FDE" w:rsidRDefault="00276C6F" w:rsidP="0003106D">
      <w:pPr>
        <w:spacing w:line="276" w:lineRule="auto"/>
        <w:ind w:firstLine="397"/>
        <w:rPr>
          <w:rFonts w:cs="B Nazanin"/>
          <w:rtl/>
        </w:rPr>
      </w:pPr>
      <w:r w:rsidRPr="00A97FDE">
        <w:rPr>
          <w:rFonts w:cs="B Nazanin"/>
          <w:rtl/>
        </w:rPr>
        <w:t xml:space="preserve"> </w:t>
      </w:r>
    </w:p>
    <w:p w14:paraId="49369131" w14:textId="0DE26767" w:rsidR="00276C6F" w:rsidRPr="00A97FDE" w:rsidRDefault="00276C6F" w:rsidP="0003106D">
      <w:pPr>
        <w:spacing w:line="276" w:lineRule="auto"/>
        <w:ind w:firstLine="397"/>
        <w:rPr>
          <w:rFonts w:cs="B Nazanin"/>
          <w:rtl/>
        </w:rPr>
      </w:pPr>
      <w:r w:rsidRPr="00A97FDE">
        <w:rPr>
          <w:rFonts w:cs="B Nazanin"/>
          <w:rtl/>
        </w:rPr>
        <w:lastRenderedPageBreak/>
        <w:t xml:space="preserve">نتایج حاصل از نمودارهای نرمالیتی برای باقیمانده ها در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Ref174979823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4- 3</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Ref174979830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4- 4</w:t>
      </w:r>
      <w:r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4D6CD0DA" w14:textId="36F74A40" w:rsidR="00276C6F" w:rsidRPr="00A97FDE" w:rsidRDefault="00F03717" w:rsidP="00DD4BCE">
      <w:pPr>
        <w:spacing w:line="276" w:lineRule="auto"/>
        <w:ind w:firstLine="0"/>
        <w:jc w:val="center"/>
        <w:rPr>
          <w:rFonts w:ascii="B Nazanin" w:hAnsi="B Nazanin" w:cs="B Nazanin"/>
          <w:sz w:val="22"/>
          <w:rtl/>
        </w:rPr>
      </w:pPr>
      <w:r w:rsidRPr="00A97FDE">
        <w:rPr>
          <w:rFonts w:cs="B Nazanin"/>
          <w:noProof/>
        </w:rPr>
        <w:drawing>
          <wp:inline distT="0" distB="0" distL="0" distR="0" wp14:anchorId="47E85928" wp14:editId="2AC25F3E">
            <wp:extent cx="5760085" cy="3289935"/>
            <wp:effectExtent l="0" t="0" r="0" b="5715"/>
            <wp:docPr id="1027" name="Picture 3">
              <a:extLst xmlns:a="http://schemas.openxmlformats.org/drawingml/2006/main">
                <a:ext uri="{FF2B5EF4-FFF2-40B4-BE49-F238E27FC236}">
                  <a16:creationId xmlns:a16="http://schemas.microsoft.com/office/drawing/2014/main" id="{00000000-0008-0000-0000-000003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a:extLst>
                        <a:ext uri="{FF2B5EF4-FFF2-40B4-BE49-F238E27FC236}">
                          <a16:creationId xmlns:a16="http://schemas.microsoft.com/office/drawing/2014/main" id="{00000000-0008-0000-0000-000003040000}"/>
                        </a:ext>
                      </a:extLst>
                    </pic:cNvPr>
                    <pic:cNvPicPr>
                      <a:picLocks noChangeAspect="1" noChangeArrowheads="1"/>
                    </pic:cNvPicPr>
                  </pic:nvPicPr>
                  <pic:blipFill>
                    <a:blip r:embed="rId19"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6295230B" w14:textId="597F6E4A" w:rsidR="00276C6F" w:rsidRPr="00A97FDE" w:rsidRDefault="00276C6F" w:rsidP="00DD4BCE">
      <w:pPr>
        <w:spacing w:line="276" w:lineRule="auto"/>
        <w:ind w:firstLine="0"/>
        <w:jc w:val="center"/>
        <w:rPr>
          <w:rFonts w:ascii="B Nazanin" w:hAnsi="B Nazanin" w:cs="B Nazanin"/>
          <w:sz w:val="22"/>
          <w:szCs w:val="22"/>
          <w:rtl/>
        </w:rPr>
      </w:pPr>
      <w:bookmarkStart w:id="285" w:name="_Ref174979823"/>
      <w:bookmarkStart w:id="286" w:name="_Ref174979815"/>
      <w:bookmarkStart w:id="287" w:name="_Toc209947546"/>
      <w:bookmarkStart w:id="288" w:name="_Toc237579210"/>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3</w:t>
      </w:r>
      <w:r w:rsidRPr="00A97FDE">
        <w:rPr>
          <w:rFonts w:ascii="B Nazanin" w:hAnsi="B Nazanin" w:cs="B Nazanin"/>
          <w:sz w:val="22"/>
          <w:szCs w:val="22"/>
          <w:rtl/>
        </w:rPr>
        <w:fldChar w:fldCharType="end"/>
      </w:r>
      <w:bookmarkEnd w:id="285"/>
      <w:r w:rsidRPr="00A97FDE">
        <w:rPr>
          <w:rFonts w:ascii="B Nazanin" w:hAnsi="B Nazanin" w:cs="B Nazanin"/>
          <w:sz w:val="22"/>
          <w:szCs w:val="22"/>
          <w:rtl/>
        </w:rPr>
        <w:t xml:space="preserve"> نمودار نرمالیتی باقیمانده های تحلیل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A97FDE" w:rsidRPr="00A97FDE">
        <w:rPr>
          <w:rFonts w:ascii="B Nazanin" w:hAnsi="B Nazanin" w:cs="B Nazanin"/>
          <w:sz w:val="22"/>
          <w:szCs w:val="22"/>
          <w:rtl/>
        </w:rPr>
        <w:t>آگاهی هیجانی</w:t>
      </w:r>
      <w:bookmarkEnd w:id="286"/>
      <w:bookmarkEnd w:id="287"/>
      <w:bookmarkEnd w:id="288"/>
    </w:p>
    <w:p w14:paraId="0E6E53C3" w14:textId="77777777" w:rsidR="00276C6F" w:rsidRPr="00A97FDE" w:rsidRDefault="00276C6F" w:rsidP="00DD4BCE">
      <w:pPr>
        <w:spacing w:line="276" w:lineRule="auto"/>
        <w:ind w:firstLine="0"/>
        <w:jc w:val="left"/>
        <w:rPr>
          <w:rFonts w:ascii="B Nazanin" w:hAnsi="B Nazanin" w:cs="B Nazanin"/>
          <w:sz w:val="22"/>
          <w:szCs w:val="22"/>
        </w:rPr>
      </w:pPr>
    </w:p>
    <w:p w14:paraId="39900F7F" w14:textId="56FFCA73" w:rsidR="00276C6F" w:rsidRPr="00A97FDE" w:rsidRDefault="00F03717" w:rsidP="00DD4BCE">
      <w:pPr>
        <w:spacing w:line="276" w:lineRule="auto"/>
        <w:ind w:firstLine="0"/>
        <w:jc w:val="center"/>
        <w:rPr>
          <w:rFonts w:ascii="Calibri" w:eastAsia="Times New Roman" w:hAnsi="Calibri" w:cs="B Nazanin"/>
          <w:sz w:val="22"/>
          <w:lang w:eastAsia="x-none"/>
        </w:rPr>
      </w:pPr>
      <w:r w:rsidRPr="00A97FDE">
        <w:rPr>
          <w:rFonts w:cs="B Nazanin"/>
          <w:noProof/>
        </w:rPr>
        <w:drawing>
          <wp:inline distT="0" distB="0" distL="0" distR="0" wp14:anchorId="2E06937E" wp14:editId="21649603">
            <wp:extent cx="5760085" cy="3289935"/>
            <wp:effectExtent l="0" t="0" r="0" b="5715"/>
            <wp:docPr id="1028" name="Picture 4">
              <a:extLst xmlns:a="http://schemas.openxmlformats.org/drawingml/2006/main">
                <a:ext uri="{FF2B5EF4-FFF2-40B4-BE49-F238E27FC236}">
                  <a16:creationId xmlns:a16="http://schemas.microsoft.com/office/drawing/2014/main" id="{00000000-0008-0000-0000-000004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00000000-0008-0000-0000-000004040000}"/>
                        </a:ext>
                      </a:extLst>
                    </pic:cNvPr>
                    <pic:cNvPicPr>
                      <a:picLocks noChangeAspect="1" noChangeArrowheads="1"/>
                    </pic:cNvPicPr>
                  </pic:nvPicPr>
                  <pic:blipFill>
                    <a:blip r:embed="rId20"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66AF42B1" w14:textId="40DFF6EF" w:rsidR="00276C6F" w:rsidRPr="00A97FDE" w:rsidRDefault="00276C6F" w:rsidP="00DD4BCE">
      <w:pPr>
        <w:spacing w:line="276" w:lineRule="auto"/>
        <w:ind w:firstLine="0"/>
        <w:jc w:val="center"/>
        <w:rPr>
          <w:rFonts w:ascii="B Nazanin" w:hAnsi="B Nazanin" w:cs="B Nazanin"/>
          <w:sz w:val="22"/>
          <w:szCs w:val="22"/>
          <w:rtl/>
        </w:rPr>
      </w:pPr>
      <w:bookmarkStart w:id="289" w:name="_Ref174979830"/>
      <w:bookmarkStart w:id="290" w:name="_Toc209947547"/>
      <w:bookmarkStart w:id="291" w:name="_Toc237579211"/>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4</w:t>
      </w:r>
      <w:r w:rsidRPr="00A97FDE">
        <w:rPr>
          <w:rFonts w:ascii="B Nazanin" w:hAnsi="B Nazanin" w:cs="B Nazanin"/>
          <w:sz w:val="22"/>
          <w:szCs w:val="22"/>
          <w:rtl/>
        </w:rPr>
        <w:fldChar w:fldCharType="end"/>
      </w:r>
      <w:bookmarkEnd w:id="289"/>
      <w:r w:rsidRPr="00A97FDE">
        <w:rPr>
          <w:rFonts w:ascii="B Nazanin" w:hAnsi="B Nazanin" w:cs="B Nazanin"/>
          <w:sz w:val="22"/>
          <w:szCs w:val="22"/>
          <w:rtl/>
        </w:rPr>
        <w:t xml:space="preserve"> نمودار </w:t>
      </w:r>
      <w:r w:rsidRPr="00A97FDE">
        <w:rPr>
          <w:rFonts w:ascii="B Nazanin" w:hAnsi="B Nazanin" w:cs="B Nazanin"/>
          <w:sz w:val="22"/>
          <w:szCs w:val="22"/>
        </w:rPr>
        <w:t>P-P</w:t>
      </w:r>
      <w:r w:rsidRPr="00A97FDE">
        <w:rPr>
          <w:rFonts w:ascii="B Nazanin" w:hAnsi="B Nazanin" w:cs="B Nazanin"/>
          <w:sz w:val="22"/>
          <w:szCs w:val="22"/>
          <w:rtl/>
        </w:rPr>
        <w:t xml:space="preserve"> باقیمانده های تحلیل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A97FDE" w:rsidRPr="00A97FDE">
        <w:rPr>
          <w:rFonts w:ascii="B Nazanin" w:hAnsi="B Nazanin" w:cs="B Nazanin"/>
          <w:sz w:val="22"/>
          <w:szCs w:val="22"/>
          <w:rtl/>
        </w:rPr>
        <w:t>آگاهی هیجانی</w:t>
      </w:r>
      <w:bookmarkEnd w:id="290"/>
      <w:bookmarkEnd w:id="291"/>
    </w:p>
    <w:p w14:paraId="6C9E6C0C" w14:textId="77777777" w:rsidR="00276C6F" w:rsidRPr="00A97FDE" w:rsidRDefault="00276C6F" w:rsidP="00DD4BCE">
      <w:pPr>
        <w:spacing w:line="276" w:lineRule="auto"/>
        <w:ind w:firstLine="0"/>
        <w:rPr>
          <w:rFonts w:ascii="B Nazanin" w:hAnsi="B Nazanin" w:cs="B Nazanin"/>
          <w:sz w:val="22"/>
          <w:rtl/>
        </w:rPr>
      </w:pPr>
    </w:p>
    <w:p w14:paraId="53F8A963" w14:textId="37455F13" w:rsidR="000B01A4" w:rsidRPr="000B01A4" w:rsidRDefault="000B01A4" w:rsidP="000B01A4">
      <w:pPr>
        <w:spacing w:line="276" w:lineRule="auto"/>
        <w:ind w:firstLine="397"/>
        <w:rPr>
          <w:rFonts w:cs="B Nazanin"/>
        </w:rPr>
      </w:pPr>
      <w:r w:rsidRPr="000B01A4">
        <w:rPr>
          <w:rFonts w:cs="B Nazanin"/>
          <w:rtl/>
          <w:lang w:bidi="ar-SA"/>
        </w:rPr>
        <w:t>در مجموع، خلاصه یافته‌های حاصل از تحلیل‌های آماری مرتبط با آزمون فرضیه دوم پژوهش نشان می‌دهد که بین استفاده مشکل‌ساز از اینترنت و میزان آگاهی هیجانی در دانشجویان یک رابطه معکوس (منفی) و از نظر آماری معنادار برقرار است. تحلیل ضریب همبستگی گشتاوری پیرسون تأیید نمود که استفاده مشکل‌ساز از اینترنت علاوه بر نمره کل آگاهی هیجانی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0B01A4">
        <w:rPr>
          <w:rFonts w:cs="B Nazanin"/>
          <w:rtl/>
          <w:lang w:bidi="ar-SA"/>
        </w:rPr>
        <w:t>، با تمامی ابعاد شش‌گانه این سازه شامل خودآگاهی جسمی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۱۸۹/۰-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۰۰۲/۰</w:t>
      </w:r>
      <w:r w:rsidRPr="007F150E">
        <w:rPr>
          <w:rFonts w:cs="B Nazanin"/>
          <w:rtl/>
        </w:rPr>
        <w:t>)</w:t>
      </w:r>
      <w:r w:rsidRPr="000B01A4">
        <w:rPr>
          <w:rFonts w:cs="B Nazanin"/>
          <w:rtl/>
          <w:lang w:bidi="ar-SA"/>
        </w:rPr>
        <w:t>، تفاوت قائل شدن میان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0B01A4">
        <w:rPr>
          <w:rFonts w:cs="B Nazanin"/>
          <w:rtl/>
          <w:lang w:bidi="ar-SA"/>
        </w:rPr>
        <w:t>، اشتراک زبانی احساسات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۰۱۸/۰</w:t>
      </w:r>
      <w:r w:rsidRPr="007F150E">
        <w:rPr>
          <w:rFonts w:cs="B Nazanin"/>
          <w:rtl/>
        </w:rPr>
        <w:t>)</w:t>
      </w:r>
      <w:r w:rsidRPr="000B01A4">
        <w:rPr>
          <w:rFonts w:cs="B Nazanin"/>
          <w:rtl/>
          <w:lang w:bidi="ar-SA"/>
        </w:rPr>
        <w:t>، مخفی نکردن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۱۴۵/۰-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۰۲۰/۰</w:t>
      </w:r>
      <w:r w:rsidRPr="007F150E">
        <w:rPr>
          <w:rFonts w:cs="B Nazanin"/>
          <w:rtl/>
        </w:rPr>
        <w:t>)</w:t>
      </w:r>
      <w:r w:rsidRPr="000B01A4">
        <w:rPr>
          <w:rFonts w:cs="B Nazanin"/>
          <w:rtl/>
          <w:lang w:bidi="ar-SA"/>
        </w:rPr>
        <w:t>، تحلیل هیجانات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۱۴۳/۰-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۰۲۱/۰</w:t>
      </w:r>
      <w:r w:rsidRPr="007F150E">
        <w:rPr>
          <w:rFonts w:cs="B Nazanin"/>
          <w:rtl/>
        </w:rPr>
        <w:t xml:space="preserve">) </w:t>
      </w:r>
      <w:r w:rsidRPr="000B01A4">
        <w:rPr>
          <w:rFonts w:cs="B Nazanin"/>
          <w:rtl/>
          <w:lang w:bidi="ar-SA"/>
        </w:rPr>
        <w:t>و توجه به هیجانات دیگران</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۱۲۷/۰-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۰۴۱/۰</w:t>
      </w:r>
      <w:r w:rsidRPr="007F150E">
        <w:rPr>
          <w:rFonts w:cs="B Nazanin"/>
          <w:rtl/>
        </w:rPr>
        <w:t xml:space="preserve">) </w:t>
      </w:r>
      <w:r w:rsidRPr="000B01A4">
        <w:rPr>
          <w:rFonts w:cs="B Nazanin"/>
          <w:rtl/>
          <w:lang w:bidi="ar-SA"/>
        </w:rPr>
        <w:t>همبستگی معکوس و معناداری دارد</w:t>
      </w:r>
      <w:r w:rsidRPr="000B01A4">
        <w:rPr>
          <w:rFonts w:cs="B Nazanin"/>
        </w:rPr>
        <w:t>.</w:t>
      </w:r>
    </w:p>
    <w:p w14:paraId="05871CAD" w14:textId="77635A16" w:rsidR="000B01A4" w:rsidRPr="000B01A4" w:rsidRDefault="000B01A4" w:rsidP="000B01A4">
      <w:pPr>
        <w:spacing w:line="276" w:lineRule="auto"/>
        <w:ind w:firstLine="397"/>
        <w:rPr>
          <w:rFonts w:cs="B Nazanin"/>
        </w:rPr>
      </w:pPr>
      <w:r w:rsidRPr="000B01A4">
        <w:rPr>
          <w:rFonts w:cs="B Nazanin"/>
          <w:rtl/>
          <w:lang w:bidi="ar-SA"/>
        </w:rPr>
        <w:t>افزون بر این، نتایج تحلیل رگرسیون خطی ساده نشان داد که مدل خطی برازش‌شده از شایستگی آماری لازم برخوردار است</w:t>
      </w:r>
      <w:r w:rsidRPr="007F150E">
        <w:rPr>
          <w:rFonts w:cs="B Nazanin"/>
          <w:rtl/>
        </w:rPr>
        <w:t xml:space="preserve"> </w:t>
      </w:r>
      <w:r w:rsidRPr="000B01A4">
        <w:rPr>
          <w:rFonts w:cs="B Nazanin"/>
          <w:rtl/>
          <w:lang w:bidi="ar-SA"/>
        </w:rPr>
        <w:t xml:space="preserve">و متغیر استفاده مشکل‌ساز از اینترنت به تنهایی قادر است </w:t>
      </w:r>
      <w:r w:rsidR="00B564E1" w:rsidRPr="00B564E1">
        <w:rPr>
          <w:rFonts w:cs="B Nazanin"/>
          <w:rtl/>
        </w:rPr>
        <w:t>۰۳۵/۰</w:t>
      </w:r>
      <w:r w:rsidRPr="000B01A4">
        <w:rPr>
          <w:rFonts w:cs="B Nazanin"/>
          <w:rtl/>
        </w:rPr>
        <w:t xml:space="preserve"> (</w:t>
      </w:r>
      <w:r w:rsidRPr="000B01A4">
        <w:rPr>
          <w:rFonts w:cs="B Nazanin"/>
          <w:rtl/>
          <w:lang w:bidi="ar-SA"/>
        </w:rPr>
        <w:t xml:space="preserve">معادل با </w:t>
      </w:r>
      <w:r w:rsidR="00B564E1" w:rsidRPr="00B564E1">
        <w:rPr>
          <w:rFonts w:cs="B Nazanin"/>
          <w:rtl/>
        </w:rPr>
        <w:t>۵/۳</w:t>
      </w:r>
      <w:r w:rsidRPr="000B01A4">
        <w:rPr>
          <w:rFonts w:cs="B Nazanin"/>
          <w:rtl/>
          <w:lang w:bidi="ar-SA"/>
        </w:rPr>
        <w:t xml:space="preserve"> درصد) از کل تغییرات واریانس آگاهی هیجانی را در دانشجویان نمونه پیش‌بینی نماید</w:t>
      </w:r>
      <w:r w:rsidRPr="007F150E">
        <w:rPr>
          <w:rFonts w:cs="B Nazanin"/>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۰۳۵/۰</w:t>
      </w:r>
      <w:r w:rsidRPr="000B01A4">
        <w:rPr>
          <w:rFonts w:cs="B Nazanin"/>
          <w:rtl/>
          <w:lang w:bidi="ar-SA"/>
        </w:rPr>
        <w:t xml:space="preserve">، </w:t>
      </w:r>
      <w:r w:rsidRPr="000B01A4">
        <w:rPr>
          <w:rFonts w:cs="B Nazanin"/>
          <w:i/>
          <w:iCs/>
        </w:rPr>
        <w:t>adj</w:t>
      </w:r>
      <w:r w:rsidRPr="007F150E">
        <w:rPr>
          <w:rFonts w:cs="B Nazanin"/>
          <w:i/>
          <w:iCs/>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۰۳۱/۰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ارزیابی ضریب استاندارد شده رگرسیون نیز آشکار ساخت که استفاده مشکل‌ساز از اینترنت به عنوان پیش‌بین مستقیم و معکوس آگاهی هیجانی عمل می‌کند</w:t>
      </w:r>
      <w:r w:rsidRPr="007F150E">
        <w:rPr>
          <w:rFonts w:cs="B Nazanin"/>
          <w:rtl/>
        </w:rPr>
        <w:t xml:space="preserve"> (</w:t>
      </w:r>
      <w:r w:rsidRPr="000B01A4">
        <w:rPr>
          <w:rFonts w:cs="B Nazanin"/>
          <w:i/>
          <w:iCs/>
        </w:rPr>
        <w:t>b</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۱۵۹/۰-</w:t>
      </w:r>
      <w:r w:rsidRPr="000B01A4">
        <w:rPr>
          <w:rFonts w:cs="B Nazanin"/>
          <w:rtl/>
          <w:lang w:bidi="ar-SA"/>
        </w:rPr>
        <w:t xml:space="preserve">، </w:t>
      </w:r>
      <w:r w:rsidRPr="000B01A4">
        <w:rPr>
          <w:rFonts w:cs="B Nazanin"/>
          <w:i/>
          <w:iCs/>
        </w:rPr>
        <w:t>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۱۸۷/۰-</w:t>
      </w:r>
      <w:r w:rsidRPr="000B01A4">
        <w:rPr>
          <w:rFonts w:cs="B Nazanin"/>
          <w:rtl/>
          <w:lang w:bidi="ar-SA"/>
        </w:rPr>
        <w:t xml:space="preserve">، </w:t>
      </w:r>
      <w:r w:rsidRPr="000B01A4">
        <w:rPr>
          <w:rFonts w:cs="B Nazanin"/>
          <w:i/>
          <w:iCs/>
        </w:rPr>
        <w:t>t</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۰۵۲/۳-</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Pr="000B01A4">
        <w:rPr>
          <w:rFonts w:cs="B Nazanin"/>
          <w:rtl/>
        </w:rPr>
        <w:t>۰/۰۰۳</w:t>
      </w:r>
      <w:r w:rsidRPr="007F150E">
        <w:rPr>
          <w:rFonts w:cs="B Nazanin"/>
          <w:rtl/>
        </w:rPr>
        <w:t>)</w:t>
      </w:r>
      <w:r w:rsidRPr="000B01A4">
        <w:rPr>
          <w:rFonts w:cs="B Nazanin"/>
          <w:rtl/>
          <w:lang w:bidi="ar-SA"/>
        </w:rPr>
        <w:t>؛ به‌گونه‌ای که با افزایش استفاده آسیب‌زا و کنترل‌نشده از اینترنت، از سطح آگاهی، ادراک و فهم هیجانی دانشجویان کاسته می‌شود. بر این اساس، فرضیه دوم پژوهش مبنی بر تأثیر استفاده مشکل‌ساز از اینترنت بر آگاهی هیجانی در دانشجویان مورد حمایت تجربی قرار گرفت</w:t>
      </w:r>
      <w:r w:rsidRPr="000B01A4">
        <w:rPr>
          <w:rFonts w:cs="B Nazanin"/>
        </w:rPr>
        <w:t>.</w:t>
      </w:r>
    </w:p>
    <w:p w14:paraId="69E83B4F" w14:textId="77777777" w:rsidR="000A0B8D" w:rsidRPr="00A97FDE" w:rsidRDefault="000A0B8D" w:rsidP="0003106D">
      <w:pPr>
        <w:spacing w:line="276" w:lineRule="auto"/>
        <w:ind w:firstLine="397"/>
        <w:rPr>
          <w:rFonts w:cs="B Nazanin"/>
        </w:rPr>
      </w:pPr>
    </w:p>
    <w:p w14:paraId="53B00275" w14:textId="3966288A" w:rsidR="00CA0E87" w:rsidRPr="00026CFD" w:rsidRDefault="00276C6F" w:rsidP="00CA0E87">
      <w:pPr>
        <w:pStyle w:val="Heading3"/>
        <w:rPr>
          <w:rFonts w:ascii="B Lotus" w:hAnsi="B Lotus" w:cs="B Nazanin"/>
          <w:color w:val="auto"/>
          <w:sz w:val="28"/>
          <w:szCs w:val="28"/>
          <w:rtl/>
        </w:rPr>
      </w:pPr>
      <w:bookmarkStart w:id="292" w:name="_Toc210989332"/>
      <w:bookmarkStart w:id="293" w:name="_Toc237578608"/>
      <w:r w:rsidRPr="00026CFD">
        <w:rPr>
          <w:rFonts w:ascii="B Lotus" w:hAnsi="B Lotus" w:cs="B Nazanin"/>
          <w:color w:val="auto"/>
          <w:sz w:val="28"/>
          <w:szCs w:val="28"/>
          <w:rtl/>
        </w:rPr>
        <w:t xml:space="preserve">فرضیه سوم: </w:t>
      </w:r>
      <w:bookmarkEnd w:id="292"/>
      <w:r w:rsidR="003A2835" w:rsidRPr="00026CFD">
        <w:rPr>
          <w:rFonts w:ascii="B Lotus" w:hAnsi="B Lotus" w:cs="B Nazanin"/>
          <w:color w:val="auto"/>
          <w:sz w:val="28"/>
          <w:szCs w:val="28"/>
          <w:rtl/>
        </w:rPr>
        <w:t>استفاده ی مشکل ساز از اینترنت</w:t>
      </w:r>
      <w:r w:rsidR="00CA0E87" w:rsidRPr="00026CFD">
        <w:rPr>
          <w:rFonts w:ascii="B Lotus" w:hAnsi="B Lotus" w:cs="B Nazanin"/>
          <w:color w:val="auto"/>
          <w:sz w:val="28"/>
          <w:szCs w:val="28"/>
          <w:rtl/>
        </w:rPr>
        <w:t xml:space="preserve"> بر </w:t>
      </w:r>
      <w:r w:rsidR="003A2835" w:rsidRPr="00026CFD">
        <w:rPr>
          <w:rFonts w:ascii="B Lotus" w:hAnsi="B Lotus" w:cs="B Nazanin"/>
          <w:color w:val="auto"/>
          <w:sz w:val="28"/>
          <w:szCs w:val="28"/>
          <w:rtl/>
        </w:rPr>
        <w:t>توانایی های شناختی</w:t>
      </w:r>
      <w:r w:rsidR="00CA0E87" w:rsidRPr="00026CFD">
        <w:rPr>
          <w:rFonts w:ascii="B Lotus" w:hAnsi="B Lotus" w:cs="B Nazanin"/>
          <w:color w:val="auto"/>
          <w:sz w:val="28"/>
          <w:szCs w:val="28"/>
          <w:rtl/>
        </w:rPr>
        <w:t xml:space="preserve"> در دانشجویان تاثیر دارد.</w:t>
      </w:r>
      <w:bookmarkEnd w:id="293"/>
    </w:p>
    <w:p w14:paraId="383EA058" w14:textId="77777777" w:rsidR="000B01A4" w:rsidRPr="000B01A4" w:rsidRDefault="000B01A4" w:rsidP="000B01A4">
      <w:pPr>
        <w:spacing w:line="276" w:lineRule="auto"/>
        <w:ind w:firstLine="397"/>
        <w:rPr>
          <w:rFonts w:cs="B Nazanin"/>
        </w:rPr>
      </w:pPr>
      <w:bookmarkStart w:id="294" w:name="_Ref182152481"/>
      <w:bookmarkStart w:id="295" w:name="_Toc209977831"/>
      <w:r w:rsidRPr="000B01A4">
        <w:rPr>
          <w:rFonts w:cs="B Nazanin"/>
          <w:rtl/>
          <w:lang w:bidi="ar-SA"/>
        </w:rPr>
        <w:t>به‌منظور آزمون تجربی فرضیه سوم پژوهش مبنی بر بررسی اثر استفاده مشکل‌ساز از اینترنت بر توانایی‌های شناختی در دانشجویان، ابتدا همبستگی ساده دوجانبه میان ابعاد و نمره کل این دو متغیر ارزیابی شد و سپس به‌منظور برآورد سهم تبیینی متغیر پیش‌بین، تحلیل رگرسیون خطی ساده اجرا گردید</w:t>
      </w:r>
      <w:r w:rsidRPr="000B01A4">
        <w:rPr>
          <w:rFonts w:cs="B Nazanin"/>
        </w:rPr>
        <w:t>.</w:t>
      </w:r>
    </w:p>
    <w:p w14:paraId="559A2636" w14:textId="7D58BEF6" w:rsidR="000B01A4" w:rsidRPr="000B01A4" w:rsidRDefault="000B01A4" w:rsidP="00BC1A01">
      <w:pPr>
        <w:spacing w:line="276" w:lineRule="auto"/>
        <w:ind w:firstLine="397"/>
        <w:rPr>
          <w:rFonts w:cs="B Nazanin"/>
        </w:rPr>
      </w:pPr>
      <w:r w:rsidRPr="000B01A4">
        <w:rPr>
          <w:rFonts w:cs="B Nazanin"/>
          <w:rtl/>
          <w:lang w:bidi="ar-SA"/>
        </w:rPr>
        <w:t xml:space="preserve">ارزیابی نتایج ماتریس همبستگی پیرسون در </w:t>
      </w:r>
      <w:r w:rsidR="00BC1A01" w:rsidRPr="00BC1A01">
        <w:rPr>
          <w:rFonts w:cs="B Nazanin"/>
          <w:b/>
          <w:bCs/>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Ref221547084 \h</w:instrText>
      </w:r>
      <w:r w:rsidR="00BC1A01" w:rsidRPr="00BC1A01">
        <w:rPr>
          <w:rFonts w:cs="B Nazanin"/>
          <w:rtl/>
        </w:rPr>
        <w:instrText xml:space="preserve"> </w:instrText>
      </w:r>
      <w:r w:rsidR="00BC1A01" w:rsidRPr="00BC1A01">
        <w:rPr>
          <w:rFonts w:cs="B Nazanin"/>
          <w:b/>
          <w:bCs/>
          <w:rtl/>
        </w:rPr>
        <w:instrText xml:space="preserve"> \* </w:instrText>
      </w:r>
      <w:r w:rsidR="00BC1A01" w:rsidRPr="00BC1A01">
        <w:rPr>
          <w:rFonts w:cs="B Nazanin"/>
          <w:b/>
          <w:bCs/>
          <w:lang w:bidi="ar-SA"/>
        </w:rPr>
        <w:instrText>MERGEFORMAT</w:instrText>
      </w:r>
      <w:r w:rsidR="00BC1A01" w:rsidRPr="00BC1A01">
        <w:rPr>
          <w:rFonts w:cs="B Nazanin"/>
          <w:b/>
          <w:bCs/>
          <w:rtl/>
        </w:rPr>
        <w:instrText xml:space="preserve"> </w:instrText>
      </w:r>
      <w:r w:rsidR="00BC1A01" w:rsidRPr="00BC1A01">
        <w:rPr>
          <w:rFonts w:cs="B Nazanin"/>
          <w:b/>
          <w:bCs/>
          <w:rtl/>
        </w:rPr>
      </w:r>
      <w:r w:rsidR="00BC1A01" w:rsidRPr="00BC1A01">
        <w:rPr>
          <w:rFonts w:cs="B Nazanin"/>
          <w:b/>
          <w:bCs/>
          <w:rtl/>
        </w:rPr>
        <w:fldChar w:fldCharType="separate"/>
      </w:r>
      <w:r w:rsidR="00BC1A01" w:rsidRPr="00BC1A01">
        <w:rPr>
          <w:rFonts w:cs="B Nazanin"/>
          <w:rtl/>
        </w:rPr>
        <w:t>جدول ۴- 13</w:t>
      </w:r>
      <w:r w:rsidR="00BC1A01" w:rsidRPr="00BC1A01">
        <w:rPr>
          <w:rFonts w:cs="B Nazanin"/>
          <w:rtl/>
          <w:lang w:bidi="ar-SA"/>
        </w:rPr>
        <w:fldChar w:fldCharType="end"/>
      </w:r>
      <w:r w:rsidRPr="000B01A4">
        <w:rPr>
          <w:rFonts w:cs="B Nazanin"/>
          <w:rtl/>
          <w:lang w:bidi="ar-SA"/>
        </w:rPr>
        <w:t xml:space="preserve"> نشان می‌دهد که نمره کل توانایی‌های شناختی دارای رابطه معکوس (منفی) و کاملاً معناداری با نمره کل استفاده مشکل‌ساز از اینترنت است</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۱۷۵/۰-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۰۰۵/۰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واکاوی همبستگی‌ها در سطح ابعاد هفت‌گانه توانایی‌های شناختی مشخص می‌سازد که استفاده مشکل‌ساز از اینترنت با ابعاد انعطاف‌پذیری شناختی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۲۱۲/۰-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0B01A4">
        <w:rPr>
          <w:rFonts w:cs="B Nazanin"/>
          <w:rtl/>
          <w:lang w:bidi="ar-SA"/>
        </w:rPr>
        <w:t>، حافظه</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۲۰۸/۰-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lastRenderedPageBreak/>
        <w:t>۰۰۱/۰</w:t>
      </w:r>
      <w:r w:rsidRPr="007F150E">
        <w:rPr>
          <w:rFonts w:cs="B Nazanin"/>
          <w:rtl/>
        </w:rPr>
        <w:t xml:space="preserve">) </w:t>
      </w:r>
      <w:r w:rsidRPr="000B01A4">
        <w:rPr>
          <w:rFonts w:cs="B Nazanin"/>
          <w:rtl/>
          <w:lang w:bidi="ar-SA"/>
        </w:rPr>
        <w:t>و برنامه‌ریزی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۱۵۶/۰-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۰۱۲/۰</w:t>
      </w:r>
      <w:r w:rsidRPr="007F150E">
        <w:rPr>
          <w:rFonts w:cs="B Nazanin"/>
          <w:rtl/>
        </w:rPr>
        <w:t xml:space="preserve">) </w:t>
      </w:r>
      <w:r w:rsidRPr="000B01A4">
        <w:rPr>
          <w:rFonts w:cs="B Nazanin"/>
          <w:rtl/>
          <w:lang w:bidi="ar-SA"/>
        </w:rPr>
        <w:t xml:space="preserve">رابطه معکوس و معناداری در سطح اطمینان </w:t>
      </w:r>
      <w:r w:rsidRPr="000B01A4">
        <w:rPr>
          <w:rFonts w:cs="B Nazanin"/>
          <w:rtl/>
        </w:rPr>
        <w:t>۹۵</w:t>
      </w:r>
      <w:r w:rsidRPr="000B01A4">
        <w:rPr>
          <w:rFonts w:cs="B Nazanin"/>
          <w:rtl/>
          <w:lang w:bidi="ar-SA"/>
        </w:rPr>
        <w:t xml:space="preserve"> و </w:t>
      </w:r>
      <w:r w:rsidRPr="000B01A4">
        <w:rPr>
          <w:rFonts w:cs="B Nazanin"/>
          <w:rtl/>
        </w:rPr>
        <w:t>۹۹</w:t>
      </w:r>
      <w:r w:rsidRPr="000B01A4">
        <w:rPr>
          <w:rFonts w:cs="B Nazanin"/>
          <w:rtl/>
          <w:lang w:bidi="ar-SA"/>
        </w:rPr>
        <w:t xml:space="preserve"> درصد دارد. با این حال، همبستگی خطی ساده استفاده مشکل‌ساز از اینترنت با ابعاد تصمیم‌گیری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۱۲۱/۰-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۰۵۳/۰</w:t>
      </w:r>
      <w:r w:rsidRPr="007F150E">
        <w:rPr>
          <w:rFonts w:cs="B Nazanin"/>
          <w:rtl/>
        </w:rPr>
        <w:t>)</w:t>
      </w:r>
      <w:r w:rsidRPr="000B01A4">
        <w:rPr>
          <w:rFonts w:cs="B Nazanin"/>
          <w:rtl/>
          <w:lang w:bidi="ar-SA"/>
        </w:rPr>
        <w:t>، توجه پایدار</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۱۱۵/۰-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۰۶۵/۰</w:t>
      </w:r>
      <w:r w:rsidRPr="007F150E">
        <w:rPr>
          <w:rFonts w:cs="B Nazanin"/>
          <w:rtl/>
        </w:rPr>
        <w:t>)</w:t>
      </w:r>
      <w:r w:rsidRPr="000B01A4">
        <w:rPr>
          <w:rFonts w:cs="B Nazanin"/>
          <w:rtl/>
          <w:lang w:bidi="ar-SA"/>
        </w:rPr>
        <w:t>، کنترل مهاری و توجه انتخابی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۱۰۷/۰-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۰۸۶/۰</w:t>
      </w:r>
      <w:r w:rsidRPr="007F150E">
        <w:rPr>
          <w:rFonts w:cs="B Nazanin"/>
          <w:rtl/>
        </w:rPr>
        <w:t xml:space="preserve">) </w:t>
      </w:r>
      <w:r w:rsidRPr="000B01A4">
        <w:rPr>
          <w:rFonts w:cs="B Nazanin"/>
          <w:rtl/>
          <w:lang w:bidi="ar-SA"/>
        </w:rPr>
        <w:t>و شناخت اجتماعی</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۰۹۰/۰-</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۱۴۹/۰</w:t>
      </w:r>
      <w:r w:rsidRPr="007F150E">
        <w:rPr>
          <w:rFonts w:cs="B Nazanin"/>
          <w:rtl/>
        </w:rPr>
        <w:t xml:space="preserve">) </w:t>
      </w:r>
      <w:r w:rsidRPr="000B01A4">
        <w:rPr>
          <w:rFonts w:cs="B Nazanin"/>
          <w:rtl/>
          <w:lang w:bidi="ar-SA"/>
        </w:rPr>
        <w:t>به سطح معناداری آماری نرسیده است</w:t>
      </w:r>
      <w:r w:rsidRPr="007F150E">
        <w:rPr>
          <w:rFonts w:cs="B Nazanin"/>
          <w:rtl/>
        </w:rPr>
        <w:t xml:space="preserve"> (</w:t>
      </w:r>
      <w:r w:rsidRPr="000B01A4">
        <w:rPr>
          <w:rFonts w:cs="B Nazanin"/>
          <w:i/>
          <w:iCs/>
        </w:rPr>
        <w:t>p</w:t>
      </w:r>
      <w:r w:rsidRPr="007F150E">
        <w:rPr>
          <w:rFonts w:cs="B Nazanin"/>
          <w:rtl/>
        </w:rPr>
        <w:t xml:space="preserve"> </w:t>
      </w:r>
      <w:r w:rsidRPr="000B01A4">
        <w:rPr>
          <w:rFonts w:cs="B Nazanin"/>
        </w:rPr>
        <w:t>&gt;</w:t>
      </w:r>
      <w:r w:rsidRPr="007F150E">
        <w:rPr>
          <w:rFonts w:cs="B Nazanin"/>
          <w:rtl/>
        </w:rPr>
        <w:t xml:space="preserve"> </w:t>
      </w:r>
      <w:r w:rsidR="00B564E1" w:rsidRPr="00B564E1">
        <w:rPr>
          <w:rFonts w:cs="B Nazanin"/>
          <w:rtl/>
        </w:rPr>
        <w:t>۰۵/۰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این روابط خطی معکوس نشان می‌دهند که افزایش استفاده آسیب‌زا از اینترنت با تضعیف و کاهش سطوح توانایی‌های شناختی کلی (به‌ویژه در کارکردهای حافظه، برنامه‌ریزی و انعطاف‌پذیری شناختی) در دانشجویان همبسته است</w:t>
      </w:r>
      <w:r w:rsidRPr="000B01A4">
        <w:rPr>
          <w:rFonts w:cs="B Nazanin"/>
        </w:rPr>
        <w:t>.</w:t>
      </w:r>
    </w:p>
    <w:p w14:paraId="5EEA94BE" w14:textId="7E845DCA" w:rsidR="00204FCB" w:rsidRPr="00A97FDE" w:rsidRDefault="00204FCB" w:rsidP="00204FCB">
      <w:pPr>
        <w:spacing w:line="276" w:lineRule="auto"/>
        <w:ind w:firstLine="0"/>
        <w:rPr>
          <w:rFonts w:ascii="B Nazanin" w:hAnsi="B Nazanin" w:cs="B Nazanin"/>
          <w:szCs w:val="24"/>
          <w:rtl/>
        </w:rPr>
      </w:pPr>
      <w:bookmarkStart w:id="296" w:name="_Ref221547084"/>
      <w:bookmarkStart w:id="297" w:name="_Toc237579141"/>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13</w:t>
      </w:r>
      <w:r w:rsidRPr="00A97FDE">
        <w:rPr>
          <w:rFonts w:ascii="B Nazanin" w:hAnsi="B Nazanin" w:cs="B Nazanin"/>
          <w:szCs w:val="24"/>
          <w:rtl/>
        </w:rPr>
        <w:fldChar w:fldCharType="end"/>
      </w:r>
      <w:bookmarkEnd w:id="296"/>
      <w:r w:rsidRPr="00A97FDE">
        <w:rPr>
          <w:rFonts w:ascii="B Nazanin" w:hAnsi="B Nazanin" w:cs="B Nazanin"/>
          <w:szCs w:val="24"/>
          <w:rtl/>
        </w:rPr>
        <w:t xml:space="preserve">. همبستگی بین مؤلفه های </w:t>
      </w:r>
      <w:r w:rsidR="003A2835" w:rsidRPr="00A97FDE">
        <w:rPr>
          <w:rFonts w:ascii="B Nazanin" w:hAnsi="B Nazanin" w:cs="B Nazanin"/>
          <w:szCs w:val="24"/>
          <w:rtl/>
        </w:rPr>
        <w:t>توانایی های شناختی</w:t>
      </w:r>
      <w:r w:rsidRPr="00A97FDE">
        <w:rPr>
          <w:rFonts w:ascii="B Nazanin" w:hAnsi="B Nazanin" w:cs="B Nazanin"/>
          <w:szCs w:val="24"/>
          <w:rtl/>
        </w:rPr>
        <w:t xml:space="preserve"> و </w:t>
      </w:r>
      <w:r w:rsidR="003A2835" w:rsidRPr="00A97FDE">
        <w:rPr>
          <w:rFonts w:ascii="B Nazanin" w:hAnsi="B Nazanin" w:cs="B Nazanin"/>
          <w:szCs w:val="24"/>
          <w:rtl/>
        </w:rPr>
        <w:t>استفاده ی مشکل ساز از اینترنت</w:t>
      </w:r>
      <w:bookmarkEnd w:id="297"/>
      <w:r w:rsidR="00FE2DFE" w:rsidRPr="00A97FDE">
        <w:rPr>
          <w:rFonts w:ascii="B Nazanin" w:hAnsi="B Nazanin" w:cs="B Nazanin"/>
          <w:szCs w:val="24"/>
          <w:rtl/>
        </w:rPr>
        <w:t xml:space="preserve"> </w:t>
      </w:r>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391"/>
        <w:gridCol w:w="395"/>
        <w:gridCol w:w="1965"/>
        <w:gridCol w:w="34"/>
        <w:gridCol w:w="761"/>
        <w:gridCol w:w="761"/>
        <w:gridCol w:w="688"/>
        <w:gridCol w:w="688"/>
        <w:gridCol w:w="707"/>
        <w:gridCol w:w="688"/>
        <w:gridCol w:w="688"/>
        <w:gridCol w:w="761"/>
        <w:gridCol w:w="273"/>
      </w:tblGrid>
      <w:tr w:rsidR="00F169CC" w:rsidRPr="008635BF" w14:paraId="35928C91" w14:textId="77777777" w:rsidTr="00CA7F98">
        <w:trPr>
          <w:cantSplit/>
          <w:tblHeader/>
        </w:trPr>
        <w:tc>
          <w:tcPr>
            <w:tcW w:w="0" w:type="auto"/>
            <w:tcBorders>
              <w:bottom w:val="single" w:sz="8" w:space="0" w:color="auto"/>
            </w:tcBorders>
            <w:shd w:val="clear" w:color="auto" w:fill="FFFFFF"/>
          </w:tcPr>
          <w:p w14:paraId="4E01FB09"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 w:val="22"/>
                <w:szCs w:val="22"/>
                <w:rtl/>
              </w:rPr>
            </w:pPr>
            <w:r w:rsidRPr="008635BF">
              <w:rPr>
                <w:rFonts w:ascii="Arial" w:hAnsi="Arial" w:cs="B Nazanin" w:hint="cs"/>
                <w:color w:val="010205"/>
                <w:sz w:val="22"/>
                <w:szCs w:val="22"/>
                <w:rtl/>
              </w:rPr>
              <w:t>ردیف</w:t>
            </w:r>
          </w:p>
        </w:tc>
        <w:tc>
          <w:tcPr>
            <w:tcW w:w="0" w:type="auto"/>
            <w:tcBorders>
              <w:bottom w:val="single" w:sz="8" w:space="0" w:color="auto"/>
            </w:tcBorders>
            <w:shd w:val="clear" w:color="auto" w:fill="FFFFFF"/>
            <w:vAlign w:val="center"/>
          </w:tcPr>
          <w:p w14:paraId="3D0861BC"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tl/>
              </w:rPr>
              <w:t>متغیر</w:t>
            </w:r>
          </w:p>
        </w:tc>
        <w:tc>
          <w:tcPr>
            <w:tcW w:w="0" w:type="auto"/>
            <w:tcBorders>
              <w:bottom w:val="single" w:sz="8" w:space="0" w:color="auto"/>
            </w:tcBorders>
            <w:shd w:val="clear" w:color="auto" w:fill="FFFFFF"/>
            <w:vAlign w:val="center"/>
          </w:tcPr>
          <w:p w14:paraId="059A3E7F" w14:textId="77777777" w:rsidR="00F169CC" w:rsidRPr="008635BF" w:rsidRDefault="00F169CC" w:rsidP="00CA7F98">
            <w:pPr>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tl/>
              </w:rPr>
              <w:t>مؤلفه</w:t>
            </w:r>
          </w:p>
        </w:tc>
        <w:tc>
          <w:tcPr>
            <w:tcW w:w="0" w:type="auto"/>
            <w:tcBorders>
              <w:bottom w:val="single" w:sz="8" w:space="0" w:color="auto"/>
            </w:tcBorders>
            <w:shd w:val="clear" w:color="auto" w:fill="FFFFFF"/>
            <w:vAlign w:val="center"/>
          </w:tcPr>
          <w:p w14:paraId="095C2F6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c>
          <w:tcPr>
            <w:tcW w:w="0" w:type="auto"/>
            <w:tcBorders>
              <w:bottom w:val="single" w:sz="8" w:space="0" w:color="auto"/>
            </w:tcBorders>
            <w:shd w:val="clear" w:color="auto" w:fill="FFFFFF"/>
          </w:tcPr>
          <w:p w14:paraId="201E23F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12</w:t>
            </w:r>
          </w:p>
        </w:tc>
        <w:tc>
          <w:tcPr>
            <w:tcW w:w="0" w:type="auto"/>
            <w:tcBorders>
              <w:bottom w:val="single" w:sz="8" w:space="0" w:color="auto"/>
            </w:tcBorders>
            <w:shd w:val="clear" w:color="auto" w:fill="FFFFFF"/>
          </w:tcPr>
          <w:p w14:paraId="3F568E4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13</w:t>
            </w:r>
          </w:p>
        </w:tc>
        <w:tc>
          <w:tcPr>
            <w:tcW w:w="0" w:type="auto"/>
            <w:tcBorders>
              <w:bottom w:val="single" w:sz="8" w:space="0" w:color="auto"/>
            </w:tcBorders>
            <w:shd w:val="clear" w:color="auto" w:fill="FFFFFF"/>
          </w:tcPr>
          <w:p w14:paraId="769D019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14</w:t>
            </w:r>
          </w:p>
        </w:tc>
        <w:tc>
          <w:tcPr>
            <w:tcW w:w="0" w:type="auto"/>
            <w:tcBorders>
              <w:bottom w:val="single" w:sz="8" w:space="0" w:color="auto"/>
            </w:tcBorders>
            <w:shd w:val="clear" w:color="auto" w:fill="FFFFFF"/>
          </w:tcPr>
          <w:p w14:paraId="00523EB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15</w:t>
            </w:r>
          </w:p>
        </w:tc>
        <w:tc>
          <w:tcPr>
            <w:tcW w:w="0" w:type="auto"/>
            <w:tcBorders>
              <w:bottom w:val="single" w:sz="8" w:space="0" w:color="auto"/>
            </w:tcBorders>
            <w:shd w:val="clear" w:color="auto" w:fill="FFFFFF"/>
          </w:tcPr>
          <w:p w14:paraId="6E3BE17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16</w:t>
            </w:r>
          </w:p>
        </w:tc>
        <w:tc>
          <w:tcPr>
            <w:tcW w:w="0" w:type="auto"/>
            <w:tcBorders>
              <w:bottom w:val="single" w:sz="8" w:space="0" w:color="auto"/>
            </w:tcBorders>
            <w:shd w:val="clear" w:color="auto" w:fill="FFFFFF"/>
          </w:tcPr>
          <w:p w14:paraId="0A468CC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17</w:t>
            </w:r>
          </w:p>
        </w:tc>
        <w:tc>
          <w:tcPr>
            <w:tcW w:w="0" w:type="auto"/>
            <w:tcBorders>
              <w:bottom w:val="single" w:sz="8" w:space="0" w:color="auto"/>
            </w:tcBorders>
            <w:shd w:val="clear" w:color="auto" w:fill="FFFFFF"/>
          </w:tcPr>
          <w:p w14:paraId="4F933C4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18</w:t>
            </w:r>
          </w:p>
        </w:tc>
        <w:tc>
          <w:tcPr>
            <w:tcW w:w="0" w:type="auto"/>
            <w:tcBorders>
              <w:bottom w:val="single" w:sz="8" w:space="0" w:color="auto"/>
            </w:tcBorders>
            <w:shd w:val="clear" w:color="auto" w:fill="FFFFFF"/>
          </w:tcPr>
          <w:p w14:paraId="5E7D54E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19</w:t>
            </w:r>
          </w:p>
        </w:tc>
        <w:tc>
          <w:tcPr>
            <w:tcW w:w="0" w:type="auto"/>
            <w:tcBorders>
              <w:bottom w:val="single" w:sz="8" w:space="0" w:color="auto"/>
            </w:tcBorders>
            <w:shd w:val="clear" w:color="auto" w:fill="FFFFFF"/>
          </w:tcPr>
          <w:p w14:paraId="660DAC29" w14:textId="6710A271"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20</w:t>
            </w:r>
          </w:p>
        </w:tc>
      </w:tr>
      <w:tr w:rsidR="00F169CC" w:rsidRPr="008635BF" w14:paraId="4EB574B9" w14:textId="77777777" w:rsidTr="00CA7F98">
        <w:tblPrEx>
          <w:jc w:val="right"/>
        </w:tblPrEx>
        <w:trPr>
          <w:jc w:val="right"/>
        </w:trPr>
        <w:tc>
          <w:tcPr>
            <w:tcW w:w="0" w:type="auto"/>
            <w:shd w:val="clear" w:color="auto" w:fill="FFFFFF"/>
          </w:tcPr>
          <w:p w14:paraId="520A2856"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tl/>
              </w:rPr>
            </w:pPr>
            <w:r w:rsidRPr="008635BF">
              <w:rPr>
                <w:rFonts w:ascii="Arial" w:hAnsi="Arial" w:cs="B Nazanin" w:hint="cs"/>
                <w:color w:val="010205"/>
                <w:sz w:val="22"/>
                <w:szCs w:val="22"/>
                <w:rtl/>
              </w:rPr>
              <w:t>۱۲</w:t>
            </w:r>
          </w:p>
        </w:tc>
        <w:tc>
          <w:tcPr>
            <w:tcW w:w="0" w:type="auto"/>
            <w:gridSpan w:val="2"/>
            <w:shd w:val="clear" w:color="auto" w:fill="FFFFFF"/>
            <w:vAlign w:val="center"/>
          </w:tcPr>
          <w:p w14:paraId="6ABA5F9B"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توانایی های شناختی</w:t>
            </w:r>
          </w:p>
        </w:tc>
        <w:tc>
          <w:tcPr>
            <w:tcW w:w="0" w:type="auto"/>
            <w:shd w:val="clear" w:color="auto" w:fill="FFFFFF"/>
          </w:tcPr>
          <w:p w14:paraId="0AF29A86"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tcPr>
          <w:p w14:paraId="008D588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498ADC9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F3D254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17CC28B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E424A7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202ED51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3FB115B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799EE5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BEE440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23185EBD" w14:textId="77777777" w:rsidTr="00CA7F98">
        <w:tblPrEx>
          <w:jc w:val="right"/>
        </w:tblPrEx>
        <w:trPr>
          <w:jc w:val="right"/>
        </w:trPr>
        <w:tc>
          <w:tcPr>
            <w:tcW w:w="0" w:type="auto"/>
            <w:shd w:val="clear" w:color="auto" w:fill="FFFFFF"/>
          </w:tcPr>
          <w:p w14:paraId="224BBA6C"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۱۳</w:t>
            </w:r>
          </w:p>
        </w:tc>
        <w:tc>
          <w:tcPr>
            <w:tcW w:w="0" w:type="auto"/>
            <w:shd w:val="clear" w:color="auto" w:fill="FFFFFF"/>
            <w:vAlign w:val="center"/>
          </w:tcPr>
          <w:p w14:paraId="4E3B7336"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59BFBE60"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Pr>
            </w:pPr>
            <w:r w:rsidRPr="008635BF">
              <w:rPr>
                <w:rFonts w:ascii="Arial" w:hAnsi="Arial" w:cs="B Nazanin" w:hint="cs"/>
                <w:color w:val="010205"/>
                <w:sz w:val="22"/>
                <w:szCs w:val="22"/>
                <w:rtl/>
              </w:rPr>
              <w:t>حافظه</w:t>
            </w:r>
          </w:p>
        </w:tc>
        <w:tc>
          <w:tcPr>
            <w:tcW w:w="0" w:type="auto"/>
            <w:shd w:val="clear" w:color="auto" w:fill="FFFFFF"/>
          </w:tcPr>
          <w:p w14:paraId="2BF747F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488EB25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0.904</w:t>
            </w:r>
            <w:r w:rsidRPr="008635BF">
              <w:rPr>
                <w:rFonts w:ascii="Arial" w:hAnsi="Arial" w:cs="B Nazanin"/>
                <w:color w:val="000000"/>
                <w:sz w:val="22"/>
                <w:szCs w:val="22"/>
                <w:vertAlign w:val="superscript"/>
              </w:rPr>
              <w:t>**</w:t>
            </w:r>
          </w:p>
        </w:tc>
        <w:tc>
          <w:tcPr>
            <w:tcW w:w="0" w:type="auto"/>
            <w:shd w:val="clear" w:color="auto" w:fill="FFFFFF"/>
          </w:tcPr>
          <w:p w14:paraId="255D32E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0376028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14C13F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3EA6CE8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204E358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7367B0F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BFCCD6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0A7DEB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705C48C2" w14:textId="77777777" w:rsidTr="00CA7F98">
        <w:tblPrEx>
          <w:jc w:val="right"/>
        </w:tblPrEx>
        <w:trPr>
          <w:jc w:val="right"/>
        </w:trPr>
        <w:tc>
          <w:tcPr>
            <w:tcW w:w="0" w:type="auto"/>
            <w:shd w:val="clear" w:color="auto" w:fill="FFFFFF"/>
          </w:tcPr>
          <w:p w14:paraId="78F731FA"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۱۴</w:t>
            </w:r>
          </w:p>
        </w:tc>
        <w:tc>
          <w:tcPr>
            <w:tcW w:w="0" w:type="auto"/>
            <w:shd w:val="clear" w:color="auto" w:fill="FFFFFF"/>
            <w:vAlign w:val="center"/>
          </w:tcPr>
          <w:p w14:paraId="3E45424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020D4ED5"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Pr>
            </w:pPr>
            <w:r w:rsidRPr="008635BF">
              <w:rPr>
                <w:rFonts w:ascii="Arial" w:hAnsi="Arial" w:cs="B Nazanin" w:hint="cs"/>
                <w:color w:val="010205"/>
                <w:sz w:val="22"/>
                <w:szCs w:val="22"/>
                <w:rtl/>
              </w:rPr>
              <w:t>کنترل مهاری و توجه انتخابی</w:t>
            </w:r>
          </w:p>
        </w:tc>
        <w:tc>
          <w:tcPr>
            <w:tcW w:w="0" w:type="auto"/>
            <w:shd w:val="clear" w:color="auto" w:fill="FFFFFF"/>
          </w:tcPr>
          <w:p w14:paraId="5395E01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3FB2AD2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0.868</w:t>
            </w:r>
            <w:r w:rsidRPr="008635BF">
              <w:rPr>
                <w:rFonts w:ascii="Arial" w:hAnsi="Arial" w:cs="B Nazanin"/>
                <w:color w:val="000000"/>
                <w:sz w:val="22"/>
                <w:szCs w:val="22"/>
                <w:vertAlign w:val="superscript"/>
              </w:rPr>
              <w:t>**</w:t>
            </w:r>
          </w:p>
        </w:tc>
        <w:tc>
          <w:tcPr>
            <w:tcW w:w="0" w:type="auto"/>
            <w:shd w:val="clear" w:color="auto" w:fill="FFFFFF"/>
          </w:tcPr>
          <w:p w14:paraId="44A8797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0.728</w:t>
            </w:r>
            <w:r w:rsidRPr="008635BF">
              <w:rPr>
                <w:rFonts w:ascii="Arial" w:hAnsi="Arial" w:cs="B Nazanin"/>
                <w:color w:val="000000"/>
                <w:sz w:val="22"/>
                <w:szCs w:val="22"/>
                <w:vertAlign w:val="superscript"/>
              </w:rPr>
              <w:t>**</w:t>
            </w:r>
          </w:p>
        </w:tc>
        <w:tc>
          <w:tcPr>
            <w:tcW w:w="0" w:type="auto"/>
            <w:shd w:val="clear" w:color="auto" w:fill="FFFFFF"/>
          </w:tcPr>
          <w:p w14:paraId="0E47D59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74D8FCA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4360AE5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F0D113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6359CA4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6B3316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1D16022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1E44D5A1" w14:textId="77777777" w:rsidTr="00CA7F98">
        <w:tblPrEx>
          <w:jc w:val="right"/>
        </w:tblPrEx>
        <w:trPr>
          <w:jc w:val="right"/>
        </w:trPr>
        <w:tc>
          <w:tcPr>
            <w:tcW w:w="0" w:type="auto"/>
            <w:shd w:val="clear" w:color="auto" w:fill="FFFFFF"/>
          </w:tcPr>
          <w:p w14:paraId="1F603117"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۱۵</w:t>
            </w:r>
          </w:p>
        </w:tc>
        <w:tc>
          <w:tcPr>
            <w:tcW w:w="0" w:type="auto"/>
            <w:shd w:val="clear" w:color="auto" w:fill="FFFFFF"/>
            <w:vAlign w:val="center"/>
          </w:tcPr>
          <w:p w14:paraId="48480783"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0E55035C"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tl/>
              </w:rPr>
            </w:pPr>
            <w:r w:rsidRPr="008635BF">
              <w:rPr>
                <w:rFonts w:ascii="Arial" w:hAnsi="Arial" w:cs="B Nazanin" w:hint="cs"/>
                <w:color w:val="010205"/>
                <w:sz w:val="22"/>
                <w:szCs w:val="22"/>
                <w:rtl/>
              </w:rPr>
              <w:t>تصمیم گیری</w:t>
            </w:r>
          </w:p>
        </w:tc>
        <w:tc>
          <w:tcPr>
            <w:tcW w:w="0" w:type="auto"/>
            <w:shd w:val="clear" w:color="auto" w:fill="FFFFFF"/>
          </w:tcPr>
          <w:p w14:paraId="6E6EA0E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4F841A9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0.858</w:t>
            </w:r>
            <w:r w:rsidRPr="008635BF">
              <w:rPr>
                <w:rFonts w:ascii="Arial" w:hAnsi="Arial" w:cs="B Nazanin"/>
                <w:color w:val="000000"/>
                <w:sz w:val="22"/>
                <w:szCs w:val="22"/>
                <w:vertAlign w:val="superscript"/>
              </w:rPr>
              <w:t>**</w:t>
            </w:r>
          </w:p>
        </w:tc>
        <w:tc>
          <w:tcPr>
            <w:tcW w:w="0" w:type="auto"/>
            <w:shd w:val="clear" w:color="auto" w:fill="FFFFFF"/>
          </w:tcPr>
          <w:p w14:paraId="19FBE56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0.744</w:t>
            </w:r>
            <w:r w:rsidRPr="008635BF">
              <w:rPr>
                <w:rFonts w:ascii="Arial" w:hAnsi="Arial" w:cs="B Nazanin"/>
                <w:color w:val="000000"/>
                <w:sz w:val="22"/>
                <w:szCs w:val="22"/>
                <w:vertAlign w:val="superscript"/>
              </w:rPr>
              <w:t>**</w:t>
            </w:r>
          </w:p>
        </w:tc>
        <w:tc>
          <w:tcPr>
            <w:tcW w:w="0" w:type="auto"/>
            <w:shd w:val="clear" w:color="auto" w:fill="FFFFFF"/>
          </w:tcPr>
          <w:p w14:paraId="6F9C40C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0.684</w:t>
            </w:r>
            <w:r w:rsidRPr="008635BF">
              <w:rPr>
                <w:rFonts w:ascii="Arial" w:hAnsi="Arial" w:cs="B Nazanin"/>
                <w:color w:val="000000"/>
                <w:sz w:val="22"/>
                <w:szCs w:val="22"/>
                <w:vertAlign w:val="superscript"/>
              </w:rPr>
              <w:t>**</w:t>
            </w:r>
          </w:p>
        </w:tc>
        <w:tc>
          <w:tcPr>
            <w:tcW w:w="0" w:type="auto"/>
            <w:shd w:val="clear" w:color="auto" w:fill="FFFFFF"/>
          </w:tcPr>
          <w:p w14:paraId="586E4AD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1A3A02A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3E83C33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5FE5D27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EC7771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1B9E2D8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5C282225" w14:textId="77777777" w:rsidTr="00CA7F98">
        <w:tblPrEx>
          <w:jc w:val="right"/>
        </w:tblPrEx>
        <w:trPr>
          <w:jc w:val="right"/>
        </w:trPr>
        <w:tc>
          <w:tcPr>
            <w:tcW w:w="0" w:type="auto"/>
            <w:shd w:val="clear" w:color="auto" w:fill="FFFFFF"/>
          </w:tcPr>
          <w:p w14:paraId="51C44F90"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۱۶</w:t>
            </w:r>
          </w:p>
        </w:tc>
        <w:tc>
          <w:tcPr>
            <w:tcW w:w="0" w:type="auto"/>
            <w:shd w:val="clear" w:color="auto" w:fill="FFFFFF"/>
            <w:vAlign w:val="center"/>
          </w:tcPr>
          <w:p w14:paraId="732D2B7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26EA54FF"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tl/>
              </w:rPr>
            </w:pPr>
            <w:r w:rsidRPr="008635BF">
              <w:rPr>
                <w:rFonts w:ascii="Arial" w:hAnsi="Arial" w:cs="B Nazanin" w:hint="cs"/>
                <w:color w:val="010205"/>
                <w:sz w:val="22"/>
                <w:szCs w:val="22"/>
                <w:rtl/>
              </w:rPr>
              <w:t>برنامه ریزی</w:t>
            </w:r>
          </w:p>
        </w:tc>
        <w:tc>
          <w:tcPr>
            <w:tcW w:w="0" w:type="auto"/>
            <w:shd w:val="clear" w:color="auto" w:fill="FFFFFF"/>
          </w:tcPr>
          <w:p w14:paraId="06CB746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28745AF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0.812</w:t>
            </w:r>
            <w:r w:rsidRPr="008635BF">
              <w:rPr>
                <w:rFonts w:ascii="Arial" w:hAnsi="Arial" w:cs="B Nazanin"/>
                <w:color w:val="000000"/>
                <w:sz w:val="22"/>
                <w:szCs w:val="22"/>
                <w:vertAlign w:val="superscript"/>
              </w:rPr>
              <w:t>**</w:t>
            </w:r>
          </w:p>
        </w:tc>
        <w:tc>
          <w:tcPr>
            <w:tcW w:w="0" w:type="auto"/>
            <w:shd w:val="clear" w:color="auto" w:fill="FFFFFF"/>
          </w:tcPr>
          <w:p w14:paraId="12D354B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0.680</w:t>
            </w:r>
            <w:r w:rsidRPr="008635BF">
              <w:rPr>
                <w:rFonts w:ascii="Arial" w:hAnsi="Arial" w:cs="B Nazanin"/>
                <w:color w:val="000000"/>
                <w:sz w:val="22"/>
                <w:szCs w:val="22"/>
                <w:vertAlign w:val="superscript"/>
              </w:rPr>
              <w:t>**</w:t>
            </w:r>
          </w:p>
        </w:tc>
        <w:tc>
          <w:tcPr>
            <w:tcW w:w="0" w:type="auto"/>
            <w:shd w:val="clear" w:color="auto" w:fill="FFFFFF"/>
          </w:tcPr>
          <w:p w14:paraId="5065717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0.673</w:t>
            </w:r>
            <w:r w:rsidRPr="008635BF">
              <w:rPr>
                <w:rFonts w:ascii="Arial" w:hAnsi="Arial" w:cs="B Nazanin"/>
                <w:color w:val="000000"/>
                <w:sz w:val="22"/>
                <w:szCs w:val="22"/>
                <w:vertAlign w:val="superscript"/>
              </w:rPr>
              <w:t>**</w:t>
            </w:r>
          </w:p>
        </w:tc>
        <w:tc>
          <w:tcPr>
            <w:tcW w:w="0" w:type="auto"/>
            <w:shd w:val="clear" w:color="auto" w:fill="FFFFFF"/>
          </w:tcPr>
          <w:p w14:paraId="5EBE56D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0.683</w:t>
            </w:r>
            <w:r w:rsidRPr="008635BF">
              <w:rPr>
                <w:rFonts w:ascii="Arial" w:hAnsi="Arial" w:cs="B Nazanin"/>
                <w:color w:val="000000"/>
                <w:sz w:val="22"/>
                <w:szCs w:val="22"/>
                <w:vertAlign w:val="superscript"/>
              </w:rPr>
              <w:t>**</w:t>
            </w:r>
          </w:p>
        </w:tc>
        <w:tc>
          <w:tcPr>
            <w:tcW w:w="0" w:type="auto"/>
            <w:shd w:val="clear" w:color="auto" w:fill="FFFFFF"/>
          </w:tcPr>
          <w:p w14:paraId="47165EE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4044AEB9"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25EFB604"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782683E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5B7CC1E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6E3285B6" w14:textId="77777777" w:rsidTr="00CA7F98">
        <w:tblPrEx>
          <w:jc w:val="right"/>
        </w:tblPrEx>
        <w:trPr>
          <w:jc w:val="right"/>
        </w:trPr>
        <w:tc>
          <w:tcPr>
            <w:tcW w:w="0" w:type="auto"/>
            <w:shd w:val="clear" w:color="auto" w:fill="FFFFFF"/>
          </w:tcPr>
          <w:p w14:paraId="0AB2D41D"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۱۷</w:t>
            </w:r>
          </w:p>
        </w:tc>
        <w:tc>
          <w:tcPr>
            <w:tcW w:w="0" w:type="auto"/>
            <w:shd w:val="clear" w:color="auto" w:fill="FFFFFF"/>
            <w:vAlign w:val="center"/>
          </w:tcPr>
          <w:p w14:paraId="09801AE1"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1293E203"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tl/>
              </w:rPr>
            </w:pPr>
            <w:r w:rsidRPr="008635BF">
              <w:rPr>
                <w:rFonts w:ascii="Arial" w:hAnsi="Arial" w:cs="B Nazanin" w:hint="cs"/>
                <w:color w:val="010205"/>
                <w:sz w:val="22"/>
                <w:szCs w:val="22"/>
                <w:rtl/>
              </w:rPr>
              <w:t>توجه پایدار</w:t>
            </w:r>
          </w:p>
        </w:tc>
        <w:tc>
          <w:tcPr>
            <w:tcW w:w="0" w:type="auto"/>
            <w:shd w:val="clear" w:color="auto" w:fill="FFFFFF"/>
          </w:tcPr>
          <w:p w14:paraId="4E52506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48E3E10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0.765</w:t>
            </w:r>
            <w:r w:rsidRPr="008635BF">
              <w:rPr>
                <w:rFonts w:ascii="Arial" w:hAnsi="Arial" w:cs="B Nazanin"/>
                <w:color w:val="000000"/>
                <w:sz w:val="22"/>
                <w:szCs w:val="22"/>
                <w:vertAlign w:val="superscript"/>
              </w:rPr>
              <w:t>**</w:t>
            </w:r>
          </w:p>
        </w:tc>
        <w:tc>
          <w:tcPr>
            <w:tcW w:w="0" w:type="auto"/>
            <w:shd w:val="clear" w:color="auto" w:fill="FFFFFF"/>
          </w:tcPr>
          <w:p w14:paraId="693B8FD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0.639</w:t>
            </w:r>
            <w:r w:rsidRPr="008635BF">
              <w:rPr>
                <w:rFonts w:ascii="Arial" w:hAnsi="Arial" w:cs="B Nazanin"/>
                <w:color w:val="000000"/>
                <w:sz w:val="22"/>
                <w:szCs w:val="22"/>
                <w:vertAlign w:val="superscript"/>
              </w:rPr>
              <w:t>**</w:t>
            </w:r>
          </w:p>
        </w:tc>
        <w:tc>
          <w:tcPr>
            <w:tcW w:w="0" w:type="auto"/>
            <w:shd w:val="clear" w:color="auto" w:fill="FFFFFF"/>
          </w:tcPr>
          <w:p w14:paraId="2D0B33C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0.604</w:t>
            </w:r>
            <w:r w:rsidRPr="008635BF">
              <w:rPr>
                <w:rFonts w:ascii="Arial" w:hAnsi="Arial" w:cs="B Nazanin"/>
                <w:color w:val="000000"/>
                <w:sz w:val="22"/>
                <w:szCs w:val="22"/>
                <w:vertAlign w:val="superscript"/>
              </w:rPr>
              <w:t>**</w:t>
            </w:r>
          </w:p>
        </w:tc>
        <w:tc>
          <w:tcPr>
            <w:tcW w:w="0" w:type="auto"/>
            <w:shd w:val="clear" w:color="auto" w:fill="FFFFFF"/>
          </w:tcPr>
          <w:p w14:paraId="21CF3ED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0.606</w:t>
            </w:r>
            <w:r w:rsidRPr="008635BF">
              <w:rPr>
                <w:rFonts w:ascii="Arial" w:hAnsi="Arial" w:cs="B Nazanin"/>
                <w:color w:val="000000"/>
                <w:sz w:val="22"/>
                <w:szCs w:val="22"/>
                <w:vertAlign w:val="superscript"/>
              </w:rPr>
              <w:t>**</w:t>
            </w:r>
          </w:p>
        </w:tc>
        <w:tc>
          <w:tcPr>
            <w:tcW w:w="0" w:type="auto"/>
            <w:shd w:val="clear" w:color="auto" w:fill="FFFFFF"/>
          </w:tcPr>
          <w:p w14:paraId="26AB02F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0.546</w:t>
            </w:r>
            <w:r w:rsidRPr="008635BF">
              <w:rPr>
                <w:rFonts w:ascii="Arial" w:hAnsi="Arial" w:cs="B Nazanin"/>
                <w:color w:val="000000"/>
                <w:sz w:val="22"/>
                <w:szCs w:val="22"/>
                <w:vertAlign w:val="superscript"/>
              </w:rPr>
              <w:t>**</w:t>
            </w:r>
          </w:p>
        </w:tc>
        <w:tc>
          <w:tcPr>
            <w:tcW w:w="0" w:type="auto"/>
            <w:shd w:val="clear" w:color="auto" w:fill="FFFFFF"/>
          </w:tcPr>
          <w:p w14:paraId="099CB7E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5C482FB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585CA4E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3CE9BE3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6E067C81" w14:textId="77777777" w:rsidTr="00CA7F98">
        <w:tblPrEx>
          <w:jc w:val="right"/>
        </w:tblPrEx>
        <w:trPr>
          <w:jc w:val="right"/>
        </w:trPr>
        <w:tc>
          <w:tcPr>
            <w:tcW w:w="0" w:type="auto"/>
            <w:shd w:val="clear" w:color="auto" w:fill="FFFFFF"/>
          </w:tcPr>
          <w:p w14:paraId="2340997F"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۱۸</w:t>
            </w:r>
          </w:p>
        </w:tc>
        <w:tc>
          <w:tcPr>
            <w:tcW w:w="0" w:type="auto"/>
            <w:shd w:val="clear" w:color="auto" w:fill="FFFFFF"/>
            <w:vAlign w:val="center"/>
          </w:tcPr>
          <w:p w14:paraId="004D52B7"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316AE516"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tl/>
              </w:rPr>
            </w:pPr>
            <w:r w:rsidRPr="008635BF">
              <w:rPr>
                <w:rFonts w:ascii="Arial" w:hAnsi="Arial" w:cs="B Nazanin" w:hint="cs"/>
                <w:color w:val="010205"/>
                <w:sz w:val="22"/>
                <w:szCs w:val="22"/>
                <w:rtl/>
              </w:rPr>
              <w:t>شناخت اجتماعی</w:t>
            </w:r>
          </w:p>
        </w:tc>
        <w:tc>
          <w:tcPr>
            <w:tcW w:w="0" w:type="auto"/>
            <w:shd w:val="clear" w:color="auto" w:fill="FFFFFF"/>
          </w:tcPr>
          <w:p w14:paraId="6CE3561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183276C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0.798</w:t>
            </w:r>
            <w:r w:rsidRPr="008635BF">
              <w:rPr>
                <w:rFonts w:ascii="Arial" w:hAnsi="Arial" w:cs="B Nazanin"/>
                <w:color w:val="000000"/>
                <w:sz w:val="22"/>
                <w:szCs w:val="22"/>
                <w:vertAlign w:val="superscript"/>
              </w:rPr>
              <w:t>**</w:t>
            </w:r>
          </w:p>
        </w:tc>
        <w:tc>
          <w:tcPr>
            <w:tcW w:w="0" w:type="auto"/>
            <w:shd w:val="clear" w:color="auto" w:fill="FFFFFF"/>
          </w:tcPr>
          <w:p w14:paraId="63044693"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0.670</w:t>
            </w:r>
            <w:r w:rsidRPr="008635BF">
              <w:rPr>
                <w:rFonts w:ascii="Arial" w:hAnsi="Arial" w:cs="B Nazanin"/>
                <w:color w:val="000000"/>
                <w:sz w:val="22"/>
                <w:szCs w:val="22"/>
                <w:vertAlign w:val="superscript"/>
              </w:rPr>
              <w:t>**</w:t>
            </w:r>
          </w:p>
        </w:tc>
        <w:tc>
          <w:tcPr>
            <w:tcW w:w="0" w:type="auto"/>
            <w:shd w:val="clear" w:color="auto" w:fill="FFFFFF"/>
          </w:tcPr>
          <w:p w14:paraId="361466C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0.658</w:t>
            </w:r>
            <w:r w:rsidRPr="008635BF">
              <w:rPr>
                <w:rFonts w:ascii="Arial" w:hAnsi="Arial" w:cs="B Nazanin"/>
                <w:color w:val="000000"/>
                <w:sz w:val="22"/>
                <w:szCs w:val="22"/>
                <w:vertAlign w:val="superscript"/>
              </w:rPr>
              <w:t>**</w:t>
            </w:r>
          </w:p>
        </w:tc>
        <w:tc>
          <w:tcPr>
            <w:tcW w:w="0" w:type="auto"/>
            <w:shd w:val="clear" w:color="auto" w:fill="FFFFFF"/>
          </w:tcPr>
          <w:p w14:paraId="47B7669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0.599</w:t>
            </w:r>
            <w:r w:rsidRPr="008635BF">
              <w:rPr>
                <w:rFonts w:ascii="Arial" w:hAnsi="Arial" w:cs="B Nazanin"/>
                <w:color w:val="000000"/>
                <w:sz w:val="22"/>
                <w:szCs w:val="22"/>
                <w:vertAlign w:val="superscript"/>
              </w:rPr>
              <w:t>**</w:t>
            </w:r>
          </w:p>
        </w:tc>
        <w:tc>
          <w:tcPr>
            <w:tcW w:w="0" w:type="auto"/>
            <w:shd w:val="clear" w:color="auto" w:fill="FFFFFF"/>
          </w:tcPr>
          <w:p w14:paraId="61E76C38"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0.636</w:t>
            </w:r>
            <w:r w:rsidRPr="008635BF">
              <w:rPr>
                <w:rFonts w:ascii="Arial" w:hAnsi="Arial" w:cs="B Nazanin"/>
                <w:color w:val="000000"/>
                <w:sz w:val="22"/>
                <w:szCs w:val="22"/>
                <w:vertAlign w:val="superscript"/>
              </w:rPr>
              <w:t>**</w:t>
            </w:r>
          </w:p>
        </w:tc>
        <w:tc>
          <w:tcPr>
            <w:tcW w:w="0" w:type="auto"/>
            <w:shd w:val="clear" w:color="auto" w:fill="FFFFFF"/>
          </w:tcPr>
          <w:p w14:paraId="062F977C"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0.565</w:t>
            </w:r>
            <w:r w:rsidRPr="008635BF">
              <w:rPr>
                <w:rFonts w:ascii="Arial" w:hAnsi="Arial" w:cs="B Nazanin"/>
                <w:color w:val="000000"/>
                <w:sz w:val="22"/>
                <w:szCs w:val="22"/>
                <w:vertAlign w:val="superscript"/>
              </w:rPr>
              <w:t>**</w:t>
            </w:r>
          </w:p>
        </w:tc>
        <w:tc>
          <w:tcPr>
            <w:tcW w:w="0" w:type="auto"/>
            <w:shd w:val="clear" w:color="auto" w:fill="FFFFFF"/>
          </w:tcPr>
          <w:p w14:paraId="6AD31C2D"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3FECEA0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Calibri" w:hAnsi="Calibri" w:cs="Calibri" w:hint="cs"/>
                <w:color w:val="010205"/>
                <w:sz w:val="22"/>
                <w:szCs w:val="22"/>
                <w:rtl/>
              </w:rPr>
              <w:t> </w:t>
            </w:r>
          </w:p>
        </w:tc>
        <w:tc>
          <w:tcPr>
            <w:tcW w:w="0" w:type="auto"/>
            <w:shd w:val="clear" w:color="auto" w:fill="FFFFFF"/>
          </w:tcPr>
          <w:p w14:paraId="0C387C55"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5DE69CC1" w14:textId="77777777" w:rsidTr="00CA7F98">
        <w:tblPrEx>
          <w:jc w:val="right"/>
        </w:tblPrEx>
        <w:trPr>
          <w:jc w:val="right"/>
        </w:trPr>
        <w:tc>
          <w:tcPr>
            <w:tcW w:w="0" w:type="auto"/>
            <w:shd w:val="clear" w:color="auto" w:fill="FFFFFF"/>
          </w:tcPr>
          <w:p w14:paraId="09E3407A"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hint="cs"/>
                <w:color w:val="010205"/>
                <w:sz w:val="22"/>
                <w:szCs w:val="22"/>
                <w:rtl/>
              </w:rPr>
              <w:t>۱۹</w:t>
            </w:r>
          </w:p>
        </w:tc>
        <w:tc>
          <w:tcPr>
            <w:tcW w:w="0" w:type="auto"/>
            <w:shd w:val="clear" w:color="auto" w:fill="FFFFFF"/>
            <w:vAlign w:val="center"/>
          </w:tcPr>
          <w:p w14:paraId="6E2D331A"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570E61C8" w14:textId="77777777" w:rsidR="00F169CC" w:rsidRPr="008635BF" w:rsidRDefault="00F169CC" w:rsidP="00CA7F98">
            <w:pPr>
              <w:spacing w:before="100" w:beforeAutospacing="1" w:after="100" w:afterAutospacing="1" w:line="276" w:lineRule="auto"/>
              <w:ind w:firstLine="0"/>
              <w:rPr>
                <w:rFonts w:ascii="Arial" w:hAnsi="Arial" w:cs="B Nazanin"/>
                <w:color w:val="010205"/>
                <w:sz w:val="22"/>
                <w:szCs w:val="22"/>
                <w:rtl/>
              </w:rPr>
            </w:pPr>
            <w:r w:rsidRPr="008635BF">
              <w:rPr>
                <w:rFonts w:ascii="Arial" w:hAnsi="Arial" w:cs="B Nazanin" w:hint="cs"/>
                <w:color w:val="010205"/>
                <w:sz w:val="22"/>
                <w:szCs w:val="22"/>
                <w:rtl/>
              </w:rPr>
              <w:t>انعطاف پذیری شناختی</w:t>
            </w:r>
          </w:p>
        </w:tc>
        <w:tc>
          <w:tcPr>
            <w:tcW w:w="0" w:type="auto"/>
            <w:shd w:val="clear" w:color="auto" w:fill="FFFFFF"/>
          </w:tcPr>
          <w:p w14:paraId="5DCA20E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531ED836"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0.821</w:t>
            </w:r>
            <w:r w:rsidRPr="008635BF">
              <w:rPr>
                <w:rFonts w:ascii="Arial" w:hAnsi="Arial" w:cs="B Nazanin"/>
                <w:color w:val="000000"/>
                <w:sz w:val="22"/>
                <w:szCs w:val="22"/>
                <w:vertAlign w:val="superscript"/>
              </w:rPr>
              <w:t>**</w:t>
            </w:r>
          </w:p>
        </w:tc>
        <w:tc>
          <w:tcPr>
            <w:tcW w:w="0" w:type="auto"/>
            <w:shd w:val="clear" w:color="auto" w:fill="FFFFFF"/>
          </w:tcPr>
          <w:p w14:paraId="61597E6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0.712</w:t>
            </w:r>
            <w:r w:rsidRPr="008635BF">
              <w:rPr>
                <w:rFonts w:ascii="Arial" w:hAnsi="Arial" w:cs="B Nazanin"/>
                <w:color w:val="000000"/>
                <w:sz w:val="22"/>
                <w:szCs w:val="22"/>
                <w:vertAlign w:val="superscript"/>
              </w:rPr>
              <w:t>**</w:t>
            </w:r>
          </w:p>
        </w:tc>
        <w:tc>
          <w:tcPr>
            <w:tcW w:w="0" w:type="auto"/>
            <w:shd w:val="clear" w:color="auto" w:fill="FFFFFF"/>
          </w:tcPr>
          <w:p w14:paraId="41545AF7"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0.630</w:t>
            </w:r>
            <w:r w:rsidRPr="008635BF">
              <w:rPr>
                <w:rFonts w:ascii="Arial" w:hAnsi="Arial" w:cs="B Nazanin"/>
                <w:color w:val="000000"/>
                <w:sz w:val="22"/>
                <w:szCs w:val="22"/>
                <w:vertAlign w:val="superscript"/>
              </w:rPr>
              <w:t>**</w:t>
            </w:r>
          </w:p>
        </w:tc>
        <w:tc>
          <w:tcPr>
            <w:tcW w:w="0" w:type="auto"/>
            <w:shd w:val="clear" w:color="auto" w:fill="FFFFFF"/>
          </w:tcPr>
          <w:p w14:paraId="5C328C1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0.646</w:t>
            </w:r>
            <w:r w:rsidRPr="008635BF">
              <w:rPr>
                <w:rFonts w:ascii="Arial" w:hAnsi="Arial" w:cs="B Nazanin"/>
                <w:color w:val="000000"/>
                <w:sz w:val="22"/>
                <w:szCs w:val="22"/>
                <w:vertAlign w:val="superscript"/>
              </w:rPr>
              <w:t>**</w:t>
            </w:r>
          </w:p>
        </w:tc>
        <w:tc>
          <w:tcPr>
            <w:tcW w:w="0" w:type="auto"/>
            <w:shd w:val="clear" w:color="auto" w:fill="FFFFFF"/>
          </w:tcPr>
          <w:p w14:paraId="1A366BA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0.590</w:t>
            </w:r>
            <w:r w:rsidRPr="008635BF">
              <w:rPr>
                <w:rFonts w:ascii="Arial" w:hAnsi="Arial" w:cs="B Nazanin"/>
                <w:color w:val="000000"/>
                <w:sz w:val="22"/>
                <w:szCs w:val="22"/>
                <w:vertAlign w:val="superscript"/>
              </w:rPr>
              <w:t>**</w:t>
            </w:r>
          </w:p>
        </w:tc>
        <w:tc>
          <w:tcPr>
            <w:tcW w:w="0" w:type="auto"/>
            <w:shd w:val="clear" w:color="auto" w:fill="FFFFFF"/>
          </w:tcPr>
          <w:p w14:paraId="34CD098A"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0.607</w:t>
            </w:r>
            <w:r w:rsidRPr="008635BF">
              <w:rPr>
                <w:rFonts w:ascii="Arial" w:hAnsi="Arial" w:cs="B Nazanin"/>
                <w:color w:val="000000"/>
                <w:sz w:val="22"/>
                <w:szCs w:val="22"/>
                <w:vertAlign w:val="superscript"/>
              </w:rPr>
              <w:t>**</w:t>
            </w:r>
          </w:p>
        </w:tc>
        <w:tc>
          <w:tcPr>
            <w:tcW w:w="0" w:type="auto"/>
            <w:shd w:val="clear" w:color="auto" w:fill="FFFFFF"/>
          </w:tcPr>
          <w:p w14:paraId="38F3B020"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0.649</w:t>
            </w:r>
            <w:r w:rsidRPr="008635BF">
              <w:rPr>
                <w:rFonts w:ascii="Arial" w:hAnsi="Arial" w:cs="B Nazanin"/>
                <w:color w:val="000000"/>
                <w:sz w:val="22"/>
                <w:szCs w:val="22"/>
                <w:vertAlign w:val="superscript"/>
              </w:rPr>
              <w:t>**</w:t>
            </w:r>
          </w:p>
        </w:tc>
        <w:tc>
          <w:tcPr>
            <w:tcW w:w="0" w:type="auto"/>
            <w:shd w:val="clear" w:color="auto" w:fill="FFFFFF"/>
          </w:tcPr>
          <w:p w14:paraId="77B88FE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w:t>
            </w:r>
          </w:p>
        </w:tc>
        <w:tc>
          <w:tcPr>
            <w:tcW w:w="0" w:type="auto"/>
            <w:shd w:val="clear" w:color="auto" w:fill="FFFFFF"/>
          </w:tcPr>
          <w:p w14:paraId="1428022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8635BF" w14:paraId="553452A3" w14:textId="77777777" w:rsidTr="00CA7F98">
        <w:tblPrEx>
          <w:jc w:val="right"/>
        </w:tblPrEx>
        <w:trPr>
          <w:jc w:val="right"/>
        </w:trPr>
        <w:tc>
          <w:tcPr>
            <w:tcW w:w="0" w:type="auto"/>
            <w:shd w:val="clear" w:color="auto" w:fill="FFFFFF"/>
          </w:tcPr>
          <w:p w14:paraId="016281EB"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tl/>
              </w:rPr>
            </w:pPr>
            <w:r w:rsidRPr="008635BF">
              <w:rPr>
                <w:rFonts w:ascii="Arial" w:hAnsi="Arial" w:cs="B Nazanin" w:hint="cs"/>
                <w:color w:val="010205"/>
                <w:sz w:val="22"/>
                <w:szCs w:val="22"/>
                <w:rtl/>
              </w:rPr>
              <w:t>۲۷</w:t>
            </w:r>
          </w:p>
        </w:tc>
        <w:tc>
          <w:tcPr>
            <w:tcW w:w="0" w:type="auto"/>
            <w:gridSpan w:val="2"/>
            <w:shd w:val="clear" w:color="auto" w:fill="FFFFFF"/>
            <w:vAlign w:val="center"/>
          </w:tcPr>
          <w:p w14:paraId="3B1EBC02" w14:textId="77777777" w:rsidR="00F169CC" w:rsidRPr="008635BF"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8635BF">
              <w:rPr>
                <w:rFonts w:ascii="Arial" w:hAnsi="Arial" w:cs="B Nazanin"/>
                <w:color w:val="010205"/>
                <w:sz w:val="22"/>
                <w:szCs w:val="22"/>
                <w:rtl/>
              </w:rPr>
              <w:t>استفاده ی مشکل ساز از اینترنت</w:t>
            </w:r>
          </w:p>
        </w:tc>
        <w:tc>
          <w:tcPr>
            <w:tcW w:w="0" w:type="auto"/>
            <w:shd w:val="clear" w:color="auto" w:fill="FFFFFF"/>
          </w:tcPr>
          <w:p w14:paraId="251F75F1" w14:textId="77777777" w:rsidR="00F169CC" w:rsidRPr="008635BF" w:rsidRDefault="00F169CC" w:rsidP="00CA7F98">
            <w:pPr>
              <w:bidi w:val="0"/>
              <w:spacing w:before="100" w:beforeAutospacing="1" w:after="100" w:afterAutospacing="1" w:line="276" w:lineRule="auto"/>
              <w:ind w:firstLine="0"/>
              <w:jc w:val="left"/>
              <w:rPr>
                <w:rFonts w:ascii="Arial" w:hAnsi="Arial" w:cs="B Nazanin"/>
                <w:color w:val="010205"/>
                <w:sz w:val="22"/>
                <w:szCs w:val="22"/>
                <w:rtl/>
              </w:rPr>
            </w:pPr>
          </w:p>
        </w:tc>
        <w:tc>
          <w:tcPr>
            <w:tcW w:w="0" w:type="auto"/>
            <w:shd w:val="clear" w:color="auto" w:fill="FFFFFF"/>
          </w:tcPr>
          <w:p w14:paraId="34E6228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-0.175</w:t>
            </w:r>
            <w:r w:rsidRPr="008635BF">
              <w:rPr>
                <w:rFonts w:ascii="Arial" w:hAnsi="Arial" w:cs="B Nazanin"/>
                <w:color w:val="000000"/>
                <w:sz w:val="22"/>
                <w:szCs w:val="22"/>
                <w:vertAlign w:val="superscript"/>
              </w:rPr>
              <w:t>**</w:t>
            </w:r>
          </w:p>
        </w:tc>
        <w:tc>
          <w:tcPr>
            <w:tcW w:w="0" w:type="auto"/>
            <w:shd w:val="clear" w:color="auto" w:fill="FFFFFF"/>
          </w:tcPr>
          <w:p w14:paraId="7BC6907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-0.208</w:t>
            </w:r>
            <w:r w:rsidRPr="008635BF">
              <w:rPr>
                <w:rFonts w:ascii="Arial" w:hAnsi="Arial" w:cs="B Nazanin"/>
                <w:color w:val="000000"/>
                <w:sz w:val="22"/>
                <w:szCs w:val="22"/>
                <w:vertAlign w:val="superscript"/>
              </w:rPr>
              <w:t>**</w:t>
            </w:r>
          </w:p>
        </w:tc>
        <w:tc>
          <w:tcPr>
            <w:tcW w:w="0" w:type="auto"/>
            <w:shd w:val="clear" w:color="auto" w:fill="FFFFFF"/>
          </w:tcPr>
          <w:p w14:paraId="0BA2259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-0.107</w:t>
            </w:r>
          </w:p>
        </w:tc>
        <w:tc>
          <w:tcPr>
            <w:tcW w:w="0" w:type="auto"/>
            <w:shd w:val="clear" w:color="auto" w:fill="FFFFFF"/>
          </w:tcPr>
          <w:p w14:paraId="6689CAFB"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-0.121</w:t>
            </w:r>
          </w:p>
        </w:tc>
        <w:tc>
          <w:tcPr>
            <w:tcW w:w="0" w:type="auto"/>
            <w:shd w:val="clear" w:color="auto" w:fill="FFFFFF"/>
          </w:tcPr>
          <w:p w14:paraId="4F3CDBF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-0.156</w:t>
            </w:r>
            <w:r w:rsidRPr="008635BF">
              <w:rPr>
                <w:rFonts w:ascii="Arial" w:hAnsi="Arial" w:cs="B Nazanin"/>
                <w:color w:val="000000"/>
                <w:sz w:val="22"/>
                <w:szCs w:val="22"/>
                <w:vertAlign w:val="superscript"/>
              </w:rPr>
              <w:t>*</w:t>
            </w:r>
          </w:p>
        </w:tc>
        <w:tc>
          <w:tcPr>
            <w:tcW w:w="0" w:type="auto"/>
            <w:shd w:val="clear" w:color="auto" w:fill="FFFFFF"/>
          </w:tcPr>
          <w:p w14:paraId="6CCEA7CE"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-0.115</w:t>
            </w:r>
          </w:p>
        </w:tc>
        <w:tc>
          <w:tcPr>
            <w:tcW w:w="0" w:type="auto"/>
            <w:shd w:val="clear" w:color="auto" w:fill="FFFFFF"/>
          </w:tcPr>
          <w:p w14:paraId="4F088252"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10205"/>
                <w:sz w:val="22"/>
                <w:szCs w:val="22"/>
              </w:rPr>
              <w:t>-0.090</w:t>
            </w:r>
          </w:p>
        </w:tc>
        <w:tc>
          <w:tcPr>
            <w:tcW w:w="0" w:type="auto"/>
            <w:shd w:val="clear" w:color="auto" w:fill="FFFFFF"/>
          </w:tcPr>
          <w:p w14:paraId="147C60A1"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8635BF">
              <w:rPr>
                <w:rFonts w:ascii="Arial" w:hAnsi="Arial" w:cs="B Nazanin"/>
                <w:color w:val="000000"/>
                <w:sz w:val="22"/>
                <w:szCs w:val="22"/>
              </w:rPr>
              <w:t>-0.212</w:t>
            </w:r>
            <w:r w:rsidRPr="008635BF">
              <w:rPr>
                <w:rFonts w:ascii="Arial" w:hAnsi="Arial" w:cs="B Nazanin"/>
                <w:color w:val="000000"/>
                <w:sz w:val="22"/>
                <w:szCs w:val="22"/>
                <w:vertAlign w:val="superscript"/>
              </w:rPr>
              <w:t>**</w:t>
            </w:r>
          </w:p>
        </w:tc>
        <w:tc>
          <w:tcPr>
            <w:tcW w:w="0" w:type="auto"/>
            <w:shd w:val="clear" w:color="auto" w:fill="FFFFFF"/>
          </w:tcPr>
          <w:p w14:paraId="13418FBF" w14:textId="77777777" w:rsidR="00F169CC" w:rsidRPr="008635BF" w:rsidRDefault="00F169CC" w:rsidP="00CA7F98">
            <w:pPr>
              <w:bidi w:val="0"/>
              <w:spacing w:before="100" w:beforeAutospacing="1" w:after="100" w:afterAutospacing="1" w:line="276" w:lineRule="auto"/>
              <w:ind w:firstLine="0"/>
              <w:jc w:val="center"/>
              <w:rPr>
                <w:rFonts w:ascii="Arial" w:hAnsi="Arial" w:cs="B Nazanin"/>
                <w:color w:val="000000"/>
                <w:sz w:val="22"/>
                <w:szCs w:val="22"/>
              </w:rPr>
            </w:pPr>
            <w:r w:rsidRPr="008635BF">
              <w:rPr>
                <w:rFonts w:ascii="Arial" w:hAnsi="Arial" w:cs="B Nazanin"/>
                <w:color w:val="010205"/>
                <w:sz w:val="22"/>
                <w:szCs w:val="22"/>
              </w:rPr>
              <w:t>--</w:t>
            </w:r>
          </w:p>
        </w:tc>
      </w:tr>
    </w:tbl>
    <w:p w14:paraId="0E99720F" w14:textId="77777777" w:rsidR="0078399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7F6AC237" w14:textId="77777777" w:rsidR="0078399B" w:rsidRPr="00A97FDE" w:rsidRDefault="0078399B" w:rsidP="0003106D">
      <w:pPr>
        <w:spacing w:line="276" w:lineRule="auto"/>
        <w:ind w:firstLine="397"/>
        <w:rPr>
          <w:rFonts w:cs="B Nazanin"/>
        </w:rPr>
      </w:pPr>
    </w:p>
    <w:p w14:paraId="676139E3" w14:textId="6226F071" w:rsidR="00EA5F60" w:rsidRPr="000B01A4" w:rsidRDefault="00EA5F60" w:rsidP="00EA5F60">
      <w:pPr>
        <w:spacing w:line="276" w:lineRule="auto"/>
        <w:ind w:firstLine="397"/>
        <w:rPr>
          <w:rFonts w:cs="B Nazanin"/>
        </w:rPr>
      </w:pPr>
      <w:bookmarkStart w:id="298" w:name="_Ref182152492"/>
      <w:bookmarkStart w:id="299" w:name="_Toc209977832"/>
      <w:bookmarkEnd w:id="294"/>
      <w:bookmarkEnd w:id="295"/>
      <w:r w:rsidRPr="000B01A4">
        <w:rPr>
          <w:rFonts w:cs="B Nazanin"/>
          <w:rtl/>
          <w:lang w:bidi="ar-SA"/>
        </w:rPr>
        <w:t xml:space="preserve">جهت تعیین توان پیش‌بینی متغیر استفاده مشکل‌ساز از اینترنت و تعیین سهم تبیینی آن در پیش‌بینی توانایی‌های شناختی، تحلیل رگرسیون خطی ساده اجرا گردید.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Ref182152492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۴- 14</w:t>
      </w:r>
      <w:r w:rsidRPr="00BC1A01">
        <w:rPr>
          <w:rFonts w:cs="B Nazanin"/>
          <w:rtl/>
          <w:lang w:bidi="ar-SA"/>
        </w:rPr>
        <w:fldChar w:fldCharType="end"/>
      </w:r>
      <w:r w:rsidRPr="000B01A4">
        <w:rPr>
          <w:rFonts w:cs="B Nazanin"/>
          <w:rtl/>
          <w:lang w:bidi="ar-SA"/>
        </w:rPr>
        <w:t xml:space="preserve"> گزارش شده است. ارزیابی این جدول نشان می‌دهد که مدل رگرسیونی خطی برازش‌شده از نظر آماری کاملاً معنادار است</w:t>
      </w:r>
      <w:r w:rsidRPr="007F150E">
        <w:rPr>
          <w:rFonts w:cs="B Nazanin"/>
          <w:rtl/>
        </w:rPr>
        <w:t xml:space="preserve"> (</w:t>
      </w:r>
      <w:r w:rsidRPr="000B01A4">
        <w:rPr>
          <w:rFonts w:cs="B Nazanin"/>
          <w:i/>
          <w:iCs/>
        </w:rPr>
        <w:t>F</w:t>
      </w:r>
      <w:r w:rsidRPr="008635BF">
        <w:rPr>
          <w:rFonts w:cs="B Nazanin"/>
          <w:vertAlign w:val="subscript"/>
          <w:rtl/>
        </w:rPr>
        <w:t>(۱</w:t>
      </w:r>
      <w:r w:rsidRPr="008635BF">
        <w:rPr>
          <w:rFonts w:cs="B Nazanin"/>
          <w:vertAlign w:val="subscript"/>
        </w:rPr>
        <w:t>,</w:t>
      </w:r>
      <w:r w:rsidRPr="008635BF">
        <w:rPr>
          <w:rFonts w:cs="B Nazanin"/>
          <w:vertAlign w:val="subscript"/>
          <w:rtl/>
        </w:rPr>
        <w:t xml:space="preserve"> ۲۵۶)</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۱۰۷/۸</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۰۰۵/۰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 xml:space="preserve">بر اساس آماره‌های به‌دست‌آمده، ضریب همبستگی چندگانه برابر با </w:t>
      </w:r>
      <w:r w:rsidR="00B564E1" w:rsidRPr="00B564E1">
        <w:rPr>
          <w:rFonts w:cs="B Nazanin"/>
          <w:rtl/>
        </w:rPr>
        <w:t>۱۷۵/۰</w:t>
      </w:r>
      <w:r w:rsidRPr="007F150E">
        <w:rPr>
          <w:rFonts w:cs="B Nazanin"/>
          <w:rtl/>
        </w:rPr>
        <w:t xml:space="preserve"> (</w:t>
      </w:r>
      <w:r w:rsidRPr="000B01A4">
        <w:rPr>
          <w:rFonts w:cs="B Nazanin"/>
          <w:i/>
          <w:iCs/>
        </w:rPr>
        <w:t>R</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۱۷۵/۰</w:t>
      </w:r>
      <w:r w:rsidRPr="007F150E">
        <w:rPr>
          <w:rFonts w:cs="B Nazanin"/>
          <w:rtl/>
        </w:rPr>
        <w:t xml:space="preserve">) </w:t>
      </w:r>
      <w:r w:rsidRPr="000B01A4">
        <w:rPr>
          <w:rFonts w:cs="B Nazanin"/>
          <w:rtl/>
          <w:lang w:bidi="ar-SA"/>
        </w:rPr>
        <w:t xml:space="preserve">و ضریب تعیین برابر با </w:t>
      </w:r>
      <w:r w:rsidR="00B564E1" w:rsidRPr="00B564E1">
        <w:rPr>
          <w:rFonts w:cs="B Nazanin"/>
          <w:rtl/>
        </w:rPr>
        <w:t>۰۳۱/۰</w:t>
      </w:r>
      <w:r w:rsidRPr="007F150E">
        <w:rPr>
          <w:rFonts w:cs="B Nazanin"/>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۰۳۱/۰</w:t>
      </w:r>
      <w:r w:rsidRPr="007F150E">
        <w:rPr>
          <w:rFonts w:cs="B Nazanin"/>
          <w:rtl/>
        </w:rPr>
        <w:t xml:space="preserve">) </w:t>
      </w:r>
      <w:r w:rsidRPr="000B01A4">
        <w:rPr>
          <w:rFonts w:cs="B Nazanin"/>
          <w:rtl/>
          <w:lang w:bidi="ar-SA"/>
        </w:rPr>
        <w:t xml:space="preserve">به‌دست آمده است که پس از تعدیل بر اساس درجات آزادی، ضریب تعیین تعدیل‌شده معادل با </w:t>
      </w:r>
      <w:r w:rsidR="00B564E1" w:rsidRPr="00B564E1">
        <w:rPr>
          <w:rFonts w:cs="B Nazanin"/>
          <w:rtl/>
        </w:rPr>
        <w:t>۰۲۷/۰</w:t>
      </w:r>
      <w:r w:rsidRPr="007F150E">
        <w:rPr>
          <w:rFonts w:cs="B Nazanin"/>
          <w:rtl/>
        </w:rPr>
        <w:t xml:space="preserve"> (</w:t>
      </w:r>
      <w:r w:rsidRPr="000B01A4">
        <w:rPr>
          <w:rFonts w:cs="B Nazanin"/>
          <w:i/>
          <w:iCs/>
        </w:rPr>
        <w:t>adj</w:t>
      </w:r>
      <w:r w:rsidRPr="007F150E">
        <w:rPr>
          <w:rFonts w:cs="B Nazanin"/>
          <w:i/>
          <w:iCs/>
          <w:rtl/>
        </w:rPr>
        <w:t xml:space="preserve"> </w:t>
      </w:r>
      <w:r w:rsidRPr="000B01A4">
        <w:rPr>
          <w:rFonts w:cs="B Nazanin"/>
          <w:i/>
          <w:iCs/>
        </w:rPr>
        <w:t>R</w:t>
      </w:r>
      <w:r w:rsidRPr="000B01A4">
        <w:rPr>
          <w:rFonts w:cs="B Nazanin"/>
        </w:rPr>
        <w:t>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۰۲۷/۰</w:t>
      </w:r>
      <w:r w:rsidRPr="007F150E">
        <w:rPr>
          <w:rFonts w:cs="B Nazanin"/>
          <w:rtl/>
        </w:rPr>
        <w:t xml:space="preserve">) </w:t>
      </w:r>
      <w:r w:rsidRPr="000B01A4">
        <w:rPr>
          <w:rFonts w:cs="B Nazanin"/>
          <w:rtl/>
          <w:lang w:bidi="ar-SA"/>
        </w:rPr>
        <w:t xml:space="preserve">محاسبه گردید. این یافته آماری بدین معناست که متغیر استفاده مشکل‌ساز از اینترنت به تنهایی قادر است </w:t>
      </w:r>
      <w:r w:rsidR="00B564E1" w:rsidRPr="00B564E1">
        <w:rPr>
          <w:rFonts w:cs="B Nazanin"/>
          <w:rtl/>
        </w:rPr>
        <w:t>۱/۳</w:t>
      </w:r>
      <w:r w:rsidRPr="000B01A4">
        <w:rPr>
          <w:rFonts w:cs="B Nazanin"/>
          <w:rtl/>
          <w:lang w:bidi="ar-SA"/>
        </w:rPr>
        <w:t xml:space="preserve"> درصد (و با تعدیل درجات آزادی، </w:t>
      </w:r>
      <w:r w:rsidR="00B564E1" w:rsidRPr="00B564E1">
        <w:rPr>
          <w:rFonts w:cs="B Nazanin"/>
          <w:rtl/>
        </w:rPr>
        <w:t>۷/۲</w:t>
      </w:r>
      <w:r w:rsidRPr="000B01A4">
        <w:rPr>
          <w:rFonts w:cs="B Nazanin"/>
          <w:rtl/>
          <w:lang w:bidi="ar-SA"/>
        </w:rPr>
        <w:t xml:space="preserve"> درصد) از تغییرات واریانس توانایی‌های شناختی دانشجویان را پیش‌بینی کند. همچنین مقدار آماره دوربین-واتسون در این مدل برابر با </w:t>
      </w:r>
      <w:r w:rsidR="00B564E1" w:rsidRPr="00B564E1">
        <w:rPr>
          <w:rFonts w:cs="B Nazanin"/>
          <w:rtl/>
        </w:rPr>
        <w:t>۰۲۰/۲</w:t>
      </w:r>
      <w:r w:rsidRPr="000B01A4">
        <w:rPr>
          <w:rFonts w:cs="B Nazanin"/>
          <w:rtl/>
          <w:lang w:bidi="ar-SA"/>
        </w:rPr>
        <w:t xml:space="preserve"> به‌دست آمده است که استقلال باقیمانده‌ها را تأیید می‌نماید</w:t>
      </w:r>
      <w:r w:rsidRPr="000B01A4">
        <w:rPr>
          <w:rFonts w:cs="B Nazanin"/>
        </w:rPr>
        <w:t>.</w:t>
      </w:r>
    </w:p>
    <w:p w14:paraId="701485C7" w14:textId="6ED8B492" w:rsidR="00276C6F" w:rsidRPr="00A97FDE" w:rsidRDefault="00276C6F" w:rsidP="00DD4BCE">
      <w:pPr>
        <w:spacing w:line="276" w:lineRule="auto"/>
        <w:ind w:firstLine="0"/>
        <w:rPr>
          <w:rFonts w:ascii="B Nazanin" w:hAnsi="B Nazanin" w:cs="B Nazanin"/>
          <w:szCs w:val="24"/>
        </w:rPr>
      </w:pPr>
      <w:bookmarkStart w:id="300" w:name="_Toc237579142"/>
      <w:r w:rsidRPr="00A97FDE">
        <w:rPr>
          <w:rFonts w:ascii="B Nazanin" w:hAnsi="B Nazanin" w:cs="B Nazanin"/>
          <w:szCs w:val="24"/>
          <w:rtl/>
        </w:rPr>
        <w:lastRenderedPageBreak/>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14</w:t>
      </w:r>
      <w:r w:rsidRPr="00A97FDE">
        <w:rPr>
          <w:rFonts w:ascii="B Nazanin" w:hAnsi="B Nazanin" w:cs="B Nazanin"/>
          <w:szCs w:val="24"/>
          <w:rtl/>
        </w:rPr>
        <w:fldChar w:fldCharType="end"/>
      </w:r>
      <w:bookmarkEnd w:id="298"/>
      <w:r w:rsidRPr="00A97FDE">
        <w:rPr>
          <w:rFonts w:ascii="B Nazanin" w:hAnsi="B Nazanin" w:cs="B Nazanin"/>
          <w:szCs w:val="24"/>
          <w:rtl/>
        </w:rPr>
        <w:t xml:space="preserve"> نتایج تحلیل واریانس، و خلاصه ی رگرسیون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3A2835" w:rsidRPr="00A97FDE">
        <w:rPr>
          <w:rFonts w:ascii="B Nazanin" w:hAnsi="B Nazanin" w:cs="B Nazanin"/>
          <w:szCs w:val="24"/>
          <w:rtl/>
        </w:rPr>
        <w:t>توانایی های شناختی</w:t>
      </w:r>
      <w:bookmarkEnd w:id="299"/>
      <w:bookmarkEnd w:id="300"/>
      <w:r w:rsidRPr="00A97FDE">
        <w:rPr>
          <w:rFonts w:ascii="B Nazanin" w:hAnsi="B Nazanin" w:cs="B Nazanin"/>
          <w:szCs w:val="24"/>
          <w:rtl/>
        </w:rPr>
        <w:t xml:space="preserve"> </w:t>
      </w:r>
    </w:p>
    <w:tbl>
      <w:tblPr>
        <w:tblStyle w:val="ListTable6Colorful411"/>
        <w:bidiVisual/>
        <w:tblW w:w="5000" w:type="pct"/>
        <w:tblCellMar>
          <w:left w:w="28" w:type="dxa"/>
          <w:right w:w="28" w:type="dxa"/>
        </w:tblCellMar>
        <w:tblLook w:val="06A0" w:firstRow="1" w:lastRow="0" w:firstColumn="1" w:lastColumn="0" w:noHBand="1" w:noVBand="1"/>
      </w:tblPr>
      <w:tblGrid>
        <w:gridCol w:w="1120"/>
        <w:gridCol w:w="1184"/>
        <w:gridCol w:w="455"/>
        <w:gridCol w:w="1052"/>
        <w:gridCol w:w="669"/>
        <w:gridCol w:w="762"/>
        <w:gridCol w:w="662"/>
        <w:gridCol w:w="662"/>
        <w:gridCol w:w="882"/>
        <w:gridCol w:w="894"/>
        <w:gridCol w:w="729"/>
      </w:tblGrid>
      <w:tr w:rsidR="00276C6F" w:rsidRPr="00A97FDE" w14:paraId="33380408" w14:textId="77777777" w:rsidTr="00F037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7" w:type="pct"/>
            <w:vAlign w:val="center"/>
          </w:tcPr>
          <w:p w14:paraId="5E5D10E9" w14:textId="77777777" w:rsidR="00276C6F" w:rsidRPr="00A97FDE" w:rsidRDefault="00276C6F" w:rsidP="00DD4BCE">
            <w:pPr>
              <w:bidi/>
              <w:spacing w:line="276" w:lineRule="auto"/>
              <w:jc w:val="center"/>
              <w:rPr>
                <w:rFonts w:ascii="B Nazanin" w:hAnsi="B Nazanin" w:cs="B Nazanin"/>
                <w:b w:val="0"/>
                <w:bCs w:val="0"/>
                <w:sz w:val="24"/>
                <w:szCs w:val="24"/>
                <w:rtl/>
              </w:rPr>
            </w:pPr>
          </w:p>
        </w:tc>
        <w:tc>
          <w:tcPr>
            <w:tcW w:w="652" w:type="pct"/>
            <w:vAlign w:val="center"/>
          </w:tcPr>
          <w:p w14:paraId="335EB0F5"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51" w:type="pct"/>
            <w:vAlign w:val="center"/>
          </w:tcPr>
          <w:p w14:paraId="52B77993"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80" w:type="pct"/>
            <w:vAlign w:val="center"/>
          </w:tcPr>
          <w:p w14:paraId="63BFDCAF"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369" w:type="pct"/>
            <w:vAlign w:val="center"/>
          </w:tcPr>
          <w:p w14:paraId="52820F13"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F</w:t>
            </w:r>
          </w:p>
        </w:tc>
        <w:tc>
          <w:tcPr>
            <w:tcW w:w="420" w:type="pct"/>
            <w:vAlign w:val="center"/>
          </w:tcPr>
          <w:p w14:paraId="62891C26"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65" w:type="pct"/>
            <w:vAlign w:val="center"/>
          </w:tcPr>
          <w:p w14:paraId="4109CC40"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65" w:type="pct"/>
            <w:vAlign w:val="center"/>
          </w:tcPr>
          <w:p w14:paraId="2FED830D"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86" w:type="pct"/>
            <w:vAlign w:val="center"/>
          </w:tcPr>
          <w:p w14:paraId="45C94E5B"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93" w:type="pct"/>
            <w:vAlign w:val="center"/>
          </w:tcPr>
          <w:p w14:paraId="56CFE195"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402" w:type="pct"/>
          </w:tcPr>
          <w:p w14:paraId="000DF9E2"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F03717" w:rsidRPr="00A97FDE" w14:paraId="44277D65" w14:textId="77777777" w:rsidTr="00F03717">
        <w:tc>
          <w:tcPr>
            <w:cnfStyle w:val="001000000000" w:firstRow="0" w:lastRow="0" w:firstColumn="1" w:lastColumn="0" w:oddVBand="0" w:evenVBand="0" w:oddHBand="0" w:evenHBand="0" w:firstRowFirstColumn="0" w:firstRowLastColumn="0" w:lastRowFirstColumn="0" w:lastRowLastColumn="0"/>
            <w:tcW w:w="617" w:type="pct"/>
            <w:vAlign w:val="center"/>
          </w:tcPr>
          <w:p w14:paraId="06FF71D7" w14:textId="77777777" w:rsidR="00F03717" w:rsidRPr="00A97FDE" w:rsidRDefault="00F03717" w:rsidP="00F03717">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رگرسیون</w:t>
            </w:r>
          </w:p>
        </w:tc>
        <w:tc>
          <w:tcPr>
            <w:tcW w:w="652" w:type="pct"/>
          </w:tcPr>
          <w:p w14:paraId="10BEF86F" w14:textId="177965DB"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2518.786</w:t>
            </w:r>
          </w:p>
        </w:tc>
        <w:tc>
          <w:tcPr>
            <w:tcW w:w="251" w:type="pct"/>
          </w:tcPr>
          <w:p w14:paraId="094D7E10" w14:textId="26397D4E"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w:t>
            </w:r>
          </w:p>
        </w:tc>
        <w:tc>
          <w:tcPr>
            <w:tcW w:w="580" w:type="pct"/>
          </w:tcPr>
          <w:p w14:paraId="7CE9E714" w14:textId="4AFD8406"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2518.786</w:t>
            </w:r>
          </w:p>
        </w:tc>
        <w:tc>
          <w:tcPr>
            <w:tcW w:w="369" w:type="pct"/>
          </w:tcPr>
          <w:p w14:paraId="3452DE1B" w14:textId="032F1CEC"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8.107</w:t>
            </w:r>
          </w:p>
        </w:tc>
        <w:tc>
          <w:tcPr>
            <w:tcW w:w="420" w:type="pct"/>
          </w:tcPr>
          <w:p w14:paraId="6A1F84C1" w14:textId="474D2E3A"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0.005</w:t>
            </w:r>
          </w:p>
        </w:tc>
        <w:tc>
          <w:tcPr>
            <w:tcW w:w="365" w:type="pct"/>
          </w:tcPr>
          <w:p w14:paraId="5634BCE0" w14:textId="6BDA6A2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0.175</w:t>
            </w:r>
          </w:p>
        </w:tc>
        <w:tc>
          <w:tcPr>
            <w:tcW w:w="365" w:type="pct"/>
          </w:tcPr>
          <w:p w14:paraId="403EB245" w14:textId="3ECBE26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0.031</w:t>
            </w:r>
          </w:p>
        </w:tc>
        <w:tc>
          <w:tcPr>
            <w:tcW w:w="486" w:type="pct"/>
          </w:tcPr>
          <w:p w14:paraId="4049D330" w14:textId="166CEBD2"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0.027</w:t>
            </w:r>
          </w:p>
        </w:tc>
        <w:tc>
          <w:tcPr>
            <w:tcW w:w="493" w:type="pct"/>
          </w:tcPr>
          <w:p w14:paraId="6B37B545" w14:textId="61E63B05"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17.626</w:t>
            </w:r>
          </w:p>
        </w:tc>
        <w:tc>
          <w:tcPr>
            <w:tcW w:w="402" w:type="pct"/>
          </w:tcPr>
          <w:p w14:paraId="53321A4A" w14:textId="547B3486"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2.020</w:t>
            </w:r>
          </w:p>
        </w:tc>
      </w:tr>
      <w:tr w:rsidR="00F03717" w:rsidRPr="00A97FDE" w14:paraId="00CE8881" w14:textId="77777777" w:rsidTr="00F03717">
        <w:tc>
          <w:tcPr>
            <w:cnfStyle w:val="001000000000" w:firstRow="0" w:lastRow="0" w:firstColumn="1" w:lastColumn="0" w:oddVBand="0" w:evenVBand="0" w:oddHBand="0" w:evenHBand="0" w:firstRowFirstColumn="0" w:firstRowLastColumn="0" w:lastRowFirstColumn="0" w:lastRowLastColumn="0"/>
            <w:tcW w:w="617" w:type="pct"/>
            <w:vAlign w:val="center"/>
          </w:tcPr>
          <w:p w14:paraId="3A0276D7" w14:textId="77777777" w:rsidR="00F03717" w:rsidRPr="00A97FDE" w:rsidRDefault="00F03717" w:rsidP="00F03717">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باقی مانده</w:t>
            </w:r>
          </w:p>
        </w:tc>
        <w:tc>
          <w:tcPr>
            <w:tcW w:w="652" w:type="pct"/>
          </w:tcPr>
          <w:p w14:paraId="0B95E635" w14:textId="7151358D"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79536.454</w:t>
            </w:r>
          </w:p>
        </w:tc>
        <w:tc>
          <w:tcPr>
            <w:tcW w:w="251" w:type="pct"/>
          </w:tcPr>
          <w:p w14:paraId="10AD3967" w14:textId="7F63C04E"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256</w:t>
            </w:r>
          </w:p>
        </w:tc>
        <w:tc>
          <w:tcPr>
            <w:tcW w:w="580" w:type="pct"/>
          </w:tcPr>
          <w:p w14:paraId="607FD618" w14:textId="09143B65"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310.689</w:t>
            </w:r>
          </w:p>
        </w:tc>
        <w:tc>
          <w:tcPr>
            <w:tcW w:w="369" w:type="pct"/>
          </w:tcPr>
          <w:p w14:paraId="234540F8" w14:textId="2CF4E251"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20" w:type="pct"/>
          </w:tcPr>
          <w:p w14:paraId="32DA334D" w14:textId="5E2BB99F"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5" w:type="pct"/>
            <w:vAlign w:val="bottom"/>
          </w:tcPr>
          <w:p w14:paraId="77EED634"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5" w:type="pct"/>
            <w:vAlign w:val="bottom"/>
          </w:tcPr>
          <w:p w14:paraId="209C82CD"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86" w:type="pct"/>
            <w:vAlign w:val="bottom"/>
          </w:tcPr>
          <w:p w14:paraId="2F52BA55"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13C309C7"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2" w:type="pct"/>
            <w:vAlign w:val="bottom"/>
          </w:tcPr>
          <w:p w14:paraId="3C5AC1ED"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F03717" w:rsidRPr="00A97FDE" w14:paraId="4689004E" w14:textId="77777777" w:rsidTr="00F03717">
        <w:tc>
          <w:tcPr>
            <w:cnfStyle w:val="001000000000" w:firstRow="0" w:lastRow="0" w:firstColumn="1" w:lastColumn="0" w:oddVBand="0" w:evenVBand="0" w:oddHBand="0" w:evenHBand="0" w:firstRowFirstColumn="0" w:firstRowLastColumn="0" w:lastRowFirstColumn="0" w:lastRowLastColumn="0"/>
            <w:tcW w:w="617" w:type="pct"/>
            <w:vAlign w:val="center"/>
          </w:tcPr>
          <w:p w14:paraId="0E576374" w14:textId="77777777" w:rsidR="00F03717" w:rsidRPr="00A97FDE" w:rsidRDefault="00F03717" w:rsidP="00F03717">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کل</w:t>
            </w:r>
          </w:p>
        </w:tc>
        <w:tc>
          <w:tcPr>
            <w:tcW w:w="652" w:type="pct"/>
          </w:tcPr>
          <w:p w14:paraId="498F2186" w14:textId="2D12E5CF"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82055.240</w:t>
            </w:r>
          </w:p>
        </w:tc>
        <w:tc>
          <w:tcPr>
            <w:tcW w:w="251" w:type="pct"/>
          </w:tcPr>
          <w:p w14:paraId="1305E27E" w14:textId="2ED4033F"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80" w:type="pct"/>
          </w:tcPr>
          <w:p w14:paraId="63CEBE9C" w14:textId="469DA8C1"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9" w:type="pct"/>
          </w:tcPr>
          <w:p w14:paraId="0D73416A" w14:textId="5B7B3AAA"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20" w:type="pct"/>
          </w:tcPr>
          <w:p w14:paraId="19A131B6" w14:textId="3E8C7261"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5" w:type="pct"/>
            <w:vAlign w:val="bottom"/>
          </w:tcPr>
          <w:p w14:paraId="57FCE16B"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5" w:type="pct"/>
            <w:vAlign w:val="bottom"/>
          </w:tcPr>
          <w:p w14:paraId="1B609898"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86" w:type="pct"/>
            <w:vAlign w:val="bottom"/>
          </w:tcPr>
          <w:p w14:paraId="63CAC713"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75440528"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2" w:type="pct"/>
            <w:vAlign w:val="bottom"/>
          </w:tcPr>
          <w:p w14:paraId="4D86C6E4" w14:textId="77777777" w:rsidR="00F03717" w:rsidRPr="00A97FDE"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10DD8442" w14:textId="77777777" w:rsidR="00276C6F" w:rsidRPr="00A97FDE" w:rsidRDefault="00276C6F" w:rsidP="0003106D">
      <w:pPr>
        <w:spacing w:line="276" w:lineRule="auto"/>
        <w:ind w:firstLine="397"/>
        <w:rPr>
          <w:rFonts w:cs="B Nazanin"/>
          <w:rtl/>
        </w:rPr>
      </w:pPr>
    </w:p>
    <w:p w14:paraId="1EE7A211" w14:textId="4C9EC34E" w:rsidR="00EA5F60" w:rsidRPr="000B01A4" w:rsidRDefault="00EA5F60" w:rsidP="00EA5F60">
      <w:pPr>
        <w:spacing w:line="276" w:lineRule="auto"/>
        <w:ind w:firstLine="397"/>
        <w:rPr>
          <w:rFonts w:cs="B Nazanin"/>
        </w:rPr>
      </w:pPr>
      <w:bookmarkStart w:id="301" w:name="_Ref182152501"/>
      <w:bookmarkStart w:id="302" w:name="_Toc209977833"/>
      <w:r w:rsidRPr="000B01A4">
        <w:rPr>
          <w:rFonts w:cs="B Nazanin"/>
          <w:rtl/>
          <w:lang w:bidi="ar-SA"/>
        </w:rPr>
        <w:t xml:space="preserve">جهت تعیین سهم و جهت اثرگذاری متغیر پیش‌بین بر توانایی‌های شناختی، ضرایب رگرسیون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Ref182152501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۴- 15</w:t>
      </w:r>
      <w:r w:rsidRPr="00BC1A01">
        <w:rPr>
          <w:rFonts w:cs="B Nazanin"/>
          <w:rtl/>
          <w:lang w:bidi="ar-SA"/>
        </w:rPr>
        <w:fldChar w:fldCharType="end"/>
      </w:r>
      <w:r w:rsidRPr="000B01A4">
        <w:rPr>
          <w:rFonts w:cs="B Nazanin"/>
          <w:rtl/>
          <w:lang w:bidi="ar-SA"/>
        </w:rPr>
        <w:t xml:space="preserve"> مورد تحلیل قرار گرفت. بررسی ضرایب رگرسیون نشان می‌دهد که استفاده مشکل‌ساز از اینترنت دارای اثر مستقیم، منفی و معناداری بر توانایی‌های شناختی دانشجویان است</w:t>
      </w:r>
      <w:r w:rsidRPr="007F150E">
        <w:rPr>
          <w:rFonts w:cs="B Nazanin"/>
          <w:rtl/>
        </w:rPr>
        <w:t xml:space="preserve"> (</w:t>
      </w:r>
      <w:r w:rsidRPr="000B01A4">
        <w:rPr>
          <w:rFonts w:cs="B Nazanin"/>
          <w:i/>
          <w:iCs/>
        </w:rPr>
        <w:t>b</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۲۴۹/۰-</w:t>
      </w:r>
      <w:r w:rsidRPr="000B01A4">
        <w:rPr>
          <w:rFonts w:cs="B Nazanin"/>
          <w:rtl/>
          <w:lang w:bidi="ar-SA"/>
        </w:rPr>
        <w:t xml:space="preserve">، </w:t>
      </w:r>
      <w:r w:rsidRPr="000B01A4">
        <w:rPr>
          <w:rFonts w:cs="B Nazanin"/>
          <w:i/>
          <w:iCs/>
        </w:rPr>
        <w:t>SE</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۰۸۸/۰</w:t>
      </w:r>
      <w:r w:rsidRPr="000B01A4">
        <w:rPr>
          <w:rFonts w:cs="B Nazanin"/>
          <w:rtl/>
          <w:lang w:bidi="ar-SA"/>
        </w:rPr>
        <w:t xml:space="preserve">، </w:t>
      </w:r>
      <w:r w:rsidRPr="000B01A4">
        <w:rPr>
          <w:rFonts w:cs="B Nazanin"/>
          <w:i/>
          <w:iCs/>
        </w:rPr>
        <w:t>β</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۱۷۵/۰-</w:t>
      </w:r>
      <w:r w:rsidRPr="000B01A4">
        <w:rPr>
          <w:rFonts w:cs="B Nazanin"/>
          <w:rtl/>
          <w:lang w:bidi="ar-SA"/>
        </w:rPr>
        <w:t xml:space="preserve">، </w:t>
      </w:r>
      <w:r w:rsidRPr="000B01A4">
        <w:rPr>
          <w:rFonts w:cs="B Nazanin"/>
          <w:i/>
          <w:iCs/>
        </w:rPr>
        <w:t>t</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۸۴۷/۲-</w:t>
      </w:r>
      <w:r w:rsidRPr="000B01A4">
        <w:rPr>
          <w:rFonts w:cs="B Nazanin"/>
          <w:rtl/>
          <w:lang w:bidi="ar-SA"/>
        </w:rPr>
        <w:t xml:space="preserve">، </w:t>
      </w:r>
      <w:r w:rsidRPr="000B01A4">
        <w:rPr>
          <w:rFonts w:cs="B Nazanin"/>
          <w:i/>
          <w:iCs/>
        </w:rPr>
        <w:t>p</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۰۰۵/۰</w:t>
      </w:r>
      <w:r w:rsidRPr="007F150E">
        <w:rPr>
          <w:rFonts w:cs="B Nazanin"/>
          <w:rtl/>
        </w:rPr>
        <w:t>)</w:t>
      </w:r>
      <w:r w:rsidRPr="000B01A4">
        <w:rPr>
          <w:rFonts w:cs="B Nazanin"/>
        </w:rPr>
        <w:t>.</w:t>
      </w:r>
      <w:r w:rsidRPr="007F150E">
        <w:rPr>
          <w:rFonts w:cs="B Nazanin"/>
          <w:rtl/>
        </w:rPr>
        <w:t xml:space="preserve"> </w:t>
      </w:r>
      <w:r w:rsidRPr="000B01A4">
        <w:rPr>
          <w:rFonts w:cs="B Nazanin"/>
          <w:rtl/>
          <w:lang w:bidi="ar-SA"/>
        </w:rPr>
        <w:t xml:space="preserve">ضریب بتای منفی نشان می‌دهد که با افزایش یک انحراف استاندارد در نمرات استفاده مشکل‌ساز از اینترنت، نمرات توانایی‌های شناختی دانشجویان به میزان </w:t>
      </w:r>
      <w:r w:rsidR="00B564E1" w:rsidRPr="00B564E1">
        <w:rPr>
          <w:rFonts w:cs="B Nazanin"/>
          <w:rtl/>
        </w:rPr>
        <w:t>۱۷۵/۰</w:t>
      </w:r>
      <w:r w:rsidRPr="000B01A4">
        <w:rPr>
          <w:rFonts w:cs="B Nazanin"/>
          <w:rtl/>
          <w:lang w:bidi="ar-SA"/>
        </w:rPr>
        <w:t xml:space="preserve"> انحراف استاندارد کاهش می‌یابد. شاخص‌های تحمل (</w:t>
      </w:r>
      <w:r w:rsidR="00B564E1" w:rsidRPr="00B564E1">
        <w:rPr>
          <w:rFonts w:cs="B Nazanin"/>
          <w:rtl/>
        </w:rPr>
        <w:t>۰۰۰/۱</w:t>
      </w:r>
      <w:r w:rsidRPr="000B01A4">
        <w:rPr>
          <w:rFonts w:cs="B Nazanin"/>
          <w:rtl/>
        </w:rPr>
        <w:t xml:space="preserve">) </w:t>
      </w:r>
      <w:r w:rsidRPr="000B01A4">
        <w:rPr>
          <w:rFonts w:cs="B Nazanin"/>
          <w:rtl/>
          <w:lang w:bidi="ar-SA"/>
        </w:rPr>
        <w:t>و عامل تورم واریانس</w:t>
      </w:r>
      <w:r w:rsidRPr="007F150E">
        <w:rPr>
          <w:rFonts w:cs="B Nazanin"/>
          <w:rtl/>
        </w:rPr>
        <w:t xml:space="preserve"> (</w:t>
      </w:r>
      <w:r w:rsidRPr="000B01A4">
        <w:rPr>
          <w:rFonts w:cs="B Nazanin"/>
          <w:i/>
          <w:iCs/>
        </w:rPr>
        <w:t>VIF</w:t>
      </w:r>
      <w:r w:rsidRPr="007F150E">
        <w:rPr>
          <w:rFonts w:cs="B Nazanin"/>
          <w:rtl/>
        </w:rPr>
        <w:t xml:space="preserve"> </w:t>
      </w:r>
      <w:r w:rsidRPr="000B01A4">
        <w:rPr>
          <w:rFonts w:cs="B Nazanin"/>
        </w:rPr>
        <w:t>=</w:t>
      </w:r>
      <w:r w:rsidRPr="007F150E">
        <w:rPr>
          <w:rFonts w:cs="B Nazanin"/>
          <w:rtl/>
        </w:rPr>
        <w:t xml:space="preserve"> </w:t>
      </w:r>
      <w:r w:rsidR="00B564E1" w:rsidRPr="00B564E1">
        <w:rPr>
          <w:rFonts w:cs="B Nazanin"/>
          <w:rtl/>
        </w:rPr>
        <w:t>۰۰۰/۱</w:t>
      </w:r>
      <w:r w:rsidRPr="007F150E">
        <w:rPr>
          <w:rFonts w:cs="B Nazanin"/>
          <w:rtl/>
        </w:rPr>
        <w:t xml:space="preserve">) </w:t>
      </w:r>
      <w:r w:rsidRPr="000B01A4">
        <w:rPr>
          <w:rFonts w:cs="B Nazanin"/>
          <w:rtl/>
          <w:lang w:bidi="ar-SA"/>
        </w:rPr>
        <w:t>نیز عدم وجود هم‌خطی را تأیید می‌کنند. افزون بر این، نمودارهای نرمالیتی باقیمانده‌ها برقراری مفروضه‌های رگرسیون را تأیید نمودند</w:t>
      </w:r>
      <w:r w:rsidRPr="000B01A4">
        <w:rPr>
          <w:rFonts w:cs="B Nazanin"/>
        </w:rPr>
        <w:t>.</w:t>
      </w:r>
    </w:p>
    <w:p w14:paraId="697B879F" w14:textId="77777777" w:rsidR="00EA5F60" w:rsidRPr="000B01A4" w:rsidRDefault="00EA5F60" w:rsidP="00EA5F60">
      <w:pPr>
        <w:spacing w:line="276" w:lineRule="auto"/>
        <w:ind w:firstLine="397"/>
        <w:rPr>
          <w:rFonts w:cs="B Nazanin"/>
        </w:rPr>
      </w:pPr>
      <w:r w:rsidRPr="000B01A4">
        <w:rPr>
          <w:rFonts w:cs="B Nazanin"/>
          <w:rtl/>
          <w:lang w:bidi="ar-SA"/>
        </w:rPr>
        <w:t>در مجموع، خلاصه نتایج مرتبط با فرضیه سوم پژوهش تبیین می‌سازد که استفاده مشکل‌ساز از اینترنت تأثیر مستقیم، منفی و معناداری بر توانایی‌های شناختی در دانشجویان دارد. بر این اساس، فرضیه سوم پژوهش مورد تأیید تجربی قرار گرفت</w:t>
      </w:r>
      <w:r w:rsidRPr="000B01A4">
        <w:rPr>
          <w:rFonts w:cs="B Nazanin"/>
        </w:rPr>
        <w:t>.</w:t>
      </w:r>
    </w:p>
    <w:p w14:paraId="13A195D9" w14:textId="3384B12B" w:rsidR="00276C6F" w:rsidRPr="00A97FDE" w:rsidRDefault="00276C6F" w:rsidP="00DD4BCE">
      <w:pPr>
        <w:spacing w:line="276" w:lineRule="auto"/>
        <w:ind w:firstLine="0"/>
        <w:rPr>
          <w:rFonts w:ascii="B Nazanin" w:hAnsi="B Nazanin" w:cs="B Nazanin"/>
          <w:szCs w:val="24"/>
        </w:rPr>
      </w:pPr>
      <w:bookmarkStart w:id="303" w:name="_Toc237579143"/>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15</w:t>
      </w:r>
      <w:r w:rsidRPr="00A97FDE">
        <w:rPr>
          <w:rFonts w:ascii="B Nazanin" w:hAnsi="B Nazanin" w:cs="B Nazanin"/>
          <w:szCs w:val="24"/>
          <w:rtl/>
        </w:rPr>
        <w:fldChar w:fldCharType="end"/>
      </w:r>
      <w:bookmarkEnd w:id="301"/>
      <w:r w:rsidRPr="00A97FDE">
        <w:rPr>
          <w:rFonts w:ascii="B Nazanin" w:hAnsi="B Nazanin" w:cs="B Nazanin"/>
          <w:szCs w:val="24"/>
          <w:rtl/>
        </w:rPr>
        <w:t xml:space="preserve"> نتایج ضرایب رگرسیون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3A2835" w:rsidRPr="00A97FDE">
        <w:rPr>
          <w:rFonts w:ascii="B Nazanin" w:hAnsi="B Nazanin" w:cs="B Nazanin"/>
          <w:szCs w:val="24"/>
          <w:rtl/>
        </w:rPr>
        <w:t>توانایی های شناختی</w:t>
      </w:r>
      <w:bookmarkEnd w:id="302"/>
      <w:bookmarkEnd w:id="303"/>
    </w:p>
    <w:tbl>
      <w:tblPr>
        <w:tblStyle w:val="ListTable6Colorful411"/>
        <w:bidiVisual/>
        <w:tblW w:w="5000" w:type="pct"/>
        <w:tblCellMar>
          <w:left w:w="14" w:type="dxa"/>
          <w:right w:w="14" w:type="dxa"/>
        </w:tblCellMar>
        <w:tblLook w:val="06A0" w:firstRow="1" w:lastRow="0" w:firstColumn="1" w:lastColumn="0" w:noHBand="1" w:noVBand="1"/>
      </w:tblPr>
      <w:tblGrid>
        <w:gridCol w:w="2835"/>
        <w:gridCol w:w="1065"/>
        <w:gridCol w:w="747"/>
        <w:gridCol w:w="844"/>
        <w:gridCol w:w="907"/>
        <w:gridCol w:w="747"/>
        <w:gridCol w:w="1179"/>
        <w:gridCol w:w="747"/>
      </w:tblGrid>
      <w:tr w:rsidR="008F08E0" w:rsidRPr="00091746" w14:paraId="7A334AF5" w14:textId="5E7669A8" w:rsidTr="000917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2" w:type="pct"/>
            <w:vAlign w:val="center"/>
            <w:hideMark/>
          </w:tcPr>
          <w:p w14:paraId="38FE5676" w14:textId="77777777" w:rsidR="008F08E0" w:rsidRPr="00091746" w:rsidRDefault="008F08E0" w:rsidP="008F08E0">
            <w:pPr>
              <w:bidi/>
              <w:spacing w:line="276" w:lineRule="auto"/>
              <w:jc w:val="center"/>
              <w:rPr>
                <w:rFonts w:ascii="B Nazanin" w:hAnsi="B Nazanin" w:cs="B Nazanin"/>
                <w:b w:val="0"/>
                <w:bCs w:val="0"/>
                <w:sz w:val="24"/>
                <w:szCs w:val="24"/>
                <w:rtl/>
              </w:rPr>
            </w:pPr>
            <w:r w:rsidRPr="00091746">
              <w:rPr>
                <w:rFonts w:ascii="B Nazanin" w:hAnsi="B Nazanin" w:cs="B Nazanin"/>
                <w:b w:val="0"/>
                <w:bCs w:val="0"/>
                <w:sz w:val="24"/>
                <w:szCs w:val="24"/>
                <w:rtl/>
              </w:rPr>
              <w:t>پیش بین</w:t>
            </w:r>
          </w:p>
        </w:tc>
        <w:tc>
          <w:tcPr>
            <w:tcW w:w="587" w:type="pct"/>
            <w:vAlign w:val="center"/>
            <w:hideMark/>
          </w:tcPr>
          <w:p w14:paraId="1047C24A" w14:textId="6DDB2ACB" w:rsidR="008F08E0" w:rsidRPr="00091746"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091746">
              <w:rPr>
                <w:rFonts w:ascii="B Nazanin" w:hAnsi="B Nazanin" w:cs="B Nazanin"/>
                <w:b w:val="0"/>
                <w:bCs w:val="0"/>
                <w:sz w:val="24"/>
                <w:szCs w:val="24"/>
              </w:rPr>
              <w:t>b</w:t>
            </w:r>
          </w:p>
        </w:tc>
        <w:tc>
          <w:tcPr>
            <w:tcW w:w="412" w:type="pct"/>
            <w:vAlign w:val="center"/>
            <w:hideMark/>
          </w:tcPr>
          <w:p w14:paraId="2BF5470F" w14:textId="501D3E8A" w:rsidR="008F08E0" w:rsidRPr="00091746"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091746">
              <w:rPr>
                <w:rFonts w:ascii="B Nazanin" w:hAnsi="B Nazanin" w:cs="B Nazanin"/>
                <w:b w:val="0"/>
                <w:bCs w:val="0"/>
                <w:sz w:val="24"/>
                <w:szCs w:val="24"/>
              </w:rPr>
              <w:t>Std.</w:t>
            </w:r>
            <w:r w:rsidRPr="00091746">
              <w:rPr>
                <w:rFonts w:ascii="B Nazanin" w:hAnsi="B Nazanin" w:cs="B Nazanin"/>
                <w:b w:val="0"/>
                <w:bCs w:val="0"/>
                <w:sz w:val="24"/>
                <w:szCs w:val="24"/>
                <w:rtl/>
              </w:rPr>
              <w:t xml:space="preserve"> </w:t>
            </w:r>
            <w:r w:rsidRPr="00091746">
              <w:rPr>
                <w:rFonts w:ascii="B Nazanin" w:hAnsi="B Nazanin" w:cs="B Nazanin"/>
                <w:b w:val="0"/>
                <w:bCs w:val="0"/>
                <w:sz w:val="24"/>
                <w:szCs w:val="24"/>
              </w:rPr>
              <w:t>E</w:t>
            </w:r>
          </w:p>
        </w:tc>
        <w:tc>
          <w:tcPr>
            <w:tcW w:w="465" w:type="pct"/>
            <w:vAlign w:val="center"/>
            <w:hideMark/>
          </w:tcPr>
          <w:p w14:paraId="7BB3CA6F" w14:textId="31426E54" w:rsidR="008F08E0" w:rsidRPr="00091746"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091746">
              <w:rPr>
                <w:rFonts w:cs="B Nazanin"/>
                <w:b w:val="0"/>
                <w:bCs w:val="0"/>
                <w:sz w:val="24"/>
                <w:szCs w:val="24"/>
              </w:rPr>
              <w:t>β</w:t>
            </w:r>
          </w:p>
        </w:tc>
        <w:tc>
          <w:tcPr>
            <w:tcW w:w="500" w:type="pct"/>
            <w:vAlign w:val="center"/>
            <w:hideMark/>
          </w:tcPr>
          <w:p w14:paraId="3B6A092C" w14:textId="009F0D8B" w:rsidR="008F08E0" w:rsidRPr="00091746"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tl/>
              </w:rPr>
            </w:pPr>
            <w:r w:rsidRPr="00091746">
              <w:rPr>
                <w:rFonts w:ascii="B Nazanin" w:hAnsi="B Nazanin" w:cs="B Nazanin"/>
                <w:b w:val="0"/>
                <w:bCs w:val="0"/>
                <w:sz w:val="24"/>
                <w:szCs w:val="24"/>
              </w:rPr>
              <w:t>t</w:t>
            </w:r>
          </w:p>
        </w:tc>
        <w:tc>
          <w:tcPr>
            <w:tcW w:w="412" w:type="pct"/>
            <w:vAlign w:val="center"/>
            <w:hideMark/>
          </w:tcPr>
          <w:p w14:paraId="6DEEB8C5" w14:textId="0A46A044" w:rsidR="008F08E0" w:rsidRPr="00091746"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091746">
              <w:rPr>
                <w:rFonts w:ascii="B Nazanin" w:hAnsi="B Nazanin" w:cs="B Nazanin"/>
                <w:b w:val="0"/>
                <w:bCs w:val="0"/>
                <w:sz w:val="24"/>
                <w:szCs w:val="24"/>
              </w:rPr>
              <w:t>p</w:t>
            </w:r>
          </w:p>
        </w:tc>
        <w:tc>
          <w:tcPr>
            <w:tcW w:w="650" w:type="pct"/>
            <w:vAlign w:val="bottom"/>
          </w:tcPr>
          <w:p w14:paraId="7FC02A12" w14:textId="3DCBC622" w:rsidR="008F08E0" w:rsidRPr="00091746" w:rsidRDefault="00080F8C"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091746">
              <w:rPr>
                <w:rFonts w:ascii="B Nazanin" w:hAnsi="B Nazanin" w:cs="B Nazanin"/>
                <w:b w:val="0"/>
                <w:bCs w:val="0"/>
                <w:sz w:val="24"/>
                <w:szCs w:val="24"/>
              </w:rPr>
              <w:t>Tolerance</w:t>
            </w:r>
          </w:p>
        </w:tc>
        <w:tc>
          <w:tcPr>
            <w:tcW w:w="412" w:type="pct"/>
            <w:vAlign w:val="bottom"/>
          </w:tcPr>
          <w:p w14:paraId="0A1ADECA" w14:textId="6FA7952C" w:rsidR="008F08E0" w:rsidRPr="00091746" w:rsidRDefault="008F08E0"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091746">
              <w:rPr>
                <w:rFonts w:ascii="B Nazanin" w:hAnsi="B Nazanin" w:cs="B Nazanin"/>
                <w:b w:val="0"/>
                <w:bCs w:val="0"/>
                <w:sz w:val="24"/>
                <w:szCs w:val="24"/>
              </w:rPr>
              <w:t>VIF</w:t>
            </w:r>
          </w:p>
        </w:tc>
      </w:tr>
      <w:tr w:rsidR="00F03717" w:rsidRPr="00091746" w14:paraId="599E60D9" w14:textId="43E1B4BD" w:rsidTr="00091746">
        <w:tc>
          <w:tcPr>
            <w:cnfStyle w:val="001000000000" w:firstRow="0" w:lastRow="0" w:firstColumn="1" w:lastColumn="0" w:oddVBand="0" w:evenVBand="0" w:oddHBand="0" w:evenHBand="0" w:firstRowFirstColumn="0" w:firstRowLastColumn="0" w:lastRowFirstColumn="0" w:lastRowLastColumn="0"/>
            <w:tcW w:w="1562" w:type="pct"/>
            <w:vAlign w:val="center"/>
          </w:tcPr>
          <w:p w14:paraId="1CCFA0B4" w14:textId="77777777" w:rsidR="00F03717" w:rsidRPr="00091746" w:rsidRDefault="00F03717" w:rsidP="00F03717">
            <w:pPr>
              <w:bidi/>
              <w:spacing w:line="276" w:lineRule="auto"/>
              <w:jc w:val="center"/>
              <w:rPr>
                <w:rFonts w:ascii="B Nazanin" w:hAnsi="B Nazanin" w:cs="B Nazanin"/>
                <w:b w:val="0"/>
                <w:bCs w:val="0"/>
                <w:sz w:val="24"/>
                <w:szCs w:val="24"/>
              </w:rPr>
            </w:pPr>
            <w:r w:rsidRPr="00091746">
              <w:rPr>
                <w:rFonts w:ascii="B Nazanin" w:hAnsi="B Nazanin" w:cs="B Nazanin"/>
                <w:b w:val="0"/>
                <w:bCs w:val="0"/>
                <w:sz w:val="24"/>
                <w:szCs w:val="24"/>
                <w:rtl/>
              </w:rPr>
              <w:t>ثابت</w:t>
            </w:r>
          </w:p>
        </w:tc>
        <w:tc>
          <w:tcPr>
            <w:tcW w:w="587" w:type="pct"/>
          </w:tcPr>
          <w:p w14:paraId="6454CB11" w14:textId="1B14AB77"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103.537</w:t>
            </w:r>
          </w:p>
        </w:tc>
        <w:tc>
          <w:tcPr>
            <w:tcW w:w="412" w:type="pct"/>
          </w:tcPr>
          <w:p w14:paraId="23FF356D" w14:textId="1ACB5B31"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5.433</w:t>
            </w:r>
          </w:p>
        </w:tc>
        <w:tc>
          <w:tcPr>
            <w:tcW w:w="465" w:type="pct"/>
          </w:tcPr>
          <w:p w14:paraId="10B15FCE" w14:textId="7E0B853F"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cs="Calibri" w:hint="cs"/>
                <w:color w:val="010205"/>
                <w:sz w:val="24"/>
                <w:szCs w:val="24"/>
                <w:rtl/>
              </w:rPr>
              <w:t> </w:t>
            </w:r>
          </w:p>
        </w:tc>
        <w:tc>
          <w:tcPr>
            <w:tcW w:w="500" w:type="pct"/>
          </w:tcPr>
          <w:p w14:paraId="7FB52711" w14:textId="791A4B08"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19.059</w:t>
            </w:r>
          </w:p>
        </w:tc>
        <w:tc>
          <w:tcPr>
            <w:tcW w:w="412" w:type="pct"/>
          </w:tcPr>
          <w:p w14:paraId="63A8B115" w14:textId="7E4E13CF"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0.000</w:t>
            </w:r>
          </w:p>
        </w:tc>
        <w:tc>
          <w:tcPr>
            <w:tcW w:w="650" w:type="pct"/>
          </w:tcPr>
          <w:p w14:paraId="44DF89D5" w14:textId="003D1C59"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091746">
              <w:rPr>
                <w:rFonts w:cs="Calibri" w:hint="cs"/>
                <w:color w:val="010205"/>
                <w:sz w:val="24"/>
                <w:szCs w:val="24"/>
                <w:rtl/>
              </w:rPr>
              <w:t> </w:t>
            </w:r>
          </w:p>
        </w:tc>
        <w:tc>
          <w:tcPr>
            <w:tcW w:w="412" w:type="pct"/>
          </w:tcPr>
          <w:p w14:paraId="4EB77BAE" w14:textId="0136C80B" w:rsidR="00F03717" w:rsidRPr="00091746" w:rsidRDefault="00F03717" w:rsidP="00F03717">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091746">
              <w:rPr>
                <w:rFonts w:cs="Calibri" w:hint="cs"/>
                <w:color w:val="010205"/>
                <w:sz w:val="24"/>
                <w:szCs w:val="24"/>
                <w:rtl/>
              </w:rPr>
              <w:t> </w:t>
            </w:r>
          </w:p>
        </w:tc>
      </w:tr>
      <w:tr w:rsidR="00A97FDE" w:rsidRPr="00091746" w14:paraId="422D3669" w14:textId="7010B11A" w:rsidTr="00091746">
        <w:tc>
          <w:tcPr>
            <w:cnfStyle w:val="001000000000" w:firstRow="0" w:lastRow="0" w:firstColumn="1" w:lastColumn="0" w:oddVBand="0" w:evenVBand="0" w:oddHBand="0" w:evenHBand="0" w:firstRowFirstColumn="0" w:firstRowLastColumn="0" w:lastRowFirstColumn="0" w:lastRowLastColumn="0"/>
            <w:tcW w:w="1562" w:type="pct"/>
            <w:vAlign w:val="center"/>
          </w:tcPr>
          <w:p w14:paraId="2BF64617" w14:textId="35D80583" w:rsidR="00A97FDE" w:rsidRPr="00091746" w:rsidRDefault="00A97FDE" w:rsidP="00A97FDE">
            <w:pPr>
              <w:bidi/>
              <w:spacing w:line="276" w:lineRule="auto"/>
              <w:jc w:val="center"/>
              <w:rPr>
                <w:rFonts w:ascii="B Nazanin" w:hAnsi="B Nazanin" w:cs="B Nazanin"/>
                <w:b w:val="0"/>
                <w:bCs w:val="0"/>
                <w:sz w:val="24"/>
                <w:szCs w:val="24"/>
              </w:rPr>
            </w:pPr>
            <w:r w:rsidRPr="00091746">
              <w:rPr>
                <w:rFonts w:ascii="Arial" w:hAnsi="Arial" w:cs="B Nazanin"/>
                <w:b w:val="0"/>
                <w:bCs w:val="0"/>
                <w:color w:val="010205"/>
                <w:sz w:val="24"/>
                <w:szCs w:val="24"/>
                <w:rtl/>
              </w:rPr>
              <w:t>استفاده ی مشکل ساز از اینترنت</w:t>
            </w:r>
          </w:p>
        </w:tc>
        <w:tc>
          <w:tcPr>
            <w:tcW w:w="587" w:type="pct"/>
          </w:tcPr>
          <w:p w14:paraId="21EBB15B" w14:textId="2D02BE78"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-0.249</w:t>
            </w:r>
          </w:p>
        </w:tc>
        <w:tc>
          <w:tcPr>
            <w:tcW w:w="412" w:type="pct"/>
          </w:tcPr>
          <w:p w14:paraId="69FFB118" w14:textId="271B816B"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0.088</w:t>
            </w:r>
          </w:p>
        </w:tc>
        <w:tc>
          <w:tcPr>
            <w:tcW w:w="465" w:type="pct"/>
          </w:tcPr>
          <w:p w14:paraId="1139D909" w14:textId="7CF6BE17"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-0.175</w:t>
            </w:r>
          </w:p>
        </w:tc>
        <w:tc>
          <w:tcPr>
            <w:tcW w:w="500" w:type="pct"/>
          </w:tcPr>
          <w:p w14:paraId="7347F6A6" w14:textId="6CD7A2CC"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-2.847</w:t>
            </w:r>
          </w:p>
        </w:tc>
        <w:tc>
          <w:tcPr>
            <w:tcW w:w="412" w:type="pct"/>
          </w:tcPr>
          <w:p w14:paraId="2ACE29FA" w14:textId="75BDBF2F"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091746">
              <w:rPr>
                <w:rFonts w:ascii="Arial" w:hAnsi="Arial" w:cs="B Nazanin"/>
                <w:color w:val="010205"/>
                <w:sz w:val="24"/>
                <w:szCs w:val="24"/>
              </w:rPr>
              <w:t>0.005</w:t>
            </w:r>
          </w:p>
        </w:tc>
        <w:tc>
          <w:tcPr>
            <w:tcW w:w="650" w:type="pct"/>
          </w:tcPr>
          <w:p w14:paraId="4B672C0E" w14:textId="753E7D42"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091746">
              <w:rPr>
                <w:rFonts w:ascii="Arial" w:hAnsi="Arial" w:cs="B Nazanin"/>
                <w:color w:val="010205"/>
                <w:sz w:val="24"/>
                <w:szCs w:val="24"/>
              </w:rPr>
              <w:t>1.000</w:t>
            </w:r>
          </w:p>
        </w:tc>
        <w:tc>
          <w:tcPr>
            <w:tcW w:w="412" w:type="pct"/>
          </w:tcPr>
          <w:p w14:paraId="5011E76E" w14:textId="484B756D" w:rsidR="00A97FDE" w:rsidRPr="00091746"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091746">
              <w:rPr>
                <w:rFonts w:ascii="Arial" w:hAnsi="Arial" w:cs="B Nazanin"/>
                <w:color w:val="010205"/>
                <w:sz w:val="24"/>
                <w:szCs w:val="24"/>
              </w:rPr>
              <w:t>1.000</w:t>
            </w:r>
          </w:p>
        </w:tc>
      </w:tr>
    </w:tbl>
    <w:p w14:paraId="2EC05CF0" w14:textId="77777777" w:rsidR="00276C6F" w:rsidRPr="00A97FDE" w:rsidRDefault="00276C6F" w:rsidP="0003106D">
      <w:pPr>
        <w:spacing w:line="276" w:lineRule="auto"/>
        <w:ind w:firstLine="397"/>
        <w:rPr>
          <w:rFonts w:cs="B Nazanin"/>
          <w:rtl/>
        </w:rPr>
      </w:pPr>
    </w:p>
    <w:p w14:paraId="24BA27D3" w14:textId="2D8CE1FC" w:rsidR="00276C6F" w:rsidRPr="00A97FDE" w:rsidRDefault="00276C6F" w:rsidP="0003106D">
      <w:pPr>
        <w:spacing w:line="276" w:lineRule="auto"/>
        <w:ind w:firstLine="397"/>
        <w:rPr>
          <w:rFonts w:cs="B Nazanin"/>
          <w:rtl/>
        </w:rPr>
      </w:pPr>
      <w:r w:rsidRPr="00A97FDE">
        <w:rPr>
          <w:rFonts w:cs="B Nazanin"/>
          <w:rtl/>
        </w:rPr>
        <w:t xml:space="preserve">نتایج حاصل از نمودارهای نرمالیتی برای باقیمانده ها در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Ref182153147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4- 5</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Ref209888016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4- 6</w:t>
      </w:r>
      <w:r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14968BD1" w14:textId="3EC1C55C" w:rsidR="00276C6F" w:rsidRPr="00A97FDE" w:rsidRDefault="00F03717" w:rsidP="00DD4BCE">
      <w:pPr>
        <w:tabs>
          <w:tab w:val="left" w:pos="3011"/>
        </w:tabs>
        <w:spacing w:line="276" w:lineRule="auto"/>
        <w:ind w:firstLine="0"/>
        <w:jc w:val="center"/>
        <w:rPr>
          <w:rFonts w:ascii="B Nazanin" w:eastAsia="Times New Roman" w:hAnsi="B Nazanin" w:cs="B Nazanin"/>
          <w:sz w:val="22"/>
          <w:rtl/>
          <w:lang w:eastAsia="x-none"/>
        </w:rPr>
      </w:pPr>
      <w:r w:rsidRPr="00A97FDE">
        <w:rPr>
          <w:rFonts w:cs="B Nazanin"/>
          <w:noProof/>
        </w:rPr>
        <w:lastRenderedPageBreak/>
        <w:drawing>
          <wp:inline distT="0" distB="0" distL="0" distR="0" wp14:anchorId="2ABD3CA8" wp14:editId="41E75417">
            <wp:extent cx="5760085" cy="3289935"/>
            <wp:effectExtent l="0" t="0" r="0" b="5715"/>
            <wp:docPr id="1029" name="Picture 5">
              <a:extLst xmlns:a="http://schemas.openxmlformats.org/drawingml/2006/main">
                <a:ext uri="{FF2B5EF4-FFF2-40B4-BE49-F238E27FC236}">
                  <a16:creationId xmlns:a16="http://schemas.microsoft.com/office/drawing/2014/main" id="{00000000-0008-0000-0000-000005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a:extLst>
                        <a:ext uri="{FF2B5EF4-FFF2-40B4-BE49-F238E27FC236}">
                          <a16:creationId xmlns:a16="http://schemas.microsoft.com/office/drawing/2014/main" id="{00000000-0008-0000-0000-000005040000}"/>
                        </a:ext>
                      </a:extLst>
                    </pic:cNvPr>
                    <pic:cNvPicPr>
                      <a:picLocks noChangeAspect="1" noChangeArrowheads="1"/>
                    </pic:cNvPicPr>
                  </pic:nvPicPr>
                  <pic:blipFill>
                    <a:blip r:embed="rId21"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6E7E934F" w14:textId="172F8F5C" w:rsidR="00276C6F" w:rsidRPr="00A97FDE" w:rsidRDefault="00276C6F" w:rsidP="00DD4BCE">
      <w:pPr>
        <w:spacing w:line="276" w:lineRule="auto"/>
        <w:ind w:firstLine="0"/>
        <w:jc w:val="center"/>
        <w:rPr>
          <w:rFonts w:ascii="B Nazanin" w:hAnsi="B Nazanin" w:cs="B Nazanin"/>
          <w:szCs w:val="24"/>
          <w:rtl/>
        </w:rPr>
      </w:pPr>
      <w:bookmarkStart w:id="304" w:name="_Ref182153147"/>
      <w:bookmarkStart w:id="305" w:name="_Toc209947548"/>
      <w:bookmarkStart w:id="306" w:name="_Toc237579212"/>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5</w:t>
      </w:r>
      <w:r w:rsidRPr="00A97FDE">
        <w:rPr>
          <w:rFonts w:ascii="B Nazanin" w:hAnsi="B Nazanin" w:cs="B Nazanin"/>
          <w:szCs w:val="24"/>
          <w:rtl/>
        </w:rPr>
        <w:fldChar w:fldCharType="end"/>
      </w:r>
      <w:bookmarkEnd w:id="304"/>
      <w:r w:rsidRPr="00A97FDE">
        <w:rPr>
          <w:rFonts w:ascii="B Nazanin" w:hAnsi="B Nazanin" w:cs="B Nazanin"/>
          <w:szCs w:val="24"/>
          <w:rtl/>
        </w:rPr>
        <w:t xml:space="preserve"> نمودار نرمالیتی باقیمانده های تحلیل رگرسیون </w:t>
      </w:r>
      <w:r w:rsidR="003A2835" w:rsidRPr="00A97FDE">
        <w:rPr>
          <w:rFonts w:ascii="B Nazanin" w:hAnsi="B Nazanin" w:cs="B Nazanin"/>
          <w:sz w:val="22"/>
          <w:szCs w:val="22"/>
          <w:rtl/>
        </w:rPr>
        <w:t>استفاده ی مشکل ساز از اینترنت</w:t>
      </w:r>
      <w:r w:rsidR="00FE2DFE" w:rsidRPr="00A97FDE">
        <w:rPr>
          <w:rFonts w:ascii="B Nazanin" w:hAnsi="B Nazanin" w:cs="B Nazanin"/>
          <w:sz w:val="22"/>
          <w:szCs w:val="22"/>
          <w:rtl/>
        </w:rPr>
        <w:t xml:space="preserve"> </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توانایی های شناختی</w:t>
      </w:r>
      <w:bookmarkEnd w:id="305"/>
      <w:bookmarkEnd w:id="306"/>
    </w:p>
    <w:p w14:paraId="08E63B5C" w14:textId="77777777" w:rsidR="00276C6F" w:rsidRPr="00A97FDE" w:rsidRDefault="00276C6F" w:rsidP="00DD4BCE">
      <w:pPr>
        <w:tabs>
          <w:tab w:val="left" w:pos="3011"/>
        </w:tabs>
        <w:spacing w:line="276" w:lineRule="auto"/>
        <w:ind w:firstLine="0"/>
        <w:rPr>
          <w:rFonts w:ascii="B Nazanin" w:eastAsia="Times New Roman" w:hAnsi="B Nazanin" w:cs="B Nazanin"/>
          <w:sz w:val="22"/>
          <w:rtl/>
          <w:lang w:eastAsia="x-none"/>
        </w:rPr>
      </w:pPr>
    </w:p>
    <w:p w14:paraId="037FDD11" w14:textId="5D5DAD6C" w:rsidR="00276C6F" w:rsidRPr="00A97FDE" w:rsidRDefault="00F03717" w:rsidP="00DD4BCE">
      <w:pPr>
        <w:spacing w:line="276" w:lineRule="auto"/>
        <w:ind w:firstLine="0"/>
        <w:jc w:val="center"/>
        <w:rPr>
          <w:rFonts w:asciiTheme="minorHAnsi" w:hAnsiTheme="minorHAnsi" w:cs="B Nazanin"/>
          <w:sz w:val="22"/>
          <w:szCs w:val="22"/>
          <w:rtl/>
        </w:rPr>
      </w:pPr>
      <w:r w:rsidRPr="00A97FDE">
        <w:rPr>
          <w:rFonts w:cs="B Nazanin"/>
          <w:noProof/>
        </w:rPr>
        <w:drawing>
          <wp:inline distT="0" distB="0" distL="0" distR="0" wp14:anchorId="6DD2FF5E" wp14:editId="28ADF7F2">
            <wp:extent cx="5760085" cy="3289935"/>
            <wp:effectExtent l="0" t="0" r="0" b="5715"/>
            <wp:docPr id="1030" name="Picture 6">
              <a:extLst xmlns:a="http://schemas.openxmlformats.org/drawingml/2006/main">
                <a:ext uri="{FF2B5EF4-FFF2-40B4-BE49-F238E27FC236}">
                  <a16:creationId xmlns:a16="http://schemas.microsoft.com/office/drawing/2014/main" id="{00000000-0008-0000-0000-000006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00000000-0008-0000-0000-000006040000}"/>
                        </a:ext>
                      </a:extLst>
                    </pic:cNvPr>
                    <pic:cNvPicPr>
                      <a:picLocks noChangeAspect="1" noChangeArrowheads="1"/>
                    </pic:cNvPicPr>
                  </pic:nvPicPr>
                  <pic:blipFill>
                    <a:blip r:embed="rId22"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5B5081D5" w14:textId="204B6376" w:rsidR="00276C6F" w:rsidRPr="00A97FDE" w:rsidRDefault="00276C6F" w:rsidP="00DD4BCE">
      <w:pPr>
        <w:spacing w:line="276" w:lineRule="auto"/>
        <w:ind w:firstLine="0"/>
        <w:jc w:val="center"/>
        <w:rPr>
          <w:rFonts w:ascii="B Nazanin" w:hAnsi="B Nazanin" w:cs="B Nazanin"/>
          <w:sz w:val="22"/>
          <w:szCs w:val="22"/>
          <w:rtl/>
        </w:rPr>
      </w:pPr>
      <w:bookmarkStart w:id="307" w:name="_Ref209888016"/>
      <w:bookmarkStart w:id="308" w:name="_Toc209947549"/>
      <w:bookmarkStart w:id="309" w:name="_Toc237579213"/>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6</w:t>
      </w:r>
      <w:r w:rsidRPr="00A97FDE">
        <w:rPr>
          <w:rFonts w:ascii="B Nazanin" w:hAnsi="B Nazanin" w:cs="B Nazanin"/>
          <w:szCs w:val="24"/>
          <w:rtl/>
        </w:rPr>
        <w:fldChar w:fldCharType="end"/>
      </w:r>
      <w:bookmarkEnd w:id="307"/>
      <w:r w:rsidRPr="00A97FDE">
        <w:rPr>
          <w:rFonts w:ascii="B Nazanin" w:hAnsi="B Nazanin" w:cs="B Nazanin"/>
          <w:szCs w:val="24"/>
          <w:rtl/>
        </w:rPr>
        <w:t xml:space="preserve"> نمودار </w:t>
      </w:r>
      <w:r w:rsidRPr="00A97FDE">
        <w:rPr>
          <w:rFonts w:ascii="B Nazanin" w:hAnsi="B Nazanin" w:cs="B Nazanin"/>
          <w:szCs w:val="24"/>
        </w:rPr>
        <w:t>P-P</w:t>
      </w:r>
      <w:r w:rsidRPr="00A97FDE">
        <w:rPr>
          <w:rFonts w:ascii="B Nazanin" w:hAnsi="B Nazanin" w:cs="B Nazanin"/>
          <w:szCs w:val="24"/>
          <w:rtl/>
        </w:rPr>
        <w:t xml:space="preserve"> باقیمانده های تحلیل رگرسیون </w:t>
      </w:r>
      <w:r w:rsidR="003A2835" w:rsidRPr="00A97FDE">
        <w:rPr>
          <w:rFonts w:ascii="B Nazanin" w:hAnsi="B Nazanin" w:cs="B Nazanin"/>
          <w:szCs w:val="24"/>
          <w:rtl/>
        </w:rPr>
        <w:t>استفاده ی مشکل ساز از اینترنت</w:t>
      </w:r>
      <w:r w:rsidR="00FE2DFE" w:rsidRPr="00A97FDE">
        <w:rPr>
          <w:rFonts w:ascii="B Nazanin" w:hAnsi="B Nazanin" w:cs="B Nazanin"/>
          <w:szCs w:val="24"/>
          <w:rtl/>
        </w:rPr>
        <w:t xml:space="preserve"> </w:t>
      </w:r>
      <w:r w:rsidRPr="00A97FDE">
        <w:rPr>
          <w:rFonts w:ascii="B Nazanin" w:hAnsi="B Nazanin" w:cs="B Nazanin"/>
          <w:szCs w:val="24"/>
          <w:rtl/>
        </w:rPr>
        <w:t xml:space="preserve"> بر روی </w:t>
      </w:r>
      <w:r w:rsidR="003A2835" w:rsidRPr="00A97FDE">
        <w:rPr>
          <w:rFonts w:ascii="B Nazanin" w:hAnsi="B Nazanin" w:cs="B Nazanin"/>
          <w:sz w:val="22"/>
          <w:szCs w:val="22"/>
          <w:rtl/>
        </w:rPr>
        <w:t>توانایی های شناختی</w:t>
      </w:r>
      <w:bookmarkEnd w:id="308"/>
      <w:bookmarkEnd w:id="309"/>
    </w:p>
    <w:p w14:paraId="3A91AC1C" w14:textId="77777777" w:rsidR="00276C6F" w:rsidRPr="00A97FDE" w:rsidRDefault="00276C6F" w:rsidP="0003106D">
      <w:pPr>
        <w:spacing w:line="276" w:lineRule="auto"/>
        <w:ind w:firstLine="397"/>
        <w:rPr>
          <w:rFonts w:cs="B Nazanin"/>
          <w:rtl/>
        </w:rPr>
      </w:pPr>
    </w:p>
    <w:p w14:paraId="04C9729D" w14:textId="4828E524" w:rsidR="004D2AFD" w:rsidRPr="004D2AFD" w:rsidRDefault="004D2AFD" w:rsidP="004D2AFD">
      <w:pPr>
        <w:spacing w:line="276" w:lineRule="auto"/>
        <w:ind w:firstLine="397"/>
        <w:rPr>
          <w:rFonts w:cs="B Nazanin"/>
        </w:rPr>
      </w:pPr>
      <w:r w:rsidRPr="004D2AFD">
        <w:rPr>
          <w:rFonts w:cs="B Nazanin"/>
          <w:rtl/>
          <w:lang w:bidi="ar-SA"/>
        </w:rPr>
        <w:lastRenderedPageBreak/>
        <w:t>در مجموع، خلاصه یافته‌های حاصل از تحلیل‌های آماری مرتبط با آزمون فرضیه سوم پژوهش نشان می‌دهد که بین استفاده مشکل‌ساز از اینترنت و میزان توانایی‌های شناختی در دانشجویان یک رابطه معکوس (منفی) و از نظر آماری کاملاً معنادار برقرار است. تحلیل ضریب همبستگی گشتاوری پیرسون تأیید نمود که استفاده مشکل‌ساز از اینترنت با نمره کل توانایی‌های شناختی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۱۷۵/۰-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۰۰۵/۰</w:t>
      </w:r>
      <w:r w:rsidRPr="007F150E">
        <w:rPr>
          <w:rFonts w:cs="B Nazanin"/>
          <w:rtl/>
        </w:rPr>
        <w:t xml:space="preserve">) </w:t>
      </w:r>
      <w:r w:rsidRPr="004D2AFD">
        <w:rPr>
          <w:rFonts w:cs="B Nazanin"/>
          <w:rtl/>
          <w:lang w:bidi="ar-SA"/>
        </w:rPr>
        <w:t>و همچنین با ابعاد انعطاف‌پذیری شناختی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۲۱۲/۰-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حافظه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۲۰۸/۰-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 xml:space="preserve">) </w:t>
      </w:r>
      <w:r w:rsidRPr="004D2AFD">
        <w:rPr>
          <w:rFonts w:cs="B Nazanin"/>
          <w:rtl/>
          <w:lang w:bidi="ar-SA"/>
        </w:rPr>
        <w:t>و برنامه‌ریزی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۱۵۶/۰-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۰۱۲/۰</w:t>
      </w:r>
      <w:r w:rsidRPr="007F150E">
        <w:rPr>
          <w:rFonts w:cs="B Nazanin"/>
          <w:rtl/>
        </w:rPr>
        <w:t xml:space="preserve">) </w:t>
      </w:r>
      <w:r w:rsidRPr="004D2AFD">
        <w:rPr>
          <w:rFonts w:cs="B Nazanin"/>
          <w:rtl/>
          <w:lang w:bidi="ar-SA"/>
        </w:rPr>
        <w:t>همبستگی معکوس و معناداری دارد</w:t>
      </w:r>
      <w:r w:rsidRPr="004D2AFD">
        <w:rPr>
          <w:rFonts w:cs="B Nazanin"/>
        </w:rPr>
        <w:t>.</w:t>
      </w:r>
    </w:p>
    <w:p w14:paraId="3F3E9F7E" w14:textId="5C20BC14" w:rsidR="004D2AFD" w:rsidRPr="004D2AFD" w:rsidRDefault="004D2AFD" w:rsidP="004D2AFD">
      <w:pPr>
        <w:spacing w:line="276" w:lineRule="auto"/>
        <w:ind w:firstLine="397"/>
        <w:rPr>
          <w:rFonts w:cs="B Nazanin"/>
        </w:rPr>
      </w:pPr>
      <w:r w:rsidRPr="004D2AFD">
        <w:rPr>
          <w:rFonts w:cs="B Nazanin"/>
          <w:rtl/>
          <w:lang w:bidi="ar-SA"/>
        </w:rPr>
        <w:t>افزون بر این، نتایج تحلیل رگرسیون خطی ساده نشان داد که مدل خطی برازش‌شده از نظر آماری معنادار است</w:t>
      </w:r>
      <w:r w:rsidRPr="007F150E">
        <w:rPr>
          <w:rFonts w:cs="B Nazanin"/>
          <w:rtl/>
        </w:rPr>
        <w:t xml:space="preserve"> (</w:t>
      </w:r>
      <w:r w:rsidRPr="004D2AFD">
        <w:rPr>
          <w:rFonts w:cs="B Nazanin"/>
          <w:i/>
          <w:iCs/>
        </w:rPr>
        <w:t>F</w:t>
      </w:r>
      <w:r w:rsidRPr="007F150E">
        <w:rPr>
          <w:rFonts w:cs="B Nazanin"/>
          <w:rtl/>
        </w:rPr>
        <w:t>(</w:t>
      </w:r>
      <w:r w:rsidRPr="004D2AFD">
        <w:rPr>
          <w:rFonts w:cs="B Nazanin"/>
          <w:rtl/>
        </w:rPr>
        <w:t>۱</w:t>
      </w:r>
      <w:r w:rsidRPr="004D2AFD">
        <w:rPr>
          <w:rFonts w:cs="B Nazanin"/>
        </w:rPr>
        <w:t>,</w:t>
      </w:r>
      <w:r w:rsidRPr="007F150E">
        <w:rPr>
          <w:rFonts w:cs="B Nazanin"/>
          <w:rtl/>
        </w:rPr>
        <w:t xml:space="preserve"> </w:t>
      </w:r>
      <w:r w:rsidRPr="004D2AFD">
        <w:rPr>
          <w:rFonts w:cs="B Nazanin"/>
          <w:rtl/>
        </w:rPr>
        <w:t>۲۵۶</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۱۰۷/۸</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۰۰۵/۰</w:t>
      </w:r>
      <w:r w:rsidRPr="007F150E">
        <w:rPr>
          <w:rFonts w:cs="B Nazanin"/>
          <w:rtl/>
        </w:rPr>
        <w:t xml:space="preserve">) </w:t>
      </w:r>
      <w:r w:rsidRPr="004D2AFD">
        <w:rPr>
          <w:rFonts w:cs="B Nazanin"/>
          <w:rtl/>
          <w:lang w:bidi="ar-SA"/>
        </w:rPr>
        <w:t xml:space="preserve">و متغیر استفاده مشکل‌ساز از اینترنت به تنهایی قادر است </w:t>
      </w:r>
      <w:r w:rsidR="00B564E1" w:rsidRPr="00B564E1">
        <w:rPr>
          <w:rFonts w:cs="B Nazanin"/>
          <w:rtl/>
        </w:rPr>
        <w:t>۰۳۱/۰</w:t>
      </w:r>
      <w:r w:rsidRPr="004D2AFD">
        <w:rPr>
          <w:rFonts w:cs="B Nazanin"/>
          <w:rtl/>
        </w:rPr>
        <w:t xml:space="preserve"> (</w:t>
      </w:r>
      <w:r w:rsidRPr="004D2AFD">
        <w:rPr>
          <w:rFonts w:cs="B Nazanin"/>
          <w:rtl/>
          <w:lang w:bidi="ar-SA"/>
        </w:rPr>
        <w:t xml:space="preserve">معادل با </w:t>
      </w:r>
      <w:r w:rsidR="00B564E1" w:rsidRPr="00B564E1">
        <w:rPr>
          <w:rFonts w:cs="B Nazanin"/>
          <w:rtl/>
        </w:rPr>
        <w:t>۱/۳</w:t>
      </w:r>
      <w:r w:rsidRPr="004D2AFD">
        <w:rPr>
          <w:rFonts w:cs="B Nazanin"/>
          <w:rtl/>
          <w:lang w:bidi="ar-SA"/>
        </w:rPr>
        <w:t xml:space="preserve"> درصد) از کل تغییرات واریانس توانایی‌های شناختی دانشجویان را پیش‌بینی نماید</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۰۳۱/۰</w:t>
      </w:r>
      <w:r w:rsidRPr="004D2AFD">
        <w:rPr>
          <w:rFonts w:cs="B Nazanin"/>
          <w:rtl/>
          <w:lang w:bidi="ar-SA"/>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۰۲۷/۰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ارزیابی ضریب استاندارد شده رگرسیون نیز آشکار ساخت که استفاده مشکل‌ساز از اینترنت به عنوان پیش‌بین مستقیم و معکوس توانایی‌های شناختی عمل می‌کند</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۲۴۹/۰-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۱۷۵/۰-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۸۴۷/۲-</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۰۰۵/۰</w:t>
      </w:r>
      <w:r w:rsidRPr="007F150E">
        <w:rPr>
          <w:rFonts w:cs="B Nazanin"/>
          <w:rtl/>
        </w:rPr>
        <w:t>)</w:t>
      </w:r>
      <w:r w:rsidRPr="004D2AFD">
        <w:rPr>
          <w:rFonts w:cs="B Nazanin"/>
          <w:rtl/>
          <w:lang w:bidi="ar-SA"/>
        </w:rPr>
        <w:t>؛ به‌گونه‌ای که با افزایش رفتارهای استفاده آسیب‌زا و کنترل‌نشده از اینترنت، بر میزان تضعیف و کاهش توانایی‌های شناختی کلی دانشجویان افزوده می‌شود. بر این اساس، فرضیه سوم پژوهش مبنی بر تأثیر استفاده مشکل‌ساز از اینترنت بر توانایی‌های شناختی در دانشجویان مورد حمایت تجربی قرار گرفت</w:t>
      </w:r>
      <w:r w:rsidRPr="004D2AFD">
        <w:rPr>
          <w:rFonts w:cs="B Nazanin"/>
        </w:rPr>
        <w:t>.</w:t>
      </w:r>
    </w:p>
    <w:p w14:paraId="13281737" w14:textId="77777777" w:rsidR="003A2835" w:rsidRPr="00A97FDE" w:rsidRDefault="003A2835" w:rsidP="0003106D">
      <w:pPr>
        <w:spacing w:line="276" w:lineRule="auto"/>
        <w:ind w:firstLine="397"/>
        <w:rPr>
          <w:rFonts w:cs="B Nazanin"/>
          <w:rtl/>
        </w:rPr>
      </w:pPr>
    </w:p>
    <w:p w14:paraId="040F6290" w14:textId="674AD293" w:rsidR="003A2835" w:rsidRPr="00026CFD" w:rsidRDefault="003A2835" w:rsidP="003A2835">
      <w:pPr>
        <w:pStyle w:val="Heading3"/>
        <w:rPr>
          <w:rFonts w:ascii="B Lotus" w:hAnsi="B Lotus" w:cs="B Nazanin"/>
          <w:color w:val="auto"/>
          <w:sz w:val="28"/>
          <w:szCs w:val="28"/>
          <w:rtl/>
        </w:rPr>
      </w:pPr>
      <w:bookmarkStart w:id="310" w:name="_Toc237578609"/>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چهارم</w:t>
      </w:r>
      <w:r w:rsidRPr="00026CFD">
        <w:rPr>
          <w:rFonts w:ascii="B Lotus" w:hAnsi="B Lotus" w:cs="B Nazanin"/>
          <w:color w:val="auto"/>
          <w:sz w:val="28"/>
          <w:szCs w:val="28"/>
          <w:rtl/>
        </w:rPr>
        <w:t>: استفاده ی مشکل ساز از اینترنت بر کیفیت خواب در دانشجویان تاثیر دارد.</w:t>
      </w:r>
      <w:bookmarkEnd w:id="310"/>
    </w:p>
    <w:p w14:paraId="590FDCB9" w14:textId="77777777" w:rsidR="004D2AFD" w:rsidRPr="004D2AFD" w:rsidRDefault="004D2AFD" w:rsidP="004D2AFD">
      <w:pPr>
        <w:spacing w:line="276" w:lineRule="auto"/>
        <w:ind w:firstLine="397"/>
        <w:rPr>
          <w:rFonts w:cs="B Nazanin"/>
        </w:rPr>
      </w:pPr>
      <w:r w:rsidRPr="004D2AFD">
        <w:rPr>
          <w:rFonts w:cs="B Nazanin"/>
          <w:rtl/>
          <w:lang w:bidi="ar-SA"/>
        </w:rPr>
        <w:t>به‌منظور آزمون تجربی فرضیه چهارم پژوهش مبنی بر بررسی اثر استفاده مشکل‌ساز از اینترنت بر کیفیت خواب در دانشجویان، ابتدا همبستگی ساده دوجانبه میان ابعاد و نمره کل این دو متغیر ارزیابی شد و سپس به‌منظور برآورد سهم تبیینی متغیر پیش‌بین، تحلیل رگرسیون خطی ساده اجرا گردید</w:t>
      </w:r>
      <w:r w:rsidRPr="004D2AFD">
        <w:rPr>
          <w:rFonts w:cs="B Nazanin"/>
        </w:rPr>
        <w:t>.</w:t>
      </w:r>
    </w:p>
    <w:p w14:paraId="50938F61" w14:textId="4CC227AF" w:rsidR="004D2AFD" w:rsidRPr="004D2AFD" w:rsidRDefault="004D2AFD" w:rsidP="004D2AFD">
      <w:pPr>
        <w:spacing w:line="276" w:lineRule="auto"/>
        <w:ind w:firstLine="397"/>
        <w:rPr>
          <w:rFonts w:cs="B Nazanin"/>
        </w:rPr>
      </w:pPr>
      <w:r w:rsidRPr="004D2AFD">
        <w:rPr>
          <w:rFonts w:cs="B Nazanin"/>
          <w:rtl/>
          <w:lang w:bidi="ar-SA"/>
        </w:rPr>
        <w:t xml:space="preserve">ارزیابی نتایج ماتریس همبستگی پیرسون در </w:t>
      </w:r>
      <w:r w:rsidR="00BC1A01">
        <w:rPr>
          <w:rFonts w:cs="B Nazanin"/>
          <w:rtl/>
          <w:lang w:bidi="ar-SA"/>
        </w:rPr>
        <w:fldChar w:fldCharType="begin"/>
      </w:r>
      <w:r w:rsidR="00BC1A01">
        <w:rPr>
          <w:rFonts w:cs="B Nazanin"/>
          <w:rtl/>
          <w:lang w:bidi="ar-SA"/>
        </w:rPr>
        <w:instrText xml:space="preserve"> </w:instrText>
      </w:r>
      <w:r w:rsidR="00BC1A01">
        <w:rPr>
          <w:rFonts w:cs="B Nazanin"/>
          <w:lang w:bidi="ar-SA"/>
        </w:rPr>
        <w:instrText>REF</w:instrText>
      </w:r>
      <w:r w:rsidR="00BC1A01">
        <w:rPr>
          <w:rFonts w:cs="B Nazanin"/>
          <w:rtl/>
          <w:lang w:bidi="ar-SA"/>
        </w:rPr>
        <w:instrText xml:space="preserve"> _</w:instrText>
      </w:r>
      <w:r w:rsidR="00BC1A01">
        <w:rPr>
          <w:rFonts w:cs="B Nazanin"/>
          <w:lang w:bidi="ar-SA"/>
        </w:rPr>
        <w:instrText>Ref237451558 \h</w:instrText>
      </w:r>
      <w:r w:rsidR="00BC1A01">
        <w:rPr>
          <w:rFonts w:cs="B Nazanin"/>
          <w:rtl/>
          <w:lang w:bidi="ar-SA"/>
        </w:rPr>
        <w:instrText xml:space="preserve"> </w:instrText>
      </w:r>
      <w:r w:rsidR="00BC1A01">
        <w:rPr>
          <w:rFonts w:cs="B Nazanin"/>
          <w:rtl/>
          <w:lang w:bidi="ar-SA"/>
        </w:rPr>
      </w:r>
      <w:r w:rsidR="00BC1A01">
        <w:rPr>
          <w:rFonts w:cs="B Nazanin"/>
          <w:rtl/>
          <w:lang w:bidi="ar-SA"/>
        </w:rPr>
        <w:fldChar w:fldCharType="separate"/>
      </w:r>
      <w:r w:rsidR="00BC1A01" w:rsidRPr="00A97FDE">
        <w:rPr>
          <w:rFonts w:ascii="B Nazanin" w:hAnsi="B Nazanin" w:cs="B Nazanin"/>
          <w:szCs w:val="24"/>
          <w:rtl/>
        </w:rPr>
        <w:t xml:space="preserve">جدول ۴- </w:t>
      </w:r>
      <w:r w:rsidR="00BC1A01">
        <w:rPr>
          <w:rFonts w:ascii="B Nazanin" w:hAnsi="B Nazanin" w:cs="B Nazanin"/>
          <w:noProof/>
          <w:szCs w:val="24"/>
          <w:rtl/>
        </w:rPr>
        <w:t>16</w:t>
      </w:r>
      <w:r w:rsidR="00BC1A01">
        <w:rPr>
          <w:rFonts w:cs="B Nazanin"/>
          <w:rtl/>
          <w:lang w:bidi="ar-SA"/>
        </w:rPr>
        <w:fldChar w:fldCharType="end"/>
      </w:r>
      <w:r w:rsidR="00BC1A01">
        <w:rPr>
          <w:rFonts w:cs="B Nazanin" w:hint="cs"/>
          <w:rtl/>
          <w:lang w:bidi="ar-SA"/>
        </w:rPr>
        <w:t xml:space="preserve"> </w:t>
      </w:r>
      <w:r w:rsidRPr="004D2AFD">
        <w:rPr>
          <w:rFonts w:cs="B Nazanin"/>
          <w:rtl/>
          <w:lang w:bidi="ar-SA"/>
        </w:rPr>
        <w:t>نشان می‌دهد که نمره کل کیفیت خواب دارای رابطه مستقیم (مثبت) و کاملاً معناداری با نمره کل استفاده مشکل‌ساز از اینترنت است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۱۹۷/۰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شایان ذکر است که در پرسشنامه کیفیت خواب پیتزبورگ، نمرات بالاتر نشان‌دهنده کیفیت خواب ضعیف‌تر و آشفتگی بیشتر است). واکاوی همبستگی‌ها در سطح ابعاد هفت‌گانه کیفیت خواب مشخص می‌سازد که استفاده مشکل‌ساز از اینترنت با ابعاد تاخیر در به خواب رفتن</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۱۹۰/۰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۰۰۲/۰</w:t>
      </w:r>
      <w:r w:rsidRPr="007F150E">
        <w:rPr>
          <w:rFonts w:cs="B Nazanin"/>
          <w:rtl/>
        </w:rPr>
        <w:t>)</w:t>
      </w:r>
      <w:r w:rsidRPr="004D2AFD">
        <w:rPr>
          <w:rFonts w:cs="B Nazanin"/>
          <w:rtl/>
          <w:lang w:bidi="ar-SA"/>
        </w:rPr>
        <w:t>، کیفیت ذهنی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۱۸۳/۰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4D2AFD">
        <w:rPr>
          <w:rFonts w:cs="B Nazanin"/>
          <w:rtl/>
          <w:lang w:bidi="ar-SA"/>
        </w:rPr>
        <w:t>، اختلالات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۱۸۰/۰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۰۰۴/۰</w:t>
      </w:r>
      <w:r w:rsidRPr="007F150E">
        <w:rPr>
          <w:rFonts w:cs="B Nazanin"/>
          <w:rtl/>
        </w:rPr>
        <w:t>)</w:t>
      </w:r>
      <w:r w:rsidRPr="004D2AFD">
        <w:rPr>
          <w:rFonts w:cs="B Nazanin"/>
          <w:rtl/>
          <w:lang w:bidi="ar-SA"/>
        </w:rPr>
        <w:t>، اختلال عملکرد روزانه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۱۵۲/۰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۰۱۴/۰</w:t>
      </w:r>
      <w:r w:rsidRPr="007F150E">
        <w:rPr>
          <w:rFonts w:cs="B Nazanin"/>
          <w:rtl/>
        </w:rPr>
        <w:t xml:space="preserve">) </w:t>
      </w:r>
      <w:r w:rsidRPr="004D2AFD">
        <w:rPr>
          <w:rFonts w:cs="B Nazanin"/>
          <w:rtl/>
          <w:lang w:bidi="ar-SA"/>
        </w:rPr>
        <w:t>و مصرف داروهای خواب‌آور</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۱۳۹/۰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۰۲۵/۰</w:t>
      </w:r>
      <w:r w:rsidRPr="007F150E">
        <w:rPr>
          <w:rFonts w:cs="B Nazanin"/>
          <w:rtl/>
        </w:rPr>
        <w:t xml:space="preserve">) </w:t>
      </w:r>
      <w:r w:rsidRPr="004D2AFD">
        <w:rPr>
          <w:rFonts w:cs="B Nazanin"/>
          <w:rtl/>
          <w:lang w:bidi="ar-SA"/>
        </w:rPr>
        <w:t xml:space="preserve">رابطه مستقیم و معناداری در </w:t>
      </w:r>
      <w:r w:rsidRPr="004D2AFD">
        <w:rPr>
          <w:rFonts w:cs="B Nazanin"/>
          <w:rtl/>
          <w:lang w:bidi="ar-SA"/>
        </w:rPr>
        <w:lastRenderedPageBreak/>
        <w:t xml:space="preserve">سطح اطمینان </w:t>
      </w:r>
      <w:r w:rsidRPr="004D2AFD">
        <w:rPr>
          <w:rFonts w:cs="B Nazanin"/>
          <w:rtl/>
        </w:rPr>
        <w:t>۹۵</w:t>
      </w:r>
      <w:r w:rsidRPr="004D2AFD">
        <w:rPr>
          <w:rFonts w:cs="B Nazanin"/>
          <w:rtl/>
          <w:lang w:bidi="ar-SA"/>
        </w:rPr>
        <w:t xml:space="preserve"> و </w:t>
      </w:r>
      <w:r w:rsidRPr="004D2AFD">
        <w:rPr>
          <w:rFonts w:cs="B Nazanin"/>
          <w:rtl/>
        </w:rPr>
        <w:t>۹۹</w:t>
      </w:r>
      <w:r w:rsidRPr="004D2AFD">
        <w:rPr>
          <w:rFonts w:cs="B Nazanin"/>
          <w:rtl/>
          <w:lang w:bidi="ar-SA"/>
        </w:rPr>
        <w:t xml:space="preserve"> درصد دارد. با این حال، همبستگی خطی ساده استفاده مشکل‌ساز از اینترنت با ابعاد طول مدت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۰۵۱/۰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۴۱۳/۰</w:t>
      </w:r>
      <w:r w:rsidRPr="007F150E">
        <w:rPr>
          <w:rFonts w:cs="B Nazanin"/>
          <w:rtl/>
        </w:rPr>
        <w:t xml:space="preserve">) </w:t>
      </w:r>
      <w:r w:rsidRPr="004D2AFD">
        <w:rPr>
          <w:rFonts w:cs="B Nazanin"/>
          <w:rtl/>
          <w:lang w:bidi="ar-SA"/>
        </w:rPr>
        <w:t>و کارایی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۰۲۷/۰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۶۶۲/۰</w:t>
      </w:r>
      <w:r w:rsidRPr="007F150E">
        <w:rPr>
          <w:rFonts w:cs="B Nazanin"/>
          <w:rtl/>
        </w:rPr>
        <w:t xml:space="preserve">) </w:t>
      </w:r>
      <w:r w:rsidRPr="004D2AFD">
        <w:rPr>
          <w:rFonts w:cs="B Nazanin"/>
          <w:rtl/>
          <w:lang w:bidi="ar-SA"/>
        </w:rPr>
        <w:t>از نظر آماری معنادار نگردیده است</w:t>
      </w:r>
      <w:r w:rsidRPr="007F150E">
        <w:rPr>
          <w:rFonts w:cs="B Nazanin"/>
          <w:rtl/>
        </w:rPr>
        <w:t xml:space="preserve"> (</w:t>
      </w:r>
      <w:r w:rsidRPr="004D2AFD">
        <w:rPr>
          <w:rFonts w:cs="B Nazanin"/>
          <w:i/>
          <w:iCs/>
        </w:rPr>
        <w:t>p</w:t>
      </w:r>
      <w:r w:rsidRPr="007F150E">
        <w:rPr>
          <w:rFonts w:cs="B Nazanin"/>
          <w:rtl/>
        </w:rPr>
        <w:t xml:space="preserve"> </w:t>
      </w:r>
      <w:r w:rsidRPr="004D2AFD">
        <w:rPr>
          <w:rFonts w:cs="B Nazanin"/>
        </w:rPr>
        <w:t>&gt;</w:t>
      </w:r>
      <w:r w:rsidRPr="007F150E">
        <w:rPr>
          <w:rFonts w:cs="B Nazanin"/>
          <w:rtl/>
        </w:rPr>
        <w:t xml:space="preserve"> </w:t>
      </w:r>
      <w:r w:rsidR="00B564E1" w:rsidRPr="00B564E1">
        <w:rPr>
          <w:rFonts w:cs="B Nazanin"/>
          <w:rtl/>
        </w:rPr>
        <w:t>۰۵/۰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این همبستگی‌های مثبت نشان می‌دهند که افزایش رفتارهای استفاده آسیب‌زا از اینترنت با افت کیفیت خواب و افزایش مشکلات مرتبط با خواب در دانشجویان همبسته است</w:t>
      </w:r>
      <w:r w:rsidRPr="004D2AFD">
        <w:rPr>
          <w:rFonts w:cs="B Nazanin"/>
        </w:rPr>
        <w:t>.</w:t>
      </w:r>
    </w:p>
    <w:p w14:paraId="38B8FB7C" w14:textId="49DD5EF1" w:rsidR="003A2835" w:rsidRPr="00A97FDE" w:rsidRDefault="003A2835" w:rsidP="003A2835">
      <w:pPr>
        <w:spacing w:line="276" w:lineRule="auto"/>
        <w:ind w:firstLine="0"/>
        <w:rPr>
          <w:rFonts w:ascii="B Nazanin" w:hAnsi="B Nazanin" w:cs="B Nazanin"/>
          <w:szCs w:val="24"/>
          <w:rtl/>
        </w:rPr>
      </w:pPr>
      <w:bookmarkStart w:id="311" w:name="_Ref237451558"/>
      <w:bookmarkStart w:id="312" w:name="_Toc237579144"/>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16</w:t>
      </w:r>
      <w:r w:rsidRPr="00A97FDE">
        <w:rPr>
          <w:rFonts w:ascii="B Nazanin" w:hAnsi="B Nazanin" w:cs="B Nazanin"/>
          <w:szCs w:val="24"/>
          <w:rtl/>
        </w:rPr>
        <w:fldChar w:fldCharType="end"/>
      </w:r>
      <w:bookmarkEnd w:id="311"/>
      <w:r w:rsidRPr="00A97FDE">
        <w:rPr>
          <w:rFonts w:ascii="B Nazanin" w:hAnsi="B Nazanin" w:cs="B Nazanin"/>
          <w:szCs w:val="24"/>
          <w:rtl/>
        </w:rPr>
        <w:t>. همبستگی بین مؤلفه های کیفیت خواب و استفاده ی مشکل ساز از اینترنت</w:t>
      </w:r>
      <w:bookmarkEnd w:id="312"/>
      <w:r w:rsidRPr="00A97FDE">
        <w:rPr>
          <w:rFonts w:ascii="B Nazanin" w:hAnsi="B Nazanin" w:cs="B Nazanin"/>
          <w:szCs w:val="24"/>
          <w:rtl/>
        </w:rPr>
        <w:t xml:space="preserve"> </w:t>
      </w:r>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391"/>
        <w:gridCol w:w="406"/>
        <w:gridCol w:w="1780"/>
        <w:gridCol w:w="34"/>
        <w:gridCol w:w="688"/>
        <w:gridCol w:w="688"/>
        <w:gridCol w:w="688"/>
        <w:gridCol w:w="688"/>
        <w:gridCol w:w="688"/>
        <w:gridCol w:w="688"/>
        <w:gridCol w:w="688"/>
        <w:gridCol w:w="634"/>
        <w:gridCol w:w="273"/>
      </w:tblGrid>
      <w:tr w:rsidR="00F169CC" w:rsidRPr="00091746" w14:paraId="1CDFDC6A" w14:textId="77777777" w:rsidTr="00CA7F98">
        <w:trPr>
          <w:cantSplit/>
          <w:tblHeader/>
        </w:trPr>
        <w:tc>
          <w:tcPr>
            <w:tcW w:w="0" w:type="auto"/>
            <w:tcBorders>
              <w:bottom w:val="single" w:sz="8" w:space="0" w:color="auto"/>
            </w:tcBorders>
            <w:shd w:val="clear" w:color="auto" w:fill="FFFFFF"/>
          </w:tcPr>
          <w:p w14:paraId="0434C762" w14:textId="77777777" w:rsidR="00F169CC" w:rsidRPr="00091746" w:rsidRDefault="00F169CC" w:rsidP="00CA7F98">
            <w:pPr>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hint="cs"/>
                <w:color w:val="010205"/>
                <w:sz w:val="22"/>
                <w:szCs w:val="22"/>
                <w:rtl/>
              </w:rPr>
              <w:t>ردیف</w:t>
            </w:r>
          </w:p>
        </w:tc>
        <w:tc>
          <w:tcPr>
            <w:tcW w:w="0" w:type="auto"/>
            <w:tcBorders>
              <w:bottom w:val="single" w:sz="8" w:space="0" w:color="auto"/>
            </w:tcBorders>
            <w:shd w:val="clear" w:color="auto" w:fill="FFFFFF"/>
            <w:vAlign w:val="center"/>
          </w:tcPr>
          <w:p w14:paraId="77D1B784" w14:textId="77777777" w:rsidR="00F169CC" w:rsidRPr="00091746" w:rsidRDefault="00F169CC" w:rsidP="00CA7F98">
            <w:pPr>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tl/>
              </w:rPr>
              <w:t>متغیر</w:t>
            </w:r>
          </w:p>
        </w:tc>
        <w:tc>
          <w:tcPr>
            <w:tcW w:w="0" w:type="auto"/>
            <w:tcBorders>
              <w:bottom w:val="single" w:sz="8" w:space="0" w:color="auto"/>
            </w:tcBorders>
            <w:shd w:val="clear" w:color="auto" w:fill="FFFFFF"/>
            <w:vAlign w:val="center"/>
          </w:tcPr>
          <w:p w14:paraId="437A36A4" w14:textId="77777777" w:rsidR="00F169CC" w:rsidRPr="00091746" w:rsidRDefault="00F169CC" w:rsidP="00CA7F98">
            <w:pPr>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tl/>
              </w:rPr>
              <w:t>مؤلفه</w:t>
            </w:r>
          </w:p>
        </w:tc>
        <w:tc>
          <w:tcPr>
            <w:tcW w:w="0" w:type="auto"/>
            <w:tcBorders>
              <w:bottom w:val="single" w:sz="8" w:space="0" w:color="auto"/>
            </w:tcBorders>
            <w:shd w:val="clear" w:color="auto" w:fill="FFFFFF"/>
            <w:vAlign w:val="center"/>
          </w:tcPr>
          <w:p w14:paraId="428F1CCD"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c>
          <w:tcPr>
            <w:tcW w:w="0" w:type="auto"/>
            <w:tcBorders>
              <w:bottom w:val="single" w:sz="8" w:space="0" w:color="auto"/>
            </w:tcBorders>
            <w:shd w:val="clear" w:color="auto" w:fill="FFFFFF"/>
            <w:vAlign w:val="center"/>
          </w:tcPr>
          <w:p w14:paraId="3157DBA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4</w:t>
            </w:r>
          </w:p>
        </w:tc>
        <w:tc>
          <w:tcPr>
            <w:tcW w:w="0" w:type="auto"/>
            <w:tcBorders>
              <w:bottom w:val="single" w:sz="8" w:space="0" w:color="auto"/>
            </w:tcBorders>
            <w:shd w:val="clear" w:color="auto" w:fill="FFFFFF"/>
            <w:vAlign w:val="center"/>
          </w:tcPr>
          <w:p w14:paraId="1292BD5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5</w:t>
            </w:r>
          </w:p>
        </w:tc>
        <w:tc>
          <w:tcPr>
            <w:tcW w:w="0" w:type="auto"/>
            <w:tcBorders>
              <w:bottom w:val="single" w:sz="8" w:space="0" w:color="auto"/>
            </w:tcBorders>
            <w:shd w:val="clear" w:color="auto" w:fill="FFFFFF"/>
            <w:vAlign w:val="center"/>
          </w:tcPr>
          <w:p w14:paraId="2277398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6</w:t>
            </w:r>
          </w:p>
        </w:tc>
        <w:tc>
          <w:tcPr>
            <w:tcW w:w="0" w:type="auto"/>
            <w:tcBorders>
              <w:bottom w:val="single" w:sz="8" w:space="0" w:color="auto"/>
            </w:tcBorders>
            <w:shd w:val="clear" w:color="auto" w:fill="FFFFFF"/>
          </w:tcPr>
          <w:p w14:paraId="52E6D85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7</w:t>
            </w:r>
          </w:p>
        </w:tc>
        <w:tc>
          <w:tcPr>
            <w:tcW w:w="0" w:type="auto"/>
            <w:tcBorders>
              <w:bottom w:val="single" w:sz="8" w:space="0" w:color="auto"/>
            </w:tcBorders>
            <w:shd w:val="clear" w:color="auto" w:fill="FFFFFF"/>
          </w:tcPr>
          <w:p w14:paraId="7D067BC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8</w:t>
            </w:r>
          </w:p>
        </w:tc>
        <w:tc>
          <w:tcPr>
            <w:tcW w:w="0" w:type="auto"/>
            <w:tcBorders>
              <w:bottom w:val="single" w:sz="8" w:space="0" w:color="auto"/>
            </w:tcBorders>
            <w:shd w:val="clear" w:color="auto" w:fill="FFFFFF"/>
          </w:tcPr>
          <w:p w14:paraId="7CC8BE3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9</w:t>
            </w:r>
          </w:p>
        </w:tc>
        <w:tc>
          <w:tcPr>
            <w:tcW w:w="0" w:type="auto"/>
            <w:tcBorders>
              <w:bottom w:val="single" w:sz="8" w:space="0" w:color="auto"/>
            </w:tcBorders>
            <w:shd w:val="clear" w:color="auto" w:fill="FFFFFF"/>
          </w:tcPr>
          <w:p w14:paraId="3C36344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10</w:t>
            </w:r>
          </w:p>
        </w:tc>
        <w:tc>
          <w:tcPr>
            <w:tcW w:w="0" w:type="auto"/>
            <w:tcBorders>
              <w:bottom w:val="single" w:sz="8" w:space="0" w:color="auto"/>
            </w:tcBorders>
            <w:shd w:val="clear" w:color="auto" w:fill="FFFFFF"/>
          </w:tcPr>
          <w:p w14:paraId="06812C3E"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11</w:t>
            </w:r>
          </w:p>
        </w:tc>
        <w:tc>
          <w:tcPr>
            <w:tcW w:w="0" w:type="auto"/>
            <w:tcBorders>
              <w:bottom w:val="single" w:sz="8" w:space="0" w:color="auto"/>
            </w:tcBorders>
            <w:shd w:val="clear" w:color="auto" w:fill="FFFFFF"/>
          </w:tcPr>
          <w:p w14:paraId="0B998DC1" w14:textId="4A135DB5"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12</w:t>
            </w:r>
          </w:p>
        </w:tc>
      </w:tr>
      <w:tr w:rsidR="00F169CC" w:rsidRPr="00091746" w14:paraId="048021C1" w14:textId="77777777" w:rsidTr="00CA7F98">
        <w:tblPrEx>
          <w:jc w:val="right"/>
        </w:tblPrEx>
        <w:trPr>
          <w:jc w:val="right"/>
        </w:trPr>
        <w:tc>
          <w:tcPr>
            <w:tcW w:w="0" w:type="auto"/>
            <w:shd w:val="clear" w:color="auto" w:fill="FFFFFF"/>
          </w:tcPr>
          <w:p w14:paraId="0AD0A699"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tl/>
              </w:rPr>
            </w:pPr>
            <w:r w:rsidRPr="00091746">
              <w:rPr>
                <w:rFonts w:ascii="Arial" w:hAnsi="Arial" w:cs="B Nazanin" w:hint="cs"/>
                <w:color w:val="010205"/>
                <w:sz w:val="22"/>
                <w:szCs w:val="22"/>
                <w:rtl/>
              </w:rPr>
              <w:t>۴</w:t>
            </w:r>
          </w:p>
        </w:tc>
        <w:tc>
          <w:tcPr>
            <w:tcW w:w="0" w:type="auto"/>
            <w:gridSpan w:val="2"/>
            <w:shd w:val="clear" w:color="auto" w:fill="FFFFFF"/>
            <w:vAlign w:val="center"/>
          </w:tcPr>
          <w:p w14:paraId="0193F727"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tl/>
              </w:rPr>
            </w:pPr>
            <w:r w:rsidRPr="00091746">
              <w:rPr>
                <w:rFonts w:ascii="Arial" w:hAnsi="Arial" w:cs="B Nazanin" w:hint="cs"/>
                <w:color w:val="010205"/>
                <w:sz w:val="22"/>
                <w:szCs w:val="22"/>
                <w:rtl/>
              </w:rPr>
              <w:t>کیفیت خواب</w:t>
            </w:r>
          </w:p>
        </w:tc>
        <w:tc>
          <w:tcPr>
            <w:tcW w:w="0" w:type="auto"/>
            <w:shd w:val="clear" w:color="auto" w:fill="FFFFFF"/>
          </w:tcPr>
          <w:p w14:paraId="247D5628" w14:textId="77777777" w:rsidR="00F169CC" w:rsidRPr="00091746" w:rsidRDefault="00F169CC" w:rsidP="00CA7F98">
            <w:pPr>
              <w:bidi w:val="0"/>
              <w:spacing w:before="100" w:beforeAutospacing="1" w:after="100" w:afterAutospacing="1" w:line="276" w:lineRule="auto"/>
              <w:ind w:firstLine="0"/>
              <w:jc w:val="left"/>
              <w:rPr>
                <w:rFonts w:ascii="Arial" w:hAnsi="Arial" w:cs="B Nazanin"/>
                <w:color w:val="010205"/>
                <w:sz w:val="22"/>
                <w:szCs w:val="22"/>
                <w:rtl/>
              </w:rPr>
            </w:pPr>
          </w:p>
        </w:tc>
        <w:tc>
          <w:tcPr>
            <w:tcW w:w="0" w:type="auto"/>
            <w:shd w:val="clear" w:color="auto" w:fill="FFFFFF"/>
          </w:tcPr>
          <w:p w14:paraId="6C6F71F0"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10205"/>
                <w:sz w:val="22"/>
                <w:szCs w:val="22"/>
              </w:rPr>
              <w:t>--</w:t>
            </w:r>
          </w:p>
        </w:tc>
        <w:tc>
          <w:tcPr>
            <w:tcW w:w="0" w:type="auto"/>
            <w:shd w:val="clear" w:color="auto" w:fill="FFFFFF"/>
          </w:tcPr>
          <w:p w14:paraId="0A72ED7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Calibri" w:hAnsi="Calibri" w:cs="Calibri" w:hint="cs"/>
                <w:color w:val="010205"/>
                <w:sz w:val="22"/>
                <w:szCs w:val="22"/>
                <w:rtl/>
              </w:rPr>
              <w:t> </w:t>
            </w:r>
          </w:p>
        </w:tc>
        <w:tc>
          <w:tcPr>
            <w:tcW w:w="0" w:type="auto"/>
            <w:shd w:val="clear" w:color="auto" w:fill="FFFFFF"/>
          </w:tcPr>
          <w:p w14:paraId="760CA9A5"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Calibri" w:hAnsi="Calibri" w:cs="Calibri" w:hint="cs"/>
                <w:color w:val="010205"/>
                <w:sz w:val="22"/>
                <w:szCs w:val="22"/>
                <w:rtl/>
              </w:rPr>
              <w:t> </w:t>
            </w:r>
          </w:p>
        </w:tc>
        <w:tc>
          <w:tcPr>
            <w:tcW w:w="0" w:type="auto"/>
            <w:shd w:val="clear" w:color="auto" w:fill="FFFFFF"/>
          </w:tcPr>
          <w:p w14:paraId="5ED520B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3154FD6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248A01A1"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5D6D539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462C49A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57AF8B4E"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7832DCCC" w14:textId="77777777" w:rsidTr="00CA7F98">
        <w:tblPrEx>
          <w:jc w:val="right"/>
        </w:tblPrEx>
        <w:trPr>
          <w:jc w:val="right"/>
        </w:trPr>
        <w:tc>
          <w:tcPr>
            <w:tcW w:w="0" w:type="auto"/>
            <w:shd w:val="clear" w:color="auto" w:fill="FFFFFF"/>
          </w:tcPr>
          <w:p w14:paraId="429BAA9A"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۵</w:t>
            </w:r>
          </w:p>
        </w:tc>
        <w:tc>
          <w:tcPr>
            <w:tcW w:w="0" w:type="auto"/>
            <w:shd w:val="clear" w:color="auto" w:fill="FFFFFF"/>
            <w:vAlign w:val="center"/>
          </w:tcPr>
          <w:p w14:paraId="68ECA657"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59B653FC"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کیفیت ذهنی خواب</w:t>
            </w:r>
          </w:p>
        </w:tc>
        <w:tc>
          <w:tcPr>
            <w:tcW w:w="0" w:type="auto"/>
            <w:shd w:val="clear" w:color="auto" w:fill="FFFFFF"/>
          </w:tcPr>
          <w:p w14:paraId="42C0D87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24FCCF5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0.594</w:t>
            </w:r>
            <w:r w:rsidRPr="00091746">
              <w:rPr>
                <w:rFonts w:ascii="Arial" w:hAnsi="Arial" w:cs="B Nazanin"/>
                <w:color w:val="000000"/>
                <w:sz w:val="22"/>
                <w:szCs w:val="22"/>
                <w:vertAlign w:val="superscript"/>
              </w:rPr>
              <w:t>**</w:t>
            </w:r>
          </w:p>
        </w:tc>
        <w:tc>
          <w:tcPr>
            <w:tcW w:w="0" w:type="auto"/>
            <w:shd w:val="clear" w:color="auto" w:fill="FFFFFF"/>
          </w:tcPr>
          <w:p w14:paraId="11ABCD5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10205"/>
                <w:sz w:val="22"/>
                <w:szCs w:val="22"/>
              </w:rPr>
              <w:t>--</w:t>
            </w:r>
          </w:p>
        </w:tc>
        <w:tc>
          <w:tcPr>
            <w:tcW w:w="0" w:type="auto"/>
            <w:shd w:val="clear" w:color="auto" w:fill="FFFFFF"/>
          </w:tcPr>
          <w:p w14:paraId="06F1896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Calibri" w:hAnsi="Calibri" w:cs="Calibri" w:hint="cs"/>
                <w:color w:val="010205"/>
                <w:sz w:val="22"/>
                <w:szCs w:val="22"/>
                <w:rtl/>
              </w:rPr>
              <w:t> </w:t>
            </w:r>
          </w:p>
        </w:tc>
        <w:tc>
          <w:tcPr>
            <w:tcW w:w="0" w:type="auto"/>
            <w:shd w:val="clear" w:color="auto" w:fill="FFFFFF"/>
          </w:tcPr>
          <w:p w14:paraId="7B31057D"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22AC7AC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4DEF1390"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67CE4B0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70217C4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30B3AE4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022479C4" w14:textId="77777777" w:rsidTr="00CA7F98">
        <w:tblPrEx>
          <w:jc w:val="right"/>
        </w:tblPrEx>
        <w:trPr>
          <w:jc w:val="right"/>
        </w:trPr>
        <w:tc>
          <w:tcPr>
            <w:tcW w:w="0" w:type="auto"/>
            <w:shd w:val="clear" w:color="auto" w:fill="FFFFFF"/>
          </w:tcPr>
          <w:p w14:paraId="524D6A1E"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۶</w:t>
            </w:r>
          </w:p>
        </w:tc>
        <w:tc>
          <w:tcPr>
            <w:tcW w:w="0" w:type="auto"/>
            <w:shd w:val="clear" w:color="auto" w:fill="FFFFFF"/>
            <w:vAlign w:val="center"/>
          </w:tcPr>
          <w:p w14:paraId="7EECE79F"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617EC016"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تاخیر در به خواب رفتن</w:t>
            </w:r>
          </w:p>
        </w:tc>
        <w:tc>
          <w:tcPr>
            <w:tcW w:w="0" w:type="auto"/>
            <w:shd w:val="clear" w:color="auto" w:fill="FFFFFF"/>
          </w:tcPr>
          <w:p w14:paraId="569BF99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0211BE0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0.726</w:t>
            </w:r>
            <w:r w:rsidRPr="00091746">
              <w:rPr>
                <w:rFonts w:ascii="Arial" w:hAnsi="Arial" w:cs="B Nazanin"/>
                <w:color w:val="000000"/>
                <w:sz w:val="22"/>
                <w:szCs w:val="22"/>
                <w:vertAlign w:val="superscript"/>
              </w:rPr>
              <w:t>**</w:t>
            </w:r>
          </w:p>
        </w:tc>
        <w:tc>
          <w:tcPr>
            <w:tcW w:w="0" w:type="auto"/>
            <w:shd w:val="clear" w:color="auto" w:fill="FFFFFF"/>
          </w:tcPr>
          <w:p w14:paraId="7DB3267E"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0.371</w:t>
            </w:r>
            <w:r w:rsidRPr="00091746">
              <w:rPr>
                <w:rFonts w:ascii="Arial" w:hAnsi="Arial" w:cs="B Nazanin"/>
                <w:color w:val="000000"/>
                <w:sz w:val="22"/>
                <w:szCs w:val="22"/>
                <w:vertAlign w:val="superscript"/>
              </w:rPr>
              <w:t>**</w:t>
            </w:r>
          </w:p>
        </w:tc>
        <w:tc>
          <w:tcPr>
            <w:tcW w:w="0" w:type="auto"/>
            <w:shd w:val="clear" w:color="auto" w:fill="FFFFFF"/>
          </w:tcPr>
          <w:p w14:paraId="5CD8B2D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10205"/>
                <w:sz w:val="22"/>
                <w:szCs w:val="22"/>
              </w:rPr>
              <w:t>--</w:t>
            </w:r>
          </w:p>
        </w:tc>
        <w:tc>
          <w:tcPr>
            <w:tcW w:w="0" w:type="auto"/>
            <w:shd w:val="clear" w:color="auto" w:fill="FFFFFF"/>
          </w:tcPr>
          <w:p w14:paraId="00512D9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454E7A4E"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6EB6DF9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78ADC47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3D56935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34E2F6D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6F8A2E9C" w14:textId="77777777" w:rsidTr="00CA7F98">
        <w:tblPrEx>
          <w:jc w:val="right"/>
        </w:tblPrEx>
        <w:trPr>
          <w:jc w:val="right"/>
        </w:trPr>
        <w:tc>
          <w:tcPr>
            <w:tcW w:w="0" w:type="auto"/>
            <w:shd w:val="clear" w:color="auto" w:fill="FFFFFF"/>
          </w:tcPr>
          <w:p w14:paraId="4C5FF7A5"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۷</w:t>
            </w:r>
          </w:p>
        </w:tc>
        <w:tc>
          <w:tcPr>
            <w:tcW w:w="0" w:type="auto"/>
            <w:shd w:val="clear" w:color="auto" w:fill="FFFFFF"/>
            <w:vAlign w:val="center"/>
          </w:tcPr>
          <w:p w14:paraId="18AC4B90"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24DB9CE5"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طول مدت خواب</w:t>
            </w:r>
          </w:p>
        </w:tc>
        <w:tc>
          <w:tcPr>
            <w:tcW w:w="0" w:type="auto"/>
            <w:shd w:val="clear" w:color="auto" w:fill="FFFFFF"/>
          </w:tcPr>
          <w:p w14:paraId="181EBEE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08BA0F5D"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0.546</w:t>
            </w:r>
            <w:r w:rsidRPr="00091746">
              <w:rPr>
                <w:rFonts w:ascii="Arial" w:hAnsi="Arial" w:cs="B Nazanin"/>
                <w:color w:val="000000"/>
                <w:sz w:val="22"/>
                <w:szCs w:val="22"/>
                <w:vertAlign w:val="superscript"/>
              </w:rPr>
              <w:t>**</w:t>
            </w:r>
          </w:p>
        </w:tc>
        <w:tc>
          <w:tcPr>
            <w:tcW w:w="0" w:type="auto"/>
            <w:shd w:val="clear" w:color="auto" w:fill="FFFFFF"/>
          </w:tcPr>
          <w:p w14:paraId="64EC094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0.289</w:t>
            </w:r>
            <w:r w:rsidRPr="00091746">
              <w:rPr>
                <w:rFonts w:ascii="Arial" w:hAnsi="Arial" w:cs="B Nazanin"/>
                <w:color w:val="000000"/>
                <w:sz w:val="22"/>
                <w:szCs w:val="22"/>
                <w:vertAlign w:val="superscript"/>
              </w:rPr>
              <w:t>**</w:t>
            </w:r>
          </w:p>
        </w:tc>
        <w:tc>
          <w:tcPr>
            <w:tcW w:w="0" w:type="auto"/>
            <w:shd w:val="clear" w:color="auto" w:fill="FFFFFF"/>
          </w:tcPr>
          <w:p w14:paraId="4E2D9062"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0.385</w:t>
            </w:r>
            <w:r w:rsidRPr="00091746">
              <w:rPr>
                <w:rFonts w:ascii="Arial" w:hAnsi="Arial" w:cs="B Nazanin"/>
                <w:color w:val="000000"/>
                <w:sz w:val="22"/>
                <w:szCs w:val="22"/>
                <w:vertAlign w:val="superscript"/>
              </w:rPr>
              <w:t>**</w:t>
            </w:r>
          </w:p>
        </w:tc>
        <w:tc>
          <w:tcPr>
            <w:tcW w:w="0" w:type="auto"/>
            <w:shd w:val="clear" w:color="auto" w:fill="FFFFFF"/>
          </w:tcPr>
          <w:p w14:paraId="4508EF65"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w:t>
            </w:r>
          </w:p>
        </w:tc>
        <w:tc>
          <w:tcPr>
            <w:tcW w:w="0" w:type="auto"/>
            <w:shd w:val="clear" w:color="auto" w:fill="FFFFFF"/>
          </w:tcPr>
          <w:p w14:paraId="02D4CFD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3935E590"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63B48E3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20C0E11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464F695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26671184" w14:textId="77777777" w:rsidTr="00CA7F98">
        <w:tblPrEx>
          <w:jc w:val="right"/>
        </w:tblPrEx>
        <w:trPr>
          <w:jc w:val="right"/>
        </w:trPr>
        <w:tc>
          <w:tcPr>
            <w:tcW w:w="0" w:type="auto"/>
            <w:shd w:val="clear" w:color="auto" w:fill="FFFFFF"/>
          </w:tcPr>
          <w:p w14:paraId="232B135B"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۸</w:t>
            </w:r>
          </w:p>
        </w:tc>
        <w:tc>
          <w:tcPr>
            <w:tcW w:w="0" w:type="auto"/>
            <w:shd w:val="clear" w:color="auto" w:fill="FFFFFF"/>
            <w:vAlign w:val="center"/>
          </w:tcPr>
          <w:p w14:paraId="46924720"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74BF71E3"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کارایی خواب</w:t>
            </w:r>
          </w:p>
        </w:tc>
        <w:tc>
          <w:tcPr>
            <w:tcW w:w="0" w:type="auto"/>
            <w:shd w:val="clear" w:color="auto" w:fill="FFFFFF"/>
          </w:tcPr>
          <w:p w14:paraId="6F80F471"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023A287E"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0.559</w:t>
            </w:r>
            <w:r w:rsidRPr="00091746">
              <w:rPr>
                <w:rFonts w:ascii="Arial" w:hAnsi="Arial" w:cs="B Nazanin"/>
                <w:color w:val="000000"/>
                <w:sz w:val="22"/>
                <w:szCs w:val="22"/>
                <w:vertAlign w:val="superscript"/>
              </w:rPr>
              <w:t>**</w:t>
            </w:r>
          </w:p>
        </w:tc>
        <w:tc>
          <w:tcPr>
            <w:tcW w:w="0" w:type="auto"/>
            <w:shd w:val="clear" w:color="auto" w:fill="FFFFFF"/>
          </w:tcPr>
          <w:p w14:paraId="0C301E60"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0.281</w:t>
            </w:r>
            <w:r w:rsidRPr="00091746">
              <w:rPr>
                <w:rFonts w:ascii="Arial" w:hAnsi="Arial" w:cs="B Nazanin"/>
                <w:color w:val="000000"/>
                <w:sz w:val="22"/>
                <w:szCs w:val="22"/>
                <w:vertAlign w:val="superscript"/>
              </w:rPr>
              <w:t>**</w:t>
            </w:r>
          </w:p>
        </w:tc>
        <w:tc>
          <w:tcPr>
            <w:tcW w:w="0" w:type="auto"/>
            <w:shd w:val="clear" w:color="auto" w:fill="FFFFFF"/>
          </w:tcPr>
          <w:p w14:paraId="2D0A0FF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0.318</w:t>
            </w:r>
            <w:r w:rsidRPr="00091746">
              <w:rPr>
                <w:rFonts w:ascii="Arial" w:hAnsi="Arial" w:cs="B Nazanin"/>
                <w:color w:val="000000"/>
                <w:sz w:val="22"/>
                <w:szCs w:val="22"/>
                <w:vertAlign w:val="superscript"/>
              </w:rPr>
              <w:t>**</w:t>
            </w:r>
          </w:p>
        </w:tc>
        <w:tc>
          <w:tcPr>
            <w:tcW w:w="0" w:type="auto"/>
            <w:shd w:val="clear" w:color="auto" w:fill="FFFFFF"/>
          </w:tcPr>
          <w:p w14:paraId="76140F7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0.332</w:t>
            </w:r>
            <w:r w:rsidRPr="00091746">
              <w:rPr>
                <w:rFonts w:ascii="Arial" w:hAnsi="Arial" w:cs="B Nazanin"/>
                <w:color w:val="000000"/>
                <w:sz w:val="22"/>
                <w:szCs w:val="22"/>
                <w:vertAlign w:val="superscript"/>
              </w:rPr>
              <w:t>**</w:t>
            </w:r>
          </w:p>
        </w:tc>
        <w:tc>
          <w:tcPr>
            <w:tcW w:w="0" w:type="auto"/>
            <w:shd w:val="clear" w:color="auto" w:fill="FFFFFF"/>
          </w:tcPr>
          <w:p w14:paraId="7AA29D3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w:t>
            </w:r>
          </w:p>
        </w:tc>
        <w:tc>
          <w:tcPr>
            <w:tcW w:w="0" w:type="auto"/>
            <w:shd w:val="clear" w:color="auto" w:fill="FFFFFF"/>
          </w:tcPr>
          <w:p w14:paraId="4B7619C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0CC7B632"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64A559E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101F936A"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569CD103" w14:textId="77777777" w:rsidTr="00CA7F98">
        <w:tblPrEx>
          <w:jc w:val="right"/>
        </w:tblPrEx>
        <w:trPr>
          <w:jc w:val="right"/>
        </w:trPr>
        <w:tc>
          <w:tcPr>
            <w:tcW w:w="0" w:type="auto"/>
            <w:shd w:val="clear" w:color="auto" w:fill="FFFFFF"/>
          </w:tcPr>
          <w:p w14:paraId="5B17BDC8"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۹</w:t>
            </w:r>
          </w:p>
        </w:tc>
        <w:tc>
          <w:tcPr>
            <w:tcW w:w="0" w:type="auto"/>
            <w:shd w:val="clear" w:color="auto" w:fill="FFFFFF"/>
            <w:vAlign w:val="center"/>
          </w:tcPr>
          <w:p w14:paraId="38D890C7"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6736E414"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اختلالات خواب</w:t>
            </w:r>
          </w:p>
        </w:tc>
        <w:tc>
          <w:tcPr>
            <w:tcW w:w="0" w:type="auto"/>
            <w:shd w:val="clear" w:color="auto" w:fill="FFFFFF"/>
          </w:tcPr>
          <w:p w14:paraId="3FD8BF8A"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0551536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0.953</w:t>
            </w:r>
            <w:r w:rsidRPr="00091746">
              <w:rPr>
                <w:rFonts w:ascii="Arial" w:hAnsi="Arial" w:cs="B Nazanin"/>
                <w:color w:val="000000"/>
                <w:sz w:val="22"/>
                <w:szCs w:val="22"/>
                <w:vertAlign w:val="superscript"/>
              </w:rPr>
              <w:t>**</w:t>
            </w:r>
          </w:p>
        </w:tc>
        <w:tc>
          <w:tcPr>
            <w:tcW w:w="0" w:type="auto"/>
            <w:shd w:val="clear" w:color="auto" w:fill="FFFFFF"/>
          </w:tcPr>
          <w:p w14:paraId="1BF8C00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0.503</w:t>
            </w:r>
            <w:r w:rsidRPr="00091746">
              <w:rPr>
                <w:rFonts w:ascii="Arial" w:hAnsi="Arial" w:cs="B Nazanin"/>
                <w:color w:val="000000"/>
                <w:sz w:val="22"/>
                <w:szCs w:val="22"/>
                <w:vertAlign w:val="superscript"/>
              </w:rPr>
              <w:t>**</w:t>
            </w:r>
          </w:p>
        </w:tc>
        <w:tc>
          <w:tcPr>
            <w:tcW w:w="0" w:type="auto"/>
            <w:shd w:val="clear" w:color="auto" w:fill="FFFFFF"/>
          </w:tcPr>
          <w:p w14:paraId="30EB95D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0.611</w:t>
            </w:r>
            <w:r w:rsidRPr="00091746">
              <w:rPr>
                <w:rFonts w:ascii="Arial" w:hAnsi="Arial" w:cs="B Nazanin"/>
                <w:color w:val="000000"/>
                <w:sz w:val="22"/>
                <w:szCs w:val="22"/>
                <w:vertAlign w:val="superscript"/>
              </w:rPr>
              <w:t>**</w:t>
            </w:r>
          </w:p>
        </w:tc>
        <w:tc>
          <w:tcPr>
            <w:tcW w:w="0" w:type="auto"/>
            <w:shd w:val="clear" w:color="auto" w:fill="FFFFFF"/>
          </w:tcPr>
          <w:p w14:paraId="58DF8BDA"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0.437</w:t>
            </w:r>
            <w:r w:rsidRPr="00091746">
              <w:rPr>
                <w:rFonts w:ascii="Arial" w:hAnsi="Arial" w:cs="B Nazanin"/>
                <w:color w:val="000000"/>
                <w:sz w:val="22"/>
                <w:szCs w:val="22"/>
                <w:vertAlign w:val="superscript"/>
              </w:rPr>
              <w:t>**</w:t>
            </w:r>
          </w:p>
        </w:tc>
        <w:tc>
          <w:tcPr>
            <w:tcW w:w="0" w:type="auto"/>
            <w:shd w:val="clear" w:color="auto" w:fill="FFFFFF"/>
          </w:tcPr>
          <w:p w14:paraId="13051FF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0.466</w:t>
            </w:r>
            <w:r w:rsidRPr="00091746">
              <w:rPr>
                <w:rFonts w:ascii="Arial" w:hAnsi="Arial" w:cs="B Nazanin"/>
                <w:color w:val="000000"/>
                <w:sz w:val="22"/>
                <w:szCs w:val="22"/>
                <w:vertAlign w:val="superscript"/>
              </w:rPr>
              <w:t>**</w:t>
            </w:r>
          </w:p>
        </w:tc>
        <w:tc>
          <w:tcPr>
            <w:tcW w:w="0" w:type="auto"/>
            <w:shd w:val="clear" w:color="auto" w:fill="FFFFFF"/>
          </w:tcPr>
          <w:p w14:paraId="46A8CEB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w:t>
            </w:r>
          </w:p>
        </w:tc>
        <w:tc>
          <w:tcPr>
            <w:tcW w:w="0" w:type="auto"/>
            <w:shd w:val="clear" w:color="auto" w:fill="FFFFFF"/>
          </w:tcPr>
          <w:p w14:paraId="550EA628"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2E09336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450B1E7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2B147A40" w14:textId="77777777" w:rsidTr="00CA7F98">
        <w:tblPrEx>
          <w:jc w:val="right"/>
        </w:tblPrEx>
        <w:trPr>
          <w:jc w:val="right"/>
        </w:trPr>
        <w:tc>
          <w:tcPr>
            <w:tcW w:w="0" w:type="auto"/>
            <w:shd w:val="clear" w:color="auto" w:fill="FFFFFF"/>
          </w:tcPr>
          <w:p w14:paraId="590B3DC0"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۱۰</w:t>
            </w:r>
          </w:p>
        </w:tc>
        <w:tc>
          <w:tcPr>
            <w:tcW w:w="0" w:type="auto"/>
            <w:shd w:val="clear" w:color="auto" w:fill="FFFFFF"/>
            <w:vAlign w:val="center"/>
          </w:tcPr>
          <w:p w14:paraId="1F4CCA8A"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6002D72A"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مصرف داروهای خواب آور</w:t>
            </w:r>
          </w:p>
        </w:tc>
        <w:tc>
          <w:tcPr>
            <w:tcW w:w="0" w:type="auto"/>
            <w:shd w:val="clear" w:color="auto" w:fill="FFFFFF"/>
          </w:tcPr>
          <w:p w14:paraId="6805479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27DBD302"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0.514</w:t>
            </w:r>
            <w:r w:rsidRPr="00091746">
              <w:rPr>
                <w:rFonts w:ascii="Arial" w:hAnsi="Arial" w:cs="B Nazanin"/>
                <w:color w:val="000000"/>
                <w:sz w:val="22"/>
                <w:szCs w:val="22"/>
                <w:vertAlign w:val="superscript"/>
              </w:rPr>
              <w:t>**</w:t>
            </w:r>
          </w:p>
        </w:tc>
        <w:tc>
          <w:tcPr>
            <w:tcW w:w="0" w:type="auto"/>
            <w:shd w:val="clear" w:color="auto" w:fill="FFFFFF"/>
          </w:tcPr>
          <w:p w14:paraId="373ACACB"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0.234</w:t>
            </w:r>
            <w:r w:rsidRPr="00091746">
              <w:rPr>
                <w:rFonts w:ascii="Arial" w:hAnsi="Arial" w:cs="B Nazanin"/>
                <w:color w:val="000000"/>
                <w:sz w:val="22"/>
                <w:szCs w:val="22"/>
                <w:vertAlign w:val="superscript"/>
              </w:rPr>
              <w:t>**</w:t>
            </w:r>
          </w:p>
        </w:tc>
        <w:tc>
          <w:tcPr>
            <w:tcW w:w="0" w:type="auto"/>
            <w:shd w:val="clear" w:color="auto" w:fill="FFFFFF"/>
          </w:tcPr>
          <w:p w14:paraId="6582AA21"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0.356</w:t>
            </w:r>
            <w:r w:rsidRPr="00091746">
              <w:rPr>
                <w:rFonts w:ascii="Arial" w:hAnsi="Arial" w:cs="B Nazanin"/>
                <w:color w:val="000000"/>
                <w:sz w:val="22"/>
                <w:szCs w:val="22"/>
                <w:vertAlign w:val="superscript"/>
              </w:rPr>
              <w:t>**</w:t>
            </w:r>
          </w:p>
        </w:tc>
        <w:tc>
          <w:tcPr>
            <w:tcW w:w="0" w:type="auto"/>
            <w:shd w:val="clear" w:color="auto" w:fill="FFFFFF"/>
          </w:tcPr>
          <w:p w14:paraId="60C5B2C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0.263</w:t>
            </w:r>
            <w:r w:rsidRPr="00091746">
              <w:rPr>
                <w:rFonts w:ascii="Arial" w:hAnsi="Arial" w:cs="B Nazanin"/>
                <w:color w:val="000000"/>
                <w:sz w:val="22"/>
                <w:szCs w:val="22"/>
                <w:vertAlign w:val="superscript"/>
              </w:rPr>
              <w:t>**</w:t>
            </w:r>
          </w:p>
        </w:tc>
        <w:tc>
          <w:tcPr>
            <w:tcW w:w="0" w:type="auto"/>
            <w:shd w:val="clear" w:color="auto" w:fill="FFFFFF"/>
          </w:tcPr>
          <w:p w14:paraId="1B67EFE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0.189</w:t>
            </w:r>
            <w:r w:rsidRPr="00091746">
              <w:rPr>
                <w:rFonts w:ascii="Arial" w:hAnsi="Arial" w:cs="B Nazanin"/>
                <w:color w:val="000000"/>
                <w:sz w:val="22"/>
                <w:szCs w:val="22"/>
                <w:vertAlign w:val="superscript"/>
              </w:rPr>
              <w:t>**</w:t>
            </w:r>
          </w:p>
        </w:tc>
        <w:tc>
          <w:tcPr>
            <w:tcW w:w="0" w:type="auto"/>
            <w:shd w:val="clear" w:color="auto" w:fill="FFFFFF"/>
          </w:tcPr>
          <w:p w14:paraId="7D6C586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0.412</w:t>
            </w:r>
            <w:r w:rsidRPr="00091746">
              <w:rPr>
                <w:rFonts w:ascii="Arial" w:hAnsi="Arial" w:cs="B Nazanin"/>
                <w:color w:val="000000"/>
                <w:sz w:val="22"/>
                <w:szCs w:val="22"/>
                <w:vertAlign w:val="superscript"/>
              </w:rPr>
              <w:t>**</w:t>
            </w:r>
          </w:p>
        </w:tc>
        <w:tc>
          <w:tcPr>
            <w:tcW w:w="0" w:type="auto"/>
            <w:shd w:val="clear" w:color="auto" w:fill="FFFFFF"/>
          </w:tcPr>
          <w:p w14:paraId="408914B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w:t>
            </w:r>
          </w:p>
        </w:tc>
        <w:tc>
          <w:tcPr>
            <w:tcW w:w="0" w:type="auto"/>
            <w:shd w:val="clear" w:color="auto" w:fill="FFFFFF"/>
          </w:tcPr>
          <w:p w14:paraId="65EC25C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Calibri" w:hAnsi="Calibri" w:cs="Calibri" w:hint="cs"/>
                <w:color w:val="010205"/>
                <w:sz w:val="22"/>
                <w:szCs w:val="22"/>
                <w:rtl/>
              </w:rPr>
              <w:t> </w:t>
            </w:r>
          </w:p>
        </w:tc>
        <w:tc>
          <w:tcPr>
            <w:tcW w:w="0" w:type="auto"/>
            <w:shd w:val="clear" w:color="auto" w:fill="FFFFFF"/>
          </w:tcPr>
          <w:p w14:paraId="5936EC4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20F7C3F7" w14:textId="77777777" w:rsidTr="00CA7F98">
        <w:tblPrEx>
          <w:jc w:val="right"/>
        </w:tblPrEx>
        <w:trPr>
          <w:jc w:val="right"/>
        </w:trPr>
        <w:tc>
          <w:tcPr>
            <w:tcW w:w="0" w:type="auto"/>
            <w:shd w:val="clear" w:color="auto" w:fill="FFFFFF"/>
          </w:tcPr>
          <w:p w14:paraId="4BA2C423"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hint="cs"/>
                <w:color w:val="010205"/>
                <w:sz w:val="22"/>
                <w:szCs w:val="22"/>
                <w:rtl/>
              </w:rPr>
              <w:t>۱۱</w:t>
            </w:r>
          </w:p>
        </w:tc>
        <w:tc>
          <w:tcPr>
            <w:tcW w:w="0" w:type="auto"/>
            <w:shd w:val="clear" w:color="auto" w:fill="FFFFFF"/>
            <w:vAlign w:val="center"/>
          </w:tcPr>
          <w:p w14:paraId="3E4B5938"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p>
        </w:tc>
        <w:tc>
          <w:tcPr>
            <w:tcW w:w="0" w:type="auto"/>
            <w:shd w:val="clear" w:color="auto" w:fill="FFFFFF"/>
            <w:vAlign w:val="center"/>
          </w:tcPr>
          <w:p w14:paraId="6BAA7F66" w14:textId="77777777" w:rsidR="00F169CC" w:rsidRPr="00091746" w:rsidRDefault="00F169CC" w:rsidP="00CA7F98">
            <w:pPr>
              <w:spacing w:before="100" w:beforeAutospacing="1" w:after="100" w:afterAutospacing="1" w:line="276" w:lineRule="auto"/>
              <w:ind w:firstLine="0"/>
              <w:rPr>
                <w:rFonts w:ascii="Arial" w:hAnsi="Arial" w:cs="B Nazanin"/>
                <w:color w:val="010205"/>
                <w:sz w:val="22"/>
                <w:szCs w:val="22"/>
                <w:rtl/>
              </w:rPr>
            </w:pPr>
            <w:r w:rsidRPr="00091746">
              <w:rPr>
                <w:rFonts w:ascii="Arial" w:hAnsi="Arial" w:cs="B Nazanin" w:hint="cs"/>
                <w:color w:val="010205"/>
                <w:sz w:val="22"/>
                <w:szCs w:val="22"/>
                <w:rtl/>
              </w:rPr>
              <w:t>اختلال عملکرد روزانه</w:t>
            </w:r>
          </w:p>
        </w:tc>
        <w:tc>
          <w:tcPr>
            <w:tcW w:w="0" w:type="auto"/>
            <w:shd w:val="clear" w:color="auto" w:fill="FFFFFF"/>
          </w:tcPr>
          <w:p w14:paraId="06E665E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p>
        </w:tc>
        <w:tc>
          <w:tcPr>
            <w:tcW w:w="0" w:type="auto"/>
            <w:shd w:val="clear" w:color="auto" w:fill="FFFFFF"/>
          </w:tcPr>
          <w:p w14:paraId="24725CA0"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0.732</w:t>
            </w:r>
            <w:r w:rsidRPr="00091746">
              <w:rPr>
                <w:rFonts w:ascii="Arial" w:hAnsi="Arial" w:cs="B Nazanin"/>
                <w:color w:val="000000"/>
                <w:sz w:val="22"/>
                <w:szCs w:val="22"/>
                <w:vertAlign w:val="superscript"/>
              </w:rPr>
              <w:t>**</w:t>
            </w:r>
          </w:p>
        </w:tc>
        <w:tc>
          <w:tcPr>
            <w:tcW w:w="0" w:type="auto"/>
            <w:shd w:val="clear" w:color="auto" w:fill="FFFFFF"/>
          </w:tcPr>
          <w:p w14:paraId="52581DCC"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0.419</w:t>
            </w:r>
            <w:r w:rsidRPr="00091746">
              <w:rPr>
                <w:rFonts w:ascii="Arial" w:hAnsi="Arial" w:cs="B Nazanin"/>
                <w:color w:val="000000"/>
                <w:sz w:val="22"/>
                <w:szCs w:val="22"/>
                <w:vertAlign w:val="superscript"/>
              </w:rPr>
              <w:t>**</w:t>
            </w:r>
          </w:p>
        </w:tc>
        <w:tc>
          <w:tcPr>
            <w:tcW w:w="0" w:type="auto"/>
            <w:shd w:val="clear" w:color="auto" w:fill="FFFFFF"/>
          </w:tcPr>
          <w:p w14:paraId="197BF361"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tl/>
              </w:rPr>
            </w:pPr>
            <w:r w:rsidRPr="00091746">
              <w:rPr>
                <w:rFonts w:ascii="Arial" w:hAnsi="Arial" w:cs="B Nazanin"/>
                <w:color w:val="000000"/>
                <w:sz w:val="22"/>
                <w:szCs w:val="22"/>
              </w:rPr>
              <w:t>0.497</w:t>
            </w:r>
            <w:r w:rsidRPr="00091746">
              <w:rPr>
                <w:rFonts w:ascii="Arial" w:hAnsi="Arial" w:cs="B Nazanin"/>
                <w:color w:val="000000"/>
                <w:sz w:val="22"/>
                <w:szCs w:val="22"/>
                <w:vertAlign w:val="superscript"/>
              </w:rPr>
              <w:t>**</w:t>
            </w:r>
          </w:p>
        </w:tc>
        <w:tc>
          <w:tcPr>
            <w:tcW w:w="0" w:type="auto"/>
            <w:shd w:val="clear" w:color="auto" w:fill="FFFFFF"/>
          </w:tcPr>
          <w:p w14:paraId="433482AA"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0.282</w:t>
            </w:r>
            <w:r w:rsidRPr="00091746">
              <w:rPr>
                <w:rFonts w:ascii="Arial" w:hAnsi="Arial" w:cs="B Nazanin"/>
                <w:color w:val="000000"/>
                <w:sz w:val="22"/>
                <w:szCs w:val="22"/>
                <w:vertAlign w:val="superscript"/>
              </w:rPr>
              <w:t>**</w:t>
            </w:r>
          </w:p>
        </w:tc>
        <w:tc>
          <w:tcPr>
            <w:tcW w:w="0" w:type="auto"/>
            <w:shd w:val="clear" w:color="auto" w:fill="FFFFFF"/>
          </w:tcPr>
          <w:p w14:paraId="508596F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0.395</w:t>
            </w:r>
            <w:r w:rsidRPr="00091746">
              <w:rPr>
                <w:rFonts w:ascii="Arial" w:hAnsi="Arial" w:cs="B Nazanin"/>
                <w:color w:val="000000"/>
                <w:sz w:val="22"/>
                <w:szCs w:val="22"/>
                <w:vertAlign w:val="superscript"/>
              </w:rPr>
              <w:t>**</w:t>
            </w:r>
          </w:p>
        </w:tc>
        <w:tc>
          <w:tcPr>
            <w:tcW w:w="0" w:type="auto"/>
            <w:shd w:val="clear" w:color="auto" w:fill="FFFFFF"/>
          </w:tcPr>
          <w:p w14:paraId="2FFD4817"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0.614</w:t>
            </w:r>
            <w:r w:rsidRPr="00091746">
              <w:rPr>
                <w:rFonts w:ascii="Arial" w:hAnsi="Arial" w:cs="B Nazanin"/>
                <w:color w:val="000000"/>
                <w:sz w:val="22"/>
                <w:szCs w:val="22"/>
                <w:vertAlign w:val="superscript"/>
              </w:rPr>
              <w:t>**</w:t>
            </w:r>
          </w:p>
        </w:tc>
        <w:tc>
          <w:tcPr>
            <w:tcW w:w="0" w:type="auto"/>
            <w:shd w:val="clear" w:color="auto" w:fill="FFFFFF"/>
          </w:tcPr>
          <w:p w14:paraId="22C3635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0.344</w:t>
            </w:r>
            <w:r w:rsidRPr="00091746">
              <w:rPr>
                <w:rFonts w:ascii="Arial" w:hAnsi="Arial" w:cs="B Nazanin"/>
                <w:color w:val="000000"/>
                <w:sz w:val="22"/>
                <w:szCs w:val="22"/>
                <w:vertAlign w:val="superscript"/>
              </w:rPr>
              <w:t>**</w:t>
            </w:r>
          </w:p>
        </w:tc>
        <w:tc>
          <w:tcPr>
            <w:tcW w:w="0" w:type="auto"/>
            <w:shd w:val="clear" w:color="auto" w:fill="FFFFFF"/>
          </w:tcPr>
          <w:p w14:paraId="3CC6B0E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w:t>
            </w:r>
          </w:p>
        </w:tc>
        <w:tc>
          <w:tcPr>
            <w:tcW w:w="0" w:type="auto"/>
            <w:shd w:val="clear" w:color="auto" w:fill="FFFFFF"/>
          </w:tcPr>
          <w:p w14:paraId="314E394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p>
        </w:tc>
      </w:tr>
      <w:tr w:rsidR="00F169CC" w:rsidRPr="00091746" w14:paraId="613B26D7" w14:textId="77777777" w:rsidTr="00CA7F98">
        <w:tblPrEx>
          <w:jc w:val="right"/>
        </w:tblPrEx>
        <w:trPr>
          <w:jc w:val="right"/>
        </w:trPr>
        <w:tc>
          <w:tcPr>
            <w:tcW w:w="0" w:type="auto"/>
            <w:shd w:val="clear" w:color="auto" w:fill="FFFFFF"/>
          </w:tcPr>
          <w:p w14:paraId="05782EC4"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tl/>
              </w:rPr>
            </w:pPr>
            <w:r w:rsidRPr="00091746">
              <w:rPr>
                <w:rFonts w:ascii="Arial" w:hAnsi="Arial" w:cs="B Nazanin" w:hint="cs"/>
                <w:color w:val="010205"/>
                <w:sz w:val="22"/>
                <w:szCs w:val="22"/>
                <w:rtl/>
              </w:rPr>
              <w:t>۲۷</w:t>
            </w:r>
          </w:p>
        </w:tc>
        <w:tc>
          <w:tcPr>
            <w:tcW w:w="0" w:type="auto"/>
            <w:gridSpan w:val="2"/>
            <w:shd w:val="clear" w:color="auto" w:fill="FFFFFF"/>
            <w:vAlign w:val="center"/>
          </w:tcPr>
          <w:p w14:paraId="6EA6CD8C" w14:textId="77777777" w:rsidR="00F169CC" w:rsidRPr="00091746" w:rsidRDefault="00F169CC" w:rsidP="00CA7F98">
            <w:pPr>
              <w:spacing w:before="100" w:beforeAutospacing="1" w:after="100" w:afterAutospacing="1" w:line="276" w:lineRule="auto"/>
              <w:ind w:firstLine="0"/>
              <w:jc w:val="left"/>
              <w:rPr>
                <w:rFonts w:ascii="Arial" w:hAnsi="Arial" w:cs="B Nazanin"/>
                <w:color w:val="010205"/>
                <w:sz w:val="22"/>
                <w:szCs w:val="22"/>
              </w:rPr>
            </w:pPr>
            <w:r w:rsidRPr="00091746">
              <w:rPr>
                <w:rFonts w:ascii="Arial" w:hAnsi="Arial" w:cs="B Nazanin"/>
                <w:color w:val="010205"/>
                <w:sz w:val="22"/>
                <w:szCs w:val="22"/>
                <w:rtl/>
              </w:rPr>
              <w:t>استفاده ی مشکل ساز از اینترنت</w:t>
            </w:r>
          </w:p>
        </w:tc>
        <w:tc>
          <w:tcPr>
            <w:tcW w:w="0" w:type="auto"/>
            <w:shd w:val="clear" w:color="auto" w:fill="FFFFFF"/>
          </w:tcPr>
          <w:p w14:paraId="1028647B" w14:textId="77777777" w:rsidR="00F169CC" w:rsidRPr="00091746" w:rsidRDefault="00F169CC" w:rsidP="00CA7F98">
            <w:pPr>
              <w:bidi w:val="0"/>
              <w:spacing w:before="100" w:beforeAutospacing="1" w:after="100" w:afterAutospacing="1" w:line="276" w:lineRule="auto"/>
              <w:ind w:firstLine="0"/>
              <w:jc w:val="left"/>
              <w:rPr>
                <w:rFonts w:ascii="Arial" w:hAnsi="Arial" w:cs="B Nazanin"/>
                <w:color w:val="010205"/>
                <w:sz w:val="22"/>
                <w:szCs w:val="22"/>
                <w:rtl/>
              </w:rPr>
            </w:pPr>
          </w:p>
        </w:tc>
        <w:tc>
          <w:tcPr>
            <w:tcW w:w="0" w:type="auto"/>
            <w:shd w:val="clear" w:color="auto" w:fill="FFFFFF"/>
          </w:tcPr>
          <w:p w14:paraId="42B092F4"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0.197</w:t>
            </w:r>
            <w:r w:rsidRPr="00091746">
              <w:rPr>
                <w:rFonts w:ascii="Arial" w:hAnsi="Arial" w:cs="B Nazanin"/>
                <w:color w:val="000000"/>
                <w:sz w:val="22"/>
                <w:szCs w:val="22"/>
                <w:vertAlign w:val="superscript"/>
              </w:rPr>
              <w:t>**</w:t>
            </w:r>
          </w:p>
        </w:tc>
        <w:tc>
          <w:tcPr>
            <w:tcW w:w="0" w:type="auto"/>
            <w:shd w:val="clear" w:color="auto" w:fill="FFFFFF"/>
          </w:tcPr>
          <w:p w14:paraId="0B027695"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0.183</w:t>
            </w:r>
            <w:r w:rsidRPr="00091746">
              <w:rPr>
                <w:rFonts w:ascii="Arial" w:hAnsi="Arial" w:cs="B Nazanin"/>
                <w:color w:val="000000"/>
                <w:sz w:val="22"/>
                <w:szCs w:val="22"/>
                <w:vertAlign w:val="superscript"/>
              </w:rPr>
              <w:t>**</w:t>
            </w:r>
          </w:p>
        </w:tc>
        <w:tc>
          <w:tcPr>
            <w:tcW w:w="0" w:type="auto"/>
            <w:shd w:val="clear" w:color="auto" w:fill="FFFFFF"/>
          </w:tcPr>
          <w:p w14:paraId="788BE0BB"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0.190</w:t>
            </w:r>
            <w:r w:rsidRPr="00091746">
              <w:rPr>
                <w:rFonts w:ascii="Arial" w:hAnsi="Arial" w:cs="B Nazanin"/>
                <w:color w:val="000000"/>
                <w:sz w:val="22"/>
                <w:szCs w:val="22"/>
                <w:vertAlign w:val="superscript"/>
              </w:rPr>
              <w:t>**</w:t>
            </w:r>
          </w:p>
        </w:tc>
        <w:tc>
          <w:tcPr>
            <w:tcW w:w="0" w:type="auto"/>
            <w:shd w:val="clear" w:color="auto" w:fill="FFFFFF"/>
          </w:tcPr>
          <w:p w14:paraId="29396563"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0.051</w:t>
            </w:r>
          </w:p>
        </w:tc>
        <w:tc>
          <w:tcPr>
            <w:tcW w:w="0" w:type="auto"/>
            <w:shd w:val="clear" w:color="auto" w:fill="FFFFFF"/>
          </w:tcPr>
          <w:p w14:paraId="19F35FC2"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10205"/>
                <w:sz w:val="22"/>
                <w:szCs w:val="22"/>
              </w:rPr>
              <w:t>0.027</w:t>
            </w:r>
          </w:p>
        </w:tc>
        <w:tc>
          <w:tcPr>
            <w:tcW w:w="0" w:type="auto"/>
            <w:shd w:val="clear" w:color="auto" w:fill="FFFFFF"/>
          </w:tcPr>
          <w:p w14:paraId="28AD5252"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0.180</w:t>
            </w:r>
            <w:r w:rsidRPr="00091746">
              <w:rPr>
                <w:rFonts w:ascii="Arial" w:hAnsi="Arial" w:cs="B Nazanin"/>
                <w:color w:val="000000"/>
                <w:sz w:val="22"/>
                <w:szCs w:val="22"/>
                <w:vertAlign w:val="superscript"/>
              </w:rPr>
              <w:t>**</w:t>
            </w:r>
          </w:p>
        </w:tc>
        <w:tc>
          <w:tcPr>
            <w:tcW w:w="0" w:type="auto"/>
            <w:shd w:val="clear" w:color="auto" w:fill="FFFFFF"/>
          </w:tcPr>
          <w:p w14:paraId="1C3BDA26"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0.139</w:t>
            </w:r>
            <w:r w:rsidRPr="00091746">
              <w:rPr>
                <w:rFonts w:ascii="Arial" w:hAnsi="Arial" w:cs="B Nazanin"/>
                <w:color w:val="000000"/>
                <w:sz w:val="22"/>
                <w:szCs w:val="22"/>
                <w:vertAlign w:val="superscript"/>
              </w:rPr>
              <w:t>*</w:t>
            </w:r>
          </w:p>
        </w:tc>
        <w:tc>
          <w:tcPr>
            <w:tcW w:w="0" w:type="auto"/>
            <w:shd w:val="clear" w:color="auto" w:fill="FFFFFF"/>
          </w:tcPr>
          <w:p w14:paraId="3F2CACC9"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10205"/>
                <w:sz w:val="22"/>
                <w:szCs w:val="22"/>
              </w:rPr>
            </w:pPr>
            <w:r w:rsidRPr="00091746">
              <w:rPr>
                <w:rFonts w:ascii="Arial" w:hAnsi="Arial" w:cs="B Nazanin"/>
                <w:color w:val="000000"/>
                <w:sz w:val="22"/>
                <w:szCs w:val="22"/>
              </w:rPr>
              <w:t>0.152</w:t>
            </w:r>
            <w:r w:rsidRPr="00091746">
              <w:rPr>
                <w:rFonts w:ascii="Arial" w:hAnsi="Arial" w:cs="B Nazanin"/>
                <w:color w:val="000000"/>
                <w:sz w:val="22"/>
                <w:szCs w:val="22"/>
                <w:vertAlign w:val="superscript"/>
              </w:rPr>
              <w:t>*</w:t>
            </w:r>
          </w:p>
        </w:tc>
        <w:tc>
          <w:tcPr>
            <w:tcW w:w="0" w:type="auto"/>
            <w:shd w:val="clear" w:color="auto" w:fill="FFFFFF"/>
          </w:tcPr>
          <w:p w14:paraId="510C558F" w14:textId="77777777" w:rsidR="00F169CC" w:rsidRPr="00091746" w:rsidRDefault="00F169CC" w:rsidP="00CA7F98">
            <w:pPr>
              <w:bidi w:val="0"/>
              <w:spacing w:before="100" w:beforeAutospacing="1" w:after="100" w:afterAutospacing="1" w:line="276" w:lineRule="auto"/>
              <w:ind w:firstLine="0"/>
              <w:jc w:val="center"/>
              <w:rPr>
                <w:rFonts w:ascii="Arial" w:hAnsi="Arial" w:cs="B Nazanin"/>
                <w:color w:val="000000"/>
                <w:sz w:val="22"/>
                <w:szCs w:val="22"/>
              </w:rPr>
            </w:pPr>
            <w:r w:rsidRPr="00091746">
              <w:rPr>
                <w:rFonts w:ascii="Arial" w:hAnsi="Arial" w:cs="B Nazanin"/>
                <w:color w:val="010205"/>
                <w:sz w:val="22"/>
                <w:szCs w:val="22"/>
              </w:rPr>
              <w:t>--</w:t>
            </w:r>
          </w:p>
        </w:tc>
      </w:tr>
    </w:tbl>
    <w:p w14:paraId="2813744F" w14:textId="77777777" w:rsidR="003A2835" w:rsidRPr="00A97FDE" w:rsidRDefault="003A2835" w:rsidP="003A2835">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0D61C09C" w14:textId="77777777" w:rsidR="003A2835" w:rsidRPr="00A97FDE" w:rsidRDefault="003A2835" w:rsidP="003A2835">
      <w:pPr>
        <w:spacing w:line="276" w:lineRule="auto"/>
        <w:ind w:firstLine="397"/>
        <w:rPr>
          <w:rFonts w:cs="B Nazanin"/>
        </w:rPr>
      </w:pPr>
    </w:p>
    <w:p w14:paraId="78B740B1" w14:textId="40AB7C7B" w:rsidR="00EA5F60" w:rsidRPr="004D2AFD" w:rsidRDefault="00EA5F60" w:rsidP="00EA5F60">
      <w:pPr>
        <w:spacing w:line="276" w:lineRule="auto"/>
        <w:ind w:firstLine="397"/>
        <w:rPr>
          <w:rFonts w:cs="B Nazanin"/>
        </w:rPr>
      </w:pPr>
      <w:bookmarkStart w:id="313" w:name="_Ref237451526"/>
      <w:r w:rsidRPr="004D2AFD">
        <w:rPr>
          <w:rFonts w:cs="B Nazanin"/>
          <w:rtl/>
          <w:lang w:bidi="ar-SA"/>
        </w:rPr>
        <w:t xml:space="preserve">جهت تعیین توان پیش‌بینی متغیر استفاده مشکل‌ساز از اینترنت و تعیین سهم تبیینی آن در پیش‌بینی کیفیت خواب، تحلیل رگرسیون خطی ساده اجرا گردید. نتایج خلاصه مدل رگرسیون و تحلیل واریانس در </w:t>
      </w:r>
      <w:r>
        <w:rPr>
          <w:rFonts w:cs="B Nazanin"/>
          <w:rtl/>
          <w:lang w:bidi="ar-SA"/>
        </w:rPr>
        <w:fldChar w:fldCharType="begin"/>
      </w:r>
      <w:r>
        <w:rPr>
          <w:rFonts w:cs="B Nazanin"/>
          <w:rtl/>
          <w:lang w:bidi="ar-SA"/>
        </w:rPr>
        <w:instrText xml:space="preserve"> </w:instrText>
      </w:r>
      <w:r>
        <w:rPr>
          <w:rFonts w:cs="B Nazanin"/>
          <w:lang w:bidi="ar-SA"/>
        </w:rPr>
        <w:instrText>REF</w:instrText>
      </w:r>
      <w:r>
        <w:rPr>
          <w:rFonts w:cs="B Nazanin"/>
          <w:rtl/>
          <w:lang w:bidi="ar-SA"/>
        </w:rPr>
        <w:instrText xml:space="preserve"> _</w:instrText>
      </w:r>
      <w:r>
        <w:rPr>
          <w:rFonts w:cs="B Nazanin"/>
          <w:lang w:bidi="ar-SA"/>
        </w:rPr>
        <w:instrText>Ref237451526 \h</w:instrText>
      </w:r>
      <w:r>
        <w:rPr>
          <w:rFonts w:cs="B Nazanin"/>
          <w:rtl/>
          <w:lang w:bidi="ar-SA"/>
        </w:rPr>
        <w:instrText xml:space="preserve"> </w:instrText>
      </w:r>
      <w:r>
        <w:rPr>
          <w:rFonts w:cs="B Nazanin"/>
          <w:rtl/>
          <w:lang w:bidi="ar-SA"/>
        </w:rPr>
      </w:r>
      <w:r>
        <w:rPr>
          <w:rFonts w:cs="B Nazanin"/>
          <w:rtl/>
          <w:lang w:bidi="ar-SA"/>
        </w:rPr>
        <w:fldChar w:fldCharType="separate"/>
      </w:r>
      <w:r w:rsidRPr="00A97FDE">
        <w:rPr>
          <w:rFonts w:ascii="B Nazanin" w:hAnsi="B Nazanin" w:cs="B Nazanin"/>
          <w:szCs w:val="24"/>
          <w:rtl/>
        </w:rPr>
        <w:t xml:space="preserve">جدول ۴- </w:t>
      </w:r>
      <w:r>
        <w:rPr>
          <w:rFonts w:ascii="B Nazanin" w:hAnsi="B Nazanin" w:cs="B Nazanin"/>
          <w:noProof/>
          <w:szCs w:val="24"/>
          <w:rtl/>
        </w:rPr>
        <w:t>17</w:t>
      </w:r>
      <w:r>
        <w:rPr>
          <w:rFonts w:cs="B Nazanin"/>
          <w:rtl/>
          <w:lang w:bidi="ar-SA"/>
        </w:rPr>
        <w:fldChar w:fldCharType="end"/>
      </w:r>
      <w:r w:rsidRPr="004D2AFD">
        <w:rPr>
          <w:rFonts w:cs="B Nazanin"/>
          <w:rtl/>
          <w:lang w:bidi="ar-SA"/>
        </w:rPr>
        <w:t xml:space="preserve"> گزارش شده است. ارزیابی این جدول نشان می‌دهد که مدل رگرسیونی خطی برازش‌شده از نظر آماری کاملاً معنادار است</w:t>
      </w:r>
      <w:r w:rsidRPr="007F150E">
        <w:rPr>
          <w:rFonts w:cs="B Nazanin"/>
          <w:rtl/>
        </w:rPr>
        <w:t xml:space="preserve"> (</w:t>
      </w:r>
      <w:r w:rsidRPr="004D2AFD">
        <w:rPr>
          <w:rFonts w:cs="B Nazanin"/>
          <w:i/>
          <w:iCs/>
        </w:rPr>
        <w:t>F</w:t>
      </w:r>
      <w:r w:rsidRPr="00091746">
        <w:rPr>
          <w:rFonts w:cs="B Nazanin"/>
          <w:vertAlign w:val="subscript"/>
          <w:rtl/>
        </w:rPr>
        <w:t>(۱</w:t>
      </w:r>
      <w:r w:rsidRPr="00091746">
        <w:rPr>
          <w:rFonts w:cs="B Nazanin"/>
          <w:vertAlign w:val="subscript"/>
        </w:rPr>
        <w:t>,</w:t>
      </w:r>
      <w:r w:rsidRPr="00091746">
        <w:rPr>
          <w:rFonts w:cs="B Nazanin"/>
          <w:vertAlign w:val="subscript"/>
          <w:rtl/>
        </w:rPr>
        <w:t xml:space="preserve"> ۲۵۶)</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۳۶۱/۱۰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بر اساس آماره‌های به‌دست‌آمده، ضریب همبستگی چندگانه برابر با </w:t>
      </w:r>
      <w:r w:rsidR="00B564E1" w:rsidRPr="00B564E1">
        <w:rPr>
          <w:rFonts w:cs="B Nazanin"/>
          <w:rtl/>
        </w:rPr>
        <w:t>۱۹۷/۰</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۱۹۷/۰</w:t>
      </w:r>
      <w:r w:rsidRPr="007F150E">
        <w:rPr>
          <w:rFonts w:cs="B Nazanin"/>
          <w:rtl/>
        </w:rPr>
        <w:t xml:space="preserve">) </w:t>
      </w:r>
      <w:r w:rsidRPr="004D2AFD">
        <w:rPr>
          <w:rFonts w:cs="B Nazanin"/>
          <w:rtl/>
          <w:lang w:bidi="ar-SA"/>
        </w:rPr>
        <w:t xml:space="preserve">و ضریب تعیین برابر با </w:t>
      </w:r>
      <w:r w:rsidR="00B564E1" w:rsidRPr="00B564E1">
        <w:rPr>
          <w:rFonts w:cs="B Nazanin"/>
          <w:rtl/>
        </w:rPr>
        <w:t>۰۳۹/۰</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۰۳۹/۰</w:t>
      </w:r>
      <w:r w:rsidRPr="007F150E">
        <w:rPr>
          <w:rFonts w:cs="B Nazanin"/>
          <w:rtl/>
        </w:rPr>
        <w:t xml:space="preserve">) </w:t>
      </w:r>
      <w:r w:rsidRPr="004D2AFD">
        <w:rPr>
          <w:rFonts w:cs="B Nazanin"/>
          <w:rtl/>
          <w:lang w:bidi="ar-SA"/>
        </w:rPr>
        <w:t xml:space="preserve">به‌دست آمده است که پس از تعدیل بر اساس درجات آزادی، ضریب تعیین تعدیل‌شده معادل با </w:t>
      </w:r>
      <w:r w:rsidR="00B564E1" w:rsidRPr="00B564E1">
        <w:rPr>
          <w:rFonts w:cs="B Nazanin"/>
          <w:rtl/>
        </w:rPr>
        <w:t>۰۳۵/۰</w:t>
      </w:r>
      <w:r w:rsidRPr="007F150E">
        <w:rPr>
          <w:rFonts w:cs="B Nazanin"/>
          <w:rtl/>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۰۳۵/۰</w:t>
      </w:r>
      <w:r w:rsidRPr="007F150E">
        <w:rPr>
          <w:rFonts w:cs="B Nazanin"/>
          <w:rtl/>
        </w:rPr>
        <w:t xml:space="preserve">) </w:t>
      </w:r>
      <w:r w:rsidRPr="004D2AFD">
        <w:rPr>
          <w:rFonts w:cs="B Nazanin"/>
          <w:rtl/>
          <w:lang w:bidi="ar-SA"/>
        </w:rPr>
        <w:t xml:space="preserve">محاسبه گردید. این یافته آماری بدین معناست که متغیر استفاده مشکل‌ساز از اینترنت به تنهایی قادر است </w:t>
      </w:r>
      <w:r w:rsidR="00B564E1" w:rsidRPr="00B564E1">
        <w:rPr>
          <w:rFonts w:cs="B Nazanin"/>
          <w:rtl/>
        </w:rPr>
        <w:t>۹/۳</w:t>
      </w:r>
      <w:r w:rsidRPr="004D2AFD">
        <w:rPr>
          <w:rFonts w:cs="B Nazanin"/>
          <w:rtl/>
          <w:lang w:bidi="ar-SA"/>
        </w:rPr>
        <w:t xml:space="preserve"> درصد (و با تعدیل درجات آزادی، </w:t>
      </w:r>
      <w:r w:rsidR="00B564E1" w:rsidRPr="00B564E1">
        <w:rPr>
          <w:rFonts w:cs="B Nazanin"/>
          <w:rtl/>
        </w:rPr>
        <w:t>۵/۳</w:t>
      </w:r>
      <w:r w:rsidRPr="004D2AFD">
        <w:rPr>
          <w:rFonts w:cs="B Nazanin"/>
          <w:rtl/>
          <w:lang w:bidi="ar-SA"/>
        </w:rPr>
        <w:t xml:space="preserve"> درصد) از تغییرات واریانس کیفیت خواب (آشفتگی خواب) دانشجویان را پیش‌بینی کند. همچنین مقدار آماره دوربین-واتسون در این مدل برابر با </w:t>
      </w:r>
      <w:r w:rsidR="00B564E1" w:rsidRPr="00B564E1">
        <w:rPr>
          <w:rFonts w:cs="B Nazanin"/>
          <w:rtl/>
        </w:rPr>
        <w:t>۱۱۴/۲</w:t>
      </w:r>
      <w:r w:rsidRPr="004D2AFD">
        <w:rPr>
          <w:rFonts w:cs="B Nazanin"/>
          <w:rtl/>
          <w:lang w:bidi="ar-SA"/>
        </w:rPr>
        <w:t xml:space="preserve"> به‌دست آمده است که استقلال باقیمانده‌ها را تأیید می‌نماید</w:t>
      </w:r>
      <w:r w:rsidRPr="004D2AFD">
        <w:rPr>
          <w:rFonts w:cs="B Nazanin"/>
        </w:rPr>
        <w:t>.</w:t>
      </w:r>
    </w:p>
    <w:p w14:paraId="415A484F" w14:textId="218C1568" w:rsidR="003A2835" w:rsidRPr="00A97FDE" w:rsidRDefault="003A2835" w:rsidP="003A2835">
      <w:pPr>
        <w:spacing w:line="276" w:lineRule="auto"/>
        <w:ind w:firstLine="0"/>
        <w:rPr>
          <w:rFonts w:ascii="B Nazanin" w:hAnsi="B Nazanin" w:cs="B Nazanin"/>
          <w:szCs w:val="24"/>
        </w:rPr>
      </w:pPr>
      <w:bookmarkStart w:id="314" w:name="_Toc237579145"/>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17</w:t>
      </w:r>
      <w:r w:rsidRPr="00A97FDE">
        <w:rPr>
          <w:rFonts w:ascii="B Nazanin" w:hAnsi="B Nazanin" w:cs="B Nazanin"/>
          <w:szCs w:val="24"/>
          <w:rtl/>
        </w:rPr>
        <w:fldChar w:fldCharType="end"/>
      </w:r>
      <w:bookmarkEnd w:id="313"/>
      <w:r w:rsidRPr="00A97FDE">
        <w:rPr>
          <w:rFonts w:ascii="B Nazanin" w:hAnsi="B Nazanin" w:cs="B Nazanin"/>
          <w:szCs w:val="24"/>
          <w:rtl/>
        </w:rPr>
        <w:t xml:space="preserve"> نتایج تحلیل واریانس، و خلاصه ی رگرسیون استفاده ی مشکل ساز از اینترنت  بر روی کیفیت خواب</w:t>
      </w:r>
      <w:bookmarkEnd w:id="314"/>
      <w:r w:rsidRPr="00A97FDE">
        <w:rPr>
          <w:rFonts w:ascii="B Nazanin" w:hAnsi="B Nazanin" w:cs="B Nazanin"/>
          <w:szCs w:val="24"/>
          <w:rtl/>
        </w:rPr>
        <w:t xml:space="preserve"> </w:t>
      </w:r>
    </w:p>
    <w:tbl>
      <w:tblPr>
        <w:tblStyle w:val="ListTable6Colorful411"/>
        <w:bidiVisual/>
        <w:tblW w:w="5000" w:type="pct"/>
        <w:tblCellMar>
          <w:left w:w="28" w:type="dxa"/>
          <w:right w:w="28" w:type="dxa"/>
        </w:tblCellMar>
        <w:tblLook w:val="06A0" w:firstRow="1" w:lastRow="0" w:firstColumn="1" w:lastColumn="0" w:noHBand="1" w:noVBand="1"/>
      </w:tblPr>
      <w:tblGrid>
        <w:gridCol w:w="1120"/>
        <w:gridCol w:w="1184"/>
        <w:gridCol w:w="455"/>
        <w:gridCol w:w="1052"/>
        <w:gridCol w:w="669"/>
        <w:gridCol w:w="762"/>
        <w:gridCol w:w="662"/>
        <w:gridCol w:w="662"/>
        <w:gridCol w:w="882"/>
        <w:gridCol w:w="894"/>
        <w:gridCol w:w="729"/>
      </w:tblGrid>
      <w:tr w:rsidR="003A2835" w:rsidRPr="00A97FDE" w14:paraId="5FD6908E" w14:textId="77777777" w:rsidTr="00AF25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7" w:type="pct"/>
            <w:vAlign w:val="center"/>
          </w:tcPr>
          <w:p w14:paraId="3F94DC6F" w14:textId="77777777" w:rsidR="003A2835" w:rsidRPr="00A97FDE" w:rsidRDefault="003A2835" w:rsidP="00CA7F98">
            <w:pPr>
              <w:bidi/>
              <w:spacing w:line="276" w:lineRule="auto"/>
              <w:jc w:val="center"/>
              <w:rPr>
                <w:rFonts w:ascii="B Nazanin" w:hAnsi="B Nazanin" w:cs="B Nazanin"/>
                <w:b w:val="0"/>
                <w:bCs w:val="0"/>
                <w:sz w:val="24"/>
                <w:szCs w:val="24"/>
                <w:rtl/>
              </w:rPr>
            </w:pPr>
          </w:p>
        </w:tc>
        <w:tc>
          <w:tcPr>
            <w:tcW w:w="652" w:type="pct"/>
            <w:vAlign w:val="center"/>
          </w:tcPr>
          <w:p w14:paraId="4CD97114"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51" w:type="pct"/>
            <w:vAlign w:val="center"/>
          </w:tcPr>
          <w:p w14:paraId="4CD3F58A"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80" w:type="pct"/>
            <w:vAlign w:val="center"/>
          </w:tcPr>
          <w:p w14:paraId="7A7F90D6"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369" w:type="pct"/>
            <w:vAlign w:val="center"/>
          </w:tcPr>
          <w:p w14:paraId="0AE45C8E"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F</w:t>
            </w:r>
          </w:p>
        </w:tc>
        <w:tc>
          <w:tcPr>
            <w:tcW w:w="420" w:type="pct"/>
            <w:vAlign w:val="center"/>
          </w:tcPr>
          <w:p w14:paraId="75BF5BF8"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65" w:type="pct"/>
            <w:vAlign w:val="center"/>
          </w:tcPr>
          <w:p w14:paraId="493835A0"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65" w:type="pct"/>
            <w:vAlign w:val="center"/>
          </w:tcPr>
          <w:p w14:paraId="0C6E10C6"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86" w:type="pct"/>
            <w:vAlign w:val="center"/>
          </w:tcPr>
          <w:p w14:paraId="758620A4"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93" w:type="pct"/>
            <w:vAlign w:val="center"/>
          </w:tcPr>
          <w:p w14:paraId="359F33EE"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402" w:type="pct"/>
          </w:tcPr>
          <w:p w14:paraId="37981125" w14:textId="77777777" w:rsidR="003A2835" w:rsidRPr="00A97FDE"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AF25F9" w:rsidRPr="00A97FDE" w14:paraId="60769A17" w14:textId="77777777" w:rsidTr="00AF25F9">
        <w:tc>
          <w:tcPr>
            <w:cnfStyle w:val="001000000000" w:firstRow="0" w:lastRow="0" w:firstColumn="1" w:lastColumn="0" w:oddVBand="0" w:evenVBand="0" w:oddHBand="0" w:evenHBand="0" w:firstRowFirstColumn="0" w:firstRowLastColumn="0" w:lastRowFirstColumn="0" w:lastRowLastColumn="0"/>
            <w:tcW w:w="617" w:type="pct"/>
            <w:vAlign w:val="center"/>
          </w:tcPr>
          <w:p w14:paraId="457488CD" w14:textId="77777777" w:rsidR="00AF25F9" w:rsidRPr="00A97FDE" w:rsidRDefault="00AF25F9" w:rsidP="00AF25F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رگرسیون</w:t>
            </w:r>
          </w:p>
        </w:tc>
        <w:tc>
          <w:tcPr>
            <w:tcW w:w="652" w:type="pct"/>
          </w:tcPr>
          <w:p w14:paraId="22B10BEC" w14:textId="4B103CB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347.188</w:t>
            </w:r>
          </w:p>
        </w:tc>
        <w:tc>
          <w:tcPr>
            <w:tcW w:w="251" w:type="pct"/>
          </w:tcPr>
          <w:p w14:paraId="7D232257" w14:textId="226BEE00"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w:t>
            </w:r>
          </w:p>
        </w:tc>
        <w:tc>
          <w:tcPr>
            <w:tcW w:w="580" w:type="pct"/>
          </w:tcPr>
          <w:p w14:paraId="47E959FE" w14:textId="1934F9D2"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347.188</w:t>
            </w:r>
          </w:p>
        </w:tc>
        <w:tc>
          <w:tcPr>
            <w:tcW w:w="369" w:type="pct"/>
          </w:tcPr>
          <w:p w14:paraId="5E2E3ED0" w14:textId="39FDE318"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10.361</w:t>
            </w:r>
          </w:p>
        </w:tc>
        <w:tc>
          <w:tcPr>
            <w:tcW w:w="420" w:type="pct"/>
          </w:tcPr>
          <w:p w14:paraId="2F2C8DBA" w14:textId="36BC6735"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0.001</w:t>
            </w:r>
          </w:p>
        </w:tc>
        <w:tc>
          <w:tcPr>
            <w:tcW w:w="365" w:type="pct"/>
          </w:tcPr>
          <w:p w14:paraId="5B45DC14" w14:textId="73813F56"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0.197</w:t>
            </w:r>
          </w:p>
        </w:tc>
        <w:tc>
          <w:tcPr>
            <w:tcW w:w="365" w:type="pct"/>
          </w:tcPr>
          <w:p w14:paraId="2218DE5C" w14:textId="6526F856"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0.039</w:t>
            </w:r>
          </w:p>
        </w:tc>
        <w:tc>
          <w:tcPr>
            <w:tcW w:w="486" w:type="pct"/>
          </w:tcPr>
          <w:p w14:paraId="2F1722E6" w14:textId="00645E92"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0.035</w:t>
            </w:r>
          </w:p>
        </w:tc>
        <w:tc>
          <w:tcPr>
            <w:tcW w:w="493" w:type="pct"/>
          </w:tcPr>
          <w:p w14:paraId="25A2A33A" w14:textId="20A0255D"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5.789</w:t>
            </w:r>
          </w:p>
        </w:tc>
        <w:tc>
          <w:tcPr>
            <w:tcW w:w="402" w:type="pct"/>
          </w:tcPr>
          <w:p w14:paraId="6B5CC175" w14:textId="60458EFF"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2.114</w:t>
            </w:r>
          </w:p>
        </w:tc>
      </w:tr>
      <w:tr w:rsidR="00AF25F9" w:rsidRPr="00A97FDE" w14:paraId="0CFEBB44" w14:textId="77777777" w:rsidTr="00AF25F9">
        <w:tc>
          <w:tcPr>
            <w:cnfStyle w:val="001000000000" w:firstRow="0" w:lastRow="0" w:firstColumn="1" w:lastColumn="0" w:oddVBand="0" w:evenVBand="0" w:oddHBand="0" w:evenHBand="0" w:firstRowFirstColumn="0" w:firstRowLastColumn="0" w:lastRowFirstColumn="0" w:lastRowLastColumn="0"/>
            <w:tcW w:w="617" w:type="pct"/>
            <w:vAlign w:val="center"/>
          </w:tcPr>
          <w:p w14:paraId="41025679" w14:textId="77777777" w:rsidR="00AF25F9" w:rsidRPr="00A97FDE" w:rsidRDefault="00AF25F9" w:rsidP="00AF25F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lastRenderedPageBreak/>
              <w:t>باقی مانده</w:t>
            </w:r>
          </w:p>
        </w:tc>
        <w:tc>
          <w:tcPr>
            <w:tcW w:w="652" w:type="pct"/>
          </w:tcPr>
          <w:p w14:paraId="11BC2BF0" w14:textId="7513B5C1"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8578.412</w:t>
            </w:r>
          </w:p>
        </w:tc>
        <w:tc>
          <w:tcPr>
            <w:tcW w:w="251" w:type="pct"/>
          </w:tcPr>
          <w:p w14:paraId="7AEE50B4" w14:textId="358CF8B9"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256</w:t>
            </w:r>
          </w:p>
        </w:tc>
        <w:tc>
          <w:tcPr>
            <w:tcW w:w="580" w:type="pct"/>
          </w:tcPr>
          <w:p w14:paraId="239B0446" w14:textId="25B2598B"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33.509</w:t>
            </w:r>
          </w:p>
        </w:tc>
        <w:tc>
          <w:tcPr>
            <w:tcW w:w="369" w:type="pct"/>
          </w:tcPr>
          <w:p w14:paraId="0CFFC713" w14:textId="1CAB482F"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20" w:type="pct"/>
          </w:tcPr>
          <w:p w14:paraId="4B84EEFB" w14:textId="0E6A7DCB"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5" w:type="pct"/>
            <w:vAlign w:val="bottom"/>
          </w:tcPr>
          <w:p w14:paraId="45D0ED2C"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5" w:type="pct"/>
            <w:vAlign w:val="bottom"/>
          </w:tcPr>
          <w:p w14:paraId="7B279097"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86" w:type="pct"/>
            <w:vAlign w:val="bottom"/>
          </w:tcPr>
          <w:p w14:paraId="37E2E85E"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16F92D33"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2" w:type="pct"/>
            <w:vAlign w:val="bottom"/>
          </w:tcPr>
          <w:p w14:paraId="7047C934"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AF25F9" w:rsidRPr="00A97FDE" w14:paraId="590C0897" w14:textId="77777777" w:rsidTr="00AF25F9">
        <w:tc>
          <w:tcPr>
            <w:cnfStyle w:val="001000000000" w:firstRow="0" w:lastRow="0" w:firstColumn="1" w:lastColumn="0" w:oddVBand="0" w:evenVBand="0" w:oddHBand="0" w:evenHBand="0" w:firstRowFirstColumn="0" w:firstRowLastColumn="0" w:lastRowFirstColumn="0" w:lastRowLastColumn="0"/>
            <w:tcW w:w="617" w:type="pct"/>
            <w:vAlign w:val="center"/>
          </w:tcPr>
          <w:p w14:paraId="2362DE6C" w14:textId="77777777" w:rsidR="00AF25F9" w:rsidRPr="00A97FDE" w:rsidRDefault="00AF25F9" w:rsidP="00AF25F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کل</w:t>
            </w:r>
          </w:p>
        </w:tc>
        <w:tc>
          <w:tcPr>
            <w:tcW w:w="652" w:type="pct"/>
          </w:tcPr>
          <w:p w14:paraId="22FB89FC" w14:textId="15A028F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8925.601</w:t>
            </w:r>
          </w:p>
        </w:tc>
        <w:tc>
          <w:tcPr>
            <w:tcW w:w="251" w:type="pct"/>
          </w:tcPr>
          <w:p w14:paraId="26E95D98" w14:textId="6ED1D7B3"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80" w:type="pct"/>
          </w:tcPr>
          <w:p w14:paraId="61B849E9" w14:textId="34995604"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9" w:type="pct"/>
          </w:tcPr>
          <w:p w14:paraId="75F86A99" w14:textId="174EA5AD"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420" w:type="pct"/>
          </w:tcPr>
          <w:p w14:paraId="561E728E" w14:textId="2D54D919"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65" w:type="pct"/>
            <w:vAlign w:val="bottom"/>
          </w:tcPr>
          <w:p w14:paraId="691D9EE7"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5" w:type="pct"/>
            <w:vAlign w:val="bottom"/>
          </w:tcPr>
          <w:p w14:paraId="306604A5"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86" w:type="pct"/>
            <w:vAlign w:val="bottom"/>
          </w:tcPr>
          <w:p w14:paraId="54CD0A07"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93" w:type="pct"/>
            <w:vAlign w:val="bottom"/>
          </w:tcPr>
          <w:p w14:paraId="59069172"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02" w:type="pct"/>
            <w:vAlign w:val="bottom"/>
          </w:tcPr>
          <w:p w14:paraId="6C06B99F" w14:textId="77777777" w:rsidR="00AF25F9" w:rsidRPr="00A97FDE"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3DB25E33" w14:textId="77777777" w:rsidR="003A2835" w:rsidRPr="00A97FDE" w:rsidRDefault="003A2835" w:rsidP="003A2835">
      <w:pPr>
        <w:spacing w:line="276" w:lineRule="auto"/>
        <w:ind w:firstLine="397"/>
        <w:rPr>
          <w:rFonts w:cs="B Nazanin"/>
          <w:rtl/>
        </w:rPr>
      </w:pPr>
    </w:p>
    <w:p w14:paraId="2536A7D4" w14:textId="56B54FFF" w:rsidR="00EA5F60" w:rsidRPr="00FA7B74" w:rsidRDefault="00EA5F60" w:rsidP="00EA5F60">
      <w:pPr>
        <w:spacing w:line="276" w:lineRule="auto"/>
        <w:ind w:firstLine="397"/>
        <w:rPr>
          <w:rFonts w:cs="B Nazanin"/>
          <w:sz w:val="28"/>
        </w:rPr>
      </w:pPr>
      <w:bookmarkStart w:id="315" w:name="_Ref237451506"/>
      <w:r w:rsidRPr="00FA7B74">
        <w:rPr>
          <w:rFonts w:cs="B Nazanin"/>
          <w:sz w:val="28"/>
          <w:rtl/>
          <w:lang w:bidi="ar-SA"/>
        </w:rPr>
        <w:t xml:space="preserve">جهت تعیین سهم و جهت اثرگذاری متغیر پیش‌بین بر کیفیت خواب، ضرایب رگرسیون در </w:t>
      </w:r>
      <w:r w:rsidRPr="00FA7B74">
        <w:rPr>
          <w:rFonts w:cs="B Nazanin"/>
          <w:sz w:val="28"/>
          <w:rtl/>
          <w:lang w:bidi="ar-SA"/>
        </w:rPr>
        <w:fldChar w:fldCharType="begin"/>
      </w:r>
      <w:r w:rsidRPr="00FA7B74">
        <w:rPr>
          <w:rFonts w:cs="B Nazanin"/>
          <w:sz w:val="28"/>
          <w:rtl/>
          <w:lang w:bidi="ar-SA"/>
        </w:rPr>
        <w:instrText xml:space="preserve"> </w:instrText>
      </w:r>
      <w:r w:rsidRPr="00FA7B74">
        <w:rPr>
          <w:rFonts w:cs="B Nazanin"/>
          <w:sz w:val="28"/>
          <w:lang w:bidi="ar-SA"/>
        </w:rPr>
        <w:instrText>REF</w:instrText>
      </w:r>
      <w:r w:rsidRPr="00FA7B74">
        <w:rPr>
          <w:rFonts w:cs="B Nazanin"/>
          <w:sz w:val="28"/>
          <w:rtl/>
          <w:lang w:bidi="ar-SA"/>
        </w:rPr>
        <w:instrText xml:space="preserve"> _</w:instrText>
      </w:r>
      <w:r w:rsidRPr="00FA7B74">
        <w:rPr>
          <w:rFonts w:cs="B Nazanin"/>
          <w:sz w:val="28"/>
          <w:lang w:bidi="ar-SA"/>
        </w:rPr>
        <w:instrText>Ref237451506 \h</w:instrText>
      </w:r>
      <w:r w:rsidRPr="00FA7B74">
        <w:rPr>
          <w:rFonts w:cs="B Nazanin"/>
          <w:sz w:val="28"/>
          <w:rtl/>
          <w:lang w:bidi="ar-SA"/>
        </w:rPr>
        <w:instrText xml:space="preserve"> </w:instrText>
      </w:r>
      <w:r w:rsidR="00FA7B74">
        <w:rPr>
          <w:rFonts w:cs="B Nazanin"/>
          <w:sz w:val="28"/>
          <w:rtl/>
          <w:lang w:bidi="ar-SA"/>
        </w:rPr>
        <w:instrText xml:space="preserve"> \* </w:instrText>
      </w:r>
      <w:r w:rsidR="00FA7B74">
        <w:rPr>
          <w:rFonts w:cs="B Nazanin"/>
          <w:sz w:val="28"/>
          <w:lang w:bidi="ar-SA"/>
        </w:rPr>
        <w:instrText>MERGEFORMAT</w:instrText>
      </w:r>
      <w:r w:rsidR="00FA7B74">
        <w:rPr>
          <w:rFonts w:cs="B Nazanin"/>
          <w:sz w:val="28"/>
          <w:rtl/>
          <w:lang w:bidi="ar-SA"/>
        </w:rPr>
        <w:instrText xml:space="preserve"> </w:instrText>
      </w:r>
      <w:r w:rsidRPr="00FA7B74">
        <w:rPr>
          <w:rFonts w:cs="B Nazanin"/>
          <w:sz w:val="28"/>
          <w:rtl/>
          <w:lang w:bidi="ar-SA"/>
        </w:rPr>
      </w:r>
      <w:r w:rsidRPr="00FA7B74">
        <w:rPr>
          <w:rFonts w:cs="B Nazanin"/>
          <w:sz w:val="28"/>
          <w:rtl/>
          <w:lang w:bidi="ar-SA"/>
        </w:rPr>
        <w:fldChar w:fldCharType="separate"/>
      </w:r>
      <w:r w:rsidRPr="00FA7B74">
        <w:rPr>
          <w:rFonts w:ascii="B Nazanin" w:hAnsi="B Nazanin" w:cs="B Nazanin"/>
          <w:sz w:val="28"/>
          <w:rtl/>
        </w:rPr>
        <w:t xml:space="preserve">جدول ۴- </w:t>
      </w:r>
      <w:r w:rsidRPr="00FA7B74">
        <w:rPr>
          <w:rFonts w:ascii="B Nazanin" w:hAnsi="B Nazanin" w:cs="B Nazanin"/>
          <w:noProof/>
          <w:sz w:val="28"/>
          <w:rtl/>
        </w:rPr>
        <w:t>18</w:t>
      </w:r>
      <w:r w:rsidRPr="00FA7B74">
        <w:rPr>
          <w:rFonts w:cs="B Nazanin"/>
          <w:sz w:val="28"/>
          <w:rtl/>
          <w:lang w:bidi="ar-SA"/>
        </w:rPr>
        <w:fldChar w:fldCharType="end"/>
      </w:r>
      <w:r w:rsidRPr="00FA7B74">
        <w:rPr>
          <w:rFonts w:cs="B Nazanin"/>
          <w:sz w:val="28"/>
          <w:rtl/>
          <w:lang w:bidi="ar-SA"/>
        </w:rPr>
        <w:t xml:space="preserve"> مورد تحلیل قرار گرفت. بررسی ضرایب رگرسیون نشان می‌دهد که استفاده مشکل‌ساز از اینترنت دارای اثر مستقیم، مثبت و معناداری بر نمره کیفیت خواب (افزایش نشانه‌های کیفیت خواب ضعیف) دانشجویان است</w:t>
      </w:r>
      <w:r w:rsidRPr="00FA7B74">
        <w:rPr>
          <w:rFonts w:cs="B Nazanin"/>
          <w:sz w:val="28"/>
          <w:rtl/>
        </w:rPr>
        <w:t xml:space="preserve"> (</w:t>
      </w:r>
      <w:r w:rsidRPr="00FA7B74">
        <w:rPr>
          <w:rFonts w:cs="B Nazanin"/>
          <w:i/>
          <w:iCs/>
          <w:sz w:val="28"/>
        </w:rPr>
        <w:t>b</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۰۹۳/۰</w:t>
      </w:r>
      <w:r w:rsidRPr="00FA7B74">
        <w:rPr>
          <w:rFonts w:cs="B Nazanin"/>
          <w:sz w:val="28"/>
          <w:rtl/>
          <w:lang w:bidi="ar-SA"/>
        </w:rPr>
        <w:t xml:space="preserve">، </w:t>
      </w:r>
      <w:r w:rsidRPr="00FA7B74">
        <w:rPr>
          <w:rFonts w:cs="B Nazanin"/>
          <w:i/>
          <w:iCs/>
          <w:sz w:val="28"/>
        </w:rPr>
        <w:t>SE</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۰۲۹/۰</w:t>
      </w:r>
      <w:r w:rsidRPr="00FA7B74">
        <w:rPr>
          <w:rFonts w:cs="B Nazanin"/>
          <w:sz w:val="28"/>
          <w:rtl/>
          <w:lang w:bidi="ar-SA"/>
        </w:rPr>
        <w:t xml:space="preserve">، </w:t>
      </w:r>
      <w:r w:rsidRPr="00FA7B74">
        <w:rPr>
          <w:rFonts w:cs="B Nazanin"/>
          <w:i/>
          <w:iCs/>
          <w:sz w:val="28"/>
        </w:rPr>
        <w:t>β</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۱۹۷/۰</w:t>
      </w:r>
      <w:r w:rsidRPr="00FA7B74">
        <w:rPr>
          <w:rFonts w:cs="B Nazanin"/>
          <w:sz w:val="28"/>
          <w:rtl/>
          <w:lang w:bidi="ar-SA"/>
        </w:rPr>
        <w:t xml:space="preserve">، </w:t>
      </w:r>
      <w:r w:rsidRPr="00FA7B74">
        <w:rPr>
          <w:rFonts w:cs="B Nazanin"/>
          <w:i/>
          <w:iCs/>
          <w:sz w:val="28"/>
        </w:rPr>
        <w:t>t</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۲۱۹/۳</w:t>
      </w:r>
      <w:r w:rsidRPr="00FA7B74">
        <w:rPr>
          <w:rFonts w:cs="B Nazanin"/>
          <w:sz w:val="28"/>
          <w:rtl/>
          <w:lang w:bidi="ar-SA"/>
        </w:rPr>
        <w:t xml:space="preserve">، </w:t>
      </w:r>
      <w:r w:rsidRPr="00FA7B74">
        <w:rPr>
          <w:rFonts w:cs="B Nazanin"/>
          <w:i/>
          <w:iCs/>
          <w:sz w:val="28"/>
        </w:rPr>
        <w:t>p</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۰۰۱/۰</w:t>
      </w:r>
      <w:r w:rsidRPr="00FA7B74">
        <w:rPr>
          <w:rFonts w:cs="B Nazanin"/>
          <w:sz w:val="28"/>
          <w:rtl/>
        </w:rPr>
        <w:t>)</w:t>
      </w:r>
      <w:r w:rsidRPr="00FA7B74">
        <w:rPr>
          <w:rFonts w:cs="B Nazanin"/>
          <w:sz w:val="28"/>
        </w:rPr>
        <w:t>.</w:t>
      </w:r>
      <w:r w:rsidRPr="00FA7B74">
        <w:rPr>
          <w:rFonts w:cs="B Nazanin"/>
          <w:sz w:val="28"/>
          <w:rtl/>
        </w:rPr>
        <w:t xml:space="preserve"> </w:t>
      </w:r>
      <w:r w:rsidRPr="00FA7B74">
        <w:rPr>
          <w:rFonts w:cs="B Nazanin"/>
          <w:sz w:val="28"/>
          <w:rtl/>
          <w:lang w:bidi="ar-SA"/>
        </w:rPr>
        <w:t xml:space="preserve">ضریب بتای مثبت نشان می‌دهد که با افزایش یک انحراف استاندارد در نمرات استفاده مشکل‌ساز از اینترنت، نمرات کیفیت خواب (افت کیفیت خواب) دانشجویان به میزان </w:t>
      </w:r>
      <w:r w:rsidR="00B564E1" w:rsidRPr="00FA7B74">
        <w:rPr>
          <w:rFonts w:cs="B Nazanin"/>
          <w:sz w:val="28"/>
          <w:rtl/>
        </w:rPr>
        <w:t>۱۹۷/۰</w:t>
      </w:r>
      <w:r w:rsidRPr="00FA7B74">
        <w:rPr>
          <w:rFonts w:cs="B Nazanin"/>
          <w:sz w:val="28"/>
          <w:rtl/>
          <w:lang w:bidi="ar-SA"/>
        </w:rPr>
        <w:t xml:space="preserve"> انحراف استاندارد افزایش می‌یابد. شاخص‌های تحمل (</w:t>
      </w:r>
      <w:r w:rsidR="00B564E1" w:rsidRPr="00FA7B74">
        <w:rPr>
          <w:rFonts w:cs="B Nazanin"/>
          <w:sz w:val="28"/>
          <w:rtl/>
        </w:rPr>
        <w:t>۰۰۰/۱</w:t>
      </w:r>
      <w:r w:rsidRPr="00FA7B74">
        <w:rPr>
          <w:rFonts w:cs="B Nazanin"/>
          <w:sz w:val="28"/>
          <w:rtl/>
        </w:rPr>
        <w:t xml:space="preserve">) </w:t>
      </w:r>
      <w:r w:rsidRPr="00FA7B74">
        <w:rPr>
          <w:rFonts w:cs="B Nazanin"/>
          <w:sz w:val="28"/>
          <w:rtl/>
          <w:lang w:bidi="ar-SA"/>
        </w:rPr>
        <w:t>و عامل تورم واریانس</w:t>
      </w:r>
      <w:r w:rsidRPr="00FA7B74">
        <w:rPr>
          <w:rFonts w:cs="B Nazanin"/>
          <w:sz w:val="28"/>
          <w:rtl/>
        </w:rPr>
        <w:t xml:space="preserve"> (</w:t>
      </w:r>
      <w:r w:rsidRPr="00FA7B74">
        <w:rPr>
          <w:rFonts w:cs="B Nazanin"/>
          <w:i/>
          <w:iCs/>
          <w:sz w:val="28"/>
        </w:rPr>
        <w:t>VIF</w:t>
      </w:r>
      <w:r w:rsidRPr="00FA7B74">
        <w:rPr>
          <w:rFonts w:cs="B Nazanin"/>
          <w:sz w:val="28"/>
          <w:rtl/>
        </w:rPr>
        <w:t xml:space="preserve"> </w:t>
      </w:r>
      <w:r w:rsidRPr="00FA7B74">
        <w:rPr>
          <w:rFonts w:cs="B Nazanin"/>
          <w:sz w:val="28"/>
        </w:rPr>
        <w:t>=</w:t>
      </w:r>
      <w:r w:rsidRPr="00FA7B74">
        <w:rPr>
          <w:rFonts w:cs="B Nazanin"/>
          <w:sz w:val="28"/>
          <w:rtl/>
        </w:rPr>
        <w:t xml:space="preserve"> </w:t>
      </w:r>
      <w:r w:rsidR="00B564E1" w:rsidRPr="00FA7B74">
        <w:rPr>
          <w:rFonts w:cs="B Nazanin"/>
          <w:sz w:val="28"/>
          <w:rtl/>
        </w:rPr>
        <w:t>۰۰۰/۱</w:t>
      </w:r>
      <w:r w:rsidRPr="00FA7B74">
        <w:rPr>
          <w:rFonts w:cs="B Nazanin"/>
          <w:sz w:val="28"/>
          <w:rtl/>
        </w:rPr>
        <w:t xml:space="preserve">) </w:t>
      </w:r>
      <w:r w:rsidRPr="00FA7B74">
        <w:rPr>
          <w:rFonts w:cs="B Nazanin"/>
          <w:sz w:val="28"/>
          <w:rtl/>
          <w:lang w:bidi="ar-SA"/>
        </w:rPr>
        <w:t>نیز عدم وجود هم‌خطی را تأیید می‌کنند. افزون بر این، نمودارهای نرمالیتی باقیمانده‌ها برقراری مفروضه‌های رگرسیون را تأیید نمودند</w:t>
      </w:r>
      <w:r w:rsidRPr="00FA7B74">
        <w:rPr>
          <w:rFonts w:cs="B Nazanin"/>
          <w:sz w:val="28"/>
        </w:rPr>
        <w:t>.</w:t>
      </w:r>
    </w:p>
    <w:p w14:paraId="03C6CF0B" w14:textId="77777777" w:rsidR="00EA5F60" w:rsidRPr="004D2AFD" w:rsidRDefault="00EA5F60" w:rsidP="00EA5F60">
      <w:pPr>
        <w:spacing w:line="276" w:lineRule="auto"/>
        <w:ind w:firstLine="397"/>
        <w:rPr>
          <w:rFonts w:cs="B Nazanin"/>
        </w:rPr>
      </w:pPr>
      <w:r w:rsidRPr="004D2AFD">
        <w:rPr>
          <w:rFonts w:cs="B Nazanin"/>
          <w:rtl/>
          <w:lang w:bidi="ar-SA"/>
        </w:rPr>
        <w:t>در مجموع، خلاصه نتایج مرتبط با فرضیه چهارم پژوهش تبیین می‌سازد که استفاده مشکل‌ساز از اینترنت تأثیر مستقیم، مثبت و معناداری بر کیفیت خواب (افزایش نشانه‌های کیفیت خواب ضعیف) در دانشجویان دارد. بر این اساس، فرضیه چهارم پژوهش مورد تأیید تجربی قرار گرفت</w:t>
      </w:r>
      <w:r w:rsidRPr="004D2AFD">
        <w:rPr>
          <w:rFonts w:cs="B Nazanin"/>
        </w:rPr>
        <w:t>.</w:t>
      </w:r>
    </w:p>
    <w:p w14:paraId="3E0EA331" w14:textId="5874C8DE" w:rsidR="003A2835" w:rsidRPr="00A97FDE" w:rsidRDefault="003A2835" w:rsidP="003A2835">
      <w:pPr>
        <w:spacing w:line="276" w:lineRule="auto"/>
        <w:ind w:firstLine="0"/>
        <w:rPr>
          <w:rFonts w:ascii="B Nazanin" w:hAnsi="B Nazanin" w:cs="B Nazanin"/>
          <w:szCs w:val="24"/>
        </w:rPr>
      </w:pPr>
      <w:bookmarkStart w:id="316" w:name="_Toc237579146"/>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18</w:t>
      </w:r>
      <w:r w:rsidRPr="00A97FDE">
        <w:rPr>
          <w:rFonts w:ascii="B Nazanin" w:hAnsi="B Nazanin" w:cs="B Nazanin"/>
          <w:szCs w:val="24"/>
          <w:rtl/>
        </w:rPr>
        <w:fldChar w:fldCharType="end"/>
      </w:r>
      <w:bookmarkEnd w:id="315"/>
      <w:r w:rsidRPr="00A97FDE">
        <w:rPr>
          <w:rFonts w:ascii="B Nazanin" w:hAnsi="B Nazanin" w:cs="B Nazanin"/>
          <w:szCs w:val="24"/>
          <w:rtl/>
        </w:rPr>
        <w:t xml:space="preserve"> نتایج ضرایب رگرسیون استفاده ی مشکل ساز از اینترنت  بر روی کیفیت خواب</w:t>
      </w:r>
      <w:bookmarkEnd w:id="316"/>
    </w:p>
    <w:tbl>
      <w:tblPr>
        <w:tblStyle w:val="ListTable6Colorful411"/>
        <w:bidiVisual/>
        <w:tblW w:w="0" w:type="auto"/>
        <w:tblLook w:val="06A0" w:firstRow="1" w:lastRow="0" w:firstColumn="1" w:lastColumn="0" w:noHBand="1" w:noVBand="1"/>
      </w:tblPr>
      <w:tblGrid>
        <w:gridCol w:w="2571"/>
        <w:gridCol w:w="951"/>
        <w:gridCol w:w="817"/>
        <w:gridCol w:w="817"/>
        <w:gridCol w:w="951"/>
        <w:gridCol w:w="817"/>
        <w:gridCol w:w="1180"/>
        <w:gridCol w:w="817"/>
      </w:tblGrid>
      <w:tr w:rsidR="003A2835" w:rsidRPr="00FA7B74" w14:paraId="64EA540A" w14:textId="77777777" w:rsidTr="00CA7F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976CFC" w14:textId="77777777" w:rsidR="003A2835" w:rsidRPr="00FA7B74" w:rsidRDefault="003A2835" w:rsidP="00CA7F98">
            <w:pPr>
              <w:bidi/>
              <w:spacing w:line="276" w:lineRule="auto"/>
              <w:jc w:val="center"/>
              <w:rPr>
                <w:rFonts w:ascii="B Nazanin" w:hAnsi="B Nazanin" w:cs="B Nazanin"/>
                <w:b w:val="0"/>
                <w:bCs w:val="0"/>
                <w:sz w:val="24"/>
                <w:szCs w:val="24"/>
                <w:rtl/>
              </w:rPr>
            </w:pPr>
            <w:r w:rsidRPr="00FA7B74">
              <w:rPr>
                <w:rFonts w:ascii="B Nazanin" w:hAnsi="B Nazanin" w:cs="B Nazanin"/>
                <w:b w:val="0"/>
                <w:bCs w:val="0"/>
                <w:sz w:val="24"/>
                <w:szCs w:val="24"/>
                <w:rtl/>
              </w:rPr>
              <w:t>پیش بین</w:t>
            </w:r>
          </w:p>
        </w:tc>
        <w:tc>
          <w:tcPr>
            <w:tcW w:w="0" w:type="auto"/>
            <w:vAlign w:val="center"/>
            <w:hideMark/>
          </w:tcPr>
          <w:p w14:paraId="163CE5C0" w14:textId="77777777" w:rsidR="003A2835" w:rsidRPr="00FA7B74"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FA7B74">
              <w:rPr>
                <w:rFonts w:ascii="B Nazanin" w:hAnsi="B Nazanin" w:cs="B Nazanin"/>
                <w:b w:val="0"/>
                <w:bCs w:val="0"/>
                <w:sz w:val="24"/>
                <w:szCs w:val="24"/>
              </w:rPr>
              <w:t>b</w:t>
            </w:r>
          </w:p>
        </w:tc>
        <w:tc>
          <w:tcPr>
            <w:tcW w:w="0" w:type="auto"/>
            <w:vAlign w:val="center"/>
            <w:hideMark/>
          </w:tcPr>
          <w:p w14:paraId="3946C74C" w14:textId="77777777" w:rsidR="003A2835" w:rsidRPr="00FA7B74"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A7B74">
              <w:rPr>
                <w:rFonts w:ascii="B Nazanin" w:hAnsi="B Nazanin" w:cs="B Nazanin"/>
                <w:b w:val="0"/>
                <w:bCs w:val="0"/>
                <w:sz w:val="24"/>
                <w:szCs w:val="24"/>
              </w:rPr>
              <w:t>Std.</w:t>
            </w:r>
            <w:r w:rsidRPr="00FA7B74">
              <w:rPr>
                <w:rFonts w:ascii="B Nazanin" w:hAnsi="B Nazanin" w:cs="B Nazanin"/>
                <w:b w:val="0"/>
                <w:bCs w:val="0"/>
                <w:sz w:val="24"/>
                <w:szCs w:val="24"/>
                <w:rtl/>
              </w:rPr>
              <w:t xml:space="preserve"> </w:t>
            </w:r>
            <w:r w:rsidRPr="00FA7B74">
              <w:rPr>
                <w:rFonts w:ascii="B Nazanin" w:hAnsi="B Nazanin" w:cs="B Nazanin"/>
                <w:b w:val="0"/>
                <w:bCs w:val="0"/>
                <w:sz w:val="24"/>
                <w:szCs w:val="24"/>
              </w:rPr>
              <w:t>E</w:t>
            </w:r>
          </w:p>
        </w:tc>
        <w:tc>
          <w:tcPr>
            <w:tcW w:w="0" w:type="auto"/>
            <w:vAlign w:val="center"/>
            <w:hideMark/>
          </w:tcPr>
          <w:p w14:paraId="6B589290" w14:textId="77777777" w:rsidR="003A2835" w:rsidRPr="00FA7B74"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FA7B74">
              <w:rPr>
                <w:rFonts w:cs="B Nazanin"/>
                <w:b w:val="0"/>
                <w:bCs w:val="0"/>
                <w:sz w:val="24"/>
                <w:szCs w:val="24"/>
              </w:rPr>
              <w:t>β</w:t>
            </w:r>
          </w:p>
        </w:tc>
        <w:tc>
          <w:tcPr>
            <w:tcW w:w="0" w:type="auto"/>
            <w:vAlign w:val="center"/>
            <w:hideMark/>
          </w:tcPr>
          <w:p w14:paraId="3FFB83FE" w14:textId="77777777" w:rsidR="003A2835" w:rsidRPr="00FA7B74"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tl/>
              </w:rPr>
            </w:pPr>
            <w:r w:rsidRPr="00FA7B74">
              <w:rPr>
                <w:rFonts w:ascii="B Nazanin" w:hAnsi="B Nazanin" w:cs="B Nazanin"/>
                <w:b w:val="0"/>
                <w:bCs w:val="0"/>
                <w:sz w:val="24"/>
                <w:szCs w:val="24"/>
              </w:rPr>
              <w:t>t</w:t>
            </w:r>
          </w:p>
        </w:tc>
        <w:tc>
          <w:tcPr>
            <w:tcW w:w="0" w:type="auto"/>
            <w:vAlign w:val="center"/>
            <w:hideMark/>
          </w:tcPr>
          <w:p w14:paraId="2F036D7C" w14:textId="77777777" w:rsidR="003A2835" w:rsidRPr="00FA7B74" w:rsidRDefault="003A2835"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A7B74">
              <w:rPr>
                <w:rFonts w:ascii="B Nazanin" w:hAnsi="B Nazanin" w:cs="B Nazanin"/>
                <w:b w:val="0"/>
                <w:bCs w:val="0"/>
                <w:sz w:val="24"/>
                <w:szCs w:val="24"/>
              </w:rPr>
              <w:t>p</w:t>
            </w:r>
          </w:p>
        </w:tc>
        <w:tc>
          <w:tcPr>
            <w:tcW w:w="0" w:type="auto"/>
            <w:vAlign w:val="bottom"/>
          </w:tcPr>
          <w:p w14:paraId="318BE917" w14:textId="77777777" w:rsidR="003A2835" w:rsidRPr="00FA7B74" w:rsidRDefault="003A2835" w:rsidP="00CA7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A7B74">
              <w:rPr>
                <w:rFonts w:ascii="B Nazanin" w:hAnsi="B Nazanin" w:cs="B Nazanin"/>
                <w:b w:val="0"/>
                <w:bCs w:val="0"/>
                <w:sz w:val="24"/>
                <w:szCs w:val="24"/>
              </w:rPr>
              <w:t>Tolerance</w:t>
            </w:r>
          </w:p>
        </w:tc>
        <w:tc>
          <w:tcPr>
            <w:tcW w:w="0" w:type="auto"/>
            <w:vAlign w:val="bottom"/>
          </w:tcPr>
          <w:p w14:paraId="5F79F64A" w14:textId="77777777" w:rsidR="003A2835" w:rsidRPr="00FA7B74" w:rsidRDefault="003A2835" w:rsidP="00CA7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A7B74">
              <w:rPr>
                <w:rFonts w:ascii="B Nazanin" w:hAnsi="B Nazanin" w:cs="B Nazanin"/>
                <w:b w:val="0"/>
                <w:bCs w:val="0"/>
                <w:sz w:val="24"/>
                <w:szCs w:val="24"/>
              </w:rPr>
              <w:t>VIF</w:t>
            </w:r>
          </w:p>
        </w:tc>
      </w:tr>
      <w:tr w:rsidR="00AF25F9" w:rsidRPr="00FA7B74" w14:paraId="5999FF8F" w14:textId="77777777" w:rsidTr="00CA7F98">
        <w:tc>
          <w:tcPr>
            <w:cnfStyle w:val="001000000000" w:firstRow="0" w:lastRow="0" w:firstColumn="1" w:lastColumn="0" w:oddVBand="0" w:evenVBand="0" w:oddHBand="0" w:evenHBand="0" w:firstRowFirstColumn="0" w:firstRowLastColumn="0" w:lastRowFirstColumn="0" w:lastRowLastColumn="0"/>
            <w:tcW w:w="0" w:type="auto"/>
            <w:vAlign w:val="center"/>
          </w:tcPr>
          <w:p w14:paraId="0CA6F7B3" w14:textId="77777777" w:rsidR="00AF25F9" w:rsidRPr="00FA7B74" w:rsidRDefault="00AF25F9" w:rsidP="00AF25F9">
            <w:pPr>
              <w:bidi/>
              <w:spacing w:line="276" w:lineRule="auto"/>
              <w:jc w:val="center"/>
              <w:rPr>
                <w:rFonts w:ascii="B Nazanin" w:hAnsi="B Nazanin" w:cs="B Nazanin"/>
                <w:b w:val="0"/>
                <w:bCs w:val="0"/>
                <w:sz w:val="24"/>
                <w:szCs w:val="24"/>
              </w:rPr>
            </w:pPr>
            <w:r w:rsidRPr="00FA7B74">
              <w:rPr>
                <w:rFonts w:ascii="B Nazanin" w:hAnsi="B Nazanin" w:cs="B Nazanin"/>
                <w:b w:val="0"/>
                <w:bCs w:val="0"/>
                <w:sz w:val="24"/>
                <w:szCs w:val="24"/>
                <w:rtl/>
              </w:rPr>
              <w:t>ثابت</w:t>
            </w:r>
          </w:p>
        </w:tc>
        <w:tc>
          <w:tcPr>
            <w:tcW w:w="0" w:type="auto"/>
          </w:tcPr>
          <w:p w14:paraId="7C794F5D" w14:textId="56EE6F36"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30.635</w:t>
            </w:r>
          </w:p>
        </w:tc>
        <w:tc>
          <w:tcPr>
            <w:tcW w:w="0" w:type="auto"/>
          </w:tcPr>
          <w:p w14:paraId="54E68B9C" w14:textId="29265CFA"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1.784</w:t>
            </w:r>
          </w:p>
        </w:tc>
        <w:tc>
          <w:tcPr>
            <w:tcW w:w="0" w:type="auto"/>
          </w:tcPr>
          <w:p w14:paraId="2B86BE02" w14:textId="379FA4DB"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cs="Calibri" w:hint="cs"/>
                <w:color w:val="010205"/>
                <w:sz w:val="24"/>
                <w:szCs w:val="24"/>
                <w:rtl/>
              </w:rPr>
              <w:t> </w:t>
            </w:r>
          </w:p>
        </w:tc>
        <w:tc>
          <w:tcPr>
            <w:tcW w:w="0" w:type="auto"/>
          </w:tcPr>
          <w:p w14:paraId="6B342080" w14:textId="233103E1"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17.171</w:t>
            </w:r>
          </w:p>
        </w:tc>
        <w:tc>
          <w:tcPr>
            <w:tcW w:w="0" w:type="auto"/>
          </w:tcPr>
          <w:p w14:paraId="49CFBD2B" w14:textId="706BD3C7"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0.000</w:t>
            </w:r>
          </w:p>
        </w:tc>
        <w:tc>
          <w:tcPr>
            <w:tcW w:w="0" w:type="auto"/>
          </w:tcPr>
          <w:p w14:paraId="4198FF66" w14:textId="1E47718C"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A7B74">
              <w:rPr>
                <w:rFonts w:cs="Calibri" w:hint="cs"/>
                <w:color w:val="010205"/>
                <w:sz w:val="24"/>
                <w:szCs w:val="24"/>
                <w:rtl/>
              </w:rPr>
              <w:t> </w:t>
            </w:r>
          </w:p>
        </w:tc>
        <w:tc>
          <w:tcPr>
            <w:tcW w:w="0" w:type="auto"/>
          </w:tcPr>
          <w:p w14:paraId="258AD1A9" w14:textId="49752680" w:rsidR="00AF25F9" w:rsidRPr="00FA7B74" w:rsidRDefault="00AF25F9" w:rsidP="00AF25F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A7B74">
              <w:rPr>
                <w:rFonts w:cs="Calibri" w:hint="cs"/>
                <w:color w:val="010205"/>
                <w:sz w:val="24"/>
                <w:szCs w:val="24"/>
                <w:rtl/>
              </w:rPr>
              <w:t> </w:t>
            </w:r>
          </w:p>
        </w:tc>
      </w:tr>
      <w:tr w:rsidR="00A97FDE" w:rsidRPr="00FA7B74" w14:paraId="39DC6ABA" w14:textId="77777777" w:rsidTr="00CA7F98">
        <w:tc>
          <w:tcPr>
            <w:cnfStyle w:val="001000000000" w:firstRow="0" w:lastRow="0" w:firstColumn="1" w:lastColumn="0" w:oddVBand="0" w:evenVBand="0" w:oddHBand="0" w:evenHBand="0" w:firstRowFirstColumn="0" w:firstRowLastColumn="0" w:lastRowFirstColumn="0" w:lastRowLastColumn="0"/>
            <w:tcW w:w="0" w:type="auto"/>
            <w:vAlign w:val="center"/>
          </w:tcPr>
          <w:p w14:paraId="03EDEF83" w14:textId="74AA9785" w:rsidR="00A97FDE" w:rsidRPr="00FA7B74" w:rsidRDefault="00A97FDE" w:rsidP="00A97FDE">
            <w:pPr>
              <w:bidi/>
              <w:spacing w:line="276" w:lineRule="auto"/>
              <w:jc w:val="center"/>
              <w:rPr>
                <w:rFonts w:ascii="B Nazanin" w:hAnsi="B Nazanin" w:cs="B Nazanin"/>
                <w:b w:val="0"/>
                <w:bCs w:val="0"/>
                <w:sz w:val="24"/>
                <w:szCs w:val="24"/>
              </w:rPr>
            </w:pPr>
            <w:r w:rsidRPr="00FA7B74">
              <w:rPr>
                <w:rFonts w:ascii="Arial" w:hAnsi="Arial" w:cs="B Nazanin"/>
                <w:b w:val="0"/>
                <w:bCs w:val="0"/>
                <w:color w:val="010205"/>
                <w:sz w:val="24"/>
                <w:szCs w:val="24"/>
                <w:rtl/>
              </w:rPr>
              <w:t>استفاده ی مشکل ساز از اینترنت</w:t>
            </w:r>
          </w:p>
        </w:tc>
        <w:tc>
          <w:tcPr>
            <w:tcW w:w="0" w:type="auto"/>
          </w:tcPr>
          <w:p w14:paraId="5A0A30E8" w14:textId="3BBED03A"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0.093</w:t>
            </w:r>
          </w:p>
        </w:tc>
        <w:tc>
          <w:tcPr>
            <w:tcW w:w="0" w:type="auto"/>
          </w:tcPr>
          <w:p w14:paraId="54031696" w14:textId="19D2517F"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0.029</w:t>
            </w:r>
          </w:p>
        </w:tc>
        <w:tc>
          <w:tcPr>
            <w:tcW w:w="0" w:type="auto"/>
          </w:tcPr>
          <w:p w14:paraId="15865E53" w14:textId="278C9300"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0.197</w:t>
            </w:r>
          </w:p>
        </w:tc>
        <w:tc>
          <w:tcPr>
            <w:tcW w:w="0" w:type="auto"/>
          </w:tcPr>
          <w:p w14:paraId="5EDD43DB" w14:textId="57A9E429"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3.219</w:t>
            </w:r>
          </w:p>
        </w:tc>
        <w:tc>
          <w:tcPr>
            <w:tcW w:w="0" w:type="auto"/>
          </w:tcPr>
          <w:p w14:paraId="6981211E" w14:textId="1FEB8E70"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A7B74">
              <w:rPr>
                <w:rFonts w:ascii="Arial" w:hAnsi="Arial" w:cs="B Nazanin"/>
                <w:color w:val="010205"/>
                <w:sz w:val="24"/>
                <w:szCs w:val="24"/>
              </w:rPr>
              <w:t>0.001</w:t>
            </w:r>
          </w:p>
        </w:tc>
        <w:tc>
          <w:tcPr>
            <w:tcW w:w="0" w:type="auto"/>
          </w:tcPr>
          <w:p w14:paraId="19E05FB5" w14:textId="410A8F22"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A7B74">
              <w:rPr>
                <w:rFonts w:ascii="Arial" w:hAnsi="Arial" w:cs="B Nazanin"/>
                <w:color w:val="010205"/>
                <w:sz w:val="24"/>
                <w:szCs w:val="24"/>
              </w:rPr>
              <w:t>1.000</w:t>
            </w:r>
          </w:p>
        </w:tc>
        <w:tc>
          <w:tcPr>
            <w:tcW w:w="0" w:type="auto"/>
          </w:tcPr>
          <w:p w14:paraId="4FC45422" w14:textId="29AA0BBB" w:rsidR="00A97FDE" w:rsidRPr="00FA7B74"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A7B74">
              <w:rPr>
                <w:rFonts w:ascii="Arial" w:hAnsi="Arial" w:cs="B Nazanin"/>
                <w:color w:val="010205"/>
                <w:sz w:val="24"/>
                <w:szCs w:val="24"/>
              </w:rPr>
              <w:t>1.000</w:t>
            </w:r>
          </w:p>
        </w:tc>
      </w:tr>
    </w:tbl>
    <w:p w14:paraId="7239C504" w14:textId="77777777" w:rsidR="003A2835" w:rsidRPr="00A97FDE" w:rsidRDefault="003A2835" w:rsidP="003A2835">
      <w:pPr>
        <w:spacing w:line="276" w:lineRule="auto"/>
        <w:ind w:firstLine="397"/>
        <w:rPr>
          <w:rFonts w:cs="B Nazanin"/>
          <w:rtl/>
        </w:rPr>
      </w:pPr>
    </w:p>
    <w:p w14:paraId="2D4810F5" w14:textId="7DFD6230" w:rsidR="003A2835" w:rsidRPr="00A97FDE" w:rsidRDefault="003A2835" w:rsidP="003A2835">
      <w:pPr>
        <w:spacing w:line="276" w:lineRule="auto"/>
        <w:ind w:firstLine="397"/>
        <w:rPr>
          <w:rFonts w:cs="B Nazanin"/>
          <w:rtl/>
        </w:rPr>
      </w:pPr>
      <w:r w:rsidRPr="00A97FDE">
        <w:rPr>
          <w:rFonts w:cs="B Nazanin"/>
          <w:rtl/>
        </w:rPr>
        <w:t xml:space="preserve">نتایج حاصل از نمودارهای نرمالیتی برای باقیمانده ها در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Ref182153147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4- 5</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Ref209888016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4- 6</w:t>
      </w:r>
      <w:r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40BF4D10" w14:textId="2DE9C0FB" w:rsidR="003A2835" w:rsidRPr="00A97FDE" w:rsidRDefault="00AF25F9" w:rsidP="003A2835">
      <w:pPr>
        <w:tabs>
          <w:tab w:val="left" w:pos="3011"/>
        </w:tabs>
        <w:spacing w:line="276" w:lineRule="auto"/>
        <w:ind w:firstLine="0"/>
        <w:jc w:val="center"/>
        <w:rPr>
          <w:rFonts w:ascii="B Nazanin" w:eastAsia="Times New Roman" w:hAnsi="B Nazanin" w:cs="B Nazanin"/>
          <w:sz w:val="22"/>
          <w:rtl/>
          <w:lang w:eastAsia="x-none"/>
        </w:rPr>
      </w:pPr>
      <w:r w:rsidRPr="00A97FDE">
        <w:rPr>
          <w:rFonts w:cs="B Nazanin"/>
          <w:noProof/>
        </w:rPr>
        <w:lastRenderedPageBreak/>
        <w:drawing>
          <wp:inline distT="0" distB="0" distL="0" distR="0" wp14:anchorId="7B9D34D9" wp14:editId="6CADFB14">
            <wp:extent cx="5760085" cy="3289935"/>
            <wp:effectExtent l="0" t="0" r="0" b="5715"/>
            <wp:docPr id="840430176" name="Picture 7">
              <a:extLst xmlns:a="http://schemas.openxmlformats.org/drawingml/2006/main">
                <a:ext uri="{FF2B5EF4-FFF2-40B4-BE49-F238E27FC236}">
                  <a16:creationId xmlns:a16="http://schemas.microsoft.com/office/drawing/2014/main" id="{00000000-0008-0000-0000-000007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a:extLst>
                        <a:ext uri="{FF2B5EF4-FFF2-40B4-BE49-F238E27FC236}">
                          <a16:creationId xmlns:a16="http://schemas.microsoft.com/office/drawing/2014/main" id="{00000000-0008-0000-0000-000007040000}"/>
                        </a:ext>
                      </a:extLst>
                    </pic:cNvPr>
                    <pic:cNvPicPr>
                      <a:picLocks noChangeAspect="1" noChangeArrowheads="1"/>
                    </pic:cNvPicPr>
                  </pic:nvPicPr>
                  <pic:blipFill>
                    <a:blip r:embed="rId23"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05FC3249" w14:textId="28912E2A" w:rsidR="003A2835" w:rsidRPr="00A97FDE" w:rsidRDefault="003A2835" w:rsidP="003A2835">
      <w:pPr>
        <w:spacing w:line="276" w:lineRule="auto"/>
        <w:ind w:firstLine="0"/>
        <w:jc w:val="center"/>
        <w:rPr>
          <w:rFonts w:ascii="B Nazanin" w:hAnsi="B Nazanin" w:cs="B Nazanin"/>
          <w:szCs w:val="24"/>
          <w:rtl/>
        </w:rPr>
      </w:pPr>
      <w:bookmarkStart w:id="317" w:name="_Toc237579214"/>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7</w:t>
      </w:r>
      <w:r w:rsidRPr="00A97FDE">
        <w:rPr>
          <w:rFonts w:ascii="B Nazanin" w:hAnsi="B Nazanin" w:cs="B Nazanin"/>
          <w:szCs w:val="24"/>
          <w:rtl/>
        </w:rPr>
        <w:fldChar w:fldCharType="end"/>
      </w:r>
      <w:r w:rsidRPr="00A97FDE">
        <w:rPr>
          <w:rFonts w:ascii="B Nazanin" w:hAnsi="B Nazanin" w:cs="B Nazanin"/>
          <w:szCs w:val="24"/>
          <w:rtl/>
        </w:rPr>
        <w:t xml:space="preserve"> نمودار نرمالیتی باقیمانده های تحلیل رگرسیون </w:t>
      </w:r>
      <w:r w:rsidRPr="00A97FDE">
        <w:rPr>
          <w:rFonts w:ascii="B Nazanin" w:hAnsi="B Nazanin" w:cs="B Nazanin"/>
          <w:sz w:val="22"/>
          <w:szCs w:val="22"/>
          <w:rtl/>
        </w:rPr>
        <w:t>استفاده ی مشکل ساز از اینترنت  بر روی کیفیت خواب</w:t>
      </w:r>
      <w:bookmarkEnd w:id="317"/>
    </w:p>
    <w:p w14:paraId="3721DB55" w14:textId="77777777" w:rsidR="003A2835" w:rsidRPr="00A97FDE" w:rsidRDefault="003A2835" w:rsidP="003A2835">
      <w:pPr>
        <w:tabs>
          <w:tab w:val="left" w:pos="3011"/>
        </w:tabs>
        <w:spacing w:line="276" w:lineRule="auto"/>
        <w:ind w:firstLine="0"/>
        <w:rPr>
          <w:rFonts w:ascii="B Nazanin" w:eastAsia="Times New Roman" w:hAnsi="B Nazanin" w:cs="B Nazanin"/>
          <w:sz w:val="22"/>
          <w:rtl/>
          <w:lang w:eastAsia="x-none"/>
        </w:rPr>
      </w:pPr>
    </w:p>
    <w:p w14:paraId="28E82A4A" w14:textId="41D6B22F" w:rsidR="003A2835" w:rsidRPr="00A97FDE" w:rsidRDefault="00AF25F9" w:rsidP="003A2835">
      <w:pPr>
        <w:spacing w:line="276" w:lineRule="auto"/>
        <w:ind w:firstLine="0"/>
        <w:jc w:val="center"/>
        <w:rPr>
          <w:rFonts w:asciiTheme="minorHAnsi" w:hAnsiTheme="minorHAnsi" w:cs="B Nazanin"/>
          <w:sz w:val="22"/>
          <w:szCs w:val="22"/>
        </w:rPr>
      </w:pPr>
      <w:r w:rsidRPr="00A97FDE">
        <w:rPr>
          <w:rFonts w:cs="B Nazanin"/>
          <w:noProof/>
        </w:rPr>
        <w:drawing>
          <wp:inline distT="0" distB="0" distL="0" distR="0" wp14:anchorId="647E8DF0" wp14:editId="07E3F148">
            <wp:extent cx="5760085" cy="3289935"/>
            <wp:effectExtent l="0" t="0" r="0" b="5715"/>
            <wp:docPr id="781797856" name="Picture 8">
              <a:extLst xmlns:a="http://schemas.openxmlformats.org/drawingml/2006/main">
                <a:ext uri="{FF2B5EF4-FFF2-40B4-BE49-F238E27FC236}">
                  <a16:creationId xmlns:a16="http://schemas.microsoft.com/office/drawing/2014/main" id="{00000000-0008-0000-0000-000008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a:extLst>
                        <a:ext uri="{FF2B5EF4-FFF2-40B4-BE49-F238E27FC236}">
                          <a16:creationId xmlns:a16="http://schemas.microsoft.com/office/drawing/2014/main" id="{00000000-0008-0000-0000-000008040000}"/>
                        </a:ext>
                      </a:extLst>
                    </pic:cNvPr>
                    <pic:cNvPicPr>
                      <a:picLocks noChangeAspect="1" noChangeArrowheads="1"/>
                    </pic:cNvPicPr>
                  </pic:nvPicPr>
                  <pic:blipFill>
                    <a:blip r:embed="rId24" cstate="print"/>
                    <a:srcRect/>
                    <a:stretch>
                      <a:fillRect/>
                    </a:stretch>
                  </pic:blipFill>
                  <pic:spPr bwMode="auto">
                    <a:xfrm>
                      <a:off x="0" y="0"/>
                      <a:ext cx="5760085" cy="3289935"/>
                    </a:xfrm>
                    <a:prstGeom prst="rect">
                      <a:avLst/>
                    </a:prstGeom>
                    <a:noFill/>
                    <a:ln w="1">
                      <a:noFill/>
                      <a:miter lim="800000"/>
                      <a:headEnd/>
                      <a:tailEnd type="none" w="med" len="med"/>
                    </a:ln>
                    <a:effectLst/>
                  </pic:spPr>
                </pic:pic>
              </a:graphicData>
            </a:graphic>
          </wp:inline>
        </w:drawing>
      </w:r>
    </w:p>
    <w:p w14:paraId="6DAB2DA0" w14:textId="6370C3C9" w:rsidR="003A2835" w:rsidRPr="00A97FDE" w:rsidRDefault="003A2835" w:rsidP="003A2835">
      <w:pPr>
        <w:spacing w:line="276" w:lineRule="auto"/>
        <w:ind w:firstLine="0"/>
        <w:jc w:val="center"/>
        <w:rPr>
          <w:rFonts w:ascii="B Nazanin" w:hAnsi="B Nazanin" w:cs="B Nazanin"/>
          <w:sz w:val="22"/>
          <w:szCs w:val="22"/>
          <w:rtl/>
        </w:rPr>
      </w:pPr>
      <w:bookmarkStart w:id="318" w:name="_Toc237579215"/>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8</w:t>
      </w:r>
      <w:r w:rsidRPr="00A97FDE">
        <w:rPr>
          <w:rFonts w:ascii="B Nazanin" w:hAnsi="B Nazanin" w:cs="B Nazanin"/>
          <w:szCs w:val="24"/>
          <w:rtl/>
        </w:rPr>
        <w:fldChar w:fldCharType="end"/>
      </w:r>
      <w:r w:rsidRPr="00A97FDE">
        <w:rPr>
          <w:rFonts w:ascii="B Nazanin" w:hAnsi="B Nazanin" w:cs="B Nazanin"/>
          <w:szCs w:val="24"/>
          <w:rtl/>
        </w:rPr>
        <w:t xml:space="preserve"> نمودار </w:t>
      </w:r>
      <w:r w:rsidRPr="00A97FDE">
        <w:rPr>
          <w:rFonts w:ascii="B Nazanin" w:hAnsi="B Nazanin" w:cs="B Nazanin"/>
          <w:szCs w:val="24"/>
        </w:rPr>
        <w:t>P-P</w:t>
      </w:r>
      <w:r w:rsidRPr="00A97FDE">
        <w:rPr>
          <w:rFonts w:ascii="B Nazanin" w:hAnsi="B Nazanin" w:cs="B Nazanin"/>
          <w:szCs w:val="24"/>
          <w:rtl/>
        </w:rPr>
        <w:t xml:space="preserve"> باقیمانده های تحلیل رگرسیون استفاده ی مشکل ساز از اینترنت  بر روی </w:t>
      </w:r>
      <w:r w:rsidRPr="00A97FDE">
        <w:rPr>
          <w:rFonts w:ascii="B Nazanin" w:hAnsi="B Nazanin" w:cs="B Nazanin"/>
          <w:sz w:val="22"/>
          <w:szCs w:val="22"/>
          <w:rtl/>
        </w:rPr>
        <w:t>کیفیت خواب</w:t>
      </w:r>
      <w:bookmarkEnd w:id="318"/>
    </w:p>
    <w:p w14:paraId="5B023DAC" w14:textId="77777777" w:rsidR="003A2835" w:rsidRPr="00A97FDE" w:rsidRDefault="003A2835" w:rsidP="003A2835">
      <w:pPr>
        <w:spacing w:line="276" w:lineRule="auto"/>
        <w:ind w:firstLine="397"/>
        <w:rPr>
          <w:rFonts w:cs="B Nazanin"/>
          <w:rtl/>
        </w:rPr>
      </w:pPr>
    </w:p>
    <w:p w14:paraId="0638209E" w14:textId="0655E4E5" w:rsidR="004D2AFD" w:rsidRPr="004D2AFD" w:rsidRDefault="004D2AFD" w:rsidP="004D2AFD">
      <w:pPr>
        <w:spacing w:line="276" w:lineRule="auto"/>
        <w:ind w:firstLine="397"/>
        <w:rPr>
          <w:rFonts w:cs="B Nazanin"/>
        </w:rPr>
      </w:pPr>
      <w:r w:rsidRPr="004D2AFD">
        <w:rPr>
          <w:rFonts w:cs="B Nazanin"/>
          <w:rtl/>
          <w:lang w:bidi="ar-SA"/>
        </w:rPr>
        <w:lastRenderedPageBreak/>
        <w:t>در مجموع، خلاصه یافته‌های حاصل از تحلیل‌های آماری مرتبط با آزمون فرضیه چهارم پژوهش نشان می‌دهد که بین استفاده مشکل‌ساز از اینترنت و نمره کیفیت خواب در دانشجویان یک رابطه مستقیم (مثبت) و از نظر آماری کاملاً معنادار برقرار است (توضیح آنکه در شاخص پیتزبورگ، نمره بالاتر به معنای کیفیت خواب ضعیف‌تر و آشفتگی بیشتر است). تحلیل ضریب همبستگی گشتاوری پیرسون تأیید نمود که استفاده مشکل‌ساز از اینترنت علاوه بر نمره کل کیفیت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۱۹۷/۰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با ابعاد تاخیر در به خواب رفتن</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۱۹۰/۰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۰۰۲/۰</w:t>
      </w:r>
      <w:r w:rsidRPr="007F150E">
        <w:rPr>
          <w:rFonts w:cs="B Nazanin"/>
          <w:rtl/>
        </w:rPr>
        <w:t>)</w:t>
      </w:r>
      <w:r w:rsidRPr="004D2AFD">
        <w:rPr>
          <w:rFonts w:cs="B Nazanin"/>
          <w:rtl/>
          <w:lang w:bidi="ar-SA"/>
        </w:rPr>
        <w:t>، کیفیت ذهنی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۱۸۳/۰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۰۰۳/۰</w:t>
      </w:r>
      <w:r w:rsidRPr="007F150E">
        <w:rPr>
          <w:rFonts w:cs="B Nazanin"/>
          <w:rtl/>
        </w:rPr>
        <w:t>)</w:t>
      </w:r>
      <w:r w:rsidRPr="004D2AFD">
        <w:rPr>
          <w:rFonts w:cs="B Nazanin"/>
          <w:rtl/>
          <w:lang w:bidi="ar-SA"/>
        </w:rPr>
        <w:t>، اختلالات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۱۸۰/۰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۰۰۴/۰</w:t>
      </w:r>
      <w:r w:rsidRPr="007F150E">
        <w:rPr>
          <w:rFonts w:cs="B Nazanin"/>
          <w:rtl/>
        </w:rPr>
        <w:t>)</w:t>
      </w:r>
      <w:r w:rsidRPr="004D2AFD">
        <w:rPr>
          <w:rFonts w:cs="B Nazanin"/>
          <w:rtl/>
          <w:lang w:bidi="ar-SA"/>
        </w:rPr>
        <w:t>، اختلال عملکرد روزانه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۱۵۲/۰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۰۱۴/۰</w:t>
      </w:r>
      <w:r w:rsidRPr="007F150E">
        <w:rPr>
          <w:rFonts w:cs="B Nazanin"/>
          <w:rtl/>
        </w:rPr>
        <w:t xml:space="preserve">) </w:t>
      </w:r>
      <w:r w:rsidRPr="004D2AFD">
        <w:rPr>
          <w:rFonts w:cs="B Nazanin"/>
          <w:rtl/>
          <w:lang w:bidi="ar-SA"/>
        </w:rPr>
        <w:t>و مصرف داروهای خواب‌آور</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۱۳۹/۰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۰۲۵/۰</w:t>
      </w:r>
      <w:r w:rsidRPr="007F150E">
        <w:rPr>
          <w:rFonts w:cs="B Nazanin"/>
          <w:rtl/>
        </w:rPr>
        <w:t xml:space="preserve">) </w:t>
      </w:r>
      <w:r w:rsidRPr="004D2AFD">
        <w:rPr>
          <w:rFonts w:cs="B Nazanin"/>
          <w:rtl/>
          <w:lang w:bidi="ar-SA"/>
        </w:rPr>
        <w:t>همبستگی مستقیم و معناداری دارد</w:t>
      </w:r>
      <w:r w:rsidRPr="004D2AFD">
        <w:rPr>
          <w:rFonts w:cs="B Nazanin"/>
        </w:rPr>
        <w:t>.</w:t>
      </w:r>
    </w:p>
    <w:p w14:paraId="3247FDA7" w14:textId="44FEEE29" w:rsidR="004D2AFD" w:rsidRPr="004D2AFD" w:rsidRDefault="004D2AFD" w:rsidP="004D2AFD">
      <w:pPr>
        <w:spacing w:line="276" w:lineRule="auto"/>
        <w:ind w:firstLine="397"/>
        <w:rPr>
          <w:rFonts w:cs="B Nazanin"/>
        </w:rPr>
      </w:pPr>
      <w:r w:rsidRPr="004D2AFD">
        <w:rPr>
          <w:rFonts w:cs="B Nazanin"/>
          <w:rtl/>
          <w:lang w:bidi="ar-SA"/>
        </w:rPr>
        <w:t>افزون بر این، نتایج تحلیل رگرسیون خطی ساده نشان داد که مدل خطی برازش‌شده از نظر آماری معنادار است</w:t>
      </w:r>
      <w:r w:rsidRPr="007F150E">
        <w:rPr>
          <w:rFonts w:cs="B Nazanin"/>
          <w:rtl/>
        </w:rPr>
        <w:t xml:space="preserve"> </w:t>
      </w:r>
      <w:r w:rsidRPr="004D2AFD">
        <w:rPr>
          <w:rFonts w:cs="B Nazanin"/>
          <w:rtl/>
          <w:lang w:bidi="ar-SA"/>
        </w:rPr>
        <w:t xml:space="preserve">و متغیر استفاده مشکل‌ساز از اینترنت به تنهایی قادر است </w:t>
      </w:r>
      <w:r w:rsidR="00B564E1" w:rsidRPr="00B564E1">
        <w:rPr>
          <w:rFonts w:cs="B Nazanin"/>
          <w:rtl/>
        </w:rPr>
        <w:t>۰۳۹/۰</w:t>
      </w:r>
      <w:r w:rsidRPr="004D2AFD">
        <w:rPr>
          <w:rFonts w:cs="B Nazanin"/>
          <w:rtl/>
        </w:rPr>
        <w:t xml:space="preserve"> (</w:t>
      </w:r>
      <w:r w:rsidRPr="004D2AFD">
        <w:rPr>
          <w:rFonts w:cs="B Nazanin"/>
          <w:rtl/>
          <w:lang w:bidi="ar-SA"/>
        </w:rPr>
        <w:t xml:space="preserve">معادل با </w:t>
      </w:r>
      <w:r w:rsidR="00B564E1" w:rsidRPr="00B564E1">
        <w:rPr>
          <w:rFonts w:cs="B Nazanin"/>
          <w:rtl/>
        </w:rPr>
        <w:t>۹/۳</w:t>
      </w:r>
      <w:r w:rsidRPr="004D2AFD">
        <w:rPr>
          <w:rFonts w:cs="B Nazanin"/>
          <w:rtl/>
          <w:lang w:bidi="ar-SA"/>
        </w:rPr>
        <w:t xml:space="preserve"> درصد) از کل تغییرات واریانس کیفیت خواب را در دانشجویان نمونه پیش‌بینی نماید</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۰۳۹/۰</w:t>
      </w:r>
      <w:r w:rsidRPr="004D2AFD">
        <w:rPr>
          <w:rFonts w:cs="B Nazanin"/>
          <w:rtl/>
          <w:lang w:bidi="ar-SA"/>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۰۳۵/۰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ارزیابی ضریب استاندارد شده رگرسیون نیز آشکار ساخت که استفاده مشکل‌ساز از اینترنت به عنوان پیش‌بین مستقیم و مثبت نمره کیفیت خواب (افزایش کیفیت خواب ضعیف) عمل می‌کند</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۰۹۳/۰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۱۹۷/۰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۲۱۹/۳</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به‌گونه‌ای که با افزایش رفتارهای استفاده آسیب‌زا و کنترل‌نشده از اینترنت، بر میزان آشفتگی و افت کیفیت خواب دانشجویان افزوده می‌شود. بر این اساس، فرضیه چهارم پژوهش مبنی بر تأثیر استفاده مشکل‌ساز از اینترنت بر کیفیت خواب در دانشجویان مورد حمایت تجربی قرار گرفت</w:t>
      </w:r>
      <w:r w:rsidRPr="004D2AFD">
        <w:rPr>
          <w:rFonts w:cs="B Nazanin"/>
        </w:rPr>
        <w:t>.</w:t>
      </w:r>
    </w:p>
    <w:p w14:paraId="49428176" w14:textId="067591A4" w:rsidR="00276C6F" w:rsidRPr="00A97FDE" w:rsidRDefault="00276C6F" w:rsidP="003A2835">
      <w:pPr>
        <w:spacing w:line="276" w:lineRule="auto"/>
        <w:ind w:firstLine="397"/>
        <w:rPr>
          <w:rFonts w:cs="B Nazanin"/>
        </w:rPr>
      </w:pPr>
      <w:r w:rsidRPr="00A97FDE">
        <w:rPr>
          <w:rFonts w:cs="B Nazanin"/>
          <w:rtl/>
        </w:rPr>
        <w:br w:type="page"/>
      </w:r>
    </w:p>
    <w:p w14:paraId="646A6695" w14:textId="5D034DAA" w:rsidR="00D372D2" w:rsidRPr="00026CFD" w:rsidRDefault="00276C6F" w:rsidP="00D372D2">
      <w:pPr>
        <w:pStyle w:val="Heading3"/>
        <w:rPr>
          <w:rFonts w:ascii="B Lotus" w:hAnsi="B Lotus" w:cs="B Nazanin"/>
          <w:color w:val="auto"/>
          <w:sz w:val="28"/>
          <w:szCs w:val="28"/>
          <w:rtl/>
        </w:rPr>
      </w:pPr>
      <w:bookmarkStart w:id="319" w:name="_Toc210989333"/>
      <w:bookmarkStart w:id="320" w:name="_Toc237578610"/>
      <w:r w:rsidRPr="00026CFD">
        <w:rPr>
          <w:rFonts w:ascii="B Lotus" w:hAnsi="B Lotus" w:cs="B Nazanin"/>
          <w:color w:val="auto"/>
          <w:sz w:val="28"/>
          <w:szCs w:val="28"/>
          <w:rtl/>
        </w:rPr>
        <w:lastRenderedPageBreak/>
        <w:t xml:space="preserve">فرضیه </w:t>
      </w:r>
      <w:r w:rsidR="003A2835" w:rsidRPr="00026CFD">
        <w:rPr>
          <w:rFonts w:ascii="B Lotus" w:hAnsi="B Lotus" w:cs="B Nazanin" w:hint="cs"/>
          <w:color w:val="auto"/>
          <w:sz w:val="28"/>
          <w:szCs w:val="28"/>
          <w:rtl/>
        </w:rPr>
        <w:t>پنجم</w:t>
      </w:r>
      <w:r w:rsidRPr="00026CFD">
        <w:rPr>
          <w:rFonts w:ascii="B Lotus" w:hAnsi="B Lotus" w:cs="B Nazanin"/>
          <w:color w:val="auto"/>
          <w:sz w:val="28"/>
          <w:szCs w:val="28"/>
          <w:rtl/>
        </w:rPr>
        <w:t xml:space="preserve">: </w:t>
      </w:r>
      <w:bookmarkEnd w:id="319"/>
      <w:r w:rsidR="003A2835" w:rsidRPr="00026CFD">
        <w:rPr>
          <w:rFonts w:ascii="B Lotus" w:hAnsi="B Lotus" w:cs="B Nazanin"/>
          <w:color w:val="auto"/>
          <w:sz w:val="28"/>
          <w:szCs w:val="28"/>
          <w:rtl/>
        </w:rPr>
        <w:t xml:space="preserve">آگاهی هیجانی </w:t>
      </w:r>
      <w:r w:rsidR="00D372D2" w:rsidRPr="00026CFD">
        <w:rPr>
          <w:rFonts w:ascii="B Lotus" w:hAnsi="B Lotus" w:cs="B Nazanin"/>
          <w:color w:val="auto"/>
          <w:sz w:val="28"/>
          <w:szCs w:val="28"/>
          <w:rtl/>
        </w:rPr>
        <w:t xml:space="preserve">بر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00D372D2" w:rsidRPr="00026CFD">
        <w:rPr>
          <w:rFonts w:ascii="B Lotus" w:hAnsi="B Lotus" w:cs="B Nazanin"/>
          <w:color w:val="auto"/>
          <w:sz w:val="28"/>
          <w:szCs w:val="28"/>
          <w:rtl/>
        </w:rPr>
        <w:t xml:space="preserve"> در دانشجویان تاثیر دارد.</w:t>
      </w:r>
      <w:bookmarkEnd w:id="320"/>
    </w:p>
    <w:p w14:paraId="4536C3A4" w14:textId="77777777" w:rsidR="004D2AFD" w:rsidRPr="004D2AFD" w:rsidRDefault="004D2AFD" w:rsidP="004D2AFD">
      <w:pPr>
        <w:spacing w:line="276" w:lineRule="auto"/>
        <w:ind w:firstLine="397"/>
        <w:rPr>
          <w:rFonts w:cs="B Nazanin"/>
        </w:rPr>
      </w:pPr>
      <w:r w:rsidRPr="004D2AFD">
        <w:rPr>
          <w:rFonts w:cs="B Nazanin"/>
          <w:rtl/>
          <w:lang w:bidi="ar-SA"/>
        </w:rPr>
        <w:t>به‌منظور آزمون تجربی فرضیه پنجم پژوهش مبنی بر بررسی اثر آگاهی هیجانی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ابتدا همبستگی ساده دوجانبه میان ابعاد و نمرات کل این دو متغیر ارزیابی شد و سپس به‌منظور تعیین توان پیش‌بینی ترکیبی و سهم منحصر‌به‌فرد هر یک از ابعاد شش‌گانه آگاهی هیجانی در پیش‌بینی علائم</w:t>
      </w:r>
      <w:r w:rsidRPr="007F150E">
        <w:rPr>
          <w:rFonts w:cs="B Nazanin"/>
          <w:rtl/>
        </w:rPr>
        <w:t xml:space="preserve"> </w:t>
      </w:r>
      <w:r w:rsidRPr="004D2AFD">
        <w:rPr>
          <w:rFonts w:cs="B Nazanin"/>
        </w:rPr>
        <w:t>ADHD</w:t>
      </w:r>
      <w:r w:rsidRPr="004D2AFD">
        <w:rPr>
          <w:rFonts w:cs="B Nazanin"/>
          <w:rtl/>
          <w:lang w:bidi="ar-SA"/>
        </w:rPr>
        <w:t>، تحلیل رگرسیون چندگانه هم‌زمان اجرا گردید</w:t>
      </w:r>
      <w:r w:rsidRPr="004D2AFD">
        <w:rPr>
          <w:rFonts w:cs="B Nazanin"/>
        </w:rPr>
        <w:t>.</w:t>
      </w:r>
    </w:p>
    <w:p w14:paraId="60FC3FB2" w14:textId="1A70E954" w:rsidR="004D2AFD" w:rsidRPr="004D2AFD" w:rsidRDefault="004D2AFD" w:rsidP="00BC1A01">
      <w:pPr>
        <w:spacing w:line="276" w:lineRule="auto"/>
        <w:ind w:firstLine="397"/>
        <w:rPr>
          <w:rFonts w:cs="B Nazanin"/>
        </w:rPr>
      </w:pPr>
      <w:r w:rsidRPr="004D2AFD">
        <w:rPr>
          <w:rFonts w:cs="B Nazanin"/>
          <w:rtl/>
          <w:lang w:bidi="ar-SA"/>
        </w:rPr>
        <w:t xml:space="preserve">ارزیابی نتایج ماتریس همبستگی پیرسون در </w:t>
      </w:r>
      <w:r w:rsidR="00BC1A01" w:rsidRPr="00BC1A01">
        <w:rPr>
          <w:rFonts w:cs="B Nazanin"/>
          <w:b/>
          <w:bCs/>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Ref221547475 \h</w:instrText>
      </w:r>
      <w:r w:rsidR="00BC1A01" w:rsidRPr="00BC1A01">
        <w:rPr>
          <w:rFonts w:cs="B Nazanin"/>
          <w:rtl/>
        </w:rPr>
        <w:instrText xml:space="preserve"> </w:instrText>
      </w:r>
      <w:r w:rsidR="00BC1A01" w:rsidRPr="00BC1A01">
        <w:rPr>
          <w:rFonts w:cs="B Nazanin"/>
          <w:b/>
          <w:bCs/>
          <w:rtl/>
        </w:rPr>
        <w:instrText xml:space="preserve"> \* </w:instrText>
      </w:r>
      <w:r w:rsidR="00BC1A01" w:rsidRPr="00BC1A01">
        <w:rPr>
          <w:rFonts w:cs="B Nazanin"/>
          <w:b/>
          <w:bCs/>
          <w:lang w:bidi="ar-SA"/>
        </w:rPr>
        <w:instrText>MERGEFORMAT</w:instrText>
      </w:r>
      <w:r w:rsidR="00BC1A01" w:rsidRPr="00BC1A01">
        <w:rPr>
          <w:rFonts w:cs="B Nazanin"/>
          <w:b/>
          <w:bCs/>
          <w:rtl/>
        </w:rPr>
        <w:instrText xml:space="preserve"> </w:instrText>
      </w:r>
      <w:r w:rsidR="00BC1A01" w:rsidRPr="00BC1A01">
        <w:rPr>
          <w:rFonts w:cs="B Nazanin"/>
          <w:b/>
          <w:bCs/>
          <w:rtl/>
        </w:rPr>
      </w:r>
      <w:r w:rsidR="00BC1A01" w:rsidRPr="00BC1A01">
        <w:rPr>
          <w:rFonts w:cs="B Nazanin"/>
          <w:b/>
          <w:bCs/>
          <w:rtl/>
        </w:rPr>
        <w:fldChar w:fldCharType="separate"/>
      </w:r>
      <w:r w:rsidR="00BC1A01" w:rsidRPr="00BC1A01">
        <w:rPr>
          <w:rFonts w:cs="B Nazanin"/>
          <w:rtl/>
        </w:rPr>
        <w:t>جدول ۴- 19</w:t>
      </w:r>
      <w:r w:rsidR="00BC1A01" w:rsidRPr="00BC1A01">
        <w:rPr>
          <w:rFonts w:cs="B Nazanin"/>
          <w:rtl/>
          <w:lang w:bidi="ar-SA"/>
        </w:rPr>
        <w:fldChar w:fldCharType="end"/>
      </w:r>
      <w:r w:rsidRPr="004D2AFD">
        <w:rPr>
          <w:rFonts w:cs="B Nazanin"/>
          <w:rtl/>
          <w:lang w:bidi="ar-SA"/>
        </w:rPr>
        <w:t xml:space="preserve"> نشان می‌دهد که نمره کل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دارای رابطه معکوس (منفی) و کاملاً معناداری با نمره کل آگاهی هیجانی است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۳۳۱/۰-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همچنین در سطح ابعاد شش‌گانه آگاهی هیجانی مشخص گردید که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با تمام ابعاد شامل اشتراک زبانی احساسات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۳۲۴/۰-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تفاوت قائل شدن میان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۳۲۳/۰-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تحلیل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۲۹۰/۰-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خودآگاهی جسمی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۲۶۰/۰-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tl/>
          <w:lang w:bidi="ar-SA"/>
        </w:rPr>
        <w:t>، توجه به هیجانات دیگران</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۲۴۲/۰-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 xml:space="preserve">) </w:t>
      </w:r>
      <w:r w:rsidRPr="004D2AFD">
        <w:rPr>
          <w:rFonts w:cs="B Nazanin"/>
          <w:rtl/>
          <w:lang w:bidi="ar-SA"/>
        </w:rPr>
        <w:t>و مخفی نکردن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۲۳۸/۰-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 xml:space="preserve">) </w:t>
      </w:r>
      <w:r w:rsidRPr="004D2AFD">
        <w:rPr>
          <w:rFonts w:cs="B Nazanin"/>
          <w:rtl/>
          <w:lang w:bidi="ar-SA"/>
        </w:rPr>
        <w:t xml:space="preserve">همبستگی معکوس و معناداری در سطح اطمینان </w:t>
      </w:r>
      <w:r w:rsidRPr="004D2AFD">
        <w:rPr>
          <w:rFonts w:cs="B Nazanin"/>
          <w:rtl/>
        </w:rPr>
        <w:t>۹۹</w:t>
      </w:r>
      <w:r w:rsidRPr="004D2AFD">
        <w:rPr>
          <w:rFonts w:cs="B Nazanin"/>
          <w:rtl/>
          <w:lang w:bidi="ar-SA"/>
        </w:rPr>
        <w:t xml:space="preserve"> درصد نشان می‌دهد. این روابط خطی منفی تأیید می‌نمایند که بالا رفتن سطح آگاهی، ادراک و فهم هیجانی، با کاهش شدت بروز نشانه‌های بالینی</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همراه است</w:t>
      </w:r>
      <w:r w:rsidRPr="004D2AFD">
        <w:rPr>
          <w:rFonts w:cs="B Nazanin"/>
        </w:rPr>
        <w:t>.</w:t>
      </w:r>
    </w:p>
    <w:p w14:paraId="47DA62D2" w14:textId="7A644BF7" w:rsidR="00204FCB" w:rsidRPr="00A97FDE" w:rsidRDefault="00204FCB" w:rsidP="00204FCB">
      <w:pPr>
        <w:spacing w:line="276" w:lineRule="auto"/>
        <w:ind w:firstLine="0"/>
        <w:rPr>
          <w:rFonts w:ascii="B Nazanin" w:hAnsi="B Nazanin" w:cs="B Nazanin"/>
          <w:szCs w:val="24"/>
          <w:rtl/>
        </w:rPr>
      </w:pPr>
      <w:bookmarkStart w:id="321" w:name="_Ref221547475"/>
      <w:bookmarkStart w:id="322" w:name="_Toc237579147"/>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19</w:t>
      </w:r>
      <w:r w:rsidRPr="00A97FDE">
        <w:rPr>
          <w:rFonts w:ascii="B Nazanin" w:hAnsi="B Nazanin" w:cs="B Nazanin"/>
          <w:szCs w:val="24"/>
          <w:rtl/>
        </w:rPr>
        <w:fldChar w:fldCharType="end"/>
      </w:r>
      <w:bookmarkEnd w:id="321"/>
      <w:r w:rsidRPr="00A97FDE">
        <w:rPr>
          <w:rFonts w:ascii="B Nazanin" w:hAnsi="B Nazanin" w:cs="B Nazanin"/>
          <w:szCs w:val="24"/>
          <w:rtl/>
        </w:rPr>
        <w:t xml:space="preserve">. همبستگی بین مؤلفه های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r w:rsidRPr="00A97FDE">
        <w:rPr>
          <w:rFonts w:ascii="B Nazanin" w:hAnsi="B Nazanin" w:cs="B Nazanin"/>
          <w:szCs w:val="24"/>
          <w:rtl/>
        </w:rPr>
        <w:t xml:space="preserve">، و </w:t>
      </w:r>
      <w:r w:rsidR="00F169CC" w:rsidRPr="00A97FDE">
        <w:rPr>
          <w:rFonts w:ascii="B Nazanin" w:hAnsi="B Nazanin" w:cs="B Nazanin"/>
          <w:szCs w:val="24"/>
          <w:rtl/>
        </w:rPr>
        <w:t>آگاهی هیجانی</w:t>
      </w:r>
      <w:bookmarkEnd w:id="322"/>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424"/>
        <w:gridCol w:w="428"/>
        <w:gridCol w:w="1059"/>
        <w:gridCol w:w="34"/>
        <w:gridCol w:w="769"/>
        <w:gridCol w:w="769"/>
        <w:gridCol w:w="769"/>
        <w:gridCol w:w="754"/>
        <w:gridCol w:w="754"/>
        <w:gridCol w:w="754"/>
        <w:gridCol w:w="754"/>
        <w:gridCol w:w="754"/>
        <w:gridCol w:w="754"/>
        <w:gridCol w:w="295"/>
      </w:tblGrid>
      <w:tr w:rsidR="00A97FDE" w:rsidRPr="00572043" w14:paraId="6D47E6BD" w14:textId="77777777" w:rsidTr="00CA7F98">
        <w:trPr>
          <w:cantSplit/>
          <w:tblHeader/>
        </w:trPr>
        <w:tc>
          <w:tcPr>
            <w:tcW w:w="0" w:type="auto"/>
            <w:tcBorders>
              <w:bottom w:val="single" w:sz="8" w:space="0" w:color="auto"/>
            </w:tcBorders>
            <w:shd w:val="clear" w:color="auto" w:fill="FFFFFF"/>
          </w:tcPr>
          <w:p w14:paraId="63FEBA33" w14:textId="77777777" w:rsidR="00A97FDE" w:rsidRPr="00572043" w:rsidRDefault="00A97FDE" w:rsidP="00CA7F98">
            <w:pPr>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hint="cs"/>
                <w:color w:val="010205"/>
                <w:szCs w:val="24"/>
                <w:rtl/>
              </w:rPr>
              <w:t>ردیف</w:t>
            </w:r>
          </w:p>
        </w:tc>
        <w:tc>
          <w:tcPr>
            <w:tcW w:w="0" w:type="auto"/>
            <w:tcBorders>
              <w:bottom w:val="single" w:sz="8" w:space="0" w:color="auto"/>
            </w:tcBorders>
            <w:shd w:val="clear" w:color="auto" w:fill="FFFFFF"/>
            <w:vAlign w:val="center"/>
          </w:tcPr>
          <w:p w14:paraId="3E3A2160" w14:textId="77777777" w:rsidR="00A97FDE" w:rsidRPr="00572043" w:rsidRDefault="00A97FDE" w:rsidP="00CA7F98">
            <w:pPr>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tl/>
              </w:rPr>
              <w:t>متغیر</w:t>
            </w:r>
          </w:p>
        </w:tc>
        <w:tc>
          <w:tcPr>
            <w:tcW w:w="0" w:type="auto"/>
            <w:tcBorders>
              <w:bottom w:val="single" w:sz="8" w:space="0" w:color="auto"/>
            </w:tcBorders>
            <w:shd w:val="clear" w:color="auto" w:fill="FFFFFF"/>
            <w:vAlign w:val="center"/>
          </w:tcPr>
          <w:p w14:paraId="571F3A76" w14:textId="77777777" w:rsidR="00A97FDE" w:rsidRPr="00572043" w:rsidRDefault="00A97FDE" w:rsidP="00CA7F98">
            <w:pPr>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tl/>
              </w:rPr>
              <w:t>مؤلفه</w:t>
            </w:r>
          </w:p>
        </w:tc>
        <w:tc>
          <w:tcPr>
            <w:tcW w:w="0" w:type="auto"/>
            <w:tcBorders>
              <w:bottom w:val="single" w:sz="8" w:space="0" w:color="auto"/>
            </w:tcBorders>
            <w:shd w:val="clear" w:color="auto" w:fill="FFFFFF"/>
            <w:vAlign w:val="center"/>
          </w:tcPr>
          <w:p w14:paraId="6412B1D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p>
        </w:tc>
        <w:tc>
          <w:tcPr>
            <w:tcW w:w="0" w:type="auto"/>
            <w:tcBorders>
              <w:bottom w:val="single" w:sz="8" w:space="0" w:color="auto"/>
            </w:tcBorders>
            <w:shd w:val="clear" w:color="auto" w:fill="FFFFFF"/>
            <w:vAlign w:val="center"/>
          </w:tcPr>
          <w:p w14:paraId="3C3E1B7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1</w:t>
            </w:r>
          </w:p>
        </w:tc>
        <w:tc>
          <w:tcPr>
            <w:tcW w:w="0" w:type="auto"/>
            <w:tcBorders>
              <w:bottom w:val="single" w:sz="8" w:space="0" w:color="auto"/>
            </w:tcBorders>
            <w:shd w:val="clear" w:color="auto" w:fill="FFFFFF"/>
            <w:vAlign w:val="center"/>
          </w:tcPr>
          <w:p w14:paraId="35B0763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w:t>
            </w:r>
          </w:p>
        </w:tc>
        <w:tc>
          <w:tcPr>
            <w:tcW w:w="0" w:type="auto"/>
            <w:tcBorders>
              <w:bottom w:val="single" w:sz="8" w:space="0" w:color="auto"/>
            </w:tcBorders>
            <w:shd w:val="clear" w:color="auto" w:fill="FFFFFF"/>
            <w:vAlign w:val="center"/>
          </w:tcPr>
          <w:p w14:paraId="4DB377C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10205"/>
                <w:szCs w:val="24"/>
              </w:rPr>
              <w:t>3</w:t>
            </w:r>
          </w:p>
        </w:tc>
        <w:tc>
          <w:tcPr>
            <w:tcW w:w="0" w:type="auto"/>
            <w:tcBorders>
              <w:bottom w:val="single" w:sz="8" w:space="0" w:color="auto"/>
            </w:tcBorders>
            <w:shd w:val="clear" w:color="auto" w:fill="FFFFFF"/>
          </w:tcPr>
          <w:p w14:paraId="11C6576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20</w:t>
            </w:r>
          </w:p>
        </w:tc>
        <w:tc>
          <w:tcPr>
            <w:tcW w:w="0" w:type="auto"/>
            <w:tcBorders>
              <w:bottom w:val="single" w:sz="8" w:space="0" w:color="auto"/>
            </w:tcBorders>
            <w:shd w:val="clear" w:color="auto" w:fill="FFFFFF"/>
          </w:tcPr>
          <w:p w14:paraId="01141AB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21</w:t>
            </w:r>
          </w:p>
        </w:tc>
        <w:tc>
          <w:tcPr>
            <w:tcW w:w="0" w:type="auto"/>
            <w:tcBorders>
              <w:bottom w:val="single" w:sz="8" w:space="0" w:color="auto"/>
            </w:tcBorders>
            <w:shd w:val="clear" w:color="auto" w:fill="FFFFFF"/>
          </w:tcPr>
          <w:p w14:paraId="7B524BA0"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22</w:t>
            </w:r>
          </w:p>
        </w:tc>
        <w:tc>
          <w:tcPr>
            <w:tcW w:w="0" w:type="auto"/>
            <w:tcBorders>
              <w:bottom w:val="single" w:sz="8" w:space="0" w:color="auto"/>
            </w:tcBorders>
            <w:shd w:val="clear" w:color="auto" w:fill="FFFFFF"/>
          </w:tcPr>
          <w:p w14:paraId="1F2C353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23</w:t>
            </w:r>
          </w:p>
        </w:tc>
        <w:tc>
          <w:tcPr>
            <w:tcW w:w="0" w:type="auto"/>
            <w:tcBorders>
              <w:bottom w:val="single" w:sz="8" w:space="0" w:color="auto"/>
            </w:tcBorders>
            <w:shd w:val="clear" w:color="auto" w:fill="FFFFFF"/>
          </w:tcPr>
          <w:p w14:paraId="7E020FD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24</w:t>
            </w:r>
          </w:p>
        </w:tc>
        <w:tc>
          <w:tcPr>
            <w:tcW w:w="0" w:type="auto"/>
            <w:tcBorders>
              <w:bottom w:val="single" w:sz="8" w:space="0" w:color="auto"/>
            </w:tcBorders>
            <w:shd w:val="clear" w:color="auto" w:fill="FFFFFF"/>
          </w:tcPr>
          <w:p w14:paraId="30267FE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25</w:t>
            </w:r>
          </w:p>
        </w:tc>
        <w:tc>
          <w:tcPr>
            <w:tcW w:w="0" w:type="auto"/>
            <w:tcBorders>
              <w:bottom w:val="single" w:sz="8" w:space="0" w:color="auto"/>
            </w:tcBorders>
            <w:shd w:val="clear" w:color="auto" w:fill="FFFFFF"/>
          </w:tcPr>
          <w:p w14:paraId="50067240"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26</w:t>
            </w:r>
          </w:p>
        </w:tc>
      </w:tr>
      <w:tr w:rsidR="00A97FDE" w:rsidRPr="00572043" w14:paraId="6A3C8A76" w14:textId="77777777" w:rsidTr="00CA7F98">
        <w:tblPrEx>
          <w:jc w:val="right"/>
        </w:tblPrEx>
        <w:trPr>
          <w:jc w:val="right"/>
        </w:trPr>
        <w:tc>
          <w:tcPr>
            <w:tcW w:w="0" w:type="auto"/>
            <w:shd w:val="clear" w:color="auto" w:fill="FFFFFF"/>
          </w:tcPr>
          <w:p w14:paraId="7A6BD88B"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tl/>
              </w:rPr>
            </w:pPr>
            <w:r w:rsidRPr="00572043">
              <w:rPr>
                <w:rFonts w:ascii="Arial" w:hAnsi="Arial" w:cs="B Nazanin" w:hint="cs"/>
                <w:color w:val="010205"/>
                <w:szCs w:val="24"/>
                <w:rtl/>
              </w:rPr>
              <w:t>۱</w:t>
            </w:r>
          </w:p>
        </w:tc>
        <w:tc>
          <w:tcPr>
            <w:tcW w:w="0" w:type="auto"/>
            <w:gridSpan w:val="2"/>
            <w:shd w:val="clear" w:color="auto" w:fill="FFFFFF"/>
            <w:vAlign w:val="center"/>
          </w:tcPr>
          <w:p w14:paraId="165F3E51"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tl/>
              </w:rPr>
            </w:pPr>
            <w:r w:rsidRPr="00572043">
              <w:rPr>
                <w:rFonts w:ascii="Arial" w:hAnsi="Arial" w:cs="B Nazanin"/>
                <w:color w:val="010205"/>
                <w:szCs w:val="24"/>
                <w:rtl/>
              </w:rPr>
              <w:t xml:space="preserve">علائم </w:t>
            </w:r>
            <w:r w:rsidRPr="00572043">
              <w:rPr>
                <w:rFonts w:ascii="Arial" w:hAnsi="Arial" w:cs="B Nazanin"/>
                <w:color w:val="010205"/>
                <w:szCs w:val="24"/>
              </w:rPr>
              <w:t>ADHD</w:t>
            </w:r>
          </w:p>
        </w:tc>
        <w:tc>
          <w:tcPr>
            <w:tcW w:w="0" w:type="auto"/>
            <w:shd w:val="clear" w:color="auto" w:fill="FFFFFF"/>
          </w:tcPr>
          <w:p w14:paraId="5EE6599A" w14:textId="77777777" w:rsidR="00A97FDE" w:rsidRPr="00572043" w:rsidRDefault="00A97FDE" w:rsidP="00CA7F98">
            <w:pPr>
              <w:bidi w:val="0"/>
              <w:spacing w:before="100" w:beforeAutospacing="1" w:after="100" w:afterAutospacing="1" w:line="276" w:lineRule="auto"/>
              <w:ind w:firstLine="0"/>
              <w:jc w:val="left"/>
              <w:rPr>
                <w:rFonts w:ascii="Arial" w:hAnsi="Arial" w:cs="B Nazanin"/>
                <w:color w:val="010205"/>
                <w:szCs w:val="24"/>
                <w:rtl/>
              </w:rPr>
            </w:pPr>
          </w:p>
        </w:tc>
        <w:tc>
          <w:tcPr>
            <w:tcW w:w="0" w:type="auto"/>
            <w:shd w:val="clear" w:color="auto" w:fill="FFFFFF"/>
          </w:tcPr>
          <w:p w14:paraId="46086148"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4A88D60E"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E88BB30"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20A9F61"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4C91282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7BF1B50"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987CB8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9975FBE"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F40DF4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26C380A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3DCCA180" w14:textId="77777777" w:rsidTr="00CA7F98">
        <w:tblPrEx>
          <w:jc w:val="right"/>
        </w:tblPrEx>
        <w:trPr>
          <w:jc w:val="right"/>
        </w:trPr>
        <w:tc>
          <w:tcPr>
            <w:tcW w:w="0" w:type="auto"/>
            <w:shd w:val="clear" w:color="auto" w:fill="FFFFFF"/>
          </w:tcPr>
          <w:p w14:paraId="2F98D39E"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w:t>
            </w:r>
          </w:p>
        </w:tc>
        <w:tc>
          <w:tcPr>
            <w:tcW w:w="0" w:type="auto"/>
            <w:shd w:val="clear" w:color="auto" w:fill="FFFFFF"/>
            <w:vAlign w:val="center"/>
          </w:tcPr>
          <w:p w14:paraId="14FB2CD1"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02F30E4B"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نارسایی توجه</w:t>
            </w:r>
          </w:p>
        </w:tc>
        <w:tc>
          <w:tcPr>
            <w:tcW w:w="0" w:type="auto"/>
            <w:shd w:val="clear" w:color="auto" w:fill="FFFFFF"/>
          </w:tcPr>
          <w:p w14:paraId="417807D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34D1D6F1"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0.971</w:t>
            </w:r>
            <w:r w:rsidRPr="00572043">
              <w:rPr>
                <w:rFonts w:ascii="Arial" w:hAnsi="Arial" w:cs="B Nazanin"/>
                <w:color w:val="000000"/>
                <w:szCs w:val="24"/>
                <w:vertAlign w:val="superscript"/>
              </w:rPr>
              <w:t>**</w:t>
            </w:r>
          </w:p>
        </w:tc>
        <w:tc>
          <w:tcPr>
            <w:tcW w:w="0" w:type="auto"/>
            <w:shd w:val="clear" w:color="auto" w:fill="FFFFFF"/>
          </w:tcPr>
          <w:p w14:paraId="712FB47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10205"/>
                <w:szCs w:val="24"/>
              </w:rPr>
              <w:t>--</w:t>
            </w:r>
          </w:p>
        </w:tc>
        <w:tc>
          <w:tcPr>
            <w:tcW w:w="0" w:type="auto"/>
            <w:shd w:val="clear" w:color="auto" w:fill="FFFFFF"/>
          </w:tcPr>
          <w:p w14:paraId="4E2C108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Calibri" w:hAnsi="Calibri" w:cs="Calibri" w:hint="cs"/>
                <w:color w:val="010205"/>
                <w:szCs w:val="24"/>
                <w:rtl/>
              </w:rPr>
              <w:t> </w:t>
            </w:r>
          </w:p>
        </w:tc>
        <w:tc>
          <w:tcPr>
            <w:tcW w:w="0" w:type="auto"/>
            <w:shd w:val="clear" w:color="auto" w:fill="FFFFFF"/>
          </w:tcPr>
          <w:p w14:paraId="4B75E6B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05217A11"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054816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4F4C16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CAC71C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2E966FCF"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5C4C23C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p>
        </w:tc>
      </w:tr>
      <w:tr w:rsidR="00A97FDE" w:rsidRPr="00572043" w14:paraId="06583BB2" w14:textId="77777777" w:rsidTr="00CA7F98">
        <w:tblPrEx>
          <w:jc w:val="right"/>
        </w:tblPrEx>
        <w:trPr>
          <w:jc w:val="right"/>
        </w:trPr>
        <w:tc>
          <w:tcPr>
            <w:tcW w:w="0" w:type="auto"/>
            <w:shd w:val="clear" w:color="auto" w:fill="FFFFFF"/>
          </w:tcPr>
          <w:p w14:paraId="6E5C7F58"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۳</w:t>
            </w:r>
          </w:p>
        </w:tc>
        <w:tc>
          <w:tcPr>
            <w:tcW w:w="0" w:type="auto"/>
            <w:shd w:val="clear" w:color="auto" w:fill="FFFFFF"/>
            <w:vAlign w:val="center"/>
          </w:tcPr>
          <w:p w14:paraId="6D8E369F"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03D26215"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فزون کنشی / تکانش گری</w:t>
            </w:r>
          </w:p>
        </w:tc>
        <w:tc>
          <w:tcPr>
            <w:tcW w:w="0" w:type="auto"/>
            <w:shd w:val="clear" w:color="auto" w:fill="FFFFFF"/>
          </w:tcPr>
          <w:p w14:paraId="39097DE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3C2F91D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0.970</w:t>
            </w:r>
            <w:r w:rsidRPr="00572043">
              <w:rPr>
                <w:rFonts w:ascii="Arial" w:hAnsi="Arial" w:cs="B Nazanin"/>
                <w:color w:val="000000"/>
                <w:szCs w:val="24"/>
                <w:vertAlign w:val="superscript"/>
              </w:rPr>
              <w:t>**</w:t>
            </w:r>
          </w:p>
        </w:tc>
        <w:tc>
          <w:tcPr>
            <w:tcW w:w="0" w:type="auto"/>
            <w:shd w:val="clear" w:color="auto" w:fill="FFFFFF"/>
          </w:tcPr>
          <w:p w14:paraId="07FB6C5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0.883</w:t>
            </w:r>
            <w:r w:rsidRPr="00572043">
              <w:rPr>
                <w:rFonts w:ascii="Arial" w:hAnsi="Arial" w:cs="B Nazanin"/>
                <w:color w:val="000000"/>
                <w:szCs w:val="24"/>
                <w:vertAlign w:val="superscript"/>
              </w:rPr>
              <w:t>**</w:t>
            </w:r>
          </w:p>
        </w:tc>
        <w:tc>
          <w:tcPr>
            <w:tcW w:w="0" w:type="auto"/>
            <w:shd w:val="clear" w:color="auto" w:fill="FFFFFF"/>
          </w:tcPr>
          <w:p w14:paraId="5377B05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10205"/>
                <w:szCs w:val="24"/>
              </w:rPr>
              <w:t>--</w:t>
            </w:r>
          </w:p>
        </w:tc>
        <w:tc>
          <w:tcPr>
            <w:tcW w:w="0" w:type="auto"/>
            <w:shd w:val="clear" w:color="auto" w:fill="FFFFFF"/>
          </w:tcPr>
          <w:p w14:paraId="2902C13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9BB011E"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4626C732"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58B4A73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257F27C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1A266F8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4F91BDF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p>
        </w:tc>
      </w:tr>
      <w:tr w:rsidR="00A97FDE" w:rsidRPr="00572043" w14:paraId="3431D63E" w14:textId="77777777" w:rsidTr="00CA7F98">
        <w:tblPrEx>
          <w:jc w:val="right"/>
        </w:tblPrEx>
        <w:trPr>
          <w:jc w:val="right"/>
        </w:trPr>
        <w:tc>
          <w:tcPr>
            <w:tcW w:w="0" w:type="auto"/>
            <w:shd w:val="clear" w:color="auto" w:fill="FFFFFF"/>
          </w:tcPr>
          <w:p w14:paraId="2E2312D1"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tl/>
              </w:rPr>
            </w:pPr>
            <w:r w:rsidRPr="00572043">
              <w:rPr>
                <w:rFonts w:ascii="Arial" w:hAnsi="Arial" w:cs="B Nazanin" w:hint="cs"/>
                <w:color w:val="010205"/>
                <w:szCs w:val="24"/>
                <w:rtl/>
              </w:rPr>
              <w:t>۲۰</w:t>
            </w:r>
          </w:p>
        </w:tc>
        <w:tc>
          <w:tcPr>
            <w:tcW w:w="0" w:type="auto"/>
            <w:gridSpan w:val="2"/>
            <w:shd w:val="clear" w:color="auto" w:fill="FFFFFF"/>
            <w:vAlign w:val="center"/>
          </w:tcPr>
          <w:p w14:paraId="1295B505"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tl/>
              </w:rPr>
            </w:pPr>
            <w:r w:rsidRPr="00572043">
              <w:rPr>
                <w:rFonts w:ascii="Arial" w:hAnsi="Arial" w:cs="B Nazanin" w:hint="cs"/>
                <w:color w:val="010205"/>
                <w:szCs w:val="24"/>
                <w:rtl/>
              </w:rPr>
              <w:t>آگاهی هیجانی</w:t>
            </w:r>
          </w:p>
        </w:tc>
        <w:tc>
          <w:tcPr>
            <w:tcW w:w="0" w:type="auto"/>
            <w:shd w:val="clear" w:color="auto" w:fill="FFFFFF"/>
          </w:tcPr>
          <w:p w14:paraId="144E332C" w14:textId="77777777" w:rsidR="00A97FDE" w:rsidRPr="00572043" w:rsidRDefault="00A97FDE" w:rsidP="00CA7F98">
            <w:pPr>
              <w:bidi w:val="0"/>
              <w:spacing w:before="100" w:beforeAutospacing="1" w:after="100" w:afterAutospacing="1" w:line="276" w:lineRule="auto"/>
              <w:ind w:firstLine="0"/>
              <w:jc w:val="left"/>
              <w:rPr>
                <w:rFonts w:ascii="Arial" w:hAnsi="Arial" w:cs="B Nazanin"/>
                <w:color w:val="010205"/>
                <w:szCs w:val="24"/>
                <w:rtl/>
              </w:rPr>
            </w:pPr>
          </w:p>
        </w:tc>
        <w:tc>
          <w:tcPr>
            <w:tcW w:w="0" w:type="auto"/>
            <w:shd w:val="clear" w:color="auto" w:fill="FFFFFF"/>
          </w:tcPr>
          <w:p w14:paraId="170DD4D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-0.331</w:t>
            </w:r>
            <w:r w:rsidRPr="00572043">
              <w:rPr>
                <w:rFonts w:ascii="Arial" w:hAnsi="Arial" w:cs="B Nazanin"/>
                <w:color w:val="000000"/>
                <w:szCs w:val="24"/>
                <w:vertAlign w:val="superscript"/>
              </w:rPr>
              <w:t>**</w:t>
            </w:r>
          </w:p>
        </w:tc>
        <w:tc>
          <w:tcPr>
            <w:tcW w:w="0" w:type="auto"/>
            <w:shd w:val="clear" w:color="auto" w:fill="FFFFFF"/>
          </w:tcPr>
          <w:p w14:paraId="08ABC668"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-0.318</w:t>
            </w:r>
            <w:r w:rsidRPr="00572043">
              <w:rPr>
                <w:rFonts w:ascii="Arial" w:hAnsi="Arial" w:cs="B Nazanin"/>
                <w:color w:val="000000"/>
                <w:szCs w:val="24"/>
                <w:vertAlign w:val="superscript"/>
              </w:rPr>
              <w:t>**</w:t>
            </w:r>
          </w:p>
        </w:tc>
        <w:tc>
          <w:tcPr>
            <w:tcW w:w="0" w:type="auto"/>
            <w:shd w:val="clear" w:color="auto" w:fill="FFFFFF"/>
          </w:tcPr>
          <w:p w14:paraId="40E7260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-0.324</w:t>
            </w:r>
            <w:r w:rsidRPr="00572043">
              <w:rPr>
                <w:rFonts w:ascii="Arial" w:hAnsi="Arial" w:cs="B Nazanin"/>
                <w:color w:val="000000"/>
                <w:szCs w:val="24"/>
                <w:vertAlign w:val="superscript"/>
              </w:rPr>
              <w:t>**</w:t>
            </w:r>
          </w:p>
        </w:tc>
        <w:tc>
          <w:tcPr>
            <w:tcW w:w="0" w:type="auto"/>
            <w:shd w:val="clear" w:color="auto" w:fill="FFFFFF"/>
          </w:tcPr>
          <w:p w14:paraId="2EAA4CA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564B69B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2622D95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21F9766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A3F973E"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49A193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56C617D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797DE94F" w14:textId="77777777" w:rsidTr="00CA7F98">
        <w:tblPrEx>
          <w:jc w:val="right"/>
        </w:tblPrEx>
        <w:trPr>
          <w:jc w:val="right"/>
        </w:trPr>
        <w:tc>
          <w:tcPr>
            <w:tcW w:w="0" w:type="auto"/>
            <w:shd w:val="clear" w:color="auto" w:fill="FFFFFF"/>
          </w:tcPr>
          <w:p w14:paraId="76F4DCD1"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۲۱</w:t>
            </w:r>
          </w:p>
        </w:tc>
        <w:tc>
          <w:tcPr>
            <w:tcW w:w="0" w:type="auto"/>
            <w:shd w:val="clear" w:color="auto" w:fill="FFFFFF"/>
            <w:vAlign w:val="center"/>
          </w:tcPr>
          <w:p w14:paraId="2AC82507"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B4154FC"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تفاوت قائل شدن میان هیجانات</w:t>
            </w:r>
          </w:p>
        </w:tc>
        <w:tc>
          <w:tcPr>
            <w:tcW w:w="0" w:type="auto"/>
            <w:shd w:val="clear" w:color="auto" w:fill="FFFFFF"/>
          </w:tcPr>
          <w:p w14:paraId="7466206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0CF64652"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-0.323</w:t>
            </w:r>
            <w:r w:rsidRPr="00572043">
              <w:rPr>
                <w:rFonts w:ascii="Arial" w:hAnsi="Arial" w:cs="B Nazanin"/>
                <w:color w:val="000000"/>
                <w:szCs w:val="24"/>
                <w:vertAlign w:val="superscript"/>
              </w:rPr>
              <w:t>**</w:t>
            </w:r>
          </w:p>
        </w:tc>
        <w:tc>
          <w:tcPr>
            <w:tcW w:w="0" w:type="auto"/>
            <w:shd w:val="clear" w:color="auto" w:fill="FFFFFF"/>
          </w:tcPr>
          <w:p w14:paraId="5EF47A1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-0.310</w:t>
            </w:r>
            <w:r w:rsidRPr="00572043">
              <w:rPr>
                <w:rFonts w:ascii="Arial" w:hAnsi="Arial" w:cs="B Nazanin"/>
                <w:color w:val="000000"/>
                <w:szCs w:val="24"/>
                <w:vertAlign w:val="superscript"/>
              </w:rPr>
              <w:t>**</w:t>
            </w:r>
          </w:p>
        </w:tc>
        <w:tc>
          <w:tcPr>
            <w:tcW w:w="0" w:type="auto"/>
            <w:shd w:val="clear" w:color="auto" w:fill="FFFFFF"/>
          </w:tcPr>
          <w:p w14:paraId="63FD07C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-0.318</w:t>
            </w:r>
            <w:r w:rsidRPr="00572043">
              <w:rPr>
                <w:rFonts w:ascii="Arial" w:hAnsi="Arial" w:cs="B Nazanin"/>
                <w:color w:val="000000"/>
                <w:szCs w:val="24"/>
                <w:vertAlign w:val="superscript"/>
              </w:rPr>
              <w:t>**</w:t>
            </w:r>
          </w:p>
        </w:tc>
        <w:tc>
          <w:tcPr>
            <w:tcW w:w="0" w:type="auto"/>
            <w:shd w:val="clear" w:color="auto" w:fill="FFFFFF"/>
          </w:tcPr>
          <w:p w14:paraId="1927172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0.918</w:t>
            </w:r>
            <w:r w:rsidRPr="00572043">
              <w:rPr>
                <w:rFonts w:ascii="Arial" w:hAnsi="Arial" w:cs="B Nazanin"/>
                <w:color w:val="000000"/>
                <w:szCs w:val="24"/>
                <w:vertAlign w:val="superscript"/>
              </w:rPr>
              <w:t>**</w:t>
            </w:r>
          </w:p>
        </w:tc>
        <w:tc>
          <w:tcPr>
            <w:tcW w:w="0" w:type="auto"/>
            <w:shd w:val="clear" w:color="auto" w:fill="FFFFFF"/>
          </w:tcPr>
          <w:p w14:paraId="0BB0B91F"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15BA8E5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30F35C4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0328AE66"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4AB729E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6FCFCBF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4942EFDE" w14:textId="77777777" w:rsidTr="00CA7F98">
        <w:tblPrEx>
          <w:jc w:val="right"/>
        </w:tblPrEx>
        <w:trPr>
          <w:jc w:val="right"/>
        </w:trPr>
        <w:tc>
          <w:tcPr>
            <w:tcW w:w="0" w:type="auto"/>
            <w:shd w:val="clear" w:color="auto" w:fill="FFFFFF"/>
          </w:tcPr>
          <w:p w14:paraId="6E6C6499"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۲۲</w:t>
            </w:r>
          </w:p>
        </w:tc>
        <w:tc>
          <w:tcPr>
            <w:tcW w:w="0" w:type="auto"/>
            <w:shd w:val="clear" w:color="auto" w:fill="FFFFFF"/>
            <w:vAlign w:val="center"/>
          </w:tcPr>
          <w:p w14:paraId="4F5C26CF"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1D49BC53"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اشتراک زبانی احساسات</w:t>
            </w:r>
          </w:p>
        </w:tc>
        <w:tc>
          <w:tcPr>
            <w:tcW w:w="0" w:type="auto"/>
            <w:shd w:val="clear" w:color="auto" w:fill="FFFFFF"/>
          </w:tcPr>
          <w:p w14:paraId="30CA8FE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6002D6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-0.324</w:t>
            </w:r>
            <w:r w:rsidRPr="00572043">
              <w:rPr>
                <w:rFonts w:ascii="Arial" w:hAnsi="Arial" w:cs="B Nazanin"/>
                <w:color w:val="000000"/>
                <w:szCs w:val="24"/>
                <w:vertAlign w:val="superscript"/>
              </w:rPr>
              <w:t>**</w:t>
            </w:r>
          </w:p>
        </w:tc>
        <w:tc>
          <w:tcPr>
            <w:tcW w:w="0" w:type="auto"/>
            <w:shd w:val="clear" w:color="auto" w:fill="FFFFFF"/>
          </w:tcPr>
          <w:p w14:paraId="2FDB562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-0.319</w:t>
            </w:r>
            <w:r w:rsidRPr="00572043">
              <w:rPr>
                <w:rFonts w:ascii="Arial" w:hAnsi="Arial" w:cs="B Nazanin"/>
                <w:color w:val="000000"/>
                <w:szCs w:val="24"/>
                <w:vertAlign w:val="superscript"/>
              </w:rPr>
              <w:t>**</w:t>
            </w:r>
          </w:p>
        </w:tc>
        <w:tc>
          <w:tcPr>
            <w:tcW w:w="0" w:type="auto"/>
            <w:shd w:val="clear" w:color="auto" w:fill="FFFFFF"/>
          </w:tcPr>
          <w:p w14:paraId="0C85392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-0.311</w:t>
            </w:r>
            <w:r w:rsidRPr="00572043">
              <w:rPr>
                <w:rFonts w:ascii="Arial" w:hAnsi="Arial" w:cs="B Nazanin"/>
                <w:color w:val="000000"/>
                <w:szCs w:val="24"/>
                <w:vertAlign w:val="superscript"/>
              </w:rPr>
              <w:t>**</w:t>
            </w:r>
          </w:p>
        </w:tc>
        <w:tc>
          <w:tcPr>
            <w:tcW w:w="0" w:type="auto"/>
            <w:shd w:val="clear" w:color="auto" w:fill="FFFFFF"/>
          </w:tcPr>
          <w:p w14:paraId="12020D4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0.791</w:t>
            </w:r>
            <w:r w:rsidRPr="00572043">
              <w:rPr>
                <w:rFonts w:ascii="Arial" w:hAnsi="Arial" w:cs="B Nazanin"/>
                <w:color w:val="000000"/>
                <w:szCs w:val="24"/>
                <w:vertAlign w:val="superscript"/>
              </w:rPr>
              <w:t>**</w:t>
            </w:r>
          </w:p>
        </w:tc>
        <w:tc>
          <w:tcPr>
            <w:tcW w:w="0" w:type="auto"/>
            <w:shd w:val="clear" w:color="auto" w:fill="FFFFFF"/>
          </w:tcPr>
          <w:p w14:paraId="73C3B93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0.692</w:t>
            </w:r>
            <w:r w:rsidRPr="00572043">
              <w:rPr>
                <w:rFonts w:ascii="Arial" w:hAnsi="Arial" w:cs="B Nazanin"/>
                <w:color w:val="000000"/>
                <w:szCs w:val="24"/>
                <w:vertAlign w:val="superscript"/>
              </w:rPr>
              <w:t>**</w:t>
            </w:r>
          </w:p>
        </w:tc>
        <w:tc>
          <w:tcPr>
            <w:tcW w:w="0" w:type="auto"/>
            <w:shd w:val="clear" w:color="auto" w:fill="FFFFFF"/>
          </w:tcPr>
          <w:p w14:paraId="36A4CF0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6BA69F1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232695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12FFC76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991BF6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51BC0B68" w14:textId="77777777" w:rsidTr="00CA7F98">
        <w:tblPrEx>
          <w:jc w:val="right"/>
        </w:tblPrEx>
        <w:trPr>
          <w:jc w:val="right"/>
        </w:trPr>
        <w:tc>
          <w:tcPr>
            <w:tcW w:w="0" w:type="auto"/>
            <w:shd w:val="clear" w:color="auto" w:fill="FFFFFF"/>
          </w:tcPr>
          <w:p w14:paraId="27F8E56D"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۲۳</w:t>
            </w:r>
          </w:p>
        </w:tc>
        <w:tc>
          <w:tcPr>
            <w:tcW w:w="0" w:type="auto"/>
            <w:shd w:val="clear" w:color="auto" w:fill="FFFFFF"/>
            <w:vAlign w:val="center"/>
          </w:tcPr>
          <w:p w14:paraId="12864EE8"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458DD89F"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مخفی نکردن هیجانات</w:t>
            </w:r>
          </w:p>
        </w:tc>
        <w:tc>
          <w:tcPr>
            <w:tcW w:w="0" w:type="auto"/>
            <w:shd w:val="clear" w:color="auto" w:fill="FFFFFF"/>
          </w:tcPr>
          <w:p w14:paraId="6DBC2A6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6B34E5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-0.238</w:t>
            </w:r>
            <w:r w:rsidRPr="00572043">
              <w:rPr>
                <w:rFonts w:ascii="Arial" w:hAnsi="Arial" w:cs="B Nazanin"/>
                <w:color w:val="000000"/>
                <w:szCs w:val="24"/>
                <w:vertAlign w:val="superscript"/>
              </w:rPr>
              <w:t>**</w:t>
            </w:r>
          </w:p>
        </w:tc>
        <w:tc>
          <w:tcPr>
            <w:tcW w:w="0" w:type="auto"/>
            <w:shd w:val="clear" w:color="auto" w:fill="FFFFFF"/>
          </w:tcPr>
          <w:p w14:paraId="07D13DF2"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-0.224</w:t>
            </w:r>
            <w:r w:rsidRPr="00572043">
              <w:rPr>
                <w:rFonts w:ascii="Arial" w:hAnsi="Arial" w:cs="B Nazanin"/>
                <w:color w:val="000000"/>
                <w:szCs w:val="24"/>
                <w:vertAlign w:val="superscript"/>
              </w:rPr>
              <w:t>**</w:t>
            </w:r>
          </w:p>
        </w:tc>
        <w:tc>
          <w:tcPr>
            <w:tcW w:w="0" w:type="auto"/>
            <w:shd w:val="clear" w:color="auto" w:fill="FFFFFF"/>
          </w:tcPr>
          <w:p w14:paraId="0142145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-0.239</w:t>
            </w:r>
            <w:r w:rsidRPr="00572043">
              <w:rPr>
                <w:rFonts w:ascii="Arial" w:hAnsi="Arial" w:cs="B Nazanin"/>
                <w:color w:val="000000"/>
                <w:szCs w:val="24"/>
                <w:vertAlign w:val="superscript"/>
              </w:rPr>
              <w:t>**</w:t>
            </w:r>
          </w:p>
        </w:tc>
        <w:tc>
          <w:tcPr>
            <w:tcW w:w="0" w:type="auto"/>
            <w:shd w:val="clear" w:color="auto" w:fill="FFFFFF"/>
          </w:tcPr>
          <w:p w14:paraId="7CA7777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0.785</w:t>
            </w:r>
            <w:r w:rsidRPr="00572043">
              <w:rPr>
                <w:rFonts w:ascii="Arial" w:hAnsi="Arial" w:cs="B Nazanin"/>
                <w:color w:val="000000"/>
                <w:szCs w:val="24"/>
                <w:vertAlign w:val="superscript"/>
              </w:rPr>
              <w:t>**</w:t>
            </w:r>
          </w:p>
        </w:tc>
        <w:tc>
          <w:tcPr>
            <w:tcW w:w="0" w:type="auto"/>
            <w:shd w:val="clear" w:color="auto" w:fill="FFFFFF"/>
          </w:tcPr>
          <w:p w14:paraId="3F9F972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0.657</w:t>
            </w:r>
            <w:r w:rsidRPr="00572043">
              <w:rPr>
                <w:rFonts w:ascii="Arial" w:hAnsi="Arial" w:cs="B Nazanin"/>
                <w:color w:val="000000"/>
                <w:szCs w:val="24"/>
                <w:vertAlign w:val="superscript"/>
              </w:rPr>
              <w:t>**</w:t>
            </w:r>
          </w:p>
        </w:tc>
        <w:tc>
          <w:tcPr>
            <w:tcW w:w="0" w:type="auto"/>
            <w:shd w:val="clear" w:color="auto" w:fill="FFFFFF"/>
          </w:tcPr>
          <w:p w14:paraId="68769B8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0.510</w:t>
            </w:r>
            <w:r w:rsidRPr="00572043">
              <w:rPr>
                <w:rFonts w:ascii="Arial" w:hAnsi="Arial" w:cs="B Nazanin"/>
                <w:color w:val="000000"/>
                <w:szCs w:val="24"/>
                <w:vertAlign w:val="superscript"/>
              </w:rPr>
              <w:t>**</w:t>
            </w:r>
          </w:p>
        </w:tc>
        <w:tc>
          <w:tcPr>
            <w:tcW w:w="0" w:type="auto"/>
            <w:shd w:val="clear" w:color="auto" w:fill="FFFFFF"/>
          </w:tcPr>
          <w:p w14:paraId="2939FE50"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30DDFC3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4F2253F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2FC70E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4B26DCBA" w14:textId="77777777" w:rsidTr="00CA7F98">
        <w:tblPrEx>
          <w:jc w:val="right"/>
        </w:tblPrEx>
        <w:trPr>
          <w:jc w:val="right"/>
        </w:trPr>
        <w:tc>
          <w:tcPr>
            <w:tcW w:w="0" w:type="auto"/>
            <w:shd w:val="clear" w:color="auto" w:fill="FFFFFF"/>
          </w:tcPr>
          <w:p w14:paraId="360E67A7"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۲۴</w:t>
            </w:r>
          </w:p>
        </w:tc>
        <w:tc>
          <w:tcPr>
            <w:tcW w:w="0" w:type="auto"/>
            <w:shd w:val="clear" w:color="auto" w:fill="FFFFFF"/>
            <w:vAlign w:val="center"/>
          </w:tcPr>
          <w:p w14:paraId="61AB4776"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02E152E3"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خودآگاهی جسمی</w:t>
            </w:r>
          </w:p>
        </w:tc>
        <w:tc>
          <w:tcPr>
            <w:tcW w:w="0" w:type="auto"/>
            <w:shd w:val="clear" w:color="auto" w:fill="FFFFFF"/>
          </w:tcPr>
          <w:p w14:paraId="193579D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33905A31"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-0.260</w:t>
            </w:r>
            <w:r w:rsidRPr="00572043">
              <w:rPr>
                <w:rFonts w:ascii="Arial" w:hAnsi="Arial" w:cs="B Nazanin"/>
                <w:color w:val="000000"/>
                <w:szCs w:val="24"/>
                <w:vertAlign w:val="superscript"/>
              </w:rPr>
              <w:t>**</w:t>
            </w:r>
          </w:p>
        </w:tc>
        <w:tc>
          <w:tcPr>
            <w:tcW w:w="0" w:type="auto"/>
            <w:shd w:val="clear" w:color="auto" w:fill="FFFFFF"/>
          </w:tcPr>
          <w:p w14:paraId="43E0EAE8"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-0.258</w:t>
            </w:r>
            <w:r w:rsidRPr="00572043">
              <w:rPr>
                <w:rFonts w:ascii="Arial" w:hAnsi="Arial" w:cs="B Nazanin"/>
                <w:color w:val="000000"/>
                <w:szCs w:val="24"/>
                <w:vertAlign w:val="superscript"/>
              </w:rPr>
              <w:t>**</w:t>
            </w:r>
          </w:p>
        </w:tc>
        <w:tc>
          <w:tcPr>
            <w:tcW w:w="0" w:type="auto"/>
            <w:shd w:val="clear" w:color="auto" w:fill="FFFFFF"/>
          </w:tcPr>
          <w:p w14:paraId="26A0AFB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-0.247</w:t>
            </w:r>
            <w:r w:rsidRPr="00572043">
              <w:rPr>
                <w:rFonts w:ascii="Arial" w:hAnsi="Arial" w:cs="B Nazanin"/>
                <w:color w:val="000000"/>
                <w:szCs w:val="24"/>
                <w:vertAlign w:val="superscript"/>
              </w:rPr>
              <w:t>**</w:t>
            </w:r>
          </w:p>
        </w:tc>
        <w:tc>
          <w:tcPr>
            <w:tcW w:w="0" w:type="auto"/>
            <w:shd w:val="clear" w:color="auto" w:fill="FFFFFF"/>
          </w:tcPr>
          <w:p w14:paraId="1E0C8D9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0.834</w:t>
            </w:r>
            <w:r w:rsidRPr="00572043">
              <w:rPr>
                <w:rFonts w:ascii="Arial" w:hAnsi="Arial" w:cs="B Nazanin"/>
                <w:color w:val="000000"/>
                <w:szCs w:val="24"/>
                <w:vertAlign w:val="superscript"/>
              </w:rPr>
              <w:t>**</w:t>
            </w:r>
          </w:p>
        </w:tc>
        <w:tc>
          <w:tcPr>
            <w:tcW w:w="0" w:type="auto"/>
            <w:shd w:val="clear" w:color="auto" w:fill="FFFFFF"/>
          </w:tcPr>
          <w:p w14:paraId="62A03178"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0.719</w:t>
            </w:r>
            <w:r w:rsidRPr="00572043">
              <w:rPr>
                <w:rFonts w:ascii="Arial" w:hAnsi="Arial" w:cs="B Nazanin"/>
                <w:color w:val="000000"/>
                <w:szCs w:val="24"/>
                <w:vertAlign w:val="superscript"/>
              </w:rPr>
              <w:t>**</w:t>
            </w:r>
          </w:p>
        </w:tc>
        <w:tc>
          <w:tcPr>
            <w:tcW w:w="0" w:type="auto"/>
            <w:shd w:val="clear" w:color="auto" w:fill="FFFFFF"/>
          </w:tcPr>
          <w:p w14:paraId="3696A61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0.617</w:t>
            </w:r>
            <w:r w:rsidRPr="00572043">
              <w:rPr>
                <w:rFonts w:ascii="Arial" w:hAnsi="Arial" w:cs="B Nazanin"/>
                <w:color w:val="000000"/>
                <w:szCs w:val="24"/>
                <w:vertAlign w:val="superscript"/>
              </w:rPr>
              <w:t>**</w:t>
            </w:r>
          </w:p>
        </w:tc>
        <w:tc>
          <w:tcPr>
            <w:tcW w:w="0" w:type="auto"/>
            <w:shd w:val="clear" w:color="auto" w:fill="FFFFFF"/>
          </w:tcPr>
          <w:p w14:paraId="4C6F27A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0.560</w:t>
            </w:r>
            <w:r w:rsidRPr="00572043">
              <w:rPr>
                <w:rFonts w:ascii="Arial" w:hAnsi="Arial" w:cs="B Nazanin"/>
                <w:color w:val="000000"/>
                <w:szCs w:val="24"/>
                <w:vertAlign w:val="superscript"/>
              </w:rPr>
              <w:t>**</w:t>
            </w:r>
          </w:p>
        </w:tc>
        <w:tc>
          <w:tcPr>
            <w:tcW w:w="0" w:type="auto"/>
            <w:shd w:val="clear" w:color="auto" w:fill="FFFFFF"/>
          </w:tcPr>
          <w:p w14:paraId="5F514DA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4D1D79B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c>
          <w:tcPr>
            <w:tcW w:w="0" w:type="auto"/>
            <w:shd w:val="clear" w:color="auto" w:fill="FFFFFF"/>
          </w:tcPr>
          <w:p w14:paraId="7ED2CD6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3AA5A7C8" w14:textId="77777777" w:rsidTr="00CA7F98">
        <w:tblPrEx>
          <w:jc w:val="right"/>
        </w:tblPrEx>
        <w:trPr>
          <w:jc w:val="right"/>
        </w:trPr>
        <w:tc>
          <w:tcPr>
            <w:tcW w:w="0" w:type="auto"/>
            <w:shd w:val="clear" w:color="auto" w:fill="FFFFFF"/>
          </w:tcPr>
          <w:p w14:paraId="2CEEBAB1"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lastRenderedPageBreak/>
              <w:t>۲۵</w:t>
            </w:r>
          </w:p>
        </w:tc>
        <w:tc>
          <w:tcPr>
            <w:tcW w:w="0" w:type="auto"/>
            <w:shd w:val="clear" w:color="auto" w:fill="FFFFFF"/>
            <w:vAlign w:val="center"/>
          </w:tcPr>
          <w:p w14:paraId="5D7CDA16"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19C76A44"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توجه به هیجانات دیگران</w:t>
            </w:r>
          </w:p>
        </w:tc>
        <w:tc>
          <w:tcPr>
            <w:tcW w:w="0" w:type="auto"/>
            <w:shd w:val="clear" w:color="auto" w:fill="FFFFFF"/>
          </w:tcPr>
          <w:p w14:paraId="1244783D"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7C5853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-0.242</w:t>
            </w:r>
            <w:r w:rsidRPr="00572043">
              <w:rPr>
                <w:rFonts w:ascii="Arial" w:hAnsi="Arial" w:cs="B Nazanin"/>
                <w:color w:val="000000"/>
                <w:szCs w:val="24"/>
                <w:vertAlign w:val="superscript"/>
              </w:rPr>
              <w:t>**</w:t>
            </w:r>
          </w:p>
        </w:tc>
        <w:tc>
          <w:tcPr>
            <w:tcW w:w="0" w:type="auto"/>
            <w:shd w:val="clear" w:color="auto" w:fill="FFFFFF"/>
          </w:tcPr>
          <w:p w14:paraId="1F946CA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-0.227</w:t>
            </w:r>
            <w:r w:rsidRPr="00572043">
              <w:rPr>
                <w:rFonts w:ascii="Arial" w:hAnsi="Arial" w:cs="B Nazanin"/>
                <w:color w:val="000000"/>
                <w:szCs w:val="24"/>
                <w:vertAlign w:val="superscript"/>
              </w:rPr>
              <w:t>**</w:t>
            </w:r>
          </w:p>
        </w:tc>
        <w:tc>
          <w:tcPr>
            <w:tcW w:w="0" w:type="auto"/>
            <w:shd w:val="clear" w:color="auto" w:fill="FFFFFF"/>
          </w:tcPr>
          <w:p w14:paraId="1C18AB5E"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-0.242</w:t>
            </w:r>
            <w:r w:rsidRPr="00572043">
              <w:rPr>
                <w:rFonts w:ascii="Arial" w:hAnsi="Arial" w:cs="B Nazanin"/>
                <w:color w:val="000000"/>
                <w:szCs w:val="24"/>
                <w:vertAlign w:val="superscript"/>
              </w:rPr>
              <w:t>**</w:t>
            </w:r>
          </w:p>
        </w:tc>
        <w:tc>
          <w:tcPr>
            <w:tcW w:w="0" w:type="auto"/>
            <w:shd w:val="clear" w:color="auto" w:fill="FFFFFF"/>
          </w:tcPr>
          <w:p w14:paraId="0FCED73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0.846</w:t>
            </w:r>
            <w:r w:rsidRPr="00572043">
              <w:rPr>
                <w:rFonts w:ascii="Arial" w:hAnsi="Arial" w:cs="B Nazanin"/>
                <w:color w:val="000000"/>
                <w:szCs w:val="24"/>
                <w:vertAlign w:val="superscript"/>
              </w:rPr>
              <w:t>**</w:t>
            </w:r>
          </w:p>
        </w:tc>
        <w:tc>
          <w:tcPr>
            <w:tcW w:w="0" w:type="auto"/>
            <w:shd w:val="clear" w:color="auto" w:fill="FFFFFF"/>
          </w:tcPr>
          <w:p w14:paraId="0D22721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0.753</w:t>
            </w:r>
            <w:r w:rsidRPr="00572043">
              <w:rPr>
                <w:rFonts w:ascii="Arial" w:hAnsi="Arial" w:cs="B Nazanin"/>
                <w:color w:val="000000"/>
                <w:szCs w:val="24"/>
                <w:vertAlign w:val="superscript"/>
              </w:rPr>
              <w:t>**</w:t>
            </w:r>
          </w:p>
        </w:tc>
        <w:tc>
          <w:tcPr>
            <w:tcW w:w="0" w:type="auto"/>
            <w:shd w:val="clear" w:color="auto" w:fill="FFFFFF"/>
          </w:tcPr>
          <w:p w14:paraId="7D80409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0.627</w:t>
            </w:r>
            <w:r w:rsidRPr="00572043">
              <w:rPr>
                <w:rFonts w:ascii="Arial" w:hAnsi="Arial" w:cs="B Nazanin"/>
                <w:color w:val="000000"/>
                <w:szCs w:val="24"/>
                <w:vertAlign w:val="superscript"/>
              </w:rPr>
              <w:t>**</w:t>
            </w:r>
          </w:p>
        </w:tc>
        <w:tc>
          <w:tcPr>
            <w:tcW w:w="0" w:type="auto"/>
            <w:shd w:val="clear" w:color="auto" w:fill="FFFFFF"/>
          </w:tcPr>
          <w:p w14:paraId="3C3A9EF9"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0.580</w:t>
            </w:r>
            <w:r w:rsidRPr="00572043">
              <w:rPr>
                <w:rFonts w:ascii="Arial" w:hAnsi="Arial" w:cs="B Nazanin"/>
                <w:color w:val="000000"/>
                <w:szCs w:val="24"/>
                <w:vertAlign w:val="superscript"/>
              </w:rPr>
              <w:t>**</w:t>
            </w:r>
          </w:p>
        </w:tc>
        <w:tc>
          <w:tcPr>
            <w:tcW w:w="0" w:type="auto"/>
            <w:shd w:val="clear" w:color="auto" w:fill="FFFFFF"/>
          </w:tcPr>
          <w:p w14:paraId="2FF1804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0.640</w:t>
            </w:r>
            <w:r w:rsidRPr="00572043">
              <w:rPr>
                <w:rFonts w:ascii="Arial" w:hAnsi="Arial" w:cs="B Nazanin"/>
                <w:color w:val="000000"/>
                <w:szCs w:val="24"/>
                <w:vertAlign w:val="superscript"/>
              </w:rPr>
              <w:t>**</w:t>
            </w:r>
          </w:p>
        </w:tc>
        <w:tc>
          <w:tcPr>
            <w:tcW w:w="0" w:type="auto"/>
            <w:shd w:val="clear" w:color="auto" w:fill="FFFFFF"/>
          </w:tcPr>
          <w:p w14:paraId="5ED260F5"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c>
          <w:tcPr>
            <w:tcW w:w="0" w:type="auto"/>
            <w:shd w:val="clear" w:color="auto" w:fill="FFFFFF"/>
          </w:tcPr>
          <w:p w14:paraId="47DE6FF2"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Calibri" w:hAnsi="Calibri" w:cs="Calibri" w:hint="cs"/>
                <w:color w:val="010205"/>
                <w:szCs w:val="24"/>
                <w:rtl/>
              </w:rPr>
              <w:t> </w:t>
            </w:r>
          </w:p>
        </w:tc>
      </w:tr>
      <w:tr w:rsidR="00A97FDE" w:rsidRPr="00572043" w14:paraId="071ECC69" w14:textId="77777777" w:rsidTr="00CA7F98">
        <w:tblPrEx>
          <w:jc w:val="right"/>
        </w:tblPrEx>
        <w:trPr>
          <w:jc w:val="right"/>
        </w:trPr>
        <w:tc>
          <w:tcPr>
            <w:tcW w:w="0" w:type="auto"/>
            <w:shd w:val="clear" w:color="auto" w:fill="FFFFFF"/>
          </w:tcPr>
          <w:p w14:paraId="00226D64"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r w:rsidRPr="00572043">
              <w:rPr>
                <w:rFonts w:ascii="Arial" w:hAnsi="Arial" w:cs="B Nazanin" w:hint="cs"/>
                <w:color w:val="010205"/>
                <w:szCs w:val="24"/>
                <w:rtl/>
              </w:rPr>
              <w:t>۲۶</w:t>
            </w:r>
          </w:p>
        </w:tc>
        <w:tc>
          <w:tcPr>
            <w:tcW w:w="0" w:type="auto"/>
            <w:shd w:val="clear" w:color="auto" w:fill="FFFFFF"/>
            <w:vAlign w:val="center"/>
          </w:tcPr>
          <w:p w14:paraId="43CB3E9D" w14:textId="77777777" w:rsidR="00A97FDE" w:rsidRPr="00572043"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672DEA18" w14:textId="77777777" w:rsidR="00A97FDE" w:rsidRPr="00572043" w:rsidRDefault="00A97FDE" w:rsidP="00CA7F98">
            <w:pPr>
              <w:spacing w:before="100" w:beforeAutospacing="1" w:after="100" w:afterAutospacing="1" w:line="276" w:lineRule="auto"/>
              <w:ind w:firstLine="0"/>
              <w:rPr>
                <w:rFonts w:ascii="Arial" w:hAnsi="Arial" w:cs="B Nazanin"/>
                <w:color w:val="010205"/>
                <w:szCs w:val="24"/>
                <w:rtl/>
              </w:rPr>
            </w:pPr>
            <w:r w:rsidRPr="00572043">
              <w:rPr>
                <w:rFonts w:ascii="Arial" w:hAnsi="Arial" w:cs="B Nazanin" w:hint="cs"/>
                <w:color w:val="010205"/>
                <w:szCs w:val="24"/>
                <w:rtl/>
              </w:rPr>
              <w:t>تحلیل هیجانات</w:t>
            </w:r>
          </w:p>
        </w:tc>
        <w:tc>
          <w:tcPr>
            <w:tcW w:w="0" w:type="auto"/>
            <w:shd w:val="clear" w:color="auto" w:fill="FFFFFF"/>
          </w:tcPr>
          <w:p w14:paraId="677A99DF"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56DE337"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-0.290</w:t>
            </w:r>
            <w:r w:rsidRPr="00572043">
              <w:rPr>
                <w:rFonts w:ascii="Arial" w:hAnsi="Arial" w:cs="B Nazanin"/>
                <w:color w:val="000000"/>
                <w:szCs w:val="24"/>
                <w:vertAlign w:val="superscript"/>
              </w:rPr>
              <w:t>**</w:t>
            </w:r>
          </w:p>
        </w:tc>
        <w:tc>
          <w:tcPr>
            <w:tcW w:w="0" w:type="auto"/>
            <w:shd w:val="clear" w:color="auto" w:fill="FFFFFF"/>
          </w:tcPr>
          <w:p w14:paraId="43B2A1B4"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-0.276</w:t>
            </w:r>
            <w:r w:rsidRPr="00572043">
              <w:rPr>
                <w:rFonts w:ascii="Arial" w:hAnsi="Arial" w:cs="B Nazanin"/>
                <w:color w:val="000000"/>
                <w:szCs w:val="24"/>
                <w:vertAlign w:val="superscript"/>
              </w:rPr>
              <w:t>**</w:t>
            </w:r>
          </w:p>
        </w:tc>
        <w:tc>
          <w:tcPr>
            <w:tcW w:w="0" w:type="auto"/>
            <w:shd w:val="clear" w:color="auto" w:fill="FFFFFF"/>
          </w:tcPr>
          <w:p w14:paraId="36F23F5F"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572043">
              <w:rPr>
                <w:rFonts w:ascii="Arial" w:hAnsi="Arial" w:cs="B Nazanin"/>
                <w:color w:val="000000"/>
                <w:szCs w:val="24"/>
              </w:rPr>
              <w:t>-0.287</w:t>
            </w:r>
            <w:r w:rsidRPr="00572043">
              <w:rPr>
                <w:rFonts w:ascii="Arial" w:hAnsi="Arial" w:cs="B Nazanin"/>
                <w:color w:val="000000"/>
                <w:szCs w:val="24"/>
                <w:vertAlign w:val="superscript"/>
              </w:rPr>
              <w:t>**</w:t>
            </w:r>
          </w:p>
        </w:tc>
        <w:tc>
          <w:tcPr>
            <w:tcW w:w="0" w:type="auto"/>
            <w:shd w:val="clear" w:color="auto" w:fill="FFFFFF"/>
          </w:tcPr>
          <w:p w14:paraId="0B32D7D2"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0.864</w:t>
            </w:r>
            <w:r w:rsidRPr="00572043">
              <w:rPr>
                <w:rFonts w:ascii="Arial" w:hAnsi="Arial" w:cs="B Nazanin"/>
                <w:color w:val="000000"/>
                <w:szCs w:val="24"/>
                <w:vertAlign w:val="superscript"/>
              </w:rPr>
              <w:t>**</w:t>
            </w:r>
          </w:p>
        </w:tc>
        <w:tc>
          <w:tcPr>
            <w:tcW w:w="0" w:type="auto"/>
            <w:shd w:val="clear" w:color="auto" w:fill="FFFFFF"/>
          </w:tcPr>
          <w:p w14:paraId="388E43EB"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0.728</w:t>
            </w:r>
            <w:r w:rsidRPr="00572043">
              <w:rPr>
                <w:rFonts w:ascii="Arial" w:hAnsi="Arial" w:cs="B Nazanin"/>
                <w:color w:val="000000"/>
                <w:szCs w:val="24"/>
                <w:vertAlign w:val="superscript"/>
              </w:rPr>
              <w:t>**</w:t>
            </w:r>
          </w:p>
        </w:tc>
        <w:tc>
          <w:tcPr>
            <w:tcW w:w="0" w:type="auto"/>
            <w:shd w:val="clear" w:color="auto" w:fill="FFFFFF"/>
          </w:tcPr>
          <w:p w14:paraId="44D063C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0.674</w:t>
            </w:r>
            <w:r w:rsidRPr="00572043">
              <w:rPr>
                <w:rFonts w:ascii="Arial" w:hAnsi="Arial" w:cs="B Nazanin"/>
                <w:color w:val="000000"/>
                <w:szCs w:val="24"/>
                <w:vertAlign w:val="superscript"/>
              </w:rPr>
              <w:t>**</w:t>
            </w:r>
          </w:p>
        </w:tc>
        <w:tc>
          <w:tcPr>
            <w:tcW w:w="0" w:type="auto"/>
            <w:shd w:val="clear" w:color="auto" w:fill="FFFFFF"/>
          </w:tcPr>
          <w:p w14:paraId="099118EC"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0.652</w:t>
            </w:r>
            <w:r w:rsidRPr="00572043">
              <w:rPr>
                <w:rFonts w:ascii="Arial" w:hAnsi="Arial" w:cs="B Nazanin"/>
                <w:color w:val="000000"/>
                <w:szCs w:val="24"/>
                <w:vertAlign w:val="superscript"/>
              </w:rPr>
              <w:t>**</w:t>
            </w:r>
          </w:p>
        </w:tc>
        <w:tc>
          <w:tcPr>
            <w:tcW w:w="0" w:type="auto"/>
            <w:shd w:val="clear" w:color="auto" w:fill="FFFFFF"/>
          </w:tcPr>
          <w:p w14:paraId="1E75D5BA"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0.669</w:t>
            </w:r>
            <w:r w:rsidRPr="00572043">
              <w:rPr>
                <w:rFonts w:ascii="Arial" w:hAnsi="Arial" w:cs="B Nazanin"/>
                <w:color w:val="000000"/>
                <w:szCs w:val="24"/>
                <w:vertAlign w:val="superscript"/>
              </w:rPr>
              <w:t>**</w:t>
            </w:r>
          </w:p>
        </w:tc>
        <w:tc>
          <w:tcPr>
            <w:tcW w:w="0" w:type="auto"/>
            <w:shd w:val="clear" w:color="auto" w:fill="FFFFFF"/>
          </w:tcPr>
          <w:p w14:paraId="2994F8B1"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00000"/>
                <w:szCs w:val="24"/>
              </w:rPr>
              <w:t>0.660</w:t>
            </w:r>
            <w:r w:rsidRPr="00572043">
              <w:rPr>
                <w:rFonts w:ascii="Arial" w:hAnsi="Arial" w:cs="B Nazanin"/>
                <w:color w:val="000000"/>
                <w:szCs w:val="24"/>
                <w:vertAlign w:val="superscript"/>
              </w:rPr>
              <w:t>**</w:t>
            </w:r>
          </w:p>
        </w:tc>
        <w:tc>
          <w:tcPr>
            <w:tcW w:w="0" w:type="auto"/>
            <w:shd w:val="clear" w:color="auto" w:fill="FFFFFF"/>
          </w:tcPr>
          <w:p w14:paraId="53157A03" w14:textId="77777777" w:rsidR="00A97FDE" w:rsidRPr="00572043"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572043">
              <w:rPr>
                <w:rFonts w:ascii="Arial" w:hAnsi="Arial" w:cs="B Nazanin"/>
                <w:color w:val="010205"/>
                <w:szCs w:val="24"/>
              </w:rPr>
              <w:t>--</w:t>
            </w:r>
          </w:p>
        </w:tc>
      </w:tr>
    </w:tbl>
    <w:p w14:paraId="25A390D3" w14:textId="77777777" w:rsidR="0078399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6A41FE01" w14:textId="77777777" w:rsidR="0092440E" w:rsidRPr="00A97FDE" w:rsidRDefault="0092440E" w:rsidP="0050260A">
      <w:pPr>
        <w:spacing w:line="276" w:lineRule="auto"/>
        <w:ind w:firstLine="397"/>
        <w:rPr>
          <w:rFonts w:cs="B Nazanin"/>
          <w:rtl/>
        </w:rPr>
      </w:pPr>
    </w:p>
    <w:p w14:paraId="56B35DBE" w14:textId="413EF76C" w:rsidR="00CF0E06" w:rsidRPr="004D2AFD" w:rsidRDefault="00CF0E06" w:rsidP="00CF0E06">
      <w:pPr>
        <w:spacing w:line="276" w:lineRule="auto"/>
        <w:ind w:firstLine="397"/>
        <w:rPr>
          <w:rFonts w:cs="B Nazanin"/>
        </w:rPr>
      </w:pPr>
      <w:bookmarkStart w:id="323" w:name="_Ref174979649"/>
      <w:bookmarkStart w:id="324" w:name="_Toc209977835"/>
      <w:r w:rsidRPr="004D2AFD">
        <w:rPr>
          <w:rFonts w:cs="B Nazanin"/>
          <w:rtl/>
          <w:lang w:bidi="ar-SA"/>
        </w:rPr>
        <w:t>در گام بعدی، جهت تعیین توان پیش‌بینی ترکیبی ابعاد شش‌گانه آگاهی هیجانی در پیش‌بینی علائم</w:t>
      </w:r>
      <w:r w:rsidRPr="007F150E">
        <w:rPr>
          <w:rFonts w:cs="B Nazanin"/>
          <w:rtl/>
        </w:rPr>
        <w:t xml:space="preserve"> </w:t>
      </w:r>
      <w:r w:rsidRPr="004D2AFD">
        <w:rPr>
          <w:rFonts w:cs="B Nazanin"/>
        </w:rPr>
        <w:t>ADHD</w:t>
      </w:r>
      <w:r w:rsidRPr="004D2AFD">
        <w:rPr>
          <w:rFonts w:cs="B Nazanin"/>
          <w:rtl/>
          <w:lang w:bidi="ar-SA"/>
        </w:rPr>
        <w:t xml:space="preserve">، تحلیل رگرسیون چندگانه هم‌زمان به کار گرفته شد.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Ref174979649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۴- 20</w:t>
      </w:r>
      <w:r w:rsidRPr="00BC1A01">
        <w:rPr>
          <w:rFonts w:cs="B Nazanin"/>
          <w:rtl/>
          <w:lang w:bidi="ar-SA"/>
        </w:rPr>
        <w:fldChar w:fldCharType="end"/>
      </w:r>
      <w:r w:rsidRPr="004D2AFD">
        <w:rPr>
          <w:rFonts w:cs="B Nazanin"/>
          <w:rtl/>
          <w:lang w:bidi="ar-SA"/>
        </w:rPr>
        <w:t xml:space="preserve"> گزارش شده است. ارزیابی این جدول نشان می‌دهد که مدل رگرسیونی خطی کلی از نظر آماری کاملاً معنادار است</w:t>
      </w:r>
      <w:r w:rsidRPr="007F150E">
        <w:rPr>
          <w:rFonts w:cs="B Nazanin"/>
          <w:rtl/>
        </w:rPr>
        <w:t xml:space="preserve"> (</w:t>
      </w:r>
      <w:r w:rsidRPr="004D2AFD">
        <w:rPr>
          <w:rFonts w:cs="B Nazanin"/>
          <w:i/>
          <w:iCs/>
        </w:rPr>
        <w:t>F</w:t>
      </w:r>
      <w:r w:rsidRPr="00572043">
        <w:rPr>
          <w:rFonts w:cs="B Nazanin"/>
          <w:vertAlign w:val="subscript"/>
          <w:rtl/>
        </w:rPr>
        <w:t>(۶</w:t>
      </w:r>
      <w:r w:rsidRPr="00572043">
        <w:rPr>
          <w:rFonts w:cs="B Nazanin"/>
          <w:vertAlign w:val="subscript"/>
        </w:rPr>
        <w:t>,</w:t>
      </w:r>
      <w:r w:rsidRPr="00572043">
        <w:rPr>
          <w:rFonts w:cs="B Nazanin"/>
          <w:vertAlign w:val="subscript"/>
          <w:rtl/>
        </w:rPr>
        <w:t xml:space="preserve"> ۲۵۱)</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۰۹۲/۶</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B564E1" w:rsidRPr="00B564E1">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بر اساس آماره‌های به‌دست‌آمده، ضریب همبستگی چندگانه برابر با </w:t>
      </w:r>
      <w:r w:rsidR="00B564E1" w:rsidRPr="00B564E1">
        <w:rPr>
          <w:rFonts w:cs="B Nazanin"/>
          <w:rtl/>
        </w:rPr>
        <w:t>۳۵۷/۰</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۳۵۷/۰</w:t>
      </w:r>
      <w:r w:rsidRPr="007F150E">
        <w:rPr>
          <w:rFonts w:cs="B Nazanin"/>
          <w:rtl/>
        </w:rPr>
        <w:t xml:space="preserve">) </w:t>
      </w:r>
      <w:r w:rsidRPr="004D2AFD">
        <w:rPr>
          <w:rFonts w:cs="B Nazanin"/>
          <w:rtl/>
          <w:lang w:bidi="ar-SA"/>
        </w:rPr>
        <w:t xml:space="preserve">و ضریب تعیین برابر با </w:t>
      </w:r>
      <w:r w:rsidR="00B564E1" w:rsidRPr="00B564E1">
        <w:rPr>
          <w:rFonts w:cs="B Nazanin"/>
          <w:rtl/>
        </w:rPr>
        <w:t>۱۲۷/۰</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۱۲۷/۰</w:t>
      </w:r>
      <w:r w:rsidRPr="007F150E">
        <w:rPr>
          <w:rFonts w:cs="B Nazanin"/>
          <w:rtl/>
        </w:rPr>
        <w:t xml:space="preserve">) </w:t>
      </w:r>
      <w:r w:rsidRPr="004D2AFD">
        <w:rPr>
          <w:rFonts w:cs="B Nazanin"/>
          <w:rtl/>
          <w:lang w:bidi="ar-SA"/>
        </w:rPr>
        <w:t xml:space="preserve">به‌دست آمده است که پس از تعدیل بر اساس درجات آزادی، ضریب تعیین تعدیل‌شده معادل با </w:t>
      </w:r>
      <w:r w:rsidR="00B564E1" w:rsidRPr="00B564E1">
        <w:rPr>
          <w:rFonts w:cs="B Nazanin"/>
          <w:rtl/>
        </w:rPr>
        <w:t>۱۰۶/۰</w:t>
      </w:r>
      <w:r w:rsidRPr="007F150E">
        <w:rPr>
          <w:rFonts w:cs="B Nazanin"/>
          <w:rtl/>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۱۰۶/۰</w:t>
      </w:r>
      <w:r w:rsidRPr="007F150E">
        <w:rPr>
          <w:rFonts w:cs="B Nazanin"/>
          <w:rtl/>
        </w:rPr>
        <w:t xml:space="preserve">) </w:t>
      </w:r>
      <w:r w:rsidRPr="004D2AFD">
        <w:rPr>
          <w:rFonts w:cs="B Nazanin"/>
          <w:rtl/>
          <w:lang w:bidi="ar-SA"/>
        </w:rPr>
        <w:t xml:space="preserve">محاسبه گردید. این یافته آماری تبیین می‌سازد که ابعاد شش‌گانه آگاهی هیجانی در قالب یک الگوی ترکیبی قادرند </w:t>
      </w:r>
      <w:r w:rsidR="00B564E1" w:rsidRPr="00B564E1">
        <w:rPr>
          <w:rFonts w:cs="B Nazanin"/>
          <w:rtl/>
        </w:rPr>
        <w:t>۷/۱۲</w:t>
      </w:r>
      <w:r w:rsidRPr="004D2AFD">
        <w:rPr>
          <w:rFonts w:cs="B Nazanin"/>
          <w:rtl/>
          <w:lang w:bidi="ar-SA"/>
        </w:rPr>
        <w:t xml:space="preserve"> درصد (و با تعدیل درجات آزادی، </w:t>
      </w:r>
      <w:r w:rsidR="00B564E1" w:rsidRPr="00B564E1">
        <w:rPr>
          <w:rFonts w:cs="B Nazanin"/>
          <w:rtl/>
        </w:rPr>
        <w:t>۶/۱۰</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را در دانشجویان پیش‌بینی نمایند. همچنین مقدار آماره دوربین-واتسون در این مدل برابر با </w:t>
      </w:r>
      <w:r w:rsidR="00B564E1" w:rsidRPr="00B564E1">
        <w:rPr>
          <w:rFonts w:cs="B Nazanin"/>
          <w:rtl/>
        </w:rPr>
        <w:t>۱۶۶/۲</w:t>
      </w:r>
      <w:r w:rsidRPr="004D2AFD">
        <w:rPr>
          <w:rFonts w:cs="B Nazanin"/>
          <w:rtl/>
          <w:lang w:bidi="ar-SA"/>
        </w:rPr>
        <w:t xml:space="preserve"> گزارش شده است که استقلال باقیمانده‌ها را تأیید می‌نماید</w:t>
      </w:r>
      <w:r w:rsidRPr="004D2AFD">
        <w:rPr>
          <w:rFonts w:cs="B Nazanin"/>
        </w:rPr>
        <w:t>.</w:t>
      </w:r>
    </w:p>
    <w:p w14:paraId="448B7A42" w14:textId="40801E8C" w:rsidR="00276C6F" w:rsidRPr="00A97FDE" w:rsidRDefault="00276C6F" w:rsidP="00DD4BCE">
      <w:pPr>
        <w:spacing w:line="276" w:lineRule="auto"/>
        <w:ind w:firstLine="0"/>
        <w:rPr>
          <w:rFonts w:ascii="B Nazanin" w:hAnsi="B Nazanin" w:cs="B Nazanin"/>
          <w:szCs w:val="24"/>
        </w:rPr>
      </w:pPr>
      <w:bookmarkStart w:id="325" w:name="_Toc237579148"/>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20</w:t>
      </w:r>
      <w:r w:rsidRPr="00A97FDE">
        <w:rPr>
          <w:rFonts w:ascii="B Nazanin" w:hAnsi="B Nazanin" w:cs="B Nazanin"/>
          <w:szCs w:val="24"/>
          <w:rtl/>
        </w:rPr>
        <w:fldChar w:fldCharType="end"/>
      </w:r>
      <w:bookmarkEnd w:id="323"/>
      <w:r w:rsidRPr="00A97FDE">
        <w:rPr>
          <w:rFonts w:ascii="B Nazanin" w:hAnsi="B Nazanin" w:cs="B Nazanin"/>
          <w:szCs w:val="24"/>
          <w:rtl/>
        </w:rPr>
        <w:t xml:space="preserve"> نتایج تحلیل واریانس، و خلاصه ی رگرسیون </w:t>
      </w:r>
      <w:r w:rsidR="003A2835" w:rsidRPr="00A97FDE">
        <w:rPr>
          <w:rFonts w:ascii="B Nazanin" w:hAnsi="B Nazanin" w:cs="B Nazanin"/>
          <w:szCs w:val="24"/>
          <w:rtl/>
        </w:rPr>
        <w:t xml:space="preserve">آگاهی هیجانی </w:t>
      </w:r>
      <w:r w:rsidRPr="00A97FDE">
        <w:rPr>
          <w:rFonts w:ascii="B Nazanin" w:hAnsi="B Nazanin" w:cs="B Nazanin"/>
          <w:szCs w:val="24"/>
          <w:rtl/>
        </w:rPr>
        <w:t xml:space="preserve">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24"/>
      <w:bookmarkEnd w:id="325"/>
    </w:p>
    <w:tbl>
      <w:tblPr>
        <w:tblStyle w:val="ListTable6Colorful411"/>
        <w:bidiVisual/>
        <w:tblW w:w="5000" w:type="pct"/>
        <w:tblCellMar>
          <w:left w:w="28" w:type="dxa"/>
          <w:right w:w="28" w:type="dxa"/>
        </w:tblCellMar>
        <w:tblLook w:val="06A0" w:firstRow="1" w:lastRow="0" w:firstColumn="1" w:lastColumn="0" w:noHBand="1" w:noVBand="1"/>
      </w:tblPr>
      <w:tblGrid>
        <w:gridCol w:w="1044"/>
        <w:gridCol w:w="1134"/>
        <w:gridCol w:w="493"/>
        <w:gridCol w:w="994"/>
        <w:gridCol w:w="717"/>
        <w:gridCol w:w="717"/>
        <w:gridCol w:w="717"/>
        <w:gridCol w:w="717"/>
        <w:gridCol w:w="827"/>
        <w:gridCol w:w="994"/>
        <w:gridCol w:w="717"/>
      </w:tblGrid>
      <w:tr w:rsidR="00276C6F" w:rsidRPr="00A97FDE" w14:paraId="07C536B3" w14:textId="77777777" w:rsidTr="00A04A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 w:type="pct"/>
            <w:vAlign w:val="center"/>
          </w:tcPr>
          <w:p w14:paraId="35DE1C68" w14:textId="77777777" w:rsidR="00276C6F" w:rsidRPr="00A97FDE" w:rsidRDefault="00276C6F" w:rsidP="00DD4BCE">
            <w:pPr>
              <w:bidi/>
              <w:spacing w:line="276" w:lineRule="auto"/>
              <w:jc w:val="center"/>
              <w:rPr>
                <w:rFonts w:ascii="B Nazanin" w:hAnsi="B Nazanin" w:cs="B Nazanin"/>
                <w:b w:val="0"/>
                <w:bCs w:val="0"/>
                <w:sz w:val="24"/>
                <w:szCs w:val="24"/>
                <w:rtl/>
              </w:rPr>
            </w:pPr>
          </w:p>
        </w:tc>
        <w:tc>
          <w:tcPr>
            <w:tcW w:w="625" w:type="pct"/>
            <w:vAlign w:val="center"/>
          </w:tcPr>
          <w:p w14:paraId="24F480DF"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72" w:type="pct"/>
            <w:vAlign w:val="center"/>
          </w:tcPr>
          <w:p w14:paraId="5300C29A"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48" w:type="pct"/>
            <w:vAlign w:val="center"/>
          </w:tcPr>
          <w:p w14:paraId="5F3674BF"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395" w:type="pct"/>
            <w:vAlign w:val="center"/>
          </w:tcPr>
          <w:p w14:paraId="4729A551"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F</w:t>
            </w:r>
          </w:p>
        </w:tc>
        <w:tc>
          <w:tcPr>
            <w:tcW w:w="395" w:type="pct"/>
            <w:vAlign w:val="center"/>
          </w:tcPr>
          <w:p w14:paraId="23B7FDC7"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95" w:type="pct"/>
            <w:vAlign w:val="center"/>
          </w:tcPr>
          <w:p w14:paraId="648F7D9A"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95" w:type="pct"/>
            <w:vAlign w:val="center"/>
          </w:tcPr>
          <w:p w14:paraId="6FD273A1"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56" w:type="pct"/>
            <w:vAlign w:val="center"/>
          </w:tcPr>
          <w:p w14:paraId="77AADCE6"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548" w:type="pct"/>
            <w:vAlign w:val="center"/>
          </w:tcPr>
          <w:p w14:paraId="70E955AB"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395" w:type="pct"/>
          </w:tcPr>
          <w:p w14:paraId="42887389" w14:textId="77777777" w:rsidR="00276C6F" w:rsidRPr="00A97FDE" w:rsidRDefault="00276C6F" w:rsidP="00DD4BC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C31B29" w:rsidRPr="00A97FDE" w14:paraId="3C1FE187" w14:textId="77777777" w:rsidTr="00A04AEC">
        <w:tc>
          <w:tcPr>
            <w:cnfStyle w:val="001000000000" w:firstRow="0" w:lastRow="0" w:firstColumn="1" w:lastColumn="0" w:oddVBand="0" w:evenVBand="0" w:oddHBand="0" w:evenHBand="0" w:firstRowFirstColumn="0" w:firstRowLastColumn="0" w:lastRowFirstColumn="0" w:lastRowLastColumn="0"/>
            <w:tcW w:w="575" w:type="pct"/>
            <w:vAlign w:val="center"/>
          </w:tcPr>
          <w:p w14:paraId="33D02208"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رگرسیون</w:t>
            </w:r>
          </w:p>
        </w:tc>
        <w:tc>
          <w:tcPr>
            <w:tcW w:w="625" w:type="pct"/>
          </w:tcPr>
          <w:p w14:paraId="52B65ECD" w14:textId="2CB62BF8"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6140.344</w:t>
            </w:r>
          </w:p>
        </w:tc>
        <w:tc>
          <w:tcPr>
            <w:tcW w:w="272" w:type="pct"/>
          </w:tcPr>
          <w:p w14:paraId="395FCCC5" w14:textId="135E617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6</w:t>
            </w:r>
          </w:p>
        </w:tc>
        <w:tc>
          <w:tcPr>
            <w:tcW w:w="548" w:type="pct"/>
          </w:tcPr>
          <w:p w14:paraId="2B3F636E" w14:textId="5FFB884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1023.391</w:t>
            </w:r>
          </w:p>
        </w:tc>
        <w:tc>
          <w:tcPr>
            <w:tcW w:w="395" w:type="pct"/>
          </w:tcPr>
          <w:p w14:paraId="39D63FD7" w14:textId="767A9105"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6.092</w:t>
            </w:r>
          </w:p>
        </w:tc>
        <w:tc>
          <w:tcPr>
            <w:tcW w:w="395" w:type="pct"/>
          </w:tcPr>
          <w:p w14:paraId="6B5BDC84" w14:textId="2D171C15"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0.000</w:t>
            </w:r>
          </w:p>
        </w:tc>
        <w:tc>
          <w:tcPr>
            <w:tcW w:w="395" w:type="pct"/>
          </w:tcPr>
          <w:p w14:paraId="3E27A3BF" w14:textId="25A5C54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0.357</w:t>
            </w:r>
          </w:p>
        </w:tc>
        <w:tc>
          <w:tcPr>
            <w:tcW w:w="395" w:type="pct"/>
          </w:tcPr>
          <w:p w14:paraId="11C1B087" w14:textId="7AA6AB85"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0.127</w:t>
            </w:r>
          </w:p>
        </w:tc>
        <w:tc>
          <w:tcPr>
            <w:tcW w:w="456" w:type="pct"/>
          </w:tcPr>
          <w:p w14:paraId="4E9DF239" w14:textId="48301182"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0.106</w:t>
            </w:r>
          </w:p>
        </w:tc>
        <w:tc>
          <w:tcPr>
            <w:tcW w:w="548" w:type="pct"/>
          </w:tcPr>
          <w:p w14:paraId="1C6263FA" w14:textId="1BCAB6F2"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12.96148</w:t>
            </w:r>
          </w:p>
        </w:tc>
        <w:tc>
          <w:tcPr>
            <w:tcW w:w="395" w:type="pct"/>
          </w:tcPr>
          <w:p w14:paraId="05A23D8C" w14:textId="06751F3A"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2.166</w:t>
            </w:r>
          </w:p>
        </w:tc>
      </w:tr>
      <w:tr w:rsidR="00C31B29" w:rsidRPr="00A97FDE" w14:paraId="4D80F769" w14:textId="77777777" w:rsidTr="00A04AEC">
        <w:tc>
          <w:tcPr>
            <w:cnfStyle w:val="001000000000" w:firstRow="0" w:lastRow="0" w:firstColumn="1" w:lastColumn="0" w:oddVBand="0" w:evenVBand="0" w:oddHBand="0" w:evenHBand="0" w:firstRowFirstColumn="0" w:firstRowLastColumn="0" w:lastRowFirstColumn="0" w:lastRowLastColumn="0"/>
            <w:tcW w:w="575" w:type="pct"/>
            <w:vAlign w:val="center"/>
          </w:tcPr>
          <w:p w14:paraId="2E1BBE54"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باقی مانده</w:t>
            </w:r>
          </w:p>
        </w:tc>
        <w:tc>
          <w:tcPr>
            <w:tcW w:w="625" w:type="pct"/>
          </w:tcPr>
          <w:p w14:paraId="79615E86" w14:textId="48EAFF4A"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42168.001</w:t>
            </w:r>
          </w:p>
        </w:tc>
        <w:tc>
          <w:tcPr>
            <w:tcW w:w="272" w:type="pct"/>
          </w:tcPr>
          <w:p w14:paraId="27743BDC" w14:textId="02BE152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251</w:t>
            </w:r>
          </w:p>
        </w:tc>
        <w:tc>
          <w:tcPr>
            <w:tcW w:w="548" w:type="pct"/>
          </w:tcPr>
          <w:p w14:paraId="31292018" w14:textId="76D1333A"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168.000</w:t>
            </w:r>
          </w:p>
        </w:tc>
        <w:tc>
          <w:tcPr>
            <w:tcW w:w="395" w:type="pct"/>
          </w:tcPr>
          <w:p w14:paraId="11C102E7" w14:textId="734F10C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349904A7" w14:textId="49BE85E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6D543F00"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5401D604"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657C2A66"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677367D0"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516291D2"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C31B29" w:rsidRPr="00A97FDE" w14:paraId="0A90E7EC" w14:textId="77777777" w:rsidTr="00A04AEC">
        <w:tc>
          <w:tcPr>
            <w:cnfStyle w:val="001000000000" w:firstRow="0" w:lastRow="0" w:firstColumn="1" w:lastColumn="0" w:oddVBand="0" w:evenVBand="0" w:oddHBand="0" w:evenHBand="0" w:firstRowFirstColumn="0" w:firstRowLastColumn="0" w:lastRowFirstColumn="0" w:lastRowLastColumn="0"/>
            <w:tcW w:w="575" w:type="pct"/>
            <w:vAlign w:val="center"/>
          </w:tcPr>
          <w:p w14:paraId="67A053FB"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کل</w:t>
            </w:r>
          </w:p>
        </w:tc>
        <w:tc>
          <w:tcPr>
            <w:tcW w:w="625" w:type="pct"/>
          </w:tcPr>
          <w:p w14:paraId="0CC2A00D" w14:textId="5BA9AF9B"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48308.345</w:t>
            </w:r>
          </w:p>
        </w:tc>
        <w:tc>
          <w:tcPr>
            <w:tcW w:w="272" w:type="pct"/>
          </w:tcPr>
          <w:p w14:paraId="2182BA5D" w14:textId="24AF6AA8"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48" w:type="pct"/>
          </w:tcPr>
          <w:p w14:paraId="2F3438A2" w14:textId="7D74F781"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016D7732" w14:textId="67CDE03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5F82728F" w14:textId="31057351"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2A71B709"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6787A677"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5A0A0709"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4DBCBC03"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5C858D77"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2EBD73C8" w14:textId="77777777" w:rsidR="0092440E" w:rsidRPr="00A97FDE" w:rsidRDefault="0092440E" w:rsidP="00E85EE7">
      <w:pPr>
        <w:spacing w:line="276" w:lineRule="auto"/>
        <w:ind w:firstLine="397"/>
        <w:rPr>
          <w:rFonts w:cs="B Nazanin"/>
          <w:rtl/>
        </w:rPr>
      </w:pPr>
    </w:p>
    <w:p w14:paraId="4C575554" w14:textId="7B19E779" w:rsidR="00CF0E06" w:rsidRPr="004D2AFD" w:rsidRDefault="00CF0E06" w:rsidP="00CF0E06">
      <w:pPr>
        <w:spacing w:line="276" w:lineRule="auto"/>
        <w:ind w:firstLine="397"/>
        <w:rPr>
          <w:rFonts w:cs="B Nazanin"/>
        </w:rPr>
      </w:pPr>
      <w:bookmarkStart w:id="326" w:name="_Ref174979656"/>
      <w:bookmarkStart w:id="327" w:name="_Toc209977836"/>
      <w:r w:rsidRPr="004D2AFD">
        <w:rPr>
          <w:rFonts w:cs="B Nazanin"/>
          <w:rtl/>
          <w:lang w:bidi="ar-SA"/>
        </w:rPr>
        <w:t xml:space="preserve">جهت تعیین سهم منحصر‌به‌فرد و جهت اثرگذاری هر یک از ابعاد شش‌گانه آگاهی هیجانی در پیش‌بینی متغیر ملاک، ضرایب رگرسیون چندگانه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Ref174979656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۴- 21</w:t>
      </w:r>
      <w:r w:rsidRPr="00BC1A01">
        <w:rPr>
          <w:rFonts w:cs="B Nazanin"/>
          <w:rtl/>
          <w:lang w:bidi="ar-SA"/>
        </w:rPr>
        <w:fldChar w:fldCharType="end"/>
      </w:r>
      <w:r w:rsidRPr="004D2AFD">
        <w:rPr>
          <w:rFonts w:cs="B Nazanin"/>
          <w:rtl/>
          <w:lang w:bidi="ar-SA"/>
        </w:rPr>
        <w:t xml:space="preserve"> مورد تحلیل قرار گرفت. بررسی ضرایب استاندارد شده بتا نشان می‌دهد که در حضور هم‌زمان تمامی ابعاد در مدل رگرسیونی، بعد اشتراک زبانی احساسات دارای اثر مستقیم، معکوس و معناداری از نظر آماری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دانشجویان است</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۸۲۴/۱-</w:t>
      </w:r>
      <w:r w:rsidRPr="004D2AFD">
        <w:rPr>
          <w:rFonts w:cs="B Nazanin"/>
          <w:rtl/>
          <w:lang w:bidi="ar-SA"/>
        </w:rPr>
        <w:t xml:space="preserve">، </w:t>
      </w:r>
      <w:r w:rsidRPr="004D2AFD">
        <w:rPr>
          <w:rFonts w:cs="B Nazanin"/>
          <w:i/>
          <w:iCs/>
        </w:rPr>
        <w:t>SE</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۸۷۳/۰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۱۸۶/۰-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۰۸۹/۲-</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۰۳۸/۰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این ضریب بتای منفی و معنادار نشان می‌دهد که بعد </w:t>
      </w:r>
      <w:r w:rsidRPr="004D2AFD">
        <w:rPr>
          <w:rFonts w:cs="B Nazanin"/>
          <w:rtl/>
          <w:lang w:bidi="ar-SA"/>
        </w:rPr>
        <w:lastRenderedPageBreak/>
        <w:t>اشتراک زبانی احساسات، پیش‌بین منحصر‌به‌فرد مستقیم کاهش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است؛ به‌گونه‌ای که با افزایش یک انحراف استاندارد در نمرات اشتراک زبانی احساسات، نمرات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دانشجویان به میزان </w:t>
      </w:r>
      <w:r w:rsidR="00B564E1" w:rsidRPr="00B564E1">
        <w:rPr>
          <w:rFonts w:cs="B Nazanin"/>
          <w:rtl/>
        </w:rPr>
        <w:t>۱۸۶/۰</w:t>
      </w:r>
      <w:r w:rsidRPr="004D2AFD">
        <w:rPr>
          <w:rFonts w:cs="B Nazanin"/>
          <w:rtl/>
          <w:lang w:bidi="ar-SA"/>
        </w:rPr>
        <w:t xml:space="preserve"> انحراف استاندارد کاهش می‌یابد. همچنین بعد تفاوت قائل شدن میان هیجانات نیز در مرز معناداری اثر معکوس نشان داد</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۸۸۵/۰-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۱۹۰/۰-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۶۷۳/۱-</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۰۹۶/۰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سایر ابعاد آگاهی هیجانی (مخفی نکردن هیجانات، خودآگاهی جسمی، توجه به هیجانات دیگران و تحلیل هیجانات) در حضور سایر متغیرها سهم مستقل معناداری نشان ندادند. شاخص‌های تحمل (همگی بالاتر از </w:t>
      </w:r>
      <w:r w:rsidR="00750158" w:rsidRPr="00750158">
        <w:rPr>
          <w:rFonts w:cs="B Nazanin"/>
          <w:rtl/>
        </w:rPr>
        <w:t>۲۵/۰</w:t>
      </w:r>
      <w:r w:rsidRPr="004D2AFD">
        <w:rPr>
          <w:rFonts w:cs="B Nazanin"/>
          <w:rtl/>
        </w:rPr>
        <w:t xml:space="preserve">) </w:t>
      </w:r>
      <w:r w:rsidRPr="004D2AFD">
        <w:rPr>
          <w:rFonts w:cs="B Nazanin"/>
          <w:rtl/>
          <w:lang w:bidi="ar-SA"/>
        </w:rPr>
        <w:t>و عامل تورم واریانس</w:t>
      </w:r>
      <w:r w:rsidRPr="007F150E">
        <w:rPr>
          <w:rFonts w:cs="B Nazanin"/>
          <w:rtl/>
        </w:rPr>
        <w:t xml:space="preserve"> (</w:t>
      </w:r>
      <w:r w:rsidRPr="004D2AFD">
        <w:rPr>
          <w:rFonts w:cs="B Nazanin"/>
          <w:i/>
          <w:iCs/>
        </w:rPr>
        <w:t>VIF</w:t>
      </w:r>
      <w:r w:rsidRPr="007F150E">
        <w:rPr>
          <w:rFonts w:cs="B Nazanin"/>
          <w:rtl/>
        </w:rPr>
        <w:t xml:space="preserve"> </w:t>
      </w:r>
      <w:r w:rsidRPr="004D2AFD">
        <w:rPr>
          <w:rFonts w:cs="B Nazanin"/>
          <w:rtl/>
          <w:lang w:bidi="ar-SA"/>
        </w:rPr>
        <w:t xml:space="preserve">کمتر از </w:t>
      </w:r>
      <w:r w:rsidR="00750158" w:rsidRPr="00750158">
        <w:rPr>
          <w:rFonts w:cs="B Nazanin"/>
          <w:rtl/>
        </w:rPr>
        <w:t>۰/۴</w:t>
      </w:r>
      <w:r w:rsidRPr="004D2AFD">
        <w:rPr>
          <w:rFonts w:cs="B Nazanin"/>
          <w:rtl/>
        </w:rPr>
        <w:t xml:space="preserve">) </w:t>
      </w:r>
      <w:r w:rsidRPr="004D2AFD">
        <w:rPr>
          <w:rFonts w:cs="B Nazanin"/>
          <w:rtl/>
          <w:lang w:bidi="ar-SA"/>
        </w:rPr>
        <w:t>برای تمامی متغیرها تأیید می‌کنند که این برآوردها عاری از سوگیری هم‌خطی چندگانه شدید هستند. افزون بر این، بررسی نمودارهای احتمال نرمال</w:t>
      </w:r>
      <w:r w:rsidRPr="007F150E">
        <w:rPr>
          <w:rFonts w:cs="B Nazanin"/>
          <w:rtl/>
        </w:rPr>
        <w:t xml:space="preserve"> (</w:t>
      </w:r>
      <w:r w:rsidRPr="004D2AFD">
        <w:rPr>
          <w:rFonts w:cs="B Nazanin"/>
          <w:i/>
          <w:iCs/>
        </w:rPr>
        <w:t>P-P</w:t>
      </w:r>
      <w:r w:rsidRPr="007F150E">
        <w:rPr>
          <w:rFonts w:cs="B Nazanin"/>
          <w:i/>
          <w:iCs/>
          <w:rtl/>
        </w:rPr>
        <w:t xml:space="preserve"> </w:t>
      </w:r>
      <w:r w:rsidRPr="004D2AFD">
        <w:rPr>
          <w:rFonts w:cs="B Nazanin"/>
          <w:i/>
          <w:iCs/>
        </w:rPr>
        <w:t>Plot</w:t>
      </w:r>
      <w:r w:rsidRPr="007F150E">
        <w:rPr>
          <w:rFonts w:cs="B Nazanin"/>
          <w:rtl/>
        </w:rPr>
        <w:t xml:space="preserve">) </w:t>
      </w:r>
      <w:r w:rsidRPr="004D2AFD">
        <w:rPr>
          <w:rFonts w:cs="B Nazanin"/>
          <w:rtl/>
          <w:lang w:bidi="ar-SA"/>
        </w:rPr>
        <w:t>و هیستوگرام باقیمانده‌ها توزیع نرمال خطاهای رگرسیون را تأیید نمود</w:t>
      </w:r>
      <w:r w:rsidRPr="004D2AFD">
        <w:rPr>
          <w:rFonts w:cs="B Nazanin"/>
        </w:rPr>
        <w:t>.</w:t>
      </w:r>
    </w:p>
    <w:p w14:paraId="3AFBEC9F" w14:textId="77777777" w:rsidR="00CF0E06" w:rsidRPr="004D2AFD" w:rsidRDefault="00CF0E06" w:rsidP="00CF0E06">
      <w:pPr>
        <w:spacing w:line="276" w:lineRule="auto"/>
        <w:ind w:firstLine="397"/>
        <w:rPr>
          <w:rFonts w:cs="B Nazanin"/>
        </w:rPr>
      </w:pPr>
      <w:r w:rsidRPr="004D2AFD">
        <w:rPr>
          <w:rFonts w:cs="B Nazanin"/>
          <w:rtl/>
          <w:lang w:bidi="ar-SA"/>
        </w:rPr>
        <w:t>در مجموع، خلاصه نتایج مرتبط با فرضیه پنجم پژوهش تبیین می‌سازد که آگاهی هیجانی تأثیر مستقیم، معکوس و معناداری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دارد و در الگوی چندگانه هم‌زمان، بعد اشتراک زبانی احساسات نقش پیش‌بین منحصر‌به‌فردی را ایفا می‌نماید. بر این اساس، فرضیه پنجم پژوهش مورد تأیید تجربی قرار گرفت</w:t>
      </w:r>
      <w:r w:rsidRPr="004D2AFD">
        <w:rPr>
          <w:rFonts w:cs="B Nazanin"/>
        </w:rPr>
        <w:t>.</w:t>
      </w:r>
    </w:p>
    <w:p w14:paraId="588D339F" w14:textId="1DE55A63" w:rsidR="00276C6F" w:rsidRPr="00A97FDE" w:rsidRDefault="00276C6F" w:rsidP="00DD4BCE">
      <w:pPr>
        <w:spacing w:line="276" w:lineRule="auto"/>
        <w:ind w:firstLine="0"/>
        <w:rPr>
          <w:rFonts w:ascii="B Nazanin" w:hAnsi="B Nazanin" w:cs="B Nazanin"/>
          <w:szCs w:val="24"/>
        </w:rPr>
      </w:pPr>
      <w:bookmarkStart w:id="328" w:name="_Toc237579149"/>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21</w:t>
      </w:r>
      <w:r w:rsidRPr="00A97FDE">
        <w:rPr>
          <w:rFonts w:ascii="B Nazanin" w:hAnsi="B Nazanin" w:cs="B Nazanin"/>
          <w:szCs w:val="24"/>
          <w:rtl/>
        </w:rPr>
        <w:fldChar w:fldCharType="end"/>
      </w:r>
      <w:bookmarkEnd w:id="326"/>
      <w:r w:rsidRPr="00A97FDE">
        <w:rPr>
          <w:rFonts w:ascii="B Nazanin" w:hAnsi="B Nazanin" w:cs="B Nazanin"/>
          <w:szCs w:val="24"/>
          <w:rtl/>
        </w:rPr>
        <w:t xml:space="preserve"> نتایج ضرایب رگرسیون چندگانه </w:t>
      </w:r>
      <w:r w:rsidR="003A2835" w:rsidRPr="00A97FDE">
        <w:rPr>
          <w:rFonts w:ascii="B Nazanin" w:hAnsi="B Nazanin" w:cs="B Nazanin"/>
          <w:szCs w:val="24"/>
          <w:rtl/>
        </w:rPr>
        <w:t xml:space="preserve">آگاهی هیجانی </w:t>
      </w:r>
      <w:r w:rsidRPr="00A97FDE">
        <w:rPr>
          <w:rFonts w:ascii="B Nazanin" w:hAnsi="B Nazanin" w:cs="B Nazanin"/>
          <w:szCs w:val="24"/>
          <w:rtl/>
        </w:rPr>
        <w:t xml:space="preserve">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27"/>
      <w:bookmarkEnd w:id="328"/>
    </w:p>
    <w:tbl>
      <w:tblPr>
        <w:tblStyle w:val="ListTable6Colorful411"/>
        <w:bidiVisual/>
        <w:tblW w:w="0" w:type="auto"/>
        <w:tblLook w:val="06A0" w:firstRow="1" w:lastRow="0" w:firstColumn="1" w:lastColumn="0" w:noHBand="1" w:noVBand="1"/>
      </w:tblPr>
      <w:tblGrid>
        <w:gridCol w:w="2498"/>
        <w:gridCol w:w="951"/>
        <w:gridCol w:w="817"/>
        <w:gridCol w:w="897"/>
        <w:gridCol w:w="951"/>
        <w:gridCol w:w="817"/>
        <w:gridCol w:w="1180"/>
        <w:gridCol w:w="817"/>
      </w:tblGrid>
      <w:tr w:rsidR="008F08E0" w:rsidRPr="007A2EB5" w14:paraId="63B48B21" w14:textId="4EA2B9EB" w:rsidTr="007A2E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23487" w14:textId="77777777" w:rsidR="008F08E0" w:rsidRPr="007A2EB5" w:rsidRDefault="008F08E0" w:rsidP="008F08E0">
            <w:pPr>
              <w:bidi/>
              <w:spacing w:line="276" w:lineRule="auto"/>
              <w:jc w:val="center"/>
              <w:rPr>
                <w:rFonts w:ascii="B Nazanin" w:hAnsi="B Nazanin" w:cs="B Nazanin"/>
                <w:b w:val="0"/>
                <w:bCs w:val="0"/>
                <w:sz w:val="24"/>
                <w:szCs w:val="24"/>
                <w:rtl/>
              </w:rPr>
            </w:pPr>
            <w:r w:rsidRPr="007A2EB5">
              <w:rPr>
                <w:rFonts w:ascii="B Nazanin" w:hAnsi="B Nazanin" w:cs="B Nazanin"/>
                <w:b w:val="0"/>
                <w:bCs w:val="0"/>
                <w:sz w:val="24"/>
                <w:szCs w:val="24"/>
                <w:rtl/>
              </w:rPr>
              <w:t>پیش بین</w:t>
            </w:r>
          </w:p>
        </w:tc>
        <w:tc>
          <w:tcPr>
            <w:tcW w:w="0" w:type="auto"/>
            <w:vAlign w:val="center"/>
            <w:hideMark/>
          </w:tcPr>
          <w:p w14:paraId="3BA5E9BF" w14:textId="1AE90C7F"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7A2EB5">
              <w:rPr>
                <w:rFonts w:ascii="B Nazanin" w:hAnsi="B Nazanin" w:cs="B Nazanin"/>
                <w:b w:val="0"/>
                <w:bCs w:val="0"/>
                <w:sz w:val="24"/>
                <w:szCs w:val="24"/>
              </w:rPr>
              <w:t>b</w:t>
            </w:r>
          </w:p>
        </w:tc>
        <w:tc>
          <w:tcPr>
            <w:tcW w:w="0" w:type="auto"/>
            <w:vAlign w:val="center"/>
            <w:hideMark/>
          </w:tcPr>
          <w:p w14:paraId="670521E5" w14:textId="51FE08C5"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Std.</w:t>
            </w:r>
            <w:r w:rsidRPr="007A2EB5">
              <w:rPr>
                <w:rFonts w:ascii="B Nazanin" w:hAnsi="B Nazanin" w:cs="B Nazanin"/>
                <w:b w:val="0"/>
                <w:bCs w:val="0"/>
                <w:sz w:val="24"/>
                <w:szCs w:val="24"/>
                <w:rtl/>
              </w:rPr>
              <w:t xml:space="preserve"> </w:t>
            </w:r>
            <w:r w:rsidRPr="007A2EB5">
              <w:rPr>
                <w:rFonts w:ascii="B Nazanin" w:hAnsi="B Nazanin" w:cs="B Nazanin"/>
                <w:b w:val="0"/>
                <w:bCs w:val="0"/>
                <w:sz w:val="24"/>
                <w:szCs w:val="24"/>
              </w:rPr>
              <w:t>E</w:t>
            </w:r>
          </w:p>
        </w:tc>
        <w:tc>
          <w:tcPr>
            <w:tcW w:w="0" w:type="auto"/>
            <w:vAlign w:val="center"/>
            <w:hideMark/>
          </w:tcPr>
          <w:p w14:paraId="4AF24268" w14:textId="29DA1CBA"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7A2EB5">
              <w:rPr>
                <w:rFonts w:cs="B Nazanin"/>
                <w:b w:val="0"/>
                <w:bCs w:val="0"/>
                <w:sz w:val="24"/>
                <w:szCs w:val="24"/>
              </w:rPr>
              <w:t>β</w:t>
            </w:r>
          </w:p>
        </w:tc>
        <w:tc>
          <w:tcPr>
            <w:tcW w:w="0" w:type="auto"/>
            <w:vAlign w:val="center"/>
            <w:hideMark/>
          </w:tcPr>
          <w:p w14:paraId="4AEA5F0E" w14:textId="4AF382B2"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tl/>
              </w:rPr>
            </w:pPr>
            <w:r w:rsidRPr="007A2EB5">
              <w:rPr>
                <w:rFonts w:ascii="B Nazanin" w:hAnsi="B Nazanin" w:cs="B Nazanin"/>
                <w:b w:val="0"/>
                <w:bCs w:val="0"/>
                <w:sz w:val="24"/>
                <w:szCs w:val="24"/>
              </w:rPr>
              <w:t>t</w:t>
            </w:r>
          </w:p>
        </w:tc>
        <w:tc>
          <w:tcPr>
            <w:tcW w:w="0" w:type="auto"/>
            <w:vAlign w:val="center"/>
            <w:hideMark/>
          </w:tcPr>
          <w:p w14:paraId="1C4D7CAC" w14:textId="75C15891"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p</w:t>
            </w:r>
          </w:p>
        </w:tc>
        <w:tc>
          <w:tcPr>
            <w:tcW w:w="0" w:type="auto"/>
            <w:vAlign w:val="bottom"/>
          </w:tcPr>
          <w:p w14:paraId="53C340BD" w14:textId="1A27F28F" w:rsidR="008F08E0" w:rsidRPr="007A2EB5" w:rsidRDefault="00080F8C"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Tolerance</w:t>
            </w:r>
          </w:p>
        </w:tc>
        <w:tc>
          <w:tcPr>
            <w:tcW w:w="0" w:type="auto"/>
            <w:vAlign w:val="bottom"/>
          </w:tcPr>
          <w:p w14:paraId="049780BC" w14:textId="75AD5BD5" w:rsidR="008F08E0" w:rsidRPr="007A2EB5" w:rsidRDefault="008F08E0"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VIF</w:t>
            </w:r>
          </w:p>
        </w:tc>
      </w:tr>
      <w:tr w:rsidR="00C31B29" w:rsidRPr="007A2EB5" w14:paraId="594FB047" w14:textId="43325941"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204A571E" w14:textId="77777777" w:rsidR="00C31B29" w:rsidRPr="007A2EB5" w:rsidRDefault="00C31B29" w:rsidP="00C31B29">
            <w:pPr>
              <w:bidi/>
              <w:spacing w:line="276" w:lineRule="auto"/>
              <w:jc w:val="center"/>
              <w:rPr>
                <w:rFonts w:ascii="B Nazanin" w:hAnsi="B Nazanin" w:cs="B Nazanin"/>
                <w:b w:val="0"/>
                <w:bCs w:val="0"/>
                <w:sz w:val="24"/>
                <w:szCs w:val="24"/>
                <w:rtl/>
              </w:rPr>
            </w:pPr>
            <w:r w:rsidRPr="007A2EB5">
              <w:rPr>
                <w:rFonts w:ascii="B Nazanin" w:hAnsi="B Nazanin" w:cs="B Nazanin"/>
                <w:b w:val="0"/>
                <w:bCs w:val="0"/>
                <w:sz w:val="24"/>
                <w:szCs w:val="24"/>
                <w:rtl/>
              </w:rPr>
              <w:t>ثابت</w:t>
            </w:r>
          </w:p>
        </w:tc>
        <w:tc>
          <w:tcPr>
            <w:tcW w:w="0" w:type="auto"/>
          </w:tcPr>
          <w:p w14:paraId="5EFCE37A" w14:textId="5E0378BB"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86.401</w:t>
            </w:r>
          </w:p>
        </w:tc>
        <w:tc>
          <w:tcPr>
            <w:tcW w:w="0" w:type="auto"/>
          </w:tcPr>
          <w:p w14:paraId="26AFA766" w14:textId="761D8E2E"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6.374</w:t>
            </w:r>
          </w:p>
        </w:tc>
        <w:tc>
          <w:tcPr>
            <w:tcW w:w="0" w:type="auto"/>
          </w:tcPr>
          <w:p w14:paraId="3BB5B2FF" w14:textId="64E2050C"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cs="Calibri" w:hint="cs"/>
                <w:color w:val="010205"/>
                <w:sz w:val="24"/>
                <w:szCs w:val="24"/>
                <w:rtl/>
              </w:rPr>
              <w:t> </w:t>
            </w:r>
          </w:p>
        </w:tc>
        <w:tc>
          <w:tcPr>
            <w:tcW w:w="0" w:type="auto"/>
          </w:tcPr>
          <w:p w14:paraId="44A0AA4B" w14:textId="6E3F6283"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13.555</w:t>
            </w:r>
          </w:p>
        </w:tc>
        <w:tc>
          <w:tcPr>
            <w:tcW w:w="0" w:type="auto"/>
          </w:tcPr>
          <w:p w14:paraId="62B1C7ED" w14:textId="427D80F2"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0.000</w:t>
            </w:r>
          </w:p>
        </w:tc>
        <w:tc>
          <w:tcPr>
            <w:tcW w:w="0" w:type="auto"/>
          </w:tcPr>
          <w:p w14:paraId="7D96EBD9" w14:textId="2186F03A"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cs="Calibri" w:hint="cs"/>
                <w:color w:val="010205"/>
                <w:sz w:val="24"/>
                <w:szCs w:val="24"/>
                <w:rtl/>
              </w:rPr>
              <w:t> </w:t>
            </w:r>
          </w:p>
        </w:tc>
        <w:tc>
          <w:tcPr>
            <w:tcW w:w="0" w:type="auto"/>
          </w:tcPr>
          <w:p w14:paraId="21E2F0D9" w14:textId="25A73992"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cs="Calibri" w:hint="cs"/>
                <w:color w:val="010205"/>
                <w:sz w:val="24"/>
                <w:szCs w:val="24"/>
                <w:rtl/>
              </w:rPr>
              <w:t> </w:t>
            </w:r>
          </w:p>
        </w:tc>
      </w:tr>
      <w:tr w:rsidR="00A97FDE" w:rsidRPr="007A2EB5" w14:paraId="669B4B8E" w14:textId="1A3E88FB"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612A842F" w14:textId="28231CF3" w:rsidR="00A97FDE" w:rsidRPr="007A2EB5" w:rsidRDefault="00A97FDE" w:rsidP="00A97FDE">
            <w:pPr>
              <w:bidi/>
              <w:spacing w:line="276" w:lineRule="auto"/>
              <w:jc w:val="center"/>
              <w:rPr>
                <w:rFonts w:ascii="B Nazanin" w:hAnsi="B Nazanin" w:cs="B Nazanin"/>
                <w:b w:val="0"/>
                <w:bCs w:val="0"/>
                <w:sz w:val="24"/>
                <w:szCs w:val="24"/>
                <w:rtl/>
              </w:rPr>
            </w:pPr>
            <w:r w:rsidRPr="007A2EB5">
              <w:rPr>
                <w:rFonts w:ascii="Arial" w:hAnsi="Arial" w:cs="B Nazanin" w:hint="cs"/>
                <w:b w:val="0"/>
                <w:bCs w:val="0"/>
                <w:color w:val="010205"/>
                <w:sz w:val="24"/>
                <w:szCs w:val="24"/>
                <w:rtl/>
              </w:rPr>
              <w:t>تفاوت قائل شدن میان هیجانات</w:t>
            </w:r>
          </w:p>
        </w:tc>
        <w:tc>
          <w:tcPr>
            <w:tcW w:w="0" w:type="auto"/>
          </w:tcPr>
          <w:p w14:paraId="371DEA99" w14:textId="26F4A88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-0.885</w:t>
            </w:r>
          </w:p>
        </w:tc>
        <w:tc>
          <w:tcPr>
            <w:tcW w:w="0" w:type="auto"/>
          </w:tcPr>
          <w:p w14:paraId="11BDBC29" w14:textId="541B5DD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0.529</w:t>
            </w:r>
          </w:p>
        </w:tc>
        <w:tc>
          <w:tcPr>
            <w:tcW w:w="0" w:type="auto"/>
          </w:tcPr>
          <w:p w14:paraId="36E83CCC" w14:textId="5C1BA53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-0.190</w:t>
            </w:r>
          </w:p>
        </w:tc>
        <w:tc>
          <w:tcPr>
            <w:tcW w:w="0" w:type="auto"/>
          </w:tcPr>
          <w:p w14:paraId="06713807" w14:textId="6056731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-1.673</w:t>
            </w:r>
          </w:p>
        </w:tc>
        <w:tc>
          <w:tcPr>
            <w:tcW w:w="0" w:type="auto"/>
          </w:tcPr>
          <w:p w14:paraId="407F16D2" w14:textId="175E2F6D"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0.096</w:t>
            </w:r>
          </w:p>
        </w:tc>
        <w:tc>
          <w:tcPr>
            <w:tcW w:w="0" w:type="auto"/>
          </w:tcPr>
          <w:p w14:paraId="6C19B7FC" w14:textId="39E4F08E"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0.269</w:t>
            </w:r>
          </w:p>
        </w:tc>
        <w:tc>
          <w:tcPr>
            <w:tcW w:w="0" w:type="auto"/>
          </w:tcPr>
          <w:p w14:paraId="31B41E3B" w14:textId="0DEFBB9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3.711</w:t>
            </w:r>
          </w:p>
        </w:tc>
      </w:tr>
      <w:tr w:rsidR="00A97FDE" w:rsidRPr="007A2EB5" w14:paraId="44A91CD3" w14:textId="65F8959F"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72F079C0" w14:textId="1C2724C9"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اشتراک زبانی احساسات</w:t>
            </w:r>
          </w:p>
        </w:tc>
        <w:tc>
          <w:tcPr>
            <w:tcW w:w="0" w:type="auto"/>
          </w:tcPr>
          <w:p w14:paraId="0E7BA0E1" w14:textId="26A4BD1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-1.824</w:t>
            </w:r>
          </w:p>
        </w:tc>
        <w:tc>
          <w:tcPr>
            <w:tcW w:w="0" w:type="auto"/>
          </w:tcPr>
          <w:p w14:paraId="37D7A165" w14:textId="5282EF5B"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0.873</w:t>
            </w:r>
          </w:p>
        </w:tc>
        <w:tc>
          <w:tcPr>
            <w:tcW w:w="0" w:type="auto"/>
          </w:tcPr>
          <w:p w14:paraId="6657685F" w14:textId="286B25B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-0.186</w:t>
            </w:r>
          </w:p>
        </w:tc>
        <w:tc>
          <w:tcPr>
            <w:tcW w:w="0" w:type="auto"/>
          </w:tcPr>
          <w:p w14:paraId="424BE5B2" w14:textId="71C3FE5F"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-2.089</w:t>
            </w:r>
          </w:p>
        </w:tc>
        <w:tc>
          <w:tcPr>
            <w:tcW w:w="0" w:type="auto"/>
          </w:tcPr>
          <w:p w14:paraId="74B7A7B1" w14:textId="04694EB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0.038</w:t>
            </w:r>
          </w:p>
        </w:tc>
        <w:tc>
          <w:tcPr>
            <w:tcW w:w="0" w:type="auto"/>
          </w:tcPr>
          <w:p w14:paraId="0C90ECF3" w14:textId="7095A7C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0.441</w:t>
            </w:r>
          </w:p>
        </w:tc>
        <w:tc>
          <w:tcPr>
            <w:tcW w:w="0" w:type="auto"/>
          </w:tcPr>
          <w:p w14:paraId="2EDEE73E" w14:textId="532EBA3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2.269</w:t>
            </w:r>
          </w:p>
        </w:tc>
      </w:tr>
      <w:tr w:rsidR="00A97FDE" w:rsidRPr="007A2EB5" w14:paraId="3E2EFFB7"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7257E586" w14:textId="24BAE90B"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مخفی نکردن هیجانات</w:t>
            </w:r>
          </w:p>
        </w:tc>
        <w:tc>
          <w:tcPr>
            <w:tcW w:w="0" w:type="auto"/>
          </w:tcPr>
          <w:p w14:paraId="310D4549" w14:textId="42AAE3E4"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-0.134</w:t>
            </w:r>
          </w:p>
        </w:tc>
        <w:tc>
          <w:tcPr>
            <w:tcW w:w="0" w:type="auto"/>
          </w:tcPr>
          <w:p w14:paraId="6527C1E2" w14:textId="30F56AB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0.569</w:t>
            </w:r>
          </w:p>
        </w:tc>
        <w:tc>
          <w:tcPr>
            <w:tcW w:w="0" w:type="auto"/>
          </w:tcPr>
          <w:p w14:paraId="4145D611" w14:textId="520C7E0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-0.020</w:t>
            </w:r>
          </w:p>
        </w:tc>
        <w:tc>
          <w:tcPr>
            <w:tcW w:w="0" w:type="auto"/>
          </w:tcPr>
          <w:p w14:paraId="2F321149" w14:textId="444B69D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-0.235</w:t>
            </w:r>
          </w:p>
        </w:tc>
        <w:tc>
          <w:tcPr>
            <w:tcW w:w="0" w:type="auto"/>
          </w:tcPr>
          <w:p w14:paraId="2ECDDF75" w14:textId="1C28701E"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0.814</w:t>
            </w:r>
          </w:p>
        </w:tc>
        <w:tc>
          <w:tcPr>
            <w:tcW w:w="0" w:type="auto"/>
          </w:tcPr>
          <w:p w14:paraId="2B025F5A" w14:textId="5661F0E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0.497</w:t>
            </w:r>
          </w:p>
        </w:tc>
        <w:tc>
          <w:tcPr>
            <w:tcW w:w="0" w:type="auto"/>
          </w:tcPr>
          <w:p w14:paraId="1510BCFD" w14:textId="0663F57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2.012</w:t>
            </w:r>
          </w:p>
        </w:tc>
      </w:tr>
      <w:tr w:rsidR="00A97FDE" w:rsidRPr="007A2EB5" w14:paraId="2E3C8194"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2C14E619" w14:textId="318B236A"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خودآگاهی جسمی</w:t>
            </w:r>
          </w:p>
        </w:tc>
        <w:tc>
          <w:tcPr>
            <w:tcW w:w="0" w:type="auto"/>
          </w:tcPr>
          <w:p w14:paraId="38CC2606" w14:textId="43CC690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-0.033</w:t>
            </w:r>
          </w:p>
        </w:tc>
        <w:tc>
          <w:tcPr>
            <w:tcW w:w="0" w:type="auto"/>
          </w:tcPr>
          <w:p w14:paraId="0ADB7EF6" w14:textId="13E66ED1"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0.599</w:t>
            </w:r>
          </w:p>
        </w:tc>
        <w:tc>
          <w:tcPr>
            <w:tcW w:w="0" w:type="auto"/>
          </w:tcPr>
          <w:p w14:paraId="21A2617C" w14:textId="0A35F4A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-0.005</w:t>
            </w:r>
          </w:p>
        </w:tc>
        <w:tc>
          <w:tcPr>
            <w:tcW w:w="0" w:type="auto"/>
          </w:tcPr>
          <w:p w14:paraId="6D829BC6" w14:textId="52F7BBB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-0.055</w:t>
            </w:r>
          </w:p>
        </w:tc>
        <w:tc>
          <w:tcPr>
            <w:tcW w:w="0" w:type="auto"/>
          </w:tcPr>
          <w:p w14:paraId="469EF0F1" w14:textId="04E9C19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0.957</w:t>
            </w:r>
          </w:p>
        </w:tc>
        <w:tc>
          <w:tcPr>
            <w:tcW w:w="0" w:type="auto"/>
          </w:tcPr>
          <w:p w14:paraId="5A8E2AAF" w14:textId="16B46A5E"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0.420</w:t>
            </w:r>
          </w:p>
        </w:tc>
        <w:tc>
          <w:tcPr>
            <w:tcW w:w="0" w:type="auto"/>
          </w:tcPr>
          <w:p w14:paraId="1B087350" w14:textId="2261479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2.384</w:t>
            </w:r>
          </w:p>
        </w:tc>
      </w:tr>
      <w:tr w:rsidR="00A97FDE" w:rsidRPr="007A2EB5" w14:paraId="184A9C48"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7219AAD6" w14:textId="41DA59DF"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توجه به هیجانات دیگران</w:t>
            </w:r>
          </w:p>
        </w:tc>
        <w:tc>
          <w:tcPr>
            <w:tcW w:w="0" w:type="auto"/>
          </w:tcPr>
          <w:p w14:paraId="5DBBC721" w14:textId="0903D1C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0.458</w:t>
            </w:r>
          </w:p>
        </w:tc>
        <w:tc>
          <w:tcPr>
            <w:tcW w:w="0" w:type="auto"/>
          </w:tcPr>
          <w:p w14:paraId="07D332B4" w14:textId="7293B76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0.628</w:t>
            </w:r>
          </w:p>
        </w:tc>
        <w:tc>
          <w:tcPr>
            <w:tcW w:w="0" w:type="auto"/>
          </w:tcPr>
          <w:p w14:paraId="4C4CE494" w14:textId="27EFCAC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0.069</w:t>
            </w:r>
          </w:p>
        </w:tc>
        <w:tc>
          <w:tcPr>
            <w:tcW w:w="0" w:type="auto"/>
          </w:tcPr>
          <w:p w14:paraId="3CE9DCA7" w14:textId="3542FE8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0.728</w:t>
            </w:r>
          </w:p>
        </w:tc>
        <w:tc>
          <w:tcPr>
            <w:tcW w:w="0" w:type="auto"/>
          </w:tcPr>
          <w:p w14:paraId="72C2D92B" w14:textId="662C1AE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0.467</w:t>
            </w:r>
          </w:p>
        </w:tc>
        <w:tc>
          <w:tcPr>
            <w:tcW w:w="0" w:type="auto"/>
          </w:tcPr>
          <w:p w14:paraId="3812330B" w14:textId="4511B65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0.387</w:t>
            </w:r>
          </w:p>
        </w:tc>
        <w:tc>
          <w:tcPr>
            <w:tcW w:w="0" w:type="auto"/>
          </w:tcPr>
          <w:p w14:paraId="2D3D008B" w14:textId="538BE81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2.585</w:t>
            </w:r>
          </w:p>
        </w:tc>
      </w:tr>
      <w:tr w:rsidR="00A97FDE" w:rsidRPr="007A2EB5" w14:paraId="5A498897"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015A2A16" w14:textId="70B69AF9"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تحلیل هیجانات</w:t>
            </w:r>
          </w:p>
        </w:tc>
        <w:tc>
          <w:tcPr>
            <w:tcW w:w="0" w:type="auto"/>
          </w:tcPr>
          <w:p w14:paraId="7B0D3CBF" w14:textId="395389B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-0.373</w:t>
            </w:r>
          </w:p>
        </w:tc>
        <w:tc>
          <w:tcPr>
            <w:tcW w:w="0" w:type="auto"/>
          </w:tcPr>
          <w:p w14:paraId="45E0526A" w14:textId="54D6A5F1"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0.668</w:t>
            </w:r>
          </w:p>
        </w:tc>
        <w:tc>
          <w:tcPr>
            <w:tcW w:w="0" w:type="auto"/>
          </w:tcPr>
          <w:p w14:paraId="49C68898" w14:textId="49A8E97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-0.056</w:t>
            </w:r>
          </w:p>
        </w:tc>
        <w:tc>
          <w:tcPr>
            <w:tcW w:w="0" w:type="auto"/>
          </w:tcPr>
          <w:p w14:paraId="6073121F" w14:textId="7010543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-0.558</w:t>
            </w:r>
          </w:p>
        </w:tc>
        <w:tc>
          <w:tcPr>
            <w:tcW w:w="0" w:type="auto"/>
          </w:tcPr>
          <w:p w14:paraId="398B2679" w14:textId="3D7AA1D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0.577</w:t>
            </w:r>
          </w:p>
        </w:tc>
        <w:tc>
          <w:tcPr>
            <w:tcW w:w="0" w:type="auto"/>
          </w:tcPr>
          <w:p w14:paraId="2A4FC96C" w14:textId="24A0487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0.350</w:t>
            </w:r>
          </w:p>
        </w:tc>
        <w:tc>
          <w:tcPr>
            <w:tcW w:w="0" w:type="auto"/>
          </w:tcPr>
          <w:p w14:paraId="51EF096D" w14:textId="3408EB6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2.856</w:t>
            </w:r>
          </w:p>
        </w:tc>
      </w:tr>
    </w:tbl>
    <w:p w14:paraId="7075E645" w14:textId="77777777" w:rsidR="00276C6F" w:rsidRPr="00A97FDE" w:rsidRDefault="00276C6F" w:rsidP="0003106D">
      <w:pPr>
        <w:spacing w:line="276" w:lineRule="auto"/>
        <w:ind w:firstLine="397"/>
        <w:rPr>
          <w:rFonts w:cs="B Nazanin"/>
          <w:rtl/>
        </w:rPr>
      </w:pPr>
      <w:r w:rsidRPr="00A97FDE">
        <w:rPr>
          <w:rFonts w:cs="B Nazanin"/>
          <w:rtl/>
        </w:rPr>
        <w:t xml:space="preserve"> </w:t>
      </w:r>
    </w:p>
    <w:p w14:paraId="760FC57F" w14:textId="07B1DE0A" w:rsidR="00276C6F" w:rsidRPr="00A97FDE" w:rsidRDefault="00276C6F" w:rsidP="0003106D">
      <w:pPr>
        <w:spacing w:line="276" w:lineRule="auto"/>
        <w:ind w:firstLine="397"/>
        <w:rPr>
          <w:rFonts w:cs="B Nazanin"/>
          <w:rtl/>
        </w:rPr>
      </w:pPr>
      <w:r w:rsidRPr="00A97FDE">
        <w:rPr>
          <w:rFonts w:cs="B Nazanin"/>
          <w:rtl/>
        </w:rPr>
        <w:t xml:space="preserve">نتایج حاصل از نمودارهای نرمالیتی برای باقیمانده ها در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Ref174979901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4- 9</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Ref174979906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4- 10</w:t>
      </w:r>
      <w:r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561890A5" w14:textId="5AAA79F4" w:rsidR="00276C6F" w:rsidRPr="00A97FDE" w:rsidRDefault="00C31B29" w:rsidP="00DD4BCE">
      <w:pPr>
        <w:spacing w:line="276" w:lineRule="auto"/>
        <w:ind w:firstLine="0"/>
        <w:jc w:val="center"/>
        <w:rPr>
          <w:rFonts w:ascii="B Nazanin" w:hAnsi="B Nazanin" w:cs="B Nazanin"/>
          <w:sz w:val="22"/>
          <w:rtl/>
        </w:rPr>
      </w:pPr>
      <w:r w:rsidRPr="00A97FDE">
        <w:rPr>
          <w:rFonts w:cs="B Nazanin"/>
          <w:noProof/>
        </w:rPr>
        <w:lastRenderedPageBreak/>
        <w:drawing>
          <wp:inline distT="0" distB="0" distL="0" distR="0" wp14:anchorId="59157D4D" wp14:editId="4C6397E7">
            <wp:extent cx="5760085" cy="3288665"/>
            <wp:effectExtent l="0" t="0" r="0" b="6985"/>
            <wp:docPr id="604640036" name="Picture 9">
              <a:extLst xmlns:a="http://schemas.openxmlformats.org/drawingml/2006/main">
                <a:ext uri="{FF2B5EF4-FFF2-40B4-BE49-F238E27FC236}">
                  <a16:creationId xmlns:a16="http://schemas.microsoft.com/office/drawing/2014/main" id="{00000000-0008-0000-0000-000009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9">
                      <a:extLst>
                        <a:ext uri="{FF2B5EF4-FFF2-40B4-BE49-F238E27FC236}">
                          <a16:creationId xmlns:a16="http://schemas.microsoft.com/office/drawing/2014/main" id="{00000000-0008-0000-0000-000009040000}"/>
                        </a:ext>
                      </a:extLst>
                    </pic:cNvPr>
                    <pic:cNvPicPr>
                      <a:picLocks noChangeAspect="1" noChangeArrowheads="1"/>
                    </pic:cNvPicPr>
                  </pic:nvPicPr>
                  <pic:blipFill>
                    <a:blip r:embed="rId25"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0771FF5C" w14:textId="4EC81CF7" w:rsidR="00276C6F" w:rsidRPr="00A97FDE" w:rsidRDefault="00276C6F" w:rsidP="00DD4BCE">
      <w:pPr>
        <w:spacing w:line="276" w:lineRule="auto"/>
        <w:ind w:firstLine="0"/>
        <w:jc w:val="center"/>
        <w:rPr>
          <w:rFonts w:ascii="B Nazanin" w:hAnsi="B Nazanin" w:cs="B Nazanin"/>
          <w:sz w:val="22"/>
          <w:szCs w:val="22"/>
          <w:rtl/>
        </w:rPr>
      </w:pPr>
      <w:bookmarkStart w:id="329" w:name="_Ref174979901"/>
      <w:bookmarkStart w:id="330" w:name="_Toc209947550"/>
      <w:bookmarkStart w:id="331" w:name="_Toc237579216"/>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9</w:t>
      </w:r>
      <w:r w:rsidRPr="00A97FDE">
        <w:rPr>
          <w:rFonts w:ascii="B Nazanin" w:hAnsi="B Nazanin" w:cs="B Nazanin"/>
          <w:sz w:val="22"/>
          <w:szCs w:val="22"/>
          <w:rtl/>
        </w:rPr>
        <w:fldChar w:fldCharType="end"/>
      </w:r>
      <w:bookmarkEnd w:id="329"/>
      <w:r w:rsidRPr="00A97FDE">
        <w:rPr>
          <w:rFonts w:ascii="B Nazanin" w:hAnsi="B Nazanin" w:cs="B Nazanin"/>
          <w:sz w:val="22"/>
          <w:szCs w:val="22"/>
          <w:rtl/>
        </w:rPr>
        <w:t xml:space="preserve"> نمودار نرمالیتی باقیمانده های تحلیل رگرسیون </w:t>
      </w:r>
      <w:r w:rsidR="003A2835" w:rsidRPr="00A97FDE">
        <w:rPr>
          <w:rFonts w:ascii="B Nazanin" w:hAnsi="B Nazanin" w:cs="B Nazanin"/>
          <w:sz w:val="22"/>
          <w:szCs w:val="22"/>
          <w:rtl/>
        </w:rPr>
        <w:t xml:space="preserve">آگاهی هیجانی </w:t>
      </w:r>
      <w:r w:rsidRPr="00A97FDE">
        <w:rPr>
          <w:rFonts w:ascii="B Nazanin" w:hAnsi="B Nazanin" w:cs="B Nazanin"/>
          <w:sz w:val="22"/>
          <w:szCs w:val="22"/>
          <w:rtl/>
        </w:rPr>
        <w:t xml:space="preserve">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30"/>
      <w:bookmarkEnd w:id="331"/>
    </w:p>
    <w:p w14:paraId="3B5E11BD" w14:textId="77777777" w:rsidR="00276C6F" w:rsidRPr="00A97FDE" w:rsidRDefault="00276C6F" w:rsidP="00DD4BCE">
      <w:pPr>
        <w:spacing w:line="276" w:lineRule="auto"/>
        <w:ind w:firstLine="0"/>
        <w:jc w:val="center"/>
        <w:rPr>
          <w:rFonts w:ascii="B Nazanin" w:hAnsi="B Nazanin" w:cs="B Nazanin"/>
          <w:sz w:val="22"/>
          <w:szCs w:val="22"/>
          <w:rtl/>
        </w:rPr>
      </w:pPr>
    </w:p>
    <w:p w14:paraId="22DB44AC" w14:textId="2557D99E" w:rsidR="00276C6F" w:rsidRPr="00A97FDE" w:rsidRDefault="00C31B29" w:rsidP="00DD4BCE">
      <w:pPr>
        <w:spacing w:line="276" w:lineRule="auto"/>
        <w:ind w:firstLine="0"/>
        <w:jc w:val="center"/>
        <w:rPr>
          <w:rFonts w:asciiTheme="minorHAnsi" w:eastAsia="Times New Roman" w:hAnsiTheme="minorHAnsi" w:cs="B Nazanin"/>
          <w:sz w:val="22"/>
          <w:lang w:eastAsia="x-none"/>
        </w:rPr>
      </w:pPr>
      <w:r w:rsidRPr="00A97FDE">
        <w:rPr>
          <w:rFonts w:cs="B Nazanin"/>
          <w:noProof/>
        </w:rPr>
        <w:drawing>
          <wp:inline distT="0" distB="0" distL="0" distR="0" wp14:anchorId="364448AF" wp14:editId="63512E91">
            <wp:extent cx="5760085" cy="3288665"/>
            <wp:effectExtent l="0" t="0" r="0" b="6985"/>
            <wp:docPr id="776973877" name="Picture 10">
              <a:extLst xmlns:a="http://schemas.openxmlformats.org/drawingml/2006/main">
                <a:ext uri="{FF2B5EF4-FFF2-40B4-BE49-F238E27FC236}">
                  <a16:creationId xmlns:a16="http://schemas.microsoft.com/office/drawing/2014/main" id="{00000000-0008-0000-0000-00000A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a:extLst>
                        <a:ext uri="{FF2B5EF4-FFF2-40B4-BE49-F238E27FC236}">
                          <a16:creationId xmlns:a16="http://schemas.microsoft.com/office/drawing/2014/main" id="{00000000-0008-0000-0000-00000A040000}"/>
                        </a:ext>
                      </a:extLst>
                    </pic:cNvPr>
                    <pic:cNvPicPr>
                      <a:picLocks noChangeAspect="1" noChangeArrowheads="1"/>
                    </pic:cNvPicPr>
                  </pic:nvPicPr>
                  <pic:blipFill>
                    <a:blip r:embed="rId26"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50E63920" w14:textId="74B1BAC6" w:rsidR="00276C6F" w:rsidRPr="00A97FDE" w:rsidRDefault="00276C6F" w:rsidP="00DD4BCE">
      <w:pPr>
        <w:spacing w:line="276" w:lineRule="auto"/>
        <w:ind w:firstLine="0"/>
        <w:jc w:val="center"/>
        <w:rPr>
          <w:rFonts w:ascii="B Nazanin" w:hAnsi="B Nazanin" w:cs="B Nazanin"/>
          <w:sz w:val="22"/>
          <w:szCs w:val="22"/>
          <w:rtl/>
        </w:rPr>
      </w:pPr>
      <w:bookmarkStart w:id="332" w:name="_Ref174979906"/>
      <w:bookmarkStart w:id="333" w:name="_Toc209947551"/>
      <w:bookmarkStart w:id="334" w:name="_Toc237579217"/>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10</w:t>
      </w:r>
      <w:r w:rsidRPr="00A97FDE">
        <w:rPr>
          <w:rFonts w:ascii="B Nazanin" w:hAnsi="B Nazanin" w:cs="B Nazanin"/>
          <w:sz w:val="22"/>
          <w:szCs w:val="22"/>
          <w:rtl/>
        </w:rPr>
        <w:fldChar w:fldCharType="end"/>
      </w:r>
      <w:bookmarkEnd w:id="332"/>
      <w:r w:rsidRPr="00A97FDE">
        <w:rPr>
          <w:rFonts w:ascii="B Nazanin" w:hAnsi="B Nazanin" w:cs="B Nazanin"/>
          <w:sz w:val="22"/>
          <w:szCs w:val="22"/>
          <w:rtl/>
        </w:rPr>
        <w:t xml:space="preserve"> نمودار </w:t>
      </w:r>
      <w:r w:rsidRPr="00A97FDE">
        <w:rPr>
          <w:rFonts w:ascii="B Nazanin" w:hAnsi="B Nazanin" w:cs="B Nazanin"/>
          <w:sz w:val="22"/>
          <w:szCs w:val="22"/>
        </w:rPr>
        <w:t>P-P</w:t>
      </w:r>
      <w:r w:rsidRPr="00A97FDE">
        <w:rPr>
          <w:rFonts w:ascii="B Nazanin" w:hAnsi="B Nazanin" w:cs="B Nazanin"/>
          <w:sz w:val="22"/>
          <w:szCs w:val="22"/>
          <w:rtl/>
        </w:rPr>
        <w:t xml:space="preserve"> باقیمانده های تحلیل رگرسیون </w:t>
      </w:r>
      <w:r w:rsidR="003A2835" w:rsidRPr="00A97FDE">
        <w:rPr>
          <w:rFonts w:ascii="B Nazanin" w:hAnsi="B Nazanin" w:cs="B Nazanin"/>
          <w:sz w:val="22"/>
          <w:szCs w:val="22"/>
          <w:rtl/>
        </w:rPr>
        <w:t xml:space="preserve">آگاهی هیجانی </w:t>
      </w:r>
      <w:r w:rsidRPr="00A97FDE">
        <w:rPr>
          <w:rFonts w:ascii="B Nazanin" w:hAnsi="B Nazanin" w:cs="B Nazanin"/>
          <w:sz w:val="22"/>
          <w:szCs w:val="22"/>
          <w:rtl/>
        </w:rPr>
        <w:t xml:space="preserve">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33"/>
      <w:bookmarkEnd w:id="334"/>
    </w:p>
    <w:p w14:paraId="2B2A54C5" w14:textId="77777777" w:rsidR="00276C6F" w:rsidRPr="00A97FDE" w:rsidRDefault="00276C6F" w:rsidP="00456DF3">
      <w:pPr>
        <w:spacing w:line="276" w:lineRule="auto"/>
        <w:ind w:firstLine="429"/>
        <w:rPr>
          <w:rFonts w:cs="B Nazanin"/>
          <w:rtl/>
        </w:rPr>
      </w:pPr>
    </w:p>
    <w:p w14:paraId="638755B0" w14:textId="617415E4" w:rsidR="004D2AFD" w:rsidRPr="004D2AFD" w:rsidRDefault="004D2AFD" w:rsidP="004D2AFD">
      <w:pPr>
        <w:spacing w:line="276" w:lineRule="auto"/>
        <w:ind w:firstLine="397"/>
        <w:rPr>
          <w:rFonts w:cs="B Nazanin"/>
        </w:rPr>
      </w:pPr>
      <w:r w:rsidRPr="004D2AFD">
        <w:rPr>
          <w:rFonts w:cs="B Nazanin"/>
          <w:rtl/>
          <w:lang w:bidi="ar-SA"/>
        </w:rPr>
        <w:t>در مجموع، خلاصه یافته‌های حاصل از تحلیل‌های آماری مرتبط با آزمون فرضیه پنجم پژوهش نشان می‌دهد که بین آگاهی هیجانی و علائم اختلال نقص توجه/بیش‌فعالی</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در دانشجویان یک رابطه </w:t>
      </w:r>
      <w:r w:rsidRPr="004D2AFD">
        <w:rPr>
          <w:rFonts w:cs="B Nazanin"/>
          <w:rtl/>
          <w:lang w:bidi="ar-SA"/>
        </w:rPr>
        <w:lastRenderedPageBreak/>
        <w:t>معکوس (منفی) و از نظر آماری کاملاً معنادار برقرار است. تحلیل ضریب همبستگی گشتاوری پیرسون تأیید نمود که نمره کل آگاهی هیجانی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۳۳۱/۰-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تمامی ابعاد شش‌گانه آن شامل اشتراک زبانی احساسات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۳۲۴/۰-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تفاوت قائل شدن میان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۳۲۳/۰-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تحلیل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۲۹۰/۰-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خودآگاهی جسمی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۲۶۰/۰-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توجه به هیجانات دیگران</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۲۴۲/۰-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مخفی نکردن هیجانات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۲۳۸/۰-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 xml:space="preserve">همبستگی معکوس و معناداری در سطح اطمینان </w:t>
      </w:r>
      <w:r w:rsidRPr="004D2AFD">
        <w:rPr>
          <w:rFonts w:cs="B Nazanin"/>
          <w:rtl/>
        </w:rPr>
        <w:t>۹۹</w:t>
      </w:r>
      <w:r w:rsidRPr="004D2AFD">
        <w:rPr>
          <w:rFonts w:cs="B Nazanin"/>
          <w:rtl/>
          <w:lang w:bidi="ar-SA"/>
        </w:rPr>
        <w:t xml:space="preserve"> درصد با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دارند</w:t>
      </w:r>
      <w:r w:rsidRPr="004D2AFD">
        <w:rPr>
          <w:rFonts w:cs="B Nazanin"/>
        </w:rPr>
        <w:t>.</w:t>
      </w:r>
    </w:p>
    <w:p w14:paraId="59EF1D66" w14:textId="75FE897A" w:rsidR="004D2AFD" w:rsidRPr="004D2AFD" w:rsidRDefault="004D2AFD" w:rsidP="004D2AFD">
      <w:pPr>
        <w:spacing w:line="276" w:lineRule="auto"/>
        <w:ind w:firstLine="397"/>
        <w:rPr>
          <w:rFonts w:cs="B Nazanin"/>
        </w:rPr>
      </w:pPr>
      <w:r w:rsidRPr="004D2AFD">
        <w:rPr>
          <w:rFonts w:cs="B Nazanin"/>
          <w:rtl/>
          <w:lang w:bidi="ar-SA"/>
        </w:rPr>
        <w:t>افزون بر این، نتایج تحلیل رگرسیون چندگانه هم‌زمان نشان داد که مجموعه ابعاد شش‌گانه آگاهی هیجانی در قالب یک الگوی ترکیبی از نظر آماری کاملاً معنادار هستند</w:t>
      </w:r>
      <w:r w:rsidRPr="007F150E">
        <w:rPr>
          <w:rFonts w:cs="B Nazanin"/>
          <w:rtl/>
        </w:rPr>
        <w:t xml:space="preserve"> </w:t>
      </w:r>
      <w:r w:rsidRPr="004D2AFD">
        <w:rPr>
          <w:rFonts w:cs="B Nazanin"/>
          <w:rtl/>
          <w:lang w:bidi="ar-SA"/>
        </w:rPr>
        <w:t xml:space="preserve">و قادرند </w:t>
      </w:r>
      <w:r w:rsidR="00750158" w:rsidRPr="00750158">
        <w:rPr>
          <w:rFonts w:cs="B Nazanin"/>
          <w:rtl/>
        </w:rPr>
        <w:t>۱۲۷/۰</w:t>
      </w:r>
      <w:r w:rsidRPr="004D2AFD">
        <w:rPr>
          <w:rFonts w:cs="B Nazanin"/>
          <w:rtl/>
        </w:rPr>
        <w:t xml:space="preserve"> (</w:t>
      </w:r>
      <w:r w:rsidRPr="004D2AFD">
        <w:rPr>
          <w:rFonts w:cs="B Nazanin"/>
          <w:rtl/>
          <w:lang w:bidi="ar-SA"/>
        </w:rPr>
        <w:t xml:space="preserve">معادل با </w:t>
      </w:r>
      <w:r w:rsidR="00750158" w:rsidRPr="00750158">
        <w:rPr>
          <w:rFonts w:cs="B Nazanin"/>
          <w:rtl/>
        </w:rPr>
        <w:t>۷/۱۲</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را در دانشجویان پیش‌بینی نمایند</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۱۲۷/۰</w:t>
      </w:r>
      <w:r w:rsidRPr="004D2AFD">
        <w:rPr>
          <w:rFonts w:cs="B Nazanin"/>
          <w:rtl/>
          <w:lang w:bidi="ar-SA"/>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۱۰۶/۰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ارزیابی ضرایب استاندارد شده رگرسیون نیز آشکار ساخت که در حضور هم‌زمان تمامی ابعاد، بعد «اشتراک زبانی احساسات» به عنوان پیش‌بین مستقیم، معکوس و منحصر‌به‌فرد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عمل می‌کند</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۸۲۴/۱-</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۱۸۶/۰-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۰۸۹/۲-</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۰۳۸/۰</w:t>
      </w:r>
      <w:r w:rsidRPr="007F150E">
        <w:rPr>
          <w:rFonts w:cs="B Nazanin"/>
          <w:rtl/>
        </w:rPr>
        <w:t>)</w:t>
      </w:r>
      <w:r w:rsidRPr="004D2AFD">
        <w:rPr>
          <w:rFonts w:cs="B Nazanin"/>
          <w:rtl/>
          <w:lang w:bidi="ar-SA"/>
        </w:rPr>
        <w:t>؛ به‌گونه‌ای که با ارتقای توانایی فرد در ابراز و اشتراک‌گذاری کلامی احساسات، از شدت نشانه‌های بالینی</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کاسته می‌شود. بر این اساس، فرضیه پنجم پژوهش مبنی بر تأثیر آگاهی هیجانی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مورد حمایت تجربی کامل قرار گرفت</w:t>
      </w:r>
      <w:r w:rsidRPr="004D2AFD">
        <w:rPr>
          <w:rFonts w:cs="B Nazanin"/>
        </w:rPr>
        <w:t>.</w:t>
      </w:r>
    </w:p>
    <w:p w14:paraId="13C0FF9F" w14:textId="469BFA02" w:rsidR="00F37792" w:rsidRPr="00A97FDE" w:rsidRDefault="00F37792" w:rsidP="00970519">
      <w:pPr>
        <w:spacing w:line="276" w:lineRule="auto"/>
        <w:ind w:firstLine="397"/>
        <w:rPr>
          <w:rFonts w:cs="B Nazanin"/>
          <w:rtl/>
        </w:rPr>
      </w:pPr>
      <w:r w:rsidRPr="00A97FDE">
        <w:rPr>
          <w:rFonts w:cs="B Nazanin"/>
          <w:rtl/>
        </w:rPr>
        <w:br w:type="page"/>
      </w:r>
    </w:p>
    <w:p w14:paraId="13145755" w14:textId="602D2A05" w:rsidR="00D372D2" w:rsidRPr="00026CFD" w:rsidRDefault="00246582" w:rsidP="00D372D2">
      <w:pPr>
        <w:pStyle w:val="Heading3"/>
        <w:rPr>
          <w:rFonts w:ascii="B Lotus" w:hAnsi="B Lotus" w:cs="B Nazanin"/>
          <w:color w:val="auto"/>
          <w:sz w:val="28"/>
          <w:szCs w:val="28"/>
          <w:rtl/>
        </w:rPr>
      </w:pPr>
      <w:bookmarkStart w:id="335" w:name="_Toc237578611"/>
      <w:r w:rsidRPr="00026CFD">
        <w:rPr>
          <w:rFonts w:ascii="B Lotus" w:hAnsi="B Lotus" w:cs="B Nazanin"/>
          <w:color w:val="auto"/>
          <w:sz w:val="28"/>
          <w:szCs w:val="28"/>
          <w:rtl/>
        </w:rPr>
        <w:lastRenderedPageBreak/>
        <w:t xml:space="preserve">فرضیه </w:t>
      </w:r>
      <w:r w:rsidR="003A2835" w:rsidRPr="00026CFD">
        <w:rPr>
          <w:rFonts w:ascii="B Lotus" w:hAnsi="B Lotus" w:cs="B Nazanin" w:hint="cs"/>
          <w:color w:val="auto"/>
          <w:sz w:val="28"/>
          <w:szCs w:val="28"/>
          <w:rtl/>
        </w:rPr>
        <w:t>ششم</w:t>
      </w:r>
      <w:r w:rsidRPr="00026CFD">
        <w:rPr>
          <w:rFonts w:ascii="B Lotus" w:hAnsi="B Lotus" w:cs="B Nazanin"/>
          <w:color w:val="auto"/>
          <w:sz w:val="28"/>
          <w:szCs w:val="28"/>
          <w:rtl/>
        </w:rPr>
        <w:t xml:space="preserve">: </w:t>
      </w:r>
      <w:r w:rsidR="003A2835" w:rsidRPr="00026CFD">
        <w:rPr>
          <w:rFonts w:ascii="B Lotus" w:hAnsi="B Lotus" w:cs="B Nazanin"/>
          <w:color w:val="auto"/>
          <w:sz w:val="28"/>
          <w:szCs w:val="28"/>
          <w:rtl/>
        </w:rPr>
        <w:t xml:space="preserve">توانایی های شناختی </w:t>
      </w:r>
      <w:r w:rsidR="00D372D2" w:rsidRPr="00026CFD">
        <w:rPr>
          <w:rFonts w:ascii="B Lotus" w:hAnsi="B Lotus" w:cs="B Nazanin"/>
          <w:color w:val="auto"/>
          <w:sz w:val="28"/>
          <w:szCs w:val="28"/>
          <w:rtl/>
        </w:rPr>
        <w:t xml:space="preserve">بر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00D372D2" w:rsidRPr="00026CFD">
        <w:rPr>
          <w:rFonts w:ascii="B Lotus" w:hAnsi="B Lotus" w:cs="B Nazanin"/>
          <w:color w:val="auto"/>
          <w:sz w:val="28"/>
          <w:szCs w:val="28"/>
          <w:rtl/>
        </w:rPr>
        <w:t xml:space="preserve"> در دانشجویان تاثیر دارد.</w:t>
      </w:r>
      <w:bookmarkEnd w:id="335"/>
    </w:p>
    <w:p w14:paraId="2457A038" w14:textId="77777777" w:rsidR="004D2AFD" w:rsidRPr="004D2AFD" w:rsidRDefault="004D2AFD" w:rsidP="004D2AFD">
      <w:pPr>
        <w:spacing w:line="276" w:lineRule="auto"/>
        <w:ind w:firstLine="397"/>
        <w:rPr>
          <w:rFonts w:cs="B Nazanin"/>
        </w:rPr>
      </w:pPr>
      <w:r w:rsidRPr="004D2AFD">
        <w:rPr>
          <w:rFonts w:cs="B Nazanin"/>
          <w:rtl/>
          <w:lang w:bidi="ar-SA"/>
        </w:rPr>
        <w:t>به‌منظور آزمون تجربی فرضیه ششم پژوهش مبنی بر بررسی اثر توانایی‌های شناختی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ابتدا همبستگی ساده دوجانبه میان ابعاد و نمرات کل این دو متغیر ارزیابی شد و سپس به‌منظور تعیین توان پیش‌بینی ترکیبی و سهم منحصر‌به‌فرد هر یک از ابعاد هفت‌گانه توانایی‌های شناختی در پیش‌بینی علائم</w:t>
      </w:r>
      <w:r w:rsidRPr="007F150E">
        <w:rPr>
          <w:rFonts w:cs="B Nazanin"/>
          <w:rtl/>
        </w:rPr>
        <w:t xml:space="preserve"> </w:t>
      </w:r>
      <w:r w:rsidRPr="004D2AFD">
        <w:rPr>
          <w:rFonts w:cs="B Nazanin"/>
        </w:rPr>
        <w:t>ADHD</w:t>
      </w:r>
      <w:r w:rsidRPr="004D2AFD">
        <w:rPr>
          <w:rFonts w:cs="B Nazanin"/>
          <w:rtl/>
          <w:lang w:bidi="ar-SA"/>
        </w:rPr>
        <w:t>، تحلیل رگرسیون چندگانه هم‌زمان به کار گرفته شد</w:t>
      </w:r>
      <w:r w:rsidRPr="004D2AFD">
        <w:rPr>
          <w:rFonts w:cs="B Nazanin"/>
        </w:rPr>
        <w:t>.</w:t>
      </w:r>
    </w:p>
    <w:p w14:paraId="50AA43A8" w14:textId="00A18B5B" w:rsidR="004D2AFD" w:rsidRPr="004D2AFD" w:rsidRDefault="004D2AFD" w:rsidP="00BC1A01">
      <w:pPr>
        <w:spacing w:line="276" w:lineRule="auto"/>
        <w:ind w:firstLine="397"/>
        <w:rPr>
          <w:rFonts w:cs="B Nazanin"/>
        </w:rPr>
      </w:pPr>
      <w:r w:rsidRPr="004D2AFD">
        <w:rPr>
          <w:rFonts w:cs="B Nazanin"/>
          <w:rtl/>
          <w:lang w:bidi="ar-SA"/>
        </w:rPr>
        <w:t xml:space="preserve">ارزیابی نتایج ماتریس همبستگی پیرسون در </w:t>
      </w:r>
      <w:r w:rsidR="00BC1A01" w:rsidRPr="00BC1A01">
        <w:rPr>
          <w:rFonts w:cs="B Nazanin"/>
          <w:b/>
          <w:bCs/>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Ref221547904 \h</w:instrText>
      </w:r>
      <w:r w:rsidR="00BC1A01" w:rsidRPr="00BC1A01">
        <w:rPr>
          <w:rFonts w:cs="B Nazanin"/>
          <w:rtl/>
        </w:rPr>
        <w:instrText xml:space="preserve"> </w:instrText>
      </w:r>
      <w:r w:rsidR="00BC1A01" w:rsidRPr="00BC1A01">
        <w:rPr>
          <w:rFonts w:cs="B Nazanin"/>
          <w:b/>
          <w:bCs/>
          <w:rtl/>
        </w:rPr>
        <w:instrText xml:space="preserve"> \* </w:instrText>
      </w:r>
      <w:r w:rsidR="00BC1A01" w:rsidRPr="00BC1A01">
        <w:rPr>
          <w:rFonts w:cs="B Nazanin"/>
          <w:b/>
          <w:bCs/>
          <w:lang w:bidi="ar-SA"/>
        </w:rPr>
        <w:instrText>MERGEFORMAT</w:instrText>
      </w:r>
      <w:r w:rsidR="00BC1A01" w:rsidRPr="00BC1A01">
        <w:rPr>
          <w:rFonts w:cs="B Nazanin"/>
          <w:b/>
          <w:bCs/>
          <w:rtl/>
        </w:rPr>
        <w:instrText xml:space="preserve"> </w:instrText>
      </w:r>
      <w:r w:rsidR="00BC1A01" w:rsidRPr="00BC1A01">
        <w:rPr>
          <w:rFonts w:cs="B Nazanin"/>
          <w:b/>
          <w:bCs/>
          <w:rtl/>
        </w:rPr>
      </w:r>
      <w:r w:rsidR="00BC1A01" w:rsidRPr="00BC1A01">
        <w:rPr>
          <w:rFonts w:cs="B Nazanin"/>
          <w:b/>
          <w:bCs/>
          <w:rtl/>
        </w:rPr>
        <w:fldChar w:fldCharType="separate"/>
      </w:r>
      <w:r w:rsidR="00BC1A01" w:rsidRPr="00BC1A01">
        <w:rPr>
          <w:rFonts w:cs="B Nazanin"/>
          <w:rtl/>
        </w:rPr>
        <w:t>جدول ۴- 22</w:t>
      </w:r>
      <w:r w:rsidR="00BC1A01" w:rsidRPr="00BC1A01">
        <w:rPr>
          <w:rFonts w:cs="B Nazanin"/>
          <w:rtl/>
          <w:lang w:bidi="ar-SA"/>
        </w:rPr>
        <w:fldChar w:fldCharType="end"/>
      </w:r>
      <w:r w:rsidRPr="004D2AFD">
        <w:rPr>
          <w:rFonts w:cs="B Nazanin"/>
          <w:rtl/>
          <w:lang w:bidi="ar-SA"/>
        </w:rPr>
        <w:t xml:space="preserve"> نشان می‌دهد که نمره کل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دارای رابطه معکوس (منفی) و کاملاً معناداری با نمره کل توانایی‌های شناختی است</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۳۵۳/۰-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واکاوی همبستگی‌ها در سطح ابعاد هفت‌گانه توانایی‌های شناختی مشخص می‌سازد که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با تمامی مؤلفه‌ها شامل حافظه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۳۷۶/۰-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شناخت اجتماعی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۳۱۸/۰-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کنترل مهاری و توجه انتخابی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۳۰۳/۰-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برنامه‌ریزی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۲۸۲/۰-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انعطاف‌پذیری شناختی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۲۷۶/۰-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توجه پایدار</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تصمیم‌گیری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 xml:space="preserve">همبستگی معکوس و معناداری در سطح اطمینان </w:t>
      </w:r>
      <w:r w:rsidRPr="004D2AFD">
        <w:rPr>
          <w:rFonts w:cs="B Nazanin"/>
          <w:rtl/>
        </w:rPr>
        <w:t>۹۹</w:t>
      </w:r>
      <w:r w:rsidRPr="004D2AFD">
        <w:rPr>
          <w:rFonts w:cs="B Nazanin"/>
          <w:rtl/>
          <w:lang w:bidi="ar-SA"/>
        </w:rPr>
        <w:t xml:space="preserve"> درصد دارد. این روابط خطی معکوس نشان می‌دهند که ارتقای توانایی‌های شناختی در دانشجویان با کاهش معنادار در شدت بروز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همراه است</w:t>
      </w:r>
      <w:r w:rsidRPr="004D2AFD">
        <w:rPr>
          <w:rFonts w:cs="B Nazanin"/>
        </w:rPr>
        <w:t>.</w:t>
      </w:r>
    </w:p>
    <w:p w14:paraId="37C0C827" w14:textId="3FC9648A" w:rsidR="00204FCB" w:rsidRPr="00A97FDE" w:rsidRDefault="00204FCB" w:rsidP="00204FCB">
      <w:pPr>
        <w:spacing w:line="276" w:lineRule="auto"/>
        <w:ind w:firstLine="0"/>
        <w:rPr>
          <w:rFonts w:ascii="B Nazanin" w:hAnsi="B Nazanin" w:cs="B Nazanin"/>
          <w:szCs w:val="24"/>
          <w:rtl/>
        </w:rPr>
      </w:pPr>
      <w:bookmarkStart w:id="336" w:name="_Ref221547904"/>
      <w:bookmarkStart w:id="337" w:name="_Toc237579150"/>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22</w:t>
      </w:r>
      <w:r w:rsidRPr="00A97FDE">
        <w:rPr>
          <w:rFonts w:ascii="B Nazanin" w:hAnsi="B Nazanin" w:cs="B Nazanin"/>
          <w:szCs w:val="24"/>
          <w:rtl/>
        </w:rPr>
        <w:fldChar w:fldCharType="end"/>
      </w:r>
      <w:bookmarkEnd w:id="336"/>
      <w:r w:rsidRPr="00A97FDE">
        <w:rPr>
          <w:rFonts w:ascii="B Nazanin" w:hAnsi="B Nazanin" w:cs="B Nazanin"/>
          <w:szCs w:val="24"/>
          <w:rtl/>
        </w:rPr>
        <w:t xml:space="preserve">. همبستگی بین مؤلفه های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r w:rsidRPr="00A97FDE">
        <w:rPr>
          <w:rFonts w:ascii="B Nazanin" w:hAnsi="B Nazanin" w:cs="B Nazanin"/>
          <w:szCs w:val="24"/>
          <w:rtl/>
        </w:rPr>
        <w:t xml:space="preserve">، و </w:t>
      </w:r>
      <w:r w:rsidR="00A97FDE" w:rsidRPr="00A97FDE">
        <w:rPr>
          <w:rFonts w:ascii="B Nazanin" w:hAnsi="B Nazanin" w:cs="B Nazanin"/>
          <w:szCs w:val="24"/>
          <w:rtl/>
        </w:rPr>
        <w:t>توانایی های شناختی</w:t>
      </w:r>
      <w:bookmarkEnd w:id="337"/>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412"/>
        <w:gridCol w:w="415"/>
        <w:gridCol w:w="634"/>
        <w:gridCol w:w="34"/>
        <w:gridCol w:w="729"/>
        <w:gridCol w:w="729"/>
        <w:gridCol w:w="729"/>
        <w:gridCol w:w="729"/>
        <w:gridCol w:w="729"/>
        <w:gridCol w:w="729"/>
        <w:gridCol w:w="729"/>
        <w:gridCol w:w="729"/>
        <w:gridCol w:w="729"/>
        <w:gridCol w:w="729"/>
        <w:gridCol w:w="286"/>
      </w:tblGrid>
      <w:tr w:rsidR="00A97FDE" w:rsidRPr="007A2EB5" w14:paraId="47FCF171" w14:textId="77777777" w:rsidTr="00CA7F98">
        <w:trPr>
          <w:cantSplit/>
          <w:tblHeader/>
        </w:trPr>
        <w:tc>
          <w:tcPr>
            <w:tcW w:w="0" w:type="auto"/>
            <w:tcBorders>
              <w:bottom w:val="single" w:sz="8" w:space="0" w:color="auto"/>
            </w:tcBorders>
            <w:shd w:val="clear" w:color="auto" w:fill="FFFFFF"/>
          </w:tcPr>
          <w:p w14:paraId="38D5E49C"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hint="cs"/>
                <w:color w:val="010205"/>
                <w:szCs w:val="24"/>
                <w:rtl/>
              </w:rPr>
              <w:t>ردیف</w:t>
            </w:r>
          </w:p>
        </w:tc>
        <w:tc>
          <w:tcPr>
            <w:tcW w:w="0" w:type="auto"/>
            <w:tcBorders>
              <w:bottom w:val="single" w:sz="8" w:space="0" w:color="auto"/>
            </w:tcBorders>
            <w:shd w:val="clear" w:color="auto" w:fill="FFFFFF"/>
            <w:vAlign w:val="center"/>
          </w:tcPr>
          <w:p w14:paraId="00B005C0"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tl/>
              </w:rPr>
              <w:t>متغیر</w:t>
            </w:r>
          </w:p>
        </w:tc>
        <w:tc>
          <w:tcPr>
            <w:tcW w:w="0" w:type="auto"/>
            <w:tcBorders>
              <w:bottom w:val="single" w:sz="8" w:space="0" w:color="auto"/>
            </w:tcBorders>
            <w:shd w:val="clear" w:color="auto" w:fill="FFFFFF"/>
            <w:vAlign w:val="center"/>
          </w:tcPr>
          <w:p w14:paraId="7BD93864"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tl/>
              </w:rPr>
              <w:t>مؤلفه</w:t>
            </w:r>
          </w:p>
        </w:tc>
        <w:tc>
          <w:tcPr>
            <w:tcW w:w="0" w:type="auto"/>
            <w:tcBorders>
              <w:bottom w:val="single" w:sz="8" w:space="0" w:color="auto"/>
            </w:tcBorders>
            <w:shd w:val="clear" w:color="auto" w:fill="FFFFFF"/>
            <w:vAlign w:val="center"/>
          </w:tcPr>
          <w:p w14:paraId="5755438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p>
        </w:tc>
        <w:tc>
          <w:tcPr>
            <w:tcW w:w="0" w:type="auto"/>
            <w:tcBorders>
              <w:bottom w:val="single" w:sz="8" w:space="0" w:color="auto"/>
            </w:tcBorders>
            <w:shd w:val="clear" w:color="auto" w:fill="FFFFFF"/>
            <w:vAlign w:val="center"/>
          </w:tcPr>
          <w:p w14:paraId="7D0C3FF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w:t>
            </w:r>
          </w:p>
        </w:tc>
        <w:tc>
          <w:tcPr>
            <w:tcW w:w="0" w:type="auto"/>
            <w:tcBorders>
              <w:bottom w:val="single" w:sz="8" w:space="0" w:color="auto"/>
            </w:tcBorders>
            <w:shd w:val="clear" w:color="auto" w:fill="FFFFFF"/>
            <w:vAlign w:val="center"/>
          </w:tcPr>
          <w:p w14:paraId="59FF1A8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2</w:t>
            </w:r>
          </w:p>
        </w:tc>
        <w:tc>
          <w:tcPr>
            <w:tcW w:w="0" w:type="auto"/>
            <w:tcBorders>
              <w:bottom w:val="single" w:sz="8" w:space="0" w:color="auto"/>
            </w:tcBorders>
            <w:shd w:val="clear" w:color="auto" w:fill="FFFFFF"/>
            <w:vAlign w:val="center"/>
          </w:tcPr>
          <w:p w14:paraId="2AAAB76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10205"/>
                <w:szCs w:val="24"/>
              </w:rPr>
              <w:t>3</w:t>
            </w:r>
          </w:p>
        </w:tc>
        <w:tc>
          <w:tcPr>
            <w:tcW w:w="0" w:type="auto"/>
            <w:tcBorders>
              <w:bottom w:val="single" w:sz="8" w:space="0" w:color="auto"/>
            </w:tcBorders>
            <w:shd w:val="clear" w:color="auto" w:fill="FFFFFF"/>
          </w:tcPr>
          <w:p w14:paraId="2E942D4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12</w:t>
            </w:r>
          </w:p>
        </w:tc>
        <w:tc>
          <w:tcPr>
            <w:tcW w:w="0" w:type="auto"/>
            <w:tcBorders>
              <w:bottom w:val="single" w:sz="8" w:space="0" w:color="auto"/>
            </w:tcBorders>
            <w:shd w:val="clear" w:color="auto" w:fill="FFFFFF"/>
          </w:tcPr>
          <w:p w14:paraId="0598C96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13</w:t>
            </w:r>
          </w:p>
        </w:tc>
        <w:tc>
          <w:tcPr>
            <w:tcW w:w="0" w:type="auto"/>
            <w:tcBorders>
              <w:bottom w:val="single" w:sz="8" w:space="0" w:color="auto"/>
            </w:tcBorders>
            <w:shd w:val="clear" w:color="auto" w:fill="FFFFFF"/>
          </w:tcPr>
          <w:p w14:paraId="5173C73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14</w:t>
            </w:r>
          </w:p>
        </w:tc>
        <w:tc>
          <w:tcPr>
            <w:tcW w:w="0" w:type="auto"/>
            <w:tcBorders>
              <w:bottom w:val="single" w:sz="8" w:space="0" w:color="auto"/>
            </w:tcBorders>
            <w:shd w:val="clear" w:color="auto" w:fill="FFFFFF"/>
          </w:tcPr>
          <w:p w14:paraId="61AD7AE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15</w:t>
            </w:r>
          </w:p>
        </w:tc>
        <w:tc>
          <w:tcPr>
            <w:tcW w:w="0" w:type="auto"/>
            <w:tcBorders>
              <w:bottom w:val="single" w:sz="8" w:space="0" w:color="auto"/>
            </w:tcBorders>
            <w:shd w:val="clear" w:color="auto" w:fill="FFFFFF"/>
          </w:tcPr>
          <w:p w14:paraId="5751543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16</w:t>
            </w:r>
          </w:p>
        </w:tc>
        <w:tc>
          <w:tcPr>
            <w:tcW w:w="0" w:type="auto"/>
            <w:tcBorders>
              <w:bottom w:val="single" w:sz="8" w:space="0" w:color="auto"/>
            </w:tcBorders>
            <w:shd w:val="clear" w:color="auto" w:fill="FFFFFF"/>
          </w:tcPr>
          <w:p w14:paraId="6618FA2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17</w:t>
            </w:r>
          </w:p>
        </w:tc>
        <w:tc>
          <w:tcPr>
            <w:tcW w:w="0" w:type="auto"/>
            <w:tcBorders>
              <w:bottom w:val="single" w:sz="8" w:space="0" w:color="auto"/>
            </w:tcBorders>
            <w:shd w:val="clear" w:color="auto" w:fill="FFFFFF"/>
          </w:tcPr>
          <w:p w14:paraId="6741962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18</w:t>
            </w:r>
          </w:p>
        </w:tc>
        <w:tc>
          <w:tcPr>
            <w:tcW w:w="0" w:type="auto"/>
            <w:tcBorders>
              <w:bottom w:val="single" w:sz="8" w:space="0" w:color="auto"/>
            </w:tcBorders>
            <w:shd w:val="clear" w:color="auto" w:fill="FFFFFF"/>
          </w:tcPr>
          <w:p w14:paraId="5A29B31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19</w:t>
            </w:r>
          </w:p>
        </w:tc>
      </w:tr>
      <w:tr w:rsidR="00A97FDE" w:rsidRPr="007A2EB5" w14:paraId="18C52B83" w14:textId="77777777" w:rsidTr="00CA7F98">
        <w:tblPrEx>
          <w:jc w:val="right"/>
        </w:tblPrEx>
        <w:trPr>
          <w:jc w:val="right"/>
        </w:trPr>
        <w:tc>
          <w:tcPr>
            <w:tcW w:w="0" w:type="auto"/>
            <w:shd w:val="clear" w:color="auto" w:fill="FFFFFF"/>
          </w:tcPr>
          <w:p w14:paraId="4DC748DA"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tl/>
              </w:rPr>
            </w:pPr>
            <w:r w:rsidRPr="007A2EB5">
              <w:rPr>
                <w:rFonts w:ascii="Arial" w:hAnsi="Arial" w:cs="B Nazanin" w:hint="cs"/>
                <w:color w:val="010205"/>
                <w:szCs w:val="24"/>
                <w:rtl/>
              </w:rPr>
              <w:t>۱</w:t>
            </w:r>
          </w:p>
        </w:tc>
        <w:tc>
          <w:tcPr>
            <w:tcW w:w="0" w:type="auto"/>
            <w:gridSpan w:val="2"/>
            <w:shd w:val="clear" w:color="auto" w:fill="FFFFFF"/>
            <w:vAlign w:val="center"/>
          </w:tcPr>
          <w:p w14:paraId="7142B400"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tl/>
              </w:rPr>
            </w:pPr>
            <w:r w:rsidRPr="007A2EB5">
              <w:rPr>
                <w:rFonts w:ascii="Arial" w:hAnsi="Arial" w:cs="B Nazanin"/>
                <w:color w:val="010205"/>
                <w:szCs w:val="24"/>
                <w:rtl/>
              </w:rPr>
              <w:t xml:space="preserve">علائم </w:t>
            </w:r>
            <w:r w:rsidRPr="007A2EB5">
              <w:rPr>
                <w:rFonts w:ascii="Arial" w:hAnsi="Arial" w:cs="B Nazanin"/>
                <w:color w:val="010205"/>
                <w:szCs w:val="24"/>
              </w:rPr>
              <w:t>ADHD</w:t>
            </w:r>
          </w:p>
        </w:tc>
        <w:tc>
          <w:tcPr>
            <w:tcW w:w="0" w:type="auto"/>
            <w:shd w:val="clear" w:color="auto" w:fill="FFFFFF"/>
          </w:tcPr>
          <w:p w14:paraId="270057EA" w14:textId="77777777" w:rsidR="00A97FDE" w:rsidRPr="007A2EB5" w:rsidRDefault="00A97FDE" w:rsidP="00CA7F98">
            <w:pPr>
              <w:bidi w:val="0"/>
              <w:spacing w:before="100" w:beforeAutospacing="1" w:after="100" w:afterAutospacing="1" w:line="276" w:lineRule="auto"/>
              <w:ind w:firstLine="0"/>
              <w:jc w:val="left"/>
              <w:rPr>
                <w:rFonts w:ascii="Arial" w:hAnsi="Arial" w:cs="B Nazanin"/>
                <w:color w:val="010205"/>
                <w:szCs w:val="24"/>
                <w:rtl/>
              </w:rPr>
            </w:pPr>
          </w:p>
        </w:tc>
        <w:tc>
          <w:tcPr>
            <w:tcW w:w="0" w:type="auto"/>
            <w:shd w:val="clear" w:color="auto" w:fill="FFFFFF"/>
          </w:tcPr>
          <w:p w14:paraId="533985D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60D0A78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FB6D94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A3EB6C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2F73B8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1B2685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245A302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2F5C10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8FBDFC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1C37BE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3760F4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08C16F56" w14:textId="77777777" w:rsidTr="00CA7F98">
        <w:tblPrEx>
          <w:jc w:val="right"/>
        </w:tblPrEx>
        <w:trPr>
          <w:jc w:val="right"/>
        </w:trPr>
        <w:tc>
          <w:tcPr>
            <w:tcW w:w="0" w:type="auto"/>
            <w:shd w:val="clear" w:color="auto" w:fill="FFFFFF"/>
          </w:tcPr>
          <w:p w14:paraId="5F22F09E"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۲</w:t>
            </w:r>
          </w:p>
        </w:tc>
        <w:tc>
          <w:tcPr>
            <w:tcW w:w="0" w:type="auto"/>
            <w:shd w:val="clear" w:color="auto" w:fill="FFFFFF"/>
            <w:vAlign w:val="center"/>
          </w:tcPr>
          <w:p w14:paraId="5A75C7CC"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737EB440"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نارسایی توجه</w:t>
            </w:r>
          </w:p>
        </w:tc>
        <w:tc>
          <w:tcPr>
            <w:tcW w:w="0" w:type="auto"/>
            <w:shd w:val="clear" w:color="auto" w:fill="FFFFFF"/>
          </w:tcPr>
          <w:p w14:paraId="5ED5DE9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4DC9B4C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0.971</w:t>
            </w:r>
            <w:r w:rsidRPr="007A2EB5">
              <w:rPr>
                <w:rFonts w:ascii="Arial" w:hAnsi="Arial" w:cs="B Nazanin"/>
                <w:color w:val="000000"/>
                <w:szCs w:val="24"/>
                <w:vertAlign w:val="superscript"/>
              </w:rPr>
              <w:t>**</w:t>
            </w:r>
          </w:p>
        </w:tc>
        <w:tc>
          <w:tcPr>
            <w:tcW w:w="0" w:type="auto"/>
            <w:shd w:val="clear" w:color="auto" w:fill="FFFFFF"/>
          </w:tcPr>
          <w:p w14:paraId="4E281EC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10205"/>
                <w:szCs w:val="24"/>
              </w:rPr>
              <w:t>--</w:t>
            </w:r>
          </w:p>
        </w:tc>
        <w:tc>
          <w:tcPr>
            <w:tcW w:w="0" w:type="auto"/>
            <w:shd w:val="clear" w:color="auto" w:fill="FFFFFF"/>
          </w:tcPr>
          <w:p w14:paraId="7431FA9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Calibri" w:hAnsi="Calibri" w:cs="Calibri" w:hint="cs"/>
                <w:color w:val="010205"/>
                <w:szCs w:val="24"/>
                <w:rtl/>
              </w:rPr>
              <w:t> </w:t>
            </w:r>
          </w:p>
        </w:tc>
        <w:tc>
          <w:tcPr>
            <w:tcW w:w="0" w:type="auto"/>
            <w:shd w:val="clear" w:color="auto" w:fill="FFFFFF"/>
          </w:tcPr>
          <w:p w14:paraId="0EEC4E1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A7C0B3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23C70E6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2681567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4ADE2E0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4897A6F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7CEE34D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596D07E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4891379E" w14:textId="77777777" w:rsidTr="00CA7F98">
        <w:tblPrEx>
          <w:jc w:val="right"/>
        </w:tblPrEx>
        <w:trPr>
          <w:jc w:val="right"/>
        </w:trPr>
        <w:tc>
          <w:tcPr>
            <w:tcW w:w="0" w:type="auto"/>
            <w:shd w:val="clear" w:color="auto" w:fill="FFFFFF"/>
          </w:tcPr>
          <w:p w14:paraId="7FD8E897"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۳</w:t>
            </w:r>
          </w:p>
        </w:tc>
        <w:tc>
          <w:tcPr>
            <w:tcW w:w="0" w:type="auto"/>
            <w:shd w:val="clear" w:color="auto" w:fill="FFFFFF"/>
            <w:vAlign w:val="center"/>
          </w:tcPr>
          <w:p w14:paraId="3F5FEB75"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DD8B20E"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فزون کنشی / تکانش گری</w:t>
            </w:r>
          </w:p>
        </w:tc>
        <w:tc>
          <w:tcPr>
            <w:tcW w:w="0" w:type="auto"/>
            <w:shd w:val="clear" w:color="auto" w:fill="FFFFFF"/>
          </w:tcPr>
          <w:p w14:paraId="5D33B90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244DF14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0.970</w:t>
            </w:r>
            <w:r w:rsidRPr="007A2EB5">
              <w:rPr>
                <w:rFonts w:ascii="Arial" w:hAnsi="Arial" w:cs="B Nazanin"/>
                <w:color w:val="000000"/>
                <w:szCs w:val="24"/>
                <w:vertAlign w:val="superscript"/>
              </w:rPr>
              <w:t>**</w:t>
            </w:r>
          </w:p>
        </w:tc>
        <w:tc>
          <w:tcPr>
            <w:tcW w:w="0" w:type="auto"/>
            <w:shd w:val="clear" w:color="auto" w:fill="FFFFFF"/>
          </w:tcPr>
          <w:p w14:paraId="5D2DD8F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0.883</w:t>
            </w:r>
            <w:r w:rsidRPr="007A2EB5">
              <w:rPr>
                <w:rFonts w:ascii="Arial" w:hAnsi="Arial" w:cs="B Nazanin"/>
                <w:color w:val="000000"/>
                <w:szCs w:val="24"/>
                <w:vertAlign w:val="superscript"/>
              </w:rPr>
              <w:t>**</w:t>
            </w:r>
          </w:p>
        </w:tc>
        <w:tc>
          <w:tcPr>
            <w:tcW w:w="0" w:type="auto"/>
            <w:shd w:val="clear" w:color="auto" w:fill="FFFFFF"/>
          </w:tcPr>
          <w:p w14:paraId="42E8F04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10205"/>
                <w:szCs w:val="24"/>
              </w:rPr>
              <w:t>--</w:t>
            </w:r>
          </w:p>
        </w:tc>
        <w:tc>
          <w:tcPr>
            <w:tcW w:w="0" w:type="auto"/>
            <w:shd w:val="clear" w:color="auto" w:fill="FFFFFF"/>
          </w:tcPr>
          <w:p w14:paraId="12936E2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CF61EF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490FD90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0005CAD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794295A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0A733C4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01DD0C2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827CDC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18FBA219" w14:textId="77777777" w:rsidTr="00CA7F98">
        <w:tblPrEx>
          <w:jc w:val="right"/>
        </w:tblPrEx>
        <w:trPr>
          <w:jc w:val="right"/>
        </w:trPr>
        <w:tc>
          <w:tcPr>
            <w:tcW w:w="0" w:type="auto"/>
            <w:shd w:val="clear" w:color="auto" w:fill="FFFFFF"/>
          </w:tcPr>
          <w:p w14:paraId="71F21040"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tl/>
              </w:rPr>
            </w:pPr>
            <w:r w:rsidRPr="007A2EB5">
              <w:rPr>
                <w:rFonts w:ascii="Arial" w:hAnsi="Arial" w:cs="B Nazanin" w:hint="cs"/>
                <w:color w:val="010205"/>
                <w:szCs w:val="24"/>
                <w:rtl/>
              </w:rPr>
              <w:t>۱۲</w:t>
            </w:r>
          </w:p>
        </w:tc>
        <w:tc>
          <w:tcPr>
            <w:tcW w:w="0" w:type="auto"/>
            <w:gridSpan w:val="2"/>
            <w:shd w:val="clear" w:color="auto" w:fill="FFFFFF"/>
            <w:vAlign w:val="center"/>
          </w:tcPr>
          <w:p w14:paraId="6E665B29"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توانایی های شناختی</w:t>
            </w:r>
          </w:p>
        </w:tc>
        <w:tc>
          <w:tcPr>
            <w:tcW w:w="0" w:type="auto"/>
            <w:shd w:val="clear" w:color="auto" w:fill="FFFFFF"/>
          </w:tcPr>
          <w:p w14:paraId="67C43418" w14:textId="77777777" w:rsidR="00A97FDE" w:rsidRPr="007A2EB5" w:rsidRDefault="00A97FDE" w:rsidP="00CA7F98">
            <w:pPr>
              <w:bidi w:val="0"/>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tcPr>
          <w:p w14:paraId="6D0F74D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-0.353</w:t>
            </w:r>
            <w:r w:rsidRPr="007A2EB5">
              <w:rPr>
                <w:rFonts w:ascii="Arial" w:hAnsi="Arial" w:cs="B Nazanin"/>
                <w:color w:val="000000"/>
                <w:szCs w:val="24"/>
                <w:vertAlign w:val="superscript"/>
              </w:rPr>
              <w:t>**</w:t>
            </w:r>
          </w:p>
        </w:tc>
        <w:tc>
          <w:tcPr>
            <w:tcW w:w="0" w:type="auto"/>
            <w:shd w:val="clear" w:color="auto" w:fill="FFFFFF"/>
          </w:tcPr>
          <w:p w14:paraId="0501C96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-0.350</w:t>
            </w:r>
            <w:r w:rsidRPr="007A2EB5">
              <w:rPr>
                <w:rFonts w:ascii="Arial" w:hAnsi="Arial" w:cs="B Nazanin"/>
                <w:color w:val="000000"/>
                <w:szCs w:val="24"/>
                <w:vertAlign w:val="superscript"/>
              </w:rPr>
              <w:t>**</w:t>
            </w:r>
          </w:p>
        </w:tc>
        <w:tc>
          <w:tcPr>
            <w:tcW w:w="0" w:type="auto"/>
            <w:shd w:val="clear" w:color="auto" w:fill="FFFFFF"/>
          </w:tcPr>
          <w:p w14:paraId="3097322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-0.335</w:t>
            </w:r>
            <w:r w:rsidRPr="007A2EB5">
              <w:rPr>
                <w:rFonts w:ascii="Arial" w:hAnsi="Arial" w:cs="B Nazanin"/>
                <w:color w:val="000000"/>
                <w:szCs w:val="24"/>
                <w:vertAlign w:val="superscript"/>
              </w:rPr>
              <w:t>**</w:t>
            </w:r>
          </w:p>
        </w:tc>
        <w:tc>
          <w:tcPr>
            <w:tcW w:w="0" w:type="auto"/>
            <w:shd w:val="clear" w:color="auto" w:fill="FFFFFF"/>
          </w:tcPr>
          <w:p w14:paraId="761D908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673F515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0320EBB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20FEEB2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6E8EEDD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7C4718F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4E9576B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56F7891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5D2C1FF8" w14:textId="77777777" w:rsidTr="00CA7F98">
        <w:tblPrEx>
          <w:jc w:val="right"/>
        </w:tblPrEx>
        <w:trPr>
          <w:jc w:val="right"/>
        </w:trPr>
        <w:tc>
          <w:tcPr>
            <w:tcW w:w="0" w:type="auto"/>
            <w:shd w:val="clear" w:color="auto" w:fill="FFFFFF"/>
          </w:tcPr>
          <w:p w14:paraId="088651B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۱۳</w:t>
            </w:r>
          </w:p>
        </w:tc>
        <w:tc>
          <w:tcPr>
            <w:tcW w:w="0" w:type="auto"/>
            <w:shd w:val="clear" w:color="auto" w:fill="FFFFFF"/>
            <w:vAlign w:val="center"/>
          </w:tcPr>
          <w:p w14:paraId="23FA32B3"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077C69B"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Pr>
            </w:pPr>
            <w:r w:rsidRPr="007A2EB5">
              <w:rPr>
                <w:rFonts w:ascii="Arial" w:hAnsi="Arial" w:cs="B Nazanin" w:hint="cs"/>
                <w:color w:val="010205"/>
                <w:szCs w:val="24"/>
                <w:rtl/>
              </w:rPr>
              <w:t>حافظه</w:t>
            </w:r>
          </w:p>
        </w:tc>
        <w:tc>
          <w:tcPr>
            <w:tcW w:w="0" w:type="auto"/>
            <w:shd w:val="clear" w:color="auto" w:fill="FFFFFF"/>
          </w:tcPr>
          <w:p w14:paraId="1E0B106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298064E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-0.376</w:t>
            </w:r>
            <w:r w:rsidRPr="007A2EB5">
              <w:rPr>
                <w:rFonts w:ascii="Arial" w:hAnsi="Arial" w:cs="B Nazanin"/>
                <w:color w:val="000000"/>
                <w:szCs w:val="24"/>
                <w:vertAlign w:val="superscript"/>
              </w:rPr>
              <w:t>**</w:t>
            </w:r>
          </w:p>
        </w:tc>
        <w:tc>
          <w:tcPr>
            <w:tcW w:w="0" w:type="auto"/>
            <w:shd w:val="clear" w:color="auto" w:fill="FFFFFF"/>
          </w:tcPr>
          <w:p w14:paraId="3DABE1F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-0.379</w:t>
            </w:r>
            <w:r w:rsidRPr="007A2EB5">
              <w:rPr>
                <w:rFonts w:ascii="Arial" w:hAnsi="Arial" w:cs="B Nazanin"/>
                <w:color w:val="000000"/>
                <w:szCs w:val="24"/>
                <w:vertAlign w:val="superscript"/>
              </w:rPr>
              <w:t>**</w:t>
            </w:r>
          </w:p>
        </w:tc>
        <w:tc>
          <w:tcPr>
            <w:tcW w:w="0" w:type="auto"/>
            <w:shd w:val="clear" w:color="auto" w:fill="FFFFFF"/>
          </w:tcPr>
          <w:p w14:paraId="06077CD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-0.351</w:t>
            </w:r>
            <w:r w:rsidRPr="007A2EB5">
              <w:rPr>
                <w:rFonts w:ascii="Arial" w:hAnsi="Arial" w:cs="B Nazanin"/>
                <w:color w:val="000000"/>
                <w:szCs w:val="24"/>
                <w:vertAlign w:val="superscript"/>
              </w:rPr>
              <w:t>**</w:t>
            </w:r>
          </w:p>
        </w:tc>
        <w:tc>
          <w:tcPr>
            <w:tcW w:w="0" w:type="auto"/>
            <w:shd w:val="clear" w:color="auto" w:fill="FFFFFF"/>
          </w:tcPr>
          <w:p w14:paraId="3711ED3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0.904</w:t>
            </w:r>
            <w:r w:rsidRPr="007A2EB5">
              <w:rPr>
                <w:rFonts w:ascii="Arial" w:hAnsi="Arial" w:cs="B Nazanin"/>
                <w:color w:val="000000"/>
                <w:szCs w:val="24"/>
                <w:vertAlign w:val="superscript"/>
              </w:rPr>
              <w:t>**</w:t>
            </w:r>
          </w:p>
        </w:tc>
        <w:tc>
          <w:tcPr>
            <w:tcW w:w="0" w:type="auto"/>
            <w:shd w:val="clear" w:color="auto" w:fill="FFFFFF"/>
          </w:tcPr>
          <w:p w14:paraId="45C6924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6DE771B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63020F8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6119D7A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772EA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4EAC387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FFF961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4B547F5B" w14:textId="77777777" w:rsidTr="00CA7F98">
        <w:tblPrEx>
          <w:jc w:val="right"/>
        </w:tblPrEx>
        <w:trPr>
          <w:jc w:val="right"/>
        </w:trPr>
        <w:tc>
          <w:tcPr>
            <w:tcW w:w="0" w:type="auto"/>
            <w:shd w:val="clear" w:color="auto" w:fill="FFFFFF"/>
          </w:tcPr>
          <w:p w14:paraId="00D349B6"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lastRenderedPageBreak/>
              <w:t>۱۴</w:t>
            </w:r>
          </w:p>
        </w:tc>
        <w:tc>
          <w:tcPr>
            <w:tcW w:w="0" w:type="auto"/>
            <w:shd w:val="clear" w:color="auto" w:fill="FFFFFF"/>
            <w:vAlign w:val="center"/>
          </w:tcPr>
          <w:p w14:paraId="44BF6BB6"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7E93FF7A"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Pr>
            </w:pPr>
            <w:r w:rsidRPr="007A2EB5">
              <w:rPr>
                <w:rFonts w:ascii="Arial" w:hAnsi="Arial" w:cs="B Nazanin" w:hint="cs"/>
                <w:color w:val="010205"/>
                <w:szCs w:val="24"/>
                <w:rtl/>
              </w:rPr>
              <w:t>کنترل مهاری و توجه انتخابی</w:t>
            </w:r>
          </w:p>
        </w:tc>
        <w:tc>
          <w:tcPr>
            <w:tcW w:w="0" w:type="auto"/>
            <w:shd w:val="clear" w:color="auto" w:fill="FFFFFF"/>
          </w:tcPr>
          <w:p w14:paraId="0EBCF93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02B24DD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-0.303</w:t>
            </w:r>
            <w:r w:rsidRPr="007A2EB5">
              <w:rPr>
                <w:rFonts w:ascii="Arial" w:hAnsi="Arial" w:cs="B Nazanin"/>
                <w:color w:val="000000"/>
                <w:szCs w:val="24"/>
                <w:vertAlign w:val="superscript"/>
              </w:rPr>
              <w:t>**</w:t>
            </w:r>
          </w:p>
        </w:tc>
        <w:tc>
          <w:tcPr>
            <w:tcW w:w="0" w:type="auto"/>
            <w:shd w:val="clear" w:color="auto" w:fill="FFFFFF"/>
          </w:tcPr>
          <w:p w14:paraId="0D60D8D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-0.299</w:t>
            </w:r>
            <w:r w:rsidRPr="007A2EB5">
              <w:rPr>
                <w:rFonts w:ascii="Arial" w:hAnsi="Arial" w:cs="B Nazanin"/>
                <w:color w:val="000000"/>
                <w:szCs w:val="24"/>
                <w:vertAlign w:val="superscript"/>
              </w:rPr>
              <w:t>**</w:t>
            </w:r>
          </w:p>
        </w:tc>
        <w:tc>
          <w:tcPr>
            <w:tcW w:w="0" w:type="auto"/>
            <w:shd w:val="clear" w:color="auto" w:fill="FFFFFF"/>
          </w:tcPr>
          <w:p w14:paraId="576AAE1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-0.289</w:t>
            </w:r>
            <w:r w:rsidRPr="007A2EB5">
              <w:rPr>
                <w:rFonts w:ascii="Arial" w:hAnsi="Arial" w:cs="B Nazanin"/>
                <w:color w:val="000000"/>
                <w:szCs w:val="24"/>
                <w:vertAlign w:val="superscript"/>
              </w:rPr>
              <w:t>**</w:t>
            </w:r>
          </w:p>
        </w:tc>
        <w:tc>
          <w:tcPr>
            <w:tcW w:w="0" w:type="auto"/>
            <w:shd w:val="clear" w:color="auto" w:fill="FFFFFF"/>
          </w:tcPr>
          <w:p w14:paraId="3ABC78E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0.868</w:t>
            </w:r>
            <w:r w:rsidRPr="007A2EB5">
              <w:rPr>
                <w:rFonts w:ascii="Arial" w:hAnsi="Arial" w:cs="B Nazanin"/>
                <w:color w:val="000000"/>
                <w:szCs w:val="24"/>
                <w:vertAlign w:val="superscript"/>
              </w:rPr>
              <w:t>**</w:t>
            </w:r>
          </w:p>
        </w:tc>
        <w:tc>
          <w:tcPr>
            <w:tcW w:w="0" w:type="auto"/>
            <w:shd w:val="clear" w:color="auto" w:fill="FFFFFF"/>
          </w:tcPr>
          <w:p w14:paraId="6B77B30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0.728</w:t>
            </w:r>
            <w:r w:rsidRPr="007A2EB5">
              <w:rPr>
                <w:rFonts w:ascii="Arial" w:hAnsi="Arial" w:cs="B Nazanin"/>
                <w:color w:val="000000"/>
                <w:szCs w:val="24"/>
                <w:vertAlign w:val="superscript"/>
              </w:rPr>
              <w:t>**</w:t>
            </w:r>
          </w:p>
        </w:tc>
        <w:tc>
          <w:tcPr>
            <w:tcW w:w="0" w:type="auto"/>
            <w:shd w:val="clear" w:color="auto" w:fill="FFFFFF"/>
          </w:tcPr>
          <w:p w14:paraId="6A1BDD5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4A07760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1B47A41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266ECD0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03BBD0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574B9A1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49A617F1" w14:textId="77777777" w:rsidTr="00CA7F98">
        <w:tblPrEx>
          <w:jc w:val="right"/>
        </w:tblPrEx>
        <w:trPr>
          <w:jc w:val="right"/>
        </w:trPr>
        <w:tc>
          <w:tcPr>
            <w:tcW w:w="0" w:type="auto"/>
            <w:shd w:val="clear" w:color="auto" w:fill="FFFFFF"/>
          </w:tcPr>
          <w:p w14:paraId="03A6AA64"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۱۵</w:t>
            </w:r>
          </w:p>
        </w:tc>
        <w:tc>
          <w:tcPr>
            <w:tcW w:w="0" w:type="auto"/>
            <w:shd w:val="clear" w:color="auto" w:fill="FFFFFF"/>
            <w:vAlign w:val="center"/>
          </w:tcPr>
          <w:p w14:paraId="2BE37A1F"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0D0CF27"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تصمیم گیری</w:t>
            </w:r>
          </w:p>
        </w:tc>
        <w:tc>
          <w:tcPr>
            <w:tcW w:w="0" w:type="auto"/>
            <w:shd w:val="clear" w:color="auto" w:fill="FFFFFF"/>
          </w:tcPr>
          <w:p w14:paraId="75A7E77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45682B2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-0.240</w:t>
            </w:r>
            <w:r w:rsidRPr="007A2EB5">
              <w:rPr>
                <w:rFonts w:ascii="Arial" w:hAnsi="Arial" w:cs="B Nazanin"/>
                <w:color w:val="000000"/>
                <w:szCs w:val="24"/>
                <w:vertAlign w:val="superscript"/>
              </w:rPr>
              <w:t>**</w:t>
            </w:r>
          </w:p>
        </w:tc>
        <w:tc>
          <w:tcPr>
            <w:tcW w:w="0" w:type="auto"/>
            <w:shd w:val="clear" w:color="auto" w:fill="FFFFFF"/>
          </w:tcPr>
          <w:p w14:paraId="484B7BE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-0.239</w:t>
            </w:r>
            <w:r w:rsidRPr="007A2EB5">
              <w:rPr>
                <w:rFonts w:ascii="Arial" w:hAnsi="Arial" w:cs="B Nazanin"/>
                <w:color w:val="000000"/>
                <w:szCs w:val="24"/>
                <w:vertAlign w:val="superscript"/>
              </w:rPr>
              <w:t>**</w:t>
            </w:r>
          </w:p>
        </w:tc>
        <w:tc>
          <w:tcPr>
            <w:tcW w:w="0" w:type="auto"/>
            <w:shd w:val="clear" w:color="auto" w:fill="FFFFFF"/>
          </w:tcPr>
          <w:p w14:paraId="12DD7B3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-0.227</w:t>
            </w:r>
            <w:r w:rsidRPr="007A2EB5">
              <w:rPr>
                <w:rFonts w:ascii="Arial" w:hAnsi="Arial" w:cs="B Nazanin"/>
                <w:color w:val="000000"/>
                <w:szCs w:val="24"/>
                <w:vertAlign w:val="superscript"/>
              </w:rPr>
              <w:t>**</w:t>
            </w:r>
          </w:p>
        </w:tc>
        <w:tc>
          <w:tcPr>
            <w:tcW w:w="0" w:type="auto"/>
            <w:shd w:val="clear" w:color="auto" w:fill="FFFFFF"/>
          </w:tcPr>
          <w:p w14:paraId="7D949D3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0.858</w:t>
            </w:r>
            <w:r w:rsidRPr="007A2EB5">
              <w:rPr>
                <w:rFonts w:ascii="Arial" w:hAnsi="Arial" w:cs="B Nazanin"/>
                <w:color w:val="000000"/>
                <w:szCs w:val="24"/>
                <w:vertAlign w:val="superscript"/>
              </w:rPr>
              <w:t>**</w:t>
            </w:r>
          </w:p>
        </w:tc>
        <w:tc>
          <w:tcPr>
            <w:tcW w:w="0" w:type="auto"/>
            <w:shd w:val="clear" w:color="auto" w:fill="FFFFFF"/>
          </w:tcPr>
          <w:p w14:paraId="495F2C5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0.744</w:t>
            </w:r>
            <w:r w:rsidRPr="007A2EB5">
              <w:rPr>
                <w:rFonts w:ascii="Arial" w:hAnsi="Arial" w:cs="B Nazanin"/>
                <w:color w:val="000000"/>
                <w:szCs w:val="24"/>
                <w:vertAlign w:val="superscript"/>
              </w:rPr>
              <w:t>**</w:t>
            </w:r>
          </w:p>
        </w:tc>
        <w:tc>
          <w:tcPr>
            <w:tcW w:w="0" w:type="auto"/>
            <w:shd w:val="clear" w:color="auto" w:fill="FFFFFF"/>
          </w:tcPr>
          <w:p w14:paraId="63346F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0.684</w:t>
            </w:r>
            <w:r w:rsidRPr="007A2EB5">
              <w:rPr>
                <w:rFonts w:ascii="Arial" w:hAnsi="Arial" w:cs="B Nazanin"/>
                <w:color w:val="000000"/>
                <w:szCs w:val="24"/>
                <w:vertAlign w:val="superscript"/>
              </w:rPr>
              <w:t>**</w:t>
            </w:r>
          </w:p>
        </w:tc>
        <w:tc>
          <w:tcPr>
            <w:tcW w:w="0" w:type="auto"/>
            <w:shd w:val="clear" w:color="auto" w:fill="FFFFFF"/>
          </w:tcPr>
          <w:p w14:paraId="6DB7AA8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3A15AA1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6C2A7B2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34C4A39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76C40EA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2DD8BC56" w14:textId="77777777" w:rsidTr="00CA7F98">
        <w:tblPrEx>
          <w:jc w:val="right"/>
        </w:tblPrEx>
        <w:trPr>
          <w:jc w:val="right"/>
        </w:trPr>
        <w:tc>
          <w:tcPr>
            <w:tcW w:w="0" w:type="auto"/>
            <w:shd w:val="clear" w:color="auto" w:fill="FFFFFF"/>
          </w:tcPr>
          <w:p w14:paraId="03F16114"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۱۶</w:t>
            </w:r>
          </w:p>
        </w:tc>
        <w:tc>
          <w:tcPr>
            <w:tcW w:w="0" w:type="auto"/>
            <w:shd w:val="clear" w:color="auto" w:fill="FFFFFF"/>
            <w:vAlign w:val="center"/>
          </w:tcPr>
          <w:p w14:paraId="5E25FEA7"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72A723F5"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برنامه ریزی</w:t>
            </w:r>
          </w:p>
        </w:tc>
        <w:tc>
          <w:tcPr>
            <w:tcW w:w="0" w:type="auto"/>
            <w:shd w:val="clear" w:color="auto" w:fill="FFFFFF"/>
          </w:tcPr>
          <w:p w14:paraId="111B5F4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6223B2A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-0.282</w:t>
            </w:r>
            <w:r w:rsidRPr="007A2EB5">
              <w:rPr>
                <w:rFonts w:ascii="Arial" w:hAnsi="Arial" w:cs="B Nazanin"/>
                <w:color w:val="000000"/>
                <w:szCs w:val="24"/>
                <w:vertAlign w:val="superscript"/>
              </w:rPr>
              <w:t>**</w:t>
            </w:r>
          </w:p>
        </w:tc>
        <w:tc>
          <w:tcPr>
            <w:tcW w:w="0" w:type="auto"/>
            <w:shd w:val="clear" w:color="auto" w:fill="FFFFFF"/>
          </w:tcPr>
          <w:p w14:paraId="0E89E54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-0.301</w:t>
            </w:r>
            <w:r w:rsidRPr="007A2EB5">
              <w:rPr>
                <w:rFonts w:ascii="Arial" w:hAnsi="Arial" w:cs="B Nazanin"/>
                <w:color w:val="000000"/>
                <w:szCs w:val="24"/>
                <w:vertAlign w:val="superscript"/>
              </w:rPr>
              <w:t>**</w:t>
            </w:r>
          </w:p>
        </w:tc>
        <w:tc>
          <w:tcPr>
            <w:tcW w:w="0" w:type="auto"/>
            <w:shd w:val="clear" w:color="auto" w:fill="FFFFFF"/>
          </w:tcPr>
          <w:p w14:paraId="5B2C724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-0.245</w:t>
            </w:r>
            <w:r w:rsidRPr="007A2EB5">
              <w:rPr>
                <w:rFonts w:ascii="Arial" w:hAnsi="Arial" w:cs="B Nazanin"/>
                <w:color w:val="000000"/>
                <w:szCs w:val="24"/>
                <w:vertAlign w:val="superscript"/>
              </w:rPr>
              <w:t>**</w:t>
            </w:r>
          </w:p>
        </w:tc>
        <w:tc>
          <w:tcPr>
            <w:tcW w:w="0" w:type="auto"/>
            <w:shd w:val="clear" w:color="auto" w:fill="FFFFFF"/>
          </w:tcPr>
          <w:p w14:paraId="175BF7B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0.812</w:t>
            </w:r>
            <w:r w:rsidRPr="007A2EB5">
              <w:rPr>
                <w:rFonts w:ascii="Arial" w:hAnsi="Arial" w:cs="B Nazanin"/>
                <w:color w:val="000000"/>
                <w:szCs w:val="24"/>
                <w:vertAlign w:val="superscript"/>
              </w:rPr>
              <w:t>**</w:t>
            </w:r>
          </w:p>
        </w:tc>
        <w:tc>
          <w:tcPr>
            <w:tcW w:w="0" w:type="auto"/>
            <w:shd w:val="clear" w:color="auto" w:fill="FFFFFF"/>
          </w:tcPr>
          <w:p w14:paraId="3E3B37B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0.680</w:t>
            </w:r>
            <w:r w:rsidRPr="007A2EB5">
              <w:rPr>
                <w:rFonts w:ascii="Arial" w:hAnsi="Arial" w:cs="B Nazanin"/>
                <w:color w:val="000000"/>
                <w:szCs w:val="24"/>
                <w:vertAlign w:val="superscript"/>
              </w:rPr>
              <w:t>**</w:t>
            </w:r>
          </w:p>
        </w:tc>
        <w:tc>
          <w:tcPr>
            <w:tcW w:w="0" w:type="auto"/>
            <w:shd w:val="clear" w:color="auto" w:fill="FFFFFF"/>
          </w:tcPr>
          <w:p w14:paraId="00D55A9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0.673</w:t>
            </w:r>
            <w:r w:rsidRPr="007A2EB5">
              <w:rPr>
                <w:rFonts w:ascii="Arial" w:hAnsi="Arial" w:cs="B Nazanin"/>
                <w:color w:val="000000"/>
                <w:szCs w:val="24"/>
                <w:vertAlign w:val="superscript"/>
              </w:rPr>
              <w:t>**</w:t>
            </w:r>
          </w:p>
        </w:tc>
        <w:tc>
          <w:tcPr>
            <w:tcW w:w="0" w:type="auto"/>
            <w:shd w:val="clear" w:color="auto" w:fill="FFFFFF"/>
          </w:tcPr>
          <w:p w14:paraId="14006CE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0.683</w:t>
            </w:r>
            <w:r w:rsidRPr="007A2EB5">
              <w:rPr>
                <w:rFonts w:ascii="Arial" w:hAnsi="Arial" w:cs="B Nazanin"/>
                <w:color w:val="000000"/>
                <w:szCs w:val="24"/>
                <w:vertAlign w:val="superscript"/>
              </w:rPr>
              <w:t>**</w:t>
            </w:r>
          </w:p>
        </w:tc>
        <w:tc>
          <w:tcPr>
            <w:tcW w:w="0" w:type="auto"/>
            <w:shd w:val="clear" w:color="auto" w:fill="FFFFFF"/>
          </w:tcPr>
          <w:p w14:paraId="6F5DC56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7B6B320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5A6B604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6458877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3B10F072" w14:textId="77777777" w:rsidTr="00CA7F98">
        <w:tblPrEx>
          <w:jc w:val="right"/>
        </w:tblPrEx>
        <w:trPr>
          <w:jc w:val="right"/>
        </w:trPr>
        <w:tc>
          <w:tcPr>
            <w:tcW w:w="0" w:type="auto"/>
            <w:shd w:val="clear" w:color="auto" w:fill="FFFFFF"/>
          </w:tcPr>
          <w:p w14:paraId="6EBE0901"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۱۷</w:t>
            </w:r>
          </w:p>
        </w:tc>
        <w:tc>
          <w:tcPr>
            <w:tcW w:w="0" w:type="auto"/>
            <w:shd w:val="clear" w:color="auto" w:fill="FFFFFF"/>
            <w:vAlign w:val="center"/>
          </w:tcPr>
          <w:p w14:paraId="0B6C5C6F"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722C58C"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توجه پایدار</w:t>
            </w:r>
          </w:p>
        </w:tc>
        <w:tc>
          <w:tcPr>
            <w:tcW w:w="0" w:type="auto"/>
            <w:shd w:val="clear" w:color="auto" w:fill="FFFFFF"/>
          </w:tcPr>
          <w:p w14:paraId="6C0160A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0BE6BE5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-0.248</w:t>
            </w:r>
            <w:r w:rsidRPr="007A2EB5">
              <w:rPr>
                <w:rFonts w:ascii="Arial" w:hAnsi="Arial" w:cs="B Nazanin"/>
                <w:color w:val="000000"/>
                <w:szCs w:val="24"/>
                <w:vertAlign w:val="superscript"/>
              </w:rPr>
              <w:t>**</w:t>
            </w:r>
          </w:p>
        </w:tc>
        <w:tc>
          <w:tcPr>
            <w:tcW w:w="0" w:type="auto"/>
            <w:shd w:val="clear" w:color="auto" w:fill="FFFFFF"/>
          </w:tcPr>
          <w:p w14:paraId="2E21D6D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-0.236</w:t>
            </w:r>
            <w:r w:rsidRPr="007A2EB5">
              <w:rPr>
                <w:rFonts w:ascii="Arial" w:hAnsi="Arial" w:cs="B Nazanin"/>
                <w:color w:val="000000"/>
                <w:szCs w:val="24"/>
                <w:vertAlign w:val="superscript"/>
              </w:rPr>
              <w:t>**</w:t>
            </w:r>
          </w:p>
        </w:tc>
        <w:tc>
          <w:tcPr>
            <w:tcW w:w="0" w:type="auto"/>
            <w:shd w:val="clear" w:color="auto" w:fill="FFFFFF"/>
          </w:tcPr>
          <w:p w14:paraId="633AF26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-0.246</w:t>
            </w:r>
            <w:r w:rsidRPr="007A2EB5">
              <w:rPr>
                <w:rFonts w:ascii="Arial" w:hAnsi="Arial" w:cs="B Nazanin"/>
                <w:color w:val="000000"/>
                <w:szCs w:val="24"/>
                <w:vertAlign w:val="superscript"/>
              </w:rPr>
              <w:t>**</w:t>
            </w:r>
          </w:p>
        </w:tc>
        <w:tc>
          <w:tcPr>
            <w:tcW w:w="0" w:type="auto"/>
            <w:shd w:val="clear" w:color="auto" w:fill="FFFFFF"/>
          </w:tcPr>
          <w:p w14:paraId="3AD7B40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0.765</w:t>
            </w:r>
            <w:r w:rsidRPr="007A2EB5">
              <w:rPr>
                <w:rFonts w:ascii="Arial" w:hAnsi="Arial" w:cs="B Nazanin"/>
                <w:color w:val="000000"/>
                <w:szCs w:val="24"/>
                <w:vertAlign w:val="superscript"/>
              </w:rPr>
              <w:t>**</w:t>
            </w:r>
          </w:p>
        </w:tc>
        <w:tc>
          <w:tcPr>
            <w:tcW w:w="0" w:type="auto"/>
            <w:shd w:val="clear" w:color="auto" w:fill="FFFFFF"/>
          </w:tcPr>
          <w:p w14:paraId="0023340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0.639</w:t>
            </w:r>
            <w:r w:rsidRPr="007A2EB5">
              <w:rPr>
                <w:rFonts w:ascii="Arial" w:hAnsi="Arial" w:cs="B Nazanin"/>
                <w:color w:val="000000"/>
                <w:szCs w:val="24"/>
                <w:vertAlign w:val="superscript"/>
              </w:rPr>
              <w:t>**</w:t>
            </w:r>
          </w:p>
        </w:tc>
        <w:tc>
          <w:tcPr>
            <w:tcW w:w="0" w:type="auto"/>
            <w:shd w:val="clear" w:color="auto" w:fill="FFFFFF"/>
          </w:tcPr>
          <w:p w14:paraId="618F100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0.604</w:t>
            </w:r>
            <w:r w:rsidRPr="007A2EB5">
              <w:rPr>
                <w:rFonts w:ascii="Arial" w:hAnsi="Arial" w:cs="B Nazanin"/>
                <w:color w:val="000000"/>
                <w:szCs w:val="24"/>
                <w:vertAlign w:val="superscript"/>
              </w:rPr>
              <w:t>**</w:t>
            </w:r>
          </w:p>
        </w:tc>
        <w:tc>
          <w:tcPr>
            <w:tcW w:w="0" w:type="auto"/>
            <w:shd w:val="clear" w:color="auto" w:fill="FFFFFF"/>
          </w:tcPr>
          <w:p w14:paraId="486704E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0.606</w:t>
            </w:r>
            <w:r w:rsidRPr="007A2EB5">
              <w:rPr>
                <w:rFonts w:ascii="Arial" w:hAnsi="Arial" w:cs="B Nazanin"/>
                <w:color w:val="000000"/>
                <w:szCs w:val="24"/>
                <w:vertAlign w:val="superscript"/>
              </w:rPr>
              <w:t>**</w:t>
            </w:r>
          </w:p>
        </w:tc>
        <w:tc>
          <w:tcPr>
            <w:tcW w:w="0" w:type="auto"/>
            <w:shd w:val="clear" w:color="auto" w:fill="FFFFFF"/>
          </w:tcPr>
          <w:p w14:paraId="3334262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0.546</w:t>
            </w:r>
            <w:r w:rsidRPr="007A2EB5">
              <w:rPr>
                <w:rFonts w:ascii="Arial" w:hAnsi="Arial" w:cs="B Nazanin"/>
                <w:color w:val="000000"/>
                <w:szCs w:val="24"/>
                <w:vertAlign w:val="superscript"/>
              </w:rPr>
              <w:t>**</w:t>
            </w:r>
          </w:p>
        </w:tc>
        <w:tc>
          <w:tcPr>
            <w:tcW w:w="0" w:type="auto"/>
            <w:shd w:val="clear" w:color="auto" w:fill="FFFFFF"/>
          </w:tcPr>
          <w:p w14:paraId="72A77E6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1EA91B0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c>
          <w:tcPr>
            <w:tcW w:w="0" w:type="auto"/>
            <w:shd w:val="clear" w:color="auto" w:fill="FFFFFF"/>
          </w:tcPr>
          <w:p w14:paraId="587E745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09080DD6" w14:textId="77777777" w:rsidTr="00CA7F98">
        <w:tblPrEx>
          <w:jc w:val="right"/>
        </w:tblPrEx>
        <w:trPr>
          <w:jc w:val="right"/>
        </w:trPr>
        <w:tc>
          <w:tcPr>
            <w:tcW w:w="0" w:type="auto"/>
            <w:shd w:val="clear" w:color="auto" w:fill="FFFFFF"/>
          </w:tcPr>
          <w:p w14:paraId="13E506F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۱۸</w:t>
            </w:r>
          </w:p>
        </w:tc>
        <w:tc>
          <w:tcPr>
            <w:tcW w:w="0" w:type="auto"/>
            <w:shd w:val="clear" w:color="auto" w:fill="FFFFFF"/>
            <w:vAlign w:val="center"/>
          </w:tcPr>
          <w:p w14:paraId="54497C30"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222E0F56"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شناخت اجتماعی</w:t>
            </w:r>
          </w:p>
        </w:tc>
        <w:tc>
          <w:tcPr>
            <w:tcW w:w="0" w:type="auto"/>
            <w:shd w:val="clear" w:color="auto" w:fill="FFFFFF"/>
          </w:tcPr>
          <w:p w14:paraId="5C0F1E2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4B05663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-0.318</w:t>
            </w:r>
            <w:r w:rsidRPr="007A2EB5">
              <w:rPr>
                <w:rFonts w:ascii="Arial" w:hAnsi="Arial" w:cs="B Nazanin"/>
                <w:color w:val="000000"/>
                <w:szCs w:val="24"/>
                <w:vertAlign w:val="superscript"/>
              </w:rPr>
              <w:t>**</w:t>
            </w:r>
          </w:p>
        </w:tc>
        <w:tc>
          <w:tcPr>
            <w:tcW w:w="0" w:type="auto"/>
            <w:shd w:val="clear" w:color="auto" w:fill="FFFFFF"/>
          </w:tcPr>
          <w:p w14:paraId="292EF27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-0.310</w:t>
            </w:r>
            <w:r w:rsidRPr="007A2EB5">
              <w:rPr>
                <w:rFonts w:ascii="Arial" w:hAnsi="Arial" w:cs="B Nazanin"/>
                <w:color w:val="000000"/>
                <w:szCs w:val="24"/>
                <w:vertAlign w:val="superscript"/>
              </w:rPr>
              <w:t>**</w:t>
            </w:r>
          </w:p>
        </w:tc>
        <w:tc>
          <w:tcPr>
            <w:tcW w:w="0" w:type="auto"/>
            <w:shd w:val="clear" w:color="auto" w:fill="FFFFFF"/>
          </w:tcPr>
          <w:p w14:paraId="0919B38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-0.306</w:t>
            </w:r>
            <w:r w:rsidRPr="007A2EB5">
              <w:rPr>
                <w:rFonts w:ascii="Arial" w:hAnsi="Arial" w:cs="B Nazanin"/>
                <w:color w:val="000000"/>
                <w:szCs w:val="24"/>
                <w:vertAlign w:val="superscript"/>
              </w:rPr>
              <w:t>**</w:t>
            </w:r>
          </w:p>
        </w:tc>
        <w:tc>
          <w:tcPr>
            <w:tcW w:w="0" w:type="auto"/>
            <w:shd w:val="clear" w:color="auto" w:fill="FFFFFF"/>
          </w:tcPr>
          <w:p w14:paraId="3030BA8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0.798</w:t>
            </w:r>
            <w:r w:rsidRPr="007A2EB5">
              <w:rPr>
                <w:rFonts w:ascii="Arial" w:hAnsi="Arial" w:cs="B Nazanin"/>
                <w:color w:val="000000"/>
                <w:szCs w:val="24"/>
                <w:vertAlign w:val="superscript"/>
              </w:rPr>
              <w:t>**</w:t>
            </w:r>
          </w:p>
        </w:tc>
        <w:tc>
          <w:tcPr>
            <w:tcW w:w="0" w:type="auto"/>
            <w:shd w:val="clear" w:color="auto" w:fill="FFFFFF"/>
          </w:tcPr>
          <w:p w14:paraId="586FCBC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0.670</w:t>
            </w:r>
            <w:r w:rsidRPr="007A2EB5">
              <w:rPr>
                <w:rFonts w:ascii="Arial" w:hAnsi="Arial" w:cs="B Nazanin"/>
                <w:color w:val="000000"/>
                <w:szCs w:val="24"/>
                <w:vertAlign w:val="superscript"/>
              </w:rPr>
              <w:t>**</w:t>
            </w:r>
          </w:p>
        </w:tc>
        <w:tc>
          <w:tcPr>
            <w:tcW w:w="0" w:type="auto"/>
            <w:shd w:val="clear" w:color="auto" w:fill="FFFFFF"/>
          </w:tcPr>
          <w:p w14:paraId="53EAAFD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0.658</w:t>
            </w:r>
            <w:r w:rsidRPr="007A2EB5">
              <w:rPr>
                <w:rFonts w:ascii="Arial" w:hAnsi="Arial" w:cs="B Nazanin"/>
                <w:color w:val="000000"/>
                <w:szCs w:val="24"/>
                <w:vertAlign w:val="superscript"/>
              </w:rPr>
              <w:t>**</w:t>
            </w:r>
          </w:p>
        </w:tc>
        <w:tc>
          <w:tcPr>
            <w:tcW w:w="0" w:type="auto"/>
            <w:shd w:val="clear" w:color="auto" w:fill="FFFFFF"/>
          </w:tcPr>
          <w:p w14:paraId="6D69D88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0.599</w:t>
            </w:r>
            <w:r w:rsidRPr="007A2EB5">
              <w:rPr>
                <w:rFonts w:ascii="Arial" w:hAnsi="Arial" w:cs="B Nazanin"/>
                <w:color w:val="000000"/>
                <w:szCs w:val="24"/>
                <w:vertAlign w:val="superscript"/>
              </w:rPr>
              <w:t>**</w:t>
            </w:r>
          </w:p>
        </w:tc>
        <w:tc>
          <w:tcPr>
            <w:tcW w:w="0" w:type="auto"/>
            <w:shd w:val="clear" w:color="auto" w:fill="FFFFFF"/>
          </w:tcPr>
          <w:p w14:paraId="10A476B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0.636</w:t>
            </w:r>
            <w:r w:rsidRPr="007A2EB5">
              <w:rPr>
                <w:rFonts w:ascii="Arial" w:hAnsi="Arial" w:cs="B Nazanin"/>
                <w:color w:val="000000"/>
                <w:szCs w:val="24"/>
                <w:vertAlign w:val="superscript"/>
              </w:rPr>
              <w:t>**</w:t>
            </w:r>
          </w:p>
        </w:tc>
        <w:tc>
          <w:tcPr>
            <w:tcW w:w="0" w:type="auto"/>
            <w:shd w:val="clear" w:color="auto" w:fill="FFFFFF"/>
          </w:tcPr>
          <w:p w14:paraId="106AB22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0.565</w:t>
            </w:r>
            <w:r w:rsidRPr="007A2EB5">
              <w:rPr>
                <w:rFonts w:ascii="Arial" w:hAnsi="Arial" w:cs="B Nazanin"/>
                <w:color w:val="000000"/>
                <w:szCs w:val="24"/>
                <w:vertAlign w:val="superscript"/>
              </w:rPr>
              <w:t>**</w:t>
            </w:r>
          </w:p>
        </w:tc>
        <w:tc>
          <w:tcPr>
            <w:tcW w:w="0" w:type="auto"/>
            <w:shd w:val="clear" w:color="auto" w:fill="FFFFFF"/>
          </w:tcPr>
          <w:p w14:paraId="6840748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c>
          <w:tcPr>
            <w:tcW w:w="0" w:type="auto"/>
            <w:shd w:val="clear" w:color="auto" w:fill="FFFFFF"/>
          </w:tcPr>
          <w:p w14:paraId="0BC439E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Calibri" w:hAnsi="Calibri" w:cs="Calibri" w:hint="cs"/>
                <w:color w:val="010205"/>
                <w:szCs w:val="24"/>
                <w:rtl/>
              </w:rPr>
              <w:t> </w:t>
            </w:r>
          </w:p>
        </w:tc>
      </w:tr>
      <w:tr w:rsidR="00A97FDE" w:rsidRPr="007A2EB5" w14:paraId="4FB3E2B7" w14:textId="77777777" w:rsidTr="00CA7F98">
        <w:tblPrEx>
          <w:jc w:val="right"/>
        </w:tblPrEx>
        <w:trPr>
          <w:jc w:val="right"/>
        </w:trPr>
        <w:tc>
          <w:tcPr>
            <w:tcW w:w="0" w:type="auto"/>
            <w:shd w:val="clear" w:color="auto" w:fill="FFFFFF"/>
          </w:tcPr>
          <w:p w14:paraId="150789E9"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r w:rsidRPr="007A2EB5">
              <w:rPr>
                <w:rFonts w:ascii="Arial" w:hAnsi="Arial" w:cs="B Nazanin" w:hint="cs"/>
                <w:color w:val="010205"/>
                <w:szCs w:val="24"/>
                <w:rtl/>
              </w:rPr>
              <w:t>۱۹</w:t>
            </w:r>
          </w:p>
        </w:tc>
        <w:tc>
          <w:tcPr>
            <w:tcW w:w="0" w:type="auto"/>
            <w:shd w:val="clear" w:color="auto" w:fill="FFFFFF"/>
            <w:vAlign w:val="center"/>
          </w:tcPr>
          <w:p w14:paraId="5D4267D7"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Cs w:val="24"/>
              </w:rPr>
            </w:pPr>
          </w:p>
        </w:tc>
        <w:tc>
          <w:tcPr>
            <w:tcW w:w="0" w:type="auto"/>
            <w:shd w:val="clear" w:color="auto" w:fill="FFFFFF"/>
            <w:vAlign w:val="center"/>
          </w:tcPr>
          <w:p w14:paraId="579685C9" w14:textId="77777777" w:rsidR="00A97FDE" w:rsidRPr="007A2EB5" w:rsidRDefault="00A97FDE" w:rsidP="00CA7F98">
            <w:pPr>
              <w:spacing w:before="100" w:beforeAutospacing="1" w:after="100" w:afterAutospacing="1" w:line="276" w:lineRule="auto"/>
              <w:ind w:firstLine="0"/>
              <w:rPr>
                <w:rFonts w:ascii="Arial" w:hAnsi="Arial" w:cs="B Nazanin"/>
                <w:color w:val="010205"/>
                <w:szCs w:val="24"/>
                <w:rtl/>
              </w:rPr>
            </w:pPr>
            <w:r w:rsidRPr="007A2EB5">
              <w:rPr>
                <w:rFonts w:ascii="Arial" w:hAnsi="Arial" w:cs="B Nazanin" w:hint="cs"/>
                <w:color w:val="010205"/>
                <w:szCs w:val="24"/>
                <w:rtl/>
              </w:rPr>
              <w:t>انعطاف پذیری شناختی</w:t>
            </w:r>
          </w:p>
        </w:tc>
        <w:tc>
          <w:tcPr>
            <w:tcW w:w="0" w:type="auto"/>
            <w:shd w:val="clear" w:color="auto" w:fill="FFFFFF"/>
          </w:tcPr>
          <w:p w14:paraId="4497525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p>
        </w:tc>
        <w:tc>
          <w:tcPr>
            <w:tcW w:w="0" w:type="auto"/>
            <w:shd w:val="clear" w:color="auto" w:fill="FFFFFF"/>
          </w:tcPr>
          <w:p w14:paraId="7C3E1FF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-0.276</w:t>
            </w:r>
            <w:r w:rsidRPr="007A2EB5">
              <w:rPr>
                <w:rFonts w:ascii="Arial" w:hAnsi="Arial" w:cs="B Nazanin"/>
                <w:color w:val="000000"/>
                <w:szCs w:val="24"/>
                <w:vertAlign w:val="superscript"/>
              </w:rPr>
              <w:t>**</w:t>
            </w:r>
          </w:p>
        </w:tc>
        <w:tc>
          <w:tcPr>
            <w:tcW w:w="0" w:type="auto"/>
            <w:shd w:val="clear" w:color="auto" w:fill="FFFFFF"/>
          </w:tcPr>
          <w:p w14:paraId="765DB44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-0.258</w:t>
            </w:r>
            <w:r w:rsidRPr="007A2EB5">
              <w:rPr>
                <w:rFonts w:ascii="Arial" w:hAnsi="Arial" w:cs="B Nazanin"/>
                <w:color w:val="000000"/>
                <w:szCs w:val="24"/>
                <w:vertAlign w:val="superscript"/>
              </w:rPr>
              <w:t>**</w:t>
            </w:r>
          </w:p>
        </w:tc>
        <w:tc>
          <w:tcPr>
            <w:tcW w:w="0" w:type="auto"/>
            <w:shd w:val="clear" w:color="auto" w:fill="FFFFFF"/>
          </w:tcPr>
          <w:p w14:paraId="03D8F3F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tl/>
              </w:rPr>
            </w:pPr>
            <w:r w:rsidRPr="007A2EB5">
              <w:rPr>
                <w:rFonts w:ascii="Arial" w:hAnsi="Arial" w:cs="B Nazanin"/>
                <w:color w:val="000000"/>
                <w:szCs w:val="24"/>
              </w:rPr>
              <w:t>-0.279</w:t>
            </w:r>
            <w:r w:rsidRPr="007A2EB5">
              <w:rPr>
                <w:rFonts w:ascii="Arial" w:hAnsi="Arial" w:cs="B Nazanin"/>
                <w:color w:val="000000"/>
                <w:szCs w:val="24"/>
                <w:vertAlign w:val="superscript"/>
              </w:rPr>
              <w:t>**</w:t>
            </w:r>
          </w:p>
        </w:tc>
        <w:tc>
          <w:tcPr>
            <w:tcW w:w="0" w:type="auto"/>
            <w:shd w:val="clear" w:color="auto" w:fill="FFFFFF"/>
          </w:tcPr>
          <w:p w14:paraId="33DB029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0.821</w:t>
            </w:r>
            <w:r w:rsidRPr="007A2EB5">
              <w:rPr>
                <w:rFonts w:ascii="Arial" w:hAnsi="Arial" w:cs="B Nazanin"/>
                <w:color w:val="000000"/>
                <w:szCs w:val="24"/>
                <w:vertAlign w:val="superscript"/>
              </w:rPr>
              <w:t>**</w:t>
            </w:r>
          </w:p>
        </w:tc>
        <w:tc>
          <w:tcPr>
            <w:tcW w:w="0" w:type="auto"/>
            <w:shd w:val="clear" w:color="auto" w:fill="FFFFFF"/>
          </w:tcPr>
          <w:p w14:paraId="73FE914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0.712</w:t>
            </w:r>
            <w:r w:rsidRPr="007A2EB5">
              <w:rPr>
                <w:rFonts w:ascii="Arial" w:hAnsi="Arial" w:cs="B Nazanin"/>
                <w:color w:val="000000"/>
                <w:szCs w:val="24"/>
                <w:vertAlign w:val="superscript"/>
              </w:rPr>
              <w:t>**</w:t>
            </w:r>
          </w:p>
        </w:tc>
        <w:tc>
          <w:tcPr>
            <w:tcW w:w="0" w:type="auto"/>
            <w:shd w:val="clear" w:color="auto" w:fill="FFFFFF"/>
          </w:tcPr>
          <w:p w14:paraId="08181C6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0.630</w:t>
            </w:r>
            <w:r w:rsidRPr="007A2EB5">
              <w:rPr>
                <w:rFonts w:ascii="Arial" w:hAnsi="Arial" w:cs="B Nazanin"/>
                <w:color w:val="000000"/>
                <w:szCs w:val="24"/>
                <w:vertAlign w:val="superscript"/>
              </w:rPr>
              <w:t>**</w:t>
            </w:r>
          </w:p>
        </w:tc>
        <w:tc>
          <w:tcPr>
            <w:tcW w:w="0" w:type="auto"/>
            <w:shd w:val="clear" w:color="auto" w:fill="FFFFFF"/>
          </w:tcPr>
          <w:p w14:paraId="2006332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0.646</w:t>
            </w:r>
            <w:r w:rsidRPr="007A2EB5">
              <w:rPr>
                <w:rFonts w:ascii="Arial" w:hAnsi="Arial" w:cs="B Nazanin"/>
                <w:color w:val="000000"/>
                <w:szCs w:val="24"/>
                <w:vertAlign w:val="superscript"/>
              </w:rPr>
              <w:t>**</w:t>
            </w:r>
          </w:p>
        </w:tc>
        <w:tc>
          <w:tcPr>
            <w:tcW w:w="0" w:type="auto"/>
            <w:shd w:val="clear" w:color="auto" w:fill="FFFFFF"/>
          </w:tcPr>
          <w:p w14:paraId="28E5E8B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0.590</w:t>
            </w:r>
            <w:r w:rsidRPr="007A2EB5">
              <w:rPr>
                <w:rFonts w:ascii="Arial" w:hAnsi="Arial" w:cs="B Nazanin"/>
                <w:color w:val="000000"/>
                <w:szCs w:val="24"/>
                <w:vertAlign w:val="superscript"/>
              </w:rPr>
              <w:t>**</w:t>
            </w:r>
          </w:p>
        </w:tc>
        <w:tc>
          <w:tcPr>
            <w:tcW w:w="0" w:type="auto"/>
            <w:shd w:val="clear" w:color="auto" w:fill="FFFFFF"/>
          </w:tcPr>
          <w:p w14:paraId="171D842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0.607</w:t>
            </w:r>
            <w:r w:rsidRPr="007A2EB5">
              <w:rPr>
                <w:rFonts w:ascii="Arial" w:hAnsi="Arial" w:cs="B Nazanin"/>
                <w:color w:val="000000"/>
                <w:szCs w:val="24"/>
                <w:vertAlign w:val="superscript"/>
              </w:rPr>
              <w:t>**</w:t>
            </w:r>
          </w:p>
        </w:tc>
        <w:tc>
          <w:tcPr>
            <w:tcW w:w="0" w:type="auto"/>
            <w:shd w:val="clear" w:color="auto" w:fill="FFFFFF"/>
          </w:tcPr>
          <w:p w14:paraId="6262C30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00000"/>
                <w:szCs w:val="24"/>
              </w:rPr>
              <w:t>0.649</w:t>
            </w:r>
            <w:r w:rsidRPr="007A2EB5">
              <w:rPr>
                <w:rFonts w:ascii="Arial" w:hAnsi="Arial" w:cs="B Nazanin"/>
                <w:color w:val="000000"/>
                <w:szCs w:val="24"/>
                <w:vertAlign w:val="superscript"/>
              </w:rPr>
              <w:t>**</w:t>
            </w:r>
          </w:p>
        </w:tc>
        <w:tc>
          <w:tcPr>
            <w:tcW w:w="0" w:type="auto"/>
            <w:shd w:val="clear" w:color="auto" w:fill="FFFFFF"/>
          </w:tcPr>
          <w:p w14:paraId="01E1942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Cs w:val="24"/>
              </w:rPr>
            </w:pPr>
            <w:r w:rsidRPr="007A2EB5">
              <w:rPr>
                <w:rFonts w:ascii="Arial" w:hAnsi="Arial" w:cs="B Nazanin"/>
                <w:color w:val="010205"/>
                <w:szCs w:val="24"/>
              </w:rPr>
              <w:t>--</w:t>
            </w:r>
          </w:p>
        </w:tc>
      </w:tr>
    </w:tbl>
    <w:p w14:paraId="4A308CAF" w14:textId="77777777" w:rsidR="0078399B" w:rsidRPr="00A97FDE" w:rsidRDefault="0078399B" w:rsidP="0078399B">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1636936C" w14:textId="77777777" w:rsidR="0078399B" w:rsidRPr="00A97FDE" w:rsidRDefault="0078399B" w:rsidP="00970519">
      <w:pPr>
        <w:spacing w:line="276" w:lineRule="auto"/>
        <w:ind w:firstLine="397"/>
        <w:rPr>
          <w:rFonts w:cs="B Nazanin"/>
          <w:rtl/>
        </w:rPr>
      </w:pPr>
    </w:p>
    <w:p w14:paraId="0B65D00B" w14:textId="5B495C37" w:rsidR="00CF0E06" w:rsidRPr="004D2AFD" w:rsidRDefault="00CF0E06" w:rsidP="00CF0E06">
      <w:pPr>
        <w:spacing w:line="276" w:lineRule="auto"/>
        <w:ind w:firstLine="397"/>
        <w:rPr>
          <w:rFonts w:cs="B Nazanin"/>
        </w:rPr>
      </w:pPr>
      <w:bookmarkStart w:id="338" w:name="_Ref217647421"/>
      <w:r w:rsidRPr="004D2AFD">
        <w:rPr>
          <w:rFonts w:cs="B Nazanin"/>
          <w:rtl/>
          <w:lang w:bidi="ar-SA"/>
        </w:rPr>
        <w:t>در گام بعدی، جهت ارزیابی توان پیش‌بینی ترکیبی ابعاد توانایی‌های شناختی در پیش‌بینی علائم</w:t>
      </w:r>
      <w:r w:rsidRPr="007F150E">
        <w:rPr>
          <w:rFonts w:cs="B Nazanin"/>
          <w:rtl/>
        </w:rPr>
        <w:t xml:space="preserve"> </w:t>
      </w:r>
      <w:r w:rsidRPr="004D2AFD">
        <w:rPr>
          <w:rFonts w:cs="B Nazanin"/>
        </w:rPr>
        <w:t>ADHD</w:t>
      </w:r>
      <w:r w:rsidRPr="004D2AFD">
        <w:rPr>
          <w:rFonts w:cs="B Nazanin"/>
          <w:rtl/>
          <w:lang w:bidi="ar-SA"/>
        </w:rPr>
        <w:t xml:space="preserve">، تحلیل رگرسیون چندگانه هم‌زمان اجرا گردید.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Ref217647421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۴- 23</w:t>
      </w:r>
      <w:r w:rsidRPr="00BC1A01">
        <w:rPr>
          <w:rFonts w:cs="B Nazanin"/>
          <w:rtl/>
          <w:lang w:bidi="ar-SA"/>
        </w:rPr>
        <w:fldChar w:fldCharType="end"/>
      </w:r>
      <w:r w:rsidRPr="004D2AFD">
        <w:rPr>
          <w:rFonts w:cs="B Nazanin"/>
          <w:rtl/>
          <w:lang w:bidi="ar-SA"/>
        </w:rPr>
        <w:t xml:space="preserve"> گزارش شده است. ارزیابی این جدول نشان می‌دهد که مدل رگرسیونی خطی کلی از نظر آماری کاملاً معنادار است</w:t>
      </w:r>
      <w:r w:rsidRPr="007F150E">
        <w:rPr>
          <w:rFonts w:cs="B Nazanin"/>
          <w:rtl/>
        </w:rPr>
        <w:t xml:space="preserve"> (</w:t>
      </w:r>
      <w:r w:rsidRPr="004D2AFD">
        <w:rPr>
          <w:rFonts w:cs="B Nazanin"/>
          <w:i/>
          <w:iCs/>
        </w:rPr>
        <w:t>F</w:t>
      </w:r>
      <w:r w:rsidRPr="007A2EB5">
        <w:rPr>
          <w:rFonts w:cs="B Nazanin"/>
          <w:vertAlign w:val="subscript"/>
          <w:rtl/>
        </w:rPr>
        <w:t>(۷</w:t>
      </w:r>
      <w:r w:rsidRPr="007A2EB5">
        <w:rPr>
          <w:rFonts w:cs="B Nazanin"/>
          <w:vertAlign w:val="subscript"/>
        </w:rPr>
        <w:t>,</w:t>
      </w:r>
      <w:r w:rsidRPr="007A2EB5">
        <w:rPr>
          <w:rFonts w:cs="B Nazanin"/>
          <w:vertAlign w:val="subscript"/>
          <w:rtl/>
        </w:rPr>
        <w:t xml:space="preserve"> ۲۵۰)</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۶۸۲/۶</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بر اساس آماره‌های به‌دست‌آمده، ضریب همبستگی چندگانه برابر با </w:t>
      </w:r>
      <w:r w:rsidR="00750158" w:rsidRPr="00750158">
        <w:rPr>
          <w:rFonts w:cs="B Nazanin"/>
          <w:rtl/>
        </w:rPr>
        <w:t>۳۹۷/۰</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۳۹۷/۰</w:t>
      </w:r>
      <w:r w:rsidRPr="007F150E">
        <w:rPr>
          <w:rFonts w:cs="B Nazanin"/>
          <w:rtl/>
        </w:rPr>
        <w:t xml:space="preserve">) </w:t>
      </w:r>
      <w:r w:rsidRPr="004D2AFD">
        <w:rPr>
          <w:rFonts w:cs="B Nazanin"/>
          <w:rtl/>
          <w:lang w:bidi="ar-SA"/>
        </w:rPr>
        <w:t xml:space="preserve">و ضریب تعیین برابر با </w:t>
      </w:r>
      <w:r w:rsidR="00750158" w:rsidRPr="00750158">
        <w:rPr>
          <w:rFonts w:cs="B Nazanin"/>
          <w:rtl/>
        </w:rPr>
        <w:t>۱۵۸/۰</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۱۵۸/۰</w:t>
      </w:r>
      <w:r w:rsidRPr="007F150E">
        <w:rPr>
          <w:rFonts w:cs="B Nazanin"/>
          <w:rtl/>
        </w:rPr>
        <w:t xml:space="preserve">) </w:t>
      </w:r>
      <w:r w:rsidRPr="004D2AFD">
        <w:rPr>
          <w:rFonts w:cs="B Nazanin"/>
          <w:rtl/>
          <w:lang w:bidi="ar-SA"/>
        </w:rPr>
        <w:t xml:space="preserve">به‌دست آمده است که پس از تعدیل بر اساس درجات آزادی، ضریب تعیین تعدیل‌شده معادل با </w:t>
      </w:r>
      <w:r w:rsidR="00750158" w:rsidRPr="00750158">
        <w:rPr>
          <w:rFonts w:cs="B Nazanin"/>
          <w:rtl/>
        </w:rPr>
        <w:t>۱۳۴/۰</w:t>
      </w:r>
      <w:r w:rsidRPr="007F150E">
        <w:rPr>
          <w:rFonts w:cs="B Nazanin"/>
          <w:rtl/>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۱۳۴/۰</w:t>
      </w:r>
      <w:r w:rsidRPr="007F150E">
        <w:rPr>
          <w:rFonts w:cs="B Nazanin"/>
          <w:rtl/>
        </w:rPr>
        <w:t xml:space="preserve">) </w:t>
      </w:r>
      <w:r w:rsidRPr="004D2AFD">
        <w:rPr>
          <w:rFonts w:cs="B Nazanin"/>
          <w:rtl/>
          <w:lang w:bidi="ar-SA"/>
        </w:rPr>
        <w:t xml:space="preserve">محاسبه گردید. این یافته آماری تبیین می‌سازد که ابعاد هفت‌گانه توانایی‌های شناختی در قالب یک الگوی ترکیبی قادرند </w:t>
      </w:r>
      <w:r w:rsidR="00750158" w:rsidRPr="00750158">
        <w:rPr>
          <w:rFonts w:cs="B Nazanin"/>
          <w:rtl/>
        </w:rPr>
        <w:t>۸/۱۵</w:t>
      </w:r>
      <w:r w:rsidRPr="004D2AFD">
        <w:rPr>
          <w:rFonts w:cs="B Nazanin"/>
          <w:rtl/>
          <w:lang w:bidi="ar-SA"/>
        </w:rPr>
        <w:t xml:space="preserve"> درصد (و با تعدیل درجات آزادی، </w:t>
      </w:r>
      <w:r w:rsidR="00750158" w:rsidRPr="00750158">
        <w:rPr>
          <w:rFonts w:cs="B Nazanin"/>
          <w:rtl/>
        </w:rPr>
        <w:t>۴/۱۳</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را در دانشجویان </w:t>
      </w:r>
      <w:r w:rsidRPr="004D2AFD">
        <w:rPr>
          <w:rFonts w:cs="B Nazanin"/>
          <w:rtl/>
          <w:lang w:bidi="ar-SA"/>
        </w:rPr>
        <w:lastRenderedPageBreak/>
        <w:t xml:space="preserve">نمونه پیش‌بینی نمایند. همچنین مقدار آماره دوربین-واتسون در این مدل برابر با </w:t>
      </w:r>
      <w:r w:rsidR="00750158" w:rsidRPr="00750158">
        <w:rPr>
          <w:rFonts w:cs="B Nazanin"/>
          <w:rtl/>
        </w:rPr>
        <w:t>۹۷۸/۱</w:t>
      </w:r>
      <w:r w:rsidRPr="004D2AFD">
        <w:rPr>
          <w:rFonts w:cs="B Nazanin"/>
          <w:rtl/>
          <w:lang w:bidi="ar-SA"/>
        </w:rPr>
        <w:t xml:space="preserve"> به‌دست آمده است که استقلال باقیمانده‌ها را تأیید می‌نماید</w:t>
      </w:r>
      <w:r w:rsidRPr="004D2AFD">
        <w:rPr>
          <w:rFonts w:cs="B Nazanin"/>
        </w:rPr>
        <w:t>.</w:t>
      </w:r>
    </w:p>
    <w:p w14:paraId="74289111" w14:textId="694FDEAE" w:rsidR="00246582" w:rsidRPr="00A97FDE" w:rsidRDefault="00246582" w:rsidP="00246582">
      <w:pPr>
        <w:spacing w:line="276" w:lineRule="auto"/>
        <w:ind w:firstLine="0"/>
        <w:rPr>
          <w:rFonts w:ascii="B Nazanin" w:hAnsi="B Nazanin" w:cs="B Nazanin"/>
          <w:szCs w:val="24"/>
        </w:rPr>
      </w:pPr>
      <w:bookmarkStart w:id="339" w:name="_Toc237579151"/>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23</w:t>
      </w:r>
      <w:r w:rsidRPr="00A97FDE">
        <w:rPr>
          <w:rFonts w:ascii="B Nazanin" w:hAnsi="B Nazanin" w:cs="B Nazanin"/>
          <w:szCs w:val="24"/>
          <w:rtl/>
        </w:rPr>
        <w:fldChar w:fldCharType="end"/>
      </w:r>
      <w:bookmarkEnd w:id="338"/>
      <w:r w:rsidRPr="00A97FDE">
        <w:rPr>
          <w:rFonts w:ascii="B Nazanin" w:hAnsi="B Nazanin" w:cs="B Nazanin"/>
          <w:szCs w:val="24"/>
          <w:rtl/>
        </w:rPr>
        <w:t xml:space="preserve"> نتایج تحلیل واریانس، و خلاصه ی رگرسیون </w:t>
      </w:r>
      <w:r w:rsidR="003A2835" w:rsidRPr="00A97FDE">
        <w:rPr>
          <w:rFonts w:ascii="B Nazanin" w:hAnsi="B Nazanin" w:cs="B Nazanin"/>
          <w:szCs w:val="24"/>
          <w:rtl/>
        </w:rPr>
        <w:t xml:space="preserve">توانایی های شناختی </w:t>
      </w:r>
      <w:r w:rsidRPr="00A97FDE">
        <w:rPr>
          <w:rFonts w:ascii="B Nazanin" w:hAnsi="B Nazanin" w:cs="B Nazanin"/>
          <w:szCs w:val="24"/>
          <w:rtl/>
        </w:rPr>
        <w:t xml:space="preserve">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39"/>
    </w:p>
    <w:tbl>
      <w:tblPr>
        <w:tblStyle w:val="ListTable6Colorful411"/>
        <w:bidiVisual/>
        <w:tblW w:w="5000" w:type="pct"/>
        <w:tblCellMar>
          <w:left w:w="28" w:type="dxa"/>
          <w:right w:w="28" w:type="dxa"/>
        </w:tblCellMar>
        <w:tblLook w:val="06A0" w:firstRow="1" w:lastRow="0" w:firstColumn="1" w:lastColumn="0" w:noHBand="1" w:noVBand="1"/>
      </w:tblPr>
      <w:tblGrid>
        <w:gridCol w:w="1044"/>
        <w:gridCol w:w="1134"/>
        <w:gridCol w:w="493"/>
        <w:gridCol w:w="994"/>
        <w:gridCol w:w="717"/>
        <w:gridCol w:w="717"/>
        <w:gridCol w:w="717"/>
        <w:gridCol w:w="717"/>
        <w:gridCol w:w="827"/>
        <w:gridCol w:w="994"/>
        <w:gridCol w:w="717"/>
      </w:tblGrid>
      <w:tr w:rsidR="00246582" w:rsidRPr="00A97FDE" w14:paraId="0928CCEE" w14:textId="77777777" w:rsidTr="00204F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5" w:type="pct"/>
            <w:vAlign w:val="center"/>
          </w:tcPr>
          <w:p w14:paraId="53522346" w14:textId="77777777" w:rsidR="00246582" w:rsidRPr="00A97FDE" w:rsidRDefault="00246582" w:rsidP="00CA7F98">
            <w:pPr>
              <w:bidi/>
              <w:spacing w:line="276" w:lineRule="auto"/>
              <w:jc w:val="center"/>
              <w:rPr>
                <w:rFonts w:ascii="B Nazanin" w:hAnsi="B Nazanin" w:cs="B Nazanin"/>
                <w:b w:val="0"/>
                <w:bCs w:val="0"/>
                <w:sz w:val="24"/>
                <w:szCs w:val="24"/>
                <w:rtl/>
              </w:rPr>
            </w:pPr>
          </w:p>
        </w:tc>
        <w:tc>
          <w:tcPr>
            <w:tcW w:w="625" w:type="pct"/>
            <w:vAlign w:val="center"/>
          </w:tcPr>
          <w:p w14:paraId="11201610"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72" w:type="pct"/>
            <w:vAlign w:val="center"/>
          </w:tcPr>
          <w:p w14:paraId="16FB314B"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48" w:type="pct"/>
            <w:vAlign w:val="center"/>
          </w:tcPr>
          <w:p w14:paraId="3D9EB6AE"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395" w:type="pct"/>
            <w:vAlign w:val="center"/>
          </w:tcPr>
          <w:p w14:paraId="0CD3000A"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Pr>
            </w:pPr>
            <w:r w:rsidRPr="00A97FDE">
              <w:rPr>
                <w:rFonts w:ascii="B Nazanin" w:hAnsi="B Nazanin" w:cs="B Nazanin"/>
                <w:b w:val="0"/>
                <w:bCs w:val="0"/>
                <w:sz w:val="24"/>
                <w:szCs w:val="24"/>
              </w:rPr>
              <w:t>F</w:t>
            </w:r>
          </w:p>
        </w:tc>
        <w:tc>
          <w:tcPr>
            <w:tcW w:w="395" w:type="pct"/>
            <w:vAlign w:val="center"/>
          </w:tcPr>
          <w:p w14:paraId="15B53669"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95" w:type="pct"/>
            <w:vAlign w:val="center"/>
          </w:tcPr>
          <w:p w14:paraId="63F50527"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95" w:type="pct"/>
            <w:vAlign w:val="center"/>
          </w:tcPr>
          <w:p w14:paraId="49D38D0C"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56" w:type="pct"/>
            <w:vAlign w:val="center"/>
          </w:tcPr>
          <w:p w14:paraId="53D6E411"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548" w:type="pct"/>
            <w:vAlign w:val="center"/>
          </w:tcPr>
          <w:p w14:paraId="75F850CA"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395" w:type="pct"/>
          </w:tcPr>
          <w:p w14:paraId="524055CF" w14:textId="77777777" w:rsidR="00246582" w:rsidRPr="00A97FDE" w:rsidRDefault="0024658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C31B29" w:rsidRPr="00A97FDE" w14:paraId="78695303"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7D4A7B0F"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رگرسیون</w:t>
            </w:r>
          </w:p>
        </w:tc>
        <w:tc>
          <w:tcPr>
            <w:tcW w:w="625" w:type="pct"/>
          </w:tcPr>
          <w:p w14:paraId="2D5FDBEC" w14:textId="149B57DE"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7613.898</w:t>
            </w:r>
          </w:p>
        </w:tc>
        <w:tc>
          <w:tcPr>
            <w:tcW w:w="272" w:type="pct"/>
          </w:tcPr>
          <w:p w14:paraId="5184AEBF" w14:textId="16BB024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w:t>
            </w:r>
          </w:p>
        </w:tc>
        <w:tc>
          <w:tcPr>
            <w:tcW w:w="548" w:type="pct"/>
          </w:tcPr>
          <w:p w14:paraId="6A30B033" w14:textId="6085808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1087.700</w:t>
            </w:r>
          </w:p>
        </w:tc>
        <w:tc>
          <w:tcPr>
            <w:tcW w:w="395" w:type="pct"/>
          </w:tcPr>
          <w:p w14:paraId="68E4740F" w14:textId="5CCC660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6.682</w:t>
            </w:r>
          </w:p>
        </w:tc>
        <w:tc>
          <w:tcPr>
            <w:tcW w:w="395" w:type="pct"/>
          </w:tcPr>
          <w:p w14:paraId="1F4553FE" w14:textId="577EA5A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0.000</w:t>
            </w:r>
          </w:p>
        </w:tc>
        <w:tc>
          <w:tcPr>
            <w:tcW w:w="395" w:type="pct"/>
          </w:tcPr>
          <w:p w14:paraId="41B40A5E" w14:textId="09AA8C8A"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0.397</w:t>
            </w:r>
          </w:p>
        </w:tc>
        <w:tc>
          <w:tcPr>
            <w:tcW w:w="395" w:type="pct"/>
          </w:tcPr>
          <w:p w14:paraId="32FEA2D9" w14:textId="60EE0452"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0.158</w:t>
            </w:r>
          </w:p>
        </w:tc>
        <w:tc>
          <w:tcPr>
            <w:tcW w:w="456" w:type="pct"/>
          </w:tcPr>
          <w:p w14:paraId="6DBA2B7B" w14:textId="034A13BE"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0.134</w:t>
            </w:r>
          </w:p>
        </w:tc>
        <w:tc>
          <w:tcPr>
            <w:tcW w:w="548" w:type="pct"/>
          </w:tcPr>
          <w:p w14:paraId="1A2306EC" w14:textId="097C13C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12.75844</w:t>
            </w:r>
          </w:p>
        </w:tc>
        <w:tc>
          <w:tcPr>
            <w:tcW w:w="395" w:type="pct"/>
          </w:tcPr>
          <w:p w14:paraId="4CCD3B50" w14:textId="058713D1"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1.978</w:t>
            </w:r>
          </w:p>
        </w:tc>
      </w:tr>
      <w:tr w:rsidR="00C31B29" w:rsidRPr="00A97FDE" w14:paraId="26516796"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7BA289F4"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باقی مانده</w:t>
            </w:r>
          </w:p>
        </w:tc>
        <w:tc>
          <w:tcPr>
            <w:tcW w:w="625" w:type="pct"/>
          </w:tcPr>
          <w:p w14:paraId="25935D30" w14:textId="3F46449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40694.447</w:t>
            </w:r>
          </w:p>
        </w:tc>
        <w:tc>
          <w:tcPr>
            <w:tcW w:w="272" w:type="pct"/>
          </w:tcPr>
          <w:p w14:paraId="216AC48B" w14:textId="06C825DB"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250</w:t>
            </w:r>
          </w:p>
        </w:tc>
        <w:tc>
          <w:tcPr>
            <w:tcW w:w="548" w:type="pct"/>
          </w:tcPr>
          <w:p w14:paraId="1802D4A0" w14:textId="6D8C4BC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162.778</w:t>
            </w:r>
          </w:p>
        </w:tc>
        <w:tc>
          <w:tcPr>
            <w:tcW w:w="395" w:type="pct"/>
          </w:tcPr>
          <w:p w14:paraId="3FA3C695" w14:textId="68252D63"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09060E69" w14:textId="5F69014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4863822C"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2C85BC62"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2198D2BF"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7ED9A660"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7ED0AB87"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C31B29" w:rsidRPr="00A97FDE" w14:paraId="3E3D3070"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1BFF9D9E"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کل</w:t>
            </w:r>
          </w:p>
        </w:tc>
        <w:tc>
          <w:tcPr>
            <w:tcW w:w="625" w:type="pct"/>
          </w:tcPr>
          <w:p w14:paraId="384E6BC0" w14:textId="299BFE14"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48308.345</w:t>
            </w:r>
          </w:p>
        </w:tc>
        <w:tc>
          <w:tcPr>
            <w:tcW w:w="272" w:type="pct"/>
          </w:tcPr>
          <w:p w14:paraId="338864D1" w14:textId="1E2C4CF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48" w:type="pct"/>
          </w:tcPr>
          <w:p w14:paraId="12906505" w14:textId="015B2961"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4880220B" w14:textId="7503AD2F"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76A6E6CB" w14:textId="12CFEE5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7BF1020A"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67E8230E"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4F95BFCE"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3EEC1502"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01EEB909"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4C780BEF" w14:textId="77777777" w:rsidR="00246582" w:rsidRPr="00A97FDE" w:rsidRDefault="00246582" w:rsidP="00970519">
      <w:pPr>
        <w:spacing w:line="276" w:lineRule="auto"/>
        <w:ind w:firstLine="397"/>
        <w:rPr>
          <w:rFonts w:cs="B Nazanin"/>
        </w:rPr>
      </w:pPr>
    </w:p>
    <w:p w14:paraId="22B5E329" w14:textId="680A3AFC" w:rsidR="00CF0E06" w:rsidRPr="004D2AFD" w:rsidRDefault="00CF0E06" w:rsidP="00CF0E06">
      <w:pPr>
        <w:spacing w:line="276" w:lineRule="auto"/>
        <w:ind w:firstLine="397"/>
        <w:rPr>
          <w:rFonts w:cs="B Nazanin"/>
        </w:rPr>
      </w:pPr>
      <w:r w:rsidRPr="004D2AFD">
        <w:rPr>
          <w:rFonts w:cs="B Nazanin"/>
          <w:rtl/>
          <w:lang w:bidi="ar-SA"/>
        </w:rPr>
        <w:t xml:space="preserve">جهت تعیین سهم منحصر‌به‌فرد و جهت اثرگذاری هر یک از ابعاد توانایی‌های شناختی در پیش‌بینی متغیر ملاک، ضرایب رگرسیون چندگانه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Ref217647503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۴- 24</w:t>
      </w:r>
      <w:r w:rsidRPr="00BC1A01">
        <w:rPr>
          <w:rFonts w:cs="B Nazanin"/>
          <w:rtl/>
          <w:lang w:bidi="ar-SA"/>
        </w:rPr>
        <w:fldChar w:fldCharType="end"/>
      </w:r>
      <w:r w:rsidRPr="004D2AFD">
        <w:rPr>
          <w:rFonts w:cs="B Nazanin"/>
          <w:rtl/>
          <w:lang w:bidi="ar-SA"/>
        </w:rPr>
        <w:t xml:space="preserve"> مورد تحلیل قرار گرفت. بررسی ضرایب استاندارد شده بتا نشان می‌دهد که در حضور هم‌زمان تمامی ابعاد، بعد «حافظه» دارای اثر مستقیم، معکوس و کاملاً معناداری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دانشجویان است</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۱۱۹/۱-</w:t>
      </w:r>
      <w:r w:rsidRPr="004D2AFD">
        <w:rPr>
          <w:rFonts w:cs="B Nazanin"/>
          <w:rtl/>
          <w:lang w:bidi="ar-SA"/>
        </w:rPr>
        <w:t xml:space="preserve">، </w:t>
      </w:r>
      <w:r w:rsidRPr="004D2AFD">
        <w:rPr>
          <w:rFonts w:cs="B Nazanin"/>
          <w:i/>
          <w:iCs/>
        </w:rPr>
        <w:t>SE</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۳۴۸/۰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۳۴۷/۰-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۲۱۵/۳-</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این ضریب بتای منفی و معنادار نشان می‌دهد که بعد حافظه، قوی‌ترین و تنها پیش‌بین منحصر‌به‌فرد مستقیم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سطح چندمتغیره است؛ به‌گونه‌ای که با افزایش یک انحراف استاندارد در نمرات حافظه، نمرات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دانشجویان به میزان </w:t>
      </w:r>
      <w:r w:rsidR="00750158" w:rsidRPr="00750158">
        <w:rPr>
          <w:rFonts w:cs="B Nazanin"/>
          <w:rtl/>
        </w:rPr>
        <w:t>۳۴۷/۰</w:t>
      </w:r>
      <w:r w:rsidRPr="004D2AFD">
        <w:rPr>
          <w:rFonts w:cs="B Nazanin"/>
          <w:rtl/>
          <w:lang w:bidi="ar-SA"/>
        </w:rPr>
        <w:t xml:space="preserve"> انحراف استاندارد کاهش می‌یابد. سایر ابعاد توانایی‌های شناختی با وجود داشتن همبستگی‌های ساده اولیه، در حضور متغیر حافظه سهم مستقل معناداری نشان ندادند. مقادیر شاخص تحمل (همگی بالاتر از </w:t>
      </w:r>
      <w:r w:rsidR="00750158" w:rsidRPr="00750158">
        <w:rPr>
          <w:rFonts w:cs="B Nazanin"/>
          <w:rtl/>
        </w:rPr>
        <w:t>۲۸/۰</w:t>
      </w:r>
      <w:r w:rsidRPr="004D2AFD">
        <w:rPr>
          <w:rFonts w:cs="B Nazanin"/>
          <w:rtl/>
        </w:rPr>
        <w:t xml:space="preserve">) </w:t>
      </w:r>
      <w:r w:rsidRPr="004D2AFD">
        <w:rPr>
          <w:rFonts w:cs="B Nazanin"/>
          <w:rtl/>
          <w:lang w:bidi="ar-SA"/>
        </w:rPr>
        <w:t>و عامل تورم واریانس</w:t>
      </w:r>
      <w:r w:rsidRPr="007F150E">
        <w:rPr>
          <w:rFonts w:cs="B Nazanin"/>
          <w:rtl/>
        </w:rPr>
        <w:t xml:space="preserve"> (</w:t>
      </w:r>
      <w:r w:rsidRPr="004D2AFD">
        <w:rPr>
          <w:rFonts w:cs="B Nazanin"/>
          <w:i/>
          <w:iCs/>
        </w:rPr>
        <w:t>VIF</w:t>
      </w:r>
      <w:r w:rsidRPr="007F150E">
        <w:rPr>
          <w:rFonts w:cs="B Nazanin"/>
          <w:rtl/>
        </w:rPr>
        <w:t xml:space="preserve"> </w:t>
      </w:r>
      <w:r w:rsidRPr="004D2AFD">
        <w:rPr>
          <w:rFonts w:cs="B Nazanin"/>
          <w:rtl/>
          <w:lang w:bidi="ar-SA"/>
        </w:rPr>
        <w:t xml:space="preserve">کمتر از </w:t>
      </w:r>
      <w:r w:rsidR="00750158" w:rsidRPr="00750158">
        <w:rPr>
          <w:rFonts w:cs="B Nazanin"/>
          <w:rtl/>
        </w:rPr>
        <w:t>۵/۳</w:t>
      </w:r>
      <w:r w:rsidRPr="007F150E">
        <w:rPr>
          <w:rFonts w:cs="B Nazanin"/>
          <w:rtl/>
        </w:rPr>
        <w:t xml:space="preserve">) </w:t>
      </w:r>
      <w:r w:rsidRPr="004D2AFD">
        <w:rPr>
          <w:rFonts w:cs="B Nazanin"/>
          <w:rtl/>
          <w:lang w:bidi="ar-SA"/>
        </w:rPr>
        <w:t>نیز تأیید می‌کنند که برآوردهای مدل عاری از سوگیری هم‌خطی چندگانه هستند. افزون بر این، بررسی نمودارهای احتمال نرمال</w:t>
      </w:r>
      <w:r w:rsidRPr="007F150E">
        <w:rPr>
          <w:rFonts w:cs="B Nazanin"/>
          <w:rtl/>
        </w:rPr>
        <w:t xml:space="preserve"> (</w:t>
      </w:r>
      <w:r w:rsidRPr="004D2AFD">
        <w:rPr>
          <w:rFonts w:cs="B Nazanin"/>
          <w:i/>
          <w:iCs/>
        </w:rPr>
        <w:t>P-P</w:t>
      </w:r>
      <w:r w:rsidRPr="007F150E">
        <w:rPr>
          <w:rFonts w:cs="B Nazanin"/>
          <w:i/>
          <w:iCs/>
          <w:rtl/>
        </w:rPr>
        <w:t xml:space="preserve"> </w:t>
      </w:r>
      <w:r w:rsidRPr="004D2AFD">
        <w:rPr>
          <w:rFonts w:cs="B Nazanin"/>
          <w:i/>
          <w:iCs/>
        </w:rPr>
        <w:t>Plot</w:t>
      </w:r>
      <w:r w:rsidRPr="007F150E">
        <w:rPr>
          <w:rFonts w:cs="B Nazanin"/>
          <w:rtl/>
        </w:rPr>
        <w:t xml:space="preserve">) </w:t>
      </w:r>
      <w:r w:rsidRPr="004D2AFD">
        <w:rPr>
          <w:rFonts w:cs="B Nazanin"/>
          <w:rtl/>
          <w:lang w:bidi="ar-SA"/>
        </w:rPr>
        <w:t>و هیستوگرام باقیمانده‌ها توزیع نرمال خطاهای رگرسیون را تأیید نمود</w:t>
      </w:r>
      <w:r w:rsidRPr="004D2AFD">
        <w:rPr>
          <w:rFonts w:cs="B Nazanin"/>
        </w:rPr>
        <w:t>.</w:t>
      </w:r>
    </w:p>
    <w:p w14:paraId="4DFC9C26" w14:textId="77777777" w:rsidR="00CF0E06" w:rsidRPr="004D2AFD" w:rsidRDefault="00CF0E06" w:rsidP="00CF0E06">
      <w:pPr>
        <w:spacing w:line="276" w:lineRule="auto"/>
        <w:ind w:firstLine="397"/>
        <w:rPr>
          <w:rFonts w:cs="B Nazanin"/>
        </w:rPr>
      </w:pPr>
      <w:r w:rsidRPr="004D2AFD">
        <w:rPr>
          <w:rFonts w:cs="B Nazanin"/>
          <w:rtl/>
          <w:lang w:bidi="ar-SA"/>
        </w:rPr>
        <w:t>در مجموع، خلاصه نتایج مرتبط با فرضیه ششم پژوهش تبیین می‌سازد که توانایی‌های شناختی تأثیر مستقیم، معکوس و معناداری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دارد و در تبیین چندمتغیره، بعد حافظه نقش پیش‌بین محوری و منحصر‌به‌فرد را ایفا می‌کند. بر این اساس، فرضیه ششم پژوهش مورد تأیید تجربی قرار گرفت</w:t>
      </w:r>
      <w:r w:rsidRPr="004D2AFD">
        <w:rPr>
          <w:rFonts w:cs="B Nazanin"/>
        </w:rPr>
        <w:t>.</w:t>
      </w:r>
    </w:p>
    <w:p w14:paraId="16BFD5CB" w14:textId="50DEF8D8" w:rsidR="00246582" w:rsidRPr="00A97FDE" w:rsidRDefault="00246582" w:rsidP="00246582">
      <w:pPr>
        <w:spacing w:line="276" w:lineRule="auto"/>
        <w:ind w:firstLine="0"/>
        <w:rPr>
          <w:rFonts w:ascii="B Nazanin" w:hAnsi="B Nazanin" w:cs="B Nazanin"/>
          <w:szCs w:val="24"/>
        </w:rPr>
      </w:pPr>
      <w:bookmarkStart w:id="340" w:name="_Ref217647503"/>
      <w:bookmarkStart w:id="341" w:name="_Toc237579152"/>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24</w:t>
      </w:r>
      <w:r w:rsidRPr="00A97FDE">
        <w:rPr>
          <w:rFonts w:ascii="B Nazanin" w:hAnsi="B Nazanin" w:cs="B Nazanin"/>
          <w:szCs w:val="24"/>
          <w:rtl/>
        </w:rPr>
        <w:fldChar w:fldCharType="end"/>
      </w:r>
      <w:bookmarkEnd w:id="340"/>
      <w:r w:rsidRPr="00A97FDE">
        <w:rPr>
          <w:rFonts w:ascii="B Nazanin" w:hAnsi="B Nazanin" w:cs="B Nazanin"/>
          <w:szCs w:val="24"/>
          <w:rtl/>
        </w:rPr>
        <w:t xml:space="preserve"> نتایج ضرایب رگرسیون چندگانه </w:t>
      </w:r>
      <w:r w:rsidR="003A2835" w:rsidRPr="00A97FDE">
        <w:rPr>
          <w:rFonts w:ascii="B Nazanin" w:hAnsi="B Nazanin" w:cs="B Nazanin"/>
          <w:szCs w:val="24"/>
          <w:rtl/>
        </w:rPr>
        <w:t xml:space="preserve">توانایی های شناختی </w:t>
      </w:r>
      <w:r w:rsidRPr="00A97FDE">
        <w:rPr>
          <w:rFonts w:ascii="B Nazanin" w:hAnsi="B Nazanin" w:cs="B Nazanin"/>
          <w:szCs w:val="24"/>
          <w:rtl/>
        </w:rPr>
        <w:t xml:space="preserve">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41"/>
    </w:p>
    <w:tbl>
      <w:tblPr>
        <w:tblStyle w:val="ListTable6Colorful411"/>
        <w:bidiVisual/>
        <w:tblW w:w="0" w:type="auto"/>
        <w:tblLook w:val="06A0" w:firstRow="1" w:lastRow="0" w:firstColumn="1" w:lastColumn="0" w:noHBand="1" w:noVBand="1"/>
      </w:tblPr>
      <w:tblGrid>
        <w:gridCol w:w="2329"/>
        <w:gridCol w:w="951"/>
        <w:gridCol w:w="817"/>
        <w:gridCol w:w="897"/>
        <w:gridCol w:w="951"/>
        <w:gridCol w:w="817"/>
        <w:gridCol w:w="1180"/>
        <w:gridCol w:w="817"/>
      </w:tblGrid>
      <w:tr w:rsidR="008F08E0" w:rsidRPr="007A2EB5" w14:paraId="73A5D2B0" w14:textId="5A8371EF" w:rsidTr="007A2E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97AD3" w14:textId="77777777" w:rsidR="008F08E0" w:rsidRPr="007A2EB5" w:rsidRDefault="008F08E0" w:rsidP="008F08E0">
            <w:pPr>
              <w:bidi/>
              <w:spacing w:line="276" w:lineRule="auto"/>
              <w:jc w:val="center"/>
              <w:rPr>
                <w:rFonts w:ascii="B Nazanin" w:hAnsi="B Nazanin" w:cs="B Nazanin"/>
                <w:b w:val="0"/>
                <w:bCs w:val="0"/>
                <w:sz w:val="24"/>
                <w:szCs w:val="24"/>
                <w:rtl/>
              </w:rPr>
            </w:pPr>
            <w:r w:rsidRPr="007A2EB5">
              <w:rPr>
                <w:rFonts w:ascii="B Nazanin" w:hAnsi="B Nazanin" w:cs="B Nazanin"/>
                <w:b w:val="0"/>
                <w:bCs w:val="0"/>
                <w:sz w:val="24"/>
                <w:szCs w:val="24"/>
                <w:rtl/>
              </w:rPr>
              <w:t>پیش بین</w:t>
            </w:r>
          </w:p>
        </w:tc>
        <w:tc>
          <w:tcPr>
            <w:tcW w:w="0" w:type="auto"/>
            <w:vAlign w:val="center"/>
            <w:hideMark/>
          </w:tcPr>
          <w:p w14:paraId="4769E5B1" w14:textId="25E2CB4F"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7A2EB5">
              <w:rPr>
                <w:rFonts w:ascii="B Nazanin" w:hAnsi="B Nazanin" w:cs="B Nazanin"/>
                <w:b w:val="0"/>
                <w:bCs w:val="0"/>
                <w:sz w:val="24"/>
                <w:szCs w:val="24"/>
              </w:rPr>
              <w:t>b</w:t>
            </w:r>
          </w:p>
        </w:tc>
        <w:tc>
          <w:tcPr>
            <w:tcW w:w="0" w:type="auto"/>
            <w:vAlign w:val="center"/>
            <w:hideMark/>
          </w:tcPr>
          <w:p w14:paraId="449D8680" w14:textId="3D1661C0"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Std.</w:t>
            </w:r>
            <w:r w:rsidRPr="007A2EB5">
              <w:rPr>
                <w:rFonts w:ascii="B Nazanin" w:hAnsi="B Nazanin" w:cs="B Nazanin"/>
                <w:b w:val="0"/>
                <w:bCs w:val="0"/>
                <w:sz w:val="24"/>
                <w:szCs w:val="24"/>
                <w:rtl/>
              </w:rPr>
              <w:t xml:space="preserve"> </w:t>
            </w:r>
            <w:r w:rsidRPr="007A2EB5">
              <w:rPr>
                <w:rFonts w:ascii="B Nazanin" w:hAnsi="B Nazanin" w:cs="B Nazanin"/>
                <w:b w:val="0"/>
                <w:bCs w:val="0"/>
                <w:sz w:val="24"/>
                <w:szCs w:val="24"/>
              </w:rPr>
              <w:t>E</w:t>
            </w:r>
          </w:p>
        </w:tc>
        <w:tc>
          <w:tcPr>
            <w:tcW w:w="0" w:type="auto"/>
            <w:vAlign w:val="center"/>
            <w:hideMark/>
          </w:tcPr>
          <w:p w14:paraId="6A3DB61D" w14:textId="01F17FB2"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7A2EB5">
              <w:rPr>
                <w:rFonts w:cs="B Nazanin"/>
                <w:b w:val="0"/>
                <w:bCs w:val="0"/>
                <w:sz w:val="24"/>
                <w:szCs w:val="24"/>
              </w:rPr>
              <w:t>β</w:t>
            </w:r>
          </w:p>
        </w:tc>
        <w:tc>
          <w:tcPr>
            <w:tcW w:w="0" w:type="auto"/>
            <w:vAlign w:val="center"/>
            <w:hideMark/>
          </w:tcPr>
          <w:p w14:paraId="5C8059AA" w14:textId="62BDB0BA"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7A2EB5">
              <w:rPr>
                <w:rFonts w:ascii="B Nazanin" w:hAnsi="B Nazanin" w:cs="B Nazanin"/>
                <w:b w:val="0"/>
                <w:bCs w:val="0"/>
                <w:sz w:val="24"/>
                <w:szCs w:val="24"/>
              </w:rPr>
              <w:t>t</w:t>
            </w:r>
          </w:p>
        </w:tc>
        <w:tc>
          <w:tcPr>
            <w:tcW w:w="0" w:type="auto"/>
            <w:vAlign w:val="center"/>
            <w:hideMark/>
          </w:tcPr>
          <w:p w14:paraId="42FCB483" w14:textId="66932EEF" w:rsidR="008F08E0" w:rsidRPr="007A2EB5" w:rsidRDefault="008F08E0" w:rsidP="008F08E0">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p</w:t>
            </w:r>
          </w:p>
        </w:tc>
        <w:tc>
          <w:tcPr>
            <w:tcW w:w="0" w:type="auto"/>
            <w:vAlign w:val="bottom"/>
          </w:tcPr>
          <w:p w14:paraId="7FB6D003" w14:textId="362B7ADD" w:rsidR="008F08E0" w:rsidRPr="007A2EB5" w:rsidRDefault="00080F8C"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Tolerance</w:t>
            </w:r>
          </w:p>
        </w:tc>
        <w:tc>
          <w:tcPr>
            <w:tcW w:w="0" w:type="auto"/>
            <w:vAlign w:val="bottom"/>
          </w:tcPr>
          <w:p w14:paraId="2356FC67" w14:textId="3DFBF8BC" w:rsidR="008F08E0" w:rsidRPr="007A2EB5" w:rsidRDefault="008F08E0" w:rsidP="008F08E0">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7A2EB5">
              <w:rPr>
                <w:rFonts w:ascii="B Nazanin" w:hAnsi="B Nazanin" w:cs="B Nazanin"/>
                <w:b w:val="0"/>
                <w:bCs w:val="0"/>
                <w:sz w:val="24"/>
                <w:szCs w:val="24"/>
              </w:rPr>
              <w:t>VIF</w:t>
            </w:r>
          </w:p>
        </w:tc>
      </w:tr>
      <w:tr w:rsidR="00C31B29" w:rsidRPr="007A2EB5" w14:paraId="03159E95" w14:textId="5B1DB1E4"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3B90A69E" w14:textId="77777777" w:rsidR="00C31B29" w:rsidRPr="007A2EB5" w:rsidRDefault="00C31B29" w:rsidP="00C31B29">
            <w:pPr>
              <w:bidi/>
              <w:spacing w:line="276" w:lineRule="auto"/>
              <w:jc w:val="center"/>
              <w:rPr>
                <w:rFonts w:ascii="B Nazanin" w:hAnsi="B Nazanin" w:cs="B Nazanin"/>
                <w:b w:val="0"/>
                <w:bCs w:val="0"/>
                <w:sz w:val="24"/>
                <w:szCs w:val="24"/>
                <w:rtl/>
              </w:rPr>
            </w:pPr>
            <w:r w:rsidRPr="007A2EB5">
              <w:rPr>
                <w:rFonts w:ascii="B Nazanin" w:hAnsi="B Nazanin" w:cs="B Nazanin"/>
                <w:b w:val="0"/>
                <w:bCs w:val="0"/>
                <w:sz w:val="24"/>
                <w:szCs w:val="24"/>
                <w:rtl/>
              </w:rPr>
              <w:t>ثابت</w:t>
            </w:r>
          </w:p>
        </w:tc>
        <w:tc>
          <w:tcPr>
            <w:tcW w:w="0" w:type="auto"/>
          </w:tcPr>
          <w:p w14:paraId="3754DED4" w14:textId="34A5CAF6"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75.945</w:t>
            </w:r>
          </w:p>
        </w:tc>
        <w:tc>
          <w:tcPr>
            <w:tcW w:w="0" w:type="auto"/>
          </w:tcPr>
          <w:p w14:paraId="4DF54647" w14:textId="4ECFC11B"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4.104</w:t>
            </w:r>
          </w:p>
        </w:tc>
        <w:tc>
          <w:tcPr>
            <w:tcW w:w="0" w:type="auto"/>
          </w:tcPr>
          <w:p w14:paraId="5595F4C6" w14:textId="376BE33D"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cs="Calibri" w:hint="cs"/>
                <w:color w:val="010205"/>
                <w:sz w:val="24"/>
                <w:szCs w:val="24"/>
                <w:rtl/>
              </w:rPr>
              <w:t> </w:t>
            </w:r>
          </w:p>
        </w:tc>
        <w:tc>
          <w:tcPr>
            <w:tcW w:w="0" w:type="auto"/>
          </w:tcPr>
          <w:p w14:paraId="74DC27BE" w14:textId="3DE7A8B7"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18.506</w:t>
            </w:r>
          </w:p>
        </w:tc>
        <w:tc>
          <w:tcPr>
            <w:tcW w:w="0" w:type="auto"/>
          </w:tcPr>
          <w:p w14:paraId="3CED9FBB" w14:textId="6B68A436"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0.000</w:t>
            </w:r>
          </w:p>
        </w:tc>
        <w:tc>
          <w:tcPr>
            <w:tcW w:w="0" w:type="auto"/>
          </w:tcPr>
          <w:p w14:paraId="1D3E53B1" w14:textId="02FE45C0"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cs="Calibri" w:hint="cs"/>
                <w:color w:val="010205"/>
                <w:sz w:val="24"/>
                <w:szCs w:val="24"/>
                <w:rtl/>
              </w:rPr>
              <w:t> </w:t>
            </w:r>
          </w:p>
        </w:tc>
        <w:tc>
          <w:tcPr>
            <w:tcW w:w="0" w:type="auto"/>
          </w:tcPr>
          <w:p w14:paraId="7B1D7B4C" w14:textId="2ECB8395" w:rsidR="00C31B29" w:rsidRPr="007A2EB5"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cs="Calibri" w:hint="cs"/>
                <w:color w:val="010205"/>
                <w:sz w:val="24"/>
                <w:szCs w:val="24"/>
                <w:rtl/>
              </w:rPr>
              <w:t> </w:t>
            </w:r>
          </w:p>
        </w:tc>
      </w:tr>
      <w:tr w:rsidR="00A97FDE" w:rsidRPr="007A2EB5" w14:paraId="6BB26483" w14:textId="3510162F"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6F715ED7" w14:textId="6828FB18" w:rsidR="00A97FDE" w:rsidRPr="007A2EB5" w:rsidRDefault="00A97FDE" w:rsidP="00A97FDE">
            <w:pPr>
              <w:bidi/>
              <w:spacing w:line="276" w:lineRule="auto"/>
              <w:jc w:val="center"/>
              <w:rPr>
                <w:rFonts w:ascii="B Nazanin" w:hAnsi="B Nazanin" w:cs="B Nazanin"/>
                <w:b w:val="0"/>
                <w:bCs w:val="0"/>
                <w:sz w:val="24"/>
                <w:szCs w:val="24"/>
                <w:rtl/>
              </w:rPr>
            </w:pPr>
            <w:r w:rsidRPr="007A2EB5">
              <w:rPr>
                <w:rFonts w:ascii="Arial" w:hAnsi="Arial" w:cs="B Nazanin" w:hint="cs"/>
                <w:b w:val="0"/>
                <w:bCs w:val="0"/>
                <w:color w:val="010205"/>
                <w:sz w:val="24"/>
                <w:szCs w:val="24"/>
                <w:rtl/>
              </w:rPr>
              <w:t>حافظه</w:t>
            </w:r>
          </w:p>
        </w:tc>
        <w:tc>
          <w:tcPr>
            <w:tcW w:w="0" w:type="auto"/>
          </w:tcPr>
          <w:p w14:paraId="6B505E75" w14:textId="67FA88D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-1.119</w:t>
            </w:r>
          </w:p>
        </w:tc>
        <w:tc>
          <w:tcPr>
            <w:tcW w:w="0" w:type="auto"/>
          </w:tcPr>
          <w:p w14:paraId="0544A51F" w14:textId="53350D1B"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0.348</w:t>
            </w:r>
          </w:p>
        </w:tc>
        <w:tc>
          <w:tcPr>
            <w:tcW w:w="0" w:type="auto"/>
          </w:tcPr>
          <w:p w14:paraId="357F380E" w14:textId="2710BAC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-0.347</w:t>
            </w:r>
          </w:p>
        </w:tc>
        <w:tc>
          <w:tcPr>
            <w:tcW w:w="0" w:type="auto"/>
          </w:tcPr>
          <w:p w14:paraId="6C9647DA" w14:textId="70A6D2A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-3.215</w:t>
            </w:r>
          </w:p>
        </w:tc>
        <w:tc>
          <w:tcPr>
            <w:tcW w:w="0" w:type="auto"/>
          </w:tcPr>
          <w:p w14:paraId="5C4F5D12" w14:textId="777FCD9D"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A2EB5">
              <w:rPr>
                <w:rFonts w:ascii="Arial" w:hAnsi="Arial" w:cs="B Nazanin"/>
                <w:color w:val="010205"/>
                <w:sz w:val="24"/>
                <w:szCs w:val="24"/>
              </w:rPr>
              <w:t>0.001</w:t>
            </w:r>
          </w:p>
        </w:tc>
        <w:tc>
          <w:tcPr>
            <w:tcW w:w="0" w:type="auto"/>
          </w:tcPr>
          <w:p w14:paraId="452FE16A" w14:textId="00A37D8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0.289</w:t>
            </w:r>
          </w:p>
        </w:tc>
        <w:tc>
          <w:tcPr>
            <w:tcW w:w="0" w:type="auto"/>
          </w:tcPr>
          <w:p w14:paraId="58E77F44" w14:textId="6122966A"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3.465</w:t>
            </w:r>
          </w:p>
        </w:tc>
      </w:tr>
      <w:tr w:rsidR="00A97FDE" w:rsidRPr="007A2EB5" w14:paraId="7F856A9F" w14:textId="440A32CA"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2E14B022" w14:textId="33049446"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کنترل مهاری و توجه انتخابی</w:t>
            </w:r>
          </w:p>
        </w:tc>
        <w:tc>
          <w:tcPr>
            <w:tcW w:w="0" w:type="auto"/>
          </w:tcPr>
          <w:p w14:paraId="6AB5CB8F" w14:textId="6F62499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-0.169</w:t>
            </w:r>
          </w:p>
        </w:tc>
        <w:tc>
          <w:tcPr>
            <w:tcW w:w="0" w:type="auto"/>
          </w:tcPr>
          <w:p w14:paraId="5B4F2A87" w14:textId="34823512"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0.334</w:t>
            </w:r>
          </w:p>
        </w:tc>
        <w:tc>
          <w:tcPr>
            <w:tcW w:w="0" w:type="auto"/>
          </w:tcPr>
          <w:p w14:paraId="071F675F" w14:textId="2203152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-0.049</w:t>
            </w:r>
          </w:p>
        </w:tc>
        <w:tc>
          <w:tcPr>
            <w:tcW w:w="0" w:type="auto"/>
          </w:tcPr>
          <w:p w14:paraId="5ACD5152" w14:textId="551D996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-0.504</w:t>
            </w:r>
          </w:p>
        </w:tc>
        <w:tc>
          <w:tcPr>
            <w:tcW w:w="0" w:type="auto"/>
          </w:tcPr>
          <w:p w14:paraId="11B59E45" w14:textId="655AE50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0.615</w:t>
            </w:r>
          </w:p>
        </w:tc>
        <w:tc>
          <w:tcPr>
            <w:tcW w:w="0" w:type="auto"/>
          </w:tcPr>
          <w:p w14:paraId="564B361D" w14:textId="0668028F"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0.363</w:t>
            </w:r>
          </w:p>
        </w:tc>
        <w:tc>
          <w:tcPr>
            <w:tcW w:w="0" w:type="auto"/>
          </w:tcPr>
          <w:p w14:paraId="1E67E25C" w14:textId="5556443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2.754</w:t>
            </w:r>
          </w:p>
        </w:tc>
      </w:tr>
      <w:tr w:rsidR="00A97FDE" w:rsidRPr="007A2EB5" w14:paraId="4FC8B539"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1D3DF9B4" w14:textId="51B9070A"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تصمیم گیری</w:t>
            </w:r>
          </w:p>
        </w:tc>
        <w:tc>
          <w:tcPr>
            <w:tcW w:w="0" w:type="auto"/>
          </w:tcPr>
          <w:p w14:paraId="6DA132B9" w14:textId="6984A24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0.599</w:t>
            </w:r>
          </w:p>
        </w:tc>
        <w:tc>
          <w:tcPr>
            <w:tcW w:w="0" w:type="auto"/>
          </w:tcPr>
          <w:p w14:paraId="5C23D638" w14:textId="2051D6D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0.400</w:t>
            </w:r>
          </w:p>
        </w:tc>
        <w:tc>
          <w:tcPr>
            <w:tcW w:w="0" w:type="auto"/>
          </w:tcPr>
          <w:p w14:paraId="65DE1BA7" w14:textId="7EAB71D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0.146</w:t>
            </w:r>
          </w:p>
        </w:tc>
        <w:tc>
          <w:tcPr>
            <w:tcW w:w="0" w:type="auto"/>
          </w:tcPr>
          <w:p w14:paraId="14D7B26F" w14:textId="123AEB0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1.495</w:t>
            </w:r>
          </w:p>
        </w:tc>
        <w:tc>
          <w:tcPr>
            <w:tcW w:w="0" w:type="auto"/>
          </w:tcPr>
          <w:p w14:paraId="31E4FADB" w14:textId="7956F55B"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0.136</w:t>
            </w:r>
          </w:p>
        </w:tc>
        <w:tc>
          <w:tcPr>
            <w:tcW w:w="0" w:type="auto"/>
          </w:tcPr>
          <w:p w14:paraId="387875AE" w14:textId="180F9C6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0.355</w:t>
            </w:r>
          </w:p>
        </w:tc>
        <w:tc>
          <w:tcPr>
            <w:tcW w:w="0" w:type="auto"/>
          </w:tcPr>
          <w:p w14:paraId="0047710D" w14:textId="29EF9DBE"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2.818</w:t>
            </w:r>
          </w:p>
        </w:tc>
      </w:tr>
      <w:tr w:rsidR="00A97FDE" w:rsidRPr="007A2EB5" w14:paraId="3F087044"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125FB630" w14:textId="424FDAA8"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lastRenderedPageBreak/>
              <w:t>برنامه ریزی</w:t>
            </w:r>
          </w:p>
        </w:tc>
        <w:tc>
          <w:tcPr>
            <w:tcW w:w="0" w:type="auto"/>
          </w:tcPr>
          <w:p w14:paraId="7CDD10B2" w14:textId="68834DB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-0.240</w:t>
            </w:r>
          </w:p>
        </w:tc>
        <w:tc>
          <w:tcPr>
            <w:tcW w:w="0" w:type="auto"/>
          </w:tcPr>
          <w:p w14:paraId="47D684E2" w14:textId="1048B767"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0.523</w:t>
            </w:r>
          </w:p>
        </w:tc>
        <w:tc>
          <w:tcPr>
            <w:tcW w:w="0" w:type="auto"/>
          </w:tcPr>
          <w:p w14:paraId="0BB4B4A3" w14:textId="50B0A90F"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-0.042</w:t>
            </w:r>
          </w:p>
        </w:tc>
        <w:tc>
          <w:tcPr>
            <w:tcW w:w="0" w:type="auto"/>
          </w:tcPr>
          <w:p w14:paraId="2E827F39" w14:textId="2452789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-0.460</w:t>
            </w:r>
          </w:p>
        </w:tc>
        <w:tc>
          <w:tcPr>
            <w:tcW w:w="0" w:type="auto"/>
          </w:tcPr>
          <w:p w14:paraId="5F577569" w14:textId="0AE9386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0.646</w:t>
            </w:r>
          </w:p>
        </w:tc>
        <w:tc>
          <w:tcPr>
            <w:tcW w:w="0" w:type="auto"/>
          </w:tcPr>
          <w:p w14:paraId="394036D4" w14:textId="3024E74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0.411</w:t>
            </w:r>
          </w:p>
        </w:tc>
        <w:tc>
          <w:tcPr>
            <w:tcW w:w="0" w:type="auto"/>
          </w:tcPr>
          <w:p w14:paraId="6F843C41" w14:textId="12C9B3A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2.434</w:t>
            </w:r>
          </w:p>
        </w:tc>
      </w:tr>
      <w:tr w:rsidR="00A97FDE" w:rsidRPr="007A2EB5" w14:paraId="49177569"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41C7B4D9" w14:textId="0C843893"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توجه پایدار</w:t>
            </w:r>
          </w:p>
        </w:tc>
        <w:tc>
          <w:tcPr>
            <w:tcW w:w="0" w:type="auto"/>
          </w:tcPr>
          <w:p w14:paraId="2571C200" w14:textId="5EFD3F11"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-0.008</w:t>
            </w:r>
          </w:p>
        </w:tc>
        <w:tc>
          <w:tcPr>
            <w:tcW w:w="0" w:type="auto"/>
          </w:tcPr>
          <w:p w14:paraId="182C3353" w14:textId="34695AA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0.477</w:t>
            </w:r>
          </w:p>
        </w:tc>
        <w:tc>
          <w:tcPr>
            <w:tcW w:w="0" w:type="auto"/>
          </w:tcPr>
          <w:p w14:paraId="72B9A8E7" w14:textId="48C671B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-0.001</w:t>
            </w:r>
          </w:p>
        </w:tc>
        <w:tc>
          <w:tcPr>
            <w:tcW w:w="0" w:type="auto"/>
          </w:tcPr>
          <w:p w14:paraId="57919722" w14:textId="00060953"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-0.017</w:t>
            </w:r>
          </w:p>
        </w:tc>
        <w:tc>
          <w:tcPr>
            <w:tcW w:w="0" w:type="auto"/>
          </w:tcPr>
          <w:p w14:paraId="075FDEE1" w14:textId="02A0685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0.987</w:t>
            </w:r>
          </w:p>
        </w:tc>
        <w:tc>
          <w:tcPr>
            <w:tcW w:w="0" w:type="auto"/>
          </w:tcPr>
          <w:p w14:paraId="03F603F5" w14:textId="5ECF3AAD"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0.503</w:t>
            </w:r>
          </w:p>
        </w:tc>
        <w:tc>
          <w:tcPr>
            <w:tcW w:w="0" w:type="auto"/>
          </w:tcPr>
          <w:p w14:paraId="1002738C" w14:textId="4F0AF66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1.988</w:t>
            </w:r>
          </w:p>
        </w:tc>
      </w:tr>
      <w:tr w:rsidR="00A97FDE" w:rsidRPr="007A2EB5" w14:paraId="43BCB7B1"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214B7C25" w14:textId="477B1533"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شناخت اجتماعی</w:t>
            </w:r>
          </w:p>
        </w:tc>
        <w:tc>
          <w:tcPr>
            <w:tcW w:w="0" w:type="auto"/>
          </w:tcPr>
          <w:p w14:paraId="67E66630" w14:textId="729AAE5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-0.747</w:t>
            </w:r>
          </w:p>
        </w:tc>
        <w:tc>
          <w:tcPr>
            <w:tcW w:w="0" w:type="auto"/>
          </w:tcPr>
          <w:p w14:paraId="0CEB3BF9" w14:textId="331F4E4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0.556</w:t>
            </w:r>
          </w:p>
        </w:tc>
        <w:tc>
          <w:tcPr>
            <w:tcW w:w="0" w:type="auto"/>
          </w:tcPr>
          <w:p w14:paraId="37686E96" w14:textId="530A80E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-0.119</w:t>
            </w:r>
          </w:p>
        </w:tc>
        <w:tc>
          <w:tcPr>
            <w:tcW w:w="0" w:type="auto"/>
          </w:tcPr>
          <w:p w14:paraId="3C6753FF" w14:textId="55004E4C"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-1.344</w:t>
            </w:r>
          </w:p>
        </w:tc>
        <w:tc>
          <w:tcPr>
            <w:tcW w:w="0" w:type="auto"/>
          </w:tcPr>
          <w:p w14:paraId="630E3FDE" w14:textId="07C8A9C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0.180</w:t>
            </w:r>
          </w:p>
        </w:tc>
        <w:tc>
          <w:tcPr>
            <w:tcW w:w="0" w:type="auto"/>
          </w:tcPr>
          <w:p w14:paraId="34B50682" w14:textId="38260DE9"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0.428</w:t>
            </w:r>
          </w:p>
        </w:tc>
        <w:tc>
          <w:tcPr>
            <w:tcW w:w="0" w:type="auto"/>
          </w:tcPr>
          <w:p w14:paraId="1FC7816B" w14:textId="26F07C96"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2.338</w:t>
            </w:r>
          </w:p>
        </w:tc>
      </w:tr>
      <w:tr w:rsidR="00A97FDE" w:rsidRPr="007A2EB5" w14:paraId="532243C4" w14:textId="77777777" w:rsidTr="007A2EB5">
        <w:tc>
          <w:tcPr>
            <w:cnfStyle w:val="001000000000" w:firstRow="0" w:lastRow="0" w:firstColumn="1" w:lastColumn="0" w:oddVBand="0" w:evenVBand="0" w:oddHBand="0" w:evenHBand="0" w:firstRowFirstColumn="0" w:firstRowLastColumn="0" w:lastRowFirstColumn="0" w:lastRowLastColumn="0"/>
            <w:tcW w:w="0" w:type="auto"/>
            <w:vAlign w:val="center"/>
          </w:tcPr>
          <w:p w14:paraId="39DFE8A1" w14:textId="57E92F66" w:rsidR="00A97FDE" w:rsidRPr="007A2EB5" w:rsidRDefault="00A97FDE" w:rsidP="00A97FDE">
            <w:pPr>
              <w:spacing w:line="276" w:lineRule="auto"/>
              <w:jc w:val="center"/>
              <w:rPr>
                <w:rFonts w:ascii="Arial" w:hAnsi="Arial" w:cs="B Nazanin"/>
                <w:b w:val="0"/>
                <w:bCs w:val="0"/>
                <w:color w:val="010205"/>
                <w:sz w:val="24"/>
                <w:szCs w:val="24"/>
                <w:rtl/>
              </w:rPr>
            </w:pPr>
            <w:r w:rsidRPr="007A2EB5">
              <w:rPr>
                <w:rFonts w:ascii="Arial" w:hAnsi="Arial" w:cs="B Nazanin" w:hint="cs"/>
                <w:b w:val="0"/>
                <w:bCs w:val="0"/>
                <w:color w:val="010205"/>
                <w:sz w:val="24"/>
                <w:szCs w:val="24"/>
                <w:rtl/>
              </w:rPr>
              <w:t>انعطاف پذیری شناختی</w:t>
            </w:r>
          </w:p>
        </w:tc>
        <w:tc>
          <w:tcPr>
            <w:tcW w:w="0" w:type="auto"/>
          </w:tcPr>
          <w:p w14:paraId="5DEC2E78" w14:textId="72E85145"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0.050</w:t>
            </w:r>
          </w:p>
        </w:tc>
        <w:tc>
          <w:tcPr>
            <w:tcW w:w="0" w:type="auto"/>
          </w:tcPr>
          <w:p w14:paraId="48BFA475" w14:textId="5582A88B"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0.456</w:t>
            </w:r>
          </w:p>
        </w:tc>
        <w:tc>
          <w:tcPr>
            <w:tcW w:w="0" w:type="auto"/>
          </w:tcPr>
          <w:p w14:paraId="7B1507CC" w14:textId="1088CCAB"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0.010</w:t>
            </w:r>
          </w:p>
        </w:tc>
        <w:tc>
          <w:tcPr>
            <w:tcW w:w="0" w:type="auto"/>
          </w:tcPr>
          <w:p w14:paraId="70D92181" w14:textId="6B206C5F"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0.109</w:t>
            </w:r>
          </w:p>
        </w:tc>
        <w:tc>
          <w:tcPr>
            <w:tcW w:w="0" w:type="auto"/>
          </w:tcPr>
          <w:p w14:paraId="54E75091" w14:textId="55EA77D0"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0.913</w:t>
            </w:r>
          </w:p>
        </w:tc>
        <w:tc>
          <w:tcPr>
            <w:tcW w:w="0" w:type="auto"/>
          </w:tcPr>
          <w:p w14:paraId="490AAA82" w14:textId="1F0357C8"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0.406</w:t>
            </w:r>
          </w:p>
        </w:tc>
        <w:tc>
          <w:tcPr>
            <w:tcW w:w="0" w:type="auto"/>
          </w:tcPr>
          <w:p w14:paraId="393C2348" w14:textId="5E4B58BD" w:rsidR="00A97FDE" w:rsidRPr="007A2EB5"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7A2EB5">
              <w:rPr>
                <w:rFonts w:ascii="Arial" w:hAnsi="Arial" w:cs="B Nazanin"/>
                <w:color w:val="010205"/>
                <w:sz w:val="24"/>
                <w:szCs w:val="24"/>
              </w:rPr>
              <w:t>2.463</w:t>
            </w:r>
          </w:p>
        </w:tc>
      </w:tr>
    </w:tbl>
    <w:p w14:paraId="540AFD1D" w14:textId="77777777" w:rsidR="00246582" w:rsidRPr="00A97FDE" w:rsidRDefault="00246582" w:rsidP="00970519">
      <w:pPr>
        <w:spacing w:line="276" w:lineRule="auto"/>
        <w:ind w:firstLine="397"/>
        <w:rPr>
          <w:rFonts w:cs="B Nazanin"/>
          <w:rtl/>
        </w:rPr>
      </w:pPr>
      <w:r w:rsidRPr="00A97FDE">
        <w:rPr>
          <w:rFonts w:cs="B Nazanin"/>
          <w:rtl/>
        </w:rPr>
        <w:t xml:space="preserve"> </w:t>
      </w:r>
    </w:p>
    <w:p w14:paraId="449D18E7" w14:textId="42CB9556" w:rsidR="00246582" w:rsidRPr="00A97FDE" w:rsidRDefault="00246582" w:rsidP="00970519">
      <w:pPr>
        <w:spacing w:line="276" w:lineRule="auto"/>
        <w:ind w:firstLine="397"/>
        <w:rPr>
          <w:rFonts w:cs="B Nazanin"/>
          <w:rtl/>
        </w:rPr>
      </w:pPr>
      <w:r w:rsidRPr="00A97FDE">
        <w:rPr>
          <w:rFonts w:cs="B Nazanin"/>
          <w:rtl/>
        </w:rPr>
        <w:t xml:space="preserve">نتایج حاصل از نمودارهای نرمالیتی برای باقیمانده ها در </w:t>
      </w:r>
      <w:r w:rsidR="00D9119C" w:rsidRPr="00A97FDE">
        <w:rPr>
          <w:rFonts w:cs="B Nazanin"/>
          <w:rtl/>
        </w:rPr>
        <w:fldChar w:fldCharType="begin"/>
      </w:r>
      <w:r w:rsidR="00D9119C" w:rsidRPr="00A97FDE">
        <w:rPr>
          <w:rFonts w:cs="B Nazanin"/>
          <w:rtl/>
        </w:rPr>
        <w:instrText xml:space="preserve"> </w:instrText>
      </w:r>
      <w:r w:rsidR="00D9119C" w:rsidRPr="00A97FDE">
        <w:rPr>
          <w:rFonts w:cs="B Nazanin"/>
        </w:rPr>
        <w:instrText>REF</w:instrText>
      </w:r>
      <w:r w:rsidR="00D9119C" w:rsidRPr="00A97FDE">
        <w:rPr>
          <w:rFonts w:cs="B Nazanin"/>
          <w:rtl/>
        </w:rPr>
        <w:instrText xml:space="preserve"> _</w:instrText>
      </w:r>
      <w:r w:rsidR="00D9119C" w:rsidRPr="00A97FDE">
        <w:rPr>
          <w:rFonts w:cs="B Nazanin"/>
        </w:rPr>
        <w:instrText>Ref217654039 \h</w:instrText>
      </w:r>
      <w:r w:rsidR="00D9119C" w:rsidRPr="00A97FDE">
        <w:rPr>
          <w:rFonts w:cs="B Nazanin"/>
          <w:rtl/>
        </w:rPr>
        <w:instrText xml:space="preserve"> </w:instrText>
      </w:r>
      <w:r w:rsidR="008F504F" w:rsidRPr="00A97FDE">
        <w:rPr>
          <w:rFonts w:cs="B Nazanin"/>
          <w:rtl/>
        </w:rPr>
        <w:instrText xml:space="preserve"> \* </w:instrText>
      </w:r>
      <w:r w:rsidR="008F504F" w:rsidRPr="00A97FDE">
        <w:rPr>
          <w:rFonts w:cs="B Nazanin"/>
        </w:rPr>
        <w:instrText>MERGEFORMAT</w:instrText>
      </w:r>
      <w:r w:rsidR="008F504F" w:rsidRPr="00A97FDE">
        <w:rPr>
          <w:rFonts w:cs="B Nazanin"/>
          <w:rtl/>
        </w:rPr>
        <w:instrText xml:space="preserve"> </w:instrText>
      </w:r>
      <w:r w:rsidR="00D9119C" w:rsidRPr="00A97FDE">
        <w:rPr>
          <w:rFonts w:cs="B Nazanin"/>
          <w:rtl/>
        </w:rPr>
      </w:r>
      <w:r w:rsidR="00D9119C" w:rsidRPr="00A97FDE">
        <w:rPr>
          <w:rFonts w:cs="B Nazanin"/>
          <w:rtl/>
        </w:rPr>
        <w:fldChar w:fldCharType="separate"/>
      </w:r>
      <w:r w:rsidR="00BC1A01" w:rsidRPr="00BC1A01">
        <w:rPr>
          <w:rFonts w:cs="B Nazanin"/>
          <w:rtl/>
        </w:rPr>
        <w:t>شکل 4- 11</w:t>
      </w:r>
      <w:r w:rsidR="00D9119C" w:rsidRPr="00A97FDE">
        <w:rPr>
          <w:rFonts w:cs="B Nazanin"/>
          <w:rtl/>
        </w:rPr>
        <w:fldChar w:fldCharType="end"/>
      </w:r>
      <w:r w:rsidR="00D9119C" w:rsidRPr="00A97FDE">
        <w:rPr>
          <w:rFonts w:cs="B Nazanin"/>
          <w:rtl/>
        </w:rPr>
        <w:t xml:space="preserve"> و </w:t>
      </w:r>
      <w:r w:rsidR="00D9119C" w:rsidRPr="00A97FDE">
        <w:rPr>
          <w:rFonts w:cs="B Nazanin"/>
          <w:rtl/>
        </w:rPr>
        <w:fldChar w:fldCharType="begin"/>
      </w:r>
      <w:r w:rsidR="00D9119C" w:rsidRPr="00A97FDE">
        <w:rPr>
          <w:rFonts w:cs="B Nazanin"/>
          <w:rtl/>
        </w:rPr>
        <w:instrText xml:space="preserve"> </w:instrText>
      </w:r>
      <w:r w:rsidR="00D9119C" w:rsidRPr="00A97FDE">
        <w:rPr>
          <w:rFonts w:cs="B Nazanin"/>
        </w:rPr>
        <w:instrText>REF</w:instrText>
      </w:r>
      <w:r w:rsidR="00D9119C" w:rsidRPr="00A97FDE">
        <w:rPr>
          <w:rFonts w:cs="B Nazanin"/>
          <w:rtl/>
        </w:rPr>
        <w:instrText xml:space="preserve"> _</w:instrText>
      </w:r>
      <w:r w:rsidR="00D9119C" w:rsidRPr="00A97FDE">
        <w:rPr>
          <w:rFonts w:cs="B Nazanin"/>
        </w:rPr>
        <w:instrText>Ref217654045 \h</w:instrText>
      </w:r>
      <w:r w:rsidR="00D9119C" w:rsidRPr="00A97FDE">
        <w:rPr>
          <w:rFonts w:cs="B Nazanin"/>
          <w:rtl/>
        </w:rPr>
        <w:instrText xml:space="preserve"> </w:instrText>
      </w:r>
      <w:r w:rsidR="008F504F" w:rsidRPr="00A97FDE">
        <w:rPr>
          <w:rFonts w:cs="B Nazanin"/>
          <w:rtl/>
        </w:rPr>
        <w:instrText xml:space="preserve"> \* </w:instrText>
      </w:r>
      <w:r w:rsidR="008F504F" w:rsidRPr="00A97FDE">
        <w:rPr>
          <w:rFonts w:cs="B Nazanin"/>
        </w:rPr>
        <w:instrText>MERGEFORMAT</w:instrText>
      </w:r>
      <w:r w:rsidR="008F504F" w:rsidRPr="00A97FDE">
        <w:rPr>
          <w:rFonts w:cs="B Nazanin"/>
          <w:rtl/>
        </w:rPr>
        <w:instrText xml:space="preserve"> </w:instrText>
      </w:r>
      <w:r w:rsidR="00D9119C" w:rsidRPr="00A97FDE">
        <w:rPr>
          <w:rFonts w:cs="B Nazanin"/>
          <w:rtl/>
        </w:rPr>
      </w:r>
      <w:r w:rsidR="00D9119C" w:rsidRPr="00A97FDE">
        <w:rPr>
          <w:rFonts w:cs="B Nazanin"/>
          <w:rtl/>
        </w:rPr>
        <w:fldChar w:fldCharType="separate"/>
      </w:r>
      <w:r w:rsidR="00BC1A01" w:rsidRPr="00BC1A01">
        <w:rPr>
          <w:rFonts w:cs="B Nazanin"/>
          <w:rtl/>
        </w:rPr>
        <w:t>شکل 4- 12</w:t>
      </w:r>
      <w:r w:rsidR="00D9119C"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59D127D0" w14:textId="7580234B" w:rsidR="00246582" w:rsidRPr="00A97FDE" w:rsidRDefault="00C31B29" w:rsidP="00246582">
      <w:pPr>
        <w:spacing w:line="276" w:lineRule="auto"/>
        <w:ind w:firstLine="0"/>
        <w:jc w:val="center"/>
        <w:rPr>
          <w:rFonts w:ascii="B Nazanin" w:hAnsi="B Nazanin" w:cs="B Nazanin"/>
          <w:sz w:val="22"/>
          <w:rtl/>
        </w:rPr>
      </w:pPr>
      <w:r w:rsidRPr="00A97FDE">
        <w:rPr>
          <w:rFonts w:cs="B Nazanin"/>
          <w:noProof/>
        </w:rPr>
        <w:drawing>
          <wp:inline distT="0" distB="0" distL="0" distR="0" wp14:anchorId="4FD6F400" wp14:editId="2FDB57BA">
            <wp:extent cx="5760085" cy="3288665"/>
            <wp:effectExtent l="0" t="0" r="0" b="6985"/>
            <wp:docPr id="2013824957" name="Picture 11">
              <a:extLst xmlns:a="http://schemas.openxmlformats.org/drawingml/2006/main">
                <a:ext uri="{FF2B5EF4-FFF2-40B4-BE49-F238E27FC236}">
                  <a16:creationId xmlns:a16="http://schemas.microsoft.com/office/drawing/2014/main" id="{00000000-0008-0000-0000-00000B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1">
                      <a:extLst>
                        <a:ext uri="{FF2B5EF4-FFF2-40B4-BE49-F238E27FC236}">
                          <a16:creationId xmlns:a16="http://schemas.microsoft.com/office/drawing/2014/main" id="{00000000-0008-0000-0000-00000B040000}"/>
                        </a:ext>
                      </a:extLst>
                    </pic:cNvPr>
                    <pic:cNvPicPr>
                      <a:picLocks noChangeAspect="1" noChangeArrowheads="1"/>
                    </pic:cNvPicPr>
                  </pic:nvPicPr>
                  <pic:blipFill>
                    <a:blip r:embed="rId27"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47F144DB" w14:textId="594E9F12" w:rsidR="00246582" w:rsidRPr="00A97FDE" w:rsidRDefault="00246582" w:rsidP="00246582">
      <w:pPr>
        <w:spacing w:line="276" w:lineRule="auto"/>
        <w:ind w:firstLine="0"/>
        <w:jc w:val="center"/>
        <w:rPr>
          <w:rFonts w:ascii="B Nazanin" w:hAnsi="B Nazanin" w:cs="B Nazanin"/>
          <w:sz w:val="22"/>
          <w:szCs w:val="22"/>
          <w:rtl/>
        </w:rPr>
      </w:pPr>
      <w:bookmarkStart w:id="342" w:name="_Ref217654039"/>
      <w:bookmarkStart w:id="343" w:name="_Toc237579218"/>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11</w:t>
      </w:r>
      <w:r w:rsidRPr="00A97FDE">
        <w:rPr>
          <w:rFonts w:ascii="B Nazanin" w:hAnsi="B Nazanin" w:cs="B Nazanin"/>
          <w:sz w:val="22"/>
          <w:szCs w:val="22"/>
          <w:rtl/>
        </w:rPr>
        <w:fldChar w:fldCharType="end"/>
      </w:r>
      <w:bookmarkEnd w:id="342"/>
      <w:r w:rsidRPr="00A97FDE">
        <w:rPr>
          <w:rFonts w:ascii="B Nazanin" w:hAnsi="B Nazanin" w:cs="B Nazanin"/>
          <w:sz w:val="22"/>
          <w:szCs w:val="22"/>
          <w:rtl/>
        </w:rPr>
        <w:t xml:space="preserve"> نمودار نرمالیتی باقیمانده های تحلیل رگرسیون </w:t>
      </w:r>
      <w:r w:rsidR="003A2835" w:rsidRPr="00A97FDE">
        <w:rPr>
          <w:rFonts w:ascii="B Nazanin" w:hAnsi="B Nazanin" w:cs="B Nazanin"/>
          <w:sz w:val="22"/>
          <w:szCs w:val="22"/>
          <w:rtl/>
        </w:rPr>
        <w:t xml:space="preserve">توانایی های شناختی </w:t>
      </w:r>
      <w:r w:rsidRPr="00A97FDE">
        <w:rPr>
          <w:rFonts w:ascii="B Nazanin" w:hAnsi="B Nazanin" w:cs="B Nazanin"/>
          <w:sz w:val="22"/>
          <w:szCs w:val="22"/>
          <w:rtl/>
        </w:rPr>
        <w:t xml:space="preserve">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43"/>
    </w:p>
    <w:p w14:paraId="0DEB6DCA" w14:textId="77777777" w:rsidR="00246582" w:rsidRPr="00A97FDE" w:rsidRDefault="00246582" w:rsidP="00246582">
      <w:pPr>
        <w:spacing w:line="276" w:lineRule="auto"/>
        <w:ind w:firstLine="0"/>
        <w:jc w:val="center"/>
        <w:rPr>
          <w:rFonts w:ascii="B Nazanin" w:hAnsi="B Nazanin" w:cs="B Nazanin"/>
          <w:sz w:val="22"/>
          <w:szCs w:val="22"/>
          <w:rtl/>
        </w:rPr>
      </w:pPr>
    </w:p>
    <w:p w14:paraId="1BDF84E6" w14:textId="7257B246" w:rsidR="00246582" w:rsidRPr="00A97FDE" w:rsidRDefault="00C31B29" w:rsidP="00246582">
      <w:pPr>
        <w:spacing w:line="276" w:lineRule="auto"/>
        <w:ind w:firstLine="0"/>
        <w:jc w:val="center"/>
        <w:rPr>
          <w:rFonts w:asciiTheme="minorHAnsi" w:eastAsia="Times New Roman" w:hAnsiTheme="minorHAnsi" w:cs="B Nazanin"/>
          <w:sz w:val="22"/>
          <w:lang w:eastAsia="x-none"/>
        </w:rPr>
      </w:pPr>
      <w:r w:rsidRPr="00A97FDE">
        <w:rPr>
          <w:rFonts w:cs="B Nazanin"/>
          <w:noProof/>
        </w:rPr>
        <w:lastRenderedPageBreak/>
        <w:drawing>
          <wp:inline distT="0" distB="0" distL="0" distR="0" wp14:anchorId="295F2C6E" wp14:editId="4F755977">
            <wp:extent cx="5760085" cy="3288665"/>
            <wp:effectExtent l="0" t="0" r="0" b="6985"/>
            <wp:docPr id="1002227798" name="Picture 12">
              <a:extLst xmlns:a="http://schemas.openxmlformats.org/drawingml/2006/main">
                <a:ext uri="{FF2B5EF4-FFF2-40B4-BE49-F238E27FC236}">
                  <a16:creationId xmlns:a16="http://schemas.microsoft.com/office/drawing/2014/main" id="{00000000-0008-0000-0000-00000C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a:extLst>
                        <a:ext uri="{FF2B5EF4-FFF2-40B4-BE49-F238E27FC236}">
                          <a16:creationId xmlns:a16="http://schemas.microsoft.com/office/drawing/2014/main" id="{00000000-0008-0000-0000-00000C040000}"/>
                        </a:ext>
                      </a:extLst>
                    </pic:cNvPr>
                    <pic:cNvPicPr>
                      <a:picLocks noChangeAspect="1" noChangeArrowheads="1"/>
                    </pic:cNvPicPr>
                  </pic:nvPicPr>
                  <pic:blipFill>
                    <a:blip r:embed="rId28"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68FA2CF7" w14:textId="5CAB0A50" w:rsidR="00246582" w:rsidRPr="00A97FDE" w:rsidRDefault="00246582" w:rsidP="00246582">
      <w:pPr>
        <w:spacing w:line="276" w:lineRule="auto"/>
        <w:ind w:firstLine="0"/>
        <w:jc w:val="center"/>
        <w:rPr>
          <w:rFonts w:ascii="B Nazanin" w:hAnsi="B Nazanin" w:cs="B Nazanin"/>
          <w:sz w:val="22"/>
          <w:szCs w:val="22"/>
          <w:rtl/>
        </w:rPr>
      </w:pPr>
      <w:bookmarkStart w:id="344" w:name="_Ref217654045"/>
      <w:bookmarkStart w:id="345" w:name="_Toc237579219"/>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12</w:t>
      </w:r>
      <w:r w:rsidRPr="00A97FDE">
        <w:rPr>
          <w:rFonts w:ascii="B Nazanin" w:hAnsi="B Nazanin" w:cs="B Nazanin"/>
          <w:sz w:val="22"/>
          <w:szCs w:val="22"/>
          <w:rtl/>
        </w:rPr>
        <w:fldChar w:fldCharType="end"/>
      </w:r>
      <w:bookmarkEnd w:id="344"/>
      <w:r w:rsidRPr="00A97FDE">
        <w:rPr>
          <w:rFonts w:ascii="B Nazanin" w:hAnsi="B Nazanin" w:cs="B Nazanin"/>
          <w:sz w:val="22"/>
          <w:szCs w:val="22"/>
          <w:rtl/>
        </w:rPr>
        <w:t xml:space="preserve"> نمودار </w:t>
      </w:r>
      <w:r w:rsidRPr="00A97FDE">
        <w:rPr>
          <w:rFonts w:ascii="B Nazanin" w:hAnsi="B Nazanin" w:cs="B Nazanin"/>
          <w:sz w:val="22"/>
          <w:szCs w:val="22"/>
        </w:rPr>
        <w:t>P-P</w:t>
      </w:r>
      <w:r w:rsidRPr="00A97FDE">
        <w:rPr>
          <w:rFonts w:ascii="B Nazanin" w:hAnsi="B Nazanin" w:cs="B Nazanin"/>
          <w:sz w:val="22"/>
          <w:szCs w:val="22"/>
          <w:rtl/>
        </w:rPr>
        <w:t xml:space="preserve"> باقیمانده های تحلیل رگرسیون </w:t>
      </w:r>
      <w:r w:rsidR="003A2835" w:rsidRPr="00A97FDE">
        <w:rPr>
          <w:rFonts w:ascii="B Nazanin" w:hAnsi="B Nazanin" w:cs="B Nazanin"/>
          <w:sz w:val="22"/>
          <w:szCs w:val="22"/>
          <w:rtl/>
        </w:rPr>
        <w:t xml:space="preserve">توانایی های شناختی </w:t>
      </w:r>
      <w:r w:rsidRPr="00A97FDE">
        <w:rPr>
          <w:rFonts w:ascii="B Nazanin" w:hAnsi="B Nazanin" w:cs="B Nazanin"/>
          <w:sz w:val="22"/>
          <w:szCs w:val="22"/>
          <w:rtl/>
        </w:rPr>
        <w:t xml:space="preserve">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45"/>
    </w:p>
    <w:p w14:paraId="609BEF86" w14:textId="77777777" w:rsidR="00246582" w:rsidRPr="00A97FDE" w:rsidRDefault="00246582" w:rsidP="008F504F">
      <w:pPr>
        <w:spacing w:line="276" w:lineRule="auto"/>
        <w:ind w:firstLine="397"/>
        <w:rPr>
          <w:rFonts w:cs="B Nazanin"/>
          <w:rtl/>
        </w:rPr>
      </w:pPr>
    </w:p>
    <w:p w14:paraId="49D55BC2" w14:textId="7B9BF29A" w:rsidR="004D2AFD" w:rsidRPr="004D2AFD" w:rsidRDefault="004D2AFD" w:rsidP="004D2AFD">
      <w:pPr>
        <w:spacing w:line="276" w:lineRule="auto"/>
        <w:ind w:firstLine="397"/>
        <w:rPr>
          <w:rFonts w:cs="B Nazanin"/>
        </w:rPr>
      </w:pPr>
      <w:r w:rsidRPr="004D2AFD">
        <w:rPr>
          <w:rFonts w:cs="B Nazanin"/>
          <w:rtl/>
          <w:lang w:bidi="ar-SA"/>
        </w:rPr>
        <w:t>در مجموع، خلاصه یافته‌های حاصل از تحلیل‌های آماری مرتبط با آزمون فرضیه ششم پژوهش نشان می‌دهد که بین توانایی‌های شناختی و علائم اختلال نقص توجه/بیش‌فعالی</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یک رابطه معکوس (منفی) و از نظر آماری کاملاً معنادار برقرار است. تحلیل ضریب همبستگی گشتاوری پیرسون تأیید نمود که نمره کل توانایی‌های شناختی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۳۵۳/۰-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تمامی ابعاد هفت‌گانه آن شامل حافظه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۳۷۶/۰-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شناخت اجتماعی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۳۱۸/۰-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کنترل مهاری و توجه انتخابی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۳۰۳/۰-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برنامه‌ریزی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۲۸۲/۰-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انعطاف‌پذیری شناختی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۲۷۶/۰-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توجه پایدار</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۲۴۸/۰-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تصمیم‌گیری</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۲۴۰/۰-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 xml:space="preserve">همبستگی معکوس و معناداری در سطح اطمینان </w:t>
      </w:r>
      <w:r w:rsidRPr="004D2AFD">
        <w:rPr>
          <w:rFonts w:cs="B Nazanin"/>
          <w:rtl/>
        </w:rPr>
        <w:t>۹۹</w:t>
      </w:r>
      <w:r w:rsidRPr="004D2AFD">
        <w:rPr>
          <w:rFonts w:cs="B Nazanin"/>
          <w:rtl/>
          <w:lang w:bidi="ar-SA"/>
        </w:rPr>
        <w:t xml:space="preserve"> درصد با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دارند</w:t>
      </w:r>
      <w:r w:rsidRPr="004D2AFD">
        <w:rPr>
          <w:rFonts w:cs="B Nazanin"/>
        </w:rPr>
        <w:t>.</w:t>
      </w:r>
    </w:p>
    <w:p w14:paraId="192DF387" w14:textId="4A04C822" w:rsidR="004D2AFD" w:rsidRPr="004D2AFD" w:rsidRDefault="004D2AFD" w:rsidP="004D2AFD">
      <w:pPr>
        <w:spacing w:line="276" w:lineRule="auto"/>
        <w:ind w:firstLine="397"/>
        <w:rPr>
          <w:rFonts w:cs="B Nazanin"/>
        </w:rPr>
      </w:pPr>
      <w:r w:rsidRPr="004D2AFD">
        <w:rPr>
          <w:rFonts w:cs="B Nazanin"/>
          <w:rtl/>
          <w:lang w:bidi="ar-SA"/>
        </w:rPr>
        <w:t>افزون بر این، نتایج تحلیل رگرسیون چندگانه هم‌زمان نشان داد که مجموعه ابعاد هفت‌گانه توانایی‌های شناختی در قالب یک الگوی ترکیبی از نظر آماری کاملاً معنادار هستند</w:t>
      </w:r>
      <w:r w:rsidRPr="007F150E">
        <w:rPr>
          <w:rFonts w:cs="B Nazanin"/>
          <w:rtl/>
        </w:rPr>
        <w:t xml:space="preserve"> </w:t>
      </w:r>
      <w:r w:rsidRPr="004D2AFD">
        <w:rPr>
          <w:rFonts w:cs="B Nazanin"/>
          <w:rtl/>
          <w:lang w:bidi="ar-SA"/>
        </w:rPr>
        <w:t xml:space="preserve">و قادرند </w:t>
      </w:r>
      <w:r w:rsidR="00750158" w:rsidRPr="00750158">
        <w:rPr>
          <w:rFonts w:cs="B Nazanin"/>
          <w:rtl/>
        </w:rPr>
        <w:t>۱۵۸/۰</w:t>
      </w:r>
      <w:r w:rsidRPr="004D2AFD">
        <w:rPr>
          <w:rFonts w:cs="B Nazanin"/>
          <w:rtl/>
        </w:rPr>
        <w:t xml:space="preserve"> (</w:t>
      </w:r>
      <w:r w:rsidRPr="004D2AFD">
        <w:rPr>
          <w:rFonts w:cs="B Nazanin"/>
          <w:rtl/>
          <w:lang w:bidi="ar-SA"/>
        </w:rPr>
        <w:t xml:space="preserve">معادل با </w:t>
      </w:r>
      <w:r w:rsidR="00750158" w:rsidRPr="00750158">
        <w:rPr>
          <w:rFonts w:cs="B Nazanin"/>
          <w:rtl/>
        </w:rPr>
        <w:t>۸/۱۵</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را در دانشجویان پیش‌بینی نمایند</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۱۵۸/۰</w:t>
      </w:r>
      <w:r w:rsidRPr="004D2AFD">
        <w:rPr>
          <w:rFonts w:cs="B Nazanin"/>
          <w:rtl/>
          <w:lang w:bidi="ar-SA"/>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۱۳۴/۰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ارزیابی ضرایب استاندارد شده رگرسیون نیز آشکار ساخت که در حضور هم‌زمان تمامی ابعاد، بعد «حافظه» به عنوان پیش‌بین مستقیم، معکوس و منحصر‌به‌فرد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عمل می‌کند</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۱۱۹/۱-</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۳۴۷/۰-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B564E1" w:rsidRPr="00B564E1">
        <w:rPr>
          <w:rFonts w:cs="B Nazanin"/>
          <w:rtl/>
        </w:rPr>
        <w:t>۲۱۵/۳-</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به‌گونه‌ای که با ارتقای کارکرد حافظه، از شدت نشانه‌های بالینی</w:t>
      </w:r>
      <w:r w:rsidRPr="007F150E">
        <w:rPr>
          <w:rFonts w:cs="B Nazanin"/>
          <w:rtl/>
        </w:rPr>
        <w:t xml:space="preserve"> </w:t>
      </w:r>
      <w:r w:rsidRPr="004D2AFD">
        <w:rPr>
          <w:rFonts w:cs="B Nazanin"/>
        </w:rPr>
        <w:lastRenderedPageBreak/>
        <w:t>ADHD</w:t>
      </w:r>
      <w:r w:rsidRPr="007F150E">
        <w:rPr>
          <w:rFonts w:cs="B Nazanin"/>
          <w:rtl/>
        </w:rPr>
        <w:t xml:space="preserve"> </w:t>
      </w:r>
      <w:r w:rsidRPr="004D2AFD">
        <w:rPr>
          <w:rFonts w:cs="B Nazanin"/>
          <w:rtl/>
          <w:lang w:bidi="ar-SA"/>
        </w:rPr>
        <w:t>در دانشجویان کاسته می‌شود. بر این اساس، فرضیه ششم پژوهش مبنی بر تأثیر توانایی‌های شناختی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مورد حمایت تجربی کامل قرار گرفت</w:t>
      </w:r>
      <w:r w:rsidRPr="004D2AFD">
        <w:rPr>
          <w:rFonts w:cs="B Nazanin"/>
        </w:rPr>
        <w:t>.</w:t>
      </w:r>
    </w:p>
    <w:p w14:paraId="15E32970" w14:textId="56B72CBE" w:rsidR="00276C6F" w:rsidRPr="00A97FDE" w:rsidRDefault="00276C6F" w:rsidP="008F504F">
      <w:pPr>
        <w:spacing w:line="276" w:lineRule="auto"/>
        <w:ind w:firstLine="397"/>
        <w:rPr>
          <w:rFonts w:cs="B Nazanin"/>
        </w:rPr>
      </w:pPr>
    </w:p>
    <w:p w14:paraId="60C5B510" w14:textId="25E07D36" w:rsidR="00D372D2" w:rsidRPr="00026CFD" w:rsidRDefault="00D372D2" w:rsidP="00D372D2">
      <w:pPr>
        <w:pStyle w:val="Heading3"/>
        <w:rPr>
          <w:rFonts w:ascii="B Lotus" w:hAnsi="B Lotus" w:cs="B Nazanin"/>
          <w:color w:val="auto"/>
          <w:sz w:val="28"/>
          <w:szCs w:val="28"/>
          <w:rtl/>
        </w:rPr>
      </w:pPr>
      <w:bookmarkStart w:id="346" w:name="_Toc210989335"/>
      <w:bookmarkStart w:id="347" w:name="_Toc237578612"/>
      <w:r w:rsidRPr="00026CFD">
        <w:rPr>
          <w:rFonts w:ascii="B Lotus" w:hAnsi="B Lotus" w:cs="B Nazanin"/>
          <w:color w:val="auto"/>
          <w:sz w:val="28"/>
          <w:szCs w:val="28"/>
          <w:rtl/>
        </w:rPr>
        <w:t xml:space="preserve">فرضیه </w:t>
      </w:r>
      <w:r w:rsidR="003A2835" w:rsidRPr="00026CFD">
        <w:rPr>
          <w:rFonts w:ascii="B Lotus" w:hAnsi="B Lotus" w:cs="B Nazanin" w:hint="cs"/>
          <w:color w:val="auto"/>
          <w:sz w:val="28"/>
          <w:szCs w:val="28"/>
          <w:rtl/>
        </w:rPr>
        <w:t>هفتم</w:t>
      </w:r>
      <w:r w:rsidRPr="00026CFD">
        <w:rPr>
          <w:rFonts w:ascii="B Lotus" w:hAnsi="B Lotus" w:cs="B Nazanin"/>
          <w:color w:val="auto"/>
          <w:sz w:val="28"/>
          <w:szCs w:val="28"/>
          <w:rtl/>
        </w:rPr>
        <w:t xml:space="preserve">: </w:t>
      </w:r>
      <w:r w:rsidR="003A2835" w:rsidRPr="00026CFD">
        <w:rPr>
          <w:rFonts w:ascii="B Lotus" w:hAnsi="B Lotus" w:cs="B Nazanin"/>
          <w:color w:val="auto"/>
          <w:sz w:val="28"/>
          <w:szCs w:val="28"/>
          <w:rtl/>
        </w:rPr>
        <w:t>کیفیت خواب</w:t>
      </w:r>
      <w:r w:rsidRPr="00026CFD">
        <w:rPr>
          <w:rFonts w:ascii="B Lotus" w:hAnsi="B Lotus" w:cs="B Nazanin"/>
          <w:color w:val="auto"/>
          <w:sz w:val="28"/>
          <w:szCs w:val="28"/>
          <w:rtl/>
        </w:rPr>
        <w:t xml:space="preserve"> بر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تاثیر دارد.</w:t>
      </w:r>
      <w:bookmarkEnd w:id="347"/>
    </w:p>
    <w:p w14:paraId="6638A1E2" w14:textId="77777777" w:rsidR="004D2AFD" w:rsidRPr="004D2AFD" w:rsidRDefault="004D2AFD" w:rsidP="004D2AFD">
      <w:pPr>
        <w:spacing w:line="276" w:lineRule="auto"/>
        <w:ind w:firstLine="397"/>
        <w:rPr>
          <w:rFonts w:cs="B Nazanin"/>
        </w:rPr>
      </w:pPr>
      <w:r w:rsidRPr="004D2AFD">
        <w:rPr>
          <w:rFonts w:cs="B Nazanin"/>
          <w:rtl/>
          <w:lang w:bidi="ar-SA"/>
        </w:rPr>
        <w:t>به‌منظور آزمون تجربی فرضیه هفتم پژوهش مبنی بر بررسی اثر کیفیت خواب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ابتدا همبستگی ساده دوجانبه میان ابعاد و نمرات کل این دو متغیر ارزیابی شد و سپس به‌منظور تعیین توان پیش‌بینی ترکیبی ابعاد هفت‌گانه کیفیت خواب در پیش‌بینی علائم</w:t>
      </w:r>
      <w:r w:rsidRPr="007F150E">
        <w:rPr>
          <w:rFonts w:cs="B Nazanin"/>
          <w:rtl/>
        </w:rPr>
        <w:t xml:space="preserve"> </w:t>
      </w:r>
      <w:r w:rsidRPr="004D2AFD">
        <w:rPr>
          <w:rFonts w:cs="B Nazanin"/>
        </w:rPr>
        <w:t>ADHD</w:t>
      </w:r>
      <w:r w:rsidRPr="004D2AFD">
        <w:rPr>
          <w:rFonts w:cs="B Nazanin"/>
          <w:rtl/>
          <w:lang w:bidi="ar-SA"/>
        </w:rPr>
        <w:t>، تحلیل رگرسیون چندگانه هم‌زمان اجرا گردید</w:t>
      </w:r>
      <w:r w:rsidRPr="004D2AFD">
        <w:rPr>
          <w:rFonts w:cs="B Nazanin"/>
        </w:rPr>
        <w:t>.</w:t>
      </w:r>
    </w:p>
    <w:p w14:paraId="25A74C18" w14:textId="1C21B211" w:rsidR="004D2AFD" w:rsidRPr="00BC1A01" w:rsidRDefault="004D2AFD" w:rsidP="004D2AFD">
      <w:pPr>
        <w:spacing w:line="276" w:lineRule="auto"/>
        <w:ind w:firstLine="397"/>
        <w:rPr>
          <w:rFonts w:cs="B Nazanin"/>
          <w:sz w:val="28"/>
        </w:rPr>
      </w:pPr>
      <w:r w:rsidRPr="00BC1A01">
        <w:rPr>
          <w:rFonts w:cs="B Nazanin"/>
          <w:sz w:val="28"/>
          <w:rtl/>
          <w:lang w:bidi="ar-SA"/>
        </w:rPr>
        <w:t xml:space="preserve">ارزیابی نتایج ماتریس همبستگی پیرسون در </w:t>
      </w:r>
      <w:r w:rsidR="00BC1A01" w:rsidRPr="00BC1A01">
        <w:rPr>
          <w:rFonts w:cs="B Nazanin"/>
          <w:sz w:val="28"/>
          <w:rtl/>
          <w:lang w:bidi="ar-SA"/>
        </w:rPr>
        <w:fldChar w:fldCharType="begin"/>
      </w:r>
      <w:r w:rsidR="00BC1A01" w:rsidRPr="00BC1A01">
        <w:rPr>
          <w:rFonts w:cs="B Nazanin"/>
          <w:sz w:val="28"/>
          <w:rtl/>
          <w:lang w:bidi="ar-SA"/>
        </w:rPr>
        <w:instrText xml:space="preserve"> </w:instrText>
      </w:r>
      <w:r w:rsidR="00BC1A01" w:rsidRPr="00BC1A01">
        <w:rPr>
          <w:rFonts w:cs="B Nazanin"/>
          <w:sz w:val="28"/>
          <w:lang w:bidi="ar-SA"/>
        </w:rPr>
        <w:instrText>REF</w:instrText>
      </w:r>
      <w:r w:rsidR="00BC1A01" w:rsidRPr="00BC1A01">
        <w:rPr>
          <w:rFonts w:cs="B Nazanin"/>
          <w:sz w:val="28"/>
          <w:rtl/>
          <w:lang w:bidi="ar-SA"/>
        </w:rPr>
        <w:instrText xml:space="preserve"> _</w:instrText>
      </w:r>
      <w:r w:rsidR="00BC1A01" w:rsidRPr="00BC1A01">
        <w:rPr>
          <w:rFonts w:cs="B Nazanin"/>
          <w:sz w:val="28"/>
          <w:lang w:bidi="ar-SA"/>
        </w:rPr>
        <w:instrText>Ref237451170 \h</w:instrText>
      </w:r>
      <w:r w:rsidR="00BC1A01" w:rsidRPr="00BC1A01">
        <w:rPr>
          <w:rFonts w:cs="B Nazanin"/>
          <w:sz w:val="28"/>
          <w:rtl/>
          <w:lang w:bidi="ar-SA"/>
        </w:rPr>
        <w:instrText xml:space="preserve"> </w:instrText>
      </w:r>
      <w:r w:rsidR="00BC1A01">
        <w:rPr>
          <w:rFonts w:cs="B Nazanin"/>
          <w:sz w:val="28"/>
          <w:rtl/>
          <w:lang w:bidi="ar-SA"/>
        </w:rPr>
        <w:instrText xml:space="preserve"> \* </w:instrText>
      </w:r>
      <w:r w:rsidR="00BC1A01">
        <w:rPr>
          <w:rFonts w:cs="B Nazanin"/>
          <w:sz w:val="28"/>
          <w:lang w:bidi="ar-SA"/>
        </w:rPr>
        <w:instrText>MERGEFORMAT</w:instrText>
      </w:r>
      <w:r w:rsidR="00BC1A01">
        <w:rPr>
          <w:rFonts w:cs="B Nazanin"/>
          <w:sz w:val="28"/>
          <w:rtl/>
          <w:lang w:bidi="ar-SA"/>
        </w:rPr>
        <w:instrText xml:space="preserve"> </w:instrText>
      </w:r>
      <w:r w:rsidR="00BC1A01" w:rsidRPr="00BC1A01">
        <w:rPr>
          <w:rFonts w:cs="B Nazanin"/>
          <w:sz w:val="28"/>
          <w:rtl/>
          <w:lang w:bidi="ar-SA"/>
        </w:rPr>
      </w:r>
      <w:r w:rsidR="00BC1A01" w:rsidRPr="00BC1A01">
        <w:rPr>
          <w:rFonts w:cs="B Nazanin"/>
          <w:sz w:val="28"/>
          <w:rtl/>
          <w:lang w:bidi="ar-SA"/>
        </w:rPr>
        <w:fldChar w:fldCharType="separate"/>
      </w:r>
      <w:r w:rsidR="00BC1A01" w:rsidRPr="00BC1A01">
        <w:rPr>
          <w:rFonts w:ascii="B Nazanin" w:hAnsi="B Nazanin" w:cs="B Nazanin"/>
          <w:sz w:val="28"/>
          <w:rtl/>
        </w:rPr>
        <w:t xml:space="preserve">جدول ۴- </w:t>
      </w:r>
      <w:r w:rsidR="00BC1A01" w:rsidRPr="00BC1A01">
        <w:rPr>
          <w:rFonts w:ascii="B Nazanin" w:hAnsi="B Nazanin" w:cs="B Nazanin"/>
          <w:noProof/>
          <w:sz w:val="28"/>
          <w:rtl/>
        </w:rPr>
        <w:t>25</w:t>
      </w:r>
      <w:r w:rsidR="00BC1A01" w:rsidRPr="00BC1A01">
        <w:rPr>
          <w:rFonts w:cs="B Nazanin"/>
          <w:sz w:val="28"/>
          <w:rtl/>
          <w:lang w:bidi="ar-SA"/>
        </w:rPr>
        <w:fldChar w:fldCharType="end"/>
      </w:r>
      <w:r w:rsidRPr="00BC1A01">
        <w:rPr>
          <w:rFonts w:cs="B Nazanin"/>
          <w:sz w:val="28"/>
          <w:rtl/>
          <w:lang w:bidi="ar-SA"/>
        </w:rPr>
        <w:t xml:space="preserve"> نشان می‌دهد که نمره کل علائم</w:t>
      </w:r>
      <w:r w:rsidRPr="007F150E">
        <w:rPr>
          <w:rFonts w:cs="B Nazanin"/>
          <w:sz w:val="28"/>
          <w:rtl/>
        </w:rPr>
        <w:t xml:space="preserve"> </w:t>
      </w:r>
      <w:r w:rsidRPr="00BC1A01">
        <w:rPr>
          <w:rFonts w:cs="B Nazanin"/>
          <w:sz w:val="28"/>
        </w:rPr>
        <w:t>ADHD</w:t>
      </w:r>
      <w:r w:rsidRPr="007F150E">
        <w:rPr>
          <w:rFonts w:cs="B Nazanin"/>
          <w:sz w:val="28"/>
          <w:rtl/>
        </w:rPr>
        <w:t xml:space="preserve"> </w:t>
      </w:r>
      <w:r w:rsidRPr="00BC1A01">
        <w:rPr>
          <w:rFonts w:cs="B Nazanin"/>
          <w:sz w:val="28"/>
          <w:rtl/>
          <w:lang w:bidi="ar-SA"/>
        </w:rPr>
        <w:t>دارای رابطه مستقیم (مثبت) و کاملاً معناداری با نمره کل کیفیت خواب است</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۲۳۵/۰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8635BF">
        <w:rPr>
          <w:rFonts w:cs="B Nazanin"/>
          <w:sz w:val="28"/>
          <w:rtl/>
        </w:rPr>
        <w:t>&lt;</w:t>
      </w:r>
      <w:r w:rsidRPr="007F150E">
        <w:rPr>
          <w:rFonts w:cs="B Nazanin"/>
          <w:sz w:val="28"/>
          <w:rtl/>
        </w:rPr>
        <w:t xml:space="preserve"> </w:t>
      </w:r>
      <w:r w:rsidR="00750158" w:rsidRPr="00750158">
        <w:rPr>
          <w:rFonts w:cs="B Nazanin"/>
          <w:sz w:val="28"/>
          <w:rtl/>
        </w:rPr>
        <w:t>۰۰۱/۰</w:t>
      </w:r>
      <w:r w:rsidRPr="007F150E">
        <w:rPr>
          <w:rFonts w:cs="B Nazanin"/>
          <w:sz w:val="28"/>
          <w:rtl/>
        </w:rPr>
        <w:t>)</w:t>
      </w:r>
      <w:r w:rsidRPr="00BC1A01">
        <w:rPr>
          <w:rFonts w:cs="B Nazanin"/>
          <w:sz w:val="28"/>
        </w:rPr>
        <w:t>.</w:t>
      </w:r>
      <w:r w:rsidRPr="007F150E">
        <w:rPr>
          <w:rFonts w:cs="B Nazanin"/>
          <w:sz w:val="28"/>
          <w:rtl/>
        </w:rPr>
        <w:t xml:space="preserve"> (</w:t>
      </w:r>
      <w:r w:rsidRPr="00BC1A01">
        <w:rPr>
          <w:rFonts w:cs="B Nazanin"/>
          <w:sz w:val="28"/>
          <w:rtl/>
          <w:lang w:bidi="ar-SA"/>
        </w:rPr>
        <w:t>توضیح آنکه نمره‌گذاری بالاتر در کیفیت خواب نشان‌دهنده کیفیت خواب ضعیف‌تر و آشفتگی بیشتر در الگوی خواب است). واکاوی همبستگی‌ها در سطح ابعاد هفت‌گانه کیفیت خواب مشخص می‌سازد که علائم</w:t>
      </w:r>
      <w:r w:rsidRPr="007F150E">
        <w:rPr>
          <w:rFonts w:cs="B Nazanin"/>
          <w:sz w:val="28"/>
          <w:rtl/>
        </w:rPr>
        <w:t xml:space="preserve"> </w:t>
      </w:r>
      <w:r w:rsidRPr="00BC1A01">
        <w:rPr>
          <w:rFonts w:cs="B Nazanin"/>
          <w:sz w:val="28"/>
        </w:rPr>
        <w:t>ADHD</w:t>
      </w:r>
      <w:r w:rsidRPr="007F150E">
        <w:rPr>
          <w:rFonts w:cs="B Nazanin"/>
          <w:sz w:val="28"/>
          <w:rtl/>
        </w:rPr>
        <w:t xml:space="preserve"> </w:t>
      </w:r>
      <w:r w:rsidRPr="00BC1A01">
        <w:rPr>
          <w:rFonts w:cs="B Nazanin"/>
          <w:sz w:val="28"/>
          <w:rtl/>
          <w:lang w:bidi="ar-SA"/>
        </w:rPr>
        <w:t>با ابعاد اختلالات خواب</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۲۲۹/۰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8635BF">
        <w:rPr>
          <w:rFonts w:cs="B Nazanin"/>
          <w:sz w:val="28"/>
          <w:rtl/>
        </w:rPr>
        <w:t>&lt;</w:t>
      </w:r>
      <w:r w:rsidRPr="007F150E">
        <w:rPr>
          <w:rFonts w:cs="B Nazanin"/>
          <w:sz w:val="28"/>
          <w:rtl/>
        </w:rPr>
        <w:t xml:space="preserve"> </w:t>
      </w:r>
      <w:r w:rsidR="00750158" w:rsidRPr="00750158">
        <w:rPr>
          <w:rFonts w:cs="B Nazanin"/>
          <w:sz w:val="28"/>
          <w:rtl/>
        </w:rPr>
        <w:t>۰۰۱/۰</w:t>
      </w:r>
      <w:r w:rsidRPr="007F150E">
        <w:rPr>
          <w:rFonts w:cs="B Nazanin"/>
          <w:sz w:val="28"/>
          <w:rtl/>
        </w:rPr>
        <w:t>)</w:t>
      </w:r>
      <w:r w:rsidRPr="00BC1A01">
        <w:rPr>
          <w:rFonts w:cs="B Nazanin"/>
          <w:sz w:val="28"/>
          <w:rtl/>
          <w:lang w:bidi="ar-SA"/>
        </w:rPr>
        <w:t>، مصرف داروهای خواب‌آور</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۱۸۶/۰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۰۰۳/۰</w:t>
      </w:r>
      <w:r w:rsidRPr="007F150E">
        <w:rPr>
          <w:rFonts w:cs="B Nazanin"/>
          <w:sz w:val="28"/>
          <w:rtl/>
        </w:rPr>
        <w:t>)</w:t>
      </w:r>
      <w:r w:rsidRPr="00BC1A01">
        <w:rPr>
          <w:rFonts w:cs="B Nazanin"/>
          <w:sz w:val="28"/>
          <w:rtl/>
          <w:lang w:bidi="ar-SA"/>
        </w:rPr>
        <w:t>، اختلال عملکرد روزانه</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۱۷۱/۰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۰۰۶/۰</w:t>
      </w:r>
      <w:r w:rsidRPr="007F150E">
        <w:rPr>
          <w:rFonts w:cs="B Nazanin"/>
          <w:sz w:val="28"/>
          <w:rtl/>
        </w:rPr>
        <w:t>)</w:t>
      </w:r>
      <w:r w:rsidRPr="00BC1A01">
        <w:rPr>
          <w:rFonts w:cs="B Nazanin"/>
          <w:sz w:val="28"/>
          <w:rtl/>
          <w:lang w:bidi="ar-SA"/>
        </w:rPr>
        <w:t>، کیفیت ذهنی خواب</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۱۵۷/۰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۰۱۲/۰</w:t>
      </w:r>
      <w:r w:rsidRPr="007F150E">
        <w:rPr>
          <w:rFonts w:cs="B Nazanin"/>
          <w:sz w:val="28"/>
          <w:rtl/>
        </w:rPr>
        <w:t xml:space="preserve">) </w:t>
      </w:r>
      <w:r w:rsidRPr="00BC1A01">
        <w:rPr>
          <w:rFonts w:cs="B Nazanin"/>
          <w:sz w:val="28"/>
          <w:rtl/>
          <w:lang w:bidi="ar-SA"/>
        </w:rPr>
        <w:t>و طول مدت خواب</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۱۲۷/۰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۰۴۱/۰</w:t>
      </w:r>
      <w:r w:rsidRPr="007F150E">
        <w:rPr>
          <w:rFonts w:cs="B Nazanin"/>
          <w:sz w:val="28"/>
          <w:rtl/>
        </w:rPr>
        <w:t xml:space="preserve">) </w:t>
      </w:r>
      <w:r w:rsidRPr="00BC1A01">
        <w:rPr>
          <w:rFonts w:cs="B Nazanin"/>
          <w:sz w:val="28"/>
          <w:rtl/>
          <w:lang w:bidi="ar-SA"/>
        </w:rPr>
        <w:t xml:space="preserve">رابطه مستقیم و معناداری در سطح اطمینان </w:t>
      </w:r>
      <w:r w:rsidRPr="00BC1A01">
        <w:rPr>
          <w:rFonts w:cs="B Nazanin"/>
          <w:sz w:val="28"/>
          <w:rtl/>
        </w:rPr>
        <w:t>۹۵</w:t>
      </w:r>
      <w:r w:rsidRPr="00BC1A01">
        <w:rPr>
          <w:rFonts w:cs="B Nazanin"/>
          <w:sz w:val="28"/>
          <w:rtl/>
          <w:lang w:bidi="ar-SA"/>
        </w:rPr>
        <w:t xml:space="preserve"> و </w:t>
      </w:r>
      <w:r w:rsidRPr="00BC1A01">
        <w:rPr>
          <w:rFonts w:cs="B Nazanin"/>
          <w:sz w:val="28"/>
          <w:rtl/>
        </w:rPr>
        <w:t>۹۹</w:t>
      </w:r>
      <w:r w:rsidRPr="00BC1A01">
        <w:rPr>
          <w:rFonts w:cs="B Nazanin"/>
          <w:sz w:val="28"/>
          <w:rtl/>
          <w:lang w:bidi="ar-SA"/>
        </w:rPr>
        <w:t xml:space="preserve"> درصد دارد. با این حال، همبستگی خطی ساده علائم</w:t>
      </w:r>
      <w:r w:rsidRPr="007F150E">
        <w:rPr>
          <w:rFonts w:cs="B Nazanin"/>
          <w:sz w:val="28"/>
          <w:rtl/>
        </w:rPr>
        <w:t xml:space="preserve"> </w:t>
      </w:r>
      <w:r w:rsidRPr="00BC1A01">
        <w:rPr>
          <w:rFonts w:cs="B Nazanin"/>
          <w:sz w:val="28"/>
        </w:rPr>
        <w:t>ADHD</w:t>
      </w:r>
      <w:r w:rsidRPr="007F150E">
        <w:rPr>
          <w:rFonts w:cs="B Nazanin"/>
          <w:sz w:val="28"/>
          <w:rtl/>
        </w:rPr>
        <w:t xml:space="preserve"> </w:t>
      </w:r>
      <w:r w:rsidRPr="00BC1A01">
        <w:rPr>
          <w:rFonts w:cs="B Nazanin"/>
          <w:sz w:val="28"/>
          <w:rtl/>
          <w:lang w:bidi="ar-SA"/>
        </w:rPr>
        <w:t>با ابعاد تاخیر در به خواب رفتن</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۱۰۶/۰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۰۸۹/۰</w:t>
      </w:r>
      <w:r w:rsidRPr="007F150E">
        <w:rPr>
          <w:rFonts w:cs="B Nazanin"/>
          <w:sz w:val="28"/>
          <w:rtl/>
        </w:rPr>
        <w:t xml:space="preserve">) </w:t>
      </w:r>
      <w:r w:rsidRPr="00BC1A01">
        <w:rPr>
          <w:rFonts w:cs="B Nazanin"/>
          <w:sz w:val="28"/>
          <w:rtl/>
          <w:lang w:bidi="ar-SA"/>
        </w:rPr>
        <w:t>و کارایی خواب</w:t>
      </w:r>
      <w:r w:rsidRPr="007F150E">
        <w:rPr>
          <w:rFonts w:cs="B Nazanin"/>
          <w:sz w:val="28"/>
          <w:rtl/>
        </w:rPr>
        <w:t xml:space="preserve"> (</w:t>
      </w:r>
      <w:r w:rsidRPr="00BC1A01">
        <w:rPr>
          <w:rFonts w:cs="B Nazanin"/>
          <w:i/>
          <w:iCs/>
          <w:sz w:val="28"/>
        </w:rPr>
        <w:t>r</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۱۱۶/۰</w:t>
      </w:r>
      <w:r w:rsidRPr="00BC1A01">
        <w:rPr>
          <w:rFonts w:cs="B Nazanin"/>
          <w:sz w:val="28"/>
          <w:rtl/>
          <w:lang w:bidi="ar-SA"/>
        </w:rPr>
        <w:t xml:space="preserve">، </w:t>
      </w:r>
      <w:r w:rsidRPr="00BC1A01">
        <w:rPr>
          <w:rFonts w:cs="B Nazanin"/>
          <w:i/>
          <w:iCs/>
          <w:sz w:val="28"/>
        </w:rPr>
        <w:t>p</w:t>
      </w:r>
      <w:r w:rsidRPr="007F150E">
        <w:rPr>
          <w:rFonts w:cs="B Nazanin"/>
          <w:sz w:val="28"/>
          <w:rtl/>
        </w:rPr>
        <w:t xml:space="preserve"> </w:t>
      </w:r>
      <w:r w:rsidRPr="00BC1A01">
        <w:rPr>
          <w:rFonts w:cs="B Nazanin"/>
          <w:sz w:val="28"/>
        </w:rPr>
        <w:t>=</w:t>
      </w:r>
      <w:r w:rsidRPr="007F150E">
        <w:rPr>
          <w:rFonts w:cs="B Nazanin"/>
          <w:sz w:val="28"/>
          <w:rtl/>
        </w:rPr>
        <w:t xml:space="preserve"> </w:t>
      </w:r>
      <w:r w:rsidR="00750158" w:rsidRPr="00750158">
        <w:rPr>
          <w:rFonts w:cs="B Nazanin"/>
          <w:sz w:val="28"/>
          <w:rtl/>
        </w:rPr>
        <w:t>۰۶۳/۰</w:t>
      </w:r>
      <w:r w:rsidRPr="007F150E">
        <w:rPr>
          <w:rFonts w:cs="B Nazanin"/>
          <w:sz w:val="28"/>
          <w:rtl/>
        </w:rPr>
        <w:t xml:space="preserve">) </w:t>
      </w:r>
      <w:r w:rsidRPr="00BC1A01">
        <w:rPr>
          <w:rFonts w:cs="B Nazanin"/>
          <w:sz w:val="28"/>
          <w:rtl/>
          <w:lang w:bidi="ar-SA"/>
        </w:rPr>
        <w:t>از نظر آماری معنادار نگردیده است</w:t>
      </w:r>
      <w:r w:rsidRPr="007F150E">
        <w:rPr>
          <w:rFonts w:cs="B Nazanin"/>
          <w:sz w:val="28"/>
          <w:rtl/>
        </w:rPr>
        <w:t xml:space="preserve"> (</w:t>
      </w:r>
      <w:r w:rsidRPr="00BC1A01">
        <w:rPr>
          <w:rFonts w:cs="B Nazanin"/>
          <w:i/>
          <w:iCs/>
          <w:sz w:val="28"/>
        </w:rPr>
        <w:t>p</w:t>
      </w:r>
      <w:r w:rsidRPr="007F150E">
        <w:rPr>
          <w:rFonts w:cs="B Nazanin"/>
          <w:sz w:val="28"/>
          <w:rtl/>
        </w:rPr>
        <w:t xml:space="preserve"> </w:t>
      </w:r>
      <w:r w:rsidRPr="00BC1A01">
        <w:rPr>
          <w:rFonts w:cs="B Nazanin"/>
          <w:sz w:val="28"/>
        </w:rPr>
        <w:t>&gt;</w:t>
      </w:r>
      <w:r w:rsidRPr="007F150E">
        <w:rPr>
          <w:rFonts w:cs="B Nazanin"/>
          <w:sz w:val="28"/>
          <w:rtl/>
        </w:rPr>
        <w:t xml:space="preserve"> </w:t>
      </w:r>
      <w:r w:rsidR="00750158" w:rsidRPr="00750158">
        <w:rPr>
          <w:rFonts w:cs="B Nazanin"/>
          <w:sz w:val="28"/>
          <w:rtl/>
        </w:rPr>
        <w:t>۰۵/۰</w:t>
      </w:r>
      <w:r w:rsidRPr="007F150E">
        <w:rPr>
          <w:rFonts w:cs="B Nazanin"/>
          <w:sz w:val="28"/>
          <w:rtl/>
        </w:rPr>
        <w:t>)</w:t>
      </w:r>
      <w:r w:rsidRPr="00BC1A01">
        <w:rPr>
          <w:rFonts w:cs="B Nazanin"/>
          <w:sz w:val="28"/>
        </w:rPr>
        <w:t>.</w:t>
      </w:r>
      <w:r w:rsidRPr="007F150E">
        <w:rPr>
          <w:rFonts w:cs="B Nazanin"/>
          <w:sz w:val="28"/>
          <w:rtl/>
        </w:rPr>
        <w:t xml:space="preserve"> </w:t>
      </w:r>
      <w:r w:rsidRPr="00BC1A01">
        <w:rPr>
          <w:rFonts w:cs="B Nazanin"/>
          <w:sz w:val="28"/>
          <w:rtl/>
          <w:lang w:bidi="ar-SA"/>
        </w:rPr>
        <w:t>این همبستگی‌های مثبت نشان می‌دهند که افت کیفیت خواب و افزایش مشکلات مرتبط با خواب، با تشدید علائم</w:t>
      </w:r>
      <w:r w:rsidRPr="007F150E">
        <w:rPr>
          <w:rFonts w:cs="B Nazanin"/>
          <w:sz w:val="28"/>
          <w:rtl/>
        </w:rPr>
        <w:t xml:space="preserve"> </w:t>
      </w:r>
      <w:r w:rsidRPr="00BC1A01">
        <w:rPr>
          <w:rFonts w:cs="B Nazanin"/>
          <w:sz w:val="28"/>
        </w:rPr>
        <w:t>ADHD</w:t>
      </w:r>
      <w:r w:rsidRPr="007F150E">
        <w:rPr>
          <w:rFonts w:cs="B Nazanin"/>
          <w:sz w:val="28"/>
          <w:rtl/>
        </w:rPr>
        <w:t xml:space="preserve"> </w:t>
      </w:r>
      <w:r w:rsidRPr="00BC1A01">
        <w:rPr>
          <w:rFonts w:cs="B Nazanin"/>
          <w:sz w:val="28"/>
          <w:rtl/>
          <w:lang w:bidi="ar-SA"/>
        </w:rPr>
        <w:t>در دانشجویان همبسته است</w:t>
      </w:r>
      <w:r w:rsidRPr="00BC1A01">
        <w:rPr>
          <w:rFonts w:cs="B Nazanin"/>
          <w:sz w:val="28"/>
        </w:rPr>
        <w:t>.</w:t>
      </w:r>
    </w:p>
    <w:p w14:paraId="6FC910B4" w14:textId="15D9164F" w:rsidR="00D372D2" w:rsidRPr="00A97FDE" w:rsidRDefault="00D372D2" w:rsidP="00D372D2">
      <w:pPr>
        <w:spacing w:line="276" w:lineRule="auto"/>
        <w:ind w:firstLine="0"/>
        <w:rPr>
          <w:rFonts w:ascii="B Nazanin" w:hAnsi="B Nazanin" w:cs="B Nazanin"/>
          <w:szCs w:val="24"/>
          <w:rtl/>
        </w:rPr>
      </w:pPr>
      <w:bookmarkStart w:id="348" w:name="_Ref237451170"/>
      <w:bookmarkStart w:id="349" w:name="_Toc237579153"/>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25</w:t>
      </w:r>
      <w:r w:rsidRPr="00A97FDE">
        <w:rPr>
          <w:rFonts w:ascii="B Nazanin" w:hAnsi="B Nazanin" w:cs="B Nazanin"/>
          <w:szCs w:val="24"/>
          <w:rtl/>
        </w:rPr>
        <w:fldChar w:fldCharType="end"/>
      </w:r>
      <w:bookmarkEnd w:id="348"/>
      <w:r w:rsidRPr="00A97FDE">
        <w:rPr>
          <w:rFonts w:ascii="B Nazanin" w:hAnsi="B Nazanin" w:cs="B Nazanin"/>
          <w:szCs w:val="24"/>
          <w:rtl/>
        </w:rPr>
        <w:t xml:space="preserve">. همبستگی بین مؤلفه های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r w:rsidRPr="00A97FDE">
        <w:rPr>
          <w:rFonts w:ascii="B Nazanin" w:hAnsi="B Nazanin" w:cs="B Nazanin"/>
          <w:szCs w:val="24"/>
          <w:rtl/>
        </w:rPr>
        <w:t xml:space="preserve">، و </w:t>
      </w:r>
      <w:r w:rsidR="003A2835" w:rsidRPr="00A97FDE">
        <w:rPr>
          <w:rFonts w:ascii="B Nazanin" w:hAnsi="B Nazanin" w:cs="B Nazanin"/>
          <w:szCs w:val="24"/>
          <w:rtl/>
        </w:rPr>
        <w:t>کیفیت خواب</w:t>
      </w:r>
      <w:bookmarkEnd w:id="349"/>
    </w:p>
    <w:tbl>
      <w:tblPr>
        <w:bidiVisual/>
        <w:tblW w:w="0" w:type="auto"/>
        <w:tblBorders>
          <w:top w:val="single" w:sz="8" w:space="0" w:color="auto"/>
          <w:bottom w:val="single" w:sz="8" w:space="0" w:color="auto"/>
        </w:tblBorders>
        <w:tblCellMar>
          <w:left w:w="14" w:type="dxa"/>
          <w:right w:w="14" w:type="dxa"/>
        </w:tblCellMar>
        <w:tblLook w:val="06A0" w:firstRow="1" w:lastRow="0" w:firstColumn="1" w:lastColumn="0" w:noHBand="1" w:noVBand="1"/>
      </w:tblPr>
      <w:tblGrid>
        <w:gridCol w:w="358"/>
        <w:gridCol w:w="362"/>
        <w:gridCol w:w="1616"/>
        <w:gridCol w:w="34"/>
        <w:gridCol w:w="630"/>
        <w:gridCol w:w="630"/>
        <w:gridCol w:w="630"/>
        <w:gridCol w:w="630"/>
        <w:gridCol w:w="630"/>
        <w:gridCol w:w="630"/>
        <w:gridCol w:w="630"/>
        <w:gridCol w:w="630"/>
        <w:gridCol w:w="630"/>
        <w:gridCol w:w="630"/>
        <w:gridCol w:w="251"/>
      </w:tblGrid>
      <w:tr w:rsidR="00A97FDE" w:rsidRPr="007A2EB5" w14:paraId="15280AA2" w14:textId="77777777" w:rsidTr="00CA7F98">
        <w:trPr>
          <w:cantSplit/>
          <w:tblHeader/>
        </w:trPr>
        <w:tc>
          <w:tcPr>
            <w:tcW w:w="0" w:type="auto"/>
            <w:tcBorders>
              <w:bottom w:val="single" w:sz="8" w:space="0" w:color="auto"/>
            </w:tcBorders>
            <w:shd w:val="clear" w:color="auto" w:fill="FFFFFF"/>
          </w:tcPr>
          <w:p w14:paraId="5AF8A93B"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hint="cs"/>
                <w:color w:val="010205"/>
                <w:sz w:val="20"/>
                <w:szCs w:val="20"/>
                <w:rtl/>
              </w:rPr>
              <w:t>ردیف</w:t>
            </w:r>
          </w:p>
        </w:tc>
        <w:tc>
          <w:tcPr>
            <w:tcW w:w="0" w:type="auto"/>
            <w:tcBorders>
              <w:bottom w:val="single" w:sz="8" w:space="0" w:color="auto"/>
            </w:tcBorders>
            <w:shd w:val="clear" w:color="auto" w:fill="FFFFFF"/>
            <w:vAlign w:val="center"/>
          </w:tcPr>
          <w:p w14:paraId="10811C6C"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tl/>
              </w:rPr>
              <w:t>متغیر</w:t>
            </w:r>
          </w:p>
        </w:tc>
        <w:tc>
          <w:tcPr>
            <w:tcW w:w="0" w:type="auto"/>
            <w:tcBorders>
              <w:bottom w:val="single" w:sz="8" w:space="0" w:color="auto"/>
            </w:tcBorders>
            <w:shd w:val="clear" w:color="auto" w:fill="FFFFFF"/>
            <w:vAlign w:val="center"/>
          </w:tcPr>
          <w:p w14:paraId="442C027F" w14:textId="77777777" w:rsidR="00A97FDE" w:rsidRPr="007A2EB5" w:rsidRDefault="00A97FDE" w:rsidP="00CA7F98">
            <w:pPr>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tl/>
              </w:rPr>
              <w:t>مؤلفه</w:t>
            </w:r>
          </w:p>
        </w:tc>
        <w:tc>
          <w:tcPr>
            <w:tcW w:w="0" w:type="auto"/>
            <w:tcBorders>
              <w:bottom w:val="single" w:sz="8" w:space="0" w:color="auto"/>
            </w:tcBorders>
            <w:shd w:val="clear" w:color="auto" w:fill="FFFFFF"/>
            <w:vAlign w:val="center"/>
          </w:tcPr>
          <w:p w14:paraId="6768A2D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p>
        </w:tc>
        <w:tc>
          <w:tcPr>
            <w:tcW w:w="0" w:type="auto"/>
            <w:tcBorders>
              <w:bottom w:val="single" w:sz="8" w:space="0" w:color="auto"/>
            </w:tcBorders>
            <w:shd w:val="clear" w:color="auto" w:fill="FFFFFF"/>
            <w:vAlign w:val="center"/>
          </w:tcPr>
          <w:p w14:paraId="343D0B9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1</w:t>
            </w:r>
          </w:p>
        </w:tc>
        <w:tc>
          <w:tcPr>
            <w:tcW w:w="0" w:type="auto"/>
            <w:tcBorders>
              <w:bottom w:val="single" w:sz="8" w:space="0" w:color="auto"/>
            </w:tcBorders>
            <w:shd w:val="clear" w:color="auto" w:fill="FFFFFF"/>
            <w:vAlign w:val="center"/>
          </w:tcPr>
          <w:p w14:paraId="24F2A41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2</w:t>
            </w:r>
          </w:p>
        </w:tc>
        <w:tc>
          <w:tcPr>
            <w:tcW w:w="0" w:type="auto"/>
            <w:tcBorders>
              <w:bottom w:val="single" w:sz="8" w:space="0" w:color="auto"/>
            </w:tcBorders>
            <w:shd w:val="clear" w:color="auto" w:fill="FFFFFF"/>
            <w:vAlign w:val="center"/>
          </w:tcPr>
          <w:p w14:paraId="0B8E6A2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3</w:t>
            </w:r>
          </w:p>
        </w:tc>
        <w:tc>
          <w:tcPr>
            <w:tcW w:w="0" w:type="auto"/>
            <w:tcBorders>
              <w:bottom w:val="single" w:sz="8" w:space="0" w:color="auto"/>
            </w:tcBorders>
            <w:shd w:val="clear" w:color="auto" w:fill="FFFFFF"/>
            <w:vAlign w:val="center"/>
          </w:tcPr>
          <w:p w14:paraId="718AA1B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4</w:t>
            </w:r>
          </w:p>
        </w:tc>
        <w:tc>
          <w:tcPr>
            <w:tcW w:w="0" w:type="auto"/>
            <w:tcBorders>
              <w:bottom w:val="single" w:sz="8" w:space="0" w:color="auto"/>
            </w:tcBorders>
            <w:shd w:val="clear" w:color="auto" w:fill="FFFFFF"/>
            <w:vAlign w:val="center"/>
          </w:tcPr>
          <w:p w14:paraId="6E6BFED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5</w:t>
            </w:r>
          </w:p>
        </w:tc>
        <w:tc>
          <w:tcPr>
            <w:tcW w:w="0" w:type="auto"/>
            <w:tcBorders>
              <w:bottom w:val="single" w:sz="8" w:space="0" w:color="auto"/>
            </w:tcBorders>
            <w:shd w:val="clear" w:color="auto" w:fill="FFFFFF"/>
            <w:vAlign w:val="center"/>
          </w:tcPr>
          <w:p w14:paraId="401C720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6</w:t>
            </w:r>
          </w:p>
        </w:tc>
        <w:tc>
          <w:tcPr>
            <w:tcW w:w="0" w:type="auto"/>
            <w:tcBorders>
              <w:bottom w:val="single" w:sz="8" w:space="0" w:color="auto"/>
            </w:tcBorders>
            <w:shd w:val="clear" w:color="auto" w:fill="FFFFFF"/>
          </w:tcPr>
          <w:p w14:paraId="1E4F03A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7</w:t>
            </w:r>
          </w:p>
        </w:tc>
        <w:tc>
          <w:tcPr>
            <w:tcW w:w="0" w:type="auto"/>
            <w:tcBorders>
              <w:bottom w:val="single" w:sz="8" w:space="0" w:color="auto"/>
            </w:tcBorders>
            <w:shd w:val="clear" w:color="auto" w:fill="FFFFFF"/>
          </w:tcPr>
          <w:p w14:paraId="584C15B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8</w:t>
            </w:r>
          </w:p>
        </w:tc>
        <w:tc>
          <w:tcPr>
            <w:tcW w:w="0" w:type="auto"/>
            <w:tcBorders>
              <w:bottom w:val="single" w:sz="8" w:space="0" w:color="auto"/>
            </w:tcBorders>
            <w:shd w:val="clear" w:color="auto" w:fill="FFFFFF"/>
          </w:tcPr>
          <w:p w14:paraId="79E973C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9</w:t>
            </w:r>
          </w:p>
        </w:tc>
        <w:tc>
          <w:tcPr>
            <w:tcW w:w="0" w:type="auto"/>
            <w:tcBorders>
              <w:bottom w:val="single" w:sz="8" w:space="0" w:color="auto"/>
            </w:tcBorders>
            <w:shd w:val="clear" w:color="auto" w:fill="FFFFFF"/>
          </w:tcPr>
          <w:p w14:paraId="0C0B8DE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10</w:t>
            </w:r>
          </w:p>
        </w:tc>
        <w:tc>
          <w:tcPr>
            <w:tcW w:w="0" w:type="auto"/>
            <w:tcBorders>
              <w:bottom w:val="single" w:sz="8" w:space="0" w:color="auto"/>
            </w:tcBorders>
            <w:shd w:val="clear" w:color="auto" w:fill="FFFFFF"/>
          </w:tcPr>
          <w:p w14:paraId="324EE2D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11</w:t>
            </w:r>
          </w:p>
        </w:tc>
      </w:tr>
      <w:tr w:rsidR="00A97FDE" w:rsidRPr="007A2EB5" w14:paraId="146F6B8F" w14:textId="77777777" w:rsidTr="00CA7F98">
        <w:tblPrEx>
          <w:jc w:val="right"/>
        </w:tblPrEx>
        <w:trPr>
          <w:jc w:val="right"/>
        </w:trPr>
        <w:tc>
          <w:tcPr>
            <w:tcW w:w="0" w:type="auto"/>
            <w:shd w:val="clear" w:color="auto" w:fill="FFFFFF"/>
          </w:tcPr>
          <w:p w14:paraId="3C2C931D"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tl/>
              </w:rPr>
            </w:pPr>
            <w:r w:rsidRPr="007A2EB5">
              <w:rPr>
                <w:rFonts w:ascii="Arial" w:hAnsi="Arial" w:cs="B Nazanin" w:hint="cs"/>
                <w:color w:val="010205"/>
                <w:sz w:val="20"/>
                <w:szCs w:val="20"/>
                <w:rtl/>
              </w:rPr>
              <w:t>۱</w:t>
            </w:r>
          </w:p>
        </w:tc>
        <w:tc>
          <w:tcPr>
            <w:tcW w:w="0" w:type="auto"/>
            <w:gridSpan w:val="2"/>
            <w:shd w:val="clear" w:color="auto" w:fill="FFFFFF"/>
            <w:vAlign w:val="center"/>
          </w:tcPr>
          <w:p w14:paraId="15148419"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tl/>
              </w:rPr>
            </w:pPr>
            <w:r w:rsidRPr="007A2EB5">
              <w:rPr>
                <w:rFonts w:ascii="Arial" w:hAnsi="Arial" w:cs="B Nazanin"/>
                <w:color w:val="010205"/>
                <w:sz w:val="20"/>
                <w:szCs w:val="20"/>
                <w:rtl/>
              </w:rPr>
              <w:t xml:space="preserve">علائم </w:t>
            </w:r>
            <w:r w:rsidRPr="007A2EB5">
              <w:rPr>
                <w:rFonts w:ascii="Arial" w:hAnsi="Arial" w:cs="B Nazanin"/>
                <w:color w:val="010205"/>
                <w:sz w:val="20"/>
                <w:szCs w:val="20"/>
              </w:rPr>
              <w:t>ADHD</w:t>
            </w:r>
          </w:p>
        </w:tc>
        <w:tc>
          <w:tcPr>
            <w:tcW w:w="0" w:type="auto"/>
            <w:shd w:val="clear" w:color="auto" w:fill="FFFFFF"/>
          </w:tcPr>
          <w:p w14:paraId="4F1C6E46" w14:textId="77777777" w:rsidR="00A97FDE" w:rsidRPr="007A2EB5" w:rsidRDefault="00A97FDE" w:rsidP="00CA7F98">
            <w:pPr>
              <w:bidi w:val="0"/>
              <w:spacing w:before="100" w:beforeAutospacing="1" w:after="100" w:afterAutospacing="1" w:line="276" w:lineRule="auto"/>
              <w:ind w:firstLine="0"/>
              <w:jc w:val="left"/>
              <w:rPr>
                <w:rFonts w:ascii="Arial" w:hAnsi="Arial" w:cs="B Nazanin"/>
                <w:color w:val="010205"/>
                <w:sz w:val="20"/>
                <w:szCs w:val="20"/>
                <w:rtl/>
              </w:rPr>
            </w:pPr>
          </w:p>
        </w:tc>
        <w:tc>
          <w:tcPr>
            <w:tcW w:w="0" w:type="auto"/>
            <w:shd w:val="clear" w:color="auto" w:fill="FFFFFF"/>
          </w:tcPr>
          <w:p w14:paraId="10BF604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c>
          <w:tcPr>
            <w:tcW w:w="0" w:type="auto"/>
            <w:shd w:val="clear" w:color="auto" w:fill="FFFFFF"/>
          </w:tcPr>
          <w:p w14:paraId="18DE40E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216C394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FDE397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1B4ED6C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3A918C1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7CB94B3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6B87618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3B5959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2839A7F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6EC7E5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3717991F" w14:textId="77777777" w:rsidTr="00CA7F98">
        <w:tblPrEx>
          <w:jc w:val="right"/>
        </w:tblPrEx>
        <w:trPr>
          <w:jc w:val="right"/>
        </w:trPr>
        <w:tc>
          <w:tcPr>
            <w:tcW w:w="0" w:type="auto"/>
            <w:shd w:val="clear" w:color="auto" w:fill="FFFFFF"/>
          </w:tcPr>
          <w:p w14:paraId="117DF6B0"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۲</w:t>
            </w:r>
          </w:p>
        </w:tc>
        <w:tc>
          <w:tcPr>
            <w:tcW w:w="0" w:type="auto"/>
            <w:shd w:val="clear" w:color="auto" w:fill="FFFFFF"/>
            <w:vAlign w:val="center"/>
          </w:tcPr>
          <w:p w14:paraId="286D7815"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0AA495AC"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نارسایی توجه</w:t>
            </w:r>
          </w:p>
        </w:tc>
        <w:tc>
          <w:tcPr>
            <w:tcW w:w="0" w:type="auto"/>
            <w:shd w:val="clear" w:color="auto" w:fill="FFFFFF"/>
          </w:tcPr>
          <w:p w14:paraId="670EAB5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38D124B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0.971</w:t>
            </w:r>
            <w:r w:rsidRPr="007A2EB5">
              <w:rPr>
                <w:rFonts w:ascii="Arial" w:hAnsi="Arial" w:cs="B Nazanin"/>
                <w:color w:val="000000"/>
                <w:sz w:val="20"/>
                <w:szCs w:val="20"/>
                <w:vertAlign w:val="superscript"/>
              </w:rPr>
              <w:t>**</w:t>
            </w:r>
          </w:p>
        </w:tc>
        <w:tc>
          <w:tcPr>
            <w:tcW w:w="0" w:type="auto"/>
            <w:shd w:val="clear" w:color="auto" w:fill="FFFFFF"/>
          </w:tcPr>
          <w:p w14:paraId="4A7A6C1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w:t>
            </w:r>
          </w:p>
        </w:tc>
        <w:tc>
          <w:tcPr>
            <w:tcW w:w="0" w:type="auto"/>
            <w:shd w:val="clear" w:color="auto" w:fill="FFFFFF"/>
          </w:tcPr>
          <w:p w14:paraId="55910EC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38F2095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385D4F4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6EB66C1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675DBBB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11F85EF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005EDAC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51FBE9F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84BBB9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63B6C702" w14:textId="77777777" w:rsidTr="00CA7F98">
        <w:tblPrEx>
          <w:jc w:val="right"/>
        </w:tblPrEx>
        <w:trPr>
          <w:jc w:val="right"/>
        </w:trPr>
        <w:tc>
          <w:tcPr>
            <w:tcW w:w="0" w:type="auto"/>
            <w:shd w:val="clear" w:color="auto" w:fill="FFFFFF"/>
          </w:tcPr>
          <w:p w14:paraId="1F5A112E"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۳</w:t>
            </w:r>
          </w:p>
        </w:tc>
        <w:tc>
          <w:tcPr>
            <w:tcW w:w="0" w:type="auto"/>
            <w:shd w:val="clear" w:color="auto" w:fill="FFFFFF"/>
            <w:vAlign w:val="center"/>
          </w:tcPr>
          <w:p w14:paraId="5D51E029"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2911658E"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فزون کنشی / تکانش گری</w:t>
            </w:r>
          </w:p>
        </w:tc>
        <w:tc>
          <w:tcPr>
            <w:tcW w:w="0" w:type="auto"/>
            <w:shd w:val="clear" w:color="auto" w:fill="FFFFFF"/>
          </w:tcPr>
          <w:p w14:paraId="1B71B83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74B45E8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0.970</w:t>
            </w:r>
            <w:r w:rsidRPr="007A2EB5">
              <w:rPr>
                <w:rFonts w:ascii="Arial" w:hAnsi="Arial" w:cs="B Nazanin"/>
                <w:color w:val="000000"/>
                <w:sz w:val="20"/>
                <w:szCs w:val="20"/>
                <w:vertAlign w:val="superscript"/>
              </w:rPr>
              <w:t>**</w:t>
            </w:r>
          </w:p>
        </w:tc>
        <w:tc>
          <w:tcPr>
            <w:tcW w:w="0" w:type="auto"/>
            <w:shd w:val="clear" w:color="auto" w:fill="FFFFFF"/>
          </w:tcPr>
          <w:p w14:paraId="469B77B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0.883</w:t>
            </w:r>
            <w:r w:rsidRPr="007A2EB5">
              <w:rPr>
                <w:rFonts w:ascii="Arial" w:hAnsi="Arial" w:cs="B Nazanin"/>
                <w:color w:val="000000"/>
                <w:sz w:val="20"/>
                <w:szCs w:val="20"/>
                <w:vertAlign w:val="superscript"/>
              </w:rPr>
              <w:t>**</w:t>
            </w:r>
          </w:p>
        </w:tc>
        <w:tc>
          <w:tcPr>
            <w:tcW w:w="0" w:type="auto"/>
            <w:shd w:val="clear" w:color="auto" w:fill="FFFFFF"/>
          </w:tcPr>
          <w:p w14:paraId="554CD8D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w:t>
            </w:r>
          </w:p>
        </w:tc>
        <w:tc>
          <w:tcPr>
            <w:tcW w:w="0" w:type="auto"/>
            <w:shd w:val="clear" w:color="auto" w:fill="FFFFFF"/>
          </w:tcPr>
          <w:p w14:paraId="0027616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01D0C08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4077BF0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4CE88E0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109C9CC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63380F2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78AB461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5DAC5C7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5E9EB6E3" w14:textId="77777777" w:rsidTr="00CA7F98">
        <w:tblPrEx>
          <w:jc w:val="right"/>
        </w:tblPrEx>
        <w:trPr>
          <w:jc w:val="right"/>
        </w:trPr>
        <w:tc>
          <w:tcPr>
            <w:tcW w:w="0" w:type="auto"/>
            <w:shd w:val="clear" w:color="auto" w:fill="FFFFFF"/>
          </w:tcPr>
          <w:p w14:paraId="75FD8651"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tl/>
              </w:rPr>
            </w:pPr>
            <w:r w:rsidRPr="007A2EB5">
              <w:rPr>
                <w:rFonts w:ascii="Arial" w:hAnsi="Arial" w:cs="B Nazanin" w:hint="cs"/>
                <w:color w:val="010205"/>
                <w:sz w:val="20"/>
                <w:szCs w:val="20"/>
                <w:rtl/>
              </w:rPr>
              <w:t>۴</w:t>
            </w:r>
          </w:p>
        </w:tc>
        <w:tc>
          <w:tcPr>
            <w:tcW w:w="0" w:type="auto"/>
            <w:gridSpan w:val="2"/>
            <w:shd w:val="clear" w:color="auto" w:fill="FFFFFF"/>
            <w:vAlign w:val="center"/>
          </w:tcPr>
          <w:p w14:paraId="1A16D587"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tl/>
              </w:rPr>
            </w:pPr>
            <w:r w:rsidRPr="007A2EB5">
              <w:rPr>
                <w:rFonts w:ascii="Arial" w:hAnsi="Arial" w:cs="B Nazanin" w:hint="cs"/>
                <w:color w:val="010205"/>
                <w:sz w:val="20"/>
                <w:szCs w:val="20"/>
                <w:rtl/>
              </w:rPr>
              <w:t>کیفیت خواب</w:t>
            </w:r>
          </w:p>
        </w:tc>
        <w:tc>
          <w:tcPr>
            <w:tcW w:w="0" w:type="auto"/>
            <w:shd w:val="clear" w:color="auto" w:fill="FFFFFF"/>
          </w:tcPr>
          <w:p w14:paraId="790A5882" w14:textId="77777777" w:rsidR="00A97FDE" w:rsidRPr="007A2EB5" w:rsidRDefault="00A97FDE" w:rsidP="00CA7F98">
            <w:pPr>
              <w:bidi w:val="0"/>
              <w:spacing w:before="100" w:beforeAutospacing="1" w:after="100" w:afterAutospacing="1" w:line="276" w:lineRule="auto"/>
              <w:ind w:firstLine="0"/>
              <w:jc w:val="left"/>
              <w:rPr>
                <w:rFonts w:ascii="Arial" w:hAnsi="Arial" w:cs="B Nazanin"/>
                <w:color w:val="010205"/>
                <w:sz w:val="20"/>
                <w:szCs w:val="20"/>
                <w:rtl/>
              </w:rPr>
            </w:pPr>
          </w:p>
        </w:tc>
        <w:tc>
          <w:tcPr>
            <w:tcW w:w="0" w:type="auto"/>
            <w:shd w:val="clear" w:color="auto" w:fill="FFFFFF"/>
          </w:tcPr>
          <w:p w14:paraId="1CF2637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0.235</w:t>
            </w:r>
            <w:r w:rsidRPr="007A2EB5">
              <w:rPr>
                <w:rFonts w:ascii="Arial" w:hAnsi="Arial" w:cs="B Nazanin"/>
                <w:color w:val="000000"/>
                <w:sz w:val="20"/>
                <w:szCs w:val="20"/>
                <w:vertAlign w:val="superscript"/>
              </w:rPr>
              <w:t>**</w:t>
            </w:r>
          </w:p>
        </w:tc>
        <w:tc>
          <w:tcPr>
            <w:tcW w:w="0" w:type="auto"/>
            <w:shd w:val="clear" w:color="auto" w:fill="FFFFFF"/>
          </w:tcPr>
          <w:p w14:paraId="19DED05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0.237</w:t>
            </w:r>
            <w:r w:rsidRPr="007A2EB5">
              <w:rPr>
                <w:rFonts w:ascii="Arial" w:hAnsi="Arial" w:cs="B Nazanin"/>
                <w:color w:val="000000"/>
                <w:sz w:val="20"/>
                <w:szCs w:val="20"/>
                <w:vertAlign w:val="superscript"/>
              </w:rPr>
              <w:t>**</w:t>
            </w:r>
          </w:p>
        </w:tc>
        <w:tc>
          <w:tcPr>
            <w:tcW w:w="0" w:type="auto"/>
            <w:shd w:val="clear" w:color="auto" w:fill="FFFFFF"/>
          </w:tcPr>
          <w:p w14:paraId="13EB094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0.218</w:t>
            </w:r>
            <w:r w:rsidRPr="007A2EB5">
              <w:rPr>
                <w:rFonts w:ascii="Arial" w:hAnsi="Arial" w:cs="B Nazanin"/>
                <w:color w:val="000000"/>
                <w:sz w:val="20"/>
                <w:szCs w:val="20"/>
                <w:vertAlign w:val="superscript"/>
              </w:rPr>
              <w:t>**</w:t>
            </w:r>
          </w:p>
        </w:tc>
        <w:tc>
          <w:tcPr>
            <w:tcW w:w="0" w:type="auto"/>
            <w:shd w:val="clear" w:color="auto" w:fill="FFFFFF"/>
          </w:tcPr>
          <w:p w14:paraId="3ACF855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w:t>
            </w:r>
          </w:p>
        </w:tc>
        <w:tc>
          <w:tcPr>
            <w:tcW w:w="0" w:type="auto"/>
            <w:shd w:val="clear" w:color="auto" w:fill="FFFFFF"/>
          </w:tcPr>
          <w:p w14:paraId="463B3C5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69859D8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45F852E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6291371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77FC538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261CABB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34F497A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6919DC14" w14:textId="77777777" w:rsidTr="00CA7F98">
        <w:tblPrEx>
          <w:jc w:val="right"/>
        </w:tblPrEx>
        <w:trPr>
          <w:jc w:val="right"/>
        </w:trPr>
        <w:tc>
          <w:tcPr>
            <w:tcW w:w="0" w:type="auto"/>
            <w:shd w:val="clear" w:color="auto" w:fill="FFFFFF"/>
          </w:tcPr>
          <w:p w14:paraId="09DB0958"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۵</w:t>
            </w:r>
          </w:p>
        </w:tc>
        <w:tc>
          <w:tcPr>
            <w:tcW w:w="0" w:type="auto"/>
            <w:shd w:val="clear" w:color="auto" w:fill="FFFFFF"/>
            <w:vAlign w:val="center"/>
          </w:tcPr>
          <w:p w14:paraId="33023782"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77183517"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کیفیت ذهنی خواب</w:t>
            </w:r>
          </w:p>
        </w:tc>
        <w:tc>
          <w:tcPr>
            <w:tcW w:w="0" w:type="auto"/>
            <w:shd w:val="clear" w:color="auto" w:fill="FFFFFF"/>
          </w:tcPr>
          <w:p w14:paraId="76B99C6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49B20EB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0.157</w:t>
            </w:r>
            <w:r w:rsidRPr="007A2EB5">
              <w:rPr>
                <w:rFonts w:ascii="Arial" w:hAnsi="Arial" w:cs="B Nazanin"/>
                <w:color w:val="000000"/>
                <w:sz w:val="20"/>
                <w:szCs w:val="20"/>
                <w:vertAlign w:val="superscript"/>
              </w:rPr>
              <w:t>*</w:t>
            </w:r>
          </w:p>
        </w:tc>
        <w:tc>
          <w:tcPr>
            <w:tcW w:w="0" w:type="auto"/>
            <w:shd w:val="clear" w:color="auto" w:fill="FFFFFF"/>
          </w:tcPr>
          <w:p w14:paraId="4EEC0AC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0.139</w:t>
            </w:r>
            <w:r w:rsidRPr="007A2EB5">
              <w:rPr>
                <w:rFonts w:ascii="Arial" w:hAnsi="Arial" w:cs="B Nazanin"/>
                <w:color w:val="000000"/>
                <w:sz w:val="20"/>
                <w:szCs w:val="20"/>
                <w:vertAlign w:val="superscript"/>
              </w:rPr>
              <w:t>*</w:t>
            </w:r>
          </w:p>
        </w:tc>
        <w:tc>
          <w:tcPr>
            <w:tcW w:w="0" w:type="auto"/>
            <w:shd w:val="clear" w:color="auto" w:fill="FFFFFF"/>
          </w:tcPr>
          <w:p w14:paraId="50655A6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0.166</w:t>
            </w:r>
            <w:r w:rsidRPr="007A2EB5">
              <w:rPr>
                <w:rFonts w:ascii="Arial" w:hAnsi="Arial" w:cs="B Nazanin"/>
                <w:color w:val="000000"/>
                <w:sz w:val="20"/>
                <w:szCs w:val="20"/>
                <w:vertAlign w:val="superscript"/>
              </w:rPr>
              <w:t>**</w:t>
            </w:r>
          </w:p>
        </w:tc>
        <w:tc>
          <w:tcPr>
            <w:tcW w:w="0" w:type="auto"/>
            <w:shd w:val="clear" w:color="auto" w:fill="FFFFFF"/>
          </w:tcPr>
          <w:p w14:paraId="5B4984B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0.594</w:t>
            </w:r>
            <w:r w:rsidRPr="007A2EB5">
              <w:rPr>
                <w:rFonts w:ascii="Arial" w:hAnsi="Arial" w:cs="B Nazanin"/>
                <w:color w:val="000000"/>
                <w:sz w:val="20"/>
                <w:szCs w:val="20"/>
                <w:vertAlign w:val="superscript"/>
              </w:rPr>
              <w:t>**</w:t>
            </w:r>
          </w:p>
        </w:tc>
        <w:tc>
          <w:tcPr>
            <w:tcW w:w="0" w:type="auto"/>
            <w:shd w:val="clear" w:color="auto" w:fill="FFFFFF"/>
          </w:tcPr>
          <w:p w14:paraId="2E75713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w:t>
            </w:r>
          </w:p>
        </w:tc>
        <w:tc>
          <w:tcPr>
            <w:tcW w:w="0" w:type="auto"/>
            <w:shd w:val="clear" w:color="auto" w:fill="FFFFFF"/>
          </w:tcPr>
          <w:p w14:paraId="6A862EA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Calibri" w:hAnsi="Calibri" w:cs="Calibri" w:hint="cs"/>
                <w:color w:val="010205"/>
                <w:sz w:val="20"/>
                <w:szCs w:val="20"/>
                <w:rtl/>
              </w:rPr>
              <w:t> </w:t>
            </w:r>
          </w:p>
        </w:tc>
        <w:tc>
          <w:tcPr>
            <w:tcW w:w="0" w:type="auto"/>
            <w:shd w:val="clear" w:color="auto" w:fill="FFFFFF"/>
          </w:tcPr>
          <w:p w14:paraId="38B9131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2F1F13D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5648931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3940BD5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03AC8B7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042BABC0" w14:textId="77777777" w:rsidTr="00CA7F98">
        <w:tblPrEx>
          <w:jc w:val="right"/>
        </w:tblPrEx>
        <w:trPr>
          <w:jc w:val="right"/>
        </w:trPr>
        <w:tc>
          <w:tcPr>
            <w:tcW w:w="0" w:type="auto"/>
            <w:shd w:val="clear" w:color="auto" w:fill="FFFFFF"/>
          </w:tcPr>
          <w:p w14:paraId="201CDF55"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۶</w:t>
            </w:r>
          </w:p>
        </w:tc>
        <w:tc>
          <w:tcPr>
            <w:tcW w:w="0" w:type="auto"/>
            <w:shd w:val="clear" w:color="auto" w:fill="FFFFFF"/>
            <w:vAlign w:val="center"/>
          </w:tcPr>
          <w:p w14:paraId="0EB08138"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245A03CF"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تاخیر در به خواب رفتن</w:t>
            </w:r>
          </w:p>
        </w:tc>
        <w:tc>
          <w:tcPr>
            <w:tcW w:w="0" w:type="auto"/>
            <w:shd w:val="clear" w:color="auto" w:fill="FFFFFF"/>
          </w:tcPr>
          <w:p w14:paraId="2C50D41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33E589E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0.106</w:t>
            </w:r>
          </w:p>
        </w:tc>
        <w:tc>
          <w:tcPr>
            <w:tcW w:w="0" w:type="auto"/>
            <w:shd w:val="clear" w:color="auto" w:fill="FFFFFF"/>
          </w:tcPr>
          <w:p w14:paraId="07E7BC4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0.101</w:t>
            </w:r>
          </w:p>
        </w:tc>
        <w:tc>
          <w:tcPr>
            <w:tcW w:w="0" w:type="auto"/>
            <w:shd w:val="clear" w:color="auto" w:fill="FFFFFF"/>
          </w:tcPr>
          <w:p w14:paraId="602DEDF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0.105</w:t>
            </w:r>
          </w:p>
        </w:tc>
        <w:tc>
          <w:tcPr>
            <w:tcW w:w="0" w:type="auto"/>
            <w:shd w:val="clear" w:color="auto" w:fill="FFFFFF"/>
          </w:tcPr>
          <w:p w14:paraId="5D0E18B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0.726</w:t>
            </w:r>
            <w:r w:rsidRPr="007A2EB5">
              <w:rPr>
                <w:rFonts w:ascii="Arial" w:hAnsi="Arial" w:cs="B Nazanin"/>
                <w:color w:val="000000"/>
                <w:sz w:val="20"/>
                <w:szCs w:val="20"/>
                <w:vertAlign w:val="superscript"/>
              </w:rPr>
              <w:t>**</w:t>
            </w:r>
          </w:p>
        </w:tc>
        <w:tc>
          <w:tcPr>
            <w:tcW w:w="0" w:type="auto"/>
            <w:shd w:val="clear" w:color="auto" w:fill="FFFFFF"/>
          </w:tcPr>
          <w:p w14:paraId="00D6AFA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0.371</w:t>
            </w:r>
            <w:r w:rsidRPr="007A2EB5">
              <w:rPr>
                <w:rFonts w:ascii="Arial" w:hAnsi="Arial" w:cs="B Nazanin"/>
                <w:color w:val="000000"/>
                <w:sz w:val="20"/>
                <w:szCs w:val="20"/>
                <w:vertAlign w:val="superscript"/>
              </w:rPr>
              <w:t>**</w:t>
            </w:r>
          </w:p>
        </w:tc>
        <w:tc>
          <w:tcPr>
            <w:tcW w:w="0" w:type="auto"/>
            <w:shd w:val="clear" w:color="auto" w:fill="FFFFFF"/>
          </w:tcPr>
          <w:p w14:paraId="471D294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w:t>
            </w:r>
          </w:p>
        </w:tc>
        <w:tc>
          <w:tcPr>
            <w:tcW w:w="0" w:type="auto"/>
            <w:shd w:val="clear" w:color="auto" w:fill="FFFFFF"/>
          </w:tcPr>
          <w:p w14:paraId="44C4741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3FA559C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571606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298C7C6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0D8E4B1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103F73B2" w14:textId="77777777" w:rsidTr="00CA7F98">
        <w:tblPrEx>
          <w:jc w:val="right"/>
        </w:tblPrEx>
        <w:trPr>
          <w:jc w:val="right"/>
        </w:trPr>
        <w:tc>
          <w:tcPr>
            <w:tcW w:w="0" w:type="auto"/>
            <w:shd w:val="clear" w:color="auto" w:fill="FFFFFF"/>
          </w:tcPr>
          <w:p w14:paraId="1A689874"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۷</w:t>
            </w:r>
          </w:p>
        </w:tc>
        <w:tc>
          <w:tcPr>
            <w:tcW w:w="0" w:type="auto"/>
            <w:shd w:val="clear" w:color="auto" w:fill="FFFFFF"/>
            <w:vAlign w:val="center"/>
          </w:tcPr>
          <w:p w14:paraId="39AD5A5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4A702216"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طول مدت خواب</w:t>
            </w:r>
          </w:p>
        </w:tc>
        <w:tc>
          <w:tcPr>
            <w:tcW w:w="0" w:type="auto"/>
            <w:shd w:val="clear" w:color="auto" w:fill="FFFFFF"/>
          </w:tcPr>
          <w:p w14:paraId="4AD8755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6D1A722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0.127</w:t>
            </w:r>
            <w:r w:rsidRPr="007A2EB5">
              <w:rPr>
                <w:rFonts w:ascii="Arial" w:hAnsi="Arial" w:cs="B Nazanin"/>
                <w:color w:val="000000"/>
                <w:sz w:val="20"/>
                <w:szCs w:val="20"/>
                <w:vertAlign w:val="superscript"/>
              </w:rPr>
              <w:t>*</w:t>
            </w:r>
          </w:p>
        </w:tc>
        <w:tc>
          <w:tcPr>
            <w:tcW w:w="0" w:type="auto"/>
            <w:shd w:val="clear" w:color="auto" w:fill="FFFFFF"/>
          </w:tcPr>
          <w:p w14:paraId="2A9A436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0.128</w:t>
            </w:r>
            <w:r w:rsidRPr="007A2EB5">
              <w:rPr>
                <w:rFonts w:ascii="Arial" w:hAnsi="Arial" w:cs="B Nazanin"/>
                <w:color w:val="000000"/>
                <w:sz w:val="20"/>
                <w:szCs w:val="20"/>
                <w:vertAlign w:val="superscript"/>
              </w:rPr>
              <w:t>*</w:t>
            </w:r>
          </w:p>
        </w:tc>
        <w:tc>
          <w:tcPr>
            <w:tcW w:w="0" w:type="auto"/>
            <w:shd w:val="clear" w:color="auto" w:fill="FFFFFF"/>
          </w:tcPr>
          <w:p w14:paraId="7B19467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0.118</w:t>
            </w:r>
          </w:p>
        </w:tc>
        <w:tc>
          <w:tcPr>
            <w:tcW w:w="0" w:type="auto"/>
            <w:shd w:val="clear" w:color="auto" w:fill="FFFFFF"/>
          </w:tcPr>
          <w:p w14:paraId="13B076C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0.546</w:t>
            </w:r>
            <w:r w:rsidRPr="007A2EB5">
              <w:rPr>
                <w:rFonts w:ascii="Arial" w:hAnsi="Arial" w:cs="B Nazanin"/>
                <w:color w:val="000000"/>
                <w:sz w:val="20"/>
                <w:szCs w:val="20"/>
                <w:vertAlign w:val="superscript"/>
              </w:rPr>
              <w:t>**</w:t>
            </w:r>
          </w:p>
        </w:tc>
        <w:tc>
          <w:tcPr>
            <w:tcW w:w="0" w:type="auto"/>
            <w:shd w:val="clear" w:color="auto" w:fill="FFFFFF"/>
          </w:tcPr>
          <w:p w14:paraId="73CA8C2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0.289</w:t>
            </w:r>
            <w:r w:rsidRPr="007A2EB5">
              <w:rPr>
                <w:rFonts w:ascii="Arial" w:hAnsi="Arial" w:cs="B Nazanin"/>
                <w:color w:val="000000"/>
                <w:sz w:val="20"/>
                <w:szCs w:val="20"/>
                <w:vertAlign w:val="superscript"/>
              </w:rPr>
              <w:t>**</w:t>
            </w:r>
          </w:p>
        </w:tc>
        <w:tc>
          <w:tcPr>
            <w:tcW w:w="0" w:type="auto"/>
            <w:shd w:val="clear" w:color="auto" w:fill="FFFFFF"/>
          </w:tcPr>
          <w:p w14:paraId="3C70CEA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0.385</w:t>
            </w:r>
            <w:r w:rsidRPr="007A2EB5">
              <w:rPr>
                <w:rFonts w:ascii="Arial" w:hAnsi="Arial" w:cs="B Nazanin"/>
                <w:color w:val="000000"/>
                <w:sz w:val="20"/>
                <w:szCs w:val="20"/>
                <w:vertAlign w:val="superscript"/>
              </w:rPr>
              <w:t>**</w:t>
            </w:r>
          </w:p>
        </w:tc>
        <w:tc>
          <w:tcPr>
            <w:tcW w:w="0" w:type="auto"/>
            <w:shd w:val="clear" w:color="auto" w:fill="FFFFFF"/>
          </w:tcPr>
          <w:p w14:paraId="4EB3AB2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c>
          <w:tcPr>
            <w:tcW w:w="0" w:type="auto"/>
            <w:shd w:val="clear" w:color="auto" w:fill="FFFFFF"/>
          </w:tcPr>
          <w:p w14:paraId="5DBA385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C0FF90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1BD288A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76D1E84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13AC4588" w14:textId="77777777" w:rsidTr="00CA7F98">
        <w:tblPrEx>
          <w:jc w:val="right"/>
        </w:tblPrEx>
        <w:trPr>
          <w:jc w:val="right"/>
        </w:trPr>
        <w:tc>
          <w:tcPr>
            <w:tcW w:w="0" w:type="auto"/>
            <w:shd w:val="clear" w:color="auto" w:fill="FFFFFF"/>
          </w:tcPr>
          <w:p w14:paraId="6D46336D"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۸</w:t>
            </w:r>
          </w:p>
        </w:tc>
        <w:tc>
          <w:tcPr>
            <w:tcW w:w="0" w:type="auto"/>
            <w:shd w:val="clear" w:color="auto" w:fill="FFFFFF"/>
            <w:vAlign w:val="center"/>
          </w:tcPr>
          <w:p w14:paraId="392FCC8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79C6B25B"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کارایی خواب</w:t>
            </w:r>
          </w:p>
        </w:tc>
        <w:tc>
          <w:tcPr>
            <w:tcW w:w="0" w:type="auto"/>
            <w:shd w:val="clear" w:color="auto" w:fill="FFFFFF"/>
          </w:tcPr>
          <w:p w14:paraId="56B5404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02708B8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0.116</w:t>
            </w:r>
          </w:p>
        </w:tc>
        <w:tc>
          <w:tcPr>
            <w:tcW w:w="0" w:type="auto"/>
            <w:shd w:val="clear" w:color="auto" w:fill="FFFFFF"/>
          </w:tcPr>
          <w:p w14:paraId="32A5DE2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0.130</w:t>
            </w:r>
            <w:r w:rsidRPr="007A2EB5">
              <w:rPr>
                <w:rFonts w:ascii="Arial" w:hAnsi="Arial" w:cs="B Nazanin"/>
                <w:color w:val="000000"/>
                <w:sz w:val="20"/>
                <w:szCs w:val="20"/>
                <w:vertAlign w:val="superscript"/>
              </w:rPr>
              <w:t>*</w:t>
            </w:r>
          </w:p>
        </w:tc>
        <w:tc>
          <w:tcPr>
            <w:tcW w:w="0" w:type="auto"/>
            <w:shd w:val="clear" w:color="auto" w:fill="FFFFFF"/>
          </w:tcPr>
          <w:p w14:paraId="2047B69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10205"/>
                <w:sz w:val="20"/>
                <w:szCs w:val="20"/>
              </w:rPr>
              <w:t>0.095</w:t>
            </w:r>
          </w:p>
        </w:tc>
        <w:tc>
          <w:tcPr>
            <w:tcW w:w="0" w:type="auto"/>
            <w:shd w:val="clear" w:color="auto" w:fill="FFFFFF"/>
          </w:tcPr>
          <w:p w14:paraId="7A3583F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0.559</w:t>
            </w:r>
            <w:r w:rsidRPr="007A2EB5">
              <w:rPr>
                <w:rFonts w:ascii="Arial" w:hAnsi="Arial" w:cs="B Nazanin"/>
                <w:color w:val="000000"/>
                <w:sz w:val="20"/>
                <w:szCs w:val="20"/>
                <w:vertAlign w:val="superscript"/>
              </w:rPr>
              <w:t>**</w:t>
            </w:r>
          </w:p>
        </w:tc>
        <w:tc>
          <w:tcPr>
            <w:tcW w:w="0" w:type="auto"/>
            <w:shd w:val="clear" w:color="auto" w:fill="FFFFFF"/>
          </w:tcPr>
          <w:p w14:paraId="7214A04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0.281</w:t>
            </w:r>
            <w:r w:rsidRPr="007A2EB5">
              <w:rPr>
                <w:rFonts w:ascii="Arial" w:hAnsi="Arial" w:cs="B Nazanin"/>
                <w:color w:val="000000"/>
                <w:sz w:val="20"/>
                <w:szCs w:val="20"/>
                <w:vertAlign w:val="superscript"/>
              </w:rPr>
              <w:t>**</w:t>
            </w:r>
          </w:p>
        </w:tc>
        <w:tc>
          <w:tcPr>
            <w:tcW w:w="0" w:type="auto"/>
            <w:shd w:val="clear" w:color="auto" w:fill="FFFFFF"/>
          </w:tcPr>
          <w:p w14:paraId="1C54AB7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0.318</w:t>
            </w:r>
            <w:r w:rsidRPr="007A2EB5">
              <w:rPr>
                <w:rFonts w:ascii="Arial" w:hAnsi="Arial" w:cs="B Nazanin"/>
                <w:color w:val="000000"/>
                <w:sz w:val="20"/>
                <w:szCs w:val="20"/>
                <w:vertAlign w:val="superscript"/>
              </w:rPr>
              <w:t>**</w:t>
            </w:r>
          </w:p>
        </w:tc>
        <w:tc>
          <w:tcPr>
            <w:tcW w:w="0" w:type="auto"/>
            <w:shd w:val="clear" w:color="auto" w:fill="FFFFFF"/>
          </w:tcPr>
          <w:p w14:paraId="7742C39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0.332</w:t>
            </w:r>
            <w:r w:rsidRPr="007A2EB5">
              <w:rPr>
                <w:rFonts w:ascii="Arial" w:hAnsi="Arial" w:cs="B Nazanin"/>
                <w:color w:val="000000"/>
                <w:sz w:val="20"/>
                <w:szCs w:val="20"/>
                <w:vertAlign w:val="superscript"/>
              </w:rPr>
              <w:t>**</w:t>
            </w:r>
          </w:p>
        </w:tc>
        <w:tc>
          <w:tcPr>
            <w:tcW w:w="0" w:type="auto"/>
            <w:shd w:val="clear" w:color="auto" w:fill="FFFFFF"/>
          </w:tcPr>
          <w:p w14:paraId="5755EC5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c>
          <w:tcPr>
            <w:tcW w:w="0" w:type="auto"/>
            <w:shd w:val="clear" w:color="auto" w:fill="FFFFFF"/>
          </w:tcPr>
          <w:p w14:paraId="1657BA7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3E99354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169ED585"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229E946A" w14:textId="77777777" w:rsidTr="00CA7F98">
        <w:tblPrEx>
          <w:jc w:val="right"/>
        </w:tblPrEx>
        <w:trPr>
          <w:jc w:val="right"/>
        </w:trPr>
        <w:tc>
          <w:tcPr>
            <w:tcW w:w="0" w:type="auto"/>
            <w:shd w:val="clear" w:color="auto" w:fill="FFFFFF"/>
          </w:tcPr>
          <w:p w14:paraId="52F4261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۹</w:t>
            </w:r>
          </w:p>
        </w:tc>
        <w:tc>
          <w:tcPr>
            <w:tcW w:w="0" w:type="auto"/>
            <w:shd w:val="clear" w:color="auto" w:fill="FFFFFF"/>
            <w:vAlign w:val="center"/>
          </w:tcPr>
          <w:p w14:paraId="7B66C062"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2FEF62FE"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اختلالات خواب</w:t>
            </w:r>
          </w:p>
        </w:tc>
        <w:tc>
          <w:tcPr>
            <w:tcW w:w="0" w:type="auto"/>
            <w:shd w:val="clear" w:color="auto" w:fill="FFFFFF"/>
          </w:tcPr>
          <w:p w14:paraId="0DB579A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0607B05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0.229</w:t>
            </w:r>
            <w:r w:rsidRPr="007A2EB5">
              <w:rPr>
                <w:rFonts w:ascii="Arial" w:hAnsi="Arial" w:cs="B Nazanin"/>
                <w:color w:val="000000"/>
                <w:sz w:val="20"/>
                <w:szCs w:val="20"/>
                <w:vertAlign w:val="superscript"/>
              </w:rPr>
              <w:t>**</w:t>
            </w:r>
          </w:p>
        </w:tc>
        <w:tc>
          <w:tcPr>
            <w:tcW w:w="0" w:type="auto"/>
            <w:shd w:val="clear" w:color="auto" w:fill="FFFFFF"/>
          </w:tcPr>
          <w:p w14:paraId="7003C7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0.232</w:t>
            </w:r>
            <w:r w:rsidRPr="007A2EB5">
              <w:rPr>
                <w:rFonts w:ascii="Arial" w:hAnsi="Arial" w:cs="B Nazanin"/>
                <w:color w:val="000000"/>
                <w:sz w:val="20"/>
                <w:szCs w:val="20"/>
                <w:vertAlign w:val="superscript"/>
              </w:rPr>
              <w:t>**</w:t>
            </w:r>
          </w:p>
        </w:tc>
        <w:tc>
          <w:tcPr>
            <w:tcW w:w="0" w:type="auto"/>
            <w:shd w:val="clear" w:color="auto" w:fill="FFFFFF"/>
          </w:tcPr>
          <w:p w14:paraId="5C1A9BC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0.212</w:t>
            </w:r>
            <w:r w:rsidRPr="007A2EB5">
              <w:rPr>
                <w:rFonts w:ascii="Arial" w:hAnsi="Arial" w:cs="B Nazanin"/>
                <w:color w:val="000000"/>
                <w:sz w:val="20"/>
                <w:szCs w:val="20"/>
                <w:vertAlign w:val="superscript"/>
              </w:rPr>
              <w:t>**</w:t>
            </w:r>
          </w:p>
        </w:tc>
        <w:tc>
          <w:tcPr>
            <w:tcW w:w="0" w:type="auto"/>
            <w:shd w:val="clear" w:color="auto" w:fill="FFFFFF"/>
          </w:tcPr>
          <w:p w14:paraId="03D70DB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0.953</w:t>
            </w:r>
            <w:r w:rsidRPr="007A2EB5">
              <w:rPr>
                <w:rFonts w:ascii="Arial" w:hAnsi="Arial" w:cs="B Nazanin"/>
                <w:color w:val="000000"/>
                <w:sz w:val="20"/>
                <w:szCs w:val="20"/>
                <w:vertAlign w:val="superscript"/>
              </w:rPr>
              <w:t>**</w:t>
            </w:r>
          </w:p>
        </w:tc>
        <w:tc>
          <w:tcPr>
            <w:tcW w:w="0" w:type="auto"/>
            <w:shd w:val="clear" w:color="auto" w:fill="FFFFFF"/>
          </w:tcPr>
          <w:p w14:paraId="6C35F8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0.503</w:t>
            </w:r>
            <w:r w:rsidRPr="007A2EB5">
              <w:rPr>
                <w:rFonts w:ascii="Arial" w:hAnsi="Arial" w:cs="B Nazanin"/>
                <w:color w:val="000000"/>
                <w:sz w:val="20"/>
                <w:szCs w:val="20"/>
                <w:vertAlign w:val="superscript"/>
              </w:rPr>
              <w:t>**</w:t>
            </w:r>
          </w:p>
        </w:tc>
        <w:tc>
          <w:tcPr>
            <w:tcW w:w="0" w:type="auto"/>
            <w:shd w:val="clear" w:color="auto" w:fill="FFFFFF"/>
          </w:tcPr>
          <w:p w14:paraId="6D9C697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0.611</w:t>
            </w:r>
            <w:r w:rsidRPr="007A2EB5">
              <w:rPr>
                <w:rFonts w:ascii="Arial" w:hAnsi="Arial" w:cs="B Nazanin"/>
                <w:color w:val="000000"/>
                <w:sz w:val="20"/>
                <w:szCs w:val="20"/>
                <w:vertAlign w:val="superscript"/>
              </w:rPr>
              <w:t>**</w:t>
            </w:r>
          </w:p>
        </w:tc>
        <w:tc>
          <w:tcPr>
            <w:tcW w:w="0" w:type="auto"/>
            <w:shd w:val="clear" w:color="auto" w:fill="FFFFFF"/>
          </w:tcPr>
          <w:p w14:paraId="248665A1"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0.437</w:t>
            </w:r>
            <w:r w:rsidRPr="007A2EB5">
              <w:rPr>
                <w:rFonts w:ascii="Arial" w:hAnsi="Arial" w:cs="B Nazanin"/>
                <w:color w:val="000000"/>
                <w:sz w:val="20"/>
                <w:szCs w:val="20"/>
                <w:vertAlign w:val="superscript"/>
              </w:rPr>
              <w:t>**</w:t>
            </w:r>
          </w:p>
        </w:tc>
        <w:tc>
          <w:tcPr>
            <w:tcW w:w="0" w:type="auto"/>
            <w:shd w:val="clear" w:color="auto" w:fill="FFFFFF"/>
          </w:tcPr>
          <w:p w14:paraId="52F586E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0.466</w:t>
            </w:r>
            <w:r w:rsidRPr="007A2EB5">
              <w:rPr>
                <w:rFonts w:ascii="Arial" w:hAnsi="Arial" w:cs="B Nazanin"/>
                <w:color w:val="000000"/>
                <w:sz w:val="20"/>
                <w:szCs w:val="20"/>
                <w:vertAlign w:val="superscript"/>
              </w:rPr>
              <w:t>**</w:t>
            </w:r>
          </w:p>
        </w:tc>
        <w:tc>
          <w:tcPr>
            <w:tcW w:w="0" w:type="auto"/>
            <w:shd w:val="clear" w:color="auto" w:fill="FFFFFF"/>
          </w:tcPr>
          <w:p w14:paraId="3045860B"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c>
          <w:tcPr>
            <w:tcW w:w="0" w:type="auto"/>
            <w:shd w:val="clear" w:color="auto" w:fill="FFFFFF"/>
          </w:tcPr>
          <w:p w14:paraId="76340EF6"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c>
          <w:tcPr>
            <w:tcW w:w="0" w:type="auto"/>
            <w:shd w:val="clear" w:color="auto" w:fill="FFFFFF"/>
          </w:tcPr>
          <w:p w14:paraId="462EF1B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290BC390" w14:textId="77777777" w:rsidTr="00CA7F98">
        <w:tblPrEx>
          <w:jc w:val="right"/>
        </w:tblPrEx>
        <w:trPr>
          <w:jc w:val="right"/>
        </w:trPr>
        <w:tc>
          <w:tcPr>
            <w:tcW w:w="0" w:type="auto"/>
            <w:shd w:val="clear" w:color="auto" w:fill="FFFFFF"/>
          </w:tcPr>
          <w:p w14:paraId="38B05FFB"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lastRenderedPageBreak/>
              <w:t>۱۰</w:t>
            </w:r>
          </w:p>
        </w:tc>
        <w:tc>
          <w:tcPr>
            <w:tcW w:w="0" w:type="auto"/>
            <w:shd w:val="clear" w:color="auto" w:fill="FFFFFF"/>
            <w:vAlign w:val="center"/>
          </w:tcPr>
          <w:p w14:paraId="615EDFDF"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0FBF56FD"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مصرف داروهای خواب آور</w:t>
            </w:r>
          </w:p>
        </w:tc>
        <w:tc>
          <w:tcPr>
            <w:tcW w:w="0" w:type="auto"/>
            <w:shd w:val="clear" w:color="auto" w:fill="FFFFFF"/>
          </w:tcPr>
          <w:p w14:paraId="3A78EDB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4C4576F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0.186</w:t>
            </w:r>
            <w:r w:rsidRPr="007A2EB5">
              <w:rPr>
                <w:rFonts w:ascii="Arial" w:hAnsi="Arial" w:cs="B Nazanin"/>
                <w:color w:val="000000"/>
                <w:sz w:val="20"/>
                <w:szCs w:val="20"/>
                <w:vertAlign w:val="superscript"/>
              </w:rPr>
              <w:t>**</w:t>
            </w:r>
          </w:p>
        </w:tc>
        <w:tc>
          <w:tcPr>
            <w:tcW w:w="0" w:type="auto"/>
            <w:shd w:val="clear" w:color="auto" w:fill="FFFFFF"/>
          </w:tcPr>
          <w:p w14:paraId="1FF13BD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0.184</w:t>
            </w:r>
            <w:r w:rsidRPr="007A2EB5">
              <w:rPr>
                <w:rFonts w:ascii="Arial" w:hAnsi="Arial" w:cs="B Nazanin"/>
                <w:color w:val="000000"/>
                <w:sz w:val="20"/>
                <w:szCs w:val="20"/>
                <w:vertAlign w:val="superscript"/>
              </w:rPr>
              <w:t>**</w:t>
            </w:r>
          </w:p>
        </w:tc>
        <w:tc>
          <w:tcPr>
            <w:tcW w:w="0" w:type="auto"/>
            <w:shd w:val="clear" w:color="auto" w:fill="FFFFFF"/>
          </w:tcPr>
          <w:p w14:paraId="04909E37"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0.178</w:t>
            </w:r>
            <w:r w:rsidRPr="007A2EB5">
              <w:rPr>
                <w:rFonts w:ascii="Arial" w:hAnsi="Arial" w:cs="B Nazanin"/>
                <w:color w:val="000000"/>
                <w:sz w:val="20"/>
                <w:szCs w:val="20"/>
                <w:vertAlign w:val="superscript"/>
              </w:rPr>
              <w:t>**</w:t>
            </w:r>
          </w:p>
        </w:tc>
        <w:tc>
          <w:tcPr>
            <w:tcW w:w="0" w:type="auto"/>
            <w:shd w:val="clear" w:color="auto" w:fill="FFFFFF"/>
          </w:tcPr>
          <w:p w14:paraId="3B125CE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0.514</w:t>
            </w:r>
            <w:r w:rsidRPr="007A2EB5">
              <w:rPr>
                <w:rFonts w:ascii="Arial" w:hAnsi="Arial" w:cs="B Nazanin"/>
                <w:color w:val="000000"/>
                <w:sz w:val="20"/>
                <w:szCs w:val="20"/>
                <w:vertAlign w:val="superscript"/>
              </w:rPr>
              <w:t>**</w:t>
            </w:r>
          </w:p>
        </w:tc>
        <w:tc>
          <w:tcPr>
            <w:tcW w:w="0" w:type="auto"/>
            <w:shd w:val="clear" w:color="auto" w:fill="FFFFFF"/>
          </w:tcPr>
          <w:p w14:paraId="4A83CBBC"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0.234</w:t>
            </w:r>
            <w:r w:rsidRPr="007A2EB5">
              <w:rPr>
                <w:rFonts w:ascii="Arial" w:hAnsi="Arial" w:cs="B Nazanin"/>
                <w:color w:val="000000"/>
                <w:sz w:val="20"/>
                <w:szCs w:val="20"/>
                <w:vertAlign w:val="superscript"/>
              </w:rPr>
              <w:t>**</w:t>
            </w:r>
          </w:p>
        </w:tc>
        <w:tc>
          <w:tcPr>
            <w:tcW w:w="0" w:type="auto"/>
            <w:shd w:val="clear" w:color="auto" w:fill="FFFFFF"/>
          </w:tcPr>
          <w:p w14:paraId="3D2BCAC2"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0.356</w:t>
            </w:r>
            <w:r w:rsidRPr="007A2EB5">
              <w:rPr>
                <w:rFonts w:ascii="Arial" w:hAnsi="Arial" w:cs="B Nazanin"/>
                <w:color w:val="000000"/>
                <w:sz w:val="20"/>
                <w:szCs w:val="20"/>
                <w:vertAlign w:val="superscript"/>
              </w:rPr>
              <w:t>**</w:t>
            </w:r>
          </w:p>
        </w:tc>
        <w:tc>
          <w:tcPr>
            <w:tcW w:w="0" w:type="auto"/>
            <w:shd w:val="clear" w:color="auto" w:fill="FFFFFF"/>
          </w:tcPr>
          <w:p w14:paraId="540E37B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0.263</w:t>
            </w:r>
            <w:r w:rsidRPr="007A2EB5">
              <w:rPr>
                <w:rFonts w:ascii="Arial" w:hAnsi="Arial" w:cs="B Nazanin"/>
                <w:color w:val="000000"/>
                <w:sz w:val="20"/>
                <w:szCs w:val="20"/>
                <w:vertAlign w:val="superscript"/>
              </w:rPr>
              <w:t>**</w:t>
            </w:r>
          </w:p>
        </w:tc>
        <w:tc>
          <w:tcPr>
            <w:tcW w:w="0" w:type="auto"/>
            <w:shd w:val="clear" w:color="auto" w:fill="FFFFFF"/>
          </w:tcPr>
          <w:p w14:paraId="407B3228"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0.189</w:t>
            </w:r>
            <w:r w:rsidRPr="007A2EB5">
              <w:rPr>
                <w:rFonts w:ascii="Arial" w:hAnsi="Arial" w:cs="B Nazanin"/>
                <w:color w:val="000000"/>
                <w:sz w:val="20"/>
                <w:szCs w:val="20"/>
                <w:vertAlign w:val="superscript"/>
              </w:rPr>
              <w:t>**</w:t>
            </w:r>
          </w:p>
        </w:tc>
        <w:tc>
          <w:tcPr>
            <w:tcW w:w="0" w:type="auto"/>
            <w:shd w:val="clear" w:color="auto" w:fill="FFFFFF"/>
          </w:tcPr>
          <w:p w14:paraId="513FEC7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0.412</w:t>
            </w:r>
            <w:r w:rsidRPr="007A2EB5">
              <w:rPr>
                <w:rFonts w:ascii="Arial" w:hAnsi="Arial" w:cs="B Nazanin"/>
                <w:color w:val="000000"/>
                <w:sz w:val="20"/>
                <w:szCs w:val="20"/>
                <w:vertAlign w:val="superscript"/>
              </w:rPr>
              <w:t>**</w:t>
            </w:r>
          </w:p>
        </w:tc>
        <w:tc>
          <w:tcPr>
            <w:tcW w:w="0" w:type="auto"/>
            <w:shd w:val="clear" w:color="auto" w:fill="FFFFFF"/>
          </w:tcPr>
          <w:p w14:paraId="1C606DF3"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c>
          <w:tcPr>
            <w:tcW w:w="0" w:type="auto"/>
            <w:shd w:val="clear" w:color="auto" w:fill="FFFFFF"/>
          </w:tcPr>
          <w:p w14:paraId="3A66C46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Calibri" w:hAnsi="Calibri" w:cs="Calibri" w:hint="cs"/>
                <w:color w:val="010205"/>
                <w:sz w:val="20"/>
                <w:szCs w:val="20"/>
                <w:rtl/>
              </w:rPr>
              <w:t> </w:t>
            </w:r>
          </w:p>
        </w:tc>
      </w:tr>
      <w:tr w:rsidR="00A97FDE" w:rsidRPr="007A2EB5" w14:paraId="495E7D8C" w14:textId="77777777" w:rsidTr="00CA7F98">
        <w:tblPrEx>
          <w:jc w:val="right"/>
        </w:tblPrEx>
        <w:trPr>
          <w:jc w:val="right"/>
        </w:trPr>
        <w:tc>
          <w:tcPr>
            <w:tcW w:w="0" w:type="auto"/>
            <w:shd w:val="clear" w:color="auto" w:fill="FFFFFF"/>
          </w:tcPr>
          <w:p w14:paraId="435A4035"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r w:rsidRPr="007A2EB5">
              <w:rPr>
                <w:rFonts w:ascii="Arial" w:hAnsi="Arial" w:cs="B Nazanin" w:hint="cs"/>
                <w:color w:val="010205"/>
                <w:sz w:val="20"/>
                <w:szCs w:val="20"/>
                <w:rtl/>
              </w:rPr>
              <w:t>۱۱</w:t>
            </w:r>
          </w:p>
        </w:tc>
        <w:tc>
          <w:tcPr>
            <w:tcW w:w="0" w:type="auto"/>
            <w:shd w:val="clear" w:color="auto" w:fill="FFFFFF"/>
            <w:vAlign w:val="center"/>
          </w:tcPr>
          <w:p w14:paraId="785E035F" w14:textId="77777777" w:rsidR="00A97FDE" w:rsidRPr="007A2EB5" w:rsidRDefault="00A97FDE" w:rsidP="00CA7F98">
            <w:pPr>
              <w:spacing w:before="100" w:beforeAutospacing="1" w:after="100" w:afterAutospacing="1" w:line="276" w:lineRule="auto"/>
              <w:ind w:firstLine="0"/>
              <w:jc w:val="left"/>
              <w:rPr>
                <w:rFonts w:ascii="Arial" w:hAnsi="Arial" w:cs="B Nazanin"/>
                <w:color w:val="010205"/>
                <w:sz w:val="20"/>
                <w:szCs w:val="20"/>
              </w:rPr>
            </w:pPr>
          </w:p>
        </w:tc>
        <w:tc>
          <w:tcPr>
            <w:tcW w:w="0" w:type="auto"/>
            <w:shd w:val="clear" w:color="auto" w:fill="FFFFFF"/>
            <w:vAlign w:val="center"/>
          </w:tcPr>
          <w:p w14:paraId="49B456B6" w14:textId="77777777" w:rsidR="00A97FDE" w:rsidRPr="007A2EB5" w:rsidRDefault="00A97FDE" w:rsidP="00CA7F98">
            <w:pPr>
              <w:spacing w:before="100" w:beforeAutospacing="1" w:after="100" w:afterAutospacing="1" w:line="276" w:lineRule="auto"/>
              <w:ind w:firstLine="0"/>
              <w:rPr>
                <w:rFonts w:ascii="Arial" w:hAnsi="Arial" w:cs="B Nazanin"/>
                <w:color w:val="010205"/>
                <w:sz w:val="20"/>
                <w:szCs w:val="20"/>
                <w:rtl/>
              </w:rPr>
            </w:pPr>
            <w:r w:rsidRPr="007A2EB5">
              <w:rPr>
                <w:rFonts w:ascii="Arial" w:hAnsi="Arial" w:cs="B Nazanin" w:hint="cs"/>
                <w:color w:val="010205"/>
                <w:sz w:val="20"/>
                <w:szCs w:val="20"/>
                <w:rtl/>
              </w:rPr>
              <w:t>اختلال عملکرد روزانه</w:t>
            </w:r>
          </w:p>
        </w:tc>
        <w:tc>
          <w:tcPr>
            <w:tcW w:w="0" w:type="auto"/>
            <w:shd w:val="clear" w:color="auto" w:fill="FFFFFF"/>
          </w:tcPr>
          <w:p w14:paraId="266F600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p>
        </w:tc>
        <w:tc>
          <w:tcPr>
            <w:tcW w:w="0" w:type="auto"/>
            <w:shd w:val="clear" w:color="auto" w:fill="FFFFFF"/>
          </w:tcPr>
          <w:p w14:paraId="19C4CE0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0.171</w:t>
            </w:r>
            <w:r w:rsidRPr="007A2EB5">
              <w:rPr>
                <w:rFonts w:ascii="Arial" w:hAnsi="Arial" w:cs="B Nazanin"/>
                <w:color w:val="000000"/>
                <w:sz w:val="20"/>
                <w:szCs w:val="20"/>
                <w:vertAlign w:val="superscript"/>
              </w:rPr>
              <w:t>**</w:t>
            </w:r>
          </w:p>
        </w:tc>
        <w:tc>
          <w:tcPr>
            <w:tcW w:w="0" w:type="auto"/>
            <w:shd w:val="clear" w:color="auto" w:fill="FFFFFF"/>
          </w:tcPr>
          <w:p w14:paraId="2E21C82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0.180</w:t>
            </w:r>
            <w:r w:rsidRPr="007A2EB5">
              <w:rPr>
                <w:rFonts w:ascii="Arial" w:hAnsi="Arial" w:cs="B Nazanin"/>
                <w:color w:val="000000"/>
                <w:sz w:val="20"/>
                <w:szCs w:val="20"/>
                <w:vertAlign w:val="superscript"/>
              </w:rPr>
              <w:t>**</w:t>
            </w:r>
          </w:p>
        </w:tc>
        <w:tc>
          <w:tcPr>
            <w:tcW w:w="0" w:type="auto"/>
            <w:shd w:val="clear" w:color="auto" w:fill="FFFFFF"/>
          </w:tcPr>
          <w:p w14:paraId="61093F1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0.151</w:t>
            </w:r>
            <w:r w:rsidRPr="007A2EB5">
              <w:rPr>
                <w:rFonts w:ascii="Arial" w:hAnsi="Arial" w:cs="B Nazanin"/>
                <w:color w:val="000000"/>
                <w:sz w:val="20"/>
                <w:szCs w:val="20"/>
                <w:vertAlign w:val="superscript"/>
              </w:rPr>
              <w:t>*</w:t>
            </w:r>
          </w:p>
        </w:tc>
        <w:tc>
          <w:tcPr>
            <w:tcW w:w="0" w:type="auto"/>
            <w:shd w:val="clear" w:color="auto" w:fill="FFFFFF"/>
          </w:tcPr>
          <w:p w14:paraId="3AC5250D"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0.732</w:t>
            </w:r>
            <w:r w:rsidRPr="007A2EB5">
              <w:rPr>
                <w:rFonts w:ascii="Arial" w:hAnsi="Arial" w:cs="B Nazanin"/>
                <w:color w:val="000000"/>
                <w:sz w:val="20"/>
                <w:szCs w:val="20"/>
                <w:vertAlign w:val="superscript"/>
              </w:rPr>
              <w:t>**</w:t>
            </w:r>
          </w:p>
        </w:tc>
        <w:tc>
          <w:tcPr>
            <w:tcW w:w="0" w:type="auto"/>
            <w:shd w:val="clear" w:color="auto" w:fill="FFFFFF"/>
          </w:tcPr>
          <w:p w14:paraId="382B2E3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0.419</w:t>
            </w:r>
            <w:r w:rsidRPr="007A2EB5">
              <w:rPr>
                <w:rFonts w:ascii="Arial" w:hAnsi="Arial" w:cs="B Nazanin"/>
                <w:color w:val="000000"/>
                <w:sz w:val="20"/>
                <w:szCs w:val="20"/>
                <w:vertAlign w:val="superscript"/>
              </w:rPr>
              <w:t>**</w:t>
            </w:r>
          </w:p>
        </w:tc>
        <w:tc>
          <w:tcPr>
            <w:tcW w:w="0" w:type="auto"/>
            <w:shd w:val="clear" w:color="auto" w:fill="FFFFFF"/>
          </w:tcPr>
          <w:p w14:paraId="6B98497E"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tl/>
              </w:rPr>
            </w:pPr>
            <w:r w:rsidRPr="007A2EB5">
              <w:rPr>
                <w:rFonts w:ascii="Arial" w:hAnsi="Arial" w:cs="B Nazanin"/>
                <w:color w:val="000000"/>
                <w:sz w:val="20"/>
                <w:szCs w:val="20"/>
              </w:rPr>
              <w:t>0.497</w:t>
            </w:r>
            <w:r w:rsidRPr="007A2EB5">
              <w:rPr>
                <w:rFonts w:ascii="Arial" w:hAnsi="Arial" w:cs="B Nazanin"/>
                <w:color w:val="000000"/>
                <w:sz w:val="20"/>
                <w:szCs w:val="20"/>
                <w:vertAlign w:val="superscript"/>
              </w:rPr>
              <w:t>**</w:t>
            </w:r>
          </w:p>
        </w:tc>
        <w:tc>
          <w:tcPr>
            <w:tcW w:w="0" w:type="auto"/>
            <w:shd w:val="clear" w:color="auto" w:fill="FFFFFF"/>
          </w:tcPr>
          <w:p w14:paraId="4C48675A"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0.282</w:t>
            </w:r>
            <w:r w:rsidRPr="007A2EB5">
              <w:rPr>
                <w:rFonts w:ascii="Arial" w:hAnsi="Arial" w:cs="B Nazanin"/>
                <w:color w:val="000000"/>
                <w:sz w:val="20"/>
                <w:szCs w:val="20"/>
                <w:vertAlign w:val="superscript"/>
              </w:rPr>
              <w:t>**</w:t>
            </w:r>
          </w:p>
        </w:tc>
        <w:tc>
          <w:tcPr>
            <w:tcW w:w="0" w:type="auto"/>
            <w:shd w:val="clear" w:color="auto" w:fill="FFFFFF"/>
          </w:tcPr>
          <w:p w14:paraId="10B1B5D9"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0.395</w:t>
            </w:r>
            <w:r w:rsidRPr="007A2EB5">
              <w:rPr>
                <w:rFonts w:ascii="Arial" w:hAnsi="Arial" w:cs="B Nazanin"/>
                <w:color w:val="000000"/>
                <w:sz w:val="20"/>
                <w:szCs w:val="20"/>
                <w:vertAlign w:val="superscript"/>
              </w:rPr>
              <w:t>**</w:t>
            </w:r>
          </w:p>
        </w:tc>
        <w:tc>
          <w:tcPr>
            <w:tcW w:w="0" w:type="auto"/>
            <w:shd w:val="clear" w:color="auto" w:fill="FFFFFF"/>
          </w:tcPr>
          <w:p w14:paraId="0C9A0A9F"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0.614</w:t>
            </w:r>
            <w:r w:rsidRPr="007A2EB5">
              <w:rPr>
                <w:rFonts w:ascii="Arial" w:hAnsi="Arial" w:cs="B Nazanin"/>
                <w:color w:val="000000"/>
                <w:sz w:val="20"/>
                <w:szCs w:val="20"/>
                <w:vertAlign w:val="superscript"/>
              </w:rPr>
              <w:t>**</w:t>
            </w:r>
          </w:p>
        </w:tc>
        <w:tc>
          <w:tcPr>
            <w:tcW w:w="0" w:type="auto"/>
            <w:shd w:val="clear" w:color="auto" w:fill="FFFFFF"/>
          </w:tcPr>
          <w:p w14:paraId="0C961F80"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00000"/>
                <w:sz w:val="20"/>
                <w:szCs w:val="20"/>
              </w:rPr>
              <w:t>0.344</w:t>
            </w:r>
            <w:r w:rsidRPr="007A2EB5">
              <w:rPr>
                <w:rFonts w:ascii="Arial" w:hAnsi="Arial" w:cs="B Nazanin"/>
                <w:color w:val="000000"/>
                <w:sz w:val="20"/>
                <w:szCs w:val="20"/>
                <w:vertAlign w:val="superscript"/>
              </w:rPr>
              <w:t>**</w:t>
            </w:r>
          </w:p>
        </w:tc>
        <w:tc>
          <w:tcPr>
            <w:tcW w:w="0" w:type="auto"/>
            <w:shd w:val="clear" w:color="auto" w:fill="FFFFFF"/>
          </w:tcPr>
          <w:p w14:paraId="76432BA4" w14:textId="77777777" w:rsidR="00A97FDE" w:rsidRPr="007A2EB5" w:rsidRDefault="00A97FDE" w:rsidP="00CA7F98">
            <w:pPr>
              <w:bidi w:val="0"/>
              <w:spacing w:before="100" w:beforeAutospacing="1" w:after="100" w:afterAutospacing="1" w:line="276" w:lineRule="auto"/>
              <w:ind w:firstLine="0"/>
              <w:jc w:val="center"/>
              <w:rPr>
                <w:rFonts w:ascii="Arial" w:hAnsi="Arial" w:cs="B Nazanin"/>
                <w:color w:val="010205"/>
                <w:sz w:val="20"/>
                <w:szCs w:val="20"/>
              </w:rPr>
            </w:pPr>
            <w:r w:rsidRPr="007A2EB5">
              <w:rPr>
                <w:rFonts w:ascii="Arial" w:hAnsi="Arial" w:cs="B Nazanin"/>
                <w:color w:val="010205"/>
                <w:sz w:val="20"/>
                <w:szCs w:val="20"/>
              </w:rPr>
              <w:t>--</w:t>
            </w:r>
          </w:p>
        </w:tc>
      </w:tr>
    </w:tbl>
    <w:p w14:paraId="68375EBF" w14:textId="77777777" w:rsidR="00D372D2" w:rsidRPr="00A97FDE" w:rsidRDefault="00D372D2" w:rsidP="00D372D2">
      <w:pPr>
        <w:spacing w:line="276" w:lineRule="auto"/>
        <w:ind w:firstLine="0"/>
        <w:jc w:val="left"/>
        <w:rPr>
          <w:rFonts w:ascii="B Nazanin" w:eastAsia="Times New Roman" w:hAnsi="B Nazanin" w:cs="B Nazanin"/>
          <w:sz w:val="20"/>
          <w:szCs w:val="20"/>
          <w:rtl/>
          <w:lang w:val="x-none" w:eastAsia="x-none"/>
        </w:rPr>
      </w:pP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 xml:space="preserve">-معناداری در سطح ۰۱/۰، </w:t>
      </w:r>
      <w:r w:rsidRPr="00A97FDE">
        <w:rPr>
          <w:rFonts w:ascii="B Nazanin" w:eastAsia="Times New Roman" w:hAnsi="B Nazanin" w:cs="B Nazanin"/>
          <w:sz w:val="20"/>
          <w:szCs w:val="20"/>
          <w:vertAlign w:val="superscript"/>
          <w:rtl/>
          <w:lang w:val="x-none" w:eastAsia="x-none"/>
        </w:rPr>
        <w:t>*</w:t>
      </w:r>
      <w:r w:rsidRPr="00A97FDE">
        <w:rPr>
          <w:rFonts w:ascii="B Nazanin" w:eastAsia="Times New Roman" w:hAnsi="B Nazanin" w:cs="B Nazanin"/>
          <w:sz w:val="20"/>
          <w:szCs w:val="20"/>
          <w:rtl/>
          <w:lang w:val="x-none" w:eastAsia="x-none"/>
        </w:rPr>
        <w:t>-معناداری در سطح ۰۵/۰</w:t>
      </w:r>
    </w:p>
    <w:p w14:paraId="2F3AA452" w14:textId="77777777" w:rsidR="00D372D2" w:rsidRPr="00A97FDE" w:rsidRDefault="00D372D2" w:rsidP="00D372D2">
      <w:pPr>
        <w:spacing w:line="276" w:lineRule="auto"/>
        <w:ind w:firstLine="397"/>
        <w:rPr>
          <w:rFonts w:cs="B Nazanin"/>
          <w:rtl/>
        </w:rPr>
      </w:pPr>
    </w:p>
    <w:p w14:paraId="18813C82" w14:textId="4092E3DA" w:rsidR="00CF0E06" w:rsidRPr="004D2AFD" w:rsidRDefault="00CF0E06" w:rsidP="00CF0E06">
      <w:pPr>
        <w:spacing w:line="276" w:lineRule="auto"/>
        <w:ind w:firstLine="397"/>
        <w:rPr>
          <w:rFonts w:cs="B Nazanin"/>
        </w:rPr>
      </w:pPr>
      <w:bookmarkStart w:id="350" w:name="_Ref234599199"/>
      <w:r w:rsidRPr="004D2AFD">
        <w:rPr>
          <w:rFonts w:cs="B Nazanin"/>
          <w:rtl/>
          <w:lang w:bidi="ar-SA"/>
        </w:rPr>
        <w:t>جهت تعیین توان پیش‌بینی ترکیبی ابعاد کیفیت خواب در پیش‌بینی علائم</w:t>
      </w:r>
      <w:r w:rsidRPr="007F150E">
        <w:rPr>
          <w:rFonts w:cs="B Nazanin"/>
          <w:rtl/>
        </w:rPr>
        <w:t xml:space="preserve"> </w:t>
      </w:r>
      <w:r w:rsidRPr="004D2AFD">
        <w:rPr>
          <w:rFonts w:cs="B Nazanin"/>
        </w:rPr>
        <w:t>ADHD</w:t>
      </w:r>
      <w:r w:rsidRPr="004D2AFD">
        <w:rPr>
          <w:rFonts w:cs="B Nazanin"/>
          <w:rtl/>
          <w:lang w:bidi="ar-SA"/>
        </w:rPr>
        <w:t xml:space="preserve">، تحلیل رگرسیون چندگانه هم‌زمان بر روی متغیرها اجرا گردید. نتایج خلاصه مدل رگرسیون و تحلیل واریانس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Ref234599199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۴- 26</w:t>
      </w:r>
      <w:r w:rsidRPr="00BC1A01">
        <w:rPr>
          <w:rFonts w:cs="B Nazanin"/>
          <w:rtl/>
          <w:lang w:bidi="ar-SA"/>
        </w:rPr>
        <w:fldChar w:fldCharType="end"/>
      </w:r>
      <w:r w:rsidRPr="004D2AFD">
        <w:rPr>
          <w:rFonts w:cs="B Nazanin"/>
          <w:rtl/>
          <w:lang w:bidi="ar-SA"/>
        </w:rPr>
        <w:t xml:space="preserve"> و ضرایب رگرسیون در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Ref234599216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۴- 27</w:t>
      </w:r>
      <w:r w:rsidRPr="00BC1A01">
        <w:rPr>
          <w:rFonts w:cs="B Nazanin"/>
          <w:rtl/>
          <w:lang w:bidi="ar-SA"/>
        </w:rPr>
        <w:fldChar w:fldCharType="end"/>
      </w:r>
      <w:r w:rsidRPr="004D2AFD">
        <w:rPr>
          <w:rFonts w:cs="B Nazanin"/>
          <w:rtl/>
          <w:lang w:bidi="ar-SA"/>
        </w:rPr>
        <w:t xml:space="preserve"> گزارش شده است. ارزیابی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Ref234599199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۴- 26</w:t>
      </w:r>
      <w:r w:rsidRPr="00BC1A01">
        <w:rPr>
          <w:rFonts w:cs="B Nazanin"/>
          <w:rtl/>
          <w:lang w:bidi="ar-SA"/>
        </w:rPr>
        <w:fldChar w:fldCharType="end"/>
      </w:r>
      <w:r w:rsidRPr="004D2AFD">
        <w:rPr>
          <w:rFonts w:cs="B Nazanin"/>
          <w:rtl/>
          <w:lang w:bidi="ar-SA"/>
        </w:rPr>
        <w:t xml:space="preserve"> نشان می‌دهد که مدل رگرسیونی خطی کلی از نظر آماری معنادار است</w:t>
      </w:r>
      <w:r w:rsidRPr="007F150E">
        <w:rPr>
          <w:rFonts w:cs="B Nazanin"/>
          <w:rtl/>
        </w:rPr>
        <w:t xml:space="preserve"> (</w:t>
      </w:r>
      <w:r w:rsidRPr="004D2AFD">
        <w:rPr>
          <w:rFonts w:cs="B Nazanin"/>
          <w:i/>
          <w:iCs/>
        </w:rPr>
        <w:t>F</w:t>
      </w:r>
      <w:r w:rsidRPr="00F52C3C">
        <w:rPr>
          <w:rFonts w:cs="B Nazanin"/>
          <w:vertAlign w:val="subscript"/>
          <w:rtl/>
        </w:rPr>
        <w:t>(۷</w:t>
      </w:r>
      <w:r w:rsidRPr="00F52C3C">
        <w:rPr>
          <w:rFonts w:cs="B Nazanin"/>
          <w:vertAlign w:val="subscript"/>
        </w:rPr>
        <w:t>,</w:t>
      </w:r>
      <w:r w:rsidRPr="00F52C3C">
        <w:rPr>
          <w:rFonts w:cs="B Nazanin"/>
          <w:vertAlign w:val="subscript"/>
          <w:rtl/>
        </w:rPr>
        <w:t xml:space="preserve"> ۲۵۰)</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۶۸۷/۲</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۰۱۱/۰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 xml:space="preserve">بر اساس آماره‌های به‌دست‌آمده، ضریب همبستگی چندگانه برابر با </w:t>
      </w:r>
      <w:r w:rsidR="00750158" w:rsidRPr="00750158">
        <w:rPr>
          <w:rFonts w:cs="B Nazanin"/>
          <w:rtl/>
        </w:rPr>
        <w:t>۲۶۵/۰</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۲۶۵/۰</w:t>
      </w:r>
      <w:r w:rsidRPr="007F150E">
        <w:rPr>
          <w:rFonts w:cs="B Nazanin"/>
          <w:rtl/>
        </w:rPr>
        <w:t xml:space="preserve">) </w:t>
      </w:r>
      <w:r w:rsidRPr="004D2AFD">
        <w:rPr>
          <w:rFonts w:cs="B Nazanin"/>
          <w:rtl/>
          <w:lang w:bidi="ar-SA"/>
        </w:rPr>
        <w:t xml:space="preserve">و ضریب تعیین برابر با </w:t>
      </w:r>
      <w:r w:rsidR="00750158" w:rsidRPr="00750158">
        <w:rPr>
          <w:rFonts w:cs="B Nazanin"/>
          <w:rtl/>
        </w:rPr>
        <w:t>۰۷۰/۰</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۰۷۰/۰</w:t>
      </w:r>
      <w:r w:rsidRPr="007F150E">
        <w:rPr>
          <w:rFonts w:cs="B Nazanin"/>
          <w:rtl/>
        </w:rPr>
        <w:t xml:space="preserve">) </w:t>
      </w:r>
      <w:r w:rsidRPr="004D2AFD">
        <w:rPr>
          <w:rFonts w:cs="B Nazanin"/>
          <w:rtl/>
          <w:lang w:bidi="ar-SA"/>
        </w:rPr>
        <w:t xml:space="preserve">به‌دست آمده است که پس از تعدیل بر اساس درجات آزادی، ضریب تعیین تعدیل‌شده معادل با </w:t>
      </w:r>
      <w:r w:rsidR="00750158" w:rsidRPr="00750158">
        <w:rPr>
          <w:rFonts w:cs="B Nazanin"/>
          <w:rtl/>
        </w:rPr>
        <w:t>۰۴۴/۰</w:t>
      </w:r>
      <w:r w:rsidRPr="007F150E">
        <w:rPr>
          <w:rFonts w:cs="B Nazanin"/>
          <w:rtl/>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۰۴۴/۰</w:t>
      </w:r>
      <w:r w:rsidRPr="007F150E">
        <w:rPr>
          <w:rFonts w:cs="B Nazanin"/>
          <w:rtl/>
        </w:rPr>
        <w:t xml:space="preserve">) </w:t>
      </w:r>
      <w:r w:rsidRPr="004D2AFD">
        <w:rPr>
          <w:rFonts w:cs="B Nazanin"/>
          <w:rtl/>
          <w:lang w:bidi="ar-SA"/>
        </w:rPr>
        <w:t xml:space="preserve">محاسبه گردید. این یافته آماری تبیین می‌سازد که ابعاد هفت‌گانه کیفیت خواب در قالب یک الگوی ترکیبی قادرند </w:t>
      </w:r>
      <w:r w:rsidR="00750158" w:rsidRPr="00750158">
        <w:rPr>
          <w:rFonts w:cs="B Nazanin"/>
          <w:rtl/>
        </w:rPr>
        <w:t>۰/۷</w:t>
      </w:r>
      <w:r w:rsidRPr="004D2AFD">
        <w:rPr>
          <w:rFonts w:cs="B Nazanin"/>
          <w:rtl/>
          <w:lang w:bidi="ar-SA"/>
        </w:rPr>
        <w:t xml:space="preserve"> درصد (و با تعدیل درجات آزادی، </w:t>
      </w:r>
      <w:r w:rsidR="00750158" w:rsidRPr="00750158">
        <w:rPr>
          <w:rFonts w:cs="B Nazanin"/>
          <w:rtl/>
        </w:rPr>
        <w:t>۴/۴</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را در دانشجویان نمونه پیش‌بینی نمایند. همچنین مقدار آماره دوربین-واتسون در این مدل برابر با </w:t>
      </w:r>
      <w:r w:rsidR="00750158" w:rsidRPr="00750158">
        <w:rPr>
          <w:rFonts w:cs="B Nazanin"/>
          <w:rtl/>
        </w:rPr>
        <w:t>۱۴۷/۲</w:t>
      </w:r>
      <w:r w:rsidRPr="004D2AFD">
        <w:rPr>
          <w:rFonts w:cs="B Nazanin"/>
          <w:rtl/>
          <w:lang w:bidi="ar-SA"/>
        </w:rPr>
        <w:t xml:space="preserve"> به‌دست آمده است که استقلال باقیمانده‌ها را تأیید می‌نماید</w:t>
      </w:r>
      <w:r w:rsidRPr="004D2AFD">
        <w:rPr>
          <w:rFonts w:cs="B Nazanin"/>
        </w:rPr>
        <w:t>.</w:t>
      </w:r>
    </w:p>
    <w:p w14:paraId="6B6383FA" w14:textId="3C09A0E3" w:rsidR="00D372D2" w:rsidRPr="00A97FDE" w:rsidRDefault="00D372D2" w:rsidP="00D372D2">
      <w:pPr>
        <w:spacing w:line="276" w:lineRule="auto"/>
        <w:ind w:firstLine="0"/>
        <w:rPr>
          <w:rFonts w:ascii="B Nazanin" w:hAnsi="B Nazanin" w:cs="B Nazanin"/>
          <w:szCs w:val="24"/>
        </w:rPr>
      </w:pPr>
      <w:bookmarkStart w:id="351" w:name="_Toc237579154"/>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26</w:t>
      </w:r>
      <w:r w:rsidRPr="00A97FDE">
        <w:rPr>
          <w:rFonts w:ascii="B Nazanin" w:hAnsi="B Nazanin" w:cs="B Nazanin"/>
          <w:szCs w:val="24"/>
          <w:rtl/>
        </w:rPr>
        <w:fldChar w:fldCharType="end"/>
      </w:r>
      <w:bookmarkEnd w:id="350"/>
      <w:r w:rsidRPr="00A97FDE">
        <w:rPr>
          <w:rFonts w:ascii="B Nazanin" w:hAnsi="B Nazanin" w:cs="B Nazanin"/>
          <w:szCs w:val="24"/>
          <w:rtl/>
        </w:rPr>
        <w:t xml:space="preserve"> نتایج تحلیل واریانس، و خلاصه ی رگرسیون </w:t>
      </w:r>
      <w:r w:rsidR="003A2835" w:rsidRPr="00A97FDE">
        <w:rPr>
          <w:rFonts w:ascii="B Nazanin" w:hAnsi="B Nazanin" w:cs="B Nazanin"/>
          <w:szCs w:val="24"/>
          <w:rtl/>
        </w:rPr>
        <w:t>کیفیت خواب</w:t>
      </w:r>
      <w:r w:rsidRPr="00A97FDE">
        <w:rPr>
          <w:rFonts w:ascii="B Nazanin" w:hAnsi="B Nazanin" w:cs="B Nazanin"/>
          <w:szCs w:val="24"/>
          <w:rtl/>
        </w:rPr>
        <w:t xml:space="preserve"> 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51"/>
    </w:p>
    <w:tbl>
      <w:tblPr>
        <w:tblStyle w:val="ListTable6Colorful411"/>
        <w:bidiVisual/>
        <w:tblW w:w="5000" w:type="pct"/>
        <w:tblCellMar>
          <w:left w:w="28" w:type="dxa"/>
          <w:right w:w="28" w:type="dxa"/>
        </w:tblCellMar>
        <w:tblLook w:val="06A0" w:firstRow="1" w:lastRow="0" w:firstColumn="1" w:lastColumn="0" w:noHBand="1" w:noVBand="1"/>
      </w:tblPr>
      <w:tblGrid>
        <w:gridCol w:w="1044"/>
        <w:gridCol w:w="1134"/>
        <w:gridCol w:w="493"/>
        <w:gridCol w:w="994"/>
        <w:gridCol w:w="717"/>
        <w:gridCol w:w="717"/>
        <w:gridCol w:w="717"/>
        <w:gridCol w:w="717"/>
        <w:gridCol w:w="827"/>
        <w:gridCol w:w="994"/>
        <w:gridCol w:w="717"/>
      </w:tblGrid>
      <w:tr w:rsidR="00D372D2" w:rsidRPr="00A97FDE" w14:paraId="79171E6D" w14:textId="77777777" w:rsidTr="00CA7F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5" w:type="pct"/>
            <w:vAlign w:val="center"/>
          </w:tcPr>
          <w:p w14:paraId="63CAF598" w14:textId="77777777" w:rsidR="00D372D2" w:rsidRPr="00A97FDE" w:rsidRDefault="00D372D2" w:rsidP="00CA7F98">
            <w:pPr>
              <w:bidi/>
              <w:spacing w:line="276" w:lineRule="auto"/>
              <w:jc w:val="center"/>
              <w:rPr>
                <w:rFonts w:ascii="B Nazanin" w:hAnsi="B Nazanin" w:cs="B Nazanin"/>
                <w:b w:val="0"/>
                <w:bCs w:val="0"/>
                <w:sz w:val="24"/>
                <w:szCs w:val="24"/>
                <w:rtl/>
              </w:rPr>
            </w:pPr>
          </w:p>
        </w:tc>
        <w:tc>
          <w:tcPr>
            <w:tcW w:w="625" w:type="pct"/>
            <w:vAlign w:val="center"/>
          </w:tcPr>
          <w:p w14:paraId="7C3CB815"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SS</w:t>
            </w:r>
          </w:p>
        </w:tc>
        <w:tc>
          <w:tcPr>
            <w:tcW w:w="272" w:type="pct"/>
            <w:vAlign w:val="center"/>
          </w:tcPr>
          <w:p w14:paraId="406F0519"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df</w:t>
            </w:r>
          </w:p>
        </w:tc>
        <w:tc>
          <w:tcPr>
            <w:tcW w:w="548" w:type="pct"/>
            <w:vAlign w:val="center"/>
          </w:tcPr>
          <w:p w14:paraId="7E237981"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MS</w:t>
            </w:r>
          </w:p>
        </w:tc>
        <w:tc>
          <w:tcPr>
            <w:tcW w:w="395" w:type="pct"/>
            <w:vAlign w:val="center"/>
          </w:tcPr>
          <w:p w14:paraId="31F93982"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B Nazanin"/>
                <w:b w:val="0"/>
                <w:bCs w:val="0"/>
                <w:sz w:val="24"/>
                <w:szCs w:val="24"/>
              </w:rPr>
            </w:pPr>
            <w:r w:rsidRPr="00A97FDE">
              <w:rPr>
                <w:rFonts w:ascii="B Nazanin" w:hAnsi="B Nazanin" w:cs="B Nazanin"/>
                <w:b w:val="0"/>
                <w:bCs w:val="0"/>
                <w:sz w:val="24"/>
                <w:szCs w:val="24"/>
              </w:rPr>
              <w:t>F</w:t>
            </w:r>
          </w:p>
        </w:tc>
        <w:tc>
          <w:tcPr>
            <w:tcW w:w="395" w:type="pct"/>
            <w:vAlign w:val="center"/>
          </w:tcPr>
          <w:p w14:paraId="411FFC94"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395" w:type="pct"/>
            <w:vAlign w:val="center"/>
          </w:tcPr>
          <w:p w14:paraId="03299721"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p>
        </w:tc>
        <w:tc>
          <w:tcPr>
            <w:tcW w:w="395" w:type="pct"/>
            <w:vAlign w:val="center"/>
          </w:tcPr>
          <w:p w14:paraId="6D978CE6"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456" w:type="pct"/>
            <w:vAlign w:val="center"/>
          </w:tcPr>
          <w:p w14:paraId="6A05516F"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adj</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R</w:t>
            </w:r>
            <w:r w:rsidRPr="00A97FDE">
              <w:rPr>
                <w:rFonts w:ascii="B Nazanin" w:hAnsi="B Nazanin" w:cs="B Nazanin"/>
                <w:b w:val="0"/>
                <w:bCs w:val="0"/>
                <w:sz w:val="24"/>
                <w:szCs w:val="24"/>
                <w:vertAlign w:val="superscript"/>
                <w:rtl/>
              </w:rPr>
              <w:t>2</w:t>
            </w:r>
          </w:p>
        </w:tc>
        <w:tc>
          <w:tcPr>
            <w:tcW w:w="548" w:type="pct"/>
            <w:vAlign w:val="center"/>
          </w:tcPr>
          <w:p w14:paraId="6912063C"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395" w:type="pct"/>
          </w:tcPr>
          <w:p w14:paraId="73860FC0" w14:textId="77777777" w:rsidR="00D372D2" w:rsidRPr="00A97FDE"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D-W</w:t>
            </w:r>
          </w:p>
        </w:tc>
      </w:tr>
      <w:tr w:rsidR="00C31B29" w:rsidRPr="00A97FDE" w14:paraId="45190E4A"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06F7282C"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رگرسیون</w:t>
            </w:r>
          </w:p>
        </w:tc>
        <w:tc>
          <w:tcPr>
            <w:tcW w:w="625" w:type="pct"/>
          </w:tcPr>
          <w:p w14:paraId="52CCDB1A" w14:textId="7CB5F0A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3380.094</w:t>
            </w:r>
          </w:p>
        </w:tc>
        <w:tc>
          <w:tcPr>
            <w:tcW w:w="272" w:type="pct"/>
          </w:tcPr>
          <w:p w14:paraId="17FE5A5A" w14:textId="67177B59"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7</w:t>
            </w:r>
          </w:p>
        </w:tc>
        <w:tc>
          <w:tcPr>
            <w:tcW w:w="548" w:type="pct"/>
          </w:tcPr>
          <w:p w14:paraId="13DCE35F" w14:textId="6459DC9E"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482.871</w:t>
            </w:r>
          </w:p>
        </w:tc>
        <w:tc>
          <w:tcPr>
            <w:tcW w:w="395" w:type="pct"/>
          </w:tcPr>
          <w:p w14:paraId="1C0B8197" w14:textId="2D35D09B"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2.687</w:t>
            </w:r>
          </w:p>
        </w:tc>
        <w:tc>
          <w:tcPr>
            <w:tcW w:w="395" w:type="pct"/>
          </w:tcPr>
          <w:p w14:paraId="00773BAD" w14:textId="37A64923"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0.011</w:t>
            </w:r>
          </w:p>
        </w:tc>
        <w:tc>
          <w:tcPr>
            <w:tcW w:w="395" w:type="pct"/>
          </w:tcPr>
          <w:p w14:paraId="793909B3" w14:textId="0E17D27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0.265</w:t>
            </w:r>
          </w:p>
        </w:tc>
        <w:tc>
          <w:tcPr>
            <w:tcW w:w="395" w:type="pct"/>
          </w:tcPr>
          <w:p w14:paraId="1C361E87" w14:textId="6E3F839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0.070</w:t>
            </w:r>
          </w:p>
        </w:tc>
        <w:tc>
          <w:tcPr>
            <w:tcW w:w="456" w:type="pct"/>
          </w:tcPr>
          <w:p w14:paraId="633DE1DB" w14:textId="0D290A5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0.044</w:t>
            </w:r>
          </w:p>
        </w:tc>
        <w:tc>
          <w:tcPr>
            <w:tcW w:w="548" w:type="pct"/>
          </w:tcPr>
          <w:p w14:paraId="580E6CF8" w14:textId="586F4FB6"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rial" w:hAnsi="Arial" w:cs="B Nazanin"/>
                <w:color w:val="010205"/>
                <w:sz w:val="18"/>
                <w:szCs w:val="18"/>
              </w:rPr>
              <w:t>13.40571</w:t>
            </w:r>
          </w:p>
        </w:tc>
        <w:tc>
          <w:tcPr>
            <w:tcW w:w="395" w:type="pct"/>
          </w:tcPr>
          <w:p w14:paraId="3C773AD7" w14:textId="7D21FB23"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2.147</w:t>
            </w:r>
          </w:p>
        </w:tc>
      </w:tr>
      <w:tr w:rsidR="00C31B29" w:rsidRPr="00A97FDE" w14:paraId="6FC3F40C"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6D4611F5"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باقی مانده</w:t>
            </w:r>
          </w:p>
        </w:tc>
        <w:tc>
          <w:tcPr>
            <w:tcW w:w="625" w:type="pct"/>
          </w:tcPr>
          <w:p w14:paraId="342BE57B" w14:textId="3DC5C75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44928.251</w:t>
            </w:r>
          </w:p>
        </w:tc>
        <w:tc>
          <w:tcPr>
            <w:tcW w:w="272" w:type="pct"/>
          </w:tcPr>
          <w:p w14:paraId="130F74BB" w14:textId="6B8828AE"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250</w:t>
            </w:r>
          </w:p>
        </w:tc>
        <w:tc>
          <w:tcPr>
            <w:tcW w:w="548" w:type="pct"/>
          </w:tcPr>
          <w:p w14:paraId="52FDE3A1" w14:textId="1105DDE1"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179.713</w:t>
            </w:r>
          </w:p>
        </w:tc>
        <w:tc>
          <w:tcPr>
            <w:tcW w:w="395" w:type="pct"/>
          </w:tcPr>
          <w:p w14:paraId="71126C14" w14:textId="76F2ECFB"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6AC93E3D" w14:textId="5003654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4565977B"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6571241F"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40839C51"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1410AE37"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5EF81ED7"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C31B29" w:rsidRPr="00A97FDE" w14:paraId="7DC52E41" w14:textId="77777777" w:rsidTr="00CA7F98">
        <w:tc>
          <w:tcPr>
            <w:cnfStyle w:val="001000000000" w:firstRow="0" w:lastRow="0" w:firstColumn="1" w:lastColumn="0" w:oddVBand="0" w:evenVBand="0" w:oddHBand="0" w:evenHBand="0" w:firstRowFirstColumn="0" w:firstRowLastColumn="0" w:lastRowFirstColumn="0" w:lastRowLastColumn="0"/>
            <w:tcW w:w="575" w:type="pct"/>
            <w:vAlign w:val="center"/>
          </w:tcPr>
          <w:p w14:paraId="4B76574F" w14:textId="77777777" w:rsidR="00C31B29" w:rsidRPr="00A97FDE" w:rsidRDefault="00C31B29" w:rsidP="00C31B29">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کل</w:t>
            </w:r>
          </w:p>
        </w:tc>
        <w:tc>
          <w:tcPr>
            <w:tcW w:w="625" w:type="pct"/>
          </w:tcPr>
          <w:p w14:paraId="160061B8" w14:textId="420654F3"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48308.345</w:t>
            </w:r>
          </w:p>
        </w:tc>
        <w:tc>
          <w:tcPr>
            <w:tcW w:w="272" w:type="pct"/>
          </w:tcPr>
          <w:p w14:paraId="27B19887" w14:textId="79CBE6EC"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rial" w:hAnsi="Arial" w:cs="B Nazanin"/>
                <w:color w:val="010205"/>
                <w:sz w:val="18"/>
                <w:szCs w:val="18"/>
              </w:rPr>
              <w:t>257</w:t>
            </w:r>
          </w:p>
        </w:tc>
        <w:tc>
          <w:tcPr>
            <w:tcW w:w="548" w:type="pct"/>
          </w:tcPr>
          <w:p w14:paraId="63352DDC" w14:textId="6CF4CDD4"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0A2D4151" w14:textId="55761218"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tcPr>
          <w:p w14:paraId="052F8597" w14:textId="14DD61ED"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7F150E">
              <w:rPr>
                <w:rFonts w:cs="Calibri" w:hint="cs"/>
                <w:color w:val="010205"/>
                <w:sz w:val="18"/>
                <w:szCs w:val="18"/>
                <w:rtl/>
              </w:rPr>
              <w:t> </w:t>
            </w:r>
          </w:p>
        </w:tc>
        <w:tc>
          <w:tcPr>
            <w:tcW w:w="395" w:type="pct"/>
            <w:vAlign w:val="bottom"/>
          </w:tcPr>
          <w:p w14:paraId="0B249813"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15EAB672"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456" w:type="pct"/>
            <w:vAlign w:val="bottom"/>
          </w:tcPr>
          <w:p w14:paraId="6865E6F6"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8" w:type="pct"/>
            <w:vAlign w:val="bottom"/>
          </w:tcPr>
          <w:p w14:paraId="285A6A5F"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95" w:type="pct"/>
            <w:vAlign w:val="bottom"/>
          </w:tcPr>
          <w:p w14:paraId="2FAF93C8" w14:textId="77777777" w:rsidR="00C31B29" w:rsidRPr="00A97FDE"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bl>
    <w:p w14:paraId="108C6236" w14:textId="77777777" w:rsidR="00D372D2" w:rsidRPr="00A97FDE" w:rsidRDefault="00D372D2" w:rsidP="00D372D2">
      <w:pPr>
        <w:spacing w:line="276" w:lineRule="auto"/>
        <w:ind w:firstLine="397"/>
        <w:rPr>
          <w:rFonts w:cs="B Nazanin"/>
        </w:rPr>
      </w:pPr>
    </w:p>
    <w:p w14:paraId="4CF2830D" w14:textId="58443383" w:rsidR="00CF0E06" w:rsidRPr="004D2AFD" w:rsidRDefault="00CF0E06" w:rsidP="00CF0E06">
      <w:pPr>
        <w:spacing w:line="276" w:lineRule="auto"/>
        <w:ind w:firstLine="397"/>
        <w:rPr>
          <w:rFonts w:cs="B Nazanin"/>
        </w:rPr>
      </w:pPr>
      <w:bookmarkStart w:id="352" w:name="_Ref234599216"/>
      <w:r w:rsidRPr="004D2AFD">
        <w:rPr>
          <w:rFonts w:cs="B Nazanin"/>
          <w:rtl/>
          <w:lang w:bidi="ar-SA"/>
        </w:rPr>
        <w:t>در واکاوی ضرایب رگرسیون چندگانه (</w:t>
      </w:r>
      <w:r w:rsidRPr="00BC1A01">
        <w:rPr>
          <w:rFonts w:cs="B Nazanin"/>
          <w:rtl/>
        </w:rPr>
        <w:fldChar w:fldCharType="begin"/>
      </w:r>
      <w:r w:rsidRPr="00BC1A01">
        <w:rPr>
          <w:rFonts w:cs="B Nazanin"/>
          <w:rtl/>
        </w:rPr>
        <w:instrText xml:space="preserve"> </w:instrText>
      </w:r>
      <w:r w:rsidRPr="00BC1A01">
        <w:rPr>
          <w:rFonts w:cs="B Nazanin"/>
          <w:lang w:bidi="ar-SA"/>
        </w:rPr>
        <w:instrText>REF</w:instrText>
      </w:r>
      <w:r w:rsidRPr="00BC1A01">
        <w:rPr>
          <w:rFonts w:cs="B Nazanin"/>
          <w:rtl/>
        </w:rPr>
        <w:instrText xml:space="preserve"> _</w:instrText>
      </w:r>
      <w:r w:rsidRPr="00BC1A01">
        <w:rPr>
          <w:rFonts w:cs="B Nazanin"/>
          <w:lang w:bidi="ar-SA"/>
        </w:rPr>
        <w:instrText>Ref234599216 \h</w:instrText>
      </w:r>
      <w:r w:rsidRPr="00BC1A01">
        <w:rPr>
          <w:rFonts w:cs="B Nazanin"/>
          <w:rtl/>
        </w:rPr>
        <w:instrText xml:space="preserve">  \* </w:instrText>
      </w:r>
      <w:r w:rsidRPr="00BC1A01">
        <w:rPr>
          <w:rFonts w:cs="B Nazanin"/>
          <w:lang w:bidi="ar-SA"/>
        </w:rPr>
        <w:instrText>MERGEFORMAT</w:instrText>
      </w:r>
      <w:r w:rsidRPr="00BC1A01">
        <w:rPr>
          <w:rFonts w:cs="B Nazanin"/>
          <w:rtl/>
        </w:rPr>
        <w:instrText xml:space="preserve"> </w:instrText>
      </w:r>
      <w:r w:rsidRPr="00BC1A01">
        <w:rPr>
          <w:rFonts w:cs="B Nazanin"/>
          <w:rtl/>
        </w:rPr>
      </w:r>
      <w:r w:rsidRPr="00BC1A01">
        <w:rPr>
          <w:rFonts w:cs="B Nazanin"/>
          <w:rtl/>
        </w:rPr>
        <w:fldChar w:fldCharType="separate"/>
      </w:r>
      <w:r w:rsidRPr="00BC1A01">
        <w:rPr>
          <w:rFonts w:cs="B Nazanin"/>
          <w:rtl/>
        </w:rPr>
        <w:t>جدول ۴- 27</w:t>
      </w:r>
      <w:r w:rsidRPr="00BC1A01">
        <w:rPr>
          <w:rFonts w:cs="B Nazanin"/>
          <w:rtl/>
          <w:lang w:bidi="ar-SA"/>
        </w:rPr>
        <w:fldChar w:fldCharType="end"/>
      </w:r>
      <w:r w:rsidRPr="004D2AFD">
        <w:rPr>
          <w:rFonts w:cs="B Nazanin"/>
          <w:rtl/>
        </w:rPr>
        <w:t>)</w:t>
      </w:r>
      <w:r w:rsidRPr="004D2AFD">
        <w:rPr>
          <w:rFonts w:cs="B Nazanin"/>
          <w:rtl/>
          <w:lang w:bidi="ar-SA"/>
        </w:rPr>
        <w:t>، بررسی ضرایب رگرسیون نشان می‌دهد که در حضور هم‌زمان تمامی ابعاد، مؤلفه‌های اختلالات خواب</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۶۸۸/۰</w:t>
      </w:r>
      <w:r w:rsidRPr="004D2AFD">
        <w:rPr>
          <w:rFonts w:cs="B Nazanin"/>
          <w:rtl/>
          <w:lang w:bidi="ar-SA"/>
        </w:rPr>
        <w:t xml:space="preserve">، </w:t>
      </w:r>
      <w:r w:rsidRPr="004D2AFD">
        <w:rPr>
          <w:rFonts w:cs="B Nazanin"/>
          <w:i/>
          <w:iCs/>
        </w:rPr>
        <w:t>SE</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۳۸۱/۰</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۱۷۳/۰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۸۰۴/۱</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۰۷۲/۰</w:t>
      </w:r>
      <w:r w:rsidRPr="007F150E">
        <w:rPr>
          <w:rFonts w:cs="B Nazanin"/>
          <w:rtl/>
        </w:rPr>
        <w:t xml:space="preserve">) </w:t>
      </w:r>
      <w:r w:rsidRPr="004D2AFD">
        <w:rPr>
          <w:rFonts w:cs="B Nazanin"/>
          <w:rtl/>
          <w:lang w:bidi="ar-SA"/>
        </w:rPr>
        <w:t>و مصرف داروهای خواب‌آور</w:t>
      </w:r>
      <w:r w:rsidRPr="007F150E">
        <w:rPr>
          <w:rFonts w:cs="B Nazanin"/>
          <w:rtl/>
        </w:rPr>
        <w:t xml:space="preserve"> (</w:t>
      </w:r>
      <w:r w:rsidRPr="004D2AFD">
        <w:rPr>
          <w:rFonts w:cs="B Nazanin"/>
          <w:i/>
          <w:iCs/>
        </w:rPr>
        <w:t>b</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۷۱۷/۲</w:t>
      </w:r>
      <w:r w:rsidRPr="004D2AFD">
        <w:rPr>
          <w:rFonts w:cs="B Nazanin"/>
          <w:rtl/>
          <w:lang w:bidi="ar-SA"/>
        </w:rPr>
        <w:t xml:space="preserve">، </w:t>
      </w:r>
      <w:r w:rsidRPr="004D2AFD">
        <w:rPr>
          <w:rFonts w:cs="B Nazanin"/>
          <w:i/>
          <w:iCs/>
        </w:rPr>
        <w:t>SE</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۶۳۹/۱</w:t>
      </w:r>
      <w:r w:rsidRPr="004D2AFD">
        <w:rPr>
          <w:rFonts w:cs="B Nazanin"/>
          <w:rtl/>
          <w:lang w:bidi="ar-SA"/>
        </w:rPr>
        <w:t xml:space="preserve">، </w:t>
      </w:r>
      <w:r w:rsidRPr="004D2AFD">
        <w:rPr>
          <w:rFonts w:cs="B Nazanin"/>
          <w:i/>
          <w:iCs/>
        </w:rPr>
        <w:t>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۱۱۳/۰</w:t>
      </w:r>
      <w:r w:rsidRPr="004D2AFD">
        <w:rPr>
          <w:rFonts w:cs="B Nazanin"/>
          <w:rtl/>
          <w:lang w:bidi="ar-SA"/>
        </w:rPr>
        <w:t xml:space="preserve">، </w:t>
      </w:r>
      <w:r w:rsidRPr="004D2AFD">
        <w:rPr>
          <w:rFonts w:cs="B Nazanin"/>
          <w:i/>
          <w:iCs/>
        </w:rPr>
        <w:t>t</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۶۵۸/۱</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۰۹۹/۰</w:t>
      </w:r>
      <w:r w:rsidRPr="007F150E">
        <w:rPr>
          <w:rFonts w:cs="B Nazanin"/>
          <w:rtl/>
        </w:rPr>
        <w:t xml:space="preserve">) </w:t>
      </w:r>
      <w:r w:rsidRPr="004D2AFD">
        <w:rPr>
          <w:rFonts w:cs="B Nazanin"/>
          <w:rtl/>
          <w:lang w:bidi="ar-SA"/>
        </w:rPr>
        <w:t>بالاترین سهم‌های پیش‌بینی مستقیم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را در سطح مرزی نشان داده‌اند. سایر ابعاد کیفیت خواب (کیفیت ذهنی، تاخیر در به خواب رفتن، طول مدت خواب، کارایی خواب و اختلال عملکرد روزانه) در حضور یکدیگر سهم مستقل معناداری نشان ندادند. مقادیر شاخص تحمل (همگی بالاتر از </w:t>
      </w:r>
      <w:r w:rsidR="00750158" w:rsidRPr="00750158">
        <w:rPr>
          <w:rFonts w:cs="B Nazanin"/>
          <w:rtl/>
        </w:rPr>
        <w:t>۴۰/۰</w:t>
      </w:r>
      <w:r w:rsidRPr="004D2AFD">
        <w:rPr>
          <w:rFonts w:cs="B Nazanin"/>
          <w:rtl/>
        </w:rPr>
        <w:t xml:space="preserve">) </w:t>
      </w:r>
      <w:r w:rsidRPr="004D2AFD">
        <w:rPr>
          <w:rFonts w:cs="B Nazanin"/>
          <w:rtl/>
          <w:lang w:bidi="ar-SA"/>
        </w:rPr>
        <w:t>و عامل تورم واریانس</w:t>
      </w:r>
      <w:r w:rsidRPr="007F150E">
        <w:rPr>
          <w:rFonts w:cs="B Nazanin"/>
          <w:rtl/>
        </w:rPr>
        <w:t xml:space="preserve"> (</w:t>
      </w:r>
      <w:r w:rsidRPr="004D2AFD">
        <w:rPr>
          <w:rFonts w:cs="B Nazanin"/>
          <w:i/>
          <w:iCs/>
        </w:rPr>
        <w:t>VIF</w:t>
      </w:r>
      <w:r w:rsidRPr="007F150E">
        <w:rPr>
          <w:rFonts w:cs="B Nazanin"/>
          <w:rtl/>
        </w:rPr>
        <w:t xml:space="preserve"> </w:t>
      </w:r>
      <w:r w:rsidRPr="004D2AFD">
        <w:rPr>
          <w:rFonts w:cs="B Nazanin"/>
          <w:rtl/>
          <w:lang w:bidi="ar-SA"/>
        </w:rPr>
        <w:t xml:space="preserve">کمتر از </w:t>
      </w:r>
      <w:r w:rsidR="00750158" w:rsidRPr="00750158">
        <w:rPr>
          <w:rFonts w:cs="B Nazanin"/>
          <w:rtl/>
        </w:rPr>
        <w:t>۵/۲</w:t>
      </w:r>
      <w:r w:rsidRPr="004D2AFD">
        <w:rPr>
          <w:rFonts w:cs="B Nazanin"/>
          <w:rtl/>
        </w:rPr>
        <w:t xml:space="preserve">) </w:t>
      </w:r>
      <w:r w:rsidRPr="004D2AFD">
        <w:rPr>
          <w:rFonts w:cs="B Nazanin"/>
          <w:rtl/>
          <w:lang w:bidi="ar-SA"/>
        </w:rPr>
        <w:t xml:space="preserve">برای تمامی متغیرها تأیید می‌کنند که این برآوردها عاری از سوگیری هم‌خطی چندگانه </w:t>
      </w:r>
      <w:r w:rsidRPr="004D2AFD">
        <w:rPr>
          <w:rFonts w:cs="B Nazanin"/>
          <w:rtl/>
          <w:lang w:bidi="ar-SA"/>
        </w:rPr>
        <w:lastRenderedPageBreak/>
        <w:t>هستند. افزون بر این، نمودارهای احتمال نرمال</w:t>
      </w:r>
      <w:r w:rsidRPr="007F150E">
        <w:rPr>
          <w:rFonts w:cs="B Nazanin"/>
          <w:rtl/>
        </w:rPr>
        <w:t xml:space="preserve"> (</w:t>
      </w:r>
      <w:r w:rsidRPr="004D2AFD">
        <w:rPr>
          <w:rFonts w:cs="B Nazanin"/>
          <w:i/>
          <w:iCs/>
        </w:rPr>
        <w:t>P-P</w:t>
      </w:r>
      <w:r w:rsidRPr="007F150E">
        <w:rPr>
          <w:rFonts w:cs="B Nazanin"/>
          <w:i/>
          <w:iCs/>
          <w:rtl/>
        </w:rPr>
        <w:t xml:space="preserve"> </w:t>
      </w:r>
      <w:r w:rsidRPr="004D2AFD">
        <w:rPr>
          <w:rFonts w:cs="B Nazanin"/>
          <w:i/>
          <w:iCs/>
        </w:rPr>
        <w:t>Plot</w:t>
      </w:r>
      <w:r w:rsidRPr="007F150E">
        <w:rPr>
          <w:rFonts w:cs="B Nazanin"/>
          <w:rtl/>
        </w:rPr>
        <w:t xml:space="preserve">) </w:t>
      </w:r>
      <w:r w:rsidRPr="004D2AFD">
        <w:rPr>
          <w:rFonts w:cs="B Nazanin"/>
          <w:rtl/>
          <w:lang w:bidi="ar-SA"/>
        </w:rPr>
        <w:t>و هیستوگرام باقیمانده‌ها توزیع نرمال خطاهای رگرسیون را تأیید نمود</w:t>
      </w:r>
      <w:r w:rsidRPr="004D2AFD">
        <w:rPr>
          <w:rFonts w:cs="B Nazanin"/>
        </w:rPr>
        <w:t>.</w:t>
      </w:r>
    </w:p>
    <w:p w14:paraId="7E03DB48" w14:textId="77777777" w:rsidR="00CF0E06" w:rsidRPr="004D2AFD" w:rsidRDefault="00CF0E06" w:rsidP="00CF0E06">
      <w:pPr>
        <w:spacing w:line="276" w:lineRule="auto"/>
        <w:ind w:firstLine="397"/>
        <w:rPr>
          <w:rFonts w:cs="B Nazanin"/>
        </w:rPr>
      </w:pPr>
      <w:r w:rsidRPr="004D2AFD">
        <w:rPr>
          <w:rFonts w:cs="B Nazanin"/>
          <w:rtl/>
          <w:lang w:bidi="ar-SA"/>
        </w:rPr>
        <w:t>در مجموع، خلاصه نتایج مرتبط با فرضیه هفتم پژوهش تبیین می‌سازد که کیفیت خواب (افت کیفیت خواب) تأثیر مستقیم، مثبت و معناداری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دارد. بر این اساس، فرضیه هفتم پژوهش مورد تأیید تجربی قرار گرفت</w:t>
      </w:r>
      <w:r w:rsidRPr="004D2AFD">
        <w:rPr>
          <w:rFonts w:cs="B Nazanin"/>
        </w:rPr>
        <w:t>.</w:t>
      </w:r>
    </w:p>
    <w:p w14:paraId="48E894AA" w14:textId="17B8C58E" w:rsidR="00D372D2" w:rsidRPr="00A97FDE" w:rsidRDefault="00D372D2" w:rsidP="00D372D2">
      <w:pPr>
        <w:spacing w:line="276" w:lineRule="auto"/>
        <w:ind w:firstLine="0"/>
        <w:rPr>
          <w:rFonts w:ascii="B Nazanin" w:hAnsi="B Nazanin" w:cs="B Nazanin"/>
          <w:szCs w:val="24"/>
        </w:rPr>
      </w:pPr>
      <w:bookmarkStart w:id="353" w:name="_Toc237579155"/>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27</w:t>
      </w:r>
      <w:r w:rsidRPr="00A97FDE">
        <w:rPr>
          <w:rFonts w:ascii="B Nazanin" w:hAnsi="B Nazanin" w:cs="B Nazanin"/>
          <w:szCs w:val="24"/>
          <w:rtl/>
        </w:rPr>
        <w:fldChar w:fldCharType="end"/>
      </w:r>
      <w:bookmarkEnd w:id="352"/>
      <w:r w:rsidRPr="00A97FDE">
        <w:rPr>
          <w:rFonts w:ascii="B Nazanin" w:hAnsi="B Nazanin" w:cs="B Nazanin"/>
          <w:szCs w:val="24"/>
          <w:rtl/>
        </w:rPr>
        <w:t xml:space="preserve"> نتایج ضرایب رگرسیون چندگانه </w:t>
      </w:r>
      <w:r w:rsidR="003A2835" w:rsidRPr="00A97FDE">
        <w:rPr>
          <w:rFonts w:ascii="B Nazanin" w:hAnsi="B Nazanin" w:cs="B Nazanin"/>
          <w:szCs w:val="24"/>
          <w:rtl/>
        </w:rPr>
        <w:t>کیفیت خواب</w:t>
      </w:r>
      <w:r w:rsidRPr="00A97FDE">
        <w:rPr>
          <w:rFonts w:ascii="B Nazanin" w:hAnsi="B Nazanin" w:cs="B Nazanin"/>
          <w:szCs w:val="24"/>
          <w:rtl/>
        </w:rPr>
        <w:t xml:space="preserve"> بر روی </w:t>
      </w:r>
      <w:r w:rsidR="003A2835" w:rsidRPr="00A97FDE">
        <w:rPr>
          <w:rFonts w:ascii="B Nazanin" w:hAnsi="B Nazanin" w:cs="B Nazanin"/>
          <w:szCs w:val="24"/>
          <w:rtl/>
        </w:rPr>
        <w:t xml:space="preserve">علائم </w:t>
      </w:r>
      <w:r w:rsidR="003A2835" w:rsidRPr="00A97FDE">
        <w:rPr>
          <w:rFonts w:ascii="B Nazanin" w:hAnsi="B Nazanin" w:cs="B Nazanin"/>
          <w:szCs w:val="24"/>
        </w:rPr>
        <w:t>ADHD</w:t>
      </w:r>
      <w:bookmarkEnd w:id="353"/>
    </w:p>
    <w:tbl>
      <w:tblPr>
        <w:tblStyle w:val="ListTable6Colorful411"/>
        <w:bidiVisual/>
        <w:tblW w:w="5000" w:type="pct"/>
        <w:tblLook w:val="06A0" w:firstRow="1" w:lastRow="0" w:firstColumn="1" w:lastColumn="0" w:noHBand="1" w:noVBand="1"/>
      </w:tblPr>
      <w:tblGrid>
        <w:gridCol w:w="2227"/>
        <w:gridCol w:w="1022"/>
        <w:gridCol w:w="877"/>
        <w:gridCol w:w="964"/>
        <w:gridCol w:w="963"/>
        <w:gridCol w:w="876"/>
        <w:gridCol w:w="1266"/>
        <w:gridCol w:w="876"/>
      </w:tblGrid>
      <w:tr w:rsidR="00D372D2" w:rsidRPr="00F52C3C" w14:paraId="47CA6998" w14:textId="77777777" w:rsidTr="00F52C3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27" w:type="pct"/>
            <w:vAlign w:val="center"/>
            <w:hideMark/>
          </w:tcPr>
          <w:p w14:paraId="1D9C272F" w14:textId="77777777" w:rsidR="00D372D2" w:rsidRPr="00F52C3C" w:rsidRDefault="00D372D2" w:rsidP="00CA7F98">
            <w:pPr>
              <w:bidi/>
              <w:spacing w:line="276" w:lineRule="auto"/>
              <w:jc w:val="center"/>
              <w:rPr>
                <w:rFonts w:ascii="B Nazanin" w:hAnsi="B Nazanin" w:cs="B Nazanin"/>
                <w:b w:val="0"/>
                <w:bCs w:val="0"/>
                <w:sz w:val="24"/>
                <w:szCs w:val="24"/>
                <w:rtl/>
              </w:rPr>
            </w:pPr>
            <w:r w:rsidRPr="00F52C3C">
              <w:rPr>
                <w:rFonts w:ascii="B Nazanin" w:hAnsi="B Nazanin" w:cs="B Nazanin"/>
                <w:b w:val="0"/>
                <w:bCs w:val="0"/>
                <w:sz w:val="24"/>
                <w:szCs w:val="24"/>
                <w:rtl/>
              </w:rPr>
              <w:t>پیش بین</w:t>
            </w:r>
          </w:p>
        </w:tc>
        <w:tc>
          <w:tcPr>
            <w:tcW w:w="563" w:type="pct"/>
            <w:vAlign w:val="center"/>
            <w:hideMark/>
          </w:tcPr>
          <w:p w14:paraId="0A97FF5C" w14:textId="77777777" w:rsidR="00D372D2" w:rsidRPr="00F52C3C"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F52C3C">
              <w:rPr>
                <w:rFonts w:ascii="B Nazanin" w:hAnsi="B Nazanin" w:cs="B Nazanin"/>
                <w:b w:val="0"/>
                <w:bCs w:val="0"/>
                <w:sz w:val="24"/>
                <w:szCs w:val="24"/>
              </w:rPr>
              <w:t>b</w:t>
            </w:r>
          </w:p>
        </w:tc>
        <w:tc>
          <w:tcPr>
            <w:tcW w:w="483" w:type="pct"/>
            <w:vAlign w:val="center"/>
            <w:hideMark/>
          </w:tcPr>
          <w:p w14:paraId="042C1244" w14:textId="77777777" w:rsidR="00D372D2" w:rsidRPr="00F52C3C"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52C3C">
              <w:rPr>
                <w:rFonts w:ascii="B Nazanin" w:hAnsi="B Nazanin" w:cs="B Nazanin"/>
                <w:b w:val="0"/>
                <w:bCs w:val="0"/>
                <w:sz w:val="24"/>
                <w:szCs w:val="24"/>
              </w:rPr>
              <w:t>Std.</w:t>
            </w:r>
            <w:r w:rsidRPr="00F52C3C">
              <w:rPr>
                <w:rFonts w:ascii="B Nazanin" w:hAnsi="B Nazanin" w:cs="B Nazanin"/>
                <w:b w:val="0"/>
                <w:bCs w:val="0"/>
                <w:sz w:val="24"/>
                <w:szCs w:val="24"/>
                <w:rtl/>
              </w:rPr>
              <w:t xml:space="preserve"> </w:t>
            </w:r>
            <w:r w:rsidRPr="00F52C3C">
              <w:rPr>
                <w:rFonts w:ascii="B Nazanin" w:hAnsi="B Nazanin" w:cs="B Nazanin"/>
                <w:b w:val="0"/>
                <w:bCs w:val="0"/>
                <w:sz w:val="24"/>
                <w:szCs w:val="24"/>
              </w:rPr>
              <w:t>E</w:t>
            </w:r>
          </w:p>
        </w:tc>
        <w:tc>
          <w:tcPr>
            <w:tcW w:w="531" w:type="pct"/>
            <w:vAlign w:val="center"/>
            <w:hideMark/>
          </w:tcPr>
          <w:p w14:paraId="29C563C4" w14:textId="77777777" w:rsidR="00D372D2" w:rsidRPr="00F52C3C"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F52C3C">
              <w:rPr>
                <w:rFonts w:cs="B Nazanin"/>
                <w:b w:val="0"/>
                <w:bCs w:val="0"/>
                <w:sz w:val="24"/>
                <w:szCs w:val="24"/>
              </w:rPr>
              <w:t>β</w:t>
            </w:r>
          </w:p>
        </w:tc>
        <w:tc>
          <w:tcPr>
            <w:tcW w:w="531" w:type="pct"/>
            <w:vAlign w:val="center"/>
            <w:hideMark/>
          </w:tcPr>
          <w:p w14:paraId="14911E5D" w14:textId="77777777" w:rsidR="00D372D2" w:rsidRPr="00F52C3C"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F52C3C">
              <w:rPr>
                <w:rFonts w:ascii="B Nazanin" w:hAnsi="B Nazanin" w:cs="B Nazanin"/>
                <w:b w:val="0"/>
                <w:bCs w:val="0"/>
                <w:sz w:val="24"/>
                <w:szCs w:val="24"/>
              </w:rPr>
              <w:t>t</w:t>
            </w:r>
          </w:p>
        </w:tc>
        <w:tc>
          <w:tcPr>
            <w:tcW w:w="483" w:type="pct"/>
            <w:vAlign w:val="center"/>
            <w:hideMark/>
          </w:tcPr>
          <w:p w14:paraId="1E468631" w14:textId="77777777" w:rsidR="00D372D2" w:rsidRPr="00F52C3C" w:rsidRDefault="00D372D2" w:rsidP="00CA7F98">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52C3C">
              <w:rPr>
                <w:rFonts w:ascii="B Nazanin" w:hAnsi="B Nazanin" w:cs="B Nazanin"/>
                <w:b w:val="0"/>
                <w:bCs w:val="0"/>
                <w:sz w:val="24"/>
                <w:szCs w:val="24"/>
              </w:rPr>
              <w:t>p</w:t>
            </w:r>
          </w:p>
        </w:tc>
        <w:tc>
          <w:tcPr>
            <w:tcW w:w="698" w:type="pct"/>
            <w:vAlign w:val="bottom"/>
          </w:tcPr>
          <w:p w14:paraId="1296C651" w14:textId="77777777" w:rsidR="00D372D2" w:rsidRPr="00F52C3C" w:rsidRDefault="00D372D2" w:rsidP="00CA7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52C3C">
              <w:rPr>
                <w:rFonts w:ascii="B Nazanin" w:hAnsi="B Nazanin" w:cs="B Nazanin"/>
                <w:b w:val="0"/>
                <w:bCs w:val="0"/>
                <w:sz w:val="24"/>
                <w:szCs w:val="24"/>
              </w:rPr>
              <w:t>Tolerance</w:t>
            </w:r>
          </w:p>
        </w:tc>
        <w:tc>
          <w:tcPr>
            <w:tcW w:w="483" w:type="pct"/>
            <w:vAlign w:val="bottom"/>
          </w:tcPr>
          <w:p w14:paraId="3D42D3F6" w14:textId="77777777" w:rsidR="00D372D2" w:rsidRPr="00F52C3C" w:rsidRDefault="00D372D2" w:rsidP="00CA7F98">
            <w:pPr>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F52C3C">
              <w:rPr>
                <w:rFonts w:ascii="B Nazanin" w:hAnsi="B Nazanin" w:cs="B Nazanin"/>
                <w:b w:val="0"/>
                <w:bCs w:val="0"/>
                <w:sz w:val="24"/>
                <w:szCs w:val="24"/>
              </w:rPr>
              <w:t>VIF</w:t>
            </w:r>
          </w:p>
        </w:tc>
      </w:tr>
      <w:tr w:rsidR="00C31B29" w:rsidRPr="00F52C3C" w14:paraId="39535C64"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3B41D545" w14:textId="77777777" w:rsidR="00C31B29" w:rsidRPr="00F52C3C" w:rsidRDefault="00C31B29" w:rsidP="00C31B29">
            <w:pPr>
              <w:bidi/>
              <w:spacing w:line="276" w:lineRule="auto"/>
              <w:jc w:val="center"/>
              <w:rPr>
                <w:rFonts w:ascii="B Nazanin" w:hAnsi="B Nazanin" w:cs="B Nazanin"/>
                <w:b w:val="0"/>
                <w:bCs w:val="0"/>
                <w:sz w:val="24"/>
                <w:szCs w:val="24"/>
                <w:rtl/>
              </w:rPr>
            </w:pPr>
            <w:r w:rsidRPr="00F52C3C">
              <w:rPr>
                <w:rFonts w:ascii="B Nazanin" w:hAnsi="B Nazanin" w:cs="B Nazanin"/>
                <w:b w:val="0"/>
                <w:bCs w:val="0"/>
                <w:sz w:val="24"/>
                <w:szCs w:val="24"/>
                <w:rtl/>
              </w:rPr>
              <w:t>ثابت</w:t>
            </w:r>
          </w:p>
        </w:tc>
        <w:tc>
          <w:tcPr>
            <w:tcW w:w="563" w:type="pct"/>
          </w:tcPr>
          <w:p w14:paraId="679F84DE" w14:textId="3E3AC866"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33.746</w:t>
            </w:r>
          </w:p>
        </w:tc>
        <w:tc>
          <w:tcPr>
            <w:tcW w:w="483" w:type="pct"/>
          </w:tcPr>
          <w:p w14:paraId="6DB91974" w14:textId="17E9EB68"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5.245</w:t>
            </w:r>
          </w:p>
        </w:tc>
        <w:tc>
          <w:tcPr>
            <w:tcW w:w="531" w:type="pct"/>
          </w:tcPr>
          <w:p w14:paraId="71126B0D" w14:textId="755BBDA5"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cs="Calibri" w:hint="cs"/>
                <w:color w:val="010205"/>
                <w:sz w:val="24"/>
                <w:szCs w:val="24"/>
                <w:rtl/>
              </w:rPr>
              <w:t> </w:t>
            </w:r>
          </w:p>
        </w:tc>
        <w:tc>
          <w:tcPr>
            <w:tcW w:w="531" w:type="pct"/>
          </w:tcPr>
          <w:p w14:paraId="6AA1D1EC" w14:textId="73E214F6"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6.434</w:t>
            </w:r>
          </w:p>
        </w:tc>
        <w:tc>
          <w:tcPr>
            <w:tcW w:w="483" w:type="pct"/>
          </w:tcPr>
          <w:p w14:paraId="5CFF42D8" w14:textId="33429BFF"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0.000</w:t>
            </w:r>
          </w:p>
        </w:tc>
        <w:tc>
          <w:tcPr>
            <w:tcW w:w="698" w:type="pct"/>
          </w:tcPr>
          <w:p w14:paraId="47B438D4" w14:textId="22E33031"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cs="Calibri" w:hint="cs"/>
                <w:color w:val="010205"/>
                <w:sz w:val="24"/>
                <w:szCs w:val="24"/>
                <w:rtl/>
              </w:rPr>
              <w:t> </w:t>
            </w:r>
          </w:p>
        </w:tc>
        <w:tc>
          <w:tcPr>
            <w:tcW w:w="483" w:type="pct"/>
          </w:tcPr>
          <w:p w14:paraId="67F4E71E" w14:textId="5BDA6D0E" w:rsidR="00C31B29" w:rsidRPr="00F52C3C" w:rsidRDefault="00C31B29" w:rsidP="00C31B2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cs="Calibri" w:hint="cs"/>
                <w:color w:val="010205"/>
                <w:sz w:val="24"/>
                <w:szCs w:val="24"/>
                <w:rtl/>
              </w:rPr>
              <w:t> </w:t>
            </w:r>
          </w:p>
        </w:tc>
      </w:tr>
      <w:tr w:rsidR="00A97FDE" w:rsidRPr="00F52C3C" w14:paraId="3226D361"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4E0C30C9" w14:textId="7965BAB0" w:rsidR="00A97FDE" w:rsidRPr="00F52C3C" w:rsidRDefault="00A97FDE" w:rsidP="00A97FDE">
            <w:pPr>
              <w:bidi/>
              <w:spacing w:line="276" w:lineRule="auto"/>
              <w:jc w:val="center"/>
              <w:rPr>
                <w:rFonts w:ascii="B Nazanin" w:hAnsi="B Nazanin" w:cs="B Nazanin"/>
                <w:b w:val="0"/>
                <w:bCs w:val="0"/>
                <w:sz w:val="24"/>
                <w:szCs w:val="24"/>
                <w:rtl/>
              </w:rPr>
            </w:pPr>
            <w:r w:rsidRPr="00F52C3C">
              <w:rPr>
                <w:rFonts w:ascii="Arial" w:hAnsi="Arial" w:cs="B Nazanin" w:hint="cs"/>
                <w:b w:val="0"/>
                <w:bCs w:val="0"/>
                <w:color w:val="010205"/>
                <w:sz w:val="24"/>
                <w:szCs w:val="24"/>
                <w:rtl/>
              </w:rPr>
              <w:t>کیفیت ذهنی خواب</w:t>
            </w:r>
          </w:p>
        </w:tc>
        <w:tc>
          <w:tcPr>
            <w:tcW w:w="563" w:type="pct"/>
          </w:tcPr>
          <w:p w14:paraId="44B85B4C" w14:textId="5EA4DC26"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1.191</w:t>
            </w:r>
          </w:p>
        </w:tc>
        <w:tc>
          <w:tcPr>
            <w:tcW w:w="483" w:type="pct"/>
          </w:tcPr>
          <w:p w14:paraId="6F934900" w14:textId="6006D11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1.684</w:t>
            </w:r>
          </w:p>
        </w:tc>
        <w:tc>
          <w:tcPr>
            <w:tcW w:w="531" w:type="pct"/>
          </w:tcPr>
          <w:p w14:paraId="00646F67" w14:textId="1E272DC5"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0.051</w:t>
            </w:r>
          </w:p>
        </w:tc>
        <w:tc>
          <w:tcPr>
            <w:tcW w:w="531" w:type="pct"/>
          </w:tcPr>
          <w:p w14:paraId="28127333" w14:textId="6D742386"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0.707</w:t>
            </w:r>
          </w:p>
        </w:tc>
        <w:tc>
          <w:tcPr>
            <w:tcW w:w="483" w:type="pct"/>
          </w:tcPr>
          <w:p w14:paraId="66DA2885" w14:textId="28EC9D8A"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F52C3C">
              <w:rPr>
                <w:rFonts w:ascii="Arial" w:hAnsi="Arial" w:cs="B Nazanin"/>
                <w:color w:val="010205"/>
                <w:sz w:val="24"/>
                <w:szCs w:val="24"/>
              </w:rPr>
              <w:t>0.480</w:t>
            </w:r>
          </w:p>
        </w:tc>
        <w:tc>
          <w:tcPr>
            <w:tcW w:w="698" w:type="pct"/>
          </w:tcPr>
          <w:p w14:paraId="5A5158FF" w14:textId="622C33E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0.720</w:t>
            </w:r>
          </w:p>
        </w:tc>
        <w:tc>
          <w:tcPr>
            <w:tcW w:w="483" w:type="pct"/>
          </w:tcPr>
          <w:p w14:paraId="7DD010F0" w14:textId="2DD3D38B"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1.389</w:t>
            </w:r>
          </w:p>
        </w:tc>
      </w:tr>
      <w:tr w:rsidR="00A97FDE" w:rsidRPr="00F52C3C" w14:paraId="7669F146"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4BCD8E41" w14:textId="4EB7EC98"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تاخیر در به خواب رفتن</w:t>
            </w:r>
          </w:p>
        </w:tc>
        <w:tc>
          <w:tcPr>
            <w:tcW w:w="563" w:type="pct"/>
          </w:tcPr>
          <w:p w14:paraId="27D72BF5" w14:textId="326745AD"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-1.413</w:t>
            </w:r>
          </w:p>
        </w:tc>
        <w:tc>
          <w:tcPr>
            <w:tcW w:w="483" w:type="pct"/>
          </w:tcPr>
          <w:p w14:paraId="04BE0F67" w14:textId="3EE8D0F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1.249</w:t>
            </w:r>
          </w:p>
        </w:tc>
        <w:tc>
          <w:tcPr>
            <w:tcW w:w="531" w:type="pct"/>
          </w:tcPr>
          <w:p w14:paraId="0A619B24" w14:textId="04A49841"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-0.091</w:t>
            </w:r>
          </w:p>
        </w:tc>
        <w:tc>
          <w:tcPr>
            <w:tcW w:w="531" w:type="pct"/>
          </w:tcPr>
          <w:p w14:paraId="5D897ACF" w14:textId="39719BE7"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-1.131</w:t>
            </w:r>
          </w:p>
        </w:tc>
        <w:tc>
          <w:tcPr>
            <w:tcW w:w="483" w:type="pct"/>
          </w:tcPr>
          <w:p w14:paraId="7E394304" w14:textId="5676BFCA"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0.259</w:t>
            </w:r>
          </w:p>
        </w:tc>
        <w:tc>
          <w:tcPr>
            <w:tcW w:w="698" w:type="pct"/>
          </w:tcPr>
          <w:p w14:paraId="75CCFF43" w14:textId="24A87E2D"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0.579</w:t>
            </w:r>
          </w:p>
        </w:tc>
        <w:tc>
          <w:tcPr>
            <w:tcW w:w="483" w:type="pct"/>
          </w:tcPr>
          <w:p w14:paraId="5469B5A2" w14:textId="6EFD5D5C"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1.728</w:t>
            </w:r>
          </w:p>
        </w:tc>
      </w:tr>
      <w:tr w:rsidR="00A97FDE" w:rsidRPr="00F52C3C" w14:paraId="75F8EC68"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5959FA12" w14:textId="00FC6A66"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طول مدت خواب</w:t>
            </w:r>
          </w:p>
        </w:tc>
        <w:tc>
          <w:tcPr>
            <w:tcW w:w="563" w:type="pct"/>
          </w:tcPr>
          <w:p w14:paraId="6BDB7740" w14:textId="08F38A89"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0.670</w:t>
            </w:r>
          </w:p>
        </w:tc>
        <w:tc>
          <w:tcPr>
            <w:tcW w:w="483" w:type="pct"/>
          </w:tcPr>
          <w:p w14:paraId="5D7AD5F9" w14:textId="021663D8"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1.607</w:t>
            </w:r>
          </w:p>
        </w:tc>
        <w:tc>
          <w:tcPr>
            <w:tcW w:w="531" w:type="pct"/>
          </w:tcPr>
          <w:p w14:paraId="4C6F97E2" w14:textId="3001002E"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0.029</w:t>
            </w:r>
          </w:p>
        </w:tc>
        <w:tc>
          <w:tcPr>
            <w:tcW w:w="531" w:type="pct"/>
          </w:tcPr>
          <w:p w14:paraId="70229E8D" w14:textId="3170ACB8"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0.417</w:t>
            </w:r>
          </w:p>
        </w:tc>
        <w:tc>
          <w:tcPr>
            <w:tcW w:w="483" w:type="pct"/>
          </w:tcPr>
          <w:p w14:paraId="7B29852D" w14:textId="4A9EEEAD"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0.677</w:t>
            </w:r>
          </w:p>
        </w:tc>
        <w:tc>
          <w:tcPr>
            <w:tcW w:w="698" w:type="pct"/>
          </w:tcPr>
          <w:p w14:paraId="02E6F63A" w14:textId="4E3748E6"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0.757</w:t>
            </w:r>
          </w:p>
        </w:tc>
        <w:tc>
          <w:tcPr>
            <w:tcW w:w="483" w:type="pct"/>
          </w:tcPr>
          <w:p w14:paraId="7180D1AE" w14:textId="39F48888"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1.321</w:t>
            </w:r>
          </w:p>
        </w:tc>
      </w:tr>
      <w:tr w:rsidR="00A97FDE" w:rsidRPr="00F52C3C" w14:paraId="0804DBBE"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439C1BE5" w14:textId="6E8A8319"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کارایی خواب</w:t>
            </w:r>
          </w:p>
        </w:tc>
        <w:tc>
          <w:tcPr>
            <w:tcW w:w="563" w:type="pct"/>
          </w:tcPr>
          <w:p w14:paraId="56E6FBAE" w14:textId="75268F3D"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0.073</w:t>
            </w:r>
          </w:p>
        </w:tc>
        <w:tc>
          <w:tcPr>
            <w:tcW w:w="483" w:type="pct"/>
          </w:tcPr>
          <w:p w14:paraId="765213BB" w14:textId="6351FC16"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1.708</w:t>
            </w:r>
          </w:p>
        </w:tc>
        <w:tc>
          <w:tcPr>
            <w:tcW w:w="531" w:type="pct"/>
          </w:tcPr>
          <w:p w14:paraId="45CBDEC0" w14:textId="5B40CB9B"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0.003</w:t>
            </w:r>
          </w:p>
        </w:tc>
        <w:tc>
          <w:tcPr>
            <w:tcW w:w="531" w:type="pct"/>
          </w:tcPr>
          <w:p w14:paraId="392D424B" w14:textId="5FCFDD90"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0.043</w:t>
            </w:r>
          </w:p>
        </w:tc>
        <w:tc>
          <w:tcPr>
            <w:tcW w:w="483" w:type="pct"/>
          </w:tcPr>
          <w:p w14:paraId="18550938" w14:textId="4473B880"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0.966</w:t>
            </w:r>
          </w:p>
        </w:tc>
        <w:tc>
          <w:tcPr>
            <w:tcW w:w="698" w:type="pct"/>
          </w:tcPr>
          <w:p w14:paraId="114F783F" w14:textId="2679E284"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0.742</w:t>
            </w:r>
          </w:p>
        </w:tc>
        <w:tc>
          <w:tcPr>
            <w:tcW w:w="483" w:type="pct"/>
          </w:tcPr>
          <w:p w14:paraId="30C4C6A1" w14:textId="2CF39787"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1.347</w:t>
            </w:r>
          </w:p>
        </w:tc>
      </w:tr>
      <w:tr w:rsidR="00A97FDE" w:rsidRPr="00F52C3C" w14:paraId="68D375D2"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3D6EC5EA" w14:textId="52D45131"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اختلالات خواب</w:t>
            </w:r>
          </w:p>
        </w:tc>
        <w:tc>
          <w:tcPr>
            <w:tcW w:w="563" w:type="pct"/>
          </w:tcPr>
          <w:p w14:paraId="5DAB7D32" w14:textId="1808EB04"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0.688</w:t>
            </w:r>
          </w:p>
        </w:tc>
        <w:tc>
          <w:tcPr>
            <w:tcW w:w="483" w:type="pct"/>
          </w:tcPr>
          <w:p w14:paraId="16EEC32E" w14:textId="292CAB2E"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0.381</w:t>
            </w:r>
          </w:p>
        </w:tc>
        <w:tc>
          <w:tcPr>
            <w:tcW w:w="531" w:type="pct"/>
          </w:tcPr>
          <w:p w14:paraId="60C27148" w14:textId="31AFDC6D"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0.173</w:t>
            </w:r>
          </w:p>
        </w:tc>
        <w:tc>
          <w:tcPr>
            <w:tcW w:w="531" w:type="pct"/>
          </w:tcPr>
          <w:p w14:paraId="1E80D27E" w14:textId="42A81DD6"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1.804</w:t>
            </w:r>
          </w:p>
        </w:tc>
        <w:tc>
          <w:tcPr>
            <w:tcW w:w="483" w:type="pct"/>
          </w:tcPr>
          <w:p w14:paraId="4F17DE80" w14:textId="468D6539"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0.072</w:t>
            </w:r>
          </w:p>
        </w:tc>
        <w:tc>
          <w:tcPr>
            <w:tcW w:w="698" w:type="pct"/>
          </w:tcPr>
          <w:p w14:paraId="61BFAD37" w14:textId="39710450"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0.403</w:t>
            </w:r>
          </w:p>
        </w:tc>
        <w:tc>
          <w:tcPr>
            <w:tcW w:w="483" w:type="pct"/>
          </w:tcPr>
          <w:p w14:paraId="1164F338" w14:textId="3FBF4B47"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2.482</w:t>
            </w:r>
          </w:p>
        </w:tc>
      </w:tr>
      <w:tr w:rsidR="00A97FDE" w:rsidRPr="00F52C3C" w14:paraId="443D4BD1"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5DFE35E7" w14:textId="363B949A"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مصرف داروهای خواب آور</w:t>
            </w:r>
          </w:p>
        </w:tc>
        <w:tc>
          <w:tcPr>
            <w:tcW w:w="563" w:type="pct"/>
          </w:tcPr>
          <w:p w14:paraId="7C66C7AA" w14:textId="28B7B0F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2.717</w:t>
            </w:r>
          </w:p>
        </w:tc>
        <w:tc>
          <w:tcPr>
            <w:tcW w:w="483" w:type="pct"/>
          </w:tcPr>
          <w:p w14:paraId="0E06C26A" w14:textId="2A0BF8B3"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1.639</w:t>
            </w:r>
          </w:p>
        </w:tc>
        <w:tc>
          <w:tcPr>
            <w:tcW w:w="531" w:type="pct"/>
          </w:tcPr>
          <w:p w14:paraId="345D2783" w14:textId="2850BB21"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0.113</w:t>
            </w:r>
          </w:p>
        </w:tc>
        <w:tc>
          <w:tcPr>
            <w:tcW w:w="531" w:type="pct"/>
          </w:tcPr>
          <w:p w14:paraId="74C19F9C" w14:textId="3C279B2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1.658</w:t>
            </w:r>
          </w:p>
        </w:tc>
        <w:tc>
          <w:tcPr>
            <w:tcW w:w="483" w:type="pct"/>
          </w:tcPr>
          <w:p w14:paraId="43150767" w14:textId="56773F64"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0.099</w:t>
            </w:r>
          </w:p>
        </w:tc>
        <w:tc>
          <w:tcPr>
            <w:tcW w:w="698" w:type="pct"/>
          </w:tcPr>
          <w:p w14:paraId="18C9CB45" w14:textId="37C7C994"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0.798</w:t>
            </w:r>
          </w:p>
        </w:tc>
        <w:tc>
          <w:tcPr>
            <w:tcW w:w="483" w:type="pct"/>
          </w:tcPr>
          <w:p w14:paraId="1087C92C" w14:textId="068CFBF9"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1.253</w:t>
            </w:r>
          </w:p>
        </w:tc>
      </w:tr>
      <w:tr w:rsidR="00A97FDE" w:rsidRPr="00F52C3C" w14:paraId="473FE8F9" w14:textId="77777777" w:rsidTr="00F52C3C">
        <w:tc>
          <w:tcPr>
            <w:cnfStyle w:val="001000000000" w:firstRow="0" w:lastRow="0" w:firstColumn="1" w:lastColumn="0" w:oddVBand="0" w:evenVBand="0" w:oddHBand="0" w:evenHBand="0" w:firstRowFirstColumn="0" w:firstRowLastColumn="0" w:lastRowFirstColumn="0" w:lastRowLastColumn="0"/>
            <w:tcW w:w="1227" w:type="pct"/>
            <w:vAlign w:val="center"/>
          </w:tcPr>
          <w:p w14:paraId="7E92588E" w14:textId="26C09C95" w:rsidR="00A97FDE" w:rsidRPr="00F52C3C" w:rsidRDefault="00A97FDE" w:rsidP="00A97FDE">
            <w:pPr>
              <w:spacing w:line="276" w:lineRule="auto"/>
              <w:jc w:val="center"/>
              <w:rPr>
                <w:rFonts w:ascii="Arial" w:hAnsi="Arial" w:cs="B Nazanin"/>
                <w:b w:val="0"/>
                <w:bCs w:val="0"/>
                <w:color w:val="010205"/>
                <w:sz w:val="24"/>
                <w:szCs w:val="24"/>
                <w:rtl/>
              </w:rPr>
            </w:pPr>
            <w:r w:rsidRPr="00F52C3C">
              <w:rPr>
                <w:rFonts w:ascii="Arial" w:hAnsi="Arial" w:cs="B Nazanin" w:hint="cs"/>
                <w:b w:val="0"/>
                <w:bCs w:val="0"/>
                <w:color w:val="010205"/>
                <w:sz w:val="24"/>
                <w:szCs w:val="24"/>
                <w:rtl/>
              </w:rPr>
              <w:t>اختلال عملکرد روزانه</w:t>
            </w:r>
          </w:p>
        </w:tc>
        <w:tc>
          <w:tcPr>
            <w:tcW w:w="563" w:type="pct"/>
          </w:tcPr>
          <w:p w14:paraId="4F5C324D" w14:textId="69AB44B0"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0.594</w:t>
            </w:r>
          </w:p>
        </w:tc>
        <w:tc>
          <w:tcPr>
            <w:tcW w:w="483" w:type="pct"/>
          </w:tcPr>
          <w:p w14:paraId="1F029169" w14:textId="6A770DD8"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1.207</w:t>
            </w:r>
          </w:p>
        </w:tc>
        <w:tc>
          <w:tcPr>
            <w:tcW w:w="531" w:type="pct"/>
          </w:tcPr>
          <w:p w14:paraId="40913007" w14:textId="745B059C"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0.040</w:t>
            </w:r>
          </w:p>
        </w:tc>
        <w:tc>
          <w:tcPr>
            <w:tcW w:w="531" w:type="pct"/>
          </w:tcPr>
          <w:p w14:paraId="1CEC4FF1" w14:textId="62F33252"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0.492</w:t>
            </w:r>
          </w:p>
        </w:tc>
        <w:tc>
          <w:tcPr>
            <w:tcW w:w="483" w:type="pct"/>
          </w:tcPr>
          <w:p w14:paraId="30C38A66" w14:textId="26DE6F59"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0.623</w:t>
            </w:r>
          </w:p>
        </w:tc>
        <w:tc>
          <w:tcPr>
            <w:tcW w:w="698" w:type="pct"/>
          </w:tcPr>
          <w:p w14:paraId="58A12739" w14:textId="3E6270F7"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0.567</w:t>
            </w:r>
          </w:p>
        </w:tc>
        <w:tc>
          <w:tcPr>
            <w:tcW w:w="483" w:type="pct"/>
          </w:tcPr>
          <w:p w14:paraId="396A8A14" w14:textId="61948015" w:rsidR="00A97FDE" w:rsidRPr="00F52C3C" w:rsidRDefault="00A97FDE" w:rsidP="00A97FDE">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F52C3C">
              <w:rPr>
                <w:rFonts w:ascii="Arial" w:hAnsi="Arial" w:cs="B Nazanin"/>
                <w:color w:val="010205"/>
                <w:sz w:val="24"/>
                <w:szCs w:val="24"/>
              </w:rPr>
              <w:t>1.765</w:t>
            </w:r>
          </w:p>
        </w:tc>
      </w:tr>
    </w:tbl>
    <w:p w14:paraId="035554A9" w14:textId="77777777" w:rsidR="00D372D2" w:rsidRPr="00A97FDE" w:rsidRDefault="00D372D2" w:rsidP="00D372D2">
      <w:pPr>
        <w:spacing w:line="276" w:lineRule="auto"/>
        <w:ind w:firstLine="397"/>
        <w:rPr>
          <w:rFonts w:cs="B Nazanin"/>
          <w:rtl/>
        </w:rPr>
      </w:pPr>
      <w:r w:rsidRPr="00A97FDE">
        <w:rPr>
          <w:rFonts w:cs="B Nazanin"/>
          <w:rtl/>
        </w:rPr>
        <w:t xml:space="preserve"> </w:t>
      </w:r>
    </w:p>
    <w:p w14:paraId="7B9D7A9C" w14:textId="01E2D85A" w:rsidR="00D372D2" w:rsidRPr="00A97FDE" w:rsidRDefault="00D372D2" w:rsidP="00D372D2">
      <w:pPr>
        <w:spacing w:line="276" w:lineRule="auto"/>
        <w:ind w:firstLine="397"/>
        <w:rPr>
          <w:rFonts w:cs="B Nazanin"/>
          <w:rtl/>
        </w:rPr>
      </w:pPr>
      <w:r w:rsidRPr="00A97FDE">
        <w:rPr>
          <w:rFonts w:cs="B Nazanin"/>
          <w:rtl/>
        </w:rPr>
        <w:t xml:space="preserve">نتایج حاصل از نمودارهای نرمالیتی برای باقیمانده ها در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Ref217654039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4- 11</w:t>
      </w:r>
      <w:r w:rsidRPr="00A97FDE">
        <w:rPr>
          <w:rFonts w:cs="B Nazanin"/>
          <w:rtl/>
        </w:rPr>
        <w:fldChar w:fldCharType="end"/>
      </w:r>
      <w:r w:rsidRPr="00A97FDE">
        <w:rPr>
          <w:rFonts w:cs="B Nazanin"/>
          <w:rtl/>
        </w:rPr>
        <w:t xml:space="preserve"> و </w:t>
      </w:r>
      <w:r w:rsidRPr="00A97FDE">
        <w:rPr>
          <w:rFonts w:cs="B Nazanin"/>
          <w:rtl/>
        </w:rPr>
        <w:fldChar w:fldCharType="begin"/>
      </w:r>
      <w:r w:rsidRPr="00A97FDE">
        <w:rPr>
          <w:rFonts w:cs="B Nazanin"/>
          <w:rtl/>
        </w:rPr>
        <w:instrText xml:space="preserve"> </w:instrText>
      </w:r>
      <w:r w:rsidRPr="00A97FDE">
        <w:rPr>
          <w:rFonts w:cs="B Nazanin"/>
        </w:rPr>
        <w:instrText>REF</w:instrText>
      </w:r>
      <w:r w:rsidRPr="00A97FDE">
        <w:rPr>
          <w:rFonts w:cs="B Nazanin"/>
          <w:rtl/>
        </w:rPr>
        <w:instrText xml:space="preserve"> _</w:instrText>
      </w:r>
      <w:r w:rsidRPr="00A97FDE">
        <w:rPr>
          <w:rFonts w:cs="B Nazanin"/>
        </w:rPr>
        <w:instrText>Ref217654045 \h</w:instrText>
      </w:r>
      <w:r w:rsidRPr="00A97FDE">
        <w:rPr>
          <w:rFonts w:cs="B Nazanin"/>
          <w:rtl/>
        </w:rPr>
        <w:instrText xml:space="preserve">  \* </w:instrText>
      </w:r>
      <w:r w:rsidRPr="00A97FDE">
        <w:rPr>
          <w:rFonts w:cs="B Nazanin"/>
        </w:rPr>
        <w:instrText>MERGEFORMAT</w:instrText>
      </w:r>
      <w:r w:rsidRPr="00A97FDE">
        <w:rPr>
          <w:rFonts w:cs="B Nazanin"/>
          <w:rtl/>
        </w:rPr>
        <w:instrText xml:space="preserve"> </w:instrText>
      </w:r>
      <w:r w:rsidRPr="00A97FDE">
        <w:rPr>
          <w:rFonts w:cs="B Nazanin"/>
          <w:rtl/>
        </w:rPr>
      </w:r>
      <w:r w:rsidRPr="00A97FDE">
        <w:rPr>
          <w:rFonts w:cs="B Nazanin"/>
          <w:rtl/>
        </w:rPr>
        <w:fldChar w:fldCharType="separate"/>
      </w:r>
      <w:r w:rsidR="00BC1A01" w:rsidRPr="00BC1A01">
        <w:rPr>
          <w:rFonts w:cs="B Nazanin"/>
          <w:rtl/>
        </w:rPr>
        <w:t>شکل 4- 12</w:t>
      </w:r>
      <w:r w:rsidRPr="00A97FDE">
        <w:rPr>
          <w:rFonts w:cs="B Nazanin"/>
          <w:rtl/>
        </w:rPr>
        <w:fldChar w:fldCharType="end"/>
      </w:r>
      <w:r w:rsidRPr="00A97FDE">
        <w:rPr>
          <w:rFonts w:cs="B Nazanin"/>
          <w:rtl/>
        </w:rPr>
        <w:t xml:space="preserve"> حاکی از این بود که باقیمانده ها از نرمالیتی لازم برخوردار می باشند بنابراین مفروضه ی نرمال بودن باقیمانده ها برای تحلیل رگرسیون تایید می شود.</w:t>
      </w:r>
    </w:p>
    <w:p w14:paraId="63759ABF" w14:textId="0FCF253F" w:rsidR="00D372D2" w:rsidRPr="00A97FDE" w:rsidRDefault="00C31B29" w:rsidP="00D372D2">
      <w:pPr>
        <w:spacing w:line="276" w:lineRule="auto"/>
        <w:ind w:firstLine="0"/>
        <w:jc w:val="center"/>
        <w:rPr>
          <w:rFonts w:ascii="B Nazanin" w:hAnsi="B Nazanin" w:cs="B Nazanin"/>
          <w:sz w:val="22"/>
          <w:rtl/>
        </w:rPr>
      </w:pPr>
      <w:r w:rsidRPr="00A97FDE">
        <w:rPr>
          <w:rFonts w:cs="B Nazanin"/>
          <w:noProof/>
        </w:rPr>
        <w:lastRenderedPageBreak/>
        <w:drawing>
          <wp:inline distT="0" distB="0" distL="0" distR="0" wp14:anchorId="18D491D8" wp14:editId="5A885CE5">
            <wp:extent cx="5760085" cy="3288665"/>
            <wp:effectExtent l="0" t="0" r="0" b="6985"/>
            <wp:docPr id="1037" name="Picture 13">
              <a:extLst xmlns:a="http://schemas.openxmlformats.org/drawingml/2006/main">
                <a:ext uri="{FF2B5EF4-FFF2-40B4-BE49-F238E27FC236}">
                  <a16:creationId xmlns:a16="http://schemas.microsoft.com/office/drawing/2014/main" id="{00000000-0008-0000-0000-00000D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icture 13">
                      <a:extLst>
                        <a:ext uri="{FF2B5EF4-FFF2-40B4-BE49-F238E27FC236}">
                          <a16:creationId xmlns:a16="http://schemas.microsoft.com/office/drawing/2014/main" id="{00000000-0008-0000-0000-00000D040000}"/>
                        </a:ext>
                      </a:extLst>
                    </pic:cNvPr>
                    <pic:cNvPicPr>
                      <a:picLocks noChangeAspect="1" noChangeArrowheads="1"/>
                    </pic:cNvPicPr>
                  </pic:nvPicPr>
                  <pic:blipFill>
                    <a:blip r:embed="rId29"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31BE8DB2" w14:textId="2443708A" w:rsidR="00D372D2" w:rsidRPr="00A97FDE" w:rsidRDefault="00D372D2" w:rsidP="00D372D2">
      <w:pPr>
        <w:spacing w:line="276" w:lineRule="auto"/>
        <w:ind w:firstLine="0"/>
        <w:jc w:val="center"/>
        <w:rPr>
          <w:rFonts w:ascii="B Nazanin" w:hAnsi="B Nazanin" w:cs="B Nazanin"/>
          <w:sz w:val="22"/>
          <w:szCs w:val="22"/>
          <w:rtl/>
        </w:rPr>
      </w:pPr>
      <w:bookmarkStart w:id="354" w:name="_Toc237579220"/>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13</w:t>
      </w:r>
      <w:r w:rsidRPr="00A97FDE">
        <w:rPr>
          <w:rFonts w:ascii="B Nazanin" w:hAnsi="B Nazanin" w:cs="B Nazanin"/>
          <w:sz w:val="22"/>
          <w:szCs w:val="22"/>
          <w:rtl/>
        </w:rPr>
        <w:fldChar w:fldCharType="end"/>
      </w:r>
      <w:r w:rsidRPr="00A97FDE">
        <w:rPr>
          <w:rFonts w:ascii="B Nazanin" w:hAnsi="B Nazanin" w:cs="B Nazanin"/>
          <w:sz w:val="22"/>
          <w:szCs w:val="22"/>
          <w:rtl/>
        </w:rPr>
        <w:t xml:space="preserve"> نمودار نرمالیتی باقیمانده های تحلیل رگرسیون </w:t>
      </w:r>
      <w:r w:rsidR="003A2835" w:rsidRPr="00A97FDE">
        <w:rPr>
          <w:rFonts w:ascii="B Nazanin" w:hAnsi="B Nazanin" w:cs="B Nazanin"/>
          <w:sz w:val="22"/>
          <w:szCs w:val="22"/>
          <w:rtl/>
        </w:rPr>
        <w:t>کیفیت خواب</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54"/>
    </w:p>
    <w:p w14:paraId="764EA640" w14:textId="77777777" w:rsidR="00D372D2" w:rsidRPr="00A97FDE" w:rsidRDefault="00D372D2" w:rsidP="00D372D2">
      <w:pPr>
        <w:spacing w:line="276" w:lineRule="auto"/>
        <w:ind w:firstLine="0"/>
        <w:jc w:val="center"/>
        <w:rPr>
          <w:rFonts w:ascii="B Nazanin" w:hAnsi="B Nazanin" w:cs="B Nazanin"/>
          <w:sz w:val="22"/>
          <w:szCs w:val="22"/>
          <w:rtl/>
        </w:rPr>
      </w:pPr>
    </w:p>
    <w:p w14:paraId="424CD51E" w14:textId="41742EA6" w:rsidR="00D372D2" w:rsidRPr="00A97FDE" w:rsidRDefault="00C31B29" w:rsidP="00D372D2">
      <w:pPr>
        <w:spacing w:line="276" w:lineRule="auto"/>
        <w:ind w:firstLine="0"/>
        <w:jc w:val="center"/>
        <w:rPr>
          <w:rFonts w:ascii="B Nazanin" w:eastAsia="Times New Roman" w:hAnsi="B Nazanin" w:cs="B Nazanin"/>
          <w:sz w:val="22"/>
          <w:rtl/>
          <w:lang w:eastAsia="x-none"/>
        </w:rPr>
      </w:pPr>
      <w:r w:rsidRPr="00A97FDE">
        <w:rPr>
          <w:rFonts w:cs="B Nazanin"/>
          <w:noProof/>
        </w:rPr>
        <w:drawing>
          <wp:inline distT="0" distB="0" distL="0" distR="0" wp14:anchorId="212E7DC8" wp14:editId="228E7415">
            <wp:extent cx="5760085" cy="3288665"/>
            <wp:effectExtent l="0" t="0" r="0" b="6985"/>
            <wp:docPr id="1038" name="Picture 14">
              <a:extLst xmlns:a="http://schemas.openxmlformats.org/drawingml/2006/main">
                <a:ext uri="{FF2B5EF4-FFF2-40B4-BE49-F238E27FC236}">
                  <a16:creationId xmlns:a16="http://schemas.microsoft.com/office/drawing/2014/main" id="{00000000-0008-0000-0000-00000E04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a:extLst>
                        <a:ext uri="{FF2B5EF4-FFF2-40B4-BE49-F238E27FC236}">
                          <a16:creationId xmlns:a16="http://schemas.microsoft.com/office/drawing/2014/main" id="{00000000-0008-0000-0000-00000E040000}"/>
                        </a:ext>
                      </a:extLst>
                    </pic:cNvPr>
                    <pic:cNvPicPr>
                      <a:picLocks noChangeAspect="1" noChangeArrowheads="1"/>
                    </pic:cNvPicPr>
                  </pic:nvPicPr>
                  <pic:blipFill>
                    <a:blip r:embed="rId30" cstate="print"/>
                    <a:srcRect/>
                    <a:stretch>
                      <a:fillRect/>
                    </a:stretch>
                  </pic:blipFill>
                  <pic:spPr bwMode="auto">
                    <a:xfrm>
                      <a:off x="0" y="0"/>
                      <a:ext cx="5760085" cy="3288665"/>
                    </a:xfrm>
                    <a:prstGeom prst="rect">
                      <a:avLst/>
                    </a:prstGeom>
                    <a:noFill/>
                    <a:ln w="1">
                      <a:noFill/>
                      <a:miter lim="800000"/>
                      <a:headEnd/>
                      <a:tailEnd type="none" w="med" len="med"/>
                    </a:ln>
                    <a:effectLst/>
                  </pic:spPr>
                </pic:pic>
              </a:graphicData>
            </a:graphic>
          </wp:inline>
        </w:drawing>
      </w:r>
    </w:p>
    <w:p w14:paraId="1898C115" w14:textId="01DA5C30" w:rsidR="00D372D2" w:rsidRPr="00A97FDE" w:rsidRDefault="00D372D2" w:rsidP="00D372D2">
      <w:pPr>
        <w:spacing w:line="276" w:lineRule="auto"/>
        <w:ind w:firstLine="0"/>
        <w:jc w:val="center"/>
        <w:rPr>
          <w:rFonts w:ascii="B Nazanin" w:hAnsi="B Nazanin" w:cs="B Nazanin"/>
          <w:sz w:val="22"/>
          <w:szCs w:val="22"/>
          <w:rtl/>
        </w:rPr>
      </w:pPr>
      <w:bookmarkStart w:id="355" w:name="_Toc237579221"/>
      <w:r w:rsidRPr="00A97FDE">
        <w:rPr>
          <w:rFonts w:ascii="B Nazanin" w:hAnsi="B Nazanin" w:cs="B Nazanin"/>
          <w:sz w:val="22"/>
          <w:szCs w:val="22"/>
          <w:rtl/>
        </w:rPr>
        <w:t xml:space="preserve">شکل 4- </w:t>
      </w:r>
      <w:r w:rsidRPr="00A97FDE">
        <w:rPr>
          <w:rFonts w:ascii="B Nazanin" w:hAnsi="B Nazanin" w:cs="B Nazanin"/>
          <w:sz w:val="22"/>
          <w:szCs w:val="22"/>
          <w:rtl/>
        </w:rPr>
        <w:fldChar w:fldCharType="begin"/>
      </w:r>
      <w:r w:rsidRPr="00A97FDE">
        <w:rPr>
          <w:rFonts w:ascii="B Nazanin" w:hAnsi="B Nazanin" w:cs="B Nazanin"/>
          <w:sz w:val="22"/>
          <w:szCs w:val="22"/>
          <w:rtl/>
        </w:rPr>
        <w:instrText xml:space="preserve"> </w:instrText>
      </w:r>
      <w:r w:rsidRPr="00A97FDE">
        <w:rPr>
          <w:rFonts w:ascii="B Nazanin" w:hAnsi="B Nazanin" w:cs="B Nazanin"/>
          <w:sz w:val="22"/>
          <w:szCs w:val="22"/>
        </w:rPr>
        <w:instrText>SEQ</w:instrText>
      </w:r>
      <w:r w:rsidRPr="00A97FDE">
        <w:rPr>
          <w:rFonts w:ascii="B Nazanin" w:hAnsi="B Nazanin" w:cs="B Nazanin"/>
          <w:sz w:val="22"/>
          <w:szCs w:val="22"/>
          <w:rtl/>
        </w:rPr>
        <w:instrText xml:space="preserve"> شکل_4- \* </w:instrText>
      </w:r>
      <w:r w:rsidRPr="00A97FDE">
        <w:rPr>
          <w:rFonts w:ascii="B Nazanin" w:hAnsi="B Nazanin" w:cs="B Nazanin"/>
          <w:sz w:val="22"/>
          <w:szCs w:val="22"/>
        </w:rPr>
        <w:instrText>ARABIC</w:instrText>
      </w:r>
      <w:r w:rsidRPr="00A97FDE">
        <w:rPr>
          <w:rFonts w:ascii="B Nazanin" w:hAnsi="B Nazanin" w:cs="B Nazanin"/>
          <w:sz w:val="22"/>
          <w:szCs w:val="22"/>
          <w:rtl/>
        </w:rPr>
        <w:instrText xml:space="preserve"> </w:instrText>
      </w:r>
      <w:r w:rsidRPr="00A97FDE">
        <w:rPr>
          <w:rFonts w:ascii="B Nazanin" w:hAnsi="B Nazanin" w:cs="B Nazanin"/>
          <w:sz w:val="22"/>
          <w:szCs w:val="22"/>
          <w:rtl/>
        </w:rPr>
        <w:fldChar w:fldCharType="separate"/>
      </w:r>
      <w:r w:rsidR="00BC1A01">
        <w:rPr>
          <w:rFonts w:ascii="B Nazanin" w:hAnsi="B Nazanin" w:cs="B Nazanin"/>
          <w:noProof/>
          <w:sz w:val="22"/>
          <w:szCs w:val="22"/>
          <w:rtl/>
        </w:rPr>
        <w:t>14</w:t>
      </w:r>
      <w:r w:rsidRPr="00A97FDE">
        <w:rPr>
          <w:rFonts w:ascii="B Nazanin" w:hAnsi="B Nazanin" w:cs="B Nazanin"/>
          <w:sz w:val="22"/>
          <w:szCs w:val="22"/>
          <w:rtl/>
        </w:rPr>
        <w:fldChar w:fldCharType="end"/>
      </w:r>
      <w:r w:rsidRPr="00A97FDE">
        <w:rPr>
          <w:rFonts w:ascii="B Nazanin" w:hAnsi="B Nazanin" w:cs="B Nazanin"/>
          <w:sz w:val="22"/>
          <w:szCs w:val="22"/>
          <w:rtl/>
        </w:rPr>
        <w:t xml:space="preserve"> نمودار </w:t>
      </w:r>
      <w:r w:rsidRPr="00A97FDE">
        <w:rPr>
          <w:rFonts w:ascii="B Nazanin" w:hAnsi="B Nazanin" w:cs="B Nazanin"/>
          <w:sz w:val="22"/>
          <w:szCs w:val="22"/>
        </w:rPr>
        <w:t>P-P</w:t>
      </w:r>
      <w:r w:rsidRPr="00A97FDE">
        <w:rPr>
          <w:rFonts w:ascii="B Nazanin" w:hAnsi="B Nazanin" w:cs="B Nazanin"/>
          <w:sz w:val="22"/>
          <w:szCs w:val="22"/>
          <w:rtl/>
        </w:rPr>
        <w:t xml:space="preserve"> باقیمانده های تحلیل رگرسیون </w:t>
      </w:r>
      <w:r w:rsidR="003A2835" w:rsidRPr="00A97FDE">
        <w:rPr>
          <w:rFonts w:ascii="B Nazanin" w:hAnsi="B Nazanin" w:cs="B Nazanin"/>
          <w:sz w:val="22"/>
          <w:szCs w:val="22"/>
          <w:rtl/>
        </w:rPr>
        <w:t>کیفیت خواب</w:t>
      </w:r>
      <w:r w:rsidRPr="00A97FDE">
        <w:rPr>
          <w:rFonts w:ascii="B Nazanin" w:hAnsi="B Nazanin" w:cs="B Nazanin"/>
          <w:sz w:val="22"/>
          <w:szCs w:val="22"/>
          <w:rtl/>
        </w:rPr>
        <w:t xml:space="preserve"> بر روی </w:t>
      </w:r>
      <w:r w:rsidR="003A2835" w:rsidRPr="00A97FDE">
        <w:rPr>
          <w:rFonts w:ascii="B Nazanin" w:hAnsi="B Nazanin" w:cs="B Nazanin"/>
          <w:sz w:val="22"/>
          <w:szCs w:val="22"/>
          <w:rtl/>
        </w:rPr>
        <w:t xml:space="preserve">علائم </w:t>
      </w:r>
      <w:r w:rsidR="003A2835" w:rsidRPr="00A97FDE">
        <w:rPr>
          <w:rFonts w:ascii="B Nazanin" w:hAnsi="B Nazanin" w:cs="B Nazanin"/>
          <w:sz w:val="22"/>
          <w:szCs w:val="22"/>
        </w:rPr>
        <w:t>ADHD</w:t>
      </w:r>
      <w:bookmarkEnd w:id="355"/>
    </w:p>
    <w:p w14:paraId="37340CA9" w14:textId="77777777" w:rsidR="00D372D2" w:rsidRPr="00A97FDE" w:rsidRDefault="00D372D2" w:rsidP="00D372D2">
      <w:pPr>
        <w:spacing w:line="276" w:lineRule="auto"/>
        <w:ind w:firstLine="397"/>
        <w:rPr>
          <w:rFonts w:cs="B Nazanin"/>
          <w:rtl/>
        </w:rPr>
      </w:pPr>
    </w:p>
    <w:p w14:paraId="0AFFDBF2" w14:textId="0D936FBA" w:rsidR="004D2AFD" w:rsidRPr="004D2AFD" w:rsidRDefault="004D2AFD" w:rsidP="004D2AFD">
      <w:pPr>
        <w:spacing w:line="276" w:lineRule="auto"/>
        <w:ind w:firstLine="397"/>
        <w:rPr>
          <w:rFonts w:cs="B Nazanin"/>
        </w:rPr>
      </w:pPr>
      <w:r w:rsidRPr="004D2AFD">
        <w:rPr>
          <w:rFonts w:cs="B Nazanin"/>
          <w:rtl/>
          <w:lang w:bidi="ar-SA"/>
        </w:rPr>
        <w:t>در مجموع، خلاصه یافته‌های حاصل از تحلیل‌های آماری مرتبط با آزمون فرضیه هفتم پژوهش نشان می‌دهد که بین کیفیت خواب (افت کیفیت خواب) و علائم اختلال نقص توجه/بیش‌فعالی</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 xml:space="preserve">در </w:t>
      </w:r>
      <w:r w:rsidRPr="004D2AFD">
        <w:rPr>
          <w:rFonts w:cs="B Nazanin"/>
          <w:rtl/>
          <w:lang w:bidi="ar-SA"/>
        </w:rPr>
        <w:lastRenderedPageBreak/>
        <w:t>دانشجویان یک رابطه مستقیم (مثبت) و از نظر آماری معنادار برقرار است (با توجه به اینکه نمره بالاتر در پیتزبورگ نشان‌دهنده کیفیت خواب ضعیف‌تر است). تحلیل ضریب همبستگی گشتاوری پیرسون تأیید نمود که نمره کل کیفیت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۲۳۵/۰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 xml:space="preserve">) </w:t>
      </w:r>
      <w:r w:rsidRPr="004D2AFD">
        <w:rPr>
          <w:rFonts w:cs="B Nazanin"/>
          <w:rtl/>
          <w:lang w:bidi="ar-SA"/>
        </w:rPr>
        <w:t>و پنج بعد اختصاصی آن شامل اختلالات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۲۲۹/۰</w:t>
      </w:r>
      <w:r w:rsidRPr="004D2AFD">
        <w:rPr>
          <w:rFonts w:cs="B Nazanin"/>
          <w:rtl/>
          <w:lang w:bidi="ar-SA"/>
        </w:rPr>
        <w:t xml:space="preserve">، </w:t>
      </w:r>
      <w:r w:rsidRPr="004D2AFD">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4D2AFD">
        <w:rPr>
          <w:rFonts w:cs="B Nazanin"/>
          <w:rtl/>
          <w:lang w:bidi="ar-SA"/>
        </w:rPr>
        <w:t>، مصرف داروهای خواب‌آور</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۱۸۶/۰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۰۰۳/۰</w:t>
      </w:r>
      <w:r w:rsidRPr="007F150E">
        <w:rPr>
          <w:rFonts w:cs="B Nazanin"/>
          <w:rtl/>
        </w:rPr>
        <w:t>)</w:t>
      </w:r>
      <w:r w:rsidRPr="004D2AFD">
        <w:rPr>
          <w:rFonts w:cs="B Nazanin"/>
          <w:rtl/>
          <w:lang w:bidi="ar-SA"/>
        </w:rPr>
        <w:t>، اختلال عملکرد روزانه</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۱۷۱/۰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۰۰۶/۰</w:t>
      </w:r>
      <w:r w:rsidRPr="007F150E">
        <w:rPr>
          <w:rFonts w:cs="B Nazanin"/>
          <w:rtl/>
        </w:rPr>
        <w:t>)</w:t>
      </w:r>
      <w:r w:rsidRPr="004D2AFD">
        <w:rPr>
          <w:rFonts w:cs="B Nazanin"/>
          <w:rtl/>
          <w:lang w:bidi="ar-SA"/>
        </w:rPr>
        <w:t>، کیفیت ذهنی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۱۵۷/۰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۰۱۲/۰</w:t>
      </w:r>
      <w:r w:rsidRPr="007F150E">
        <w:rPr>
          <w:rFonts w:cs="B Nazanin"/>
          <w:rtl/>
        </w:rPr>
        <w:t xml:space="preserve">) </w:t>
      </w:r>
      <w:r w:rsidRPr="004D2AFD">
        <w:rPr>
          <w:rFonts w:cs="B Nazanin"/>
          <w:rtl/>
          <w:lang w:bidi="ar-SA"/>
        </w:rPr>
        <w:t>و طول مدت خواب</w:t>
      </w:r>
      <w:r w:rsidRPr="007F150E">
        <w:rPr>
          <w:rFonts w:cs="B Nazanin"/>
          <w:rtl/>
        </w:rPr>
        <w:t xml:space="preserve"> (</w:t>
      </w:r>
      <w:r w:rsidRPr="004D2AFD">
        <w:rPr>
          <w:rFonts w:cs="B Nazanin"/>
          <w:i/>
          <w:iCs/>
        </w:rPr>
        <w:t>r</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۱۲۷/۰</w:t>
      </w:r>
      <w:r w:rsidRPr="004D2AFD">
        <w:rPr>
          <w:rFonts w:cs="B Nazanin"/>
          <w:rtl/>
          <w:lang w:bidi="ar-SA"/>
        </w:rPr>
        <w:t xml:space="preserve">، </w:t>
      </w:r>
      <w:r w:rsidRPr="004D2AFD">
        <w:rPr>
          <w:rFonts w:cs="B Nazanin"/>
          <w:i/>
          <w:iCs/>
        </w:rPr>
        <w:t>p</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۰۴۱/۰</w:t>
      </w:r>
      <w:r w:rsidRPr="007F150E">
        <w:rPr>
          <w:rFonts w:cs="B Nazanin"/>
          <w:rtl/>
        </w:rPr>
        <w:t xml:space="preserve">) </w:t>
      </w:r>
      <w:r w:rsidRPr="004D2AFD">
        <w:rPr>
          <w:rFonts w:cs="B Nazanin"/>
          <w:rtl/>
          <w:lang w:bidi="ar-SA"/>
        </w:rPr>
        <w:t xml:space="preserve">همبستگی مستقیم و معناداری در سطح اطمینان </w:t>
      </w:r>
      <w:r w:rsidRPr="004D2AFD">
        <w:rPr>
          <w:rFonts w:cs="B Nazanin"/>
          <w:rtl/>
        </w:rPr>
        <w:t>۹۵</w:t>
      </w:r>
      <w:r w:rsidRPr="004D2AFD">
        <w:rPr>
          <w:rFonts w:cs="B Nazanin"/>
          <w:rtl/>
          <w:lang w:bidi="ar-SA"/>
        </w:rPr>
        <w:t xml:space="preserve"> و </w:t>
      </w:r>
      <w:r w:rsidRPr="004D2AFD">
        <w:rPr>
          <w:rFonts w:cs="B Nazanin"/>
          <w:rtl/>
        </w:rPr>
        <w:t>۹۹</w:t>
      </w:r>
      <w:r w:rsidRPr="004D2AFD">
        <w:rPr>
          <w:rFonts w:cs="B Nazanin"/>
          <w:rtl/>
          <w:lang w:bidi="ar-SA"/>
        </w:rPr>
        <w:t xml:space="preserve"> درصد با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دارند</w:t>
      </w:r>
      <w:r w:rsidRPr="004D2AFD">
        <w:rPr>
          <w:rFonts w:cs="B Nazanin"/>
        </w:rPr>
        <w:t>.</w:t>
      </w:r>
    </w:p>
    <w:p w14:paraId="14A58F9C" w14:textId="32D0A1EF" w:rsidR="004D2AFD" w:rsidRDefault="004D2AFD" w:rsidP="004D2AFD">
      <w:pPr>
        <w:spacing w:line="276" w:lineRule="auto"/>
        <w:ind w:firstLine="397"/>
        <w:rPr>
          <w:rFonts w:cs="B Nazanin"/>
          <w:rtl/>
        </w:rPr>
      </w:pPr>
      <w:r w:rsidRPr="004D2AFD">
        <w:rPr>
          <w:rFonts w:cs="B Nazanin"/>
          <w:rtl/>
          <w:lang w:bidi="ar-SA"/>
        </w:rPr>
        <w:t>افزون بر این، نتایج تحلیل رگرسیون چندگانه هم‌زمان نشان داد که مجموعه ابعاد هفت‌گانه کیفیت خواب در قالب یک الگوی ترکیبی از نظر آماری معنادار هستند</w:t>
      </w:r>
      <w:r w:rsidRPr="007F150E">
        <w:rPr>
          <w:rFonts w:cs="B Nazanin"/>
          <w:rtl/>
        </w:rPr>
        <w:t xml:space="preserve"> </w:t>
      </w:r>
      <w:r w:rsidRPr="004D2AFD">
        <w:rPr>
          <w:rFonts w:cs="B Nazanin"/>
          <w:rtl/>
          <w:lang w:bidi="ar-SA"/>
        </w:rPr>
        <w:t xml:space="preserve">و قادرند </w:t>
      </w:r>
      <w:r w:rsidR="00750158" w:rsidRPr="00750158">
        <w:rPr>
          <w:rFonts w:cs="B Nazanin"/>
          <w:rtl/>
        </w:rPr>
        <w:t>۰۷۰/۰</w:t>
      </w:r>
      <w:r w:rsidRPr="004D2AFD">
        <w:rPr>
          <w:rFonts w:cs="B Nazanin"/>
          <w:rtl/>
        </w:rPr>
        <w:t xml:space="preserve"> (</w:t>
      </w:r>
      <w:r w:rsidRPr="004D2AFD">
        <w:rPr>
          <w:rFonts w:cs="B Nazanin"/>
          <w:rtl/>
          <w:lang w:bidi="ar-SA"/>
        </w:rPr>
        <w:t xml:space="preserve">معادل با </w:t>
      </w:r>
      <w:r w:rsidR="00750158" w:rsidRPr="00750158">
        <w:rPr>
          <w:rFonts w:cs="B Nazanin"/>
          <w:rtl/>
        </w:rPr>
        <w:t>۰/۷</w:t>
      </w:r>
      <w:r w:rsidRPr="004D2AFD">
        <w:rPr>
          <w:rFonts w:cs="B Nazanin"/>
          <w:rtl/>
          <w:lang w:bidi="ar-SA"/>
        </w:rPr>
        <w:t xml:space="preserve"> درصد) از کل تغییرات واریانس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را در دانشجویان پیش‌بینی نمایند</w:t>
      </w:r>
      <w:r w:rsidRPr="007F150E">
        <w:rPr>
          <w:rFonts w:cs="B Nazanin"/>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۰۷۰/۰</w:t>
      </w:r>
      <w:r w:rsidRPr="004D2AFD">
        <w:rPr>
          <w:rFonts w:cs="B Nazanin"/>
          <w:rtl/>
          <w:lang w:bidi="ar-SA"/>
        </w:rPr>
        <w:t xml:space="preserve">، </w:t>
      </w:r>
      <w:r w:rsidRPr="004D2AFD">
        <w:rPr>
          <w:rFonts w:cs="B Nazanin"/>
          <w:i/>
          <w:iCs/>
        </w:rPr>
        <w:t>adj</w:t>
      </w:r>
      <w:r w:rsidRPr="007F150E">
        <w:rPr>
          <w:rFonts w:cs="B Nazanin"/>
          <w:i/>
          <w:iCs/>
          <w:rtl/>
        </w:rPr>
        <w:t xml:space="preserve"> </w:t>
      </w:r>
      <w:r w:rsidRPr="004D2AFD">
        <w:rPr>
          <w:rFonts w:cs="B Nazanin"/>
          <w:i/>
          <w:iCs/>
        </w:rPr>
        <w:t>R</w:t>
      </w:r>
      <w:r w:rsidRPr="004D2AFD">
        <w:rPr>
          <w:rFonts w:cs="B Nazanin"/>
        </w:rPr>
        <w:t>²</w:t>
      </w:r>
      <w:r w:rsidRPr="007F150E">
        <w:rPr>
          <w:rFonts w:cs="B Nazanin"/>
          <w:rtl/>
        </w:rPr>
        <w:t xml:space="preserve"> </w:t>
      </w:r>
      <w:r w:rsidRPr="004D2AFD">
        <w:rPr>
          <w:rFonts w:cs="B Nazanin"/>
        </w:rPr>
        <w:t>=</w:t>
      </w:r>
      <w:r w:rsidRPr="007F150E">
        <w:rPr>
          <w:rFonts w:cs="B Nazanin"/>
          <w:rtl/>
        </w:rPr>
        <w:t xml:space="preserve"> </w:t>
      </w:r>
      <w:r w:rsidR="00750158" w:rsidRPr="00750158">
        <w:rPr>
          <w:rFonts w:cs="B Nazanin"/>
          <w:rtl/>
        </w:rPr>
        <w:t>۰۴۴/۰</w:t>
      </w:r>
      <w:r w:rsidRPr="007F150E">
        <w:rPr>
          <w:rFonts w:cs="B Nazanin"/>
          <w:rtl/>
        </w:rPr>
        <w:t>)</w:t>
      </w:r>
      <w:r w:rsidRPr="004D2AFD">
        <w:rPr>
          <w:rFonts w:cs="B Nazanin"/>
        </w:rPr>
        <w:t>.</w:t>
      </w:r>
      <w:r w:rsidRPr="007F150E">
        <w:rPr>
          <w:rFonts w:cs="B Nazanin"/>
          <w:rtl/>
        </w:rPr>
        <w:t xml:space="preserve"> </w:t>
      </w:r>
      <w:r w:rsidRPr="004D2AFD">
        <w:rPr>
          <w:rFonts w:cs="B Nazanin"/>
          <w:rtl/>
          <w:lang w:bidi="ar-SA"/>
        </w:rPr>
        <w:t>ارزیابی ضرایب رگرسیون نیز نشان داد که ابعاد کیفیت خواب در مجموع پیش‌بینی‌کننده مثبت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هستند. بر این اساس، فرضیه هفتم پژوهش مبنی بر تأثیر کیفیت خواب بر علائم</w:t>
      </w:r>
      <w:r w:rsidRPr="007F150E">
        <w:rPr>
          <w:rFonts w:cs="B Nazanin"/>
          <w:rtl/>
        </w:rPr>
        <w:t xml:space="preserve"> </w:t>
      </w:r>
      <w:r w:rsidRPr="004D2AFD">
        <w:rPr>
          <w:rFonts w:cs="B Nazanin"/>
        </w:rPr>
        <w:t>ADHD</w:t>
      </w:r>
      <w:r w:rsidRPr="007F150E">
        <w:rPr>
          <w:rFonts w:cs="B Nazanin"/>
          <w:rtl/>
        </w:rPr>
        <w:t xml:space="preserve"> </w:t>
      </w:r>
      <w:r w:rsidRPr="004D2AFD">
        <w:rPr>
          <w:rFonts w:cs="B Nazanin"/>
          <w:rtl/>
          <w:lang w:bidi="ar-SA"/>
        </w:rPr>
        <w:t>در دانشجویان مورد حمایت تجربی قرار گرفت</w:t>
      </w:r>
      <w:r w:rsidRPr="004D2AFD">
        <w:rPr>
          <w:rFonts w:cs="B Nazanin"/>
        </w:rPr>
        <w:t>.</w:t>
      </w:r>
    </w:p>
    <w:p w14:paraId="3E099578" w14:textId="77777777" w:rsidR="00F52C3C" w:rsidRDefault="00F52C3C" w:rsidP="004D2AFD">
      <w:pPr>
        <w:spacing w:line="276" w:lineRule="auto"/>
        <w:ind w:firstLine="397"/>
        <w:rPr>
          <w:rFonts w:cs="B Nazanin"/>
          <w:rtl/>
        </w:rPr>
      </w:pPr>
    </w:p>
    <w:p w14:paraId="46B97C4A" w14:textId="77777777" w:rsidR="00276C6F" w:rsidRPr="00026CFD" w:rsidRDefault="00276C6F" w:rsidP="00DD4BCE">
      <w:pPr>
        <w:pStyle w:val="Heading2"/>
        <w:spacing w:before="0" w:line="276" w:lineRule="auto"/>
        <w:rPr>
          <w:rFonts w:ascii="B Lotus" w:hAnsi="B Lotus" w:cs="B Nazanin"/>
          <w:b/>
          <w:bCs/>
          <w:color w:val="000000" w:themeColor="text1"/>
          <w:sz w:val="32"/>
          <w:szCs w:val="32"/>
        </w:rPr>
      </w:pPr>
      <w:bookmarkStart w:id="356" w:name="_Toc237578613"/>
      <w:r w:rsidRPr="00026CFD">
        <w:rPr>
          <w:rFonts w:ascii="B Lotus" w:hAnsi="B Lotus" w:cs="B Nazanin"/>
          <w:b/>
          <w:bCs/>
          <w:color w:val="000000" w:themeColor="text1"/>
          <w:sz w:val="32"/>
          <w:szCs w:val="32"/>
          <w:rtl/>
        </w:rPr>
        <w:t>بررسی مدل مفهومی پژوهش</w:t>
      </w:r>
      <w:bookmarkEnd w:id="346"/>
      <w:bookmarkEnd w:id="356"/>
    </w:p>
    <w:p w14:paraId="6D4C1F1C" w14:textId="78C3C60F" w:rsidR="00386CBC" w:rsidRPr="00386CBC" w:rsidRDefault="00386CBC" w:rsidP="00386CBC">
      <w:pPr>
        <w:spacing w:line="276" w:lineRule="auto"/>
        <w:ind w:firstLine="397"/>
        <w:rPr>
          <w:rFonts w:cs="B Nazanin"/>
        </w:rPr>
      </w:pPr>
      <w:bookmarkStart w:id="357" w:name="_Ref185342289"/>
      <w:bookmarkEnd w:id="244"/>
      <w:r w:rsidRPr="00386CBC">
        <w:rPr>
          <w:rFonts w:cs="B Nazanin"/>
          <w:rtl/>
          <w:lang w:bidi="ar-SA"/>
        </w:rPr>
        <w:t>پس از ارزیابی فرضیه‌های مستقیم اولیه و احراز برقراری پیش‌فرض‌های تحلیل‌های چندمتغیره، سنجش و برازش مدل مفهومی کلی پژوهش با بهره‌گیری از رویکرد مدل‌یابی معادلات ساختاری</w:t>
      </w:r>
      <w:r w:rsidRPr="007F150E">
        <w:rPr>
          <w:rFonts w:cs="B Nazanin"/>
          <w:rtl/>
        </w:rPr>
        <w:t xml:space="preserve"> (</w:t>
      </w:r>
      <w:r w:rsidRPr="00386CBC">
        <w:rPr>
          <w:rFonts w:cs="B Nazanin"/>
        </w:rPr>
        <w:t>SEM</w:t>
      </w:r>
      <w:r w:rsidRPr="007F150E">
        <w:rPr>
          <w:rFonts w:cs="B Nazanin"/>
          <w:rtl/>
        </w:rPr>
        <w:t xml:space="preserve">) </w:t>
      </w:r>
      <w:r w:rsidRPr="00386CBC">
        <w:rPr>
          <w:rFonts w:cs="B Nazanin"/>
          <w:rtl/>
          <w:lang w:bidi="ar-SA"/>
        </w:rPr>
        <w:t>به روش برآورد حداکثر درست‌نمایی</w:t>
      </w:r>
      <w:r w:rsidRPr="007F150E">
        <w:rPr>
          <w:rFonts w:cs="B Nazanin"/>
          <w:rtl/>
        </w:rPr>
        <w:t xml:space="preserve"> (</w:t>
      </w:r>
      <w:r w:rsidRPr="00386CBC">
        <w:rPr>
          <w:rFonts w:cs="B Nazanin"/>
        </w:rPr>
        <w:t>ML</w:t>
      </w:r>
      <w:r w:rsidRPr="007F150E">
        <w:rPr>
          <w:rFonts w:cs="B Nazanin"/>
          <w:rtl/>
        </w:rPr>
        <w:t xml:space="preserve">) </w:t>
      </w:r>
      <w:r w:rsidRPr="00386CBC">
        <w:rPr>
          <w:rFonts w:cs="B Nazanin"/>
          <w:rtl/>
          <w:lang w:bidi="ar-SA"/>
        </w:rPr>
        <w:t>انجام شد. هدف محوری در این مرحله، واکاوی میزان همخوانی و انطباق الگوی ساختاری پیشنهادی</w:t>
      </w:r>
      <w:r w:rsidRPr="007F150E">
        <w:rPr>
          <w:rFonts w:cs="B Nazanin"/>
          <w:rtl/>
        </w:rPr>
        <w:t xml:space="preserve"> (</w:t>
      </w:r>
      <w:r w:rsidRPr="00386CBC">
        <w:rPr>
          <w:rFonts w:cs="B Nazanin"/>
          <w:rtl/>
          <w:lang w:bidi="ar-SA"/>
        </w:rPr>
        <w:t>ارتباط زنجیره‌ای استفاده مشکل‌ساز از اینترنت و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با نقش میانجی آگاهی هیجانی، توانایی‌های شناختی و کیفیت خواب</w:t>
      </w:r>
      <w:r w:rsidRPr="007F150E">
        <w:rPr>
          <w:rFonts w:cs="B Nazanin"/>
          <w:rtl/>
        </w:rPr>
        <w:t xml:space="preserve">) </w:t>
      </w:r>
      <w:r w:rsidRPr="00386CBC">
        <w:rPr>
          <w:rFonts w:cs="B Nazanin"/>
          <w:rtl/>
          <w:lang w:bidi="ar-SA"/>
        </w:rPr>
        <w:t xml:space="preserve">با داده‌های تجربی گرد‌آوری‌شده است. سنجش برازش کلی مدل پیش‌شرط اساسی جهت ورود به آزمون و تفسیر مسیرهای مستقیم و اثرات غیرمستقیم (میانجی) محسوب می‌شود؛ چرا که برآوردهای ساختاری تنها در صورت احراز برازندگی مطلوب مدل کلی از اعتبار آماری برخوردار خواهند بود. بدین منظور، شاخص‌های برازش مطلق، تطبیقی و ساختاری محاسبه شدند که نتایج آن در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Ref213835519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۴- 28</w:t>
      </w:r>
      <w:r w:rsidR="00BC1A01" w:rsidRPr="00A97FDE">
        <w:rPr>
          <w:rFonts w:cs="B Nazanin"/>
          <w:rtl/>
        </w:rPr>
        <w:fldChar w:fldCharType="end"/>
      </w:r>
      <w:r w:rsidRPr="00386CBC">
        <w:rPr>
          <w:rFonts w:cs="B Nazanin"/>
          <w:rtl/>
          <w:lang w:bidi="ar-SA"/>
        </w:rPr>
        <w:t xml:space="preserve"> ارائه شده است</w:t>
      </w:r>
      <w:r w:rsidRPr="00386CBC">
        <w:rPr>
          <w:rFonts w:cs="B Nazanin"/>
        </w:rPr>
        <w:t>.</w:t>
      </w:r>
    </w:p>
    <w:p w14:paraId="1C527633" w14:textId="7DC92809" w:rsidR="00386CBC" w:rsidRPr="00386CBC" w:rsidRDefault="00386CBC" w:rsidP="00386CBC">
      <w:pPr>
        <w:spacing w:line="276" w:lineRule="auto"/>
        <w:ind w:firstLine="397"/>
        <w:rPr>
          <w:rFonts w:cs="B Nazanin"/>
        </w:rPr>
      </w:pPr>
      <w:r w:rsidRPr="00386CBC">
        <w:rPr>
          <w:rFonts w:cs="B Nazanin"/>
          <w:rtl/>
          <w:lang w:bidi="ar-SA"/>
        </w:rPr>
        <w:t xml:space="preserve">مطابق با یافته‌های مندرج در </w:t>
      </w:r>
      <w:r w:rsidR="00BC1A01" w:rsidRPr="00A97FDE">
        <w:rPr>
          <w:rFonts w:cs="B Nazanin"/>
          <w:rtl/>
        </w:rPr>
        <w:fldChar w:fldCharType="begin"/>
      </w:r>
      <w:r w:rsidR="00BC1A01" w:rsidRPr="00A97FDE">
        <w:rPr>
          <w:rFonts w:cs="B Nazanin"/>
          <w:rtl/>
        </w:rPr>
        <w:instrText xml:space="preserve"> </w:instrText>
      </w:r>
      <w:r w:rsidR="00BC1A01" w:rsidRPr="00A97FDE">
        <w:rPr>
          <w:rFonts w:cs="B Nazanin"/>
        </w:rPr>
        <w:instrText>REF</w:instrText>
      </w:r>
      <w:r w:rsidR="00BC1A01" w:rsidRPr="00A97FDE">
        <w:rPr>
          <w:rFonts w:cs="B Nazanin"/>
          <w:rtl/>
        </w:rPr>
        <w:instrText xml:space="preserve"> _</w:instrText>
      </w:r>
      <w:r w:rsidR="00BC1A01" w:rsidRPr="00A97FDE">
        <w:rPr>
          <w:rFonts w:cs="B Nazanin"/>
        </w:rPr>
        <w:instrText>Ref213835519 \h</w:instrText>
      </w:r>
      <w:r w:rsidR="00BC1A01" w:rsidRPr="00A97FDE">
        <w:rPr>
          <w:rFonts w:cs="B Nazanin"/>
          <w:rtl/>
        </w:rPr>
        <w:instrText xml:space="preserve">  \* </w:instrText>
      </w:r>
      <w:r w:rsidR="00BC1A01" w:rsidRPr="00A97FDE">
        <w:rPr>
          <w:rFonts w:cs="B Nazanin"/>
        </w:rPr>
        <w:instrText>MERGEFORMAT</w:instrText>
      </w:r>
      <w:r w:rsidR="00BC1A01" w:rsidRPr="00A97FDE">
        <w:rPr>
          <w:rFonts w:cs="B Nazanin"/>
          <w:rtl/>
        </w:rPr>
        <w:instrText xml:space="preserve"> </w:instrText>
      </w:r>
      <w:r w:rsidR="00BC1A01" w:rsidRPr="00A97FDE">
        <w:rPr>
          <w:rFonts w:cs="B Nazanin"/>
          <w:rtl/>
        </w:rPr>
      </w:r>
      <w:r w:rsidR="00BC1A01" w:rsidRPr="00A97FDE">
        <w:rPr>
          <w:rFonts w:cs="B Nazanin"/>
          <w:rtl/>
        </w:rPr>
        <w:fldChar w:fldCharType="separate"/>
      </w:r>
      <w:r w:rsidR="00BC1A01" w:rsidRPr="00BC1A01">
        <w:rPr>
          <w:rFonts w:cs="B Nazanin"/>
          <w:rtl/>
        </w:rPr>
        <w:t>جدول ۴- 28</w:t>
      </w:r>
      <w:r w:rsidR="00BC1A01" w:rsidRPr="00A97FDE">
        <w:rPr>
          <w:rFonts w:cs="B Nazanin"/>
          <w:rtl/>
        </w:rPr>
        <w:fldChar w:fldCharType="end"/>
      </w:r>
      <w:r w:rsidRPr="00386CBC">
        <w:rPr>
          <w:rFonts w:cs="B Nazanin"/>
          <w:rtl/>
          <w:lang w:bidi="ar-SA"/>
        </w:rPr>
        <w:t>، آماره مجذور کای یا کای‌اسکوئر</w:t>
      </w:r>
      <w:r w:rsidR="00CF0E06" w:rsidRPr="00A97FDE">
        <w:rPr>
          <w:rFonts w:ascii="B Nazanin" w:eastAsia="Times New Roman" w:hAnsi="B Nazanin" w:cs="B Nazanin"/>
          <w:sz w:val="28"/>
          <w:vertAlign w:val="superscript"/>
          <w:rtl/>
        </w:rPr>
        <w:footnoteReference w:id="560"/>
      </w:r>
      <w:r w:rsidR="00CF0E06">
        <w:rPr>
          <w:rFonts w:cs="B Nazanin" w:hint="cs"/>
          <w:rtl/>
          <w:lang w:bidi="ar-SA"/>
        </w:rPr>
        <w:t xml:space="preserve"> </w:t>
      </w:r>
      <w:r w:rsidRPr="007F150E">
        <w:rPr>
          <w:rFonts w:cs="B Nazanin"/>
          <w:rtl/>
        </w:rPr>
        <w:t>(</w:t>
      </w:r>
      <w:r w:rsidR="00A22478">
        <w:rPr>
          <w:rFonts w:cs="B Nazanin"/>
        </w:rPr>
        <w:t>X</w:t>
      </w:r>
      <w:r w:rsidRPr="00A22478">
        <w:rPr>
          <w:rFonts w:cs="B Nazanin"/>
          <w:vertAlign w:val="superscript"/>
        </w:rPr>
        <w:t>2</w:t>
      </w:r>
      <w:r w:rsidRPr="007F150E">
        <w:rPr>
          <w:rFonts w:cs="B Nazanin"/>
          <w:rtl/>
        </w:rPr>
        <w:t xml:space="preserve">) </w:t>
      </w:r>
      <w:r w:rsidRPr="00386CBC">
        <w:rPr>
          <w:rFonts w:cs="B Nazanin"/>
          <w:rtl/>
          <w:lang w:bidi="ar-SA"/>
        </w:rPr>
        <w:t xml:space="preserve">مدل برابر با </w:t>
      </w:r>
      <w:r w:rsidR="00750158" w:rsidRPr="00750158">
        <w:rPr>
          <w:rFonts w:cs="B Nazanin"/>
          <w:rtl/>
        </w:rPr>
        <w:t>۶۶۶/۲۸۰</w:t>
      </w:r>
      <w:r w:rsidRPr="00386CBC">
        <w:rPr>
          <w:rFonts w:cs="B Nazanin"/>
          <w:rtl/>
          <w:lang w:bidi="ar-SA"/>
        </w:rPr>
        <w:t xml:space="preserve"> و درجه آزادی آن</w:t>
      </w:r>
      <w:r w:rsidRPr="007F150E">
        <w:rPr>
          <w:rFonts w:cs="B Nazanin"/>
          <w:rtl/>
        </w:rPr>
        <w:t xml:space="preserve"> (</w:t>
      </w:r>
      <w:r w:rsidRPr="00386CBC">
        <w:rPr>
          <w:rFonts w:cs="B Nazanin"/>
          <w:i/>
          <w:iCs/>
        </w:rPr>
        <w:t>df</w:t>
      </w:r>
      <w:r w:rsidRPr="007F150E">
        <w:rPr>
          <w:rFonts w:cs="B Nazanin"/>
          <w:rtl/>
        </w:rPr>
        <w:t xml:space="preserve">) </w:t>
      </w:r>
      <w:r w:rsidRPr="00386CBC">
        <w:rPr>
          <w:rFonts w:cs="B Nazanin"/>
          <w:rtl/>
          <w:lang w:bidi="ar-SA"/>
        </w:rPr>
        <w:t xml:space="preserve">برابر با </w:t>
      </w:r>
      <w:r w:rsidRPr="00386CBC">
        <w:rPr>
          <w:rFonts w:cs="B Nazanin"/>
          <w:rtl/>
        </w:rPr>
        <w:t>۲۲۴</w:t>
      </w:r>
      <w:r w:rsidRPr="00386CBC">
        <w:rPr>
          <w:rFonts w:cs="B Nazanin"/>
          <w:rtl/>
          <w:lang w:bidi="ar-SA"/>
        </w:rPr>
        <w:t xml:space="preserve"> به‌دست آمده است</w:t>
      </w:r>
      <w:r w:rsidRPr="007F150E">
        <w:rPr>
          <w:rFonts w:cs="B Nazanin"/>
          <w:rtl/>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۰۰۶/۰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از آنجا که آماره کای‌اسکوئر به شدت تحت تأثیر حجم نمونه قرار دارد و در نمونه‌های بزرگ معمولاً معنادار می‌شود، نسبت کای‌اسکوئر به درجه </w:t>
      </w:r>
      <w:r w:rsidRPr="00386CBC">
        <w:rPr>
          <w:rFonts w:cs="B Nazanin"/>
          <w:rtl/>
          <w:lang w:bidi="ar-SA"/>
        </w:rPr>
        <w:lastRenderedPageBreak/>
        <w:t>آزادی</w:t>
      </w:r>
      <w:r w:rsidR="00CF0E06" w:rsidRPr="00A97FDE">
        <w:rPr>
          <w:rFonts w:ascii="B Nazanin" w:eastAsia="Times New Roman" w:hAnsi="B Nazanin" w:cs="B Nazanin"/>
          <w:sz w:val="28"/>
          <w:vertAlign w:val="superscript"/>
          <w:rtl/>
        </w:rPr>
        <w:footnoteReference w:id="561"/>
      </w:r>
      <w:r w:rsidR="00CF0E06">
        <w:rPr>
          <w:rFonts w:cs="B Nazanin" w:hint="cs"/>
          <w:rtl/>
          <w:lang w:bidi="ar-SA"/>
        </w:rPr>
        <w:t xml:space="preserve"> </w:t>
      </w:r>
      <w:r w:rsidR="00A22478">
        <w:rPr>
          <w:rFonts w:cs="B Nazanin" w:hint="cs"/>
          <w:rtl/>
        </w:rPr>
        <w:t>(</w:t>
      </w:r>
      <w:r w:rsidR="00A22478">
        <w:rPr>
          <w:rFonts w:cs="B Nazanin"/>
        </w:rPr>
        <w:t>X</w:t>
      </w:r>
      <w:r w:rsidRPr="00A22478">
        <w:rPr>
          <w:rFonts w:cs="B Nazanin"/>
          <w:vertAlign w:val="superscript"/>
        </w:rPr>
        <w:t>2</w:t>
      </w:r>
      <w:r w:rsidRPr="00386CBC">
        <w:rPr>
          <w:rFonts w:cs="B Nazanin"/>
        </w:rPr>
        <w:t>/df</w:t>
      </w:r>
      <w:r w:rsidRPr="007F150E">
        <w:rPr>
          <w:rFonts w:cs="B Nazanin"/>
          <w:rtl/>
        </w:rPr>
        <w:t xml:space="preserve">) </w:t>
      </w:r>
      <w:r w:rsidRPr="00386CBC">
        <w:rPr>
          <w:rFonts w:cs="B Nazanin"/>
          <w:rtl/>
          <w:lang w:bidi="ar-SA"/>
        </w:rPr>
        <w:t xml:space="preserve">به عنوان معیاری پایدارتر ارزیابی می‌گردد. مقدار این نسبت در مدل حاضر برابر با </w:t>
      </w:r>
      <w:r w:rsidR="00750158" w:rsidRPr="00750158">
        <w:rPr>
          <w:rFonts w:cs="B Nazanin"/>
          <w:rtl/>
        </w:rPr>
        <w:t>۲۵۳/۱</w:t>
      </w:r>
      <w:r w:rsidRPr="00386CBC">
        <w:rPr>
          <w:rFonts w:cs="B Nazanin"/>
          <w:rtl/>
          <w:lang w:bidi="ar-SA"/>
        </w:rPr>
        <w:t xml:space="preserve"> محاسبه شده است که قرارگیری آن در بازه بسیار کمتر از </w:t>
      </w:r>
      <w:r w:rsidRPr="00386CBC">
        <w:rPr>
          <w:rFonts w:cs="B Nazanin"/>
          <w:rtl/>
        </w:rPr>
        <w:t>۳</w:t>
      </w:r>
      <w:r w:rsidRPr="00386CBC">
        <w:rPr>
          <w:rFonts w:cs="B Nazanin"/>
          <w:rtl/>
          <w:lang w:bidi="ar-SA"/>
        </w:rPr>
        <w:t>، گویای برازش عالی و انطباق بسیار مطلوب ساختار مدل بر روی داده‌های تجربی است</w:t>
      </w:r>
      <w:r w:rsidRPr="00386CBC">
        <w:rPr>
          <w:rFonts w:cs="B Nazanin"/>
        </w:rPr>
        <w:t>.</w:t>
      </w:r>
    </w:p>
    <w:p w14:paraId="228D5447" w14:textId="5E29AAA8" w:rsidR="00386CBC" w:rsidRPr="00386CBC" w:rsidRDefault="00386CBC" w:rsidP="00386CBC">
      <w:pPr>
        <w:spacing w:line="276" w:lineRule="auto"/>
        <w:ind w:firstLine="397"/>
        <w:rPr>
          <w:rFonts w:cs="B Nazanin"/>
        </w:rPr>
      </w:pPr>
      <w:r w:rsidRPr="00386CBC">
        <w:rPr>
          <w:rFonts w:cs="B Nazanin"/>
          <w:rtl/>
          <w:lang w:bidi="ar-SA"/>
        </w:rPr>
        <w:t>در ارزیابی شاخص‌های برازش مطلق و تطبیقی، شاخص نیکویی برازش</w:t>
      </w:r>
      <w:r w:rsidR="00CF0E06" w:rsidRPr="00A97FDE">
        <w:rPr>
          <w:rFonts w:ascii="B Nazanin" w:eastAsia="Times New Roman" w:hAnsi="B Nazanin" w:cs="B Nazanin"/>
          <w:sz w:val="28"/>
          <w:vertAlign w:val="superscript"/>
          <w:rtl/>
        </w:rPr>
        <w:footnoteReference w:id="562"/>
      </w:r>
      <w:r w:rsidR="00CF0E06">
        <w:rPr>
          <w:rFonts w:cs="B Nazanin" w:hint="cs"/>
          <w:rtl/>
          <w:lang w:bidi="ar-SA"/>
        </w:rPr>
        <w:t xml:space="preserve"> </w:t>
      </w:r>
      <w:r w:rsidRPr="007F150E">
        <w:rPr>
          <w:rFonts w:cs="B Nazanin"/>
          <w:rtl/>
        </w:rPr>
        <w:t xml:space="preserve"> (</w:t>
      </w:r>
      <w:r w:rsidRPr="00386CBC">
        <w:rPr>
          <w:rFonts w:cs="B Nazanin"/>
          <w:i/>
          <w:iCs/>
        </w:rPr>
        <w:t>GFI</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۹۱۸/۰</w:t>
      </w:r>
      <w:r w:rsidRPr="007F150E">
        <w:rPr>
          <w:rFonts w:cs="B Nazanin"/>
          <w:rtl/>
        </w:rPr>
        <w:t>)</w:t>
      </w:r>
      <w:r w:rsidRPr="00386CBC">
        <w:rPr>
          <w:rFonts w:cs="B Nazanin"/>
          <w:rtl/>
          <w:lang w:bidi="ar-SA"/>
        </w:rPr>
        <w:t>، شاخص نیکویی برازش تعدیل‌شده</w:t>
      </w:r>
      <w:r w:rsidRPr="007F150E">
        <w:rPr>
          <w:rFonts w:cs="B Nazanin"/>
          <w:rtl/>
        </w:rPr>
        <w:t xml:space="preserve"> (</w:t>
      </w:r>
      <w:r w:rsidRPr="00386CBC">
        <w:rPr>
          <w:rFonts w:cs="B Nazanin"/>
          <w:i/>
          <w:iCs/>
        </w:rPr>
        <w:t>AGFI</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۹۰۰/۰</w:t>
      </w:r>
      <w:r w:rsidRPr="007F150E">
        <w:rPr>
          <w:rFonts w:cs="B Nazanin"/>
          <w:rtl/>
        </w:rPr>
        <w:t xml:space="preserve">) </w:t>
      </w:r>
      <w:r w:rsidRPr="00386CBC">
        <w:rPr>
          <w:rFonts w:cs="B Nazanin"/>
          <w:rtl/>
          <w:lang w:bidi="ar-SA"/>
        </w:rPr>
        <w:t>و شاخص برازش هنجارشده</w:t>
      </w:r>
      <w:r w:rsidR="00CF0E06" w:rsidRPr="00A97FDE">
        <w:rPr>
          <w:rFonts w:ascii="B Nazanin" w:eastAsia="Times New Roman" w:hAnsi="B Nazanin" w:cs="B Nazanin"/>
          <w:sz w:val="28"/>
          <w:vertAlign w:val="superscript"/>
          <w:rtl/>
        </w:rPr>
        <w:footnoteReference w:id="563"/>
      </w:r>
      <w:r w:rsidR="00CF0E06">
        <w:rPr>
          <w:rFonts w:cs="B Nazanin" w:hint="cs"/>
          <w:rtl/>
          <w:lang w:bidi="ar-SA"/>
        </w:rPr>
        <w:t xml:space="preserve">  </w:t>
      </w:r>
      <w:r w:rsidRPr="007F150E">
        <w:rPr>
          <w:rFonts w:cs="B Nazanin"/>
          <w:rtl/>
        </w:rPr>
        <w:t xml:space="preserve"> (</w:t>
      </w:r>
      <w:r w:rsidRPr="00386CBC">
        <w:rPr>
          <w:rFonts w:cs="B Nazanin"/>
          <w:i/>
          <w:iCs/>
        </w:rPr>
        <w:t>NFI</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۹۲۱/۰</w:t>
      </w:r>
      <w:r w:rsidRPr="007F150E">
        <w:rPr>
          <w:rFonts w:cs="B Nazanin"/>
          <w:rtl/>
        </w:rPr>
        <w:t xml:space="preserve">) </w:t>
      </w:r>
      <w:r w:rsidRPr="00386CBC">
        <w:rPr>
          <w:rFonts w:cs="B Nazanin"/>
          <w:rtl/>
          <w:lang w:bidi="ar-SA"/>
        </w:rPr>
        <w:t xml:space="preserve">همگی فراتر از مرز پذیرش آکادمیک یعنی </w:t>
      </w:r>
      <w:r w:rsidR="00750158" w:rsidRPr="00750158">
        <w:rPr>
          <w:rFonts w:cs="B Nazanin"/>
          <w:rtl/>
        </w:rPr>
        <w:t>۹۰/۰</w:t>
      </w:r>
      <w:r w:rsidRPr="00386CBC">
        <w:rPr>
          <w:rFonts w:cs="B Nazanin"/>
          <w:rtl/>
          <w:lang w:bidi="ar-SA"/>
        </w:rPr>
        <w:t xml:space="preserve"> قرار گرفته‌اند. همچنین شاخص برازش تطبیقی</w:t>
      </w:r>
      <w:r w:rsidR="00CF0E06" w:rsidRPr="00A97FDE">
        <w:rPr>
          <w:rFonts w:ascii="B Nazanin" w:eastAsia="Times New Roman" w:hAnsi="B Nazanin" w:cs="B Nazanin"/>
          <w:sz w:val="28"/>
          <w:vertAlign w:val="superscript"/>
          <w:rtl/>
        </w:rPr>
        <w:footnoteReference w:id="564"/>
      </w:r>
      <w:r w:rsidR="00CF0E06">
        <w:rPr>
          <w:rFonts w:cs="B Nazanin" w:hint="cs"/>
          <w:rtl/>
          <w:lang w:bidi="ar-SA"/>
        </w:rPr>
        <w:t xml:space="preserve">  </w:t>
      </w:r>
      <w:r w:rsidRPr="007F150E">
        <w:rPr>
          <w:rFonts w:cs="B Nazanin"/>
          <w:rtl/>
        </w:rPr>
        <w:t xml:space="preserve"> (</w:t>
      </w:r>
      <w:r w:rsidRPr="00386CBC">
        <w:rPr>
          <w:rFonts w:cs="B Nazanin"/>
          <w:i/>
          <w:iCs/>
        </w:rPr>
        <w:t>CFI</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۹۸۳/۰</w:t>
      </w:r>
      <w:r w:rsidRPr="007F150E">
        <w:rPr>
          <w:rFonts w:cs="B Nazanin"/>
          <w:rtl/>
        </w:rPr>
        <w:t xml:space="preserve">) </w:t>
      </w:r>
      <w:r w:rsidRPr="00386CBC">
        <w:rPr>
          <w:rFonts w:cs="B Nazanin"/>
          <w:rtl/>
          <w:lang w:bidi="ar-SA"/>
        </w:rPr>
        <w:t>و شاخص برازندگی فزاینده</w:t>
      </w:r>
      <w:r w:rsidR="00CF0E06" w:rsidRPr="00A97FDE">
        <w:rPr>
          <w:rFonts w:cs="B Nazanin"/>
          <w:vertAlign w:val="superscript"/>
          <w:rtl/>
        </w:rPr>
        <w:footnoteReference w:id="565"/>
      </w:r>
      <w:r w:rsidR="00CF0E06">
        <w:rPr>
          <w:rFonts w:cs="B Nazanin" w:hint="cs"/>
          <w:rtl/>
          <w:lang w:bidi="ar-SA"/>
        </w:rPr>
        <w:t xml:space="preserve"> </w:t>
      </w:r>
      <w:r w:rsidRPr="007F150E">
        <w:rPr>
          <w:rFonts w:cs="B Nazanin"/>
          <w:rtl/>
        </w:rPr>
        <w:t xml:space="preserve"> (</w:t>
      </w:r>
      <w:r w:rsidRPr="00386CBC">
        <w:rPr>
          <w:rFonts w:cs="B Nazanin"/>
          <w:i/>
          <w:iCs/>
        </w:rPr>
        <w:t>IFI</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۹۸۳/۰</w:t>
      </w:r>
      <w:r w:rsidRPr="007F150E">
        <w:rPr>
          <w:rFonts w:cs="B Nazanin"/>
          <w:rtl/>
        </w:rPr>
        <w:t xml:space="preserve">) </w:t>
      </w:r>
      <w:r w:rsidRPr="00386CBC">
        <w:rPr>
          <w:rFonts w:cs="B Nazanin"/>
          <w:rtl/>
          <w:lang w:bidi="ar-SA"/>
        </w:rPr>
        <w:t xml:space="preserve">فراتر از آستانه سخت‌گیرانه </w:t>
      </w:r>
      <w:r w:rsidR="00750158" w:rsidRPr="00750158">
        <w:rPr>
          <w:rFonts w:cs="B Nazanin"/>
          <w:rtl/>
        </w:rPr>
        <w:t>۹۵/۰</w:t>
      </w:r>
      <w:r w:rsidRPr="00386CBC">
        <w:rPr>
          <w:rFonts w:cs="B Nazanin"/>
          <w:rtl/>
          <w:lang w:bidi="ar-SA"/>
        </w:rPr>
        <w:t xml:space="preserve"> برآورد گردیده‌اند. ریشه میانگین مربعات خطای برآورد</w:t>
      </w:r>
      <w:r w:rsidR="00CF0E06" w:rsidRPr="00A97FDE">
        <w:rPr>
          <w:rFonts w:ascii="B Nazanin" w:eastAsia="Times New Roman" w:hAnsi="B Nazanin" w:cs="B Nazanin"/>
          <w:sz w:val="28"/>
          <w:vertAlign w:val="superscript"/>
          <w:rtl/>
        </w:rPr>
        <w:footnoteReference w:id="566"/>
      </w:r>
      <w:r w:rsidR="00CF0E06">
        <w:rPr>
          <w:rFonts w:cs="B Nazanin" w:hint="cs"/>
          <w:rtl/>
          <w:lang w:bidi="ar-SA"/>
        </w:rPr>
        <w:t xml:space="preserve"> </w:t>
      </w:r>
      <w:r w:rsidRPr="007F150E">
        <w:rPr>
          <w:rFonts w:cs="B Nazanin"/>
          <w:rtl/>
        </w:rPr>
        <w:t xml:space="preserve"> (</w:t>
      </w:r>
      <w:r w:rsidRPr="00386CBC">
        <w:rPr>
          <w:rFonts w:cs="B Nazanin"/>
          <w:i/>
          <w:iCs/>
        </w:rPr>
        <w:t>RMSEA</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۰۳۱/۰</w:t>
      </w:r>
      <w:r w:rsidRPr="007F150E">
        <w:rPr>
          <w:rFonts w:cs="B Nazanin"/>
          <w:rtl/>
        </w:rPr>
        <w:t xml:space="preserve">) </w:t>
      </w:r>
      <w:r w:rsidRPr="00386CBC">
        <w:rPr>
          <w:rFonts w:cs="B Nazanin"/>
          <w:rtl/>
          <w:lang w:bidi="ar-SA"/>
        </w:rPr>
        <w:t xml:space="preserve">که بازتاب‌دهنده میزان خطای تقریب مدل در جامعه است، مقداری بسیار مطلوب را نشان می‌دهد؛ چرا که مقادیر </w:t>
      </w:r>
      <w:r w:rsidRPr="00386CBC">
        <w:rPr>
          <w:rFonts w:cs="B Nazanin"/>
          <w:i/>
          <w:iCs/>
        </w:rPr>
        <w:t>RMSEA</w:t>
      </w:r>
      <w:r w:rsidRPr="007F150E">
        <w:rPr>
          <w:rFonts w:cs="B Nazanin"/>
          <w:rtl/>
        </w:rPr>
        <w:t xml:space="preserve"> </w:t>
      </w:r>
      <w:r w:rsidRPr="00386CBC">
        <w:rPr>
          <w:rFonts w:cs="B Nazanin"/>
          <w:rtl/>
          <w:lang w:bidi="ar-SA"/>
        </w:rPr>
        <w:t xml:space="preserve">کمتر از </w:t>
      </w:r>
      <w:r w:rsidR="00750158" w:rsidRPr="00750158">
        <w:rPr>
          <w:rFonts w:cs="B Nazanin"/>
          <w:rtl/>
        </w:rPr>
        <w:t>۰۵/۰</w:t>
      </w:r>
      <w:r w:rsidRPr="00386CBC">
        <w:rPr>
          <w:rFonts w:cs="B Nazanin"/>
          <w:rtl/>
          <w:lang w:bidi="ar-SA"/>
        </w:rPr>
        <w:t xml:space="preserve"> نشان‌دهنده برازش بسیار عالی و خطای تقریب نزدیک به صفر در فرآیند تخمین پارامترهاست. علاوه بر این، ریشه میانگین مربعات باقیمانده استانداردشده</w:t>
      </w:r>
      <w:r w:rsidRPr="007F150E">
        <w:rPr>
          <w:rFonts w:cs="B Nazanin"/>
          <w:rtl/>
        </w:rPr>
        <w:t xml:space="preserve"> (</w:t>
      </w:r>
      <w:r w:rsidRPr="00386CBC">
        <w:rPr>
          <w:rFonts w:cs="B Nazanin"/>
          <w:i/>
          <w:iCs/>
        </w:rPr>
        <w:t>SRMR</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۰۵۸/۰</w:t>
      </w:r>
      <w:r w:rsidRPr="007F150E">
        <w:rPr>
          <w:rFonts w:cs="B Nazanin"/>
          <w:rtl/>
        </w:rPr>
        <w:t xml:space="preserve">) </w:t>
      </w:r>
      <w:r w:rsidRPr="00386CBC">
        <w:rPr>
          <w:rFonts w:cs="B Nazanin"/>
          <w:rtl/>
          <w:lang w:bidi="ar-SA"/>
        </w:rPr>
        <w:t xml:space="preserve">نیز در آستانه پذیرش مطلوب (کمتر از </w:t>
      </w:r>
      <w:r w:rsidR="00750158" w:rsidRPr="00750158">
        <w:rPr>
          <w:rFonts w:cs="B Nazanin"/>
          <w:rtl/>
        </w:rPr>
        <w:t>۰۸/۰</w:t>
      </w:r>
      <w:r w:rsidRPr="00386CBC">
        <w:rPr>
          <w:rFonts w:cs="B Nazanin"/>
          <w:rtl/>
        </w:rPr>
        <w:t xml:space="preserve">) </w:t>
      </w:r>
      <w:r w:rsidRPr="00386CBC">
        <w:rPr>
          <w:rFonts w:cs="B Nazanin"/>
          <w:rtl/>
          <w:lang w:bidi="ar-SA"/>
        </w:rPr>
        <w:t>قرار دارد</w:t>
      </w:r>
      <w:r w:rsidRPr="00386CBC">
        <w:rPr>
          <w:rFonts w:cs="B Nazanin"/>
        </w:rPr>
        <w:t>.</w:t>
      </w:r>
    </w:p>
    <w:p w14:paraId="22E6E1CA" w14:textId="18246D60" w:rsidR="00386CBC" w:rsidRPr="00386CBC" w:rsidRDefault="00386CBC" w:rsidP="00386CBC">
      <w:pPr>
        <w:spacing w:line="276" w:lineRule="auto"/>
        <w:ind w:firstLine="397"/>
        <w:rPr>
          <w:rFonts w:cs="B Nazanin"/>
        </w:rPr>
      </w:pPr>
      <w:r w:rsidRPr="00386CBC">
        <w:rPr>
          <w:rFonts w:cs="B Nazanin"/>
          <w:rtl/>
          <w:lang w:bidi="ar-SA"/>
        </w:rPr>
        <w:t>تلاقی همسو و هماهنگ تمامی شاخص‌های مطلق، تطبیقی و ساختاری تأیید می‌نماید که مدل مفهومی پیشنهادی پژوهش از برازندگی، کفایت و نیکویی برازش فوق‌العاده‌ای برخوردار است. بر این اساس، روایی ساختاری مدل کلی پژوهش به طور کامل مورد تأیید قرار گرفته و جواز آماری لازم جهت آزمون معناداری ضرایب مسیرهای مستقیم و اثرات غیرمستقیم (واسطه‌ای) صادر می‌شود</w:t>
      </w:r>
      <w:r w:rsidRPr="00386CBC">
        <w:rPr>
          <w:rFonts w:cs="B Nazanin"/>
        </w:rPr>
        <w:t>.</w:t>
      </w:r>
    </w:p>
    <w:p w14:paraId="0093F5D2" w14:textId="50DD4766" w:rsidR="00276C6F" w:rsidRPr="00A97FDE" w:rsidRDefault="00276C6F" w:rsidP="00DD4BCE">
      <w:pPr>
        <w:spacing w:line="276" w:lineRule="auto"/>
        <w:ind w:firstLine="0"/>
        <w:rPr>
          <w:rFonts w:ascii="B Nazanin" w:hAnsi="B Nazanin" w:cs="B Nazanin"/>
          <w:szCs w:val="24"/>
          <w:rtl/>
        </w:rPr>
      </w:pPr>
      <w:bookmarkStart w:id="358" w:name="_Ref213835519"/>
      <w:bookmarkStart w:id="359" w:name="_Toc209977840"/>
      <w:bookmarkStart w:id="360" w:name="_Toc237579156"/>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28</w:t>
      </w:r>
      <w:r w:rsidRPr="00A97FDE">
        <w:rPr>
          <w:rFonts w:ascii="B Nazanin" w:hAnsi="B Nazanin" w:cs="B Nazanin"/>
          <w:szCs w:val="24"/>
          <w:rtl/>
        </w:rPr>
        <w:fldChar w:fldCharType="end"/>
      </w:r>
      <w:bookmarkEnd w:id="357"/>
      <w:bookmarkEnd w:id="358"/>
      <w:r w:rsidRPr="00A97FDE">
        <w:rPr>
          <w:rFonts w:ascii="B Nazanin" w:hAnsi="B Nazanin" w:cs="B Nazanin"/>
          <w:szCs w:val="24"/>
          <w:rtl/>
        </w:rPr>
        <w:t>. شاخص های برازش مدل مفهومی پژوهش</w:t>
      </w:r>
      <w:bookmarkEnd w:id="359"/>
      <w:bookmarkEnd w:id="360"/>
    </w:p>
    <w:tbl>
      <w:tblPr>
        <w:bidiVisual/>
        <w:tblW w:w="5000" w:type="pct"/>
        <w:tblBorders>
          <w:top w:val="single" w:sz="8" w:space="0" w:color="auto"/>
          <w:bottom w:val="single" w:sz="8" w:space="0" w:color="auto"/>
        </w:tblBorders>
        <w:tblLook w:val="06A0" w:firstRow="1" w:lastRow="0" w:firstColumn="1" w:lastColumn="0" w:noHBand="1" w:noVBand="1"/>
      </w:tblPr>
      <w:tblGrid>
        <w:gridCol w:w="3206"/>
        <w:gridCol w:w="2133"/>
        <w:gridCol w:w="2536"/>
        <w:gridCol w:w="1196"/>
      </w:tblGrid>
      <w:tr w:rsidR="00276C6F" w:rsidRPr="00A97FDE" w14:paraId="4A185A1D" w14:textId="77777777" w:rsidTr="00CA7F98">
        <w:trPr>
          <w:cantSplit/>
          <w:tblHeader/>
        </w:trPr>
        <w:tc>
          <w:tcPr>
            <w:tcW w:w="1767" w:type="pct"/>
            <w:tcBorders>
              <w:bottom w:val="single" w:sz="8" w:space="0" w:color="auto"/>
            </w:tcBorders>
            <w:shd w:val="clear" w:color="auto" w:fill="FFFFFF"/>
            <w:hideMark/>
          </w:tcPr>
          <w:p w14:paraId="474A37EE"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شاخص برازش مدل</w:t>
            </w:r>
          </w:p>
        </w:tc>
        <w:tc>
          <w:tcPr>
            <w:tcW w:w="1176" w:type="pct"/>
            <w:tcBorders>
              <w:bottom w:val="single" w:sz="8" w:space="0" w:color="auto"/>
            </w:tcBorders>
            <w:shd w:val="clear" w:color="auto" w:fill="FFFFFF"/>
            <w:hideMark/>
          </w:tcPr>
          <w:p w14:paraId="0550799C"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مقدار بدست آمده</w:t>
            </w:r>
          </w:p>
        </w:tc>
        <w:tc>
          <w:tcPr>
            <w:tcW w:w="1398" w:type="pct"/>
            <w:tcBorders>
              <w:bottom w:val="single" w:sz="8" w:space="0" w:color="auto"/>
            </w:tcBorders>
            <w:shd w:val="clear" w:color="auto" w:fill="FFFFFF"/>
            <w:hideMark/>
          </w:tcPr>
          <w:p w14:paraId="7B5613EF"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مقدار مناسب شاخص</w:t>
            </w:r>
          </w:p>
        </w:tc>
        <w:tc>
          <w:tcPr>
            <w:tcW w:w="659" w:type="pct"/>
            <w:tcBorders>
              <w:bottom w:val="single" w:sz="8" w:space="0" w:color="auto"/>
            </w:tcBorders>
            <w:shd w:val="clear" w:color="auto" w:fill="FFFFFF"/>
            <w:hideMark/>
          </w:tcPr>
          <w:p w14:paraId="3047B5DB"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وضعیت</w:t>
            </w:r>
          </w:p>
        </w:tc>
      </w:tr>
      <w:tr w:rsidR="00276C6F" w:rsidRPr="00A97FDE" w14:paraId="776F7242" w14:textId="77777777" w:rsidTr="00CA7F98">
        <w:tblPrEx>
          <w:jc w:val="right"/>
        </w:tblPrEx>
        <w:trPr>
          <w:jc w:val="right"/>
        </w:trPr>
        <w:tc>
          <w:tcPr>
            <w:tcW w:w="1767" w:type="pct"/>
            <w:shd w:val="clear" w:color="auto" w:fill="FFFFFF"/>
            <w:hideMark/>
          </w:tcPr>
          <w:p w14:paraId="2345F649"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مجذور کای</w:t>
            </w:r>
          </w:p>
        </w:tc>
        <w:tc>
          <w:tcPr>
            <w:tcW w:w="1176" w:type="pct"/>
            <w:shd w:val="clear" w:color="auto" w:fill="FFFFFF"/>
          </w:tcPr>
          <w:p w14:paraId="4E0609A3" w14:textId="26D51569" w:rsidR="00276C6F" w:rsidRPr="00A97FDE" w:rsidRDefault="00A97FDE" w:rsidP="00CD0756">
            <w:pPr>
              <w:bidi w:val="0"/>
              <w:spacing w:before="100" w:beforeAutospacing="1" w:after="100" w:afterAutospacing="1" w:line="276" w:lineRule="auto"/>
              <w:ind w:firstLine="0"/>
              <w:jc w:val="center"/>
              <w:rPr>
                <w:rFonts w:ascii="Arial" w:hAnsi="Arial" w:cs="B Nazanin"/>
                <w:color w:val="010205"/>
                <w:szCs w:val="24"/>
              </w:rPr>
            </w:pPr>
            <w:r>
              <w:rPr>
                <w:rFonts w:ascii="Arial" w:hAnsi="Arial" w:cs="B Nazanin" w:hint="cs"/>
                <w:color w:val="010205"/>
                <w:szCs w:val="24"/>
                <w:rtl/>
              </w:rPr>
              <w:t>۶۶۶</w:t>
            </w:r>
            <w:r w:rsidR="00276C6F" w:rsidRPr="00A97FDE">
              <w:rPr>
                <w:rFonts w:ascii="Arial" w:hAnsi="Arial" w:cs="B Nazanin"/>
                <w:color w:val="010205"/>
                <w:szCs w:val="24"/>
                <w:rtl/>
              </w:rPr>
              <w:t>/</w:t>
            </w:r>
            <w:r>
              <w:rPr>
                <w:rFonts w:ascii="Arial" w:hAnsi="Arial" w:cs="B Nazanin" w:hint="cs"/>
                <w:color w:val="010205"/>
                <w:szCs w:val="24"/>
                <w:rtl/>
              </w:rPr>
              <w:t>۲۸۰</w:t>
            </w:r>
          </w:p>
        </w:tc>
        <w:tc>
          <w:tcPr>
            <w:tcW w:w="1398" w:type="pct"/>
            <w:shd w:val="clear" w:color="auto" w:fill="FFFFFF"/>
          </w:tcPr>
          <w:p w14:paraId="58AC981E" w14:textId="77777777" w:rsidR="00276C6F" w:rsidRPr="00A97FDE" w:rsidRDefault="00276C6F" w:rsidP="00DD4BCE">
            <w:pPr>
              <w:spacing w:line="276" w:lineRule="auto"/>
              <w:ind w:firstLine="0"/>
              <w:jc w:val="center"/>
              <w:rPr>
                <w:rFonts w:ascii="B Nazanin" w:hAnsi="B Nazanin" w:cs="B Nazanin"/>
                <w:szCs w:val="24"/>
                <w:rtl/>
              </w:rPr>
            </w:pPr>
          </w:p>
        </w:tc>
        <w:tc>
          <w:tcPr>
            <w:tcW w:w="659" w:type="pct"/>
            <w:shd w:val="clear" w:color="auto" w:fill="FFFFFF"/>
          </w:tcPr>
          <w:p w14:paraId="705491EF" w14:textId="77777777" w:rsidR="00276C6F" w:rsidRPr="00A97FDE" w:rsidRDefault="00276C6F" w:rsidP="00DD4BCE">
            <w:pPr>
              <w:spacing w:line="276" w:lineRule="auto"/>
              <w:ind w:firstLine="0"/>
              <w:jc w:val="center"/>
              <w:rPr>
                <w:rFonts w:ascii="B Nazanin" w:hAnsi="B Nazanin" w:cs="B Nazanin"/>
                <w:szCs w:val="24"/>
                <w:rtl/>
              </w:rPr>
            </w:pPr>
          </w:p>
        </w:tc>
      </w:tr>
      <w:tr w:rsidR="00276C6F" w:rsidRPr="00A97FDE" w14:paraId="69BF7BDB" w14:textId="77777777" w:rsidTr="00CA7F98">
        <w:tblPrEx>
          <w:jc w:val="right"/>
        </w:tblPrEx>
        <w:trPr>
          <w:jc w:val="right"/>
        </w:trPr>
        <w:tc>
          <w:tcPr>
            <w:tcW w:w="1767" w:type="pct"/>
            <w:shd w:val="clear" w:color="auto" w:fill="FFFFFF"/>
            <w:hideMark/>
          </w:tcPr>
          <w:p w14:paraId="097F58AC"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درجه آزادی مدل</w:t>
            </w:r>
          </w:p>
        </w:tc>
        <w:tc>
          <w:tcPr>
            <w:tcW w:w="1176" w:type="pct"/>
            <w:shd w:val="clear" w:color="auto" w:fill="FFFFFF"/>
          </w:tcPr>
          <w:p w14:paraId="75797A59" w14:textId="75A88ADF" w:rsidR="00276C6F" w:rsidRPr="00A97FDE" w:rsidRDefault="00A97FDE" w:rsidP="00CD0756">
            <w:pPr>
              <w:bidi w:val="0"/>
              <w:spacing w:before="100" w:beforeAutospacing="1" w:after="100" w:afterAutospacing="1" w:line="276" w:lineRule="auto"/>
              <w:ind w:firstLine="0"/>
              <w:jc w:val="center"/>
              <w:rPr>
                <w:rFonts w:ascii="Arial" w:hAnsi="Arial" w:cs="B Nazanin"/>
                <w:color w:val="010205"/>
                <w:szCs w:val="24"/>
                <w:rtl/>
              </w:rPr>
            </w:pPr>
            <w:r>
              <w:rPr>
                <w:rFonts w:ascii="Arial" w:hAnsi="Arial" w:cs="B Nazanin" w:hint="cs"/>
                <w:color w:val="010205"/>
                <w:szCs w:val="24"/>
                <w:rtl/>
              </w:rPr>
              <w:t>۲۲۴</w:t>
            </w:r>
          </w:p>
        </w:tc>
        <w:tc>
          <w:tcPr>
            <w:tcW w:w="1398" w:type="pct"/>
            <w:shd w:val="clear" w:color="auto" w:fill="FFFFFF"/>
            <w:hideMark/>
          </w:tcPr>
          <w:p w14:paraId="5057AD8E"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w:t>
            </w:r>
          </w:p>
        </w:tc>
        <w:tc>
          <w:tcPr>
            <w:tcW w:w="659" w:type="pct"/>
            <w:shd w:val="clear" w:color="auto" w:fill="FFFFFF"/>
            <w:hideMark/>
          </w:tcPr>
          <w:p w14:paraId="4EA9F8ED" w14:textId="77777777" w:rsidR="00276C6F" w:rsidRPr="00A97FDE" w:rsidRDefault="00276C6F" w:rsidP="00DD4BCE">
            <w:pPr>
              <w:spacing w:line="276" w:lineRule="auto"/>
              <w:ind w:firstLine="0"/>
              <w:jc w:val="center"/>
              <w:rPr>
                <w:rFonts w:ascii="B Nazanin" w:hAnsi="B Nazanin" w:cs="B Nazanin"/>
                <w:szCs w:val="24"/>
                <w:rtl/>
              </w:rPr>
            </w:pPr>
            <w:r w:rsidRPr="00A97FDE">
              <w:rPr>
                <w:rFonts w:ascii="B Nazanin" w:hAnsi="B Nazanin" w:cs="B Nazanin"/>
                <w:szCs w:val="24"/>
                <w:rtl/>
              </w:rPr>
              <w:t>مناسب</w:t>
            </w:r>
          </w:p>
        </w:tc>
      </w:tr>
      <w:tr w:rsidR="004715C4" w:rsidRPr="00A97FDE" w14:paraId="4EE9E9BF" w14:textId="77777777" w:rsidTr="00CA7F98">
        <w:tblPrEx>
          <w:jc w:val="right"/>
        </w:tblPrEx>
        <w:trPr>
          <w:jc w:val="right"/>
        </w:trPr>
        <w:tc>
          <w:tcPr>
            <w:tcW w:w="1767" w:type="pct"/>
            <w:shd w:val="clear" w:color="auto" w:fill="FFFFFF"/>
          </w:tcPr>
          <w:p w14:paraId="71FF5FA4" w14:textId="02663009" w:rsidR="004715C4" w:rsidRPr="00A97FDE" w:rsidRDefault="00000000" w:rsidP="004715C4">
            <w:pPr>
              <w:spacing w:line="276" w:lineRule="auto"/>
              <w:ind w:firstLine="0"/>
              <w:jc w:val="left"/>
              <w:rPr>
                <w:rFonts w:ascii="B Nazanin" w:hAnsi="B Nazanin" w:cs="B Nazanin"/>
                <w:iCs/>
                <w:szCs w:val="24"/>
              </w:rPr>
            </w:pPr>
            <m:oMathPara>
              <m:oMath>
                <m:sSup>
                  <m:sSupPr>
                    <m:ctrlPr>
                      <w:rPr>
                        <w:rFonts w:ascii="Cambria Math" w:hAnsi="Cambria Math" w:cs="B Nazanin"/>
                        <w:iCs/>
                        <w:szCs w:val="24"/>
                      </w:rPr>
                    </m:ctrlPr>
                  </m:sSupPr>
                  <m:e>
                    <m:r>
                      <m:rPr>
                        <m:sty m:val="p"/>
                      </m:rPr>
                      <w:rPr>
                        <w:rFonts w:ascii="Cambria Math" w:hAnsi="Cambria Math" w:cs="B Nazanin"/>
                        <w:szCs w:val="24"/>
                      </w:rPr>
                      <m:t>χ</m:t>
                    </m:r>
                  </m:e>
                  <m:sup>
                    <m:r>
                      <m:rPr>
                        <m:sty m:val="p"/>
                      </m:rPr>
                      <w:rPr>
                        <w:rFonts w:ascii="Cambria Math" w:hAnsi="Cambria Math" w:cs="B Nazanin"/>
                        <w:szCs w:val="24"/>
                        <w:rtl/>
                      </w:rPr>
                      <m:t>2</m:t>
                    </m:r>
                    <m:ctrlPr>
                      <w:rPr>
                        <w:rFonts w:ascii="Cambria Math" w:hAnsi="Cambria Math" w:cs="B Nazanin"/>
                        <w:iCs/>
                        <w:szCs w:val="24"/>
                        <w:rtl/>
                      </w:rPr>
                    </m:ctrlPr>
                  </m:sup>
                </m:sSup>
                <m:r>
                  <m:rPr>
                    <m:sty m:val="p"/>
                  </m:rPr>
                  <w:rPr>
                    <w:rFonts w:ascii="Cambria Math" w:hAnsi="Cambria Math" w:cs="B Nazanin"/>
                    <w:szCs w:val="24"/>
                  </w:rPr>
                  <m:t>/df</m:t>
                </m:r>
              </m:oMath>
            </m:oMathPara>
          </w:p>
        </w:tc>
        <w:tc>
          <w:tcPr>
            <w:tcW w:w="1176" w:type="pct"/>
            <w:shd w:val="clear" w:color="auto" w:fill="FFFFFF"/>
          </w:tcPr>
          <w:p w14:paraId="6D0503AC" w14:textId="6977B55A" w:rsidR="004715C4" w:rsidRPr="00A97FDE" w:rsidRDefault="00A97FDE" w:rsidP="00CD0756">
            <w:pPr>
              <w:bidi w:val="0"/>
              <w:spacing w:before="100" w:beforeAutospacing="1" w:after="100" w:afterAutospacing="1" w:line="276" w:lineRule="auto"/>
              <w:ind w:firstLine="0"/>
              <w:jc w:val="center"/>
              <w:rPr>
                <w:rFonts w:ascii="Arial" w:hAnsi="Arial" w:cs="B Nazanin"/>
                <w:color w:val="010205"/>
                <w:szCs w:val="24"/>
              </w:rPr>
            </w:pPr>
            <w:r>
              <w:rPr>
                <w:rFonts w:ascii="Arial" w:hAnsi="Arial" w:cs="B Nazanin" w:hint="cs"/>
                <w:color w:val="010205"/>
                <w:szCs w:val="24"/>
                <w:rtl/>
              </w:rPr>
              <w:t>۲۵۳</w:t>
            </w:r>
            <w:r w:rsidR="004715C4" w:rsidRPr="00A97FDE">
              <w:rPr>
                <w:rFonts w:ascii="Arial" w:hAnsi="Arial" w:cs="B Nazanin"/>
                <w:color w:val="010205"/>
                <w:szCs w:val="24"/>
                <w:rtl/>
              </w:rPr>
              <w:t>/</w:t>
            </w:r>
            <w:r w:rsidR="00755C51" w:rsidRPr="00A97FDE">
              <w:rPr>
                <w:rFonts w:ascii="Arial" w:hAnsi="Arial" w:cs="B Nazanin" w:hint="cs"/>
                <w:color w:val="010205"/>
                <w:szCs w:val="24"/>
                <w:rtl/>
              </w:rPr>
              <w:t>۱</w:t>
            </w:r>
          </w:p>
        </w:tc>
        <w:tc>
          <w:tcPr>
            <w:tcW w:w="1398" w:type="pct"/>
            <w:shd w:val="clear" w:color="auto" w:fill="FFFFFF"/>
          </w:tcPr>
          <w:p w14:paraId="746AC94E"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کمتر از 3</w:t>
            </w:r>
          </w:p>
        </w:tc>
        <w:tc>
          <w:tcPr>
            <w:tcW w:w="659" w:type="pct"/>
            <w:shd w:val="clear" w:color="auto" w:fill="FFFFFF"/>
          </w:tcPr>
          <w:p w14:paraId="3FB99DDC" w14:textId="70D2B4AD" w:rsidR="004715C4" w:rsidRPr="00A97FDE" w:rsidRDefault="00FF5182" w:rsidP="004715C4">
            <w:pPr>
              <w:spacing w:line="276" w:lineRule="auto"/>
              <w:ind w:firstLine="0"/>
              <w:jc w:val="center"/>
              <w:rPr>
                <w:rFonts w:ascii="B Nazanin" w:hAnsi="B Nazanin" w:cs="B Nazanin"/>
                <w:szCs w:val="24"/>
                <w:rtl/>
              </w:rPr>
            </w:pPr>
            <w:r w:rsidRPr="00A97FDE">
              <w:rPr>
                <w:rFonts w:ascii="B Nazanin" w:hAnsi="B Nazanin" w:cs="B Nazanin" w:hint="cs"/>
                <w:szCs w:val="24"/>
                <w:rtl/>
              </w:rPr>
              <w:t>مناسب</w:t>
            </w:r>
          </w:p>
        </w:tc>
      </w:tr>
      <w:tr w:rsidR="004715C4" w:rsidRPr="00A97FDE" w14:paraId="5A375EB6" w14:textId="77777777" w:rsidTr="00CA7F98">
        <w:tblPrEx>
          <w:jc w:val="right"/>
        </w:tblPrEx>
        <w:trPr>
          <w:jc w:val="right"/>
        </w:trPr>
        <w:tc>
          <w:tcPr>
            <w:tcW w:w="1767" w:type="pct"/>
            <w:shd w:val="clear" w:color="auto" w:fill="FFFFFF"/>
            <w:hideMark/>
          </w:tcPr>
          <w:p w14:paraId="7EB922A5"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Pr>
              <w:t>GFI</w:t>
            </w:r>
          </w:p>
        </w:tc>
        <w:tc>
          <w:tcPr>
            <w:tcW w:w="1176" w:type="pct"/>
            <w:shd w:val="clear" w:color="auto" w:fill="FFFFFF"/>
          </w:tcPr>
          <w:p w14:paraId="1F73011D" w14:textId="2A6F4238" w:rsidR="004715C4" w:rsidRPr="00A97FDE" w:rsidRDefault="00A97FDE" w:rsidP="00CD0756">
            <w:pPr>
              <w:bidi w:val="0"/>
              <w:spacing w:before="100" w:beforeAutospacing="1" w:after="100" w:afterAutospacing="1" w:line="276" w:lineRule="auto"/>
              <w:ind w:firstLine="0"/>
              <w:jc w:val="center"/>
              <w:rPr>
                <w:rFonts w:ascii="Arial" w:hAnsi="Arial" w:cs="B Nazanin"/>
                <w:color w:val="010205"/>
                <w:szCs w:val="24"/>
                <w:rtl/>
              </w:rPr>
            </w:pPr>
            <w:r>
              <w:rPr>
                <w:rFonts w:ascii="Arial" w:hAnsi="Arial" w:cs="B Nazanin" w:hint="cs"/>
                <w:color w:val="010205"/>
                <w:szCs w:val="24"/>
                <w:rtl/>
              </w:rPr>
              <w:t>۹۱۸</w:t>
            </w:r>
            <w:r w:rsidR="004715C4" w:rsidRPr="00A97FDE">
              <w:rPr>
                <w:rFonts w:ascii="Arial" w:hAnsi="Arial" w:cs="B Nazanin"/>
                <w:color w:val="010205"/>
                <w:szCs w:val="24"/>
                <w:rtl/>
              </w:rPr>
              <w:t>/0</w:t>
            </w:r>
          </w:p>
        </w:tc>
        <w:tc>
          <w:tcPr>
            <w:tcW w:w="1398" w:type="pct"/>
            <w:shd w:val="clear" w:color="auto" w:fill="FFFFFF"/>
            <w:hideMark/>
          </w:tcPr>
          <w:p w14:paraId="19FE820A"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&lt; 95/0</w:t>
            </w:r>
          </w:p>
        </w:tc>
        <w:tc>
          <w:tcPr>
            <w:tcW w:w="659" w:type="pct"/>
            <w:shd w:val="clear" w:color="auto" w:fill="FFFFFF"/>
            <w:hideMark/>
          </w:tcPr>
          <w:p w14:paraId="53CF7E91" w14:textId="27CB2B32" w:rsidR="004715C4" w:rsidRPr="00A97FDE" w:rsidRDefault="008C3B18" w:rsidP="004715C4">
            <w:pPr>
              <w:spacing w:line="276" w:lineRule="auto"/>
              <w:ind w:firstLine="0"/>
              <w:jc w:val="center"/>
              <w:rPr>
                <w:rFonts w:ascii="B Nazanin" w:hAnsi="B Nazanin" w:cs="B Nazanin"/>
                <w:szCs w:val="24"/>
                <w:rtl/>
              </w:rPr>
            </w:pPr>
            <w:r>
              <w:rPr>
                <w:rFonts w:ascii="B Nazanin" w:hAnsi="B Nazanin" w:cs="B Nazanin" w:hint="cs"/>
                <w:szCs w:val="24"/>
                <w:rtl/>
              </w:rPr>
              <w:t>نامناسب</w:t>
            </w:r>
          </w:p>
        </w:tc>
      </w:tr>
      <w:tr w:rsidR="004715C4" w:rsidRPr="00A97FDE" w14:paraId="692A53F7" w14:textId="77777777" w:rsidTr="00CA7F98">
        <w:tblPrEx>
          <w:jc w:val="right"/>
        </w:tblPrEx>
        <w:trPr>
          <w:jc w:val="right"/>
        </w:trPr>
        <w:tc>
          <w:tcPr>
            <w:tcW w:w="1767" w:type="pct"/>
            <w:shd w:val="clear" w:color="auto" w:fill="FFFFFF"/>
            <w:hideMark/>
          </w:tcPr>
          <w:p w14:paraId="19394463"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Pr>
              <w:t>AGFI</w:t>
            </w:r>
          </w:p>
        </w:tc>
        <w:tc>
          <w:tcPr>
            <w:tcW w:w="1176" w:type="pct"/>
            <w:shd w:val="clear" w:color="auto" w:fill="FFFFFF"/>
          </w:tcPr>
          <w:p w14:paraId="45013C64" w14:textId="3BD67830" w:rsidR="004715C4" w:rsidRPr="00A97FDE" w:rsidRDefault="00A97FDE" w:rsidP="00CD0756">
            <w:pPr>
              <w:bidi w:val="0"/>
              <w:spacing w:before="100" w:beforeAutospacing="1" w:after="100" w:afterAutospacing="1" w:line="276" w:lineRule="auto"/>
              <w:ind w:firstLine="0"/>
              <w:jc w:val="center"/>
              <w:rPr>
                <w:rFonts w:ascii="Arial" w:hAnsi="Arial" w:cs="B Nazanin"/>
                <w:color w:val="010205"/>
                <w:szCs w:val="24"/>
              </w:rPr>
            </w:pPr>
            <w:r>
              <w:rPr>
                <w:rFonts w:ascii="Arial" w:hAnsi="Arial" w:cs="B Nazanin" w:hint="cs"/>
                <w:color w:val="010205"/>
                <w:szCs w:val="24"/>
                <w:rtl/>
              </w:rPr>
              <w:t>۹۰۰</w:t>
            </w:r>
            <w:r w:rsidR="004715C4" w:rsidRPr="00A97FDE">
              <w:rPr>
                <w:rFonts w:ascii="Arial" w:hAnsi="Arial" w:cs="B Nazanin"/>
                <w:color w:val="010205"/>
                <w:szCs w:val="24"/>
                <w:rtl/>
              </w:rPr>
              <w:t>/0</w:t>
            </w:r>
          </w:p>
        </w:tc>
        <w:tc>
          <w:tcPr>
            <w:tcW w:w="1398" w:type="pct"/>
            <w:shd w:val="clear" w:color="auto" w:fill="FFFFFF"/>
            <w:hideMark/>
          </w:tcPr>
          <w:p w14:paraId="5B76AB88"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&lt; 90/0</w:t>
            </w:r>
          </w:p>
        </w:tc>
        <w:tc>
          <w:tcPr>
            <w:tcW w:w="659" w:type="pct"/>
            <w:shd w:val="clear" w:color="auto" w:fill="FFFFFF"/>
            <w:hideMark/>
          </w:tcPr>
          <w:p w14:paraId="729F6D20" w14:textId="47DA89C7" w:rsidR="004715C4" w:rsidRPr="00A97FDE" w:rsidRDefault="008C3B18" w:rsidP="004715C4">
            <w:pPr>
              <w:spacing w:line="276" w:lineRule="auto"/>
              <w:ind w:firstLine="0"/>
              <w:jc w:val="center"/>
              <w:rPr>
                <w:rFonts w:ascii="B Nazanin" w:hAnsi="B Nazanin" w:cs="B Nazanin"/>
                <w:szCs w:val="24"/>
              </w:rPr>
            </w:pPr>
            <w:r>
              <w:rPr>
                <w:rFonts w:ascii="B Nazanin" w:hAnsi="B Nazanin" w:cs="B Nazanin" w:hint="cs"/>
                <w:szCs w:val="24"/>
                <w:rtl/>
              </w:rPr>
              <w:t>مناسب</w:t>
            </w:r>
          </w:p>
        </w:tc>
      </w:tr>
      <w:tr w:rsidR="004715C4" w:rsidRPr="00A97FDE" w14:paraId="231FDE10" w14:textId="77777777" w:rsidTr="00CA7F98">
        <w:tblPrEx>
          <w:jc w:val="right"/>
        </w:tblPrEx>
        <w:trPr>
          <w:jc w:val="right"/>
        </w:trPr>
        <w:tc>
          <w:tcPr>
            <w:tcW w:w="1767" w:type="pct"/>
            <w:shd w:val="clear" w:color="auto" w:fill="FFFFFF"/>
            <w:hideMark/>
          </w:tcPr>
          <w:p w14:paraId="17E427F0"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Pr>
              <w:t>CFI</w:t>
            </w:r>
          </w:p>
        </w:tc>
        <w:tc>
          <w:tcPr>
            <w:tcW w:w="1176" w:type="pct"/>
            <w:shd w:val="clear" w:color="auto" w:fill="FFFFFF"/>
          </w:tcPr>
          <w:p w14:paraId="26DCE9AC" w14:textId="499E7F90" w:rsidR="004715C4" w:rsidRPr="00A97FDE" w:rsidRDefault="00A97FDE" w:rsidP="00CD0756">
            <w:pPr>
              <w:bidi w:val="0"/>
              <w:spacing w:before="100" w:beforeAutospacing="1" w:after="100" w:afterAutospacing="1" w:line="276" w:lineRule="auto"/>
              <w:ind w:firstLine="0"/>
              <w:jc w:val="center"/>
              <w:rPr>
                <w:rFonts w:ascii="Arial" w:hAnsi="Arial" w:cs="B Nazanin"/>
                <w:color w:val="010205"/>
                <w:szCs w:val="24"/>
                <w:rtl/>
              </w:rPr>
            </w:pPr>
            <w:r>
              <w:rPr>
                <w:rFonts w:ascii="Arial" w:hAnsi="Arial" w:cs="B Nazanin" w:hint="cs"/>
                <w:color w:val="010205"/>
                <w:szCs w:val="24"/>
                <w:rtl/>
              </w:rPr>
              <w:t>۹۸۳</w:t>
            </w:r>
            <w:r w:rsidR="004715C4" w:rsidRPr="00A97FDE">
              <w:rPr>
                <w:rFonts w:ascii="Arial" w:hAnsi="Arial" w:cs="B Nazanin"/>
                <w:color w:val="010205"/>
                <w:szCs w:val="24"/>
                <w:rtl/>
              </w:rPr>
              <w:t>/0</w:t>
            </w:r>
          </w:p>
        </w:tc>
        <w:tc>
          <w:tcPr>
            <w:tcW w:w="1398" w:type="pct"/>
            <w:shd w:val="clear" w:color="auto" w:fill="FFFFFF"/>
            <w:hideMark/>
          </w:tcPr>
          <w:p w14:paraId="03FD29E7"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&lt; 95/0</w:t>
            </w:r>
          </w:p>
        </w:tc>
        <w:tc>
          <w:tcPr>
            <w:tcW w:w="659" w:type="pct"/>
            <w:shd w:val="clear" w:color="auto" w:fill="FFFFFF"/>
            <w:hideMark/>
          </w:tcPr>
          <w:p w14:paraId="223D4229" w14:textId="015A6C86" w:rsidR="004715C4" w:rsidRPr="00A97FDE" w:rsidRDefault="00EE1026" w:rsidP="004715C4">
            <w:pPr>
              <w:spacing w:line="276" w:lineRule="auto"/>
              <w:ind w:firstLine="0"/>
              <w:jc w:val="center"/>
              <w:rPr>
                <w:rFonts w:ascii="B Nazanin" w:hAnsi="B Nazanin" w:cs="B Nazanin"/>
                <w:szCs w:val="24"/>
              </w:rPr>
            </w:pPr>
            <w:r w:rsidRPr="00A97FDE">
              <w:rPr>
                <w:rFonts w:ascii="B Nazanin" w:hAnsi="B Nazanin" w:cs="B Nazanin" w:hint="cs"/>
                <w:szCs w:val="24"/>
                <w:rtl/>
              </w:rPr>
              <w:t>مناسب</w:t>
            </w:r>
          </w:p>
        </w:tc>
      </w:tr>
      <w:tr w:rsidR="004715C4" w:rsidRPr="00A97FDE" w14:paraId="7A32405B" w14:textId="77777777" w:rsidTr="00CA7F98">
        <w:tblPrEx>
          <w:jc w:val="right"/>
        </w:tblPrEx>
        <w:trPr>
          <w:jc w:val="right"/>
        </w:trPr>
        <w:tc>
          <w:tcPr>
            <w:tcW w:w="1767" w:type="pct"/>
            <w:shd w:val="clear" w:color="auto" w:fill="FFFFFF"/>
            <w:hideMark/>
          </w:tcPr>
          <w:p w14:paraId="1896C403"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Pr>
              <w:t>RMSEA</w:t>
            </w:r>
          </w:p>
        </w:tc>
        <w:tc>
          <w:tcPr>
            <w:tcW w:w="1176" w:type="pct"/>
            <w:shd w:val="clear" w:color="auto" w:fill="FFFFFF"/>
          </w:tcPr>
          <w:p w14:paraId="6AEA6368" w14:textId="1B333337" w:rsidR="004715C4" w:rsidRPr="00A97FDE" w:rsidRDefault="008C3B18" w:rsidP="00CD0756">
            <w:pPr>
              <w:bidi w:val="0"/>
              <w:spacing w:before="100" w:beforeAutospacing="1" w:after="100" w:afterAutospacing="1" w:line="276" w:lineRule="auto"/>
              <w:ind w:firstLine="0"/>
              <w:jc w:val="center"/>
              <w:rPr>
                <w:rFonts w:ascii="Arial" w:hAnsi="Arial" w:cs="B Nazanin"/>
                <w:color w:val="010205"/>
                <w:szCs w:val="24"/>
                <w:rtl/>
              </w:rPr>
            </w:pPr>
            <w:r>
              <w:rPr>
                <w:rFonts w:ascii="Arial" w:hAnsi="Arial" w:cs="B Nazanin" w:hint="cs"/>
                <w:color w:val="010205"/>
                <w:szCs w:val="24"/>
                <w:rtl/>
              </w:rPr>
              <w:t>۰۳۱</w:t>
            </w:r>
            <w:r w:rsidR="004715C4" w:rsidRPr="00A97FDE">
              <w:rPr>
                <w:rFonts w:ascii="Arial" w:hAnsi="Arial" w:cs="B Nazanin"/>
                <w:color w:val="010205"/>
                <w:szCs w:val="24"/>
                <w:rtl/>
              </w:rPr>
              <w:t>/0</w:t>
            </w:r>
          </w:p>
        </w:tc>
        <w:tc>
          <w:tcPr>
            <w:tcW w:w="1398" w:type="pct"/>
            <w:shd w:val="clear" w:color="auto" w:fill="FFFFFF"/>
            <w:hideMark/>
          </w:tcPr>
          <w:p w14:paraId="3CF46F16"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&gt; ۰۸/0</w:t>
            </w:r>
          </w:p>
        </w:tc>
        <w:tc>
          <w:tcPr>
            <w:tcW w:w="659" w:type="pct"/>
            <w:shd w:val="clear" w:color="auto" w:fill="FFFFFF"/>
            <w:hideMark/>
          </w:tcPr>
          <w:p w14:paraId="085684D3"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مطلوب</w:t>
            </w:r>
          </w:p>
        </w:tc>
      </w:tr>
      <w:tr w:rsidR="004715C4" w:rsidRPr="00A97FDE" w14:paraId="1FA5B7DB" w14:textId="77777777" w:rsidTr="00CA7F98">
        <w:tblPrEx>
          <w:jc w:val="right"/>
        </w:tblPrEx>
        <w:trPr>
          <w:jc w:val="right"/>
        </w:trPr>
        <w:tc>
          <w:tcPr>
            <w:tcW w:w="1767" w:type="pct"/>
            <w:shd w:val="clear" w:color="auto" w:fill="FFFFFF"/>
          </w:tcPr>
          <w:p w14:paraId="74DBDB9E"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Pr>
              <w:t>NFI</w:t>
            </w:r>
          </w:p>
        </w:tc>
        <w:tc>
          <w:tcPr>
            <w:tcW w:w="1176" w:type="pct"/>
            <w:shd w:val="clear" w:color="auto" w:fill="FFFFFF"/>
          </w:tcPr>
          <w:p w14:paraId="31852047" w14:textId="69DAA59B" w:rsidR="004715C4" w:rsidRPr="00A97FDE" w:rsidRDefault="008C3B18" w:rsidP="00CD0756">
            <w:pPr>
              <w:bidi w:val="0"/>
              <w:spacing w:before="100" w:beforeAutospacing="1" w:after="100" w:afterAutospacing="1" w:line="276" w:lineRule="auto"/>
              <w:ind w:firstLine="0"/>
              <w:jc w:val="center"/>
              <w:rPr>
                <w:rFonts w:ascii="Arial" w:hAnsi="Arial" w:cs="B Nazanin"/>
                <w:color w:val="010205"/>
                <w:szCs w:val="24"/>
              </w:rPr>
            </w:pPr>
            <w:r>
              <w:rPr>
                <w:rFonts w:ascii="Arial" w:hAnsi="Arial" w:cs="B Nazanin" w:hint="cs"/>
                <w:color w:val="010205"/>
                <w:szCs w:val="24"/>
                <w:rtl/>
              </w:rPr>
              <w:t>۹۲۱</w:t>
            </w:r>
            <w:r w:rsidR="004715C4" w:rsidRPr="00A97FDE">
              <w:rPr>
                <w:rFonts w:ascii="Arial" w:hAnsi="Arial" w:cs="B Nazanin"/>
                <w:color w:val="010205"/>
                <w:szCs w:val="24"/>
                <w:rtl/>
              </w:rPr>
              <w:t>/0</w:t>
            </w:r>
          </w:p>
        </w:tc>
        <w:tc>
          <w:tcPr>
            <w:tcW w:w="1398" w:type="pct"/>
            <w:shd w:val="clear" w:color="auto" w:fill="FFFFFF"/>
          </w:tcPr>
          <w:p w14:paraId="5B342293"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&lt; 90/0</w:t>
            </w:r>
          </w:p>
        </w:tc>
        <w:tc>
          <w:tcPr>
            <w:tcW w:w="659" w:type="pct"/>
            <w:shd w:val="clear" w:color="auto" w:fill="FFFFFF"/>
          </w:tcPr>
          <w:p w14:paraId="7A1F58FC" w14:textId="37D91B9A" w:rsidR="004715C4" w:rsidRPr="00A97FDE" w:rsidRDefault="00EE1026" w:rsidP="004715C4">
            <w:pPr>
              <w:spacing w:line="276" w:lineRule="auto"/>
              <w:ind w:firstLine="0"/>
              <w:jc w:val="center"/>
              <w:rPr>
                <w:rFonts w:ascii="B Nazanin" w:hAnsi="B Nazanin" w:cs="B Nazanin"/>
                <w:szCs w:val="24"/>
                <w:rtl/>
              </w:rPr>
            </w:pPr>
            <w:r w:rsidRPr="00A97FDE">
              <w:rPr>
                <w:rFonts w:ascii="B Nazanin" w:hAnsi="B Nazanin" w:cs="B Nazanin" w:hint="cs"/>
                <w:szCs w:val="24"/>
                <w:rtl/>
              </w:rPr>
              <w:t>مناسب</w:t>
            </w:r>
          </w:p>
        </w:tc>
      </w:tr>
      <w:tr w:rsidR="004715C4" w:rsidRPr="00A97FDE" w14:paraId="0E09E5F0" w14:textId="77777777" w:rsidTr="00CA7F98">
        <w:tblPrEx>
          <w:jc w:val="right"/>
        </w:tblPrEx>
        <w:trPr>
          <w:jc w:val="right"/>
        </w:trPr>
        <w:tc>
          <w:tcPr>
            <w:tcW w:w="1767" w:type="pct"/>
            <w:shd w:val="clear" w:color="auto" w:fill="FFFFFF"/>
          </w:tcPr>
          <w:p w14:paraId="338B0D39" w14:textId="77777777" w:rsidR="004715C4" w:rsidRPr="00A97FDE" w:rsidRDefault="004715C4" w:rsidP="004715C4">
            <w:pPr>
              <w:spacing w:line="276" w:lineRule="auto"/>
              <w:ind w:firstLine="0"/>
              <w:jc w:val="center"/>
              <w:rPr>
                <w:rFonts w:asciiTheme="minorHAnsi" w:hAnsiTheme="minorHAnsi" w:cs="B Nazanin"/>
                <w:szCs w:val="24"/>
                <w:rtl/>
              </w:rPr>
            </w:pPr>
            <w:r w:rsidRPr="00A97FDE">
              <w:rPr>
                <w:rFonts w:ascii="B Nazanin" w:hAnsi="B Nazanin" w:cs="B Nazanin"/>
                <w:szCs w:val="24"/>
              </w:rPr>
              <w:lastRenderedPageBreak/>
              <w:t>IFI</w:t>
            </w:r>
          </w:p>
        </w:tc>
        <w:tc>
          <w:tcPr>
            <w:tcW w:w="1176" w:type="pct"/>
            <w:shd w:val="clear" w:color="auto" w:fill="FFFFFF"/>
          </w:tcPr>
          <w:p w14:paraId="7887142D" w14:textId="5B5C8248" w:rsidR="004715C4" w:rsidRPr="00A97FDE" w:rsidRDefault="008C3B18" w:rsidP="00CD0756">
            <w:pPr>
              <w:bidi w:val="0"/>
              <w:spacing w:before="100" w:beforeAutospacing="1" w:after="100" w:afterAutospacing="1" w:line="276" w:lineRule="auto"/>
              <w:ind w:firstLine="0"/>
              <w:jc w:val="center"/>
              <w:rPr>
                <w:rFonts w:ascii="Arial" w:hAnsi="Arial" w:cs="B Nazanin"/>
                <w:color w:val="010205"/>
                <w:szCs w:val="24"/>
              </w:rPr>
            </w:pPr>
            <w:r>
              <w:rPr>
                <w:rFonts w:ascii="Arial" w:hAnsi="Arial" w:cs="B Nazanin" w:hint="cs"/>
                <w:color w:val="010205"/>
                <w:szCs w:val="24"/>
                <w:rtl/>
              </w:rPr>
              <w:t>۹۸۳</w:t>
            </w:r>
            <w:r w:rsidR="004715C4" w:rsidRPr="00A97FDE">
              <w:rPr>
                <w:rFonts w:ascii="Arial" w:hAnsi="Arial" w:cs="B Nazanin"/>
                <w:color w:val="010205"/>
                <w:szCs w:val="24"/>
                <w:rtl/>
              </w:rPr>
              <w:t>/0</w:t>
            </w:r>
          </w:p>
        </w:tc>
        <w:tc>
          <w:tcPr>
            <w:tcW w:w="1398" w:type="pct"/>
            <w:shd w:val="clear" w:color="auto" w:fill="FFFFFF"/>
          </w:tcPr>
          <w:p w14:paraId="711E05B2" w14:textId="77777777" w:rsidR="004715C4" w:rsidRPr="00A97FDE" w:rsidRDefault="004715C4" w:rsidP="004715C4">
            <w:pPr>
              <w:spacing w:line="276" w:lineRule="auto"/>
              <w:ind w:firstLine="0"/>
              <w:jc w:val="center"/>
              <w:rPr>
                <w:rFonts w:ascii="B Nazanin" w:hAnsi="B Nazanin" w:cs="B Nazanin"/>
                <w:szCs w:val="24"/>
                <w:rtl/>
              </w:rPr>
            </w:pPr>
            <w:r w:rsidRPr="00A97FDE">
              <w:rPr>
                <w:rFonts w:ascii="B Nazanin" w:hAnsi="B Nazanin" w:cs="B Nazanin"/>
                <w:szCs w:val="24"/>
                <w:rtl/>
              </w:rPr>
              <w:t>&lt; 90/0</w:t>
            </w:r>
          </w:p>
        </w:tc>
        <w:tc>
          <w:tcPr>
            <w:tcW w:w="659" w:type="pct"/>
            <w:shd w:val="clear" w:color="auto" w:fill="FFFFFF"/>
          </w:tcPr>
          <w:p w14:paraId="27CD678A" w14:textId="4F691F21" w:rsidR="004715C4" w:rsidRPr="00A97FDE" w:rsidRDefault="00EE1026" w:rsidP="004715C4">
            <w:pPr>
              <w:spacing w:line="276" w:lineRule="auto"/>
              <w:ind w:firstLine="0"/>
              <w:jc w:val="center"/>
              <w:rPr>
                <w:rFonts w:ascii="B Nazanin" w:hAnsi="B Nazanin" w:cs="B Nazanin"/>
                <w:szCs w:val="24"/>
                <w:rtl/>
              </w:rPr>
            </w:pPr>
            <w:r w:rsidRPr="00A97FDE">
              <w:rPr>
                <w:rFonts w:ascii="B Nazanin" w:hAnsi="B Nazanin" w:cs="B Nazanin" w:hint="cs"/>
                <w:szCs w:val="24"/>
                <w:rtl/>
              </w:rPr>
              <w:t>مطلوب</w:t>
            </w:r>
          </w:p>
        </w:tc>
      </w:tr>
      <w:tr w:rsidR="008C3B18" w:rsidRPr="00A97FDE" w14:paraId="05A11BF1" w14:textId="77777777" w:rsidTr="00CA7F98">
        <w:tblPrEx>
          <w:jc w:val="right"/>
        </w:tblPrEx>
        <w:trPr>
          <w:jc w:val="right"/>
        </w:trPr>
        <w:tc>
          <w:tcPr>
            <w:tcW w:w="1767" w:type="pct"/>
            <w:shd w:val="clear" w:color="auto" w:fill="FFFFFF"/>
          </w:tcPr>
          <w:p w14:paraId="434573A3" w14:textId="3E57F902" w:rsidR="008C3B18" w:rsidRPr="008C3B18" w:rsidRDefault="008C3B18" w:rsidP="008C3B18">
            <w:pPr>
              <w:bidi w:val="0"/>
              <w:spacing w:line="276" w:lineRule="auto"/>
              <w:ind w:firstLine="0"/>
              <w:jc w:val="center"/>
              <w:rPr>
                <w:rFonts w:asciiTheme="minorHAnsi" w:hAnsiTheme="minorHAnsi" w:cs="B Nazanin"/>
                <w:szCs w:val="24"/>
              </w:rPr>
            </w:pPr>
            <w:r>
              <w:rPr>
                <w:rFonts w:asciiTheme="minorHAnsi" w:hAnsiTheme="minorHAnsi" w:cs="B Nazanin"/>
                <w:szCs w:val="24"/>
              </w:rPr>
              <w:t>SRMR</w:t>
            </w:r>
          </w:p>
        </w:tc>
        <w:tc>
          <w:tcPr>
            <w:tcW w:w="1176" w:type="pct"/>
            <w:shd w:val="clear" w:color="auto" w:fill="FFFFFF"/>
          </w:tcPr>
          <w:p w14:paraId="5A71FA1F" w14:textId="3931D4AB" w:rsidR="008C3B18" w:rsidRDefault="008C3B18" w:rsidP="008C3B18">
            <w:pPr>
              <w:bidi w:val="0"/>
              <w:spacing w:before="100" w:beforeAutospacing="1" w:after="100" w:afterAutospacing="1" w:line="276" w:lineRule="auto"/>
              <w:ind w:firstLine="0"/>
              <w:jc w:val="center"/>
              <w:rPr>
                <w:rFonts w:ascii="Arial" w:hAnsi="Arial" w:cs="B Nazanin"/>
                <w:color w:val="010205"/>
                <w:szCs w:val="24"/>
                <w:rtl/>
              </w:rPr>
            </w:pPr>
            <w:r>
              <w:rPr>
                <w:rFonts w:ascii="Arial" w:hAnsi="Arial" w:cs="B Nazanin" w:hint="cs"/>
                <w:color w:val="010205"/>
                <w:szCs w:val="24"/>
                <w:rtl/>
              </w:rPr>
              <w:t>۰۵۸</w:t>
            </w:r>
            <w:r w:rsidRPr="00A97FDE">
              <w:rPr>
                <w:rFonts w:ascii="Arial" w:hAnsi="Arial" w:cs="B Nazanin"/>
                <w:color w:val="010205"/>
                <w:szCs w:val="24"/>
                <w:rtl/>
              </w:rPr>
              <w:t>/0</w:t>
            </w:r>
          </w:p>
        </w:tc>
        <w:tc>
          <w:tcPr>
            <w:tcW w:w="1398" w:type="pct"/>
            <w:shd w:val="clear" w:color="auto" w:fill="FFFFFF"/>
          </w:tcPr>
          <w:p w14:paraId="61956328" w14:textId="0A078C17" w:rsidR="008C3B18" w:rsidRPr="00A97FDE" w:rsidRDefault="008C3B18" w:rsidP="008C3B18">
            <w:pPr>
              <w:spacing w:line="276" w:lineRule="auto"/>
              <w:ind w:firstLine="0"/>
              <w:jc w:val="center"/>
              <w:rPr>
                <w:rFonts w:ascii="B Nazanin" w:hAnsi="B Nazanin" w:cs="B Nazanin"/>
                <w:szCs w:val="24"/>
                <w:rtl/>
              </w:rPr>
            </w:pPr>
            <w:r w:rsidRPr="00A97FDE">
              <w:rPr>
                <w:rFonts w:ascii="B Nazanin" w:hAnsi="B Nazanin" w:cs="B Nazanin"/>
                <w:szCs w:val="24"/>
                <w:rtl/>
              </w:rPr>
              <w:t>&gt; ۰</w:t>
            </w:r>
            <w:r>
              <w:rPr>
                <w:rFonts w:ascii="B Nazanin" w:hAnsi="B Nazanin" w:cs="B Nazanin" w:hint="cs"/>
                <w:szCs w:val="24"/>
                <w:rtl/>
              </w:rPr>
              <w:t>۵</w:t>
            </w:r>
            <w:r w:rsidRPr="00A97FDE">
              <w:rPr>
                <w:rFonts w:ascii="B Nazanin" w:hAnsi="B Nazanin" w:cs="B Nazanin"/>
                <w:szCs w:val="24"/>
                <w:rtl/>
              </w:rPr>
              <w:t>/0</w:t>
            </w:r>
          </w:p>
        </w:tc>
        <w:tc>
          <w:tcPr>
            <w:tcW w:w="659" w:type="pct"/>
            <w:shd w:val="clear" w:color="auto" w:fill="FFFFFF"/>
          </w:tcPr>
          <w:p w14:paraId="3B09E4F3" w14:textId="0C87EBE4" w:rsidR="008C3B18" w:rsidRPr="00A97FDE" w:rsidRDefault="008C3B18" w:rsidP="008C3B18">
            <w:pPr>
              <w:spacing w:line="276" w:lineRule="auto"/>
              <w:ind w:firstLine="0"/>
              <w:jc w:val="center"/>
              <w:rPr>
                <w:rFonts w:ascii="B Nazanin" w:hAnsi="B Nazanin" w:cs="B Nazanin"/>
                <w:szCs w:val="24"/>
                <w:rtl/>
              </w:rPr>
            </w:pPr>
            <w:r>
              <w:rPr>
                <w:rFonts w:ascii="B Nazanin" w:hAnsi="B Nazanin" w:cs="B Nazanin" w:hint="cs"/>
                <w:szCs w:val="24"/>
                <w:rtl/>
              </w:rPr>
              <w:t>نامناسب</w:t>
            </w:r>
          </w:p>
        </w:tc>
      </w:tr>
    </w:tbl>
    <w:p w14:paraId="6C889B99" w14:textId="77777777" w:rsidR="007D6541" w:rsidRPr="00A97FDE" w:rsidRDefault="007D6541" w:rsidP="00BA1920">
      <w:pPr>
        <w:spacing w:line="276" w:lineRule="auto"/>
        <w:ind w:firstLine="397"/>
        <w:rPr>
          <w:rFonts w:cs="B Nazanin"/>
          <w:rtl/>
        </w:rPr>
      </w:pPr>
    </w:p>
    <w:p w14:paraId="5F8FB6EA" w14:textId="00324794" w:rsidR="00386CBC" w:rsidRPr="00386CBC" w:rsidRDefault="00386CBC" w:rsidP="00BC1A01">
      <w:pPr>
        <w:spacing w:line="276" w:lineRule="auto"/>
        <w:ind w:firstLine="397"/>
        <w:rPr>
          <w:rFonts w:cs="B Nazanin"/>
        </w:rPr>
      </w:pPr>
      <w:r w:rsidRPr="00386CBC">
        <w:rPr>
          <w:rFonts w:cs="B Nazanin"/>
          <w:rtl/>
          <w:lang w:bidi="ar-SA"/>
        </w:rPr>
        <w:t>پس از احراز برازندگی عالی مدل مفهومی کلی پژوهش، به منظور ارزیابی معناداری، جهت و شدت روابط مستقیم میان سازه‌های مکنون و آشکار در مدل ساختاری نهایی، ضرایب مسیرهای مستقیم با استفاده از روش برآورد حداکثر درست‌نمایی</w:t>
      </w:r>
      <w:r w:rsidRPr="007F150E">
        <w:rPr>
          <w:rFonts w:cs="B Nazanin"/>
          <w:rtl/>
        </w:rPr>
        <w:t xml:space="preserve"> (</w:t>
      </w:r>
      <w:r w:rsidRPr="00386CBC">
        <w:rPr>
          <w:rFonts w:cs="B Nazanin"/>
        </w:rPr>
        <w:t>ML</w:t>
      </w:r>
      <w:r w:rsidRPr="007F150E">
        <w:rPr>
          <w:rFonts w:cs="B Nazanin"/>
          <w:rtl/>
        </w:rPr>
        <w:t xml:space="preserve">) </w:t>
      </w:r>
      <w:r w:rsidRPr="00386CBC">
        <w:rPr>
          <w:rFonts w:cs="B Nazanin"/>
          <w:rtl/>
          <w:lang w:bidi="ar-SA"/>
        </w:rPr>
        <w:t>مورد آزمون قرار گرفتند. نتایج حاصل از این تحلیل شامل ضرایب استاندارد شده مسیر</w:t>
      </w:r>
      <w:r w:rsidRPr="007F150E">
        <w:rPr>
          <w:rFonts w:cs="B Nazanin"/>
          <w:rtl/>
        </w:rPr>
        <w:t xml:space="preserve"> (</w:t>
      </w:r>
      <w:r w:rsidRPr="00386CBC">
        <w:rPr>
          <w:rFonts w:cs="B Nazanin"/>
          <w:i/>
          <w:iCs/>
        </w:rPr>
        <w:t>β</w:t>
      </w:r>
      <w:r w:rsidRPr="007F150E">
        <w:rPr>
          <w:rFonts w:cs="B Nazanin"/>
          <w:rtl/>
        </w:rPr>
        <w:t>)</w:t>
      </w:r>
      <w:r w:rsidRPr="00386CBC">
        <w:rPr>
          <w:rFonts w:cs="B Nazanin"/>
          <w:rtl/>
          <w:lang w:bidi="ar-SA"/>
        </w:rPr>
        <w:t>، برآوردهای غیراستاندارد</w:t>
      </w:r>
      <w:r w:rsidRPr="007F150E">
        <w:rPr>
          <w:rFonts w:cs="B Nazanin"/>
          <w:rtl/>
        </w:rPr>
        <w:t xml:space="preserve"> (</w:t>
      </w:r>
      <w:r w:rsidRPr="00386CBC">
        <w:rPr>
          <w:rFonts w:cs="B Nazanin"/>
          <w:i/>
          <w:iCs/>
        </w:rPr>
        <w:t>b</w:t>
      </w:r>
      <w:r w:rsidRPr="007F150E">
        <w:rPr>
          <w:rFonts w:cs="B Nazanin"/>
          <w:rtl/>
        </w:rPr>
        <w:t>)</w:t>
      </w:r>
      <w:r w:rsidRPr="00386CBC">
        <w:rPr>
          <w:rFonts w:cs="B Nazanin"/>
          <w:rtl/>
          <w:lang w:bidi="ar-SA"/>
        </w:rPr>
        <w:t>، خطای استاندارد</w:t>
      </w:r>
      <w:r w:rsidRPr="007F150E">
        <w:rPr>
          <w:rFonts w:cs="B Nazanin"/>
          <w:rtl/>
        </w:rPr>
        <w:t xml:space="preserve"> (</w:t>
      </w:r>
      <w:r w:rsidRPr="00386CBC">
        <w:rPr>
          <w:rFonts w:cs="B Nazanin"/>
          <w:i/>
          <w:iCs/>
        </w:rPr>
        <w:t>SE</w:t>
      </w:r>
      <w:r w:rsidRPr="007F150E">
        <w:rPr>
          <w:rFonts w:cs="B Nazanin"/>
          <w:rtl/>
        </w:rPr>
        <w:t>)</w:t>
      </w:r>
      <w:r w:rsidRPr="00386CBC">
        <w:rPr>
          <w:rFonts w:cs="B Nazanin"/>
          <w:rtl/>
          <w:lang w:bidi="ar-SA"/>
        </w:rPr>
        <w:t>، مقادیر بحرانی</w:t>
      </w:r>
      <w:r w:rsidRPr="007F150E">
        <w:rPr>
          <w:rFonts w:cs="B Nazanin"/>
          <w:rtl/>
        </w:rPr>
        <w:t xml:space="preserve"> (</w:t>
      </w:r>
      <w:r w:rsidRPr="00386CBC">
        <w:rPr>
          <w:rFonts w:cs="B Nazanin"/>
          <w:i/>
          <w:iCs/>
        </w:rPr>
        <w:t>z</w:t>
      </w:r>
      <w:r w:rsidRPr="007F150E">
        <w:rPr>
          <w:rFonts w:cs="B Nazanin"/>
          <w:rtl/>
        </w:rPr>
        <w:t>)</w:t>
      </w:r>
      <w:r w:rsidRPr="00386CBC">
        <w:rPr>
          <w:rFonts w:cs="B Nazanin"/>
          <w:rtl/>
          <w:lang w:bidi="ar-SA"/>
        </w:rPr>
        <w:t>، سطوح معناداری</w:t>
      </w:r>
      <w:r w:rsidRPr="007F150E">
        <w:rPr>
          <w:rFonts w:cs="B Nazanin"/>
          <w:rtl/>
        </w:rPr>
        <w:t xml:space="preserve"> (</w:t>
      </w:r>
      <w:r w:rsidRPr="00386CBC">
        <w:rPr>
          <w:rFonts w:cs="B Nazanin"/>
          <w:i/>
          <w:iCs/>
        </w:rPr>
        <w:t>p</w:t>
      </w:r>
      <w:r w:rsidRPr="007F150E">
        <w:rPr>
          <w:rFonts w:cs="B Nazanin"/>
          <w:rtl/>
        </w:rPr>
        <w:t xml:space="preserve">) </w:t>
      </w:r>
      <w:r w:rsidRPr="00386CBC">
        <w:rPr>
          <w:rFonts w:cs="B Nazanin"/>
          <w:rtl/>
          <w:lang w:bidi="ar-SA"/>
        </w:rPr>
        <w:t xml:space="preserve">و فواصل اطمینان </w:t>
      </w:r>
      <w:r w:rsidRPr="00386CBC">
        <w:rPr>
          <w:rFonts w:cs="B Nazanin"/>
          <w:rtl/>
        </w:rPr>
        <w:t>۹۵</w:t>
      </w:r>
      <w:r w:rsidRPr="00386CBC">
        <w:rPr>
          <w:rFonts w:cs="B Nazanin"/>
          <w:rtl/>
          <w:lang w:bidi="ar-SA"/>
        </w:rPr>
        <w:t xml:space="preserve"> درصد در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Ref185342302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۴- 29</w:t>
      </w:r>
      <w:r w:rsidR="00BC1A01" w:rsidRPr="00BC1A01">
        <w:rPr>
          <w:rFonts w:cs="B Nazanin"/>
          <w:rtl/>
          <w:lang w:bidi="ar-SA"/>
        </w:rPr>
        <w:fldChar w:fldCharType="end"/>
      </w:r>
      <w:r w:rsidRPr="00386CBC">
        <w:rPr>
          <w:rFonts w:cs="B Nazanin"/>
          <w:rtl/>
          <w:lang w:bidi="ar-SA"/>
        </w:rPr>
        <w:t xml:space="preserve"> گزارش شده است</w:t>
      </w:r>
      <w:r w:rsidRPr="00386CBC">
        <w:rPr>
          <w:rFonts w:cs="B Nazanin"/>
        </w:rPr>
        <w:t>.</w:t>
      </w:r>
    </w:p>
    <w:p w14:paraId="27691C41" w14:textId="4EEEAA2D" w:rsidR="00386CBC" w:rsidRPr="00386CBC" w:rsidRDefault="00386CBC" w:rsidP="00386CBC">
      <w:pPr>
        <w:spacing w:line="276" w:lineRule="auto"/>
        <w:ind w:firstLine="397"/>
        <w:rPr>
          <w:rFonts w:cs="B Nazanin"/>
        </w:rPr>
      </w:pPr>
      <w:r w:rsidRPr="00386CBC">
        <w:rPr>
          <w:rFonts w:cs="B Nazanin"/>
          <w:rtl/>
          <w:lang w:bidi="ar-SA"/>
        </w:rPr>
        <w:t>در بررسی مسیرهای مستقیم منتهی به متغیرهای واسطه‌ای، نتایج نشان داد که اثر مستقیم استفاده مشکل‌ساز از اینترنت بر کیفیت خواب (آشفتگی خواب) مثبت و از نظر آماری کاملاً معنادار است</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۰۰۶/۰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۲۱/۰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۱۳۰/۳</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این ضریب استاندارد شده مثبت نشان می‌دهد که افزایش استفاده آسیب‌زا از اینترنت مستقیماً موجب افزایش آشفتگی و افت کیفیت خواب در دانشجویان می‌گردد. از سوی دیگر، اثر مستقیم استفاده مشکل‌ساز از اینترنت بر متغیر توانایی‌های شناختی معکوس و کاملاً معنادار برآورد شد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۰۵۵/۰-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۱۹/۰-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۹۰۶/۲-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۰۰۴/۰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همچنین اثر مستقیم استفاده مشکل‌ساز از اینترنت بر متغیر آگاهی هیجانی نیز معکوس و از نظر آماری کاملاً معنادار است</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۰۴۱/۰-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۱۹/۰-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۰۵۴/۳-</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این دو ضریب بتای منفی تأیید می‌نمایند که استفاده مشکل‌ساز از اینترنت به طور مستقیم با تضعیف و کاهش سطوح توانایی‌های شناختی و آگاهی هیجانی دانشجویان همراه است</w:t>
      </w:r>
      <w:r w:rsidRPr="00386CBC">
        <w:rPr>
          <w:rFonts w:cs="B Nazanin"/>
        </w:rPr>
        <w:t>.</w:t>
      </w:r>
    </w:p>
    <w:p w14:paraId="066DBD03" w14:textId="444F7886" w:rsidR="00386CBC" w:rsidRPr="00386CBC" w:rsidRDefault="00386CBC" w:rsidP="00386CBC">
      <w:pPr>
        <w:spacing w:line="276" w:lineRule="auto"/>
        <w:ind w:firstLine="397"/>
        <w:rPr>
          <w:rFonts w:cs="B Nazanin"/>
        </w:rPr>
      </w:pPr>
      <w:r w:rsidRPr="00386CBC">
        <w:rPr>
          <w:rFonts w:cs="B Nazanin"/>
          <w:rtl/>
          <w:lang w:bidi="ar-SA"/>
        </w:rPr>
        <w:t>در واکاوی مسیرهای مستقیم منتهی به متغیر درون‌زای نهایی یعنی علائم</w:t>
      </w:r>
      <w:r w:rsidRPr="007F150E">
        <w:rPr>
          <w:rFonts w:cs="B Nazanin"/>
          <w:rtl/>
        </w:rPr>
        <w:t xml:space="preserve"> </w:t>
      </w:r>
      <w:r w:rsidRPr="00386CBC">
        <w:rPr>
          <w:rFonts w:cs="B Nazanin"/>
        </w:rPr>
        <w:t>ADHD</w:t>
      </w:r>
      <w:r w:rsidRPr="00386CBC">
        <w:rPr>
          <w:rFonts w:cs="B Nazanin"/>
          <w:rtl/>
          <w:lang w:bidi="ar-SA"/>
        </w:rPr>
        <w:t>، نتایج حاکی از معناداری تمامی مسیرهای پیش‌بینی‌کننده است. اثر مستقیم کیفیت خواب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مثبت و کاملاً معنادار برآورد گردید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۸۲۷/۳</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۱۸/۰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۰۳۲/۳</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86CBC">
        <w:rPr>
          <w:rFonts w:cs="B Nazanin"/>
          <w:rtl/>
          <w:lang w:bidi="ar-SA"/>
        </w:rPr>
        <w:t>؛ بدین معنا که افزایش آشفتگی و افت کیفیت خواب مستقیماً شدت بروز نشانه‌های بالینی</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را در دانشجویان افزایش می‌دهد. در مقابل، اثر مستقیم توانایی‌های شناختی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معکوس و در سطح اطمینان </w:t>
      </w:r>
      <w:r w:rsidRPr="00386CBC">
        <w:rPr>
          <w:rFonts w:cs="B Nazanin"/>
          <w:rtl/>
        </w:rPr>
        <w:t>۹۹</w:t>
      </w:r>
      <w:r w:rsidRPr="00386CBC">
        <w:rPr>
          <w:rFonts w:cs="B Nazanin"/>
          <w:rtl/>
          <w:lang w:bidi="ar-SA"/>
        </w:rPr>
        <w:t xml:space="preserve"> درصد به شدت معنادار است</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۵۵۴/۰-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۳۰/۰-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۳۴۵/۵-</w:t>
      </w:r>
      <w:r w:rsidRPr="00386CBC">
        <w:rPr>
          <w:rFonts w:cs="B Nazanin"/>
          <w:rtl/>
          <w:lang w:bidi="ar-SA"/>
        </w:rPr>
        <w:t xml:space="preserve">، </w:t>
      </w:r>
      <w:r w:rsidRPr="00386CBC">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386CBC">
        <w:rPr>
          <w:rFonts w:cs="B Nazanin"/>
          <w:rtl/>
          <w:lang w:bidi="ar-SA"/>
        </w:rPr>
        <w:t>؛ که نشان می‌دهد ارتقای توانایی‌های شناختی مستقیماً با کاهش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مرتبط است. به همین ترتیب، اثر مستقیم آگاهی هیجانی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نیز معکوس و کاملاً معنادار گزارش شد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۶۰۹/۰-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۲۳/۰-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۱۵۵/۴-</w:t>
      </w:r>
      <w:r w:rsidRPr="00386CBC">
        <w:rPr>
          <w:rFonts w:cs="B Nazanin"/>
          <w:rtl/>
          <w:lang w:bidi="ar-SA"/>
        </w:rPr>
        <w:t xml:space="preserve">، </w:t>
      </w:r>
      <w:r w:rsidRPr="00386CBC">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386CBC">
        <w:rPr>
          <w:rFonts w:cs="B Nazanin"/>
          <w:rtl/>
          <w:lang w:bidi="ar-SA"/>
        </w:rPr>
        <w:t>؛ که حاکی از سهم مستقیم آگاهی هیجانی در تضعیف و کاهش نشانه‌های بالینی</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است. در نهایت، اثر مستقیم متغیر </w:t>
      </w:r>
      <w:r w:rsidRPr="00386CBC">
        <w:rPr>
          <w:rFonts w:cs="B Nazanin"/>
          <w:rtl/>
          <w:lang w:bidi="ar-SA"/>
        </w:rPr>
        <w:lastRenderedPageBreak/>
        <w:t>پیش‌بین برون‌زا یعنی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حتی در حضور متغیرهای واسطه‌ای در مدل ساختاری مثبت و کاملاً معنادار باقی ماند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۱۴۹/۰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۲۷/۰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۷۹۹/۴</w:t>
      </w:r>
      <w:r w:rsidRPr="00386CBC">
        <w:rPr>
          <w:rFonts w:cs="B Nazanin"/>
          <w:rtl/>
          <w:lang w:bidi="ar-SA"/>
        </w:rPr>
        <w:t xml:space="preserve">، </w:t>
      </w:r>
      <w:r w:rsidRPr="00386CBC">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386CBC">
        <w:rPr>
          <w:rFonts w:cs="B Nazanin"/>
        </w:rPr>
        <w:t>.</w:t>
      </w:r>
    </w:p>
    <w:p w14:paraId="138DFF2F" w14:textId="18A7F738" w:rsidR="00276C6F" w:rsidRPr="00A97FDE" w:rsidRDefault="00276C6F" w:rsidP="00DD4BCE">
      <w:pPr>
        <w:spacing w:line="276" w:lineRule="auto"/>
        <w:ind w:firstLine="0"/>
        <w:rPr>
          <w:rFonts w:ascii="B Nazanin" w:hAnsi="B Nazanin" w:cs="B Nazanin"/>
          <w:szCs w:val="24"/>
          <w:rtl/>
        </w:rPr>
      </w:pPr>
      <w:bookmarkStart w:id="361" w:name="_Ref185342302"/>
      <w:bookmarkStart w:id="362" w:name="_Toc209977841"/>
      <w:bookmarkStart w:id="363" w:name="_Toc237579157"/>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29</w:t>
      </w:r>
      <w:r w:rsidRPr="00A97FDE">
        <w:rPr>
          <w:rFonts w:ascii="B Nazanin" w:hAnsi="B Nazanin" w:cs="B Nazanin"/>
          <w:szCs w:val="24"/>
          <w:rtl/>
        </w:rPr>
        <w:fldChar w:fldCharType="end"/>
      </w:r>
      <w:bookmarkEnd w:id="361"/>
      <w:r w:rsidRPr="00A97FDE">
        <w:rPr>
          <w:rFonts w:ascii="B Nazanin" w:hAnsi="B Nazanin" w:cs="B Nazanin"/>
          <w:szCs w:val="24"/>
          <w:rtl/>
        </w:rPr>
        <w:t>. ضرایب استاندارد شده، مستقیم در مدل مفهومی پژوهش</w:t>
      </w:r>
      <w:bookmarkEnd w:id="362"/>
      <w:bookmarkEnd w:id="363"/>
    </w:p>
    <w:tbl>
      <w:tblPr>
        <w:tblStyle w:val="ListTable6Colorful32"/>
        <w:bidiVisual/>
        <w:tblW w:w="5000" w:type="pct"/>
        <w:tblInd w:w="0" w:type="dxa"/>
        <w:tblCellMar>
          <w:left w:w="14" w:type="dxa"/>
          <w:right w:w="14" w:type="dxa"/>
        </w:tblCellMar>
        <w:tblLook w:val="06A0" w:firstRow="1" w:lastRow="0" w:firstColumn="1" w:lastColumn="0" w:noHBand="1" w:noVBand="1"/>
      </w:tblPr>
      <w:tblGrid>
        <w:gridCol w:w="545"/>
        <w:gridCol w:w="3008"/>
        <w:gridCol w:w="617"/>
        <w:gridCol w:w="757"/>
        <w:gridCol w:w="708"/>
        <w:gridCol w:w="757"/>
        <w:gridCol w:w="671"/>
        <w:gridCol w:w="985"/>
        <w:gridCol w:w="1023"/>
      </w:tblGrid>
      <w:tr w:rsidR="00E65DDA" w:rsidRPr="00835457" w14:paraId="1B938107" w14:textId="4426514C" w:rsidTr="008354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1" w:type="pct"/>
            <w:vAlign w:val="center"/>
          </w:tcPr>
          <w:p w14:paraId="498378C7" w14:textId="77777777" w:rsidR="00E65DDA" w:rsidRPr="00835457" w:rsidRDefault="00E65DDA" w:rsidP="009E4208">
            <w:pPr>
              <w:bidi/>
              <w:spacing w:line="276" w:lineRule="auto"/>
              <w:jc w:val="left"/>
              <w:rPr>
                <w:rFonts w:ascii="B Nazanin" w:hAnsi="B Nazanin" w:cs="B Nazanin"/>
                <w:rtl/>
              </w:rPr>
            </w:pPr>
            <w:r w:rsidRPr="00835457">
              <w:rPr>
                <w:rFonts w:ascii="B Nazanin" w:hAnsi="B Nazanin" w:cs="B Nazanin"/>
                <w:rtl/>
              </w:rPr>
              <w:t>ملاک</w:t>
            </w:r>
          </w:p>
        </w:tc>
        <w:tc>
          <w:tcPr>
            <w:tcW w:w="1658" w:type="pct"/>
            <w:vAlign w:val="center"/>
          </w:tcPr>
          <w:p w14:paraId="53BD47CD" w14:textId="77777777" w:rsidR="00E65DDA" w:rsidRPr="00835457" w:rsidRDefault="00E65DDA" w:rsidP="009E4208">
            <w:pPr>
              <w:bidi/>
              <w:spacing w:line="276" w:lineRule="auto"/>
              <w:jc w:val="left"/>
              <w:cnfStyle w:val="100000000000" w:firstRow="1" w:lastRow="0" w:firstColumn="0" w:lastColumn="0" w:oddVBand="0" w:evenVBand="0" w:oddHBand="0" w:evenHBand="0" w:firstRowFirstColumn="0" w:firstRowLastColumn="0" w:lastRowFirstColumn="0" w:lastRowLastColumn="0"/>
              <w:rPr>
                <w:rFonts w:ascii="B Nazanin" w:hAnsi="B Nazanin" w:cs="B Nazanin"/>
              </w:rPr>
            </w:pPr>
            <w:r w:rsidRPr="00835457">
              <w:rPr>
                <w:rFonts w:ascii="B Nazanin" w:hAnsi="B Nazanin" w:cs="B Nazanin"/>
                <w:rtl/>
              </w:rPr>
              <w:t>پیش‌بین</w:t>
            </w:r>
          </w:p>
        </w:tc>
        <w:tc>
          <w:tcPr>
            <w:tcW w:w="340" w:type="pct"/>
          </w:tcPr>
          <w:p w14:paraId="1F7877B0" w14:textId="77777777" w:rsidR="00E65DDA" w:rsidRPr="00835457" w:rsidRDefault="00E65DDA" w:rsidP="00E65DDA">
            <w:pPr>
              <w:bidi/>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Pr>
            </w:pPr>
            <w:r w:rsidRPr="00835457">
              <w:rPr>
                <w:rFonts w:cs="B Nazanin"/>
              </w:rPr>
              <w:t>β</w:t>
            </w:r>
          </w:p>
        </w:tc>
        <w:tc>
          <w:tcPr>
            <w:tcW w:w="417" w:type="pct"/>
            <w:hideMark/>
          </w:tcPr>
          <w:p w14:paraId="6B946A36" w14:textId="77777777" w:rsidR="00E65DDA" w:rsidRPr="00835457" w:rsidRDefault="00E65DDA" w:rsidP="00E65DDA">
            <w:pPr>
              <w:bidi/>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rPr>
              <w:t>ES</w:t>
            </w:r>
          </w:p>
        </w:tc>
        <w:tc>
          <w:tcPr>
            <w:tcW w:w="390" w:type="pct"/>
            <w:hideMark/>
          </w:tcPr>
          <w:p w14:paraId="37BB7A33" w14:textId="77777777" w:rsidR="00E65DDA" w:rsidRPr="00835457" w:rsidRDefault="00E65DDA" w:rsidP="00E65DDA">
            <w:pPr>
              <w:bidi/>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Pr>
            </w:pPr>
            <w:r w:rsidRPr="00835457">
              <w:rPr>
                <w:rFonts w:ascii="B Nazanin" w:hAnsi="B Nazanin" w:cs="B Nazanin"/>
              </w:rPr>
              <w:t>Std.</w:t>
            </w:r>
            <w:r w:rsidRPr="00835457">
              <w:rPr>
                <w:rFonts w:ascii="B Nazanin" w:hAnsi="B Nazanin" w:cs="B Nazanin"/>
                <w:rtl/>
              </w:rPr>
              <w:t xml:space="preserve"> </w:t>
            </w:r>
            <w:r w:rsidRPr="00835457">
              <w:rPr>
                <w:rFonts w:ascii="B Nazanin" w:hAnsi="B Nazanin" w:cs="B Nazanin"/>
              </w:rPr>
              <w:t>E</w:t>
            </w:r>
          </w:p>
        </w:tc>
        <w:tc>
          <w:tcPr>
            <w:tcW w:w="417" w:type="pct"/>
            <w:hideMark/>
          </w:tcPr>
          <w:p w14:paraId="2E4BD59D" w14:textId="77777777" w:rsidR="00E65DDA" w:rsidRPr="00835457" w:rsidRDefault="00E65DDA" w:rsidP="00E65DDA">
            <w:pPr>
              <w:bidi/>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rPr>
              <w:t>Z</w:t>
            </w:r>
          </w:p>
        </w:tc>
        <w:tc>
          <w:tcPr>
            <w:tcW w:w="370" w:type="pct"/>
            <w:hideMark/>
          </w:tcPr>
          <w:p w14:paraId="2E4EAEC5" w14:textId="77777777" w:rsidR="00E65DDA" w:rsidRPr="00835457" w:rsidRDefault="00E65DDA" w:rsidP="00E65DDA">
            <w:pPr>
              <w:bidi/>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rPr>
              <w:t>P</w:t>
            </w:r>
          </w:p>
        </w:tc>
        <w:tc>
          <w:tcPr>
            <w:tcW w:w="543" w:type="pct"/>
          </w:tcPr>
          <w:p w14:paraId="0D09B83D" w14:textId="5F38FE2F" w:rsidR="00E65DDA" w:rsidRPr="00835457" w:rsidRDefault="00E65DDA" w:rsidP="00E65DDA">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B Nazanin"/>
              </w:rPr>
            </w:pPr>
            <w:r w:rsidRPr="00835457">
              <w:rPr>
                <w:rFonts w:ascii="Aptos Narrow" w:hAnsi="Aptos Narrow" w:cs="B Nazanin"/>
              </w:rPr>
              <w:t>CI</w:t>
            </w:r>
            <w:r w:rsidRPr="00835457">
              <w:rPr>
                <w:rFonts w:ascii="Aptos Narrow" w:hAnsi="Aptos Narrow" w:cs="B Nazanin"/>
                <w:rtl/>
              </w:rPr>
              <w:t xml:space="preserve"> </w:t>
            </w:r>
            <w:r w:rsidRPr="00835457">
              <w:rPr>
                <w:rFonts w:ascii="Aptos Narrow" w:hAnsi="Aptos Narrow" w:cs="B Nazanin"/>
                <w:sz w:val="22"/>
                <w:szCs w:val="22"/>
              </w:rPr>
              <w:t>lower</w:t>
            </w:r>
          </w:p>
        </w:tc>
        <w:tc>
          <w:tcPr>
            <w:tcW w:w="564" w:type="pct"/>
          </w:tcPr>
          <w:p w14:paraId="48EDB7A7" w14:textId="407320B5" w:rsidR="00E65DDA" w:rsidRPr="00835457" w:rsidRDefault="00E65DDA" w:rsidP="00E65DDA">
            <w:pPr>
              <w:spacing w:line="276" w:lineRule="auto"/>
              <w:cnfStyle w:val="100000000000" w:firstRow="1" w:lastRow="0" w:firstColumn="0" w:lastColumn="0" w:oddVBand="0" w:evenVBand="0" w:oddHBand="0" w:evenHBand="0" w:firstRowFirstColumn="0" w:firstRowLastColumn="0" w:lastRowFirstColumn="0" w:lastRowLastColumn="0"/>
              <w:rPr>
                <w:rFonts w:ascii="B Nazanin" w:hAnsi="B Nazanin" w:cs="B Nazanin"/>
              </w:rPr>
            </w:pPr>
            <w:r w:rsidRPr="00835457">
              <w:rPr>
                <w:rFonts w:ascii="Aptos Narrow" w:hAnsi="Aptos Narrow" w:cs="B Nazanin"/>
              </w:rPr>
              <w:t>CI</w:t>
            </w:r>
            <w:r w:rsidRPr="00835457">
              <w:rPr>
                <w:rFonts w:ascii="Aptos Narrow" w:hAnsi="Aptos Narrow" w:cs="B Nazanin"/>
                <w:rtl/>
              </w:rPr>
              <w:t xml:space="preserve"> </w:t>
            </w:r>
            <w:r w:rsidRPr="00835457">
              <w:rPr>
                <w:rFonts w:ascii="Aptos Narrow" w:hAnsi="Aptos Narrow" w:cs="B Nazanin"/>
                <w:sz w:val="22"/>
                <w:szCs w:val="22"/>
              </w:rPr>
              <w:t>upper</w:t>
            </w:r>
          </w:p>
        </w:tc>
      </w:tr>
      <w:tr w:rsidR="003D034D" w:rsidRPr="00835457" w14:paraId="58F29C2C" w14:textId="3C47877B" w:rsidTr="00835457">
        <w:tblPrEx>
          <w:jc w:val="right"/>
        </w:tblPrEx>
        <w:tc>
          <w:tcPr>
            <w:cnfStyle w:val="001000000000" w:firstRow="0" w:lastRow="0" w:firstColumn="1" w:lastColumn="0" w:oddVBand="0" w:evenVBand="0" w:oddHBand="0" w:evenHBand="0" w:firstRowFirstColumn="0" w:firstRowLastColumn="0" w:lastRowFirstColumn="0" w:lastRowLastColumn="0"/>
            <w:tcW w:w="1959" w:type="pct"/>
            <w:gridSpan w:val="2"/>
            <w:vAlign w:val="center"/>
          </w:tcPr>
          <w:p w14:paraId="746BD131" w14:textId="68E86B4B" w:rsidR="003D034D" w:rsidRPr="00835457" w:rsidRDefault="007F68CA" w:rsidP="009E4208">
            <w:pPr>
              <w:bidi/>
              <w:spacing w:line="276" w:lineRule="auto"/>
              <w:jc w:val="left"/>
              <w:rPr>
                <w:rFonts w:ascii="B Nazanin" w:hAnsi="B Nazanin" w:cs="B Nazanin"/>
                <w:rtl/>
              </w:rPr>
            </w:pPr>
            <w:r w:rsidRPr="00835457">
              <w:rPr>
                <w:rFonts w:ascii="B Nazanin" w:hAnsi="B Nazanin" w:cs="B Nazanin" w:hint="cs"/>
                <w:rtl/>
              </w:rPr>
              <w:t>کیفیت خواب</w:t>
            </w:r>
          </w:p>
        </w:tc>
        <w:tc>
          <w:tcPr>
            <w:tcW w:w="340" w:type="pct"/>
          </w:tcPr>
          <w:p w14:paraId="67453664"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tcPr>
          <w:p w14:paraId="65448240"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90" w:type="pct"/>
          </w:tcPr>
          <w:p w14:paraId="1045CEFC"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tcPr>
          <w:p w14:paraId="61224514"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70" w:type="pct"/>
          </w:tcPr>
          <w:p w14:paraId="7AC0FE8F"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43" w:type="pct"/>
          </w:tcPr>
          <w:p w14:paraId="1F254C42"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64" w:type="pct"/>
          </w:tcPr>
          <w:p w14:paraId="74EB39E5" w14:textId="77777777" w:rsidR="003D034D" w:rsidRPr="00835457" w:rsidRDefault="003D034D" w:rsidP="00C87414">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r>
      <w:tr w:rsidR="007F68CA" w:rsidRPr="00835457" w14:paraId="68FAEC61" w14:textId="5336CE61"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6E5E374C" w14:textId="77777777" w:rsidR="007F68CA" w:rsidRPr="00835457" w:rsidRDefault="007F68CA" w:rsidP="007F68CA">
            <w:pPr>
              <w:bidi/>
              <w:spacing w:line="276" w:lineRule="auto"/>
              <w:jc w:val="left"/>
              <w:rPr>
                <w:rFonts w:ascii="B Nazanin" w:hAnsi="B Nazanin" w:cs="B Nazanin"/>
                <w:rtl/>
              </w:rPr>
            </w:pPr>
          </w:p>
        </w:tc>
        <w:tc>
          <w:tcPr>
            <w:tcW w:w="1658" w:type="pct"/>
            <w:vAlign w:val="center"/>
          </w:tcPr>
          <w:p w14:paraId="2F7C4D5B" w14:textId="6B0718E2" w:rsidR="007F68CA" w:rsidRPr="00835457" w:rsidRDefault="007F68CA"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B Nazanin" w:hAnsi="B Nazanin" w:cs="B Nazanin"/>
              </w:rPr>
            </w:pPr>
            <w:r w:rsidRPr="00835457">
              <w:rPr>
                <w:rFonts w:ascii="B Nazanin" w:hAnsi="B Nazanin" w:cs="B Nazanin"/>
                <w:rtl/>
              </w:rPr>
              <w:t xml:space="preserve">استفاده ی مشکل ساز از اینترنت </w:t>
            </w:r>
          </w:p>
        </w:tc>
        <w:tc>
          <w:tcPr>
            <w:tcW w:w="340" w:type="pct"/>
            <w:vAlign w:val="bottom"/>
          </w:tcPr>
          <w:p w14:paraId="4EB06184" w14:textId="2DFA2DC1"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0.21</w:t>
            </w:r>
          </w:p>
        </w:tc>
        <w:tc>
          <w:tcPr>
            <w:tcW w:w="417" w:type="pct"/>
            <w:vAlign w:val="bottom"/>
          </w:tcPr>
          <w:p w14:paraId="5F99ED67" w14:textId="7BCB38E9"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0.006</w:t>
            </w:r>
          </w:p>
        </w:tc>
        <w:tc>
          <w:tcPr>
            <w:tcW w:w="390" w:type="pct"/>
            <w:vAlign w:val="bottom"/>
          </w:tcPr>
          <w:p w14:paraId="2F356A33" w14:textId="198EE3B9"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0.002</w:t>
            </w:r>
          </w:p>
        </w:tc>
        <w:tc>
          <w:tcPr>
            <w:tcW w:w="417" w:type="pct"/>
            <w:vAlign w:val="bottom"/>
          </w:tcPr>
          <w:p w14:paraId="2F3801F1" w14:textId="650A1DB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3.130</w:t>
            </w:r>
          </w:p>
        </w:tc>
        <w:tc>
          <w:tcPr>
            <w:tcW w:w="370" w:type="pct"/>
            <w:vAlign w:val="bottom"/>
          </w:tcPr>
          <w:p w14:paraId="12AF451C" w14:textId="69885D1D"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0.002</w:t>
            </w:r>
          </w:p>
        </w:tc>
        <w:tc>
          <w:tcPr>
            <w:tcW w:w="543" w:type="pct"/>
            <w:vAlign w:val="bottom"/>
          </w:tcPr>
          <w:p w14:paraId="78983614" w14:textId="6BEA67BD"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0.002</w:t>
            </w:r>
          </w:p>
        </w:tc>
        <w:tc>
          <w:tcPr>
            <w:tcW w:w="564" w:type="pct"/>
            <w:vAlign w:val="bottom"/>
          </w:tcPr>
          <w:p w14:paraId="025F8B1D" w14:textId="3CD48012"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0.009</w:t>
            </w:r>
          </w:p>
        </w:tc>
      </w:tr>
      <w:tr w:rsidR="00835457" w:rsidRPr="00835457" w14:paraId="426BF78A" w14:textId="6325C379" w:rsidTr="00835457">
        <w:tblPrEx>
          <w:jc w:val="right"/>
        </w:tblPrEx>
        <w:tc>
          <w:tcPr>
            <w:cnfStyle w:val="001000000000" w:firstRow="0" w:lastRow="0" w:firstColumn="1" w:lastColumn="0" w:oddVBand="0" w:evenVBand="0" w:oddHBand="0" w:evenHBand="0" w:firstRowFirstColumn="0" w:firstRowLastColumn="0" w:lastRowFirstColumn="0" w:lastRowLastColumn="0"/>
            <w:tcW w:w="1959" w:type="pct"/>
            <w:gridSpan w:val="2"/>
            <w:vAlign w:val="center"/>
          </w:tcPr>
          <w:p w14:paraId="70917E83" w14:textId="6460A594" w:rsidR="00835457" w:rsidRPr="00835457" w:rsidRDefault="00835457" w:rsidP="007F68CA">
            <w:pPr>
              <w:bidi/>
              <w:spacing w:line="276" w:lineRule="auto"/>
              <w:jc w:val="left"/>
              <w:rPr>
                <w:rFonts w:ascii="B Nazanin" w:hAnsi="B Nazanin" w:cs="B Nazanin"/>
                <w:rtl/>
              </w:rPr>
            </w:pPr>
            <w:r w:rsidRPr="00835457">
              <w:rPr>
                <w:rFonts w:ascii="B Nazanin" w:hAnsi="B Nazanin" w:cs="B Nazanin"/>
                <w:rtl/>
              </w:rPr>
              <w:t>توانایی های شناختی</w:t>
            </w:r>
          </w:p>
        </w:tc>
        <w:tc>
          <w:tcPr>
            <w:tcW w:w="340" w:type="pct"/>
          </w:tcPr>
          <w:p w14:paraId="18AF6134"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tcPr>
          <w:p w14:paraId="1B30B3E0"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90" w:type="pct"/>
            <w:vAlign w:val="bottom"/>
          </w:tcPr>
          <w:p w14:paraId="367163C1"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vAlign w:val="bottom"/>
          </w:tcPr>
          <w:p w14:paraId="370CB29D"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70" w:type="pct"/>
            <w:vAlign w:val="bottom"/>
          </w:tcPr>
          <w:p w14:paraId="7D2D0028"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43" w:type="pct"/>
            <w:vAlign w:val="bottom"/>
          </w:tcPr>
          <w:p w14:paraId="65DC20F7"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64" w:type="pct"/>
            <w:vAlign w:val="bottom"/>
          </w:tcPr>
          <w:p w14:paraId="48E98031"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r>
      <w:tr w:rsidR="00835457" w:rsidRPr="00835457" w14:paraId="72416268" w14:textId="779BB68C"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7D4B41B1" w14:textId="77777777" w:rsidR="00835457" w:rsidRPr="00835457" w:rsidRDefault="00835457" w:rsidP="007F68CA">
            <w:pPr>
              <w:bidi/>
              <w:spacing w:line="276" w:lineRule="auto"/>
              <w:jc w:val="left"/>
              <w:rPr>
                <w:rFonts w:ascii="B Nazanin" w:hAnsi="B Nazanin" w:cs="B Nazanin"/>
                <w:rtl/>
              </w:rPr>
            </w:pPr>
          </w:p>
        </w:tc>
        <w:tc>
          <w:tcPr>
            <w:tcW w:w="1658" w:type="pct"/>
            <w:vAlign w:val="center"/>
          </w:tcPr>
          <w:p w14:paraId="4B241830" w14:textId="19778CE3" w:rsidR="00835457" w:rsidRPr="00835457" w:rsidRDefault="00835457"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rtl/>
              </w:rPr>
              <w:t xml:space="preserve">استفاده ی مشکل ساز از اینترنت </w:t>
            </w:r>
          </w:p>
        </w:tc>
        <w:tc>
          <w:tcPr>
            <w:tcW w:w="340" w:type="pct"/>
            <w:vAlign w:val="bottom"/>
          </w:tcPr>
          <w:p w14:paraId="42C0D110" w14:textId="473BE835"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-0.19</w:t>
            </w:r>
          </w:p>
        </w:tc>
        <w:tc>
          <w:tcPr>
            <w:tcW w:w="417" w:type="pct"/>
            <w:vAlign w:val="bottom"/>
          </w:tcPr>
          <w:p w14:paraId="7A2134AA" w14:textId="63495DC3"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-0.055</w:t>
            </w:r>
          </w:p>
        </w:tc>
        <w:tc>
          <w:tcPr>
            <w:tcW w:w="390" w:type="pct"/>
            <w:vAlign w:val="bottom"/>
          </w:tcPr>
          <w:p w14:paraId="66EE6680" w14:textId="3D49A6C0"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0.019</w:t>
            </w:r>
          </w:p>
        </w:tc>
        <w:tc>
          <w:tcPr>
            <w:tcW w:w="417" w:type="pct"/>
            <w:vAlign w:val="bottom"/>
          </w:tcPr>
          <w:p w14:paraId="62DF295E" w14:textId="7C5ACCC3"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-2.906</w:t>
            </w:r>
          </w:p>
        </w:tc>
        <w:tc>
          <w:tcPr>
            <w:tcW w:w="370" w:type="pct"/>
            <w:vAlign w:val="bottom"/>
          </w:tcPr>
          <w:p w14:paraId="2642F86E" w14:textId="1B6E5371"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0.004</w:t>
            </w:r>
          </w:p>
        </w:tc>
        <w:tc>
          <w:tcPr>
            <w:tcW w:w="543" w:type="pct"/>
            <w:vAlign w:val="bottom"/>
          </w:tcPr>
          <w:p w14:paraId="2BB702CF" w14:textId="4621A2D8"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-0.093</w:t>
            </w:r>
          </w:p>
        </w:tc>
        <w:tc>
          <w:tcPr>
            <w:tcW w:w="564" w:type="pct"/>
            <w:vAlign w:val="bottom"/>
          </w:tcPr>
          <w:p w14:paraId="26F3930C" w14:textId="71C18A6C"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-0.018</w:t>
            </w:r>
          </w:p>
        </w:tc>
      </w:tr>
      <w:tr w:rsidR="00835457" w:rsidRPr="00835457" w14:paraId="674E1D9F" w14:textId="77777777" w:rsidTr="00835457">
        <w:tblPrEx>
          <w:jc w:val="right"/>
        </w:tblPrEx>
        <w:tc>
          <w:tcPr>
            <w:cnfStyle w:val="001000000000" w:firstRow="0" w:lastRow="0" w:firstColumn="1" w:lastColumn="0" w:oddVBand="0" w:evenVBand="0" w:oddHBand="0" w:evenHBand="0" w:firstRowFirstColumn="0" w:firstRowLastColumn="0" w:lastRowFirstColumn="0" w:lastRowLastColumn="0"/>
            <w:tcW w:w="1959" w:type="pct"/>
            <w:gridSpan w:val="2"/>
            <w:vAlign w:val="center"/>
          </w:tcPr>
          <w:p w14:paraId="57AE5F28" w14:textId="6E31B8FF" w:rsidR="00835457" w:rsidRPr="00835457" w:rsidRDefault="00835457" w:rsidP="007F68CA">
            <w:pPr>
              <w:bidi/>
              <w:spacing w:line="276" w:lineRule="auto"/>
              <w:jc w:val="left"/>
              <w:rPr>
                <w:rFonts w:asciiTheme="minorHAnsi" w:hAnsiTheme="minorHAnsi" w:cs="B Nazanin"/>
                <w:rtl/>
              </w:rPr>
            </w:pPr>
            <w:r w:rsidRPr="00835457">
              <w:rPr>
                <w:rFonts w:asciiTheme="minorHAnsi" w:hAnsiTheme="minorHAnsi" w:cs="B Nazanin" w:hint="cs"/>
                <w:rtl/>
              </w:rPr>
              <w:t>آگاهی هیجانی</w:t>
            </w:r>
          </w:p>
        </w:tc>
        <w:tc>
          <w:tcPr>
            <w:tcW w:w="340" w:type="pct"/>
          </w:tcPr>
          <w:p w14:paraId="57855586"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tcPr>
          <w:p w14:paraId="312EE746"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90" w:type="pct"/>
            <w:vAlign w:val="bottom"/>
          </w:tcPr>
          <w:p w14:paraId="6F6B29FD"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vAlign w:val="bottom"/>
          </w:tcPr>
          <w:p w14:paraId="7D36CCA3"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70" w:type="pct"/>
            <w:vAlign w:val="bottom"/>
          </w:tcPr>
          <w:p w14:paraId="3A5581A0"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43" w:type="pct"/>
            <w:vAlign w:val="bottom"/>
          </w:tcPr>
          <w:p w14:paraId="7D5AAD10"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64" w:type="pct"/>
            <w:vAlign w:val="bottom"/>
          </w:tcPr>
          <w:p w14:paraId="1AAE4C21"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r>
      <w:tr w:rsidR="00835457" w:rsidRPr="00835457" w14:paraId="690D34FD" w14:textId="7BE3F892"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28C10DBD" w14:textId="77777777" w:rsidR="00835457" w:rsidRPr="00835457" w:rsidRDefault="00835457" w:rsidP="007F68CA">
            <w:pPr>
              <w:spacing w:line="276" w:lineRule="auto"/>
              <w:jc w:val="left"/>
              <w:rPr>
                <w:rFonts w:ascii="B Nazanin" w:hAnsi="B Nazanin" w:cs="B Nazanin"/>
                <w:rtl/>
              </w:rPr>
            </w:pPr>
          </w:p>
        </w:tc>
        <w:tc>
          <w:tcPr>
            <w:tcW w:w="1658" w:type="pct"/>
            <w:vAlign w:val="center"/>
          </w:tcPr>
          <w:p w14:paraId="1138E713" w14:textId="6E769EC7" w:rsidR="00835457" w:rsidRPr="00835457" w:rsidRDefault="00835457"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B Nazanin"/>
                <w:rtl/>
              </w:rPr>
            </w:pPr>
            <w:r w:rsidRPr="00835457">
              <w:rPr>
                <w:rFonts w:ascii="B Nazanin" w:hAnsi="B Nazanin" w:cs="B Nazanin"/>
                <w:rtl/>
              </w:rPr>
              <w:t xml:space="preserve">استفاده ی مشکل ساز از اینترنت </w:t>
            </w:r>
          </w:p>
        </w:tc>
        <w:tc>
          <w:tcPr>
            <w:tcW w:w="340" w:type="pct"/>
            <w:vAlign w:val="bottom"/>
          </w:tcPr>
          <w:p w14:paraId="4F058E75" w14:textId="74535990"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-0.19</w:t>
            </w:r>
          </w:p>
        </w:tc>
        <w:tc>
          <w:tcPr>
            <w:tcW w:w="417" w:type="pct"/>
            <w:vAlign w:val="bottom"/>
          </w:tcPr>
          <w:p w14:paraId="2336EE14" w14:textId="735B0980"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-0.041</w:t>
            </w:r>
          </w:p>
        </w:tc>
        <w:tc>
          <w:tcPr>
            <w:tcW w:w="390" w:type="pct"/>
            <w:vAlign w:val="bottom"/>
          </w:tcPr>
          <w:p w14:paraId="0D584B5D" w14:textId="3B27B996"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0.013</w:t>
            </w:r>
          </w:p>
        </w:tc>
        <w:tc>
          <w:tcPr>
            <w:tcW w:w="417" w:type="pct"/>
            <w:vAlign w:val="bottom"/>
          </w:tcPr>
          <w:p w14:paraId="0F4FD6F3" w14:textId="7F271656"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-3.054</w:t>
            </w:r>
          </w:p>
        </w:tc>
        <w:tc>
          <w:tcPr>
            <w:tcW w:w="370" w:type="pct"/>
            <w:vAlign w:val="bottom"/>
          </w:tcPr>
          <w:p w14:paraId="04F5E98B" w14:textId="657EEBA9"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0.002</w:t>
            </w:r>
          </w:p>
        </w:tc>
        <w:tc>
          <w:tcPr>
            <w:tcW w:w="543" w:type="pct"/>
            <w:vAlign w:val="bottom"/>
          </w:tcPr>
          <w:p w14:paraId="73C3F857" w14:textId="5E14F0F5"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-0.067</w:t>
            </w:r>
          </w:p>
        </w:tc>
        <w:tc>
          <w:tcPr>
            <w:tcW w:w="564" w:type="pct"/>
            <w:vAlign w:val="bottom"/>
          </w:tcPr>
          <w:p w14:paraId="401B12D3" w14:textId="3AFE125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-0.015</w:t>
            </w:r>
          </w:p>
        </w:tc>
      </w:tr>
      <w:tr w:rsidR="00835457" w:rsidRPr="00835457" w14:paraId="252E595D" w14:textId="2DC58544" w:rsidTr="00835457">
        <w:tblPrEx>
          <w:jc w:val="right"/>
        </w:tblPrEx>
        <w:tc>
          <w:tcPr>
            <w:cnfStyle w:val="001000000000" w:firstRow="0" w:lastRow="0" w:firstColumn="1" w:lastColumn="0" w:oddVBand="0" w:evenVBand="0" w:oddHBand="0" w:evenHBand="0" w:firstRowFirstColumn="0" w:firstRowLastColumn="0" w:lastRowFirstColumn="0" w:lastRowLastColumn="0"/>
            <w:tcW w:w="1959" w:type="pct"/>
            <w:gridSpan w:val="2"/>
            <w:vAlign w:val="center"/>
          </w:tcPr>
          <w:p w14:paraId="516936CD" w14:textId="42C70512" w:rsidR="00835457" w:rsidRPr="00835457" w:rsidRDefault="00835457" w:rsidP="007F68CA">
            <w:pPr>
              <w:bidi/>
              <w:spacing w:line="276" w:lineRule="auto"/>
              <w:jc w:val="left"/>
              <w:rPr>
                <w:rFonts w:ascii="B Nazanin" w:hAnsi="B Nazanin" w:cs="B Nazanin"/>
                <w:rtl/>
              </w:rPr>
            </w:pPr>
            <w:r w:rsidRPr="00835457">
              <w:rPr>
                <w:rFonts w:ascii="B Nazanin" w:hAnsi="B Nazanin" w:cs="B Nazanin"/>
                <w:rtl/>
              </w:rPr>
              <w:t xml:space="preserve">علائم </w:t>
            </w:r>
            <w:r w:rsidRPr="00835457">
              <w:rPr>
                <w:rFonts w:ascii="B Nazanin" w:hAnsi="B Nazanin" w:cs="B Nazanin"/>
              </w:rPr>
              <w:t>ADHD</w:t>
            </w:r>
          </w:p>
        </w:tc>
        <w:tc>
          <w:tcPr>
            <w:tcW w:w="340" w:type="pct"/>
          </w:tcPr>
          <w:p w14:paraId="4C683C99"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tcPr>
          <w:p w14:paraId="55E9A986"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90" w:type="pct"/>
            <w:vAlign w:val="bottom"/>
          </w:tcPr>
          <w:p w14:paraId="001961C2"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417" w:type="pct"/>
            <w:vAlign w:val="bottom"/>
          </w:tcPr>
          <w:p w14:paraId="68C80E6A"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370" w:type="pct"/>
            <w:vAlign w:val="bottom"/>
          </w:tcPr>
          <w:p w14:paraId="5DDDE887"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43" w:type="pct"/>
            <w:vAlign w:val="bottom"/>
          </w:tcPr>
          <w:p w14:paraId="40194019"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c>
          <w:tcPr>
            <w:tcW w:w="564" w:type="pct"/>
            <w:vAlign w:val="bottom"/>
          </w:tcPr>
          <w:p w14:paraId="23BCD7B9" w14:textId="77777777" w:rsidR="00835457" w:rsidRPr="00835457" w:rsidRDefault="00835457"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p>
        </w:tc>
      </w:tr>
      <w:tr w:rsidR="007F68CA" w:rsidRPr="00835457" w14:paraId="2EE233E0" w14:textId="3814D4F7"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7E2701D9" w14:textId="77777777" w:rsidR="007F68CA" w:rsidRPr="00835457" w:rsidRDefault="007F68CA" w:rsidP="007F68CA">
            <w:pPr>
              <w:bidi/>
              <w:spacing w:line="276" w:lineRule="auto"/>
              <w:jc w:val="left"/>
              <w:rPr>
                <w:rFonts w:ascii="B Nazanin" w:hAnsi="B Nazanin" w:cs="B Nazanin"/>
                <w:rtl/>
              </w:rPr>
            </w:pPr>
          </w:p>
        </w:tc>
        <w:tc>
          <w:tcPr>
            <w:tcW w:w="1658" w:type="pct"/>
            <w:vAlign w:val="center"/>
          </w:tcPr>
          <w:p w14:paraId="397EE375" w14:textId="45BA0D59" w:rsidR="007F68CA" w:rsidRPr="00835457" w:rsidRDefault="007F68CA"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hint="cs"/>
                <w:rtl/>
              </w:rPr>
              <w:t>کیفیت خواب</w:t>
            </w:r>
          </w:p>
        </w:tc>
        <w:tc>
          <w:tcPr>
            <w:tcW w:w="340" w:type="pct"/>
            <w:vAlign w:val="bottom"/>
          </w:tcPr>
          <w:p w14:paraId="53E8E2A2" w14:textId="196BAD1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0.18</w:t>
            </w:r>
          </w:p>
        </w:tc>
        <w:tc>
          <w:tcPr>
            <w:tcW w:w="417" w:type="pct"/>
            <w:vAlign w:val="bottom"/>
          </w:tcPr>
          <w:p w14:paraId="284B469B" w14:textId="1CEC6C60"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3.827</w:t>
            </w:r>
          </w:p>
        </w:tc>
        <w:tc>
          <w:tcPr>
            <w:tcW w:w="390" w:type="pct"/>
            <w:vAlign w:val="bottom"/>
          </w:tcPr>
          <w:p w14:paraId="6AE07568" w14:textId="4FAEAB90"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1.262</w:t>
            </w:r>
          </w:p>
        </w:tc>
        <w:tc>
          <w:tcPr>
            <w:tcW w:w="417" w:type="pct"/>
            <w:vAlign w:val="bottom"/>
          </w:tcPr>
          <w:p w14:paraId="40051376" w14:textId="2E542B6F"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3.032</w:t>
            </w:r>
          </w:p>
        </w:tc>
        <w:tc>
          <w:tcPr>
            <w:tcW w:w="370" w:type="pct"/>
            <w:vAlign w:val="bottom"/>
          </w:tcPr>
          <w:p w14:paraId="1DC8794D" w14:textId="6B6B09EE"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0.002</w:t>
            </w:r>
          </w:p>
        </w:tc>
        <w:tc>
          <w:tcPr>
            <w:tcW w:w="543" w:type="pct"/>
            <w:vAlign w:val="bottom"/>
          </w:tcPr>
          <w:p w14:paraId="123AE578" w14:textId="4840A432"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1.353</w:t>
            </w:r>
          </w:p>
        </w:tc>
        <w:tc>
          <w:tcPr>
            <w:tcW w:w="564" w:type="pct"/>
            <w:vAlign w:val="bottom"/>
          </w:tcPr>
          <w:p w14:paraId="7881E8FC" w14:textId="45BD5AE4"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6.300</w:t>
            </w:r>
          </w:p>
        </w:tc>
      </w:tr>
      <w:tr w:rsidR="007F68CA" w:rsidRPr="00835457" w14:paraId="79EC6285" w14:textId="3716D3F4"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2CA3729D" w14:textId="77777777" w:rsidR="007F68CA" w:rsidRPr="00835457" w:rsidRDefault="007F68CA" w:rsidP="007F68CA">
            <w:pPr>
              <w:bidi/>
              <w:spacing w:line="276" w:lineRule="auto"/>
              <w:jc w:val="left"/>
              <w:rPr>
                <w:rFonts w:ascii="B Nazanin" w:hAnsi="B Nazanin" w:cs="B Nazanin"/>
                <w:rtl/>
              </w:rPr>
            </w:pPr>
          </w:p>
        </w:tc>
        <w:tc>
          <w:tcPr>
            <w:tcW w:w="1658" w:type="pct"/>
            <w:vAlign w:val="center"/>
          </w:tcPr>
          <w:p w14:paraId="1570B0E1" w14:textId="7097AB75" w:rsidR="007F68CA" w:rsidRPr="00835457" w:rsidRDefault="007F68CA"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B Nazanin"/>
                <w:rtl/>
              </w:rPr>
            </w:pPr>
            <w:r w:rsidRPr="00835457">
              <w:rPr>
                <w:rFonts w:ascii="B Nazanin" w:hAnsi="B Nazanin" w:cs="B Nazanin"/>
                <w:rtl/>
              </w:rPr>
              <w:t>توانایی های شناختی</w:t>
            </w:r>
          </w:p>
        </w:tc>
        <w:tc>
          <w:tcPr>
            <w:tcW w:w="340" w:type="pct"/>
            <w:vAlign w:val="bottom"/>
          </w:tcPr>
          <w:p w14:paraId="1F3E51ED" w14:textId="380C2423"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-0.30</w:t>
            </w:r>
          </w:p>
        </w:tc>
        <w:tc>
          <w:tcPr>
            <w:tcW w:w="417" w:type="pct"/>
            <w:vAlign w:val="bottom"/>
          </w:tcPr>
          <w:p w14:paraId="34D9AEB1" w14:textId="271EE4BF"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-0.554</w:t>
            </w:r>
          </w:p>
        </w:tc>
        <w:tc>
          <w:tcPr>
            <w:tcW w:w="390" w:type="pct"/>
            <w:vAlign w:val="bottom"/>
          </w:tcPr>
          <w:p w14:paraId="1E0F7B9E" w14:textId="3F30A41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0.104</w:t>
            </w:r>
          </w:p>
        </w:tc>
        <w:tc>
          <w:tcPr>
            <w:tcW w:w="417" w:type="pct"/>
            <w:vAlign w:val="bottom"/>
          </w:tcPr>
          <w:p w14:paraId="53062288" w14:textId="40724E7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-5.345</w:t>
            </w:r>
          </w:p>
        </w:tc>
        <w:tc>
          <w:tcPr>
            <w:tcW w:w="370" w:type="pct"/>
            <w:vAlign w:val="bottom"/>
          </w:tcPr>
          <w:p w14:paraId="2D6795D9" w14:textId="39D680E4"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0.000</w:t>
            </w:r>
          </w:p>
        </w:tc>
        <w:tc>
          <w:tcPr>
            <w:tcW w:w="543" w:type="pct"/>
            <w:vAlign w:val="bottom"/>
          </w:tcPr>
          <w:p w14:paraId="01CE0233" w14:textId="3B7868E6"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-0.756</w:t>
            </w:r>
          </w:p>
        </w:tc>
        <w:tc>
          <w:tcPr>
            <w:tcW w:w="564" w:type="pct"/>
            <w:vAlign w:val="bottom"/>
          </w:tcPr>
          <w:p w14:paraId="573707BD" w14:textId="2D2BA5D1"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-0.351</w:t>
            </w:r>
          </w:p>
        </w:tc>
      </w:tr>
      <w:tr w:rsidR="007F68CA" w:rsidRPr="00835457" w14:paraId="15351A6F" w14:textId="77777777"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7C330AE2" w14:textId="77777777" w:rsidR="007F68CA" w:rsidRPr="00835457" w:rsidRDefault="007F68CA" w:rsidP="007F68CA">
            <w:pPr>
              <w:spacing w:line="276" w:lineRule="auto"/>
              <w:jc w:val="left"/>
              <w:rPr>
                <w:rFonts w:ascii="B Nazanin" w:hAnsi="B Nazanin" w:cs="B Nazanin"/>
                <w:rtl/>
              </w:rPr>
            </w:pPr>
          </w:p>
        </w:tc>
        <w:tc>
          <w:tcPr>
            <w:tcW w:w="1658" w:type="pct"/>
            <w:vAlign w:val="center"/>
          </w:tcPr>
          <w:p w14:paraId="4D356900" w14:textId="0521BC86" w:rsidR="007F68CA" w:rsidRPr="00835457" w:rsidRDefault="007F68CA"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B Nazanin"/>
                <w:rtl/>
              </w:rPr>
            </w:pPr>
            <w:r w:rsidRPr="00835457">
              <w:rPr>
                <w:rFonts w:asciiTheme="minorHAnsi" w:hAnsiTheme="minorHAnsi" w:cs="B Nazanin" w:hint="cs"/>
                <w:rtl/>
              </w:rPr>
              <w:t>آگاهی هیجانی</w:t>
            </w:r>
          </w:p>
        </w:tc>
        <w:tc>
          <w:tcPr>
            <w:tcW w:w="340" w:type="pct"/>
            <w:vAlign w:val="bottom"/>
          </w:tcPr>
          <w:p w14:paraId="150A0A3B" w14:textId="5207D64E"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-0.23</w:t>
            </w:r>
          </w:p>
        </w:tc>
        <w:tc>
          <w:tcPr>
            <w:tcW w:w="417" w:type="pct"/>
            <w:vAlign w:val="bottom"/>
          </w:tcPr>
          <w:p w14:paraId="3D373C1F" w14:textId="7E850E3A"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-0.609</w:t>
            </w:r>
          </w:p>
        </w:tc>
        <w:tc>
          <w:tcPr>
            <w:tcW w:w="390" w:type="pct"/>
            <w:vAlign w:val="bottom"/>
          </w:tcPr>
          <w:p w14:paraId="0B0A3E11" w14:textId="517FB5F7"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0.147</w:t>
            </w:r>
          </w:p>
        </w:tc>
        <w:tc>
          <w:tcPr>
            <w:tcW w:w="417" w:type="pct"/>
            <w:vAlign w:val="bottom"/>
          </w:tcPr>
          <w:p w14:paraId="22FBCC9F" w14:textId="2B7497FA"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-4.155</w:t>
            </w:r>
          </w:p>
        </w:tc>
        <w:tc>
          <w:tcPr>
            <w:tcW w:w="370" w:type="pct"/>
            <w:vAlign w:val="bottom"/>
          </w:tcPr>
          <w:p w14:paraId="30E5BD50" w14:textId="32F7241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0.000</w:t>
            </w:r>
          </w:p>
        </w:tc>
        <w:tc>
          <w:tcPr>
            <w:tcW w:w="543" w:type="pct"/>
            <w:vAlign w:val="bottom"/>
          </w:tcPr>
          <w:p w14:paraId="789C7FD3" w14:textId="4E307121"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-0.897</w:t>
            </w:r>
          </w:p>
        </w:tc>
        <w:tc>
          <w:tcPr>
            <w:tcW w:w="564" w:type="pct"/>
            <w:vAlign w:val="bottom"/>
          </w:tcPr>
          <w:p w14:paraId="26E0B2B9" w14:textId="3370D29C"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-0.322</w:t>
            </w:r>
          </w:p>
        </w:tc>
      </w:tr>
      <w:tr w:rsidR="007F68CA" w:rsidRPr="00835457" w14:paraId="1B89181C" w14:textId="32BFEA37" w:rsidTr="00835457">
        <w:tblPrEx>
          <w:jc w:val="right"/>
        </w:tblPrEx>
        <w:tc>
          <w:tcPr>
            <w:cnfStyle w:val="001000000000" w:firstRow="0" w:lastRow="0" w:firstColumn="1" w:lastColumn="0" w:oddVBand="0" w:evenVBand="0" w:oddHBand="0" w:evenHBand="0" w:firstRowFirstColumn="0" w:firstRowLastColumn="0" w:lastRowFirstColumn="0" w:lastRowLastColumn="0"/>
            <w:tcW w:w="301" w:type="pct"/>
            <w:vAlign w:val="center"/>
          </w:tcPr>
          <w:p w14:paraId="1C9E034E" w14:textId="77777777" w:rsidR="007F68CA" w:rsidRPr="00835457" w:rsidRDefault="007F68CA" w:rsidP="007F68CA">
            <w:pPr>
              <w:bidi/>
              <w:spacing w:line="276" w:lineRule="auto"/>
              <w:jc w:val="left"/>
              <w:rPr>
                <w:rFonts w:ascii="B Nazanin" w:hAnsi="B Nazanin" w:cs="B Nazanin"/>
                <w:rtl/>
              </w:rPr>
            </w:pPr>
          </w:p>
        </w:tc>
        <w:tc>
          <w:tcPr>
            <w:tcW w:w="1658" w:type="pct"/>
            <w:vAlign w:val="center"/>
          </w:tcPr>
          <w:p w14:paraId="74F183CD" w14:textId="211064C4" w:rsidR="007F68CA" w:rsidRPr="00835457" w:rsidRDefault="007F68CA" w:rsidP="007F68CA">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B Nazanin" w:hAnsi="B Nazanin" w:cs="B Nazanin"/>
                <w:rtl/>
              </w:rPr>
            </w:pPr>
            <w:r w:rsidRPr="00835457">
              <w:rPr>
                <w:rFonts w:ascii="B Nazanin" w:hAnsi="B Nazanin" w:cs="B Nazanin"/>
                <w:rtl/>
              </w:rPr>
              <w:t xml:space="preserve">استفاده ی مشکل ساز از اینترنت </w:t>
            </w:r>
          </w:p>
        </w:tc>
        <w:tc>
          <w:tcPr>
            <w:tcW w:w="340" w:type="pct"/>
            <w:vAlign w:val="bottom"/>
          </w:tcPr>
          <w:p w14:paraId="705A3FB6" w14:textId="312CB0A1"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Pr>
            </w:pPr>
            <w:r w:rsidRPr="00835457">
              <w:rPr>
                <w:rFonts w:ascii="Aptos Narrow" w:hAnsi="Aptos Narrow" w:cs="B Nazanin"/>
                <w:sz w:val="22"/>
                <w:szCs w:val="22"/>
              </w:rPr>
              <w:t>0.27</w:t>
            </w:r>
          </w:p>
        </w:tc>
        <w:tc>
          <w:tcPr>
            <w:tcW w:w="417" w:type="pct"/>
            <w:vAlign w:val="bottom"/>
          </w:tcPr>
          <w:p w14:paraId="514B2D37" w14:textId="32DAFA67"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0.149</w:t>
            </w:r>
          </w:p>
        </w:tc>
        <w:tc>
          <w:tcPr>
            <w:tcW w:w="390" w:type="pct"/>
            <w:vAlign w:val="bottom"/>
          </w:tcPr>
          <w:p w14:paraId="4C1279CF" w14:textId="450CCC26"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0.031</w:t>
            </w:r>
          </w:p>
        </w:tc>
        <w:tc>
          <w:tcPr>
            <w:tcW w:w="417" w:type="pct"/>
            <w:vAlign w:val="bottom"/>
          </w:tcPr>
          <w:p w14:paraId="7BD7EA70" w14:textId="106E2822"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4.799</w:t>
            </w:r>
          </w:p>
        </w:tc>
        <w:tc>
          <w:tcPr>
            <w:tcW w:w="370" w:type="pct"/>
            <w:vAlign w:val="bottom"/>
          </w:tcPr>
          <w:p w14:paraId="2549CEA3" w14:textId="268B8089"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rial" w:hAnsi="Arial" w:cs="B Nazanin"/>
                <w:color w:val="010205"/>
                <w:rtl/>
              </w:rPr>
            </w:pPr>
            <w:r w:rsidRPr="00835457">
              <w:rPr>
                <w:rFonts w:ascii="Aptos Narrow" w:hAnsi="Aptos Narrow" w:cs="B Nazanin"/>
                <w:sz w:val="22"/>
                <w:szCs w:val="22"/>
              </w:rPr>
              <w:t>0.000</w:t>
            </w:r>
          </w:p>
        </w:tc>
        <w:tc>
          <w:tcPr>
            <w:tcW w:w="543" w:type="pct"/>
            <w:vAlign w:val="bottom"/>
          </w:tcPr>
          <w:p w14:paraId="07890345" w14:textId="27F79A48"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0.088</w:t>
            </w:r>
          </w:p>
        </w:tc>
        <w:tc>
          <w:tcPr>
            <w:tcW w:w="564" w:type="pct"/>
            <w:vAlign w:val="bottom"/>
          </w:tcPr>
          <w:p w14:paraId="2E4F25E4" w14:textId="07158055" w:rsidR="007F68CA" w:rsidRPr="00835457" w:rsidRDefault="007F68CA" w:rsidP="007F68CA">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Aptos Narrow" w:hAnsi="Aptos Narrow" w:cs="B Nazanin"/>
                <w:rtl/>
              </w:rPr>
            </w:pPr>
            <w:r w:rsidRPr="00835457">
              <w:rPr>
                <w:rFonts w:ascii="Aptos Narrow" w:hAnsi="Aptos Narrow" w:cs="B Nazanin"/>
                <w:sz w:val="22"/>
                <w:szCs w:val="22"/>
              </w:rPr>
              <w:t>0.209</w:t>
            </w:r>
          </w:p>
        </w:tc>
      </w:tr>
    </w:tbl>
    <w:p w14:paraId="26066BDD" w14:textId="77777777" w:rsidR="00276C6F" w:rsidRDefault="00276C6F" w:rsidP="008F504F">
      <w:pPr>
        <w:spacing w:line="276" w:lineRule="auto"/>
        <w:ind w:firstLine="397"/>
        <w:rPr>
          <w:rFonts w:cs="B Nazanin"/>
          <w:rtl/>
        </w:rPr>
      </w:pPr>
    </w:p>
    <w:p w14:paraId="7FC0CFFC" w14:textId="2DA10C97" w:rsidR="00386CBC" w:rsidRPr="00386CBC" w:rsidRDefault="00386CBC" w:rsidP="00BC1A01">
      <w:pPr>
        <w:spacing w:line="276" w:lineRule="auto"/>
        <w:ind w:firstLine="397"/>
        <w:rPr>
          <w:rFonts w:cs="B Nazanin"/>
        </w:rPr>
      </w:pPr>
      <w:r w:rsidRPr="00386CBC">
        <w:rPr>
          <w:rFonts w:cs="B Nazanin"/>
          <w:rtl/>
          <w:lang w:bidi="ar-SA"/>
        </w:rPr>
        <w:t>پس از آزمون مسیرهای مستقیم، گام نهایی و کلیدی در مدل‌یابی ساختاری به بررسی مسیرهای غیرمستقیم (واسطه‌ای) اختصاص دارد. به‌منظور آزمون فرضیه‌های پژوهش مبنی بر نقش میانجی‌گری کیفیت خواب، توانایی‌های شناختی و آگاهی هیجانی در رابطه بین استفاده مشکل‌ساز از اینترنت و علائم</w:t>
      </w:r>
      <w:r w:rsidRPr="007F150E">
        <w:rPr>
          <w:rFonts w:cs="B Nazanin"/>
          <w:rtl/>
        </w:rPr>
        <w:t xml:space="preserve"> </w:t>
      </w:r>
      <w:r w:rsidRPr="00386CBC">
        <w:rPr>
          <w:rFonts w:cs="B Nazanin"/>
        </w:rPr>
        <w:t>ADHD</w:t>
      </w:r>
      <w:r w:rsidRPr="00386CBC">
        <w:rPr>
          <w:rFonts w:cs="B Nazanin"/>
          <w:rtl/>
          <w:lang w:bidi="ar-SA"/>
        </w:rPr>
        <w:t>، از روش بازنمونه‌گیری بوت‌استرپ</w:t>
      </w:r>
      <w:r w:rsidRPr="007F150E">
        <w:rPr>
          <w:rFonts w:cs="B Nazanin"/>
          <w:rtl/>
        </w:rPr>
        <w:t xml:space="preserve"> (</w:t>
      </w:r>
      <w:r w:rsidRPr="00386CBC">
        <w:rPr>
          <w:rFonts w:cs="B Nazanin"/>
          <w:i/>
          <w:iCs/>
        </w:rPr>
        <w:t>Bootstrap</w:t>
      </w:r>
      <w:r w:rsidRPr="007F150E">
        <w:rPr>
          <w:rFonts w:cs="B Nazanin"/>
          <w:rtl/>
        </w:rPr>
        <w:t xml:space="preserve">) </w:t>
      </w:r>
      <w:r w:rsidRPr="00386CBC">
        <w:rPr>
          <w:rFonts w:cs="B Nazanin"/>
          <w:rtl/>
          <w:lang w:bidi="ar-SA"/>
        </w:rPr>
        <w:t xml:space="preserve">با </w:t>
      </w:r>
      <w:r w:rsidRPr="00386CBC">
        <w:rPr>
          <w:rFonts w:cs="B Nazanin"/>
          <w:rtl/>
        </w:rPr>
        <w:t>۵۰۰۰</w:t>
      </w:r>
      <w:r w:rsidRPr="00386CBC">
        <w:rPr>
          <w:rFonts w:cs="B Nazanin"/>
          <w:rtl/>
          <w:lang w:bidi="ar-SA"/>
        </w:rPr>
        <w:t xml:space="preserve"> نمونه‌گیری مجدد جهت تخمین خطاهای استاندارد و فواصل اطمینان </w:t>
      </w:r>
      <w:r w:rsidRPr="00386CBC">
        <w:rPr>
          <w:rFonts w:cs="B Nazanin"/>
          <w:rtl/>
        </w:rPr>
        <w:t>۹۵</w:t>
      </w:r>
      <w:r w:rsidRPr="00386CBC">
        <w:rPr>
          <w:rFonts w:cs="B Nazanin"/>
          <w:rtl/>
          <w:lang w:bidi="ar-SA"/>
        </w:rPr>
        <w:t xml:space="preserve"> درصد استفاده شد. نتایج حاصل از تحلیل اثرات غیرمستقیم در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86CBC">
        <w:rPr>
          <w:rFonts w:cs="B Nazanin"/>
          <w:rtl/>
          <w:lang w:bidi="ar-SA"/>
        </w:rPr>
        <w:t xml:space="preserve"> گزارش شده است</w:t>
      </w:r>
      <w:r w:rsidRPr="00386CBC">
        <w:rPr>
          <w:rFonts w:cs="B Nazanin"/>
        </w:rPr>
        <w:t>.</w:t>
      </w:r>
    </w:p>
    <w:p w14:paraId="22F8007E" w14:textId="0B88EBCE" w:rsidR="00386CBC" w:rsidRPr="00386CBC" w:rsidRDefault="00386CBC" w:rsidP="00BC1A01">
      <w:pPr>
        <w:spacing w:line="276" w:lineRule="auto"/>
        <w:ind w:firstLine="397"/>
        <w:rPr>
          <w:rFonts w:cs="B Nazanin"/>
        </w:rPr>
      </w:pPr>
      <w:r w:rsidRPr="00386CBC">
        <w:rPr>
          <w:rFonts w:cs="B Nazanin"/>
          <w:rtl/>
          <w:lang w:bidi="ar-SA"/>
        </w:rPr>
        <w:t>نخستین مسیر غیرمستقیم مورد واکاوی در مدل ساختاری، اثر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با میانجی‌گری کیفیت خواب است. یافته‌های مندرج در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86CBC">
        <w:rPr>
          <w:rFonts w:cs="B Nazanin"/>
          <w:rtl/>
          <w:lang w:bidi="ar-SA"/>
        </w:rPr>
        <w:t xml:space="preserve"> نشان می‌دهد که ضریب اثر غیرمستقیم استاندارد شده برای این مسیر معادل با </w:t>
      </w:r>
      <w:r w:rsidR="00750158" w:rsidRPr="00750158">
        <w:rPr>
          <w:rFonts w:cs="B Nazanin"/>
          <w:rtl/>
        </w:rPr>
        <w:t>۰۳۸/۰</w:t>
      </w:r>
      <w:r w:rsidRPr="007F150E">
        <w:rPr>
          <w:rFonts w:cs="B Nazanin"/>
          <w:rtl/>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۰۳۸/۰</w:t>
      </w:r>
      <w:r w:rsidRPr="007F150E">
        <w:rPr>
          <w:rFonts w:cs="B Nazanin"/>
          <w:rtl/>
        </w:rPr>
        <w:t xml:space="preserve">) </w:t>
      </w:r>
      <w:r w:rsidRPr="00386CBC">
        <w:rPr>
          <w:rFonts w:cs="B Nazanin"/>
          <w:rtl/>
          <w:lang w:bidi="ar-SA"/>
        </w:rPr>
        <w:t xml:space="preserve">و ضریب غیراستاندارد آن معادل با </w:t>
      </w:r>
      <w:r w:rsidR="00750158" w:rsidRPr="00750158">
        <w:rPr>
          <w:rFonts w:cs="B Nazanin"/>
          <w:rtl/>
        </w:rPr>
        <w:t>۰۲۲/۰</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۰۲۲/۰</w:t>
      </w:r>
      <w:r w:rsidRPr="007F150E">
        <w:rPr>
          <w:rFonts w:cs="B Nazanin"/>
          <w:rtl/>
        </w:rPr>
        <w:t xml:space="preserve">) </w:t>
      </w:r>
      <w:r w:rsidRPr="00386CBC">
        <w:rPr>
          <w:rFonts w:cs="B Nazanin"/>
          <w:rtl/>
          <w:lang w:bidi="ar-SA"/>
        </w:rPr>
        <w:t xml:space="preserve">است که از نظر آماری در سطح اطمینان </w:t>
      </w:r>
      <w:r w:rsidRPr="00386CBC">
        <w:rPr>
          <w:rFonts w:cs="B Nazanin"/>
          <w:rtl/>
        </w:rPr>
        <w:t>۹۵</w:t>
      </w:r>
      <w:r w:rsidRPr="00386CBC">
        <w:rPr>
          <w:rFonts w:cs="B Nazanin"/>
          <w:rtl/>
          <w:lang w:bidi="ar-SA"/>
        </w:rPr>
        <w:t xml:space="preserve"> درصد کاملاً معنادار برآورد گردید</w:t>
      </w:r>
      <w:r w:rsidRPr="007F150E">
        <w:rPr>
          <w:rFonts w:cs="B Nazanin"/>
          <w:rtl/>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۲۷۶/۲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۰۲۳/۰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عدم وجود عدد صفر در فاصله اطمینان </w:t>
      </w:r>
      <w:r w:rsidRPr="00386CBC">
        <w:rPr>
          <w:rFonts w:cs="B Nazanin"/>
          <w:rtl/>
        </w:rPr>
        <w:t>۹۵</w:t>
      </w:r>
      <w:r w:rsidRPr="00386CBC">
        <w:rPr>
          <w:rFonts w:cs="B Nazanin"/>
          <w:rtl/>
          <w:lang w:bidi="ar-SA"/>
        </w:rPr>
        <w:t xml:space="preserve"> درصد برآوردشده (</w:t>
      </w:r>
      <w:r w:rsidR="00750158" w:rsidRPr="00750158">
        <w:rPr>
          <w:rFonts w:cs="B Nazanin"/>
          <w:rtl/>
        </w:rPr>
        <w:t>۰۰۳/۰</w:t>
      </w:r>
      <w:r w:rsidRPr="00386CBC">
        <w:rPr>
          <w:rFonts w:cs="B Nazanin"/>
          <w:rtl/>
        </w:rPr>
        <w:t xml:space="preserve">, </w:t>
      </w:r>
      <w:r w:rsidR="00750158" w:rsidRPr="00750158">
        <w:rPr>
          <w:rFonts w:cs="B Nazanin"/>
          <w:rtl/>
        </w:rPr>
        <w:t>۰۴۰/۰</w:t>
      </w:r>
      <w:r w:rsidRPr="00386CBC">
        <w:rPr>
          <w:rFonts w:cs="B Nazanin"/>
          <w:rtl/>
        </w:rPr>
        <w:t xml:space="preserve">) </w:t>
      </w:r>
      <w:r w:rsidRPr="00386CBC">
        <w:rPr>
          <w:rFonts w:cs="B Nazanin"/>
          <w:rtl/>
          <w:lang w:bidi="ar-SA"/>
        </w:rPr>
        <w:t xml:space="preserve">معناداری آماری این اثر واسطه‌ای را تأیید می‌کند. این یافته نشان می‌دهد استفاده مشکل‌ساز از اینترنت از طریق افزایش </w:t>
      </w:r>
      <w:r w:rsidRPr="00386CBC">
        <w:rPr>
          <w:rFonts w:cs="B Nazanin"/>
          <w:rtl/>
          <w:lang w:bidi="ar-SA"/>
        </w:rPr>
        <w:lastRenderedPageBreak/>
        <w:t>کیفیت خواب ضعیف (آشفتگی خواب)، به صورت غیرمستقیم موجب تشدید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در دانشجویان می‌گردد</w:t>
      </w:r>
      <w:r w:rsidRPr="00386CBC">
        <w:rPr>
          <w:rFonts w:cs="B Nazanin"/>
        </w:rPr>
        <w:t>.</w:t>
      </w:r>
    </w:p>
    <w:p w14:paraId="1F37A4B0" w14:textId="6BD48D82" w:rsidR="00386CBC" w:rsidRPr="00386CBC" w:rsidRDefault="00386CBC" w:rsidP="00386CBC">
      <w:pPr>
        <w:spacing w:line="276" w:lineRule="auto"/>
        <w:ind w:firstLine="397"/>
        <w:rPr>
          <w:rFonts w:cs="B Nazanin"/>
        </w:rPr>
      </w:pPr>
      <w:r w:rsidRPr="00386CBC">
        <w:rPr>
          <w:rFonts w:cs="B Nazanin"/>
          <w:rtl/>
          <w:lang w:bidi="ar-SA"/>
        </w:rPr>
        <w:t>دومین مسیر غیرمستقیم، اثر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با میانجی‌گری توانایی‌های شناختی است. نتایج آماری نشان داد که ضریب اثر غیرمستقیم استاندارد شده در این مسیر برابر با </w:t>
      </w:r>
      <w:r w:rsidR="00750158" w:rsidRPr="00750158">
        <w:rPr>
          <w:rFonts w:cs="B Nazanin"/>
          <w:rtl/>
        </w:rPr>
        <w:t>۰۵۷/۰</w:t>
      </w:r>
      <w:r w:rsidRPr="007F150E">
        <w:rPr>
          <w:rFonts w:cs="B Nazanin"/>
          <w:rtl/>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۰۵۷/۰</w:t>
      </w:r>
      <w:r w:rsidRPr="007F150E">
        <w:rPr>
          <w:rFonts w:cs="B Nazanin"/>
          <w:rtl/>
        </w:rPr>
        <w:t xml:space="preserve">) </w:t>
      </w:r>
      <w:r w:rsidRPr="00386CBC">
        <w:rPr>
          <w:rFonts w:cs="B Nazanin"/>
          <w:rtl/>
          <w:lang w:bidi="ar-SA"/>
        </w:rPr>
        <w:t xml:space="preserve">و ضریب غیراستاندارد آن برابر با </w:t>
      </w:r>
      <w:r w:rsidR="00750158" w:rsidRPr="00750158">
        <w:rPr>
          <w:rFonts w:cs="B Nazanin"/>
          <w:rtl/>
        </w:rPr>
        <w:t>۰۳۱/۰</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۰۳۱/۰</w:t>
      </w:r>
      <w:r w:rsidRPr="007F150E">
        <w:rPr>
          <w:rFonts w:cs="B Nazanin"/>
          <w:rtl/>
        </w:rPr>
        <w:t xml:space="preserve">) </w:t>
      </w:r>
      <w:r w:rsidRPr="00386CBC">
        <w:rPr>
          <w:rFonts w:cs="B Nazanin"/>
          <w:rtl/>
          <w:lang w:bidi="ar-SA"/>
        </w:rPr>
        <w:t xml:space="preserve">بوده و در سطح اطمینان </w:t>
      </w:r>
      <w:r w:rsidRPr="00386CBC">
        <w:rPr>
          <w:rFonts w:cs="B Nazanin"/>
          <w:rtl/>
        </w:rPr>
        <w:t>۹۵</w:t>
      </w:r>
      <w:r w:rsidRPr="00386CBC">
        <w:rPr>
          <w:rFonts w:cs="B Nazanin"/>
          <w:rtl/>
          <w:lang w:bidi="ar-SA"/>
        </w:rPr>
        <w:t xml:space="preserve"> درصد از نظر آماری کاملاً معنادار است</w:t>
      </w:r>
      <w:r w:rsidRPr="007F150E">
        <w:rPr>
          <w:rFonts w:cs="B Nazanin"/>
          <w:rtl/>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۵۶۸/۲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۰۱۰/۰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فاصله اطمینان </w:t>
      </w:r>
      <w:r w:rsidRPr="00386CBC">
        <w:rPr>
          <w:rFonts w:cs="B Nazanin"/>
          <w:rtl/>
        </w:rPr>
        <w:t>۹۵</w:t>
      </w:r>
      <w:r w:rsidRPr="00386CBC">
        <w:rPr>
          <w:rFonts w:cs="B Nazanin"/>
          <w:rtl/>
          <w:lang w:bidi="ar-SA"/>
        </w:rPr>
        <w:t xml:space="preserve"> درصد برآوردشده برای این مسیر (</w:t>
      </w:r>
      <w:r w:rsidR="00750158" w:rsidRPr="00750158">
        <w:rPr>
          <w:rFonts w:cs="B Nazanin"/>
          <w:rtl/>
        </w:rPr>
        <w:t>۰۰۷/۰</w:t>
      </w:r>
      <w:r w:rsidRPr="00386CBC">
        <w:rPr>
          <w:rFonts w:cs="B Nazanin"/>
          <w:rtl/>
        </w:rPr>
        <w:t xml:space="preserve">, </w:t>
      </w:r>
      <w:r w:rsidR="00750158" w:rsidRPr="00750158">
        <w:rPr>
          <w:rFonts w:cs="B Nazanin"/>
          <w:rtl/>
        </w:rPr>
        <w:t>۰۵۴/۰</w:t>
      </w:r>
      <w:r w:rsidRPr="00386CBC">
        <w:rPr>
          <w:rFonts w:cs="B Nazanin"/>
          <w:rtl/>
        </w:rPr>
        <w:t xml:space="preserve">) </w:t>
      </w:r>
      <w:r w:rsidRPr="00386CBC">
        <w:rPr>
          <w:rFonts w:cs="B Nazanin"/>
          <w:rtl/>
          <w:lang w:bidi="ar-SA"/>
        </w:rPr>
        <w:t>شامل عدد صفر نبوده که تأییدکننده نقش واسطه‌ای معنادار توانایی‌های شناختی است. این نتیجه تبیین می‌نماید که استفاده مشکل‌ساز از اینترنت با تضعیف توانایی‌های شناختی، به صورت غیرمستقیم به افزایش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منجر می‌شود</w:t>
      </w:r>
      <w:r w:rsidRPr="00386CBC">
        <w:rPr>
          <w:rFonts w:cs="B Nazanin"/>
        </w:rPr>
        <w:t>.</w:t>
      </w:r>
    </w:p>
    <w:p w14:paraId="34B5AF48" w14:textId="0C64E88C" w:rsidR="00386CBC" w:rsidRPr="00386CBC" w:rsidRDefault="00386CBC" w:rsidP="00386CBC">
      <w:pPr>
        <w:spacing w:line="276" w:lineRule="auto"/>
        <w:ind w:firstLine="397"/>
        <w:rPr>
          <w:rFonts w:cs="B Nazanin"/>
        </w:rPr>
      </w:pPr>
      <w:r w:rsidRPr="00386CBC">
        <w:rPr>
          <w:rFonts w:cs="B Nazanin"/>
          <w:rtl/>
          <w:lang w:bidi="ar-SA"/>
        </w:rPr>
        <w:t>سومین مسیر غیرمستقیم، اثر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با میانجی‌گری آگاهی هیجانی است. یافته‌های حاصل از آزمون بوت‌استرپ نشان داد که ضریب اثر غیرمستقیم استاندارد شده معادل با </w:t>
      </w:r>
      <w:r w:rsidR="00750158" w:rsidRPr="00750158">
        <w:rPr>
          <w:rFonts w:cs="B Nazanin"/>
          <w:rtl/>
        </w:rPr>
        <w:t>۰۴۴/۰</w:t>
      </w:r>
      <w:r w:rsidRPr="007F150E">
        <w:rPr>
          <w:rFonts w:cs="B Nazanin"/>
          <w:rtl/>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۰۴۴/۰</w:t>
      </w:r>
      <w:r w:rsidRPr="007F150E">
        <w:rPr>
          <w:rFonts w:cs="B Nazanin"/>
          <w:rtl/>
        </w:rPr>
        <w:t xml:space="preserve">) </w:t>
      </w:r>
      <w:r w:rsidRPr="00386CBC">
        <w:rPr>
          <w:rFonts w:cs="B Nazanin"/>
          <w:rtl/>
          <w:lang w:bidi="ar-SA"/>
        </w:rPr>
        <w:t xml:space="preserve">و ضریب غیراستاندارد آن معادل با </w:t>
      </w:r>
      <w:r w:rsidR="00750158" w:rsidRPr="00750158">
        <w:rPr>
          <w:rFonts w:cs="B Nazanin"/>
          <w:rtl/>
        </w:rPr>
        <w:t>۰۲۵/۰</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۰۲۵/۰</w:t>
      </w:r>
      <w:r w:rsidRPr="007F150E">
        <w:rPr>
          <w:rFonts w:cs="B Nazanin"/>
          <w:rtl/>
        </w:rPr>
        <w:t xml:space="preserve">) </w:t>
      </w:r>
      <w:r w:rsidRPr="00386CBC">
        <w:rPr>
          <w:rFonts w:cs="B Nazanin"/>
          <w:rtl/>
          <w:lang w:bidi="ar-SA"/>
        </w:rPr>
        <w:t xml:space="preserve">است که از نظر آماری در سطح اطمینان </w:t>
      </w:r>
      <w:r w:rsidRPr="00386CBC">
        <w:rPr>
          <w:rFonts w:cs="B Nazanin"/>
          <w:rtl/>
        </w:rPr>
        <w:t>۹۵</w:t>
      </w:r>
      <w:r w:rsidRPr="00386CBC">
        <w:rPr>
          <w:rFonts w:cs="B Nazanin"/>
          <w:rtl/>
          <w:lang w:bidi="ar-SA"/>
        </w:rPr>
        <w:t xml:space="preserve"> درصد معنادار برآورد گردید</w:t>
      </w:r>
      <w:r w:rsidRPr="007F150E">
        <w:rPr>
          <w:rFonts w:cs="B Nazanin"/>
          <w:rtl/>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۴۷۲/۲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۰۱۳/۰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فاصله اطمینان </w:t>
      </w:r>
      <w:r w:rsidRPr="00386CBC">
        <w:rPr>
          <w:rFonts w:cs="B Nazanin"/>
          <w:rtl/>
        </w:rPr>
        <w:t>۹۵</w:t>
      </w:r>
      <w:r w:rsidRPr="00386CBC">
        <w:rPr>
          <w:rFonts w:cs="B Nazanin"/>
          <w:rtl/>
          <w:lang w:bidi="ar-SA"/>
        </w:rPr>
        <w:t xml:space="preserve"> درصد برآوردشده (</w:t>
      </w:r>
      <w:r w:rsidR="00750158" w:rsidRPr="00750158">
        <w:rPr>
          <w:rFonts w:cs="B Nazanin"/>
          <w:rtl/>
        </w:rPr>
        <w:t>۰۰۵/۰</w:t>
      </w:r>
      <w:r w:rsidRPr="00386CBC">
        <w:rPr>
          <w:rFonts w:cs="B Nazanin"/>
          <w:rtl/>
        </w:rPr>
        <w:t xml:space="preserve">, </w:t>
      </w:r>
      <w:r w:rsidR="00750158" w:rsidRPr="00750158">
        <w:rPr>
          <w:rFonts w:cs="B Nazanin"/>
          <w:rtl/>
        </w:rPr>
        <w:t>۰۴۵/۰</w:t>
      </w:r>
      <w:r w:rsidRPr="00386CBC">
        <w:rPr>
          <w:rFonts w:cs="B Nazanin"/>
          <w:rtl/>
        </w:rPr>
        <w:t xml:space="preserve">) </w:t>
      </w:r>
      <w:r w:rsidRPr="00386CBC">
        <w:rPr>
          <w:rFonts w:cs="B Nazanin"/>
          <w:rtl/>
          <w:lang w:bidi="ar-SA"/>
        </w:rPr>
        <w:t>نیز معناداری این اثر واسطه‌ای را تأیید می‌کند. این یافته نشان می‌دهد که استفاده مشکل‌ساز از اینترنت از مجرای کاهش آگاهی هیجانی، به صورت غیرمستقیم موجب تشدید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در دانشجویان می‌گردد</w:t>
      </w:r>
      <w:r w:rsidRPr="00386CBC">
        <w:rPr>
          <w:rFonts w:cs="B Nazanin"/>
        </w:rPr>
        <w:t>.</w:t>
      </w:r>
    </w:p>
    <w:p w14:paraId="3912319A" w14:textId="0913F61A" w:rsidR="00386CBC" w:rsidRPr="00386CBC" w:rsidRDefault="00386CBC" w:rsidP="00BC1A01">
      <w:pPr>
        <w:spacing w:line="276" w:lineRule="auto"/>
        <w:ind w:firstLine="397"/>
        <w:rPr>
          <w:rFonts w:cs="B Nazanin"/>
        </w:rPr>
      </w:pPr>
      <w:r w:rsidRPr="00386CBC">
        <w:rPr>
          <w:rFonts w:cs="B Nazanin"/>
          <w:rtl/>
          <w:lang w:bidi="ar-SA"/>
        </w:rPr>
        <w:t>با توجه به معنادار بودن هم‌زمان مسیر مستقیم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Ref185342302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۴- 29</w:t>
      </w:r>
      <w:r w:rsidR="00BC1A01" w:rsidRPr="00BC1A01">
        <w:rPr>
          <w:rFonts w:cs="B Nazanin"/>
          <w:rtl/>
          <w:lang w:bidi="ar-SA"/>
        </w:rPr>
        <w:fldChar w:fldCharType="end"/>
      </w:r>
      <w:r w:rsidRPr="00386CBC">
        <w:rPr>
          <w:rFonts w:cs="B Nazanin"/>
          <w:rtl/>
        </w:rPr>
        <w:t xml:space="preserve">) </w:t>
      </w:r>
      <w:r w:rsidRPr="00386CBC">
        <w:rPr>
          <w:rFonts w:cs="B Nazanin"/>
          <w:rtl/>
          <w:lang w:bidi="ar-SA"/>
        </w:rPr>
        <w:t>و معناداری تمامی مسیرهای غیرمستقیم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86CBC">
        <w:rPr>
          <w:rFonts w:cs="B Nazanin"/>
          <w:rtl/>
        </w:rPr>
        <w:t>)</w:t>
      </w:r>
      <w:r w:rsidRPr="00386CBC">
        <w:rPr>
          <w:rFonts w:cs="B Nazanin"/>
          <w:rtl/>
          <w:lang w:bidi="ar-SA"/>
        </w:rPr>
        <w:t>، مدل ساختاری پژوهش از یک الگوی میانجی‌گری جزئی</w:t>
      </w:r>
      <w:r w:rsidR="00835457">
        <w:rPr>
          <w:rStyle w:val="FootnoteReference"/>
          <w:rFonts w:cs="B Nazanin"/>
          <w:rtl/>
          <w:lang w:bidi="ar-SA"/>
        </w:rPr>
        <w:footnoteReference w:id="567"/>
      </w:r>
      <w:r w:rsidRPr="007F150E">
        <w:rPr>
          <w:rFonts w:cs="B Nazanin"/>
          <w:rtl/>
        </w:rPr>
        <w:t xml:space="preserve"> </w:t>
      </w:r>
      <w:r w:rsidRPr="00386CBC">
        <w:rPr>
          <w:rFonts w:cs="B Nazanin"/>
          <w:rtl/>
          <w:lang w:bidi="ar-SA"/>
        </w:rPr>
        <w:t>تبعیت می‌کند. این الگوی ساختاری اثبات می‌سازد که استفاده مشکل‌ساز از اینترنت هم به صورت مستقیم و هم به صورت غیرمستقیم از مجرای سه مکانیزم روان‌شناختیِ کیفیت خواب، توانایی‌های شناختی و آگاهی هیجانی،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دانشجویان را پیش‌بینی می‌نماید</w:t>
      </w:r>
      <w:r w:rsidRPr="00386CBC">
        <w:rPr>
          <w:rFonts w:cs="B Nazanin"/>
        </w:rPr>
        <w:t>.</w:t>
      </w:r>
    </w:p>
    <w:p w14:paraId="372B4000" w14:textId="71EF1323" w:rsidR="00276C6F" w:rsidRPr="00A97FDE" w:rsidRDefault="00276C6F" w:rsidP="00DD4BCE">
      <w:pPr>
        <w:spacing w:line="276" w:lineRule="auto"/>
        <w:ind w:firstLine="0"/>
        <w:rPr>
          <w:rFonts w:ascii="B Nazanin" w:hAnsi="B Nazanin" w:cs="B Nazanin"/>
          <w:szCs w:val="24"/>
          <w:rtl/>
        </w:rPr>
      </w:pPr>
      <w:bookmarkStart w:id="364" w:name="_Ref185342327"/>
      <w:bookmarkStart w:id="365" w:name="_Toc209977842"/>
      <w:bookmarkStart w:id="366" w:name="_Toc237579158"/>
      <w:r w:rsidRPr="00A97FDE">
        <w:rPr>
          <w:rFonts w:ascii="B Nazanin" w:hAnsi="B Nazanin" w:cs="B Nazanin"/>
          <w:szCs w:val="24"/>
          <w:rtl/>
        </w:rPr>
        <w:t xml:space="preserve">جدول ۴-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جدول_۴-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30</w:t>
      </w:r>
      <w:r w:rsidRPr="00A97FDE">
        <w:rPr>
          <w:rFonts w:ascii="B Nazanin" w:hAnsi="B Nazanin" w:cs="B Nazanin"/>
          <w:szCs w:val="24"/>
          <w:rtl/>
        </w:rPr>
        <w:fldChar w:fldCharType="end"/>
      </w:r>
      <w:bookmarkEnd w:id="364"/>
      <w:r w:rsidRPr="00A97FDE">
        <w:rPr>
          <w:rFonts w:ascii="B Nazanin" w:hAnsi="B Nazanin" w:cs="B Nazanin"/>
          <w:szCs w:val="24"/>
          <w:rtl/>
        </w:rPr>
        <w:t>. ضرایب استاندارد شده، و غیر مستقیم در مدل مفهومی پژوهش</w:t>
      </w:r>
      <w:bookmarkEnd w:id="365"/>
      <w:bookmarkEnd w:id="366"/>
    </w:p>
    <w:tbl>
      <w:tblPr>
        <w:tblStyle w:val="ListTable6Colorful7"/>
        <w:bidiVisual/>
        <w:tblW w:w="5000" w:type="pct"/>
        <w:tblCellMar>
          <w:left w:w="14" w:type="dxa"/>
          <w:right w:w="14" w:type="dxa"/>
        </w:tblCellMar>
        <w:tblLook w:val="06A0" w:firstRow="1" w:lastRow="0" w:firstColumn="1" w:lastColumn="0" w:noHBand="1" w:noVBand="1"/>
      </w:tblPr>
      <w:tblGrid>
        <w:gridCol w:w="510"/>
        <w:gridCol w:w="655"/>
        <w:gridCol w:w="2805"/>
        <w:gridCol w:w="626"/>
        <w:gridCol w:w="626"/>
        <w:gridCol w:w="659"/>
        <w:gridCol w:w="626"/>
        <w:gridCol w:w="626"/>
        <w:gridCol w:w="951"/>
        <w:gridCol w:w="987"/>
      </w:tblGrid>
      <w:tr w:rsidR="007F68CA" w:rsidRPr="00A97FDE" w14:paraId="7A5330A6" w14:textId="77777777" w:rsidTr="00E318C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81" w:type="pct"/>
            <w:vAlign w:val="center"/>
          </w:tcPr>
          <w:p w14:paraId="044791AC" w14:textId="77777777" w:rsidR="007F68CA" w:rsidRPr="00A97FDE" w:rsidRDefault="007F68CA" w:rsidP="007F68CA">
            <w:pPr>
              <w:bidi/>
              <w:spacing w:line="276" w:lineRule="auto"/>
              <w:jc w:val="center"/>
              <w:rPr>
                <w:rFonts w:ascii="B Nazanin" w:hAnsi="B Nazanin" w:cs="B Nazanin"/>
                <w:b w:val="0"/>
                <w:bCs w:val="0"/>
                <w:sz w:val="24"/>
                <w:szCs w:val="24"/>
                <w:rtl/>
              </w:rPr>
            </w:pPr>
            <w:r w:rsidRPr="00A97FDE">
              <w:rPr>
                <w:rFonts w:ascii="B Nazanin" w:hAnsi="B Nazanin" w:cs="B Nazanin"/>
                <w:b w:val="0"/>
                <w:bCs w:val="0"/>
                <w:sz w:val="24"/>
                <w:szCs w:val="24"/>
                <w:rtl/>
              </w:rPr>
              <w:t>ملاک</w:t>
            </w:r>
          </w:p>
        </w:tc>
        <w:tc>
          <w:tcPr>
            <w:tcW w:w="361" w:type="pct"/>
            <w:vAlign w:val="center"/>
          </w:tcPr>
          <w:p w14:paraId="48AC2370"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tl/>
              </w:rPr>
              <w:t>میانجی</w:t>
            </w:r>
          </w:p>
        </w:tc>
        <w:tc>
          <w:tcPr>
            <w:tcW w:w="1546" w:type="pct"/>
            <w:vAlign w:val="center"/>
          </w:tcPr>
          <w:p w14:paraId="0ED8631F"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tl/>
              </w:rPr>
              <w:t>پیش بین</w:t>
            </w:r>
          </w:p>
        </w:tc>
        <w:tc>
          <w:tcPr>
            <w:tcW w:w="345" w:type="pct"/>
            <w:vAlign w:val="center"/>
          </w:tcPr>
          <w:p w14:paraId="1E5F512A"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cs="B Nazanin"/>
                <w:b w:val="0"/>
                <w:bCs w:val="0"/>
                <w:sz w:val="24"/>
                <w:szCs w:val="24"/>
              </w:rPr>
              <w:t>β</w:t>
            </w:r>
          </w:p>
        </w:tc>
        <w:tc>
          <w:tcPr>
            <w:tcW w:w="345" w:type="pct"/>
            <w:vAlign w:val="center"/>
            <w:hideMark/>
          </w:tcPr>
          <w:p w14:paraId="49B974E0"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ES</w:t>
            </w:r>
          </w:p>
        </w:tc>
        <w:tc>
          <w:tcPr>
            <w:tcW w:w="363" w:type="pct"/>
            <w:vAlign w:val="center"/>
            <w:hideMark/>
          </w:tcPr>
          <w:p w14:paraId="6AC58D30"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Pr>
            </w:pPr>
            <w:r w:rsidRPr="00A97FDE">
              <w:rPr>
                <w:rFonts w:ascii="B Nazanin" w:hAnsi="B Nazanin" w:cs="B Nazanin"/>
                <w:b w:val="0"/>
                <w:bCs w:val="0"/>
                <w:sz w:val="24"/>
                <w:szCs w:val="24"/>
              </w:rPr>
              <w:t>Std.</w:t>
            </w:r>
            <w:r w:rsidRPr="007F150E">
              <w:rPr>
                <w:rFonts w:ascii="B Nazanin" w:hAnsi="B Nazanin" w:cs="B Nazanin"/>
                <w:b w:val="0"/>
                <w:bCs w:val="0"/>
                <w:sz w:val="24"/>
                <w:szCs w:val="24"/>
                <w:rtl/>
              </w:rPr>
              <w:t xml:space="preserve"> </w:t>
            </w:r>
            <w:r w:rsidRPr="00A97FDE">
              <w:rPr>
                <w:rFonts w:ascii="B Nazanin" w:hAnsi="B Nazanin" w:cs="B Nazanin"/>
                <w:b w:val="0"/>
                <w:bCs w:val="0"/>
                <w:sz w:val="24"/>
                <w:szCs w:val="24"/>
              </w:rPr>
              <w:t>E</w:t>
            </w:r>
          </w:p>
        </w:tc>
        <w:tc>
          <w:tcPr>
            <w:tcW w:w="345" w:type="pct"/>
            <w:vAlign w:val="center"/>
            <w:hideMark/>
          </w:tcPr>
          <w:p w14:paraId="37C66625"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Z</w:t>
            </w:r>
          </w:p>
        </w:tc>
        <w:tc>
          <w:tcPr>
            <w:tcW w:w="345" w:type="pct"/>
            <w:vAlign w:val="center"/>
            <w:hideMark/>
          </w:tcPr>
          <w:p w14:paraId="51496F15"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b w:val="0"/>
                <w:bCs w:val="0"/>
                <w:sz w:val="24"/>
                <w:szCs w:val="24"/>
                <w:rtl/>
              </w:rPr>
            </w:pPr>
            <w:r w:rsidRPr="00A97FDE">
              <w:rPr>
                <w:rFonts w:ascii="B Nazanin" w:hAnsi="B Nazanin" w:cs="B Nazanin"/>
                <w:b w:val="0"/>
                <w:bCs w:val="0"/>
                <w:sz w:val="24"/>
                <w:szCs w:val="24"/>
              </w:rPr>
              <w:t>P</w:t>
            </w:r>
          </w:p>
        </w:tc>
        <w:tc>
          <w:tcPr>
            <w:tcW w:w="524" w:type="pct"/>
            <w:vAlign w:val="bottom"/>
          </w:tcPr>
          <w:p w14:paraId="09376A13"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4"/>
                <w:szCs w:val="24"/>
              </w:rPr>
            </w:pPr>
            <w:r w:rsidRPr="00A97FDE">
              <w:rPr>
                <w:rFonts w:ascii="Aptos Narrow" w:hAnsi="Aptos Narrow" w:cs="B Nazanin"/>
                <w:b w:val="0"/>
                <w:bCs w:val="0"/>
                <w:sz w:val="24"/>
                <w:szCs w:val="24"/>
              </w:rPr>
              <w:t>Ci</w:t>
            </w:r>
            <w:r w:rsidRPr="007F150E">
              <w:rPr>
                <w:rFonts w:ascii="Aptos Narrow" w:hAnsi="Aptos Narrow" w:cs="B Nazanin"/>
                <w:b w:val="0"/>
                <w:bCs w:val="0"/>
                <w:sz w:val="24"/>
                <w:szCs w:val="24"/>
                <w:rtl/>
              </w:rPr>
              <w:t xml:space="preserve"> </w:t>
            </w:r>
            <w:r w:rsidRPr="00A97FDE">
              <w:rPr>
                <w:rFonts w:ascii="Aptos Narrow" w:hAnsi="Aptos Narrow" w:cs="B Nazanin"/>
                <w:b w:val="0"/>
                <w:bCs w:val="0"/>
                <w:sz w:val="24"/>
                <w:szCs w:val="24"/>
              </w:rPr>
              <w:t>lower</w:t>
            </w:r>
          </w:p>
        </w:tc>
        <w:tc>
          <w:tcPr>
            <w:tcW w:w="544" w:type="pct"/>
            <w:vAlign w:val="bottom"/>
          </w:tcPr>
          <w:p w14:paraId="2DED0E88" w14:textId="77777777" w:rsidR="007F68CA" w:rsidRPr="00A97FDE" w:rsidRDefault="007F68CA" w:rsidP="007F68C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B Nazanin" w:hAnsi="B Nazanin" w:cs="B Nazanin"/>
                <w:sz w:val="24"/>
                <w:szCs w:val="24"/>
              </w:rPr>
            </w:pPr>
            <w:r w:rsidRPr="00A97FDE">
              <w:rPr>
                <w:rFonts w:ascii="Aptos Narrow" w:hAnsi="Aptos Narrow" w:cs="B Nazanin"/>
                <w:b w:val="0"/>
                <w:bCs w:val="0"/>
                <w:sz w:val="24"/>
                <w:szCs w:val="24"/>
              </w:rPr>
              <w:t>Ci</w:t>
            </w:r>
            <w:r w:rsidRPr="007F150E">
              <w:rPr>
                <w:rFonts w:ascii="Aptos Narrow" w:hAnsi="Aptos Narrow" w:cs="B Nazanin"/>
                <w:b w:val="0"/>
                <w:bCs w:val="0"/>
                <w:sz w:val="24"/>
                <w:szCs w:val="24"/>
                <w:rtl/>
              </w:rPr>
              <w:t xml:space="preserve"> </w:t>
            </w:r>
            <w:r w:rsidRPr="00A97FDE">
              <w:rPr>
                <w:rFonts w:ascii="Aptos Narrow" w:hAnsi="Aptos Narrow" w:cs="B Nazanin"/>
                <w:b w:val="0"/>
                <w:bCs w:val="0"/>
                <w:sz w:val="24"/>
                <w:szCs w:val="24"/>
              </w:rPr>
              <w:t>upper</w:t>
            </w:r>
          </w:p>
        </w:tc>
      </w:tr>
      <w:tr w:rsidR="007F68CA" w:rsidRPr="00A97FDE" w14:paraId="334BDEB5"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188" w:type="pct"/>
            <w:gridSpan w:val="3"/>
          </w:tcPr>
          <w:p w14:paraId="647E47D0" w14:textId="53B5651F" w:rsidR="007F68CA" w:rsidRPr="00A97FDE" w:rsidRDefault="007F68CA" w:rsidP="007F68CA">
            <w:pPr>
              <w:bidi/>
              <w:spacing w:line="276" w:lineRule="auto"/>
              <w:rPr>
                <w:rFonts w:asciiTheme="minorHAnsi" w:hAnsiTheme="minorHAnsi" w:cs="B Nazanin"/>
                <w:sz w:val="24"/>
                <w:szCs w:val="24"/>
              </w:rPr>
            </w:pPr>
            <w:r w:rsidRPr="00A97FDE">
              <w:rPr>
                <w:rFonts w:ascii="B Nazanin" w:hAnsi="B Nazanin" w:cs="B Nazanin" w:hint="cs"/>
                <w:b w:val="0"/>
                <w:bCs w:val="0"/>
                <w:sz w:val="24"/>
                <w:szCs w:val="24"/>
                <w:rtl/>
              </w:rPr>
              <w:t xml:space="preserve">علائم </w:t>
            </w:r>
            <w:r w:rsidRPr="00A97FDE">
              <w:rPr>
                <w:rFonts w:asciiTheme="minorHAnsi" w:hAnsiTheme="minorHAnsi" w:cs="B Nazanin"/>
                <w:b w:val="0"/>
                <w:bCs w:val="0"/>
                <w:sz w:val="24"/>
                <w:szCs w:val="24"/>
              </w:rPr>
              <w:t>ADHD</w:t>
            </w:r>
          </w:p>
        </w:tc>
        <w:tc>
          <w:tcPr>
            <w:tcW w:w="345" w:type="pct"/>
            <w:vAlign w:val="center"/>
          </w:tcPr>
          <w:p w14:paraId="5B95EBF9"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218AA180"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3" w:type="pct"/>
            <w:vAlign w:val="center"/>
          </w:tcPr>
          <w:p w14:paraId="5E627082"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0183103C"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1C127B95"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24" w:type="pct"/>
          </w:tcPr>
          <w:p w14:paraId="0C1BB5EF"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4" w:type="pct"/>
          </w:tcPr>
          <w:p w14:paraId="1E1F56A6"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7F68CA" w:rsidRPr="00A97FDE" w14:paraId="1CAABF02"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00AB9106" w14:textId="77777777" w:rsidR="007F68CA" w:rsidRPr="00A97FDE" w:rsidRDefault="007F68CA" w:rsidP="007F68CA">
            <w:pPr>
              <w:bidi/>
              <w:spacing w:line="276" w:lineRule="auto"/>
              <w:rPr>
                <w:rFonts w:ascii="B Nazanin" w:hAnsi="B Nazanin" w:cs="B Nazanin"/>
                <w:b w:val="0"/>
                <w:bCs w:val="0"/>
                <w:sz w:val="24"/>
                <w:szCs w:val="24"/>
                <w:rtl/>
              </w:rPr>
            </w:pPr>
          </w:p>
        </w:tc>
        <w:tc>
          <w:tcPr>
            <w:tcW w:w="1907" w:type="pct"/>
            <w:gridSpan w:val="2"/>
          </w:tcPr>
          <w:p w14:paraId="50E7450B" w14:textId="604E558C" w:rsidR="007F68CA" w:rsidRPr="00A97FDE" w:rsidRDefault="007F68CA" w:rsidP="007F68CA">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 w:val="24"/>
                <w:szCs w:val="24"/>
                <w:rtl/>
              </w:rPr>
            </w:pPr>
            <w:r w:rsidRPr="00A97FDE">
              <w:rPr>
                <w:rFonts w:ascii="B Nazanin" w:hAnsi="B Nazanin" w:cs="B Nazanin" w:hint="cs"/>
                <w:sz w:val="24"/>
                <w:szCs w:val="24"/>
                <w:rtl/>
              </w:rPr>
              <w:t>کیفیت خواب</w:t>
            </w:r>
          </w:p>
        </w:tc>
        <w:tc>
          <w:tcPr>
            <w:tcW w:w="345" w:type="pct"/>
            <w:vAlign w:val="center"/>
          </w:tcPr>
          <w:p w14:paraId="53509F7C"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570335A2"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3" w:type="pct"/>
            <w:vAlign w:val="center"/>
          </w:tcPr>
          <w:p w14:paraId="312D5CAC"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3448FDA3"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center"/>
          </w:tcPr>
          <w:p w14:paraId="6F37372B"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24" w:type="pct"/>
          </w:tcPr>
          <w:p w14:paraId="344C6E79"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4" w:type="pct"/>
          </w:tcPr>
          <w:p w14:paraId="7336E98D" w14:textId="77777777" w:rsidR="007F68CA" w:rsidRPr="00A97FDE" w:rsidRDefault="007F68CA" w:rsidP="007F68CA">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E318C4" w:rsidRPr="00A97FDE" w14:paraId="0ADE50E7"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5D6E8212" w14:textId="77777777" w:rsidR="00E318C4" w:rsidRPr="00A97FDE" w:rsidRDefault="00E318C4" w:rsidP="00E318C4">
            <w:pPr>
              <w:bidi/>
              <w:spacing w:line="276" w:lineRule="auto"/>
              <w:rPr>
                <w:rFonts w:ascii="B Nazanin" w:hAnsi="B Nazanin" w:cs="B Nazanin"/>
                <w:b w:val="0"/>
                <w:bCs w:val="0"/>
                <w:sz w:val="24"/>
                <w:szCs w:val="24"/>
                <w:rtl/>
              </w:rPr>
            </w:pPr>
          </w:p>
        </w:tc>
        <w:tc>
          <w:tcPr>
            <w:tcW w:w="361" w:type="pct"/>
          </w:tcPr>
          <w:p w14:paraId="7380DE47" w14:textId="77777777"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 w:val="24"/>
                <w:szCs w:val="24"/>
                <w:rtl/>
              </w:rPr>
            </w:pPr>
          </w:p>
        </w:tc>
        <w:tc>
          <w:tcPr>
            <w:tcW w:w="1546" w:type="pct"/>
          </w:tcPr>
          <w:p w14:paraId="31DC3FA8" w14:textId="740BC2C4"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 w:val="24"/>
                <w:szCs w:val="24"/>
                <w:rtl/>
              </w:rPr>
            </w:pPr>
            <w:r w:rsidRPr="00A97FDE">
              <w:rPr>
                <w:rFonts w:ascii="B Nazanin" w:hAnsi="B Nazanin" w:cs="B Nazanin" w:hint="cs"/>
                <w:sz w:val="24"/>
                <w:szCs w:val="24"/>
                <w:rtl/>
              </w:rPr>
              <w:t>استفاده ی مشکل ساز از اینترنت</w:t>
            </w:r>
          </w:p>
        </w:tc>
        <w:tc>
          <w:tcPr>
            <w:tcW w:w="345" w:type="pct"/>
            <w:vAlign w:val="bottom"/>
          </w:tcPr>
          <w:p w14:paraId="6982DF3A" w14:textId="70A2600A"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Pr>
            </w:pPr>
            <w:r w:rsidRPr="00A97FDE">
              <w:rPr>
                <w:rFonts w:ascii="Aptos Narrow" w:hAnsi="Aptos Narrow" w:cs="B Nazanin"/>
              </w:rPr>
              <w:t>0.038</w:t>
            </w:r>
          </w:p>
        </w:tc>
        <w:tc>
          <w:tcPr>
            <w:tcW w:w="345" w:type="pct"/>
            <w:vAlign w:val="bottom"/>
          </w:tcPr>
          <w:p w14:paraId="5CBAB40C" w14:textId="2B20EC8C"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0.022</w:t>
            </w:r>
          </w:p>
        </w:tc>
        <w:tc>
          <w:tcPr>
            <w:tcW w:w="363" w:type="pct"/>
            <w:vAlign w:val="bottom"/>
          </w:tcPr>
          <w:p w14:paraId="019A137E" w14:textId="376FBDB2"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0.009</w:t>
            </w:r>
          </w:p>
        </w:tc>
        <w:tc>
          <w:tcPr>
            <w:tcW w:w="345" w:type="pct"/>
            <w:vAlign w:val="bottom"/>
          </w:tcPr>
          <w:p w14:paraId="0EEA882B" w14:textId="5EE096D1"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2.276</w:t>
            </w:r>
          </w:p>
        </w:tc>
        <w:tc>
          <w:tcPr>
            <w:tcW w:w="345" w:type="pct"/>
            <w:vAlign w:val="bottom"/>
          </w:tcPr>
          <w:p w14:paraId="5676805C" w14:textId="43E18561"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0.023</w:t>
            </w:r>
          </w:p>
        </w:tc>
        <w:tc>
          <w:tcPr>
            <w:tcW w:w="524" w:type="pct"/>
            <w:vAlign w:val="bottom"/>
          </w:tcPr>
          <w:p w14:paraId="1B272B3E" w14:textId="09452878"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 w:val="24"/>
                <w:szCs w:val="24"/>
                <w:rtl/>
              </w:rPr>
            </w:pPr>
            <w:r w:rsidRPr="00A97FDE">
              <w:rPr>
                <w:rFonts w:ascii="Aptos Narrow" w:hAnsi="Aptos Narrow" w:cs="B Nazanin"/>
              </w:rPr>
              <w:t>0.003</w:t>
            </w:r>
          </w:p>
        </w:tc>
        <w:tc>
          <w:tcPr>
            <w:tcW w:w="544" w:type="pct"/>
            <w:vAlign w:val="bottom"/>
          </w:tcPr>
          <w:p w14:paraId="48B2B533" w14:textId="32371160"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 w:val="24"/>
                <w:szCs w:val="24"/>
                <w:rtl/>
              </w:rPr>
            </w:pPr>
            <w:r w:rsidRPr="00A97FDE">
              <w:rPr>
                <w:rFonts w:ascii="Aptos Narrow" w:hAnsi="Aptos Narrow" w:cs="B Nazanin"/>
              </w:rPr>
              <w:t>0.040</w:t>
            </w:r>
          </w:p>
        </w:tc>
      </w:tr>
      <w:tr w:rsidR="00E318C4" w:rsidRPr="00A97FDE" w14:paraId="66B5FCD1"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188" w:type="pct"/>
            <w:gridSpan w:val="3"/>
          </w:tcPr>
          <w:p w14:paraId="0DD26C90" w14:textId="0013530D" w:rsidR="00E318C4" w:rsidRPr="00A97FDE" w:rsidRDefault="00E318C4" w:rsidP="00E318C4">
            <w:pPr>
              <w:bidi/>
              <w:spacing w:line="276" w:lineRule="auto"/>
              <w:rPr>
                <w:rFonts w:asciiTheme="minorHAnsi" w:hAnsiTheme="minorHAnsi" w:cs="B Nazanin"/>
                <w:sz w:val="24"/>
                <w:szCs w:val="24"/>
                <w:rtl/>
              </w:rPr>
            </w:pPr>
            <w:r w:rsidRPr="00A97FDE">
              <w:rPr>
                <w:rFonts w:ascii="B Nazanin" w:hAnsi="B Nazanin" w:cs="B Nazanin" w:hint="cs"/>
                <w:b w:val="0"/>
                <w:bCs w:val="0"/>
                <w:sz w:val="24"/>
                <w:szCs w:val="24"/>
                <w:rtl/>
              </w:rPr>
              <w:t xml:space="preserve">علائم </w:t>
            </w:r>
            <w:r w:rsidRPr="00A97FDE">
              <w:rPr>
                <w:rFonts w:asciiTheme="minorHAnsi" w:hAnsiTheme="minorHAnsi" w:cs="B Nazanin"/>
                <w:b w:val="0"/>
                <w:bCs w:val="0"/>
                <w:sz w:val="24"/>
                <w:szCs w:val="24"/>
              </w:rPr>
              <w:t>ADHD</w:t>
            </w:r>
          </w:p>
        </w:tc>
        <w:tc>
          <w:tcPr>
            <w:tcW w:w="345" w:type="pct"/>
            <w:vAlign w:val="center"/>
          </w:tcPr>
          <w:p w14:paraId="5C9B7E18"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544137E2"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3" w:type="pct"/>
            <w:vAlign w:val="bottom"/>
          </w:tcPr>
          <w:p w14:paraId="6509B8C8"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4102CF23"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23D13C92"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24" w:type="pct"/>
            <w:vAlign w:val="bottom"/>
          </w:tcPr>
          <w:p w14:paraId="2D0D7220"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4" w:type="pct"/>
            <w:vAlign w:val="bottom"/>
          </w:tcPr>
          <w:p w14:paraId="77DFFB3B"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E318C4" w:rsidRPr="00A97FDE" w14:paraId="414C7A70"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6EB0DDD3" w14:textId="77777777" w:rsidR="00E318C4" w:rsidRPr="00A97FDE" w:rsidRDefault="00E318C4" w:rsidP="00E318C4">
            <w:pPr>
              <w:bidi/>
              <w:spacing w:line="276" w:lineRule="auto"/>
              <w:rPr>
                <w:rFonts w:ascii="B Nazanin" w:hAnsi="B Nazanin" w:cs="B Nazanin"/>
                <w:b w:val="0"/>
                <w:bCs w:val="0"/>
                <w:sz w:val="24"/>
                <w:szCs w:val="24"/>
                <w:rtl/>
              </w:rPr>
            </w:pPr>
          </w:p>
        </w:tc>
        <w:tc>
          <w:tcPr>
            <w:tcW w:w="1907" w:type="pct"/>
            <w:gridSpan w:val="2"/>
          </w:tcPr>
          <w:p w14:paraId="123AEA2E" w14:textId="680F746B"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 w:val="24"/>
                <w:szCs w:val="24"/>
                <w:rtl/>
              </w:rPr>
            </w:pPr>
            <w:r w:rsidRPr="00A97FDE">
              <w:rPr>
                <w:rFonts w:asciiTheme="minorHAnsi" w:hAnsiTheme="minorHAnsi" w:cs="B Nazanin" w:hint="cs"/>
                <w:sz w:val="24"/>
                <w:szCs w:val="24"/>
                <w:rtl/>
              </w:rPr>
              <w:t>توانایی های شناختی</w:t>
            </w:r>
          </w:p>
        </w:tc>
        <w:tc>
          <w:tcPr>
            <w:tcW w:w="345" w:type="pct"/>
            <w:vAlign w:val="center"/>
          </w:tcPr>
          <w:p w14:paraId="7936AA5E"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4132D92D"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63" w:type="pct"/>
            <w:vAlign w:val="bottom"/>
          </w:tcPr>
          <w:p w14:paraId="56C26518"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7AAD2A13"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345" w:type="pct"/>
            <w:vAlign w:val="bottom"/>
          </w:tcPr>
          <w:p w14:paraId="60340B5E"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24" w:type="pct"/>
            <w:vAlign w:val="bottom"/>
          </w:tcPr>
          <w:p w14:paraId="47A507B7"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c>
          <w:tcPr>
            <w:tcW w:w="544" w:type="pct"/>
            <w:vAlign w:val="bottom"/>
          </w:tcPr>
          <w:p w14:paraId="2125C6E8"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p>
        </w:tc>
      </w:tr>
      <w:tr w:rsidR="00E318C4" w:rsidRPr="00A97FDE" w14:paraId="007B7A09"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2E01F175" w14:textId="77777777" w:rsidR="00E318C4" w:rsidRPr="00A97FDE" w:rsidRDefault="00E318C4" w:rsidP="00E318C4">
            <w:pPr>
              <w:bidi/>
              <w:spacing w:line="276" w:lineRule="auto"/>
              <w:rPr>
                <w:rFonts w:ascii="B Nazanin" w:hAnsi="B Nazanin" w:cs="B Nazanin"/>
                <w:b w:val="0"/>
                <w:bCs w:val="0"/>
                <w:sz w:val="24"/>
                <w:szCs w:val="24"/>
                <w:rtl/>
              </w:rPr>
            </w:pPr>
          </w:p>
        </w:tc>
        <w:tc>
          <w:tcPr>
            <w:tcW w:w="361" w:type="pct"/>
          </w:tcPr>
          <w:p w14:paraId="1B98D605" w14:textId="77777777"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 w:val="24"/>
                <w:szCs w:val="24"/>
                <w:rtl/>
              </w:rPr>
            </w:pPr>
          </w:p>
        </w:tc>
        <w:tc>
          <w:tcPr>
            <w:tcW w:w="1546" w:type="pct"/>
          </w:tcPr>
          <w:p w14:paraId="5157405A" w14:textId="4E3B6C0C"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B Nazanin"/>
                <w:sz w:val="24"/>
                <w:szCs w:val="24"/>
                <w:rtl/>
              </w:rPr>
            </w:pPr>
            <w:r w:rsidRPr="00A97FDE">
              <w:rPr>
                <w:rFonts w:ascii="B Nazanin" w:hAnsi="B Nazanin" w:cs="B Nazanin" w:hint="cs"/>
                <w:sz w:val="24"/>
                <w:szCs w:val="24"/>
                <w:rtl/>
              </w:rPr>
              <w:t>استفاده ی مشکل ساز از اینترنت</w:t>
            </w:r>
          </w:p>
        </w:tc>
        <w:tc>
          <w:tcPr>
            <w:tcW w:w="345" w:type="pct"/>
            <w:vAlign w:val="bottom"/>
          </w:tcPr>
          <w:p w14:paraId="1B4CA1ED" w14:textId="41C33A6A"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0.057</w:t>
            </w:r>
          </w:p>
        </w:tc>
        <w:tc>
          <w:tcPr>
            <w:tcW w:w="345" w:type="pct"/>
            <w:vAlign w:val="bottom"/>
          </w:tcPr>
          <w:p w14:paraId="65ECC3C8" w14:textId="3FD5E4A6"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0.031</w:t>
            </w:r>
          </w:p>
        </w:tc>
        <w:tc>
          <w:tcPr>
            <w:tcW w:w="363" w:type="pct"/>
            <w:vAlign w:val="bottom"/>
          </w:tcPr>
          <w:p w14:paraId="471FC2D2" w14:textId="34901FA9"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0.012</w:t>
            </w:r>
          </w:p>
        </w:tc>
        <w:tc>
          <w:tcPr>
            <w:tcW w:w="345" w:type="pct"/>
            <w:vAlign w:val="bottom"/>
          </w:tcPr>
          <w:p w14:paraId="2881D319" w14:textId="6C4686A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2.568</w:t>
            </w:r>
          </w:p>
        </w:tc>
        <w:tc>
          <w:tcPr>
            <w:tcW w:w="345" w:type="pct"/>
            <w:vAlign w:val="bottom"/>
          </w:tcPr>
          <w:p w14:paraId="178C33A3" w14:textId="28865F7C"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B Nazanin"/>
                <w:color w:val="010205"/>
                <w:sz w:val="24"/>
                <w:szCs w:val="24"/>
                <w:rtl/>
              </w:rPr>
            </w:pPr>
            <w:r w:rsidRPr="00A97FDE">
              <w:rPr>
                <w:rFonts w:ascii="Aptos Narrow" w:hAnsi="Aptos Narrow" w:cs="B Nazanin"/>
              </w:rPr>
              <w:t>0.010</w:t>
            </w:r>
          </w:p>
        </w:tc>
        <w:tc>
          <w:tcPr>
            <w:tcW w:w="524" w:type="pct"/>
            <w:vAlign w:val="bottom"/>
          </w:tcPr>
          <w:p w14:paraId="78A5A79D" w14:textId="057A8FAF"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 w:val="24"/>
                <w:szCs w:val="24"/>
                <w:rtl/>
              </w:rPr>
            </w:pPr>
            <w:r w:rsidRPr="00A97FDE">
              <w:rPr>
                <w:rFonts w:ascii="Aptos Narrow" w:hAnsi="Aptos Narrow" w:cs="B Nazanin"/>
              </w:rPr>
              <w:t>0.007</w:t>
            </w:r>
          </w:p>
        </w:tc>
        <w:tc>
          <w:tcPr>
            <w:tcW w:w="544" w:type="pct"/>
            <w:vAlign w:val="bottom"/>
          </w:tcPr>
          <w:p w14:paraId="061C231B" w14:textId="3B86E95E"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 w:val="24"/>
                <w:szCs w:val="24"/>
                <w:rtl/>
              </w:rPr>
            </w:pPr>
            <w:r w:rsidRPr="00A97FDE">
              <w:rPr>
                <w:rFonts w:ascii="Aptos Narrow" w:hAnsi="Aptos Narrow" w:cs="B Nazanin"/>
              </w:rPr>
              <w:t>0.054</w:t>
            </w:r>
          </w:p>
        </w:tc>
      </w:tr>
      <w:tr w:rsidR="00E318C4" w:rsidRPr="00A97FDE" w14:paraId="7257B6B1"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188" w:type="pct"/>
            <w:gridSpan w:val="3"/>
          </w:tcPr>
          <w:p w14:paraId="220FB6A5" w14:textId="2069E18F" w:rsidR="00E318C4" w:rsidRPr="00A97FDE" w:rsidRDefault="00E318C4" w:rsidP="00E318C4">
            <w:pPr>
              <w:bidi/>
              <w:spacing w:line="276" w:lineRule="auto"/>
              <w:rPr>
                <w:rFonts w:ascii="B Nazanin" w:hAnsi="B Nazanin" w:cs="B Nazanin"/>
                <w:szCs w:val="24"/>
                <w:rtl/>
              </w:rPr>
            </w:pPr>
            <w:r w:rsidRPr="00A97FDE">
              <w:rPr>
                <w:rFonts w:ascii="B Nazanin" w:hAnsi="B Nazanin" w:cs="B Nazanin" w:hint="cs"/>
                <w:b w:val="0"/>
                <w:bCs w:val="0"/>
                <w:sz w:val="24"/>
                <w:szCs w:val="24"/>
                <w:rtl/>
              </w:rPr>
              <w:t xml:space="preserve">علائم </w:t>
            </w:r>
            <w:r w:rsidRPr="00A97FDE">
              <w:rPr>
                <w:rFonts w:asciiTheme="minorHAnsi" w:hAnsiTheme="minorHAnsi" w:cs="B Nazanin"/>
                <w:b w:val="0"/>
                <w:bCs w:val="0"/>
                <w:sz w:val="24"/>
                <w:szCs w:val="24"/>
              </w:rPr>
              <w:t>ADHD</w:t>
            </w:r>
          </w:p>
        </w:tc>
        <w:tc>
          <w:tcPr>
            <w:tcW w:w="345" w:type="pct"/>
            <w:vAlign w:val="bottom"/>
          </w:tcPr>
          <w:p w14:paraId="4FDE91EF"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28916E4B"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63" w:type="pct"/>
            <w:vAlign w:val="bottom"/>
          </w:tcPr>
          <w:p w14:paraId="6E40FF5F"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4E91CE55"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4AA55F3B"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524" w:type="pct"/>
            <w:vAlign w:val="bottom"/>
          </w:tcPr>
          <w:p w14:paraId="454337CB"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544" w:type="pct"/>
            <w:vAlign w:val="bottom"/>
          </w:tcPr>
          <w:p w14:paraId="3EC04D06"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r>
      <w:tr w:rsidR="00E318C4" w:rsidRPr="00A97FDE" w14:paraId="070A4B54"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2A08AA80" w14:textId="77777777" w:rsidR="00E318C4" w:rsidRPr="00A97FDE" w:rsidRDefault="00E318C4" w:rsidP="00E318C4">
            <w:pPr>
              <w:bidi/>
              <w:spacing w:line="276" w:lineRule="auto"/>
              <w:rPr>
                <w:rFonts w:ascii="B Nazanin" w:hAnsi="B Nazanin" w:cs="B Nazanin"/>
                <w:b w:val="0"/>
                <w:bCs w:val="0"/>
                <w:szCs w:val="24"/>
                <w:rtl/>
              </w:rPr>
            </w:pPr>
          </w:p>
        </w:tc>
        <w:tc>
          <w:tcPr>
            <w:tcW w:w="1907" w:type="pct"/>
            <w:gridSpan w:val="2"/>
          </w:tcPr>
          <w:p w14:paraId="6F53EA48" w14:textId="130C369A"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Cs w:val="24"/>
                <w:rtl/>
              </w:rPr>
            </w:pPr>
            <w:r w:rsidRPr="00A97FDE">
              <w:rPr>
                <w:rFonts w:asciiTheme="minorHAnsi" w:hAnsiTheme="minorHAnsi" w:cs="B Nazanin" w:hint="cs"/>
                <w:szCs w:val="24"/>
                <w:rtl/>
              </w:rPr>
              <w:t>آگاهی هیجانی</w:t>
            </w:r>
          </w:p>
        </w:tc>
        <w:tc>
          <w:tcPr>
            <w:tcW w:w="345" w:type="pct"/>
            <w:vAlign w:val="bottom"/>
          </w:tcPr>
          <w:p w14:paraId="014FB43C"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69C220CF"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63" w:type="pct"/>
            <w:vAlign w:val="bottom"/>
          </w:tcPr>
          <w:p w14:paraId="57719C2F"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3C81AD76"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345" w:type="pct"/>
            <w:vAlign w:val="bottom"/>
          </w:tcPr>
          <w:p w14:paraId="55E86168"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524" w:type="pct"/>
            <w:vAlign w:val="bottom"/>
          </w:tcPr>
          <w:p w14:paraId="4EEDAEF1"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c>
          <w:tcPr>
            <w:tcW w:w="544" w:type="pct"/>
            <w:vAlign w:val="bottom"/>
          </w:tcPr>
          <w:p w14:paraId="0F5D3D6E" w14:textId="77777777"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p>
        </w:tc>
      </w:tr>
      <w:tr w:rsidR="00E318C4" w:rsidRPr="00A97FDE" w14:paraId="456C9504" w14:textId="77777777" w:rsidTr="00E318C4">
        <w:trPr>
          <w:trHeight w:val="20"/>
        </w:trPr>
        <w:tc>
          <w:tcPr>
            <w:cnfStyle w:val="001000000000" w:firstRow="0" w:lastRow="0" w:firstColumn="1" w:lastColumn="0" w:oddVBand="0" w:evenVBand="0" w:oddHBand="0" w:evenHBand="0" w:firstRowFirstColumn="0" w:firstRowLastColumn="0" w:lastRowFirstColumn="0" w:lastRowLastColumn="0"/>
            <w:tcW w:w="281" w:type="pct"/>
          </w:tcPr>
          <w:p w14:paraId="30F888FE" w14:textId="77777777" w:rsidR="00E318C4" w:rsidRPr="00A97FDE" w:rsidRDefault="00E318C4" w:rsidP="00E318C4">
            <w:pPr>
              <w:bidi/>
              <w:spacing w:line="276" w:lineRule="auto"/>
              <w:rPr>
                <w:rFonts w:ascii="B Nazanin" w:hAnsi="B Nazanin" w:cs="B Nazanin"/>
                <w:b w:val="0"/>
                <w:bCs w:val="0"/>
                <w:szCs w:val="24"/>
                <w:rtl/>
              </w:rPr>
            </w:pPr>
          </w:p>
        </w:tc>
        <w:tc>
          <w:tcPr>
            <w:tcW w:w="361" w:type="pct"/>
          </w:tcPr>
          <w:p w14:paraId="49AC49F2" w14:textId="77777777"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Cs w:val="24"/>
                <w:rtl/>
              </w:rPr>
            </w:pPr>
          </w:p>
        </w:tc>
        <w:tc>
          <w:tcPr>
            <w:tcW w:w="1546" w:type="pct"/>
          </w:tcPr>
          <w:p w14:paraId="719DA24D" w14:textId="1C9D6C0A" w:rsidR="00E318C4" w:rsidRPr="00A97FDE" w:rsidRDefault="00E318C4" w:rsidP="00E318C4">
            <w:pPr>
              <w:bidi/>
              <w:spacing w:line="276" w:lineRule="auto"/>
              <w:cnfStyle w:val="000000000000" w:firstRow="0" w:lastRow="0" w:firstColumn="0" w:lastColumn="0" w:oddVBand="0" w:evenVBand="0" w:oddHBand="0" w:evenHBand="0" w:firstRowFirstColumn="0" w:firstRowLastColumn="0" w:lastRowFirstColumn="0" w:lastRowLastColumn="0"/>
              <w:rPr>
                <w:rFonts w:ascii="B Nazanin" w:hAnsi="B Nazanin" w:cs="B Nazanin"/>
                <w:szCs w:val="24"/>
                <w:rtl/>
              </w:rPr>
            </w:pPr>
            <w:r w:rsidRPr="00A97FDE">
              <w:rPr>
                <w:rFonts w:ascii="B Nazanin" w:hAnsi="B Nazanin" w:cs="B Nazanin" w:hint="cs"/>
                <w:sz w:val="24"/>
                <w:szCs w:val="24"/>
                <w:rtl/>
              </w:rPr>
              <w:t>استفاده ی مشکل ساز از اینترنت</w:t>
            </w:r>
          </w:p>
        </w:tc>
        <w:tc>
          <w:tcPr>
            <w:tcW w:w="345" w:type="pct"/>
            <w:vAlign w:val="bottom"/>
          </w:tcPr>
          <w:p w14:paraId="47685890" w14:textId="4B8DFCFF"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0.044</w:t>
            </w:r>
          </w:p>
        </w:tc>
        <w:tc>
          <w:tcPr>
            <w:tcW w:w="345" w:type="pct"/>
            <w:vAlign w:val="bottom"/>
          </w:tcPr>
          <w:p w14:paraId="091A5812" w14:textId="41B3833B"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0.025</w:t>
            </w:r>
          </w:p>
        </w:tc>
        <w:tc>
          <w:tcPr>
            <w:tcW w:w="363" w:type="pct"/>
            <w:vAlign w:val="bottom"/>
          </w:tcPr>
          <w:p w14:paraId="52B15027" w14:textId="1EBE3E3C"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0.010</w:t>
            </w:r>
          </w:p>
        </w:tc>
        <w:tc>
          <w:tcPr>
            <w:tcW w:w="345" w:type="pct"/>
            <w:vAlign w:val="bottom"/>
          </w:tcPr>
          <w:p w14:paraId="775CC90C" w14:textId="0366486F"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2.472</w:t>
            </w:r>
          </w:p>
        </w:tc>
        <w:tc>
          <w:tcPr>
            <w:tcW w:w="345" w:type="pct"/>
            <w:vAlign w:val="bottom"/>
          </w:tcPr>
          <w:p w14:paraId="3D99CC3E" w14:textId="05F58C7D"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0.013</w:t>
            </w:r>
          </w:p>
        </w:tc>
        <w:tc>
          <w:tcPr>
            <w:tcW w:w="524" w:type="pct"/>
            <w:vAlign w:val="bottom"/>
          </w:tcPr>
          <w:p w14:paraId="503D3C2A" w14:textId="381B59CC"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0.005</w:t>
            </w:r>
          </w:p>
        </w:tc>
        <w:tc>
          <w:tcPr>
            <w:tcW w:w="544" w:type="pct"/>
            <w:vAlign w:val="bottom"/>
          </w:tcPr>
          <w:p w14:paraId="583A08B3" w14:textId="0C50BE68" w:rsidR="00E318C4" w:rsidRPr="00A97FDE" w:rsidRDefault="00E318C4" w:rsidP="00E318C4">
            <w:pPr>
              <w:bidi/>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cs="B Nazanin"/>
                <w:szCs w:val="24"/>
                <w:rtl/>
              </w:rPr>
            </w:pPr>
            <w:r w:rsidRPr="00A97FDE">
              <w:rPr>
                <w:rFonts w:ascii="Aptos Narrow" w:hAnsi="Aptos Narrow" w:cs="B Nazanin"/>
              </w:rPr>
              <w:t>0.045</w:t>
            </w:r>
          </w:p>
        </w:tc>
      </w:tr>
    </w:tbl>
    <w:p w14:paraId="63E928D8" w14:textId="77777777" w:rsidR="00276C6F" w:rsidRPr="00A97FDE" w:rsidRDefault="00276C6F" w:rsidP="008F504F">
      <w:pPr>
        <w:spacing w:line="276" w:lineRule="auto"/>
        <w:ind w:firstLine="397"/>
        <w:rPr>
          <w:rFonts w:cs="B Nazanin"/>
          <w:rtl/>
        </w:rPr>
      </w:pPr>
    </w:p>
    <w:p w14:paraId="3A7F3ECE" w14:textId="7238D51A" w:rsidR="006069C7" w:rsidRPr="00A97FDE" w:rsidRDefault="006069C7" w:rsidP="008F504F">
      <w:pPr>
        <w:spacing w:line="276" w:lineRule="auto"/>
        <w:ind w:firstLine="397"/>
        <w:rPr>
          <w:rFonts w:cs="B Nazanin"/>
          <w:sz w:val="28"/>
        </w:rPr>
      </w:pPr>
      <w:r w:rsidRPr="00A97FDE">
        <w:rPr>
          <w:rFonts w:cs="B Nazanin"/>
          <w:sz w:val="28"/>
          <w:rtl/>
        </w:rPr>
        <w:t xml:space="preserve">به منظور درک بصری عمیق‌تر و ارائه تصویری یکپارچه از روابط ساختاری تبیین‌ شده در جداول پیشین، </w:t>
      </w:r>
      <w:r w:rsidR="00FC330B" w:rsidRPr="00A97FDE">
        <w:rPr>
          <w:rFonts w:cs="B Nazanin"/>
          <w:sz w:val="28"/>
          <w:rtl/>
        </w:rPr>
        <w:fldChar w:fldCharType="begin"/>
      </w:r>
      <w:r w:rsidR="00FC330B" w:rsidRPr="00A97FDE">
        <w:rPr>
          <w:rFonts w:cs="B Nazanin"/>
          <w:sz w:val="28"/>
          <w:rtl/>
        </w:rPr>
        <w:instrText xml:space="preserve"> </w:instrText>
      </w:r>
      <w:r w:rsidR="00FC330B" w:rsidRPr="00A97FDE">
        <w:rPr>
          <w:rFonts w:cs="B Nazanin"/>
          <w:sz w:val="28"/>
        </w:rPr>
        <w:instrText>REF</w:instrText>
      </w:r>
      <w:r w:rsidR="00FC330B" w:rsidRPr="00A97FDE">
        <w:rPr>
          <w:rFonts w:cs="B Nazanin"/>
          <w:sz w:val="28"/>
          <w:rtl/>
        </w:rPr>
        <w:instrText xml:space="preserve"> _</w:instrText>
      </w:r>
      <w:r w:rsidR="00FC330B" w:rsidRPr="00A97FDE">
        <w:rPr>
          <w:rFonts w:cs="B Nazanin"/>
          <w:sz w:val="28"/>
        </w:rPr>
        <w:instrText>Ref209888147 \h</w:instrText>
      </w:r>
      <w:r w:rsidR="00FC330B" w:rsidRPr="00A97FDE">
        <w:rPr>
          <w:rFonts w:cs="B Nazanin"/>
          <w:sz w:val="28"/>
          <w:rtl/>
        </w:rPr>
        <w:instrText xml:space="preserve">  \* </w:instrText>
      </w:r>
      <w:r w:rsidR="00FC330B" w:rsidRPr="00A97FDE">
        <w:rPr>
          <w:rFonts w:cs="B Nazanin"/>
          <w:sz w:val="28"/>
        </w:rPr>
        <w:instrText>MERGEFORMAT</w:instrText>
      </w:r>
      <w:r w:rsidR="00FC330B" w:rsidRPr="00A97FDE">
        <w:rPr>
          <w:rFonts w:cs="B Nazanin"/>
          <w:sz w:val="28"/>
          <w:rtl/>
        </w:rPr>
        <w:instrText xml:space="preserve"> </w:instrText>
      </w:r>
      <w:r w:rsidR="00FC330B" w:rsidRPr="00A97FDE">
        <w:rPr>
          <w:rFonts w:cs="B Nazanin"/>
          <w:sz w:val="28"/>
          <w:rtl/>
        </w:rPr>
      </w:r>
      <w:r w:rsidR="00FC330B" w:rsidRPr="00A97FDE">
        <w:rPr>
          <w:rFonts w:cs="B Nazanin"/>
          <w:sz w:val="28"/>
          <w:rtl/>
        </w:rPr>
        <w:fldChar w:fldCharType="separate"/>
      </w:r>
      <w:r w:rsidR="00BC1A01" w:rsidRPr="00BC1A01">
        <w:rPr>
          <w:rFonts w:cs="B Nazanin"/>
          <w:sz w:val="28"/>
          <w:rtl/>
        </w:rPr>
        <w:t>شکل 4- 15</w:t>
      </w:r>
      <w:r w:rsidR="00FC330B" w:rsidRPr="00A97FDE">
        <w:rPr>
          <w:rFonts w:cs="B Nazanin"/>
          <w:sz w:val="28"/>
          <w:rtl/>
        </w:rPr>
        <w:fldChar w:fldCharType="end"/>
      </w:r>
      <w:r w:rsidRPr="00A97FDE">
        <w:rPr>
          <w:rFonts w:cs="B Nazanin"/>
          <w:sz w:val="28"/>
          <w:rtl/>
        </w:rPr>
        <w:t xml:space="preserve"> مدل نهایی برازش‌ شده پژوهش را به همراه ضرایب مسیر استاندارد نمایش می‌دهد. در این نگاره گرافیکی، بیضی‌ها نمایانگر متغیرهای مکنون</w:t>
      </w:r>
      <w:r w:rsidR="00FC330B" w:rsidRPr="00A97FDE">
        <w:rPr>
          <w:rFonts w:cs="B Nazanin"/>
          <w:sz w:val="28"/>
          <w:vertAlign w:val="superscript"/>
          <w:rtl/>
        </w:rPr>
        <w:footnoteReference w:id="568"/>
      </w:r>
      <w:r w:rsidR="00FC330B" w:rsidRPr="00A97FDE">
        <w:rPr>
          <w:rFonts w:cs="B Nazanin"/>
          <w:sz w:val="28"/>
          <w:rtl/>
        </w:rPr>
        <w:t xml:space="preserve"> </w:t>
      </w:r>
      <w:r w:rsidRPr="00A97FDE">
        <w:rPr>
          <w:rFonts w:cs="B Nazanin"/>
          <w:sz w:val="28"/>
          <w:rtl/>
        </w:rPr>
        <w:t>و فلش‌های یک‌سویه نشان‌دهنده مسیرهای رگرسیونی و جهت تأثیرگذاری متغیرها بر یکدیگر هستند. اعداد درج‌ شده بر روی هر مسیر، ضرایب بتای استاندارد</w:t>
      </w:r>
      <w:r w:rsidR="00FC330B" w:rsidRPr="00A97FDE">
        <w:rPr>
          <w:rFonts w:cs="B Nazanin"/>
          <w:sz w:val="28"/>
          <w:rtl/>
        </w:rPr>
        <w:t xml:space="preserve"> (</w:t>
      </w:r>
      <m:oMath>
        <m:r>
          <w:rPr>
            <w:rFonts w:ascii="Cambria Math" w:hAnsi="Cambria Math" w:cs="B Nazanin"/>
            <w:sz w:val="28"/>
          </w:rPr>
          <m:t>β</m:t>
        </m:r>
      </m:oMath>
      <w:r w:rsidR="00FC330B" w:rsidRPr="00A97FDE">
        <w:rPr>
          <w:rFonts w:cs="B Nazanin"/>
          <w:sz w:val="28"/>
          <w:rtl/>
        </w:rPr>
        <w:t xml:space="preserve">) </w:t>
      </w:r>
      <w:r w:rsidRPr="00A97FDE">
        <w:rPr>
          <w:rFonts w:cs="B Nazanin"/>
          <w:sz w:val="28"/>
          <w:rtl/>
        </w:rPr>
        <w:t>می‌باشند که شدت و جهت رابطه میان سازه‌ها را پس از کنترل سایر متغیرها نشان می‌دهند.</w:t>
      </w:r>
    </w:p>
    <w:p w14:paraId="3E9930F7" w14:textId="23ED7E0B" w:rsidR="006069C7" w:rsidRPr="00A97FDE" w:rsidRDefault="006069C7" w:rsidP="008F504F">
      <w:pPr>
        <w:spacing w:line="276" w:lineRule="auto"/>
        <w:ind w:firstLine="397"/>
        <w:rPr>
          <w:rFonts w:cs="B Nazanin"/>
        </w:rPr>
      </w:pPr>
      <w:r w:rsidRPr="00A97FDE">
        <w:rPr>
          <w:rFonts w:cs="B Nazanin"/>
          <w:rtl/>
        </w:rPr>
        <w:t xml:space="preserve">همان‌گونه که در تصویر مشهود است، الگوی ترسیم‌ شده از سمت چپ به راست، جریان تأثیرگذاری متغیر برون‌زا (مستقل) شامل </w:t>
      </w:r>
      <w:r w:rsidR="003A2835" w:rsidRPr="00A97FDE">
        <w:rPr>
          <w:rFonts w:cs="B Nazanin"/>
          <w:rtl/>
        </w:rPr>
        <w:t>استفاده ی مشکل ساز از اینترنت</w:t>
      </w:r>
      <w:r w:rsidRPr="00A97FDE">
        <w:rPr>
          <w:rFonts w:cs="B Nazanin"/>
          <w:rtl/>
        </w:rPr>
        <w:t xml:space="preserve"> را بر</w:t>
      </w:r>
      <w:r w:rsidR="00386CBC">
        <w:rPr>
          <w:rFonts w:cs="B Nazanin" w:hint="cs"/>
          <w:rtl/>
        </w:rPr>
        <w:t xml:space="preserve"> روی</w:t>
      </w:r>
      <w:r w:rsidRPr="00A97FDE">
        <w:rPr>
          <w:rFonts w:cs="B Nazanin"/>
          <w:rtl/>
        </w:rPr>
        <w:t xml:space="preserve"> متغیر</w:t>
      </w:r>
      <w:r w:rsidR="00386CBC">
        <w:rPr>
          <w:rFonts w:cs="B Nazanin" w:hint="cs"/>
          <w:rtl/>
        </w:rPr>
        <w:t>های</w:t>
      </w:r>
      <w:r w:rsidRPr="00A97FDE">
        <w:rPr>
          <w:rFonts w:cs="B Nazanin"/>
          <w:rtl/>
        </w:rPr>
        <w:t xml:space="preserve"> میانجی</w:t>
      </w:r>
      <w:r w:rsidR="00A36016" w:rsidRPr="00A97FDE">
        <w:rPr>
          <w:rFonts w:cs="B Nazanin" w:hint="cs"/>
          <w:rtl/>
        </w:rPr>
        <w:t xml:space="preserve"> </w:t>
      </w:r>
      <w:r w:rsidR="00386CBC">
        <w:rPr>
          <w:rFonts w:cs="B Nazanin" w:hint="cs"/>
          <w:rtl/>
        </w:rPr>
        <w:t xml:space="preserve">شامل </w:t>
      </w:r>
      <w:r w:rsidR="003A2835" w:rsidRPr="00A97FDE">
        <w:rPr>
          <w:rFonts w:cs="B Nazanin"/>
          <w:rtl/>
        </w:rPr>
        <w:t>آگاهی هیجانی</w:t>
      </w:r>
      <w:r w:rsidR="00386CBC">
        <w:rPr>
          <w:rFonts w:cs="B Nazanin" w:hint="cs"/>
          <w:rtl/>
        </w:rPr>
        <w:t>،</w:t>
      </w:r>
      <w:r w:rsidR="003A2835" w:rsidRPr="00A97FDE">
        <w:rPr>
          <w:rFonts w:cs="B Nazanin"/>
          <w:rtl/>
        </w:rPr>
        <w:t xml:space="preserve"> توانایی های شناختی</w:t>
      </w:r>
      <w:r w:rsidR="00386CBC">
        <w:rPr>
          <w:rFonts w:cs="B Nazanin" w:hint="cs"/>
          <w:rtl/>
        </w:rPr>
        <w:t>، و کیفیت خواب</w:t>
      </w:r>
      <w:r w:rsidRPr="00A97FDE">
        <w:rPr>
          <w:rFonts w:cs="B Nazanin"/>
          <w:rtl/>
        </w:rPr>
        <w:t xml:space="preserve"> و در نهایت بر متغیر درون‌زای نهایی (</w:t>
      </w:r>
      <w:r w:rsidR="003A2835" w:rsidRPr="00A97FDE">
        <w:rPr>
          <w:rFonts w:cs="B Nazanin"/>
          <w:rtl/>
        </w:rPr>
        <w:t xml:space="preserve">علائم </w:t>
      </w:r>
      <w:r w:rsidR="003A2835" w:rsidRPr="00A97FDE">
        <w:rPr>
          <w:rFonts w:cs="B Nazanin"/>
        </w:rPr>
        <w:t>ADHD</w:t>
      </w:r>
      <w:r w:rsidRPr="00A97FDE">
        <w:rPr>
          <w:rFonts w:cs="B Nazanin"/>
          <w:rtl/>
        </w:rPr>
        <w:t>) به تصویر می‌کشد.</w:t>
      </w:r>
    </w:p>
    <w:p w14:paraId="2382D6E2" w14:textId="785D7F4A" w:rsidR="00276C6F" w:rsidRPr="00A97FDE" w:rsidRDefault="00E318C4" w:rsidP="00D973F0">
      <w:pPr>
        <w:spacing w:line="276" w:lineRule="auto"/>
        <w:ind w:hanging="1"/>
        <w:jc w:val="center"/>
        <w:rPr>
          <w:rFonts w:cs="B Nazanin"/>
          <w:rtl/>
        </w:rPr>
      </w:pPr>
      <w:bookmarkStart w:id="367" w:name="_Ref185342357"/>
      <w:r w:rsidRPr="00A97FDE">
        <w:rPr>
          <w:rFonts w:cs="B Nazanin"/>
          <w:noProof/>
          <w:rtl/>
          <w:lang w:val="fa-IR"/>
        </w:rPr>
        <w:lastRenderedPageBreak/>
        <w:drawing>
          <wp:inline distT="0" distB="0" distL="0" distR="0" wp14:anchorId="35E92F12" wp14:editId="097FE96C">
            <wp:extent cx="5760085" cy="4319905"/>
            <wp:effectExtent l="0" t="0" r="0" b="4445"/>
            <wp:docPr id="518417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7149" name="Picture 518417149"/>
                    <pic:cNvPicPr/>
                  </pic:nvPicPr>
                  <pic:blipFill>
                    <a:blip r:embed="rId31"/>
                    <a:stretch>
                      <a:fillRect/>
                    </a:stretch>
                  </pic:blipFill>
                  <pic:spPr>
                    <a:xfrm>
                      <a:off x="0" y="0"/>
                      <a:ext cx="5760085" cy="4319905"/>
                    </a:xfrm>
                    <a:prstGeom prst="rect">
                      <a:avLst/>
                    </a:prstGeom>
                  </pic:spPr>
                </pic:pic>
              </a:graphicData>
            </a:graphic>
          </wp:inline>
        </w:drawing>
      </w:r>
    </w:p>
    <w:p w14:paraId="6D7A4F6D" w14:textId="7F367D49" w:rsidR="00276C6F" w:rsidRPr="00A97FDE" w:rsidRDefault="00276C6F" w:rsidP="00DD4BCE">
      <w:pPr>
        <w:spacing w:line="276" w:lineRule="auto"/>
        <w:ind w:firstLine="0"/>
        <w:jc w:val="center"/>
        <w:rPr>
          <w:rFonts w:ascii="B Nazanin" w:hAnsi="B Nazanin" w:cs="B Nazanin"/>
          <w:szCs w:val="24"/>
          <w:rtl/>
        </w:rPr>
      </w:pPr>
      <w:bookmarkStart w:id="368" w:name="_Ref209888147"/>
      <w:bookmarkStart w:id="369" w:name="_Ref209888140"/>
      <w:bookmarkStart w:id="370" w:name="_Toc209947554"/>
      <w:bookmarkStart w:id="371" w:name="_Toc237579222"/>
      <w:r w:rsidRPr="00A97FDE">
        <w:rPr>
          <w:rFonts w:ascii="B Nazanin" w:hAnsi="B Nazanin" w:cs="B Nazanin"/>
          <w:szCs w:val="24"/>
          <w:rtl/>
        </w:rPr>
        <w:t xml:space="preserve">شکل 4- </w:t>
      </w:r>
      <w:r w:rsidRPr="00A97FDE">
        <w:rPr>
          <w:rFonts w:ascii="B Nazanin" w:hAnsi="B Nazanin" w:cs="B Nazanin"/>
          <w:szCs w:val="24"/>
          <w:rtl/>
        </w:rPr>
        <w:fldChar w:fldCharType="begin"/>
      </w:r>
      <w:r w:rsidRPr="00A97FDE">
        <w:rPr>
          <w:rFonts w:ascii="B Nazanin" w:hAnsi="B Nazanin" w:cs="B Nazanin"/>
          <w:szCs w:val="24"/>
          <w:rtl/>
        </w:rPr>
        <w:instrText xml:space="preserve"> </w:instrText>
      </w:r>
      <w:r w:rsidRPr="00A97FDE">
        <w:rPr>
          <w:rFonts w:ascii="B Nazanin" w:hAnsi="B Nazanin" w:cs="B Nazanin"/>
          <w:szCs w:val="24"/>
        </w:rPr>
        <w:instrText>SEQ</w:instrText>
      </w:r>
      <w:r w:rsidRPr="00A97FDE">
        <w:rPr>
          <w:rFonts w:ascii="B Nazanin" w:hAnsi="B Nazanin" w:cs="B Nazanin"/>
          <w:szCs w:val="24"/>
          <w:rtl/>
        </w:rPr>
        <w:instrText xml:space="preserve"> شکل_4- \* </w:instrText>
      </w:r>
      <w:r w:rsidRPr="00A97FDE">
        <w:rPr>
          <w:rFonts w:ascii="B Nazanin" w:hAnsi="B Nazanin" w:cs="B Nazanin"/>
          <w:szCs w:val="24"/>
        </w:rPr>
        <w:instrText>ARABIC</w:instrText>
      </w:r>
      <w:r w:rsidRPr="00A97FDE">
        <w:rPr>
          <w:rFonts w:ascii="B Nazanin" w:hAnsi="B Nazanin" w:cs="B Nazanin"/>
          <w:szCs w:val="24"/>
          <w:rtl/>
        </w:rPr>
        <w:instrText xml:space="preserve"> </w:instrText>
      </w:r>
      <w:r w:rsidRPr="00A97FDE">
        <w:rPr>
          <w:rFonts w:ascii="B Nazanin" w:hAnsi="B Nazanin" w:cs="B Nazanin"/>
          <w:szCs w:val="24"/>
          <w:rtl/>
        </w:rPr>
        <w:fldChar w:fldCharType="separate"/>
      </w:r>
      <w:r w:rsidR="00BC1A01">
        <w:rPr>
          <w:rFonts w:ascii="B Nazanin" w:hAnsi="B Nazanin" w:cs="B Nazanin"/>
          <w:noProof/>
          <w:szCs w:val="24"/>
          <w:rtl/>
        </w:rPr>
        <w:t>15</w:t>
      </w:r>
      <w:r w:rsidRPr="00A97FDE">
        <w:rPr>
          <w:rFonts w:ascii="B Nazanin" w:hAnsi="B Nazanin" w:cs="B Nazanin"/>
          <w:szCs w:val="24"/>
          <w:rtl/>
        </w:rPr>
        <w:fldChar w:fldCharType="end"/>
      </w:r>
      <w:bookmarkEnd w:id="367"/>
      <w:bookmarkEnd w:id="368"/>
      <w:r w:rsidRPr="00A97FDE">
        <w:rPr>
          <w:rFonts w:ascii="B Nazanin" w:hAnsi="B Nazanin" w:cs="B Nazanin"/>
          <w:szCs w:val="24"/>
          <w:rtl/>
        </w:rPr>
        <w:t xml:space="preserve"> مدل مفهومی پژوهش، و نتایج ضرایب رگرسیونی استاندارد شده ی مدل مفهومی پژوهش</w:t>
      </w:r>
      <w:bookmarkEnd w:id="369"/>
      <w:bookmarkEnd w:id="370"/>
      <w:bookmarkEnd w:id="371"/>
    </w:p>
    <w:p w14:paraId="02510D77" w14:textId="1142CD3F" w:rsidR="008D4E00" w:rsidRPr="00A97FDE" w:rsidRDefault="008D4E00" w:rsidP="00DD4BCE">
      <w:pPr>
        <w:spacing w:line="276" w:lineRule="auto"/>
        <w:ind w:firstLine="0"/>
        <w:jc w:val="center"/>
        <w:rPr>
          <w:rFonts w:ascii="B Nazanin" w:hAnsi="B Nazanin" w:cs="B Nazanin"/>
          <w:szCs w:val="24"/>
          <w:rtl/>
        </w:rPr>
      </w:pPr>
      <w:r w:rsidRPr="00A97FDE">
        <w:rPr>
          <w:rFonts w:ascii="B Nazanin" w:hAnsi="B Nazanin" w:cs="B Nazanin"/>
          <w:szCs w:val="24"/>
          <w:rtl/>
        </w:rPr>
        <w:br w:type="page"/>
      </w:r>
    </w:p>
    <w:p w14:paraId="24E058F5" w14:textId="7C168E71" w:rsidR="00357B22" w:rsidRPr="00026CFD" w:rsidRDefault="00276C6F" w:rsidP="00A12850">
      <w:pPr>
        <w:pStyle w:val="Heading3"/>
        <w:rPr>
          <w:rFonts w:ascii="B Lotus" w:hAnsi="B Lotus" w:cs="B Nazanin"/>
          <w:color w:val="auto"/>
          <w:sz w:val="28"/>
          <w:szCs w:val="28"/>
          <w:rtl/>
        </w:rPr>
      </w:pPr>
      <w:bookmarkStart w:id="372" w:name="_Toc210989336"/>
      <w:bookmarkStart w:id="373" w:name="_Toc237578614"/>
      <w:r w:rsidRPr="00026CFD">
        <w:rPr>
          <w:rFonts w:ascii="B Lotus" w:hAnsi="B Lotus" w:cs="B Nazanin"/>
          <w:color w:val="auto"/>
          <w:sz w:val="28"/>
          <w:szCs w:val="28"/>
          <w:rtl/>
        </w:rPr>
        <w:lastRenderedPageBreak/>
        <w:t xml:space="preserve">فرضیه </w:t>
      </w:r>
      <w:r w:rsidR="003A2835" w:rsidRPr="00026CFD">
        <w:rPr>
          <w:rFonts w:ascii="B Lotus" w:hAnsi="B Lotus" w:cs="B Nazanin" w:hint="cs"/>
          <w:color w:val="auto"/>
          <w:sz w:val="28"/>
          <w:szCs w:val="28"/>
          <w:rtl/>
        </w:rPr>
        <w:t>هشتم</w:t>
      </w:r>
      <w:r w:rsidRPr="00026CFD">
        <w:rPr>
          <w:rFonts w:ascii="B Lotus" w:hAnsi="B Lotus" w:cs="B Nazanin"/>
          <w:color w:val="auto"/>
          <w:sz w:val="28"/>
          <w:szCs w:val="28"/>
          <w:rtl/>
        </w:rPr>
        <w:t xml:space="preserve">: </w:t>
      </w:r>
      <w:bookmarkEnd w:id="372"/>
      <w:r w:rsidR="003A2835" w:rsidRPr="00026CFD">
        <w:rPr>
          <w:rFonts w:ascii="B Lotus" w:hAnsi="B Lotus" w:cs="B Nazanin"/>
          <w:color w:val="auto"/>
          <w:sz w:val="28"/>
          <w:szCs w:val="28"/>
          <w:rtl/>
        </w:rPr>
        <w:t xml:space="preserve">آگاهی هیجانی </w:t>
      </w:r>
      <w:r w:rsidR="00D372D2" w:rsidRPr="00026CFD">
        <w:rPr>
          <w:rFonts w:ascii="B Lotus" w:hAnsi="B Lotus" w:cs="B Nazanin"/>
          <w:color w:val="auto"/>
          <w:sz w:val="28"/>
          <w:szCs w:val="28"/>
          <w:rtl/>
        </w:rPr>
        <w:t xml:space="preserve">در رابطه ی بین </w:t>
      </w:r>
      <w:r w:rsidR="003A2835" w:rsidRPr="00026CFD">
        <w:rPr>
          <w:rFonts w:ascii="B Lotus" w:hAnsi="B Lotus" w:cs="B Nazanin"/>
          <w:color w:val="auto"/>
          <w:sz w:val="28"/>
          <w:szCs w:val="28"/>
          <w:rtl/>
        </w:rPr>
        <w:t>استفاده ی مشکل ساز از اینترنت</w:t>
      </w:r>
      <w:r w:rsidR="00D372D2" w:rsidRPr="00026CFD">
        <w:rPr>
          <w:rFonts w:ascii="B Lotus" w:hAnsi="B Lotus" w:cs="B Nazanin"/>
          <w:color w:val="auto"/>
          <w:sz w:val="28"/>
          <w:szCs w:val="28"/>
          <w:rtl/>
        </w:rPr>
        <w:t xml:space="preserve"> و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00D372D2" w:rsidRPr="00026CFD">
        <w:rPr>
          <w:rFonts w:ascii="B Lotus" w:hAnsi="B Lotus" w:cs="B Nazanin"/>
          <w:color w:val="auto"/>
          <w:sz w:val="28"/>
          <w:szCs w:val="28"/>
          <w:rtl/>
        </w:rPr>
        <w:t xml:space="preserve"> در دانشجویان نقش میانجی دارد.</w:t>
      </w:r>
      <w:bookmarkEnd w:id="373"/>
    </w:p>
    <w:p w14:paraId="2AD5EC48" w14:textId="5EF762D1" w:rsidR="00386CBC" w:rsidRPr="00386CBC" w:rsidRDefault="00386CBC" w:rsidP="00386CBC">
      <w:pPr>
        <w:spacing w:line="276" w:lineRule="auto"/>
        <w:ind w:firstLine="397"/>
        <w:rPr>
          <w:rFonts w:cs="B Nazanin"/>
        </w:rPr>
      </w:pPr>
      <w:r w:rsidRPr="00386CBC">
        <w:rPr>
          <w:rFonts w:cs="B Nazanin"/>
          <w:rtl/>
          <w:lang w:bidi="ar-SA"/>
        </w:rPr>
        <w:t>به‌منظور آزمون فرضیه هشتم پژوهش مبنی بر بررسی نقش میانجی‌گری آگاهی هیجانی در رابطه بین استفاده مشکل‌ساز از اینترنت و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در دانشجویان، نتایج حاصل از تحلیل مسیر ساختاری و روش بازنمونه‌گیری بوت‌استرپ</w:t>
      </w:r>
      <w:r w:rsidRPr="007F150E">
        <w:rPr>
          <w:rFonts w:cs="B Nazanin"/>
          <w:rtl/>
        </w:rPr>
        <w:t xml:space="preserve"> </w:t>
      </w:r>
      <w:r w:rsidRPr="00386CBC">
        <w:rPr>
          <w:rFonts w:cs="B Nazanin"/>
          <w:rtl/>
          <w:lang w:bidi="ar-SA"/>
        </w:rPr>
        <w:t xml:space="preserve">مورد واکاوی قرار گرفت. بر اساس اصول روش‌شناختی مدل‌یابی معادلات ساختاری، تأیید نقش میانجی‌گری یک متغیر مستلزم معنادار بودن مسیرهای مستقیم تشکیل‌دهنده زنجیره واسطه‌ای و اثبات معناداری آماری اثر غیرمستقیم با استفاده از تخمین فواصل اطمینان </w:t>
      </w:r>
      <w:r w:rsidRPr="00386CBC">
        <w:rPr>
          <w:rFonts w:cs="B Nazanin"/>
          <w:rtl/>
        </w:rPr>
        <w:t>۹۵</w:t>
      </w:r>
      <w:r w:rsidRPr="00386CBC">
        <w:rPr>
          <w:rFonts w:cs="B Nazanin"/>
          <w:rtl/>
          <w:lang w:bidi="ar-SA"/>
        </w:rPr>
        <w:t xml:space="preserve"> درصد است</w:t>
      </w:r>
      <w:r w:rsidRPr="00386CBC">
        <w:rPr>
          <w:rFonts w:cs="B Nazanin"/>
        </w:rPr>
        <w:t>.</w:t>
      </w:r>
    </w:p>
    <w:p w14:paraId="6BD645EB" w14:textId="41E7FC23" w:rsidR="00386CBC" w:rsidRPr="00386CBC" w:rsidRDefault="00386CBC" w:rsidP="00BC1A01">
      <w:pPr>
        <w:spacing w:line="276" w:lineRule="auto"/>
        <w:ind w:firstLine="397"/>
        <w:rPr>
          <w:rFonts w:cs="B Nazanin"/>
        </w:rPr>
      </w:pPr>
      <w:r w:rsidRPr="00386CBC">
        <w:rPr>
          <w:rFonts w:cs="B Nazanin"/>
          <w:rtl/>
          <w:lang w:bidi="ar-SA"/>
        </w:rPr>
        <w:t>در ارزیابی گام‌های مستقیم پیش‌نیاز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Ref185342302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۴- 29</w:t>
      </w:r>
      <w:r w:rsidR="00BC1A01" w:rsidRPr="00BC1A01">
        <w:rPr>
          <w:rFonts w:cs="B Nazanin"/>
          <w:rtl/>
          <w:lang w:bidi="ar-SA"/>
        </w:rPr>
        <w:fldChar w:fldCharType="end"/>
      </w:r>
      <w:r w:rsidRPr="00386CBC">
        <w:rPr>
          <w:rFonts w:cs="B Nazanin"/>
          <w:rtl/>
        </w:rPr>
        <w:t>)</w:t>
      </w:r>
      <w:r w:rsidRPr="00386CBC">
        <w:rPr>
          <w:rFonts w:cs="B Nazanin"/>
          <w:rtl/>
          <w:lang w:bidi="ar-SA"/>
        </w:rPr>
        <w:t>، نتایج نشان داد که اثر مستقیم متغیر پیش‌بین برون‌زا یعنی استفاده مشکل‌ساز از اینترنت بر متغیر واسطه‌ای آگاهی هیجانی منفی و کاملاً معنادار است</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۰۴۱/۰-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۱۹/۰-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۰۵۴/۳-</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در گام دوم، اثر مستقیم متغیر واسطه‌ای آگاهی هیجانی بر متغیر درون‌زای نهایی یعنی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نیز منفی و در سطح اطمینان </w:t>
      </w:r>
      <w:r w:rsidRPr="00386CBC">
        <w:rPr>
          <w:rFonts w:cs="B Nazanin"/>
          <w:rtl/>
        </w:rPr>
        <w:t>۹۹</w:t>
      </w:r>
      <w:r w:rsidRPr="00386CBC">
        <w:rPr>
          <w:rFonts w:cs="B Nazanin"/>
          <w:rtl/>
          <w:lang w:bidi="ar-SA"/>
        </w:rPr>
        <w:t xml:space="preserve"> درصد به شدت معنادار ارزیابی گردید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۶۰۹/۰-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۲۳/۰-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۱۵۵/۴-</w:t>
      </w:r>
      <w:r w:rsidRPr="00386CBC">
        <w:rPr>
          <w:rFonts w:cs="B Nazanin"/>
          <w:rtl/>
          <w:lang w:bidi="ar-SA"/>
        </w:rPr>
        <w:t xml:space="preserve">، </w:t>
      </w:r>
      <w:r w:rsidRPr="00386CBC">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386CBC">
        <w:rPr>
          <w:rFonts w:cs="B Nazanin"/>
        </w:rPr>
        <w:t>.</w:t>
      </w:r>
    </w:p>
    <w:p w14:paraId="16453851" w14:textId="5BC5EF82" w:rsidR="00386CBC" w:rsidRPr="00386CBC" w:rsidRDefault="00386CBC" w:rsidP="00BC1A01">
      <w:pPr>
        <w:spacing w:line="276" w:lineRule="auto"/>
        <w:ind w:firstLine="397"/>
        <w:rPr>
          <w:rFonts w:cs="B Nazanin"/>
        </w:rPr>
      </w:pPr>
      <w:r w:rsidRPr="00386CBC">
        <w:rPr>
          <w:rFonts w:cs="B Nazanin"/>
          <w:rtl/>
          <w:lang w:bidi="ar-SA"/>
        </w:rPr>
        <w:t>پس از احراز معناداری مسیرهای مستقیم تشکیل‌دهنده مسیر واسطه‌ای، اثر غیرمستقیم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از مجرای آگاهی هیجانی با استفاده از روش بوت‌استرپ با </w:t>
      </w:r>
      <w:r w:rsidRPr="00386CBC">
        <w:rPr>
          <w:rFonts w:cs="B Nazanin"/>
          <w:rtl/>
        </w:rPr>
        <w:t>۵۰۰۰</w:t>
      </w:r>
      <w:r w:rsidRPr="00386CBC">
        <w:rPr>
          <w:rFonts w:cs="B Nazanin"/>
          <w:rtl/>
          <w:lang w:bidi="ar-SA"/>
        </w:rPr>
        <w:t xml:space="preserve"> نمونه‌گیری مجدد بررسی شد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86CBC">
        <w:rPr>
          <w:rFonts w:cs="B Nazanin"/>
          <w:rtl/>
        </w:rPr>
        <w:t xml:space="preserve">). </w:t>
      </w:r>
      <w:r w:rsidRPr="00386CBC">
        <w:rPr>
          <w:rFonts w:cs="B Nazanin"/>
          <w:rtl/>
          <w:lang w:bidi="ar-SA"/>
        </w:rPr>
        <w:t xml:space="preserve">نتایج نشان داد که ضریب اثر غیرمستقیم استاندارد شده برای این مسیر معادل با </w:t>
      </w:r>
      <w:r w:rsidR="00750158" w:rsidRPr="00750158">
        <w:rPr>
          <w:rFonts w:cs="B Nazanin"/>
          <w:rtl/>
        </w:rPr>
        <w:t>۰۴۴/۰</w:t>
      </w:r>
      <w:r w:rsidRPr="007F150E">
        <w:rPr>
          <w:rFonts w:cs="B Nazanin"/>
          <w:rtl/>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۰۴۴/۰</w:t>
      </w:r>
      <w:r w:rsidRPr="007F150E">
        <w:rPr>
          <w:rFonts w:cs="B Nazanin"/>
          <w:rtl/>
        </w:rPr>
        <w:t xml:space="preserve">) </w:t>
      </w:r>
      <w:r w:rsidRPr="00386CBC">
        <w:rPr>
          <w:rFonts w:cs="B Nazanin"/>
          <w:rtl/>
          <w:lang w:bidi="ar-SA"/>
        </w:rPr>
        <w:t xml:space="preserve">و ضریب غیراستاندارد آن معادل با </w:t>
      </w:r>
      <w:r w:rsidR="00750158" w:rsidRPr="00750158">
        <w:rPr>
          <w:rFonts w:cs="B Nazanin"/>
          <w:rtl/>
        </w:rPr>
        <w:t>۰۲۵/۰</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۰۲۵/۰</w:t>
      </w:r>
      <w:r w:rsidRPr="007F150E">
        <w:rPr>
          <w:rFonts w:cs="B Nazanin"/>
          <w:rtl/>
        </w:rPr>
        <w:t xml:space="preserve">) </w:t>
      </w:r>
      <w:r w:rsidRPr="00386CBC">
        <w:rPr>
          <w:rFonts w:cs="B Nazanin"/>
          <w:rtl/>
          <w:lang w:bidi="ar-SA"/>
        </w:rPr>
        <w:t xml:space="preserve">است که از نظر آماری در سطح اطمینان </w:t>
      </w:r>
      <w:r w:rsidRPr="00386CBC">
        <w:rPr>
          <w:rFonts w:cs="B Nazanin"/>
          <w:rtl/>
        </w:rPr>
        <w:t>۹۵</w:t>
      </w:r>
      <w:r w:rsidRPr="00386CBC">
        <w:rPr>
          <w:rFonts w:cs="B Nazanin"/>
          <w:rtl/>
          <w:lang w:bidi="ar-SA"/>
        </w:rPr>
        <w:t xml:space="preserve"> درصد کاملاً معنادار برآورد گردید</w:t>
      </w:r>
      <w:r w:rsidRPr="007F150E">
        <w:rPr>
          <w:rFonts w:cs="B Nazanin"/>
          <w:rtl/>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۴۷۲/۲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۰۱۳/۰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عدم وجود عدد صفر در فاصله اطمینان </w:t>
      </w:r>
      <w:r w:rsidRPr="00386CBC">
        <w:rPr>
          <w:rFonts w:cs="B Nazanin"/>
          <w:rtl/>
        </w:rPr>
        <w:t>۹۵</w:t>
      </w:r>
      <w:r w:rsidRPr="00386CBC">
        <w:rPr>
          <w:rFonts w:cs="B Nazanin"/>
          <w:rtl/>
          <w:lang w:bidi="ar-SA"/>
        </w:rPr>
        <w:t xml:space="preserve"> درصد برآوردشده (</w:t>
      </w:r>
      <w:r w:rsidR="00750158" w:rsidRPr="00750158">
        <w:rPr>
          <w:rFonts w:cs="B Nazanin"/>
          <w:rtl/>
        </w:rPr>
        <w:t>۰۰۵/۰</w:t>
      </w:r>
      <w:r w:rsidRPr="00386CBC">
        <w:rPr>
          <w:rFonts w:cs="B Nazanin"/>
          <w:rtl/>
        </w:rPr>
        <w:t xml:space="preserve">, </w:t>
      </w:r>
      <w:r w:rsidR="00750158" w:rsidRPr="00750158">
        <w:rPr>
          <w:rFonts w:cs="B Nazanin"/>
          <w:rtl/>
        </w:rPr>
        <w:t>۰۴۵/۰</w:t>
      </w:r>
      <w:r w:rsidRPr="00386CBC">
        <w:rPr>
          <w:rFonts w:cs="B Nazanin"/>
          <w:rtl/>
        </w:rPr>
        <w:t xml:space="preserve">) </w:t>
      </w:r>
      <w:r w:rsidRPr="00386CBC">
        <w:rPr>
          <w:rFonts w:cs="B Nazanin"/>
          <w:rtl/>
          <w:lang w:bidi="ar-SA"/>
        </w:rPr>
        <w:t>تأییدکننده معناداری آماری این اثر غیرمستقیم است</w:t>
      </w:r>
      <w:r w:rsidRPr="00386CBC">
        <w:rPr>
          <w:rFonts w:cs="B Nazanin"/>
        </w:rPr>
        <w:t>.</w:t>
      </w:r>
    </w:p>
    <w:p w14:paraId="788E3D49" w14:textId="5382443D" w:rsidR="00386CBC" w:rsidRPr="00835457" w:rsidRDefault="00386CBC" w:rsidP="00386CBC">
      <w:pPr>
        <w:spacing w:line="276" w:lineRule="auto"/>
        <w:ind w:firstLine="397"/>
        <w:rPr>
          <w:rFonts w:cs="B Nazanin"/>
        </w:rPr>
      </w:pPr>
      <w:r w:rsidRPr="00835457">
        <w:rPr>
          <w:rFonts w:cs="B Nazanin"/>
          <w:rtl/>
          <w:lang w:bidi="ar-SA"/>
        </w:rPr>
        <w:t>با توجه به اینکه اثر مستقیم استفاده مشکل‌ساز از اینترنت بر علائم</w:t>
      </w:r>
      <w:r w:rsidRPr="00835457">
        <w:rPr>
          <w:rFonts w:cs="B Nazanin"/>
          <w:rtl/>
        </w:rPr>
        <w:t xml:space="preserve"> </w:t>
      </w:r>
      <w:r w:rsidRPr="00835457">
        <w:rPr>
          <w:rFonts w:cs="B Nazanin"/>
        </w:rPr>
        <w:t>ADHD</w:t>
      </w:r>
      <w:r w:rsidRPr="00835457">
        <w:rPr>
          <w:rFonts w:cs="B Nazanin"/>
          <w:rtl/>
        </w:rPr>
        <w:t xml:space="preserve"> </w:t>
      </w:r>
      <w:r w:rsidRPr="00835457">
        <w:rPr>
          <w:rFonts w:cs="B Nazanin"/>
          <w:rtl/>
          <w:lang w:bidi="ar-SA"/>
        </w:rPr>
        <w:t>نیز در حضور متغیر واسطه‌ای همچنان از نظر آماری مثبت و معنادار باقی مانده است</w:t>
      </w:r>
      <w:r w:rsidRPr="00835457">
        <w:rPr>
          <w:rFonts w:cs="B Nazanin"/>
          <w:rtl/>
        </w:rPr>
        <w:t xml:space="preserve"> (</w:t>
      </w:r>
      <w:r w:rsidRPr="00835457">
        <w:rPr>
          <w:rFonts w:cs="B Nazanin"/>
          <w:i/>
          <w:iCs/>
        </w:rPr>
        <w:t>b</w:t>
      </w:r>
      <w:r w:rsidRPr="00835457">
        <w:rPr>
          <w:rFonts w:cs="B Nazanin"/>
          <w:rtl/>
        </w:rPr>
        <w:t xml:space="preserve"> </w:t>
      </w:r>
      <w:r w:rsidRPr="00835457">
        <w:rPr>
          <w:rFonts w:cs="B Nazanin"/>
        </w:rPr>
        <w:t>=</w:t>
      </w:r>
      <w:r w:rsidRPr="00835457">
        <w:rPr>
          <w:rFonts w:cs="B Nazanin"/>
          <w:rtl/>
        </w:rPr>
        <w:t xml:space="preserve"> </w:t>
      </w:r>
      <w:r w:rsidR="00750158" w:rsidRPr="00835457">
        <w:rPr>
          <w:rFonts w:cs="B Nazanin"/>
          <w:rtl/>
        </w:rPr>
        <w:t>۱۴۹/۰</w:t>
      </w:r>
      <w:r w:rsidRPr="00835457">
        <w:rPr>
          <w:rFonts w:cs="B Nazanin"/>
          <w:rtl/>
          <w:lang w:bidi="ar-SA"/>
        </w:rPr>
        <w:t xml:space="preserve">، </w:t>
      </w:r>
      <w:r w:rsidRPr="00835457">
        <w:rPr>
          <w:rFonts w:cs="B Nazanin"/>
          <w:i/>
          <w:iCs/>
        </w:rPr>
        <w:t>β</w:t>
      </w:r>
      <w:r w:rsidRPr="00835457">
        <w:rPr>
          <w:rFonts w:cs="B Nazanin"/>
          <w:rtl/>
        </w:rPr>
        <w:t xml:space="preserve"> </w:t>
      </w:r>
      <w:r w:rsidRPr="00835457">
        <w:rPr>
          <w:rFonts w:cs="B Nazanin"/>
        </w:rPr>
        <w:t>=</w:t>
      </w:r>
      <w:r w:rsidRPr="00835457">
        <w:rPr>
          <w:rFonts w:cs="B Nazanin"/>
          <w:rtl/>
        </w:rPr>
        <w:t xml:space="preserve"> </w:t>
      </w:r>
      <w:r w:rsidR="00750158" w:rsidRPr="00835457">
        <w:rPr>
          <w:rFonts w:cs="B Nazanin"/>
          <w:rtl/>
        </w:rPr>
        <w:t>۲۷/۰</w:t>
      </w:r>
      <w:r w:rsidRPr="00835457">
        <w:rPr>
          <w:rFonts w:cs="B Nazanin"/>
          <w:rtl/>
          <w:lang w:bidi="ar-SA"/>
        </w:rPr>
        <w:t xml:space="preserve">، </w:t>
      </w:r>
      <w:r w:rsidRPr="00835457">
        <w:rPr>
          <w:rFonts w:cs="B Nazanin"/>
          <w:i/>
          <w:iCs/>
        </w:rPr>
        <w:t>z</w:t>
      </w:r>
      <w:r w:rsidRPr="00835457">
        <w:rPr>
          <w:rFonts w:cs="B Nazanin"/>
          <w:rtl/>
        </w:rPr>
        <w:t xml:space="preserve"> </w:t>
      </w:r>
      <w:r w:rsidRPr="00835457">
        <w:rPr>
          <w:rFonts w:cs="B Nazanin"/>
        </w:rPr>
        <w:t>=</w:t>
      </w:r>
      <w:r w:rsidRPr="00835457">
        <w:rPr>
          <w:rFonts w:cs="B Nazanin"/>
          <w:rtl/>
        </w:rPr>
        <w:t xml:space="preserve"> </w:t>
      </w:r>
      <w:r w:rsidR="00750158" w:rsidRPr="00835457">
        <w:rPr>
          <w:rFonts w:cs="B Nazanin"/>
          <w:rtl/>
        </w:rPr>
        <w:t>۷۹۹/۴</w:t>
      </w:r>
      <w:r w:rsidRPr="00835457">
        <w:rPr>
          <w:rFonts w:cs="B Nazanin"/>
          <w:rtl/>
          <w:lang w:bidi="ar-SA"/>
        </w:rPr>
        <w:t xml:space="preserve">، </w:t>
      </w:r>
      <w:r w:rsidRPr="00835457">
        <w:rPr>
          <w:rFonts w:cs="B Nazanin"/>
          <w:i/>
          <w:iCs/>
        </w:rPr>
        <w:t>p</w:t>
      </w:r>
      <w:r w:rsidRPr="00835457">
        <w:rPr>
          <w:rFonts w:cs="B Nazanin"/>
          <w:rtl/>
        </w:rPr>
        <w:t xml:space="preserve"> &lt; </w:t>
      </w:r>
      <w:r w:rsidR="00750158" w:rsidRPr="00835457">
        <w:rPr>
          <w:rFonts w:cs="B Nazanin"/>
          <w:rtl/>
        </w:rPr>
        <w:t>۰۰۱/۰</w:t>
      </w:r>
      <w:r w:rsidRPr="00835457">
        <w:rPr>
          <w:rFonts w:cs="B Nazanin"/>
          <w:rtl/>
        </w:rPr>
        <w:t>)</w:t>
      </w:r>
      <w:r w:rsidRPr="00835457">
        <w:rPr>
          <w:rFonts w:cs="B Nazanin"/>
          <w:rtl/>
          <w:lang w:bidi="ar-SA"/>
        </w:rPr>
        <w:t>، متغیر آگاهی هیجانی در این رابطه ساختاری نقش میانجی‌گری جزئی را ایفا می‌کند. این یافته تجربی نشان می‌دهد که استفاده مشکل‌ساز از اینترنت علاوه بر اثر مستقیم، از طریق کاهش آگاهی هیجانی دانشجویان نیز به صورت غیرمستقیم موجب افزایش و تشدید علائم</w:t>
      </w:r>
      <w:r w:rsidRPr="00835457">
        <w:rPr>
          <w:rFonts w:cs="B Nazanin"/>
          <w:rtl/>
        </w:rPr>
        <w:t xml:space="preserve"> </w:t>
      </w:r>
      <w:r w:rsidRPr="00835457">
        <w:rPr>
          <w:rFonts w:cs="B Nazanin"/>
        </w:rPr>
        <w:t>ADHD</w:t>
      </w:r>
      <w:r w:rsidRPr="00835457">
        <w:rPr>
          <w:rFonts w:cs="B Nazanin"/>
          <w:rtl/>
        </w:rPr>
        <w:t xml:space="preserve"> </w:t>
      </w:r>
      <w:r w:rsidRPr="00835457">
        <w:rPr>
          <w:rFonts w:cs="B Nazanin"/>
          <w:rtl/>
          <w:lang w:bidi="ar-SA"/>
        </w:rPr>
        <w:t>می‌گردد. بر این اساس، فرضیه هشتم پژوهش مبنی بر نقش میانجی‌گری آگاهی هیجانی در رابطه بین استفاده مشکل‌ساز از اینترنت و علائم</w:t>
      </w:r>
      <w:r w:rsidRPr="00835457">
        <w:rPr>
          <w:rFonts w:cs="B Nazanin"/>
          <w:rtl/>
        </w:rPr>
        <w:t xml:space="preserve"> </w:t>
      </w:r>
      <w:r w:rsidRPr="00835457">
        <w:rPr>
          <w:rFonts w:cs="B Nazanin"/>
        </w:rPr>
        <w:t>ADHD</w:t>
      </w:r>
      <w:r w:rsidRPr="00835457">
        <w:rPr>
          <w:rFonts w:cs="B Nazanin"/>
          <w:rtl/>
        </w:rPr>
        <w:t xml:space="preserve"> </w:t>
      </w:r>
      <w:r w:rsidRPr="00835457">
        <w:rPr>
          <w:rFonts w:cs="B Nazanin"/>
          <w:rtl/>
          <w:lang w:bidi="ar-SA"/>
        </w:rPr>
        <w:t>در دانشجویان مورد تأیید تجربی کامل قرار گرفت</w:t>
      </w:r>
      <w:r w:rsidRPr="00835457">
        <w:rPr>
          <w:rFonts w:cs="B Nazanin"/>
        </w:rPr>
        <w:t>.</w:t>
      </w:r>
    </w:p>
    <w:p w14:paraId="54FCB536" w14:textId="5703B4A4" w:rsidR="00C23435" w:rsidRPr="00A97FDE" w:rsidRDefault="00C23435" w:rsidP="00D207E1">
      <w:pPr>
        <w:spacing w:line="276" w:lineRule="auto"/>
        <w:ind w:firstLine="397"/>
        <w:rPr>
          <w:rFonts w:cs="B Nazanin"/>
          <w:rtl/>
        </w:rPr>
      </w:pPr>
      <w:r w:rsidRPr="00A97FDE">
        <w:rPr>
          <w:rFonts w:cs="B Nazanin"/>
          <w:rtl/>
        </w:rPr>
        <w:br w:type="page"/>
      </w:r>
    </w:p>
    <w:p w14:paraId="1352EFE0" w14:textId="1193E78B" w:rsidR="00D372D2" w:rsidRPr="00026CFD" w:rsidRDefault="00276C6F" w:rsidP="00D372D2">
      <w:pPr>
        <w:pStyle w:val="Heading3"/>
        <w:rPr>
          <w:rFonts w:ascii="B Lotus" w:hAnsi="B Lotus" w:cs="B Nazanin"/>
          <w:color w:val="auto"/>
          <w:sz w:val="28"/>
          <w:szCs w:val="28"/>
          <w:rtl/>
        </w:rPr>
      </w:pPr>
      <w:bookmarkStart w:id="374" w:name="_Toc210989337"/>
      <w:bookmarkStart w:id="375" w:name="_Toc237578615"/>
      <w:r w:rsidRPr="00026CFD">
        <w:rPr>
          <w:rFonts w:ascii="B Lotus" w:hAnsi="B Lotus" w:cs="B Nazanin"/>
          <w:color w:val="auto"/>
          <w:sz w:val="28"/>
          <w:szCs w:val="28"/>
          <w:rtl/>
        </w:rPr>
        <w:lastRenderedPageBreak/>
        <w:t xml:space="preserve">فرضیه </w:t>
      </w:r>
      <w:r w:rsidR="003A2835" w:rsidRPr="00026CFD">
        <w:rPr>
          <w:rFonts w:ascii="B Lotus" w:hAnsi="B Lotus" w:cs="B Nazanin" w:hint="cs"/>
          <w:color w:val="auto"/>
          <w:sz w:val="28"/>
          <w:szCs w:val="28"/>
          <w:rtl/>
        </w:rPr>
        <w:t>نهم</w:t>
      </w:r>
      <w:r w:rsidRPr="00026CFD">
        <w:rPr>
          <w:rFonts w:ascii="B Lotus" w:hAnsi="B Lotus" w:cs="B Nazanin"/>
          <w:color w:val="auto"/>
          <w:sz w:val="28"/>
          <w:szCs w:val="28"/>
          <w:rtl/>
        </w:rPr>
        <w:t xml:space="preserve">: </w:t>
      </w:r>
      <w:bookmarkEnd w:id="374"/>
      <w:r w:rsidR="003A2835" w:rsidRPr="00026CFD">
        <w:rPr>
          <w:rFonts w:ascii="B Lotus" w:hAnsi="B Lotus" w:cs="B Nazanin"/>
          <w:color w:val="auto"/>
          <w:sz w:val="28"/>
          <w:szCs w:val="28"/>
          <w:rtl/>
        </w:rPr>
        <w:t>توانایی های شناختی</w:t>
      </w:r>
      <w:r w:rsidR="00D372D2" w:rsidRPr="00026CFD">
        <w:rPr>
          <w:rFonts w:ascii="B Lotus" w:hAnsi="B Lotus" w:cs="B Nazanin"/>
          <w:color w:val="auto"/>
          <w:sz w:val="28"/>
          <w:szCs w:val="28"/>
          <w:rtl/>
        </w:rPr>
        <w:t xml:space="preserve"> در رابطه ی بین </w:t>
      </w:r>
      <w:r w:rsidR="003A2835" w:rsidRPr="00026CFD">
        <w:rPr>
          <w:rFonts w:ascii="B Lotus" w:hAnsi="B Lotus" w:cs="B Nazanin"/>
          <w:color w:val="auto"/>
          <w:sz w:val="28"/>
          <w:szCs w:val="28"/>
          <w:rtl/>
        </w:rPr>
        <w:t>استفاده ی مشکل ساز از اینترنت</w:t>
      </w:r>
      <w:r w:rsidR="00D372D2" w:rsidRPr="00026CFD">
        <w:rPr>
          <w:rFonts w:ascii="B Lotus" w:hAnsi="B Lotus" w:cs="B Nazanin"/>
          <w:color w:val="auto"/>
          <w:sz w:val="28"/>
          <w:szCs w:val="28"/>
          <w:rtl/>
        </w:rPr>
        <w:t xml:space="preserve"> و </w:t>
      </w:r>
      <w:r w:rsidR="003A2835" w:rsidRPr="00026CFD">
        <w:rPr>
          <w:rFonts w:ascii="B Lotus" w:hAnsi="B Lotus" w:cs="B Nazanin"/>
          <w:color w:val="auto"/>
          <w:sz w:val="28"/>
          <w:szCs w:val="28"/>
          <w:rtl/>
        </w:rPr>
        <w:t xml:space="preserve">علائم </w:t>
      </w:r>
      <w:r w:rsidR="003A2835" w:rsidRPr="00026CFD">
        <w:rPr>
          <w:rFonts w:ascii="B Lotus" w:hAnsi="B Lotus" w:cs="B Nazanin"/>
          <w:color w:val="auto"/>
          <w:sz w:val="28"/>
          <w:szCs w:val="28"/>
        </w:rPr>
        <w:t>ADHD</w:t>
      </w:r>
      <w:r w:rsidR="00D372D2" w:rsidRPr="00026CFD">
        <w:rPr>
          <w:rFonts w:ascii="B Lotus" w:hAnsi="B Lotus" w:cs="B Nazanin"/>
          <w:color w:val="auto"/>
          <w:sz w:val="28"/>
          <w:szCs w:val="28"/>
          <w:rtl/>
        </w:rPr>
        <w:t xml:space="preserve"> در دانشجویان نقش میانجی دارد.</w:t>
      </w:r>
      <w:bookmarkEnd w:id="375"/>
    </w:p>
    <w:p w14:paraId="0957892F" w14:textId="4780B539" w:rsidR="00386CBC" w:rsidRPr="00386CBC" w:rsidRDefault="00386CBC" w:rsidP="00386CBC">
      <w:pPr>
        <w:spacing w:line="276" w:lineRule="auto"/>
        <w:ind w:firstLine="0"/>
        <w:rPr>
          <w:rFonts w:cs="B Nazanin"/>
        </w:rPr>
      </w:pPr>
      <w:r w:rsidRPr="00386CBC">
        <w:rPr>
          <w:rFonts w:cs="B Nazanin"/>
          <w:rtl/>
          <w:lang w:bidi="ar-SA"/>
        </w:rPr>
        <w:t>به‌منظور آزمون فرضیه نهم پژوهش مبنی بر بررسی نقش میانجی‌گری توانایی‌های شناختی در رابطه بین استفاده مشکل‌ساز از اینترنت و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در دانشجویان، نتایج حاصل از تحلیل مسیر ساختاری و روش بازنمونه‌گیری بوت‌استرپ</w:t>
      </w:r>
      <w:r w:rsidRPr="007F150E">
        <w:rPr>
          <w:rFonts w:cs="B Nazanin"/>
          <w:rtl/>
        </w:rPr>
        <w:t xml:space="preserve"> </w:t>
      </w:r>
      <w:r w:rsidRPr="00386CBC">
        <w:rPr>
          <w:rFonts w:cs="B Nazanin"/>
          <w:rtl/>
          <w:lang w:bidi="ar-SA"/>
        </w:rPr>
        <w:t xml:space="preserve">مورد واکاوی قرار گرفت. بر اساس اصول روش‌شناختی مدل‌یابی معادلات ساختاری، تأیید نقش میانجی‌گری یک متغیر مستلزم معنادار بودن مسیرهای مستقیم تشکیل‌دهنده زنجیره واسطه‌ای و اثبات معناداری آماری اثر غیرمستقیم با استفاده از تخمین فواصل اطمینان </w:t>
      </w:r>
      <w:r w:rsidRPr="00386CBC">
        <w:rPr>
          <w:rFonts w:cs="B Nazanin"/>
          <w:rtl/>
        </w:rPr>
        <w:t>۹۵</w:t>
      </w:r>
      <w:r w:rsidRPr="00386CBC">
        <w:rPr>
          <w:rFonts w:cs="B Nazanin"/>
          <w:rtl/>
          <w:lang w:bidi="ar-SA"/>
        </w:rPr>
        <w:t xml:space="preserve"> درصد است</w:t>
      </w:r>
      <w:r w:rsidRPr="00386CBC">
        <w:rPr>
          <w:rFonts w:cs="B Nazanin"/>
        </w:rPr>
        <w:t>.</w:t>
      </w:r>
    </w:p>
    <w:p w14:paraId="7E3691C8" w14:textId="0372ACC1" w:rsidR="00386CBC" w:rsidRPr="00386CBC" w:rsidRDefault="00386CBC" w:rsidP="00BC1A01">
      <w:pPr>
        <w:spacing w:line="276" w:lineRule="auto"/>
        <w:ind w:firstLine="0"/>
        <w:rPr>
          <w:rFonts w:cs="B Nazanin"/>
        </w:rPr>
      </w:pPr>
      <w:r w:rsidRPr="00386CBC">
        <w:rPr>
          <w:rFonts w:cs="B Nazanin"/>
          <w:rtl/>
          <w:lang w:bidi="ar-SA"/>
        </w:rPr>
        <w:t>در ارزیابی گام‌های مستقیم پیش‌نیاز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Ref185342302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۴- 29</w:t>
      </w:r>
      <w:r w:rsidR="00BC1A01" w:rsidRPr="00BC1A01">
        <w:rPr>
          <w:rFonts w:cs="B Nazanin"/>
          <w:rtl/>
          <w:lang w:bidi="ar-SA"/>
        </w:rPr>
        <w:fldChar w:fldCharType="end"/>
      </w:r>
      <w:r w:rsidRPr="00386CBC">
        <w:rPr>
          <w:rFonts w:cs="B Nazanin"/>
          <w:rtl/>
        </w:rPr>
        <w:t>)</w:t>
      </w:r>
      <w:r w:rsidRPr="00386CBC">
        <w:rPr>
          <w:rFonts w:cs="B Nazanin"/>
          <w:rtl/>
          <w:lang w:bidi="ar-SA"/>
        </w:rPr>
        <w:t>، نتایج نشان داد که اثر مستقیم متغیر پیش‌بین برون‌زا یعنی استفاده مشکل‌ساز از اینترنت بر متغیر واسطه‌ای توانایی‌های شناختی منفی و کاملاً معنادار است</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۰۵۵/۰-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۱۹/۰-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۹۰۶/۲-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۰۰۴/۰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در گام دوم، اثر مستقیم متغیر واسطه‌ای توانایی‌های شناختی بر متغیر درون‌زای نهایی یعنی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نیز منفی و در سطح اطمینان </w:t>
      </w:r>
      <w:r w:rsidRPr="00386CBC">
        <w:rPr>
          <w:rFonts w:cs="B Nazanin"/>
          <w:rtl/>
        </w:rPr>
        <w:t>۹۹</w:t>
      </w:r>
      <w:r w:rsidRPr="00386CBC">
        <w:rPr>
          <w:rFonts w:cs="B Nazanin"/>
          <w:rtl/>
          <w:lang w:bidi="ar-SA"/>
        </w:rPr>
        <w:t xml:space="preserve"> درصد به شدت معنادار ارزیابی گردید</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۵۵۴/۰-</w:t>
      </w:r>
      <w:r w:rsidRPr="00386CBC">
        <w:rPr>
          <w:rFonts w:cs="B Nazanin"/>
          <w:rtl/>
          <w:lang w:bidi="ar-SA"/>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۳۰/۰-</w:t>
      </w:r>
      <w:r w:rsidRPr="00386CBC">
        <w:rPr>
          <w:rFonts w:cs="B Nazanin"/>
          <w:rtl/>
          <w:lang w:bidi="ar-SA"/>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B564E1" w:rsidRPr="00B564E1">
        <w:rPr>
          <w:rFonts w:cs="B Nazanin"/>
          <w:rtl/>
        </w:rPr>
        <w:t>۳۴۵/۵-</w:t>
      </w:r>
      <w:r w:rsidRPr="00386CBC">
        <w:rPr>
          <w:rFonts w:cs="B Nazanin"/>
          <w:rtl/>
          <w:lang w:bidi="ar-SA"/>
        </w:rPr>
        <w:t xml:space="preserve">، </w:t>
      </w:r>
      <w:r w:rsidRPr="00386CBC">
        <w:rPr>
          <w:rFonts w:cs="B Nazanin"/>
          <w:i/>
          <w:iCs/>
        </w:rPr>
        <w:t>p</w:t>
      </w:r>
      <w:r w:rsidRPr="007F150E">
        <w:rPr>
          <w:rFonts w:cs="B Nazanin"/>
          <w:rtl/>
        </w:rPr>
        <w:t xml:space="preserve"> </w:t>
      </w:r>
      <w:r w:rsidRPr="008635BF">
        <w:rPr>
          <w:rFonts w:cs="B Nazanin"/>
          <w:rtl/>
        </w:rPr>
        <w:t>&lt;</w:t>
      </w:r>
      <w:r w:rsidRPr="007F150E">
        <w:rPr>
          <w:rFonts w:cs="B Nazanin"/>
          <w:rtl/>
        </w:rPr>
        <w:t xml:space="preserve"> </w:t>
      </w:r>
      <w:r w:rsidR="00750158" w:rsidRPr="00750158">
        <w:rPr>
          <w:rFonts w:cs="B Nazanin"/>
          <w:rtl/>
        </w:rPr>
        <w:t>۰۰۱/۰</w:t>
      </w:r>
      <w:r w:rsidRPr="007F150E">
        <w:rPr>
          <w:rFonts w:cs="B Nazanin"/>
          <w:rtl/>
        </w:rPr>
        <w:t>)</w:t>
      </w:r>
      <w:r w:rsidRPr="00386CBC">
        <w:rPr>
          <w:rFonts w:cs="B Nazanin"/>
        </w:rPr>
        <w:t>.</w:t>
      </w:r>
    </w:p>
    <w:p w14:paraId="0E83B153" w14:textId="78938882" w:rsidR="00386CBC" w:rsidRPr="00386CBC" w:rsidRDefault="00386CBC" w:rsidP="00BC1A01">
      <w:pPr>
        <w:spacing w:line="276" w:lineRule="auto"/>
        <w:ind w:firstLine="0"/>
        <w:rPr>
          <w:rFonts w:cs="B Nazanin"/>
        </w:rPr>
      </w:pPr>
      <w:r w:rsidRPr="00386CBC">
        <w:rPr>
          <w:rFonts w:cs="B Nazanin"/>
          <w:rtl/>
          <w:lang w:bidi="ar-SA"/>
        </w:rPr>
        <w:t>پس از احراز معناداری مسیرهای مستقیم تشکیل‌دهنده مسیر واسطه‌ای، اثر غیرمستقیم استفاده مشکل‌ساز از اینترنت بر علائم</w:t>
      </w:r>
      <w:r w:rsidRPr="007F150E">
        <w:rPr>
          <w:rFonts w:cs="B Nazanin"/>
          <w:rtl/>
        </w:rPr>
        <w:t xml:space="preserve"> </w:t>
      </w:r>
      <w:r w:rsidRPr="00386CBC">
        <w:rPr>
          <w:rFonts w:cs="B Nazanin"/>
        </w:rPr>
        <w:t>ADHD</w:t>
      </w:r>
      <w:r w:rsidRPr="007F150E">
        <w:rPr>
          <w:rFonts w:cs="B Nazanin"/>
          <w:rtl/>
        </w:rPr>
        <w:t xml:space="preserve"> </w:t>
      </w:r>
      <w:r w:rsidRPr="00386CBC">
        <w:rPr>
          <w:rFonts w:cs="B Nazanin"/>
          <w:rtl/>
          <w:lang w:bidi="ar-SA"/>
        </w:rPr>
        <w:t xml:space="preserve">از مجرای توانایی‌های شناختی با استفاده از روش بوت‌استرپ با </w:t>
      </w:r>
      <w:r w:rsidRPr="00386CBC">
        <w:rPr>
          <w:rFonts w:cs="B Nazanin"/>
          <w:rtl/>
        </w:rPr>
        <w:t>۵۰۰۰</w:t>
      </w:r>
      <w:r w:rsidRPr="00386CBC">
        <w:rPr>
          <w:rFonts w:cs="B Nazanin"/>
          <w:rtl/>
          <w:lang w:bidi="ar-SA"/>
        </w:rPr>
        <w:t xml:space="preserve"> نمونه‌گیری مجدد بررسی شد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86CBC">
        <w:rPr>
          <w:rFonts w:cs="B Nazanin"/>
          <w:rtl/>
        </w:rPr>
        <w:t xml:space="preserve">). </w:t>
      </w:r>
      <w:r w:rsidRPr="00386CBC">
        <w:rPr>
          <w:rFonts w:cs="B Nazanin"/>
          <w:rtl/>
          <w:lang w:bidi="ar-SA"/>
        </w:rPr>
        <w:t xml:space="preserve">نتایج نشان داد که ضریب اثر غیرمستقیم استاندارد شده برای این مسیر معادل با </w:t>
      </w:r>
      <w:r w:rsidR="00750158" w:rsidRPr="00750158">
        <w:rPr>
          <w:rFonts w:cs="B Nazanin"/>
          <w:rtl/>
        </w:rPr>
        <w:t>۰۵۷/۰</w:t>
      </w:r>
      <w:r w:rsidRPr="007F150E">
        <w:rPr>
          <w:rFonts w:cs="B Nazanin"/>
          <w:rtl/>
        </w:rPr>
        <w:t xml:space="preserve"> (</w:t>
      </w:r>
      <w:r w:rsidRPr="00386CBC">
        <w:rPr>
          <w:rFonts w:cs="B Nazanin"/>
          <w:i/>
          <w:iCs/>
        </w:rPr>
        <w:t>β</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۰۵۷/۰</w:t>
      </w:r>
      <w:r w:rsidRPr="007F150E">
        <w:rPr>
          <w:rFonts w:cs="B Nazanin"/>
          <w:rtl/>
        </w:rPr>
        <w:t xml:space="preserve">) </w:t>
      </w:r>
      <w:r w:rsidRPr="00386CBC">
        <w:rPr>
          <w:rFonts w:cs="B Nazanin"/>
          <w:rtl/>
          <w:lang w:bidi="ar-SA"/>
        </w:rPr>
        <w:t xml:space="preserve">و ضریب غیراستاندارد آن معادل با </w:t>
      </w:r>
      <w:r w:rsidR="00750158" w:rsidRPr="00750158">
        <w:rPr>
          <w:rFonts w:cs="B Nazanin"/>
          <w:rtl/>
        </w:rPr>
        <w:t>۰۳۱/۰</w:t>
      </w:r>
      <w:r w:rsidRPr="007F150E">
        <w:rPr>
          <w:rFonts w:cs="B Nazanin"/>
          <w:rtl/>
        </w:rPr>
        <w:t xml:space="preserve"> (</w:t>
      </w:r>
      <w:r w:rsidRPr="00386CBC">
        <w:rPr>
          <w:rFonts w:cs="B Nazanin"/>
          <w:i/>
          <w:iCs/>
        </w:rPr>
        <w:t>b</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۰۳۱/۰</w:t>
      </w:r>
      <w:r w:rsidRPr="007F150E">
        <w:rPr>
          <w:rFonts w:cs="B Nazanin"/>
          <w:rtl/>
        </w:rPr>
        <w:t xml:space="preserve">) </w:t>
      </w:r>
      <w:r w:rsidRPr="00386CBC">
        <w:rPr>
          <w:rFonts w:cs="B Nazanin"/>
          <w:rtl/>
          <w:lang w:bidi="ar-SA"/>
        </w:rPr>
        <w:t xml:space="preserve">است که از نظر آماری در سطح اطمینان </w:t>
      </w:r>
      <w:r w:rsidRPr="00386CBC">
        <w:rPr>
          <w:rFonts w:cs="B Nazanin"/>
          <w:rtl/>
        </w:rPr>
        <w:t>۹۵</w:t>
      </w:r>
      <w:r w:rsidRPr="00386CBC">
        <w:rPr>
          <w:rFonts w:cs="B Nazanin"/>
          <w:rtl/>
          <w:lang w:bidi="ar-SA"/>
        </w:rPr>
        <w:t xml:space="preserve"> درصد کاملاً معنادار برآورد گردید</w:t>
      </w:r>
      <w:r w:rsidRPr="007F150E">
        <w:rPr>
          <w:rFonts w:cs="B Nazanin"/>
          <w:rtl/>
        </w:rPr>
        <w:t xml:space="preserve"> (</w:t>
      </w:r>
      <w:r w:rsidRPr="00386CBC">
        <w:rPr>
          <w:rFonts w:cs="B Nazanin"/>
          <w:i/>
          <w:iCs/>
        </w:rPr>
        <w:t>z</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۵۶۸/۲</w:t>
      </w:r>
      <w:r w:rsidRPr="00386CBC">
        <w:rPr>
          <w:rFonts w:cs="B Nazanin"/>
          <w:rtl/>
          <w:lang w:bidi="ar-SA"/>
        </w:rPr>
        <w:t xml:space="preserve">، </w:t>
      </w:r>
      <w:r w:rsidRPr="00386CBC">
        <w:rPr>
          <w:rFonts w:cs="B Nazanin"/>
          <w:i/>
          <w:iCs/>
        </w:rPr>
        <w:t>p</w:t>
      </w:r>
      <w:r w:rsidRPr="007F150E">
        <w:rPr>
          <w:rFonts w:cs="B Nazanin"/>
          <w:rtl/>
        </w:rPr>
        <w:t xml:space="preserve"> </w:t>
      </w:r>
      <w:r w:rsidRPr="00386CBC">
        <w:rPr>
          <w:rFonts w:cs="B Nazanin"/>
        </w:rPr>
        <w:t>=</w:t>
      </w:r>
      <w:r w:rsidRPr="007F150E">
        <w:rPr>
          <w:rFonts w:cs="B Nazanin"/>
          <w:rtl/>
        </w:rPr>
        <w:t xml:space="preserve"> </w:t>
      </w:r>
      <w:r w:rsidR="00750158" w:rsidRPr="00750158">
        <w:rPr>
          <w:rFonts w:cs="B Nazanin"/>
          <w:rtl/>
        </w:rPr>
        <w:t>۰۱۰/۰</w:t>
      </w:r>
      <w:r w:rsidRPr="007F150E">
        <w:rPr>
          <w:rFonts w:cs="B Nazanin"/>
          <w:rtl/>
        </w:rPr>
        <w:t>)</w:t>
      </w:r>
      <w:r w:rsidRPr="00386CBC">
        <w:rPr>
          <w:rFonts w:cs="B Nazanin"/>
        </w:rPr>
        <w:t>.</w:t>
      </w:r>
      <w:r w:rsidRPr="007F150E">
        <w:rPr>
          <w:rFonts w:cs="B Nazanin"/>
          <w:rtl/>
        </w:rPr>
        <w:t xml:space="preserve"> </w:t>
      </w:r>
      <w:r w:rsidRPr="00386CBC">
        <w:rPr>
          <w:rFonts w:cs="B Nazanin"/>
          <w:rtl/>
          <w:lang w:bidi="ar-SA"/>
        </w:rPr>
        <w:t xml:space="preserve">عدم وجود عدد صفر در فاصله اطمینان </w:t>
      </w:r>
      <w:r w:rsidRPr="00386CBC">
        <w:rPr>
          <w:rFonts w:cs="B Nazanin"/>
          <w:rtl/>
        </w:rPr>
        <w:t>۹۵</w:t>
      </w:r>
      <w:r w:rsidRPr="00386CBC">
        <w:rPr>
          <w:rFonts w:cs="B Nazanin"/>
          <w:rtl/>
          <w:lang w:bidi="ar-SA"/>
        </w:rPr>
        <w:t xml:space="preserve"> درصد برآوردشده (</w:t>
      </w:r>
      <w:r w:rsidR="00750158" w:rsidRPr="00750158">
        <w:rPr>
          <w:rFonts w:cs="B Nazanin"/>
          <w:rtl/>
        </w:rPr>
        <w:t>۰۰۷/۰</w:t>
      </w:r>
      <w:r w:rsidRPr="00386CBC">
        <w:rPr>
          <w:rFonts w:cs="B Nazanin"/>
          <w:rtl/>
        </w:rPr>
        <w:t xml:space="preserve">, </w:t>
      </w:r>
      <w:r w:rsidR="00750158" w:rsidRPr="00750158">
        <w:rPr>
          <w:rFonts w:cs="B Nazanin"/>
          <w:rtl/>
        </w:rPr>
        <w:t>۰۵۴/۰</w:t>
      </w:r>
      <w:r w:rsidRPr="00386CBC">
        <w:rPr>
          <w:rFonts w:cs="B Nazanin"/>
          <w:rtl/>
        </w:rPr>
        <w:t xml:space="preserve">) </w:t>
      </w:r>
      <w:r w:rsidRPr="00386CBC">
        <w:rPr>
          <w:rFonts w:cs="B Nazanin"/>
          <w:rtl/>
          <w:lang w:bidi="ar-SA"/>
        </w:rPr>
        <w:t>تأییدکننده معناداری آماری این اثر غیرمستقیم است</w:t>
      </w:r>
      <w:r w:rsidRPr="00386CBC">
        <w:rPr>
          <w:rFonts w:cs="B Nazanin"/>
        </w:rPr>
        <w:t>.</w:t>
      </w:r>
    </w:p>
    <w:p w14:paraId="6D3686CE" w14:textId="4EE8D378" w:rsidR="00386CBC" w:rsidRPr="00EE72EA" w:rsidRDefault="00386CBC" w:rsidP="00386CBC">
      <w:pPr>
        <w:spacing w:line="276" w:lineRule="auto"/>
        <w:ind w:firstLine="0"/>
        <w:rPr>
          <w:rFonts w:cs="B Nazanin"/>
        </w:rPr>
      </w:pPr>
      <w:r w:rsidRPr="00EE72EA">
        <w:rPr>
          <w:rFonts w:cs="B Nazanin"/>
          <w:rtl/>
          <w:lang w:bidi="ar-SA"/>
        </w:rPr>
        <w:t>با توجه به اینکه اثر مستقیم استفاده مشکل‌ساز از اینترنت بر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نیز در حضور متغیر واسطه‌ای همچنان از نظر آماری مثبت و معنادار باقی مانده است</w:t>
      </w:r>
      <w:r w:rsidRPr="00EE72EA">
        <w:rPr>
          <w:rFonts w:cs="B Nazanin"/>
          <w:rtl/>
        </w:rPr>
        <w:t xml:space="preserve"> (</w:t>
      </w:r>
      <w:r w:rsidRPr="00EE72EA">
        <w:rPr>
          <w:rFonts w:cs="B Nazanin"/>
          <w:i/>
          <w:iCs/>
        </w:rPr>
        <w:t>b</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۱۴۹/۰</w:t>
      </w:r>
      <w:r w:rsidRPr="00EE72EA">
        <w:rPr>
          <w:rFonts w:cs="B Nazanin"/>
          <w:rtl/>
          <w:lang w:bidi="ar-SA"/>
        </w:rPr>
        <w:t xml:space="preserve">، </w:t>
      </w:r>
      <w:r w:rsidRPr="00EE72EA">
        <w:rPr>
          <w:rFonts w:cs="B Nazanin"/>
          <w:i/>
          <w:iCs/>
        </w:rPr>
        <w:t>β</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۲۷/۰</w:t>
      </w:r>
      <w:r w:rsidRPr="00EE72EA">
        <w:rPr>
          <w:rFonts w:cs="B Nazanin"/>
          <w:rtl/>
          <w:lang w:bidi="ar-SA"/>
        </w:rPr>
        <w:t xml:space="preserve">، </w:t>
      </w:r>
      <w:r w:rsidRPr="00EE72EA">
        <w:rPr>
          <w:rFonts w:cs="B Nazanin"/>
          <w:i/>
          <w:iCs/>
        </w:rPr>
        <w:t>z</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۷۹۹/۴</w:t>
      </w:r>
      <w:r w:rsidRPr="00EE72EA">
        <w:rPr>
          <w:rFonts w:cs="B Nazanin"/>
          <w:rtl/>
          <w:lang w:bidi="ar-SA"/>
        </w:rPr>
        <w:t xml:space="preserve">، </w:t>
      </w:r>
      <w:r w:rsidRPr="00EE72EA">
        <w:rPr>
          <w:rFonts w:cs="B Nazanin"/>
          <w:i/>
          <w:iCs/>
        </w:rPr>
        <w:t>p</w:t>
      </w:r>
      <w:r w:rsidRPr="00EE72EA">
        <w:rPr>
          <w:rFonts w:cs="B Nazanin"/>
          <w:rtl/>
        </w:rPr>
        <w:t xml:space="preserve"> &lt; </w:t>
      </w:r>
      <w:r w:rsidR="00750158" w:rsidRPr="00EE72EA">
        <w:rPr>
          <w:rFonts w:cs="B Nazanin"/>
          <w:rtl/>
        </w:rPr>
        <w:t>۰۰۱/۰</w:t>
      </w:r>
      <w:r w:rsidRPr="00EE72EA">
        <w:rPr>
          <w:rFonts w:cs="B Nazanin"/>
          <w:rtl/>
        </w:rPr>
        <w:t>)</w:t>
      </w:r>
      <w:r w:rsidRPr="00EE72EA">
        <w:rPr>
          <w:rFonts w:cs="B Nazanin"/>
          <w:rtl/>
          <w:lang w:bidi="ar-SA"/>
        </w:rPr>
        <w:t>، متغیر توانایی‌های شناختی در این رابطه ساختاری نقش میانجی‌گری جزئی را ایفا می‌کند. این یافته تجربی تبیین می‌نماید که استفاده مشکل‌ساز از اینترنت علاوه بر اثر مستقیم، از طریق تضعیف توانایی‌های شناختی دانشجویان نیز به صورت غیرمستقیم موجب افزایش و تشدید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می‌گردد. بر این اساس، فرضیه نهم پژوهش مبنی بر نقش میانجی‌گری توانایی‌های شناختی در رابطه بین استفاده مشکل‌ساز از اینترنت و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در دانشجویان مورد تأیید تجربی کامل قرار گرفت</w:t>
      </w:r>
      <w:r w:rsidRPr="00EE72EA">
        <w:rPr>
          <w:rFonts w:cs="B Nazanin"/>
        </w:rPr>
        <w:t>.</w:t>
      </w:r>
    </w:p>
    <w:p w14:paraId="77419305" w14:textId="1887BA1F" w:rsidR="00F61FDE" w:rsidRPr="00A97FDE" w:rsidRDefault="00F61FDE" w:rsidP="00F61FDE">
      <w:pPr>
        <w:spacing w:line="276" w:lineRule="auto"/>
        <w:ind w:firstLine="0"/>
        <w:rPr>
          <w:rFonts w:cs="B Nazanin"/>
          <w:rtl/>
        </w:rPr>
      </w:pPr>
      <w:r w:rsidRPr="00A97FDE">
        <w:rPr>
          <w:rFonts w:cs="B Nazanin"/>
          <w:rtl/>
        </w:rPr>
        <w:br w:type="page"/>
      </w:r>
    </w:p>
    <w:p w14:paraId="2D3CB99D" w14:textId="0F9FD982" w:rsidR="00D372D2" w:rsidRPr="00026CFD" w:rsidRDefault="00D372D2">
      <w:pPr>
        <w:pStyle w:val="Heading3"/>
        <w:numPr>
          <w:ilvl w:val="2"/>
          <w:numId w:val="10"/>
        </w:numPr>
        <w:rPr>
          <w:rFonts w:ascii="B Lotus" w:hAnsi="B Lotus" w:cs="B Nazanin"/>
          <w:color w:val="auto"/>
          <w:sz w:val="28"/>
          <w:szCs w:val="28"/>
          <w:rtl/>
        </w:rPr>
      </w:pPr>
      <w:bookmarkStart w:id="376" w:name="_Toc237578616"/>
      <w:r w:rsidRPr="00026CFD">
        <w:rPr>
          <w:rFonts w:ascii="B Lotus" w:hAnsi="B Lotus" w:cs="B Nazanin"/>
          <w:color w:val="auto"/>
          <w:sz w:val="28"/>
          <w:szCs w:val="28"/>
          <w:rtl/>
        </w:rPr>
        <w:lastRenderedPageBreak/>
        <w:t xml:space="preserve">فرضیه </w:t>
      </w:r>
      <w:r w:rsidR="003A2835" w:rsidRPr="00026CFD">
        <w:rPr>
          <w:rFonts w:ascii="B Lotus" w:hAnsi="B Lotus" w:cs="B Nazanin" w:hint="cs"/>
          <w:color w:val="auto"/>
          <w:sz w:val="28"/>
          <w:szCs w:val="28"/>
          <w:rtl/>
        </w:rPr>
        <w:t>دهم</w:t>
      </w:r>
      <w:r w:rsidRPr="00026CFD">
        <w:rPr>
          <w:rFonts w:ascii="B Lotus" w:hAnsi="B Lotus" w:cs="B Nazanin"/>
          <w:color w:val="auto"/>
          <w:sz w:val="28"/>
          <w:szCs w:val="28"/>
          <w:rtl/>
        </w:rPr>
        <w:t xml:space="preserve">: </w:t>
      </w:r>
      <w:r w:rsidR="003A2835" w:rsidRPr="00026CFD">
        <w:rPr>
          <w:rFonts w:ascii="B Lotus" w:hAnsi="B Lotus" w:cs="B Nazanin" w:hint="cs"/>
          <w:color w:val="auto"/>
          <w:sz w:val="28"/>
          <w:szCs w:val="28"/>
          <w:rtl/>
        </w:rPr>
        <w:t>کیفیت خواب</w:t>
      </w:r>
      <w:r w:rsidR="003A2835" w:rsidRPr="00026CFD">
        <w:rPr>
          <w:rFonts w:ascii="B Lotus" w:hAnsi="B Lotus" w:cs="B Nazanin"/>
          <w:color w:val="auto"/>
          <w:sz w:val="28"/>
          <w:szCs w:val="28"/>
          <w:rtl/>
        </w:rPr>
        <w:t xml:space="preserve"> در رابطه ی بین استفاده ی مشکل ساز از اینترنت و علائم </w:t>
      </w:r>
      <w:r w:rsidR="003A2835" w:rsidRPr="00026CFD">
        <w:rPr>
          <w:rFonts w:ascii="B Lotus" w:hAnsi="B Lotus" w:cs="B Nazanin"/>
          <w:color w:val="auto"/>
          <w:sz w:val="28"/>
          <w:szCs w:val="28"/>
        </w:rPr>
        <w:t>ADHD</w:t>
      </w:r>
      <w:r w:rsidR="003A2835" w:rsidRPr="00026CFD">
        <w:rPr>
          <w:rFonts w:ascii="B Lotus" w:hAnsi="B Lotus" w:cs="B Nazanin"/>
          <w:color w:val="auto"/>
          <w:sz w:val="28"/>
          <w:szCs w:val="28"/>
          <w:rtl/>
        </w:rPr>
        <w:t xml:space="preserve"> در دانشجویان نقش میانجی دارد.</w:t>
      </w:r>
      <w:bookmarkEnd w:id="376"/>
    </w:p>
    <w:p w14:paraId="17195A22" w14:textId="55058054" w:rsidR="003205C2" w:rsidRPr="003205C2" w:rsidRDefault="003205C2" w:rsidP="003205C2">
      <w:pPr>
        <w:spacing w:line="276" w:lineRule="auto"/>
        <w:ind w:firstLine="0"/>
        <w:rPr>
          <w:rFonts w:cs="B Nazanin"/>
        </w:rPr>
      </w:pPr>
      <w:r w:rsidRPr="003205C2">
        <w:rPr>
          <w:rFonts w:cs="B Nazanin"/>
          <w:rtl/>
          <w:lang w:bidi="ar-SA"/>
        </w:rPr>
        <w:t>به‌منظور آزمون فرضیه دهم پژوهش مبنی بر بررسی نقش میانجی‌گری کیفیت خواب در رابطه بین استفاده مشکل‌ساز از اینترنت و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در دانشجویان، نتایج حاصل از تحلیل مسیر ساختاری و روش بازنمونه‌گیری بوت‌استرپ</w:t>
      </w:r>
      <w:r w:rsidRPr="007F150E">
        <w:rPr>
          <w:rFonts w:cs="B Nazanin"/>
          <w:rtl/>
        </w:rPr>
        <w:t xml:space="preserve"> </w:t>
      </w:r>
      <w:r w:rsidRPr="003205C2">
        <w:rPr>
          <w:rFonts w:cs="B Nazanin"/>
          <w:rtl/>
          <w:lang w:bidi="ar-SA"/>
        </w:rPr>
        <w:t xml:space="preserve">مورد واکاوی قرار گرفت. بر اساس اصول روش‌شناختی مدل‌یابی معادلات ساختاری، تأیید نقش میانجی‌گری یک متغیر مستلزم معنادار بودن مسیرهای مستقیم تشکیل‌دهنده زنجیره واسطه‌ای و اثبات معناداری آماری اثر غیرمستقیم با استفاده از تخمین فواصل اطمینان </w:t>
      </w:r>
      <w:r w:rsidRPr="003205C2">
        <w:rPr>
          <w:rFonts w:cs="B Nazanin"/>
          <w:rtl/>
        </w:rPr>
        <w:t>۹۵</w:t>
      </w:r>
      <w:r w:rsidRPr="003205C2">
        <w:rPr>
          <w:rFonts w:cs="B Nazanin"/>
          <w:rtl/>
          <w:lang w:bidi="ar-SA"/>
        </w:rPr>
        <w:t xml:space="preserve"> درصد است</w:t>
      </w:r>
      <w:r w:rsidRPr="003205C2">
        <w:rPr>
          <w:rFonts w:cs="B Nazanin"/>
        </w:rPr>
        <w:t>.</w:t>
      </w:r>
    </w:p>
    <w:p w14:paraId="42A38F10" w14:textId="476B1552" w:rsidR="003205C2" w:rsidRPr="003205C2" w:rsidRDefault="003205C2" w:rsidP="00BC1A01">
      <w:pPr>
        <w:spacing w:line="276" w:lineRule="auto"/>
        <w:ind w:firstLine="0"/>
        <w:rPr>
          <w:rFonts w:cs="B Nazanin"/>
        </w:rPr>
      </w:pPr>
      <w:r w:rsidRPr="003205C2">
        <w:rPr>
          <w:rFonts w:cs="B Nazanin"/>
          <w:rtl/>
          <w:lang w:bidi="ar-SA"/>
        </w:rPr>
        <w:t>در ارزیابی گام‌های مستقیم پیش‌نیاز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Ref185342302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۴- 29</w:t>
      </w:r>
      <w:r w:rsidR="00BC1A01" w:rsidRPr="00BC1A01">
        <w:rPr>
          <w:rFonts w:cs="B Nazanin"/>
          <w:rtl/>
          <w:lang w:bidi="ar-SA"/>
        </w:rPr>
        <w:fldChar w:fldCharType="end"/>
      </w:r>
      <w:r w:rsidRPr="003205C2">
        <w:rPr>
          <w:rFonts w:cs="B Nazanin"/>
          <w:rtl/>
        </w:rPr>
        <w:t>)</w:t>
      </w:r>
      <w:r w:rsidRPr="003205C2">
        <w:rPr>
          <w:rFonts w:cs="B Nazanin"/>
          <w:rtl/>
          <w:lang w:bidi="ar-SA"/>
        </w:rPr>
        <w:t>، نتایج نشان داد که اثر مستقیم متغیر پیش‌بین برون‌زا یعنی استفاده مشکل‌ساز از اینترنت بر متغیر واسطه‌ای کیفیت خواب (افزایش نشانه‌های کیفیت خواب ضعیف/آشفتگی خواب) مثبت و کاملاً معنادار است</w:t>
      </w:r>
      <w:r w:rsidRPr="007F150E">
        <w:rPr>
          <w:rFonts w:cs="B Nazanin"/>
          <w:rtl/>
        </w:rPr>
        <w:t xml:space="preserve"> (</w:t>
      </w:r>
      <w:r w:rsidRPr="003205C2">
        <w:rPr>
          <w:rFonts w:cs="B Nazanin"/>
          <w:i/>
          <w:iCs/>
        </w:rPr>
        <w:t>b</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۰۰۶/۰</w:t>
      </w:r>
      <w:r w:rsidRPr="003205C2">
        <w:rPr>
          <w:rFonts w:cs="B Nazanin"/>
          <w:rtl/>
          <w:lang w:bidi="ar-SA"/>
        </w:rPr>
        <w:t xml:space="preserve">، </w:t>
      </w:r>
      <w:r w:rsidRPr="003205C2">
        <w:rPr>
          <w:rFonts w:cs="B Nazanin"/>
          <w:i/>
          <w:iCs/>
        </w:rPr>
        <w:t>β</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۲۱/۰</w:t>
      </w:r>
      <w:r w:rsidRPr="003205C2">
        <w:rPr>
          <w:rFonts w:cs="B Nazanin"/>
          <w:rtl/>
          <w:lang w:bidi="ar-SA"/>
        </w:rPr>
        <w:t xml:space="preserve">، </w:t>
      </w:r>
      <w:r w:rsidRPr="003205C2">
        <w:rPr>
          <w:rFonts w:cs="B Nazanin"/>
          <w:i/>
          <w:iCs/>
        </w:rPr>
        <w:t>z</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۱۳۰/۳</w:t>
      </w:r>
      <w:r w:rsidRPr="003205C2">
        <w:rPr>
          <w:rFonts w:cs="B Nazanin"/>
          <w:rtl/>
          <w:lang w:bidi="ar-SA"/>
        </w:rPr>
        <w:t xml:space="preserve">، </w:t>
      </w:r>
      <w:r w:rsidRPr="003205C2">
        <w:rPr>
          <w:rFonts w:cs="B Nazanin"/>
          <w:i/>
          <w:iCs/>
        </w:rPr>
        <w:t>p</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205C2">
        <w:rPr>
          <w:rFonts w:cs="B Nazanin"/>
        </w:rPr>
        <w:t>.</w:t>
      </w:r>
      <w:r w:rsidRPr="007F150E">
        <w:rPr>
          <w:rFonts w:cs="B Nazanin"/>
          <w:rtl/>
        </w:rPr>
        <w:t xml:space="preserve"> </w:t>
      </w:r>
      <w:r w:rsidRPr="003205C2">
        <w:rPr>
          <w:rFonts w:cs="B Nazanin"/>
          <w:rtl/>
          <w:lang w:bidi="ar-SA"/>
        </w:rPr>
        <w:t>در گام دوم، اثر مستقیم متغیر واسطه‌ای کیفیت خواب بر متغیر درون‌زای نهایی یعنی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 xml:space="preserve">نیز مثبت و در سطح اطمینان </w:t>
      </w:r>
      <w:r w:rsidRPr="003205C2">
        <w:rPr>
          <w:rFonts w:cs="B Nazanin"/>
          <w:rtl/>
        </w:rPr>
        <w:t>۹۹</w:t>
      </w:r>
      <w:r w:rsidRPr="003205C2">
        <w:rPr>
          <w:rFonts w:cs="B Nazanin"/>
          <w:rtl/>
          <w:lang w:bidi="ar-SA"/>
        </w:rPr>
        <w:t xml:space="preserve"> درصد کاملاً معنادار ارزیابی گردید</w:t>
      </w:r>
      <w:r w:rsidRPr="007F150E">
        <w:rPr>
          <w:rFonts w:cs="B Nazanin"/>
          <w:rtl/>
        </w:rPr>
        <w:t xml:space="preserve"> (</w:t>
      </w:r>
      <w:r w:rsidRPr="003205C2">
        <w:rPr>
          <w:rFonts w:cs="B Nazanin"/>
          <w:i/>
          <w:iCs/>
        </w:rPr>
        <w:t>b</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۸۲۷/۳</w:t>
      </w:r>
      <w:r w:rsidRPr="003205C2">
        <w:rPr>
          <w:rFonts w:cs="B Nazanin"/>
          <w:rtl/>
          <w:lang w:bidi="ar-SA"/>
        </w:rPr>
        <w:t xml:space="preserve">، </w:t>
      </w:r>
      <w:r w:rsidRPr="003205C2">
        <w:rPr>
          <w:rFonts w:cs="B Nazanin"/>
          <w:i/>
          <w:iCs/>
        </w:rPr>
        <w:t>β</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۱۸/۰</w:t>
      </w:r>
      <w:r w:rsidRPr="003205C2">
        <w:rPr>
          <w:rFonts w:cs="B Nazanin"/>
          <w:rtl/>
          <w:lang w:bidi="ar-SA"/>
        </w:rPr>
        <w:t xml:space="preserve">، </w:t>
      </w:r>
      <w:r w:rsidRPr="003205C2">
        <w:rPr>
          <w:rFonts w:cs="B Nazanin"/>
          <w:i/>
          <w:iCs/>
        </w:rPr>
        <w:t>z</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۰۳۲/۳</w:t>
      </w:r>
      <w:r w:rsidRPr="003205C2">
        <w:rPr>
          <w:rFonts w:cs="B Nazanin"/>
          <w:rtl/>
          <w:lang w:bidi="ar-SA"/>
        </w:rPr>
        <w:t xml:space="preserve">، </w:t>
      </w:r>
      <w:r w:rsidRPr="003205C2">
        <w:rPr>
          <w:rFonts w:cs="B Nazanin"/>
          <w:i/>
          <w:iCs/>
        </w:rPr>
        <w:t>p</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۰۰۲/۰</w:t>
      </w:r>
      <w:r w:rsidRPr="007F150E">
        <w:rPr>
          <w:rFonts w:cs="B Nazanin"/>
          <w:rtl/>
        </w:rPr>
        <w:t>)</w:t>
      </w:r>
      <w:r w:rsidRPr="003205C2">
        <w:rPr>
          <w:rFonts w:cs="B Nazanin"/>
        </w:rPr>
        <w:t>.</w:t>
      </w:r>
    </w:p>
    <w:p w14:paraId="17B421F2" w14:textId="249A7551" w:rsidR="003205C2" w:rsidRPr="003205C2" w:rsidRDefault="003205C2" w:rsidP="00BC1A01">
      <w:pPr>
        <w:spacing w:line="276" w:lineRule="auto"/>
        <w:ind w:firstLine="0"/>
        <w:rPr>
          <w:rFonts w:cs="B Nazanin"/>
        </w:rPr>
      </w:pPr>
      <w:r w:rsidRPr="003205C2">
        <w:rPr>
          <w:rFonts w:cs="B Nazanin"/>
          <w:rtl/>
          <w:lang w:bidi="ar-SA"/>
        </w:rPr>
        <w:t>پس از احراز معناداری مسیرهای مستقیم تشکیل‌دهنده مسیر واسطه‌ای، اثر غیرمستقیم استفاده مشکل‌ساز از اینترنت بر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 xml:space="preserve">از مجرای کیفیت خواب با استفاده از روش بوت‌استرپ با </w:t>
      </w:r>
      <w:r w:rsidRPr="003205C2">
        <w:rPr>
          <w:rFonts w:cs="B Nazanin"/>
          <w:rtl/>
        </w:rPr>
        <w:t>۵۰۰۰</w:t>
      </w:r>
      <w:r w:rsidRPr="003205C2">
        <w:rPr>
          <w:rFonts w:cs="B Nazanin"/>
          <w:rtl/>
          <w:lang w:bidi="ar-SA"/>
        </w:rPr>
        <w:t xml:space="preserve"> نمونه‌گیری مجدد بررسی شد (</w:t>
      </w:r>
      <w:r w:rsidR="00BC1A01" w:rsidRPr="00BC1A01">
        <w:rPr>
          <w:rFonts w:cs="B Nazanin"/>
          <w:rtl/>
        </w:rPr>
        <w:fldChar w:fldCharType="begin"/>
      </w:r>
      <w:r w:rsidR="00BC1A01" w:rsidRPr="00BC1A01">
        <w:rPr>
          <w:rFonts w:cs="B Nazanin"/>
          <w:rtl/>
        </w:rPr>
        <w:instrText xml:space="preserve"> </w:instrText>
      </w:r>
      <w:r w:rsidR="00BC1A01" w:rsidRPr="00BC1A01">
        <w:rPr>
          <w:rFonts w:cs="B Nazanin"/>
          <w:lang w:bidi="ar-SA"/>
        </w:rPr>
        <w:instrText>REF</w:instrText>
      </w:r>
      <w:r w:rsidR="00BC1A01" w:rsidRPr="00BC1A01">
        <w:rPr>
          <w:rFonts w:cs="B Nazanin"/>
          <w:rtl/>
        </w:rPr>
        <w:instrText xml:space="preserve"> _</w:instrText>
      </w:r>
      <w:r w:rsidR="00BC1A01" w:rsidRPr="00BC1A01">
        <w:rPr>
          <w:rFonts w:cs="B Nazanin"/>
          <w:lang w:bidi="ar-SA"/>
        </w:rPr>
        <w:instrText>Ref185342327 \h</w:instrText>
      </w:r>
      <w:r w:rsidR="00BC1A01" w:rsidRPr="00BC1A01">
        <w:rPr>
          <w:rFonts w:cs="B Nazanin"/>
          <w:rtl/>
        </w:rPr>
        <w:instrText xml:space="preserve">  \* </w:instrText>
      </w:r>
      <w:r w:rsidR="00BC1A01" w:rsidRPr="00BC1A01">
        <w:rPr>
          <w:rFonts w:cs="B Nazanin"/>
          <w:lang w:bidi="ar-SA"/>
        </w:rPr>
        <w:instrText>MERGEFORMAT</w:instrText>
      </w:r>
      <w:r w:rsidR="00BC1A01" w:rsidRPr="00BC1A01">
        <w:rPr>
          <w:rFonts w:cs="B Nazanin"/>
          <w:rtl/>
        </w:rPr>
        <w:instrText xml:space="preserve"> </w:instrText>
      </w:r>
      <w:r w:rsidR="00BC1A01" w:rsidRPr="00BC1A01">
        <w:rPr>
          <w:rFonts w:cs="B Nazanin"/>
          <w:rtl/>
        </w:rPr>
      </w:r>
      <w:r w:rsidR="00BC1A01" w:rsidRPr="00BC1A01">
        <w:rPr>
          <w:rFonts w:cs="B Nazanin"/>
          <w:rtl/>
        </w:rPr>
        <w:fldChar w:fldCharType="separate"/>
      </w:r>
      <w:r w:rsidR="00BC1A01" w:rsidRPr="00BC1A01">
        <w:rPr>
          <w:rFonts w:cs="B Nazanin"/>
          <w:rtl/>
        </w:rPr>
        <w:t>جدول ۴- 30</w:t>
      </w:r>
      <w:r w:rsidR="00BC1A01" w:rsidRPr="00BC1A01">
        <w:rPr>
          <w:rFonts w:cs="B Nazanin"/>
          <w:rtl/>
          <w:lang w:bidi="ar-SA"/>
        </w:rPr>
        <w:fldChar w:fldCharType="end"/>
      </w:r>
      <w:r w:rsidRPr="003205C2">
        <w:rPr>
          <w:rFonts w:cs="B Nazanin"/>
          <w:rtl/>
        </w:rPr>
        <w:t xml:space="preserve">). </w:t>
      </w:r>
      <w:r w:rsidRPr="003205C2">
        <w:rPr>
          <w:rFonts w:cs="B Nazanin"/>
          <w:rtl/>
          <w:lang w:bidi="ar-SA"/>
        </w:rPr>
        <w:t xml:space="preserve">نتایج نشان داد که ضریب اثر غیرمستقیم استاندارد شده برای این مسیر معادل با </w:t>
      </w:r>
      <w:r w:rsidR="00750158" w:rsidRPr="00750158">
        <w:rPr>
          <w:rFonts w:cs="B Nazanin"/>
          <w:rtl/>
        </w:rPr>
        <w:t>۰۳۸/۰</w:t>
      </w:r>
      <w:r w:rsidRPr="007F150E">
        <w:rPr>
          <w:rFonts w:cs="B Nazanin"/>
          <w:rtl/>
        </w:rPr>
        <w:t xml:space="preserve"> (</w:t>
      </w:r>
      <w:r w:rsidRPr="003205C2">
        <w:rPr>
          <w:rFonts w:cs="B Nazanin"/>
          <w:i/>
          <w:iCs/>
        </w:rPr>
        <w:t>β</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۰۳۸/۰</w:t>
      </w:r>
      <w:r w:rsidRPr="007F150E">
        <w:rPr>
          <w:rFonts w:cs="B Nazanin"/>
          <w:rtl/>
        </w:rPr>
        <w:t xml:space="preserve">) </w:t>
      </w:r>
      <w:r w:rsidRPr="003205C2">
        <w:rPr>
          <w:rFonts w:cs="B Nazanin"/>
          <w:rtl/>
          <w:lang w:bidi="ar-SA"/>
        </w:rPr>
        <w:t xml:space="preserve">و ضریب غیراستاندارد آن معادل با </w:t>
      </w:r>
      <w:r w:rsidR="00750158" w:rsidRPr="00750158">
        <w:rPr>
          <w:rFonts w:cs="B Nazanin"/>
          <w:rtl/>
        </w:rPr>
        <w:t>۰۲۲/۰</w:t>
      </w:r>
      <w:r w:rsidRPr="007F150E">
        <w:rPr>
          <w:rFonts w:cs="B Nazanin"/>
          <w:rtl/>
        </w:rPr>
        <w:t xml:space="preserve"> (</w:t>
      </w:r>
      <w:r w:rsidRPr="003205C2">
        <w:rPr>
          <w:rFonts w:cs="B Nazanin"/>
          <w:i/>
          <w:iCs/>
        </w:rPr>
        <w:t>b</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۰۲۲/۰</w:t>
      </w:r>
      <w:r w:rsidRPr="007F150E">
        <w:rPr>
          <w:rFonts w:cs="B Nazanin"/>
          <w:rtl/>
        </w:rPr>
        <w:t xml:space="preserve">) </w:t>
      </w:r>
      <w:r w:rsidRPr="003205C2">
        <w:rPr>
          <w:rFonts w:cs="B Nazanin"/>
          <w:rtl/>
          <w:lang w:bidi="ar-SA"/>
        </w:rPr>
        <w:t xml:space="preserve">است که از نظر آماری در سطح اطمینان </w:t>
      </w:r>
      <w:r w:rsidRPr="003205C2">
        <w:rPr>
          <w:rFonts w:cs="B Nazanin"/>
          <w:rtl/>
        </w:rPr>
        <w:t>۹۵</w:t>
      </w:r>
      <w:r w:rsidRPr="003205C2">
        <w:rPr>
          <w:rFonts w:cs="B Nazanin"/>
          <w:rtl/>
          <w:lang w:bidi="ar-SA"/>
        </w:rPr>
        <w:t xml:space="preserve"> درصد کاملاً معنادار برآورد گردید</w:t>
      </w:r>
      <w:r w:rsidRPr="007F150E">
        <w:rPr>
          <w:rFonts w:cs="B Nazanin"/>
          <w:rtl/>
        </w:rPr>
        <w:t xml:space="preserve"> (</w:t>
      </w:r>
      <w:r w:rsidRPr="003205C2">
        <w:rPr>
          <w:rFonts w:cs="B Nazanin"/>
          <w:i/>
          <w:iCs/>
        </w:rPr>
        <w:t>z</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۲۷۶/۲</w:t>
      </w:r>
      <w:r w:rsidRPr="003205C2">
        <w:rPr>
          <w:rFonts w:cs="B Nazanin"/>
          <w:rtl/>
          <w:lang w:bidi="ar-SA"/>
        </w:rPr>
        <w:t xml:space="preserve">، </w:t>
      </w:r>
      <w:r w:rsidRPr="003205C2">
        <w:rPr>
          <w:rFonts w:cs="B Nazanin"/>
          <w:i/>
          <w:iCs/>
        </w:rPr>
        <w:t>p</w:t>
      </w:r>
      <w:r w:rsidRPr="007F150E">
        <w:rPr>
          <w:rFonts w:cs="B Nazanin"/>
          <w:rtl/>
        </w:rPr>
        <w:t xml:space="preserve"> </w:t>
      </w:r>
      <w:r w:rsidRPr="003205C2">
        <w:rPr>
          <w:rFonts w:cs="B Nazanin"/>
        </w:rPr>
        <w:t>=</w:t>
      </w:r>
      <w:r w:rsidRPr="007F150E">
        <w:rPr>
          <w:rFonts w:cs="B Nazanin"/>
          <w:rtl/>
        </w:rPr>
        <w:t xml:space="preserve"> </w:t>
      </w:r>
      <w:r w:rsidR="00750158" w:rsidRPr="00750158">
        <w:rPr>
          <w:rFonts w:cs="B Nazanin"/>
          <w:rtl/>
        </w:rPr>
        <w:t>۰۲۳/۰</w:t>
      </w:r>
      <w:r w:rsidRPr="007F150E">
        <w:rPr>
          <w:rFonts w:cs="B Nazanin"/>
          <w:rtl/>
        </w:rPr>
        <w:t>)</w:t>
      </w:r>
      <w:r w:rsidRPr="003205C2">
        <w:rPr>
          <w:rFonts w:cs="B Nazanin"/>
        </w:rPr>
        <w:t>.</w:t>
      </w:r>
      <w:r w:rsidRPr="007F150E">
        <w:rPr>
          <w:rFonts w:cs="B Nazanin"/>
          <w:rtl/>
        </w:rPr>
        <w:t xml:space="preserve"> </w:t>
      </w:r>
      <w:r w:rsidRPr="003205C2">
        <w:rPr>
          <w:rFonts w:cs="B Nazanin"/>
          <w:rtl/>
          <w:lang w:bidi="ar-SA"/>
        </w:rPr>
        <w:t xml:space="preserve">عدم وجود عدد صفر در فاصله اطمینان </w:t>
      </w:r>
      <w:r w:rsidRPr="003205C2">
        <w:rPr>
          <w:rFonts w:cs="B Nazanin"/>
          <w:rtl/>
        </w:rPr>
        <w:t>۹۵</w:t>
      </w:r>
      <w:r w:rsidRPr="003205C2">
        <w:rPr>
          <w:rFonts w:cs="B Nazanin"/>
          <w:rtl/>
          <w:lang w:bidi="ar-SA"/>
        </w:rPr>
        <w:t xml:space="preserve"> درصد برآوردشده (</w:t>
      </w:r>
      <w:r w:rsidR="00750158" w:rsidRPr="00750158">
        <w:rPr>
          <w:rFonts w:cs="B Nazanin"/>
          <w:rtl/>
        </w:rPr>
        <w:t>۰۰۳/۰</w:t>
      </w:r>
      <w:r w:rsidRPr="003205C2">
        <w:rPr>
          <w:rFonts w:cs="B Nazanin"/>
          <w:rtl/>
        </w:rPr>
        <w:t xml:space="preserve">, </w:t>
      </w:r>
      <w:r w:rsidR="00750158" w:rsidRPr="00750158">
        <w:rPr>
          <w:rFonts w:cs="B Nazanin"/>
          <w:rtl/>
        </w:rPr>
        <w:t>۰۴۰/۰</w:t>
      </w:r>
      <w:r w:rsidRPr="003205C2">
        <w:rPr>
          <w:rFonts w:cs="B Nazanin"/>
          <w:rtl/>
        </w:rPr>
        <w:t xml:space="preserve">) </w:t>
      </w:r>
      <w:r w:rsidRPr="003205C2">
        <w:rPr>
          <w:rFonts w:cs="B Nazanin"/>
          <w:rtl/>
          <w:lang w:bidi="ar-SA"/>
        </w:rPr>
        <w:t>تأییدکننده معناداری آماری این اثر غیرمستقیم است</w:t>
      </w:r>
      <w:r w:rsidRPr="003205C2">
        <w:rPr>
          <w:rFonts w:cs="B Nazanin"/>
        </w:rPr>
        <w:t>.</w:t>
      </w:r>
    </w:p>
    <w:p w14:paraId="7486FF2D" w14:textId="54936803" w:rsidR="003205C2" w:rsidRPr="00EE72EA" w:rsidRDefault="003205C2" w:rsidP="003205C2">
      <w:pPr>
        <w:spacing w:line="276" w:lineRule="auto"/>
        <w:ind w:firstLine="0"/>
        <w:rPr>
          <w:rFonts w:cs="B Nazanin"/>
        </w:rPr>
      </w:pPr>
      <w:r w:rsidRPr="00EE72EA">
        <w:rPr>
          <w:rFonts w:cs="B Nazanin"/>
          <w:rtl/>
          <w:lang w:bidi="ar-SA"/>
        </w:rPr>
        <w:t>با توجه به اینکه اثر مستقیم استفاده مشکل‌ساز از اینترنت بر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نیز در حضور متغیر واسطه‌ای همچنان از نظر آماری مثبت و معنادار باقی مانده است</w:t>
      </w:r>
      <w:r w:rsidRPr="00EE72EA">
        <w:rPr>
          <w:rFonts w:cs="B Nazanin"/>
          <w:rtl/>
        </w:rPr>
        <w:t xml:space="preserve"> (</w:t>
      </w:r>
      <w:r w:rsidRPr="00EE72EA">
        <w:rPr>
          <w:rFonts w:cs="B Nazanin"/>
          <w:i/>
          <w:iCs/>
        </w:rPr>
        <w:t>b</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۱۴۹/۰</w:t>
      </w:r>
      <w:r w:rsidRPr="00EE72EA">
        <w:rPr>
          <w:rFonts w:cs="B Nazanin"/>
          <w:rtl/>
          <w:lang w:bidi="ar-SA"/>
        </w:rPr>
        <w:t xml:space="preserve">، </w:t>
      </w:r>
      <w:r w:rsidRPr="00EE72EA">
        <w:rPr>
          <w:rFonts w:cs="B Nazanin"/>
          <w:i/>
          <w:iCs/>
        </w:rPr>
        <w:t>β</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۲۷/۰</w:t>
      </w:r>
      <w:r w:rsidRPr="00EE72EA">
        <w:rPr>
          <w:rFonts w:cs="B Nazanin"/>
          <w:rtl/>
          <w:lang w:bidi="ar-SA"/>
        </w:rPr>
        <w:t xml:space="preserve">، </w:t>
      </w:r>
      <w:r w:rsidRPr="00EE72EA">
        <w:rPr>
          <w:rFonts w:cs="B Nazanin"/>
          <w:i/>
          <w:iCs/>
        </w:rPr>
        <w:t>z</w:t>
      </w:r>
      <w:r w:rsidRPr="00EE72EA">
        <w:rPr>
          <w:rFonts w:cs="B Nazanin"/>
          <w:rtl/>
        </w:rPr>
        <w:t xml:space="preserve"> </w:t>
      </w:r>
      <w:r w:rsidRPr="00EE72EA">
        <w:rPr>
          <w:rFonts w:cs="B Nazanin"/>
        </w:rPr>
        <w:t>=</w:t>
      </w:r>
      <w:r w:rsidRPr="00EE72EA">
        <w:rPr>
          <w:rFonts w:cs="B Nazanin"/>
          <w:rtl/>
        </w:rPr>
        <w:t xml:space="preserve"> </w:t>
      </w:r>
      <w:r w:rsidR="00750158" w:rsidRPr="00EE72EA">
        <w:rPr>
          <w:rFonts w:cs="B Nazanin"/>
          <w:rtl/>
        </w:rPr>
        <w:t>۷۹۹/۴</w:t>
      </w:r>
      <w:r w:rsidRPr="00EE72EA">
        <w:rPr>
          <w:rFonts w:cs="B Nazanin"/>
          <w:rtl/>
          <w:lang w:bidi="ar-SA"/>
        </w:rPr>
        <w:t xml:space="preserve">، </w:t>
      </w:r>
      <w:r w:rsidRPr="00EE72EA">
        <w:rPr>
          <w:rFonts w:cs="B Nazanin"/>
          <w:i/>
          <w:iCs/>
        </w:rPr>
        <w:t>p</w:t>
      </w:r>
      <w:r w:rsidRPr="00EE72EA">
        <w:rPr>
          <w:rFonts w:cs="B Nazanin"/>
          <w:rtl/>
        </w:rPr>
        <w:t xml:space="preserve"> &lt; </w:t>
      </w:r>
      <w:r w:rsidR="00750158" w:rsidRPr="00EE72EA">
        <w:rPr>
          <w:rFonts w:cs="B Nazanin"/>
          <w:rtl/>
        </w:rPr>
        <w:t>۰۰۱/۰</w:t>
      </w:r>
      <w:r w:rsidRPr="00EE72EA">
        <w:rPr>
          <w:rFonts w:cs="B Nazanin"/>
          <w:rtl/>
        </w:rPr>
        <w:t>)</w:t>
      </w:r>
      <w:r w:rsidRPr="00EE72EA">
        <w:rPr>
          <w:rFonts w:cs="B Nazanin"/>
          <w:rtl/>
          <w:lang w:bidi="ar-SA"/>
        </w:rPr>
        <w:t>، متغیر کیفیت خواب در این رابطه ساختاری نقش میانجی‌گری جزئی را ایفا می‌کند. این یافته تجربی نشان می‌دهد که استفاده مشکل‌ساز از اینترنت علاوه بر اثر مستقیم، از طریق افزایش کیفیت خواب ضعیف و ایجاد آشفتگی در الگوهای خواب دانشجویان نیز به صورت غیرمستقیم موجب افزایش و تشدید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می‌گردد. بر این اساس، فرضیه دهم پژوهش مبنی بر نقش میانجی‌گری کیفیت خواب در رابطه بین استفاده مشکل‌ساز از اینترنت و علائم</w:t>
      </w:r>
      <w:r w:rsidRPr="00EE72EA">
        <w:rPr>
          <w:rFonts w:cs="B Nazanin"/>
          <w:rtl/>
        </w:rPr>
        <w:t xml:space="preserve"> </w:t>
      </w:r>
      <w:r w:rsidRPr="00EE72EA">
        <w:rPr>
          <w:rFonts w:cs="B Nazanin"/>
        </w:rPr>
        <w:t>ADHD</w:t>
      </w:r>
      <w:r w:rsidRPr="00EE72EA">
        <w:rPr>
          <w:rFonts w:cs="B Nazanin"/>
          <w:rtl/>
        </w:rPr>
        <w:t xml:space="preserve"> </w:t>
      </w:r>
      <w:r w:rsidRPr="00EE72EA">
        <w:rPr>
          <w:rFonts w:cs="B Nazanin"/>
          <w:rtl/>
          <w:lang w:bidi="ar-SA"/>
        </w:rPr>
        <w:t>در دانشجویان مورد تأیید تجربی کامل قرار گرفت</w:t>
      </w:r>
      <w:r w:rsidRPr="00EE72EA">
        <w:rPr>
          <w:rFonts w:cs="B Nazanin"/>
        </w:rPr>
        <w:t>.</w:t>
      </w:r>
    </w:p>
    <w:p w14:paraId="54A43FD7" w14:textId="77777777" w:rsidR="006527A1" w:rsidRDefault="006527A1" w:rsidP="006B7ABF">
      <w:pPr>
        <w:spacing w:line="276" w:lineRule="auto"/>
        <w:ind w:firstLine="0"/>
        <w:rPr>
          <w:rFonts w:cs="B Nazanin"/>
          <w:rtl/>
        </w:rPr>
      </w:pPr>
    </w:p>
    <w:p w14:paraId="3D72EEBB" w14:textId="1515C9F8" w:rsidR="00CB1D8E" w:rsidRPr="00026CFD" w:rsidRDefault="00EC0E39" w:rsidP="00CB1D8E">
      <w:pPr>
        <w:pStyle w:val="Heading2"/>
        <w:spacing w:before="0" w:line="276" w:lineRule="auto"/>
        <w:rPr>
          <w:rFonts w:ascii="B Lotus" w:hAnsi="B Lotus" w:cs="B Nazanin"/>
          <w:b/>
          <w:bCs/>
          <w:color w:val="000000" w:themeColor="text1"/>
          <w:sz w:val="32"/>
          <w:szCs w:val="32"/>
          <w:rtl/>
        </w:rPr>
      </w:pPr>
      <w:bookmarkStart w:id="377" w:name="_Toc237578617"/>
      <w:r w:rsidRPr="00026CFD">
        <w:rPr>
          <w:rFonts w:ascii="B Lotus" w:hAnsi="B Lotus" w:cs="B Nazanin"/>
          <w:b/>
          <w:bCs/>
          <w:color w:val="000000" w:themeColor="text1"/>
          <w:sz w:val="32"/>
          <w:szCs w:val="32"/>
          <w:rtl/>
        </w:rPr>
        <w:lastRenderedPageBreak/>
        <w:t>خلاصه ی کلی</w:t>
      </w:r>
      <w:bookmarkEnd w:id="377"/>
    </w:p>
    <w:p w14:paraId="4C031B97" w14:textId="392D79B7" w:rsidR="003205C2" w:rsidRPr="003205C2" w:rsidRDefault="003205C2" w:rsidP="003205C2">
      <w:pPr>
        <w:spacing w:line="276" w:lineRule="auto"/>
        <w:ind w:firstLine="397"/>
        <w:rPr>
          <w:rFonts w:cs="B Nazanin"/>
        </w:rPr>
      </w:pPr>
      <w:r w:rsidRPr="003205C2">
        <w:rPr>
          <w:rFonts w:cs="B Nazanin"/>
          <w:rtl/>
          <w:lang w:bidi="ar-SA"/>
        </w:rPr>
        <w:t xml:space="preserve">فصل چهارم پژوهش حاضر به پردازش، توصیف و تحلیل آماری جامع داده‌های گرد‌آوری‌شده از نمونه </w:t>
      </w:r>
      <w:r w:rsidRPr="003205C2">
        <w:rPr>
          <w:rFonts w:cs="B Nazanin"/>
          <w:rtl/>
        </w:rPr>
        <w:t>۲۵۸</w:t>
      </w:r>
      <w:r w:rsidRPr="003205C2">
        <w:rPr>
          <w:rFonts w:cs="B Nazanin"/>
          <w:rtl/>
          <w:lang w:bidi="ar-SA"/>
        </w:rPr>
        <w:t xml:space="preserve"> نفری دانشجویان دانشگاه‌های شهر کاشان اختصاص داشت تا الگوی روابط ساختاری میان استفاده مشکل‌ساز از اینترنت، آگاهی هیجانی، توانایی‌های شناختی، کیفیت خواب و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مورد واکاوی تجربی قرار گیرد. در بخش یافته‌های توصیفی، تحلیل ویژگی‌های جمعیت‌شناختی نمونه نشان داد که اکثریت شرکت‌کنندگان را زنان (</w:t>
      </w:r>
      <w:r w:rsidR="00750158" w:rsidRPr="00750158">
        <w:rPr>
          <w:rFonts w:cs="B Nazanin"/>
          <w:rtl/>
        </w:rPr>
        <w:t>۶۰/۶۳</w:t>
      </w:r>
      <w:r w:rsidRPr="003205C2">
        <w:rPr>
          <w:rFonts w:cs="B Nazanin"/>
          <w:rtl/>
          <w:lang w:bidi="ar-SA"/>
        </w:rPr>
        <w:t xml:space="preserve"> درصد) و افراد در بازه سنی </w:t>
      </w:r>
      <w:r w:rsidRPr="003205C2">
        <w:rPr>
          <w:rFonts w:cs="B Nazanin"/>
          <w:rtl/>
        </w:rPr>
        <w:t>۲۰</w:t>
      </w:r>
      <w:r w:rsidRPr="003205C2">
        <w:rPr>
          <w:rFonts w:cs="B Nazanin"/>
          <w:rtl/>
          <w:lang w:bidi="ar-SA"/>
        </w:rPr>
        <w:t xml:space="preserve"> تا </w:t>
      </w:r>
      <w:r w:rsidRPr="003205C2">
        <w:rPr>
          <w:rFonts w:cs="B Nazanin"/>
          <w:rtl/>
        </w:rPr>
        <w:t>۳۰</w:t>
      </w:r>
      <w:r w:rsidRPr="003205C2">
        <w:rPr>
          <w:rFonts w:cs="B Nazanin"/>
          <w:rtl/>
          <w:lang w:bidi="ar-SA"/>
        </w:rPr>
        <w:t xml:space="preserve"> سال (</w:t>
      </w:r>
      <w:r w:rsidR="00750158" w:rsidRPr="00750158">
        <w:rPr>
          <w:rFonts w:cs="B Nazanin"/>
          <w:rtl/>
        </w:rPr>
        <w:t>۸۳/۶۷</w:t>
      </w:r>
      <w:r w:rsidRPr="003205C2">
        <w:rPr>
          <w:rFonts w:cs="B Nazanin"/>
          <w:rtl/>
          <w:lang w:bidi="ar-SA"/>
        </w:rPr>
        <w:t xml:space="preserve"> درصد) در مقطع کارشناسی (</w:t>
      </w:r>
      <w:r w:rsidR="00750158" w:rsidRPr="00750158">
        <w:rPr>
          <w:rFonts w:cs="B Nazanin"/>
          <w:rtl/>
        </w:rPr>
        <w:t>۲۰/۵۱</w:t>
      </w:r>
      <w:r w:rsidRPr="003205C2">
        <w:rPr>
          <w:rFonts w:cs="B Nazanin"/>
          <w:rtl/>
          <w:lang w:bidi="ar-SA"/>
        </w:rPr>
        <w:t xml:space="preserve"> درصد) تشکیل می‌دهند. ارزیابی شاخص‌های توصیفی و بررسی مقادیر کجی</w:t>
      </w:r>
      <w:r w:rsidRPr="007F150E">
        <w:rPr>
          <w:rFonts w:cs="B Nazanin"/>
          <w:rtl/>
        </w:rPr>
        <w:t xml:space="preserve"> (</w:t>
      </w:r>
      <w:r w:rsidRPr="003205C2">
        <w:rPr>
          <w:rFonts w:cs="B Nazanin"/>
          <w:i/>
          <w:iCs/>
        </w:rPr>
        <w:t>SK</w:t>
      </w:r>
      <w:r w:rsidRPr="007F150E">
        <w:rPr>
          <w:rFonts w:cs="B Nazanin"/>
          <w:rtl/>
        </w:rPr>
        <w:t xml:space="preserve">) </w:t>
      </w:r>
      <w:r w:rsidRPr="003205C2">
        <w:rPr>
          <w:rFonts w:cs="B Nazanin"/>
          <w:rtl/>
          <w:lang w:bidi="ar-SA"/>
        </w:rPr>
        <w:t>و کشیدگی</w:t>
      </w:r>
      <w:r w:rsidRPr="007F150E">
        <w:rPr>
          <w:rFonts w:cs="B Nazanin"/>
          <w:rtl/>
        </w:rPr>
        <w:t xml:space="preserve"> (</w:t>
      </w:r>
      <w:r w:rsidRPr="003205C2">
        <w:rPr>
          <w:rFonts w:cs="B Nazanin"/>
          <w:i/>
          <w:iCs/>
        </w:rPr>
        <w:t>KU</w:t>
      </w:r>
      <w:r w:rsidRPr="007F150E">
        <w:rPr>
          <w:rFonts w:cs="B Nazanin"/>
          <w:rtl/>
        </w:rPr>
        <w:t xml:space="preserve">) </w:t>
      </w:r>
      <w:r w:rsidRPr="003205C2">
        <w:rPr>
          <w:rFonts w:cs="B Nazanin"/>
          <w:rtl/>
          <w:lang w:bidi="ar-SA"/>
        </w:rPr>
        <w:t xml:space="preserve">تأیید نمود که توزیع تمامی نمرات پژوهش کاملاً منطبق بر منحنی طبیعی بوده و مفروضه نرمال بودن تک‌متغیره برقرار است. همچنین، ارزیابی پیش‌فرض‌های اساسی تحلیل‌های چندمتغیره شامل عدم هم‌خطی چندگانه شدید (شاخص‌های تحمل بالاتر از </w:t>
      </w:r>
      <w:r w:rsidR="00750158" w:rsidRPr="00750158">
        <w:rPr>
          <w:rFonts w:cs="B Nazanin"/>
          <w:rtl/>
        </w:rPr>
        <w:t>۲۵/۰</w:t>
      </w:r>
      <w:r w:rsidRPr="003205C2">
        <w:rPr>
          <w:rFonts w:cs="B Nazanin"/>
          <w:rtl/>
          <w:lang w:bidi="ar-SA"/>
        </w:rPr>
        <w:t xml:space="preserve"> و </w:t>
      </w:r>
      <w:r w:rsidRPr="003205C2">
        <w:rPr>
          <w:rFonts w:cs="B Nazanin"/>
          <w:i/>
          <w:iCs/>
        </w:rPr>
        <w:t>VIF</w:t>
      </w:r>
      <w:r w:rsidRPr="007F150E">
        <w:rPr>
          <w:rFonts w:cs="B Nazanin"/>
          <w:rtl/>
        </w:rPr>
        <w:t xml:space="preserve"> </w:t>
      </w:r>
      <w:r w:rsidRPr="003205C2">
        <w:rPr>
          <w:rFonts w:cs="B Nazanin"/>
          <w:rtl/>
          <w:lang w:bidi="ar-SA"/>
        </w:rPr>
        <w:t xml:space="preserve">کمتر از </w:t>
      </w:r>
      <w:r w:rsidR="00750158" w:rsidRPr="00750158">
        <w:rPr>
          <w:rFonts w:cs="B Nazanin"/>
          <w:rtl/>
        </w:rPr>
        <w:t>۸۰/۳</w:t>
      </w:r>
      <w:r w:rsidRPr="003205C2">
        <w:rPr>
          <w:rFonts w:cs="B Nazanin"/>
          <w:rtl/>
        </w:rPr>
        <w:t>)</w:t>
      </w:r>
      <w:r w:rsidRPr="003205C2">
        <w:rPr>
          <w:rFonts w:cs="B Nazanin"/>
          <w:rtl/>
          <w:lang w:bidi="ar-SA"/>
        </w:rPr>
        <w:t xml:space="preserve">، استقلال خطاها (آماره دوربین-واتسون در بازه </w:t>
      </w:r>
      <w:r w:rsidR="00750158" w:rsidRPr="00750158">
        <w:rPr>
          <w:rFonts w:cs="B Nazanin"/>
          <w:rtl/>
        </w:rPr>
        <w:t>۸۶۵/۱</w:t>
      </w:r>
      <w:r w:rsidRPr="003205C2">
        <w:rPr>
          <w:rFonts w:cs="B Nazanin"/>
          <w:rtl/>
          <w:lang w:bidi="ar-SA"/>
        </w:rPr>
        <w:t xml:space="preserve"> تا </w:t>
      </w:r>
      <w:r w:rsidR="00750158" w:rsidRPr="00750158">
        <w:rPr>
          <w:rFonts w:cs="B Nazanin"/>
          <w:rtl/>
        </w:rPr>
        <w:t>۱۶۶/۲</w:t>
      </w:r>
      <w:r w:rsidRPr="003205C2">
        <w:rPr>
          <w:rFonts w:cs="B Nazanin"/>
          <w:rtl/>
        </w:rPr>
        <w:t>)</w:t>
      </w:r>
      <w:r w:rsidRPr="003205C2">
        <w:rPr>
          <w:rFonts w:cs="B Nazanin"/>
          <w:rtl/>
          <w:lang w:bidi="ar-SA"/>
        </w:rPr>
        <w:t>، خطی بودن روابط، همگنی واریانس باقیمانده‌ها و عدم وجود داده‌های پرت چندمتغیره مؤثر، شایستگی کامل داده‌ها را برای اجرای آزمون‌های پارامتریک و مدل‌یابی معادلات ساختاری به اثبات رساند</w:t>
      </w:r>
      <w:r w:rsidRPr="003205C2">
        <w:rPr>
          <w:rFonts w:cs="B Nazanin"/>
        </w:rPr>
        <w:t>.</w:t>
      </w:r>
    </w:p>
    <w:p w14:paraId="2E464C3E" w14:textId="524F116D" w:rsidR="003205C2" w:rsidRPr="003205C2" w:rsidRDefault="003205C2" w:rsidP="003205C2">
      <w:pPr>
        <w:spacing w:line="276" w:lineRule="auto"/>
        <w:ind w:firstLine="397"/>
        <w:rPr>
          <w:rFonts w:cs="B Nazanin"/>
        </w:rPr>
      </w:pPr>
      <w:r w:rsidRPr="003205C2">
        <w:rPr>
          <w:rFonts w:cs="B Nazanin"/>
          <w:rtl/>
          <w:lang w:bidi="ar-SA"/>
        </w:rPr>
        <w:t>در بخش یافته‌های استنباطی و آزمون فرضیه‌های مستقیم اول تا هفتم پژوهش، تحلیل ماتریس همبستگی پیرسون و رگرسیون‌های خطی و چندگانه نشان داد که استفاده مشکل‌ساز از اینترنت به طور مستقیم، مثبت و معنادار قادر است تغییرات واریانس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w:t>
      </w:r>
      <w:r w:rsidR="00750158" w:rsidRPr="00750158">
        <w:rPr>
          <w:rFonts w:cs="B Nazanin"/>
          <w:rtl/>
        </w:rPr>
        <w:t>۴/۱۵</w:t>
      </w:r>
      <w:r w:rsidRPr="003205C2">
        <w:rPr>
          <w:rFonts w:cs="B Nazanin"/>
          <w:rtl/>
          <w:lang w:bidi="ar-SA"/>
        </w:rPr>
        <w:t xml:space="preserve"> درصد) و کیفیت خواب (</w:t>
      </w:r>
      <w:r w:rsidR="00750158" w:rsidRPr="00750158">
        <w:rPr>
          <w:rFonts w:cs="B Nazanin"/>
          <w:rtl/>
        </w:rPr>
        <w:t>۹/۳</w:t>
      </w:r>
      <w:r w:rsidRPr="003205C2">
        <w:rPr>
          <w:rFonts w:cs="B Nazanin"/>
          <w:rtl/>
          <w:lang w:bidi="ar-SA"/>
        </w:rPr>
        <w:t xml:space="preserve"> درصد) را پیش‌بینی کند و به طور معکوس و معنادار پیش‌بینی‌کننده تغییرات واریانس آگاهی هیجانی (</w:t>
      </w:r>
      <w:r w:rsidR="00750158" w:rsidRPr="00750158">
        <w:rPr>
          <w:rFonts w:cs="B Nazanin"/>
          <w:rtl/>
        </w:rPr>
        <w:t>۵/۳</w:t>
      </w:r>
      <w:r w:rsidRPr="003205C2">
        <w:rPr>
          <w:rFonts w:cs="B Nazanin"/>
          <w:rtl/>
          <w:lang w:bidi="ar-SA"/>
        </w:rPr>
        <w:t xml:space="preserve"> درصد) و توانایی‌های شناختی (</w:t>
      </w:r>
      <w:r w:rsidR="00750158" w:rsidRPr="00750158">
        <w:rPr>
          <w:rFonts w:cs="B Nazanin"/>
          <w:rtl/>
        </w:rPr>
        <w:t>۱/۳</w:t>
      </w:r>
      <w:r w:rsidRPr="003205C2">
        <w:rPr>
          <w:rFonts w:cs="B Nazanin"/>
          <w:rtl/>
          <w:lang w:bidi="ar-SA"/>
        </w:rPr>
        <w:t xml:space="preserve"> درصد) باشد. همچنین، بررسی اثرات مستقیم متغیرهای واسطه‌ای بر متغیر ملاک مشخص ساخت که آگاهی هیجانی (با تبیین </w:t>
      </w:r>
      <w:r w:rsidR="00750158" w:rsidRPr="00750158">
        <w:rPr>
          <w:rFonts w:cs="B Nazanin"/>
          <w:rtl/>
        </w:rPr>
        <w:t>۷/۱۲</w:t>
      </w:r>
      <w:r w:rsidRPr="003205C2">
        <w:rPr>
          <w:rFonts w:cs="B Nazanin"/>
          <w:rtl/>
          <w:lang w:bidi="ar-SA"/>
        </w:rPr>
        <w:t xml:space="preserve"> درصد از واریانس و با پیش‌بینی منحصر‌به‌فرد بعد اشتراک زبانی احساسات) و توانایی‌های شناختی (با تبیین </w:t>
      </w:r>
      <w:r w:rsidR="00750158" w:rsidRPr="00750158">
        <w:rPr>
          <w:rFonts w:cs="B Nazanin"/>
          <w:rtl/>
        </w:rPr>
        <w:t>۸/۱۵</w:t>
      </w:r>
      <w:r w:rsidRPr="003205C2">
        <w:rPr>
          <w:rFonts w:cs="B Nazanin"/>
          <w:rtl/>
          <w:lang w:bidi="ar-SA"/>
        </w:rPr>
        <w:t xml:space="preserve"> درصد از واریانس و با پیش‌بینی محوری بعد حافظه) دارای اثر معکوس و معناداری بر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 xml:space="preserve">هستند؛ در حالی که کیفیت خواب (با تبیین </w:t>
      </w:r>
      <w:r w:rsidR="00750158" w:rsidRPr="00750158">
        <w:rPr>
          <w:rFonts w:cs="B Nazanin"/>
          <w:rtl/>
        </w:rPr>
        <w:t>۰/۷</w:t>
      </w:r>
      <w:r w:rsidRPr="003205C2">
        <w:rPr>
          <w:rFonts w:cs="B Nazanin"/>
          <w:rtl/>
          <w:lang w:bidi="ar-SA"/>
        </w:rPr>
        <w:t xml:space="preserve"> درصد از واریانس) اثر مستقیم و مثبتی بر تشدید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دارد. بدین ترتیب، فرضیه‌های مستقیم اول تا هفتم پژوهش همگی مورد تأیید تجربی قرار گرفتند</w:t>
      </w:r>
      <w:r w:rsidRPr="003205C2">
        <w:rPr>
          <w:rFonts w:cs="B Nazanin"/>
        </w:rPr>
        <w:t>.</w:t>
      </w:r>
    </w:p>
    <w:p w14:paraId="59E7BEF0" w14:textId="370722AF" w:rsidR="003205C2" w:rsidRDefault="003205C2" w:rsidP="00EE72EA">
      <w:pPr>
        <w:spacing w:line="276" w:lineRule="auto"/>
        <w:ind w:firstLine="397"/>
        <w:rPr>
          <w:rFonts w:cs="B Nazanin"/>
          <w:rtl/>
        </w:rPr>
      </w:pPr>
      <w:r w:rsidRPr="003205C2">
        <w:rPr>
          <w:rFonts w:cs="B Nazanin"/>
          <w:rtl/>
          <w:lang w:bidi="ar-SA"/>
        </w:rPr>
        <w:t>در گام نهایی، ارزیابی مدل مفهومی کلی پژوهش با رویکرد مدل‌یابی معادلات ساختاری</w:t>
      </w:r>
      <w:r w:rsidRPr="007F150E">
        <w:rPr>
          <w:rFonts w:cs="B Nazanin"/>
          <w:rtl/>
        </w:rPr>
        <w:t xml:space="preserve"> (</w:t>
      </w:r>
      <w:r w:rsidRPr="003205C2">
        <w:rPr>
          <w:rFonts w:cs="B Nazanin"/>
        </w:rPr>
        <w:t>SEM</w:t>
      </w:r>
      <w:r w:rsidRPr="007F150E">
        <w:rPr>
          <w:rFonts w:cs="B Nazanin"/>
          <w:rtl/>
        </w:rPr>
        <w:t xml:space="preserve">) </w:t>
      </w:r>
      <w:r w:rsidRPr="003205C2">
        <w:rPr>
          <w:rFonts w:cs="B Nazanin"/>
          <w:rtl/>
          <w:lang w:bidi="ar-SA"/>
        </w:rPr>
        <w:t>به روش برآورد حداکثر درست‌نمایی</w:t>
      </w:r>
      <w:r w:rsidRPr="007F150E">
        <w:rPr>
          <w:rFonts w:cs="B Nazanin"/>
          <w:rtl/>
        </w:rPr>
        <w:t xml:space="preserve"> (</w:t>
      </w:r>
      <w:r w:rsidRPr="003205C2">
        <w:rPr>
          <w:rFonts w:cs="B Nazanin"/>
        </w:rPr>
        <w:t>ML</w:t>
      </w:r>
      <w:r w:rsidRPr="007F150E">
        <w:rPr>
          <w:rFonts w:cs="B Nazanin"/>
          <w:rtl/>
        </w:rPr>
        <w:t xml:space="preserve">) </w:t>
      </w:r>
      <w:r w:rsidRPr="003205C2">
        <w:rPr>
          <w:rFonts w:cs="B Nazanin"/>
          <w:rtl/>
          <w:lang w:bidi="ar-SA"/>
        </w:rPr>
        <w:t>نشان‌دهنده برازش، شایستگی و انطباق فوق‌العاده ساختار مدل با داده‌های تجربی بود</w:t>
      </w:r>
      <w:r w:rsidRPr="003205C2">
        <w:rPr>
          <w:rFonts w:cs="B Nazanin"/>
        </w:rPr>
        <w:t>.</w:t>
      </w:r>
      <w:r w:rsidRPr="007F150E">
        <w:rPr>
          <w:rFonts w:cs="B Nazanin"/>
          <w:rtl/>
        </w:rPr>
        <w:t xml:space="preserve"> </w:t>
      </w:r>
      <w:r w:rsidRPr="003205C2">
        <w:rPr>
          <w:rFonts w:cs="B Nazanin"/>
          <w:rtl/>
          <w:lang w:bidi="ar-SA"/>
        </w:rPr>
        <w:t>آزمون اثرات غیرمستقیم با روش بازنمونه‌گیری بوت‌استرپ</w:t>
      </w:r>
      <w:r w:rsidRPr="007F150E">
        <w:rPr>
          <w:rFonts w:cs="B Nazanin"/>
          <w:rtl/>
        </w:rPr>
        <w:t xml:space="preserve"> </w:t>
      </w:r>
      <w:r w:rsidRPr="003205C2">
        <w:rPr>
          <w:rFonts w:cs="B Nazanin"/>
          <w:rtl/>
          <w:lang w:bidi="ar-SA"/>
        </w:rPr>
        <w:t>جهت بررسی فرضیه‌های هشتم تا دهم نشان داد که آگاهی هیجانی، توانایی‌های شناختی</w:t>
      </w:r>
      <w:r w:rsidRPr="007F150E">
        <w:rPr>
          <w:rFonts w:cs="B Nazanin"/>
          <w:rtl/>
        </w:rPr>
        <w:t xml:space="preserve"> </w:t>
      </w:r>
      <w:r w:rsidRPr="003205C2">
        <w:rPr>
          <w:rFonts w:cs="B Nazanin"/>
          <w:rtl/>
          <w:lang w:bidi="ar-SA"/>
        </w:rPr>
        <w:t>و کیفیت خواب</w:t>
      </w:r>
      <w:r w:rsidRPr="007F150E">
        <w:rPr>
          <w:rFonts w:cs="B Nazanin"/>
          <w:rtl/>
        </w:rPr>
        <w:t xml:space="preserve"> </w:t>
      </w:r>
      <w:r w:rsidRPr="003205C2">
        <w:rPr>
          <w:rFonts w:cs="B Nazanin"/>
          <w:rtl/>
          <w:lang w:bidi="ar-SA"/>
        </w:rPr>
        <w:t xml:space="preserve">هر سه نقش میانجی‌گری معناداری را در </w:t>
      </w:r>
      <w:r w:rsidRPr="003205C2">
        <w:rPr>
          <w:rFonts w:cs="B Nazanin"/>
          <w:rtl/>
          <w:lang w:bidi="ar-SA"/>
        </w:rPr>
        <w:lastRenderedPageBreak/>
        <w:t>رابطه بین استفاده مشکل‌ساز از اینترنت و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ایفا می‌کنند. معنادار باقی ماندن مسیر مستقیم متغیر مستقل بر متغیر ملاک در حضور واسطه‌ها</w:t>
      </w:r>
      <w:r w:rsidRPr="007F150E">
        <w:rPr>
          <w:rFonts w:cs="B Nazanin"/>
          <w:rtl/>
        </w:rPr>
        <w:t xml:space="preserve"> </w:t>
      </w:r>
      <w:r w:rsidRPr="003205C2">
        <w:rPr>
          <w:rFonts w:cs="B Nazanin"/>
          <w:rtl/>
          <w:lang w:bidi="ar-SA"/>
        </w:rPr>
        <w:t>نشان‌دهنده یک الگوی میانجی‌گری جزئی است. این نتیجه ساختاری اثبات می‌سازد که استفاده مشکل‌ساز از اینترنت علاوه بر اثر مستقیم، از مجرای سه مکانیزم روان‌شناختیِ کاهش آگاهی هیجانی، تضعیف توانایی‌های شناختی و افزایش کیفیت خواب ضعیف (آشفتگی خواب)، به صورت غیرمستقیم موجب تشدید علائم</w:t>
      </w:r>
      <w:r w:rsidRPr="007F150E">
        <w:rPr>
          <w:rFonts w:cs="B Nazanin"/>
          <w:rtl/>
        </w:rPr>
        <w:t xml:space="preserve"> </w:t>
      </w:r>
      <w:r w:rsidRPr="003205C2">
        <w:rPr>
          <w:rFonts w:cs="B Nazanin"/>
        </w:rPr>
        <w:t>ADHD</w:t>
      </w:r>
      <w:r w:rsidRPr="007F150E">
        <w:rPr>
          <w:rFonts w:cs="B Nazanin"/>
          <w:rtl/>
        </w:rPr>
        <w:t xml:space="preserve"> </w:t>
      </w:r>
      <w:r w:rsidRPr="003205C2">
        <w:rPr>
          <w:rFonts w:cs="B Nazanin"/>
          <w:rtl/>
          <w:lang w:bidi="ar-SA"/>
        </w:rPr>
        <w:t>در دانشجویان می‌گردد</w:t>
      </w:r>
      <w:r w:rsidRPr="003205C2">
        <w:rPr>
          <w:rFonts w:cs="B Nazanin"/>
        </w:rPr>
        <w:t>.</w:t>
      </w:r>
    </w:p>
    <w:p w14:paraId="63B21924" w14:textId="77777777" w:rsidR="006F6CA9" w:rsidRDefault="006F6CA9" w:rsidP="00EE72EA">
      <w:pPr>
        <w:spacing w:line="276" w:lineRule="auto"/>
        <w:ind w:firstLine="397"/>
        <w:rPr>
          <w:rFonts w:cs="B Nazanin"/>
          <w:rtl/>
        </w:rPr>
      </w:pPr>
    </w:p>
    <w:p w14:paraId="10BF4B01" w14:textId="77777777" w:rsidR="006F6CA9" w:rsidRDefault="006F6CA9" w:rsidP="00EE72EA">
      <w:pPr>
        <w:spacing w:line="276" w:lineRule="auto"/>
        <w:ind w:firstLine="397"/>
        <w:rPr>
          <w:rFonts w:cs="B Nazanin"/>
          <w:rtl/>
        </w:rPr>
      </w:pPr>
    </w:p>
    <w:p w14:paraId="2B76AF19" w14:textId="37776AEA" w:rsidR="006F6CA9" w:rsidRDefault="006F6CA9" w:rsidP="00EE72EA">
      <w:pPr>
        <w:spacing w:line="276" w:lineRule="auto"/>
        <w:ind w:firstLine="397"/>
        <w:rPr>
          <w:rFonts w:cs="B Nazanin"/>
          <w:rtl/>
        </w:rPr>
      </w:pPr>
      <w:r>
        <w:rPr>
          <w:rFonts w:cs="B Nazanin"/>
          <w:rtl/>
        </w:rPr>
        <w:br w:type="page"/>
      </w:r>
    </w:p>
    <w:p w14:paraId="7B4D7038" w14:textId="77777777" w:rsidR="006F6CA9" w:rsidRDefault="006F6CA9" w:rsidP="00EE72EA">
      <w:pPr>
        <w:spacing w:line="276" w:lineRule="auto"/>
        <w:ind w:firstLine="397"/>
        <w:rPr>
          <w:rFonts w:cs="B Nazanin"/>
          <w:rtl/>
        </w:rPr>
      </w:pPr>
    </w:p>
    <w:p w14:paraId="23793A47" w14:textId="77777777" w:rsidR="006F6CA9" w:rsidRDefault="006F6CA9" w:rsidP="00EE72EA">
      <w:pPr>
        <w:spacing w:line="276" w:lineRule="auto"/>
        <w:ind w:firstLine="397"/>
        <w:rPr>
          <w:rFonts w:cs="B Nazanin"/>
          <w:rtl/>
        </w:rPr>
      </w:pPr>
    </w:p>
    <w:p w14:paraId="0DA6BDC3" w14:textId="77777777" w:rsidR="006F6CA9" w:rsidRDefault="006F6CA9" w:rsidP="00EE72EA">
      <w:pPr>
        <w:spacing w:line="276" w:lineRule="auto"/>
        <w:ind w:firstLine="397"/>
        <w:rPr>
          <w:rFonts w:cs="B Nazanin"/>
          <w:rtl/>
        </w:rPr>
      </w:pPr>
    </w:p>
    <w:p w14:paraId="5EFDF7F1" w14:textId="77777777" w:rsidR="006F6CA9" w:rsidRPr="000442DA" w:rsidRDefault="006F6CA9" w:rsidP="000442DA">
      <w:pPr>
        <w:pStyle w:val="Heading1"/>
        <w:numPr>
          <w:ilvl w:val="0"/>
          <w:numId w:val="0"/>
        </w:numPr>
        <w:spacing w:before="0" w:line="276" w:lineRule="auto"/>
        <w:ind w:left="601"/>
        <w:rPr>
          <w:rFonts w:ascii="B Lotus" w:hAnsi="B Lotus" w:cs="B Nazanin"/>
          <w:b/>
          <w:bCs/>
          <w:color w:val="auto"/>
          <w:sz w:val="72"/>
          <w:szCs w:val="72"/>
        </w:rPr>
      </w:pPr>
      <w:bookmarkStart w:id="378" w:name="_Toc160374148"/>
      <w:bookmarkStart w:id="379" w:name="_Toc187067306"/>
      <w:bookmarkStart w:id="380" w:name="_Toc237578618"/>
      <w:r w:rsidRPr="000442DA">
        <w:rPr>
          <w:rFonts w:ascii="B Lotus" w:hAnsi="B Lotus" w:cs="B Nazanin"/>
          <w:b/>
          <w:bCs/>
          <w:color w:val="auto"/>
          <w:sz w:val="72"/>
          <w:szCs w:val="72"/>
          <w:rtl/>
        </w:rPr>
        <w:t>فصل پنجم</w:t>
      </w:r>
      <w:bookmarkEnd w:id="378"/>
      <w:bookmarkEnd w:id="379"/>
      <w:bookmarkEnd w:id="380"/>
    </w:p>
    <w:p w14:paraId="501DC3FF" w14:textId="75E2C9E3" w:rsidR="006F6CA9" w:rsidRPr="006F6CA9" w:rsidRDefault="006F6CA9" w:rsidP="00440E61">
      <w:pPr>
        <w:pStyle w:val="Heading1"/>
        <w:spacing w:before="0" w:line="276" w:lineRule="auto"/>
        <w:ind w:left="662"/>
        <w:jc w:val="center"/>
        <w:rPr>
          <w:rFonts w:cs="B Nazanin"/>
          <w:b/>
          <w:bCs/>
          <w:rtl/>
        </w:rPr>
      </w:pPr>
      <w:bookmarkStart w:id="381" w:name="_Toc160374149"/>
      <w:bookmarkStart w:id="382" w:name="_Toc187067307"/>
      <w:bookmarkStart w:id="383" w:name="_Toc237578619"/>
      <w:r w:rsidRPr="00440E61">
        <w:rPr>
          <w:rFonts w:ascii="B Lotus" w:hAnsi="B Lotus" w:cs="B Nazanin"/>
          <w:b/>
          <w:bCs/>
          <w:color w:val="auto"/>
          <w:sz w:val="96"/>
          <w:szCs w:val="96"/>
          <w:rtl/>
        </w:rPr>
        <mc:AlternateContent>
          <mc:Choice Requires="wps">
            <w:drawing>
              <wp:anchor distT="45720" distB="45720" distL="114300" distR="114300" simplePos="0" relativeHeight="251665408" behindDoc="0" locked="0" layoutInCell="1" allowOverlap="1" wp14:anchorId="6994BB77" wp14:editId="7A2B9AE9">
                <wp:simplePos x="0" y="0"/>
                <wp:positionH relativeFrom="column">
                  <wp:posOffset>4872355</wp:posOffset>
                </wp:positionH>
                <wp:positionV relativeFrom="paragraph">
                  <wp:posOffset>127000</wp:posOffset>
                </wp:positionV>
                <wp:extent cx="745490" cy="773430"/>
                <wp:effectExtent l="0" t="0" r="0" b="0"/>
                <wp:wrapNone/>
                <wp:docPr id="5846054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782320"/>
                        </a:xfrm>
                        <a:prstGeom prst="rect">
                          <a:avLst/>
                        </a:prstGeom>
                        <a:solidFill>
                          <a:srgbClr val="FFFFFF"/>
                        </a:solidFill>
                        <a:ln w="9525">
                          <a:noFill/>
                          <a:miter lim="800000"/>
                          <a:headEnd/>
                          <a:tailEnd/>
                        </a:ln>
                      </wps:spPr>
                      <wps:txbx>
                        <w:txbxContent>
                          <w:p w14:paraId="09E8C3C3" w14:textId="77777777" w:rsidR="006F6CA9" w:rsidRDefault="006F6CA9" w:rsidP="006F6CA9"/>
                          <w:p w14:paraId="41AAC929" w14:textId="77777777" w:rsidR="006F6CA9" w:rsidRDefault="006F6CA9" w:rsidP="006F6CA9"/>
                          <w:p w14:paraId="4FF40202" w14:textId="77777777" w:rsidR="006F6CA9" w:rsidRDefault="006F6CA9" w:rsidP="006F6CA9"/>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94BB77" id="Text Box 15" o:spid="_x0000_s1045" type="#_x0000_t202" style="position:absolute;left:0;text-align:left;margin-left:383.65pt;margin-top:10pt;width:58.7pt;height:60.9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htdIAIAACQEAAAOAAAAZHJzL2Uyb0RvYy54bWysU8Fu2zAMvQ/YPwi6L06yZEmNOEWXLsOA&#10;bh3Q7QNkWY6FyaJGKbGzry8lp2mQ3YbpQEgi9US+R65u+9awg0KvwRZ8MhpzpqyESttdwX/+2L5b&#10;cuaDsJUwYFXBj8rz2/XbN6vO5WoKDZhKISMQ6/POFbwJweVZ5mWjWuFH4JQlZw3YikBH3GUVio7Q&#10;W5NNx+MPWQdYOQSpvKfb+8HJ1wm/rpUMj3XtVWCm4JRbSBaTLaPN1iuR71C4RstTGuIfsmiFtvTp&#10;GepeBMH2qP+CarVE8FCHkYQ2g7rWUqUaqJrJ+Kqap0Y4lWohcrw70+T/H6z8dnhy35GF/iP0JGAq&#10;wrsHkL88s7BphN2pO0ToGiUq+ngSKcs65/PT00i1z30EKbuvUJHIYh8gAfU1tpEVqpMROglwPJOu&#10;+sAkXS5ms+V8zpkk12I5fT9NomQif3ns0IfPCloWNwVH0jSBi8ODDzEZkb+ExL88GF1ttTHpgLty&#10;Y5AdBOm/TSvlfxVmLOsKfjOfzhOyhfg+tUarA/Wn0W3Bl+O4ho6JZHyyVQoJQpthT5kYe2InEjJQ&#10;E/qyZ7oigPg2klVCdSS6EIZ2pPEJj2RqA5SFNNpx1gD+ub6LcaQ8eTjrqGUL7n/vBSrOzBdL0txM&#10;ZrPY4+kwmy+ISYaXnvLSI6wkqIIHzobtJqS5SLS5O5JwqxO9rxmfSqNWTKyfxib2+uU5Rb0O9/oZ&#10;AAD//wMAUEsDBBQABgAIAAAAIQCPCNq+3gAAAAoBAAAPAAAAZHJzL2Rvd25yZXYueG1sTI/BTsMw&#10;EETvSPyDtUjcqFMoTZTGqSoqLhyQKEj06MZOHGGvLdtNw9+znOC4mqeZt812dpZNOqbRo4DlogCm&#10;sfNqxEHAx/vzXQUsZYlKWo9awLdOsG2vrxpZK3/BNz0d8sCoBFMtBZicQ8156ox2Mi180EhZ76OT&#10;mc44cBXlhcqd5fdFseZOjkgLRgb9ZHT3dTg7AZ/OjGofX4+9stP+pd89hjkGIW5v5t0GWNZz/oPh&#10;V5/UoSWnkz+jSswKKNflA6ECaAYYAVW1KoGdiFwtK+Btw/+/0P4AAAD//wMAUEsBAi0AFAAGAAgA&#10;AAAhALaDOJL+AAAA4QEAABMAAAAAAAAAAAAAAAAAAAAAAFtDb250ZW50X1R5cGVzXS54bWxQSwEC&#10;LQAUAAYACAAAACEAOP0h/9YAAACUAQAACwAAAAAAAAAAAAAAAAAvAQAAX3JlbHMvLnJlbHNQSwEC&#10;LQAUAAYACAAAACEAdiYbXSACAAAkBAAADgAAAAAAAAAAAAAAAAAuAgAAZHJzL2Uyb0RvYy54bWxQ&#10;SwECLQAUAAYACAAAACEAjwjavt4AAAAKAQAADwAAAAAAAAAAAAAAAAB6BAAAZHJzL2Rvd25yZXYu&#10;eG1sUEsFBgAAAAAEAAQA8wAAAIUFAAAAAA==&#10;" stroked="f">
                <v:textbox style="mso-fit-shape-to-text:t">
                  <w:txbxContent>
                    <w:p w14:paraId="09E8C3C3" w14:textId="77777777" w:rsidR="006F6CA9" w:rsidRDefault="006F6CA9" w:rsidP="006F6CA9"/>
                    <w:p w14:paraId="41AAC929" w14:textId="77777777" w:rsidR="006F6CA9" w:rsidRDefault="006F6CA9" w:rsidP="006F6CA9"/>
                    <w:p w14:paraId="4FF40202" w14:textId="77777777" w:rsidR="006F6CA9" w:rsidRDefault="006F6CA9" w:rsidP="006F6CA9"/>
                  </w:txbxContent>
                </v:textbox>
              </v:shape>
            </w:pict>
          </mc:Fallback>
        </mc:AlternateContent>
      </w:r>
      <w:r w:rsidRPr="00440E61">
        <w:rPr>
          <w:rFonts w:ascii="B Lotus" w:hAnsi="B Lotus" w:cs="B Nazanin"/>
          <w:b/>
          <w:bCs/>
          <w:color w:val="auto"/>
          <w:sz w:val="96"/>
          <w:szCs w:val="96"/>
          <w:rtl/>
        </w:rPr>
        <w:t>بحث و نتیجه گیری</w:t>
      </w:r>
      <w:bookmarkEnd w:id="381"/>
      <w:bookmarkEnd w:id="382"/>
      <w:bookmarkEnd w:id="383"/>
      <w:r w:rsidRPr="006F6CA9">
        <w:rPr>
          <w:rFonts w:cs="B Nazanin"/>
          <w:b/>
          <w:bCs/>
          <w:rtl/>
        </w:rPr>
        <w:br w:type="page"/>
      </w:r>
    </w:p>
    <w:p w14:paraId="20F4F99C" w14:textId="77777777" w:rsidR="006F6CA9" w:rsidRPr="00026CFD" w:rsidRDefault="006F6CA9" w:rsidP="006F6CA9">
      <w:pPr>
        <w:pStyle w:val="Heading2"/>
        <w:spacing w:before="0" w:line="276" w:lineRule="auto"/>
        <w:rPr>
          <w:rFonts w:ascii="B Lotus" w:hAnsi="B Lotus" w:cs="B Nazanin"/>
          <w:b/>
          <w:bCs/>
          <w:color w:val="000000" w:themeColor="text1"/>
          <w:sz w:val="32"/>
          <w:szCs w:val="32"/>
          <w:rtl/>
        </w:rPr>
      </w:pPr>
      <w:bookmarkStart w:id="384" w:name="_Toc237578620"/>
      <w:r w:rsidRPr="00026CFD">
        <w:rPr>
          <w:rFonts w:ascii="B Lotus" w:hAnsi="B Lotus" w:cs="B Nazanin"/>
          <w:b/>
          <w:bCs/>
          <w:color w:val="000000" w:themeColor="text1"/>
          <w:sz w:val="32"/>
          <w:szCs w:val="32"/>
          <w:rtl/>
        </w:rPr>
        <w:lastRenderedPageBreak/>
        <w:t>مقدمه</w:t>
      </w:r>
      <w:bookmarkEnd w:id="384"/>
    </w:p>
    <w:p w14:paraId="34A98A7E" w14:textId="77777777" w:rsidR="00B73CF2" w:rsidRPr="00B73CF2" w:rsidRDefault="00B73CF2" w:rsidP="00B73CF2">
      <w:pPr>
        <w:spacing w:line="276" w:lineRule="auto"/>
        <w:ind w:firstLine="397"/>
        <w:rPr>
          <w:rFonts w:cs="B Nazanin"/>
          <w:rtl/>
        </w:rPr>
      </w:pPr>
      <w:r w:rsidRPr="00B73CF2">
        <w:rPr>
          <w:rFonts w:cs="B Nazanin" w:hint="eastAsia"/>
          <w:rtl/>
        </w:rPr>
        <w:t>فصل</w:t>
      </w:r>
      <w:r w:rsidRPr="00B73CF2">
        <w:rPr>
          <w:rFonts w:cs="B Nazanin"/>
          <w:rtl/>
        </w:rPr>
        <w:t xml:space="preserve"> </w:t>
      </w:r>
      <w:r w:rsidRPr="00B73CF2">
        <w:rPr>
          <w:rFonts w:cs="B Nazanin" w:hint="eastAsia"/>
          <w:rtl/>
        </w:rPr>
        <w:t>پنجم</w:t>
      </w:r>
      <w:r w:rsidRPr="00B73CF2">
        <w:rPr>
          <w:rFonts w:cs="B Nazanin"/>
          <w:rtl/>
        </w:rPr>
        <w:t xml:space="preserve"> </w:t>
      </w:r>
      <w:r w:rsidRPr="00B73CF2">
        <w:rPr>
          <w:rFonts w:cs="B Nazanin" w:hint="eastAsia"/>
          <w:rtl/>
        </w:rPr>
        <w:t>به‌عنوان</w:t>
      </w:r>
      <w:r w:rsidRPr="00B73CF2">
        <w:rPr>
          <w:rFonts w:cs="B Nazanin"/>
          <w:rtl/>
        </w:rPr>
        <w:t xml:space="preserve"> </w:t>
      </w:r>
      <w:r w:rsidRPr="00B73CF2">
        <w:rPr>
          <w:rFonts w:cs="B Nazanin" w:hint="eastAsia"/>
          <w:rtl/>
        </w:rPr>
        <w:t>بخش</w:t>
      </w:r>
      <w:r w:rsidRPr="00B73CF2">
        <w:rPr>
          <w:rFonts w:cs="B Nazanin"/>
          <w:rtl/>
        </w:rPr>
        <w:t xml:space="preserve"> </w:t>
      </w:r>
      <w:r w:rsidRPr="00B73CF2">
        <w:rPr>
          <w:rFonts w:cs="B Nazanin" w:hint="eastAsia"/>
          <w:rtl/>
        </w:rPr>
        <w:t>پا</w:t>
      </w:r>
      <w:r w:rsidRPr="00B73CF2">
        <w:rPr>
          <w:rFonts w:cs="B Nazanin" w:hint="cs"/>
          <w:rtl/>
        </w:rPr>
        <w:t>ی</w:t>
      </w:r>
      <w:r w:rsidRPr="00B73CF2">
        <w:rPr>
          <w:rFonts w:cs="B Nazanin" w:hint="eastAsia"/>
          <w:rtl/>
        </w:rPr>
        <w:t>ان</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سنتزکننده</w:t>
      </w:r>
      <w:r w:rsidRPr="00B73CF2">
        <w:rPr>
          <w:rFonts w:cs="B Nazanin"/>
          <w:rtl/>
        </w:rPr>
        <w:t xml:space="preserve"> </w:t>
      </w:r>
      <w:r w:rsidRPr="00B73CF2">
        <w:rPr>
          <w:rFonts w:cs="B Nazanin" w:hint="eastAsia"/>
          <w:rtl/>
        </w:rPr>
        <w:t>رساله</w:t>
      </w:r>
      <w:r w:rsidRPr="00B73CF2">
        <w:rPr>
          <w:rFonts w:cs="B Nazanin"/>
          <w:rtl/>
        </w:rPr>
        <w:t xml:space="preserve"> </w:t>
      </w:r>
      <w:r w:rsidRPr="00B73CF2">
        <w:rPr>
          <w:rFonts w:cs="B Nazanin" w:hint="eastAsia"/>
          <w:rtl/>
        </w:rPr>
        <w:t>حاضر،</w:t>
      </w:r>
      <w:r w:rsidRPr="00B73CF2">
        <w:rPr>
          <w:rFonts w:cs="B Nazanin"/>
          <w:rtl/>
        </w:rPr>
        <w:t xml:space="preserve"> </w:t>
      </w:r>
      <w:r w:rsidRPr="00B73CF2">
        <w:rPr>
          <w:rFonts w:cs="B Nazanin" w:hint="eastAsia"/>
          <w:rtl/>
        </w:rPr>
        <w:t>عهده‌دار</w:t>
      </w:r>
      <w:r w:rsidRPr="00B73CF2">
        <w:rPr>
          <w:rFonts w:cs="B Nazanin"/>
          <w:rtl/>
        </w:rPr>
        <w:t xml:space="preserve"> </w:t>
      </w:r>
      <w:r w:rsidRPr="00B73CF2">
        <w:rPr>
          <w:rFonts w:cs="B Nazanin" w:hint="eastAsia"/>
          <w:rtl/>
        </w:rPr>
        <w:t>تب</w:t>
      </w:r>
      <w:r w:rsidRPr="00B73CF2">
        <w:rPr>
          <w:rFonts w:cs="B Nazanin" w:hint="cs"/>
          <w:rtl/>
        </w:rPr>
        <w:t>یی</w:t>
      </w:r>
      <w:r w:rsidRPr="00B73CF2">
        <w:rPr>
          <w:rFonts w:cs="B Nazanin" w:hint="eastAsia"/>
          <w:rtl/>
        </w:rPr>
        <w:t>ن،</w:t>
      </w:r>
      <w:r w:rsidRPr="00B73CF2">
        <w:rPr>
          <w:rFonts w:cs="B Nazanin"/>
          <w:rtl/>
        </w:rPr>
        <w:t xml:space="preserve"> </w:t>
      </w:r>
      <w:r w:rsidRPr="00B73CF2">
        <w:rPr>
          <w:rFonts w:cs="B Nazanin" w:hint="eastAsia"/>
          <w:rtl/>
        </w:rPr>
        <w:t>تفس</w:t>
      </w:r>
      <w:r w:rsidRPr="00B73CF2">
        <w:rPr>
          <w:rFonts w:cs="B Nazanin" w:hint="cs"/>
          <w:rtl/>
        </w:rPr>
        <w:t>ی</w:t>
      </w:r>
      <w:r w:rsidRPr="00B73CF2">
        <w:rPr>
          <w:rFonts w:cs="B Nazanin" w:hint="eastAsia"/>
          <w:rtl/>
        </w:rPr>
        <w:t>ر</w:t>
      </w:r>
      <w:r w:rsidRPr="00B73CF2">
        <w:rPr>
          <w:rFonts w:cs="B Nazanin"/>
          <w:rtl/>
        </w:rPr>
        <w:t xml:space="preserve"> </w:t>
      </w:r>
      <w:r w:rsidRPr="00B73CF2">
        <w:rPr>
          <w:rFonts w:cs="B Nazanin" w:hint="eastAsia"/>
          <w:rtl/>
        </w:rPr>
        <w:t>روان‌شناخت</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تحل</w:t>
      </w:r>
      <w:r w:rsidRPr="00B73CF2">
        <w:rPr>
          <w:rFonts w:cs="B Nazanin" w:hint="cs"/>
          <w:rtl/>
        </w:rPr>
        <w:t>ی</w:t>
      </w:r>
      <w:r w:rsidRPr="00B73CF2">
        <w:rPr>
          <w:rFonts w:cs="B Nazanin" w:hint="eastAsia"/>
          <w:rtl/>
        </w:rPr>
        <w:t>ل</w:t>
      </w:r>
      <w:r w:rsidRPr="00B73CF2">
        <w:rPr>
          <w:rFonts w:cs="B Nazanin"/>
          <w:rtl/>
        </w:rPr>
        <w:t xml:space="preserve"> </w:t>
      </w:r>
      <w:r w:rsidRPr="00B73CF2">
        <w:rPr>
          <w:rFonts w:cs="B Nazanin" w:hint="eastAsia"/>
          <w:rtl/>
        </w:rPr>
        <w:t>نقادانه</w:t>
      </w:r>
      <w:r w:rsidRPr="00B73CF2">
        <w:rPr>
          <w:rFonts w:cs="B Nazanin"/>
          <w:rtl/>
        </w:rPr>
        <w:t xml:space="preserve"> </w:t>
      </w:r>
      <w:r w:rsidRPr="00B73CF2">
        <w:rPr>
          <w:rFonts w:cs="B Nazanin" w:hint="cs"/>
          <w:rtl/>
        </w:rPr>
        <w:t>ی</w:t>
      </w:r>
      <w:r w:rsidRPr="00B73CF2">
        <w:rPr>
          <w:rFonts w:cs="B Nazanin" w:hint="eastAsia"/>
          <w:rtl/>
        </w:rPr>
        <w:t>افته‌ها</w:t>
      </w:r>
      <w:r w:rsidRPr="00B73CF2">
        <w:rPr>
          <w:rFonts w:cs="B Nazanin" w:hint="cs"/>
          <w:rtl/>
        </w:rPr>
        <w:t>ی</w:t>
      </w:r>
      <w:r w:rsidRPr="00B73CF2">
        <w:rPr>
          <w:rFonts w:cs="B Nazanin"/>
          <w:rtl/>
        </w:rPr>
        <w:t xml:space="preserve"> </w:t>
      </w:r>
      <w:r w:rsidRPr="00B73CF2">
        <w:rPr>
          <w:rFonts w:cs="B Nazanin" w:hint="eastAsia"/>
          <w:rtl/>
        </w:rPr>
        <w:t>تجرب</w:t>
      </w:r>
      <w:r w:rsidRPr="00B73CF2">
        <w:rPr>
          <w:rFonts w:cs="B Nazanin" w:hint="cs"/>
          <w:rtl/>
        </w:rPr>
        <w:t>ی</w:t>
      </w:r>
      <w:r w:rsidRPr="00B73CF2">
        <w:rPr>
          <w:rFonts w:cs="B Nazanin"/>
          <w:rtl/>
        </w:rPr>
        <w:t xml:space="preserve"> </w:t>
      </w:r>
      <w:r w:rsidRPr="00B73CF2">
        <w:rPr>
          <w:rFonts w:cs="B Nazanin" w:hint="eastAsia"/>
          <w:rtl/>
        </w:rPr>
        <w:t>به‌دست‌آمده</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فصل</w:t>
      </w:r>
      <w:r w:rsidRPr="00B73CF2">
        <w:rPr>
          <w:rFonts w:cs="B Nazanin"/>
          <w:rtl/>
        </w:rPr>
        <w:t xml:space="preserve"> </w:t>
      </w:r>
      <w:r w:rsidRPr="00B73CF2">
        <w:rPr>
          <w:rFonts w:cs="B Nazanin" w:hint="eastAsia"/>
          <w:rtl/>
        </w:rPr>
        <w:t>چهارم</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چارچوب</w:t>
      </w:r>
      <w:r w:rsidRPr="00B73CF2">
        <w:rPr>
          <w:rFonts w:cs="B Nazanin"/>
          <w:rtl/>
        </w:rPr>
        <w:t xml:space="preserve"> </w:t>
      </w:r>
      <w:r w:rsidRPr="00B73CF2">
        <w:rPr>
          <w:rFonts w:cs="B Nazanin" w:hint="eastAsia"/>
          <w:rtl/>
        </w:rPr>
        <w:t>مبان</w:t>
      </w:r>
      <w:r w:rsidRPr="00B73CF2">
        <w:rPr>
          <w:rFonts w:cs="B Nazanin" w:hint="cs"/>
          <w:rtl/>
        </w:rPr>
        <w:t>ی</w:t>
      </w:r>
      <w:r w:rsidRPr="00B73CF2">
        <w:rPr>
          <w:rFonts w:cs="B Nazanin"/>
          <w:rtl/>
        </w:rPr>
        <w:t xml:space="preserve"> </w:t>
      </w:r>
      <w:r w:rsidRPr="00B73CF2">
        <w:rPr>
          <w:rFonts w:cs="B Nazanin" w:hint="eastAsia"/>
          <w:rtl/>
        </w:rPr>
        <w:t>نظر</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ش</w:t>
      </w:r>
      <w:r w:rsidRPr="00B73CF2">
        <w:rPr>
          <w:rFonts w:cs="B Nazanin" w:hint="cs"/>
          <w:rtl/>
        </w:rPr>
        <w:t>ی</w:t>
      </w:r>
      <w:r w:rsidRPr="00B73CF2">
        <w:rPr>
          <w:rFonts w:cs="B Nazanin" w:hint="eastAsia"/>
          <w:rtl/>
        </w:rPr>
        <w:t>نه</w:t>
      </w:r>
      <w:r w:rsidRPr="00B73CF2">
        <w:rPr>
          <w:rFonts w:cs="B Nazanin"/>
          <w:rtl/>
        </w:rPr>
        <w:t xml:space="preserve"> </w:t>
      </w:r>
      <w:r w:rsidRPr="00B73CF2">
        <w:rPr>
          <w:rFonts w:cs="B Nazanin" w:hint="eastAsia"/>
          <w:rtl/>
        </w:rPr>
        <w:t>پژوهش</w:t>
      </w:r>
      <w:r w:rsidRPr="00B73CF2">
        <w:rPr>
          <w:rFonts w:cs="B Nazanin" w:hint="cs"/>
          <w:rtl/>
        </w:rPr>
        <w:t>ی</w:t>
      </w:r>
      <w:r w:rsidRPr="00B73CF2">
        <w:rPr>
          <w:rFonts w:cs="B Nazanin"/>
          <w:rtl/>
        </w:rPr>
        <w:t xml:space="preserve"> </w:t>
      </w:r>
      <w:r w:rsidRPr="00B73CF2">
        <w:rPr>
          <w:rFonts w:cs="B Nazanin" w:hint="eastAsia"/>
          <w:rtl/>
        </w:rPr>
        <w:t>مرتبط</w:t>
      </w:r>
      <w:r w:rsidRPr="00B73CF2">
        <w:rPr>
          <w:rFonts w:cs="B Nazanin"/>
          <w:rtl/>
        </w:rPr>
        <w:t xml:space="preserve"> </w:t>
      </w:r>
      <w:r w:rsidRPr="00B73CF2">
        <w:rPr>
          <w:rFonts w:cs="B Nazanin" w:hint="eastAsia"/>
          <w:rtl/>
        </w:rPr>
        <w:t>است</w:t>
      </w:r>
      <w:r w:rsidRPr="00B73CF2">
        <w:rPr>
          <w:rFonts w:cs="B Nazanin"/>
          <w:rtl/>
        </w:rPr>
        <w:t xml:space="preserve">. </w:t>
      </w:r>
      <w:r w:rsidRPr="00B73CF2">
        <w:rPr>
          <w:rFonts w:cs="B Nazanin" w:hint="eastAsia"/>
          <w:rtl/>
        </w:rPr>
        <w:t>هدف</w:t>
      </w:r>
      <w:r w:rsidRPr="00B73CF2">
        <w:rPr>
          <w:rFonts w:cs="B Nazanin"/>
          <w:rtl/>
        </w:rPr>
        <w:t xml:space="preserve"> </w:t>
      </w:r>
      <w:r w:rsidRPr="00B73CF2">
        <w:rPr>
          <w:rFonts w:cs="B Nazanin" w:hint="eastAsia"/>
          <w:rtl/>
        </w:rPr>
        <w:t>بن</w:t>
      </w:r>
      <w:r w:rsidRPr="00B73CF2">
        <w:rPr>
          <w:rFonts w:cs="B Nazanin" w:hint="cs"/>
          <w:rtl/>
        </w:rPr>
        <w:t>ی</w:t>
      </w:r>
      <w:r w:rsidRPr="00B73CF2">
        <w:rPr>
          <w:rFonts w:cs="B Nazanin" w:hint="eastAsia"/>
          <w:rtl/>
        </w:rPr>
        <w:t>اد</w:t>
      </w:r>
      <w:r w:rsidRPr="00B73CF2">
        <w:rPr>
          <w:rFonts w:cs="B Nazanin" w:hint="cs"/>
          <w:rtl/>
        </w:rPr>
        <w:t>ی</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واکاو</w:t>
      </w:r>
      <w:r w:rsidRPr="00B73CF2">
        <w:rPr>
          <w:rFonts w:cs="B Nazanin" w:hint="cs"/>
          <w:rtl/>
        </w:rPr>
        <w:t>ی</w:t>
      </w:r>
      <w:r w:rsidRPr="00B73CF2">
        <w:rPr>
          <w:rFonts w:cs="B Nazanin"/>
          <w:rtl/>
        </w:rPr>
        <w:t xml:space="preserve"> </w:t>
      </w:r>
      <w:r w:rsidRPr="00B73CF2">
        <w:rPr>
          <w:rFonts w:cs="B Nazanin" w:hint="eastAsia"/>
          <w:rtl/>
        </w:rPr>
        <w:t>الگو</w:t>
      </w:r>
      <w:r w:rsidRPr="00B73CF2">
        <w:rPr>
          <w:rFonts w:cs="B Nazanin" w:hint="cs"/>
          <w:rtl/>
        </w:rPr>
        <w:t>ی</w:t>
      </w:r>
      <w:r w:rsidRPr="00B73CF2">
        <w:rPr>
          <w:rFonts w:cs="B Nazanin"/>
          <w:rtl/>
        </w:rPr>
        <w:t xml:space="preserve"> </w:t>
      </w:r>
      <w:r w:rsidRPr="00B73CF2">
        <w:rPr>
          <w:rFonts w:cs="B Nazanin" w:hint="eastAsia"/>
          <w:rtl/>
        </w:rPr>
        <w:t>روابط</w:t>
      </w:r>
      <w:r w:rsidRPr="00B73CF2">
        <w:rPr>
          <w:rFonts w:cs="B Nazanin"/>
          <w:rtl/>
        </w:rPr>
        <w:t xml:space="preserve"> </w:t>
      </w:r>
      <w:r w:rsidRPr="00B73CF2">
        <w:rPr>
          <w:rFonts w:cs="B Nazanin" w:hint="eastAsia"/>
          <w:rtl/>
        </w:rPr>
        <w:t>ساختار</w:t>
      </w:r>
      <w:r w:rsidRPr="00B73CF2">
        <w:rPr>
          <w:rFonts w:cs="B Nazanin" w:hint="cs"/>
          <w:rtl/>
        </w:rPr>
        <w:t>ی</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مشکل‌ساز</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نترنت</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علائم</w:t>
      </w:r>
      <w:r w:rsidRPr="00B73CF2">
        <w:rPr>
          <w:rFonts w:cs="B Nazanin"/>
          <w:rtl/>
        </w:rPr>
        <w:t xml:space="preserve"> </w:t>
      </w:r>
      <w:r w:rsidRPr="00B73CF2">
        <w:rPr>
          <w:rFonts w:cs="B Nazanin" w:hint="eastAsia"/>
          <w:rtl/>
        </w:rPr>
        <w:t>اختلال</w:t>
      </w:r>
      <w:r w:rsidRPr="00B73CF2">
        <w:rPr>
          <w:rFonts w:cs="B Nazanin"/>
          <w:rtl/>
        </w:rPr>
        <w:t xml:space="preserve"> </w:t>
      </w:r>
      <w:r w:rsidRPr="00B73CF2">
        <w:rPr>
          <w:rFonts w:cs="B Nazanin" w:hint="eastAsia"/>
          <w:rtl/>
        </w:rPr>
        <w:t>نقص</w:t>
      </w:r>
      <w:r w:rsidRPr="00B73CF2">
        <w:rPr>
          <w:rFonts w:cs="B Nazanin"/>
          <w:rtl/>
        </w:rPr>
        <w:t xml:space="preserve"> </w:t>
      </w:r>
      <w:r w:rsidRPr="00B73CF2">
        <w:rPr>
          <w:rFonts w:cs="B Nazanin" w:hint="eastAsia"/>
          <w:rtl/>
        </w:rPr>
        <w:t>توجه</w:t>
      </w:r>
      <w:r w:rsidRPr="00B73CF2">
        <w:rPr>
          <w:rFonts w:cs="B Nazanin"/>
          <w:rtl/>
        </w:rPr>
        <w:t>/</w:t>
      </w:r>
      <w:r w:rsidRPr="00B73CF2">
        <w:rPr>
          <w:rFonts w:cs="B Nazanin" w:hint="eastAsia"/>
          <w:rtl/>
        </w:rPr>
        <w:t>ب</w:t>
      </w:r>
      <w:r w:rsidRPr="00B73CF2">
        <w:rPr>
          <w:rFonts w:cs="B Nazanin" w:hint="cs"/>
          <w:rtl/>
        </w:rPr>
        <w:t>ی</w:t>
      </w:r>
      <w:r w:rsidRPr="00B73CF2">
        <w:rPr>
          <w:rFonts w:cs="B Nazanin" w:hint="eastAsia"/>
          <w:rtl/>
        </w:rPr>
        <w:t>ش‌فعال</w:t>
      </w:r>
      <w:r w:rsidRPr="00B73CF2">
        <w:rPr>
          <w:rFonts w:cs="B Nazanin" w:hint="cs"/>
          <w:rtl/>
        </w:rPr>
        <w:t>ی</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دانشجو</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نقش</w:t>
      </w:r>
      <w:r w:rsidRPr="00B73CF2">
        <w:rPr>
          <w:rFonts w:cs="B Nazanin"/>
          <w:rtl/>
        </w:rPr>
        <w:t xml:space="preserve"> </w:t>
      </w:r>
      <w:r w:rsidRPr="00B73CF2">
        <w:rPr>
          <w:rFonts w:cs="B Nazanin" w:hint="eastAsia"/>
          <w:rtl/>
        </w:rPr>
        <w:t>واسطه‌ا</w:t>
      </w:r>
      <w:r w:rsidRPr="00B73CF2">
        <w:rPr>
          <w:rFonts w:cs="B Nazanin" w:hint="cs"/>
          <w:rtl/>
        </w:rPr>
        <w:t>ی</w:t>
      </w:r>
      <w:r w:rsidRPr="00B73CF2">
        <w:rPr>
          <w:rFonts w:cs="B Nazanin"/>
          <w:rtl/>
        </w:rPr>
        <w:t xml:space="preserve"> </w:t>
      </w:r>
      <w:r w:rsidRPr="00B73CF2">
        <w:rPr>
          <w:rFonts w:cs="B Nazanin" w:hint="eastAsia"/>
          <w:rtl/>
        </w:rPr>
        <w:t>آگاه</w:t>
      </w:r>
      <w:r w:rsidRPr="00B73CF2">
        <w:rPr>
          <w:rFonts w:cs="B Nazanin" w:hint="cs"/>
          <w:rtl/>
        </w:rPr>
        <w:t>ی</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توانا</w:t>
      </w:r>
      <w:r w:rsidRPr="00B73CF2">
        <w:rPr>
          <w:rFonts w:cs="B Nazanin" w:hint="cs"/>
          <w:rtl/>
        </w:rPr>
        <w:t>یی‌</w:t>
      </w:r>
      <w:r w:rsidRPr="00B73CF2">
        <w:rPr>
          <w:rFonts w:cs="B Nazanin" w:hint="eastAsia"/>
          <w:rtl/>
        </w:rPr>
        <w:t>ها</w:t>
      </w:r>
      <w:r w:rsidRPr="00B73CF2">
        <w:rPr>
          <w:rFonts w:cs="B Nazanin" w:hint="cs"/>
          <w:rtl/>
        </w:rPr>
        <w:t>ی</w:t>
      </w:r>
      <w:r w:rsidRPr="00B73CF2">
        <w:rPr>
          <w:rFonts w:cs="B Nazanin"/>
          <w:rtl/>
        </w:rPr>
        <w:t xml:space="preserve"> </w:t>
      </w:r>
      <w:r w:rsidRPr="00B73CF2">
        <w:rPr>
          <w:rFonts w:cs="B Nazanin" w:hint="eastAsia"/>
          <w:rtl/>
        </w:rPr>
        <w:t>شناخت</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ک</w:t>
      </w:r>
      <w:r w:rsidRPr="00B73CF2">
        <w:rPr>
          <w:rFonts w:cs="B Nazanin" w:hint="cs"/>
          <w:rtl/>
        </w:rPr>
        <w:t>ی</w:t>
      </w:r>
      <w:r w:rsidRPr="00B73CF2">
        <w:rPr>
          <w:rFonts w:cs="B Nazanin" w:hint="eastAsia"/>
          <w:rtl/>
        </w:rPr>
        <w:t>ف</w:t>
      </w:r>
      <w:r w:rsidRPr="00B73CF2">
        <w:rPr>
          <w:rFonts w:cs="B Nazanin" w:hint="cs"/>
          <w:rtl/>
        </w:rPr>
        <w:t>ی</w:t>
      </w:r>
      <w:r w:rsidRPr="00B73CF2">
        <w:rPr>
          <w:rFonts w:cs="B Nazanin" w:hint="eastAsia"/>
          <w:rtl/>
        </w:rPr>
        <w:t>ت</w:t>
      </w:r>
      <w:r w:rsidRPr="00B73CF2">
        <w:rPr>
          <w:rFonts w:cs="B Nazanin"/>
          <w:rtl/>
        </w:rPr>
        <w:t xml:space="preserve"> </w:t>
      </w:r>
      <w:r w:rsidRPr="00B73CF2">
        <w:rPr>
          <w:rFonts w:cs="B Nazanin" w:hint="eastAsia"/>
          <w:rtl/>
        </w:rPr>
        <w:t>خواب</w:t>
      </w:r>
      <w:r w:rsidRPr="00B73CF2">
        <w:rPr>
          <w:rFonts w:cs="B Nazanin"/>
          <w:rtl/>
        </w:rPr>
        <w:t xml:space="preserve"> </w:t>
      </w:r>
      <w:r w:rsidRPr="00B73CF2">
        <w:rPr>
          <w:rFonts w:cs="B Nazanin" w:hint="eastAsia"/>
          <w:rtl/>
        </w:rPr>
        <w:t>بوده</w:t>
      </w:r>
      <w:r w:rsidRPr="00B73CF2">
        <w:rPr>
          <w:rFonts w:cs="B Nazanin"/>
          <w:rtl/>
        </w:rPr>
        <w:t xml:space="preserve"> </w:t>
      </w:r>
      <w:r w:rsidRPr="00B73CF2">
        <w:rPr>
          <w:rFonts w:cs="B Nazanin" w:hint="eastAsia"/>
          <w:rtl/>
        </w:rPr>
        <w:t>است</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عصر</w:t>
      </w:r>
      <w:r w:rsidRPr="00B73CF2">
        <w:rPr>
          <w:rFonts w:cs="B Nazanin"/>
          <w:rtl/>
        </w:rPr>
        <w:t xml:space="preserve"> </w:t>
      </w:r>
      <w:r w:rsidRPr="00B73CF2">
        <w:rPr>
          <w:rFonts w:cs="B Nazanin" w:hint="eastAsia"/>
          <w:rtl/>
        </w:rPr>
        <w:t>حاضر،</w:t>
      </w:r>
      <w:r w:rsidRPr="00B73CF2">
        <w:rPr>
          <w:rFonts w:cs="B Nazanin"/>
          <w:rtl/>
        </w:rPr>
        <w:t xml:space="preserve"> </w:t>
      </w:r>
      <w:r w:rsidRPr="00B73CF2">
        <w:rPr>
          <w:rFonts w:cs="B Nazanin" w:hint="eastAsia"/>
          <w:rtl/>
        </w:rPr>
        <w:t>گسترش</w:t>
      </w:r>
      <w:r w:rsidRPr="00B73CF2">
        <w:rPr>
          <w:rFonts w:cs="B Nazanin"/>
          <w:rtl/>
        </w:rPr>
        <w:t xml:space="preserve"> </w:t>
      </w:r>
      <w:r w:rsidRPr="00B73CF2">
        <w:rPr>
          <w:rFonts w:cs="B Nazanin" w:hint="eastAsia"/>
          <w:rtl/>
        </w:rPr>
        <w:t>روزافزون</w:t>
      </w:r>
      <w:r w:rsidRPr="00B73CF2">
        <w:rPr>
          <w:rFonts w:cs="B Nazanin"/>
          <w:rtl/>
        </w:rPr>
        <w:t xml:space="preserve"> </w:t>
      </w:r>
      <w:r w:rsidRPr="00B73CF2">
        <w:rPr>
          <w:rFonts w:cs="B Nazanin" w:hint="eastAsia"/>
          <w:rtl/>
        </w:rPr>
        <w:t>فناور</w:t>
      </w:r>
      <w:r w:rsidRPr="00B73CF2">
        <w:rPr>
          <w:rFonts w:cs="B Nazanin" w:hint="cs"/>
          <w:rtl/>
        </w:rPr>
        <w:t>ی‌</w:t>
      </w:r>
      <w:r w:rsidRPr="00B73CF2">
        <w:rPr>
          <w:rFonts w:cs="B Nazanin" w:hint="eastAsia"/>
          <w:rtl/>
        </w:rPr>
        <w:t>ها</w:t>
      </w:r>
      <w:r w:rsidRPr="00B73CF2">
        <w:rPr>
          <w:rFonts w:cs="B Nazanin" w:hint="cs"/>
          <w:rtl/>
        </w:rPr>
        <w:t>ی</w:t>
      </w:r>
      <w:r w:rsidRPr="00B73CF2">
        <w:rPr>
          <w:rFonts w:cs="B Nazanin"/>
          <w:rtl/>
        </w:rPr>
        <w:t xml:space="preserve"> </w:t>
      </w:r>
      <w:r w:rsidRPr="00B73CF2">
        <w:rPr>
          <w:rFonts w:cs="B Nazanin" w:hint="eastAsia"/>
          <w:rtl/>
        </w:rPr>
        <w:t>د</w:t>
      </w:r>
      <w:r w:rsidRPr="00B73CF2">
        <w:rPr>
          <w:rFonts w:cs="B Nazanin" w:hint="cs"/>
          <w:rtl/>
        </w:rPr>
        <w:t>ی</w:t>
      </w:r>
      <w:r w:rsidRPr="00B73CF2">
        <w:rPr>
          <w:rFonts w:cs="B Nazanin" w:hint="eastAsia"/>
          <w:rtl/>
        </w:rPr>
        <w:t>ج</w:t>
      </w:r>
      <w:r w:rsidRPr="00B73CF2">
        <w:rPr>
          <w:rFonts w:cs="B Nazanin" w:hint="cs"/>
          <w:rtl/>
        </w:rPr>
        <w:t>ی</w:t>
      </w:r>
      <w:r w:rsidRPr="00B73CF2">
        <w:rPr>
          <w:rFonts w:cs="B Nazanin" w:hint="eastAsia"/>
          <w:rtl/>
        </w:rPr>
        <w:t>تال</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وابستگ</w:t>
      </w:r>
      <w:r w:rsidRPr="00B73CF2">
        <w:rPr>
          <w:rFonts w:cs="B Nazanin" w:hint="cs"/>
          <w:rtl/>
        </w:rPr>
        <w:t>ی</w:t>
      </w:r>
      <w:r w:rsidRPr="00B73CF2">
        <w:rPr>
          <w:rFonts w:cs="B Nazanin"/>
          <w:rtl/>
        </w:rPr>
        <w:t xml:space="preserve"> </w:t>
      </w:r>
      <w:r w:rsidRPr="00B73CF2">
        <w:rPr>
          <w:rFonts w:cs="B Nazanin" w:hint="eastAsia"/>
          <w:rtl/>
        </w:rPr>
        <w:t>فزا</w:t>
      </w:r>
      <w:r w:rsidRPr="00B73CF2">
        <w:rPr>
          <w:rFonts w:cs="B Nazanin" w:hint="cs"/>
          <w:rtl/>
        </w:rPr>
        <w:t>ی</w:t>
      </w:r>
      <w:r w:rsidRPr="00B73CF2">
        <w:rPr>
          <w:rFonts w:cs="B Nazanin" w:hint="eastAsia"/>
          <w:rtl/>
        </w:rPr>
        <w:t>نده</w:t>
      </w:r>
      <w:r w:rsidRPr="00B73CF2">
        <w:rPr>
          <w:rFonts w:cs="B Nazanin"/>
          <w:rtl/>
        </w:rPr>
        <w:t xml:space="preserve"> </w:t>
      </w:r>
      <w:r w:rsidRPr="00B73CF2">
        <w:rPr>
          <w:rFonts w:cs="B Nazanin" w:hint="eastAsia"/>
          <w:rtl/>
        </w:rPr>
        <w:t>دانشجو</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فضا</w:t>
      </w:r>
      <w:r w:rsidRPr="00B73CF2">
        <w:rPr>
          <w:rFonts w:cs="B Nazanin" w:hint="cs"/>
          <w:rtl/>
        </w:rPr>
        <w:t>ی</w:t>
      </w:r>
      <w:r w:rsidRPr="00B73CF2">
        <w:rPr>
          <w:rFonts w:cs="B Nazanin"/>
          <w:rtl/>
        </w:rPr>
        <w:t xml:space="preserve"> </w:t>
      </w:r>
      <w:r w:rsidRPr="00B73CF2">
        <w:rPr>
          <w:rFonts w:cs="B Nazanin" w:hint="eastAsia"/>
          <w:rtl/>
        </w:rPr>
        <w:t>مجاز</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بستر</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چ</w:t>
      </w:r>
      <w:r w:rsidRPr="00B73CF2">
        <w:rPr>
          <w:rFonts w:cs="B Nazanin" w:hint="cs"/>
          <w:rtl/>
        </w:rPr>
        <w:t>ی</w:t>
      </w:r>
      <w:r w:rsidRPr="00B73CF2">
        <w:rPr>
          <w:rFonts w:cs="B Nazanin" w:hint="eastAsia"/>
          <w:rtl/>
        </w:rPr>
        <w:t>ده‌ا</w:t>
      </w:r>
      <w:r w:rsidRPr="00B73CF2">
        <w:rPr>
          <w:rFonts w:cs="B Nazanin" w:hint="cs"/>
          <w:rtl/>
        </w:rPr>
        <w:t>ی</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تعاملات</w:t>
      </w:r>
      <w:r w:rsidRPr="00B73CF2">
        <w:rPr>
          <w:rFonts w:cs="B Nazanin"/>
          <w:rtl/>
        </w:rPr>
        <w:t xml:space="preserve"> </w:t>
      </w:r>
      <w:r w:rsidRPr="00B73CF2">
        <w:rPr>
          <w:rFonts w:cs="B Nazanin" w:hint="eastAsia"/>
          <w:rtl/>
        </w:rPr>
        <w:t>شناخت</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ز</w:t>
      </w:r>
      <w:r w:rsidRPr="00B73CF2">
        <w:rPr>
          <w:rFonts w:cs="B Nazanin" w:hint="cs"/>
          <w:rtl/>
        </w:rPr>
        <w:t>ی</w:t>
      </w:r>
      <w:r w:rsidRPr="00B73CF2">
        <w:rPr>
          <w:rFonts w:cs="B Nazanin" w:hint="eastAsia"/>
          <w:rtl/>
        </w:rPr>
        <w:t>ست</w:t>
      </w:r>
      <w:r w:rsidRPr="00B73CF2">
        <w:rPr>
          <w:rFonts w:cs="B Nazanin" w:hint="cs"/>
          <w:rtl/>
        </w:rPr>
        <w:t>ی</w:t>
      </w:r>
      <w:r w:rsidRPr="00B73CF2">
        <w:rPr>
          <w:rFonts w:cs="B Nazanin"/>
          <w:rtl/>
        </w:rPr>
        <w:t xml:space="preserve"> </w:t>
      </w:r>
      <w:r w:rsidRPr="00B73CF2">
        <w:rPr>
          <w:rFonts w:cs="B Nazanin" w:hint="eastAsia"/>
          <w:rtl/>
        </w:rPr>
        <w:t>را</w:t>
      </w:r>
      <w:r w:rsidRPr="00B73CF2">
        <w:rPr>
          <w:rFonts w:cs="B Nazanin"/>
          <w:rtl/>
        </w:rPr>
        <w:t xml:space="preserve"> </w:t>
      </w:r>
      <w:r w:rsidRPr="00B73CF2">
        <w:rPr>
          <w:rFonts w:cs="B Nazanin" w:hint="eastAsia"/>
          <w:rtl/>
        </w:rPr>
        <w:t>پد</w:t>
      </w:r>
      <w:r w:rsidRPr="00B73CF2">
        <w:rPr>
          <w:rFonts w:cs="B Nazanin" w:hint="cs"/>
          <w:rtl/>
        </w:rPr>
        <w:t>ی</w:t>
      </w:r>
      <w:r w:rsidRPr="00B73CF2">
        <w:rPr>
          <w:rFonts w:cs="B Nazanin" w:hint="eastAsia"/>
          <w:rtl/>
        </w:rPr>
        <w:t>د</w:t>
      </w:r>
      <w:r w:rsidRPr="00B73CF2">
        <w:rPr>
          <w:rFonts w:cs="B Nazanin"/>
          <w:rtl/>
        </w:rPr>
        <w:t xml:space="preserve"> </w:t>
      </w:r>
      <w:r w:rsidRPr="00B73CF2">
        <w:rPr>
          <w:rFonts w:cs="B Nazanin" w:hint="eastAsia"/>
          <w:rtl/>
        </w:rPr>
        <w:t>آورده</w:t>
      </w:r>
      <w:r w:rsidRPr="00B73CF2">
        <w:rPr>
          <w:rFonts w:cs="B Nazanin"/>
          <w:rtl/>
        </w:rPr>
        <w:t xml:space="preserve"> </w:t>
      </w:r>
      <w:r w:rsidRPr="00B73CF2">
        <w:rPr>
          <w:rFonts w:cs="B Nazanin" w:hint="eastAsia"/>
          <w:rtl/>
        </w:rPr>
        <w:t>است</w:t>
      </w:r>
      <w:r w:rsidRPr="00B73CF2">
        <w:rPr>
          <w:rFonts w:cs="B Nazanin"/>
          <w:rtl/>
        </w:rPr>
        <w:t xml:space="preserve"> </w:t>
      </w:r>
      <w:r w:rsidRPr="00B73CF2">
        <w:rPr>
          <w:rFonts w:cs="B Nazanin" w:hint="eastAsia"/>
          <w:rtl/>
        </w:rPr>
        <w:t>که</w:t>
      </w:r>
      <w:r w:rsidRPr="00B73CF2">
        <w:rPr>
          <w:rFonts w:cs="B Nazanin"/>
          <w:rtl/>
        </w:rPr>
        <w:t xml:space="preserve"> </w:t>
      </w:r>
      <w:r w:rsidRPr="00B73CF2">
        <w:rPr>
          <w:rFonts w:cs="B Nazanin" w:hint="eastAsia"/>
          <w:rtl/>
        </w:rPr>
        <w:t>فهم</w:t>
      </w:r>
      <w:r w:rsidRPr="00B73CF2">
        <w:rPr>
          <w:rFonts w:cs="B Nazanin"/>
          <w:rtl/>
        </w:rPr>
        <w:t xml:space="preserve"> </w:t>
      </w:r>
      <w:r w:rsidRPr="00B73CF2">
        <w:rPr>
          <w:rFonts w:cs="B Nazanin" w:hint="eastAsia"/>
          <w:rtl/>
        </w:rPr>
        <w:t>دق</w:t>
      </w:r>
      <w:r w:rsidRPr="00B73CF2">
        <w:rPr>
          <w:rFonts w:cs="B Nazanin" w:hint="cs"/>
          <w:rtl/>
        </w:rPr>
        <w:t>ی</w:t>
      </w:r>
      <w:r w:rsidRPr="00B73CF2">
        <w:rPr>
          <w:rFonts w:cs="B Nazanin" w:hint="eastAsia"/>
          <w:rtl/>
        </w:rPr>
        <w:t>ق</w:t>
      </w:r>
      <w:r w:rsidRPr="00B73CF2">
        <w:rPr>
          <w:rFonts w:cs="B Nazanin"/>
          <w:rtl/>
        </w:rPr>
        <w:t xml:space="preserve"> </w:t>
      </w:r>
      <w:r w:rsidRPr="00B73CF2">
        <w:rPr>
          <w:rFonts w:cs="B Nazanin" w:hint="eastAsia"/>
          <w:rtl/>
        </w:rPr>
        <w:t>مکان</w:t>
      </w:r>
      <w:r w:rsidRPr="00B73CF2">
        <w:rPr>
          <w:rFonts w:cs="B Nazanin" w:hint="cs"/>
          <w:rtl/>
        </w:rPr>
        <w:t>ی</w:t>
      </w:r>
      <w:r w:rsidRPr="00B73CF2">
        <w:rPr>
          <w:rFonts w:cs="B Nazanin" w:hint="eastAsia"/>
          <w:rtl/>
        </w:rPr>
        <w:t>سم‌ها</w:t>
      </w:r>
      <w:r w:rsidRPr="00B73CF2">
        <w:rPr>
          <w:rFonts w:cs="B Nazanin" w:hint="cs"/>
          <w:rtl/>
        </w:rPr>
        <w:t>ی</w:t>
      </w:r>
      <w:r w:rsidRPr="00B73CF2">
        <w:rPr>
          <w:rFonts w:cs="B Nazanin"/>
          <w:rtl/>
        </w:rPr>
        <w:t xml:space="preserve"> </w:t>
      </w:r>
      <w:r w:rsidRPr="00B73CF2">
        <w:rPr>
          <w:rFonts w:cs="B Nazanin" w:hint="eastAsia"/>
          <w:rtl/>
        </w:rPr>
        <w:t>ز</w:t>
      </w:r>
      <w:r w:rsidRPr="00B73CF2">
        <w:rPr>
          <w:rFonts w:cs="B Nazanin" w:hint="cs"/>
          <w:rtl/>
        </w:rPr>
        <w:t>ی</w:t>
      </w:r>
      <w:r w:rsidRPr="00B73CF2">
        <w:rPr>
          <w:rFonts w:cs="B Nazanin" w:hint="eastAsia"/>
          <w:rtl/>
        </w:rPr>
        <w:t>ربنا</w:t>
      </w:r>
      <w:r w:rsidRPr="00B73CF2">
        <w:rPr>
          <w:rFonts w:cs="B Nazanin" w:hint="cs"/>
          <w:rtl/>
        </w:rPr>
        <w:t>یی</w:t>
      </w:r>
      <w:r w:rsidRPr="00B73CF2">
        <w:rPr>
          <w:rFonts w:cs="B Nazanin"/>
          <w:rtl/>
        </w:rPr>
        <w:t xml:space="preserve"> </w:t>
      </w:r>
      <w:r w:rsidRPr="00B73CF2">
        <w:rPr>
          <w:rFonts w:cs="B Nazanin" w:hint="eastAsia"/>
          <w:rtl/>
        </w:rPr>
        <w:t>آن</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سلامت</w:t>
      </w:r>
      <w:r w:rsidRPr="00B73CF2">
        <w:rPr>
          <w:rFonts w:cs="B Nazanin"/>
          <w:rtl/>
        </w:rPr>
        <w:t xml:space="preserve"> </w:t>
      </w:r>
      <w:r w:rsidRPr="00B73CF2">
        <w:rPr>
          <w:rFonts w:cs="B Nazanin" w:hint="eastAsia"/>
          <w:rtl/>
        </w:rPr>
        <w:t>روان</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عملکرد</w:t>
      </w:r>
      <w:r w:rsidRPr="00B73CF2">
        <w:rPr>
          <w:rFonts w:cs="B Nazanin"/>
          <w:rtl/>
        </w:rPr>
        <w:t xml:space="preserve"> </w:t>
      </w:r>
      <w:r w:rsidRPr="00B73CF2">
        <w:rPr>
          <w:rFonts w:cs="B Nazanin" w:hint="eastAsia"/>
          <w:rtl/>
        </w:rPr>
        <w:t>تحص</w:t>
      </w:r>
      <w:r w:rsidRPr="00B73CF2">
        <w:rPr>
          <w:rFonts w:cs="B Nazanin" w:hint="cs"/>
          <w:rtl/>
        </w:rPr>
        <w:t>ی</w:t>
      </w:r>
      <w:r w:rsidRPr="00B73CF2">
        <w:rPr>
          <w:rFonts w:cs="B Nazanin" w:hint="eastAsia"/>
          <w:rtl/>
        </w:rPr>
        <w:t>ل</w:t>
      </w:r>
      <w:r w:rsidRPr="00B73CF2">
        <w:rPr>
          <w:rFonts w:cs="B Nazanin" w:hint="cs"/>
          <w:rtl/>
        </w:rPr>
        <w:t>ی</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قشر</w:t>
      </w:r>
      <w:r w:rsidRPr="00B73CF2">
        <w:rPr>
          <w:rFonts w:cs="B Nazanin"/>
          <w:rtl/>
        </w:rPr>
        <w:t xml:space="preserve"> </w:t>
      </w:r>
      <w:r w:rsidRPr="00B73CF2">
        <w:rPr>
          <w:rFonts w:cs="B Nazanin" w:hint="eastAsia"/>
          <w:rtl/>
        </w:rPr>
        <w:t>اثرات</w:t>
      </w:r>
      <w:r w:rsidRPr="00B73CF2">
        <w:rPr>
          <w:rFonts w:cs="B Nazanin"/>
          <w:rtl/>
        </w:rPr>
        <w:t xml:space="preserve"> </w:t>
      </w:r>
      <w:r w:rsidRPr="00B73CF2">
        <w:rPr>
          <w:rFonts w:cs="B Nazanin" w:hint="eastAsia"/>
          <w:rtl/>
        </w:rPr>
        <w:t>تع</w:t>
      </w:r>
      <w:r w:rsidRPr="00B73CF2">
        <w:rPr>
          <w:rFonts w:cs="B Nazanin" w:hint="cs"/>
          <w:rtl/>
        </w:rPr>
        <w:t>یی</w:t>
      </w:r>
      <w:r w:rsidRPr="00B73CF2">
        <w:rPr>
          <w:rFonts w:cs="B Nazanin" w:hint="eastAsia"/>
          <w:rtl/>
        </w:rPr>
        <w:t>ن‌کننده‌ا</w:t>
      </w:r>
      <w:r w:rsidRPr="00B73CF2">
        <w:rPr>
          <w:rFonts w:cs="B Nazanin" w:hint="cs"/>
          <w:rtl/>
        </w:rPr>
        <w:t>ی</w:t>
      </w:r>
      <w:r w:rsidRPr="00B73CF2">
        <w:rPr>
          <w:rFonts w:cs="B Nazanin"/>
          <w:rtl/>
        </w:rPr>
        <w:t xml:space="preserve"> </w:t>
      </w:r>
      <w:r w:rsidRPr="00B73CF2">
        <w:rPr>
          <w:rFonts w:cs="B Nazanin" w:hint="eastAsia"/>
          <w:rtl/>
        </w:rPr>
        <w:t>دارد</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رو،</w:t>
      </w:r>
      <w:r w:rsidRPr="00B73CF2">
        <w:rPr>
          <w:rFonts w:cs="B Nazanin"/>
          <w:rtl/>
        </w:rPr>
        <w:t xml:space="preserve"> </w:t>
      </w:r>
      <w:r w:rsidRPr="00B73CF2">
        <w:rPr>
          <w:rFonts w:cs="B Nazanin" w:hint="eastAsia"/>
          <w:rtl/>
        </w:rPr>
        <w:t>بررس</w:t>
      </w:r>
      <w:r w:rsidRPr="00B73CF2">
        <w:rPr>
          <w:rFonts w:cs="B Nazanin" w:hint="cs"/>
          <w:rtl/>
        </w:rPr>
        <w:t>ی</w:t>
      </w:r>
      <w:r w:rsidRPr="00B73CF2">
        <w:rPr>
          <w:rFonts w:cs="B Nazanin"/>
          <w:rtl/>
        </w:rPr>
        <w:t xml:space="preserve"> </w:t>
      </w:r>
      <w:r w:rsidRPr="00B73CF2">
        <w:rPr>
          <w:rFonts w:cs="B Nazanin" w:hint="eastAsia"/>
          <w:rtl/>
        </w:rPr>
        <w:t>حوزه‌ها</w:t>
      </w:r>
      <w:r w:rsidRPr="00B73CF2">
        <w:rPr>
          <w:rFonts w:cs="B Nazanin" w:hint="cs"/>
          <w:rtl/>
        </w:rPr>
        <w:t>ی</w:t>
      </w:r>
      <w:r w:rsidRPr="00B73CF2">
        <w:rPr>
          <w:rFonts w:cs="B Nazanin"/>
          <w:rtl/>
        </w:rPr>
        <w:t xml:space="preserve"> </w:t>
      </w:r>
      <w:r w:rsidRPr="00B73CF2">
        <w:rPr>
          <w:rFonts w:cs="B Nazanin" w:hint="eastAsia"/>
          <w:rtl/>
        </w:rPr>
        <w:t>آس</w:t>
      </w:r>
      <w:r w:rsidRPr="00B73CF2">
        <w:rPr>
          <w:rFonts w:cs="B Nazanin" w:hint="cs"/>
          <w:rtl/>
        </w:rPr>
        <w:t>ی</w:t>
      </w:r>
      <w:r w:rsidRPr="00B73CF2">
        <w:rPr>
          <w:rFonts w:cs="B Nazanin" w:hint="eastAsia"/>
          <w:rtl/>
        </w:rPr>
        <w:t>ب</w:t>
      </w:r>
      <w:r w:rsidRPr="00B73CF2">
        <w:rPr>
          <w:rFonts w:cs="B Nazanin" w:hint="cs"/>
          <w:rtl/>
        </w:rPr>
        <w:t>ی</w:t>
      </w:r>
      <w:r w:rsidRPr="00B73CF2">
        <w:rPr>
          <w:rFonts w:cs="B Nazanin"/>
          <w:rtl/>
        </w:rPr>
        <w:t xml:space="preserve"> </w:t>
      </w:r>
      <w:r w:rsidRPr="00B73CF2">
        <w:rPr>
          <w:rFonts w:cs="B Nazanin" w:hint="eastAsia"/>
          <w:rtl/>
        </w:rPr>
        <w:t>ناش</w:t>
      </w:r>
      <w:r w:rsidRPr="00B73CF2">
        <w:rPr>
          <w:rFonts w:cs="B Nazanin" w:hint="cs"/>
          <w:rtl/>
        </w:rPr>
        <w:t>ی</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آس</w:t>
      </w:r>
      <w:r w:rsidRPr="00B73CF2">
        <w:rPr>
          <w:rFonts w:cs="B Nazanin" w:hint="cs"/>
          <w:rtl/>
        </w:rPr>
        <w:t>ی</w:t>
      </w:r>
      <w:r w:rsidRPr="00B73CF2">
        <w:rPr>
          <w:rFonts w:cs="B Nazanin" w:hint="eastAsia"/>
          <w:rtl/>
        </w:rPr>
        <w:t>ب‌زا</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نترنت</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چگونگ</w:t>
      </w:r>
      <w:r w:rsidRPr="00B73CF2">
        <w:rPr>
          <w:rFonts w:cs="B Nazanin" w:hint="cs"/>
          <w:rtl/>
        </w:rPr>
        <w:t>ی</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وند</w:t>
      </w:r>
      <w:r w:rsidRPr="00B73CF2">
        <w:rPr>
          <w:rFonts w:cs="B Nazanin"/>
          <w:rtl/>
        </w:rPr>
        <w:t xml:space="preserve"> </w:t>
      </w:r>
      <w:r w:rsidRPr="00B73CF2">
        <w:rPr>
          <w:rFonts w:cs="B Nazanin" w:hint="eastAsia"/>
          <w:rtl/>
        </w:rPr>
        <w:t>آن</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تظاهرات</w:t>
      </w:r>
      <w:r w:rsidRPr="00B73CF2">
        <w:rPr>
          <w:rFonts w:cs="B Nazanin"/>
          <w:rtl/>
        </w:rPr>
        <w:t xml:space="preserve"> </w:t>
      </w:r>
      <w:r w:rsidRPr="00B73CF2">
        <w:rPr>
          <w:rFonts w:cs="B Nazanin" w:hint="eastAsia"/>
          <w:rtl/>
        </w:rPr>
        <w:t>بال</w:t>
      </w:r>
      <w:r w:rsidRPr="00B73CF2">
        <w:rPr>
          <w:rFonts w:cs="B Nazanin" w:hint="cs"/>
          <w:rtl/>
        </w:rPr>
        <w:t>ی</w:t>
      </w:r>
      <w:r w:rsidRPr="00B73CF2">
        <w:rPr>
          <w:rFonts w:cs="B Nazanin" w:hint="eastAsia"/>
          <w:rtl/>
        </w:rPr>
        <w:t>ن</w:t>
      </w:r>
      <w:r w:rsidRPr="00B73CF2">
        <w:rPr>
          <w:rFonts w:cs="B Nazanin" w:hint="cs"/>
          <w:rtl/>
        </w:rPr>
        <w:t>ی</w:t>
      </w:r>
      <w:r w:rsidRPr="00B73CF2">
        <w:rPr>
          <w:rFonts w:cs="B Nazanin"/>
          <w:rtl/>
        </w:rPr>
        <w:t xml:space="preserve"> </w:t>
      </w:r>
      <w:r w:rsidRPr="00B73CF2">
        <w:rPr>
          <w:rFonts w:cs="B Nazanin" w:hint="eastAsia"/>
          <w:rtl/>
        </w:rPr>
        <w:t>اختلال</w:t>
      </w:r>
      <w:r w:rsidRPr="00B73CF2">
        <w:rPr>
          <w:rFonts w:cs="B Nazanin"/>
          <w:rtl/>
        </w:rPr>
        <w:t xml:space="preserve"> </w:t>
      </w:r>
      <w:r w:rsidRPr="00B73CF2">
        <w:rPr>
          <w:rFonts w:cs="B Nazanin" w:hint="eastAsia"/>
          <w:rtl/>
        </w:rPr>
        <w:t>نقص</w:t>
      </w:r>
      <w:r w:rsidRPr="00B73CF2">
        <w:rPr>
          <w:rFonts w:cs="B Nazanin"/>
          <w:rtl/>
        </w:rPr>
        <w:t xml:space="preserve"> </w:t>
      </w:r>
      <w:r w:rsidRPr="00B73CF2">
        <w:rPr>
          <w:rFonts w:cs="B Nazanin" w:hint="eastAsia"/>
          <w:rtl/>
        </w:rPr>
        <w:t>توجه</w:t>
      </w:r>
      <w:r w:rsidRPr="00B73CF2">
        <w:rPr>
          <w:rFonts w:cs="B Nazanin"/>
          <w:rtl/>
        </w:rPr>
        <w:t>/</w:t>
      </w:r>
      <w:r w:rsidRPr="00B73CF2">
        <w:rPr>
          <w:rFonts w:cs="B Nazanin" w:hint="eastAsia"/>
          <w:rtl/>
        </w:rPr>
        <w:t>ب</w:t>
      </w:r>
      <w:r w:rsidRPr="00B73CF2">
        <w:rPr>
          <w:rFonts w:cs="B Nazanin" w:hint="cs"/>
          <w:rtl/>
        </w:rPr>
        <w:t>ی</w:t>
      </w:r>
      <w:r w:rsidRPr="00B73CF2">
        <w:rPr>
          <w:rFonts w:cs="B Nazanin" w:hint="eastAsia"/>
          <w:rtl/>
        </w:rPr>
        <w:t>ش‌فعال</w:t>
      </w:r>
      <w:r w:rsidRPr="00B73CF2">
        <w:rPr>
          <w:rFonts w:cs="B Nazanin" w:hint="cs"/>
          <w:rtl/>
        </w:rPr>
        <w:t>ی</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دوره</w:t>
      </w:r>
      <w:r w:rsidRPr="00B73CF2">
        <w:rPr>
          <w:rFonts w:cs="B Nazanin"/>
          <w:rtl/>
        </w:rPr>
        <w:t xml:space="preserve"> </w:t>
      </w:r>
      <w:r w:rsidRPr="00B73CF2">
        <w:rPr>
          <w:rFonts w:cs="B Nazanin" w:hint="eastAsia"/>
          <w:rtl/>
        </w:rPr>
        <w:t>بزرگسال</w:t>
      </w:r>
      <w:r w:rsidRPr="00B73CF2">
        <w:rPr>
          <w:rFonts w:cs="B Nazanin" w:hint="cs"/>
          <w:rtl/>
        </w:rPr>
        <w:t>ی</w:t>
      </w:r>
      <w:r w:rsidRPr="00B73CF2">
        <w:rPr>
          <w:rFonts w:cs="B Nazanin"/>
          <w:rtl/>
        </w:rPr>
        <w:t xml:space="preserve"> </w:t>
      </w:r>
      <w:r w:rsidRPr="00B73CF2">
        <w:rPr>
          <w:rFonts w:cs="B Nazanin" w:hint="eastAsia"/>
          <w:rtl/>
        </w:rPr>
        <w:t>نوظهور،</w:t>
      </w:r>
      <w:r w:rsidRPr="00B73CF2">
        <w:rPr>
          <w:rFonts w:cs="B Nazanin"/>
          <w:rtl/>
        </w:rPr>
        <w:t xml:space="preserve"> </w:t>
      </w:r>
      <w:r w:rsidRPr="00B73CF2">
        <w:rPr>
          <w:rFonts w:cs="B Nazanin" w:hint="eastAsia"/>
          <w:rtl/>
        </w:rPr>
        <w:t>ضرورت</w:t>
      </w:r>
      <w:r w:rsidRPr="00B73CF2">
        <w:rPr>
          <w:rFonts w:cs="B Nazanin"/>
          <w:rtl/>
        </w:rPr>
        <w:t xml:space="preserve"> </w:t>
      </w:r>
      <w:r w:rsidRPr="00B73CF2">
        <w:rPr>
          <w:rFonts w:cs="B Nazanin" w:hint="eastAsia"/>
          <w:rtl/>
        </w:rPr>
        <w:t>علم</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کاربرد</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hint="cs"/>
          <w:rtl/>
        </w:rPr>
        <w:t>ی</w:t>
      </w:r>
      <w:r w:rsidRPr="00B73CF2">
        <w:rPr>
          <w:rFonts w:cs="B Nazanin" w:hint="eastAsia"/>
          <w:rtl/>
        </w:rPr>
        <w:t>ژه‌ا</w:t>
      </w:r>
      <w:r w:rsidRPr="00B73CF2">
        <w:rPr>
          <w:rFonts w:cs="B Nazanin" w:hint="cs"/>
          <w:rtl/>
        </w:rPr>
        <w:t>ی</w:t>
      </w:r>
      <w:r w:rsidRPr="00B73CF2">
        <w:rPr>
          <w:rFonts w:cs="B Nazanin"/>
          <w:rtl/>
        </w:rPr>
        <w:t xml:space="preserve"> </w:t>
      </w:r>
      <w:r w:rsidRPr="00B73CF2">
        <w:rPr>
          <w:rFonts w:cs="B Nazanin" w:hint="eastAsia"/>
          <w:rtl/>
        </w:rPr>
        <w:t>م</w:t>
      </w:r>
      <w:r w:rsidRPr="00B73CF2">
        <w:rPr>
          <w:rFonts w:cs="B Nazanin" w:hint="cs"/>
          <w:rtl/>
        </w:rPr>
        <w:t>ی‌ی</w:t>
      </w:r>
      <w:r w:rsidRPr="00B73CF2">
        <w:rPr>
          <w:rFonts w:cs="B Nazanin" w:hint="eastAsia"/>
          <w:rtl/>
        </w:rPr>
        <w:t>ابد</w:t>
      </w:r>
      <w:r w:rsidRPr="00B73CF2">
        <w:rPr>
          <w:rFonts w:cs="B Nazanin"/>
          <w:rtl/>
        </w:rPr>
        <w:t>.</w:t>
      </w:r>
    </w:p>
    <w:p w14:paraId="2327FBD5" w14:textId="77777777" w:rsidR="00B73CF2" w:rsidRPr="00B73CF2" w:rsidRDefault="00B73CF2" w:rsidP="00B73CF2">
      <w:pPr>
        <w:spacing w:line="276" w:lineRule="auto"/>
        <w:ind w:firstLine="397"/>
        <w:rPr>
          <w:rFonts w:cs="B Nazanin"/>
          <w:rtl/>
        </w:rPr>
      </w:pPr>
      <w:r w:rsidRPr="00B73CF2">
        <w:rPr>
          <w:rFonts w:cs="B Nazanin" w:hint="eastAsia"/>
          <w:rtl/>
        </w:rPr>
        <w:t>به</w:t>
      </w:r>
      <w:r w:rsidRPr="00B73CF2">
        <w:rPr>
          <w:rFonts w:cs="B Nazanin"/>
          <w:rtl/>
        </w:rPr>
        <w:t xml:space="preserve"> </w:t>
      </w:r>
      <w:r w:rsidRPr="00B73CF2">
        <w:rPr>
          <w:rFonts w:cs="B Nazanin" w:hint="eastAsia"/>
          <w:rtl/>
        </w:rPr>
        <w:t>منظور</w:t>
      </w:r>
      <w:r w:rsidRPr="00B73CF2">
        <w:rPr>
          <w:rFonts w:cs="B Nazanin"/>
          <w:rtl/>
        </w:rPr>
        <w:t xml:space="preserve"> </w:t>
      </w:r>
      <w:r w:rsidRPr="00B73CF2">
        <w:rPr>
          <w:rFonts w:cs="B Nazanin" w:hint="eastAsia"/>
          <w:rtl/>
        </w:rPr>
        <w:t>تحقق</w:t>
      </w:r>
      <w:r w:rsidRPr="00B73CF2">
        <w:rPr>
          <w:rFonts w:cs="B Nazanin"/>
          <w:rtl/>
        </w:rPr>
        <w:t xml:space="preserve"> </w:t>
      </w:r>
      <w:r w:rsidRPr="00B73CF2">
        <w:rPr>
          <w:rFonts w:cs="B Nazanin" w:hint="eastAsia"/>
          <w:rtl/>
        </w:rPr>
        <w:t>اهداف</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آزمون</w:t>
      </w:r>
      <w:r w:rsidRPr="00B73CF2">
        <w:rPr>
          <w:rFonts w:cs="B Nazanin"/>
          <w:rtl/>
        </w:rPr>
        <w:t xml:space="preserve"> </w:t>
      </w:r>
      <w:r w:rsidRPr="00B73CF2">
        <w:rPr>
          <w:rFonts w:cs="B Nazanin" w:hint="eastAsia"/>
          <w:rtl/>
        </w:rPr>
        <w:t>تجرب</w:t>
      </w:r>
      <w:r w:rsidRPr="00B73CF2">
        <w:rPr>
          <w:rFonts w:cs="B Nazanin" w:hint="cs"/>
          <w:rtl/>
        </w:rPr>
        <w:t>ی</w:t>
      </w:r>
      <w:r w:rsidRPr="00B73CF2">
        <w:rPr>
          <w:rFonts w:cs="B Nazanin"/>
          <w:rtl/>
        </w:rPr>
        <w:t xml:space="preserve"> </w:t>
      </w:r>
      <w:r w:rsidRPr="00B73CF2">
        <w:rPr>
          <w:rFonts w:cs="B Nazanin" w:hint="eastAsia"/>
          <w:rtl/>
        </w:rPr>
        <w:t>فرض</w:t>
      </w:r>
      <w:r w:rsidRPr="00B73CF2">
        <w:rPr>
          <w:rFonts w:cs="B Nazanin" w:hint="cs"/>
          <w:rtl/>
        </w:rPr>
        <w:t>ی</w:t>
      </w:r>
      <w:r w:rsidRPr="00B73CF2">
        <w:rPr>
          <w:rFonts w:cs="B Nazanin" w:hint="eastAsia"/>
          <w:rtl/>
        </w:rPr>
        <w:t>ه‌ها،</w:t>
      </w:r>
      <w:r w:rsidRPr="00B73CF2">
        <w:rPr>
          <w:rFonts w:cs="B Nazanin"/>
          <w:rtl/>
        </w:rPr>
        <w:t xml:space="preserve"> </w:t>
      </w:r>
      <w:r w:rsidRPr="00B73CF2">
        <w:rPr>
          <w:rFonts w:cs="B Nazanin" w:hint="cs"/>
          <w:rtl/>
        </w:rPr>
        <w:t>ی</w:t>
      </w:r>
      <w:r w:rsidRPr="00B73CF2">
        <w:rPr>
          <w:rFonts w:cs="B Nazanin" w:hint="eastAsia"/>
          <w:rtl/>
        </w:rPr>
        <w:t>ک</w:t>
      </w:r>
      <w:r w:rsidRPr="00B73CF2">
        <w:rPr>
          <w:rFonts w:cs="B Nazanin"/>
          <w:rtl/>
        </w:rPr>
        <w:t xml:space="preserve"> </w:t>
      </w:r>
      <w:r w:rsidRPr="00B73CF2">
        <w:rPr>
          <w:rFonts w:cs="B Nazanin" w:hint="eastAsia"/>
          <w:rtl/>
        </w:rPr>
        <w:t>طرح</w:t>
      </w:r>
      <w:r w:rsidRPr="00B73CF2">
        <w:rPr>
          <w:rFonts w:cs="B Nazanin"/>
          <w:rtl/>
        </w:rPr>
        <w:t xml:space="preserve"> </w:t>
      </w:r>
      <w:r w:rsidRPr="00B73CF2">
        <w:rPr>
          <w:rFonts w:cs="B Nazanin" w:hint="eastAsia"/>
          <w:rtl/>
        </w:rPr>
        <w:t>همبستگ</w:t>
      </w:r>
      <w:r w:rsidRPr="00B73CF2">
        <w:rPr>
          <w:rFonts w:cs="B Nazanin" w:hint="cs"/>
          <w:rtl/>
        </w:rPr>
        <w:t>ی</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نوع</w:t>
      </w:r>
      <w:r w:rsidRPr="00B73CF2">
        <w:rPr>
          <w:rFonts w:cs="B Nazanin"/>
          <w:rtl/>
        </w:rPr>
        <w:t xml:space="preserve"> </w:t>
      </w:r>
      <w:r w:rsidRPr="00B73CF2">
        <w:rPr>
          <w:rFonts w:cs="B Nazanin" w:hint="eastAsia"/>
          <w:rtl/>
        </w:rPr>
        <w:t>مدل‌</w:t>
      </w:r>
      <w:r w:rsidRPr="00B73CF2">
        <w:rPr>
          <w:rFonts w:cs="B Nazanin" w:hint="cs"/>
          <w:rtl/>
        </w:rPr>
        <w:t>ی</w:t>
      </w:r>
      <w:r w:rsidRPr="00B73CF2">
        <w:rPr>
          <w:rFonts w:cs="B Nazanin" w:hint="eastAsia"/>
          <w:rtl/>
        </w:rPr>
        <w:t>اب</w:t>
      </w:r>
      <w:r w:rsidRPr="00B73CF2">
        <w:rPr>
          <w:rFonts w:cs="B Nazanin" w:hint="cs"/>
          <w:rtl/>
        </w:rPr>
        <w:t>ی</w:t>
      </w:r>
      <w:r w:rsidRPr="00B73CF2">
        <w:rPr>
          <w:rFonts w:cs="B Nazanin"/>
          <w:rtl/>
        </w:rPr>
        <w:t xml:space="preserve"> </w:t>
      </w:r>
      <w:r w:rsidRPr="00B73CF2">
        <w:rPr>
          <w:rFonts w:cs="B Nazanin" w:hint="eastAsia"/>
          <w:rtl/>
        </w:rPr>
        <w:t>معادلات</w:t>
      </w:r>
      <w:r w:rsidRPr="00B73CF2">
        <w:rPr>
          <w:rFonts w:cs="B Nazanin"/>
          <w:rtl/>
        </w:rPr>
        <w:t xml:space="preserve"> </w:t>
      </w:r>
      <w:r w:rsidRPr="00B73CF2">
        <w:rPr>
          <w:rFonts w:cs="B Nazanin" w:hint="eastAsia"/>
          <w:rtl/>
        </w:rPr>
        <w:t>ساختار</w:t>
      </w:r>
      <w:r w:rsidRPr="00B73CF2">
        <w:rPr>
          <w:rFonts w:cs="B Nazanin" w:hint="cs"/>
          <w:rtl/>
        </w:rPr>
        <w:t>ی</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رو</w:t>
      </w:r>
      <w:r w:rsidRPr="00B73CF2">
        <w:rPr>
          <w:rFonts w:cs="B Nazanin" w:hint="cs"/>
          <w:rtl/>
        </w:rPr>
        <w:t>ی</w:t>
      </w:r>
      <w:r w:rsidRPr="00B73CF2">
        <w:rPr>
          <w:rFonts w:cs="B Nazanin"/>
          <w:rtl/>
        </w:rPr>
        <w:t xml:space="preserve"> ۲۵۸ </w:t>
      </w:r>
      <w:r w:rsidRPr="00B73CF2">
        <w:rPr>
          <w:rFonts w:cs="B Nazanin" w:hint="eastAsia"/>
          <w:rtl/>
        </w:rPr>
        <w:t>نفر</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دانشجو</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دانشگاه‌ها</w:t>
      </w:r>
      <w:r w:rsidRPr="00B73CF2">
        <w:rPr>
          <w:rFonts w:cs="B Nazanin" w:hint="cs"/>
          <w:rtl/>
        </w:rPr>
        <w:t>ی</w:t>
      </w:r>
      <w:r w:rsidRPr="00B73CF2">
        <w:rPr>
          <w:rFonts w:cs="B Nazanin"/>
          <w:rtl/>
        </w:rPr>
        <w:t xml:space="preserve"> </w:t>
      </w:r>
      <w:r w:rsidRPr="00B73CF2">
        <w:rPr>
          <w:rFonts w:cs="B Nazanin" w:hint="eastAsia"/>
          <w:rtl/>
        </w:rPr>
        <w:t>شهر</w:t>
      </w:r>
      <w:r w:rsidRPr="00B73CF2">
        <w:rPr>
          <w:rFonts w:cs="B Nazanin"/>
          <w:rtl/>
        </w:rPr>
        <w:t xml:space="preserve"> </w:t>
      </w:r>
      <w:r w:rsidRPr="00B73CF2">
        <w:rPr>
          <w:rFonts w:cs="B Nazanin" w:hint="eastAsia"/>
          <w:rtl/>
        </w:rPr>
        <w:t>کاشان</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سال</w:t>
      </w:r>
      <w:r w:rsidRPr="00B73CF2">
        <w:rPr>
          <w:rFonts w:cs="B Nazanin"/>
          <w:rtl/>
        </w:rPr>
        <w:t xml:space="preserve"> </w:t>
      </w:r>
      <w:r w:rsidRPr="00B73CF2">
        <w:rPr>
          <w:rFonts w:cs="B Nazanin" w:hint="eastAsia"/>
          <w:rtl/>
        </w:rPr>
        <w:t>تحص</w:t>
      </w:r>
      <w:r w:rsidRPr="00B73CF2">
        <w:rPr>
          <w:rFonts w:cs="B Nazanin" w:hint="cs"/>
          <w:rtl/>
        </w:rPr>
        <w:t>ی</w:t>
      </w:r>
      <w:r w:rsidRPr="00B73CF2">
        <w:rPr>
          <w:rFonts w:cs="B Nazanin" w:hint="eastAsia"/>
          <w:rtl/>
        </w:rPr>
        <w:t>ل</w:t>
      </w:r>
      <w:r w:rsidRPr="00B73CF2">
        <w:rPr>
          <w:rFonts w:cs="B Nazanin" w:hint="cs"/>
          <w:rtl/>
        </w:rPr>
        <w:t>ی</w:t>
      </w:r>
      <w:r w:rsidRPr="00B73CF2">
        <w:rPr>
          <w:rFonts w:cs="B Nazanin"/>
          <w:rtl/>
        </w:rPr>
        <w:t xml:space="preserve"> ۱۴۰۵</w:t>
      </w:r>
      <w:r w:rsidRPr="00B73CF2">
        <w:rPr>
          <w:rFonts w:ascii="Arial" w:hAnsi="Arial" w:cs="Arial" w:hint="cs"/>
          <w:rtl/>
        </w:rPr>
        <w:t>–</w:t>
      </w:r>
      <w:r w:rsidRPr="00B73CF2">
        <w:rPr>
          <w:rFonts w:cs="B Nazanin" w:hint="cs"/>
          <w:rtl/>
        </w:rPr>
        <w:t>۱۴۰۴</w:t>
      </w:r>
      <w:r w:rsidRPr="00B73CF2">
        <w:rPr>
          <w:rFonts w:cs="B Nazanin"/>
          <w:rtl/>
        </w:rPr>
        <w:t xml:space="preserve"> </w:t>
      </w:r>
      <w:r w:rsidRPr="00B73CF2">
        <w:rPr>
          <w:rFonts w:cs="B Nazanin" w:hint="eastAsia"/>
          <w:rtl/>
        </w:rPr>
        <w:t>اجرا</w:t>
      </w:r>
      <w:r w:rsidRPr="00B73CF2">
        <w:rPr>
          <w:rFonts w:cs="B Nazanin"/>
          <w:rtl/>
        </w:rPr>
        <w:t xml:space="preserve"> </w:t>
      </w:r>
      <w:r w:rsidRPr="00B73CF2">
        <w:rPr>
          <w:rFonts w:cs="B Nazanin" w:hint="eastAsia"/>
          <w:rtl/>
        </w:rPr>
        <w:t>گرد</w:t>
      </w:r>
      <w:r w:rsidRPr="00B73CF2">
        <w:rPr>
          <w:rFonts w:cs="B Nazanin" w:hint="cs"/>
          <w:rtl/>
        </w:rPr>
        <w:t>ی</w:t>
      </w:r>
      <w:r w:rsidRPr="00B73CF2">
        <w:rPr>
          <w:rFonts w:cs="B Nazanin" w:hint="eastAsia"/>
          <w:rtl/>
        </w:rPr>
        <w:t>د</w:t>
      </w:r>
      <w:r w:rsidRPr="00B73CF2">
        <w:rPr>
          <w:rFonts w:cs="B Nazanin"/>
          <w:rtl/>
        </w:rPr>
        <w:t xml:space="preserve">. </w:t>
      </w:r>
      <w:r w:rsidRPr="00B73CF2">
        <w:rPr>
          <w:rFonts w:cs="B Nazanin" w:hint="eastAsia"/>
          <w:rtl/>
        </w:rPr>
        <w:t>گردآور</w:t>
      </w:r>
      <w:r w:rsidRPr="00B73CF2">
        <w:rPr>
          <w:rFonts w:cs="B Nazanin" w:hint="cs"/>
          <w:rtl/>
        </w:rPr>
        <w:t>ی</w:t>
      </w:r>
      <w:r w:rsidRPr="00B73CF2">
        <w:rPr>
          <w:rFonts w:cs="B Nazanin"/>
          <w:rtl/>
        </w:rPr>
        <w:t xml:space="preserve"> </w:t>
      </w:r>
      <w:r w:rsidRPr="00B73CF2">
        <w:rPr>
          <w:rFonts w:cs="B Nazanin" w:hint="eastAsia"/>
          <w:rtl/>
        </w:rPr>
        <w:t>داده‌ها</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ابزارها</w:t>
      </w:r>
      <w:r w:rsidRPr="00B73CF2">
        <w:rPr>
          <w:rFonts w:cs="B Nazanin" w:hint="cs"/>
          <w:rtl/>
        </w:rPr>
        <w:t>ی</w:t>
      </w:r>
      <w:r w:rsidRPr="00B73CF2">
        <w:rPr>
          <w:rFonts w:cs="B Nazanin"/>
          <w:rtl/>
        </w:rPr>
        <w:t xml:space="preserve"> </w:t>
      </w:r>
      <w:r w:rsidRPr="00B73CF2">
        <w:rPr>
          <w:rFonts w:cs="B Nazanin" w:hint="eastAsia"/>
          <w:rtl/>
        </w:rPr>
        <w:t>استاندارد</w:t>
      </w:r>
      <w:r w:rsidRPr="00B73CF2">
        <w:rPr>
          <w:rFonts w:cs="B Nazanin"/>
          <w:rtl/>
        </w:rPr>
        <w:t xml:space="preserve"> </w:t>
      </w:r>
      <w:r w:rsidRPr="00B73CF2">
        <w:rPr>
          <w:rFonts w:cs="B Nazanin" w:hint="eastAsia"/>
          <w:rtl/>
        </w:rPr>
        <w:t>شامل</w:t>
      </w:r>
      <w:r w:rsidRPr="00B73CF2">
        <w:rPr>
          <w:rFonts w:cs="B Nazanin"/>
          <w:rtl/>
        </w:rPr>
        <w:t xml:space="preserve"> </w:t>
      </w:r>
      <w:r w:rsidRPr="00B73CF2">
        <w:rPr>
          <w:rFonts w:cs="B Nazanin" w:hint="eastAsia"/>
          <w:rtl/>
        </w:rPr>
        <w:t>مق</w:t>
      </w:r>
      <w:r w:rsidRPr="00B73CF2">
        <w:rPr>
          <w:rFonts w:cs="B Nazanin" w:hint="cs"/>
          <w:rtl/>
        </w:rPr>
        <w:t>ی</w:t>
      </w:r>
      <w:r w:rsidRPr="00B73CF2">
        <w:rPr>
          <w:rFonts w:cs="B Nazanin" w:hint="eastAsia"/>
          <w:rtl/>
        </w:rPr>
        <w:t>اس</w:t>
      </w:r>
      <w:r w:rsidRPr="00B73CF2">
        <w:rPr>
          <w:rFonts w:cs="B Nazanin"/>
          <w:rtl/>
        </w:rPr>
        <w:t xml:space="preserve"> </w:t>
      </w:r>
      <w:r w:rsidRPr="00B73CF2">
        <w:rPr>
          <w:rFonts w:cs="B Nazanin" w:hint="eastAsia"/>
          <w:rtl/>
        </w:rPr>
        <w:t>خودگزارش</w:t>
      </w:r>
      <w:r w:rsidRPr="00B73CF2">
        <w:rPr>
          <w:rFonts w:cs="B Nazanin" w:hint="cs"/>
          <w:rtl/>
        </w:rPr>
        <w:t>ی</w:t>
      </w:r>
      <w:r w:rsidRPr="00B73CF2">
        <w:rPr>
          <w:rFonts w:cs="B Nazanin"/>
          <w:rtl/>
        </w:rPr>
        <w:t xml:space="preserve"> </w:t>
      </w:r>
      <w:r w:rsidRPr="00B73CF2">
        <w:rPr>
          <w:rFonts w:cs="B Nazanin" w:hint="eastAsia"/>
          <w:rtl/>
        </w:rPr>
        <w:t>اختلال</w:t>
      </w:r>
      <w:r w:rsidRPr="00B73CF2">
        <w:rPr>
          <w:rFonts w:cs="B Nazanin"/>
          <w:rtl/>
        </w:rPr>
        <w:t xml:space="preserve"> </w:t>
      </w:r>
      <w:r w:rsidRPr="00B73CF2">
        <w:rPr>
          <w:rFonts w:cs="B Nazanin" w:hint="eastAsia"/>
          <w:rtl/>
        </w:rPr>
        <w:t>نارسا</w:t>
      </w:r>
      <w:r w:rsidRPr="00B73CF2">
        <w:rPr>
          <w:rFonts w:cs="B Nazanin" w:hint="cs"/>
          <w:rtl/>
        </w:rPr>
        <w:t>یی</w:t>
      </w:r>
      <w:r w:rsidRPr="00B73CF2">
        <w:rPr>
          <w:rFonts w:cs="B Nazanin"/>
          <w:rtl/>
        </w:rPr>
        <w:t xml:space="preserve"> </w:t>
      </w:r>
      <w:r w:rsidRPr="00B73CF2">
        <w:rPr>
          <w:rFonts w:cs="B Nazanin" w:hint="eastAsia"/>
          <w:rtl/>
        </w:rPr>
        <w:t>توجه</w:t>
      </w:r>
      <w:r w:rsidRPr="00B73CF2">
        <w:rPr>
          <w:rFonts w:cs="B Nazanin"/>
          <w:rtl/>
        </w:rPr>
        <w:t>/</w:t>
      </w:r>
      <w:r w:rsidRPr="00B73CF2">
        <w:rPr>
          <w:rFonts w:cs="B Nazanin" w:hint="eastAsia"/>
          <w:rtl/>
        </w:rPr>
        <w:t>ب</w:t>
      </w:r>
      <w:r w:rsidRPr="00B73CF2">
        <w:rPr>
          <w:rFonts w:cs="B Nazanin" w:hint="cs"/>
          <w:rtl/>
        </w:rPr>
        <w:t>ی</w:t>
      </w:r>
      <w:r w:rsidRPr="00B73CF2">
        <w:rPr>
          <w:rFonts w:cs="B Nazanin" w:hint="eastAsia"/>
          <w:rtl/>
        </w:rPr>
        <w:t>ش‌فعال</w:t>
      </w:r>
      <w:r w:rsidRPr="00B73CF2">
        <w:rPr>
          <w:rFonts w:cs="B Nazanin" w:hint="cs"/>
          <w:rtl/>
        </w:rPr>
        <w:t>ی</w:t>
      </w:r>
      <w:r w:rsidRPr="00B73CF2">
        <w:rPr>
          <w:rFonts w:cs="B Nazanin"/>
          <w:rtl/>
        </w:rPr>
        <w:t xml:space="preserve"> </w:t>
      </w:r>
      <w:r w:rsidRPr="00B73CF2">
        <w:rPr>
          <w:rFonts w:cs="B Nazanin" w:hint="eastAsia"/>
          <w:rtl/>
        </w:rPr>
        <w:t>بزرگسالان،</w:t>
      </w:r>
      <w:r w:rsidRPr="00B73CF2">
        <w:rPr>
          <w:rFonts w:cs="B Nazanin"/>
          <w:rtl/>
        </w:rPr>
        <w:t xml:space="preserve"> </w:t>
      </w:r>
      <w:r w:rsidRPr="00B73CF2">
        <w:rPr>
          <w:rFonts w:cs="B Nazanin" w:hint="eastAsia"/>
          <w:rtl/>
        </w:rPr>
        <w:t>پرسشنامه</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آس</w:t>
      </w:r>
      <w:r w:rsidRPr="00B73CF2">
        <w:rPr>
          <w:rFonts w:cs="B Nazanin" w:hint="cs"/>
          <w:rtl/>
        </w:rPr>
        <w:t>ی</w:t>
      </w:r>
      <w:r w:rsidRPr="00B73CF2">
        <w:rPr>
          <w:rFonts w:cs="B Nazanin" w:hint="eastAsia"/>
          <w:rtl/>
        </w:rPr>
        <w:t>ب‌زا</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نترنت</w:t>
      </w:r>
      <w:r w:rsidRPr="00B73CF2">
        <w:rPr>
          <w:rFonts w:cs="B Nazanin"/>
          <w:rtl/>
        </w:rPr>
        <w:t xml:space="preserve"> </w:t>
      </w:r>
      <w:r w:rsidRPr="00B73CF2">
        <w:rPr>
          <w:rFonts w:cs="B Nazanin" w:hint="eastAsia"/>
          <w:rtl/>
        </w:rPr>
        <w:t>کاپلان،</w:t>
      </w:r>
      <w:r w:rsidRPr="00B73CF2">
        <w:rPr>
          <w:rFonts w:cs="B Nazanin"/>
          <w:rtl/>
        </w:rPr>
        <w:t xml:space="preserve"> </w:t>
      </w:r>
      <w:r w:rsidRPr="00B73CF2">
        <w:rPr>
          <w:rFonts w:cs="B Nazanin" w:hint="eastAsia"/>
          <w:rtl/>
        </w:rPr>
        <w:t>پرسشنامه</w:t>
      </w:r>
      <w:r w:rsidRPr="00B73CF2">
        <w:rPr>
          <w:rFonts w:cs="B Nazanin"/>
          <w:rtl/>
        </w:rPr>
        <w:t xml:space="preserve"> </w:t>
      </w:r>
      <w:r w:rsidRPr="00B73CF2">
        <w:rPr>
          <w:rFonts w:cs="B Nazanin" w:hint="eastAsia"/>
          <w:rtl/>
        </w:rPr>
        <w:t>آگاه</w:t>
      </w:r>
      <w:r w:rsidRPr="00B73CF2">
        <w:rPr>
          <w:rFonts w:cs="B Nazanin" w:hint="cs"/>
          <w:rtl/>
        </w:rPr>
        <w:t>ی</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پرسشنامه</w:t>
      </w:r>
      <w:r w:rsidRPr="00B73CF2">
        <w:rPr>
          <w:rFonts w:cs="B Nazanin"/>
          <w:rtl/>
        </w:rPr>
        <w:t xml:space="preserve"> </w:t>
      </w:r>
      <w:r w:rsidRPr="00B73CF2">
        <w:rPr>
          <w:rFonts w:cs="B Nazanin" w:hint="eastAsia"/>
          <w:rtl/>
        </w:rPr>
        <w:t>توانا</w:t>
      </w:r>
      <w:r w:rsidRPr="00B73CF2">
        <w:rPr>
          <w:rFonts w:cs="B Nazanin" w:hint="cs"/>
          <w:rtl/>
        </w:rPr>
        <w:t>یی‌</w:t>
      </w:r>
      <w:r w:rsidRPr="00B73CF2">
        <w:rPr>
          <w:rFonts w:cs="B Nazanin" w:hint="eastAsia"/>
          <w:rtl/>
        </w:rPr>
        <w:t>ها</w:t>
      </w:r>
      <w:r w:rsidRPr="00B73CF2">
        <w:rPr>
          <w:rFonts w:cs="B Nazanin" w:hint="cs"/>
          <w:rtl/>
        </w:rPr>
        <w:t>ی</w:t>
      </w:r>
      <w:r w:rsidRPr="00B73CF2">
        <w:rPr>
          <w:rFonts w:cs="B Nazanin"/>
          <w:rtl/>
        </w:rPr>
        <w:t xml:space="preserve"> </w:t>
      </w:r>
      <w:r w:rsidRPr="00B73CF2">
        <w:rPr>
          <w:rFonts w:cs="B Nazanin" w:hint="eastAsia"/>
          <w:rtl/>
        </w:rPr>
        <w:t>شناخت</w:t>
      </w:r>
      <w:r w:rsidRPr="00B73CF2">
        <w:rPr>
          <w:rFonts w:cs="B Nazanin" w:hint="cs"/>
          <w:rtl/>
        </w:rPr>
        <w:t>ی</w:t>
      </w:r>
      <w:r w:rsidRPr="00B73CF2">
        <w:rPr>
          <w:rFonts w:cs="B Nazanin"/>
          <w:rtl/>
        </w:rPr>
        <w:t xml:space="preserve"> </w:t>
      </w:r>
      <w:r w:rsidRPr="00B73CF2">
        <w:rPr>
          <w:rFonts w:cs="B Nazanin" w:hint="eastAsia"/>
          <w:rtl/>
        </w:rPr>
        <w:t>نجات</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شاخص</w:t>
      </w:r>
      <w:r w:rsidRPr="00B73CF2">
        <w:rPr>
          <w:rFonts w:cs="B Nazanin"/>
          <w:rtl/>
        </w:rPr>
        <w:t xml:space="preserve"> </w:t>
      </w:r>
      <w:r w:rsidRPr="00B73CF2">
        <w:rPr>
          <w:rFonts w:cs="B Nazanin" w:hint="eastAsia"/>
          <w:rtl/>
        </w:rPr>
        <w:t>ک</w:t>
      </w:r>
      <w:r w:rsidRPr="00B73CF2">
        <w:rPr>
          <w:rFonts w:cs="B Nazanin" w:hint="cs"/>
          <w:rtl/>
        </w:rPr>
        <w:t>ی</w:t>
      </w:r>
      <w:r w:rsidRPr="00B73CF2">
        <w:rPr>
          <w:rFonts w:cs="B Nazanin" w:hint="eastAsia"/>
          <w:rtl/>
        </w:rPr>
        <w:t>ف</w:t>
      </w:r>
      <w:r w:rsidRPr="00B73CF2">
        <w:rPr>
          <w:rFonts w:cs="B Nazanin" w:hint="cs"/>
          <w:rtl/>
        </w:rPr>
        <w:t>ی</w:t>
      </w:r>
      <w:r w:rsidRPr="00B73CF2">
        <w:rPr>
          <w:rFonts w:cs="B Nazanin" w:hint="eastAsia"/>
          <w:rtl/>
        </w:rPr>
        <w:t>ت</w:t>
      </w:r>
      <w:r w:rsidRPr="00B73CF2">
        <w:rPr>
          <w:rFonts w:cs="B Nazanin"/>
          <w:rtl/>
        </w:rPr>
        <w:t xml:space="preserve"> </w:t>
      </w:r>
      <w:r w:rsidRPr="00B73CF2">
        <w:rPr>
          <w:rFonts w:cs="B Nazanin" w:hint="eastAsia"/>
          <w:rtl/>
        </w:rPr>
        <w:t>خواب</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تزبورگ</w:t>
      </w:r>
      <w:r w:rsidRPr="00B73CF2">
        <w:rPr>
          <w:rFonts w:cs="B Nazanin"/>
          <w:rtl/>
        </w:rPr>
        <w:t xml:space="preserve"> </w:t>
      </w:r>
      <w:r w:rsidRPr="00B73CF2">
        <w:rPr>
          <w:rFonts w:cs="B Nazanin" w:hint="eastAsia"/>
          <w:rtl/>
        </w:rPr>
        <w:t>انجام</w:t>
      </w:r>
      <w:r w:rsidRPr="00B73CF2">
        <w:rPr>
          <w:rFonts w:cs="B Nazanin"/>
          <w:rtl/>
        </w:rPr>
        <w:t xml:space="preserve"> </w:t>
      </w:r>
      <w:r w:rsidRPr="00B73CF2">
        <w:rPr>
          <w:rFonts w:cs="B Nazanin" w:hint="eastAsia"/>
          <w:rtl/>
        </w:rPr>
        <w:t>شد</w:t>
      </w:r>
      <w:r w:rsidRPr="00B73CF2">
        <w:rPr>
          <w:rFonts w:cs="B Nazanin"/>
          <w:rtl/>
        </w:rPr>
        <w:t xml:space="preserve">. </w:t>
      </w:r>
      <w:r w:rsidRPr="00B73CF2">
        <w:rPr>
          <w:rFonts w:cs="B Nazanin" w:hint="eastAsia"/>
          <w:rtl/>
        </w:rPr>
        <w:t>تحل</w:t>
      </w:r>
      <w:r w:rsidRPr="00B73CF2">
        <w:rPr>
          <w:rFonts w:cs="B Nazanin" w:hint="cs"/>
          <w:rtl/>
        </w:rPr>
        <w:t>ی</w:t>
      </w:r>
      <w:r w:rsidRPr="00B73CF2">
        <w:rPr>
          <w:rFonts w:cs="B Nazanin" w:hint="eastAsia"/>
          <w:rtl/>
        </w:rPr>
        <w:t>ل</w:t>
      </w:r>
      <w:r w:rsidRPr="00B73CF2">
        <w:rPr>
          <w:rFonts w:cs="B Nazanin"/>
          <w:rtl/>
        </w:rPr>
        <w:t xml:space="preserve"> </w:t>
      </w:r>
      <w:r w:rsidRPr="00B73CF2">
        <w:rPr>
          <w:rFonts w:cs="B Nazanin" w:hint="eastAsia"/>
          <w:rtl/>
        </w:rPr>
        <w:t>آمار</w:t>
      </w:r>
      <w:r w:rsidRPr="00B73CF2">
        <w:rPr>
          <w:rFonts w:cs="B Nazanin" w:hint="cs"/>
          <w:rtl/>
        </w:rPr>
        <w:t>ی</w:t>
      </w:r>
      <w:r w:rsidRPr="00B73CF2">
        <w:rPr>
          <w:rFonts w:cs="B Nazanin"/>
          <w:rtl/>
        </w:rPr>
        <w:t xml:space="preserve"> </w:t>
      </w:r>
      <w:r w:rsidRPr="00B73CF2">
        <w:rPr>
          <w:rFonts w:cs="B Nazanin" w:hint="eastAsia"/>
          <w:rtl/>
        </w:rPr>
        <w:t>داده‌ها</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پا</w:t>
      </w:r>
      <w:r w:rsidRPr="00B73CF2">
        <w:rPr>
          <w:rFonts w:cs="B Nazanin" w:hint="cs"/>
          <w:rtl/>
        </w:rPr>
        <w:t>ی</w:t>
      </w:r>
      <w:r w:rsidRPr="00B73CF2">
        <w:rPr>
          <w:rFonts w:cs="B Nazanin" w:hint="eastAsia"/>
          <w:rtl/>
        </w:rPr>
        <w:t>ه</w:t>
      </w:r>
      <w:r w:rsidRPr="00B73CF2">
        <w:rPr>
          <w:rFonts w:cs="B Nazanin"/>
          <w:rtl/>
        </w:rPr>
        <w:t xml:space="preserve"> </w:t>
      </w:r>
      <w:r w:rsidRPr="00B73CF2">
        <w:rPr>
          <w:rFonts w:cs="B Nazanin" w:hint="eastAsia"/>
          <w:rtl/>
        </w:rPr>
        <w:t>روش</w:t>
      </w:r>
      <w:r w:rsidRPr="00B73CF2">
        <w:rPr>
          <w:rFonts w:cs="B Nazanin"/>
          <w:rtl/>
        </w:rPr>
        <w:t xml:space="preserve"> </w:t>
      </w:r>
      <w:r w:rsidRPr="00B73CF2">
        <w:rPr>
          <w:rFonts w:cs="B Nazanin" w:hint="eastAsia"/>
          <w:rtl/>
        </w:rPr>
        <w:t>برآورد</w:t>
      </w:r>
      <w:r w:rsidRPr="00B73CF2">
        <w:rPr>
          <w:rFonts w:cs="B Nazanin"/>
          <w:rtl/>
        </w:rPr>
        <w:t xml:space="preserve"> </w:t>
      </w:r>
      <w:r w:rsidRPr="00B73CF2">
        <w:rPr>
          <w:rFonts w:cs="B Nazanin" w:hint="eastAsia"/>
          <w:rtl/>
        </w:rPr>
        <w:t>حداکثر</w:t>
      </w:r>
      <w:r w:rsidRPr="00B73CF2">
        <w:rPr>
          <w:rFonts w:cs="B Nazanin"/>
          <w:rtl/>
        </w:rPr>
        <w:t xml:space="preserve"> </w:t>
      </w:r>
      <w:r w:rsidRPr="00B73CF2">
        <w:rPr>
          <w:rFonts w:cs="B Nazanin" w:hint="eastAsia"/>
          <w:rtl/>
        </w:rPr>
        <w:t>درست‌نما</w:t>
      </w:r>
      <w:r w:rsidRPr="00B73CF2">
        <w:rPr>
          <w:rFonts w:cs="B Nazanin" w:hint="cs"/>
          <w:rtl/>
        </w:rPr>
        <w:t>یی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آزمون</w:t>
      </w:r>
      <w:r w:rsidRPr="00B73CF2">
        <w:rPr>
          <w:rFonts w:cs="B Nazanin"/>
          <w:rtl/>
        </w:rPr>
        <w:t xml:space="preserve"> </w:t>
      </w:r>
      <w:r w:rsidRPr="00B73CF2">
        <w:rPr>
          <w:rFonts w:cs="B Nazanin" w:hint="eastAsia"/>
          <w:rtl/>
        </w:rPr>
        <w:t>مس</w:t>
      </w:r>
      <w:r w:rsidRPr="00B73CF2">
        <w:rPr>
          <w:rFonts w:cs="B Nazanin" w:hint="cs"/>
          <w:rtl/>
        </w:rPr>
        <w:t>ی</w:t>
      </w:r>
      <w:r w:rsidRPr="00B73CF2">
        <w:rPr>
          <w:rFonts w:cs="B Nazanin" w:hint="eastAsia"/>
          <w:rtl/>
        </w:rPr>
        <w:t>رها</w:t>
      </w:r>
      <w:r w:rsidRPr="00B73CF2">
        <w:rPr>
          <w:rFonts w:cs="B Nazanin" w:hint="cs"/>
          <w:rtl/>
        </w:rPr>
        <w:t>ی</w:t>
      </w:r>
      <w:r w:rsidRPr="00B73CF2">
        <w:rPr>
          <w:rFonts w:cs="B Nazanin"/>
          <w:rtl/>
        </w:rPr>
        <w:t xml:space="preserve"> </w:t>
      </w:r>
      <w:r w:rsidRPr="00B73CF2">
        <w:rPr>
          <w:rFonts w:cs="B Nazanin" w:hint="eastAsia"/>
          <w:rtl/>
        </w:rPr>
        <w:t>غ</w:t>
      </w:r>
      <w:r w:rsidRPr="00B73CF2">
        <w:rPr>
          <w:rFonts w:cs="B Nazanin" w:hint="cs"/>
          <w:rtl/>
        </w:rPr>
        <w:t>ی</w:t>
      </w:r>
      <w:r w:rsidRPr="00B73CF2">
        <w:rPr>
          <w:rFonts w:cs="B Nazanin" w:hint="eastAsia"/>
          <w:rtl/>
        </w:rPr>
        <w:t>رمستق</w:t>
      </w:r>
      <w:r w:rsidRPr="00B73CF2">
        <w:rPr>
          <w:rFonts w:cs="B Nazanin" w:hint="cs"/>
          <w:rtl/>
        </w:rPr>
        <w:t>ی</w:t>
      </w:r>
      <w:r w:rsidRPr="00B73CF2">
        <w:rPr>
          <w:rFonts w:cs="B Nazanin" w:hint="eastAsia"/>
          <w:rtl/>
        </w:rPr>
        <w:t>م</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روش</w:t>
      </w:r>
      <w:r w:rsidRPr="00B73CF2">
        <w:rPr>
          <w:rFonts w:cs="B Nazanin"/>
          <w:rtl/>
        </w:rPr>
        <w:t xml:space="preserve"> </w:t>
      </w:r>
      <w:r w:rsidRPr="00B73CF2">
        <w:rPr>
          <w:rFonts w:cs="B Nazanin" w:hint="eastAsia"/>
          <w:rtl/>
        </w:rPr>
        <w:t>بازنمونه‌گ</w:t>
      </w:r>
      <w:r w:rsidRPr="00B73CF2">
        <w:rPr>
          <w:rFonts w:cs="B Nazanin" w:hint="cs"/>
          <w:rtl/>
        </w:rPr>
        <w:t>ی</w:t>
      </w:r>
      <w:r w:rsidRPr="00B73CF2">
        <w:rPr>
          <w:rFonts w:cs="B Nazanin" w:hint="eastAsia"/>
          <w:rtl/>
        </w:rPr>
        <w:t>ر</w:t>
      </w:r>
      <w:r w:rsidRPr="00B73CF2">
        <w:rPr>
          <w:rFonts w:cs="B Nazanin" w:hint="cs"/>
          <w:rtl/>
        </w:rPr>
        <w:t>ی</w:t>
      </w:r>
      <w:r w:rsidRPr="00B73CF2">
        <w:rPr>
          <w:rFonts w:cs="B Nazanin"/>
          <w:rtl/>
        </w:rPr>
        <w:t xml:space="preserve"> </w:t>
      </w:r>
      <w:r w:rsidRPr="00B73CF2">
        <w:rPr>
          <w:rFonts w:cs="B Nazanin" w:hint="eastAsia"/>
          <w:rtl/>
        </w:rPr>
        <w:t>بوت‌استرپ</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مح</w:t>
      </w:r>
      <w:r w:rsidRPr="00B73CF2">
        <w:rPr>
          <w:rFonts w:cs="B Nazanin" w:hint="cs"/>
          <w:rtl/>
        </w:rPr>
        <w:t>ی</w:t>
      </w:r>
      <w:r w:rsidRPr="00B73CF2">
        <w:rPr>
          <w:rFonts w:cs="B Nazanin" w:hint="eastAsia"/>
          <w:rtl/>
        </w:rPr>
        <w:t>ط</w:t>
      </w:r>
      <w:r w:rsidRPr="00B73CF2">
        <w:rPr>
          <w:rFonts w:cs="B Nazanin"/>
          <w:rtl/>
        </w:rPr>
        <w:t xml:space="preserve"> </w:t>
      </w:r>
      <w:r w:rsidRPr="00B73CF2">
        <w:rPr>
          <w:rFonts w:cs="B Nazanin" w:hint="eastAsia"/>
          <w:rtl/>
        </w:rPr>
        <w:t>نرم‌افزارها</w:t>
      </w:r>
      <w:r w:rsidRPr="00B73CF2">
        <w:rPr>
          <w:rFonts w:cs="B Nazanin" w:hint="cs"/>
          <w:rtl/>
        </w:rPr>
        <w:t>ی</w:t>
      </w:r>
      <w:r w:rsidRPr="00B73CF2">
        <w:rPr>
          <w:rFonts w:cs="B Nazanin"/>
          <w:rtl/>
        </w:rPr>
        <w:t xml:space="preserve"> </w:t>
      </w:r>
      <w:r w:rsidRPr="00B73CF2">
        <w:rPr>
          <w:rFonts w:cs="B Nazanin" w:hint="eastAsia"/>
          <w:rtl/>
        </w:rPr>
        <w:t>آمار</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بستر</w:t>
      </w:r>
      <w:r w:rsidRPr="00B73CF2">
        <w:rPr>
          <w:rFonts w:cs="B Nazanin" w:hint="cs"/>
          <w:rtl/>
        </w:rPr>
        <w:t>ی</w:t>
      </w:r>
      <w:r w:rsidRPr="00B73CF2">
        <w:rPr>
          <w:rFonts w:cs="B Nazanin"/>
          <w:rtl/>
        </w:rPr>
        <w:t xml:space="preserve"> </w:t>
      </w:r>
      <w:r w:rsidRPr="00B73CF2">
        <w:rPr>
          <w:rFonts w:cs="B Nazanin" w:hint="eastAsia"/>
          <w:rtl/>
        </w:rPr>
        <w:t>استوار</w:t>
      </w:r>
      <w:r w:rsidRPr="00B73CF2">
        <w:rPr>
          <w:rFonts w:cs="B Nazanin"/>
          <w:rtl/>
        </w:rPr>
        <w:t xml:space="preserve"> </w:t>
      </w:r>
      <w:r w:rsidRPr="00B73CF2">
        <w:rPr>
          <w:rFonts w:cs="B Nazanin" w:hint="eastAsia"/>
          <w:rtl/>
        </w:rPr>
        <w:t>برا</w:t>
      </w:r>
      <w:r w:rsidRPr="00B73CF2">
        <w:rPr>
          <w:rFonts w:cs="B Nazanin" w:hint="cs"/>
          <w:rtl/>
        </w:rPr>
        <w:t>ی</w:t>
      </w:r>
      <w:r w:rsidRPr="00B73CF2">
        <w:rPr>
          <w:rFonts w:cs="B Nazanin"/>
          <w:rtl/>
        </w:rPr>
        <w:t xml:space="preserve"> </w:t>
      </w:r>
      <w:r w:rsidRPr="00B73CF2">
        <w:rPr>
          <w:rFonts w:cs="B Nazanin" w:hint="eastAsia"/>
          <w:rtl/>
        </w:rPr>
        <w:t>ارز</w:t>
      </w:r>
      <w:r w:rsidRPr="00B73CF2">
        <w:rPr>
          <w:rFonts w:cs="B Nazanin" w:hint="cs"/>
          <w:rtl/>
        </w:rPr>
        <w:t>ی</w:t>
      </w:r>
      <w:r w:rsidRPr="00B73CF2">
        <w:rPr>
          <w:rFonts w:cs="B Nazanin" w:hint="eastAsia"/>
          <w:rtl/>
        </w:rPr>
        <w:t>اب</w:t>
      </w:r>
      <w:r w:rsidRPr="00B73CF2">
        <w:rPr>
          <w:rFonts w:cs="B Nazanin" w:hint="cs"/>
          <w:rtl/>
        </w:rPr>
        <w:t>ی</w:t>
      </w:r>
      <w:r w:rsidRPr="00B73CF2">
        <w:rPr>
          <w:rFonts w:cs="B Nazanin"/>
          <w:rtl/>
        </w:rPr>
        <w:t xml:space="preserve"> </w:t>
      </w:r>
      <w:r w:rsidRPr="00B73CF2">
        <w:rPr>
          <w:rFonts w:cs="B Nazanin" w:hint="eastAsia"/>
          <w:rtl/>
        </w:rPr>
        <w:t>شا</w:t>
      </w:r>
      <w:r w:rsidRPr="00B73CF2">
        <w:rPr>
          <w:rFonts w:cs="B Nazanin" w:hint="cs"/>
          <w:rtl/>
        </w:rPr>
        <w:t>ی</w:t>
      </w:r>
      <w:r w:rsidRPr="00B73CF2">
        <w:rPr>
          <w:rFonts w:cs="B Nazanin" w:hint="eastAsia"/>
          <w:rtl/>
        </w:rPr>
        <w:t>ستگ</w:t>
      </w:r>
      <w:r w:rsidRPr="00B73CF2">
        <w:rPr>
          <w:rFonts w:cs="B Nazanin" w:hint="cs"/>
          <w:rtl/>
        </w:rPr>
        <w:t>ی</w:t>
      </w:r>
      <w:r w:rsidRPr="00B73CF2">
        <w:rPr>
          <w:rFonts w:cs="B Nazanin"/>
          <w:rtl/>
        </w:rPr>
        <w:t xml:space="preserve"> </w:t>
      </w:r>
      <w:r w:rsidRPr="00B73CF2">
        <w:rPr>
          <w:rFonts w:cs="B Nazanin" w:hint="eastAsia"/>
          <w:rtl/>
        </w:rPr>
        <w:t>ساختار</w:t>
      </w:r>
      <w:r w:rsidRPr="00B73CF2">
        <w:rPr>
          <w:rFonts w:cs="B Nazanin" w:hint="cs"/>
          <w:rtl/>
        </w:rPr>
        <w:t>ی</w:t>
      </w:r>
      <w:r w:rsidRPr="00B73CF2">
        <w:rPr>
          <w:rFonts w:cs="B Nazanin"/>
          <w:rtl/>
        </w:rPr>
        <w:t xml:space="preserve"> </w:t>
      </w:r>
      <w:r w:rsidRPr="00B73CF2">
        <w:rPr>
          <w:rFonts w:cs="B Nazanin" w:hint="eastAsia"/>
          <w:rtl/>
        </w:rPr>
        <w:t>مدل</w:t>
      </w:r>
      <w:r w:rsidRPr="00B73CF2">
        <w:rPr>
          <w:rFonts w:cs="B Nazanin"/>
          <w:rtl/>
        </w:rPr>
        <w:t xml:space="preserve"> </w:t>
      </w:r>
      <w:r w:rsidRPr="00B73CF2">
        <w:rPr>
          <w:rFonts w:cs="B Nazanin" w:hint="eastAsia"/>
          <w:rtl/>
        </w:rPr>
        <w:t>مفهوم</w:t>
      </w:r>
      <w:r w:rsidRPr="00B73CF2">
        <w:rPr>
          <w:rFonts w:cs="B Nazanin" w:hint="cs"/>
          <w:rtl/>
        </w:rPr>
        <w:t>ی</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شنهاد</w:t>
      </w:r>
      <w:r w:rsidRPr="00B73CF2">
        <w:rPr>
          <w:rFonts w:cs="B Nazanin" w:hint="cs"/>
          <w:rtl/>
        </w:rPr>
        <w:t>ی</w:t>
      </w:r>
      <w:r w:rsidRPr="00B73CF2">
        <w:rPr>
          <w:rFonts w:cs="B Nazanin"/>
          <w:rtl/>
        </w:rPr>
        <w:t xml:space="preserve"> </w:t>
      </w:r>
      <w:r w:rsidRPr="00B73CF2">
        <w:rPr>
          <w:rFonts w:cs="B Nazanin" w:hint="eastAsia"/>
          <w:rtl/>
        </w:rPr>
        <w:t>پد</w:t>
      </w:r>
      <w:r w:rsidRPr="00B73CF2">
        <w:rPr>
          <w:rFonts w:cs="B Nazanin" w:hint="cs"/>
          <w:rtl/>
        </w:rPr>
        <w:t>ی</w:t>
      </w:r>
      <w:r w:rsidRPr="00B73CF2">
        <w:rPr>
          <w:rFonts w:cs="B Nazanin" w:hint="eastAsia"/>
          <w:rtl/>
        </w:rPr>
        <w:t>د</w:t>
      </w:r>
      <w:r w:rsidRPr="00B73CF2">
        <w:rPr>
          <w:rFonts w:cs="B Nazanin"/>
          <w:rtl/>
        </w:rPr>
        <w:t xml:space="preserve"> </w:t>
      </w:r>
      <w:r w:rsidRPr="00B73CF2">
        <w:rPr>
          <w:rFonts w:cs="B Nazanin" w:hint="eastAsia"/>
          <w:rtl/>
        </w:rPr>
        <w:t>آورد</w:t>
      </w:r>
      <w:r w:rsidRPr="00B73CF2">
        <w:rPr>
          <w:rFonts w:cs="B Nazanin"/>
          <w:rtl/>
        </w:rPr>
        <w:t>.</w:t>
      </w:r>
    </w:p>
    <w:p w14:paraId="017DEEB6" w14:textId="77777777" w:rsidR="00B73CF2" w:rsidRPr="00B73CF2" w:rsidRDefault="00B73CF2" w:rsidP="00B73CF2">
      <w:pPr>
        <w:spacing w:line="276" w:lineRule="auto"/>
        <w:ind w:firstLine="397"/>
        <w:rPr>
          <w:rFonts w:cs="B Nazanin"/>
          <w:rtl/>
        </w:rPr>
      </w:pPr>
      <w:r w:rsidRPr="00B73CF2">
        <w:rPr>
          <w:rFonts w:cs="B Nazanin" w:hint="cs"/>
          <w:rtl/>
        </w:rPr>
        <w:t>ی</w:t>
      </w:r>
      <w:r w:rsidRPr="00B73CF2">
        <w:rPr>
          <w:rFonts w:cs="B Nazanin" w:hint="eastAsia"/>
          <w:rtl/>
        </w:rPr>
        <w:t>افته‌ها</w:t>
      </w:r>
      <w:r w:rsidRPr="00B73CF2">
        <w:rPr>
          <w:rFonts w:cs="B Nazanin" w:hint="cs"/>
          <w:rtl/>
        </w:rPr>
        <w:t>ی</w:t>
      </w:r>
      <w:r w:rsidRPr="00B73CF2">
        <w:rPr>
          <w:rFonts w:cs="B Nazanin"/>
          <w:rtl/>
        </w:rPr>
        <w:t xml:space="preserve"> </w:t>
      </w:r>
      <w:r w:rsidRPr="00B73CF2">
        <w:rPr>
          <w:rFonts w:cs="B Nazanin" w:hint="eastAsia"/>
          <w:rtl/>
        </w:rPr>
        <w:t>به‌دست‌آمده</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سنجش</w:t>
      </w:r>
      <w:r w:rsidRPr="00B73CF2">
        <w:rPr>
          <w:rFonts w:cs="B Nazanin"/>
          <w:rtl/>
        </w:rPr>
        <w:t xml:space="preserve"> </w:t>
      </w:r>
      <w:r w:rsidRPr="00B73CF2">
        <w:rPr>
          <w:rFonts w:cs="B Nazanin" w:hint="eastAsia"/>
          <w:rtl/>
        </w:rPr>
        <w:t>مدل</w:t>
      </w:r>
      <w:r w:rsidRPr="00B73CF2">
        <w:rPr>
          <w:rFonts w:cs="B Nazanin"/>
          <w:rtl/>
        </w:rPr>
        <w:t xml:space="preserve"> </w:t>
      </w:r>
      <w:r w:rsidRPr="00B73CF2">
        <w:rPr>
          <w:rFonts w:cs="B Nazanin" w:hint="eastAsia"/>
          <w:rtl/>
        </w:rPr>
        <w:t>کل</w:t>
      </w:r>
      <w:r w:rsidRPr="00B73CF2">
        <w:rPr>
          <w:rFonts w:cs="B Nazanin" w:hint="cs"/>
          <w:rtl/>
        </w:rPr>
        <w:t>ی</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نشان‌دهنده</w:t>
      </w:r>
      <w:r w:rsidRPr="00B73CF2">
        <w:rPr>
          <w:rFonts w:cs="B Nazanin"/>
          <w:rtl/>
        </w:rPr>
        <w:t xml:space="preserve"> </w:t>
      </w:r>
      <w:r w:rsidRPr="00B73CF2">
        <w:rPr>
          <w:rFonts w:cs="B Nazanin" w:hint="eastAsia"/>
          <w:rtl/>
        </w:rPr>
        <w:t>برازش</w:t>
      </w:r>
      <w:r w:rsidRPr="00B73CF2">
        <w:rPr>
          <w:rFonts w:cs="B Nazanin"/>
          <w:rtl/>
        </w:rPr>
        <w:t xml:space="preserve"> </w:t>
      </w:r>
      <w:r w:rsidRPr="00B73CF2">
        <w:rPr>
          <w:rFonts w:cs="B Nazanin" w:hint="eastAsia"/>
          <w:rtl/>
        </w:rPr>
        <w:t>فوق‌العاده</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انطباق</w:t>
      </w:r>
      <w:r w:rsidRPr="00B73CF2">
        <w:rPr>
          <w:rFonts w:cs="B Nazanin"/>
          <w:rtl/>
        </w:rPr>
        <w:t xml:space="preserve"> </w:t>
      </w:r>
      <w:r w:rsidRPr="00B73CF2">
        <w:rPr>
          <w:rFonts w:cs="B Nazanin" w:hint="eastAsia"/>
          <w:rtl/>
        </w:rPr>
        <w:t>کامل</w:t>
      </w:r>
      <w:r w:rsidRPr="00B73CF2">
        <w:rPr>
          <w:rFonts w:cs="B Nazanin"/>
          <w:rtl/>
        </w:rPr>
        <w:t xml:space="preserve"> </w:t>
      </w:r>
      <w:r w:rsidRPr="00B73CF2">
        <w:rPr>
          <w:rFonts w:cs="B Nazanin" w:hint="eastAsia"/>
          <w:rtl/>
        </w:rPr>
        <w:t>الگو</w:t>
      </w:r>
      <w:r w:rsidRPr="00B73CF2">
        <w:rPr>
          <w:rFonts w:cs="B Nazanin" w:hint="cs"/>
          <w:rtl/>
        </w:rPr>
        <w:t>ی</w:t>
      </w:r>
      <w:r w:rsidRPr="00B73CF2">
        <w:rPr>
          <w:rFonts w:cs="B Nazanin"/>
          <w:rtl/>
        </w:rPr>
        <w:t xml:space="preserve"> </w:t>
      </w:r>
      <w:r w:rsidRPr="00B73CF2">
        <w:rPr>
          <w:rFonts w:cs="B Nazanin" w:hint="eastAsia"/>
          <w:rtl/>
        </w:rPr>
        <w:t>نظر</w:t>
      </w:r>
      <w:r w:rsidRPr="00B73CF2">
        <w:rPr>
          <w:rFonts w:cs="B Nazanin" w:hint="cs"/>
          <w:rtl/>
        </w:rPr>
        <w:t>ی</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داده‌ها</w:t>
      </w:r>
      <w:r w:rsidRPr="00B73CF2">
        <w:rPr>
          <w:rFonts w:cs="B Nazanin" w:hint="cs"/>
          <w:rtl/>
        </w:rPr>
        <w:t>ی</w:t>
      </w:r>
      <w:r w:rsidRPr="00B73CF2">
        <w:rPr>
          <w:rFonts w:cs="B Nazanin"/>
          <w:rtl/>
        </w:rPr>
        <w:t xml:space="preserve"> </w:t>
      </w:r>
      <w:r w:rsidRPr="00B73CF2">
        <w:rPr>
          <w:rFonts w:cs="B Nazanin" w:hint="eastAsia"/>
          <w:rtl/>
        </w:rPr>
        <w:t>تجرب</w:t>
      </w:r>
      <w:r w:rsidRPr="00B73CF2">
        <w:rPr>
          <w:rFonts w:cs="B Nazanin" w:hint="cs"/>
          <w:rtl/>
        </w:rPr>
        <w:t>ی</w:t>
      </w:r>
      <w:r w:rsidRPr="00B73CF2">
        <w:rPr>
          <w:rFonts w:cs="B Nazanin"/>
          <w:rtl/>
        </w:rPr>
        <w:t xml:space="preserve"> </w:t>
      </w:r>
      <w:r w:rsidRPr="00B73CF2">
        <w:rPr>
          <w:rFonts w:cs="B Nazanin" w:hint="eastAsia"/>
          <w:rtl/>
        </w:rPr>
        <w:t>بود</w:t>
      </w:r>
      <w:r w:rsidRPr="00B73CF2">
        <w:rPr>
          <w:rFonts w:cs="B Nazanin"/>
          <w:rtl/>
        </w:rPr>
        <w:t xml:space="preserve">. </w:t>
      </w:r>
      <w:r w:rsidRPr="00B73CF2">
        <w:rPr>
          <w:rFonts w:cs="B Nazanin" w:hint="eastAsia"/>
          <w:rtl/>
        </w:rPr>
        <w:t>نتا</w:t>
      </w:r>
      <w:r w:rsidRPr="00B73CF2">
        <w:rPr>
          <w:rFonts w:cs="B Nazanin" w:hint="cs"/>
          <w:rtl/>
        </w:rPr>
        <w:t>ی</w:t>
      </w:r>
      <w:r w:rsidRPr="00B73CF2">
        <w:rPr>
          <w:rFonts w:cs="B Nazanin" w:hint="eastAsia"/>
          <w:rtl/>
        </w:rPr>
        <w:t>ج</w:t>
      </w:r>
      <w:r w:rsidRPr="00B73CF2">
        <w:rPr>
          <w:rFonts w:cs="B Nazanin"/>
          <w:rtl/>
        </w:rPr>
        <w:t xml:space="preserve"> </w:t>
      </w:r>
      <w:r w:rsidRPr="00B73CF2">
        <w:rPr>
          <w:rFonts w:cs="B Nazanin" w:hint="eastAsia"/>
          <w:rtl/>
        </w:rPr>
        <w:t>آمار</w:t>
      </w:r>
      <w:r w:rsidRPr="00B73CF2">
        <w:rPr>
          <w:rFonts w:cs="B Nazanin" w:hint="cs"/>
          <w:rtl/>
        </w:rPr>
        <w:t>ی</w:t>
      </w:r>
      <w:r w:rsidRPr="00B73CF2">
        <w:rPr>
          <w:rFonts w:cs="B Nazanin"/>
          <w:rtl/>
        </w:rPr>
        <w:t xml:space="preserve"> </w:t>
      </w:r>
      <w:r w:rsidRPr="00B73CF2">
        <w:rPr>
          <w:rFonts w:cs="B Nazanin" w:hint="eastAsia"/>
          <w:rtl/>
        </w:rPr>
        <w:t>اثبات</w:t>
      </w:r>
      <w:r w:rsidRPr="00B73CF2">
        <w:rPr>
          <w:rFonts w:cs="B Nazanin"/>
          <w:rtl/>
        </w:rPr>
        <w:t xml:space="preserve"> </w:t>
      </w:r>
      <w:r w:rsidRPr="00B73CF2">
        <w:rPr>
          <w:rFonts w:cs="B Nazanin" w:hint="eastAsia"/>
          <w:rtl/>
        </w:rPr>
        <w:t>نمود</w:t>
      </w:r>
      <w:r w:rsidRPr="00B73CF2">
        <w:rPr>
          <w:rFonts w:cs="B Nazanin"/>
          <w:rtl/>
        </w:rPr>
        <w:t xml:space="preserve"> </w:t>
      </w:r>
      <w:r w:rsidRPr="00B73CF2">
        <w:rPr>
          <w:rFonts w:cs="B Nazanin" w:hint="eastAsia"/>
          <w:rtl/>
        </w:rPr>
        <w:t>که</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مشکل‌ساز</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نترنت</w:t>
      </w:r>
      <w:r w:rsidRPr="00B73CF2">
        <w:rPr>
          <w:rFonts w:cs="B Nazanin"/>
          <w:rtl/>
        </w:rPr>
        <w:t xml:space="preserve"> </w:t>
      </w:r>
      <w:r w:rsidRPr="00B73CF2">
        <w:rPr>
          <w:rFonts w:cs="B Nazanin" w:hint="eastAsia"/>
          <w:rtl/>
        </w:rPr>
        <w:t>علاوه</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اثر</w:t>
      </w:r>
      <w:r w:rsidRPr="00B73CF2">
        <w:rPr>
          <w:rFonts w:cs="B Nazanin"/>
          <w:rtl/>
        </w:rPr>
        <w:t xml:space="preserve"> </w:t>
      </w:r>
      <w:r w:rsidRPr="00B73CF2">
        <w:rPr>
          <w:rFonts w:cs="B Nazanin" w:hint="eastAsia"/>
          <w:rtl/>
        </w:rPr>
        <w:t>مستق</w:t>
      </w:r>
      <w:r w:rsidRPr="00B73CF2">
        <w:rPr>
          <w:rFonts w:cs="B Nazanin" w:hint="cs"/>
          <w:rtl/>
        </w:rPr>
        <w:t>ی</w:t>
      </w:r>
      <w:r w:rsidRPr="00B73CF2">
        <w:rPr>
          <w:rFonts w:cs="B Nazanin" w:hint="eastAsia"/>
          <w:rtl/>
        </w:rPr>
        <w:t>م</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علائم</w:t>
      </w:r>
      <w:r w:rsidRPr="00B73CF2">
        <w:rPr>
          <w:rFonts w:cs="B Nazanin"/>
          <w:rtl/>
        </w:rPr>
        <w:t xml:space="preserve"> </w:t>
      </w:r>
      <w:r w:rsidRPr="00B73CF2">
        <w:rPr>
          <w:rFonts w:cs="B Nazanin" w:hint="eastAsia"/>
          <w:rtl/>
        </w:rPr>
        <w:t>اختلال</w:t>
      </w:r>
      <w:r w:rsidRPr="00B73CF2">
        <w:rPr>
          <w:rFonts w:cs="B Nazanin"/>
          <w:rtl/>
        </w:rPr>
        <w:t xml:space="preserve"> </w:t>
      </w:r>
      <w:r w:rsidRPr="00B73CF2">
        <w:rPr>
          <w:rFonts w:cs="B Nazanin" w:hint="eastAsia"/>
          <w:rtl/>
        </w:rPr>
        <w:t>نقص</w:t>
      </w:r>
      <w:r w:rsidRPr="00B73CF2">
        <w:rPr>
          <w:rFonts w:cs="B Nazanin"/>
          <w:rtl/>
        </w:rPr>
        <w:t xml:space="preserve"> </w:t>
      </w:r>
      <w:r w:rsidRPr="00B73CF2">
        <w:rPr>
          <w:rFonts w:cs="B Nazanin" w:hint="eastAsia"/>
          <w:rtl/>
        </w:rPr>
        <w:t>توجه</w:t>
      </w:r>
      <w:r w:rsidRPr="00B73CF2">
        <w:rPr>
          <w:rFonts w:cs="B Nazanin"/>
          <w:rtl/>
        </w:rPr>
        <w:t>/</w:t>
      </w:r>
      <w:r w:rsidRPr="00B73CF2">
        <w:rPr>
          <w:rFonts w:cs="B Nazanin" w:hint="eastAsia"/>
          <w:rtl/>
        </w:rPr>
        <w:t>ب</w:t>
      </w:r>
      <w:r w:rsidRPr="00B73CF2">
        <w:rPr>
          <w:rFonts w:cs="B Nazanin" w:hint="cs"/>
          <w:rtl/>
        </w:rPr>
        <w:t>ی</w:t>
      </w:r>
      <w:r w:rsidRPr="00B73CF2">
        <w:rPr>
          <w:rFonts w:cs="B Nazanin" w:hint="eastAsia"/>
          <w:rtl/>
        </w:rPr>
        <w:t>ش‌فعال</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صورت</w:t>
      </w:r>
      <w:r w:rsidRPr="00B73CF2">
        <w:rPr>
          <w:rFonts w:cs="B Nazanin"/>
          <w:rtl/>
        </w:rPr>
        <w:t xml:space="preserve"> </w:t>
      </w:r>
      <w:r w:rsidRPr="00B73CF2">
        <w:rPr>
          <w:rFonts w:cs="B Nazanin" w:hint="eastAsia"/>
          <w:rtl/>
        </w:rPr>
        <w:t>غ</w:t>
      </w:r>
      <w:r w:rsidRPr="00B73CF2">
        <w:rPr>
          <w:rFonts w:cs="B Nazanin" w:hint="cs"/>
          <w:rtl/>
        </w:rPr>
        <w:t>ی</w:t>
      </w:r>
      <w:r w:rsidRPr="00B73CF2">
        <w:rPr>
          <w:rFonts w:cs="B Nazanin" w:hint="eastAsia"/>
          <w:rtl/>
        </w:rPr>
        <w:t>رمستق</w:t>
      </w:r>
      <w:r w:rsidRPr="00B73CF2">
        <w:rPr>
          <w:rFonts w:cs="B Nazanin" w:hint="cs"/>
          <w:rtl/>
        </w:rPr>
        <w:t>ی</w:t>
      </w:r>
      <w:r w:rsidRPr="00B73CF2">
        <w:rPr>
          <w:rFonts w:cs="B Nazanin" w:hint="eastAsia"/>
          <w:rtl/>
        </w:rPr>
        <w:t>م</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مجرا</w:t>
      </w:r>
      <w:r w:rsidRPr="00B73CF2">
        <w:rPr>
          <w:rFonts w:cs="B Nazanin" w:hint="cs"/>
          <w:rtl/>
        </w:rPr>
        <w:t>ی</w:t>
      </w:r>
      <w:r w:rsidRPr="00B73CF2">
        <w:rPr>
          <w:rFonts w:cs="B Nazanin"/>
          <w:rtl/>
        </w:rPr>
        <w:t xml:space="preserve"> </w:t>
      </w:r>
      <w:r w:rsidRPr="00B73CF2">
        <w:rPr>
          <w:rFonts w:cs="B Nazanin" w:hint="eastAsia"/>
          <w:rtl/>
        </w:rPr>
        <w:t>سه</w:t>
      </w:r>
      <w:r w:rsidRPr="00B73CF2">
        <w:rPr>
          <w:rFonts w:cs="B Nazanin"/>
          <w:rtl/>
        </w:rPr>
        <w:t xml:space="preserve"> </w:t>
      </w:r>
      <w:r w:rsidRPr="00B73CF2">
        <w:rPr>
          <w:rFonts w:cs="B Nazanin" w:hint="eastAsia"/>
          <w:rtl/>
        </w:rPr>
        <w:t>متغ</w:t>
      </w:r>
      <w:r w:rsidRPr="00B73CF2">
        <w:rPr>
          <w:rFonts w:cs="B Nazanin" w:hint="cs"/>
          <w:rtl/>
        </w:rPr>
        <w:t>ی</w:t>
      </w:r>
      <w:r w:rsidRPr="00B73CF2">
        <w:rPr>
          <w:rFonts w:cs="B Nazanin" w:hint="eastAsia"/>
          <w:rtl/>
        </w:rPr>
        <w:t>ر</w:t>
      </w:r>
      <w:r w:rsidRPr="00B73CF2">
        <w:rPr>
          <w:rFonts w:cs="B Nazanin"/>
          <w:rtl/>
        </w:rPr>
        <w:t xml:space="preserve"> </w:t>
      </w:r>
      <w:r w:rsidRPr="00B73CF2">
        <w:rPr>
          <w:rFonts w:cs="B Nazanin" w:hint="eastAsia"/>
          <w:rtl/>
        </w:rPr>
        <w:t>واسطه‌ا</w:t>
      </w:r>
      <w:r w:rsidRPr="00B73CF2">
        <w:rPr>
          <w:rFonts w:cs="B Nazanin" w:hint="cs"/>
          <w:rtl/>
        </w:rPr>
        <w:t>ی</w:t>
      </w:r>
      <w:r w:rsidRPr="00B73CF2">
        <w:rPr>
          <w:rFonts w:cs="B Nazanin"/>
          <w:rtl/>
        </w:rPr>
        <w:t xml:space="preserve"> </w:t>
      </w:r>
      <w:r w:rsidRPr="00B73CF2">
        <w:rPr>
          <w:rFonts w:cs="B Nazanin" w:hint="eastAsia"/>
          <w:rtl/>
        </w:rPr>
        <w:t>ن</w:t>
      </w:r>
      <w:r w:rsidRPr="00B73CF2">
        <w:rPr>
          <w:rFonts w:cs="B Nazanin" w:hint="cs"/>
          <w:rtl/>
        </w:rPr>
        <w:t>ی</w:t>
      </w:r>
      <w:r w:rsidRPr="00B73CF2">
        <w:rPr>
          <w:rFonts w:cs="B Nazanin" w:hint="eastAsia"/>
          <w:rtl/>
        </w:rPr>
        <w:t>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نشانه‌ها</w:t>
      </w:r>
      <w:r w:rsidRPr="00B73CF2">
        <w:rPr>
          <w:rFonts w:cs="B Nazanin"/>
          <w:rtl/>
        </w:rPr>
        <w:t xml:space="preserve"> </w:t>
      </w:r>
      <w:r w:rsidRPr="00B73CF2">
        <w:rPr>
          <w:rFonts w:cs="B Nazanin" w:hint="eastAsia"/>
          <w:rtl/>
        </w:rPr>
        <w:t>را</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ش‌ب</w:t>
      </w:r>
      <w:r w:rsidRPr="00B73CF2">
        <w:rPr>
          <w:rFonts w:cs="B Nazanin" w:hint="cs"/>
          <w:rtl/>
        </w:rPr>
        <w:t>ی</w:t>
      </w:r>
      <w:r w:rsidRPr="00B73CF2">
        <w:rPr>
          <w:rFonts w:cs="B Nazanin" w:hint="eastAsia"/>
          <w:rtl/>
        </w:rPr>
        <w:t>ن</w:t>
      </w:r>
      <w:r w:rsidRPr="00B73CF2">
        <w:rPr>
          <w:rFonts w:cs="B Nazanin" w:hint="cs"/>
          <w:rtl/>
        </w:rPr>
        <w:t>ی</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کند</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اساس،</w:t>
      </w:r>
      <w:r w:rsidRPr="00B73CF2">
        <w:rPr>
          <w:rFonts w:cs="B Nazanin"/>
          <w:rtl/>
        </w:rPr>
        <w:t xml:space="preserve"> </w:t>
      </w:r>
      <w:r w:rsidRPr="00B73CF2">
        <w:rPr>
          <w:rFonts w:cs="B Nazanin" w:hint="eastAsia"/>
          <w:rtl/>
        </w:rPr>
        <w:t>متغ</w:t>
      </w:r>
      <w:r w:rsidRPr="00B73CF2">
        <w:rPr>
          <w:rFonts w:cs="B Nazanin" w:hint="cs"/>
          <w:rtl/>
        </w:rPr>
        <w:t>ی</w:t>
      </w:r>
      <w:r w:rsidRPr="00B73CF2">
        <w:rPr>
          <w:rFonts w:cs="B Nazanin" w:hint="eastAsia"/>
          <w:rtl/>
        </w:rPr>
        <w:t>رها</w:t>
      </w:r>
      <w:r w:rsidRPr="00B73CF2">
        <w:rPr>
          <w:rFonts w:cs="B Nazanin" w:hint="cs"/>
          <w:rtl/>
        </w:rPr>
        <w:t>ی</w:t>
      </w:r>
      <w:r w:rsidRPr="00B73CF2">
        <w:rPr>
          <w:rFonts w:cs="B Nazanin"/>
          <w:rtl/>
        </w:rPr>
        <w:t xml:space="preserve"> </w:t>
      </w:r>
      <w:r w:rsidRPr="00B73CF2">
        <w:rPr>
          <w:rFonts w:cs="B Nazanin" w:hint="eastAsia"/>
          <w:rtl/>
        </w:rPr>
        <w:t>آگاه</w:t>
      </w:r>
      <w:r w:rsidRPr="00B73CF2">
        <w:rPr>
          <w:rFonts w:cs="B Nazanin" w:hint="cs"/>
          <w:rtl/>
        </w:rPr>
        <w:t>ی</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توانا</w:t>
      </w:r>
      <w:r w:rsidRPr="00B73CF2">
        <w:rPr>
          <w:rFonts w:cs="B Nazanin" w:hint="cs"/>
          <w:rtl/>
        </w:rPr>
        <w:t>یی‌</w:t>
      </w:r>
      <w:r w:rsidRPr="00B73CF2">
        <w:rPr>
          <w:rFonts w:cs="B Nazanin" w:hint="eastAsia"/>
          <w:rtl/>
        </w:rPr>
        <w:t>ها</w:t>
      </w:r>
      <w:r w:rsidRPr="00B73CF2">
        <w:rPr>
          <w:rFonts w:cs="B Nazanin" w:hint="cs"/>
          <w:rtl/>
        </w:rPr>
        <w:t>ی</w:t>
      </w:r>
      <w:r w:rsidRPr="00B73CF2">
        <w:rPr>
          <w:rFonts w:cs="B Nazanin"/>
          <w:rtl/>
        </w:rPr>
        <w:t xml:space="preserve"> </w:t>
      </w:r>
      <w:r w:rsidRPr="00B73CF2">
        <w:rPr>
          <w:rFonts w:cs="B Nazanin" w:hint="eastAsia"/>
          <w:rtl/>
        </w:rPr>
        <w:t>شناخت</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ک</w:t>
      </w:r>
      <w:r w:rsidRPr="00B73CF2">
        <w:rPr>
          <w:rFonts w:cs="B Nazanin" w:hint="cs"/>
          <w:rtl/>
        </w:rPr>
        <w:t>ی</w:t>
      </w:r>
      <w:r w:rsidRPr="00B73CF2">
        <w:rPr>
          <w:rFonts w:cs="B Nazanin" w:hint="eastAsia"/>
          <w:rtl/>
        </w:rPr>
        <w:t>ف</w:t>
      </w:r>
      <w:r w:rsidRPr="00B73CF2">
        <w:rPr>
          <w:rFonts w:cs="B Nazanin" w:hint="cs"/>
          <w:rtl/>
        </w:rPr>
        <w:t>ی</w:t>
      </w:r>
      <w:r w:rsidRPr="00B73CF2">
        <w:rPr>
          <w:rFonts w:cs="B Nazanin" w:hint="eastAsia"/>
          <w:rtl/>
        </w:rPr>
        <w:t>ت</w:t>
      </w:r>
      <w:r w:rsidRPr="00B73CF2">
        <w:rPr>
          <w:rFonts w:cs="B Nazanin"/>
          <w:rtl/>
        </w:rPr>
        <w:t xml:space="preserve"> </w:t>
      </w:r>
      <w:r w:rsidRPr="00B73CF2">
        <w:rPr>
          <w:rFonts w:cs="B Nazanin" w:hint="eastAsia"/>
          <w:rtl/>
        </w:rPr>
        <w:t>خواب</w:t>
      </w:r>
      <w:r w:rsidRPr="00B73CF2">
        <w:rPr>
          <w:rFonts w:cs="B Nazanin"/>
          <w:rtl/>
        </w:rPr>
        <w:t xml:space="preserve"> </w:t>
      </w:r>
      <w:r w:rsidRPr="00B73CF2">
        <w:rPr>
          <w:rFonts w:cs="B Nazanin" w:hint="eastAsia"/>
          <w:rtl/>
        </w:rPr>
        <w:t>هر</w:t>
      </w:r>
      <w:r w:rsidRPr="00B73CF2">
        <w:rPr>
          <w:rFonts w:cs="B Nazanin"/>
          <w:rtl/>
        </w:rPr>
        <w:t xml:space="preserve"> </w:t>
      </w:r>
      <w:r w:rsidRPr="00B73CF2">
        <w:rPr>
          <w:rFonts w:cs="B Nazanin" w:hint="eastAsia"/>
          <w:rtl/>
        </w:rPr>
        <w:t>سه</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الگو</w:t>
      </w:r>
      <w:r w:rsidRPr="00B73CF2">
        <w:rPr>
          <w:rFonts w:cs="B Nazanin" w:hint="cs"/>
          <w:rtl/>
        </w:rPr>
        <w:t>یی</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انج</w:t>
      </w:r>
      <w:r w:rsidRPr="00B73CF2">
        <w:rPr>
          <w:rFonts w:cs="B Nazanin" w:hint="cs"/>
          <w:rtl/>
        </w:rPr>
        <w:t>ی‌</w:t>
      </w:r>
      <w:r w:rsidRPr="00B73CF2">
        <w:rPr>
          <w:rFonts w:cs="B Nazanin" w:hint="eastAsia"/>
          <w:rtl/>
        </w:rPr>
        <w:t>گر</w:t>
      </w:r>
      <w:r w:rsidRPr="00B73CF2">
        <w:rPr>
          <w:rFonts w:cs="B Nazanin" w:hint="cs"/>
          <w:rtl/>
        </w:rPr>
        <w:t>ی</w:t>
      </w:r>
      <w:r w:rsidRPr="00B73CF2">
        <w:rPr>
          <w:rFonts w:cs="B Nazanin"/>
          <w:rtl/>
        </w:rPr>
        <w:t xml:space="preserve"> </w:t>
      </w:r>
      <w:r w:rsidRPr="00B73CF2">
        <w:rPr>
          <w:rFonts w:cs="B Nazanin" w:hint="eastAsia"/>
          <w:rtl/>
        </w:rPr>
        <w:t>جزئ</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وند</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استفاده</w:t>
      </w:r>
      <w:r w:rsidRPr="00B73CF2">
        <w:rPr>
          <w:rFonts w:cs="B Nazanin"/>
          <w:rtl/>
        </w:rPr>
        <w:t xml:space="preserve"> </w:t>
      </w:r>
      <w:r w:rsidRPr="00B73CF2">
        <w:rPr>
          <w:rFonts w:cs="B Nazanin" w:hint="eastAsia"/>
          <w:rtl/>
        </w:rPr>
        <w:t>آس</w:t>
      </w:r>
      <w:r w:rsidRPr="00B73CF2">
        <w:rPr>
          <w:rFonts w:cs="B Nazanin" w:hint="cs"/>
          <w:rtl/>
        </w:rPr>
        <w:t>ی</w:t>
      </w:r>
      <w:r w:rsidRPr="00B73CF2">
        <w:rPr>
          <w:rFonts w:cs="B Nazanin" w:hint="eastAsia"/>
          <w:rtl/>
        </w:rPr>
        <w:t>ب‌زا</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نترنت</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علائم</w:t>
      </w:r>
      <w:r w:rsidRPr="00B73CF2">
        <w:rPr>
          <w:rFonts w:cs="B Nazanin"/>
          <w:rtl/>
        </w:rPr>
        <w:t xml:space="preserve"> </w:t>
      </w:r>
      <w:r w:rsidRPr="00B73CF2">
        <w:rPr>
          <w:rFonts w:cs="B Nazanin" w:hint="eastAsia"/>
          <w:rtl/>
        </w:rPr>
        <w:t>اختلال</w:t>
      </w:r>
      <w:r w:rsidRPr="00B73CF2">
        <w:rPr>
          <w:rFonts w:cs="B Nazanin"/>
          <w:rtl/>
        </w:rPr>
        <w:t xml:space="preserve"> </w:t>
      </w:r>
      <w:r w:rsidRPr="00B73CF2">
        <w:rPr>
          <w:rFonts w:cs="B Nazanin" w:hint="eastAsia"/>
          <w:rtl/>
        </w:rPr>
        <w:t>نقص</w:t>
      </w:r>
      <w:r w:rsidRPr="00B73CF2">
        <w:rPr>
          <w:rFonts w:cs="B Nazanin"/>
          <w:rtl/>
        </w:rPr>
        <w:t xml:space="preserve"> </w:t>
      </w:r>
      <w:r w:rsidRPr="00B73CF2">
        <w:rPr>
          <w:rFonts w:cs="B Nazanin" w:hint="eastAsia"/>
          <w:rtl/>
        </w:rPr>
        <w:t>توجه</w:t>
      </w:r>
      <w:r w:rsidRPr="00B73CF2">
        <w:rPr>
          <w:rFonts w:cs="B Nazanin"/>
          <w:rtl/>
        </w:rPr>
        <w:t>/</w:t>
      </w:r>
      <w:r w:rsidRPr="00B73CF2">
        <w:rPr>
          <w:rFonts w:cs="B Nazanin" w:hint="eastAsia"/>
          <w:rtl/>
        </w:rPr>
        <w:t>ب</w:t>
      </w:r>
      <w:r w:rsidRPr="00B73CF2">
        <w:rPr>
          <w:rFonts w:cs="B Nazanin" w:hint="cs"/>
          <w:rtl/>
        </w:rPr>
        <w:t>ی</w:t>
      </w:r>
      <w:r w:rsidRPr="00B73CF2">
        <w:rPr>
          <w:rFonts w:cs="B Nazanin" w:hint="eastAsia"/>
          <w:rtl/>
        </w:rPr>
        <w:t>ش‌فعال</w:t>
      </w:r>
      <w:r w:rsidRPr="00B73CF2">
        <w:rPr>
          <w:rFonts w:cs="B Nazanin" w:hint="cs"/>
          <w:rtl/>
        </w:rPr>
        <w:t>ی</w:t>
      </w:r>
      <w:r w:rsidRPr="00B73CF2">
        <w:rPr>
          <w:rFonts w:cs="B Nazanin"/>
          <w:rtl/>
        </w:rPr>
        <w:t xml:space="preserve"> </w:t>
      </w:r>
      <w:r w:rsidRPr="00B73CF2">
        <w:rPr>
          <w:rFonts w:cs="B Nazanin" w:hint="eastAsia"/>
          <w:rtl/>
        </w:rPr>
        <w:t>را</w:t>
      </w:r>
      <w:r w:rsidRPr="00B73CF2">
        <w:rPr>
          <w:rFonts w:cs="B Nazanin"/>
          <w:rtl/>
        </w:rPr>
        <w:t xml:space="preserve"> </w:t>
      </w:r>
      <w:r w:rsidRPr="00B73CF2">
        <w:rPr>
          <w:rFonts w:cs="B Nazanin" w:hint="eastAsia"/>
          <w:rtl/>
        </w:rPr>
        <w:t>تب</w:t>
      </w:r>
      <w:r w:rsidRPr="00B73CF2">
        <w:rPr>
          <w:rFonts w:cs="B Nazanin" w:hint="cs"/>
          <w:rtl/>
        </w:rPr>
        <w:t>یی</w:t>
      </w:r>
      <w:r w:rsidRPr="00B73CF2">
        <w:rPr>
          <w:rFonts w:cs="B Nazanin" w:hint="eastAsia"/>
          <w:rtl/>
        </w:rPr>
        <w:t>ن</w:t>
      </w:r>
      <w:r w:rsidRPr="00B73CF2">
        <w:rPr>
          <w:rFonts w:cs="B Nazanin"/>
          <w:rtl/>
        </w:rPr>
        <w:t xml:space="preserve"> </w:t>
      </w:r>
      <w:r w:rsidRPr="00B73CF2">
        <w:rPr>
          <w:rFonts w:cs="B Nazanin" w:hint="eastAsia"/>
          <w:rtl/>
        </w:rPr>
        <w:t>ساختند</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نتا</w:t>
      </w:r>
      <w:r w:rsidRPr="00B73CF2">
        <w:rPr>
          <w:rFonts w:cs="B Nazanin" w:hint="cs"/>
          <w:rtl/>
        </w:rPr>
        <w:t>ی</w:t>
      </w:r>
      <w:r w:rsidRPr="00B73CF2">
        <w:rPr>
          <w:rFonts w:cs="B Nazanin" w:hint="eastAsia"/>
          <w:rtl/>
        </w:rPr>
        <w:t>ج</w:t>
      </w:r>
      <w:r w:rsidRPr="00B73CF2">
        <w:rPr>
          <w:rFonts w:cs="B Nazanin"/>
          <w:rtl/>
        </w:rPr>
        <w:t xml:space="preserve"> </w:t>
      </w:r>
      <w:r w:rsidRPr="00B73CF2">
        <w:rPr>
          <w:rFonts w:cs="B Nazanin" w:hint="eastAsia"/>
          <w:rtl/>
        </w:rPr>
        <w:t>نشان</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دهد</w:t>
      </w:r>
      <w:r w:rsidRPr="00B73CF2">
        <w:rPr>
          <w:rFonts w:cs="B Nazanin"/>
          <w:rtl/>
        </w:rPr>
        <w:t xml:space="preserve"> </w:t>
      </w:r>
      <w:r w:rsidRPr="00B73CF2">
        <w:rPr>
          <w:rFonts w:cs="B Nazanin" w:hint="eastAsia"/>
          <w:rtl/>
        </w:rPr>
        <w:t>که</w:t>
      </w:r>
      <w:r w:rsidRPr="00B73CF2">
        <w:rPr>
          <w:rFonts w:cs="B Nazanin"/>
          <w:rtl/>
        </w:rPr>
        <w:t xml:space="preserve"> </w:t>
      </w:r>
      <w:r w:rsidRPr="00B73CF2">
        <w:rPr>
          <w:rFonts w:cs="B Nazanin" w:hint="eastAsia"/>
          <w:rtl/>
        </w:rPr>
        <w:t>درگ</w:t>
      </w:r>
      <w:r w:rsidRPr="00B73CF2">
        <w:rPr>
          <w:rFonts w:cs="B Nazanin" w:hint="cs"/>
          <w:rtl/>
        </w:rPr>
        <w:t>ی</w:t>
      </w:r>
      <w:r w:rsidRPr="00B73CF2">
        <w:rPr>
          <w:rFonts w:cs="B Nazanin" w:hint="eastAsia"/>
          <w:rtl/>
        </w:rPr>
        <w:t>رساز</w:t>
      </w:r>
      <w:r w:rsidRPr="00B73CF2">
        <w:rPr>
          <w:rFonts w:cs="B Nazanin" w:hint="cs"/>
          <w:rtl/>
        </w:rPr>
        <w:t>ی</w:t>
      </w:r>
      <w:r w:rsidRPr="00B73CF2">
        <w:rPr>
          <w:rFonts w:cs="B Nazanin"/>
          <w:rtl/>
        </w:rPr>
        <w:t xml:space="preserve"> </w:t>
      </w:r>
      <w:r w:rsidRPr="00B73CF2">
        <w:rPr>
          <w:rFonts w:cs="B Nazanin" w:hint="eastAsia"/>
          <w:rtl/>
        </w:rPr>
        <w:t>مفرط</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فضا</w:t>
      </w:r>
      <w:r w:rsidRPr="00B73CF2">
        <w:rPr>
          <w:rFonts w:cs="B Nazanin" w:hint="cs"/>
          <w:rtl/>
        </w:rPr>
        <w:t>ی</w:t>
      </w:r>
      <w:r w:rsidRPr="00B73CF2">
        <w:rPr>
          <w:rFonts w:cs="B Nazanin"/>
          <w:rtl/>
        </w:rPr>
        <w:t xml:space="preserve"> </w:t>
      </w:r>
      <w:r w:rsidRPr="00B73CF2">
        <w:rPr>
          <w:rFonts w:cs="B Nazanin" w:hint="eastAsia"/>
          <w:rtl/>
        </w:rPr>
        <w:t>د</w:t>
      </w:r>
      <w:r w:rsidRPr="00B73CF2">
        <w:rPr>
          <w:rFonts w:cs="B Nazanin" w:hint="cs"/>
          <w:rtl/>
        </w:rPr>
        <w:t>ی</w:t>
      </w:r>
      <w:r w:rsidRPr="00B73CF2">
        <w:rPr>
          <w:rFonts w:cs="B Nazanin" w:hint="eastAsia"/>
          <w:rtl/>
        </w:rPr>
        <w:t>ج</w:t>
      </w:r>
      <w:r w:rsidRPr="00B73CF2">
        <w:rPr>
          <w:rFonts w:cs="B Nazanin" w:hint="cs"/>
          <w:rtl/>
        </w:rPr>
        <w:t>ی</w:t>
      </w:r>
      <w:r w:rsidRPr="00B73CF2">
        <w:rPr>
          <w:rFonts w:cs="B Nazanin" w:hint="eastAsia"/>
          <w:rtl/>
        </w:rPr>
        <w:t>تال</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طر</w:t>
      </w:r>
      <w:r w:rsidRPr="00B73CF2">
        <w:rPr>
          <w:rFonts w:cs="B Nazanin" w:hint="cs"/>
          <w:rtl/>
        </w:rPr>
        <w:t>ی</w:t>
      </w:r>
      <w:r w:rsidRPr="00B73CF2">
        <w:rPr>
          <w:rFonts w:cs="B Nazanin" w:hint="eastAsia"/>
          <w:rtl/>
        </w:rPr>
        <w:t>ق</w:t>
      </w:r>
      <w:r w:rsidRPr="00B73CF2">
        <w:rPr>
          <w:rFonts w:cs="B Nazanin"/>
          <w:rtl/>
        </w:rPr>
        <w:t xml:space="preserve"> </w:t>
      </w:r>
      <w:r w:rsidRPr="00B73CF2">
        <w:rPr>
          <w:rFonts w:cs="B Nazanin" w:hint="eastAsia"/>
          <w:rtl/>
        </w:rPr>
        <w:t>تضع</w:t>
      </w:r>
      <w:r w:rsidRPr="00B73CF2">
        <w:rPr>
          <w:rFonts w:cs="B Nazanin" w:hint="cs"/>
          <w:rtl/>
        </w:rPr>
        <w:t>ی</w:t>
      </w:r>
      <w:r w:rsidRPr="00B73CF2">
        <w:rPr>
          <w:rFonts w:cs="B Nazanin" w:hint="eastAsia"/>
          <w:rtl/>
        </w:rPr>
        <w:t>ف</w:t>
      </w:r>
      <w:r w:rsidRPr="00B73CF2">
        <w:rPr>
          <w:rFonts w:cs="B Nazanin"/>
          <w:rtl/>
        </w:rPr>
        <w:t xml:space="preserve"> </w:t>
      </w:r>
      <w:r w:rsidRPr="00B73CF2">
        <w:rPr>
          <w:rFonts w:cs="B Nazanin" w:hint="eastAsia"/>
          <w:rtl/>
        </w:rPr>
        <w:t>خودآگاه</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شفاف</w:t>
      </w:r>
      <w:r w:rsidRPr="00B73CF2">
        <w:rPr>
          <w:rFonts w:cs="B Nazanin" w:hint="cs"/>
          <w:rtl/>
        </w:rPr>
        <w:t>ی</w:t>
      </w:r>
      <w:r w:rsidRPr="00B73CF2">
        <w:rPr>
          <w:rFonts w:cs="B Nazanin" w:hint="eastAsia"/>
          <w:rtl/>
        </w:rPr>
        <w:t>ت</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hint="eastAsia"/>
          <w:rtl/>
        </w:rPr>
        <w:t>،</w:t>
      </w:r>
      <w:r w:rsidRPr="00B73CF2">
        <w:rPr>
          <w:rFonts w:cs="B Nazanin"/>
          <w:rtl/>
        </w:rPr>
        <w:t xml:space="preserve"> </w:t>
      </w:r>
      <w:r w:rsidRPr="00B73CF2">
        <w:rPr>
          <w:rFonts w:cs="B Nazanin" w:hint="eastAsia"/>
          <w:rtl/>
        </w:rPr>
        <w:t>فرسا</w:t>
      </w:r>
      <w:r w:rsidRPr="00B73CF2">
        <w:rPr>
          <w:rFonts w:cs="B Nazanin" w:hint="cs"/>
          <w:rtl/>
        </w:rPr>
        <w:t>ی</w:t>
      </w:r>
      <w:r w:rsidRPr="00B73CF2">
        <w:rPr>
          <w:rFonts w:cs="B Nazanin" w:hint="eastAsia"/>
          <w:rtl/>
        </w:rPr>
        <w:t>ش</w:t>
      </w:r>
      <w:r w:rsidRPr="00B73CF2">
        <w:rPr>
          <w:rFonts w:cs="B Nazanin"/>
          <w:rtl/>
        </w:rPr>
        <w:t xml:space="preserve"> </w:t>
      </w:r>
      <w:r w:rsidRPr="00B73CF2">
        <w:rPr>
          <w:rFonts w:cs="B Nazanin" w:hint="eastAsia"/>
          <w:rtl/>
        </w:rPr>
        <w:t>کارکردها</w:t>
      </w:r>
      <w:r w:rsidRPr="00B73CF2">
        <w:rPr>
          <w:rFonts w:cs="B Nazanin" w:hint="cs"/>
          <w:rtl/>
        </w:rPr>
        <w:t>ی</w:t>
      </w:r>
      <w:r w:rsidRPr="00B73CF2">
        <w:rPr>
          <w:rFonts w:cs="B Nazanin"/>
          <w:rtl/>
        </w:rPr>
        <w:t xml:space="preserve"> </w:t>
      </w:r>
      <w:r w:rsidRPr="00B73CF2">
        <w:rPr>
          <w:rFonts w:cs="B Nazanin" w:hint="eastAsia"/>
          <w:rtl/>
        </w:rPr>
        <w:t>اجرا</w:t>
      </w:r>
      <w:r w:rsidRPr="00B73CF2">
        <w:rPr>
          <w:rFonts w:cs="B Nazanin" w:hint="cs"/>
          <w:rtl/>
        </w:rPr>
        <w:t>یی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حافظه،</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برهم</w:t>
      </w:r>
      <w:r w:rsidRPr="00B73CF2">
        <w:rPr>
          <w:rFonts w:cs="B Nazanin"/>
          <w:rtl/>
        </w:rPr>
        <w:t xml:space="preserve"> </w:t>
      </w:r>
      <w:r w:rsidRPr="00B73CF2">
        <w:rPr>
          <w:rFonts w:cs="B Nazanin" w:hint="eastAsia"/>
          <w:rtl/>
        </w:rPr>
        <w:t>زدن</w:t>
      </w:r>
      <w:r w:rsidRPr="00B73CF2">
        <w:rPr>
          <w:rFonts w:cs="B Nazanin"/>
          <w:rtl/>
        </w:rPr>
        <w:t xml:space="preserve"> </w:t>
      </w:r>
      <w:r w:rsidRPr="00B73CF2">
        <w:rPr>
          <w:rFonts w:cs="B Nazanin" w:hint="eastAsia"/>
          <w:rtl/>
        </w:rPr>
        <w:t>ساختار</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بهداشت</w:t>
      </w:r>
      <w:r w:rsidRPr="00B73CF2">
        <w:rPr>
          <w:rFonts w:cs="B Nazanin"/>
          <w:rtl/>
        </w:rPr>
        <w:t xml:space="preserve"> </w:t>
      </w:r>
      <w:r w:rsidRPr="00B73CF2">
        <w:rPr>
          <w:rFonts w:cs="B Nazanin" w:hint="eastAsia"/>
          <w:rtl/>
        </w:rPr>
        <w:t>خواب،</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تشد</w:t>
      </w:r>
      <w:r w:rsidRPr="00B73CF2">
        <w:rPr>
          <w:rFonts w:cs="B Nazanin" w:hint="cs"/>
          <w:rtl/>
        </w:rPr>
        <w:t>ی</w:t>
      </w:r>
      <w:r w:rsidRPr="00B73CF2">
        <w:rPr>
          <w:rFonts w:cs="B Nazanin" w:hint="eastAsia"/>
          <w:rtl/>
        </w:rPr>
        <w:t>د</w:t>
      </w:r>
      <w:r w:rsidRPr="00B73CF2">
        <w:rPr>
          <w:rFonts w:cs="B Nazanin"/>
          <w:rtl/>
        </w:rPr>
        <w:t xml:space="preserve"> </w:t>
      </w:r>
      <w:r w:rsidRPr="00B73CF2">
        <w:rPr>
          <w:rFonts w:cs="B Nazanin" w:hint="eastAsia"/>
          <w:rtl/>
        </w:rPr>
        <w:t>نشانه‌ها</w:t>
      </w:r>
      <w:r w:rsidRPr="00B73CF2">
        <w:rPr>
          <w:rFonts w:cs="B Nazanin" w:hint="cs"/>
          <w:rtl/>
        </w:rPr>
        <w:t>ی</w:t>
      </w:r>
      <w:r w:rsidRPr="00B73CF2">
        <w:rPr>
          <w:rFonts w:cs="B Nazanin"/>
          <w:rtl/>
        </w:rPr>
        <w:t xml:space="preserve"> </w:t>
      </w:r>
      <w:r w:rsidRPr="00B73CF2">
        <w:rPr>
          <w:rFonts w:cs="B Nazanin" w:hint="eastAsia"/>
          <w:rtl/>
        </w:rPr>
        <w:t>بال</w:t>
      </w:r>
      <w:r w:rsidRPr="00B73CF2">
        <w:rPr>
          <w:rFonts w:cs="B Nazanin" w:hint="cs"/>
          <w:rtl/>
        </w:rPr>
        <w:t>ی</w:t>
      </w:r>
      <w:r w:rsidRPr="00B73CF2">
        <w:rPr>
          <w:rFonts w:cs="B Nazanin" w:hint="eastAsia"/>
          <w:rtl/>
        </w:rPr>
        <w:t>ن</w:t>
      </w:r>
      <w:r w:rsidRPr="00B73CF2">
        <w:rPr>
          <w:rFonts w:cs="B Nazanin" w:hint="cs"/>
          <w:rtl/>
        </w:rPr>
        <w:t>ی</w:t>
      </w:r>
      <w:r w:rsidRPr="00B73CF2">
        <w:rPr>
          <w:rFonts w:cs="B Nazanin"/>
          <w:rtl/>
        </w:rPr>
        <w:t xml:space="preserve"> </w:t>
      </w:r>
      <w:r w:rsidRPr="00B73CF2">
        <w:rPr>
          <w:rFonts w:cs="B Nazanin" w:hint="eastAsia"/>
          <w:rtl/>
        </w:rPr>
        <w:t>ب</w:t>
      </w:r>
      <w:r w:rsidRPr="00B73CF2">
        <w:rPr>
          <w:rFonts w:cs="B Nazanin" w:hint="cs"/>
          <w:rtl/>
        </w:rPr>
        <w:t>ی‌</w:t>
      </w:r>
      <w:r w:rsidRPr="00B73CF2">
        <w:rPr>
          <w:rFonts w:cs="B Nazanin" w:hint="eastAsia"/>
          <w:rtl/>
        </w:rPr>
        <w:t>توجه</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تکانش‌گر</w:t>
      </w:r>
      <w:r w:rsidRPr="00B73CF2">
        <w:rPr>
          <w:rFonts w:cs="B Nazanin" w:hint="cs"/>
          <w:rtl/>
        </w:rPr>
        <w:t>ی</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دانشجو</w:t>
      </w:r>
      <w:r w:rsidRPr="00B73CF2">
        <w:rPr>
          <w:rFonts w:cs="B Nazanin" w:hint="cs"/>
          <w:rtl/>
        </w:rPr>
        <w:t>ی</w:t>
      </w:r>
      <w:r w:rsidRPr="00B73CF2">
        <w:rPr>
          <w:rFonts w:cs="B Nazanin" w:hint="eastAsia"/>
          <w:rtl/>
        </w:rPr>
        <w:t>ان</w:t>
      </w:r>
      <w:r w:rsidRPr="00B73CF2">
        <w:rPr>
          <w:rFonts w:cs="B Nazanin"/>
          <w:rtl/>
        </w:rPr>
        <w:t xml:space="preserve"> </w:t>
      </w:r>
      <w:r w:rsidRPr="00B73CF2">
        <w:rPr>
          <w:rFonts w:cs="B Nazanin" w:hint="eastAsia"/>
          <w:rtl/>
        </w:rPr>
        <w:t>منجر</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گردد</w:t>
      </w:r>
      <w:r w:rsidRPr="00B73CF2">
        <w:rPr>
          <w:rFonts w:cs="B Nazanin"/>
          <w:rtl/>
        </w:rPr>
        <w:t>.</w:t>
      </w:r>
    </w:p>
    <w:p w14:paraId="7118A5B1" w14:textId="1F37A041" w:rsidR="006F6CA9" w:rsidRDefault="00B73CF2" w:rsidP="00B73CF2">
      <w:pPr>
        <w:spacing w:line="276" w:lineRule="auto"/>
        <w:ind w:firstLine="397"/>
        <w:rPr>
          <w:rFonts w:cs="B Nazanin"/>
          <w:rtl/>
        </w:rPr>
      </w:pPr>
      <w:r w:rsidRPr="00B73CF2">
        <w:rPr>
          <w:rFonts w:cs="B Nazanin" w:hint="eastAsia"/>
          <w:rtl/>
        </w:rPr>
        <w:t>در</w:t>
      </w:r>
      <w:r w:rsidRPr="00B73CF2">
        <w:rPr>
          <w:rFonts w:cs="B Nazanin"/>
          <w:rtl/>
        </w:rPr>
        <w:t xml:space="preserve"> </w:t>
      </w:r>
      <w:r w:rsidRPr="00B73CF2">
        <w:rPr>
          <w:rFonts w:cs="B Nazanin" w:hint="eastAsia"/>
          <w:rtl/>
        </w:rPr>
        <w:t>ادامه</w:t>
      </w:r>
      <w:r w:rsidRPr="00B73CF2">
        <w:rPr>
          <w:rFonts w:cs="B Nazanin"/>
          <w:rtl/>
        </w:rPr>
        <w:t xml:space="preserve"> </w:t>
      </w:r>
      <w:r w:rsidRPr="00B73CF2">
        <w:rPr>
          <w:rFonts w:cs="B Nazanin" w:hint="eastAsia"/>
          <w:rtl/>
        </w:rPr>
        <w:t>ا</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فصل،</w:t>
      </w:r>
      <w:r w:rsidRPr="00B73CF2">
        <w:rPr>
          <w:rFonts w:cs="B Nazanin"/>
          <w:rtl/>
        </w:rPr>
        <w:t xml:space="preserve"> </w:t>
      </w:r>
      <w:r w:rsidRPr="00B73CF2">
        <w:rPr>
          <w:rFonts w:cs="B Nazanin" w:hint="eastAsia"/>
          <w:rtl/>
        </w:rPr>
        <w:t>هر</w:t>
      </w:r>
      <w:r w:rsidRPr="00B73CF2">
        <w:rPr>
          <w:rFonts w:cs="B Nazanin"/>
          <w:rtl/>
        </w:rPr>
        <w:t xml:space="preserve"> </w:t>
      </w:r>
      <w:r w:rsidRPr="00B73CF2">
        <w:rPr>
          <w:rFonts w:cs="B Nazanin" w:hint="cs"/>
          <w:rtl/>
        </w:rPr>
        <w:t>ی</w:t>
      </w:r>
      <w:r w:rsidRPr="00B73CF2">
        <w:rPr>
          <w:rFonts w:cs="B Nazanin" w:hint="eastAsia"/>
          <w:rtl/>
        </w:rPr>
        <w:t>ک</w:t>
      </w:r>
      <w:r w:rsidRPr="00B73CF2">
        <w:rPr>
          <w:rFonts w:cs="B Nazanin"/>
          <w:rtl/>
        </w:rPr>
        <w:t xml:space="preserve"> </w:t>
      </w:r>
      <w:r w:rsidRPr="00B73CF2">
        <w:rPr>
          <w:rFonts w:cs="B Nazanin" w:hint="eastAsia"/>
          <w:rtl/>
        </w:rPr>
        <w:t>از</w:t>
      </w:r>
      <w:r w:rsidRPr="00B73CF2">
        <w:rPr>
          <w:rFonts w:cs="B Nazanin"/>
          <w:rtl/>
        </w:rPr>
        <w:t xml:space="preserve"> </w:t>
      </w:r>
      <w:r w:rsidRPr="00B73CF2">
        <w:rPr>
          <w:rFonts w:cs="B Nazanin" w:hint="eastAsia"/>
          <w:rtl/>
        </w:rPr>
        <w:t>فرض</w:t>
      </w:r>
      <w:r w:rsidRPr="00B73CF2">
        <w:rPr>
          <w:rFonts w:cs="B Nazanin" w:hint="cs"/>
          <w:rtl/>
        </w:rPr>
        <w:t>ی</w:t>
      </w:r>
      <w:r w:rsidRPr="00B73CF2">
        <w:rPr>
          <w:rFonts w:cs="B Nazanin" w:hint="eastAsia"/>
          <w:rtl/>
        </w:rPr>
        <w:t>ه‌ها</w:t>
      </w:r>
      <w:r w:rsidRPr="00B73CF2">
        <w:rPr>
          <w:rFonts w:cs="B Nazanin" w:hint="cs"/>
          <w:rtl/>
        </w:rPr>
        <w:t>ی</w:t>
      </w:r>
      <w:r w:rsidRPr="00B73CF2">
        <w:rPr>
          <w:rFonts w:cs="B Nazanin"/>
          <w:rtl/>
        </w:rPr>
        <w:t xml:space="preserve"> </w:t>
      </w:r>
      <w:r w:rsidRPr="00B73CF2">
        <w:rPr>
          <w:rFonts w:cs="B Nazanin" w:hint="eastAsia"/>
          <w:rtl/>
        </w:rPr>
        <w:t>مستق</w:t>
      </w:r>
      <w:r w:rsidRPr="00B73CF2">
        <w:rPr>
          <w:rFonts w:cs="B Nazanin" w:hint="cs"/>
          <w:rtl/>
        </w:rPr>
        <w:t>ی</w:t>
      </w:r>
      <w:r w:rsidRPr="00B73CF2">
        <w:rPr>
          <w:rFonts w:cs="B Nazanin" w:hint="eastAsia"/>
          <w:rtl/>
        </w:rPr>
        <w:t>م</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انج</w:t>
      </w:r>
      <w:r w:rsidRPr="00B73CF2">
        <w:rPr>
          <w:rFonts w:cs="B Nazanin" w:hint="cs"/>
          <w:rtl/>
        </w:rPr>
        <w:t>ی</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بر</w:t>
      </w:r>
      <w:r w:rsidRPr="00B73CF2">
        <w:rPr>
          <w:rFonts w:cs="B Nazanin"/>
          <w:rtl/>
        </w:rPr>
        <w:t xml:space="preserve"> </w:t>
      </w:r>
      <w:r w:rsidRPr="00B73CF2">
        <w:rPr>
          <w:rFonts w:cs="B Nazanin" w:hint="eastAsia"/>
          <w:rtl/>
        </w:rPr>
        <w:t>اساس</w:t>
      </w:r>
      <w:r w:rsidRPr="00B73CF2">
        <w:rPr>
          <w:rFonts w:cs="B Nazanin"/>
          <w:rtl/>
        </w:rPr>
        <w:t xml:space="preserve"> </w:t>
      </w:r>
      <w:r w:rsidRPr="00B73CF2">
        <w:rPr>
          <w:rFonts w:cs="B Nazanin" w:hint="cs"/>
          <w:rtl/>
        </w:rPr>
        <w:t>ی</w:t>
      </w:r>
      <w:r w:rsidRPr="00B73CF2">
        <w:rPr>
          <w:rFonts w:cs="B Nazanin" w:hint="eastAsia"/>
          <w:rtl/>
        </w:rPr>
        <w:t>افته‌ها</w:t>
      </w:r>
      <w:r w:rsidRPr="00B73CF2">
        <w:rPr>
          <w:rFonts w:cs="B Nazanin" w:hint="cs"/>
          <w:rtl/>
        </w:rPr>
        <w:t>ی</w:t>
      </w:r>
      <w:r w:rsidRPr="00B73CF2">
        <w:rPr>
          <w:rFonts w:cs="B Nazanin"/>
          <w:rtl/>
        </w:rPr>
        <w:t xml:space="preserve"> </w:t>
      </w:r>
      <w:r w:rsidRPr="00B73CF2">
        <w:rPr>
          <w:rFonts w:cs="B Nazanin" w:hint="eastAsia"/>
          <w:rtl/>
        </w:rPr>
        <w:t>آمار</w:t>
      </w:r>
      <w:r w:rsidRPr="00B73CF2">
        <w:rPr>
          <w:rFonts w:cs="B Nazanin" w:hint="cs"/>
          <w:rtl/>
        </w:rPr>
        <w:t>ی</w:t>
      </w:r>
      <w:r w:rsidRPr="00B73CF2">
        <w:rPr>
          <w:rFonts w:cs="B Nazanin"/>
          <w:rtl/>
        </w:rPr>
        <w:t xml:space="preserve"> </w:t>
      </w:r>
      <w:r w:rsidRPr="00B73CF2">
        <w:rPr>
          <w:rFonts w:cs="B Nazanin" w:hint="eastAsia"/>
          <w:rtl/>
        </w:rPr>
        <w:t>مربوطه</w:t>
      </w:r>
      <w:r w:rsidRPr="00B73CF2">
        <w:rPr>
          <w:rFonts w:cs="B Nazanin"/>
          <w:rtl/>
        </w:rPr>
        <w:t xml:space="preserve"> </w:t>
      </w:r>
      <w:r w:rsidRPr="00B73CF2">
        <w:rPr>
          <w:rFonts w:cs="B Nazanin" w:hint="eastAsia"/>
          <w:rtl/>
        </w:rPr>
        <w:t>تفک</w:t>
      </w:r>
      <w:r w:rsidRPr="00B73CF2">
        <w:rPr>
          <w:rFonts w:cs="B Nazanin" w:hint="cs"/>
          <w:rtl/>
        </w:rPr>
        <w:t>ی</w:t>
      </w:r>
      <w:r w:rsidRPr="00B73CF2">
        <w:rPr>
          <w:rFonts w:cs="B Nazanin" w:hint="eastAsia"/>
          <w:rtl/>
        </w:rPr>
        <w:t>ک</w:t>
      </w:r>
      <w:r w:rsidRPr="00B73CF2">
        <w:rPr>
          <w:rFonts w:cs="B Nazanin"/>
          <w:rtl/>
        </w:rPr>
        <w:t xml:space="preserve"> </w:t>
      </w:r>
      <w:r w:rsidRPr="00B73CF2">
        <w:rPr>
          <w:rFonts w:cs="B Nazanin" w:hint="eastAsia"/>
          <w:rtl/>
        </w:rPr>
        <w:t>شده</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اتکا</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سازه‌ها</w:t>
      </w:r>
      <w:r w:rsidRPr="00B73CF2">
        <w:rPr>
          <w:rFonts w:cs="B Nazanin" w:hint="cs"/>
          <w:rtl/>
        </w:rPr>
        <w:t>ی</w:t>
      </w:r>
      <w:r w:rsidRPr="00B73CF2">
        <w:rPr>
          <w:rFonts w:cs="B Nazanin"/>
          <w:rtl/>
        </w:rPr>
        <w:t xml:space="preserve"> </w:t>
      </w:r>
      <w:r w:rsidRPr="00B73CF2">
        <w:rPr>
          <w:rFonts w:cs="B Nazanin" w:hint="eastAsia"/>
          <w:rtl/>
        </w:rPr>
        <w:t>نظر</w:t>
      </w:r>
      <w:r w:rsidRPr="00B73CF2">
        <w:rPr>
          <w:rFonts w:cs="B Nazanin" w:hint="cs"/>
          <w:rtl/>
        </w:rPr>
        <w:t>ی</w:t>
      </w:r>
      <w:r w:rsidRPr="00B73CF2">
        <w:rPr>
          <w:rFonts w:cs="B Nazanin"/>
          <w:rtl/>
        </w:rPr>
        <w:t xml:space="preserve"> </w:t>
      </w:r>
      <w:r w:rsidRPr="00B73CF2">
        <w:rPr>
          <w:rFonts w:cs="B Nazanin" w:hint="eastAsia"/>
          <w:rtl/>
        </w:rPr>
        <w:t>مرجع</w:t>
      </w:r>
      <w:r w:rsidRPr="00B73CF2">
        <w:rPr>
          <w:rFonts w:cs="B Nazanin"/>
          <w:rtl/>
        </w:rPr>
        <w:t xml:space="preserve"> </w:t>
      </w:r>
      <w:r w:rsidRPr="00B73CF2">
        <w:rPr>
          <w:rFonts w:cs="B Nazanin" w:hint="eastAsia"/>
          <w:rtl/>
        </w:rPr>
        <w:t>نظ</w:t>
      </w:r>
      <w:r w:rsidRPr="00B73CF2">
        <w:rPr>
          <w:rFonts w:cs="B Nazanin" w:hint="cs"/>
          <w:rtl/>
        </w:rPr>
        <w:t>ی</w:t>
      </w:r>
      <w:r w:rsidRPr="00B73CF2">
        <w:rPr>
          <w:rFonts w:cs="B Nazanin" w:hint="eastAsia"/>
          <w:rtl/>
        </w:rPr>
        <w:t>ر</w:t>
      </w:r>
      <w:r w:rsidRPr="00B73CF2">
        <w:rPr>
          <w:rFonts w:cs="B Nazanin"/>
          <w:rtl/>
        </w:rPr>
        <w:t xml:space="preserve"> </w:t>
      </w:r>
      <w:r w:rsidRPr="00B73CF2">
        <w:rPr>
          <w:rFonts w:cs="B Nazanin" w:hint="eastAsia"/>
          <w:rtl/>
        </w:rPr>
        <w:t>مدل</w:t>
      </w:r>
      <w:r w:rsidRPr="00B73CF2">
        <w:rPr>
          <w:rFonts w:cs="B Nazanin"/>
          <w:rtl/>
        </w:rPr>
        <w:t xml:space="preserve"> </w:t>
      </w:r>
      <w:r w:rsidRPr="00B73CF2">
        <w:rPr>
          <w:rFonts w:cs="B Nazanin" w:hint="eastAsia"/>
          <w:rtl/>
        </w:rPr>
        <w:t>تعامل</w:t>
      </w:r>
      <w:r w:rsidRPr="00B73CF2">
        <w:rPr>
          <w:rFonts w:cs="B Nazanin" w:hint="cs"/>
          <w:rtl/>
        </w:rPr>
        <w:t>ی</w:t>
      </w:r>
      <w:r w:rsidRPr="00B73CF2">
        <w:rPr>
          <w:rFonts w:cs="B Nazanin"/>
          <w:rtl/>
        </w:rPr>
        <w:t xml:space="preserve"> </w:t>
      </w:r>
      <w:r w:rsidRPr="00B73CF2">
        <w:rPr>
          <w:rFonts w:cs="B Nazanin" w:hint="eastAsia"/>
          <w:rtl/>
        </w:rPr>
        <w:t>انسان</w:t>
      </w:r>
      <w:r w:rsidRPr="00B73CF2">
        <w:rPr>
          <w:rFonts w:cs="B Nazanin"/>
          <w:rtl/>
        </w:rPr>
        <w:t>-</w:t>
      </w:r>
      <w:r w:rsidRPr="00B73CF2">
        <w:rPr>
          <w:rFonts w:cs="B Nazanin" w:hint="eastAsia"/>
          <w:rtl/>
        </w:rPr>
        <w:t>عاطفه</w:t>
      </w:r>
      <w:r w:rsidRPr="00B73CF2">
        <w:rPr>
          <w:rFonts w:cs="B Nazanin"/>
          <w:rtl/>
        </w:rPr>
        <w:t>-</w:t>
      </w:r>
      <w:r w:rsidRPr="00B73CF2">
        <w:rPr>
          <w:rFonts w:cs="B Nazanin" w:hint="eastAsia"/>
          <w:rtl/>
        </w:rPr>
        <w:t>شناخت</w:t>
      </w:r>
      <w:r w:rsidRPr="00B73CF2">
        <w:rPr>
          <w:rFonts w:cs="B Nazanin"/>
          <w:rtl/>
        </w:rPr>
        <w:t>-</w:t>
      </w:r>
      <w:r w:rsidRPr="00B73CF2">
        <w:rPr>
          <w:rFonts w:cs="B Nazanin" w:hint="eastAsia"/>
          <w:rtl/>
        </w:rPr>
        <w:t>اجرا</w:t>
      </w:r>
      <w:r w:rsidRPr="00B73CF2">
        <w:rPr>
          <w:rFonts w:cs="B Nazanin"/>
          <w:rtl/>
        </w:rPr>
        <w:t xml:space="preserve"> (</w:t>
      </w:r>
      <w:r w:rsidRPr="00B73CF2">
        <w:rPr>
          <w:rFonts w:cs="B Nazanin"/>
        </w:rPr>
        <w:t>I-PACE</w:t>
      </w:r>
      <w:r w:rsidRPr="00B73CF2">
        <w:rPr>
          <w:rFonts w:cs="B Nazanin"/>
          <w:rtl/>
        </w:rPr>
        <w:t xml:space="preserve">) </w:t>
      </w:r>
      <w:r w:rsidRPr="00B73CF2">
        <w:rPr>
          <w:rFonts w:cs="B Nazanin" w:hint="eastAsia"/>
          <w:rtl/>
        </w:rPr>
        <w:t>برند</w:t>
      </w:r>
      <w:r w:rsidRPr="00B73CF2">
        <w:rPr>
          <w:rFonts w:cs="B Nazanin"/>
          <w:rtl/>
        </w:rPr>
        <w:t xml:space="preserve"> </w:t>
      </w:r>
      <w:r w:rsidRPr="00B73CF2">
        <w:rPr>
          <w:rFonts w:cs="B Nazanin" w:hint="eastAsia"/>
          <w:rtl/>
        </w:rPr>
        <w:lastRenderedPageBreak/>
        <w:t>و</w:t>
      </w:r>
      <w:r w:rsidRPr="00B73CF2">
        <w:rPr>
          <w:rFonts w:cs="B Nazanin"/>
          <w:rtl/>
        </w:rPr>
        <w:t xml:space="preserve"> </w:t>
      </w:r>
      <w:r w:rsidRPr="00B73CF2">
        <w:rPr>
          <w:rFonts w:cs="B Nazanin" w:hint="eastAsia"/>
          <w:rtl/>
        </w:rPr>
        <w:t>همکاران</w:t>
      </w:r>
      <w:r w:rsidRPr="00B73CF2">
        <w:rPr>
          <w:rFonts w:cs="B Nazanin"/>
          <w:rtl/>
        </w:rPr>
        <w:t xml:space="preserve"> (2016, 2019)</w:t>
      </w:r>
      <w:r w:rsidRPr="00B73CF2">
        <w:rPr>
          <w:rFonts w:cs="B Nazanin" w:hint="eastAsia"/>
          <w:rtl/>
        </w:rPr>
        <w:t>،</w:t>
      </w:r>
      <w:r w:rsidRPr="00B73CF2">
        <w:rPr>
          <w:rFonts w:cs="B Nazanin"/>
          <w:rtl/>
        </w:rPr>
        <w:t xml:space="preserve"> </w:t>
      </w:r>
      <w:r w:rsidRPr="00B73CF2">
        <w:rPr>
          <w:rFonts w:cs="B Nazanin" w:hint="eastAsia"/>
          <w:rtl/>
        </w:rPr>
        <w:t>مدل</w:t>
      </w:r>
      <w:r w:rsidRPr="00B73CF2">
        <w:rPr>
          <w:rFonts w:cs="B Nazanin"/>
          <w:rtl/>
        </w:rPr>
        <w:t xml:space="preserve"> </w:t>
      </w:r>
      <w:r w:rsidRPr="00B73CF2">
        <w:rPr>
          <w:rFonts w:cs="B Nazanin" w:hint="eastAsia"/>
          <w:rtl/>
        </w:rPr>
        <w:t>شناخت</w:t>
      </w:r>
      <w:r w:rsidRPr="00B73CF2">
        <w:rPr>
          <w:rFonts w:cs="B Nazanin" w:hint="cs"/>
          <w:rtl/>
        </w:rPr>
        <w:t>ی</w:t>
      </w:r>
      <w:r w:rsidRPr="00B73CF2">
        <w:rPr>
          <w:rFonts w:cs="B Nazanin"/>
          <w:rtl/>
        </w:rPr>
        <w:t>-</w:t>
      </w:r>
      <w:r w:rsidRPr="00B73CF2">
        <w:rPr>
          <w:rFonts w:cs="B Nazanin" w:hint="eastAsia"/>
          <w:rtl/>
        </w:rPr>
        <w:t>رفتار</w:t>
      </w:r>
      <w:r w:rsidRPr="00B73CF2">
        <w:rPr>
          <w:rFonts w:cs="B Nazanin" w:hint="cs"/>
          <w:rtl/>
        </w:rPr>
        <w:t>ی</w:t>
      </w:r>
      <w:r w:rsidRPr="00B73CF2">
        <w:rPr>
          <w:rFonts w:cs="B Nazanin"/>
          <w:rtl/>
        </w:rPr>
        <w:t xml:space="preserve"> </w:t>
      </w:r>
      <w:r w:rsidRPr="00B73CF2">
        <w:rPr>
          <w:rFonts w:cs="B Nazanin" w:hint="eastAsia"/>
          <w:rtl/>
        </w:rPr>
        <w:t>د</w:t>
      </w:r>
      <w:r w:rsidRPr="00B73CF2">
        <w:rPr>
          <w:rFonts w:cs="B Nazanin" w:hint="cs"/>
          <w:rtl/>
        </w:rPr>
        <w:t>ی</w:t>
      </w:r>
      <w:r w:rsidRPr="00B73CF2">
        <w:rPr>
          <w:rFonts w:cs="B Nazanin" w:hint="eastAsia"/>
          <w:rtl/>
        </w:rPr>
        <w:t>و</w:t>
      </w:r>
      <w:r w:rsidRPr="00B73CF2">
        <w:rPr>
          <w:rFonts w:cs="B Nazanin" w:hint="cs"/>
          <w:rtl/>
        </w:rPr>
        <w:t>ی</w:t>
      </w:r>
      <w:r w:rsidRPr="00B73CF2">
        <w:rPr>
          <w:rFonts w:cs="B Nazanin" w:hint="eastAsia"/>
          <w:rtl/>
        </w:rPr>
        <w:t>س</w:t>
      </w:r>
      <w:r w:rsidRPr="00B73CF2">
        <w:rPr>
          <w:rFonts w:cs="B Nazanin"/>
          <w:rtl/>
        </w:rPr>
        <w:t xml:space="preserve"> (2001)</w:t>
      </w:r>
      <w:r w:rsidRPr="00B73CF2">
        <w:rPr>
          <w:rFonts w:cs="B Nazanin" w:hint="eastAsia"/>
          <w:rtl/>
        </w:rPr>
        <w:t>،</w:t>
      </w:r>
      <w:r w:rsidRPr="00B73CF2">
        <w:rPr>
          <w:rFonts w:cs="B Nazanin"/>
          <w:rtl/>
        </w:rPr>
        <w:t xml:space="preserve"> </w:t>
      </w:r>
      <w:r w:rsidRPr="00B73CF2">
        <w:rPr>
          <w:rFonts w:cs="B Nazanin" w:hint="eastAsia"/>
          <w:rtl/>
        </w:rPr>
        <w:t>مدل</w:t>
      </w:r>
      <w:r w:rsidRPr="00B73CF2">
        <w:rPr>
          <w:rFonts w:cs="B Nazanin"/>
          <w:rtl/>
        </w:rPr>
        <w:t xml:space="preserve"> </w:t>
      </w:r>
      <w:r w:rsidRPr="00B73CF2">
        <w:rPr>
          <w:rFonts w:cs="B Nazanin" w:hint="eastAsia"/>
          <w:rtl/>
        </w:rPr>
        <w:t>سطوح</w:t>
      </w:r>
      <w:r w:rsidRPr="00B73CF2">
        <w:rPr>
          <w:rFonts w:cs="B Nazanin"/>
          <w:rtl/>
        </w:rPr>
        <w:t xml:space="preserve"> </w:t>
      </w:r>
      <w:r w:rsidRPr="00B73CF2">
        <w:rPr>
          <w:rFonts w:cs="B Nazanin" w:hint="eastAsia"/>
          <w:rtl/>
        </w:rPr>
        <w:t>آگاه</w:t>
      </w:r>
      <w:r w:rsidRPr="00B73CF2">
        <w:rPr>
          <w:rFonts w:cs="B Nazanin" w:hint="cs"/>
          <w:rtl/>
        </w:rPr>
        <w:t>ی</w:t>
      </w:r>
      <w:r w:rsidRPr="00B73CF2">
        <w:rPr>
          <w:rFonts w:cs="B Nazanin"/>
          <w:rtl/>
        </w:rPr>
        <w:t xml:space="preserve"> </w:t>
      </w:r>
      <w:r w:rsidRPr="00B73CF2">
        <w:rPr>
          <w:rFonts w:cs="B Nazanin" w:hint="eastAsia"/>
          <w:rtl/>
        </w:rPr>
        <w:t>ه</w:t>
      </w:r>
      <w:r w:rsidRPr="00B73CF2">
        <w:rPr>
          <w:rFonts w:cs="B Nazanin" w:hint="cs"/>
          <w:rtl/>
        </w:rPr>
        <w:t>ی</w:t>
      </w:r>
      <w:r w:rsidRPr="00B73CF2">
        <w:rPr>
          <w:rFonts w:cs="B Nazanin" w:hint="eastAsia"/>
          <w:rtl/>
        </w:rPr>
        <w:t>جان</w:t>
      </w:r>
      <w:r w:rsidRPr="00B73CF2">
        <w:rPr>
          <w:rFonts w:cs="B Nazanin" w:hint="cs"/>
          <w:rtl/>
        </w:rPr>
        <w:t>ی</w:t>
      </w:r>
      <w:r w:rsidRPr="00B73CF2">
        <w:rPr>
          <w:rFonts w:cs="B Nazanin"/>
          <w:rtl/>
        </w:rPr>
        <w:t xml:space="preserve"> </w:t>
      </w:r>
      <w:r w:rsidRPr="00B73CF2">
        <w:rPr>
          <w:rFonts w:cs="B Nazanin" w:hint="eastAsia"/>
          <w:rtl/>
        </w:rPr>
        <w:t>ل</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شوارتز</w:t>
      </w:r>
      <w:r w:rsidRPr="00B73CF2">
        <w:rPr>
          <w:rFonts w:cs="B Nazanin"/>
          <w:rtl/>
        </w:rPr>
        <w:t xml:space="preserve"> (1987) </w:t>
      </w:r>
      <w:r w:rsidRPr="00B73CF2">
        <w:rPr>
          <w:rFonts w:cs="B Nazanin" w:hint="eastAsia"/>
          <w:rtl/>
        </w:rPr>
        <w:t>و</w:t>
      </w:r>
      <w:r w:rsidRPr="00B73CF2">
        <w:rPr>
          <w:rFonts w:cs="B Nazanin"/>
          <w:rtl/>
        </w:rPr>
        <w:t xml:space="preserve"> </w:t>
      </w:r>
      <w:r w:rsidRPr="00B73CF2">
        <w:rPr>
          <w:rFonts w:cs="B Nazanin" w:hint="eastAsia"/>
          <w:rtl/>
        </w:rPr>
        <w:t>نظر</w:t>
      </w:r>
      <w:r w:rsidRPr="00B73CF2">
        <w:rPr>
          <w:rFonts w:cs="B Nazanin" w:hint="cs"/>
          <w:rtl/>
        </w:rPr>
        <w:t>ی</w:t>
      </w:r>
      <w:r w:rsidRPr="00B73CF2">
        <w:rPr>
          <w:rFonts w:cs="B Nazanin" w:hint="eastAsia"/>
          <w:rtl/>
        </w:rPr>
        <w:t>ه‌ها</w:t>
      </w:r>
      <w:r w:rsidRPr="00B73CF2">
        <w:rPr>
          <w:rFonts w:cs="B Nazanin" w:hint="cs"/>
          <w:rtl/>
        </w:rPr>
        <w:t>ی</w:t>
      </w:r>
      <w:r w:rsidRPr="00B73CF2">
        <w:rPr>
          <w:rFonts w:cs="B Nazanin"/>
          <w:rtl/>
        </w:rPr>
        <w:t xml:space="preserve"> </w:t>
      </w:r>
      <w:r w:rsidRPr="00B73CF2">
        <w:rPr>
          <w:rFonts w:cs="B Nazanin" w:hint="eastAsia"/>
          <w:rtl/>
        </w:rPr>
        <w:t>مربوط</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ر</w:t>
      </w:r>
      <w:r w:rsidRPr="00B73CF2">
        <w:rPr>
          <w:rFonts w:cs="B Nazanin" w:hint="cs"/>
          <w:rtl/>
        </w:rPr>
        <w:t>ی</w:t>
      </w:r>
      <w:r w:rsidRPr="00B73CF2">
        <w:rPr>
          <w:rFonts w:cs="B Nazanin" w:hint="eastAsia"/>
          <w:rtl/>
        </w:rPr>
        <w:t>تم</w:t>
      </w:r>
      <w:r w:rsidRPr="00B73CF2">
        <w:rPr>
          <w:rFonts w:cs="B Nazanin"/>
          <w:rtl/>
        </w:rPr>
        <w:t xml:space="preserve"> </w:t>
      </w:r>
      <w:r w:rsidRPr="00B73CF2">
        <w:rPr>
          <w:rFonts w:cs="B Nazanin" w:hint="eastAsia"/>
          <w:rtl/>
        </w:rPr>
        <w:t>شبانه‌روز</w:t>
      </w:r>
      <w:r w:rsidRPr="00B73CF2">
        <w:rPr>
          <w:rFonts w:cs="B Nazanin" w:hint="cs"/>
          <w:rtl/>
        </w:rPr>
        <w:t>ی</w:t>
      </w:r>
      <w:r w:rsidRPr="00B73CF2">
        <w:rPr>
          <w:rFonts w:cs="B Nazanin"/>
          <w:rtl/>
        </w:rPr>
        <w:t xml:space="preserve"> </w:t>
      </w:r>
      <w:r w:rsidRPr="00B73CF2">
        <w:rPr>
          <w:rFonts w:cs="B Nazanin" w:hint="eastAsia"/>
          <w:rtl/>
        </w:rPr>
        <w:t>خواب،</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تفص</w:t>
      </w:r>
      <w:r w:rsidRPr="00B73CF2">
        <w:rPr>
          <w:rFonts w:cs="B Nazanin" w:hint="cs"/>
          <w:rtl/>
        </w:rPr>
        <w:t>ی</w:t>
      </w:r>
      <w:r w:rsidRPr="00B73CF2">
        <w:rPr>
          <w:rFonts w:cs="B Nazanin" w:hint="eastAsia"/>
          <w:rtl/>
        </w:rPr>
        <w:t>ل</w:t>
      </w:r>
      <w:r w:rsidRPr="00B73CF2">
        <w:rPr>
          <w:rFonts w:cs="B Nazanin"/>
          <w:rtl/>
        </w:rPr>
        <w:t xml:space="preserve"> </w:t>
      </w:r>
      <w:r w:rsidRPr="00B73CF2">
        <w:rPr>
          <w:rFonts w:cs="B Nazanin" w:hint="eastAsia"/>
          <w:rtl/>
        </w:rPr>
        <w:t>تحل</w:t>
      </w:r>
      <w:r w:rsidRPr="00B73CF2">
        <w:rPr>
          <w:rFonts w:cs="B Nazanin" w:hint="cs"/>
          <w:rtl/>
        </w:rPr>
        <w:t>ی</w:t>
      </w:r>
      <w:r w:rsidRPr="00B73CF2">
        <w:rPr>
          <w:rFonts w:cs="B Nazanin" w:hint="eastAsia"/>
          <w:rtl/>
        </w:rPr>
        <w:t>ل</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تفس</w:t>
      </w:r>
      <w:r w:rsidRPr="00B73CF2">
        <w:rPr>
          <w:rFonts w:cs="B Nazanin" w:hint="cs"/>
          <w:rtl/>
        </w:rPr>
        <w:t>ی</w:t>
      </w:r>
      <w:r w:rsidRPr="00B73CF2">
        <w:rPr>
          <w:rFonts w:cs="B Nazanin" w:hint="eastAsia"/>
          <w:rtl/>
        </w:rPr>
        <w:t>ر</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گردند</w:t>
      </w:r>
      <w:r w:rsidRPr="00B73CF2">
        <w:rPr>
          <w:rFonts w:cs="B Nazanin"/>
          <w:rtl/>
        </w:rPr>
        <w:t xml:space="preserve">. </w:t>
      </w:r>
      <w:r w:rsidRPr="00B73CF2">
        <w:rPr>
          <w:rFonts w:cs="B Nazanin" w:hint="eastAsia"/>
          <w:rtl/>
        </w:rPr>
        <w:t>همچن</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cs"/>
          <w:rtl/>
        </w:rPr>
        <w:t>ی</w:t>
      </w:r>
      <w:r w:rsidRPr="00B73CF2">
        <w:rPr>
          <w:rFonts w:cs="B Nazanin" w:hint="eastAsia"/>
          <w:rtl/>
        </w:rPr>
        <w:t>افته‌ها</w:t>
      </w:r>
      <w:r w:rsidRPr="00B73CF2">
        <w:rPr>
          <w:rFonts w:cs="B Nazanin" w:hint="cs"/>
          <w:rtl/>
        </w:rPr>
        <w:t>ی</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با</w:t>
      </w:r>
      <w:r w:rsidRPr="00B73CF2">
        <w:rPr>
          <w:rFonts w:cs="B Nazanin"/>
          <w:rtl/>
        </w:rPr>
        <w:t xml:space="preserve"> </w:t>
      </w:r>
      <w:r w:rsidRPr="00B73CF2">
        <w:rPr>
          <w:rFonts w:cs="B Nazanin" w:hint="eastAsia"/>
          <w:rtl/>
        </w:rPr>
        <w:t>نتا</w:t>
      </w:r>
      <w:r w:rsidRPr="00B73CF2">
        <w:rPr>
          <w:rFonts w:cs="B Nazanin" w:hint="cs"/>
          <w:rtl/>
        </w:rPr>
        <w:t>ی</w:t>
      </w:r>
      <w:r w:rsidRPr="00B73CF2">
        <w:rPr>
          <w:rFonts w:cs="B Nazanin" w:hint="eastAsia"/>
          <w:rtl/>
        </w:rPr>
        <w:t>ج</w:t>
      </w:r>
      <w:r w:rsidRPr="00B73CF2">
        <w:rPr>
          <w:rFonts w:cs="B Nazanin"/>
          <w:rtl/>
        </w:rPr>
        <w:t xml:space="preserve"> </w:t>
      </w:r>
      <w:r w:rsidRPr="00B73CF2">
        <w:rPr>
          <w:rFonts w:cs="B Nazanin" w:hint="eastAsia"/>
          <w:rtl/>
        </w:rPr>
        <w:t>تحق</w:t>
      </w:r>
      <w:r w:rsidRPr="00B73CF2">
        <w:rPr>
          <w:rFonts w:cs="B Nazanin" w:hint="cs"/>
          <w:rtl/>
        </w:rPr>
        <w:t>ی</w:t>
      </w:r>
      <w:r w:rsidRPr="00B73CF2">
        <w:rPr>
          <w:rFonts w:cs="B Nazanin" w:hint="eastAsia"/>
          <w:rtl/>
        </w:rPr>
        <w:t>قات</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ش</w:t>
      </w:r>
      <w:r w:rsidRPr="00B73CF2">
        <w:rPr>
          <w:rFonts w:cs="B Nazanin" w:hint="cs"/>
          <w:rtl/>
        </w:rPr>
        <w:t>ی</w:t>
      </w:r>
      <w:r w:rsidRPr="00B73CF2">
        <w:rPr>
          <w:rFonts w:cs="B Nazanin" w:hint="eastAsia"/>
          <w:rtl/>
        </w:rPr>
        <w:t>ن</w:t>
      </w:r>
      <w:r w:rsidRPr="00B73CF2">
        <w:rPr>
          <w:rFonts w:cs="B Nazanin"/>
          <w:rtl/>
        </w:rPr>
        <w:t xml:space="preserve"> </w:t>
      </w:r>
      <w:r w:rsidRPr="00B73CF2">
        <w:rPr>
          <w:rFonts w:cs="B Nazanin" w:hint="eastAsia"/>
          <w:rtl/>
        </w:rPr>
        <w:t>همسو</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ناهمسو</w:t>
      </w:r>
      <w:r w:rsidRPr="00B73CF2">
        <w:rPr>
          <w:rFonts w:cs="B Nazanin"/>
          <w:rtl/>
        </w:rPr>
        <w:t xml:space="preserve"> </w:t>
      </w:r>
      <w:r w:rsidRPr="00B73CF2">
        <w:rPr>
          <w:rFonts w:cs="B Nazanin" w:hint="eastAsia"/>
          <w:rtl/>
        </w:rPr>
        <w:t>مقا</w:t>
      </w:r>
      <w:r w:rsidRPr="00B73CF2">
        <w:rPr>
          <w:rFonts w:cs="B Nazanin" w:hint="cs"/>
          <w:rtl/>
        </w:rPr>
        <w:t>ی</w:t>
      </w:r>
      <w:r w:rsidRPr="00B73CF2">
        <w:rPr>
          <w:rFonts w:cs="B Nazanin" w:hint="eastAsia"/>
          <w:rtl/>
        </w:rPr>
        <w:t>سه</w:t>
      </w:r>
      <w:r w:rsidRPr="00B73CF2">
        <w:rPr>
          <w:rFonts w:cs="B Nazanin"/>
          <w:rtl/>
        </w:rPr>
        <w:t xml:space="preserve"> </w:t>
      </w:r>
      <w:r w:rsidRPr="00B73CF2">
        <w:rPr>
          <w:rFonts w:cs="B Nazanin" w:hint="eastAsia"/>
          <w:rtl/>
        </w:rPr>
        <w:t>شده</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مکان</w:t>
      </w:r>
      <w:r w:rsidRPr="00B73CF2">
        <w:rPr>
          <w:rFonts w:cs="B Nazanin" w:hint="cs"/>
          <w:rtl/>
        </w:rPr>
        <w:t>ی</w:t>
      </w:r>
      <w:r w:rsidRPr="00B73CF2">
        <w:rPr>
          <w:rFonts w:cs="B Nazanin" w:hint="eastAsia"/>
          <w:rtl/>
        </w:rPr>
        <w:t>سم‌ها</w:t>
      </w:r>
      <w:r w:rsidRPr="00B73CF2">
        <w:rPr>
          <w:rFonts w:cs="B Nazanin" w:hint="cs"/>
          <w:rtl/>
        </w:rPr>
        <w:t>ی</w:t>
      </w:r>
      <w:r w:rsidRPr="00B73CF2">
        <w:rPr>
          <w:rFonts w:cs="B Nazanin"/>
          <w:rtl/>
        </w:rPr>
        <w:t xml:space="preserve"> </w:t>
      </w:r>
      <w:r w:rsidRPr="00B73CF2">
        <w:rPr>
          <w:rFonts w:cs="B Nazanin" w:hint="eastAsia"/>
          <w:rtl/>
        </w:rPr>
        <w:t>روان‌شناخت</w:t>
      </w:r>
      <w:r w:rsidRPr="00B73CF2">
        <w:rPr>
          <w:rFonts w:cs="B Nazanin" w:hint="cs"/>
          <w:rtl/>
        </w:rPr>
        <w:t>ی</w:t>
      </w:r>
      <w:r w:rsidRPr="00B73CF2">
        <w:rPr>
          <w:rFonts w:cs="B Nazanin"/>
          <w:rtl/>
        </w:rPr>
        <w:t xml:space="preserve"> </w:t>
      </w:r>
      <w:r w:rsidRPr="00B73CF2">
        <w:rPr>
          <w:rFonts w:cs="B Nazanin" w:hint="eastAsia"/>
          <w:rtl/>
        </w:rPr>
        <w:t>توج</w:t>
      </w:r>
      <w:r w:rsidRPr="00B73CF2">
        <w:rPr>
          <w:rFonts w:cs="B Nazanin" w:hint="cs"/>
          <w:rtl/>
        </w:rPr>
        <w:t>ی</w:t>
      </w:r>
      <w:r w:rsidRPr="00B73CF2">
        <w:rPr>
          <w:rFonts w:cs="B Nazanin" w:hint="eastAsia"/>
          <w:rtl/>
        </w:rPr>
        <w:t>ه‌کننده</w:t>
      </w:r>
      <w:r w:rsidRPr="00B73CF2">
        <w:rPr>
          <w:rFonts w:cs="B Nazanin"/>
          <w:rtl/>
        </w:rPr>
        <w:t xml:space="preserve"> </w:t>
      </w:r>
      <w:r w:rsidRPr="00B73CF2">
        <w:rPr>
          <w:rFonts w:cs="B Nazanin" w:hint="eastAsia"/>
          <w:rtl/>
        </w:rPr>
        <w:t>آن‌ها</w:t>
      </w:r>
      <w:r w:rsidRPr="00B73CF2">
        <w:rPr>
          <w:rFonts w:cs="B Nazanin"/>
          <w:rtl/>
        </w:rPr>
        <w:t xml:space="preserve"> </w:t>
      </w:r>
      <w:r w:rsidRPr="00B73CF2">
        <w:rPr>
          <w:rFonts w:cs="B Nazanin" w:hint="eastAsia"/>
          <w:rtl/>
        </w:rPr>
        <w:t>به</w:t>
      </w:r>
      <w:r w:rsidRPr="00B73CF2">
        <w:rPr>
          <w:rFonts w:cs="B Nazanin"/>
          <w:rtl/>
        </w:rPr>
        <w:t xml:space="preserve"> </w:t>
      </w:r>
      <w:r w:rsidRPr="00B73CF2">
        <w:rPr>
          <w:rFonts w:cs="B Nazanin" w:hint="eastAsia"/>
          <w:rtl/>
        </w:rPr>
        <w:t>بحث</w:t>
      </w:r>
      <w:r w:rsidRPr="00B73CF2">
        <w:rPr>
          <w:rFonts w:cs="B Nazanin"/>
          <w:rtl/>
        </w:rPr>
        <w:t xml:space="preserve"> </w:t>
      </w:r>
      <w:r w:rsidRPr="00B73CF2">
        <w:rPr>
          <w:rFonts w:cs="B Nazanin" w:hint="eastAsia"/>
          <w:rtl/>
        </w:rPr>
        <w:t>گذاشته</w:t>
      </w:r>
      <w:r w:rsidRPr="00B73CF2">
        <w:rPr>
          <w:rFonts w:cs="B Nazanin"/>
          <w:rtl/>
        </w:rPr>
        <w:t xml:space="preserve"> </w:t>
      </w:r>
      <w:r w:rsidRPr="00B73CF2">
        <w:rPr>
          <w:rFonts w:cs="B Nazanin" w:hint="eastAsia"/>
          <w:rtl/>
        </w:rPr>
        <w:t>م</w:t>
      </w:r>
      <w:r w:rsidRPr="00B73CF2">
        <w:rPr>
          <w:rFonts w:cs="B Nazanin" w:hint="cs"/>
          <w:rtl/>
        </w:rPr>
        <w:t>ی‌</w:t>
      </w:r>
      <w:r w:rsidRPr="00B73CF2">
        <w:rPr>
          <w:rFonts w:cs="B Nazanin" w:hint="eastAsia"/>
          <w:rtl/>
        </w:rPr>
        <w:t>شوند</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بخش‌ها</w:t>
      </w:r>
      <w:r w:rsidRPr="00B73CF2">
        <w:rPr>
          <w:rFonts w:cs="B Nazanin" w:hint="cs"/>
          <w:rtl/>
        </w:rPr>
        <w:t>ی</w:t>
      </w:r>
      <w:r w:rsidRPr="00B73CF2">
        <w:rPr>
          <w:rFonts w:cs="B Nazanin"/>
          <w:rtl/>
        </w:rPr>
        <w:t xml:space="preserve"> </w:t>
      </w:r>
      <w:r w:rsidRPr="00B73CF2">
        <w:rPr>
          <w:rFonts w:cs="B Nazanin" w:hint="eastAsia"/>
          <w:rtl/>
        </w:rPr>
        <w:t>پا</w:t>
      </w:r>
      <w:r w:rsidRPr="00B73CF2">
        <w:rPr>
          <w:rFonts w:cs="B Nazanin" w:hint="cs"/>
          <w:rtl/>
        </w:rPr>
        <w:t>ی</w:t>
      </w:r>
      <w:r w:rsidRPr="00B73CF2">
        <w:rPr>
          <w:rFonts w:cs="B Nazanin" w:hint="eastAsia"/>
          <w:rtl/>
        </w:rPr>
        <w:t>ان</w:t>
      </w:r>
      <w:r w:rsidRPr="00B73CF2">
        <w:rPr>
          <w:rFonts w:cs="B Nazanin" w:hint="cs"/>
          <w:rtl/>
        </w:rPr>
        <w:t>ی</w:t>
      </w:r>
      <w:r w:rsidRPr="00B73CF2">
        <w:rPr>
          <w:rFonts w:cs="B Nazanin"/>
          <w:rtl/>
        </w:rPr>
        <w:t xml:space="preserve"> </w:t>
      </w:r>
      <w:r w:rsidRPr="00B73CF2">
        <w:rPr>
          <w:rFonts w:cs="B Nazanin" w:hint="eastAsia"/>
          <w:rtl/>
        </w:rPr>
        <w:t>فصل</w:t>
      </w:r>
      <w:r w:rsidRPr="00B73CF2">
        <w:rPr>
          <w:rFonts w:cs="B Nazanin"/>
          <w:rtl/>
        </w:rPr>
        <w:t xml:space="preserve"> </w:t>
      </w:r>
      <w:r w:rsidRPr="00B73CF2">
        <w:rPr>
          <w:rFonts w:cs="B Nazanin" w:hint="eastAsia"/>
          <w:rtl/>
        </w:rPr>
        <w:t>ن</w:t>
      </w:r>
      <w:r w:rsidRPr="00B73CF2">
        <w:rPr>
          <w:rFonts w:cs="B Nazanin" w:hint="cs"/>
          <w:rtl/>
        </w:rPr>
        <w:t>ی</w:t>
      </w:r>
      <w:r w:rsidRPr="00B73CF2">
        <w:rPr>
          <w:rFonts w:cs="B Nazanin" w:hint="eastAsia"/>
          <w:rtl/>
        </w:rPr>
        <w:t>ز</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امدها</w:t>
      </w:r>
      <w:r w:rsidRPr="00B73CF2">
        <w:rPr>
          <w:rFonts w:cs="B Nazanin" w:hint="cs"/>
          <w:rtl/>
        </w:rPr>
        <w:t>ی</w:t>
      </w:r>
      <w:r w:rsidRPr="00B73CF2">
        <w:rPr>
          <w:rFonts w:cs="B Nazanin"/>
          <w:rtl/>
        </w:rPr>
        <w:t xml:space="preserve"> </w:t>
      </w:r>
      <w:r w:rsidRPr="00B73CF2">
        <w:rPr>
          <w:rFonts w:cs="B Nazanin" w:hint="eastAsia"/>
          <w:rtl/>
        </w:rPr>
        <w:t>نظر</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کاربرد</w:t>
      </w:r>
      <w:r w:rsidRPr="00B73CF2">
        <w:rPr>
          <w:rFonts w:cs="B Nazanin" w:hint="cs"/>
          <w:rtl/>
        </w:rPr>
        <w:t>ی</w:t>
      </w:r>
      <w:r w:rsidRPr="00B73CF2">
        <w:rPr>
          <w:rFonts w:cs="B Nazanin"/>
          <w:rtl/>
        </w:rPr>
        <w:t xml:space="preserve"> </w:t>
      </w:r>
      <w:r w:rsidRPr="00B73CF2">
        <w:rPr>
          <w:rFonts w:cs="B Nazanin" w:hint="cs"/>
          <w:rtl/>
        </w:rPr>
        <w:t>ی</w:t>
      </w:r>
      <w:r w:rsidRPr="00B73CF2">
        <w:rPr>
          <w:rFonts w:cs="B Nazanin" w:hint="eastAsia"/>
          <w:rtl/>
        </w:rPr>
        <w:t>افته‌ها</w:t>
      </w:r>
      <w:r w:rsidRPr="00B73CF2">
        <w:rPr>
          <w:rFonts w:cs="B Nazanin"/>
          <w:rtl/>
        </w:rPr>
        <w:t xml:space="preserve"> </w:t>
      </w:r>
      <w:r w:rsidRPr="00B73CF2">
        <w:rPr>
          <w:rFonts w:cs="B Nazanin" w:hint="eastAsia"/>
          <w:rtl/>
        </w:rPr>
        <w:t>برا</w:t>
      </w:r>
      <w:r w:rsidRPr="00B73CF2">
        <w:rPr>
          <w:rFonts w:cs="B Nazanin" w:hint="cs"/>
          <w:rtl/>
        </w:rPr>
        <w:t>ی</w:t>
      </w:r>
      <w:r w:rsidRPr="00B73CF2">
        <w:rPr>
          <w:rFonts w:cs="B Nazanin"/>
          <w:rtl/>
        </w:rPr>
        <w:t xml:space="preserve"> </w:t>
      </w:r>
      <w:r w:rsidRPr="00B73CF2">
        <w:rPr>
          <w:rFonts w:cs="B Nazanin" w:hint="eastAsia"/>
          <w:rtl/>
        </w:rPr>
        <w:t>متخصصان</w:t>
      </w:r>
      <w:r w:rsidRPr="00B73CF2">
        <w:rPr>
          <w:rFonts w:cs="B Nazanin"/>
          <w:rtl/>
        </w:rPr>
        <w:t xml:space="preserve"> </w:t>
      </w:r>
      <w:r w:rsidRPr="00B73CF2">
        <w:rPr>
          <w:rFonts w:cs="B Nazanin" w:hint="eastAsia"/>
          <w:rtl/>
        </w:rPr>
        <w:t>سلامت</w:t>
      </w:r>
      <w:r w:rsidRPr="00B73CF2">
        <w:rPr>
          <w:rFonts w:cs="B Nazanin"/>
          <w:rtl/>
        </w:rPr>
        <w:t xml:space="preserve"> </w:t>
      </w:r>
      <w:r w:rsidRPr="00B73CF2">
        <w:rPr>
          <w:rFonts w:cs="B Nazanin" w:hint="eastAsia"/>
          <w:rtl/>
        </w:rPr>
        <w:t>روان</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برنامه‌ر</w:t>
      </w:r>
      <w:r w:rsidRPr="00B73CF2">
        <w:rPr>
          <w:rFonts w:cs="B Nazanin" w:hint="cs"/>
          <w:rtl/>
        </w:rPr>
        <w:t>ی</w:t>
      </w:r>
      <w:r w:rsidRPr="00B73CF2">
        <w:rPr>
          <w:rFonts w:cs="B Nazanin" w:hint="eastAsia"/>
          <w:rtl/>
        </w:rPr>
        <w:t>زان</w:t>
      </w:r>
      <w:r w:rsidRPr="00B73CF2">
        <w:rPr>
          <w:rFonts w:cs="B Nazanin"/>
          <w:rtl/>
        </w:rPr>
        <w:t xml:space="preserve"> </w:t>
      </w:r>
      <w:r w:rsidRPr="00B73CF2">
        <w:rPr>
          <w:rFonts w:cs="B Nazanin" w:hint="eastAsia"/>
          <w:rtl/>
        </w:rPr>
        <w:t>آموزش</w:t>
      </w:r>
      <w:r w:rsidRPr="00B73CF2">
        <w:rPr>
          <w:rFonts w:cs="B Nazanin" w:hint="cs"/>
          <w:rtl/>
        </w:rPr>
        <w:t>ی</w:t>
      </w:r>
      <w:r w:rsidRPr="00B73CF2">
        <w:rPr>
          <w:rFonts w:cs="B Nazanin"/>
          <w:rtl/>
        </w:rPr>
        <w:t xml:space="preserve"> </w:t>
      </w:r>
      <w:r w:rsidRPr="00B73CF2">
        <w:rPr>
          <w:rFonts w:cs="B Nazanin" w:hint="eastAsia"/>
          <w:rtl/>
        </w:rPr>
        <w:t>تب</w:t>
      </w:r>
      <w:r w:rsidRPr="00B73CF2">
        <w:rPr>
          <w:rFonts w:cs="B Nazanin" w:hint="cs"/>
          <w:rtl/>
        </w:rPr>
        <w:t>یی</w:t>
      </w:r>
      <w:r w:rsidRPr="00B73CF2">
        <w:rPr>
          <w:rFonts w:cs="B Nazanin" w:hint="eastAsia"/>
          <w:rtl/>
        </w:rPr>
        <w:t>ن</w:t>
      </w:r>
      <w:r w:rsidRPr="00B73CF2">
        <w:rPr>
          <w:rFonts w:cs="B Nazanin"/>
          <w:rtl/>
        </w:rPr>
        <w:t xml:space="preserve"> </w:t>
      </w:r>
      <w:r w:rsidRPr="00B73CF2">
        <w:rPr>
          <w:rFonts w:cs="B Nazanin" w:hint="eastAsia"/>
          <w:rtl/>
        </w:rPr>
        <w:t>گرد</w:t>
      </w:r>
      <w:r w:rsidRPr="00B73CF2">
        <w:rPr>
          <w:rFonts w:cs="B Nazanin" w:hint="cs"/>
          <w:rtl/>
        </w:rPr>
        <w:t>ی</w:t>
      </w:r>
      <w:r w:rsidRPr="00B73CF2">
        <w:rPr>
          <w:rFonts w:cs="B Nazanin" w:hint="eastAsia"/>
          <w:rtl/>
        </w:rPr>
        <w:t>ده</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در</w:t>
      </w:r>
      <w:r w:rsidRPr="00B73CF2">
        <w:rPr>
          <w:rFonts w:cs="B Nazanin"/>
          <w:rtl/>
        </w:rPr>
        <w:t xml:space="preserve"> </w:t>
      </w:r>
      <w:r w:rsidRPr="00B73CF2">
        <w:rPr>
          <w:rFonts w:cs="B Nazanin" w:hint="eastAsia"/>
          <w:rtl/>
        </w:rPr>
        <w:t>نها</w:t>
      </w:r>
      <w:r w:rsidRPr="00B73CF2">
        <w:rPr>
          <w:rFonts w:cs="B Nazanin" w:hint="cs"/>
          <w:rtl/>
        </w:rPr>
        <w:t>ی</w:t>
      </w:r>
      <w:r w:rsidRPr="00B73CF2">
        <w:rPr>
          <w:rFonts w:cs="B Nazanin" w:hint="eastAsia"/>
          <w:rtl/>
        </w:rPr>
        <w:t>ت،</w:t>
      </w:r>
      <w:r w:rsidRPr="00B73CF2">
        <w:rPr>
          <w:rFonts w:cs="B Nazanin"/>
          <w:rtl/>
        </w:rPr>
        <w:t xml:space="preserve"> </w:t>
      </w:r>
      <w:r w:rsidRPr="00B73CF2">
        <w:rPr>
          <w:rFonts w:cs="B Nazanin" w:hint="eastAsia"/>
          <w:rtl/>
        </w:rPr>
        <w:t>محدود</w:t>
      </w:r>
      <w:r w:rsidRPr="00B73CF2">
        <w:rPr>
          <w:rFonts w:cs="B Nazanin" w:hint="cs"/>
          <w:rtl/>
        </w:rPr>
        <w:t>ی</w:t>
      </w:r>
      <w:r w:rsidRPr="00B73CF2">
        <w:rPr>
          <w:rFonts w:cs="B Nazanin" w:hint="eastAsia"/>
          <w:rtl/>
        </w:rPr>
        <w:t>ت‌ها</w:t>
      </w:r>
      <w:r w:rsidRPr="00B73CF2">
        <w:rPr>
          <w:rFonts w:cs="B Nazanin" w:hint="cs"/>
          <w:rtl/>
        </w:rPr>
        <w:t>ی</w:t>
      </w:r>
      <w:r w:rsidRPr="00B73CF2">
        <w:rPr>
          <w:rFonts w:cs="B Nazanin"/>
          <w:rtl/>
        </w:rPr>
        <w:t xml:space="preserve"> </w:t>
      </w:r>
      <w:r w:rsidRPr="00B73CF2">
        <w:rPr>
          <w:rFonts w:cs="B Nazanin" w:hint="eastAsia"/>
          <w:rtl/>
        </w:rPr>
        <w:t>روش‌شناخت</w:t>
      </w:r>
      <w:r w:rsidRPr="00B73CF2">
        <w:rPr>
          <w:rFonts w:cs="B Nazanin" w:hint="cs"/>
          <w:rtl/>
        </w:rPr>
        <w:t>ی</w:t>
      </w:r>
      <w:r w:rsidRPr="00B73CF2">
        <w:rPr>
          <w:rFonts w:cs="B Nazanin"/>
          <w:rtl/>
        </w:rPr>
        <w:t xml:space="preserve"> </w:t>
      </w:r>
      <w:r w:rsidRPr="00B73CF2">
        <w:rPr>
          <w:rFonts w:cs="B Nazanin" w:hint="eastAsia"/>
          <w:rtl/>
        </w:rPr>
        <w:t>پژوهش</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پ</w:t>
      </w:r>
      <w:r w:rsidRPr="00B73CF2">
        <w:rPr>
          <w:rFonts w:cs="B Nazanin" w:hint="cs"/>
          <w:rtl/>
        </w:rPr>
        <w:t>ی</w:t>
      </w:r>
      <w:r w:rsidRPr="00B73CF2">
        <w:rPr>
          <w:rFonts w:cs="B Nazanin" w:hint="eastAsia"/>
          <w:rtl/>
        </w:rPr>
        <w:t>شنهادها</w:t>
      </w:r>
      <w:r w:rsidRPr="00B73CF2">
        <w:rPr>
          <w:rFonts w:cs="B Nazanin" w:hint="cs"/>
          <w:rtl/>
        </w:rPr>
        <w:t>یی</w:t>
      </w:r>
      <w:r w:rsidRPr="00B73CF2">
        <w:rPr>
          <w:rFonts w:cs="B Nazanin"/>
          <w:rtl/>
        </w:rPr>
        <w:t xml:space="preserve"> </w:t>
      </w:r>
      <w:r w:rsidRPr="00B73CF2">
        <w:rPr>
          <w:rFonts w:cs="B Nazanin" w:hint="eastAsia"/>
          <w:rtl/>
        </w:rPr>
        <w:t>برا</w:t>
      </w:r>
      <w:r w:rsidRPr="00B73CF2">
        <w:rPr>
          <w:rFonts w:cs="B Nazanin" w:hint="cs"/>
          <w:rtl/>
        </w:rPr>
        <w:t>ی</w:t>
      </w:r>
      <w:r w:rsidRPr="00B73CF2">
        <w:rPr>
          <w:rFonts w:cs="B Nazanin"/>
          <w:rtl/>
        </w:rPr>
        <w:t xml:space="preserve"> </w:t>
      </w:r>
      <w:r w:rsidRPr="00B73CF2">
        <w:rPr>
          <w:rFonts w:cs="B Nazanin" w:hint="eastAsia"/>
          <w:rtl/>
        </w:rPr>
        <w:t>تحق</w:t>
      </w:r>
      <w:r w:rsidRPr="00B73CF2">
        <w:rPr>
          <w:rFonts w:cs="B Nazanin" w:hint="cs"/>
          <w:rtl/>
        </w:rPr>
        <w:t>ی</w:t>
      </w:r>
      <w:r w:rsidRPr="00B73CF2">
        <w:rPr>
          <w:rFonts w:cs="B Nazanin" w:hint="eastAsia"/>
          <w:rtl/>
        </w:rPr>
        <w:t>قات</w:t>
      </w:r>
      <w:r w:rsidRPr="00B73CF2">
        <w:rPr>
          <w:rFonts w:cs="B Nazanin"/>
          <w:rtl/>
        </w:rPr>
        <w:t xml:space="preserve"> </w:t>
      </w:r>
      <w:r w:rsidRPr="00B73CF2">
        <w:rPr>
          <w:rFonts w:cs="B Nazanin" w:hint="eastAsia"/>
          <w:rtl/>
        </w:rPr>
        <w:t>آت</w:t>
      </w:r>
      <w:r w:rsidRPr="00B73CF2">
        <w:rPr>
          <w:rFonts w:cs="B Nazanin" w:hint="cs"/>
          <w:rtl/>
        </w:rPr>
        <w:t>ی</w:t>
      </w:r>
      <w:r w:rsidRPr="00B73CF2">
        <w:rPr>
          <w:rFonts w:cs="B Nazanin"/>
          <w:rtl/>
        </w:rPr>
        <w:t xml:space="preserve"> </w:t>
      </w:r>
      <w:r w:rsidRPr="00B73CF2">
        <w:rPr>
          <w:rFonts w:cs="B Nazanin" w:hint="eastAsia"/>
          <w:rtl/>
        </w:rPr>
        <w:t>و</w:t>
      </w:r>
      <w:r w:rsidRPr="00B73CF2">
        <w:rPr>
          <w:rFonts w:cs="B Nazanin"/>
          <w:rtl/>
        </w:rPr>
        <w:t xml:space="preserve"> </w:t>
      </w:r>
      <w:r w:rsidRPr="00B73CF2">
        <w:rPr>
          <w:rFonts w:cs="B Nazanin" w:hint="eastAsia"/>
          <w:rtl/>
        </w:rPr>
        <w:t>مداخلات</w:t>
      </w:r>
      <w:r w:rsidRPr="00B73CF2">
        <w:rPr>
          <w:rFonts w:cs="B Nazanin"/>
          <w:rtl/>
        </w:rPr>
        <w:t xml:space="preserve"> </w:t>
      </w:r>
      <w:r w:rsidRPr="00B73CF2">
        <w:rPr>
          <w:rFonts w:cs="B Nazanin" w:hint="eastAsia"/>
          <w:rtl/>
        </w:rPr>
        <w:t>بال</w:t>
      </w:r>
      <w:r w:rsidRPr="00B73CF2">
        <w:rPr>
          <w:rFonts w:cs="B Nazanin" w:hint="cs"/>
          <w:rtl/>
        </w:rPr>
        <w:t>ی</w:t>
      </w:r>
      <w:r w:rsidRPr="00B73CF2">
        <w:rPr>
          <w:rFonts w:cs="B Nazanin" w:hint="eastAsia"/>
          <w:rtl/>
        </w:rPr>
        <w:t>ن</w:t>
      </w:r>
      <w:r w:rsidRPr="00B73CF2">
        <w:rPr>
          <w:rFonts w:cs="B Nazanin" w:hint="cs"/>
          <w:rtl/>
        </w:rPr>
        <w:t>ی</w:t>
      </w:r>
      <w:r w:rsidRPr="00B73CF2">
        <w:rPr>
          <w:rFonts w:cs="B Nazanin"/>
          <w:rtl/>
        </w:rPr>
        <w:t xml:space="preserve"> </w:t>
      </w:r>
      <w:r w:rsidRPr="00B73CF2">
        <w:rPr>
          <w:rFonts w:cs="B Nazanin" w:hint="eastAsia"/>
          <w:rtl/>
        </w:rPr>
        <w:t>ارائه</w:t>
      </w:r>
      <w:r w:rsidRPr="00B73CF2">
        <w:rPr>
          <w:rFonts w:cs="B Nazanin"/>
          <w:rtl/>
        </w:rPr>
        <w:t xml:space="preserve"> </w:t>
      </w:r>
      <w:r w:rsidRPr="00B73CF2">
        <w:rPr>
          <w:rFonts w:cs="B Nazanin" w:hint="eastAsia"/>
          <w:rtl/>
        </w:rPr>
        <w:t>خواهد</w:t>
      </w:r>
      <w:r w:rsidRPr="00B73CF2">
        <w:rPr>
          <w:rFonts w:cs="B Nazanin"/>
          <w:rtl/>
        </w:rPr>
        <w:t xml:space="preserve"> </w:t>
      </w:r>
      <w:r w:rsidRPr="00B73CF2">
        <w:rPr>
          <w:rFonts w:cs="B Nazanin" w:hint="eastAsia"/>
          <w:rtl/>
        </w:rPr>
        <w:t>شد</w:t>
      </w:r>
      <w:r w:rsidRPr="00B73CF2">
        <w:rPr>
          <w:rFonts w:cs="B Nazanin"/>
          <w:rtl/>
        </w:rPr>
        <w:t>.</w:t>
      </w:r>
    </w:p>
    <w:p w14:paraId="3E592808" w14:textId="77777777" w:rsidR="00B73CF2" w:rsidRDefault="00B73CF2" w:rsidP="00B73CF2">
      <w:pPr>
        <w:spacing w:line="276" w:lineRule="auto"/>
        <w:ind w:firstLine="397"/>
        <w:rPr>
          <w:rFonts w:cs="B Nazanin"/>
          <w:rtl/>
        </w:rPr>
      </w:pPr>
    </w:p>
    <w:p w14:paraId="756DA109" w14:textId="77777777" w:rsidR="00B73CF2" w:rsidRPr="006F6CA9" w:rsidRDefault="00B73CF2" w:rsidP="00B73CF2">
      <w:pPr>
        <w:spacing w:line="276" w:lineRule="auto"/>
        <w:ind w:firstLine="397"/>
        <w:rPr>
          <w:rFonts w:cs="B Nazanin"/>
        </w:rPr>
      </w:pPr>
    </w:p>
    <w:p w14:paraId="59997734" w14:textId="77777777" w:rsidR="006F6CA9" w:rsidRPr="00026CFD" w:rsidRDefault="006F6CA9" w:rsidP="006F6CA9">
      <w:pPr>
        <w:pStyle w:val="Heading2"/>
        <w:spacing w:before="0" w:line="276" w:lineRule="auto"/>
        <w:rPr>
          <w:rFonts w:ascii="B Lotus" w:hAnsi="B Lotus" w:cs="B Nazanin"/>
          <w:b/>
          <w:bCs/>
          <w:color w:val="000000" w:themeColor="text1"/>
          <w:sz w:val="32"/>
          <w:szCs w:val="32"/>
          <w:rtl/>
        </w:rPr>
      </w:pPr>
      <w:bookmarkStart w:id="385" w:name="_Toc237578621"/>
      <w:r w:rsidRPr="00026CFD">
        <w:rPr>
          <w:rFonts w:ascii="B Lotus" w:hAnsi="B Lotus" w:cs="B Nazanin"/>
          <w:b/>
          <w:bCs/>
          <w:color w:val="000000" w:themeColor="text1"/>
          <w:sz w:val="32"/>
          <w:szCs w:val="32"/>
          <w:rtl/>
        </w:rPr>
        <w:t>بحث و تفسیر یافته‌ها</w:t>
      </w:r>
      <w:bookmarkEnd w:id="385"/>
    </w:p>
    <w:p w14:paraId="345C8198" w14:textId="77777777" w:rsidR="00D04DFB" w:rsidRPr="00026CFD" w:rsidRDefault="00D04DFB" w:rsidP="00D04DFB">
      <w:pPr>
        <w:pStyle w:val="Heading3"/>
        <w:rPr>
          <w:rFonts w:ascii="B Lotus" w:hAnsi="B Lotus" w:cs="B Nazanin"/>
          <w:color w:val="auto"/>
          <w:sz w:val="28"/>
          <w:szCs w:val="28"/>
          <w:rtl/>
        </w:rPr>
      </w:pPr>
      <w:bookmarkStart w:id="386" w:name="_Toc237578622"/>
      <w:r w:rsidRPr="00026CFD">
        <w:rPr>
          <w:rFonts w:ascii="B Lotus" w:hAnsi="B Lotus" w:cs="B Nazanin"/>
          <w:color w:val="auto"/>
          <w:sz w:val="28"/>
          <w:szCs w:val="28"/>
          <w:rtl/>
        </w:rPr>
        <w:t xml:space="preserve">فرضیه اول: استفاده ی مشکل ساز از اینترنت بر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تاثیر دارد.</w:t>
      </w:r>
      <w:bookmarkEnd w:id="386"/>
    </w:p>
    <w:p w14:paraId="767AAF4A" w14:textId="77777777" w:rsidR="00D04DFB" w:rsidRPr="00D04DFB" w:rsidRDefault="00D04DFB" w:rsidP="00D04DFB">
      <w:pPr>
        <w:spacing w:line="276" w:lineRule="auto"/>
        <w:ind w:firstLine="397"/>
        <w:rPr>
          <w:rFonts w:cs="B Nazanin"/>
          <w:rtl/>
        </w:rPr>
      </w:pPr>
      <w:r w:rsidRPr="00D04DFB">
        <w:rPr>
          <w:rFonts w:cs="B Nazanin" w:hint="eastAsia"/>
          <w:rtl/>
        </w:rPr>
        <w:t>فرض</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اول</w:t>
      </w:r>
      <w:r w:rsidRPr="00D04DFB">
        <w:rPr>
          <w:rFonts w:cs="B Nazanin"/>
          <w:rtl/>
        </w:rPr>
        <w:t xml:space="preserve"> </w:t>
      </w:r>
      <w:r w:rsidRPr="00D04DFB">
        <w:rPr>
          <w:rFonts w:cs="B Nazanin" w:hint="eastAsia"/>
          <w:rtl/>
        </w:rPr>
        <w:t>پژوهش</w:t>
      </w:r>
      <w:r w:rsidRPr="00D04DFB">
        <w:rPr>
          <w:rFonts w:cs="B Nazanin"/>
          <w:rtl/>
        </w:rPr>
        <w:t xml:space="preserve"> </w:t>
      </w:r>
      <w:r w:rsidRPr="00D04DFB">
        <w:rPr>
          <w:rFonts w:cs="B Nazanin" w:hint="eastAsia"/>
          <w:rtl/>
        </w:rPr>
        <w:t>حاضر</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ان</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داشت</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مشکل‌ساز</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بر</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hint="eastAsia"/>
          <w:rtl/>
        </w:rPr>
        <w:t>اختلال</w:t>
      </w:r>
      <w:r w:rsidRPr="00D04DFB">
        <w:rPr>
          <w:rFonts w:cs="B Nazanin"/>
          <w:rtl/>
        </w:rPr>
        <w:t xml:space="preserve"> </w:t>
      </w:r>
      <w:r w:rsidRPr="00D04DFB">
        <w:rPr>
          <w:rFonts w:cs="B Nazanin" w:hint="eastAsia"/>
          <w:rtl/>
        </w:rPr>
        <w:t>نقص</w:t>
      </w:r>
      <w:r w:rsidRPr="00D04DFB">
        <w:rPr>
          <w:rFonts w:cs="B Nazanin"/>
          <w:rtl/>
        </w:rPr>
        <w:t xml:space="preserve"> </w:t>
      </w:r>
      <w:r w:rsidRPr="00D04DFB">
        <w:rPr>
          <w:rFonts w:cs="B Nazanin" w:hint="eastAsia"/>
          <w:rtl/>
        </w:rPr>
        <w:t>توجه</w:t>
      </w:r>
      <w:r w:rsidRPr="00D04DFB">
        <w:rPr>
          <w:rFonts w:cs="B Nazanin"/>
          <w:rtl/>
        </w:rPr>
        <w:t>/</w:t>
      </w:r>
      <w:r w:rsidRPr="00D04DFB">
        <w:rPr>
          <w:rFonts w:cs="B Nazanin" w:hint="eastAsia"/>
          <w:rtl/>
        </w:rPr>
        <w:t>ب</w:t>
      </w:r>
      <w:r w:rsidRPr="00D04DFB">
        <w:rPr>
          <w:rFonts w:cs="B Nazanin" w:hint="cs"/>
          <w:rtl/>
        </w:rPr>
        <w:t>ی</w:t>
      </w:r>
      <w:r w:rsidRPr="00D04DFB">
        <w:rPr>
          <w:rFonts w:cs="B Nazanin" w:hint="eastAsia"/>
          <w:rtl/>
        </w:rPr>
        <w:t>ش‌فعال</w:t>
      </w:r>
      <w:r w:rsidRPr="00D04DFB">
        <w:rPr>
          <w:rFonts w:cs="B Nazanin" w:hint="cs"/>
          <w:rtl/>
        </w:rPr>
        <w:t>ی</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دانشجو</w:t>
      </w:r>
      <w:r w:rsidRPr="00D04DFB">
        <w:rPr>
          <w:rFonts w:cs="B Nazanin" w:hint="cs"/>
          <w:rtl/>
        </w:rPr>
        <w:t>ی</w:t>
      </w:r>
      <w:r w:rsidRPr="00D04DFB">
        <w:rPr>
          <w:rFonts w:cs="B Nazanin" w:hint="eastAsia"/>
          <w:rtl/>
        </w:rPr>
        <w:t>ان</w:t>
      </w:r>
      <w:r w:rsidRPr="00D04DFB">
        <w:rPr>
          <w:rFonts w:cs="B Nazanin"/>
          <w:rtl/>
        </w:rPr>
        <w:t xml:space="preserve"> </w:t>
      </w:r>
      <w:r w:rsidRPr="00D04DFB">
        <w:rPr>
          <w:rFonts w:cs="B Nazanin" w:hint="eastAsia"/>
          <w:rtl/>
        </w:rPr>
        <w:t>تاث</w:t>
      </w:r>
      <w:r w:rsidRPr="00D04DFB">
        <w:rPr>
          <w:rFonts w:cs="B Nazanin" w:hint="cs"/>
          <w:rtl/>
        </w:rPr>
        <w:t>ی</w:t>
      </w:r>
      <w:r w:rsidRPr="00D04DFB">
        <w:rPr>
          <w:rFonts w:cs="B Nazanin" w:hint="eastAsia"/>
          <w:rtl/>
        </w:rPr>
        <w:t>ر</w:t>
      </w:r>
      <w:r w:rsidRPr="00D04DFB">
        <w:rPr>
          <w:rFonts w:cs="B Nazanin"/>
          <w:rtl/>
        </w:rPr>
        <w:t xml:space="preserve"> </w:t>
      </w:r>
      <w:r w:rsidRPr="00D04DFB">
        <w:rPr>
          <w:rFonts w:cs="B Nazanin" w:hint="eastAsia"/>
          <w:rtl/>
        </w:rPr>
        <w:t>دارد</w:t>
      </w:r>
      <w:r w:rsidRPr="00D04DFB">
        <w:rPr>
          <w:rFonts w:cs="B Nazanin"/>
          <w:rtl/>
        </w:rPr>
        <w:t xml:space="preserve">. </w:t>
      </w:r>
      <w:r w:rsidRPr="00D04DFB">
        <w:rPr>
          <w:rFonts w:cs="B Nazanin" w:hint="cs"/>
          <w:rtl/>
        </w:rPr>
        <w:t>ی</w:t>
      </w:r>
      <w:r w:rsidRPr="00D04DFB">
        <w:rPr>
          <w:rFonts w:cs="B Nazanin" w:hint="eastAsia"/>
          <w:rtl/>
        </w:rPr>
        <w:t>افته‌ها</w:t>
      </w:r>
      <w:r w:rsidRPr="00D04DFB">
        <w:rPr>
          <w:rFonts w:cs="B Nazanin" w:hint="cs"/>
          <w:rtl/>
        </w:rPr>
        <w:t>ی</w:t>
      </w:r>
      <w:r w:rsidRPr="00D04DFB">
        <w:rPr>
          <w:rFonts w:cs="B Nazanin"/>
          <w:rtl/>
        </w:rPr>
        <w:t xml:space="preserve"> </w:t>
      </w:r>
      <w:r w:rsidRPr="00D04DFB">
        <w:rPr>
          <w:rFonts w:cs="B Nazanin" w:hint="eastAsia"/>
          <w:rtl/>
        </w:rPr>
        <w:t>آمار</w:t>
      </w:r>
      <w:r w:rsidRPr="00D04DFB">
        <w:rPr>
          <w:rFonts w:cs="B Nazanin" w:hint="cs"/>
          <w:rtl/>
        </w:rPr>
        <w:t>ی</w:t>
      </w:r>
      <w:r w:rsidRPr="00D04DFB">
        <w:rPr>
          <w:rFonts w:cs="B Nazanin"/>
          <w:rtl/>
        </w:rPr>
        <w:t xml:space="preserve"> </w:t>
      </w:r>
      <w:r w:rsidRPr="00D04DFB">
        <w:rPr>
          <w:rFonts w:cs="B Nazanin" w:hint="eastAsia"/>
          <w:rtl/>
        </w:rPr>
        <w:t>به‌دست‌آمده</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فصل</w:t>
      </w:r>
      <w:r w:rsidRPr="00D04DFB">
        <w:rPr>
          <w:rFonts w:cs="B Nazanin"/>
          <w:rtl/>
        </w:rPr>
        <w:t xml:space="preserve"> </w:t>
      </w:r>
      <w:r w:rsidRPr="00D04DFB">
        <w:rPr>
          <w:rFonts w:cs="B Nazanin" w:hint="eastAsia"/>
          <w:rtl/>
        </w:rPr>
        <w:t>چهارم،</w:t>
      </w:r>
      <w:r w:rsidRPr="00D04DFB">
        <w:rPr>
          <w:rFonts w:cs="B Nazanin"/>
          <w:rtl/>
        </w:rPr>
        <w:t xml:space="preserve"> </w:t>
      </w:r>
      <w:r w:rsidRPr="00D04DFB">
        <w:rPr>
          <w:rFonts w:cs="B Nazanin" w:hint="eastAsia"/>
          <w:rtl/>
        </w:rPr>
        <w:t>صحت</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فرض</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طور</w:t>
      </w:r>
      <w:r w:rsidRPr="00D04DFB">
        <w:rPr>
          <w:rFonts w:cs="B Nazanin"/>
          <w:rtl/>
        </w:rPr>
        <w:t xml:space="preserve"> </w:t>
      </w:r>
      <w:r w:rsidRPr="00D04DFB">
        <w:rPr>
          <w:rFonts w:cs="B Nazanin" w:hint="eastAsia"/>
          <w:rtl/>
        </w:rPr>
        <w:t>کامل</w:t>
      </w:r>
      <w:r w:rsidRPr="00D04DFB">
        <w:rPr>
          <w:rFonts w:cs="B Nazanin"/>
          <w:rtl/>
        </w:rPr>
        <w:t xml:space="preserve"> </w:t>
      </w:r>
      <w:r w:rsidRPr="00D04DFB">
        <w:rPr>
          <w:rFonts w:cs="B Nazanin" w:hint="eastAsia"/>
          <w:rtl/>
        </w:rPr>
        <w:t>تا</w:t>
      </w:r>
      <w:r w:rsidRPr="00D04DFB">
        <w:rPr>
          <w:rFonts w:cs="B Nazanin" w:hint="cs"/>
          <w:rtl/>
        </w:rPr>
        <w:t>یی</w:t>
      </w:r>
      <w:r w:rsidRPr="00D04DFB">
        <w:rPr>
          <w:rFonts w:cs="B Nazanin" w:hint="eastAsia"/>
          <w:rtl/>
        </w:rPr>
        <w:t>د</w:t>
      </w:r>
      <w:r w:rsidRPr="00D04DFB">
        <w:rPr>
          <w:rFonts w:cs="B Nazanin"/>
          <w:rtl/>
        </w:rPr>
        <w:t xml:space="preserve"> </w:t>
      </w:r>
      <w:r w:rsidRPr="00D04DFB">
        <w:rPr>
          <w:rFonts w:cs="B Nazanin" w:hint="eastAsia"/>
          <w:rtl/>
        </w:rPr>
        <w:t>نمودند</w:t>
      </w:r>
      <w:r w:rsidRPr="00D04DFB">
        <w:rPr>
          <w:rFonts w:cs="B Nazanin"/>
          <w:rtl/>
        </w:rPr>
        <w:t xml:space="preserve">. </w:t>
      </w:r>
      <w:r w:rsidRPr="00D04DFB">
        <w:rPr>
          <w:rFonts w:cs="B Nazanin" w:hint="eastAsia"/>
          <w:rtl/>
        </w:rPr>
        <w:t>تحل</w:t>
      </w:r>
      <w:r w:rsidRPr="00D04DFB">
        <w:rPr>
          <w:rFonts w:cs="B Nazanin" w:hint="cs"/>
          <w:rtl/>
        </w:rPr>
        <w:t>ی</w:t>
      </w:r>
      <w:r w:rsidRPr="00D04DFB">
        <w:rPr>
          <w:rFonts w:cs="B Nazanin" w:hint="eastAsia"/>
          <w:rtl/>
        </w:rPr>
        <w:t>ل</w:t>
      </w:r>
      <w:r w:rsidRPr="00D04DFB">
        <w:rPr>
          <w:rFonts w:cs="B Nazanin"/>
          <w:rtl/>
        </w:rPr>
        <w:t xml:space="preserve"> </w:t>
      </w:r>
      <w:r w:rsidRPr="00D04DFB">
        <w:rPr>
          <w:rFonts w:cs="B Nazanin" w:hint="eastAsia"/>
          <w:rtl/>
        </w:rPr>
        <w:t>رگرس</w:t>
      </w:r>
      <w:r w:rsidRPr="00D04DFB">
        <w:rPr>
          <w:rFonts w:cs="B Nazanin" w:hint="cs"/>
          <w:rtl/>
        </w:rPr>
        <w:t>ی</w:t>
      </w:r>
      <w:r w:rsidRPr="00D04DFB">
        <w:rPr>
          <w:rFonts w:cs="B Nazanin" w:hint="eastAsia"/>
          <w:rtl/>
        </w:rPr>
        <w:t>ون</w:t>
      </w:r>
      <w:r w:rsidRPr="00D04DFB">
        <w:rPr>
          <w:rFonts w:cs="B Nazanin"/>
          <w:rtl/>
        </w:rPr>
        <w:t xml:space="preserve"> </w:t>
      </w:r>
      <w:r w:rsidRPr="00D04DFB">
        <w:rPr>
          <w:rFonts w:cs="B Nazanin" w:hint="eastAsia"/>
          <w:rtl/>
        </w:rPr>
        <w:t>خط</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تحل</w:t>
      </w:r>
      <w:r w:rsidRPr="00D04DFB">
        <w:rPr>
          <w:rFonts w:cs="B Nazanin" w:hint="cs"/>
          <w:rtl/>
        </w:rPr>
        <w:t>ی</w:t>
      </w:r>
      <w:r w:rsidRPr="00D04DFB">
        <w:rPr>
          <w:rFonts w:cs="B Nazanin" w:hint="eastAsia"/>
          <w:rtl/>
        </w:rPr>
        <w:t>ل</w:t>
      </w:r>
      <w:r w:rsidRPr="00D04DFB">
        <w:rPr>
          <w:rFonts w:cs="B Nazanin"/>
          <w:rtl/>
        </w:rPr>
        <w:t xml:space="preserve"> </w:t>
      </w:r>
      <w:r w:rsidRPr="00D04DFB">
        <w:rPr>
          <w:rFonts w:cs="B Nazanin" w:hint="eastAsia"/>
          <w:rtl/>
        </w:rPr>
        <w:t>مس</w:t>
      </w:r>
      <w:r w:rsidRPr="00D04DFB">
        <w:rPr>
          <w:rFonts w:cs="B Nazanin" w:hint="cs"/>
          <w:rtl/>
        </w:rPr>
        <w:t>ی</w:t>
      </w:r>
      <w:r w:rsidRPr="00D04DFB">
        <w:rPr>
          <w:rFonts w:cs="B Nazanin" w:hint="eastAsia"/>
          <w:rtl/>
        </w:rPr>
        <w:t>ر</w:t>
      </w:r>
      <w:r w:rsidRPr="00D04DFB">
        <w:rPr>
          <w:rFonts w:cs="B Nazanin"/>
          <w:rtl/>
        </w:rPr>
        <w:t xml:space="preserve"> </w:t>
      </w:r>
      <w:r w:rsidRPr="00D04DFB">
        <w:rPr>
          <w:rFonts w:cs="B Nazanin" w:hint="eastAsia"/>
          <w:rtl/>
        </w:rPr>
        <w:t>نشان</w:t>
      </w:r>
      <w:r w:rsidRPr="00D04DFB">
        <w:rPr>
          <w:rFonts w:cs="B Nazanin"/>
          <w:rtl/>
        </w:rPr>
        <w:t xml:space="preserve"> </w:t>
      </w:r>
      <w:r w:rsidRPr="00D04DFB">
        <w:rPr>
          <w:rFonts w:cs="B Nazanin" w:hint="eastAsia"/>
          <w:rtl/>
        </w:rPr>
        <w:t>داد</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آس</w:t>
      </w:r>
      <w:r w:rsidRPr="00D04DFB">
        <w:rPr>
          <w:rFonts w:cs="B Nazanin" w:hint="cs"/>
          <w:rtl/>
        </w:rPr>
        <w:t>ی</w:t>
      </w:r>
      <w:r w:rsidRPr="00D04DFB">
        <w:rPr>
          <w:rFonts w:cs="B Nazanin" w:hint="eastAsia"/>
          <w:rtl/>
        </w:rPr>
        <w:t>ب‌زا</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کنترل‌نشده</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صورت</w:t>
      </w:r>
      <w:r w:rsidRPr="00D04DFB">
        <w:rPr>
          <w:rFonts w:cs="B Nazanin"/>
          <w:rtl/>
        </w:rPr>
        <w:t xml:space="preserve"> </w:t>
      </w:r>
      <w:r w:rsidRPr="00D04DFB">
        <w:rPr>
          <w:rFonts w:cs="B Nazanin" w:hint="eastAsia"/>
          <w:rtl/>
        </w:rPr>
        <w:t>مستق</w:t>
      </w:r>
      <w:r w:rsidRPr="00D04DFB">
        <w:rPr>
          <w:rFonts w:cs="B Nazanin" w:hint="cs"/>
          <w:rtl/>
        </w:rPr>
        <w:t>ی</w:t>
      </w:r>
      <w:r w:rsidRPr="00D04DFB">
        <w:rPr>
          <w:rFonts w:cs="B Nazanin" w:hint="eastAsia"/>
          <w:rtl/>
        </w:rPr>
        <w:t>م،</w:t>
      </w:r>
      <w:r w:rsidRPr="00D04DFB">
        <w:rPr>
          <w:rFonts w:cs="B Nazanin"/>
          <w:rtl/>
        </w:rPr>
        <w:t xml:space="preserve"> </w:t>
      </w:r>
      <w:r w:rsidRPr="00D04DFB">
        <w:rPr>
          <w:rFonts w:cs="B Nazanin" w:hint="eastAsia"/>
          <w:rtl/>
        </w:rPr>
        <w:t>مثبت</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معنادار</w:t>
      </w:r>
      <w:r w:rsidRPr="00D04DFB">
        <w:rPr>
          <w:rFonts w:cs="B Nazanin" w:hint="cs"/>
          <w:rtl/>
        </w:rPr>
        <w:t>ی</w:t>
      </w:r>
      <w:r w:rsidRPr="00D04DFB">
        <w:rPr>
          <w:rFonts w:cs="B Nazanin"/>
          <w:rtl/>
        </w:rPr>
        <w:t xml:space="preserve"> </w:t>
      </w:r>
      <w:r w:rsidRPr="00D04DFB">
        <w:rPr>
          <w:rFonts w:cs="B Nazanin" w:hint="eastAsia"/>
          <w:rtl/>
        </w:rPr>
        <w:t>پ</w:t>
      </w:r>
      <w:r w:rsidRPr="00D04DFB">
        <w:rPr>
          <w:rFonts w:cs="B Nazanin" w:hint="cs"/>
          <w:rtl/>
        </w:rPr>
        <w:t>ی</w:t>
      </w:r>
      <w:r w:rsidRPr="00D04DFB">
        <w:rPr>
          <w:rFonts w:cs="B Nazanin" w:hint="eastAsia"/>
          <w:rtl/>
        </w:rPr>
        <w:t>ش‌ب</w:t>
      </w:r>
      <w:r w:rsidRPr="00D04DFB">
        <w:rPr>
          <w:rFonts w:cs="B Nazanin" w:hint="cs"/>
          <w:rtl/>
        </w:rPr>
        <w:t>ی</w:t>
      </w:r>
      <w:r w:rsidRPr="00D04DFB">
        <w:rPr>
          <w:rFonts w:cs="B Nazanin" w:hint="eastAsia"/>
          <w:rtl/>
        </w:rPr>
        <w:t>ن</w:t>
      </w:r>
      <w:r w:rsidRPr="00D04DFB">
        <w:rPr>
          <w:rFonts w:cs="B Nazanin" w:hint="cs"/>
          <w:rtl/>
        </w:rPr>
        <w:t>ی‌</w:t>
      </w:r>
      <w:r w:rsidRPr="00D04DFB">
        <w:rPr>
          <w:rFonts w:cs="B Nazanin" w:hint="eastAsia"/>
          <w:rtl/>
        </w:rPr>
        <w:t>کننده</w:t>
      </w:r>
      <w:r w:rsidRPr="00D04DFB">
        <w:rPr>
          <w:rFonts w:cs="B Nazanin"/>
          <w:rtl/>
        </w:rPr>
        <w:t xml:space="preserve"> </w:t>
      </w:r>
      <w:r w:rsidRPr="00D04DFB">
        <w:rPr>
          <w:rFonts w:cs="B Nazanin" w:hint="eastAsia"/>
          <w:rtl/>
        </w:rPr>
        <w:t>تشد</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ان</w:t>
      </w:r>
      <w:r w:rsidRPr="00D04DFB">
        <w:rPr>
          <w:rFonts w:cs="B Nazanin"/>
          <w:rtl/>
        </w:rPr>
        <w:t xml:space="preserve"> </w:t>
      </w:r>
      <w:r w:rsidRPr="00D04DFB">
        <w:rPr>
          <w:rFonts w:cs="B Nazanin" w:hint="eastAsia"/>
          <w:rtl/>
        </w:rPr>
        <w:t>مفهوم</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دانشجو</w:t>
      </w:r>
      <w:r w:rsidRPr="00D04DFB">
        <w:rPr>
          <w:rFonts w:cs="B Nazanin" w:hint="cs"/>
          <w:rtl/>
        </w:rPr>
        <w:t>ی</w:t>
      </w:r>
      <w:r w:rsidRPr="00D04DFB">
        <w:rPr>
          <w:rFonts w:cs="B Nazanin" w:hint="eastAsia"/>
          <w:rtl/>
        </w:rPr>
        <w:t>ان</w:t>
      </w:r>
      <w:r w:rsidRPr="00D04DFB">
        <w:rPr>
          <w:rFonts w:cs="B Nazanin" w:hint="cs"/>
          <w:rtl/>
        </w:rPr>
        <w:t>ی</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سطوح</w:t>
      </w:r>
      <w:r w:rsidRPr="00D04DFB">
        <w:rPr>
          <w:rFonts w:cs="B Nazanin"/>
          <w:rtl/>
        </w:rPr>
        <w:t xml:space="preserve"> </w:t>
      </w:r>
      <w:r w:rsidRPr="00D04DFB">
        <w:rPr>
          <w:rFonts w:cs="B Nazanin" w:hint="eastAsia"/>
          <w:rtl/>
        </w:rPr>
        <w:t>بالاتر</w:t>
      </w:r>
      <w:r w:rsidRPr="00D04DFB">
        <w:rPr>
          <w:rFonts w:cs="B Nazanin" w:hint="cs"/>
          <w:rtl/>
        </w:rPr>
        <w:t>ی</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اشتغال</w:t>
      </w:r>
      <w:r w:rsidRPr="00D04DFB">
        <w:rPr>
          <w:rFonts w:cs="B Nazanin"/>
          <w:rtl/>
        </w:rPr>
        <w:t xml:space="preserve"> </w:t>
      </w:r>
      <w:r w:rsidRPr="00D04DFB">
        <w:rPr>
          <w:rFonts w:cs="B Nazanin" w:hint="eastAsia"/>
          <w:rtl/>
        </w:rPr>
        <w:t>ذهن</w:t>
      </w:r>
      <w:r w:rsidRPr="00D04DFB">
        <w:rPr>
          <w:rFonts w:cs="B Nazanin" w:hint="cs"/>
          <w:rtl/>
        </w:rPr>
        <w:t>ی</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جبر</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ناتوان</w:t>
      </w:r>
      <w:r w:rsidRPr="00D04DFB">
        <w:rPr>
          <w:rFonts w:cs="B Nazanin" w:hint="cs"/>
          <w:rtl/>
        </w:rPr>
        <w:t>ی</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کنترل</w:t>
      </w:r>
      <w:r w:rsidRPr="00D04DFB">
        <w:rPr>
          <w:rFonts w:cs="B Nazanin"/>
          <w:rtl/>
        </w:rPr>
        <w:t xml:space="preserve"> </w:t>
      </w:r>
      <w:r w:rsidRPr="00D04DFB">
        <w:rPr>
          <w:rFonts w:cs="B Nazanin" w:hint="eastAsia"/>
          <w:rtl/>
        </w:rPr>
        <w:t>زمان</w:t>
      </w:r>
      <w:r w:rsidRPr="00D04DFB">
        <w:rPr>
          <w:rFonts w:cs="B Nazanin"/>
          <w:rtl/>
        </w:rPr>
        <w:t xml:space="preserve"> </w:t>
      </w:r>
      <w:r w:rsidRPr="00D04DFB">
        <w:rPr>
          <w:rFonts w:cs="B Nazanin" w:hint="eastAsia"/>
          <w:rtl/>
        </w:rPr>
        <w:t>وب‌گرد</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پ</w:t>
      </w:r>
      <w:r w:rsidRPr="00D04DFB">
        <w:rPr>
          <w:rFonts w:cs="B Nazanin" w:hint="cs"/>
          <w:rtl/>
        </w:rPr>
        <w:t>ی</w:t>
      </w:r>
      <w:r w:rsidRPr="00D04DFB">
        <w:rPr>
          <w:rFonts w:cs="B Nazanin" w:hint="eastAsia"/>
          <w:rtl/>
        </w:rPr>
        <w:t>امدها</w:t>
      </w:r>
      <w:r w:rsidRPr="00D04DFB">
        <w:rPr>
          <w:rFonts w:cs="B Nazanin" w:hint="cs"/>
          <w:rtl/>
        </w:rPr>
        <w:t>ی</w:t>
      </w:r>
      <w:r w:rsidRPr="00D04DFB">
        <w:rPr>
          <w:rFonts w:cs="B Nazanin"/>
          <w:rtl/>
        </w:rPr>
        <w:t xml:space="preserve"> </w:t>
      </w:r>
      <w:r w:rsidRPr="00D04DFB">
        <w:rPr>
          <w:rFonts w:cs="B Nazanin" w:hint="eastAsia"/>
          <w:rtl/>
        </w:rPr>
        <w:t>منف</w:t>
      </w:r>
      <w:r w:rsidRPr="00D04DFB">
        <w:rPr>
          <w:rFonts w:cs="B Nazanin" w:hint="cs"/>
          <w:rtl/>
        </w:rPr>
        <w:t>ی</w:t>
      </w:r>
      <w:r w:rsidRPr="00D04DFB">
        <w:rPr>
          <w:rFonts w:cs="B Nazanin"/>
          <w:rtl/>
        </w:rPr>
        <w:t xml:space="preserve"> </w:t>
      </w:r>
      <w:r w:rsidRPr="00D04DFB">
        <w:rPr>
          <w:rFonts w:cs="B Nazanin" w:hint="eastAsia"/>
          <w:rtl/>
        </w:rPr>
        <w:t>ناش</w:t>
      </w:r>
      <w:r w:rsidRPr="00D04DFB">
        <w:rPr>
          <w:rFonts w:cs="B Nazanin" w:hint="cs"/>
          <w:rtl/>
        </w:rPr>
        <w:t>ی</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تعامل</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ج</w:t>
      </w:r>
      <w:r w:rsidRPr="00D04DFB">
        <w:rPr>
          <w:rFonts w:cs="B Nazanin" w:hint="cs"/>
          <w:rtl/>
        </w:rPr>
        <w:t>ی</w:t>
      </w:r>
      <w:r w:rsidRPr="00D04DFB">
        <w:rPr>
          <w:rFonts w:cs="B Nazanin" w:hint="eastAsia"/>
          <w:rtl/>
        </w:rPr>
        <w:t>تال</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تجربه</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کنند،</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hint="eastAsia"/>
          <w:rtl/>
        </w:rPr>
        <w:t>بال</w:t>
      </w:r>
      <w:r w:rsidRPr="00D04DFB">
        <w:rPr>
          <w:rFonts w:cs="B Nazanin" w:hint="cs"/>
          <w:rtl/>
        </w:rPr>
        <w:t>ی</w:t>
      </w:r>
      <w:r w:rsidRPr="00D04DFB">
        <w:rPr>
          <w:rFonts w:cs="B Nazanin" w:hint="eastAsia"/>
          <w:rtl/>
        </w:rPr>
        <w:t>ن</w:t>
      </w:r>
      <w:r w:rsidRPr="00D04DFB">
        <w:rPr>
          <w:rFonts w:cs="B Nazanin" w:hint="cs"/>
          <w:rtl/>
        </w:rPr>
        <w:t>ی</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شتر</w:t>
      </w:r>
      <w:r w:rsidRPr="00D04DFB">
        <w:rPr>
          <w:rFonts w:cs="B Nazanin" w:hint="cs"/>
          <w:rtl/>
        </w:rPr>
        <w:t>ی</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هر</w:t>
      </w:r>
      <w:r w:rsidRPr="00D04DFB">
        <w:rPr>
          <w:rFonts w:cs="B Nazanin"/>
          <w:rtl/>
        </w:rPr>
        <w:t xml:space="preserve"> </w:t>
      </w:r>
      <w:r w:rsidRPr="00D04DFB">
        <w:rPr>
          <w:rFonts w:cs="B Nazanin" w:hint="eastAsia"/>
          <w:rtl/>
        </w:rPr>
        <w:t>دو</w:t>
      </w:r>
      <w:r w:rsidRPr="00D04DFB">
        <w:rPr>
          <w:rFonts w:cs="B Nazanin"/>
          <w:rtl/>
        </w:rPr>
        <w:t xml:space="preserve"> </w:t>
      </w:r>
      <w:r w:rsidRPr="00D04DFB">
        <w:rPr>
          <w:rFonts w:cs="B Nazanin" w:hint="eastAsia"/>
          <w:rtl/>
        </w:rPr>
        <w:t>بعد</w:t>
      </w:r>
      <w:r w:rsidRPr="00D04DFB">
        <w:rPr>
          <w:rFonts w:cs="B Nazanin"/>
          <w:rtl/>
        </w:rPr>
        <w:t xml:space="preserve"> </w:t>
      </w:r>
      <w:r w:rsidRPr="00D04DFB">
        <w:rPr>
          <w:rFonts w:cs="B Nazanin" w:hint="eastAsia"/>
          <w:rtl/>
        </w:rPr>
        <w:t>نارسا</w:t>
      </w:r>
      <w:r w:rsidRPr="00D04DFB">
        <w:rPr>
          <w:rFonts w:cs="B Nazanin" w:hint="cs"/>
          <w:rtl/>
        </w:rPr>
        <w:t>یی</w:t>
      </w:r>
      <w:r w:rsidRPr="00D04DFB">
        <w:rPr>
          <w:rFonts w:cs="B Nazanin"/>
          <w:rtl/>
        </w:rPr>
        <w:t xml:space="preserve"> </w:t>
      </w:r>
      <w:r w:rsidRPr="00D04DFB">
        <w:rPr>
          <w:rFonts w:cs="B Nazanin" w:hint="eastAsia"/>
          <w:rtl/>
        </w:rPr>
        <w:t>توجه</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فزون‌کنش</w:t>
      </w:r>
      <w:r w:rsidRPr="00D04DFB">
        <w:rPr>
          <w:rFonts w:cs="B Nazanin" w:hint="cs"/>
          <w:rtl/>
        </w:rPr>
        <w:t>ی</w:t>
      </w:r>
      <w:r w:rsidRPr="00D04DFB">
        <w:rPr>
          <w:rFonts w:cs="B Nazanin"/>
          <w:rtl/>
        </w:rPr>
        <w:t>/</w:t>
      </w:r>
      <w:r w:rsidRPr="00D04DFB">
        <w:rPr>
          <w:rFonts w:cs="B Nazanin" w:hint="eastAsia"/>
          <w:rtl/>
        </w:rPr>
        <w:t>تکانش‌گر</w:t>
      </w:r>
      <w:r w:rsidRPr="00D04DFB">
        <w:rPr>
          <w:rFonts w:cs="B Nazanin" w:hint="cs"/>
          <w:rtl/>
        </w:rPr>
        <w:t>ی</w:t>
      </w:r>
      <w:r w:rsidRPr="00D04DFB">
        <w:rPr>
          <w:rFonts w:cs="B Nazanin"/>
          <w:rtl/>
        </w:rPr>
        <w:t xml:space="preserve"> </w:t>
      </w:r>
      <w:r w:rsidRPr="00D04DFB">
        <w:rPr>
          <w:rFonts w:cs="B Nazanin" w:hint="eastAsia"/>
          <w:rtl/>
        </w:rPr>
        <w:t>نشان</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دهند</w:t>
      </w:r>
      <w:r w:rsidRPr="00D04DFB">
        <w:rPr>
          <w:rFonts w:cs="B Nazanin"/>
          <w:rtl/>
        </w:rPr>
        <w:t>.</w:t>
      </w:r>
    </w:p>
    <w:p w14:paraId="2F0073EA" w14:textId="3EF577B7" w:rsidR="00D04DFB" w:rsidRPr="00D04DFB" w:rsidRDefault="00D04DFB" w:rsidP="00D04DFB">
      <w:pPr>
        <w:spacing w:line="276" w:lineRule="auto"/>
        <w:ind w:firstLine="397"/>
        <w:rPr>
          <w:rFonts w:cs="B Nazanin"/>
          <w:rtl/>
        </w:rPr>
      </w:pP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cs"/>
          <w:rtl/>
        </w:rPr>
        <w:t>ی</w:t>
      </w:r>
      <w:r w:rsidRPr="00D04DFB">
        <w:rPr>
          <w:rFonts w:cs="B Nazanin" w:hint="eastAsia"/>
          <w:rtl/>
        </w:rPr>
        <w:t>افته</w:t>
      </w:r>
      <w:r w:rsidRPr="00D04DFB">
        <w:rPr>
          <w:rFonts w:cs="B Nazanin"/>
          <w:rtl/>
        </w:rPr>
        <w:t xml:space="preserve"> </w:t>
      </w:r>
      <w:r w:rsidRPr="00D04DFB">
        <w:rPr>
          <w:rFonts w:cs="B Nazanin" w:hint="eastAsia"/>
          <w:rtl/>
        </w:rPr>
        <w:t>تجرب</w:t>
      </w:r>
      <w:r w:rsidRPr="00D04DFB">
        <w:rPr>
          <w:rFonts w:cs="B Nazanin" w:hint="cs"/>
          <w:rtl/>
        </w:rPr>
        <w:t>ی</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بدنه</w:t>
      </w:r>
      <w:r w:rsidRPr="00D04DFB">
        <w:rPr>
          <w:rFonts w:cs="B Nazanin"/>
          <w:rtl/>
        </w:rPr>
        <w:t xml:space="preserve"> </w:t>
      </w:r>
      <w:r w:rsidRPr="00D04DFB">
        <w:rPr>
          <w:rFonts w:cs="B Nazanin" w:hint="eastAsia"/>
          <w:rtl/>
        </w:rPr>
        <w:t>وس</w:t>
      </w:r>
      <w:r w:rsidRPr="00D04DFB">
        <w:rPr>
          <w:rFonts w:cs="B Nazanin" w:hint="cs"/>
          <w:rtl/>
        </w:rPr>
        <w:t>ی</w:t>
      </w:r>
      <w:r w:rsidRPr="00D04DFB">
        <w:rPr>
          <w:rFonts w:cs="B Nazanin" w:hint="eastAsia"/>
          <w:rtl/>
        </w:rPr>
        <w:t>ع</w:t>
      </w:r>
      <w:r w:rsidRPr="00D04DFB">
        <w:rPr>
          <w:rFonts w:cs="B Nazanin" w:hint="cs"/>
          <w:rtl/>
        </w:rPr>
        <w:t>ی</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پ</w:t>
      </w:r>
      <w:r w:rsidRPr="00D04DFB">
        <w:rPr>
          <w:rFonts w:cs="B Nazanin" w:hint="cs"/>
          <w:rtl/>
        </w:rPr>
        <w:t>ی</w:t>
      </w:r>
      <w:r w:rsidRPr="00D04DFB">
        <w:rPr>
          <w:rFonts w:cs="B Nazanin" w:hint="eastAsia"/>
          <w:rtl/>
        </w:rPr>
        <w:t>ش</w:t>
      </w:r>
      <w:r w:rsidRPr="00D04DFB">
        <w:rPr>
          <w:rFonts w:cs="B Nazanin" w:hint="cs"/>
          <w:rtl/>
        </w:rPr>
        <w:t>ی</w:t>
      </w:r>
      <w:r w:rsidRPr="00D04DFB">
        <w:rPr>
          <w:rFonts w:cs="B Nazanin" w:hint="eastAsia"/>
          <w:rtl/>
        </w:rPr>
        <w:t>نه</w:t>
      </w:r>
      <w:r w:rsidRPr="00D04DFB">
        <w:rPr>
          <w:rFonts w:cs="B Nazanin"/>
          <w:rtl/>
        </w:rPr>
        <w:t xml:space="preserve"> </w:t>
      </w:r>
      <w:r w:rsidRPr="00D04DFB">
        <w:rPr>
          <w:rFonts w:cs="B Nazanin" w:hint="eastAsia"/>
          <w:rtl/>
        </w:rPr>
        <w:t>پژوهش</w:t>
      </w:r>
      <w:r w:rsidRPr="00D04DFB">
        <w:rPr>
          <w:rFonts w:cs="B Nazanin" w:hint="cs"/>
          <w:rtl/>
        </w:rPr>
        <w:t>ی</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ن‌الملل</w:t>
      </w:r>
      <w:r w:rsidRPr="00D04DFB">
        <w:rPr>
          <w:rFonts w:cs="B Nazanin" w:hint="cs"/>
          <w:rtl/>
        </w:rPr>
        <w:t>ی</w:t>
      </w:r>
      <w:r w:rsidRPr="00D04DFB">
        <w:rPr>
          <w:rFonts w:cs="B Nazanin"/>
          <w:rtl/>
        </w:rPr>
        <w:t xml:space="preserve"> </w:t>
      </w:r>
      <w:r w:rsidRPr="00D04DFB">
        <w:rPr>
          <w:rFonts w:cs="B Nazanin" w:hint="eastAsia"/>
          <w:rtl/>
        </w:rPr>
        <w:t>همخوان</w:t>
      </w:r>
      <w:r w:rsidRPr="00D04DFB">
        <w:rPr>
          <w:rFonts w:cs="B Nazanin" w:hint="cs"/>
          <w:rtl/>
        </w:rPr>
        <w:t>ی</w:t>
      </w:r>
      <w:r w:rsidRPr="00D04DFB">
        <w:rPr>
          <w:rFonts w:cs="B Nazanin"/>
          <w:rtl/>
        </w:rPr>
        <w:t xml:space="preserve"> </w:t>
      </w:r>
      <w:r w:rsidRPr="00D04DFB">
        <w:rPr>
          <w:rFonts w:cs="B Nazanin" w:hint="eastAsia"/>
          <w:rtl/>
        </w:rPr>
        <w:t>کامل</w:t>
      </w:r>
      <w:r w:rsidRPr="00D04DFB">
        <w:rPr>
          <w:rFonts w:cs="B Nazanin"/>
          <w:rtl/>
        </w:rPr>
        <w:t xml:space="preserve"> </w:t>
      </w:r>
      <w:r w:rsidRPr="00D04DFB">
        <w:rPr>
          <w:rFonts w:cs="B Nazanin" w:hint="eastAsia"/>
          <w:rtl/>
        </w:rPr>
        <w:t>دارد</w:t>
      </w:r>
      <w:r w:rsidRPr="00D04DFB">
        <w:rPr>
          <w:rFonts w:cs="B Nazanin"/>
          <w:rtl/>
        </w:rPr>
        <w:t xml:space="preserve">. </w:t>
      </w:r>
      <w:r w:rsidRPr="00D04DFB">
        <w:rPr>
          <w:rFonts w:cs="B Nazanin" w:hint="eastAsia"/>
          <w:rtl/>
        </w:rPr>
        <w:t>نتا</w:t>
      </w:r>
      <w:r w:rsidRPr="00D04DFB">
        <w:rPr>
          <w:rFonts w:cs="B Nazanin" w:hint="cs"/>
          <w:rtl/>
        </w:rPr>
        <w:t>ی</w:t>
      </w:r>
      <w:r w:rsidRPr="00D04DFB">
        <w:rPr>
          <w:rFonts w:cs="B Nazanin" w:hint="eastAsia"/>
          <w:rtl/>
        </w:rPr>
        <w:t>ج</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بخش</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cs"/>
          <w:rtl/>
        </w:rPr>
        <w:t>ی</w:t>
      </w:r>
      <w:r w:rsidRPr="00D04DFB">
        <w:rPr>
          <w:rFonts w:cs="B Nazanin" w:hint="eastAsia"/>
          <w:rtl/>
        </w:rPr>
        <w:t>افته‌ها</w:t>
      </w:r>
      <w:r w:rsidRPr="00D04DFB">
        <w:rPr>
          <w:rFonts w:cs="B Nazanin" w:hint="cs"/>
          <w:rtl/>
        </w:rPr>
        <w:t>ی</w:t>
      </w:r>
      <w:r w:rsidRPr="00D04DFB">
        <w:rPr>
          <w:rFonts w:cs="B Nazanin"/>
          <w:rtl/>
        </w:rPr>
        <w:t xml:space="preserve"> </w:t>
      </w:r>
      <w:r w:rsidRPr="00D04DFB">
        <w:rPr>
          <w:rFonts w:cs="B Nazanin" w:hint="eastAsia"/>
          <w:rtl/>
        </w:rPr>
        <w:t>ژائو</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(۲۰۲۱)</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چ</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دوئندار</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کاراب</w:t>
      </w:r>
      <w:r w:rsidRPr="00D04DFB">
        <w:rPr>
          <w:rFonts w:cs="B Nazanin" w:hint="cs"/>
          <w:rtl/>
        </w:rPr>
        <w:t>ی</w:t>
      </w:r>
      <w:r w:rsidRPr="00D04DFB">
        <w:rPr>
          <w:rFonts w:cs="B Nazanin" w:hint="eastAsia"/>
          <w:rtl/>
        </w:rPr>
        <w:t>چاک</w:t>
      </w:r>
      <w:r w:rsidR="00D5032C">
        <w:rPr>
          <w:rFonts w:cs="B Nazanin" w:hint="cs"/>
          <w:rtl/>
        </w:rPr>
        <w:t xml:space="preserve"> (۲۰۲۲)</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ترک</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ال‌ارش</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(۲۰۲۲) </w:t>
      </w:r>
      <w:r w:rsidRPr="00D04DFB">
        <w:rPr>
          <w:rFonts w:cs="B Nazanin" w:hint="eastAsia"/>
          <w:rtl/>
        </w:rPr>
        <w:t>در</w:t>
      </w:r>
      <w:r w:rsidRPr="00D04DFB">
        <w:rPr>
          <w:rFonts w:cs="B Nazanin"/>
          <w:rtl/>
        </w:rPr>
        <w:t xml:space="preserve"> </w:t>
      </w:r>
      <w:r w:rsidRPr="00D04DFB">
        <w:rPr>
          <w:rFonts w:cs="B Nazanin" w:hint="eastAsia"/>
          <w:rtl/>
        </w:rPr>
        <w:t>فرانسه،</w:t>
      </w:r>
      <w:r w:rsidRPr="00D04DFB">
        <w:rPr>
          <w:rFonts w:cs="B Nazanin"/>
          <w:rtl/>
        </w:rPr>
        <w:t xml:space="preserve"> </w:t>
      </w:r>
      <w:r w:rsidRPr="00D04DFB">
        <w:rPr>
          <w:rFonts w:cs="B Nazanin" w:hint="eastAsia"/>
          <w:rtl/>
        </w:rPr>
        <w:t>ک</w:t>
      </w:r>
      <w:r w:rsidRPr="00D04DFB">
        <w:rPr>
          <w:rFonts w:cs="B Nazanin" w:hint="cs"/>
          <w:rtl/>
        </w:rPr>
        <w:t>ی</w:t>
      </w:r>
      <w:r w:rsidRPr="00D04DFB">
        <w:rPr>
          <w:rFonts w:cs="B Nazanin" w:hint="eastAsia"/>
          <w:rtl/>
        </w:rPr>
        <w:t>تازاوا</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(۲۰۱۸)</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ژاپن،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حس</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گر</w:t>
      </w:r>
      <w:r w:rsidRPr="00D04DFB">
        <w:rPr>
          <w:rFonts w:cs="B Nazanin" w:hint="cs"/>
          <w:rtl/>
        </w:rPr>
        <w:t>ی</w:t>
      </w:r>
      <w:r w:rsidRPr="00D04DFB">
        <w:rPr>
          <w:rFonts w:cs="B Nazanin" w:hint="eastAsia"/>
          <w:rtl/>
        </w:rPr>
        <w:t>ف</w:t>
      </w:r>
      <w:r w:rsidRPr="00D04DFB">
        <w:rPr>
          <w:rFonts w:cs="B Nazanin" w:hint="cs"/>
          <w:rtl/>
        </w:rPr>
        <w:t>ی</w:t>
      </w:r>
      <w:r w:rsidRPr="00D04DFB">
        <w:rPr>
          <w:rFonts w:cs="B Nazanin" w:hint="eastAsia"/>
          <w:rtl/>
        </w:rPr>
        <w:t>تس</w:t>
      </w:r>
      <w:r w:rsidR="00D5032C">
        <w:rPr>
          <w:rFonts w:cs="B Nazanin" w:hint="cs"/>
          <w:rtl/>
        </w:rPr>
        <w:t xml:space="preserve"> (۲۰۱۹)</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انگلستان</w:t>
      </w:r>
      <w:r w:rsidRPr="00D04DFB">
        <w:rPr>
          <w:rFonts w:cs="B Nazanin"/>
          <w:rtl/>
        </w:rPr>
        <w:t xml:space="preserve"> </w:t>
      </w:r>
      <w:r w:rsidRPr="00D04DFB">
        <w:rPr>
          <w:rFonts w:cs="B Nazanin" w:hint="eastAsia"/>
          <w:rtl/>
        </w:rPr>
        <w:t>همسو</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تمام</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تحق</w:t>
      </w:r>
      <w:r w:rsidRPr="00D04DFB">
        <w:rPr>
          <w:rFonts w:cs="B Nazanin" w:hint="cs"/>
          <w:rtl/>
        </w:rPr>
        <w:t>ی</w:t>
      </w:r>
      <w:r w:rsidRPr="00D04DFB">
        <w:rPr>
          <w:rFonts w:cs="B Nazanin" w:hint="eastAsia"/>
          <w:rtl/>
        </w:rPr>
        <w:t>قات</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جوامع</w:t>
      </w:r>
      <w:r w:rsidRPr="00D04DFB">
        <w:rPr>
          <w:rFonts w:cs="B Nazanin"/>
          <w:rtl/>
        </w:rPr>
        <w:t xml:space="preserve"> </w:t>
      </w:r>
      <w:r w:rsidRPr="00D04DFB">
        <w:rPr>
          <w:rFonts w:cs="B Nazanin" w:hint="eastAsia"/>
          <w:rtl/>
        </w:rPr>
        <w:t>دانشگاه</w:t>
      </w:r>
      <w:r w:rsidRPr="00D04DFB">
        <w:rPr>
          <w:rFonts w:cs="B Nazanin" w:hint="cs"/>
          <w:rtl/>
        </w:rPr>
        <w:t>ی</w:t>
      </w:r>
      <w:r w:rsidRPr="00D04DFB">
        <w:rPr>
          <w:rFonts w:cs="B Nazanin"/>
          <w:rtl/>
        </w:rPr>
        <w:t xml:space="preserve"> </w:t>
      </w:r>
      <w:r w:rsidRPr="00D04DFB">
        <w:rPr>
          <w:rFonts w:cs="B Nazanin" w:hint="eastAsia"/>
          <w:rtl/>
        </w:rPr>
        <w:t>مختلف</w:t>
      </w:r>
      <w:r w:rsidRPr="00D04DFB">
        <w:rPr>
          <w:rFonts w:cs="B Nazanin"/>
          <w:rtl/>
        </w:rPr>
        <w:t xml:space="preserve"> </w:t>
      </w:r>
      <w:r w:rsidRPr="00D04DFB">
        <w:rPr>
          <w:rFonts w:cs="B Nazanin" w:hint="eastAsia"/>
          <w:rtl/>
        </w:rPr>
        <w:t>اثبات</w:t>
      </w:r>
      <w:r w:rsidRPr="00D04DFB">
        <w:rPr>
          <w:rFonts w:cs="B Nazanin"/>
          <w:rtl/>
        </w:rPr>
        <w:t xml:space="preserve"> </w:t>
      </w:r>
      <w:r w:rsidRPr="00D04DFB">
        <w:rPr>
          <w:rFonts w:cs="B Nazanin" w:hint="eastAsia"/>
          <w:rtl/>
        </w:rPr>
        <w:t>کرده‌اند</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مشکل‌ساز</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تلفن</w:t>
      </w:r>
      <w:r w:rsidRPr="00D04DFB">
        <w:rPr>
          <w:rFonts w:cs="B Nazanin"/>
          <w:rtl/>
        </w:rPr>
        <w:t xml:space="preserve"> </w:t>
      </w:r>
      <w:r w:rsidRPr="00D04DFB">
        <w:rPr>
          <w:rFonts w:cs="B Nazanin" w:hint="eastAsia"/>
          <w:rtl/>
        </w:rPr>
        <w:t>همراه</w:t>
      </w:r>
      <w:r w:rsidRPr="00D04DFB">
        <w:rPr>
          <w:rFonts w:cs="B Nazanin"/>
          <w:rtl/>
        </w:rPr>
        <w:t xml:space="preserve"> </w:t>
      </w:r>
      <w:r w:rsidRPr="00D04DFB">
        <w:rPr>
          <w:rFonts w:cs="B Nazanin" w:hint="eastAsia"/>
          <w:rtl/>
        </w:rPr>
        <w:t>هوشمند</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شبکه‌ها</w:t>
      </w:r>
      <w:r w:rsidRPr="00D04DFB">
        <w:rPr>
          <w:rFonts w:cs="B Nazanin" w:hint="cs"/>
          <w:rtl/>
        </w:rPr>
        <w:t>ی</w:t>
      </w:r>
      <w:r w:rsidRPr="00D04DFB">
        <w:rPr>
          <w:rFonts w:cs="B Nazanin"/>
          <w:rtl/>
        </w:rPr>
        <w:t xml:space="preserve"> </w:t>
      </w:r>
      <w:r w:rsidRPr="00D04DFB">
        <w:rPr>
          <w:rFonts w:cs="B Nazanin" w:hint="eastAsia"/>
          <w:rtl/>
        </w:rPr>
        <w:t>اجتماع</w:t>
      </w:r>
      <w:r w:rsidRPr="00D04DFB">
        <w:rPr>
          <w:rFonts w:cs="B Nazanin" w:hint="cs"/>
          <w:rtl/>
        </w:rPr>
        <w:t>ی</w:t>
      </w:r>
      <w:r w:rsidRPr="00D04DFB">
        <w:rPr>
          <w:rFonts w:cs="B Nazanin"/>
          <w:rtl/>
        </w:rPr>
        <w:t xml:space="preserve"> </w:t>
      </w:r>
      <w:r w:rsidRPr="00D04DFB">
        <w:rPr>
          <w:rFonts w:cs="B Nazanin" w:hint="eastAsia"/>
          <w:rtl/>
        </w:rPr>
        <w:t>رابطه</w:t>
      </w:r>
      <w:r w:rsidRPr="00D04DFB">
        <w:rPr>
          <w:rFonts w:cs="B Nazanin"/>
          <w:rtl/>
        </w:rPr>
        <w:t xml:space="preserve"> </w:t>
      </w:r>
      <w:r w:rsidRPr="00D04DFB">
        <w:rPr>
          <w:rFonts w:cs="B Nazanin" w:hint="eastAsia"/>
          <w:rtl/>
        </w:rPr>
        <w:t>مستق</w:t>
      </w:r>
      <w:r w:rsidRPr="00D04DFB">
        <w:rPr>
          <w:rFonts w:cs="B Nazanin" w:hint="cs"/>
          <w:rtl/>
        </w:rPr>
        <w:t>ی</w:t>
      </w:r>
      <w:r w:rsidRPr="00D04DFB">
        <w:rPr>
          <w:rFonts w:cs="B Nazanin" w:hint="eastAsia"/>
          <w:rtl/>
        </w:rPr>
        <w:t>م</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همبستگ</w:t>
      </w:r>
      <w:r w:rsidRPr="00D04DFB">
        <w:rPr>
          <w:rFonts w:cs="B Nazanin" w:hint="cs"/>
          <w:rtl/>
        </w:rPr>
        <w:t>ی</w:t>
      </w:r>
      <w:r w:rsidRPr="00D04DFB">
        <w:rPr>
          <w:rFonts w:cs="B Nazanin"/>
          <w:rtl/>
        </w:rPr>
        <w:t xml:space="preserve"> </w:t>
      </w:r>
      <w:r w:rsidRPr="00D04DFB">
        <w:rPr>
          <w:rFonts w:cs="B Nazanin" w:hint="eastAsia"/>
          <w:rtl/>
        </w:rPr>
        <w:t>ساختار</w:t>
      </w:r>
      <w:r w:rsidRPr="00D04DFB">
        <w:rPr>
          <w:rFonts w:cs="B Nazanin" w:hint="cs"/>
          <w:rtl/>
        </w:rPr>
        <w:t>ی</w:t>
      </w:r>
      <w:r w:rsidRPr="00D04DFB">
        <w:rPr>
          <w:rFonts w:cs="B Nazanin"/>
          <w:rtl/>
        </w:rPr>
        <w:t xml:space="preserve"> </w:t>
      </w:r>
      <w:r w:rsidRPr="00D04DFB">
        <w:rPr>
          <w:rFonts w:cs="B Nazanin" w:hint="eastAsia"/>
          <w:rtl/>
        </w:rPr>
        <w:t>قو</w:t>
      </w:r>
      <w:r w:rsidRPr="00D04DFB">
        <w:rPr>
          <w:rFonts w:cs="B Nazanin" w:hint="cs"/>
          <w:rtl/>
        </w:rPr>
        <w:t>ی</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تظاهرات</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بزرگسالان</w:t>
      </w:r>
      <w:r w:rsidRPr="00D04DFB">
        <w:rPr>
          <w:rFonts w:cs="B Nazanin"/>
          <w:rtl/>
        </w:rPr>
        <w:t xml:space="preserve"> </w:t>
      </w:r>
      <w:r w:rsidRPr="00D04DFB">
        <w:rPr>
          <w:rFonts w:cs="B Nazanin" w:hint="eastAsia"/>
          <w:rtl/>
        </w:rPr>
        <w:t>دارد</w:t>
      </w:r>
      <w:r w:rsidRPr="00D04DFB">
        <w:rPr>
          <w:rFonts w:cs="B Nazanin"/>
          <w:rtl/>
        </w:rPr>
        <w:t xml:space="preserve">. </w:t>
      </w:r>
      <w:r w:rsidRPr="00D04DFB">
        <w:rPr>
          <w:rFonts w:cs="B Nazanin" w:hint="eastAsia"/>
          <w:rtl/>
        </w:rPr>
        <w:t>همچن</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cs"/>
          <w:rtl/>
        </w:rPr>
        <w:t>ی</w:t>
      </w:r>
      <w:r w:rsidRPr="00D04DFB">
        <w:rPr>
          <w:rFonts w:cs="B Nazanin" w:hint="eastAsia"/>
          <w:rtl/>
        </w:rPr>
        <w:t>افته‌ها</w:t>
      </w:r>
      <w:r w:rsidRPr="00D04DFB">
        <w:rPr>
          <w:rFonts w:cs="B Nazanin" w:hint="cs"/>
          <w:rtl/>
        </w:rPr>
        <w:t>ی</w:t>
      </w:r>
      <w:r w:rsidRPr="00D04DFB">
        <w:rPr>
          <w:rFonts w:cs="B Nazanin"/>
          <w:rtl/>
        </w:rPr>
        <w:t xml:space="preserve"> </w:t>
      </w:r>
      <w:r w:rsidRPr="00D04DFB">
        <w:rPr>
          <w:rFonts w:cs="B Nazanin" w:hint="eastAsia"/>
          <w:rtl/>
        </w:rPr>
        <w:t>پژوهش</w:t>
      </w:r>
      <w:r w:rsidRPr="00D04DFB">
        <w:rPr>
          <w:rFonts w:cs="B Nazanin"/>
          <w:rtl/>
        </w:rPr>
        <w:t xml:space="preserve"> </w:t>
      </w:r>
      <w:r w:rsidRPr="00D04DFB">
        <w:rPr>
          <w:rFonts w:cs="B Nazanin" w:hint="eastAsia"/>
          <w:rtl/>
        </w:rPr>
        <w:t>حاضر</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نتا</w:t>
      </w:r>
      <w:r w:rsidRPr="00D04DFB">
        <w:rPr>
          <w:rFonts w:cs="B Nazanin" w:hint="cs"/>
          <w:rtl/>
        </w:rPr>
        <w:t>ی</w:t>
      </w:r>
      <w:r w:rsidRPr="00D04DFB">
        <w:rPr>
          <w:rFonts w:cs="B Nazanin" w:hint="eastAsia"/>
          <w:rtl/>
        </w:rPr>
        <w:t>ج</w:t>
      </w:r>
      <w:r w:rsidRPr="00D04DFB">
        <w:rPr>
          <w:rFonts w:cs="B Nazanin"/>
          <w:rtl/>
        </w:rPr>
        <w:t xml:space="preserve"> </w:t>
      </w:r>
      <w:r w:rsidRPr="00D04DFB">
        <w:rPr>
          <w:rFonts w:cs="B Nazanin" w:hint="eastAsia"/>
          <w:rtl/>
        </w:rPr>
        <w:t>کون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(۲۰۲۰)</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w:t>
      </w:r>
      <w:r w:rsidRPr="00D04DFB">
        <w:rPr>
          <w:rFonts w:cs="B Nazanin" w:hint="cs"/>
          <w:rtl/>
        </w:rPr>
        <w:t>ی</w:t>
      </w:r>
      <w:r w:rsidRPr="00D04DFB">
        <w:rPr>
          <w:rFonts w:cs="B Nazanin" w:hint="eastAsia"/>
          <w:rtl/>
        </w:rPr>
        <w:t>لاهون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(۲۰۲۴) م</w:t>
      </w:r>
      <w:r w:rsidRPr="00D04DFB">
        <w:rPr>
          <w:rFonts w:cs="B Nazanin" w:hint="eastAsia"/>
          <w:rtl/>
        </w:rPr>
        <w:t>طابقت</w:t>
      </w:r>
      <w:r w:rsidRPr="00D04DFB">
        <w:rPr>
          <w:rFonts w:cs="B Nazanin"/>
          <w:rtl/>
        </w:rPr>
        <w:t xml:space="preserve"> </w:t>
      </w:r>
      <w:r w:rsidRPr="00D04DFB">
        <w:rPr>
          <w:rFonts w:cs="B Nazanin" w:hint="eastAsia"/>
          <w:rtl/>
        </w:rPr>
        <w:t>دارد</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نشان</w:t>
      </w:r>
      <w:r w:rsidRPr="00D04DFB">
        <w:rPr>
          <w:rFonts w:cs="B Nazanin"/>
          <w:rtl/>
        </w:rPr>
        <w:t xml:space="preserve"> </w:t>
      </w:r>
      <w:r w:rsidRPr="00D04DFB">
        <w:rPr>
          <w:rFonts w:cs="B Nazanin" w:hint="eastAsia"/>
          <w:rtl/>
        </w:rPr>
        <w:t>دادند</w:t>
      </w:r>
      <w:r w:rsidRPr="00D04DFB">
        <w:rPr>
          <w:rFonts w:cs="B Nazanin"/>
          <w:rtl/>
        </w:rPr>
        <w:t xml:space="preserve"> </w:t>
      </w:r>
      <w:r w:rsidRPr="00D04DFB">
        <w:rPr>
          <w:rFonts w:cs="B Nazanin" w:hint="eastAsia"/>
          <w:rtl/>
        </w:rPr>
        <w:t>وابستگ</w:t>
      </w:r>
      <w:r w:rsidRPr="00D04DFB">
        <w:rPr>
          <w:rFonts w:cs="B Nazanin" w:hint="cs"/>
          <w:rtl/>
        </w:rPr>
        <w:t>ی</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رسانه‌ها</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ج</w:t>
      </w:r>
      <w:r w:rsidRPr="00D04DFB">
        <w:rPr>
          <w:rFonts w:cs="B Nazanin" w:hint="cs"/>
          <w:rtl/>
        </w:rPr>
        <w:t>ی</w:t>
      </w:r>
      <w:r w:rsidRPr="00D04DFB">
        <w:rPr>
          <w:rFonts w:cs="B Nazanin" w:hint="eastAsia"/>
          <w:rtl/>
        </w:rPr>
        <w:t>تال</w:t>
      </w:r>
      <w:r w:rsidRPr="00D04DFB">
        <w:rPr>
          <w:rFonts w:cs="B Nazanin"/>
          <w:rtl/>
        </w:rPr>
        <w:t xml:space="preserve"> </w:t>
      </w:r>
      <w:r w:rsidRPr="00D04DFB">
        <w:rPr>
          <w:rFonts w:cs="B Nazanin" w:hint="eastAsia"/>
          <w:rtl/>
        </w:rPr>
        <w:t>پ</w:t>
      </w:r>
      <w:r w:rsidRPr="00D04DFB">
        <w:rPr>
          <w:rFonts w:cs="B Nazanin" w:hint="cs"/>
          <w:rtl/>
        </w:rPr>
        <w:t>ی</w:t>
      </w:r>
      <w:r w:rsidRPr="00D04DFB">
        <w:rPr>
          <w:rFonts w:cs="B Nazanin" w:hint="eastAsia"/>
          <w:rtl/>
        </w:rPr>
        <w:t>ش‌ب</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مستق</w:t>
      </w:r>
      <w:r w:rsidRPr="00D04DFB">
        <w:rPr>
          <w:rFonts w:cs="B Nazanin" w:hint="cs"/>
          <w:rtl/>
        </w:rPr>
        <w:t>ی</w:t>
      </w:r>
      <w:r w:rsidRPr="00D04DFB">
        <w:rPr>
          <w:rFonts w:cs="B Nazanin" w:hint="eastAsia"/>
          <w:rtl/>
        </w:rPr>
        <w:t>م</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معنادار</w:t>
      </w:r>
      <w:r w:rsidRPr="00D04DFB">
        <w:rPr>
          <w:rFonts w:cs="B Nazanin"/>
          <w:rtl/>
        </w:rPr>
        <w:t xml:space="preserve"> </w:t>
      </w:r>
      <w:r w:rsidRPr="00D04DFB">
        <w:rPr>
          <w:rFonts w:cs="B Nazanin" w:hint="eastAsia"/>
          <w:rtl/>
        </w:rPr>
        <w:t>شدت</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افزون</w:t>
      </w:r>
      <w:r w:rsidRPr="00D04DFB">
        <w:rPr>
          <w:rFonts w:cs="B Nazanin"/>
          <w:rtl/>
        </w:rPr>
        <w:t xml:space="preserve"> </w:t>
      </w:r>
      <w:r w:rsidRPr="00D04DFB">
        <w:rPr>
          <w:rFonts w:cs="B Nazanin" w:hint="eastAsia"/>
          <w:rtl/>
        </w:rPr>
        <w:t>بر</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پژوهش‌ها</w:t>
      </w:r>
      <w:r w:rsidRPr="00D04DFB">
        <w:rPr>
          <w:rFonts w:cs="B Nazanin" w:hint="cs"/>
          <w:rtl/>
        </w:rPr>
        <w:t>ی</w:t>
      </w:r>
      <w:r w:rsidRPr="00D04DFB">
        <w:rPr>
          <w:rFonts w:cs="B Nazanin"/>
          <w:rtl/>
        </w:rPr>
        <w:t xml:space="preserve"> </w:t>
      </w:r>
      <w:r w:rsidRPr="00D04DFB">
        <w:rPr>
          <w:rFonts w:cs="B Nazanin" w:hint="eastAsia"/>
          <w:rtl/>
        </w:rPr>
        <w:t>چل</w:t>
      </w:r>
      <w:r w:rsidRPr="00D04DFB">
        <w:rPr>
          <w:rFonts w:cs="B Nazanin" w:hint="cs"/>
          <w:rtl/>
        </w:rPr>
        <w:t>ی</w:t>
      </w:r>
      <w:r w:rsidRPr="00D04DFB">
        <w:rPr>
          <w:rFonts w:cs="B Nazanin" w:hint="eastAsia"/>
          <w:rtl/>
        </w:rPr>
        <w:t>ککول</w:t>
      </w:r>
      <w:r w:rsidRPr="00D04DFB">
        <w:rPr>
          <w:rFonts w:cs="B Nazanin"/>
          <w:rtl/>
        </w:rPr>
        <w:t xml:space="preserve"> </w:t>
      </w:r>
      <w:r w:rsidRPr="00D04DFB">
        <w:rPr>
          <w:rFonts w:cs="B Nazanin" w:hint="eastAsia"/>
          <w:rtl/>
        </w:rPr>
        <w:t>ساد</w:t>
      </w:r>
      <w:r w:rsidRPr="00D04DFB">
        <w:rPr>
          <w:rFonts w:cs="B Nazanin" w:hint="cs"/>
          <w:rtl/>
        </w:rPr>
        <w:t>ی</w:t>
      </w:r>
      <w:r w:rsidRPr="00D04DFB">
        <w:rPr>
          <w:rFonts w:cs="B Nazanin" w:hint="eastAsia"/>
          <w:rtl/>
        </w:rPr>
        <w:t>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(۲۰۲۴)</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توما</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D5032C">
        <w:rPr>
          <w:rFonts w:cs="B Nazanin" w:hint="cs"/>
          <w:rtl/>
        </w:rPr>
        <w:t xml:space="preserve"> (۲۰۲۰)</w:t>
      </w:r>
      <w:r w:rsidRPr="00D04DFB">
        <w:rPr>
          <w:rFonts w:cs="B Nazanin"/>
          <w:rtl/>
        </w:rPr>
        <w:t xml:space="preserve"> </w:t>
      </w:r>
      <w:r w:rsidRPr="00D04DFB">
        <w:rPr>
          <w:rFonts w:cs="B Nazanin" w:hint="eastAsia"/>
          <w:rtl/>
        </w:rPr>
        <w:t>ن</w:t>
      </w:r>
      <w:r w:rsidRPr="00D04DFB">
        <w:rPr>
          <w:rFonts w:cs="B Nazanin" w:hint="cs"/>
          <w:rtl/>
        </w:rPr>
        <w:t>ی</w:t>
      </w:r>
      <w:r w:rsidRPr="00D04DFB">
        <w:rPr>
          <w:rFonts w:cs="B Nazanin" w:hint="eastAsia"/>
          <w:rtl/>
        </w:rPr>
        <w:t>ز</w:t>
      </w:r>
      <w:r w:rsidRPr="00D04DFB">
        <w:rPr>
          <w:rFonts w:cs="B Nazanin"/>
          <w:rtl/>
        </w:rPr>
        <w:t xml:space="preserve"> </w:t>
      </w:r>
      <w:r w:rsidRPr="00D04DFB">
        <w:rPr>
          <w:rFonts w:cs="B Nazanin" w:hint="eastAsia"/>
          <w:rtl/>
        </w:rPr>
        <w:t>مو</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واقع</w:t>
      </w:r>
      <w:r w:rsidRPr="00D04DFB">
        <w:rPr>
          <w:rFonts w:cs="B Nazanin" w:hint="cs"/>
          <w:rtl/>
        </w:rPr>
        <w:t>ی</w:t>
      </w:r>
      <w:r w:rsidRPr="00D04DFB">
        <w:rPr>
          <w:rFonts w:cs="B Nazanin" w:hint="eastAsia"/>
          <w:rtl/>
        </w:rPr>
        <w:t>ت</w:t>
      </w:r>
      <w:r w:rsidRPr="00D04DFB">
        <w:rPr>
          <w:rFonts w:cs="B Nazanin"/>
          <w:rtl/>
        </w:rPr>
        <w:t xml:space="preserve"> </w:t>
      </w:r>
      <w:r w:rsidRPr="00D04DFB">
        <w:rPr>
          <w:rFonts w:cs="B Nazanin" w:hint="eastAsia"/>
          <w:rtl/>
        </w:rPr>
        <w:t>هستند</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افراد</w:t>
      </w:r>
      <w:r w:rsidRPr="00D04DFB">
        <w:rPr>
          <w:rFonts w:cs="B Nazanin"/>
          <w:rtl/>
        </w:rPr>
        <w:t xml:space="preserve"> </w:t>
      </w:r>
      <w:r w:rsidRPr="00D04DFB">
        <w:rPr>
          <w:rFonts w:cs="B Nazanin" w:hint="eastAsia"/>
          <w:rtl/>
        </w:rPr>
        <w:t>دارا</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hint="cs"/>
          <w:rtl/>
        </w:rPr>
        <w:t>ی</w:t>
      </w:r>
      <w:r w:rsidRPr="00D04DFB">
        <w:rPr>
          <w:rFonts w:cs="B Nazanin" w:hint="eastAsia"/>
          <w:rtl/>
        </w:rPr>
        <w:t>ژگ</w:t>
      </w:r>
      <w:r w:rsidRPr="00D04DFB">
        <w:rPr>
          <w:rFonts w:cs="B Nazanin" w:hint="cs"/>
          <w:rtl/>
        </w:rPr>
        <w:t>ی‌</w:t>
      </w:r>
      <w:r w:rsidRPr="00D04DFB">
        <w:rPr>
          <w:rFonts w:cs="B Nazanin" w:hint="eastAsia"/>
          <w:rtl/>
        </w:rPr>
        <w:t>ها</w:t>
      </w:r>
      <w:r w:rsidRPr="00D04DFB">
        <w:rPr>
          <w:rFonts w:cs="B Nazanin" w:hint="cs"/>
          <w:rtl/>
        </w:rPr>
        <w:t>ی</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مواجهه</w:t>
      </w:r>
      <w:r w:rsidRPr="00D04DFB">
        <w:rPr>
          <w:rFonts w:cs="B Nazanin"/>
          <w:rtl/>
        </w:rPr>
        <w:t xml:space="preserve"> </w:t>
      </w:r>
      <w:r w:rsidRPr="00D04DFB">
        <w:rPr>
          <w:rFonts w:cs="B Nazanin" w:hint="eastAsia"/>
          <w:rtl/>
        </w:rPr>
        <w:t>بس</w:t>
      </w:r>
      <w:r w:rsidRPr="00D04DFB">
        <w:rPr>
          <w:rFonts w:cs="B Nazanin" w:hint="cs"/>
          <w:rtl/>
        </w:rPr>
        <w:t>ی</w:t>
      </w:r>
      <w:r w:rsidRPr="00D04DFB">
        <w:rPr>
          <w:rFonts w:cs="B Nazanin" w:hint="eastAsia"/>
          <w:rtl/>
        </w:rPr>
        <w:t>ار</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شتر</w:t>
      </w:r>
      <w:r w:rsidRPr="00D04DFB">
        <w:rPr>
          <w:rFonts w:cs="B Nazanin" w:hint="cs"/>
          <w:rtl/>
        </w:rPr>
        <w:t>ی</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صفحه‌نما</w:t>
      </w:r>
      <w:r w:rsidRPr="00D04DFB">
        <w:rPr>
          <w:rFonts w:cs="B Nazanin" w:hint="cs"/>
          <w:rtl/>
        </w:rPr>
        <w:t>ی</w:t>
      </w:r>
      <w:r w:rsidRPr="00D04DFB">
        <w:rPr>
          <w:rFonts w:cs="B Nazanin" w:hint="eastAsia"/>
          <w:rtl/>
        </w:rPr>
        <w:t>ش‌ها</w:t>
      </w:r>
      <w:r w:rsidRPr="00D04DFB">
        <w:rPr>
          <w:rFonts w:cs="B Nazanin"/>
          <w:rtl/>
        </w:rPr>
        <w:t xml:space="preserve"> </w:t>
      </w:r>
      <w:r w:rsidRPr="00D04DFB">
        <w:rPr>
          <w:rFonts w:cs="B Nazanin" w:hint="eastAsia"/>
          <w:rtl/>
        </w:rPr>
        <w:t>داشته</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نرخ</w:t>
      </w:r>
      <w:r w:rsidRPr="00D04DFB">
        <w:rPr>
          <w:rFonts w:cs="B Nazanin"/>
          <w:rtl/>
        </w:rPr>
        <w:t xml:space="preserve"> </w:t>
      </w:r>
      <w:r w:rsidRPr="00D04DFB">
        <w:rPr>
          <w:rFonts w:cs="B Nazanin" w:hint="eastAsia"/>
          <w:rtl/>
        </w:rPr>
        <w:t>اعت</w:t>
      </w:r>
      <w:r w:rsidRPr="00D04DFB">
        <w:rPr>
          <w:rFonts w:cs="B Nazanin" w:hint="cs"/>
          <w:rtl/>
        </w:rPr>
        <w:t>ی</w:t>
      </w:r>
      <w:r w:rsidRPr="00D04DFB">
        <w:rPr>
          <w:rFonts w:cs="B Nazanin" w:hint="eastAsia"/>
          <w:rtl/>
        </w:rPr>
        <w:t>اد</w:t>
      </w:r>
      <w:r w:rsidRPr="00D04DFB">
        <w:rPr>
          <w:rFonts w:cs="B Nazanin"/>
          <w:rtl/>
        </w:rPr>
        <w:t xml:space="preserve"> </w:t>
      </w:r>
      <w:r w:rsidRPr="00D04DFB">
        <w:rPr>
          <w:rFonts w:cs="B Nazanin" w:hint="eastAsia"/>
          <w:rtl/>
        </w:rPr>
        <w:lastRenderedPageBreak/>
        <w:t>به</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آن‌ها</w:t>
      </w:r>
      <w:r w:rsidRPr="00D04DFB">
        <w:rPr>
          <w:rFonts w:cs="B Nazanin"/>
          <w:rtl/>
        </w:rPr>
        <w:t xml:space="preserve"> </w:t>
      </w:r>
      <w:r w:rsidRPr="00D04DFB">
        <w:rPr>
          <w:rFonts w:cs="B Nazanin" w:hint="eastAsia"/>
          <w:rtl/>
        </w:rPr>
        <w:t>نسبت</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گروه‌ها</w:t>
      </w:r>
      <w:r w:rsidRPr="00D04DFB">
        <w:rPr>
          <w:rFonts w:cs="B Nazanin" w:hint="cs"/>
          <w:rtl/>
        </w:rPr>
        <w:t>ی</w:t>
      </w:r>
      <w:r w:rsidRPr="00D04DFB">
        <w:rPr>
          <w:rFonts w:cs="B Nazanin"/>
          <w:rtl/>
        </w:rPr>
        <w:t xml:space="preserve"> </w:t>
      </w:r>
      <w:r w:rsidRPr="00D04DFB">
        <w:rPr>
          <w:rFonts w:cs="B Nazanin" w:hint="eastAsia"/>
          <w:rtl/>
        </w:rPr>
        <w:t>کنترل</w:t>
      </w:r>
      <w:r w:rsidRPr="00D04DFB">
        <w:rPr>
          <w:rFonts w:cs="B Nazanin"/>
          <w:rtl/>
        </w:rPr>
        <w:t xml:space="preserve"> </w:t>
      </w:r>
      <w:r w:rsidRPr="00D04DFB">
        <w:rPr>
          <w:rFonts w:cs="B Nazanin" w:hint="eastAsia"/>
          <w:rtl/>
        </w:rPr>
        <w:t>سالم</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طور</w:t>
      </w:r>
      <w:r w:rsidRPr="00D04DFB">
        <w:rPr>
          <w:rFonts w:cs="B Nazanin"/>
          <w:rtl/>
        </w:rPr>
        <w:t xml:space="preserve"> </w:t>
      </w:r>
      <w:r w:rsidRPr="00D04DFB">
        <w:rPr>
          <w:rFonts w:cs="B Nazanin" w:hint="eastAsia"/>
          <w:rtl/>
        </w:rPr>
        <w:t>معنادار</w:t>
      </w:r>
      <w:r w:rsidRPr="00D04DFB">
        <w:rPr>
          <w:rFonts w:cs="B Nazanin" w:hint="cs"/>
          <w:rtl/>
        </w:rPr>
        <w:t>ی</w:t>
      </w:r>
      <w:r w:rsidRPr="00D04DFB">
        <w:rPr>
          <w:rFonts w:cs="B Nazanin"/>
          <w:rtl/>
        </w:rPr>
        <w:t xml:space="preserve"> </w:t>
      </w:r>
      <w:r w:rsidRPr="00D04DFB">
        <w:rPr>
          <w:rFonts w:cs="B Nazanin" w:hint="eastAsia"/>
          <w:rtl/>
        </w:rPr>
        <w:t>بالاتر</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به‌گونه‌ا</w:t>
      </w:r>
      <w:r w:rsidRPr="00D04DFB">
        <w:rPr>
          <w:rFonts w:cs="B Nazanin" w:hint="cs"/>
          <w:rtl/>
        </w:rPr>
        <w:t>ی</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بُعد</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توجه</w:t>
      </w:r>
      <w:r w:rsidRPr="00D04DFB">
        <w:rPr>
          <w:rFonts w:cs="B Nazanin" w:hint="cs"/>
          <w:rtl/>
        </w:rPr>
        <w:t>ی</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شتر</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ارتباط</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رفتارها</w:t>
      </w:r>
      <w:r w:rsidRPr="00D04DFB">
        <w:rPr>
          <w:rFonts w:cs="B Nazanin" w:hint="cs"/>
          <w:rtl/>
        </w:rPr>
        <w:t>ی</w:t>
      </w:r>
      <w:r w:rsidRPr="00D04DFB">
        <w:rPr>
          <w:rFonts w:cs="B Nazanin"/>
          <w:rtl/>
        </w:rPr>
        <w:t xml:space="preserve"> </w:t>
      </w:r>
      <w:r w:rsidRPr="00D04DFB">
        <w:rPr>
          <w:rFonts w:cs="B Nazanin" w:hint="eastAsia"/>
          <w:rtl/>
        </w:rPr>
        <w:t>مشکل‌ساز</w:t>
      </w:r>
      <w:r w:rsidRPr="00D04DFB">
        <w:rPr>
          <w:rFonts w:cs="B Nazanin"/>
          <w:rtl/>
        </w:rPr>
        <w:t xml:space="preserve"> </w:t>
      </w:r>
      <w:r w:rsidRPr="00D04DFB">
        <w:rPr>
          <w:rFonts w:cs="B Nazanin" w:hint="eastAsia"/>
          <w:rtl/>
        </w:rPr>
        <w:t>آنلا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نشان</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دهد</w:t>
      </w:r>
      <w:r w:rsidR="00FE4212">
        <w:rPr>
          <w:rFonts w:cs="B Nazanin" w:hint="cs"/>
          <w:rtl/>
        </w:rPr>
        <w:t xml:space="preserve"> (هالکت و هینشاو، ۲۰۲۴)</w:t>
      </w:r>
      <w:r w:rsidRPr="00D04DFB">
        <w:rPr>
          <w:rFonts w:cs="B Nazanin"/>
          <w:rtl/>
        </w:rPr>
        <w:t>.</w:t>
      </w:r>
    </w:p>
    <w:p w14:paraId="2128484B" w14:textId="11B2F170" w:rsidR="00D04DFB" w:rsidRPr="00D04DFB" w:rsidRDefault="00D04DFB" w:rsidP="00D04DFB">
      <w:pPr>
        <w:spacing w:line="276" w:lineRule="auto"/>
        <w:ind w:firstLine="397"/>
        <w:rPr>
          <w:rFonts w:cs="B Nazanin"/>
          <w:rtl/>
        </w:rPr>
      </w:pPr>
      <w:r w:rsidRPr="00D04DFB">
        <w:rPr>
          <w:rFonts w:cs="B Nazanin" w:hint="eastAsia"/>
          <w:rtl/>
        </w:rPr>
        <w:t>در</w:t>
      </w:r>
      <w:r w:rsidRPr="00D04DFB">
        <w:rPr>
          <w:rFonts w:cs="B Nazanin"/>
          <w:rtl/>
        </w:rPr>
        <w:t xml:space="preserve"> </w:t>
      </w:r>
      <w:r w:rsidRPr="00D04DFB">
        <w:rPr>
          <w:rFonts w:cs="B Nazanin" w:hint="eastAsia"/>
          <w:rtl/>
        </w:rPr>
        <w:t>تب</w:t>
      </w:r>
      <w:r w:rsidRPr="00D04DFB">
        <w:rPr>
          <w:rFonts w:cs="B Nazanin" w:hint="cs"/>
          <w:rtl/>
        </w:rPr>
        <w:t>یی</w:t>
      </w:r>
      <w:r w:rsidRPr="00D04DFB">
        <w:rPr>
          <w:rFonts w:cs="B Nazanin" w:hint="eastAsia"/>
          <w:rtl/>
        </w:rPr>
        <w:t>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تحل</w:t>
      </w:r>
      <w:r w:rsidRPr="00D04DFB">
        <w:rPr>
          <w:rFonts w:cs="B Nazanin" w:hint="cs"/>
          <w:rtl/>
        </w:rPr>
        <w:t>ی</w:t>
      </w:r>
      <w:r w:rsidRPr="00D04DFB">
        <w:rPr>
          <w:rFonts w:cs="B Nazanin" w:hint="eastAsia"/>
          <w:rtl/>
        </w:rPr>
        <w:t>ل</w:t>
      </w:r>
      <w:r w:rsidRPr="00D04DFB">
        <w:rPr>
          <w:rFonts w:cs="B Nazanin"/>
          <w:rtl/>
        </w:rPr>
        <w:t xml:space="preserve"> </w:t>
      </w:r>
      <w:r w:rsidRPr="00D04DFB">
        <w:rPr>
          <w:rFonts w:cs="B Nazanin" w:hint="eastAsia"/>
          <w:rtl/>
        </w:rPr>
        <w:t>عم</w:t>
      </w:r>
      <w:r w:rsidRPr="00D04DFB">
        <w:rPr>
          <w:rFonts w:cs="B Nazanin" w:hint="cs"/>
          <w:rtl/>
        </w:rPr>
        <w:t>ی</w:t>
      </w:r>
      <w:r w:rsidRPr="00D04DFB">
        <w:rPr>
          <w:rFonts w:cs="B Nazanin" w:hint="eastAsia"/>
          <w:rtl/>
        </w:rPr>
        <w:t>ق</w:t>
      </w:r>
      <w:r w:rsidRPr="00D04DFB">
        <w:rPr>
          <w:rFonts w:cs="B Nazanin"/>
          <w:rtl/>
        </w:rPr>
        <w:t xml:space="preserve"> </w:t>
      </w:r>
      <w:r w:rsidRPr="00D04DFB">
        <w:rPr>
          <w:rFonts w:cs="B Nazanin" w:hint="eastAsia"/>
          <w:rtl/>
        </w:rPr>
        <w:t>روان‌شناخت</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عصب‌ز</w:t>
      </w:r>
      <w:r w:rsidRPr="00D04DFB">
        <w:rPr>
          <w:rFonts w:cs="B Nazanin" w:hint="cs"/>
          <w:rtl/>
        </w:rPr>
        <w:t>ی</w:t>
      </w:r>
      <w:r w:rsidRPr="00D04DFB">
        <w:rPr>
          <w:rFonts w:cs="B Nazanin" w:hint="eastAsia"/>
          <w:rtl/>
        </w:rPr>
        <w:t>ست‌شناخت</w:t>
      </w:r>
      <w:r w:rsidRPr="00D04DFB">
        <w:rPr>
          <w:rFonts w:cs="B Nazanin" w:hint="cs"/>
          <w:rtl/>
        </w:rPr>
        <w:t>ی</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cs"/>
          <w:rtl/>
        </w:rPr>
        <w:t>ی</w:t>
      </w:r>
      <w:r w:rsidRPr="00D04DFB">
        <w:rPr>
          <w:rFonts w:cs="B Nazanin" w:hint="eastAsia"/>
          <w:rtl/>
        </w:rPr>
        <w:t>افته،</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توان</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مکان</w:t>
      </w:r>
      <w:r w:rsidRPr="00D04DFB">
        <w:rPr>
          <w:rFonts w:cs="B Nazanin" w:hint="cs"/>
          <w:rtl/>
        </w:rPr>
        <w:t>ی</w:t>
      </w:r>
      <w:r w:rsidRPr="00D04DFB">
        <w:rPr>
          <w:rFonts w:cs="B Nazanin" w:hint="eastAsia"/>
          <w:rtl/>
        </w:rPr>
        <w:t>سم</w:t>
      </w:r>
      <w:r w:rsidRPr="00D04DFB">
        <w:rPr>
          <w:rFonts w:cs="B Nazanin"/>
          <w:rtl/>
        </w:rPr>
        <w:t xml:space="preserve"> </w:t>
      </w:r>
      <w:r w:rsidRPr="00D04DFB">
        <w:rPr>
          <w:rFonts w:cs="B Nazanin" w:hint="eastAsia"/>
          <w:rtl/>
        </w:rPr>
        <w:t>س</w:t>
      </w:r>
      <w:r w:rsidRPr="00D04DFB">
        <w:rPr>
          <w:rFonts w:cs="B Nazanin" w:hint="cs"/>
          <w:rtl/>
        </w:rPr>
        <w:t>ی</w:t>
      </w:r>
      <w:r w:rsidRPr="00D04DFB">
        <w:rPr>
          <w:rFonts w:cs="B Nazanin" w:hint="eastAsia"/>
          <w:rtl/>
        </w:rPr>
        <w:t>ستم</w:t>
      </w:r>
      <w:r w:rsidRPr="00D04DFB">
        <w:rPr>
          <w:rFonts w:cs="B Nazanin"/>
          <w:rtl/>
        </w:rPr>
        <w:t xml:space="preserve"> </w:t>
      </w:r>
      <w:r w:rsidRPr="00D04DFB">
        <w:rPr>
          <w:rFonts w:cs="B Nazanin" w:hint="eastAsia"/>
          <w:rtl/>
        </w:rPr>
        <w:t>پاداش</w:t>
      </w:r>
      <w:r w:rsidRPr="00D04DFB">
        <w:rPr>
          <w:rFonts w:cs="B Nazanin"/>
          <w:rtl/>
        </w:rPr>
        <w:t xml:space="preserve"> </w:t>
      </w:r>
      <w:r w:rsidRPr="00D04DFB">
        <w:rPr>
          <w:rFonts w:cs="B Nazanin" w:hint="eastAsia"/>
          <w:rtl/>
        </w:rPr>
        <w:t>دوپام</w:t>
      </w:r>
      <w:r w:rsidRPr="00D04DFB">
        <w:rPr>
          <w:rFonts w:cs="B Nazanin" w:hint="cs"/>
          <w:rtl/>
        </w:rPr>
        <w:t>ی</w:t>
      </w:r>
      <w:r w:rsidRPr="00D04DFB">
        <w:rPr>
          <w:rFonts w:cs="B Nazanin" w:hint="eastAsia"/>
          <w:rtl/>
        </w:rPr>
        <w:t>ن</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نظر</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کاست</w:t>
      </w:r>
      <w:r w:rsidRPr="00D04DFB">
        <w:rPr>
          <w:rFonts w:cs="B Nazanin" w:hint="cs"/>
          <w:rtl/>
        </w:rPr>
        <w:t>ی</w:t>
      </w:r>
      <w:r w:rsidRPr="00D04DFB">
        <w:rPr>
          <w:rFonts w:cs="B Nazanin"/>
          <w:rtl/>
        </w:rPr>
        <w:t xml:space="preserve"> </w:t>
      </w:r>
      <w:r w:rsidRPr="00D04DFB">
        <w:rPr>
          <w:rFonts w:cs="B Nazanin" w:hint="eastAsia"/>
          <w:rtl/>
        </w:rPr>
        <w:t>پاداش»</w:t>
      </w:r>
      <w:r w:rsidRPr="00D04DFB">
        <w:rPr>
          <w:rFonts w:cs="B Nazanin"/>
          <w:rtl/>
        </w:rPr>
        <w:t xml:space="preserve"> </w:t>
      </w:r>
      <w:r w:rsidRPr="00D04DFB">
        <w:rPr>
          <w:rFonts w:cs="B Nazanin" w:hint="eastAsia"/>
          <w:rtl/>
        </w:rPr>
        <w:t>استناد</w:t>
      </w:r>
      <w:r w:rsidRPr="00D04DFB">
        <w:rPr>
          <w:rFonts w:cs="B Nazanin"/>
          <w:rtl/>
        </w:rPr>
        <w:t xml:space="preserve"> </w:t>
      </w:r>
      <w:r w:rsidRPr="00D04DFB">
        <w:rPr>
          <w:rFonts w:cs="B Nazanin" w:hint="eastAsia"/>
          <w:rtl/>
        </w:rPr>
        <w:t>نمود</w:t>
      </w:r>
      <w:r w:rsidR="00FE4212">
        <w:rPr>
          <w:rFonts w:cs="B Nazanin" w:hint="cs"/>
          <w:rtl/>
        </w:rPr>
        <w:t xml:space="preserve"> (بلوم و همکاران</w:t>
      </w:r>
      <w:r w:rsidR="00FE4212">
        <w:rPr>
          <w:rStyle w:val="FootnoteReference"/>
          <w:rFonts w:cs="B Nazanin"/>
          <w:rtl/>
        </w:rPr>
        <w:footnoteReference w:id="569"/>
      </w:r>
      <w:r w:rsidR="00FE4212">
        <w:rPr>
          <w:rFonts w:cs="B Nazanin" w:hint="cs"/>
          <w:rtl/>
        </w:rPr>
        <w:t>، ۲۰۰۸؛ روبیا</w:t>
      </w:r>
      <w:r w:rsidR="00FE4212">
        <w:rPr>
          <w:rStyle w:val="FootnoteReference"/>
          <w:rFonts w:cs="B Nazanin"/>
          <w:rtl/>
        </w:rPr>
        <w:footnoteReference w:id="570"/>
      </w:r>
      <w:r w:rsidR="00FE4212">
        <w:rPr>
          <w:rFonts w:cs="B Nazanin" w:hint="cs"/>
          <w:rtl/>
        </w:rPr>
        <w:t>، ۲۰۱۸)</w:t>
      </w:r>
      <w:r w:rsidRPr="00D04DFB">
        <w:rPr>
          <w:rFonts w:cs="B Nazanin"/>
          <w:rtl/>
        </w:rPr>
        <w:t xml:space="preserve">. </w:t>
      </w:r>
      <w:r w:rsidRPr="00D04DFB">
        <w:rPr>
          <w:rFonts w:cs="B Nazanin" w:hint="eastAsia"/>
          <w:rtl/>
        </w:rPr>
        <w:t>بر</w:t>
      </w:r>
      <w:r w:rsidRPr="00D04DFB">
        <w:rPr>
          <w:rFonts w:cs="B Nazanin"/>
          <w:rtl/>
        </w:rPr>
        <w:t xml:space="preserve"> </w:t>
      </w:r>
      <w:r w:rsidRPr="00D04DFB">
        <w:rPr>
          <w:rFonts w:cs="B Nazanin" w:hint="eastAsia"/>
          <w:rtl/>
        </w:rPr>
        <w:t>اساس</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دگاه</w:t>
      </w:r>
      <w:r w:rsidRPr="00D04DFB">
        <w:rPr>
          <w:rFonts w:cs="B Nazanin"/>
          <w:rtl/>
        </w:rPr>
        <w:t xml:space="preserve"> </w:t>
      </w:r>
      <w:r w:rsidRPr="00D04DFB">
        <w:rPr>
          <w:rFonts w:cs="B Nazanin" w:hint="eastAsia"/>
          <w:rtl/>
        </w:rPr>
        <w:t>و</w:t>
      </w:r>
      <w:r w:rsidRPr="00D04DFB">
        <w:rPr>
          <w:rFonts w:cs="B Nazanin" w:hint="cs"/>
          <w:rtl/>
        </w:rPr>
        <w:t>ی</w:t>
      </w:r>
      <w:r w:rsidRPr="00D04DFB">
        <w:rPr>
          <w:rFonts w:cs="B Nazanin" w:hint="eastAsia"/>
          <w:rtl/>
        </w:rPr>
        <w:t>نست</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لژوکس</w:t>
      </w:r>
      <w:r w:rsidR="00FE4212">
        <w:rPr>
          <w:rFonts w:cs="B Nazanin" w:hint="cs"/>
          <w:rtl/>
        </w:rPr>
        <w:t xml:space="preserve"> (۲۰۲۰)</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دوئندار</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کاراب</w:t>
      </w:r>
      <w:r w:rsidRPr="00D04DFB">
        <w:rPr>
          <w:rFonts w:cs="B Nazanin" w:hint="cs"/>
          <w:rtl/>
        </w:rPr>
        <w:t>ی</w:t>
      </w:r>
      <w:r w:rsidRPr="00D04DFB">
        <w:rPr>
          <w:rFonts w:cs="B Nazanin" w:hint="eastAsia"/>
          <w:rtl/>
        </w:rPr>
        <w:t>چاک</w:t>
      </w:r>
      <w:r w:rsidR="00FE4212">
        <w:rPr>
          <w:rFonts w:cs="B Nazanin" w:hint="cs"/>
          <w:rtl/>
        </w:rPr>
        <w:t xml:space="preserve"> (۲۰۲۲)</w:t>
      </w:r>
      <w:r w:rsidRPr="00D04DFB">
        <w:rPr>
          <w:rFonts w:cs="B Nazanin" w:hint="eastAsia"/>
          <w:rtl/>
        </w:rPr>
        <w:t>،</w:t>
      </w:r>
      <w:r w:rsidRPr="00D04DFB">
        <w:rPr>
          <w:rFonts w:cs="B Nazanin"/>
          <w:rtl/>
        </w:rPr>
        <w:t xml:space="preserve"> </w:t>
      </w:r>
      <w:r w:rsidRPr="00D04DFB">
        <w:rPr>
          <w:rFonts w:cs="B Nazanin" w:hint="eastAsia"/>
          <w:rtl/>
        </w:rPr>
        <w:t>افراد</w:t>
      </w:r>
      <w:r w:rsidRPr="00D04DFB">
        <w:rPr>
          <w:rFonts w:cs="B Nazanin"/>
          <w:rtl/>
        </w:rPr>
        <w:t xml:space="preserve"> </w:t>
      </w:r>
      <w:r w:rsidRPr="00D04DFB">
        <w:rPr>
          <w:rFonts w:cs="B Nazanin" w:hint="eastAsia"/>
          <w:rtl/>
        </w:rPr>
        <w:t>دارا</w:t>
      </w:r>
      <w:r w:rsidRPr="00D04DFB">
        <w:rPr>
          <w:rFonts w:cs="B Nazanin" w:hint="cs"/>
          <w:rtl/>
        </w:rPr>
        <w:t>ی</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دل</w:t>
      </w:r>
      <w:r w:rsidRPr="00D04DFB">
        <w:rPr>
          <w:rFonts w:cs="B Nazanin" w:hint="cs"/>
          <w:rtl/>
        </w:rPr>
        <w:t>ی</w:t>
      </w:r>
      <w:r w:rsidRPr="00D04DFB">
        <w:rPr>
          <w:rFonts w:cs="B Nazanin" w:hint="eastAsia"/>
          <w:rtl/>
        </w:rPr>
        <w:t>ل</w:t>
      </w:r>
      <w:r w:rsidRPr="00D04DFB">
        <w:rPr>
          <w:rFonts w:cs="B Nazanin"/>
          <w:rtl/>
        </w:rPr>
        <w:t xml:space="preserve"> </w:t>
      </w:r>
      <w:r w:rsidRPr="00D04DFB">
        <w:rPr>
          <w:rFonts w:cs="B Nazanin" w:hint="eastAsia"/>
          <w:rtl/>
        </w:rPr>
        <w:t>عملکرد</w:t>
      </w:r>
      <w:r w:rsidRPr="00D04DFB">
        <w:rPr>
          <w:rFonts w:cs="B Nazanin"/>
          <w:rtl/>
        </w:rPr>
        <w:t xml:space="preserve"> </w:t>
      </w:r>
      <w:r w:rsidRPr="00D04DFB">
        <w:rPr>
          <w:rFonts w:cs="B Nazanin" w:hint="eastAsia"/>
          <w:rtl/>
        </w:rPr>
        <w:t>نامتناسب</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قشر</w:t>
      </w:r>
      <w:r w:rsidRPr="00D04DFB">
        <w:rPr>
          <w:rFonts w:cs="B Nazanin"/>
          <w:rtl/>
        </w:rPr>
        <w:t xml:space="preserve"> </w:t>
      </w:r>
      <w:r w:rsidRPr="00D04DFB">
        <w:rPr>
          <w:rFonts w:cs="B Nazanin" w:hint="eastAsia"/>
          <w:rtl/>
        </w:rPr>
        <w:t>پ</w:t>
      </w:r>
      <w:r w:rsidRPr="00D04DFB">
        <w:rPr>
          <w:rFonts w:cs="B Nazanin" w:hint="cs"/>
          <w:rtl/>
        </w:rPr>
        <w:t>ی</w:t>
      </w:r>
      <w:r w:rsidRPr="00D04DFB">
        <w:rPr>
          <w:rFonts w:cs="B Nazanin" w:hint="eastAsia"/>
          <w:rtl/>
        </w:rPr>
        <w:t>ش‌پ</w:t>
      </w:r>
      <w:r w:rsidRPr="00D04DFB">
        <w:rPr>
          <w:rFonts w:cs="B Nazanin" w:hint="cs"/>
          <w:rtl/>
        </w:rPr>
        <w:t>ی</w:t>
      </w:r>
      <w:r w:rsidRPr="00D04DFB">
        <w:rPr>
          <w:rFonts w:cs="B Nazanin" w:hint="eastAsia"/>
          <w:rtl/>
        </w:rPr>
        <w:t>شان</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مدارها</w:t>
      </w:r>
      <w:r w:rsidRPr="00D04DFB">
        <w:rPr>
          <w:rFonts w:cs="B Nazanin" w:hint="cs"/>
          <w:rtl/>
        </w:rPr>
        <w:t>ی</w:t>
      </w:r>
      <w:r w:rsidRPr="00D04DFB">
        <w:rPr>
          <w:rFonts w:cs="B Nazanin"/>
          <w:rtl/>
        </w:rPr>
        <w:t xml:space="preserve"> </w:t>
      </w:r>
      <w:r w:rsidRPr="00D04DFB">
        <w:rPr>
          <w:rFonts w:cs="B Nazanin" w:hint="eastAsia"/>
          <w:rtl/>
        </w:rPr>
        <w:t>جلو</w:t>
      </w:r>
      <w:r w:rsidRPr="00D04DFB">
        <w:rPr>
          <w:rFonts w:cs="B Nazanin" w:hint="cs"/>
          <w:rtl/>
        </w:rPr>
        <w:t>یی</w:t>
      </w:r>
      <w:r w:rsidRPr="00D04DFB">
        <w:rPr>
          <w:rFonts w:cs="B Nazanin"/>
          <w:rtl/>
        </w:rPr>
        <w:t>-</w:t>
      </w:r>
      <w:r w:rsidRPr="00D04DFB">
        <w:rPr>
          <w:rFonts w:cs="B Nazanin" w:hint="eastAsia"/>
          <w:rtl/>
        </w:rPr>
        <w:t>مخطط</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دچار</w:t>
      </w:r>
      <w:r w:rsidRPr="00D04DFB">
        <w:rPr>
          <w:rFonts w:cs="B Nazanin"/>
          <w:rtl/>
        </w:rPr>
        <w:t xml:space="preserve"> </w:t>
      </w:r>
      <w:r w:rsidRPr="00D04DFB">
        <w:rPr>
          <w:rFonts w:cs="B Nazanin" w:hint="eastAsia"/>
          <w:rtl/>
        </w:rPr>
        <w:t>آستانه</w:t>
      </w:r>
      <w:r w:rsidRPr="00D04DFB">
        <w:rPr>
          <w:rFonts w:cs="B Nazanin"/>
          <w:rtl/>
        </w:rPr>
        <w:t xml:space="preserve"> </w:t>
      </w:r>
      <w:r w:rsidRPr="00D04DFB">
        <w:rPr>
          <w:rFonts w:cs="B Nazanin" w:hint="eastAsia"/>
          <w:rtl/>
        </w:rPr>
        <w:t>تحر</w:t>
      </w:r>
      <w:r w:rsidRPr="00D04DFB">
        <w:rPr>
          <w:rFonts w:cs="B Nazanin" w:hint="cs"/>
          <w:rtl/>
        </w:rPr>
        <w:t>ی</w:t>
      </w:r>
      <w:r w:rsidRPr="00D04DFB">
        <w:rPr>
          <w:rFonts w:cs="B Nazanin" w:hint="eastAsia"/>
          <w:rtl/>
        </w:rPr>
        <w:t>ک‌پذ</w:t>
      </w:r>
      <w:r w:rsidRPr="00D04DFB">
        <w:rPr>
          <w:rFonts w:cs="B Nazanin" w:hint="cs"/>
          <w:rtl/>
        </w:rPr>
        <w:t>ی</w:t>
      </w:r>
      <w:r w:rsidRPr="00D04DFB">
        <w:rPr>
          <w:rFonts w:cs="B Nazanin" w:hint="eastAsia"/>
          <w:rtl/>
        </w:rPr>
        <w:t>ر</w:t>
      </w:r>
      <w:r w:rsidRPr="00D04DFB">
        <w:rPr>
          <w:rFonts w:cs="B Nazanin" w:hint="cs"/>
          <w:rtl/>
        </w:rPr>
        <w:t>ی</w:t>
      </w:r>
      <w:r w:rsidRPr="00D04DFB">
        <w:rPr>
          <w:rFonts w:cs="B Nazanin"/>
          <w:rtl/>
        </w:rPr>
        <w:t xml:space="preserve"> </w:t>
      </w:r>
      <w:r w:rsidRPr="00D04DFB">
        <w:rPr>
          <w:rFonts w:cs="B Nazanin" w:hint="eastAsia"/>
          <w:rtl/>
        </w:rPr>
        <w:t>پا</w:t>
      </w:r>
      <w:r w:rsidRPr="00D04DFB">
        <w:rPr>
          <w:rFonts w:cs="B Nazanin" w:hint="cs"/>
          <w:rtl/>
        </w:rPr>
        <w:t>یی</w:t>
      </w:r>
      <w:r w:rsidRPr="00D04DFB">
        <w:rPr>
          <w:rFonts w:cs="B Nazanin" w:hint="eastAsia"/>
          <w:rtl/>
        </w:rPr>
        <w:t>ن،</w:t>
      </w:r>
      <w:r w:rsidRPr="00D04DFB">
        <w:rPr>
          <w:rFonts w:cs="B Nazanin"/>
          <w:rtl/>
        </w:rPr>
        <w:t xml:space="preserve"> </w:t>
      </w:r>
      <w:r w:rsidRPr="00D04DFB">
        <w:rPr>
          <w:rFonts w:cs="B Nazanin" w:hint="eastAsia"/>
          <w:rtl/>
        </w:rPr>
        <w:t>تحمل</w:t>
      </w:r>
      <w:r w:rsidRPr="00D04DFB">
        <w:rPr>
          <w:rFonts w:cs="B Nazanin"/>
          <w:rtl/>
        </w:rPr>
        <w:t xml:space="preserve"> </w:t>
      </w:r>
      <w:r w:rsidRPr="00D04DFB">
        <w:rPr>
          <w:rFonts w:cs="B Nazanin" w:hint="eastAsia"/>
          <w:rtl/>
        </w:rPr>
        <w:t>ناچ</w:t>
      </w:r>
      <w:r w:rsidRPr="00D04DFB">
        <w:rPr>
          <w:rFonts w:cs="B Nazanin" w:hint="cs"/>
          <w:rtl/>
        </w:rPr>
        <w:t>ی</w:t>
      </w:r>
      <w:r w:rsidRPr="00D04DFB">
        <w:rPr>
          <w:rFonts w:cs="B Nazanin" w:hint="eastAsia"/>
          <w:rtl/>
        </w:rPr>
        <w:t>ز</w:t>
      </w:r>
      <w:r w:rsidRPr="00D04DFB">
        <w:rPr>
          <w:rFonts w:cs="B Nazanin"/>
          <w:rtl/>
        </w:rPr>
        <w:t xml:space="preserve"> </w:t>
      </w:r>
      <w:r w:rsidRPr="00D04DFB">
        <w:rPr>
          <w:rFonts w:cs="B Nazanin" w:hint="eastAsia"/>
          <w:rtl/>
        </w:rPr>
        <w:t>برا</w:t>
      </w:r>
      <w:r w:rsidRPr="00D04DFB">
        <w:rPr>
          <w:rFonts w:cs="B Nazanin" w:hint="cs"/>
          <w:rtl/>
        </w:rPr>
        <w:t>ی</w:t>
      </w:r>
      <w:r w:rsidRPr="00D04DFB">
        <w:rPr>
          <w:rFonts w:cs="B Nazanin"/>
          <w:rtl/>
        </w:rPr>
        <w:t xml:space="preserve"> </w:t>
      </w:r>
      <w:r w:rsidRPr="00D04DFB">
        <w:rPr>
          <w:rFonts w:cs="B Nazanin" w:hint="eastAsia"/>
          <w:rtl/>
        </w:rPr>
        <w:t>پاداش‌ها</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رهنگام</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گرا</w:t>
      </w:r>
      <w:r w:rsidRPr="00D04DFB">
        <w:rPr>
          <w:rFonts w:cs="B Nazanin" w:hint="cs"/>
          <w:rtl/>
        </w:rPr>
        <w:t>ی</w:t>
      </w:r>
      <w:r w:rsidRPr="00D04DFB">
        <w:rPr>
          <w:rFonts w:cs="B Nazanin" w:hint="eastAsia"/>
          <w:rtl/>
        </w:rPr>
        <w:t>ش</w:t>
      </w:r>
      <w:r w:rsidRPr="00D04DFB">
        <w:rPr>
          <w:rFonts w:cs="B Nazanin"/>
          <w:rtl/>
        </w:rPr>
        <w:t xml:space="preserve"> </w:t>
      </w:r>
      <w:r w:rsidRPr="00D04DFB">
        <w:rPr>
          <w:rFonts w:cs="B Nazanin" w:hint="eastAsia"/>
          <w:rtl/>
        </w:rPr>
        <w:t>شد</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دلزدگ</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خستگ</w:t>
      </w:r>
      <w:r w:rsidRPr="00D04DFB">
        <w:rPr>
          <w:rFonts w:cs="B Nazanin" w:hint="cs"/>
          <w:rtl/>
        </w:rPr>
        <w:t>ی</w:t>
      </w:r>
      <w:r w:rsidRPr="00D04DFB">
        <w:rPr>
          <w:rFonts w:cs="B Nazanin"/>
          <w:rtl/>
        </w:rPr>
        <w:t xml:space="preserve"> </w:t>
      </w:r>
      <w:r w:rsidRPr="00D04DFB">
        <w:rPr>
          <w:rFonts w:cs="B Nazanin" w:hint="eastAsia"/>
          <w:rtl/>
        </w:rPr>
        <w:t>ذهن</w:t>
      </w:r>
      <w:r w:rsidRPr="00D04DFB">
        <w:rPr>
          <w:rFonts w:cs="B Nazanin" w:hint="cs"/>
          <w:rtl/>
        </w:rPr>
        <w:t>ی</w:t>
      </w:r>
      <w:r w:rsidRPr="00D04DFB">
        <w:rPr>
          <w:rFonts w:cs="B Nazanin"/>
          <w:rtl/>
        </w:rPr>
        <w:t xml:space="preserve"> </w:t>
      </w:r>
      <w:r w:rsidRPr="00D04DFB">
        <w:rPr>
          <w:rFonts w:cs="B Nazanin" w:hint="eastAsia"/>
          <w:rtl/>
        </w:rPr>
        <w:t>هستند</w:t>
      </w:r>
      <w:r w:rsidRPr="00D04DFB">
        <w:rPr>
          <w:rFonts w:cs="B Nazanin"/>
          <w:rtl/>
        </w:rPr>
        <w:t xml:space="preserve">. </w:t>
      </w:r>
      <w:r w:rsidRPr="00D04DFB">
        <w:rPr>
          <w:rFonts w:cs="B Nazanin" w:hint="eastAsia"/>
          <w:rtl/>
        </w:rPr>
        <w:t>مح</w:t>
      </w:r>
      <w:r w:rsidRPr="00D04DFB">
        <w:rPr>
          <w:rFonts w:cs="B Nazanin" w:hint="cs"/>
          <w:rtl/>
        </w:rPr>
        <w:t>ی</w:t>
      </w:r>
      <w:r w:rsidRPr="00D04DFB">
        <w:rPr>
          <w:rFonts w:cs="B Nazanin" w:hint="eastAsia"/>
          <w:rtl/>
        </w:rPr>
        <w:t>ط</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ارائه</w:t>
      </w:r>
      <w:r w:rsidRPr="00D04DFB">
        <w:rPr>
          <w:rFonts w:cs="B Nazanin"/>
          <w:rtl/>
        </w:rPr>
        <w:t xml:space="preserve"> </w:t>
      </w:r>
      <w:r w:rsidRPr="00D04DFB">
        <w:rPr>
          <w:rFonts w:cs="B Nazanin" w:hint="eastAsia"/>
          <w:rtl/>
        </w:rPr>
        <w:t>جر</w:t>
      </w:r>
      <w:r w:rsidRPr="00D04DFB">
        <w:rPr>
          <w:rFonts w:cs="B Nazanin" w:hint="cs"/>
          <w:rtl/>
        </w:rPr>
        <w:t>ی</w:t>
      </w:r>
      <w:r w:rsidRPr="00D04DFB">
        <w:rPr>
          <w:rFonts w:cs="B Nazanin" w:hint="eastAsia"/>
          <w:rtl/>
        </w:rPr>
        <w:t>ان</w:t>
      </w:r>
      <w:r w:rsidRPr="00D04DFB">
        <w:rPr>
          <w:rFonts w:cs="B Nazanin"/>
          <w:rtl/>
        </w:rPr>
        <w:t xml:space="preserve"> </w:t>
      </w:r>
      <w:r w:rsidRPr="00D04DFB">
        <w:rPr>
          <w:rFonts w:cs="B Nazanin" w:hint="eastAsia"/>
          <w:rtl/>
        </w:rPr>
        <w:t>مداوم</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سر</w:t>
      </w:r>
      <w:r w:rsidRPr="00D04DFB">
        <w:rPr>
          <w:rFonts w:cs="B Nazanin" w:hint="cs"/>
          <w:rtl/>
        </w:rPr>
        <w:t>ی</w:t>
      </w:r>
      <w:r w:rsidRPr="00D04DFB">
        <w:rPr>
          <w:rFonts w:cs="B Nazanin" w:hint="eastAsia"/>
          <w:rtl/>
        </w:rPr>
        <w:t>ع</w:t>
      </w:r>
      <w:r w:rsidRPr="00D04DFB">
        <w:rPr>
          <w:rFonts w:cs="B Nazanin"/>
          <w:rtl/>
        </w:rPr>
        <w:t xml:space="preserve"> </w:t>
      </w:r>
      <w:r w:rsidRPr="00D04DFB">
        <w:rPr>
          <w:rFonts w:cs="B Nazanin" w:hint="eastAsia"/>
          <w:rtl/>
        </w:rPr>
        <w:t>محرک‌ها</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دار</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شن</w:t>
      </w:r>
      <w:r w:rsidRPr="00D04DFB">
        <w:rPr>
          <w:rFonts w:cs="B Nazanin" w:hint="cs"/>
          <w:rtl/>
        </w:rPr>
        <w:t>ی</w:t>
      </w:r>
      <w:r w:rsidRPr="00D04DFB">
        <w:rPr>
          <w:rFonts w:cs="B Nazanin" w:hint="eastAsia"/>
          <w:rtl/>
        </w:rPr>
        <w:t>دار</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بازخوردها</w:t>
      </w:r>
      <w:r w:rsidRPr="00D04DFB">
        <w:rPr>
          <w:rFonts w:cs="B Nazanin" w:hint="cs"/>
          <w:rtl/>
        </w:rPr>
        <w:t>ی</w:t>
      </w:r>
      <w:r w:rsidRPr="00D04DFB">
        <w:rPr>
          <w:rFonts w:cs="B Nazanin"/>
          <w:rtl/>
        </w:rPr>
        <w:t xml:space="preserve"> </w:t>
      </w:r>
      <w:r w:rsidRPr="00D04DFB">
        <w:rPr>
          <w:rFonts w:cs="B Nazanin" w:hint="eastAsia"/>
          <w:rtl/>
        </w:rPr>
        <w:t>آن</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ساختار</w:t>
      </w:r>
      <w:r w:rsidRPr="00D04DFB">
        <w:rPr>
          <w:rFonts w:cs="B Nazanin"/>
          <w:rtl/>
        </w:rPr>
        <w:t xml:space="preserve"> </w:t>
      </w:r>
      <w:r w:rsidRPr="00D04DFB">
        <w:rPr>
          <w:rFonts w:cs="B Nazanin" w:hint="eastAsia"/>
          <w:rtl/>
        </w:rPr>
        <w:t>تقو</w:t>
      </w:r>
      <w:r w:rsidRPr="00D04DFB">
        <w:rPr>
          <w:rFonts w:cs="B Nazanin" w:hint="cs"/>
          <w:rtl/>
        </w:rPr>
        <w:t>ی</w:t>
      </w:r>
      <w:r w:rsidRPr="00D04DFB">
        <w:rPr>
          <w:rFonts w:cs="B Nazanin" w:hint="eastAsia"/>
          <w:rtl/>
        </w:rPr>
        <w:t>ت</w:t>
      </w:r>
      <w:r w:rsidRPr="00D04DFB">
        <w:rPr>
          <w:rFonts w:cs="B Nazanin"/>
          <w:rtl/>
        </w:rPr>
        <w:t xml:space="preserve"> </w:t>
      </w:r>
      <w:r w:rsidRPr="00D04DFB">
        <w:rPr>
          <w:rFonts w:cs="B Nazanin" w:hint="eastAsia"/>
          <w:rtl/>
        </w:rPr>
        <w:t>متغ</w:t>
      </w:r>
      <w:r w:rsidRPr="00D04DFB">
        <w:rPr>
          <w:rFonts w:cs="B Nazanin" w:hint="cs"/>
          <w:rtl/>
        </w:rPr>
        <w:t>ی</w:t>
      </w:r>
      <w:r w:rsidRPr="00D04DFB">
        <w:rPr>
          <w:rFonts w:cs="B Nazanin" w:hint="eastAsia"/>
          <w:rtl/>
        </w:rPr>
        <w:t>ر،</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عنوان</w:t>
      </w:r>
      <w:r w:rsidRPr="00D04DFB">
        <w:rPr>
          <w:rFonts w:cs="B Nazanin"/>
          <w:rtl/>
        </w:rPr>
        <w:t xml:space="preserve"> </w:t>
      </w:r>
      <w:r w:rsidRPr="00D04DFB">
        <w:rPr>
          <w:rFonts w:cs="B Nazanin" w:hint="cs"/>
          <w:rtl/>
        </w:rPr>
        <w:t>ی</w:t>
      </w:r>
      <w:r w:rsidRPr="00D04DFB">
        <w:rPr>
          <w:rFonts w:cs="B Nazanin" w:hint="eastAsia"/>
          <w:rtl/>
        </w:rPr>
        <w:t>ک</w:t>
      </w:r>
      <w:r w:rsidRPr="00D04DFB">
        <w:rPr>
          <w:rFonts w:cs="B Nazanin"/>
          <w:rtl/>
        </w:rPr>
        <w:t xml:space="preserve"> </w:t>
      </w:r>
      <w:r w:rsidRPr="00D04DFB">
        <w:rPr>
          <w:rFonts w:cs="B Nazanin" w:hint="eastAsia"/>
          <w:rtl/>
        </w:rPr>
        <w:t>منبع</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رون</w:t>
      </w:r>
      <w:r w:rsidRPr="00D04DFB">
        <w:rPr>
          <w:rFonts w:cs="B Nazanin" w:hint="cs"/>
          <w:rtl/>
        </w:rPr>
        <w:t>ی</w:t>
      </w:r>
      <w:r w:rsidRPr="00D04DFB">
        <w:rPr>
          <w:rFonts w:cs="B Nazanin"/>
          <w:rtl/>
        </w:rPr>
        <w:t xml:space="preserve"> </w:t>
      </w:r>
      <w:r w:rsidRPr="00D04DFB">
        <w:rPr>
          <w:rFonts w:cs="B Nazanin" w:hint="eastAsia"/>
          <w:rtl/>
        </w:rPr>
        <w:t>قو</w:t>
      </w:r>
      <w:r w:rsidRPr="00D04DFB">
        <w:rPr>
          <w:rFonts w:cs="B Nazanin" w:hint="cs"/>
          <w:rtl/>
        </w:rPr>
        <w:t>ی</w:t>
      </w:r>
      <w:r w:rsidRPr="00D04DFB">
        <w:rPr>
          <w:rFonts w:cs="B Nazanin"/>
          <w:rtl/>
        </w:rPr>
        <w:t xml:space="preserve"> </w:t>
      </w:r>
      <w:r w:rsidRPr="00D04DFB">
        <w:rPr>
          <w:rFonts w:cs="B Nazanin" w:hint="eastAsia"/>
          <w:rtl/>
        </w:rPr>
        <w:t>برا</w:t>
      </w:r>
      <w:r w:rsidRPr="00D04DFB">
        <w:rPr>
          <w:rFonts w:cs="B Nazanin" w:hint="cs"/>
          <w:rtl/>
        </w:rPr>
        <w:t>ی</w:t>
      </w:r>
      <w:r w:rsidRPr="00D04DFB">
        <w:rPr>
          <w:rFonts w:cs="B Nazanin"/>
          <w:rtl/>
        </w:rPr>
        <w:t xml:space="preserve"> </w:t>
      </w:r>
      <w:r w:rsidRPr="00D04DFB">
        <w:rPr>
          <w:rFonts w:cs="B Nazanin" w:hint="eastAsia"/>
          <w:rtl/>
        </w:rPr>
        <w:t>آزادساز</w:t>
      </w:r>
      <w:r w:rsidRPr="00D04DFB">
        <w:rPr>
          <w:rFonts w:cs="B Nazanin" w:hint="cs"/>
          <w:rtl/>
        </w:rPr>
        <w:t>ی</w:t>
      </w:r>
      <w:r w:rsidRPr="00D04DFB">
        <w:rPr>
          <w:rFonts w:cs="B Nazanin"/>
          <w:rtl/>
        </w:rPr>
        <w:t xml:space="preserve"> </w:t>
      </w:r>
      <w:r w:rsidRPr="00D04DFB">
        <w:rPr>
          <w:rFonts w:cs="B Nazanin" w:hint="eastAsia"/>
          <w:rtl/>
        </w:rPr>
        <w:t>دوپام</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عمل</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کند</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و</w:t>
      </w:r>
      <w:r w:rsidRPr="00D04DFB">
        <w:rPr>
          <w:rFonts w:cs="B Nazanin" w:hint="cs"/>
          <w:rtl/>
        </w:rPr>
        <w:t>ی</w:t>
      </w:r>
      <w:r w:rsidRPr="00D04DFB">
        <w:rPr>
          <w:rFonts w:cs="B Nazanin" w:hint="eastAsia"/>
          <w:rtl/>
        </w:rPr>
        <w:t>ژگ</w:t>
      </w:r>
      <w:r w:rsidRPr="00D04DFB">
        <w:rPr>
          <w:rFonts w:cs="B Nazanin" w:hint="cs"/>
          <w:rtl/>
        </w:rPr>
        <w:t>ی</w:t>
      </w:r>
      <w:r w:rsidRPr="00D04DFB">
        <w:rPr>
          <w:rFonts w:cs="B Nazanin"/>
          <w:rtl/>
        </w:rPr>
        <w:t xml:space="preserve"> </w:t>
      </w:r>
      <w:r w:rsidRPr="00D04DFB">
        <w:rPr>
          <w:rFonts w:cs="B Nazanin" w:hint="eastAsia"/>
          <w:rtl/>
        </w:rPr>
        <w:t>سبب</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شود</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افراد</w:t>
      </w:r>
      <w:r w:rsidRPr="00D04DFB">
        <w:rPr>
          <w:rFonts w:cs="B Nazanin"/>
          <w:rtl/>
        </w:rPr>
        <w:t xml:space="preserve"> </w:t>
      </w:r>
      <w:r w:rsidRPr="00D04DFB">
        <w:rPr>
          <w:rFonts w:cs="B Nazanin" w:hint="eastAsia"/>
          <w:rtl/>
        </w:rPr>
        <w:t>مبتلا</w:t>
      </w:r>
      <w:r w:rsidRPr="00D04DFB">
        <w:rPr>
          <w:rFonts w:cs="B Nazanin"/>
          <w:rtl/>
        </w:rPr>
        <w:t xml:space="preserve"> </w:t>
      </w:r>
      <w:r w:rsidRPr="00D04DFB">
        <w:rPr>
          <w:rFonts w:cs="B Nazanin" w:hint="cs"/>
          <w:rtl/>
        </w:rPr>
        <w:t>ی</w:t>
      </w:r>
      <w:r w:rsidRPr="00D04DFB">
        <w:rPr>
          <w:rFonts w:cs="B Nazanin" w:hint="eastAsia"/>
          <w:rtl/>
        </w:rPr>
        <w:t>ا</w:t>
      </w:r>
      <w:r w:rsidRPr="00D04DFB">
        <w:rPr>
          <w:rFonts w:cs="B Nazanin"/>
          <w:rtl/>
        </w:rPr>
        <w:t xml:space="preserve"> </w:t>
      </w:r>
      <w:r w:rsidRPr="00D04DFB">
        <w:rPr>
          <w:rFonts w:cs="B Nazanin" w:hint="eastAsia"/>
          <w:rtl/>
        </w:rPr>
        <w:t>مستعد</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برا</w:t>
      </w:r>
      <w:r w:rsidRPr="00D04DFB">
        <w:rPr>
          <w:rFonts w:cs="B Nazanin" w:hint="cs"/>
          <w:rtl/>
        </w:rPr>
        <w:t>ی</w:t>
      </w:r>
      <w:r w:rsidRPr="00D04DFB">
        <w:rPr>
          <w:rFonts w:cs="B Nazanin"/>
          <w:rtl/>
        </w:rPr>
        <w:t xml:space="preserve"> </w:t>
      </w:r>
      <w:r w:rsidRPr="00D04DFB">
        <w:rPr>
          <w:rFonts w:cs="B Nazanin" w:hint="eastAsia"/>
          <w:rtl/>
        </w:rPr>
        <w:t>جبران</w:t>
      </w:r>
      <w:r w:rsidRPr="00D04DFB">
        <w:rPr>
          <w:rFonts w:cs="B Nazanin"/>
          <w:rtl/>
        </w:rPr>
        <w:t xml:space="preserve"> </w:t>
      </w:r>
      <w:r w:rsidRPr="00D04DFB">
        <w:rPr>
          <w:rFonts w:cs="B Nazanin" w:hint="eastAsia"/>
          <w:rtl/>
        </w:rPr>
        <w:t>احساس</w:t>
      </w:r>
      <w:r w:rsidRPr="00D04DFB">
        <w:rPr>
          <w:rFonts w:cs="B Nazanin"/>
          <w:rtl/>
        </w:rPr>
        <w:t xml:space="preserve"> </w:t>
      </w:r>
      <w:r w:rsidRPr="00D04DFB">
        <w:rPr>
          <w:rFonts w:cs="B Nazanin" w:hint="eastAsia"/>
          <w:rtl/>
        </w:rPr>
        <w:t>عدم</w:t>
      </w:r>
      <w:r w:rsidRPr="00D04DFB">
        <w:rPr>
          <w:rFonts w:cs="B Nazanin"/>
          <w:rtl/>
        </w:rPr>
        <w:t xml:space="preserve"> </w:t>
      </w:r>
      <w:r w:rsidRPr="00D04DFB">
        <w:rPr>
          <w:rFonts w:cs="B Nazanin" w:hint="eastAsia"/>
          <w:rtl/>
        </w:rPr>
        <w:t>لذت</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دن</w:t>
      </w:r>
      <w:r w:rsidRPr="00D04DFB">
        <w:rPr>
          <w:rFonts w:cs="B Nazanin" w:hint="cs"/>
          <w:rtl/>
        </w:rPr>
        <w:t>ی</w:t>
      </w:r>
      <w:r w:rsidRPr="00D04DFB">
        <w:rPr>
          <w:rFonts w:cs="B Nazanin" w:hint="eastAsia"/>
          <w:rtl/>
        </w:rPr>
        <w:t>ا</w:t>
      </w:r>
      <w:r w:rsidRPr="00D04DFB">
        <w:rPr>
          <w:rFonts w:cs="B Nazanin" w:hint="cs"/>
          <w:rtl/>
        </w:rPr>
        <w:t>ی</w:t>
      </w:r>
      <w:r w:rsidRPr="00D04DFB">
        <w:rPr>
          <w:rFonts w:cs="B Nazanin"/>
          <w:rtl/>
        </w:rPr>
        <w:t xml:space="preserve"> </w:t>
      </w:r>
      <w:r w:rsidRPr="00D04DFB">
        <w:rPr>
          <w:rFonts w:cs="B Nazanin" w:hint="eastAsia"/>
          <w:rtl/>
        </w:rPr>
        <w:t>واقع</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دست</w:t>
      </w:r>
      <w:r w:rsidRPr="00D04DFB">
        <w:rPr>
          <w:rFonts w:cs="B Nazanin" w:hint="cs"/>
          <w:rtl/>
        </w:rPr>
        <w:t>ی</w:t>
      </w:r>
      <w:r w:rsidRPr="00D04DFB">
        <w:rPr>
          <w:rFonts w:cs="B Nazanin" w:hint="eastAsia"/>
          <w:rtl/>
        </w:rPr>
        <w:t>اب</w:t>
      </w:r>
      <w:r w:rsidRPr="00D04DFB">
        <w:rPr>
          <w:rFonts w:cs="B Nazanin" w:hint="cs"/>
          <w:rtl/>
        </w:rPr>
        <w:t>ی</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تحر</w:t>
      </w:r>
      <w:r w:rsidRPr="00D04DFB">
        <w:rPr>
          <w:rFonts w:cs="B Nazanin" w:hint="cs"/>
          <w:rtl/>
        </w:rPr>
        <w:t>ی</w:t>
      </w:r>
      <w:r w:rsidRPr="00D04DFB">
        <w:rPr>
          <w:rFonts w:cs="B Nazanin" w:hint="eastAsia"/>
          <w:rtl/>
        </w:rPr>
        <w:t>ک</w:t>
      </w:r>
      <w:r w:rsidRPr="00D04DFB">
        <w:rPr>
          <w:rFonts w:cs="B Nazanin"/>
          <w:rtl/>
        </w:rPr>
        <w:t xml:space="preserve"> </w:t>
      </w:r>
      <w:r w:rsidRPr="00D04DFB">
        <w:rPr>
          <w:rFonts w:cs="B Nazanin" w:hint="eastAsia"/>
          <w:rtl/>
        </w:rPr>
        <w:t>روان</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رفتارها</w:t>
      </w:r>
      <w:r w:rsidRPr="00D04DFB">
        <w:rPr>
          <w:rFonts w:cs="B Nazanin" w:hint="cs"/>
          <w:rtl/>
        </w:rPr>
        <w:t>ی</w:t>
      </w:r>
      <w:r w:rsidRPr="00D04DFB">
        <w:rPr>
          <w:rFonts w:cs="B Nazanin"/>
          <w:rtl/>
        </w:rPr>
        <w:t xml:space="preserve"> </w:t>
      </w:r>
      <w:r w:rsidRPr="00D04DFB">
        <w:rPr>
          <w:rFonts w:cs="B Nazanin" w:hint="eastAsia"/>
          <w:rtl/>
        </w:rPr>
        <w:t>اجبار</w:t>
      </w:r>
      <w:r w:rsidRPr="00D04DFB">
        <w:rPr>
          <w:rFonts w:cs="B Nazanin" w:hint="cs"/>
          <w:rtl/>
        </w:rPr>
        <w:t>ی</w:t>
      </w:r>
      <w:r w:rsidRPr="00D04DFB">
        <w:rPr>
          <w:rFonts w:cs="B Nazanin"/>
          <w:rtl/>
        </w:rPr>
        <w:t xml:space="preserve"> </w:t>
      </w:r>
      <w:r w:rsidRPr="00D04DFB">
        <w:rPr>
          <w:rFonts w:cs="B Nazanin" w:hint="eastAsia"/>
          <w:rtl/>
        </w:rPr>
        <w:t>آنلا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رو</w:t>
      </w:r>
      <w:r w:rsidRPr="00D04DFB">
        <w:rPr>
          <w:rFonts w:cs="B Nazanin" w:hint="cs"/>
          <w:rtl/>
        </w:rPr>
        <w:t>ی</w:t>
      </w:r>
      <w:r w:rsidRPr="00D04DFB">
        <w:rPr>
          <w:rFonts w:cs="B Nazanin"/>
          <w:rtl/>
        </w:rPr>
        <w:t xml:space="preserve"> </w:t>
      </w:r>
      <w:r w:rsidRPr="00D04DFB">
        <w:rPr>
          <w:rFonts w:cs="B Nazanin" w:hint="eastAsia"/>
          <w:rtl/>
        </w:rPr>
        <w:t>آورند</w:t>
      </w:r>
      <w:r w:rsidRPr="00D04DFB">
        <w:rPr>
          <w:rFonts w:cs="B Nazanin"/>
          <w:rtl/>
        </w:rPr>
        <w:t>.</w:t>
      </w:r>
    </w:p>
    <w:p w14:paraId="7E0CA555" w14:textId="1F2F7C71" w:rsidR="00D04DFB" w:rsidRPr="00D04DFB" w:rsidRDefault="00D04DFB" w:rsidP="00D04DFB">
      <w:pPr>
        <w:spacing w:line="276" w:lineRule="auto"/>
        <w:ind w:firstLine="397"/>
        <w:rPr>
          <w:rFonts w:cs="B Nazanin"/>
          <w:rtl/>
        </w:rPr>
      </w:pPr>
      <w:r w:rsidRPr="00D04DFB">
        <w:rPr>
          <w:rFonts w:cs="B Nazanin" w:hint="eastAsia"/>
          <w:rtl/>
        </w:rPr>
        <w:t>همچن</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تب</w:t>
      </w:r>
      <w:r w:rsidRPr="00D04DFB">
        <w:rPr>
          <w:rFonts w:cs="B Nazanin" w:hint="cs"/>
          <w:rtl/>
        </w:rPr>
        <w:t>یی</w:t>
      </w:r>
      <w:r w:rsidRPr="00D04DFB">
        <w:rPr>
          <w:rFonts w:cs="B Nazanin" w:hint="eastAsia"/>
          <w:rtl/>
        </w:rPr>
        <w:t>ن</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فرض</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چارچوب</w:t>
      </w:r>
      <w:r w:rsidRPr="00D04DFB">
        <w:rPr>
          <w:rFonts w:cs="B Nazanin"/>
          <w:rtl/>
        </w:rPr>
        <w:t xml:space="preserve"> </w:t>
      </w:r>
      <w:r w:rsidRPr="00D04DFB">
        <w:rPr>
          <w:rFonts w:cs="B Nazanin" w:hint="eastAsia"/>
          <w:rtl/>
        </w:rPr>
        <w:t>مدل</w:t>
      </w:r>
      <w:r w:rsidRPr="00D04DFB">
        <w:rPr>
          <w:rFonts w:cs="B Nazanin"/>
          <w:rtl/>
        </w:rPr>
        <w:t xml:space="preserve"> </w:t>
      </w:r>
      <w:r w:rsidRPr="00D04DFB">
        <w:rPr>
          <w:rFonts w:cs="B Nazanin" w:hint="eastAsia"/>
          <w:rtl/>
        </w:rPr>
        <w:t>تعامل</w:t>
      </w:r>
      <w:r w:rsidRPr="00D04DFB">
        <w:rPr>
          <w:rFonts w:cs="B Nazanin" w:hint="cs"/>
          <w:rtl/>
        </w:rPr>
        <w:t>ی</w:t>
      </w:r>
      <w:r w:rsidRPr="00D04DFB">
        <w:rPr>
          <w:rFonts w:cs="B Nazanin"/>
          <w:rtl/>
        </w:rPr>
        <w:t xml:space="preserve"> </w:t>
      </w:r>
      <w:r w:rsidRPr="00D04DFB">
        <w:rPr>
          <w:rFonts w:cs="B Nazanin" w:hint="eastAsia"/>
          <w:rtl/>
        </w:rPr>
        <w:t>انسان</w:t>
      </w:r>
      <w:r w:rsidRPr="00D04DFB">
        <w:rPr>
          <w:rFonts w:cs="B Nazanin"/>
          <w:rtl/>
        </w:rPr>
        <w:t>-</w:t>
      </w:r>
      <w:r w:rsidRPr="00D04DFB">
        <w:rPr>
          <w:rFonts w:cs="B Nazanin" w:hint="eastAsia"/>
          <w:rtl/>
        </w:rPr>
        <w:t>عاطفه</w:t>
      </w:r>
      <w:r w:rsidRPr="00D04DFB">
        <w:rPr>
          <w:rFonts w:cs="B Nazanin"/>
          <w:rtl/>
        </w:rPr>
        <w:t>-</w:t>
      </w:r>
      <w:r w:rsidRPr="00D04DFB">
        <w:rPr>
          <w:rFonts w:cs="B Nazanin" w:hint="eastAsia"/>
          <w:rtl/>
        </w:rPr>
        <w:t>شناخت</w:t>
      </w:r>
      <w:r w:rsidRPr="00D04DFB">
        <w:rPr>
          <w:rFonts w:cs="B Nazanin"/>
          <w:rtl/>
        </w:rPr>
        <w:t>-</w:t>
      </w:r>
      <w:r w:rsidRPr="00D04DFB">
        <w:rPr>
          <w:rFonts w:cs="B Nazanin" w:hint="eastAsia"/>
          <w:rtl/>
        </w:rPr>
        <w:t>اجرا</w:t>
      </w:r>
      <w:r w:rsidRPr="00D04DFB">
        <w:rPr>
          <w:rFonts w:cs="B Nazanin"/>
          <w:rtl/>
        </w:rPr>
        <w:t xml:space="preserve"> (</w:t>
      </w:r>
      <w:r w:rsidRPr="00D04DFB">
        <w:rPr>
          <w:rFonts w:cs="B Nazanin"/>
        </w:rPr>
        <w:t>I-PACE</w:t>
      </w:r>
      <w:r w:rsidRPr="00D04DFB">
        <w:rPr>
          <w:rFonts w:cs="B Nazanin"/>
          <w:rtl/>
        </w:rPr>
        <w:t xml:space="preserve">) </w:t>
      </w:r>
      <w:r w:rsidRPr="00D04DFB">
        <w:rPr>
          <w:rFonts w:cs="B Nazanin" w:hint="eastAsia"/>
          <w:rtl/>
        </w:rPr>
        <w:t>برند</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همکاران</w:t>
      </w:r>
      <w:r w:rsidR="00FE4212">
        <w:rPr>
          <w:rFonts w:cs="B Nazanin" w:hint="cs"/>
          <w:rtl/>
        </w:rPr>
        <w:t xml:space="preserve"> (۲۰۱۶؛ ۲۰۱۹)</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مدل</w:t>
      </w:r>
      <w:r w:rsidRPr="00D04DFB">
        <w:rPr>
          <w:rFonts w:cs="B Nazanin"/>
          <w:rtl/>
        </w:rPr>
        <w:t xml:space="preserve"> </w:t>
      </w:r>
      <w:r w:rsidRPr="00D04DFB">
        <w:rPr>
          <w:rFonts w:cs="B Nazanin" w:hint="eastAsia"/>
          <w:rtl/>
        </w:rPr>
        <w:t>شناخت</w:t>
      </w:r>
      <w:r w:rsidRPr="00D04DFB">
        <w:rPr>
          <w:rFonts w:cs="B Nazanin" w:hint="cs"/>
          <w:rtl/>
        </w:rPr>
        <w:t>ی</w:t>
      </w:r>
      <w:r w:rsidRPr="00D04DFB">
        <w:rPr>
          <w:rFonts w:cs="B Nazanin"/>
          <w:rtl/>
        </w:rPr>
        <w:t>-</w:t>
      </w:r>
      <w:r w:rsidRPr="00D04DFB">
        <w:rPr>
          <w:rFonts w:cs="B Nazanin" w:hint="eastAsia"/>
          <w:rtl/>
        </w:rPr>
        <w:t>رفتار</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و</w:t>
      </w:r>
      <w:r w:rsidRPr="00D04DFB">
        <w:rPr>
          <w:rFonts w:cs="B Nazanin" w:hint="cs"/>
          <w:rtl/>
        </w:rPr>
        <w:t>ی</w:t>
      </w:r>
      <w:r w:rsidRPr="00D04DFB">
        <w:rPr>
          <w:rFonts w:cs="B Nazanin" w:hint="eastAsia"/>
          <w:rtl/>
        </w:rPr>
        <w:t>س</w:t>
      </w:r>
      <w:r w:rsidR="00FE4212">
        <w:rPr>
          <w:rFonts w:cs="B Nazanin" w:hint="cs"/>
          <w:rtl/>
        </w:rPr>
        <w:t xml:space="preserve"> (۲۰۰۱)</w:t>
      </w:r>
      <w:r w:rsidRPr="00D04DFB">
        <w:rPr>
          <w:rFonts w:cs="B Nazanin"/>
          <w:rtl/>
        </w:rPr>
        <w:t xml:space="preserve"> </w:t>
      </w:r>
      <w:r w:rsidRPr="00D04DFB">
        <w:rPr>
          <w:rFonts w:cs="B Nazanin" w:hint="eastAsia"/>
          <w:rtl/>
        </w:rPr>
        <w:t>قابل</w:t>
      </w:r>
      <w:r w:rsidRPr="00D04DFB">
        <w:rPr>
          <w:rFonts w:cs="B Nazanin"/>
          <w:rtl/>
        </w:rPr>
        <w:t xml:space="preserve"> </w:t>
      </w:r>
      <w:r w:rsidRPr="00D04DFB">
        <w:rPr>
          <w:rFonts w:cs="B Nazanin" w:hint="eastAsia"/>
          <w:rtl/>
        </w:rPr>
        <w:t>درک</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بر</w:t>
      </w:r>
      <w:r w:rsidRPr="00D04DFB">
        <w:rPr>
          <w:rFonts w:cs="B Nazanin"/>
          <w:rtl/>
        </w:rPr>
        <w:t xml:space="preserve"> </w:t>
      </w:r>
      <w:r w:rsidRPr="00D04DFB">
        <w:rPr>
          <w:rFonts w:cs="B Nazanin" w:hint="eastAsia"/>
          <w:rtl/>
        </w:rPr>
        <w:t>اساس</w:t>
      </w:r>
      <w:r w:rsidRPr="00D04DFB">
        <w:rPr>
          <w:rFonts w:cs="B Nazanin"/>
          <w:rtl/>
        </w:rPr>
        <w:t xml:space="preserve"> </w:t>
      </w:r>
      <w:r w:rsidRPr="00D04DFB">
        <w:rPr>
          <w:rFonts w:cs="B Nazanin" w:hint="eastAsia"/>
          <w:rtl/>
        </w:rPr>
        <w:t>مدل</w:t>
      </w:r>
      <w:r w:rsidRPr="00D04DFB">
        <w:rPr>
          <w:rFonts w:cs="B Nazanin"/>
          <w:rtl/>
        </w:rPr>
        <w:t xml:space="preserve"> </w:t>
      </w:r>
      <w:r w:rsidRPr="00D04DFB">
        <w:rPr>
          <w:rFonts w:cs="B Nazanin"/>
        </w:rPr>
        <w:t>I-PACE</w:t>
      </w:r>
      <w:r w:rsidRPr="00D04DFB">
        <w:rPr>
          <w:rFonts w:cs="B Nazanin" w:hint="eastAsia"/>
          <w:rtl/>
        </w:rPr>
        <w:t>،</w:t>
      </w:r>
      <w:r w:rsidRPr="00D04DFB">
        <w:rPr>
          <w:rFonts w:cs="B Nazanin"/>
          <w:rtl/>
        </w:rPr>
        <w:t xml:space="preserve"> </w:t>
      </w:r>
      <w:r w:rsidRPr="00D04DFB">
        <w:rPr>
          <w:rFonts w:cs="B Nazanin" w:hint="eastAsia"/>
          <w:rtl/>
        </w:rPr>
        <w:t>و</w:t>
      </w:r>
      <w:r w:rsidRPr="00D04DFB">
        <w:rPr>
          <w:rFonts w:cs="B Nazanin" w:hint="cs"/>
          <w:rtl/>
        </w:rPr>
        <w:t>ی</w:t>
      </w:r>
      <w:r w:rsidRPr="00D04DFB">
        <w:rPr>
          <w:rFonts w:cs="B Nazanin" w:hint="eastAsia"/>
          <w:rtl/>
        </w:rPr>
        <w:t>ژگ</w:t>
      </w:r>
      <w:r w:rsidRPr="00D04DFB">
        <w:rPr>
          <w:rFonts w:cs="B Nazanin" w:hint="cs"/>
          <w:rtl/>
        </w:rPr>
        <w:t>ی‌</w:t>
      </w:r>
      <w:r w:rsidRPr="00D04DFB">
        <w:rPr>
          <w:rFonts w:cs="B Nazanin" w:hint="eastAsia"/>
          <w:rtl/>
        </w:rPr>
        <w:t>ها</w:t>
      </w:r>
      <w:r w:rsidRPr="00D04DFB">
        <w:rPr>
          <w:rFonts w:cs="B Nazanin" w:hint="cs"/>
          <w:rtl/>
        </w:rPr>
        <w:t>ی</w:t>
      </w:r>
      <w:r w:rsidRPr="00D04DFB">
        <w:rPr>
          <w:rFonts w:cs="B Nazanin"/>
          <w:rtl/>
        </w:rPr>
        <w:t xml:space="preserve"> </w:t>
      </w:r>
      <w:r w:rsidRPr="00D04DFB">
        <w:rPr>
          <w:rFonts w:cs="B Nazanin" w:hint="eastAsia"/>
          <w:rtl/>
        </w:rPr>
        <w:t>عصب‌تحول</w:t>
      </w:r>
      <w:r w:rsidRPr="00D04DFB">
        <w:rPr>
          <w:rFonts w:cs="B Nazanin" w:hint="cs"/>
          <w:rtl/>
        </w:rPr>
        <w:t>ی</w:t>
      </w:r>
      <w:r w:rsidRPr="00D04DFB">
        <w:rPr>
          <w:rFonts w:cs="B Nazanin"/>
          <w:rtl/>
        </w:rPr>
        <w:t xml:space="preserve"> </w:t>
      </w:r>
      <w:r w:rsidRPr="00D04DFB">
        <w:rPr>
          <w:rFonts w:cs="B Nazanin" w:hint="eastAsia"/>
          <w:rtl/>
        </w:rPr>
        <w:t>فرد</w:t>
      </w:r>
      <w:r w:rsidRPr="00D04DFB">
        <w:rPr>
          <w:rFonts w:cs="B Nazanin" w:hint="cs"/>
          <w:rtl/>
        </w:rPr>
        <w:t>ی</w:t>
      </w:r>
      <w:r w:rsidRPr="00D04DFB">
        <w:rPr>
          <w:rFonts w:cs="B Nazanin"/>
          <w:rtl/>
        </w:rPr>
        <w:t xml:space="preserve"> </w:t>
      </w:r>
      <w:r w:rsidRPr="00D04DFB">
        <w:rPr>
          <w:rFonts w:cs="B Nazanin" w:hint="eastAsia"/>
          <w:rtl/>
        </w:rPr>
        <w:t>مانند</w:t>
      </w:r>
      <w:r w:rsidRPr="00D04DFB">
        <w:rPr>
          <w:rFonts w:cs="B Nazanin"/>
          <w:rtl/>
        </w:rPr>
        <w:t xml:space="preserve"> </w:t>
      </w:r>
      <w:r w:rsidRPr="00D04DFB">
        <w:rPr>
          <w:rFonts w:cs="B Nazanin" w:hint="eastAsia"/>
          <w:rtl/>
        </w:rPr>
        <w:t>نقص</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کنترل</w:t>
      </w:r>
      <w:r w:rsidRPr="00D04DFB">
        <w:rPr>
          <w:rFonts w:cs="B Nazanin"/>
          <w:rtl/>
        </w:rPr>
        <w:t xml:space="preserve"> </w:t>
      </w:r>
      <w:r w:rsidRPr="00D04DFB">
        <w:rPr>
          <w:rFonts w:cs="B Nazanin" w:hint="eastAsia"/>
          <w:rtl/>
        </w:rPr>
        <w:t>بازدار</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خودتنظ</w:t>
      </w:r>
      <w:r w:rsidRPr="00D04DFB">
        <w:rPr>
          <w:rFonts w:cs="B Nazanin" w:hint="cs"/>
          <w:rtl/>
        </w:rPr>
        <w:t>ی</w:t>
      </w:r>
      <w:r w:rsidRPr="00D04DFB">
        <w:rPr>
          <w:rFonts w:cs="B Nazanin" w:hint="eastAsia"/>
          <w:rtl/>
        </w:rPr>
        <w:t>م</w:t>
      </w:r>
      <w:r w:rsidRPr="00D04DFB">
        <w:rPr>
          <w:rFonts w:cs="B Nazanin" w:hint="cs"/>
          <w:rtl/>
        </w:rPr>
        <w:t>ی</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عنوان</w:t>
      </w:r>
      <w:r w:rsidRPr="00D04DFB">
        <w:rPr>
          <w:rFonts w:cs="B Nazanin"/>
          <w:rtl/>
        </w:rPr>
        <w:t xml:space="preserve"> </w:t>
      </w:r>
      <w:r w:rsidRPr="00D04DFB">
        <w:rPr>
          <w:rFonts w:cs="B Nazanin" w:hint="eastAsia"/>
          <w:rtl/>
        </w:rPr>
        <w:t>عوامل</w:t>
      </w:r>
      <w:r w:rsidRPr="00D04DFB">
        <w:rPr>
          <w:rFonts w:cs="B Nazanin"/>
          <w:rtl/>
        </w:rPr>
        <w:t xml:space="preserve"> </w:t>
      </w:r>
      <w:r w:rsidRPr="00D04DFB">
        <w:rPr>
          <w:rFonts w:cs="B Nazanin" w:hint="eastAsia"/>
          <w:rtl/>
        </w:rPr>
        <w:t>مستعدکننده</w:t>
      </w:r>
      <w:r w:rsidRPr="00D04DFB">
        <w:rPr>
          <w:rFonts w:cs="B Nazanin"/>
          <w:rtl/>
        </w:rPr>
        <w:t xml:space="preserve"> </w:t>
      </w:r>
      <w:r w:rsidRPr="00D04DFB">
        <w:rPr>
          <w:rFonts w:cs="B Nazanin" w:hint="eastAsia"/>
          <w:rtl/>
        </w:rPr>
        <w:t>عمل</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کنند</w:t>
      </w:r>
      <w:r w:rsidRPr="00D04DFB">
        <w:rPr>
          <w:rFonts w:cs="B Nazanin"/>
          <w:rtl/>
        </w:rPr>
        <w:t xml:space="preserve">. </w:t>
      </w:r>
      <w:r w:rsidRPr="00D04DFB">
        <w:rPr>
          <w:rFonts w:cs="B Nazanin" w:hint="eastAsia"/>
          <w:rtl/>
        </w:rPr>
        <w:t>وقت</w:t>
      </w:r>
      <w:r w:rsidRPr="00D04DFB">
        <w:rPr>
          <w:rFonts w:cs="B Nazanin" w:hint="cs"/>
          <w:rtl/>
        </w:rPr>
        <w:t>ی</w:t>
      </w:r>
      <w:r w:rsidRPr="00D04DFB">
        <w:rPr>
          <w:rFonts w:cs="B Nazanin"/>
          <w:rtl/>
        </w:rPr>
        <w:t xml:space="preserve"> </w:t>
      </w:r>
      <w:r w:rsidRPr="00D04DFB">
        <w:rPr>
          <w:rFonts w:cs="B Nazanin" w:hint="eastAsia"/>
          <w:rtl/>
        </w:rPr>
        <w:t>فرد</w:t>
      </w:r>
      <w:r w:rsidRPr="00D04DFB">
        <w:rPr>
          <w:rFonts w:cs="B Nazanin" w:hint="cs"/>
          <w:rtl/>
        </w:rPr>
        <w:t>ی</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نارسا</w:t>
      </w:r>
      <w:r w:rsidRPr="00D04DFB">
        <w:rPr>
          <w:rFonts w:cs="B Nazanin" w:hint="cs"/>
          <w:rtl/>
        </w:rPr>
        <w:t>یی</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کنترل</w:t>
      </w:r>
      <w:r w:rsidRPr="00D04DFB">
        <w:rPr>
          <w:rFonts w:cs="B Nazanin"/>
          <w:rtl/>
        </w:rPr>
        <w:t xml:space="preserve"> </w:t>
      </w:r>
      <w:r w:rsidRPr="00D04DFB">
        <w:rPr>
          <w:rFonts w:cs="B Nazanin" w:hint="eastAsia"/>
          <w:rtl/>
        </w:rPr>
        <w:t>شناخت</w:t>
      </w:r>
      <w:r w:rsidRPr="00D04DFB">
        <w:rPr>
          <w:rFonts w:cs="B Nazanin" w:hint="cs"/>
          <w:rtl/>
        </w:rPr>
        <w:t>ی</w:t>
      </w:r>
      <w:r w:rsidRPr="00D04DFB">
        <w:rPr>
          <w:rFonts w:cs="B Nazanin"/>
          <w:rtl/>
        </w:rPr>
        <w:t xml:space="preserve"> </w:t>
      </w:r>
      <w:r w:rsidRPr="00D04DFB">
        <w:rPr>
          <w:rFonts w:cs="B Nazanin" w:hint="eastAsia"/>
          <w:rtl/>
        </w:rPr>
        <w:t>وارد</w:t>
      </w:r>
      <w:r w:rsidRPr="00D04DFB">
        <w:rPr>
          <w:rFonts w:cs="B Nazanin"/>
          <w:rtl/>
        </w:rPr>
        <w:t xml:space="preserve"> </w:t>
      </w:r>
      <w:r w:rsidRPr="00D04DFB">
        <w:rPr>
          <w:rFonts w:cs="B Nazanin" w:hint="eastAsia"/>
          <w:rtl/>
        </w:rPr>
        <w:t>مح</w:t>
      </w:r>
      <w:r w:rsidRPr="00D04DFB">
        <w:rPr>
          <w:rFonts w:cs="B Nazanin" w:hint="cs"/>
          <w:rtl/>
        </w:rPr>
        <w:t>ی</w:t>
      </w:r>
      <w:r w:rsidRPr="00D04DFB">
        <w:rPr>
          <w:rFonts w:cs="B Nazanin" w:hint="eastAsia"/>
          <w:rtl/>
        </w:rPr>
        <w:t>ط</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شود،</w:t>
      </w:r>
      <w:r w:rsidRPr="00D04DFB">
        <w:rPr>
          <w:rFonts w:cs="B Nazanin"/>
          <w:rtl/>
        </w:rPr>
        <w:t xml:space="preserve"> </w:t>
      </w:r>
      <w:r w:rsidRPr="00D04DFB">
        <w:rPr>
          <w:rFonts w:cs="B Nazanin" w:hint="eastAsia"/>
          <w:rtl/>
        </w:rPr>
        <w:t>توانا</w:t>
      </w:r>
      <w:r w:rsidRPr="00D04DFB">
        <w:rPr>
          <w:rFonts w:cs="B Nazanin" w:hint="cs"/>
          <w:rtl/>
        </w:rPr>
        <w:t>یی</w:t>
      </w:r>
      <w:r w:rsidRPr="00D04DFB">
        <w:rPr>
          <w:rFonts w:cs="B Nazanin"/>
          <w:rtl/>
        </w:rPr>
        <w:t xml:space="preserve"> </w:t>
      </w:r>
      <w:r w:rsidRPr="00D04DFB">
        <w:rPr>
          <w:rFonts w:cs="B Nazanin" w:hint="eastAsia"/>
          <w:rtl/>
        </w:rPr>
        <w:t>مهار</w:t>
      </w:r>
      <w:r w:rsidRPr="00D04DFB">
        <w:rPr>
          <w:rFonts w:cs="B Nazanin"/>
          <w:rtl/>
        </w:rPr>
        <w:t xml:space="preserve"> </w:t>
      </w:r>
      <w:r w:rsidRPr="00D04DFB">
        <w:rPr>
          <w:rFonts w:cs="B Nazanin" w:hint="eastAsia"/>
          <w:rtl/>
        </w:rPr>
        <w:t>تکانه‌ها</w:t>
      </w:r>
      <w:r w:rsidRPr="00D04DFB">
        <w:rPr>
          <w:rFonts w:cs="B Nazanin"/>
          <w:rtl/>
        </w:rPr>
        <w:t xml:space="preserve"> </w:t>
      </w:r>
      <w:r w:rsidRPr="00D04DFB">
        <w:rPr>
          <w:rFonts w:cs="B Nazanin" w:hint="eastAsia"/>
          <w:rtl/>
        </w:rPr>
        <w:t>برا</w:t>
      </w:r>
      <w:r w:rsidRPr="00D04DFB">
        <w:rPr>
          <w:rFonts w:cs="B Nazanin" w:hint="cs"/>
          <w:rtl/>
        </w:rPr>
        <w:t>ی</w:t>
      </w:r>
      <w:r w:rsidRPr="00D04DFB">
        <w:rPr>
          <w:rFonts w:cs="B Nazanin"/>
          <w:rtl/>
        </w:rPr>
        <w:t xml:space="preserve"> </w:t>
      </w:r>
      <w:r w:rsidRPr="00D04DFB">
        <w:rPr>
          <w:rFonts w:cs="B Nazanin" w:hint="eastAsia"/>
          <w:rtl/>
        </w:rPr>
        <w:t>قطع</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رسانه</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دست</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دهد</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مواجهه</w:t>
      </w:r>
      <w:r w:rsidRPr="00D04DFB">
        <w:rPr>
          <w:rFonts w:cs="B Nazanin"/>
          <w:rtl/>
        </w:rPr>
        <w:t xml:space="preserve"> </w:t>
      </w:r>
      <w:r w:rsidRPr="00D04DFB">
        <w:rPr>
          <w:rFonts w:cs="B Nazanin" w:hint="eastAsia"/>
          <w:rtl/>
        </w:rPr>
        <w:t>مفرط</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مداوم</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محرک‌ها</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ج</w:t>
      </w:r>
      <w:r w:rsidRPr="00D04DFB">
        <w:rPr>
          <w:rFonts w:cs="B Nazanin" w:hint="cs"/>
          <w:rtl/>
        </w:rPr>
        <w:t>ی</w:t>
      </w:r>
      <w:r w:rsidRPr="00D04DFB">
        <w:rPr>
          <w:rFonts w:cs="B Nazanin" w:hint="eastAsia"/>
          <w:rtl/>
        </w:rPr>
        <w:t>تال</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مستلزم</w:t>
      </w:r>
      <w:r w:rsidRPr="00D04DFB">
        <w:rPr>
          <w:rFonts w:cs="B Nazanin"/>
          <w:rtl/>
        </w:rPr>
        <w:t xml:space="preserve"> </w:t>
      </w:r>
      <w:r w:rsidRPr="00D04DFB">
        <w:rPr>
          <w:rFonts w:cs="B Nazanin" w:hint="eastAsia"/>
          <w:rtl/>
        </w:rPr>
        <w:t>تغ</w:t>
      </w:r>
      <w:r w:rsidRPr="00D04DFB">
        <w:rPr>
          <w:rFonts w:cs="B Nazanin" w:hint="cs"/>
          <w:rtl/>
        </w:rPr>
        <w:t>یی</w:t>
      </w:r>
      <w:r w:rsidRPr="00D04DFB">
        <w:rPr>
          <w:rFonts w:cs="B Nazanin" w:hint="eastAsia"/>
          <w:rtl/>
        </w:rPr>
        <w:t>رات</w:t>
      </w:r>
      <w:r w:rsidRPr="00D04DFB">
        <w:rPr>
          <w:rFonts w:cs="B Nazanin"/>
          <w:rtl/>
        </w:rPr>
        <w:t xml:space="preserve"> </w:t>
      </w:r>
      <w:r w:rsidRPr="00D04DFB">
        <w:rPr>
          <w:rFonts w:cs="B Nazanin" w:hint="eastAsia"/>
          <w:rtl/>
        </w:rPr>
        <w:t>سر</w:t>
      </w:r>
      <w:r w:rsidRPr="00D04DFB">
        <w:rPr>
          <w:rFonts w:cs="B Nazanin" w:hint="cs"/>
          <w:rtl/>
        </w:rPr>
        <w:t>ی</w:t>
      </w:r>
      <w:r w:rsidRPr="00D04DFB">
        <w:rPr>
          <w:rFonts w:cs="B Nazanin" w:hint="eastAsia"/>
          <w:rtl/>
        </w:rPr>
        <w:t>ع</w:t>
      </w:r>
      <w:r w:rsidRPr="00D04DFB">
        <w:rPr>
          <w:rFonts w:cs="B Nazanin"/>
          <w:rtl/>
        </w:rPr>
        <w:t xml:space="preserve"> </w:t>
      </w:r>
      <w:r w:rsidRPr="00D04DFB">
        <w:rPr>
          <w:rFonts w:cs="B Nazanin" w:hint="eastAsia"/>
          <w:rtl/>
        </w:rPr>
        <w:t>توجه</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مرور</w:t>
      </w:r>
      <w:r w:rsidRPr="00D04DFB">
        <w:rPr>
          <w:rFonts w:cs="B Nazanin"/>
          <w:rtl/>
        </w:rPr>
        <w:t xml:space="preserve"> </w:t>
      </w:r>
      <w:r w:rsidRPr="00D04DFB">
        <w:rPr>
          <w:rFonts w:cs="B Nazanin" w:hint="eastAsia"/>
          <w:rtl/>
        </w:rPr>
        <w:t>زمان</w:t>
      </w:r>
      <w:r w:rsidRPr="00D04DFB">
        <w:rPr>
          <w:rFonts w:cs="B Nazanin"/>
          <w:rtl/>
        </w:rPr>
        <w:t xml:space="preserve"> </w:t>
      </w:r>
      <w:r w:rsidRPr="00D04DFB">
        <w:rPr>
          <w:rFonts w:cs="B Nazanin" w:hint="eastAsia"/>
          <w:rtl/>
        </w:rPr>
        <w:t>موجب</w:t>
      </w:r>
      <w:r w:rsidRPr="00D04DFB">
        <w:rPr>
          <w:rFonts w:cs="B Nazanin"/>
          <w:rtl/>
        </w:rPr>
        <w:t xml:space="preserve"> </w:t>
      </w:r>
      <w:r w:rsidRPr="00D04DFB">
        <w:rPr>
          <w:rFonts w:cs="B Nazanin" w:hint="eastAsia"/>
          <w:rtl/>
        </w:rPr>
        <w:t>تکه‌تکه</w:t>
      </w:r>
      <w:r w:rsidRPr="00D04DFB">
        <w:rPr>
          <w:rFonts w:cs="B Nazanin"/>
          <w:rtl/>
        </w:rPr>
        <w:t xml:space="preserve"> </w:t>
      </w:r>
      <w:r w:rsidRPr="00D04DFB">
        <w:rPr>
          <w:rFonts w:cs="B Nazanin" w:hint="eastAsia"/>
          <w:rtl/>
        </w:rPr>
        <w:t>شدن</w:t>
      </w:r>
      <w:r w:rsidRPr="00D04DFB">
        <w:rPr>
          <w:rFonts w:cs="B Nazanin"/>
          <w:rtl/>
        </w:rPr>
        <w:t xml:space="preserve"> </w:t>
      </w:r>
      <w:r w:rsidRPr="00D04DFB">
        <w:rPr>
          <w:rFonts w:cs="B Nazanin" w:hint="eastAsia"/>
          <w:rtl/>
        </w:rPr>
        <w:t>دامنه</w:t>
      </w:r>
      <w:r w:rsidRPr="00D04DFB">
        <w:rPr>
          <w:rFonts w:cs="B Nazanin"/>
          <w:rtl/>
        </w:rPr>
        <w:t xml:space="preserve"> </w:t>
      </w:r>
      <w:r w:rsidRPr="00D04DFB">
        <w:rPr>
          <w:rFonts w:cs="B Nazanin" w:hint="eastAsia"/>
          <w:rtl/>
        </w:rPr>
        <w:t>تمرکز،</w:t>
      </w:r>
      <w:r w:rsidRPr="00D04DFB">
        <w:rPr>
          <w:rFonts w:cs="B Nazanin"/>
          <w:rtl/>
        </w:rPr>
        <w:t xml:space="preserve"> </w:t>
      </w:r>
      <w:r w:rsidRPr="00D04DFB">
        <w:rPr>
          <w:rFonts w:cs="B Nazanin" w:hint="eastAsia"/>
          <w:rtl/>
        </w:rPr>
        <w:t>کاهش</w:t>
      </w:r>
      <w:r w:rsidRPr="00D04DFB">
        <w:rPr>
          <w:rFonts w:cs="B Nazanin"/>
          <w:rtl/>
        </w:rPr>
        <w:t xml:space="preserve"> </w:t>
      </w:r>
      <w:r w:rsidRPr="00D04DFB">
        <w:rPr>
          <w:rFonts w:cs="B Nazanin" w:hint="eastAsia"/>
          <w:rtl/>
        </w:rPr>
        <w:t>ظرف</w:t>
      </w:r>
      <w:r w:rsidRPr="00D04DFB">
        <w:rPr>
          <w:rFonts w:cs="B Nazanin" w:hint="cs"/>
          <w:rtl/>
        </w:rPr>
        <w:t>ی</w:t>
      </w:r>
      <w:r w:rsidRPr="00D04DFB">
        <w:rPr>
          <w:rFonts w:cs="B Nazanin" w:hint="eastAsia"/>
          <w:rtl/>
        </w:rPr>
        <w:t>ت</w:t>
      </w:r>
      <w:r w:rsidRPr="00D04DFB">
        <w:rPr>
          <w:rFonts w:cs="B Nazanin"/>
          <w:rtl/>
        </w:rPr>
        <w:t xml:space="preserve"> </w:t>
      </w:r>
      <w:r w:rsidRPr="00D04DFB">
        <w:rPr>
          <w:rFonts w:cs="B Nazanin" w:hint="eastAsia"/>
          <w:rtl/>
        </w:rPr>
        <w:t>پردازش</w:t>
      </w:r>
      <w:r w:rsidRPr="00D04DFB">
        <w:rPr>
          <w:rFonts w:cs="B Nazanin"/>
          <w:rtl/>
        </w:rPr>
        <w:t xml:space="preserve"> </w:t>
      </w:r>
      <w:r w:rsidRPr="00D04DFB">
        <w:rPr>
          <w:rFonts w:cs="B Nazanin" w:hint="eastAsia"/>
          <w:rtl/>
        </w:rPr>
        <w:t>عم</w:t>
      </w:r>
      <w:r w:rsidRPr="00D04DFB">
        <w:rPr>
          <w:rFonts w:cs="B Nazanin" w:hint="cs"/>
          <w:rtl/>
        </w:rPr>
        <w:t>ی</w:t>
      </w:r>
      <w:r w:rsidRPr="00D04DFB">
        <w:rPr>
          <w:rFonts w:cs="B Nazanin" w:hint="eastAsia"/>
          <w:rtl/>
        </w:rPr>
        <w:t>ق</w:t>
      </w:r>
      <w:r w:rsidRPr="00D04DFB">
        <w:rPr>
          <w:rFonts w:cs="B Nazanin"/>
          <w:rtl/>
        </w:rPr>
        <w:t xml:space="preserve"> </w:t>
      </w:r>
      <w:r w:rsidRPr="00D04DFB">
        <w:rPr>
          <w:rFonts w:cs="B Nazanin" w:hint="eastAsia"/>
          <w:rtl/>
        </w:rPr>
        <w:t>اطلاعات</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تشد</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دامنه</w:t>
      </w:r>
      <w:r w:rsidRPr="00D04DFB">
        <w:rPr>
          <w:rFonts w:cs="B Nazanin"/>
          <w:rtl/>
        </w:rPr>
        <w:t xml:space="preserve"> </w:t>
      </w:r>
      <w:r w:rsidRPr="00D04DFB">
        <w:rPr>
          <w:rFonts w:cs="B Nazanin" w:hint="eastAsia"/>
          <w:rtl/>
        </w:rPr>
        <w:t>ب</w:t>
      </w:r>
      <w:r w:rsidRPr="00D04DFB">
        <w:rPr>
          <w:rFonts w:cs="B Nazanin" w:hint="cs"/>
          <w:rtl/>
        </w:rPr>
        <w:t>ی‌</w:t>
      </w:r>
      <w:r w:rsidRPr="00D04DFB">
        <w:rPr>
          <w:rFonts w:cs="B Nazanin" w:hint="eastAsia"/>
          <w:rtl/>
        </w:rPr>
        <w:t>توجه</w:t>
      </w:r>
      <w:r w:rsidRPr="00D04DFB">
        <w:rPr>
          <w:rFonts w:cs="B Nazanin" w:hint="cs"/>
          <w:rtl/>
        </w:rPr>
        <w:t>ی</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زندگ</w:t>
      </w:r>
      <w:r w:rsidRPr="00D04DFB">
        <w:rPr>
          <w:rFonts w:cs="B Nazanin" w:hint="cs"/>
          <w:rtl/>
        </w:rPr>
        <w:t>ی</w:t>
      </w:r>
      <w:r w:rsidRPr="00D04DFB">
        <w:rPr>
          <w:rFonts w:cs="B Nazanin"/>
          <w:rtl/>
        </w:rPr>
        <w:t xml:space="preserve"> </w:t>
      </w:r>
      <w:r w:rsidRPr="00D04DFB">
        <w:rPr>
          <w:rFonts w:cs="B Nazanin" w:hint="eastAsia"/>
          <w:rtl/>
        </w:rPr>
        <w:t>واقع</w:t>
      </w:r>
      <w:r w:rsidRPr="00D04DFB">
        <w:rPr>
          <w:rFonts w:cs="B Nazanin" w:hint="cs"/>
          <w:rtl/>
        </w:rPr>
        <w:t>ی</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گردد</w:t>
      </w:r>
      <w:r w:rsidRPr="00D04DFB">
        <w:rPr>
          <w:rFonts w:cs="B Nazanin"/>
          <w:rtl/>
        </w:rPr>
        <w:t xml:space="preserve">. </w:t>
      </w:r>
    </w:p>
    <w:p w14:paraId="71B5D677" w14:textId="1FAA8E12" w:rsidR="006F6CA9" w:rsidRDefault="00D04DFB" w:rsidP="00D04DFB">
      <w:pPr>
        <w:spacing w:line="276" w:lineRule="auto"/>
        <w:ind w:firstLine="397"/>
        <w:rPr>
          <w:rFonts w:cs="B Nazanin"/>
          <w:rtl/>
        </w:rPr>
      </w:pPr>
      <w:r w:rsidRPr="00D04DFB">
        <w:rPr>
          <w:rFonts w:cs="B Nazanin" w:hint="eastAsia"/>
          <w:rtl/>
        </w:rPr>
        <w:t>از</w:t>
      </w:r>
      <w:r w:rsidRPr="00D04DFB">
        <w:rPr>
          <w:rFonts w:cs="B Nazanin"/>
          <w:rtl/>
        </w:rPr>
        <w:t xml:space="preserve"> </w:t>
      </w:r>
      <w:r w:rsidRPr="00D04DFB">
        <w:rPr>
          <w:rFonts w:cs="B Nazanin" w:hint="eastAsia"/>
          <w:rtl/>
        </w:rPr>
        <w:t>سو</w:t>
      </w:r>
      <w:r w:rsidRPr="00D04DFB">
        <w:rPr>
          <w:rFonts w:cs="B Nazanin" w:hint="cs"/>
          <w:rtl/>
        </w:rPr>
        <w:t>ی</w:t>
      </w:r>
      <w:r w:rsidRPr="00D04DFB">
        <w:rPr>
          <w:rFonts w:cs="B Nazanin"/>
          <w:rtl/>
        </w:rPr>
        <w:t xml:space="preserve"> </w:t>
      </w:r>
      <w:r w:rsidRPr="00D04DFB">
        <w:rPr>
          <w:rFonts w:cs="B Nazanin" w:hint="eastAsia"/>
          <w:rtl/>
        </w:rPr>
        <w:t>د</w:t>
      </w:r>
      <w:r w:rsidRPr="00D04DFB">
        <w:rPr>
          <w:rFonts w:cs="B Nazanin" w:hint="cs"/>
          <w:rtl/>
        </w:rPr>
        <w:t>ی</w:t>
      </w:r>
      <w:r w:rsidRPr="00D04DFB">
        <w:rPr>
          <w:rFonts w:cs="B Nazanin" w:hint="eastAsia"/>
          <w:rtl/>
        </w:rPr>
        <w:t>گر،</w:t>
      </w:r>
      <w:r w:rsidRPr="00D04DFB">
        <w:rPr>
          <w:rFonts w:cs="B Nazanin"/>
          <w:rtl/>
        </w:rPr>
        <w:t xml:space="preserve"> </w:t>
      </w:r>
      <w:r w:rsidRPr="00D04DFB">
        <w:rPr>
          <w:rFonts w:cs="B Nazanin" w:hint="eastAsia"/>
          <w:rtl/>
        </w:rPr>
        <w:t>بر</w:t>
      </w:r>
      <w:r w:rsidRPr="00D04DFB">
        <w:rPr>
          <w:rFonts w:cs="B Nazanin"/>
          <w:rtl/>
        </w:rPr>
        <w:t xml:space="preserve"> </w:t>
      </w:r>
      <w:r w:rsidRPr="00D04DFB">
        <w:rPr>
          <w:rFonts w:cs="B Nazanin" w:hint="eastAsia"/>
          <w:rtl/>
        </w:rPr>
        <w:t>اساس</w:t>
      </w:r>
      <w:r w:rsidRPr="00D04DFB">
        <w:rPr>
          <w:rFonts w:cs="B Nazanin"/>
          <w:rtl/>
        </w:rPr>
        <w:t xml:space="preserve"> </w:t>
      </w:r>
      <w:r w:rsidRPr="00D04DFB">
        <w:rPr>
          <w:rFonts w:cs="B Nazanin" w:hint="eastAsia"/>
          <w:rtl/>
        </w:rPr>
        <w:t>نظر</w:t>
      </w:r>
      <w:r w:rsidRPr="00D04DFB">
        <w:rPr>
          <w:rFonts w:cs="B Nazanin" w:hint="cs"/>
          <w:rtl/>
        </w:rPr>
        <w:t>ی</w:t>
      </w:r>
      <w:r w:rsidRPr="00D04DFB">
        <w:rPr>
          <w:rFonts w:cs="B Nazanin" w:hint="eastAsia"/>
          <w:rtl/>
        </w:rPr>
        <w:t>ه</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جبران</w:t>
      </w:r>
      <w:r w:rsidRPr="00D04DFB">
        <w:rPr>
          <w:rFonts w:cs="B Nazanin" w:hint="cs"/>
          <w:rtl/>
        </w:rPr>
        <w:t>ی</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کارتفلت</w:t>
      </w:r>
      <w:r w:rsidRPr="00D04DFB">
        <w:rPr>
          <w:rFonts w:cs="B Nazanin"/>
          <w:rtl/>
        </w:rPr>
        <w:t>-</w:t>
      </w:r>
      <w:r w:rsidRPr="00D04DFB">
        <w:rPr>
          <w:rFonts w:cs="B Nazanin" w:hint="eastAsia"/>
          <w:rtl/>
        </w:rPr>
        <w:t>و</w:t>
      </w:r>
      <w:r w:rsidRPr="00D04DFB">
        <w:rPr>
          <w:rFonts w:cs="B Nazanin" w:hint="cs"/>
          <w:rtl/>
        </w:rPr>
        <w:t>ی</w:t>
      </w:r>
      <w:r w:rsidRPr="00D04DFB">
        <w:rPr>
          <w:rFonts w:cs="B Nazanin" w:hint="eastAsia"/>
          <w:rtl/>
        </w:rPr>
        <w:t>نتر</w:t>
      </w:r>
      <w:r w:rsidR="00C250A4">
        <w:rPr>
          <w:rFonts w:cs="B Nazanin" w:hint="cs"/>
          <w:rtl/>
        </w:rPr>
        <w:t xml:space="preserve"> (۲۰۱۴)</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کاپلان</w:t>
      </w:r>
      <w:r w:rsidR="00C250A4">
        <w:rPr>
          <w:rFonts w:cs="B Nazanin" w:hint="cs"/>
          <w:rtl/>
        </w:rPr>
        <w:t xml:space="preserve"> (۲۰۰۲)</w:t>
      </w:r>
      <w:r w:rsidRPr="00D04DFB">
        <w:rPr>
          <w:rFonts w:cs="B Nazanin" w:hint="eastAsia"/>
          <w:rtl/>
        </w:rPr>
        <w:t>،</w:t>
      </w:r>
      <w:r w:rsidRPr="00D04DFB">
        <w:rPr>
          <w:rFonts w:cs="B Nazanin"/>
          <w:rtl/>
        </w:rPr>
        <w:t xml:space="preserve"> </w:t>
      </w:r>
      <w:r w:rsidRPr="00D04DFB">
        <w:rPr>
          <w:rFonts w:cs="B Nazanin" w:hint="eastAsia"/>
          <w:rtl/>
        </w:rPr>
        <w:t>دانشجو</w:t>
      </w:r>
      <w:r w:rsidRPr="00D04DFB">
        <w:rPr>
          <w:rFonts w:cs="B Nazanin" w:hint="cs"/>
          <w:rtl/>
        </w:rPr>
        <w:t>ی</w:t>
      </w:r>
      <w:r w:rsidRPr="00D04DFB">
        <w:rPr>
          <w:rFonts w:cs="B Nazanin" w:hint="eastAsia"/>
          <w:rtl/>
        </w:rPr>
        <w:t>ان</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مواجهه</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تکال</w:t>
      </w:r>
      <w:r w:rsidRPr="00D04DFB">
        <w:rPr>
          <w:rFonts w:cs="B Nazanin" w:hint="cs"/>
          <w:rtl/>
        </w:rPr>
        <w:t>ی</w:t>
      </w:r>
      <w:r w:rsidRPr="00D04DFB">
        <w:rPr>
          <w:rFonts w:cs="B Nazanin" w:hint="eastAsia"/>
          <w:rtl/>
        </w:rPr>
        <w:t>ف</w:t>
      </w:r>
      <w:r w:rsidRPr="00D04DFB">
        <w:rPr>
          <w:rFonts w:cs="B Nazanin"/>
          <w:rtl/>
        </w:rPr>
        <w:t xml:space="preserve"> </w:t>
      </w:r>
      <w:r w:rsidRPr="00D04DFB">
        <w:rPr>
          <w:rFonts w:cs="B Nazanin" w:hint="eastAsia"/>
          <w:rtl/>
        </w:rPr>
        <w:t>تحص</w:t>
      </w:r>
      <w:r w:rsidRPr="00D04DFB">
        <w:rPr>
          <w:rFonts w:cs="B Nazanin" w:hint="cs"/>
          <w:rtl/>
        </w:rPr>
        <w:t>ی</w:t>
      </w:r>
      <w:r w:rsidRPr="00D04DFB">
        <w:rPr>
          <w:rFonts w:cs="B Nazanin" w:hint="eastAsia"/>
          <w:rtl/>
        </w:rPr>
        <w:t>ل</w:t>
      </w:r>
      <w:r w:rsidRPr="00D04DFB">
        <w:rPr>
          <w:rFonts w:cs="B Nazanin" w:hint="cs"/>
          <w:rtl/>
        </w:rPr>
        <w:t>ی</w:t>
      </w:r>
      <w:r w:rsidRPr="00D04DFB">
        <w:rPr>
          <w:rFonts w:cs="B Nazanin"/>
          <w:rtl/>
        </w:rPr>
        <w:t xml:space="preserve"> </w:t>
      </w:r>
      <w:r w:rsidRPr="00D04DFB">
        <w:rPr>
          <w:rFonts w:cs="B Nazanin" w:hint="eastAsia"/>
          <w:rtl/>
        </w:rPr>
        <w:t>سنگ</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عال</w:t>
      </w:r>
      <w:r w:rsidRPr="00D04DFB">
        <w:rPr>
          <w:rFonts w:cs="B Nazanin" w:hint="cs"/>
          <w:rtl/>
        </w:rPr>
        <w:t>ی</w:t>
      </w:r>
      <w:r w:rsidRPr="00D04DFB">
        <w:rPr>
          <w:rFonts w:cs="B Nazanin"/>
          <w:rtl/>
        </w:rPr>
        <w:t xml:space="preserve"> </w:t>
      </w:r>
      <w:r w:rsidRPr="00D04DFB">
        <w:rPr>
          <w:rFonts w:cs="B Nazanin" w:hint="eastAsia"/>
          <w:rtl/>
        </w:rPr>
        <w:t>که</w:t>
      </w:r>
      <w:r w:rsidRPr="00D04DFB">
        <w:rPr>
          <w:rFonts w:cs="B Nazanin"/>
          <w:rtl/>
        </w:rPr>
        <w:t xml:space="preserve"> </w:t>
      </w:r>
      <w:r w:rsidRPr="00D04DFB">
        <w:rPr>
          <w:rFonts w:cs="B Nazanin" w:hint="eastAsia"/>
          <w:rtl/>
        </w:rPr>
        <w:t>مستلزم</w:t>
      </w:r>
      <w:r w:rsidRPr="00D04DFB">
        <w:rPr>
          <w:rFonts w:cs="B Nazanin"/>
          <w:rtl/>
        </w:rPr>
        <w:t xml:space="preserve"> </w:t>
      </w:r>
      <w:r w:rsidRPr="00D04DFB">
        <w:rPr>
          <w:rFonts w:cs="B Nazanin" w:hint="eastAsia"/>
          <w:rtl/>
        </w:rPr>
        <w:t>توجه</w:t>
      </w:r>
      <w:r w:rsidRPr="00D04DFB">
        <w:rPr>
          <w:rFonts w:cs="B Nazanin"/>
          <w:rtl/>
        </w:rPr>
        <w:t xml:space="preserve"> </w:t>
      </w:r>
      <w:r w:rsidRPr="00D04DFB">
        <w:rPr>
          <w:rFonts w:cs="B Nazanin" w:hint="eastAsia"/>
          <w:rtl/>
        </w:rPr>
        <w:t>پا</w:t>
      </w:r>
      <w:r w:rsidRPr="00D04DFB">
        <w:rPr>
          <w:rFonts w:cs="B Nazanin" w:hint="cs"/>
          <w:rtl/>
        </w:rPr>
        <w:t>ی</w:t>
      </w:r>
      <w:r w:rsidRPr="00D04DFB">
        <w:rPr>
          <w:rFonts w:cs="B Nazanin" w:hint="eastAsia"/>
          <w:rtl/>
        </w:rPr>
        <w:t>دار</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برنامه‌ر</w:t>
      </w:r>
      <w:r w:rsidRPr="00D04DFB">
        <w:rPr>
          <w:rFonts w:cs="B Nazanin" w:hint="cs"/>
          <w:rtl/>
        </w:rPr>
        <w:t>ی</w:t>
      </w:r>
      <w:r w:rsidRPr="00D04DFB">
        <w:rPr>
          <w:rFonts w:cs="B Nazanin" w:hint="eastAsia"/>
          <w:rtl/>
        </w:rPr>
        <w:t>ز</w:t>
      </w:r>
      <w:r w:rsidRPr="00D04DFB">
        <w:rPr>
          <w:rFonts w:cs="B Nazanin" w:hint="cs"/>
          <w:rtl/>
        </w:rPr>
        <w:t>ی</w:t>
      </w:r>
      <w:r w:rsidRPr="00D04DFB">
        <w:rPr>
          <w:rFonts w:cs="B Nazanin"/>
          <w:rtl/>
        </w:rPr>
        <w:t xml:space="preserve"> </w:t>
      </w:r>
      <w:r w:rsidRPr="00D04DFB">
        <w:rPr>
          <w:rFonts w:cs="B Nazanin" w:hint="eastAsia"/>
          <w:rtl/>
        </w:rPr>
        <w:t>اجرا</w:t>
      </w:r>
      <w:r w:rsidRPr="00D04DFB">
        <w:rPr>
          <w:rFonts w:cs="B Nazanin" w:hint="cs"/>
          <w:rtl/>
        </w:rPr>
        <w:t>یی</w:t>
      </w:r>
      <w:r w:rsidRPr="00D04DFB">
        <w:rPr>
          <w:rFonts w:cs="B Nazanin"/>
          <w:rtl/>
        </w:rPr>
        <w:t xml:space="preserve"> </w:t>
      </w:r>
      <w:r w:rsidRPr="00D04DFB">
        <w:rPr>
          <w:rFonts w:cs="B Nazanin" w:hint="eastAsia"/>
          <w:rtl/>
        </w:rPr>
        <w:t>است،</w:t>
      </w:r>
      <w:r w:rsidRPr="00D04DFB">
        <w:rPr>
          <w:rFonts w:cs="B Nazanin"/>
          <w:rtl/>
        </w:rPr>
        <w:t xml:space="preserve"> </w:t>
      </w:r>
      <w:r w:rsidRPr="00D04DFB">
        <w:rPr>
          <w:rFonts w:cs="B Nazanin" w:hint="eastAsia"/>
          <w:rtl/>
        </w:rPr>
        <w:t>دچار</w:t>
      </w:r>
      <w:r w:rsidRPr="00D04DFB">
        <w:rPr>
          <w:rFonts w:cs="B Nazanin"/>
          <w:rtl/>
        </w:rPr>
        <w:t xml:space="preserve"> </w:t>
      </w:r>
      <w:r w:rsidRPr="00D04DFB">
        <w:rPr>
          <w:rFonts w:cs="B Nazanin" w:hint="eastAsia"/>
          <w:rtl/>
        </w:rPr>
        <w:t>ناکام</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استرس</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شوند</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چن</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شرا</w:t>
      </w:r>
      <w:r w:rsidRPr="00D04DFB">
        <w:rPr>
          <w:rFonts w:cs="B Nazanin" w:hint="cs"/>
          <w:rtl/>
        </w:rPr>
        <w:t>ی</w:t>
      </w:r>
      <w:r w:rsidRPr="00D04DFB">
        <w:rPr>
          <w:rFonts w:cs="B Nazanin" w:hint="eastAsia"/>
          <w:rtl/>
        </w:rPr>
        <w:t>ط</w:t>
      </w:r>
      <w:r w:rsidRPr="00D04DFB">
        <w:rPr>
          <w:rFonts w:cs="B Nazanin" w:hint="cs"/>
          <w:rtl/>
        </w:rPr>
        <w:t>ی</w:t>
      </w:r>
      <w:r w:rsidRPr="00D04DFB">
        <w:rPr>
          <w:rFonts w:cs="B Nazanin" w:hint="eastAsia"/>
          <w:rtl/>
        </w:rPr>
        <w:t>،</w:t>
      </w:r>
      <w:r w:rsidRPr="00D04DFB">
        <w:rPr>
          <w:rFonts w:cs="B Nazanin"/>
          <w:rtl/>
        </w:rPr>
        <w:t xml:space="preserve"> </w:t>
      </w:r>
      <w:r w:rsidRPr="00D04DFB">
        <w:rPr>
          <w:rFonts w:cs="B Nazanin" w:hint="eastAsia"/>
          <w:rtl/>
        </w:rPr>
        <w:t>تعامل</w:t>
      </w:r>
      <w:r w:rsidRPr="00D04DFB">
        <w:rPr>
          <w:rFonts w:cs="B Nazanin"/>
          <w:rtl/>
        </w:rPr>
        <w:t xml:space="preserve"> </w:t>
      </w:r>
      <w:r w:rsidRPr="00D04DFB">
        <w:rPr>
          <w:rFonts w:cs="B Nazanin" w:hint="eastAsia"/>
          <w:rtl/>
        </w:rPr>
        <w:t>مشکل‌ساز</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hint="eastAsia"/>
          <w:rtl/>
        </w:rPr>
        <w:t>عنوان</w:t>
      </w:r>
      <w:r w:rsidRPr="00D04DFB">
        <w:rPr>
          <w:rFonts w:cs="B Nazanin"/>
          <w:rtl/>
        </w:rPr>
        <w:t xml:space="preserve"> </w:t>
      </w:r>
      <w:r w:rsidRPr="00D04DFB">
        <w:rPr>
          <w:rFonts w:cs="B Nazanin" w:hint="cs"/>
          <w:rtl/>
        </w:rPr>
        <w:t>ی</w:t>
      </w:r>
      <w:r w:rsidRPr="00D04DFB">
        <w:rPr>
          <w:rFonts w:cs="B Nazanin" w:hint="eastAsia"/>
          <w:rtl/>
        </w:rPr>
        <w:t>ک</w:t>
      </w:r>
      <w:r w:rsidRPr="00D04DFB">
        <w:rPr>
          <w:rFonts w:cs="B Nazanin"/>
          <w:rtl/>
        </w:rPr>
        <w:t xml:space="preserve"> </w:t>
      </w:r>
      <w:r w:rsidRPr="00D04DFB">
        <w:rPr>
          <w:rFonts w:cs="B Nazanin" w:hint="eastAsia"/>
          <w:rtl/>
        </w:rPr>
        <w:t>راهبرد</w:t>
      </w:r>
      <w:r w:rsidRPr="00D04DFB">
        <w:rPr>
          <w:rFonts w:cs="B Nazanin"/>
          <w:rtl/>
        </w:rPr>
        <w:t xml:space="preserve"> </w:t>
      </w:r>
      <w:r w:rsidRPr="00D04DFB">
        <w:rPr>
          <w:rFonts w:cs="B Nazanin" w:hint="eastAsia"/>
          <w:rtl/>
        </w:rPr>
        <w:t>اجتناب</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مقابله‌ا</w:t>
      </w:r>
      <w:r w:rsidRPr="00D04DFB">
        <w:rPr>
          <w:rFonts w:cs="B Nazanin" w:hint="cs"/>
          <w:rtl/>
        </w:rPr>
        <w:t>ی</w:t>
      </w:r>
      <w:r w:rsidRPr="00D04DFB">
        <w:rPr>
          <w:rFonts w:cs="B Nazanin"/>
          <w:rtl/>
        </w:rPr>
        <w:t xml:space="preserve"> </w:t>
      </w:r>
      <w:r w:rsidRPr="00D04DFB">
        <w:rPr>
          <w:rFonts w:cs="B Nazanin" w:hint="eastAsia"/>
          <w:rtl/>
        </w:rPr>
        <w:t>ه</w:t>
      </w:r>
      <w:r w:rsidRPr="00D04DFB">
        <w:rPr>
          <w:rFonts w:cs="B Nazanin" w:hint="cs"/>
          <w:rtl/>
        </w:rPr>
        <w:t>ی</w:t>
      </w:r>
      <w:r w:rsidRPr="00D04DFB">
        <w:rPr>
          <w:rFonts w:cs="B Nazanin" w:hint="eastAsia"/>
          <w:rtl/>
        </w:rPr>
        <w:t>جان‌مدار</w:t>
      </w:r>
      <w:r w:rsidRPr="00D04DFB">
        <w:rPr>
          <w:rFonts w:cs="B Nazanin"/>
          <w:rtl/>
        </w:rPr>
        <w:t xml:space="preserve"> </w:t>
      </w:r>
      <w:r w:rsidRPr="00D04DFB">
        <w:rPr>
          <w:rFonts w:cs="B Nazanin" w:hint="eastAsia"/>
          <w:rtl/>
        </w:rPr>
        <w:t>برا</w:t>
      </w:r>
      <w:r w:rsidRPr="00D04DFB">
        <w:rPr>
          <w:rFonts w:cs="B Nazanin" w:hint="cs"/>
          <w:rtl/>
        </w:rPr>
        <w:t>ی</w:t>
      </w:r>
      <w:r w:rsidRPr="00D04DFB">
        <w:rPr>
          <w:rFonts w:cs="B Nazanin"/>
          <w:rtl/>
        </w:rPr>
        <w:t xml:space="preserve"> </w:t>
      </w:r>
      <w:r w:rsidRPr="00D04DFB">
        <w:rPr>
          <w:rFonts w:cs="B Nazanin" w:hint="eastAsia"/>
          <w:rtl/>
        </w:rPr>
        <w:t>فرار</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چالش‌ها</w:t>
      </w:r>
      <w:r w:rsidRPr="00D04DFB">
        <w:rPr>
          <w:rFonts w:cs="B Nazanin" w:hint="cs"/>
          <w:rtl/>
        </w:rPr>
        <w:t>ی</w:t>
      </w:r>
      <w:r w:rsidRPr="00D04DFB">
        <w:rPr>
          <w:rFonts w:cs="B Nazanin"/>
          <w:rtl/>
        </w:rPr>
        <w:t xml:space="preserve"> </w:t>
      </w:r>
      <w:r w:rsidRPr="00D04DFB">
        <w:rPr>
          <w:rFonts w:cs="B Nazanin" w:hint="eastAsia"/>
          <w:rtl/>
        </w:rPr>
        <w:t>تحص</w:t>
      </w:r>
      <w:r w:rsidRPr="00D04DFB">
        <w:rPr>
          <w:rFonts w:cs="B Nazanin" w:hint="cs"/>
          <w:rtl/>
        </w:rPr>
        <w:t>ی</w:t>
      </w:r>
      <w:r w:rsidRPr="00D04DFB">
        <w:rPr>
          <w:rFonts w:cs="B Nazanin" w:hint="eastAsia"/>
          <w:rtl/>
        </w:rPr>
        <w:t>ل</w:t>
      </w:r>
      <w:r w:rsidRPr="00D04DFB">
        <w:rPr>
          <w:rFonts w:cs="B Nazanin" w:hint="cs"/>
          <w:rtl/>
        </w:rPr>
        <w:t>ی</w:t>
      </w:r>
      <w:r w:rsidRPr="00D04DFB">
        <w:rPr>
          <w:rFonts w:cs="B Nazanin"/>
          <w:rtl/>
        </w:rPr>
        <w:t xml:space="preserve"> </w:t>
      </w:r>
      <w:r w:rsidRPr="00D04DFB">
        <w:rPr>
          <w:rFonts w:cs="B Nazanin" w:hint="eastAsia"/>
          <w:rtl/>
        </w:rPr>
        <w:t>اتخاذ</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شود</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w:t>
      </w:r>
      <w:r w:rsidRPr="00D04DFB">
        <w:rPr>
          <w:rFonts w:cs="B Nazanin"/>
          <w:rtl/>
        </w:rPr>
        <w:t xml:space="preserve"> </w:t>
      </w:r>
      <w:r w:rsidRPr="00D04DFB">
        <w:rPr>
          <w:rFonts w:cs="B Nazanin" w:hint="eastAsia"/>
          <w:rtl/>
        </w:rPr>
        <w:t>حال،</w:t>
      </w:r>
      <w:r w:rsidRPr="00D04DFB">
        <w:rPr>
          <w:rFonts w:cs="B Nazanin"/>
          <w:rtl/>
        </w:rPr>
        <w:t xml:space="preserve"> </w:t>
      </w:r>
      <w:r w:rsidRPr="00D04DFB">
        <w:rPr>
          <w:rFonts w:cs="B Nazanin" w:hint="eastAsia"/>
          <w:rtl/>
        </w:rPr>
        <w:t>استفاده</w:t>
      </w:r>
      <w:r w:rsidRPr="00D04DFB">
        <w:rPr>
          <w:rFonts w:cs="B Nazanin"/>
          <w:rtl/>
        </w:rPr>
        <w:t xml:space="preserve"> </w:t>
      </w:r>
      <w:r w:rsidRPr="00D04DFB">
        <w:rPr>
          <w:rFonts w:cs="B Nazanin" w:hint="eastAsia"/>
          <w:rtl/>
        </w:rPr>
        <w:t>مفرط</w:t>
      </w:r>
      <w:r w:rsidRPr="00D04DFB">
        <w:rPr>
          <w:rFonts w:cs="B Nazanin"/>
          <w:rtl/>
        </w:rPr>
        <w:t xml:space="preserve"> </w:t>
      </w:r>
      <w:r w:rsidRPr="00D04DFB">
        <w:rPr>
          <w:rFonts w:cs="B Nazanin" w:hint="eastAsia"/>
          <w:rtl/>
        </w:rPr>
        <w:t>از</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نترنت</w:t>
      </w:r>
      <w:r w:rsidRPr="00D04DFB">
        <w:rPr>
          <w:rFonts w:cs="B Nazanin"/>
          <w:rtl/>
        </w:rPr>
        <w:t xml:space="preserve"> </w:t>
      </w:r>
      <w:r w:rsidRPr="00D04DFB">
        <w:rPr>
          <w:rFonts w:cs="B Nazanin" w:hint="eastAsia"/>
          <w:rtl/>
        </w:rPr>
        <w:t>نه</w:t>
      </w:r>
      <w:r w:rsidRPr="00D04DFB">
        <w:rPr>
          <w:rFonts w:cs="B Nazanin"/>
          <w:rtl/>
        </w:rPr>
        <w:t xml:space="preserve"> </w:t>
      </w:r>
      <w:r w:rsidRPr="00D04DFB">
        <w:rPr>
          <w:rFonts w:cs="B Nazanin" w:hint="eastAsia"/>
          <w:rtl/>
        </w:rPr>
        <w:t>تنها</w:t>
      </w:r>
      <w:r w:rsidRPr="00D04DFB">
        <w:rPr>
          <w:rFonts w:cs="B Nazanin"/>
          <w:rtl/>
        </w:rPr>
        <w:t xml:space="preserve"> </w:t>
      </w:r>
      <w:r w:rsidRPr="00D04DFB">
        <w:rPr>
          <w:rFonts w:cs="B Nazanin" w:hint="eastAsia"/>
          <w:rtl/>
        </w:rPr>
        <w:t>مشکلات</w:t>
      </w:r>
      <w:r w:rsidRPr="00D04DFB">
        <w:rPr>
          <w:rFonts w:cs="B Nazanin"/>
          <w:rtl/>
        </w:rPr>
        <w:t xml:space="preserve"> </w:t>
      </w:r>
      <w:r w:rsidRPr="00D04DFB">
        <w:rPr>
          <w:rFonts w:cs="B Nazanin" w:hint="eastAsia"/>
          <w:rtl/>
        </w:rPr>
        <w:t>تحص</w:t>
      </w:r>
      <w:r w:rsidRPr="00D04DFB">
        <w:rPr>
          <w:rFonts w:cs="B Nazanin" w:hint="cs"/>
          <w:rtl/>
        </w:rPr>
        <w:t>ی</w:t>
      </w:r>
      <w:r w:rsidRPr="00D04DFB">
        <w:rPr>
          <w:rFonts w:cs="B Nazanin" w:hint="eastAsia"/>
          <w:rtl/>
        </w:rPr>
        <w:t>ل</w:t>
      </w:r>
      <w:r w:rsidRPr="00D04DFB">
        <w:rPr>
          <w:rFonts w:cs="B Nazanin" w:hint="cs"/>
          <w:rtl/>
        </w:rPr>
        <w:t>ی</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حل</w:t>
      </w:r>
      <w:r w:rsidRPr="00D04DFB">
        <w:rPr>
          <w:rFonts w:cs="B Nazanin"/>
          <w:rtl/>
        </w:rPr>
        <w:t xml:space="preserve"> </w:t>
      </w:r>
      <w:r w:rsidRPr="00D04DFB">
        <w:rPr>
          <w:rFonts w:cs="B Nazanin" w:hint="eastAsia"/>
          <w:rtl/>
        </w:rPr>
        <w:t>نم</w:t>
      </w:r>
      <w:r w:rsidRPr="00D04DFB">
        <w:rPr>
          <w:rFonts w:cs="B Nazanin" w:hint="cs"/>
          <w:rtl/>
        </w:rPr>
        <w:t>ی‌</w:t>
      </w:r>
      <w:r w:rsidRPr="00D04DFB">
        <w:rPr>
          <w:rFonts w:cs="B Nazanin" w:hint="eastAsia"/>
          <w:rtl/>
        </w:rPr>
        <w:t>کند،</w:t>
      </w:r>
      <w:r w:rsidRPr="00D04DFB">
        <w:rPr>
          <w:rFonts w:cs="B Nazanin"/>
          <w:rtl/>
        </w:rPr>
        <w:t xml:space="preserve"> </w:t>
      </w:r>
      <w:r w:rsidRPr="00D04DFB">
        <w:rPr>
          <w:rFonts w:cs="B Nazanin" w:hint="eastAsia"/>
          <w:rtl/>
        </w:rPr>
        <w:t>بلکه</w:t>
      </w:r>
      <w:r w:rsidRPr="00D04DFB">
        <w:rPr>
          <w:rFonts w:cs="B Nazanin"/>
          <w:rtl/>
        </w:rPr>
        <w:t xml:space="preserve"> </w:t>
      </w:r>
      <w:r w:rsidRPr="00D04DFB">
        <w:rPr>
          <w:rFonts w:cs="B Nazanin" w:hint="eastAsia"/>
          <w:rtl/>
        </w:rPr>
        <w:t>با</w:t>
      </w:r>
      <w:r w:rsidRPr="00D04DFB">
        <w:rPr>
          <w:rFonts w:cs="B Nazanin"/>
          <w:rtl/>
        </w:rPr>
        <w:t xml:space="preserve"> </w:t>
      </w:r>
      <w:r w:rsidRPr="00D04DFB">
        <w:rPr>
          <w:rFonts w:cs="B Nazanin" w:hint="eastAsia"/>
          <w:rtl/>
        </w:rPr>
        <w:t>مصرف</w:t>
      </w:r>
      <w:r w:rsidRPr="00D04DFB">
        <w:rPr>
          <w:rFonts w:cs="B Nazanin"/>
          <w:rtl/>
        </w:rPr>
        <w:t xml:space="preserve"> </w:t>
      </w:r>
      <w:r w:rsidRPr="00D04DFB">
        <w:rPr>
          <w:rFonts w:cs="B Nazanin" w:hint="eastAsia"/>
          <w:rtl/>
        </w:rPr>
        <w:t>منابع</w:t>
      </w:r>
      <w:r w:rsidRPr="00D04DFB">
        <w:rPr>
          <w:rFonts w:cs="B Nazanin"/>
          <w:rtl/>
        </w:rPr>
        <w:t xml:space="preserve"> </w:t>
      </w:r>
      <w:r w:rsidRPr="00D04DFB">
        <w:rPr>
          <w:rFonts w:cs="B Nazanin" w:hint="eastAsia"/>
          <w:rtl/>
        </w:rPr>
        <w:t>شناخت</w:t>
      </w:r>
      <w:r w:rsidRPr="00D04DFB">
        <w:rPr>
          <w:rFonts w:cs="B Nazanin" w:hint="cs"/>
          <w:rtl/>
        </w:rPr>
        <w:t>ی</w:t>
      </w:r>
      <w:r w:rsidRPr="00D04DFB">
        <w:rPr>
          <w:rFonts w:cs="B Nazanin"/>
          <w:rtl/>
        </w:rPr>
        <w:t xml:space="preserve"> </w:t>
      </w:r>
      <w:r w:rsidRPr="00D04DFB">
        <w:rPr>
          <w:rFonts w:cs="B Nazanin" w:hint="eastAsia"/>
          <w:rtl/>
        </w:rPr>
        <w:t>محدود</w:t>
      </w:r>
      <w:r w:rsidRPr="00D04DFB">
        <w:rPr>
          <w:rFonts w:cs="B Nazanin"/>
          <w:rtl/>
        </w:rPr>
        <w:t xml:space="preserve"> </w:t>
      </w:r>
      <w:r w:rsidRPr="00D04DFB">
        <w:rPr>
          <w:rFonts w:cs="B Nazanin" w:hint="eastAsia"/>
          <w:rtl/>
        </w:rPr>
        <w:t>فرد</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ا</w:t>
      </w:r>
      <w:r w:rsidRPr="00D04DFB">
        <w:rPr>
          <w:rFonts w:cs="B Nazanin" w:hint="cs"/>
          <w:rtl/>
        </w:rPr>
        <w:t>ی</w:t>
      </w:r>
      <w:r w:rsidRPr="00D04DFB">
        <w:rPr>
          <w:rFonts w:cs="B Nazanin" w:hint="eastAsia"/>
          <w:rtl/>
        </w:rPr>
        <w:t>جاد</w:t>
      </w:r>
      <w:r w:rsidRPr="00D04DFB">
        <w:rPr>
          <w:rFonts w:cs="B Nazanin"/>
          <w:rtl/>
        </w:rPr>
        <w:t xml:space="preserve"> </w:t>
      </w:r>
      <w:r w:rsidRPr="00D04DFB">
        <w:rPr>
          <w:rFonts w:cs="B Nazanin" w:hint="eastAsia"/>
          <w:rtl/>
        </w:rPr>
        <w:t>چرخه</w:t>
      </w:r>
      <w:r w:rsidRPr="00D04DFB">
        <w:rPr>
          <w:rFonts w:cs="B Nazanin"/>
          <w:rtl/>
        </w:rPr>
        <w:t xml:space="preserve"> </w:t>
      </w:r>
      <w:r w:rsidRPr="00D04DFB">
        <w:rPr>
          <w:rFonts w:cs="B Nazanin" w:hint="eastAsia"/>
          <w:rtl/>
        </w:rPr>
        <w:t>مع</w:t>
      </w:r>
      <w:r w:rsidRPr="00D04DFB">
        <w:rPr>
          <w:rFonts w:cs="B Nazanin" w:hint="cs"/>
          <w:rtl/>
        </w:rPr>
        <w:t>ی</w:t>
      </w:r>
      <w:r w:rsidRPr="00D04DFB">
        <w:rPr>
          <w:rFonts w:cs="B Nazanin" w:hint="eastAsia"/>
          <w:rtl/>
        </w:rPr>
        <w:t>وب،</w:t>
      </w:r>
      <w:r w:rsidRPr="00D04DFB">
        <w:rPr>
          <w:rFonts w:cs="B Nazanin"/>
          <w:rtl/>
        </w:rPr>
        <w:t xml:space="preserve"> </w:t>
      </w:r>
      <w:r w:rsidRPr="00D04DFB">
        <w:rPr>
          <w:rFonts w:cs="B Nazanin" w:hint="eastAsia"/>
          <w:rtl/>
        </w:rPr>
        <w:t>علائم</w:t>
      </w:r>
      <w:r w:rsidRPr="00D04DFB">
        <w:rPr>
          <w:rFonts w:cs="B Nazanin"/>
          <w:rtl/>
        </w:rPr>
        <w:t xml:space="preserve"> </w:t>
      </w:r>
      <w:r w:rsidRPr="00D04DFB">
        <w:rPr>
          <w:rFonts w:cs="B Nazanin" w:hint="eastAsia"/>
          <w:rtl/>
        </w:rPr>
        <w:t>نارسا</w:t>
      </w:r>
      <w:r w:rsidRPr="00D04DFB">
        <w:rPr>
          <w:rFonts w:cs="B Nazanin" w:hint="cs"/>
          <w:rtl/>
        </w:rPr>
        <w:t>یی</w:t>
      </w:r>
      <w:r w:rsidRPr="00D04DFB">
        <w:rPr>
          <w:rFonts w:cs="B Nazanin"/>
          <w:rtl/>
        </w:rPr>
        <w:t xml:space="preserve"> </w:t>
      </w:r>
      <w:r w:rsidRPr="00D04DFB">
        <w:rPr>
          <w:rFonts w:cs="B Nazanin" w:hint="eastAsia"/>
          <w:rtl/>
        </w:rPr>
        <w:t>توجه،</w:t>
      </w:r>
      <w:r w:rsidRPr="00D04DFB">
        <w:rPr>
          <w:rFonts w:cs="B Nazanin"/>
          <w:rtl/>
        </w:rPr>
        <w:t xml:space="preserve"> </w:t>
      </w:r>
      <w:r w:rsidRPr="00D04DFB">
        <w:rPr>
          <w:rFonts w:cs="B Nazanin" w:hint="eastAsia"/>
          <w:rtl/>
        </w:rPr>
        <w:t>تکانش‌گر</w:t>
      </w:r>
      <w:r w:rsidRPr="00D04DFB">
        <w:rPr>
          <w:rFonts w:cs="B Nazanin" w:hint="cs"/>
          <w:rtl/>
        </w:rPr>
        <w:t>ی</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آشفتگ</w:t>
      </w:r>
      <w:r w:rsidRPr="00D04DFB">
        <w:rPr>
          <w:rFonts w:cs="B Nazanin" w:hint="cs"/>
          <w:rtl/>
        </w:rPr>
        <w:t>ی</w:t>
      </w:r>
      <w:r w:rsidRPr="00D04DFB">
        <w:rPr>
          <w:rFonts w:cs="B Nazanin"/>
          <w:rtl/>
        </w:rPr>
        <w:t xml:space="preserve"> </w:t>
      </w:r>
      <w:r w:rsidRPr="00D04DFB">
        <w:rPr>
          <w:rFonts w:cs="B Nazanin" w:hint="eastAsia"/>
          <w:rtl/>
        </w:rPr>
        <w:t>رفتار</w:t>
      </w:r>
      <w:r w:rsidRPr="00D04DFB">
        <w:rPr>
          <w:rFonts w:cs="B Nazanin" w:hint="cs"/>
          <w:rtl/>
        </w:rPr>
        <w:t>ی</w:t>
      </w:r>
      <w:r w:rsidRPr="00D04DFB">
        <w:rPr>
          <w:rFonts w:cs="B Nazanin"/>
          <w:rtl/>
        </w:rPr>
        <w:t xml:space="preserve"> </w:t>
      </w:r>
      <w:r w:rsidRPr="00D04DFB">
        <w:rPr>
          <w:rFonts w:cs="B Nazanin" w:hint="eastAsia"/>
          <w:rtl/>
        </w:rPr>
        <w:t>مربوط</w:t>
      </w:r>
      <w:r w:rsidRPr="00D04DFB">
        <w:rPr>
          <w:rFonts w:cs="B Nazanin"/>
          <w:rtl/>
        </w:rPr>
        <w:t xml:space="preserve"> </w:t>
      </w:r>
      <w:r w:rsidRPr="00D04DFB">
        <w:rPr>
          <w:rFonts w:cs="B Nazanin" w:hint="eastAsia"/>
          <w:rtl/>
        </w:rPr>
        <w:t>به</w:t>
      </w:r>
      <w:r w:rsidRPr="00D04DFB">
        <w:rPr>
          <w:rFonts w:cs="B Nazanin"/>
          <w:rtl/>
        </w:rPr>
        <w:t xml:space="preserve"> </w:t>
      </w:r>
      <w:r w:rsidRPr="00D04DFB">
        <w:rPr>
          <w:rFonts w:cs="B Nazanin"/>
        </w:rPr>
        <w:t>ADHD</w:t>
      </w:r>
      <w:r w:rsidRPr="00D04DFB">
        <w:rPr>
          <w:rFonts w:cs="B Nazanin"/>
          <w:rtl/>
        </w:rPr>
        <w:t xml:space="preserve"> </w:t>
      </w:r>
      <w:r w:rsidRPr="00D04DFB">
        <w:rPr>
          <w:rFonts w:cs="B Nazanin" w:hint="eastAsia"/>
          <w:rtl/>
        </w:rPr>
        <w:t>را</w:t>
      </w:r>
      <w:r w:rsidRPr="00D04DFB">
        <w:rPr>
          <w:rFonts w:cs="B Nazanin"/>
          <w:rtl/>
        </w:rPr>
        <w:t xml:space="preserve"> </w:t>
      </w:r>
      <w:r w:rsidRPr="00D04DFB">
        <w:rPr>
          <w:rFonts w:cs="B Nazanin" w:hint="eastAsia"/>
          <w:rtl/>
        </w:rPr>
        <w:t>در</w:t>
      </w:r>
      <w:r w:rsidRPr="00D04DFB">
        <w:rPr>
          <w:rFonts w:cs="B Nazanin"/>
          <w:rtl/>
        </w:rPr>
        <w:t xml:space="preserve"> </w:t>
      </w:r>
      <w:r w:rsidRPr="00D04DFB">
        <w:rPr>
          <w:rFonts w:cs="B Nazanin" w:hint="eastAsia"/>
          <w:rtl/>
        </w:rPr>
        <w:t>سطوح</w:t>
      </w:r>
      <w:r w:rsidRPr="00D04DFB">
        <w:rPr>
          <w:rFonts w:cs="B Nazanin"/>
          <w:rtl/>
        </w:rPr>
        <w:t xml:space="preserve"> </w:t>
      </w:r>
      <w:r w:rsidRPr="00D04DFB">
        <w:rPr>
          <w:rFonts w:cs="B Nazanin" w:hint="eastAsia"/>
          <w:rtl/>
        </w:rPr>
        <w:t>بالاتر</w:t>
      </w:r>
      <w:r w:rsidRPr="00D04DFB">
        <w:rPr>
          <w:rFonts w:cs="B Nazanin" w:hint="cs"/>
          <w:rtl/>
        </w:rPr>
        <w:t>ی</w:t>
      </w:r>
      <w:r w:rsidRPr="00D04DFB">
        <w:rPr>
          <w:rFonts w:cs="B Nazanin"/>
          <w:rtl/>
        </w:rPr>
        <w:t xml:space="preserve"> </w:t>
      </w:r>
      <w:r w:rsidRPr="00D04DFB">
        <w:rPr>
          <w:rFonts w:cs="B Nazanin" w:hint="eastAsia"/>
          <w:rtl/>
        </w:rPr>
        <w:t>بازتول</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کرده</w:t>
      </w:r>
      <w:r w:rsidRPr="00D04DFB">
        <w:rPr>
          <w:rFonts w:cs="B Nazanin"/>
          <w:rtl/>
        </w:rPr>
        <w:t xml:space="preserve"> </w:t>
      </w:r>
      <w:r w:rsidRPr="00D04DFB">
        <w:rPr>
          <w:rFonts w:cs="B Nazanin" w:hint="eastAsia"/>
          <w:rtl/>
        </w:rPr>
        <w:t>و</w:t>
      </w:r>
      <w:r w:rsidRPr="00D04DFB">
        <w:rPr>
          <w:rFonts w:cs="B Nazanin"/>
          <w:rtl/>
        </w:rPr>
        <w:t xml:space="preserve"> </w:t>
      </w:r>
      <w:r w:rsidRPr="00D04DFB">
        <w:rPr>
          <w:rFonts w:cs="B Nazanin" w:hint="eastAsia"/>
          <w:rtl/>
        </w:rPr>
        <w:t>تشد</w:t>
      </w:r>
      <w:r w:rsidRPr="00D04DFB">
        <w:rPr>
          <w:rFonts w:cs="B Nazanin" w:hint="cs"/>
          <w:rtl/>
        </w:rPr>
        <w:t>ی</w:t>
      </w:r>
      <w:r w:rsidRPr="00D04DFB">
        <w:rPr>
          <w:rFonts w:cs="B Nazanin" w:hint="eastAsia"/>
          <w:rtl/>
        </w:rPr>
        <w:t>د</w:t>
      </w:r>
      <w:r w:rsidRPr="00D04DFB">
        <w:rPr>
          <w:rFonts w:cs="B Nazanin"/>
          <w:rtl/>
        </w:rPr>
        <w:t xml:space="preserve"> </w:t>
      </w:r>
      <w:r w:rsidRPr="00D04DFB">
        <w:rPr>
          <w:rFonts w:cs="B Nazanin" w:hint="eastAsia"/>
          <w:rtl/>
        </w:rPr>
        <w:t>م</w:t>
      </w:r>
      <w:r w:rsidRPr="00D04DFB">
        <w:rPr>
          <w:rFonts w:cs="B Nazanin" w:hint="cs"/>
          <w:rtl/>
        </w:rPr>
        <w:t>ی‌</w:t>
      </w:r>
      <w:r w:rsidRPr="00D04DFB">
        <w:rPr>
          <w:rFonts w:cs="B Nazanin" w:hint="eastAsia"/>
          <w:rtl/>
        </w:rPr>
        <w:t>نما</w:t>
      </w:r>
      <w:r w:rsidRPr="00D04DFB">
        <w:rPr>
          <w:rFonts w:cs="B Nazanin" w:hint="cs"/>
          <w:rtl/>
        </w:rPr>
        <w:t>ی</w:t>
      </w:r>
      <w:r w:rsidRPr="00D04DFB">
        <w:rPr>
          <w:rFonts w:cs="B Nazanin" w:hint="eastAsia"/>
          <w:rtl/>
        </w:rPr>
        <w:t>د</w:t>
      </w:r>
      <w:r w:rsidRPr="00D04DFB">
        <w:rPr>
          <w:rFonts w:cs="B Nazanin"/>
          <w:rtl/>
        </w:rPr>
        <w:t>.</w:t>
      </w:r>
    </w:p>
    <w:p w14:paraId="0CEAC89B" w14:textId="77777777" w:rsidR="00D04DFB" w:rsidRPr="00026CFD" w:rsidRDefault="00D04DFB" w:rsidP="00D04DFB">
      <w:pPr>
        <w:pStyle w:val="Heading3"/>
        <w:rPr>
          <w:rFonts w:ascii="B Lotus" w:hAnsi="B Lotus" w:cs="B Nazanin"/>
          <w:color w:val="auto"/>
          <w:sz w:val="28"/>
          <w:szCs w:val="28"/>
          <w:rtl/>
        </w:rPr>
      </w:pPr>
      <w:bookmarkStart w:id="387" w:name="_Toc237578623"/>
      <w:r w:rsidRPr="00026CFD">
        <w:rPr>
          <w:rFonts w:ascii="B Lotus" w:hAnsi="B Lotus" w:cs="B Nazanin"/>
          <w:color w:val="auto"/>
          <w:sz w:val="28"/>
          <w:szCs w:val="28"/>
          <w:rtl/>
        </w:rPr>
        <w:lastRenderedPageBreak/>
        <w:t>فرضیه دوم: استفاده ی مشکل ساز از اینترنت بر آگاهی هیجانی در دانشجویان تاثیر دارد.</w:t>
      </w:r>
      <w:bookmarkEnd w:id="387"/>
    </w:p>
    <w:p w14:paraId="6003D8D1" w14:textId="77777777" w:rsidR="00A2541E" w:rsidRPr="00A2541E" w:rsidRDefault="00A2541E" w:rsidP="00A2541E">
      <w:pPr>
        <w:spacing w:line="276" w:lineRule="auto"/>
        <w:ind w:firstLine="397"/>
        <w:rPr>
          <w:rFonts w:cs="B Nazanin"/>
          <w:rtl/>
        </w:rPr>
      </w:pPr>
      <w:r w:rsidRPr="00A2541E">
        <w:rPr>
          <w:rFonts w:cs="B Nazanin"/>
          <w:rtl/>
        </w:rPr>
        <w:t>فرضیه دوم پژوهش حاضر به بررسی تاثیر استفاده مشکل‌ساز از اینترنت بر آگاهی هیجانی در دانشجویان اختصاص داشت. یافته‌های آماری حاصل از تحلیل رگرسیون خطی و تحلیل مسیر در فصل چهارم، صحت این فرضیه را به طور کامل تایید نمودند. بر پایه نتایج به‌دست‌آمده، استفاده مشکل‌ساز از اینترنت دارای اثر مستقیم، معکوس (منفی) و معناداری بر آگاهی هیجانی دانشجویان است. به بیان مفهومی، با تشدید رفتارهای استفاده آسیب‌زا و کنترل‌نشده از اینترنت، از میزان خودآگاهی، ادراک، تمایزیافتگی و فهم هیجانی دانشجویان کاسته می‌شود و توانایی آن‌ها در شناسایی، تحلیل و ابراز کلامی حالات عاطفی درونی و حس‌های بدنی تضعیف می‌گردد.</w:t>
      </w:r>
    </w:p>
    <w:p w14:paraId="6C2DEFB0" w14:textId="1BF8A4D2" w:rsidR="00A2541E" w:rsidRPr="00A2541E" w:rsidRDefault="00A2541E" w:rsidP="00A2541E">
      <w:pPr>
        <w:spacing w:line="276" w:lineRule="auto"/>
        <w:ind w:firstLine="397"/>
        <w:rPr>
          <w:rFonts w:cs="B Nazanin"/>
          <w:rtl/>
        </w:rPr>
      </w:pPr>
      <w:r w:rsidRPr="00A2541E">
        <w:rPr>
          <w:rFonts w:cs="B Nazanin"/>
          <w:rtl/>
        </w:rPr>
        <w:t>این یافته تجربی با پیشینه پژوهشی موجود در این حوزه همخوانی کامل دارد. نتایج این بخش به طور مستقیم با یافته‌های چاکماک تولان و همکاران</w:t>
      </w:r>
      <w:r w:rsidR="00C250A4">
        <w:rPr>
          <w:rFonts w:cs="B Nazanin" w:hint="cs"/>
          <w:rtl/>
        </w:rPr>
        <w:t xml:space="preserve"> (۲۰۲۲)</w:t>
      </w:r>
      <w:r w:rsidRPr="00A2541E">
        <w:rPr>
          <w:rFonts w:cs="B Nazanin"/>
          <w:rtl/>
        </w:rPr>
        <w:t xml:space="preserve"> در مطالعه روی دانشجویان دانشگاه همسو است؛ آنان نشان دادند که اعتیاد به اینترنت رابطه منفی و معناداری با خودآگاهی هیجانی دارد و سطوح پایین آگاهی هیجانی به عنوان پیش‌بین کلیدی استفاده آسیب‌زا از اینترنت عمل می‌کند. همچنین، این نتیجه با یافته‌های مقاله مروری جویا و همکاران</w:t>
      </w:r>
      <w:r w:rsidR="00C250A4">
        <w:rPr>
          <w:rFonts w:cs="B Nazanin" w:hint="cs"/>
          <w:rtl/>
        </w:rPr>
        <w:t xml:space="preserve"> (۲۰۲۱)</w:t>
      </w:r>
      <w:r w:rsidRPr="00A2541E">
        <w:rPr>
          <w:rFonts w:cs="B Nazanin"/>
          <w:rtl/>
        </w:rPr>
        <w:t xml:space="preserve"> مطابقت دارد که اثبات کردند استفاده مشکل‌ساز از اینترنت با نقص در ابعاد گوناگون تنظیم و آگاهی هیجانی، از جمله دشواری در شناسایی و توصیف احساسات و نارسایی در شفافیت هیجانی همبسته است. افزون بر این، پژوهش‌های الشاخسی و همکاران</w:t>
      </w:r>
      <w:r w:rsidR="00C250A4">
        <w:rPr>
          <w:rFonts w:cs="B Nazanin" w:hint="cs"/>
          <w:rtl/>
        </w:rPr>
        <w:t xml:space="preserve"> (۲۰۲۲)</w:t>
      </w:r>
      <w:r w:rsidRPr="00A2541E">
        <w:rPr>
          <w:rFonts w:cs="B Nazanin"/>
          <w:rtl/>
        </w:rPr>
        <w:t>، تسای و همکاران</w:t>
      </w:r>
      <w:r w:rsidR="00C250A4">
        <w:rPr>
          <w:rFonts w:cs="B Nazanin" w:hint="cs"/>
          <w:rtl/>
        </w:rPr>
        <w:t xml:space="preserve"> (۲۰۲۰)</w:t>
      </w:r>
      <w:r w:rsidRPr="00A2541E">
        <w:rPr>
          <w:rFonts w:cs="B Nazanin"/>
          <w:rtl/>
        </w:rPr>
        <w:t xml:space="preserve"> و بودالسکی و همکاران</w:t>
      </w:r>
      <w:r w:rsidR="00C250A4">
        <w:rPr>
          <w:rFonts w:cs="B Nazanin" w:hint="cs"/>
          <w:rtl/>
        </w:rPr>
        <w:t xml:space="preserve"> (۲۰۲۲)</w:t>
      </w:r>
      <w:r w:rsidRPr="00A2541E">
        <w:rPr>
          <w:rFonts w:cs="B Nazanin"/>
          <w:rtl/>
        </w:rPr>
        <w:t xml:space="preserve"> نیز مؤید این واقعیت هستند که افراط در استفاده از فضای مجازی و گوشی‌های هوشمند با فرسایش مؤلفه‌های هوش هیجانی صفتی، به‌ویژه توانایی نظارت بر حالات عاطفی درونی و بازشناسی پیام‌های هیجانی، همراه است.</w:t>
      </w:r>
    </w:p>
    <w:p w14:paraId="7A912458" w14:textId="67456F6D" w:rsidR="00A2541E" w:rsidRPr="00A2541E" w:rsidRDefault="00A2541E" w:rsidP="00A2541E">
      <w:pPr>
        <w:spacing w:line="276" w:lineRule="auto"/>
        <w:ind w:firstLine="397"/>
        <w:rPr>
          <w:rFonts w:cs="B Nazanin"/>
          <w:rtl/>
        </w:rPr>
      </w:pPr>
      <w:r w:rsidRPr="00A2541E">
        <w:rPr>
          <w:rFonts w:cs="B Nazanin"/>
          <w:rtl/>
        </w:rPr>
        <w:t>در تبیین و تحلیل روان‌شناختی این یافته، می‌توان به «مدل سطوح آگاهی هیجانی» لین و شوارتز</w:t>
      </w:r>
      <w:r w:rsidR="00C250A4">
        <w:rPr>
          <w:rFonts w:cs="B Nazanin" w:hint="cs"/>
          <w:rtl/>
        </w:rPr>
        <w:t xml:space="preserve"> (۱۹۸۷) و چاتوال و لین (۲۰۱۶)</w:t>
      </w:r>
      <w:r w:rsidRPr="00A2541E">
        <w:rPr>
          <w:rFonts w:cs="B Nazanin"/>
          <w:rtl/>
        </w:rPr>
        <w:t xml:space="preserve"> استناد نمود. بر اساس این مدل، دست‌یابی به سطوح بالای آگاهی هیجانی مستلزم تخصیص منابع توجهی به حس‌های بدنی (سوماتیک) و تأمل شناختی بر تجربیات عاطفی درونی است. تعامل آسیب‌زا و مفرط با فضای مجازی به دلیل غرقه‌سازی فرد در محرک‌های دیداری و شنیداری برون‌زاد، منابع توجهی دانشجو را به سمت بیرون معطوف ساخته و بازخوردگیری از نشانه‌های بدنی و حالات هیجانی درونی را مختل می‌کند. این انحراف توجه مداوم مانع از آن می‌شود که فرد بر احساسات خود تأمل کند؛ در نتیجه، توانایی تمایز قائل شدن میان هیجانات پیچیده (برای نمونه، تفکیک اضطراب از خشم یا ناکامی) کاسته شده و آگاهی بدنی و ریزبینی هیجانی فرد دچار فرسایش می‌گردد.</w:t>
      </w:r>
    </w:p>
    <w:p w14:paraId="132F611D" w14:textId="0273B046" w:rsidR="00A2541E" w:rsidRPr="00A2541E" w:rsidRDefault="00A2541E" w:rsidP="00A2541E">
      <w:pPr>
        <w:spacing w:line="276" w:lineRule="auto"/>
        <w:ind w:firstLine="397"/>
        <w:rPr>
          <w:rFonts w:cs="B Nazanin"/>
          <w:rtl/>
        </w:rPr>
      </w:pPr>
      <w:r w:rsidRPr="00A2541E">
        <w:rPr>
          <w:rFonts w:cs="B Nazanin"/>
          <w:rtl/>
        </w:rPr>
        <w:lastRenderedPageBreak/>
        <w:t>از سوی دیگر، تبیین این فرضیه در چارچوب نظریه‌های «اجتناب تجربه‌ای» و «فرار هیجانی» قابل درک است</w:t>
      </w:r>
      <w:r w:rsidR="00C250A4">
        <w:rPr>
          <w:rFonts w:cs="B Nazanin" w:hint="cs"/>
          <w:rtl/>
        </w:rPr>
        <w:t xml:space="preserve"> (یانگ، ۱۹۹۸؛ کاپلان، ۲۰۰۲، ۲۰۱۰؛ فانگ، ۲۰۰۲)</w:t>
      </w:r>
      <w:r w:rsidRPr="00A2541E">
        <w:rPr>
          <w:rFonts w:cs="B Nazanin"/>
          <w:rtl/>
        </w:rPr>
        <w:t>. بر اساس دیدگاه کاساله و همکاران</w:t>
      </w:r>
      <w:r w:rsidR="00C250A4">
        <w:rPr>
          <w:rFonts w:cs="B Nazanin" w:hint="cs"/>
          <w:rtl/>
        </w:rPr>
        <w:t xml:space="preserve"> (۲۰۱۶)</w:t>
      </w:r>
      <w:r w:rsidRPr="00A2541E">
        <w:rPr>
          <w:rFonts w:cs="B Nazanin"/>
          <w:rtl/>
        </w:rPr>
        <w:t xml:space="preserve"> و فغانی و همکاران</w:t>
      </w:r>
      <w:r w:rsidR="00C250A4">
        <w:rPr>
          <w:rFonts w:cs="B Nazanin" w:hint="cs"/>
          <w:rtl/>
        </w:rPr>
        <w:t xml:space="preserve"> (۲۰۲۰)</w:t>
      </w:r>
      <w:r w:rsidRPr="00A2541E">
        <w:rPr>
          <w:rFonts w:cs="B Nazanin"/>
          <w:rtl/>
        </w:rPr>
        <w:t xml:space="preserve">، دانشجویانی که درگیر استفاده مشکل‌ساز از اینترنت می‌شوند، از فضای مجازی به عنوان ابزاری برای سرکوب یا بی‌حس‌سازی حالات عاطفی ناخوشایند درونی استفاده می‌کنند. این اجتناب تجربه‌ای مزمن سبب می‌شود که فرد به جای مواجهه، پردازش و تحلیل حالات هیجانی خود، از آن‌ها بگریزد. سرکوب مداوم تجربیات عاطفی ناخوشایند، فرآیند طبیعی یادگیری هیجانی را مختل ساخته و به مرور زمان موجب می‌شود که فرد کلماتی برای ابراز احساسات خود نیابد و دچار نارسایی هیجانی (الکسی‌تایمیا) گردد. </w:t>
      </w:r>
    </w:p>
    <w:p w14:paraId="6EF6F0DE" w14:textId="3F9D1245" w:rsidR="00D04DFB" w:rsidRDefault="00A2541E" w:rsidP="00A2541E">
      <w:pPr>
        <w:spacing w:line="276" w:lineRule="auto"/>
        <w:ind w:firstLine="397"/>
        <w:rPr>
          <w:rFonts w:cs="B Nazanin"/>
          <w:rtl/>
        </w:rPr>
      </w:pPr>
      <w:r w:rsidRPr="00A2541E">
        <w:rPr>
          <w:rFonts w:cs="B Nazanin"/>
          <w:rtl/>
        </w:rPr>
        <w:t>علاوه بر این، رشد آگاهی هیجانی منوط به تعاملات اجتماعی چهره‌به‌چهره واقعی است که در آن افراد ابرازهای غیرکلامی را رمزگشایی کرده و به اشتراک‌گذاری زبانی احساسات پردازند</w:t>
      </w:r>
      <w:r w:rsidR="00C250A4">
        <w:rPr>
          <w:rFonts w:cs="B Nazanin" w:hint="cs"/>
          <w:rtl/>
        </w:rPr>
        <w:t xml:space="preserve"> (سالووی و مایر، ۱۹۹۰؛ آنچل و همکاران، ۲۰۱۵)</w:t>
      </w:r>
      <w:r w:rsidRPr="00A2541E">
        <w:rPr>
          <w:rFonts w:cs="B Nazanin"/>
          <w:rtl/>
        </w:rPr>
        <w:t>. جایگزینی روابط واقعی با ارتباطات متنی و سطحی در فضای مجازی، فرصت‌های تمرین برای ابراز کلامی و دریافت بازخوردهای بین‌فردی را محدود می‌سازد. در نتیجه، استفاده مشکل‌ساز از اینترنت با تضعیف بعد «اشتراک زبانی احساسات» و کاهش تمرین اجتماعی، سطح کلی آگاهی هیجانی دانشجویان را تنزل می‌دهد.</w:t>
      </w:r>
    </w:p>
    <w:p w14:paraId="3B34A624" w14:textId="77777777" w:rsidR="00A2541E" w:rsidRDefault="00A2541E" w:rsidP="00A2541E">
      <w:pPr>
        <w:spacing w:line="276" w:lineRule="auto"/>
        <w:ind w:firstLine="397"/>
        <w:rPr>
          <w:rFonts w:cs="B Nazanin"/>
          <w:rtl/>
        </w:rPr>
      </w:pPr>
    </w:p>
    <w:p w14:paraId="7A63A7E6" w14:textId="77777777" w:rsidR="00D04DFB" w:rsidRPr="00026CFD" w:rsidRDefault="00D04DFB" w:rsidP="00D04DFB">
      <w:pPr>
        <w:pStyle w:val="Heading3"/>
        <w:rPr>
          <w:rFonts w:ascii="B Lotus" w:hAnsi="B Lotus" w:cs="B Nazanin"/>
          <w:color w:val="auto"/>
          <w:sz w:val="28"/>
          <w:szCs w:val="28"/>
          <w:rtl/>
        </w:rPr>
      </w:pPr>
      <w:bookmarkStart w:id="388" w:name="_Toc237578624"/>
      <w:r w:rsidRPr="00026CFD">
        <w:rPr>
          <w:rFonts w:ascii="B Lotus" w:hAnsi="B Lotus" w:cs="B Nazanin"/>
          <w:color w:val="auto"/>
          <w:sz w:val="28"/>
          <w:szCs w:val="28"/>
          <w:rtl/>
        </w:rPr>
        <w:t>فرضیه سوم: استفاده ی مشکل ساز از اینترنت بر توانایی های شناختی در دانشجویان تاثیر دارد.</w:t>
      </w:r>
      <w:bookmarkEnd w:id="388"/>
    </w:p>
    <w:p w14:paraId="4679E242" w14:textId="77777777" w:rsidR="00CD42A0" w:rsidRPr="00CD42A0" w:rsidRDefault="00CD42A0" w:rsidP="00CD42A0">
      <w:pPr>
        <w:spacing w:line="276" w:lineRule="auto"/>
        <w:ind w:firstLine="397"/>
        <w:rPr>
          <w:rFonts w:cs="B Nazanin"/>
          <w:rtl/>
        </w:rPr>
      </w:pP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سوم</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حاضر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بررس</w:t>
      </w:r>
      <w:r w:rsidRPr="00CD42A0">
        <w:rPr>
          <w:rFonts w:cs="B Nazanin" w:hint="cs"/>
          <w:rtl/>
        </w:rPr>
        <w:t>ی</w:t>
      </w:r>
      <w:r w:rsidRPr="00CD42A0">
        <w:rPr>
          <w:rFonts w:cs="B Nazanin"/>
          <w:rtl/>
        </w:rPr>
        <w:t xml:space="preserve"> </w:t>
      </w:r>
      <w:r w:rsidRPr="00CD42A0">
        <w:rPr>
          <w:rFonts w:cs="B Nazanin" w:hint="eastAsia"/>
          <w:rtl/>
        </w:rPr>
        <w:t>تاث</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اختصاص</w:t>
      </w:r>
      <w:r w:rsidRPr="00CD42A0">
        <w:rPr>
          <w:rFonts w:cs="B Nazanin"/>
          <w:rtl/>
        </w:rPr>
        <w:t xml:space="preserve"> </w:t>
      </w:r>
      <w:r w:rsidRPr="00CD42A0">
        <w:rPr>
          <w:rFonts w:cs="B Nazanin" w:hint="eastAsia"/>
          <w:rtl/>
        </w:rPr>
        <w:t>داشت</w:t>
      </w:r>
      <w:r w:rsidRPr="00CD42A0">
        <w:rPr>
          <w:rFonts w:cs="B Nazanin"/>
          <w:rtl/>
        </w:rPr>
        <w:t xml:space="preserve">. </w:t>
      </w:r>
      <w:r w:rsidRPr="00CD42A0">
        <w:rPr>
          <w:rFonts w:cs="B Nazanin" w:hint="cs"/>
          <w:rtl/>
        </w:rPr>
        <w:t>ی</w:t>
      </w:r>
      <w:r w:rsidRPr="00CD42A0">
        <w:rPr>
          <w:rFonts w:cs="B Nazanin" w:hint="eastAsia"/>
          <w:rtl/>
        </w:rPr>
        <w:t>افته‌ها</w:t>
      </w:r>
      <w:r w:rsidRPr="00CD42A0">
        <w:rPr>
          <w:rFonts w:cs="B Nazanin" w:hint="cs"/>
          <w:rtl/>
        </w:rPr>
        <w:t>ی</w:t>
      </w:r>
      <w:r w:rsidRPr="00CD42A0">
        <w:rPr>
          <w:rFonts w:cs="B Nazanin"/>
          <w:rtl/>
        </w:rPr>
        <w:t xml:space="preserve"> </w:t>
      </w:r>
      <w:r w:rsidRPr="00CD42A0">
        <w:rPr>
          <w:rFonts w:cs="B Nazanin" w:hint="eastAsia"/>
          <w:rtl/>
        </w:rPr>
        <w:t>آمار</w:t>
      </w:r>
      <w:r w:rsidRPr="00CD42A0">
        <w:rPr>
          <w:rFonts w:cs="B Nazanin" w:hint="cs"/>
          <w:rtl/>
        </w:rPr>
        <w:t>ی</w:t>
      </w:r>
      <w:r w:rsidRPr="00CD42A0">
        <w:rPr>
          <w:rFonts w:cs="B Nazanin"/>
          <w:rtl/>
        </w:rPr>
        <w:t xml:space="preserve"> </w:t>
      </w:r>
      <w:r w:rsidRPr="00CD42A0">
        <w:rPr>
          <w:rFonts w:cs="B Nazanin" w:hint="eastAsia"/>
          <w:rtl/>
        </w:rPr>
        <w:t>به‌دست‌آمده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رگرس</w:t>
      </w:r>
      <w:r w:rsidRPr="00CD42A0">
        <w:rPr>
          <w:rFonts w:cs="B Nazanin" w:hint="cs"/>
          <w:rtl/>
        </w:rPr>
        <w:t>ی</w:t>
      </w:r>
      <w:r w:rsidRPr="00CD42A0">
        <w:rPr>
          <w:rFonts w:cs="B Nazanin" w:hint="eastAsia"/>
          <w:rtl/>
        </w:rPr>
        <w:t>ون</w:t>
      </w:r>
      <w:r w:rsidRPr="00CD42A0">
        <w:rPr>
          <w:rFonts w:cs="B Nazanin"/>
          <w:rtl/>
        </w:rPr>
        <w:t xml:space="preserve"> </w:t>
      </w:r>
      <w:r w:rsidRPr="00CD42A0">
        <w:rPr>
          <w:rFonts w:cs="B Nazanin" w:hint="eastAsia"/>
          <w:rtl/>
        </w:rPr>
        <w:t>خط</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مس</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فصل</w:t>
      </w:r>
      <w:r w:rsidRPr="00CD42A0">
        <w:rPr>
          <w:rFonts w:cs="B Nazanin"/>
          <w:rtl/>
        </w:rPr>
        <w:t xml:space="preserve"> </w:t>
      </w:r>
      <w:r w:rsidRPr="00CD42A0">
        <w:rPr>
          <w:rFonts w:cs="B Nazanin" w:hint="eastAsia"/>
          <w:rtl/>
        </w:rPr>
        <w:t>چهارم،</w:t>
      </w:r>
      <w:r w:rsidRPr="00CD42A0">
        <w:rPr>
          <w:rFonts w:cs="B Nazanin"/>
          <w:rtl/>
        </w:rPr>
        <w:t xml:space="preserve"> </w:t>
      </w:r>
      <w:r w:rsidRPr="00CD42A0">
        <w:rPr>
          <w:rFonts w:cs="B Nazanin" w:hint="eastAsia"/>
          <w:rtl/>
        </w:rPr>
        <w:t>صحت</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تا</w:t>
      </w:r>
      <w:r w:rsidRPr="00CD42A0">
        <w:rPr>
          <w:rFonts w:cs="B Nazanin" w:hint="cs"/>
          <w:rtl/>
        </w:rPr>
        <w:t>یی</w:t>
      </w:r>
      <w:r w:rsidRPr="00CD42A0">
        <w:rPr>
          <w:rFonts w:cs="B Nazanin" w:hint="eastAsia"/>
          <w:rtl/>
        </w:rPr>
        <w:t>د</w:t>
      </w:r>
      <w:r w:rsidRPr="00CD42A0">
        <w:rPr>
          <w:rFonts w:cs="B Nazanin"/>
          <w:rtl/>
        </w:rPr>
        <w:t xml:space="preserve"> </w:t>
      </w:r>
      <w:r w:rsidRPr="00CD42A0">
        <w:rPr>
          <w:rFonts w:cs="B Nazanin" w:hint="eastAsia"/>
          <w:rtl/>
        </w:rPr>
        <w:t>نمودند</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دارا</w:t>
      </w:r>
      <w:r w:rsidRPr="00CD42A0">
        <w:rPr>
          <w:rFonts w:cs="B Nazanin" w:hint="cs"/>
          <w:rtl/>
        </w:rPr>
        <w:t>ی</w:t>
      </w:r>
      <w:r w:rsidRPr="00CD42A0">
        <w:rPr>
          <w:rFonts w:cs="B Nazanin"/>
          <w:rtl/>
        </w:rPr>
        <w:t xml:space="preserve"> </w:t>
      </w:r>
      <w:r w:rsidRPr="00CD42A0">
        <w:rPr>
          <w:rFonts w:cs="B Nazanin" w:hint="eastAsia"/>
          <w:rtl/>
        </w:rPr>
        <w:t>اثر</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معکوس</w:t>
      </w:r>
      <w:r w:rsidRPr="00CD42A0">
        <w:rPr>
          <w:rFonts w:cs="B Nazanin"/>
          <w:rtl/>
        </w:rPr>
        <w:t xml:space="preserve"> (</w:t>
      </w:r>
      <w:r w:rsidRPr="00CD42A0">
        <w:rPr>
          <w:rFonts w:cs="B Nazanin" w:hint="eastAsia"/>
          <w:rtl/>
        </w:rPr>
        <w:t>منف</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معنادار</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مفهوم</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افزا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رفتارها</w:t>
      </w:r>
      <w:r w:rsidRPr="00CD42A0">
        <w:rPr>
          <w:rFonts w:cs="B Nazanin" w:hint="cs"/>
          <w:rtl/>
        </w:rPr>
        <w:t>ی</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آس</w:t>
      </w:r>
      <w:r w:rsidRPr="00CD42A0">
        <w:rPr>
          <w:rFonts w:cs="B Nazanin" w:hint="cs"/>
          <w:rtl/>
        </w:rPr>
        <w:t>ی</w:t>
      </w:r>
      <w:r w:rsidRPr="00CD42A0">
        <w:rPr>
          <w:rFonts w:cs="B Nazanin" w:hint="eastAsia"/>
          <w:rtl/>
        </w:rPr>
        <w:t>ب‌زا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کنترل‌نشده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زان</w:t>
      </w:r>
      <w:r w:rsidRPr="00CD42A0">
        <w:rPr>
          <w:rFonts w:cs="B Nazanin"/>
          <w:rtl/>
        </w:rPr>
        <w:t xml:space="preserve"> </w:t>
      </w:r>
      <w:r w:rsidRPr="00CD42A0">
        <w:rPr>
          <w:rFonts w:cs="B Nazanin" w:hint="eastAsia"/>
          <w:rtl/>
        </w:rPr>
        <w:t>تضع</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فرسا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کارکردها</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کل</w:t>
      </w:r>
      <w:r w:rsidRPr="00CD42A0">
        <w:rPr>
          <w:rFonts w:cs="B Nazanin" w:hint="cs"/>
          <w:rtl/>
        </w:rPr>
        <w:t>ی</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افزوده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شود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ابعاد</w:t>
      </w:r>
      <w:r w:rsidRPr="00CD42A0">
        <w:rPr>
          <w:rFonts w:cs="B Nazanin"/>
          <w:rtl/>
        </w:rPr>
        <w:t xml:space="preserve"> </w:t>
      </w:r>
      <w:r w:rsidRPr="00CD42A0">
        <w:rPr>
          <w:rFonts w:cs="B Nazanin" w:hint="eastAsia"/>
          <w:rtl/>
        </w:rPr>
        <w:t>مهم</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کارکردها</w:t>
      </w:r>
      <w:r w:rsidRPr="00CD42A0">
        <w:rPr>
          <w:rFonts w:cs="B Nazanin" w:hint="cs"/>
          <w:rtl/>
        </w:rPr>
        <w:t>ی</w:t>
      </w:r>
      <w:r w:rsidRPr="00CD42A0">
        <w:rPr>
          <w:rFonts w:cs="B Nazanin"/>
          <w:rtl/>
        </w:rPr>
        <w:t xml:space="preserve"> </w:t>
      </w:r>
      <w:r w:rsidRPr="00CD42A0">
        <w:rPr>
          <w:rFonts w:cs="B Nazanin" w:hint="eastAsia"/>
          <w:rtl/>
        </w:rPr>
        <w:t>اجرا</w:t>
      </w:r>
      <w:r w:rsidRPr="00CD42A0">
        <w:rPr>
          <w:rFonts w:cs="B Nazanin" w:hint="cs"/>
          <w:rtl/>
        </w:rPr>
        <w:t>یی</w:t>
      </w:r>
      <w:r w:rsidRPr="00CD42A0">
        <w:rPr>
          <w:rFonts w:cs="B Nazanin"/>
          <w:rtl/>
        </w:rPr>
        <w:t xml:space="preserve"> </w:t>
      </w:r>
      <w:r w:rsidRPr="00CD42A0">
        <w:rPr>
          <w:rFonts w:cs="B Nazanin" w:hint="eastAsia"/>
          <w:rtl/>
        </w:rPr>
        <w:t>نظ</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انعطاف‌پذ</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برنامه‌ر</w:t>
      </w:r>
      <w:r w:rsidRPr="00CD42A0">
        <w:rPr>
          <w:rFonts w:cs="B Nazanin" w:hint="cs"/>
          <w:rtl/>
        </w:rPr>
        <w:t>ی</w:t>
      </w:r>
      <w:r w:rsidRPr="00CD42A0">
        <w:rPr>
          <w:rFonts w:cs="B Nazanin" w:hint="eastAsia"/>
          <w:rtl/>
        </w:rPr>
        <w:t>ز</w:t>
      </w:r>
      <w:r w:rsidRPr="00CD42A0">
        <w:rPr>
          <w:rFonts w:cs="B Nazanin" w:hint="cs"/>
          <w:rtl/>
        </w:rPr>
        <w:t>ی</w:t>
      </w:r>
      <w:r w:rsidRPr="00CD42A0">
        <w:rPr>
          <w:rFonts w:cs="B Nazanin"/>
          <w:rtl/>
        </w:rPr>
        <w:t xml:space="preserve"> </w:t>
      </w:r>
      <w:r w:rsidRPr="00CD42A0">
        <w:rPr>
          <w:rFonts w:cs="B Nazanin" w:hint="eastAsia"/>
          <w:rtl/>
        </w:rPr>
        <w:t>دچار</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عملکرد</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گردند</w:t>
      </w:r>
      <w:r w:rsidRPr="00CD42A0">
        <w:rPr>
          <w:rFonts w:cs="B Nazanin"/>
          <w:rtl/>
        </w:rPr>
        <w:t>.</w:t>
      </w:r>
    </w:p>
    <w:p w14:paraId="415FA63A" w14:textId="3AC67DCE" w:rsidR="00CD42A0" w:rsidRPr="00CD42A0" w:rsidRDefault="00CD42A0" w:rsidP="00CD42A0">
      <w:pPr>
        <w:spacing w:line="276" w:lineRule="auto"/>
        <w:ind w:firstLine="397"/>
        <w:rPr>
          <w:rFonts w:cs="B Nazanin"/>
          <w:rtl/>
        </w:rPr>
      </w:pP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شواهد</w:t>
      </w:r>
      <w:r w:rsidRPr="00CD42A0">
        <w:rPr>
          <w:rFonts w:cs="B Nazanin"/>
          <w:rtl/>
        </w:rPr>
        <w:t xml:space="preserve"> </w:t>
      </w:r>
      <w:r w:rsidRPr="00CD42A0">
        <w:rPr>
          <w:rFonts w:cs="B Nazanin" w:hint="eastAsia"/>
          <w:rtl/>
        </w:rPr>
        <w:t>متقن</w:t>
      </w:r>
      <w:r w:rsidRPr="00CD42A0">
        <w:rPr>
          <w:rFonts w:cs="B Nazanin"/>
          <w:rtl/>
        </w:rPr>
        <w:t xml:space="preserve"> </w:t>
      </w:r>
      <w:r w:rsidRPr="00CD42A0">
        <w:rPr>
          <w:rFonts w:cs="B Nazanin" w:hint="eastAsia"/>
          <w:rtl/>
        </w:rPr>
        <w:t>فراتحل</w:t>
      </w:r>
      <w:r w:rsidRPr="00CD42A0">
        <w:rPr>
          <w:rFonts w:cs="B Nazanin" w:hint="cs"/>
          <w:rtl/>
        </w:rPr>
        <w:t>ی</w:t>
      </w:r>
      <w:r w:rsidRPr="00CD42A0">
        <w:rPr>
          <w:rFonts w:cs="B Nazanin" w:hint="eastAsia"/>
          <w:rtl/>
        </w:rPr>
        <w:t>ل</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روان‌شناس</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عصب‌روان‌شناس</w:t>
      </w:r>
      <w:r w:rsidRPr="00CD42A0">
        <w:rPr>
          <w:rFonts w:cs="B Nazanin" w:hint="cs"/>
          <w:rtl/>
        </w:rPr>
        <w:t>ی</w:t>
      </w:r>
      <w:r w:rsidRPr="00CD42A0">
        <w:rPr>
          <w:rFonts w:cs="B Nazanin"/>
          <w:rtl/>
        </w:rPr>
        <w:t xml:space="preserve"> </w:t>
      </w:r>
      <w:r w:rsidRPr="00CD42A0">
        <w:rPr>
          <w:rFonts w:cs="B Nazanin" w:hint="eastAsia"/>
          <w:rtl/>
        </w:rPr>
        <w:t>همخوان</w:t>
      </w:r>
      <w:r w:rsidRPr="00CD42A0">
        <w:rPr>
          <w:rFonts w:cs="B Nazanin" w:hint="cs"/>
          <w:rtl/>
        </w:rPr>
        <w:t>ی</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برجسته‌تر</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پشت</w:t>
      </w:r>
      <w:r w:rsidRPr="00CD42A0">
        <w:rPr>
          <w:rFonts w:cs="B Nazanin" w:hint="cs"/>
          <w:rtl/>
        </w:rPr>
        <w:t>ی</w:t>
      </w:r>
      <w:r w:rsidRPr="00CD42A0">
        <w:rPr>
          <w:rFonts w:cs="B Nazanin" w:hint="eastAsia"/>
          <w:rtl/>
        </w:rPr>
        <w:t>بان</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فراتحل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جامع</w:t>
      </w:r>
      <w:r w:rsidRPr="00CD42A0">
        <w:rPr>
          <w:rFonts w:cs="B Nazanin"/>
          <w:rtl/>
        </w:rPr>
        <w:t xml:space="preserve"> </w:t>
      </w:r>
      <w:r w:rsidRPr="00CD42A0">
        <w:rPr>
          <w:rFonts w:cs="B Nazanin" w:hint="cs"/>
          <w:rtl/>
        </w:rPr>
        <w:t>ی</w:t>
      </w:r>
      <w:r w:rsidRPr="00CD42A0">
        <w:rPr>
          <w:rFonts w:cs="B Nazanin" w:hint="eastAsia"/>
          <w:rtl/>
        </w:rPr>
        <w:t>ون</w:t>
      </w:r>
      <w:r w:rsidRPr="00CD42A0">
        <w:rPr>
          <w:rFonts w:cs="B Nazanin" w:hint="cs"/>
          <w:rtl/>
        </w:rPr>
        <w:t>ی</w:t>
      </w:r>
      <w:r w:rsidRPr="00CD42A0">
        <w:rPr>
          <w:rFonts w:cs="B Nazanin" w:hint="eastAsia"/>
          <w:rtl/>
        </w:rPr>
        <w:t>د</w:t>
      </w:r>
      <w:r w:rsidRPr="00CD42A0">
        <w:rPr>
          <w:rFonts w:cs="B Nazanin" w:hint="cs"/>
          <w:rtl/>
        </w:rPr>
        <w:t>ی</w:t>
      </w:r>
      <w:r w:rsidRPr="00CD42A0">
        <w:rPr>
          <w:rFonts w:cs="B Nazanin" w:hint="eastAsia"/>
          <w:rtl/>
        </w:rPr>
        <w:t>س</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1621F4">
        <w:rPr>
          <w:rFonts w:cs="B Nazanin" w:hint="cs"/>
          <w:rtl/>
        </w:rPr>
        <w:t xml:space="preserve"> (۲۰۱۹)</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رو</w:t>
      </w:r>
      <w:r w:rsidRPr="00CD42A0">
        <w:rPr>
          <w:rFonts w:cs="B Nazanin" w:hint="cs"/>
          <w:rtl/>
        </w:rPr>
        <w:t>ی</w:t>
      </w:r>
      <w:r w:rsidRPr="00CD42A0">
        <w:rPr>
          <w:rFonts w:cs="B Nazanin"/>
          <w:rtl/>
        </w:rPr>
        <w:t xml:space="preserve"> ۴۰ </w:t>
      </w:r>
      <w:r w:rsidRPr="00CD42A0">
        <w:rPr>
          <w:rFonts w:cs="B Nazanin" w:hint="eastAsia"/>
          <w:rtl/>
        </w:rPr>
        <w:t>مطالعه</w:t>
      </w:r>
      <w:r w:rsidRPr="00CD42A0">
        <w:rPr>
          <w:rFonts w:cs="B Nazanin"/>
          <w:rtl/>
        </w:rPr>
        <w:t xml:space="preserve"> </w:t>
      </w:r>
      <w:r w:rsidRPr="00CD42A0">
        <w:rPr>
          <w:rFonts w:cs="B Nazanin" w:hint="eastAsia"/>
          <w:rtl/>
        </w:rPr>
        <w:t>و</w:t>
      </w:r>
      <w:r w:rsidRPr="00CD42A0">
        <w:rPr>
          <w:rFonts w:cs="B Nazanin"/>
          <w:rtl/>
        </w:rPr>
        <w:t xml:space="preserve"> ۲۹۲۲ </w:t>
      </w:r>
      <w:r w:rsidRPr="00CD42A0">
        <w:rPr>
          <w:rFonts w:cs="B Nazanin" w:hint="eastAsia"/>
          <w:rtl/>
        </w:rPr>
        <w:t>شرکت‌کننده</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اثبات</w:t>
      </w:r>
      <w:r w:rsidRPr="00CD42A0">
        <w:rPr>
          <w:rFonts w:cs="B Nazanin"/>
          <w:rtl/>
        </w:rPr>
        <w:t xml:space="preserve"> </w:t>
      </w:r>
      <w:r w:rsidRPr="00CD42A0">
        <w:rPr>
          <w:rFonts w:cs="B Nazanin" w:hint="eastAsia"/>
          <w:rtl/>
        </w:rPr>
        <w:t>کرد</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نقص</w:t>
      </w:r>
      <w:r w:rsidRPr="00CD42A0">
        <w:rPr>
          <w:rFonts w:cs="B Nazanin"/>
          <w:rtl/>
        </w:rPr>
        <w:t xml:space="preserve"> </w:t>
      </w:r>
      <w:r w:rsidRPr="00CD42A0">
        <w:rPr>
          <w:rFonts w:cs="B Nazanin" w:hint="eastAsia"/>
          <w:rtl/>
        </w:rPr>
        <w:t>ساختار</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معنادار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ط</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وس</w:t>
      </w:r>
      <w:r w:rsidRPr="00CD42A0">
        <w:rPr>
          <w:rFonts w:cs="B Nazanin" w:hint="cs"/>
          <w:rtl/>
        </w:rPr>
        <w:t>ی</w:t>
      </w:r>
      <w:r w:rsidRPr="00CD42A0">
        <w:rPr>
          <w:rFonts w:cs="B Nazanin" w:hint="eastAsia"/>
          <w:rtl/>
        </w:rPr>
        <w:t>ع</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حوزه‌ها</w:t>
      </w:r>
      <w:r w:rsidRPr="00CD42A0">
        <w:rPr>
          <w:rFonts w:cs="B Nazanin" w:hint="cs"/>
          <w:rtl/>
        </w:rPr>
        <w:t>ی</w:t>
      </w:r>
      <w:r w:rsidRPr="00CD42A0">
        <w:rPr>
          <w:rFonts w:cs="B Nazanin"/>
          <w:rtl/>
        </w:rPr>
        <w:t xml:space="preserve"> </w:t>
      </w:r>
      <w:r w:rsidRPr="00CD42A0">
        <w:rPr>
          <w:rFonts w:cs="B Nazanin" w:hint="eastAsia"/>
          <w:rtl/>
        </w:rPr>
        <w:t>عصب‌شناخت</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جمله</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کار</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کنترل</w:t>
      </w:r>
      <w:r w:rsidRPr="00CD42A0">
        <w:rPr>
          <w:rFonts w:cs="B Nazanin"/>
          <w:rtl/>
        </w:rPr>
        <w:t xml:space="preserve"> </w:t>
      </w:r>
      <w:r w:rsidRPr="00CD42A0">
        <w:rPr>
          <w:rFonts w:cs="B Nazanin" w:hint="eastAsia"/>
          <w:rtl/>
        </w:rPr>
        <w:t>بازدار</w:t>
      </w:r>
      <w:r w:rsidRPr="00CD42A0">
        <w:rPr>
          <w:rFonts w:cs="B Nazanin" w:hint="cs"/>
          <w:rtl/>
        </w:rPr>
        <w:t>ی</w:t>
      </w:r>
      <w:r w:rsidRPr="00CD42A0">
        <w:rPr>
          <w:rFonts w:cs="B Nazanin"/>
          <w:rtl/>
        </w:rPr>
        <w:t xml:space="preserve"> </w:t>
      </w:r>
      <w:r w:rsidRPr="00CD42A0">
        <w:rPr>
          <w:rFonts w:cs="B Nazanin" w:hint="eastAsia"/>
          <w:rtl/>
        </w:rPr>
        <w:t>حرکت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توجه</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تصم</w:t>
      </w:r>
      <w:r w:rsidRPr="00CD42A0">
        <w:rPr>
          <w:rFonts w:cs="B Nazanin" w:hint="cs"/>
          <w:rtl/>
        </w:rPr>
        <w:t>ی</w:t>
      </w:r>
      <w:r w:rsidRPr="00CD42A0">
        <w:rPr>
          <w:rFonts w:cs="B Nazanin" w:hint="eastAsia"/>
          <w:rtl/>
        </w:rPr>
        <w:t>م‌گ</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rtl/>
        </w:rPr>
        <w:t xml:space="preserve"> </w:t>
      </w:r>
      <w:r w:rsidRPr="00CD42A0">
        <w:rPr>
          <w:rFonts w:cs="B Nazanin" w:hint="eastAsia"/>
          <w:rtl/>
        </w:rPr>
        <w:lastRenderedPageBreak/>
        <w:t>همراه</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همچن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مار</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hint="cs"/>
          <w:rtl/>
        </w:rPr>
        <w:t>ی</w:t>
      </w:r>
      <w:r w:rsidRPr="00CD42A0">
        <w:rPr>
          <w:rFonts w:cs="B Nazanin" w:hint="eastAsia"/>
          <w:rtl/>
        </w:rPr>
        <w:t>لا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1621F4">
        <w:rPr>
          <w:rFonts w:cs="B Nazanin" w:hint="cs"/>
          <w:rtl/>
        </w:rPr>
        <w:t xml:space="preserve"> (۲۰۱۸)</w:t>
      </w:r>
      <w:r w:rsidRPr="00CD42A0">
        <w:rPr>
          <w:rFonts w:cs="B Nazanin"/>
          <w:rtl/>
        </w:rPr>
        <w:t xml:space="preserve"> </w:t>
      </w:r>
      <w:r w:rsidRPr="00CD42A0">
        <w:rPr>
          <w:rFonts w:cs="B Nazanin" w:hint="eastAsia"/>
          <w:rtl/>
        </w:rPr>
        <w:t>مطابقت</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آنان</w:t>
      </w:r>
      <w:r w:rsidRPr="00CD42A0">
        <w:rPr>
          <w:rFonts w:cs="B Nazanin"/>
          <w:rtl/>
        </w:rPr>
        <w:t xml:space="preserve"> </w:t>
      </w:r>
      <w:r w:rsidRPr="00CD42A0">
        <w:rPr>
          <w:rFonts w:cs="B Nazanin" w:hint="eastAsia"/>
          <w:rtl/>
        </w:rPr>
        <w:t>نشان</w:t>
      </w:r>
      <w:r w:rsidRPr="00CD42A0">
        <w:rPr>
          <w:rFonts w:cs="B Nazanin"/>
          <w:rtl/>
        </w:rPr>
        <w:t xml:space="preserve"> </w:t>
      </w:r>
      <w:r w:rsidRPr="00CD42A0">
        <w:rPr>
          <w:rFonts w:cs="B Nazanin" w:hint="eastAsia"/>
          <w:rtl/>
        </w:rPr>
        <w:t>دادند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افراد</w:t>
      </w:r>
      <w:r w:rsidRPr="00CD42A0">
        <w:rPr>
          <w:rFonts w:cs="B Nazanin"/>
          <w:rtl/>
        </w:rPr>
        <w:t xml:space="preserve"> </w:t>
      </w:r>
      <w:r w:rsidRPr="00CD42A0">
        <w:rPr>
          <w:rFonts w:cs="B Nazanin" w:hint="eastAsia"/>
          <w:rtl/>
        </w:rPr>
        <w:t>دارا</w:t>
      </w:r>
      <w:r w:rsidRPr="00CD42A0">
        <w:rPr>
          <w:rFonts w:cs="B Nazanin" w:hint="cs"/>
          <w:rtl/>
        </w:rPr>
        <w:t>ی</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آزمون‌ها</w:t>
      </w:r>
      <w:r w:rsidRPr="00CD42A0">
        <w:rPr>
          <w:rFonts w:cs="B Nazanin" w:hint="cs"/>
          <w:rtl/>
        </w:rPr>
        <w:t>ی</w:t>
      </w:r>
      <w:r w:rsidRPr="00CD42A0">
        <w:rPr>
          <w:rFonts w:cs="B Nazanin"/>
          <w:rtl/>
        </w:rPr>
        <w:t xml:space="preserve"> </w:t>
      </w:r>
      <w:r w:rsidRPr="00CD42A0">
        <w:rPr>
          <w:rFonts w:cs="B Nazanin" w:hint="eastAsia"/>
          <w:rtl/>
        </w:rPr>
        <w:t>عصب‌روان‌شناس</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نرخ</w:t>
      </w:r>
      <w:r w:rsidRPr="00CD42A0">
        <w:rPr>
          <w:rFonts w:cs="B Nazanin"/>
          <w:rtl/>
        </w:rPr>
        <w:t xml:space="preserve"> </w:t>
      </w:r>
      <w:r w:rsidRPr="00CD42A0">
        <w:rPr>
          <w:rFonts w:cs="B Nazanin" w:hint="eastAsia"/>
          <w:rtl/>
        </w:rPr>
        <w:t>خطا</w:t>
      </w:r>
      <w:r w:rsidRPr="00CD42A0">
        <w:rPr>
          <w:rFonts w:cs="B Nazanin" w:hint="cs"/>
          <w:rtl/>
        </w:rPr>
        <w:t>ی</w:t>
      </w:r>
      <w:r w:rsidRPr="00CD42A0">
        <w:rPr>
          <w:rFonts w:cs="B Nazanin"/>
          <w:rtl/>
        </w:rPr>
        <w:t xml:space="preserve"> </w:t>
      </w:r>
      <w:r w:rsidRPr="00CD42A0">
        <w:rPr>
          <w:rFonts w:cs="B Nazanin" w:hint="eastAsia"/>
          <w:rtl/>
        </w:rPr>
        <w:t>معنادار</w:t>
      </w:r>
      <w:r w:rsidRPr="00CD42A0">
        <w:rPr>
          <w:rFonts w:cs="B Nazanin"/>
          <w:rtl/>
        </w:rPr>
        <w:t xml:space="preserve"> </w:t>
      </w:r>
      <w:r w:rsidRPr="00CD42A0">
        <w:rPr>
          <w:rFonts w:cs="B Nazanin" w:hint="eastAsia"/>
          <w:rtl/>
        </w:rPr>
        <w:t>بالاتر</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استدلال</w:t>
      </w:r>
      <w:r w:rsidRPr="00CD42A0">
        <w:rPr>
          <w:rFonts w:cs="B Nazanin"/>
          <w:rtl/>
        </w:rPr>
        <w:t xml:space="preserve"> </w:t>
      </w:r>
      <w:r w:rsidRPr="00CD42A0">
        <w:rPr>
          <w:rFonts w:cs="B Nazanin" w:hint="eastAsia"/>
          <w:rtl/>
        </w:rPr>
        <w:t>انتزاع</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مهار</w:t>
      </w:r>
      <w:r w:rsidRPr="00CD42A0">
        <w:rPr>
          <w:rFonts w:cs="B Nazanin"/>
          <w:rtl/>
        </w:rPr>
        <w:t xml:space="preserve"> </w:t>
      </w:r>
      <w:r w:rsidRPr="00CD42A0">
        <w:rPr>
          <w:rFonts w:cs="B Nazanin" w:hint="eastAsia"/>
          <w:rtl/>
        </w:rPr>
        <w:t>پاسخ</w:t>
      </w:r>
      <w:r w:rsidRPr="00CD42A0">
        <w:rPr>
          <w:rFonts w:cs="B Nazanin"/>
          <w:rtl/>
        </w:rPr>
        <w:t xml:space="preserve"> </w:t>
      </w:r>
      <w:r w:rsidRPr="00CD42A0">
        <w:rPr>
          <w:rFonts w:cs="B Nazanin" w:hint="eastAsia"/>
          <w:rtl/>
        </w:rPr>
        <w:t>نشان</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دهند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حاک</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تکانش‌گر</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کنترل</w:t>
      </w:r>
      <w:r w:rsidRPr="00CD42A0">
        <w:rPr>
          <w:rFonts w:cs="B Nazanin"/>
          <w:rtl/>
        </w:rPr>
        <w:t xml:space="preserve"> </w:t>
      </w:r>
      <w:r w:rsidRPr="00CD42A0">
        <w:rPr>
          <w:rFonts w:cs="B Nazanin" w:hint="eastAsia"/>
          <w:rtl/>
        </w:rPr>
        <w:t>اجرا</w:t>
      </w:r>
      <w:r w:rsidRPr="00CD42A0">
        <w:rPr>
          <w:rFonts w:cs="B Nazanin" w:hint="cs"/>
          <w:rtl/>
        </w:rPr>
        <w:t>یی</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افزون</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حاضر</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دگاه</w:t>
      </w:r>
      <w:r w:rsidRPr="00CD42A0">
        <w:rPr>
          <w:rFonts w:cs="B Nazanin"/>
          <w:rtl/>
        </w:rPr>
        <w:t xml:space="preserve"> </w:t>
      </w:r>
      <w:r w:rsidRPr="00CD42A0">
        <w:rPr>
          <w:rFonts w:cs="B Nazanin" w:hint="eastAsia"/>
          <w:rtl/>
        </w:rPr>
        <w:t>تسانت</w:t>
      </w:r>
      <w:r w:rsidRPr="00CD42A0">
        <w:rPr>
          <w:rFonts w:cs="B Nazanin" w:hint="cs"/>
          <w:rtl/>
        </w:rPr>
        <w:t>ی</w:t>
      </w:r>
      <w:r w:rsidRPr="00CD42A0">
        <w:rPr>
          <w:rFonts w:cs="B Nazanin" w:hint="eastAsia"/>
          <w:rtl/>
        </w:rPr>
        <w:t>لاس</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1621F4">
        <w:rPr>
          <w:rFonts w:cs="B Nazanin" w:hint="cs"/>
          <w:rtl/>
        </w:rPr>
        <w:t xml:space="preserve"> (۲۰۲۲)</w:t>
      </w:r>
      <w:r w:rsidRPr="00CD42A0">
        <w:rPr>
          <w:rFonts w:cs="B Nazanin"/>
          <w:rtl/>
        </w:rPr>
        <w:t xml:space="preserve"> </w:t>
      </w:r>
      <w:r w:rsidRPr="00CD42A0">
        <w:rPr>
          <w:rFonts w:cs="B Nazanin" w:hint="eastAsia"/>
          <w:rtl/>
        </w:rPr>
        <w:t>همسو</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تاک</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کردند</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شالوده</w:t>
      </w:r>
      <w:r w:rsidRPr="00CD42A0">
        <w:rPr>
          <w:rFonts w:cs="B Nazanin"/>
          <w:rtl/>
        </w:rPr>
        <w:t xml:space="preserve"> </w:t>
      </w:r>
      <w:r w:rsidRPr="00CD42A0">
        <w:rPr>
          <w:rFonts w:cs="B Nazanin" w:hint="eastAsia"/>
          <w:rtl/>
        </w:rPr>
        <w:t>اصل</w:t>
      </w:r>
      <w:r w:rsidRPr="00CD42A0">
        <w:rPr>
          <w:rFonts w:cs="B Nazanin" w:hint="cs"/>
          <w:rtl/>
        </w:rPr>
        <w:t>ی</w:t>
      </w:r>
      <w:r w:rsidRPr="00CD42A0">
        <w:rPr>
          <w:rFonts w:cs="B Nazanin"/>
          <w:rtl/>
        </w:rPr>
        <w:t xml:space="preserve"> </w:t>
      </w:r>
      <w:r w:rsidRPr="00CD42A0">
        <w:rPr>
          <w:rFonts w:cs="B Nazanin" w:hint="eastAsia"/>
          <w:rtl/>
        </w:rPr>
        <w:t>خودتنظ</w:t>
      </w:r>
      <w:r w:rsidRPr="00CD42A0">
        <w:rPr>
          <w:rFonts w:cs="B Nazanin" w:hint="cs"/>
          <w:rtl/>
        </w:rPr>
        <w:t>ی</w:t>
      </w:r>
      <w:r w:rsidRPr="00CD42A0">
        <w:rPr>
          <w:rFonts w:cs="B Nazanin" w:hint="eastAsia"/>
          <w:rtl/>
        </w:rPr>
        <w:t>م</w:t>
      </w:r>
      <w:r w:rsidRPr="00CD42A0">
        <w:rPr>
          <w:rFonts w:cs="B Nazanin" w:hint="cs"/>
          <w:rtl/>
        </w:rPr>
        <w:t>ی</w:t>
      </w:r>
      <w:r w:rsidRPr="00CD42A0">
        <w:rPr>
          <w:rFonts w:cs="B Nazanin"/>
          <w:rtl/>
        </w:rPr>
        <w:t xml:space="preserve"> </w:t>
      </w:r>
      <w:r w:rsidRPr="00CD42A0">
        <w:rPr>
          <w:rFonts w:cs="B Nazanin" w:hint="eastAsia"/>
          <w:rtl/>
        </w:rPr>
        <w:t>رفتار</w:t>
      </w:r>
      <w:r w:rsidRPr="00CD42A0">
        <w:rPr>
          <w:rFonts w:cs="B Nazanin" w:hint="cs"/>
          <w:rtl/>
        </w:rPr>
        <w:t>ی</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تشکل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دهند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تضع</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آن‌ها</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بروز</w:t>
      </w:r>
      <w:r w:rsidRPr="00CD42A0">
        <w:rPr>
          <w:rFonts w:cs="B Nazanin"/>
          <w:rtl/>
        </w:rPr>
        <w:t xml:space="preserve"> </w:t>
      </w:r>
      <w:r w:rsidRPr="00CD42A0">
        <w:rPr>
          <w:rFonts w:cs="B Nazanin" w:hint="eastAsia"/>
          <w:rtl/>
        </w:rPr>
        <w:t>آس</w:t>
      </w:r>
      <w:r w:rsidRPr="00CD42A0">
        <w:rPr>
          <w:rFonts w:cs="B Nazanin" w:hint="cs"/>
          <w:rtl/>
        </w:rPr>
        <w:t>ی</w:t>
      </w:r>
      <w:r w:rsidRPr="00CD42A0">
        <w:rPr>
          <w:rFonts w:cs="B Nazanin" w:hint="eastAsia"/>
          <w:rtl/>
        </w:rPr>
        <w:t>ب‌ها</w:t>
      </w:r>
      <w:r w:rsidRPr="00CD42A0">
        <w:rPr>
          <w:rFonts w:cs="B Nazanin" w:hint="cs"/>
          <w:rtl/>
        </w:rPr>
        <w:t>ی</w:t>
      </w:r>
      <w:r w:rsidRPr="00CD42A0">
        <w:rPr>
          <w:rFonts w:cs="B Nazanin"/>
          <w:rtl/>
        </w:rPr>
        <w:t xml:space="preserve"> </w:t>
      </w:r>
      <w:r w:rsidRPr="00CD42A0">
        <w:rPr>
          <w:rFonts w:cs="B Nazanin" w:hint="eastAsia"/>
          <w:rtl/>
        </w:rPr>
        <w:t>رفتار</w:t>
      </w:r>
      <w:r w:rsidRPr="00CD42A0">
        <w:rPr>
          <w:rFonts w:cs="B Nazanin" w:hint="cs"/>
          <w:rtl/>
        </w:rPr>
        <w:t>ی</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افزا</w:t>
      </w:r>
      <w:r w:rsidRPr="00CD42A0">
        <w:rPr>
          <w:rFonts w:cs="B Nazanin" w:hint="cs"/>
          <w:rtl/>
        </w:rPr>
        <w:t>ی</w:t>
      </w:r>
      <w:r w:rsidRPr="00CD42A0">
        <w:rPr>
          <w:rFonts w:cs="B Nazanin" w:hint="eastAsia"/>
          <w:rtl/>
        </w:rPr>
        <w:t>د</w:t>
      </w:r>
      <w:r w:rsidRPr="00CD42A0">
        <w:rPr>
          <w:rFonts w:cs="B Nazanin"/>
          <w:rtl/>
        </w:rPr>
        <w:t>.</w:t>
      </w:r>
    </w:p>
    <w:p w14:paraId="72063EB7" w14:textId="4A7787D8" w:rsidR="00CD42A0" w:rsidRPr="00CD42A0" w:rsidRDefault="00CD42A0" w:rsidP="00CD42A0">
      <w:pPr>
        <w:spacing w:line="276" w:lineRule="auto"/>
        <w:ind w:firstLine="397"/>
        <w:rPr>
          <w:rFonts w:cs="B Nazanin"/>
          <w:rtl/>
        </w:rPr>
      </w:pPr>
      <w:r w:rsidRPr="00CD42A0">
        <w:rPr>
          <w:rFonts w:cs="B Nazanin" w:hint="eastAsia"/>
          <w:rtl/>
        </w:rPr>
        <w:t>در</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روان‌شناخت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عصب‌شناخت</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توان</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ناهنجار</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کارکرد</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شبکه‌ها</w:t>
      </w:r>
      <w:r w:rsidRPr="00CD42A0">
        <w:rPr>
          <w:rFonts w:cs="B Nazanin" w:hint="cs"/>
          <w:rtl/>
        </w:rPr>
        <w:t>ی</w:t>
      </w:r>
      <w:r w:rsidRPr="00CD42A0">
        <w:rPr>
          <w:rFonts w:cs="B Nazanin"/>
          <w:rtl/>
        </w:rPr>
        <w:t xml:space="preserve"> </w:t>
      </w:r>
      <w:r w:rsidRPr="00CD42A0">
        <w:rPr>
          <w:rFonts w:cs="B Nazanin" w:hint="eastAsia"/>
          <w:rtl/>
        </w:rPr>
        <w:t>جلو</w:t>
      </w:r>
      <w:r w:rsidRPr="00CD42A0">
        <w:rPr>
          <w:rFonts w:cs="B Nazanin" w:hint="cs"/>
          <w:rtl/>
        </w:rPr>
        <w:t>یی</w:t>
      </w:r>
      <w:r w:rsidRPr="00CD42A0">
        <w:rPr>
          <w:rFonts w:cs="B Nazanin"/>
          <w:rtl/>
        </w:rPr>
        <w:t>-</w:t>
      </w:r>
      <w:r w:rsidRPr="00CD42A0">
        <w:rPr>
          <w:rFonts w:cs="B Nazanin" w:hint="eastAsia"/>
          <w:rtl/>
        </w:rPr>
        <w:t>مخطط</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rtl/>
        </w:rPr>
        <w:t xml:space="preserve"> </w:t>
      </w:r>
      <w:r w:rsidRPr="00CD42A0">
        <w:rPr>
          <w:rFonts w:cs="B Nazanin" w:hint="eastAsia"/>
          <w:rtl/>
        </w:rPr>
        <w:t>مغز</w:t>
      </w:r>
      <w:r w:rsidRPr="00CD42A0">
        <w:rPr>
          <w:rFonts w:cs="B Nazanin"/>
          <w:rtl/>
        </w:rPr>
        <w:t xml:space="preserve"> </w:t>
      </w:r>
      <w:r w:rsidRPr="00CD42A0">
        <w:rPr>
          <w:rFonts w:cs="B Nazanin" w:hint="eastAsia"/>
          <w:rtl/>
        </w:rPr>
        <w:t>استناد</w:t>
      </w:r>
      <w:r w:rsidRPr="00CD42A0">
        <w:rPr>
          <w:rFonts w:cs="B Nazanin"/>
          <w:rtl/>
        </w:rPr>
        <w:t xml:space="preserve"> </w:t>
      </w:r>
      <w:r w:rsidRPr="00CD42A0">
        <w:rPr>
          <w:rFonts w:cs="B Nazanin" w:hint="eastAsia"/>
          <w:rtl/>
        </w:rPr>
        <w:t>نمود</w:t>
      </w:r>
      <w:r w:rsidR="001621F4">
        <w:rPr>
          <w:rFonts w:cs="B Nazanin" w:hint="cs"/>
          <w:rtl/>
        </w:rPr>
        <w:t xml:space="preserve"> (برند و همکاران، ۲۰۱۴، ۲۰۱۶؛ دهانت و همکاران، ۲۰۱۵)</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اساس</w:t>
      </w:r>
      <w:r w:rsidRPr="00CD42A0">
        <w:rPr>
          <w:rFonts w:cs="B Nazanin"/>
          <w:rtl/>
        </w:rPr>
        <w:t xml:space="preserve"> </w:t>
      </w:r>
      <w:r w:rsidRPr="00CD42A0">
        <w:rPr>
          <w:rFonts w:cs="B Nazanin" w:hint="eastAsia"/>
          <w:rtl/>
        </w:rPr>
        <w:t>تحق</w:t>
      </w:r>
      <w:r w:rsidRPr="00CD42A0">
        <w:rPr>
          <w:rFonts w:cs="B Nazanin" w:hint="cs"/>
          <w:rtl/>
        </w:rPr>
        <w:t>ی</w:t>
      </w:r>
      <w:r w:rsidRPr="00CD42A0">
        <w:rPr>
          <w:rFonts w:cs="B Nazanin" w:hint="eastAsia"/>
          <w:rtl/>
        </w:rPr>
        <w:t>قات</w:t>
      </w:r>
      <w:r w:rsidRPr="00CD42A0">
        <w:rPr>
          <w:rFonts w:cs="B Nazanin"/>
          <w:rtl/>
        </w:rPr>
        <w:t xml:space="preserve"> </w:t>
      </w:r>
      <w:r w:rsidRPr="00CD42A0">
        <w:rPr>
          <w:rFonts w:cs="B Nazanin" w:hint="eastAsia"/>
          <w:rtl/>
        </w:rPr>
        <w:t>دانگ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1621F4">
        <w:rPr>
          <w:rFonts w:cs="B Nazanin" w:hint="cs"/>
          <w:rtl/>
        </w:rPr>
        <w:t xml:space="preserve"> (۲۰۱۱، ۲۰۱۲، ۲۰۱۴)</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cs"/>
          <w:rtl/>
        </w:rPr>
        <w:t>ی</w:t>
      </w:r>
      <w:r w:rsidRPr="00CD42A0">
        <w:rPr>
          <w:rFonts w:cs="B Nazanin" w:hint="eastAsia"/>
          <w:rtl/>
        </w:rPr>
        <w:t>وآن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1621F4">
        <w:rPr>
          <w:rFonts w:cs="B Nazanin" w:hint="cs"/>
          <w:rtl/>
        </w:rPr>
        <w:t xml:space="preserve"> (۲۰۱۶، ۲۰۱۷)</w:t>
      </w:r>
      <w:r w:rsidRPr="00CD42A0">
        <w:rPr>
          <w:rFonts w:cs="B Nazanin" w:hint="eastAsia"/>
          <w:rtl/>
        </w:rPr>
        <w:t>،</w:t>
      </w:r>
      <w:r w:rsidRPr="00CD42A0">
        <w:rPr>
          <w:rFonts w:cs="B Nazanin"/>
          <w:rtl/>
        </w:rPr>
        <w:t xml:space="preserve"> </w:t>
      </w:r>
      <w:r w:rsidRPr="00CD42A0">
        <w:rPr>
          <w:rFonts w:cs="B Nazanin" w:hint="eastAsia"/>
          <w:rtl/>
        </w:rPr>
        <w:t>درگ</w:t>
      </w:r>
      <w:r w:rsidRPr="00CD42A0">
        <w:rPr>
          <w:rFonts w:cs="B Nazanin" w:hint="cs"/>
          <w:rtl/>
        </w:rPr>
        <w:t>ی</w:t>
      </w:r>
      <w:r w:rsidRPr="00CD42A0">
        <w:rPr>
          <w:rFonts w:cs="B Nazanin" w:hint="eastAsia"/>
          <w:rtl/>
        </w:rPr>
        <w:t>رساز</w:t>
      </w:r>
      <w:r w:rsidRPr="00CD42A0">
        <w:rPr>
          <w:rFonts w:cs="B Nazanin" w:hint="cs"/>
          <w:rtl/>
        </w:rPr>
        <w:t>ی</w:t>
      </w:r>
      <w:r w:rsidRPr="00CD42A0">
        <w:rPr>
          <w:rFonts w:cs="B Nazanin"/>
          <w:rtl/>
        </w:rPr>
        <w:t xml:space="preserve"> </w:t>
      </w:r>
      <w:r w:rsidRPr="00CD42A0">
        <w:rPr>
          <w:rFonts w:cs="B Nazanin" w:hint="eastAsia"/>
          <w:rtl/>
        </w:rPr>
        <w:t>مفرط</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مزمن</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فعال</w:t>
      </w:r>
      <w:r w:rsidRPr="00CD42A0">
        <w:rPr>
          <w:rFonts w:cs="B Nazanin" w:hint="cs"/>
          <w:rtl/>
        </w:rPr>
        <w:t>ی</w:t>
      </w:r>
      <w:r w:rsidRPr="00CD42A0">
        <w:rPr>
          <w:rFonts w:cs="B Nazanin" w:hint="eastAsia"/>
          <w:rtl/>
        </w:rPr>
        <w:t>ت‌ها</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hint="cs"/>
          <w:rtl/>
        </w:rPr>
        <w:t>ی</w:t>
      </w:r>
      <w:r w:rsidRPr="00CD42A0">
        <w:rPr>
          <w:rFonts w:cs="B Nazanin"/>
          <w:rtl/>
        </w:rPr>
        <w:t xml:space="preserve"> </w:t>
      </w:r>
      <w:r w:rsidRPr="00CD42A0">
        <w:rPr>
          <w:rFonts w:cs="B Nazanin" w:hint="eastAsia"/>
          <w:rtl/>
        </w:rPr>
        <w:t>موجب</w:t>
      </w:r>
      <w:r w:rsidRPr="00CD42A0">
        <w:rPr>
          <w:rFonts w:cs="B Nazanin"/>
          <w:rtl/>
        </w:rPr>
        <w:t xml:space="preserve"> </w:t>
      </w:r>
      <w:r w:rsidRPr="00CD42A0">
        <w:rPr>
          <w:rFonts w:cs="B Nazanin" w:hint="eastAsia"/>
          <w:rtl/>
        </w:rPr>
        <w:t>کاهش</w:t>
      </w:r>
      <w:r w:rsidRPr="00CD42A0">
        <w:rPr>
          <w:rFonts w:cs="B Nazanin"/>
          <w:rtl/>
        </w:rPr>
        <w:t xml:space="preserve"> </w:t>
      </w:r>
      <w:r w:rsidRPr="00CD42A0">
        <w:rPr>
          <w:rFonts w:cs="B Nazanin" w:hint="eastAsia"/>
          <w:rtl/>
        </w:rPr>
        <w:t>حجم</w:t>
      </w:r>
      <w:r w:rsidRPr="00CD42A0">
        <w:rPr>
          <w:rFonts w:cs="B Nazanin"/>
          <w:rtl/>
        </w:rPr>
        <w:t xml:space="preserve"> </w:t>
      </w:r>
      <w:r w:rsidRPr="00CD42A0">
        <w:rPr>
          <w:rFonts w:cs="B Nazanin" w:hint="eastAsia"/>
          <w:rtl/>
        </w:rPr>
        <w:t>ماده</w:t>
      </w:r>
      <w:r w:rsidRPr="00CD42A0">
        <w:rPr>
          <w:rFonts w:cs="B Nazanin"/>
          <w:rtl/>
        </w:rPr>
        <w:t xml:space="preserve"> </w:t>
      </w:r>
      <w:r w:rsidRPr="00CD42A0">
        <w:rPr>
          <w:rFonts w:cs="B Nazanin" w:hint="eastAsia"/>
          <w:rtl/>
        </w:rPr>
        <w:t>خاکستر</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ارتباطات</w:t>
      </w:r>
      <w:r w:rsidRPr="00CD42A0">
        <w:rPr>
          <w:rFonts w:cs="B Nazanin"/>
          <w:rtl/>
        </w:rPr>
        <w:t xml:space="preserve"> </w:t>
      </w:r>
      <w:r w:rsidRPr="00CD42A0">
        <w:rPr>
          <w:rFonts w:cs="B Nazanin" w:hint="eastAsia"/>
          <w:rtl/>
        </w:rPr>
        <w:t>کارکرد</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rtl/>
        </w:rPr>
        <w:t xml:space="preserve"> </w:t>
      </w:r>
      <w:r w:rsidRPr="00CD42A0">
        <w:rPr>
          <w:rFonts w:cs="B Nazanin" w:hint="eastAsia"/>
          <w:rtl/>
        </w:rPr>
        <w:t>پشت</w:t>
      </w:r>
      <w:r w:rsidRPr="00CD42A0">
        <w:rPr>
          <w:rFonts w:cs="B Nazanin" w:hint="cs"/>
          <w:rtl/>
        </w:rPr>
        <w:t>ی</w:t>
      </w:r>
      <w:r w:rsidRPr="00CD42A0">
        <w:rPr>
          <w:rFonts w:cs="B Nazanin"/>
          <w:rtl/>
        </w:rPr>
        <w:t>-</w:t>
      </w:r>
      <w:r w:rsidRPr="00CD42A0">
        <w:rPr>
          <w:rFonts w:cs="B Nazanin" w:hint="eastAsia"/>
          <w:rtl/>
        </w:rPr>
        <w:t>جانب</w:t>
      </w:r>
      <w:r w:rsidRPr="00CD42A0">
        <w:rPr>
          <w:rFonts w:cs="B Nazanin" w:hint="cs"/>
          <w:rtl/>
        </w:rPr>
        <w:t>ی</w:t>
      </w:r>
      <w:r w:rsidRPr="00CD42A0">
        <w:rPr>
          <w:rFonts w:cs="B Nazanin"/>
          <w:rtl/>
        </w:rPr>
        <w:t xml:space="preserve"> (</w:t>
      </w:r>
      <w:r w:rsidRPr="00CD42A0">
        <w:rPr>
          <w:rFonts w:cs="B Nazanin"/>
        </w:rPr>
        <w:t>DLPFC</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rtl/>
        </w:rPr>
        <w:t xml:space="preserve"> </w:t>
      </w:r>
      <w:r w:rsidRPr="00CD42A0">
        <w:rPr>
          <w:rFonts w:cs="B Nazanin" w:hint="eastAsia"/>
          <w:rtl/>
        </w:rPr>
        <w:t>جلودار</w:t>
      </w:r>
      <w:r w:rsidRPr="00CD42A0">
        <w:rPr>
          <w:rFonts w:cs="B Nazanin"/>
          <w:rtl/>
        </w:rPr>
        <w:t xml:space="preserve"> (</w:t>
      </w:r>
      <w:r w:rsidRPr="00CD42A0">
        <w:rPr>
          <w:rFonts w:cs="B Nazanin"/>
        </w:rPr>
        <w:t>ACC</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آنجا</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گاه</w:t>
      </w:r>
      <w:r w:rsidRPr="00CD42A0">
        <w:rPr>
          <w:rFonts w:cs="B Nazanin"/>
          <w:rtl/>
        </w:rPr>
        <w:t xml:space="preserve"> </w:t>
      </w:r>
      <w:r w:rsidRPr="00CD42A0">
        <w:rPr>
          <w:rFonts w:cs="B Nazanin" w:hint="eastAsia"/>
          <w:rtl/>
        </w:rPr>
        <w:t>اصل</w:t>
      </w:r>
      <w:r w:rsidRPr="00CD42A0">
        <w:rPr>
          <w:rFonts w:cs="B Nazanin" w:hint="cs"/>
          <w:rtl/>
        </w:rPr>
        <w:t>ی</w:t>
      </w:r>
      <w:r w:rsidRPr="00CD42A0">
        <w:rPr>
          <w:rFonts w:cs="B Nazanin"/>
          <w:rtl/>
        </w:rPr>
        <w:t xml:space="preserve"> </w:t>
      </w:r>
      <w:r w:rsidRPr="00CD42A0">
        <w:rPr>
          <w:rFonts w:cs="B Nazanin" w:hint="eastAsia"/>
          <w:rtl/>
        </w:rPr>
        <w:t>کارکردها</w:t>
      </w:r>
      <w:r w:rsidRPr="00CD42A0">
        <w:rPr>
          <w:rFonts w:cs="B Nazanin" w:hint="cs"/>
          <w:rtl/>
        </w:rPr>
        <w:t>ی</w:t>
      </w:r>
      <w:r w:rsidRPr="00CD42A0">
        <w:rPr>
          <w:rFonts w:cs="B Nazanin"/>
          <w:rtl/>
        </w:rPr>
        <w:t xml:space="preserve"> </w:t>
      </w:r>
      <w:r w:rsidRPr="00CD42A0">
        <w:rPr>
          <w:rFonts w:cs="B Nazanin" w:hint="eastAsia"/>
          <w:rtl/>
        </w:rPr>
        <w:t>اجرا</w:t>
      </w:r>
      <w:r w:rsidRPr="00CD42A0">
        <w:rPr>
          <w:rFonts w:cs="B Nazanin" w:hint="cs"/>
          <w:rtl/>
        </w:rPr>
        <w:t>یی</w:t>
      </w:r>
      <w:r w:rsidRPr="00CD42A0">
        <w:rPr>
          <w:rFonts w:cs="B Nazanin"/>
          <w:rtl/>
        </w:rPr>
        <w:t xml:space="preserve"> </w:t>
      </w:r>
      <w:r w:rsidRPr="00CD42A0">
        <w:rPr>
          <w:rFonts w:cs="B Nazanin" w:hint="eastAsia"/>
          <w:rtl/>
        </w:rPr>
        <w:t>بالادست</w:t>
      </w:r>
      <w:r w:rsidRPr="00CD42A0">
        <w:rPr>
          <w:rFonts w:cs="B Nazanin" w:hint="cs"/>
          <w:rtl/>
        </w:rPr>
        <w:t>ی</w:t>
      </w:r>
      <w:r w:rsidRPr="00CD42A0">
        <w:rPr>
          <w:rFonts w:cs="B Nazanin"/>
          <w:rtl/>
        </w:rPr>
        <w:t xml:space="preserve"> </w:t>
      </w:r>
      <w:r w:rsidRPr="00CD42A0">
        <w:rPr>
          <w:rFonts w:cs="B Nazanin" w:hint="eastAsia"/>
          <w:rtl/>
        </w:rPr>
        <w:t>مانند</w:t>
      </w:r>
      <w:r w:rsidRPr="00CD42A0">
        <w:rPr>
          <w:rFonts w:cs="B Nazanin"/>
          <w:rtl/>
        </w:rPr>
        <w:t xml:space="preserve"> </w:t>
      </w:r>
      <w:r w:rsidRPr="00CD42A0">
        <w:rPr>
          <w:rFonts w:cs="B Nazanin" w:hint="eastAsia"/>
          <w:rtl/>
        </w:rPr>
        <w:t>برنامه</w:t>
      </w:r>
      <w:r w:rsidRPr="00CD42A0">
        <w:rPr>
          <w:rFonts w:cs="B Nazanin"/>
          <w:rtl/>
        </w:rPr>
        <w:t xml:space="preserve"> </w:t>
      </w:r>
      <w:r w:rsidRPr="00CD42A0">
        <w:rPr>
          <w:rFonts w:cs="B Nazanin" w:hint="eastAsia"/>
          <w:rtl/>
        </w:rPr>
        <w:t>ر</w:t>
      </w:r>
      <w:r w:rsidRPr="00CD42A0">
        <w:rPr>
          <w:rFonts w:cs="B Nazanin" w:hint="cs"/>
          <w:rtl/>
        </w:rPr>
        <w:t>ی</w:t>
      </w:r>
      <w:r w:rsidRPr="00CD42A0">
        <w:rPr>
          <w:rFonts w:cs="B Nazanin" w:hint="eastAsia"/>
          <w:rtl/>
        </w:rPr>
        <w:t>ز</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مهار</w:t>
      </w:r>
      <w:r w:rsidRPr="00CD42A0">
        <w:rPr>
          <w:rFonts w:cs="B Nazanin"/>
          <w:rtl/>
        </w:rPr>
        <w:t xml:space="preserve"> </w:t>
      </w:r>
      <w:r w:rsidRPr="00CD42A0">
        <w:rPr>
          <w:rFonts w:cs="B Nazanin" w:hint="eastAsia"/>
          <w:rtl/>
        </w:rPr>
        <w:t>پاسخ</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انعطاف‌پذ</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تضع</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فعال</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نواح</w:t>
      </w:r>
      <w:r w:rsidRPr="00CD42A0">
        <w:rPr>
          <w:rFonts w:cs="B Nazanin" w:hint="cs"/>
          <w:rtl/>
        </w:rPr>
        <w:t>ی</w:t>
      </w:r>
      <w:r w:rsidRPr="00CD42A0">
        <w:rPr>
          <w:rFonts w:cs="B Nazanin"/>
          <w:rtl/>
        </w:rPr>
        <w:t xml:space="preserve"> </w:t>
      </w:r>
      <w:r w:rsidRPr="00CD42A0">
        <w:rPr>
          <w:rFonts w:cs="B Nazanin" w:hint="eastAsia"/>
          <w:rtl/>
        </w:rPr>
        <w:t>تحت</w:t>
      </w:r>
      <w:r w:rsidRPr="00CD42A0">
        <w:rPr>
          <w:rFonts w:cs="B Nazanin"/>
          <w:rtl/>
        </w:rPr>
        <w:t xml:space="preserve"> </w:t>
      </w:r>
      <w:r w:rsidRPr="00CD42A0">
        <w:rPr>
          <w:rFonts w:cs="B Nazanin" w:hint="eastAsia"/>
          <w:rtl/>
        </w:rPr>
        <w:t>تاث</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افراط</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فضا</w:t>
      </w:r>
      <w:r w:rsidRPr="00CD42A0">
        <w:rPr>
          <w:rFonts w:cs="B Nazanin" w:hint="cs"/>
          <w:rtl/>
        </w:rPr>
        <w:t>ی</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ج</w:t>
      </w:r>
      <w:r w:rsidRPr="00CD42A0">
        <w:rPr>
          <w:rFonts w:cs="B Nazanin" w:hint="cs"/>
          <w:rtl/>
        </w:rPr>
        <w:t>ی</w:t>
      </w:r>
      <w:r w:rsidRPr="00CD42A0">
        <w:rPr>
          <w:rFonts w:cs="B Nazanin" w:hint="eastAsia"/>
          <w:rtl/>
        </w:rPr>
        <w:t>تال،</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rtl/>
        </w:rPr>
        <w:t xml:space="preserve"> </w:t>
      </w:r>
      <w:r w:rsidRPr="00CD42A0">
        <w:rPr>
          <w:rFonts w:cs="B Nazanin" w:hint="eastAsia"/>
          <w:rtl/>
        </w:rPr>
        <w:t>فرد</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سازمان‌ده</w:t>
      </w:r>
      <w:r w:rsidRPr="00CD42A0">
        <w:rPr>
          <w:rFonts w:cs="B Nazanin" w:hint="cs"/>
          <w:rtl/>
        </w:rPr>
        <w:t>ی</w:t>
      </w:r>
      <w:r w:rsidRPr="00CD42A0">
        <w:rPr>
          <w:rFonts w:cs="B Nazanin"/>
          <w:rtl/>
        </w:rPr>
        <w:t xml:space="preserve"> </w:t>
      </w:r>
      <w:r w:rsidRPr="00CD42A0">
        <w:rPr>
          <w:rFonts w:cs="B Nazanin" w:hint="eastAsia"/>
          <w:rtl/>
        </w:rPr>
        <w:t>افکار،</w:t>
      </w:r>
      <w:r w:rsidRPr="00CD42A0">
        <w:rPr>
          <w:rFonts w:cs="B Nazanin"/>
          <w:rtl/>
        </w:rPr>
        <w:t xml:space="preserve"> </w:t>
      </w:r>
      <w:r w:rsidRPr="00CD42A0">
        <w:rPr>
          <w:rFonts w:cs="B Nazanin" w:hint="eastAsia"/>
          <w:rtl/>
        </w:rPr>
        <w:t>مد</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زمان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تغ</w:t>
      </w:r>
      <w:r w:rsidRPr="00CD42A0">
        <w:rPr>
          <w:rFonts w:cs="B Nazanin" w:hint="cs"/>
          <w:rtl/>
        </w:rPr>
        <w:t>یی</w:t>
      </w:r>
      <w:r w:rsidRPr="00CD42A0">
        <w:rPr>
          <w:rFonts w:cs="B Nazanin" w:hint="eastAsia"/>
          <w:rtl/>
        </w:rPr>
        <w:t>ر</w:t>
      </w:r>
      <w:r w:rsidRPr="00CD42A0">
        <w:rPr>
          <w:rFonts w:cs="B Nazanin"/>
          <w:rtl/>
        </w:rPr>
        <w:t xml:space="preserve"> </w:t>
      </w:r>
      <w:r w:rsidRPr="00CD42A0">
        <w:rPr>
          <w:rFonts w:cs="B Nazanin" w:hint="eastAsia"/>
          <w:rtl/>
        </w:rPr>
        <w:t>انعطاف‌پذ</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توجه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تکال</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مختلف</w:t>
      </w:r>
      <w:r w:rsidRPr="00CD42A0">
        <w:rPr>
          <w:rFonts w:cs="B Nazanin"/>
          <w:rtl/>
        </w:rPr>
        <w:t xml:space="preserve"> </w:t>
      </w:r>
      <w:r w:rsidRPr="00CD42A0">
        <w:rPr>
          <w:rFonts w:cs="B Nazanin" w:hint="eastAsia"/>
          <w:rtl/>
        </w:rPr>
        <w:t>مختل</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سازد</w:t>
      </w:r>
      <w:r w:rsidRPr="00CD42A0">
        <w:rPr>
          <w:rFonts w:cs="B Nazanin"/>
          <w:rtl/>
        </w:rPr>
        <w:t>.</w:t>
      </w:r>
    </w:p>
    <w:p w14:paraId="53FC30D9" w14:textId="6CF23C89" w:rsidR="00D04DFB" w:rsidRDefault="00CD42A0" w:rsidP="00CD42A0">
      <w:pPr>
        <w:spacing w:line="276" w:lineRule="auto"/>
        <w:ind w:firstLine="397"/>
        <w:rPr>
          <w:rFonts w:cs="B Nazanin"/>
          <w:rtl/>
        </w:rPr>
      </w:pPr>
      <w:r w:rsidRPr="00CD42A0">
        <w:rPr>
          <w:rFonts w:cs="B Nazanin" w:hint="eastAsia"/>
          <w:rtl/>
        </w:rPr>
        <w:t>از</w:t>
      </w:r>
      <w:r w:rsidRPr="00CD42A0">
        <w:rPr>
          <w:rFonts w:cs="B Nazanin"/>
          <w:rtl/>
        </w:rPr>
        <w:t xml:space="preserve"> </w:t>
      </w:r>
      <w:r w:rsidRPr="00CD42A0">
        <w:rPr>
          <w:rFonts w:cs="B Nazanin" w:hint="eastAsia"/>
          <w:rtl/>
        </w:rPr>
        <w:t>سو</w:t>
      </w:r>
      <w:r w:rsidRPr="00CD42A0">
        <w:rPr>
          <w:rFonts w:cs="B Nazanin" w:hint="cs"/>
          <w:rtl/>
        </w:rPr>
        <w:t>ی</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گر،</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چارچوب</w:t>
      </w:r>
      <w:r w:rsidRPr="00CD42A0">
        <w:rPr>
          <w:rFonts w:cs="B Nazanin"/>
          <w:rtl/>
        </w:rPr>
        <w:t xml:space="preserve"> «</w:t>
      </w:r>
      <w:r w:rsidRPr="00CD42A0">
        <w:rPr>
          <w:rFonts w:cs="B Nazanin" w:hint="eastAsia"/>
          <w:rtl/>
        </w:rPr>
        <w:t>نظر</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بار</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hint="eastAsia"/>
          <w:rtl/>
        </w:rPr>
        <w:t>»</w:t>
      </w:r>
      <w:r w:rsidRPr="00CD42A0">
        <w:rPr>
          <w:rFonts w:cs="B Nazanin"/>
          <w:rtl/>
        </w:rPr>
        <w:t xml:space="preserve"> </w:t>
      </w:r>
      <w:r w:rsidR="001621F4">
        <w:rPr>
          <w:rFonts w:cs="B Nazanin" w:hint="cs"/>
          <w:rtl/>
        </w:rPr>
        <w:t xml:space="preserve"> (</w:t>
      </w:r>
      <w:r w:rsidR="008D1273">
        <w:rPr>
          <w:rFonts w:cs="B Nazanin" w:hint="cs"/>
          <w:rtl/>
        </w:rPr>
        <w:t>پلاس و همکاران، ۲۰۱۰؛ ویکنز و همکاران، ۲۰۱۲)</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نظر</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شناخت</w:t>
      </w:r>
      <w:r w:rsidRPr="00CD42A0">
        <w:rPr>
          <w:rFonts w:cs="B Nazanin"/>
          <w:rtl/>
        </w:rPr>
        <w:t xml:space="preserve"> </w:t>
      </w:r>
      <w:r w:rsidRPr="00CD42A0">
        <w:rPr>
          <w:rFonts w:cs="B Nazanin" w:hint="eastAsia"/>
          <w:rtl/>
        </w:rPr>
        <w:t>رشته‌ا</w:t>
      </w:r>
      <w:r w:rsidRPr="00CD42A0">
        <w:rPr>
          <w:rFonts w:cs="B Nazanin" w:hint="cs"/>
          <w:rtl/>
        </w:rPr>
        <w:t>ی</w:t>
      </w:r>
      <w:r w:rsidRPr="00CD42A0">
        <w:rPr>
          <w:rFonts w:cs="B Nazanin" w:hint="eastAsia"/>
          <w:rtl/>
        </w:rPr>
        <w:t>»</w:t>
      </w:r>
      <w:r w:rsidR="008D1273">
        <w:rPr>
          <w:rFonts w:cs="B Nazanin" w:hint="cs"/>
          <w:rtl/>
        </w:rPr>
        <w:t xml:space="preserve"> (ساولووچی و تاتگان، ۲۰۱۱)</w:t>
      </w:r>
      <w:r w:rsidRPr="00CD42A0">
        <w:rPr>
          <w:rFonts w:cs="B Nazanin"/>
          <w:rtl/>
        </w:rPr>
        <w:t xml:space="preserve"> </w:t>
      </w:r>
      <w:r w:rsidRPr="00CD42A0">
        <w:rPr>
          <w:rFonts w:cs="B Nazanin" w:hint="eastAsia"/>
          <w:rtl/>
        </w:rPr>
        <w:t>قابل</w:t>
      </w:r>
      <w:r w:rsidRPr="00CD42A0">
        <w:rPr>
          <w:rFonts w:cs="B Nazanin"/>
          <w:rtl/>
        </w:rPr>
        <w:t xml:space="preserve"> </w:t>
      </w:r>
      <w:r w:rsidRPr="00CD42A0">
        <w:rPr>
          <w:rFonts w:cs="B Nazanin" w:hint="eastAsia"/>
          <w:rtl/>
        </w:rPr>
        <w:t>درک</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مح</w:t>
      </w:r>
      <w:r w:rsidRPr="00CD42A0">
        <w:rPr>
          <w:rFonts w:cs="B Nazanin" w:hint="cs"/>
          <w:rtl/>
        </w:rPr>
        <w:t>ی</w:t>
      </w:r>
      <w:r w:rsidRPr="00CD42A0">
        <w:rPr>
          <w:rFonts w:cs="B Nazanin" w:hint="eastAsia"/>
          <w:rtl/>
        </w:rPr>
        <w:t>ط</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شبکه‌ها</w:t>
      </w:r>
      <w:r w:rsidRPr="00CD42A0">
        <w:rPr>
          <w:rFonts w:cs="B Nazanin" w:hint="cs"/>
          <w:rtl/>
        </w:rPr>
        <w:t>ی</w:t>
      </w:r>
      <w:r w:rsidRPr="00CD42A0">
        <w:rPr>
          <w:rFonts w:cs="B Nazanin"/>
          <w:rtl/>
        </w:rPr>
        <w:t xml:space="preserve"> </w:t>
      </w:r>
      <w:r w:rsidRPr="00CD42A0">
        <w:rPr>
          <w:rFonts w:cs="B Nazanin" w:hint="eastAsia"/>
          <w:rtl/>
        </w:rPr>
        <w:t>اجتماع</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معرض</w:t>
      </w:r>
      <w:r w:rsidRPr="00CD42A0">
        <w:rPr>
          <w:rFonts w:cs="B Nazanin"/>
          <w:rtl/>
        </w:rPr>
        <w:t xml:space="preserve"> </w:t>
      </w:r>
      <w:r w:rsidRPr="00CD42A0">
        <w:rPr>
          <w:rFonts w:cs="B Nazanin" w:hint="eastAsia"/>
          <w:rtl/>
        </w:rPr>
        <w:t>حجم</w:t>
      </w:r>
      <w:r w:rsidRPr="00CD42A0">
        <w:rPr>
          <w:rFonts w:cs="B Nazanin"/>
          <w:rtl/>
        </w:rPr>
        <w:t xml:space="preserve"> </w:t>
      </w:r>
      <w:r w:rsidRPr="00CD42A0">
        <w:rPr>
          <w:rFonts w:cs="B Nazanin" w:hint="eastAsia"/>
          <w:rtl/>
        </w:rPr>
        <w:t>عظ</w:t>
      </w:r>
      <w:r w:rsidRPr="00CD42A0">
        <w:rPr>
          <w:rFonts w:cs="B Nazanin" w:hint="cs"/>
          <w:rtl/>
        </w:rPr>
        <w:t>ی</w:t>
      </w:r>
      <w:r w:rsidRPr="00CD42A0">
        <w:rPr>
          <w:rFonts w:cs="B Nazanin" w:hint="eastAsia"/>
          <w:rtl/>
        </w:rPr>
        <w:t>م</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داده‌ها</w:t>
      </w:r>
      <w:r w:rsidRPr="00CD42A0">
        <w:rPr>
          <w:rFonts w:cs="B Nazanin" w:hint="cs"/>
          <w:rtl/>
        </w:rPr>
        <w:t>ی</w:t>
      </w:r>
      <w:r w:rsidRPr="00CD42A0">
        <w:rPr>
          <w:rFonts w:cs="B Nazanin"/>
          <w:rtl/>
        </w:rPr>
        <w:t xml:space="preserve"> </w:t>
      </w:r>
      <w:r w:rsidRPr="00CD42A0">
        <w:rPr>
          <w:rFonts w:cs="B Nazanin" w:hint="eastAsia"/>
          <w:rtl/>
        </w:rPr>
        <w:t>چندرسانه‌ا</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سر</w:t>
      </w:r>
      <w:r w:rsidRPr="00CD42A0">
        <w:rPr>
          <w:rFonts w:cs="B Nazanin" w:hint="cs"/>
          <w:rtl/>
        </w:rPr>
        <w:t>ی</w:t>
      </w:r>
      <w:r w:rsidRPr="00CD42A0">
        <w:rPr>
          <w:rFonts w:cs="B Nazanin" w:hint="eastAsia"/>
          <w:rtl/>
        </w:rPr>
        <w:t>ع</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تکه‌تکه</w:t>
      </w:r>
      <w:r w:rsidRPr="00CD42A0">
        <w:rPr>
          <w:rFonts w:cs="B Nazanin"/>
          <w:rtl/>
        </w:rPr>
        <w:t xml:space="preserve"> </w:t>
      </w:r>
      <w:r w:rsidRPr="00CD42A0">
        <w:rPr>
          <w:rFonts w:cs="B Nazanin" w:hint="eastAsia"/>
          <w:rtl/>
        </w:rPr>
        <w:t>قرار</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دهند</w:t>
      </w:r>
      <w:r w:rsidRPr="00CD42A0">
        <w:rPr>
          <w:rFonts w:cs="B Nazanin"/>
          <w:rtl/>
        </w:rPr>
        <w:t xml:space="preserve">. </w:t>
      </w:r>
      <w:r w:rsidRPr="00CD42A0">
        <w:rPr>
          <w:rFonts w:cs="B Nazanin" w:hint="eastAsia"/>
          <w:rtl/>
        </w:rPr>
        <w:t>جابه‌جا</w:t>
      </w:r>
      <w:r w:rsidRPr="00CD42A0">
        <w:rPr>
          <w:rFonts w:cs="B Nazanin" w:hint="cs"/>
          <w:rtl/>
        </w:rPr>
        <w:t>یی</w:t>
      </w:r>
      <w:r w:rsidRPr="00CD42A0">
        <w:rPr>
          <w:rFonts w:cs="B Nazanin"/>
          <w:rtl/>
        </w:rPr>
        <w:t xml:space="preserve"> </w:t>
      </w:r>
      <w:r w:rsidRPr="00CD42A0">
        <w:rPr>
          <w:rFonts w:cs="B Nazanin" w:hint="eastAsia"/>
          <w:rtl/>
        </w:rPr>
        <w:t>مداوم</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برنامه‌ها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ام‌ها</w:t>
      </w:r>
      <w:r w:rsidRPr="00CD42A0">
        <w:rPr>
          <w:rFonts w:cs="B Nazanin" w:hint="cs"/>
          <w:rtl/>
        </w:rPr>
        <w:t>ی</w:t>
      </w:r>
      <w:r w:rsidRPr="00CD42A0">
        <w:rPr>
          <w:rFonts w:cs="B Nazanin"/>
          <w:rtl/>
        </w:rPr>
        <w:t xml:space="preserve"> </w:t>
      </w:r>
      <w:r w:rsidRPr="00CD42A0">
        <w:rPr>
          <w:rFonts w:cs="B Nazanin" w:hint="eastAsia"/>
          <w:rtl/>
        </w:rPr>
        <w:t>مختلف،</w:t>
      </w:r>
      <w:r w:rsidRPr="00CD42A0">
        <w:rPr>
          <w:rFonts w:cs="B Nazanin"/>
          <w:rtl/>
        </w:rPr>
        <w:t xml:space="preserve"> </w:t>
      </w:r>
      <w:r w:rsidRPr="00CD42A0">
        <w:rPr>
          <w:rFonts w:cs="B Nazanin" w:hint="eastAsia"/>
          <w:rtl/>
        </w:rPr>
        <w:t>بار</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رون</w:t>
      </w:r>
      <w:r w:rsidRPr="00CD42A0">
        <w:rPr>
          <w:rFonts w:cs="B Nazanin" w:hint="cs"/>
          <w:rtl/>
        </w:rPr>
        <w:t>ی</w:t>
      </w:r>
      <w:r w:rsidRPr="00CD42A0">
        <w:rPr>
          <w:rFonts w:cs="B Nazanin"/>
          <w:rtl/>
        </w:rPr>
        <w:t xml:space="preserve"> </w:t>
      </w:r>
      <w:r w:rsidRPr="00CD42A0">
        <w:rPr>
          <w:rFonts w:cs="B Nazanin" w:hint="eastAsia"/>
          <w:rtl/>
        </w:rPr>
        <w:t>شد</w:t>
      </w:r>
      <w:r w:rsidRPr="00CD42A0">
        <w:rPr>
          <w:rFonts w:cs="B Nazanin" w:hint="cs"/>
          <w:rtl/>
        </w:rPr>
        <w:t>ی</w:t>
      </w:r>
      <w:r w:rsidRPr="00CD42A0">
        <w:rPr>
          <w:rFonts w:cs="B Nazanin" w:hint="eastAsia"/>
          <w:rtl/>
        </w:rPr>
        <w:t>د</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مجر</w:t>
      </w:r>
      <w:r w:rsidRPr="00CD42A0">
        <w:rPr>
          <w:rFonts w:cs="B Nazanin" w:hint="cs"/>
          <w:rtl/>
        </w:rPr>
        <w:t>ی</w:t>
      </w:r>
      <w:r w:rsidRPr="00CD42A0">
        <w:rPr>
          <w:rFonts w:cs="B Nazanin"/>
          <w:rtl/>
        </w:rPr>
        <w:t xml:space="preserve"> </w:t>
      </w:r>
      <w:r w:rsidRPr="00CD42A0">
        <w:rPr>
          <w:rFonts w:cs="B Nazanin" w:hint="eastAsia"/>
          <w:rtl/>
        </w:rPr>
        <w:t>مرکز</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ضربه‌گ</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رو</w:t>
      </w:r>
      <w:r w:rsidRPr="00CD42A0">
        <w:rPr>
          <w:rFonts w:cs="B Nazanin" w:hint="cs"/>
          <w:rtl/>
        </w:rPr>
        <w:t>ی</w:t>
      </w:r>
      <w:r w:rsidRPr="00CD42A0">
        <w:rPr>
          <w:rFonts w:cs="B Nazanin" w:hint="eastAsia"/>
          <w:rtl/>
        </w:rPr>
        <w:t>داد</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مدل</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فعال</w:t>
      </w:r>
      <w:r w:rsidRPr="00CD42A0">
        <w:rPr>
          <w:rFonts w:cs="B Nazanin"/>
          <w:rtl/>
        </w:rPr>
        <w:t xml:space="preserve"> </w:t>
      </w:r>
      <w:r w:rsidRPr="00CD42A0">
        <w:rPr>
          <w:rFonts w:cs="B Nazanin" w:hint="eastAsia"/>
          <w:rtl/>
        </w:rPr>
        <w:t>بدل</w:t>
      </w:r>
      <w:r w:rsidRPr="00CD42A0">
        <w:rPr>
          <w:rFonts w:cs="B Nazanin" w:hint="cs"/>
          <w:rtl/>
        </w:rPr>
        <w:t>ی</w:t>
      </w:r>
      <w:r w:rsidR="008D1273">
        <w:rPr>
          <w:rFonts w:cs="B Nazanin" w:hint="cs"/>
          <w:rtl/>
        </w:rPr>
        <w:t xml:space="preserve"> (۲۰۰۰، ۲۰۱۲)</w:t>
      </w:r>
      <w:r w:rsidRPr="00CD42A0">
        <w:rPr>
          <w:rFonts w:cs="B Nazanin"/>
          <w:rtl/>
        </w:rPr>
        <w:t xml:space="preserve"> </w:t>
      </w:r>
      <w:r w:rsidRPr="00CD42A0">
        <w:rPr>
          <w:rFonts w:cs="B Nazanin" w:hint="eastAsia"/>
          <w:rtl/>
        </w:rPr>
        <w:t>وارد</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سازد</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پردازش</w:t>
      </w:r>
      <w:r w:rsidRPr="00CD42A0">
        <w:rPr>
          <w:rFonts w:cs="B Nazanin"/>
          <w:rtl/>
        </w:rPr>
        <w:t xml:space="preserve"> </w:t>
      </w:r>
      <w:r w:rsidRPr="00CD42A0">
        <w:rPr>
          <w:rFonts w:cs="B Nazanin" w:hint="eastAsia"/>
          <w:rtl/>
        </w:rPr>
        <w:t>مواز</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انباشت</w:t>
      </w:r>
      <w:r w:rsidRPr="00CD42A0">
        <w:rPr>
          <w:rFonts w:cs="B Nazanin"/>
          <w:rtl/>
        </w:rPr>
        <w:t xml:space="preserve"> </w:t>
      </w:r>
      <w:r w:rsidRPr="00CD42A0">
        <w:rPr>
          <w:rFonts w:cs="B Nazanin" w:hint="eastAsia"/>
          <w:rtl/>
        </w:rPr>
        <w:t>بار</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ظرف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محدود</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کوتاه‌مدت</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اشباع</w:t>
      </w:r>
      <w:r w:rsidRPr="00CD42A0">
        <w:rPr>
          <w:rFonts w:cs="B Nazanin"/>
          <w:rtl/>
        </w:rPr>
        <w:t xml:space="preserve"> </w:t>
      </w:r>
      <w:r w:rsidRPr="00CD42A0">
        <w:rPr>
          <w:rFonts w:cs="B Nazanin" w:hint="eastAsia"/>
          <w:rtl/>
        </w:rPr>
        <w:t>کرده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فرآ</w:t>
      </w:r>
      <w:r w:rsidRPr="00CD42A0">
        <w:rPr>
          <w:rFonts w:cs="B Nazanin" w:hint="cs"/>
          <w:rtl/>
        </w:rPr>
        <w:t>ی</w:t>
      </w:r>
      <w:r w:rsidRPr="00CD42A0">
        <w:rPr>
          <w:rFonts w:cs="B Nazanin" w:hint="eastAsia"/>
          <w:rtl/>
        </w:rPr>
        <w:t>ند</w:t>
      </w:r>
      <w:r w:rsidRPr="00CD42A0">
        <w:rPr>
          <w:rFonts w:cs="B Nazanin"/>
          <w:rtl/>
        </w:rPr>
        <w:t xml:space="preserve"> </w:t>
      </w:r>
      <w:r w:rsidRPr="00CD42A0">
        <w:rPr>
          <w:rFonts w:cs="B Nazanin" w:hint="eastAsia"/>
          <w:rtl/>
        </w:rPr>
        <w:t>تحک</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رمزشناس</w:t>
      </w:r>
      <w:r w:rsidRPr="00CD42A0">
        <w:rPr>
          <w:rFonts w:cs="B Nazanin" w:hint="cs"/>
          <w:rtl/>
        </w:rPr>
        <w:t>ی</w:t>
      </w:r>
      <w:r w:rsidRPr="00CD42A0">
        <w:rPr>
          <w:rFonts w:cs="B Nazanin"/>
          <w:rtl/>
        </w:rPr>
        <w:t xml:space="preserve"> </w:t>
      </w:r>
      <w:r w:rsidRPr="00CD42A0">
        <w:rPr>
          <w:rFonts w:cs="B Nazanin" w:hint="eastAsia"/>
          <w:rtl/>
        </w:rPr>
        <w:t>اطلاعات</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بلندمدت</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موانع</w:t>
      </w:r>
      <w:r w:rsidRPr="00CD42A0">
        <w:rPr>
          <w:rFonts w:cs="B Nazanin"/>
          <w:rtl/>
        </w:rPr>
        <w:t xml:space="preserve"> </w:t>
      </w:r>
      <w:r w:rsidRPr="00CD42A0">
        <w:rPr>
          <w:rFonts w:cs="B Nazanin" w:hint="eastAsia"/>
          <w:rtl/>
        </w:rPr>
        <w:t>جد</w:t>
      </w:r>
      <w:r w:rsidRPr="00CD42A0">
        <w:rPr>
          <w:rFonts w:cs="B Nazanin" w:hint="cs"/>
          <w:rtl/>
        </w:rPr>
        <w:t>ی</w:t>
      </w:r>
      <w:r w:rsidRPr="00CD42A0">
        <w:rPr>
          <w:rFonts w:cs="B Nazanin"/>
          <w:rtl/>
        </w:rPr>
        <w:t xml:space="preserve"> </w:t>
      </w:r>
      <w:r w:rsidRPr="00CD42A0">
        <w:rPr>
          <w:rFonts w:cs="B Nazanin" w:hint="eastAsia"/>
          <w:rtl/>
        </w:rPr>
        <w:t>مواجه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کند</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تعامل</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طولان</w:t>
      </w:r>
      <w:r w:rsidRPr="00CD42A0">
        <w:rPr>
          <w:rFonts w:cs="B Nazanin" w:hint="cs"/>
          <w:rtl/>
        </w:rPr>
        <w:t>ی‌</w:t>
      </w:r>
      <w:r w:rsidRPr="00CD42A0">
        <w:rPr>
          <w:rFonts w:cs="B Nazanin" w:hint="eastAsia"/>
          <w:rtl/>
        </w:rPr>
        <w:t>مدت</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تکه‌تکه</w:t>
      </w:r>
      <w:r w:rsidRPr="00CD42A0">
        <w:rPr>
          <w:rFonts w:cs="B Nazanin"/>
          <w:rtl/>
        </w:rPr>
        <w:t xml:space="preserve"> </w:t>
      </w:r>
      <w:r w:rsidRPr="00CD42A0">
        <w:rPr>
          <w:rFonts w:cs="B Nazanin" w:hint="eastAsia"/>
          <w:rtl/>
        </w:rPr>
        <w:t>شدن</w:t>
      </w:r>
      <w:r w:rsidRPr="00CD42A0">
        <w:rPr>
          <w:rFonts w:cs="B Nazanin"/>
          <w:rtl/>
        </w:rPr>
        <w:t xml:space="preserve"> </w:t>
      </w:r>
      <w:r w:rsidRPr="00CD42A0">
        <w:rPr>
          <w:rFonts w:cs="B Nazanin" w:hint="eastAsia"/>
          <w:rtl/>
        </w:rPr>
        <w:t>ساختار</w:t>
      </w:r>
      <w:r w:rsidRPr="00CD42A0">
        <w:rPr>
          <w:rFonts w:cs="B Nazanin"/>
          <w:rtl/>
        </w:rPr>
        <w:t xml:space="preserve"> </w:t>
      </w:r>
      <w:r w:rsidRPr="00CD42A0">
        <w:rPr>
          <w:rFonts w:cs="B Nazanin" w:hint="eastAsia"/>
          <w:rtl/>
        </w:rPr>
        <w:t>توجه،</w:t>
      </w:r>
      <w:r w:rsidRPr="00CD42A0">
        <w:rPr>
          <w:rFonts w:cs="B Nazanin"/>
          <w:rtl/>
        </w:rPr>
        <w:t xml:space="preserve"> </w:t>
      </w:r>
      <w:r w:rsidRPr="00CD42A0">
        <w:rPr>
          <w:rFonts w:cs="B Nazanin" w:hint="eastAsia"/>
          <w:rtl/>
        </w:rPr>
        <w:t>فرسا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حافظه</w:t>
      </w:r>
      <w:r w:rsidRPr="00CD42A0">
        <w:rPr>
          <w:rFonts w:cs="B Nazanin"/>
          <w:rtl/>
        </w:rPr>
        <w:t xml:space="preserve"> </w:t>
      </w:r>
      <w:r w:rsidRPr="00CD42A0">
        <w:rPr>
          <w:rFonts w:cs="B Nazanin" w:hint="eastAsia"/>
          <w:rtl/>
        </w:rPr>
        <w:t>کار</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rtl/>
        </w:rPr>
        <w:t xml:space="preserve"> </w:t>
      </w:r>
      <w:r w:rsidRPr="00CD42A0">
        <w:rPr>
          <w:rFonts w:cs="B Nazanin" w:hint="eastAsia"/>
          <w:rtl/>
        </w:rPr>
        <w:t>برنامه‌ر</w:t>
      </w:r>
      <w:r w:rsidRPr="00CD42A0">
        <w:rPr>
          <w:rFonts w:cs="B Nazanin" w:hint="cs"/>
          <w:rtl/>
        </w:rPr>
        <w:t>ی</w:t>
      </w:r>
      <w:r w:rsidRPr="00CD42A0">
        <w:rPr>
          <w:rFonts w:cs="B Nazanin" w:hint="eastAsia"/>
          <w:rtl/>
        </w:rPr>
        <w:t>ز</w:t>
      </w:r>
      <w:r w:rsidRPr="00CD42A0">
        <w:rPr>
          <w:rFonts w:cs="B Nazanin" w:hint="cs"/>
          <w:rtl/>
        </w:rPr>
        <w:t>ی</w:t>
      </w:r>
      <w:r w:rsidRPr="00CD42A0">
        <w:rPr>
          <w:rFonts w:cs="B Nazanin"/>
          <w:rtl/>
        </w:rPr>
        <w:t xml:space="preserve"> </w:t>
      </w:r>
      <w:r w:rsidRPr="00CD42A0">
        <w:rPr>
          <w:rFonts w:cs="B Nazanin" w:hint="eastAsia"/>
          <w:rtl/>
        </w:rPr>
        <w:t>منسجم</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انجامد</w:t>
      </w:r>
      <w:r w:rsidRPr="00CD42A0">
        <w:rPr>
          <w:rFonts w:cs="B Nazanin"/>
          <w:rtl/>
        </w:rPr>
        <w:t>.</w:t>
      </w:r>
    </w:p>
    <w:p w14:paraId="679E65F5" w14:textId="77777777" w:rsidR="00CD42A0" w:rsidRDefault="00CD42A0" w:rsidP="00CD42A0">
      <w:pPr>
        <w:spacing w:line="276" w:lineRule="auto"/>
        <w:ind w:firstLine="397"/>
        <w:rPr>
          <w:rFonts w:cs="B Nazanin"/>
          <w:rtl/>
        </w:rPr>
      </w:pPr>
    </w:p>
    <w:p w14:paraId="7A9CB1F7" w14:textId="77777777" w:rsidR="00D04DFB" w:rsidRPr="00026CFD" w:rsidRDefault="00D04DFB" w:rsidP="00D04DFB">
      <w:pPr>
        <w:pStyle w:val="Heading3"/>
        <w:rPr>
          <w:rFonts w:ascii="B Lotus" w:hAnsi="B Lotus" w:cs="B Nazanin"/>
          <w:color w:val="auto"/>
          <w:sz w:val="28"/>
          <w:szCs w:val="28"/>
          <w:rtl/>
        </w:rPr>
      </w:pPr>
      <w:bookmarkStart w:id="389" w:name="_Toc237578625"/>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چهارم</w:t>
      </w:r>
      <w:r w:rsidRPr="00026CFD">
        <w:rPr>
          <w:rFonts w:ascii="B Lotus" w:hAnsi="B Lotus" w:cs="B Nazanin"/>
          <w:color w:val="auto"/>
          <w:sz w:val="28"/>
          <w:szCs w:val="28"/>
          <w:rtl/>
        </w:rPr>
        <w:t>: استفاده ی مشکل ساز از اینترنت بر کیفیت خواب در دانشجویان تاثیر دارد.</w:t>
      </w:r>
      <w:bookmarkEnd w:id="389"/>
    </w:p>
    <w:p w14:paraId="39B9825A" w14:textId="77777777" w:rsidR="00CD42A0" w:rsidRPr="00CD42A0" w:rsidRDefault="00CD42A0" w:rsidP="00CD42A0">
      <w:pPr>
        <w:spacing w:line="276" w:lineRule="auto"/>
        <w:ind w:firstLine="397"/>
        <w:rPr>
          <w:rFonts w:cs="B Nazanin"/>
          <w:rtl/>
        </w:rPr>
      </w:pP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چهارم</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حاضر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بررس</w:t>
      </w:r>
      <w:r w:rsidRPr="00CD42A0">
        <w:rPr>
          <w:rFonts w:cs="B Nazanin" w:hint="cs"/>
          <w:rtl/>
        </w:rPr>
        <w:t>ی</w:t>
      </w:r>
      <w:r w:rsidRPr="00CD42A0">
        <w:rPr>
          <w:rFonts w:cs="B Nazanin"/>
          <w:rtl/>
        </w:rPr>
        <w:t xml:space="preserve"> </w:t>
      </w:r>
      <w:r w:rsidRPr="00CD42A0">
        <w:rPr>
          <w:rFonts w:cs="B Nazanin" w:hint="eastAsia"/>
          <w:rtl/>
        </w:rPr>
        <w:t>تاث</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اختصاص</w:t>
      </w:r>
      <w:r w:rsidRPr="00CD42A0">
        <w:rPr>
          <w:rFonts w:cs="B Nazanin"/>
          <w:rtl/>
        </w:rPr>
        <w:t xml:space="preserve"> </w:t>
      </w:r>
      <w:r w:rsidRPr="00CD42A0">
        <w:rPr>
          <w:rFonts w:cs="B Nazanin" w:hint="eastAsia"/>
          <w:rtl/>
        </w:rPr>
        <w:t>داشت</w:t>
      </w:r>
      <w:r w:rsidRPr="00CD42A0">
        <w:rPr>
          <w:rFonts w:cs="B Nazanin"/>
          <w:rtl/>
        </w:rPr>
        <w:t xml:space="preserve">. </w:t>
      </w:r>
      <w:r w:rsidRPr="00CD42A0">
        <w:rPr>
          <w:rFonts w:cs="B Nazanin" w:hint="cs"/>
          <w:rtl/>
        </w:rPr>
        <w:t>ی</w:t>
      </w:r>
      <w:r w:rsidRPr="00CD42A0">
        <w:rPr>
          <w:rFonts w:cs="B Nazanin" w:hint="eastAsia"/>
          <w:rtl/>
        </w:rPr>
        <w:t>افته‌ها</w:t>
      </w:r>
      <w:r w:rsidRPr="00CD42A0">
        <w:rPr>
          <w:rFonts w:cs="B Nazanin" w:hint="cs"/>
          <w:rtl/>
        </w:rPr>
        <w:t>ی</w:t>
      </w:r>
      <w:r w:rsidRPr="00CD42A0">
        <w:rPr>
          <w:rFonts w:cs="B Nazanin"/>
          <w:rtl/>
        </w:rPr>
        <w:t xml:space="preserve"> </w:t>
      </w:r>
      <w:r w:rsidRPr="00CD42A0">
        <w:rPr>
          <w:rFonts w:cs="B Nazanin" w:hint="eastAsia"/>
          <w:rtl/>
        </w:rPr>
        <w:t>آمار</w:t>
      </w:r>
      <w:r w:rsidRPr="00CD42A0">
        <w:rPr>
          <w:rFonts w:cs="B Nazanin" w:hint="cs"/>
          <w:rtl/>
        </w:rPr>
        <w:t>ی</w:t>
      </w:r>
      <w:r w:rsidRPr="00CD42A0">
        <w:rPr>
          <w:rFonts w:cs="B Nazanin"/>
          <w:rtl/>
        </w:rPr>
        <w:t xml:space="preserve"> </w:t>
      </w:r>
      <w:r w:rsidRPr="00CD42A0">
        <w:rPr>
          <w:rFonts w:cs="B Nazanin" w:hint="eastAsia"/>
          <w:rtl/>
        </w:rPr>
        <w:t>به‌دست‌آمده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رگرس</w:t>
      </w:r>
      <w:r w:rsidRPr="00CD42A0">
        <w:rPr>
          <w:rFonts w:cs="B Nazanin" w:hint="cs"/>
          <w:rtl/>
        </w:rPr>
        <w:t>ی</w:t>
      </w:r>
      <w:r w:rsidRPr="00CD42A0">
        <w:rPr>
          <w:rFonts w:cs="B Nazanin" w:hint="eastAsia"/>
          <w:rtl/>
        </w:rPr>
        <w:t>ون</w:t>
      </w:r>
      <w:r w:rsidRPr="00CD42A0">
        <w:rPr>
          <w:rFonts w:cs="B Nazanin"/>
          <w:rtl/>
        </w:rPr>
        <w:t xml:space="preserve"> </w:t>
      </w:r>
      <w:r w:rsidRPr="00CD42A0">
        <w:rPr>
          <w:rFonts w:cs="B Nazanin" w:hint="eastAsia"/>
          <w:rtl/>
        </w:rPr>
        <w:t>خط</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مس</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فصل</w:t>
      </w:r>
      <w:r w:rsidRPr="00CD42A0">
        <w:rPr>
          <w:rFonts w:cs="B Nazanin"/>
          <w:rtl/>
        </w:rPr>
        <w:t xml:space="preserve"> </w:t>
      </w:r>
      <w:r w:rsidRPr="00CD42A0">
        <w:rPr>
          <w:rFonts w:cs="B Nazanin" w:hint="eastAsia"/>
          <w:rtl/>
        </w:rPr>
        <w:t>چهارم،</w:t>
      </w:r>
      <w:r w:rsidRPr="00CD42A0">
        <w:rPr>
          <w:rFonts w:cs="B Nazanin"/>
          <w:rtl/>
        </w:rPr>
        <w:t xml:space="preserve"> </w:t>
      </w:r>
      <w:r w:rsidRPr="00CD42A0">
        <w:rPr>
          <w:rFonts w:cs="B Nazanin" w:hint="eastAsia"/>
          <w:rtl/>
        </w:rPr>
        <w:t>صحت</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تا</w:t>
      </w:r>
      <w:r w:rsidRPr="00CD42A0">
        <w:rPr>
          <w:rFonts w:cs="B Nazanin" w:hint="cs"/>
          <w:rtl/>
        </w:rPr>
        <w:t>یی</w:t>
      </w:r>
      <w:r w:rsidRPr="00CD42A0">
        <w:rPr>
          <w:rFonts w:cs="B Nazanin" w:hint="eastAsia"/>
          <w:rtl/>
        </w:rPr>
        <w:t>د</w:t>
      </w:r>
      <w:r w:rsidRPr="00CD42A0">
        <w:rPr>
          <w:rFonts w:cs="B Nazanin"/>
          <w:rtl/>
        </w:rPr>
        <w:t xml:space="preserve"> </w:t>
      </w:r>
      <w:r w:rsidRPr="00CD42A0">
        <w:rPr>
          <w:rFonts w:cs="B Nazanin" w:hint="eastAsia"/>
          <w:rtl/>
        </w:rPr>
        <w:t>نمودند</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دارا</w:t>
      </w:r>
      <w:r w:rsidRPr="00CD42A0">
        <w:rPr>
          <w:rFonts w:cs="B Nazanin" w:hint="cs"/>
          <w:rtl/>
        </w:rPr>
        <w:t>ی</w:t>
      </w:r>
      <w:r w:rsidRPr="00CD42A0">
        <w:rPr>
          <w:rFonts w:cs="B Nazanin"/>
          <w:rtl/>
        </w:rPr>
        <w:t xml:space="preserve"> </w:t>
      </w:r>
      <w:r w:rsidRPr="00CD42A0">
        <w:rPr>
          <w:rFonts w:cs="B Nazanin" w:hint="eastAsia"/>
          <w:rtl/>
        </w:rPr>
        <w:t>اثر</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lastRenderedPageBreak/>
        <w:t>مثبت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معنادار</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نمره</w:t>
      </w:r>
      <w:r w:rsidRPr="00CD42A0">
        <w:rPr>
          <w:rFonts w:cs="B Nazanin"/>
          <w:rtl/>
        </w:rPr>
        <w:t xml:space="preserve"> </w:t>
      </w:r>
      <w:r w:rsidRPr="00CD42A0">
        <w:rPr>
          <w:rFonts w:cs="B Nazanin" w:hint="eastAsia"/>
          <w:rtl/>
        </w:rPr>
        <w:t>کل</w:t>
      </w:r>
      <w:r w:rsidRPr="00CD42A0">
        <w:rPr>
          <w:rFonts w:cs="B Nazanin"/>
          <w:rtl/>
        </w:rPr>
        <w:t xml:space="preserve"> </w:t>
      </w:r>
      <w:r w:rsidRPr="00CD42A0">
        <w:rPr>
          <w:rFonts w:cs="B Nazanin" w:hint="eastAsia"/>
          <w:rtl/>
        </w:rPr>
        <w:t>شاخص</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تزبورگ</w:t>
      </w:r>
      <w:r w:rsidRPr="00CD42A0">
        <w:rPr>
          <w:rFonts w:cs="B Nazanin"/>
          <w:rtl/>
        </w:rPr>
        <w:t xml:space="preserve"> (</w:t>
      </w:r>
      <w:r w:rsidRPr="00CD42A0">
        <w:rPr>
          <w:rFonts w:cs="B Nazanin"/>
        </w:rPr>
        <w:t>PSQI</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توجه</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نکه</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شاخص</w:t>
      </w:r>
      <w:r w:rsidRPr="00CD42A0">
        <w:rPr>
          <w:rFonts w:cs="B Nazanin"/>
          <w:rtl/>
        </w:rPr>
        <w:t xml:space="preserve"> </w:t>
      </w:r>
      <w:r w:rsidRPr="00CD42A0">
        <w:rPr>
          <w:rFonts w:cs="B Nazanin" w:hint="eastAsia"/>
          <w:rtl/>
        </w:rPr>
        <w:t>نمرات</w:t>
      </w:r>
      <w:r w:rsidRPr="00CD42A0">
        <w:rPr>
          <w:rFonts w:cs="B Nazanin"/>
          <w:rtl/>
        </w:rPr>
        <w:t xml:space="preserve"> </w:t>
      </w:r>
      <w:r w:rsidRPr="00CD42A0">
        <w:rPr>
          <w:rFonts w:cs="B Nazanin" w:hint="eastAsia"/>
          <w:rtl/>
        </w:rPr>
        <w:t>بالاتر</w:t>
      </w:r>
      <w:r w:rsidRPr="00CD42A0">
        <w:rPr>
          <w:rFonts w:cs="B Nazanin"/>
          <w:rtl/>
        </w:rPr>
        <w:t xml:space="preserve"> </w:t>
      </w:r>
      <w:r w:rsidRPr="00CD42A0">
        <w:rPr>
          <w:rFonts w:cs="B Nazanin" w:hint="eastAsia"/>
          <w:rtl/>
        </w:rPr>
        <w:t>نشان‌دهنده</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ضع</w:t>
      </w:r>
      <w:r w:rsidRPr="00CD42A0">
        <w:rPr>
          <w:rFonts w:cs="B Nazanin" w:hint="cs"/>
          <w:rtl/>
        </w:rPr>
        <w:t>ی</w:t>
      </w:r>
      <w:r w:rsidRPr="00CD42A0">
        <w:rPr>
          <w:rFonts w:cs="B Nazanin" w:hint="eastAsia"/>
          <w:rtl/>
        </w:rPr>
        <w:t>ف‌تر</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آشفتگ</w:t>
      </w:r>
      <w:r w:rsidRPr="00CD42A0">
        <w:rPr>
          <w:rFonts w:cs="B Nazanin" w:hint="cs"/>
          <w:rtl/>
        </w:rPr>
        <w:t>ی</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شتر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الگوها</w:t>
      </w:r>
      <w:r w:rsidRPr="00CD42A0">
        <w:rPr>
          <w:rFonts w:cs="B Nazanin" w:hint="cs"/>
          <w:rtl/>
        </w:rPr>
        <w:t>ی</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مفهوم</w:t>
      </w:r>
      <w:r w:rsidRPr="00CD42A0">
        <w:rPr>
          <w:rFonts w:cs="B Nazanin" w:hint="cs"/>
          <w:rtl/>
        </w:rPr>
        <w:t>ی</w:t>
      </w:r>
      <w:r w:rsidRPr="00CD42A0">
        <w:rPr>
          <w:rFonts w:cs="B Nazanin"/>
          <w:rtl/>
        </w:rPr>
        <w:t xml:space="preserve"> </w:t>
      </w:r>
      <w:r w:rsidRPr="00CD42A0">
        <w:rPr>
          <w:rFonts w:cs="B Nazanin" w:hint="eastAsia"/>
          <w:rtl/>
        </w:rPr>
        <w:t>حاصل</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انگر</w:t>
      </w:r>
      <w:r w:rsidRPr="00CD42A0">
        <w:rPr>
          <w:rFonts w:cs="B Nazanin"/>
          <w:rtl/>
        </w:rPr>
        <w:t xml:space="preserve"> </w:t>
      </w:r>
      <w:r w:rsidRPr="00CD42A0">
        <w:rPr>
          <w:rFonts w:cs="B Nazanin" w:hint="eastAsia"/>
          <w:rtl/>
        </w:rPr>
        <w:t>آن</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تشد</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رفتارها</w:t>
      </w:r>
      <w:r w:rsidRPr="00CD42A0">
        <w:rPr>
          <w:rFonts w:cs="B Nazanin" w:hint="cs"/>
          <w:rtl/>
        </w:rPr>
        <w:t>ی</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آس</w:t>
      </w:r>
      <w:r w:rsidRPr="00CD42A0">
        <w:rPr>
          <w:rFonts w:cs="B Nazanin" w:hint="cs"/>
          <w:rtl/>
        </w:rPr>
        <w:t>ی</w:t>
      </w:r>
      <w:r w:rsidRPr="00CD42A0">
        <w:rPr>
          <w:rFonts w:cs="B Nazanin" w:hint="eastAsia"/>
          <w:rtl/>
        </w:rPr>
        <w:t>ب‌زا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اجبار</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زان</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تاخ</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رفتن،</w:t>
      </w:r>
      <w:r w:rsidRPr="00CD42A0">
        <w:rPr>
          <w:rFonts w:cs="B Nazanin"/>
          <w:rtl/>
        </w:rPr>
        <w:t xml:space="preserve"> </w:t>
      </w:r>
      <w:r w:rsidRPr="00CD42A0">
        <w:rPr>
          <w:rFonts w:cs="B Nazanin" w:hint="eastAsia"/>
          <w:rtl/>
        </w:rPr>
        <w:t>نارضا</w:t>
      </w:r>
      <w:r w:rsidRPr="00CD42A0">
        <w:rPr>
          <w:rFonts w:cs="B Nazanin" w:hint="cs"/>
          <w:rtl/>
        </w:rPr>
        <w:t>ی</w:t>
      </w:r>
      <w:r w:rsidRPr="00CD42A0">
        <w:rPr>
          <w:rFonts w:cs="B Nazanin" w:hint="eastAsia"/>
          <w:rtl/>
        </w:rPr>
        <w:t>ت</w:t>
      </w:r>
      <w:r w:rsidRPr="00CD42A0">
        <w:rPr>
          <w:rFonts w:cs="B Nazanin" w:hint="cs"/>
          <w:rtl/>
        </w:rPr>
        <w:t>ی</w:t>
      </w:r>
      <w:r w:rsidRPr="00CD42A0">
        <w:rPr>
          <w:rFonts w:cs="B Nazanin"/>
          <w:rtl/>
        </w:rPr>
        <w:t xml:space="preserve"> </w:t>
      </w:r>
      <w:r w:rsidRPr="00CD42A0">
        <w:rPr>
          <w:rFonts w:cs="B Nazanin" w:hint="eastAsia"/>
          <w:rtl/>
        </w:rPr>
        <w:t>ذهن</w:t>
      </w:r>
      <w:r w:rsidRPr="00CD42A0">
        <w:rPr>
          <w:rFonts w:cs="B Nazanin" w:hint="cs"/>
          <w:rtl/>
        </w:rPr>
        <w:t>ی</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اختلالات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شبانه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نارسا</w:t>
      </w:r>
      <w:r w:rsidRPr="00CD42A0">
        <w:rPr>
          <w:rFonts w:cs="B Nazanin" w:hint="cs"/>
          <w:rtl/>
        </w:rPr>
        <w:t>یی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عملکرد</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دار</w:t>
      </w:r>
      <w:r w:rsidRPr="00CD42A0">
        <w:rPr>
          <w:rFonts w:cs="B Nazanin" w:hint="cs"/>
          <w:rtl/>
        </w:rPr>
        <w:t>ی</w:t>
      </w:r>
      <w:r w:rsidRPr="00CD42A0">
        <w:rPr>
          <w:rFonts w:cs="B Nazanin"/>
          <w:rtl/>
        </w:rPr>
        <w:t xml:space="preserve"> </w:t>
      </w:r>
      <w:r w:rsidRPr="00CD42A0">
        <w:rPr>
          <w:rFonts w:cs="B Nazanin" w:hint="eastAsia"/>
          <w:rtl/>
        </w:rPr>
        <w:t>روزانه</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افزوده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شود</w:t>
      </w:r>
      <w:r w:rsidRPr="00CD42A0">
        <w:rPr>
          <w:rFonts w:cs="B Nazanin"/>
          <w:rtl/>
        </w:rPr>
        <w:t>.</w:t>
      </w:r>
    </w:p>
    <w:p w14:paraId="1FE722AA" w14:textId="4FC2E7E1" w:rsidR="00CD42A0" w:rsidRPr="00CD42A0" w:rsidRDefault="00CD42A0" w:rsidP="00CD42A0">
      <w:pPr>
        <w:spacing w:line="276" w:lineRule="auto"/>
        <w:ind w:firstLine="397"/>
        <w:rPr>
          <w:rFonts w:cs="B Nazanin"/>
          <w:rtl/>
        </w:rPr>
      </w:pP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w:t>
      </w:r>
      <w:r w:rsidRPr="00CD42A0">
        <w:rPr>
          <w:rFonts w:cs="B Nazanin" w:hint="cs"/>
          <w:rtl/>
        </w:rPr>
        <w:t>ی</w:t>
      </w:r>
      <w:r w:rsidRPr="00CD42A0">
        <w:rPr>
          <w:rFonts w:cs="B Nazanin" w:hint="eastAsia"/>
          <w:rtl/>
        </w:rPr>
        <w:t>نه</w:t>
      </w:r>
      <w:r w:rsidRPr="00CD42A0">
        <w:rPr>
          <w:rFonts w:cs="B Nazanin"/>
          <w:rtl/>
        </w:rPr>
        <w:t xml:space="preserve"> </w:t>
      </w:r>
      <w:r w:rsidRPr="00CD42A0">
        <w:rPr>
          <w:rFonts w:cs="B Nazanin" w:hint="eastAsia"/>
          <w:rtl/>
        </w:rPr>
        <w:t>گسترده</w:t>
      </w:r>
      <w:r w:rsidRPr="00CD42A0">
        <w:rPr>
          <w:rFonts w:cs="B Nazanin"/>
          <w:rtl/>
        </w:rPr>
        <w:t xml:space="preserve"> </w:t>
      </w:r>
      <w:r w:rsidRPr="00CD42A0">
        <w:rPr>
          <w:rFonts w:cs="B Nazanin" w:hint="eastAsia"/>
          <w:rtl/>
        </w:rPr>
        <w:t>پژوهش</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سطح</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ن‌الملل</w:t>
      </w:r>
      <w:r w:rsidRPr="00CD42A0">
        <w:rPr>
          <w:rFonts w:cs="B Nazanin" w:hint="cs"/>
          <w:rtl/>
        </w:rPr>
        <w:t>ی</w:t>
      </w:r>
      <w:r w:rsidRPr="00CD42A0">
        <w:rPr>
          <w:rFonts w:cs="B Nazanin"/>
          <w:rtl/>
        </w:rPr>
        <w:t xml:space="preserve"> </w:t>
      </w:r>
      <w:r w:rsidRPr="00CD42A0">
        <w:rPr>
          <w:rFonts w:cs="B Nazanin" w:hint="eastAsia"/>
          <w:rtl/>
        </w:rPr>
        <w:t>همخوان</w:t>
      </w:r>
      <w:r w:rsidRPr="00CD42A0">
        <w:rPr>
          <w:rFonts w:cs="B Nazanin" w:hint="cs"/>
          <w:rtl/>
        </w:rPr>
        <w:t>ی</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بخش</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cs"/>
          <w:rtl/>
        </w:rPr>
        <w:t>ی</w:t>
      </w:r>
      <w:r w:rsidRPr="00CD42A0">
        <w:rPr>
          <w:rFonts w:cs="B Nazanin" w:hint="eastAsia"/>
          <w:rtl/>
        </w:rPr>
        <w:t>افته‌ها</w:t>
      </w:r>
      <w:r w:rsidRPr="00CD42A0">
        <w:rPr>
          <w:rFonts w:cs="B Nazanin" w:hint="cs"/>
          <w:rtl/>
        </w:rPr>
        <w:t>ی</w:t>
      </w:r>
      <w:r w:rsidRPr="00CD42A0">
        <w:rPr>
          <w:rFonts w:cs="B Nazanin"/>
          <w:rtl/>
        </w:rPr>
        <w:t xml:space="preserve"> </w:t>
      </w:r>
      <w:r w:rsidRPr="00CD42A0">
        <w:rPr>
          <w:rFonts w:cs="B Nazanin" w:hint="eastAsia"/>
          <w:rtl/>
        </w:rPr>
        <w:t>ساغار</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کوک</w:t>
      </w:r>
      <w:r w:rsidRPr="00CD42A0">
        <w:rPr>
          <w:rFonts w:cs="B Nazanin"/>
          <w:rtl/>
        </w:rPr>
        <w:t xml:space="preserve"> </w:t>
      </w:r>
      <w:r w:rsidRPr="00CD42A0">
        <w:rPr>
          <w:rFonts w:cs="B Nazanin" w:hint="eastAsia"/>
          <w:rtl/>
        </w:rPr>
        <w:t>ارن</w:t>
      </w:r>
      <w:r w:rsidR="008D1273">
        <w:rPr>
          <w:rFonts w:cs="B Nazanin" w:hint="cs"/>
          <w:rtl/>
        </w:rPr>
        <w:t xml:space="preserve"> (۲۰۲۲)</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مطالعه</w:t>
      </w:r>
      <w:r w:rsidRPr="00CD42A0">
        <w:rPr>
          <w:rFonts w:cs="B Nazanin"/>
          <w:rtl/>
        </w:rPr>
        <w:t xml:space="preserve"> </w:t>
      </w:r>
      <w:r w:rsidRPr="00CD42A0">
        <w:rPr>
          <w:rFonts w:cs="B Nazanin" w:hint="eastAsia"/>
          <w:rtl/>
        </w:rPr>
        <w:t>رو</w:t>
      </w:r>
      <w:r w:rsidRPr="00CD42A0">
        <w:rPr>
          <w:rFonts w:cs="B Nazanin" w:hint="cs"/>
          <w:rtl/>
        </w:rPr>
        <w:t>ی</w:t>
      </w:r>
      <w:r w:rsidRPr="00CD42A0">
        <w:rPr>
          <w:rFonts w:cs="B Nazanin"/>
          <w:rtl/>
        </w:rPr>
        <w:t xml:space="preserve"> ۴۲۴ </w:t>
      </w:r>
      <w:r w:rsidRPr="00CD42A0">
        <w:rPr>
          <w:rFonts w:cs="B Nazanin" w:hint="eastAsia"/>
          <w:rtl/>
        </w:rPr>
        <w:t>دانشجو</w:t>
      </w:r>
      <w:r w:rsidRPr="00CD42A0">
        <w:rPr>
          <w:rFonts w:cs="B Nazanin" w:hint="cs"/>
          <w:rtl/>
        </w:rPr>
        <w:t>ی</w:t>
      </w:r>
      <w:r w:rsidRPr="00CD42A0">
        <w:rPr>
          <w:rFonts w:cs="B Nazanin"/>
          <w:rtl/>
        </w:rPr>
        <w:t xml:space="preserve"> </w:t>
      </w:r>
      <w:r w:rsidRPr="00CD42A0">
        <w:rPr>
          <w:rFonts w:cs="B Nazanin" w:hint="eastAsia"/>
          <w:rtl/>
        </w:rPr>
        <w:t>دانشگاه</w:t>
      </w:r>
      <w:r w:rsidRPr="00CD42A0">
        <w:rPr>
          <w:rFonts w:cs="B Nazanin"/>
          <w:rtl/>
        </w:rPr>
        <w:t xml:space="preserve"> </w:t>
      </w:r>
      <w:r w:rsidRPr="00CD42A0">
        <w:rPr>
          <w:rFonts w:cs="B Nazanin" w:hint="eastAsia"/>
          <w:rtl/>
        </w:rPr>
        <w:t>همسو</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آنان</w:t>
      </w:r>
      <w:r w:rsidRPr="00CD42A0">
        <w:rPr>
          <w:rFonts w:cs="B Nazanin"/>
          <w:rtl/>
        </w:rPr>
        <w:t xml:space="preserve"> </w:t>
      </w:r>
      <w:r w:rsidRPr="00CD42A0">
        <w:rPr>
          <w:rFonts w:cs="B Nazanin" w:hint="eastAsia"/>
          <w:rtl/>
        </w:rPr>
        <w:t>نشان</w:t>
      </w:r>
      <w:r w:rsidRPr="00CD42A0">
        <w:rPr>
          <w:rFonts w:cs="B Nazanin"/>
          <w:rtl/>
        </w:rPr>
        <w:t xml:space="preserve"> </w:t>
      </w:r>
      <w:r w:rsidRPr="00CD42A0">
        <w:rPr>
          <w:rFonts w:cs="B Nazanin" w:hint="eastAsia"/>
          <w:rtl/>
        </w:rPr>
        <w:t>دادند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افزا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هر</w:t>
      </w:r>
      <w:r w:rsidRPr="00CD42A0">
        <w:rPr>
          <w:rFonts w:cs="B Nazanin"/>
          <w:rtl/>
        </w:rPr>
        <w:t xml:space="preserve"> </w:t>
      </w:r>
      <w:r w:rsidRPr="00CD42A0">
        <w:rPr>
          <w:rFonts w:cs="B Nazanin" w:hint="eastAsia"/>
          <w:rtl/>
        </w:rPr>
        <w:t>واحد</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نمره</w:t>
      </w:r>
      <w:r w:rsidRPr="00CD42A0">
        <w:rPr>
          <w:rFonts w:cs="B Nazanin"/>
          <w:rtl/>
        </w:rPr>
        <w:t xml:space="preserve"> </w:t>
      </w:r>
      <w:r w:rsidRPr="00CD42A0">
        <w:rPr>
          <w:rFonts w:cs="B Nazanin" w:hint="eastAsia"/>
          <w:rtl/>
        </w:rPr>
        <w:t>اعت</w:t>
      </w:r>
      <w:r w:rsidRPr="00CD42A0">
        <w:rPr>
          <w:rFonts w:cs="B Nazanin" w:hint="cs"/>
          <w:rtl/>
        </w:rPr>
        <w:t>ی</w:t>
      </w:r>
      <w:r w:rsidRPr="00CD42A0">
        <w:rPr>
          <w:rFonts w:cs="B Nazanin" w:hint="eastAsia"/>
          <w:rtl/>
        </w:rPr>
        <w:t>اد</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خطر</w:t>
      </w:r>
      <w:r w:rsidRPr="00CD42A0">
        <w:rPr>
          <w:rFonts w:cs="B Nazanin"/>
          <w:rtl/>
        </w:rPr>
        <w:t xml:space="preserve"> </w:t>
      </w:r>
      <w:r w:rsidRPr="00CD42A0">
        <w:rPr>
          <w:rFonts w:cs="B Nazanin" w:hint="eastAsia"/>
          <w:rtl/>
        </w:rPr>
        <w:t>ابتلا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ضع</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زان</w:t>
      </w:r>
      <w:r w:rsidRPr="00CD42A0">
        <w:rPr>
          <w:rFonts w:cs="B Nazanin"/>
          <w:rtl/>
        </w:rPr>
        <w:t xml:space="preserve"> ۸/۷ </w:t>
      </w:r>
      <w:r w:rsidRPr="00CD42A0">
        <w:rPr>
          <w:rFonts w:cs="B Nazanin" w:hint="eastAsia"/>
          <w:rtl/>
        </w:rPr>
        <w:t>درصد</w:t>
      </w:r>
      <w:r w:rsidRPr="00CD42A0">
        <w:rPr>
          <w:rFonts w:cs="B Nazanin"/>
          <w:rtl/>
        </w:rPr>
        <w:t xml:space="preserve"> </w:t>
      </w:r>
      <w:r w:rsidRPr="00CD42A0">
        <w:rPr>
          <w:rFonts w:cs="B Nazanin" w:hint="eastAsia"/>
          <w:rtl/>
        </w:rPr>
        <w:t>افزا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م</w:t>
      </w:r>
      <w:r w:rsidRPr="00CD42A0">
        <w:rPr>
          <w:rFonts w:cs="B Nazanin" w:hint="cs"/>
          <w:rtl/>
        </w:rPr>
        <w:t>ی‌ی</w:t>
      </w:r>
      <w:r w:rsidRPr="00CD42A0">
        <w:rPr>
          <w:rFonts w:cs="B Nazanin" w:hint="eastAsia"/>
          <w:rtl/>
        </w:rPr>
        <w:t>اب</w:t>
      </w:r>
      <w:r w:rsidR="008D1273">
        <w:rPr>
          <w:rFonts w:cs="B Nazanin" w:hint="cs"/>
          <w:rtl/>
        </w:rPr>
        <w:t>د</w:t>
      </w:r>
      <w:r w:rsidRPr="00CD42A0">
        <w:rPr>
          <w:rFonts w:cs="B Nazanin"/>
          <w:rtl/>
        </w:rPr>
        <w:t xml:space="preserve">. </w:t>
      </w:r>
      <w:r w:rsidRPr="00CD42A0">
        <w:rPr>
          <w:rFonts w:cs="B Nazanin" w:hint="eastAsia"/>
          <w:rtl/>
        </w:rPr>
        <w:t>همچن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حماد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8D1273">
        <w:rPr>
          <w:rFonts w:cs="B Nazanin" w:hint="cs"/>
          <w:rtl/>
        </w:rPr>
        <w:t xml:space="preserve"> (۲۰۲۴)</w:t>
      </w:r>
      <w:r w:rsidRPr="00CD42A0">
        <w:rPr>
          <w:rFonts w:cs="B Nazanin"/>
          <w:rtl/>
        </w:rPr>
        <w:t xml:space="preserve"> </w:t>
      </w:r>
      <w:r w:rsidRPr="00CD42A0">
        <w:rPr>
          <w:rFonts w:cs="B Nazanin" w:hint="eastAsia"/>
          <w:rtl/>
        </w:rPr>
        <w:t>مطابقت</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همبستگ</w:t>
      </w:r>
      <w:r w:rsidRPr="00CD42A0">
        <w:rPr>
          <w:rFonts w:cs="B Nazanin" w:hint="cs"/>
          <w:rtl/>
        </w:rPr>
        <w:t>ی</w:t>
      </w:r>
      <w:r w:rsidRPr="00CD42A0">
        <w:rPr>
          <w:rFonts w:cs="B Nazanin"/>
          <w:rtl/>
        </w:rPr>
        <w:t xml:space="preserve"> </w:t>
      </w:r>
      <w:r w:rsidRPr="00CD42A0">
        <w:rPr>
          <w:rFonts w:cs="B Nazanin" w:hint="eastAsia"/>
          <w:rtl/>
        </w:rPr>
        <w:t>بس</w:t>
      </w:r>
      <w:r w:rsidRPr="00CD42A0">
        <w:rPr>
          <w:rFonts w:cs="B Nazanin" w:hint="cs"/>
          <w:rtl/>
        </w:rPr>
        <w:t>ی</w:t>
      </w:r>
      <w:r w:rsidRPr="00CD42A0">
        <w:rPr>
          <w:rFonts w:cs="B Nazanin" w:hint="eastAsia"/>
          <w:rtl/>
        </w:rPr>
        <w:t>ار</w:t>
      </w:r>
      <w:r w:rsidRPr="00CD42A0">
        <w:rPr>
          <w:rFonts w:cs="B Nazanin"/>
          <w:rtl/>
        </w:rPr>
        <w:t xml:space="preserve"> </w:t>
      </w:r>
      <w:r w:rsidRPr="00CD42A0">
        <w:rPr>
          <w:rFonts w:cs="B Nazanin" w:hint="eastAsia"/>
          <w:rtl/>
        </w:rPr>
        <w:t>قو</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hint="cs"/>
          <w:rtl/>
        </w:rPr>
        <w:t>ی</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اعت</w:t>
      </w:r>
      <w:r w:rsidRPr="00CD42A0">
        <w:rPr>
          <w:rFonts w:cs="B Nazanin" w:hint="cs"/>
          <w:rtl/>
        </w:rPr>
        <w:t>ی</w:t>
      </w:r>
      <w:r w:rsidRPr="00CD42A0">
        <w:rPr>
          <w:rFonts w:cs="B Nazanin" w:hint="eastAsia"/>
          <w:rtl/>
        </w:rPr>
        <w:t>اد</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نمرات</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ضع</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گزارش</w:t>
      </w:r>
      <w:r w:rsidRPr="00CD42A0">
        <w:rPr>
          <w:rFonts w:cs="B Nazanin"/>
          <w:rtl/>
        </w:rPr>
        <w:t xml:space="preserve"> </w:t>
      </w:r>
      <w:r w:rsidRPr="00CD42A0">
        <w:rPr>
          <w:rFonts w:cs="B Nazanin" w:hint="eastAsia"/>
          <w:rtl/>
        </w:rPr>
        <w:t>کردند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نشان</w:t>
      </w:r>
      <w:r w:rsidRPr="00CD42A0">
        <w:rPr>
          <w:rFonts w:cs="B Nazanin"/>
          <w:rtl/>
        </w:rPr>
        <w:t xml:space="preserve"> </w:t>
      </w:r>
      <w:r w:rsidRPr="00CD42A0">
        <w:rPr>
          <w:rFonts w:cs="B Nazanin" w:hint="eastAsia"/>
          <w:rtl/>
        </w:rPr>
        <w:t>دادند</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۷۵</w:t>
      </w:r>
      <w:r w:rsidR="008D1273">
        <w:rPr>
          <w:rFonts w:cs="B Nazanin" w:hint="cs"/>
          <w:rtl/>
        </w:rPr>
        <w:t xml:space="preserve"> درصد</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وار</w:t>
      </w:r>
      <w:r w:rsidRPr="00CD42A0">
        <w:rPr>
          <w:rFonts w:cs="B Nazanin" w:hint="cs"/>
          <w:rtl/>
        </w:rPr>
        <w:t>ی</w:t>
      </w:r>
      <w:r w:rsidRPr="00CD42A0">
        <w:rPr>
          <w:rFonts w:cs="B Nazanin" w:hint="eastAsia"/>
          <w:rtl/>
        </w:rPr>
        <w:t>انس</w:t>
      </w:r>
      <w:r w:rsidRPr="00CD42A0">
        <w:rPr>
          <w:rFonts w:cs="B Nazanin"/>
          <w:rtl/>
        </w:rPr>
        <w:t xml:space="preserve"> </w:t>
      </w:r>
      <w:r w:rsidRPr="00CD42A0">
        <w:rPr>
          <w:rFonts w:cs="B Nazanin" w:hint="eastAsia"/>
          <w:rtl/>
        </w:rPr>
        <w:t>نمرات</w:t>
      </w:r>
      <w:r w:rsidRPr="00CD42A0">
        <w:rPr>
          <w:rFonts w:cs="B Nazanin"/>
          <w:rtl/>
        </w:rPr>
        <w:t xml:space="preserve"> </w:t>
      </w:r>
      <w:r w:rsidRPr="00CD42A0">
        <w:rPr>
          <w:rFonts w:cs="B Nazanin" w:hint="eastAsia"/>
          <w:rtl/>
        </w:rPr>
        <w:t>اعت</w:t>
      </w:r>
      <w:r w:rsidRPr="00CD42A0">
        <w:rPr>
          <w:rFonts w:cs="B Nazanin" w:hint="cs"/>
          <w:rtl/>
        </w:rPr>
        <w:t>ی</w:t>
      </w:r>
      <w:r w:rsidRPr="00CD42A0">
        <w:rPr>
          <w:rFonts w:cs="B Nazanin" w:hint="eastAsia"/>
          <w:rtl/>
        </w:rPr>
        <w:t>اد</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کند</w:t>
      </w:r>
      <w:r w:rsidRPr="00CD42A0">
        <w:rPr>
          <w:rFonts w:cs="B Nazanin"/>
          <w:rtl/>
        </w:rPr>
        <w:t xml:space="preserve">. </w:t>
      </w:r>
      <w:r w:rsidRPr="00CD42A0">
        <w:rPr>
          <w:rFonts w:cs="B Nazanin" w:hint="eastAsia"/>
          <w:rtl/>
        </w:rPr>
        <w:t>افزون</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پژوهش‌ها</w:t>
      </w:r>
      <w:r w:rsidRPr="00CD42A0">
        <w:rPr>
          <w:rFonts w:cs="B Nazanin" w:hint="cs"/>
          <w:rtl/>
        </w:rPr>
        <w:t>ی</w:t>
      </w:r>
      <w:r w:rsidRPr="00CD42A0">
        <w:rPr>
          <w:rFonts w:cs="B Nazanin"/>
          <w:rtl/>
        </w:rPr>
        <w:t xml:space="preserve"> </w:t>
      </w:r>
      <w:r w:rsidRPr="00CD42A0">
        <w:rPr>
          <w:rFonts w:cs="B Nazanin" w:hint="eastAsia"/>
          <w:rtl/>
        </w:rPr>
        <w:t>وانگ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8D1273">
        <w:rPr>
          <w:rFonts w:cs="B Nazanin" w:hint="cs"/>
          <w:rtl/>
        </w:rPr>
        <w:t xml:space="preserve"> (۲۰۲۱)</w:t>
      </w:r>
      <w:r w:rsidRPr="00CD42A0">
        <w:rPr>
          <w:rFonts w:cs="B Nazanin" w:hint="eastAsia"/>
          <w:rtl/>
        </w:rPr>
        <w:t>،</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تازاوا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8D1273">
        <w:rPr>
          <w:rFonts w:cs="B Nazanin" w:hint="cs"/>
          <w:rtl/>
        </w:rPr>
        <w:t xml:space="preserve"> (۲۰۱۸)</w:t>
      </w:r>
      <w:r w:rsidRPr="00CD42A0">
        <w:rPr>
          <w:rFonts w:cs="B Nazanin" w:hint="eastAsia"/>
          <w:rtl/>
        </w:rPr>
        <w:t>،</w:t>
      </w:r>
      <w:r w:rsidRPr="00CD42A0">
        <w:rPr>
          <w:rFonts w:cs="B Nazanin"/>
          <w:rtl/>
        </w:rPr>
        <w:t xml:space="preserve"> </w:t>
      </w:r>
      <w:r w:rsidRPr="00CD42A0">
        <w:rPr>
          <w:rFonts w:cs="B Nazanin" w:hint="eastAsia"/>
          <w:rtl/>
        </w:rPr>
        <w:t>حس</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گر</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تس</w:t>
      </w:r>
      <w:r w:rsidR="008D1273">
        <w:rPr>
          <w:rFonts w:cs="B Nazanin" w:hint="cs"/>
          <w:rtl/>
        </w:rPr>
        <w:t xml:space="preserve"> (۲۰۱۹)</w:t>
      </w:r>
      <w:r w:rsidRPr="00CD42A0">
        <w:rPr>
          <w:rFonts w:cs="B Nazanin" w:hint="eastAsia"/>
          <w:rtl/>
        </w:rPr>
        <w:t>،</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مقاله</w:t>
      </w:r>
      <w:r w:rsidRPr="00CD42A0">
        <w:rPr>
          <w:rFonts w:cs="B Nazanin"/>
          <w:rtl/>
        </w:rPr>
        <w:t xml:space="preserve"> </w:t>
      </w:r>
      <w:r w:rsidRPr="00CD42A0">
        <w:rPr>
          <w:rFonts w:cs="B Nazanin" w:hint="eastAsia"/>
          <w:rtl/>
        </w:rPr>
        <w:t>مرور</w:t>
      </w:r>
      <w:r w:rsidRPr="00CD42A0">
        <w:rPr>
          <w:rFonts w:cs="B Nazanin" w:hint="cs"/>
          <w:rtl/>
        </w:rPr>
        <w:t>ی</w:t>
      </w:r>
      <w:r w:rsidRPr="00CD42A0">
        <w:rPr>
          <w:rFonts w:cs="B Nazanin"/>
          <w:rtl/>
        </w:rPr>
        <w:t xml:space="preserve"> </w:t>
      </w:r>
      <w:r w:rsidRPr="00CD42A0">
        <w:rPr>
          <w:rFonts w:cs="B Nazanin" w:hint="eastAsia"/>
          <w:rtl/>
        </w:rPr>
        <w:t>نظام‌مند</w:t>
      </w:r>
      <w:r w:rsidRPr="00CD42A0">
        <w:rPr>
          <w:rFonts w:cs="B Nazanin"/>
          <w:rtl/>
        </w:rPr>
        <w:t xml:space="preserve"> </w:t>
      </w:r>
      <w:r w:rsidRPr="00CD42A0">
        <w:rPr>
          <w:rFonts w:cs="B Nazanin" w:hint="eastAsia"/>
          <w:rtl/>
        </w:rPr>
        <w:t>کاکا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8D1273">
        <w:rPr>
          <w:rFonts w:cs="B Nazanin" w:hint="cs"/>
          <w:rtl/>
        </w:rPr>
        <w:t xml:space="preserve"> (۲۰۲۱)</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رو</w:t>
      </w:r>
      <w:r w:rsidRPr="00CD42A0">
        <w:rPr>
          <w:rFonts w:cs="B Nazanin" w:hint="cs"/>
          <w:rtl/>
        </w:rPr>
        <w:t>ی</w:t>
      </w:r>
      <w:r w:rsidRPr="00CD42A0">
        <w:rPr>
          <w:rFonts w:cs="B Nazanin"/>
          <w:rtl/>
        </w:rPr>
        <w:t xml:space="preserve"> ۱۲ </w:t>
      </w:r>
      <w:r w:rsidRPr="00CD42A0">
        <w:rPr>
          <w:rFonts w:cs="B Nazanin" w:hint="eastAsia"/>
          <w:rtl/>
        </w:rPr>
        <w:t>مطالعه</w:t>
      </w:r>
      <w:r w:rsidRPr="00CD42A0">
        <w:rPr>
          <w:rFonts w:cs="B Nazanin"/>
          <w:rtl/>
        </w:rPr>
        <w:t xml:space="preserve"> </w:t>
      </w:r>
      <w:r w:rsidRPr="00CD42A0">
        <w:rPr>
          <w:rFonts w:cs="B Nazanin" w:hint="eastAsia"/>
          <w:rtl/>
        </w:rPr>
        <w:t>نوجوانان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جوانان،</w:t>
      </w:r>
      <w:r w:rsidRPr="00CD42A0">
        <w:rPr>
          <w:rFonts w:cs="B Nazanin"/>
          <w:rtl/>
        </w:rPr>
        <w:t xml:space="preserve"> </w:t>
      </w:r>
      <w:r w:rsidRPr="00CD42A0">
        <w:rPr>
          <w:rFonts w:cs="B Nazanin" w:hint="eastAsia"/>
          <w:rtl/>
        </w:rPr>
        <w:t>اثبات</w:t>
      </w:r>
      <w:r w:rsidRPr="00CD42A0">
        <w:rPr>
          <w:rFonts w:cs="B Nazanin"/>
          <w:rtl/>
        </w:rPr>
        <w:t xml:space="preserve"> </w:t>
      </w:r>
      <w:r w:rsidRPr="00CD42A0">
        <w:rPr>
          <w:rFonts w:cs="B Nazanin" w:hint="eastAsia"/>
          <w:rtl/>
        </w:rPr>
        <w:t>نموده‌اند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مصرف</w:t>
      </w:r>
      <w:r w:rsidRPr="00CD42A0">
        <w:rPr>
          <w:rFonts w:cs="B Nazanin"/>
          <w:rtl/>
        </w:rPr>
        <w:t xml:space="preserve"> </w:t>
      </w:r>
      <w:r w:rsidRPr="00CD42A0">
        <w:rPr>
          <w:rFonts w:cs="B Nazanin" w:hint="eastAsia"/>
          <w:rtl/>
        </w:rPr>
        <w:t>مفرط</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آس</w:t>
      </w:r>
      <w:r w:rsidRPr="00CD42A0">
        <w:rPr>
          <w:rFonts w:cs="B Nazanin" w:hint="cs"/>
          <w:rtl/>
        </w:rPr>
        <w:t>ی</w:t>
      </w:r>
      <w:r w:rsidRPr="00CD42A0">
        <w:rPr>
          <w:rFonts w:cs="B Nazanin" w:hint="eastAsia"/>
          <w:rtl/>
        </w:rPr>
        <w:t>ب‌زا</w:t>
      </w:r>
      <w:r w:rsidRPr="00CD42A0">
        <w:rPr>
          <w:rFonts w:cs="B Nazanin" w:hint="cs"/>
          <w:rtl/>
        </w:rPr>
        <w:t>ی</w:t>
      </w:r>
      <w:r w:rsidRPr="00CD42A0">
        <w:rPr>
          <w:rFonts w:cs="B Nazanin"/>
          <w:rtl/>
        </w:rPr>
        <w:t xml:space="preserve"> </w:t>
      </w:r>
      <w:r w:rsidRPr="00CD42A0">
        <w:rPr>
          <w:rFonts w:cs="B Nazanin" w:hint="eastAsia"/>
          <w:rtl/>
        </w:rPr>
        <w:t>رسانه‌ها</w:t>
      </w:r>
      <w:r w:rsidRPr="00CD42A0">
        <w:rPr>
          <w:rFonts w:cs="B Nazanin" w:hint="cs"/>
          <w:rtl/>
        </w:rPr>
        <w:t>ی</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ج</w:t>
      </w:r>
      <w:r w:rsidRPr="00CD42A0">
        <w:rPr>
          <w:rFonts w:cs="B Nazanin" w:hint="cs"/>
          <w:rtl/>
        </w:rPr>
        <w:t>ی</w:t>
      </w:r>
      <w:r w:rsidRPr="00CD42A0">
        <w:rPr>
          <w:rFonts w:cs="B Nazanin" w:hint="eastAsia"/>
          <w:rtl/>
        </w:rPr>
        <w:t>تال</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مستمر</w:t>
      </w:r>
      <w:r w:rsidRPr="00CD42A0">
        <w:rPr>
          <w:rFonts w:cs="B Nazanin"/>
          <w:rtl/>
        </w:rPr>
        <w:t xml:space="preserve"> </w:t>
      </w:r>
      <w:r w:rsidRPr="00CD42A0">
        <w:rPr>
          <w:rFonts w:cs="B Nazanin" w:hint="eastAsia"/>
          <w:rtl/>
        </w:rPr>
        <w:t>موجب</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ک</w:t>
      </w:r>
      <w:r w:rsidRPr="00CD42A0">
        <w:rPr>
          <w:rFonts w:cs="B Nazanin" w:hint="cs"/>
          <w:rtl/>
        </w:rPr>
        <w:t>ی</w:t>
      </w:r>
      <w:r w:rsidRPr="00CD42A0">
        <w:rPr>
          <w:rFonts w:cs="B Nazanin" w:hint="eastAsia"/>
          <w:rtl/>
        </w:rPr>
        <w:t>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تاخ</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فاز</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بروز</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خواب</w:t>
      </w:r>
      <w:r w:rsidRPr="00CD42A0">
        <w:rPr>
          <w:rFonts w:cs="B Nazanin" w:hint="cs"/>
          <w:rtl/>
        </w:rPr>
        <w:t>ی</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Pr="00CD42A0">
        <w:rPr>
          <w:rFonts w:cs="B Nazanin"/>
          <w:rtl/>
        </w:rPr>
        <w:t>.</w:t>
      </w:r>
    </w:p>
    <w:p w14:paraId="30D6FEBD" w14:textId="531CEEC6" w:rsidR="00CD42A0" w:rsidRPr="00CD42A0" w:rsidRDefault="00CD42A0" w:rsidP="00CD42A0">
      <w:pPr>
        <w:spacing w:line="276" w:lineRule="auto"/>
        <w:ind w:firstLine="397"/>
        <w:rPr>
          <w:rFonts w:cs="B Nazanin"/>
          <w:rtl/>
        </w:rPr>
      </w:pPr>
      <w:r w:rsidRPr="00CD42A0">
        <w:rPr>
          <w:rFonts w:cs="B Nazanin" w:hint="eastAsia"/>
          <w:rtl/>
        </w:rPr>
        <w:t>در</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عم</w:t>
      </w:r>
      <w:r w:rsidRPr="00CD42A0">
        <w:rPr>
          <w:rFonts w:cs="B Nazanin" w:hint="cs"/>
          <w:rtl/>
        </w:rPr>
        <w:t>ی</w:t>
      </w:r>
      <w:r w:rsidRPr="00CD42A0">
        <w:rPr>
          <w:rFonts w:cs="B Nazanin" w:hint="eastAsia"/>
          <w:rtl/>
        </w:rPr>
        <w:t>ق</w:t>
      </w:r>
      <w:r w:rsidRPr="00CD42A0">
        <w:rPr>
          <w:rFonts w:cs="B Nazanin"/>
          <w:rtl/>
        </w:rPr>
        <w:t xml:space="preserve"> </w:t>
      </w:r>
      <w:r w:rsidRPr="00CD42A0">
        <w:rPr>
          <w:rFonts w:cs="B Nazanin" w:hint="eastAsia"/>
          <w:rtl/>
        </w:rPr>
        <w:t>عصب‌ز</w:t>
      </w:r>
      <w:r w:rsidRPr="00CD42A0">
        <w:rPr>
          <w:rFonts w:cs="B Nazanin" w:hint="cs"/>
          <w:rtl/>
        </w:rPr>
        <w:t>ی</w:t>
      </w:r>
      <w:r w:rsidRPr="00CD42A0">
        <w:rPr>
          <w:rFonts w:cs="B Nazanin" w:hint="eastAsia"/>
          <w:rtl/>
        </w:rPr>
        <w:t>ست‌شناخت</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توان</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مکان</w:t>
      </w:r>
      <w:r w:rsidRPr="00CD42A0">
        <w:rPr>
          <w:rFonts w:cs="B Nazanin" w:hint="cs"/>
          <w:rtl/>
        </w:rPr>
        <w:t>ی</w:t>
      </w:r>
      <w:r w:rsidRPr="00CD42A0">
        <w:rPr>
          <w:rFonts w:cs="B Nazanin" w:hint="eastAsia"/>
          <w:rtl/>
        </w:rPr>
        <w:t>سم</w:t>
      </w:r>
      <w:r w:rsidRPr="00CD42A0">
        <w:rPr>
          <w:rFonts w:cs="B Nazanin"/>
          <w:rtl/>
        </w:rPr>
        <w:t xml:space="preserve"> </w:t>
      </w:r>
      <w:r w:rsidRPr="00CD42A0">
        <w:rPr>
          <w:rFonts w:cs="B Nazanin" w:hint="eastAsia"/>
          <w:rtl/>
        </w:rPr>
        <w:t>سرکوب</w:t>
      </w:r>
      <w:r w:rsidRPr="00CD42A0">
        <w:rPr>
          <w:rFonts w:cs="B Nazanin"/>
          <w:rtl/>
        </w:rPr>
        <w:t xml:space="preserve"> </w:t>
      </w:r>
      <w:r w:rsidRPr="00CD42A0">
        <w:rPr>
          <w:rFonts w:cs="B Nazanin" w:hint="eastAsia"/>
          <w:rtl/>
        </w:rPr>
        <w:t>ملاتون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اختلال</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ر</w:t>
      </w:r>
      <w:r w:rsidRPr="00CD42A0">
        <w:rPr>
          <w:rFonts w:cs="B Nazanin" w:hint="cs"/>
          <w:rtl/>
        </w:rPr>
        <w:t>ی</w:t>
      </w:r>
      <w:r w:rsidRPr="00CD42A0">
        <w:rPr>
          <w:rFonts w:cs="B Nazanin" w:hint="eastAsia"/>
          <w:rtl/>
        </w:rPr>
        <w:t>تم</w:t>
      </w:r>
      <w:r w:rsidRPr="00CD42A0">
        <w:rPr>
          <w:rFonts w:cs="B Nazanin"/>
          <w:rtl/>
        </w:rPr>
        <w:t xml:space="preserve"> </w:t>
      </w:r>
      <w:r w:rsidRPr="00CD42A0">
        <w:rPr>
          <w:rFonts w:cs="B Nazanin" w:hint="eastAsia"/>
          <w:rtl/>
        </w:rPr>
        <w:t>شبانه‌روز</w:t>
      </w:r>
      <w:r w:rsidRPr="00CD42A0">
        <w:rPr>
          <w:rFonts w:cs="B Nazanin" w:hint="cs"/>
          <w:rtl/>
        </w:rPr>
        <w:t>ی</w:t>
      </w:r>
      <w:r w:rsidR="008D1273">
        <w:rPr>
          <w:rFonts w:cs="B Nazanin" w:hint="cs"/>
          <w:rtl/>
        </w:rPr>
        <w:t xml:space="preserve"> </w:t>
      </w:r>
      <w:r w:rsidRPr="00CD42A0">
        <w:rPr>
          <w:rFonts w:cs="B Nazanin" w:hint="eastAsia"/>
          <w:rtl/>
        </w:rPr>
        <w:t>اشاره</w:t>
      </w:r>
      <w:r w:rsidRPr="00CD42A0">
        <w:rPr>
          <w:rFonts w:cs="B Nazanin"/>
          <w:rtl/>
        </w:rPr>
        <w:t xml:space="preserve"> </w:t>
      </w:r>
      <w:r w:rsidRPr="00CD42A0">
        <w:rPr>
          <w:rFonts w:cs="B Nazanin" w:hint="eastAsia"/>
          <w:rtl/>
        </w:rPr>
        <w:t>نمود</w:t>
      </w:r>
      <w:r w:rsidR="008D1273">
        <w:rPr>
          <w:rFonts w:cs="B Nazanin" w:hint="cs"/>
          <w:rtl/>
        </w:rPr>
        <w:t xml:space="preserve"> (دافی و سزیر، ۲۰۰۹؛ توئیتو و همکاران، ۲۰۱۶؛ کوگان و مک گووان، ۲۰۱۷)</w:t>
      </w:r>
      <w:r w:rsidRPr="00CD42A0">
        <w:rPr>
          <w:rFonts w:cs="B Nazanin"/>
          <w:rtl/>
        </w:rPr>
        <w:t xml:space="preserve">. </w:t>
      </w:r>
      <w:r w:rsidRPr="00CD42A0">
        <w:rPr>
          <w:rFonts w:cs="B Nazanin" w:hint="eastAsia"/>
          <w:rtl/>
        </w:rPr>
        <w:t>استفاده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دستگاه‌ها</w:t>
      </w:r>
      <w:r w:rsidRPr="00CD42A0">
        <w:rPr>
          <w:rFonts w:cs="B Nazanin" w:hint="cs"/>
          <w:rtl/>
        </w:rPr>
        <w:t>ی</w:t>
      </w:r>
      <w:r w:rsidRPr="00CD42A0">
        <w:rPr>
          <w:rFonts w:cs="B Nazanin"/>
          <w:rtl/>
        </w:rPr>
        <w:t xml:space="preserve"> </w:t>
      </w:r>
      <w:r w:rsidRPr="00CD42A0">
        <w:rPr>
          <w:rFonts w:cs="B Nazanin" w:hint="eastAsia"/>
          <w:rtl/>
        </w:rPr>
        <w:t>الکترون</w:t>
      </w:r>
      <w:r w:rsidRPr="00CD42A0">
        <w:rPr>
          <w:rFonts w:cs="B Nazanin" w:hint="cs"/>
          <w:rtl/>
        </w:rPr>
        <w:t>ی</w:t>
      </w:r>
      <w:r w:rsidRPr="00CD42A0">
        <w:rPr>
          <w:rFonts w:cs="B Nazanin" w:hint="eastAsia"/>
          <w:rtl/>
        </w:rPr>
        <w:t>ک</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صفحه‌نما</w:t>
      </w:r>
      <w:r w:rsidRPr="00CD42A0">
        <w:rPr>
          <w:rFonts w:cs="B Nazanin" w:hint="cs"/>
          <w:rtl/>
        </w:rPr>
        <w:t>ی</w:t>
      </w:r>
      <w:r w:rsidRPr="00CD42A0">
        <w:rPr>
          <w:rFonts w:cs="B Nazanin" w:hint="eastAsia"/>
          <w:rtl/>
        </w:rPr>
        <w:t>ش‌ها</w:t>
      </w:r>
      <w:r w:rsidRPr="00CD42A0">
        <w:rPr>
          <w:rFonts w:cs="B Nazanin" w:hint="cs"/>
          <w:rtl/>
        </w:rPr>
        <w:t>ی</w:t>
      </w:r>
      <w:r w:rsidRPr="00CD42A0">
        <w:rPr>
          <w:rFonts w:cs="B Nazanin"/>
          <w:rtl/>
        </w:rPr>
        <w:t xml:space="preserve"> </w:t>
      </w:r>
      <w:r w:rsidRPr="00CD42A0">
        <w:rPr>
          <w:rFonts w:cs="B Nazanin" w:hint="eastAsia"/>
          <w:rtl/>
        </w:rPr>
        <w:t>خودنورده</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ساعات</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ان</w:t>
      </w:r>
      <w:r w:rsidRPr="00CD42A0">
        <w:rPr>
          <w:rFonts w:cs="B Nazanin" w:hint="cs"/>
          <w:rtl/>
        </w:rPr>
        <w:t>ی</w:t>
      </w:r>
      <w:r w:rsidRPr="00CD42A0">
        <w:rPr>
          <w:rFonts w:cs="B Nazanin"/>
          <w:rtl/>
        </w:rPr>
        <w:t xml:space="preserve"> </w:t>
      </w:r>
      <w:r w:rsidRPr="00CD42A0">
        <w:rPr>
          <w:rFonts w:cs="B Nazanin" w:hint="eastAsia"/>
          <w:rtl/>
        </w:rPr>
        <w:t>شب</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بدن</w:t>
      </w:r>
      <w:r w:rsidRPr="00CD42A0">
        <w:rPr>
          <w:rFonts w:cs="B Nazanin"/>
          <w:rtl/>
        </w:rPr>
        <w:t xml:space="preserve"> </w:t>
      </w:r>
      <w:r w:rsidRPr="00CD42A0">
        <w:rPr>
          <w:rFonts w:cs="B Nazanin" w:hint="eastAsia"/>
          <w:rtl/>
        </w:rPr>
        <w:t>فرد</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معرض</w:t>
      </w:r>
      <w:r w:rsidRPr="00CD42A0">
        <w:rPr>
          <w:rFonts w:cs="B Nazanin"/>
          <w:rtl/>
        </w:rPr>
        <w:t xml:space="preserve"> </w:t>
      </w:r>
      <w:r w:rsidRPr="00CD42A0">
        <w:rPr>
          <w:rFonts w:cs="B Nazanin" w:hint="eastAsia"/>
          <w:rtl/>
        </w:rPr>
        <w:t>تابش</w:t>
      </w:r>
      <w:r w:rsidRPr="00CD42A0">
        <w:rPr>
          <w:rFonts w:cs="B Nazanin"/>
          <w:rtl/>
        </w:rPr>
        <w:t xml:space="preserve"> </w:t>
      </w:r>
      <w:r w:rsidRPr="00CD42A0">
        <w:rPr>
          <w:rFonts w:cs="B Nazanin" w:hint="eastAsia"/>
          <w:rtl/>
        </w:rPr>
        <w:t>نور</w:t>
      </w:r>
      <w:r w:rsidRPr="00CD42A0">
        <w:rPr>
          <w:rFonts w:cs="B Nazanin"/>
          <w:rtl/>
        </w:rPr>
        <w:t xml:space="preserve"> </w:t>
      </w:r>
      <w:r w:rsidRPr="00CD42A0">
        <w:rPr>
          <w:rFonts w:cs="B Nazanin" w:hint="eastAsia"/>
          <w:rtl/>
        </w:rPr>
        <w:t>آب</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طول‌موج</w:t>
      </w:r>
      <w:r w:rsidRPr="00CD42A0">
        <w:rPr>
          <w:rFonts w:cs="B Nazanin"/>
          <w:rtl/>
        </w:rPr>
        <w:t xml:space="preserve"> </w:t>
      </w:r>
      <w:r w:rsidRPr="00CD42A0">
        <w:rPr>
          <w:rFonts w:cs="B Nazanin" w:hint="eastAsia"/>
          <w:rtl/>
        </w:rPr>
        <w:t>کوتاه</w:t>
      </w:r>
      <w:r w:rsidRPr="00CD42A0">
        <w:rPr>
          <w:rFonts w:cs="B Nazanin"/>
          <w:rtl/>
        </w:rPr>
        <w:t xml:space="preserve"> (</w:t>
      </w:r>
      <w:r w:rsidRPr="00CD42A0">
        <w:rPr>
          <w:rFonts w:cs="B Nazanin" w:hint="eastAsia"/>
          <w:rtl/>
        </w:rPr>
        <w:t>حدود</w:t>
      </w:r>
      <w:r w:rsidRPr="00CD42A0">
        <w:rPr>
          <w:rFonts w:cs="B Nazanin"/>
          <w:rtl/>
        </w:rPr>
        <w:t xml:space="preserve"> ۴۶۰ </w:t>
      </w:r>
      <w:r w:rsidRPr="00CD42A0">
        <w:rPr>
          <w:rFonts w:cs="B Nazanin" w:hint="eastAsia"/>
          <w:rtl/>
        </w:rPr>
        <w:t>نانومتر</w:t>
      </w:r>
      <w:r w:rsidRPr="00CD42A0">
        <w:rPr>
          <w:rFonts w:cs="B Nazanin"/>
          <w:rtl/>
        </w:rPr>
        <w:t xml:space="preserve">) </w:t>
      </w:r>
      <w:r w:rsidRPr="00CD42A0">
        <w:rPr>
          <w:rFonts w:cs="B Nazanin" w:hint="eastAsia"/>
          <w:rtl/>
        </w:rPr>
        <w:t>قرار</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دهد</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نور</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اثر</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هسته</w:t>
      </w:r>
      <w:r w:rsidRPr="00CD42A0">
        <w:rPr>
          <w:rFonts w:cs="B Nazanin"/>
          <w:rtl/>
        </w:rPr>
        <w:t xml:space="preserve"> </w:t>
      </w:r>
      <w:r w:rsidRPr="00CD42A0">
        <w:rPr>
          <w:rFonts w:cs="B Nazanin" w:hint="eastAsia"/>
          <w:rtl/>
        </w:rPr>
        <w:t>فراب</w:t>
      </w:r>
      <w:r w:rsidRPr="00CD42A0">
        <w:rPr>
          <w:rFonts w:cs="B Nazanin" w:hint="cs"/>
          <w:rtl/>
        </w:rPr>
        <w:t>ی</w:t>
      </w:r>
      <w:r w:rsidRPr="00CD42A0">
        <w:rPr>
          <w:rFonts w:cs="B Nazanin" w:hint="eastAsia"/>
          <w:rtl/>
        </w:rPr>
        <w:t>نا</w:t>
      </w:r>
      <w:r w:rsidRPr="00CD42A0">
        <w:rPr>
          <w:rFonts w:cs="B Nazanin" w:hint="cs"/>
          <w:rtl/>
        </w:rPr>
        <w:t>یی</w:t>
      </w:r>
      <w:r w:rsidRPr="00CD42A0">
        <w:rPr>
          <w:rFonts w:cs="B Nazanin"/>
          <w:rtl/>
        </w:rPr>
        <w:t xml:space="preserve"> (</w:t>
      </w:r>
      <w:r w:rsidRPr="00CD42A0">
        <w:rPr>
          <w:rFonts w:cs="B Nazanin"/>
        </w:rPr>
        <w:t>SCN</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پوتالاموس،</w:t>
      </w:r>
      <w:r w:rsidRPr="00CD42A0">
        <w:rPr>
          <w:rFonts w:cs="B Nazanin"/>
          <w:rtl/>
        </w:rPr>
        <w:t xml:space="preserve"> </w:t>
      </w:r>
      <w:r w:rsidRPr="00CD42A0">
        <w:rPr>
          <w:rFonts w:cs="B Nazanin" w:hint="eastAsia"/>
          <w:rtl/>
        </w:rPr>
        <w:t>ترشح</w:t>
      </w:r>
      <w:r w:rsidRPr="00CD42A0">
        <w:rPr>
          <w:rFonts w:cs="B Nazanin"/>
          <w:rtl/>
        </w:rPr>
        <w:t xml:space="preserve"> </w:t>
      </w:r>
      <w:r w:rsidRPr="00CD42A0">
        <w:rPr>
          <w:rFonts w:cs="B Nazanin" w:hint="eastAsia"/>
          <w:rtl/>
        </w:rPr>
        <w:t>هورمون</w:t>
      </w:r>
      <w:r w:rsidRPr="00CD42A0">
        <w:rPr>
          <w:rFonts w:cs="B Nazanin"/>
          <w:rtl/>
        </w:rPr>
        <w:t xml:space="preserve"> </w:t>
      </w:r>
      <w:r w:rsidRPr="00CD42A0">
        <w:rPr>
          <w:rFonts w:cs="B Nazanin" w:hint="eastAsia"/>
          <w:rtl/>
        </w:rPr>
        <w:t>ملاتون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غده</w:t>
      </w:r>
      <w:r w:rsidRPr="00CD42A0">
        <w:rPr>
          <w:rFonts w:cs="B Nazanin"/>
          <w:rtl/>
        </w:rPr>
        <w:t xml:space="preserve"> </w:t>
      </w:r>
      <w:r w:rsidRPr="00CD42A0">
        <w:rPr>
          <w:rFonts w:cs="B Nazanin" w:hint="eastAsia"/>
          <w:rtl/>
        </w:rPr>
        <w:t>صنوبرى</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سرکوب</w:t>
      </w:r>
      <w:r w:rsidRPr="00CD42A0">
        <w:rPr>
          <w:rFonts w:cs="B Nazanin"/>
          <w:rtl/>
        </w:rPr>
        <w:t xml:space="preserve"> </w:t>
      </w:r>
      <w:r w:rsidRPr="00CD42A0">
        <w:rPr>
          <w:rFonts w:cs="B Nazanin" w:hint="eastAsia"/>
          <w:rtl/>
        </w:rPr>
        <w:t>کرده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ساعت</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ولوژ</w:t>
      </w:r>
      <w:r w:rsidRPr="00CD42A0">
        <w:rPr>
          <w:rFonts w:cs="B Nazanin" w:hint="cs"/>
          <w:rtl/>
        </w:rPr>
        <w:t>ی</w:t>
      </w:r>
      <w:r w:rsidRPr="00CD42A0">
        <w:rPr>
          <w:rFonts w:cs="B Nazanin" w:hint="eastAsia"/>
          <w:rtl/>
        </w:rPr>
        <w:t>ک</w:t>
      </w:r>
      <w:r w:rsidRPr="00CD42A0">
        <w:rPr>
          <w:rFonts w:cs="B Nazanin"/>
          <w:rtl/>
        </w:rPr>
        <w:t xml:space="preserve"> </w:t>
      </w:r>
      <w:r w:rsidRPr="00CD42A0">
        <w:rPr>
          <w:rFonts w:cs="B Nazanin" w:hint="eastAsia"/>
          <w:rtl/>
        </w:rPr>
        <w:t>بدن</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دچار</w:t>
      </w:r>
      <w:r w:rsidRPr="00CD42A0">
        <w:rPr>
          <w:rFonts w:cs="B Nazanin"/>
          <w:rtl/>
        </w:rPr>
        <w:t xml:space="preserve"> </w:t>
      </w:r>
      <w:r w:rsidRPr="00CD42A0">
        <w:rPr>
          <w:rFonts w:cs="B Nazanin" w:hint="eastAsia"/>
          <w:rtl/>
        </w:rPr>
        <w:t>انحراف</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تاخ</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فاز</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سازد</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فرآ</w:t>
      </w:r>
      <w:r w:rsidRPr="00CD42A0">
        <w:rPr>
          <w:rFonts w:cs="B Nazanin" w:hint="cs"/>
          <w:rtl/>
        </w:rPr>
        <w:t>ی</w:t>
      </w:r>
      <w:r w:rsidRPr="00CD42A0">
        <w:rPr>
          <w:rFonts w:cs="B Nazanin" w:hint="eastAsia"/>
          <w:rtl/>
        </w:rPr>
        <w:t>ند</w:t>
      </w:r>
      <w:r w:rsidRPr="00CD42A0">
        <w:rPr>
          <w:rFonts w:cs="B Nazanin"/>
          <w:rtl/>
        </w:rPr>
        <w:t xml:space="preserve"> </w:t>
      </w:r>
      <w:r w:rsidRPr="00CD42A0">
        <w:rPr>
          <w:rFonts w:cs="B Nazanin" w:hint="eastAsia"/>
          <w:rtl/>
        </w:rPr>
        <w:t>طب</w:t>
      </w:r>
      <w:r w:rsidRPr="00CD42A0">
        <w:rPr>
          <w:rFonts w:cs="B Nazanin" w:hint="cs"/>
          <w:rtl/>
        </w:rPr>
        <w:t>ی</w:t>
      </w:r>
      <w:r w:rsidRPr="00CD42A0">
        <w:rPr>
          <w:rFonts w:cs="B Nazanin" w:hint="eastAsia"/>
          <w:rtl/>
        </w:rPr>
        <w:t>ع</w:t>
      </w:r>
      <w:r w:rsidRPr="00CD42A0">
        <w:rPr>
          <w:rFonts w:cs="B Nazanin" w:hint="cs"/>
          <w:rtl/>
        </w:rPr>
        <w:t>ی</w:t>
      </w:r>
      <w:r w:rsidRPr="00CD42A0">
        <w:rPr>
          <w:rFonts w:cs="B Nazanin"/>
          <w:rtl/>
        </w:rPr>
        <w:t xml:space="preserve"> </w:t>
      </w:r>
      <w:r w:rsidRPr="00CD42A0">
        <w:rPr>
          <w:rFonts w:cs="B Nazanin" w:hint="eastAsia"/>
          <w:rtl/>
        </w:rPr>
        <w:t>خواب‌آلودگ</w:t>
      </w:r>
      <w:r w:rsidRPr="00CD42A0">
        <w:rPr>
          <w:rFonts w:cs="B Nazanin" w:hint="cs"/>
          <w:rtl/>
        </w:rPr>
        <w:t>ی</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تاخ</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افتاده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دانشجو</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افزا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معنادار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تاخ</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رفتن»</w:t>
      </w:r>
      <w:r w:rsidRPr="00CD42A0">
        <w:rPr>
          <w:rFonts w:cs="B Nazanin"/>
          <w:rtl/>
        </w:rPr>
        <w:t xml:space="preserve"> </w:t>
      </w:r>
      <w:r w:rsidRPr="00CD42A0">
        <w:rPr>
          <w:rFonts w:cs="B Nazanin" w:hint="eastAsia"/>
          <w:rtl/>
        </w:rPr>
        <w:t>مواجه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شود</w:t>
      </w:r>
      <w:r w:rsidRPr="00CD42A0">
        <w:rPr>
          <w:rFonts w:cs="B Nazanin"/>
          <w:rtl/>
        </w:rPr>
        <w:t>.</w:t>
      </w:r>
    </w:p>
    <w:p w14:paraId="5D068341" w14:textId="5D770355" w:rsidR="00D04DFB" w:rsidRDefault="00CD42A0" w:rsidP="00CD42A0">
      <w:pPr>
        <w:spacing w:line="276" w:lineRule="auto"/>
        <w:ind w:firstLine="397"/>
        <w:rPr>
          <w:rFonts w:cs="B Nazanin"/>
          <w:rtl/>
        </w:rPr>
      </w:pPr>
      <w:r w:rsidRPr="00CD42A0">
        <w:rPr>
          <w:rFonts w:cs="B Nazanin" w:hint="eastAsia"/>
          <w:rtl/>
        </w:rPr>
        <w:t>از</w:t>
      </w:r>
      <w:r w:rsidRPr="00CD42A0">
        <w:rPr>
          <w:rFonts w:cs="B Nazanin"/>
          <w:rtl/>
        </w:rPr>
        <w:t xml:space="preserve"> </w:t>
      </w:r>
      <w:r w:rsidRPr="00CD42A0">
        <w:rPr>
          <w:rFonts w:cs="B Nazanin" w:hint="eastAsia"/>
          <w:rtl/>
        </w:rPr>
        <w:t>سو</w:t>
      </w:r>
      <w:r w:rsidRPr="00CD42A0">
        <w:rPr>
          <w:rFonts w:cs="B Nazanin" w:hint="cs"/>
          <w:rtl/>
        </w:rPr>
        <w:t>ی</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گر،</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روان‌شناخت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رفتار</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چارچوب</w:t>
      </w:r>
      <w:r w:rsidRPr="00CD42A0">
        <w:rPr>
          <w:rFonts w:cs="B Nazanin"/>
          <w:rtl/>
        </w:rPr>
        <w:t xml:space="preserve"> </w:t>
      </w:r>
      <w:r w:rsidRPr="00CD42A0">
        <w:rPr>
          <w:rFonts w:cs="B Nazanin" w:hint="eastAsia"/>
          <w:rtl/>
        </w:rPr>
        <w:t>نظر</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جابه‌جا</w:t>
      </w:r>
      <w:r w:rsidRPr="00CD42A0">
        <w:rPr>
          <w:rFonts w:cs="B Nazanin" w:hint="cs"/>
          <w:rtl/>
        </w:rPr>
        <w:t>یی</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rtl/>
        </w:rPr>
        <w:t>-</w:t>
      </w:r>
      <w:r w:rsidRPr="00CD42A0">
        <w:rPr>
          <w:rFonts w:cs="B Nazanin" w:hint="eastAsia"/>
          <w:rtl/>
        </w:rPr>
        <w:t>عاطف</w:t>
      </w:r>
      <w:r w:rsidRPr="00CD42A0">
        <w:rPr>
          <w:rFonts w:cs="B Nazanin" w:hint="cs"/>
          <w:rtl/>
        </w:rPr>
        <w:t>ی</w:t>
      </w:r>
      <w:r w:rsidRPr="00CD42A0">
        <w:rPr>
          <w:rFonts w:cs="B Nazanin"/>
          <w:rtl/>
        </w:rPr>
        <w:t xml:space="preserve"> </w:t>
      </w:r>
      <w:r w:rsidRPr="00CD42A0">
        <w:rPr>
          <w:rFonts w:cs="B Nazanin" w:hint="eastAsia"/>
          <w:rtl/>
        </w:rPr>
        <w:t>قابل</w:t>
      </w:r>
      <w:r w:rsidRPr="00CD42A0">
        <w:rPr>
          <w:rFonts w:cs="B Nazanin"/>
          <w:rtl/>
        </w:rPr>
        <w:t xml:space="preserve"> </w:t>
      </w:r>
      <w:r w:rsidRPr="00CD42A0">
        <w:rPr>
          <w:rFonts w:cs="B Nazanin" w:hint="eastAsia"/>
          <w:rtl/>
        </w:rPr>
        <w:t>درک</w:t>
      </w:r>
      <w:r w:rsidRPr="00CD42A0">
        <w:rPr>
          <w:rFonts w:cs="B Nazanin"/>
          <w:rtl/>
        </w:rPr>
        <w:t xml:space="preserve"> </w:t>
      </w:r>
      <w:r w:rsidRPr="00CD42A0">
        <w:rPr>
          <w:rFonts w:cs="B Nazanin" w:hint="eastAsia"/>
          <w:rtl/>
        </w:rPr>
        <w:t>است</w:t>
      </w:r>
      <w:r w:rsidR="008D1273">
        <w:rPr>
          <w:rFonts w:cs="B Nazanin" w:hint="cs"/>
          <w:rtl/>
        </w:rPr>
        <w:t xml:space="preserve"> (کاین و گرادیسار، ۲۰۱۰؛ وان و دن بولک، ۲۰۰۴)</w:t>
      </w:r>
      <w:r w:rsidRPr="00CD42A0">
        <w:rPr>
          <w:rFonts w:cs="B Nazanin"/>
          <w:rtl/>
        </w:rPr>
        <w:t xml:space="preserve">. </w:t>
      </w:r>
      <w:r w:rsidRPr="00CD42A0">
        <w:rPr>
          <w:rFonts w:cs="B Nazanin" w:hint="eastAsia"/>
          <w:rtl/>
        </w:rPr>
        <w:t>تعامل</w:t>
      </w:r>
      <w:r w:rsidRPr="00CD42A0">
        <w:rPr>
          <w:rFonts w:cs="B Nazanin"/>
          <w:rtl/>
        </w:rPr>
        <w:t xml:space="preserve"> </w:t>
      </w:r>
      <w:r w:rsidRPr="00CD42A0">
        <w:rPr>
          <w:rFonts w:cs="B Nazanin" w:hint="eastAsia"/>
          <w:rtl/>
        </w:rPr>
        <w:t>مشکل‌ساز</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درگ</w:t>
      </w:r>
      <w:r w:rsidRPr="00CD42A0">
        <w:rPr>
          <w:rFonts w:cs="B Nazanin" w:hint="cs"/>
          <w:rtl/>
        </w:rPr>
        <w:t>ی</w:t>
      </w:r>
      <w:r w:rsidRPr="00CD42A0">
        <w:rPr>
          <w:rFonts w:cs="B Nazanin" w:hint="eastAsia"/>
          <w:rtl/>
        </w:rPr>
        <w:t>رساز</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شبکه‌ها</w:t>
      </w:r>
      <w:r w:rsidRPr="00CD42A0">
        <w:rPr>
          <w:rFonts w:cs="B Nazanin" w:hint="cs"/>
          <w:rtl/>
        </w:rPr>
        <w:t>ی</w:t>
      </w:r>
      <w:r w:rsidRPr="00CD42A0">
        <w:rPr>
          <w:rFonts w:cs="B Nazanin"/>
          <w:rtl/>
        </w:rPr>
        <w:t xml:space="preserve"> </w:t>
      </w:r>
      <w:r w:rsidRPr="00CD42A0">
        <w:rPr>
          <w:rFonts w:cs="B Nazanin" w:hint="eastAsia"/>
          <w:rtl/>
        </w:rPr>
        <w:t>اجتماع</w:t>
      </w:r>
      <w:r w:rsidRPr="00CD42A0">
        <w:rPr>
          <w:rFonts w:cs="B Nazanin" w:hint="cs"/>
          <w:rtl/>
        </w:rPr>
        <w:t>ی</w:t>
      </w:r>
      <w:r w:rsidRPr="00CD42A0">
        <w:rPr>
          <w:rFonts w:cs="B Nazanin"/>
          <w:rtl/>
        </w:rPr>
        <w:t xml:space="preserve"> </w:t>
      </w:r>
      <w:r w:rsidRPr="00CD42A0">
        <w:rPr>
          <w:rFonts w:cs="B Nazanin" w:hint="cs"/>
          <w:rtl/>
        </w:rPr>
        <w:t>ی</w:t>
      </w:r>
      <w:r w:rsidRPr="00CD42A0">
        <w:rPr>
          <w:rFonts w:cs="B Nazanin" w:hint="eastAsia"/>
          <w:rtl/>
        </w:rPr>
        <w:t>ا</w:t>
      </w:r>
      <w:r w:rsidRPr="00CD42A0">
        <w:rPr>
          <w:rFonts w:cs="B Nazanin"/>
          <w:rtl/>
        </w:rPr>
        <w:t xml:space="preserve"> </w:t>
      </w:r>
      <w:r w:rsidRPr="00CD42A0">
        <w:rPr>
          <w:rFonts w:cs="B Nazanin" w:hint="eastAsia"/>
          <w:rtl/>
        </w:rPr>
        <w:t>باز</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آنلا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ساعات</w:t>
      </w:r>
      <w:r w:rsidRPr="00CD42A0">
        <w:rPr>
          <w:rFonts w:cs="B Nazanin"/>
          <w:rtl/>
        </w:rPr>
        <w:t xml:space="preserve"> </w:t>
      </w:r>
      <w:r w:rsidRPr="00CD42A0">
        <w:rPr>
          <w:rFonts w:cs="B Nazanin" w:hint="eastAsia"/>
          <w:rtl/>
        </w:rPr>
        <w:t>شبانه،</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ماً</w:t>
      </w:r>
      <w:r w:rsidRPr="00CD42A0">
        <w:rPr>
          <w:rFonts w:cs="B Nazanin"/>
          <w:rtl/>
        </w:rPr>
        <w:t xml:space="preserve"> </w:t>
      </w:r>
      <w:r w:rsidRPr="00CD42A0">
        <w:rPr>
          <w:rFonts w:cs="B Nazanin" w:hint="eastAsia"/>
          <w:rtl/>
        </w:rPr>
        <w:t>جا</w:t>
      </w:r>
      <w:r w:rsidRPr="00CD42A0">
        <w:rPr>
          <w:rFonts w:cs="B Nazanin" w:hint="cs"/>
          <w:rtl/>
        </w:rPr>
        <w:t>ی</w:t>
      </w:r>
      <w:r w:rsidRPr="00CD42A0">
        <w:rPr>
          <w:rFonts w:cs="B Nazanin" w:hint="eastAsia"/>
          <w:rtl/>
        </w:rPr>
        <w:t>گز</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زمان</w:t>
      </w:r>
      <w:r w:rsidRPr="00CD42A0">
        <w:rPr>
          <w:rFonts w:cs="B Nazanin"/>
          <w:rtl/>
        </w:rPr>
        <w:t xml:space="preserve"> </w:t>
      </w:r>
      <w:r w:rsidRPr="00CD42A0">
        <w:rPr>
          <w:rFonts w:cs="B Nazanin" w:hint="eastAsia"/>
          <w:rtl/>
        </w:rPr>
        <w:t>اختصاص‌</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برا</w:t>
      </w:r>
      <w:r w:rsidRPr="00CD42A0">
        <w:rPr>
          <w:rFonts w:cs="B Nazanin" w:hint="cs"/>
          <w:rtl/>
        </w:rPr>
        <w:t>ی</w:t>
      </w:r>
      <w:r w:rsidRPr="00CD42A0">
        <w:rPr>
          <w:rFonts w:cs="B Nazanin"/>
          <w:rtl/>
        </w:rPr>
        <w:t xml:space="preserve"> </w:t>
      </w:r>
      <w:r w:rsidRPr="00CD42A0">
        <w:rPr>
          <w:rFonts w:cs="B Nazanin" w:hint="eastAsia"/>
          <w:rtl/>
        </w:rPr>
        <w:t>استراحت</w:t>
      </w:r>
      <w:r w:rsidRPr="00CD42A0">
        <w:rPr>
          <w:rFonts w:cs="B Nazanin"/>
          <w:rtl/>
        </w:rPr>
        <w:t xml:space="preserve"> </w:t>
      </w:r>
      <w:r w:rsidRPr="00CD42A0">
        <w:rPr>
          <w:rFonts w:cs="B Nazanin" w:hint="eastAsia"/>
          <w:rtl/>
        </w:rPr>
        <w:t>شده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موجب</w:t>
      </w:r>
      <w:r w:rsidRPr="00CD42A0">
        <w:rPr>
          <w:rFonts w:cs="B Nazanin"/>
          <w:rtl/>
        </w:rPr>
        <w:t xml:space="preserve"> </w:t>
      </w:r>
      <w:r w:rsidRPr="00CD42A0">
        <w:rPr>
          <w:rFonts w:cs="B Nazanin" w:hint="eastAsia"/>
          <w:rtl/>
        </w:rPr>
        <w:t>کاهش</w:t>
      </w:r>
      <w:r w:rsidRPr="00CD42A0">
        <w:rPr>
          <w:rFonts w:cs="B Nazanin"/>
          <w:rtl/>
        </w:rPr>
        <w:t xml:space="preserve"> </w:t>
      </w:r>
      <w:r w:rsidRPr="00CD42A0">
        <w:rPr>
          <w:rFonts w:cs="B Nazanin" w:hint="eastAsia"/>
          <w:rtl/>
        </w:rPr>
        <w:t>طول</w:t>
      </w:r>
      <w:r w:rsidRPr="00CD42A0">
        <w:rPr>
          <w:rFonts w:cs="B Nazanin"/>
          <w:rtl/>
        </w:rPr>
        <w:t xml:space="preserve"> </w:t>
      </w:r>
      <w:r w:rsidRPr="00CD42A0">
        <w:rPr>
          <w:rFonts w:cs="B Nazanin" w:hint="eastAsia"/>
          <w:rtl/>
        </w:rPr>
        <w:t>مدت</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مف</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جاد</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خواب</w:t>
      </w:r>
      <w:r w:rsidR="000B300C">
        <w:rPr>
          <w:rFonts w:cs="B Nazanin" w:hint="cs"/>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Pr="00CD42A0">
        <w:rPr>
          <w:rFonts w:cs="B Nazanin"/>
          <w:rtl/>
        </w:rPr>
        <w:t xml:space="preserve">. </w:t>
      </w:r>
      <w:r w:rsidRPr="00CD42A0">
        <w:rPr>
          <w:rFonts w:cs="B Nazanin" w:hint="eastAsia"/>
          <w:rtl/>
        </w:rPr>
        <w:t>همچن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درگ</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شدن</w:t>
      </w:r>
      <w:r w:rsidRPr="00CD42A0">
        <w:rPr>
          <w:rFonts w:cs="B Nazanin"/>
          <w:rtl/>
        </w:rPr>
        <w:t xml:space="preserve"> </w:t>
      </w:r>
      <w:r w:rsidRPr="00CD42A0">
        <w:rPr>
          <w:rFonts w:cs="B Nazanin" w:hint="eastAsia"/>
          <w:rtl/>
        </w:rPr>
        <w:t>فعالانه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محتوا</w:t>
      </w:r>
      <w:r w:rsidRPr="00CD42A0">
        <w:rPr>
          <w:rFonts w:cs="B Nazanin" w:hint="cs"/>
          <w:rtl/>
        </w:rPr>
        <w:t>ی</w:t>
      </w:r>
      <w:r w:rsidRPr="00CD42A0">
        <w:rPr>
          <w:rFonts w:cs="B Nazanin"/>
          <w:rtl/>
        </w:rPr>
        <w:t xml:space="preserve"> </w:t>
      </w:r>
      <w:r w:rsidRPr="00CD42A0">
        <w:rPr>
          <w:rFonts w:cs="B Nazanin" w:hint="eastAsia"/>
          <w:rtl/>
        </w:rPr>
        <w:t>تعامل</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نترنت</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خلاف</w:t>
      </w:r>
      <w:r w:rsidRPr="00CD42A0">
        <w:rPr>
          <w:rFonts w:cs="B Nazanin"/>
          <w:rtl/>
        </w:rPr>
        <w:t xml:space="preserve"> </w:t>
      </w:r>
      <w:r w:rsidRPr="00CD42A0">
        <w:rPr>
          <w:rFonts w:cs="B Nazanin" w:hint="eastAsia"/>
          <w:rtl/>
        </w:rPr>
        <w:t>مرور</w:t>
      </w:r>
      <w:r w:rsidRPr="00CD42A0">
        <w:rPr>
          <w:rFonts w:cs="B Nazanin"/>
          <w:rtl/>
        </w:rPr>
        <w:t xml:space="preserve"> </w:t>
      </w:r>
      <w:r w:rsidRPr="00CD42A0">
        <w:rPr>
          <w:rFonts w:cs="B Nazanin" w:hint="eastAsia"/>
          <w:rtl/>
        </w:rPr>
        <w:t>غ</w:t>
      </w:r>
      <w:r w:rsidRPr="00CD42A0">
        <w:rPr>
          <w:rFonts w:cs="B Nazanin" w:hint="cs"/>
          <w:rtl/>
        </w:rPr>
        <w:t>ی</w:t>
      </w:r>
      <w:r w:rsidRPr="00CD42A0">
        <w:rPr>
          <w:rFonts w:cs="B Nazanin" w:hint="eastAsia"/>
          <w:rtl/>
        </w:rPr>
        <w:t>رفعال،</w:t>
      </w:r>
      <w:r w:rsidRPr="00CD42A0">
        <w:rPr>
          <w:rFonts w:cs="B Nazanin"/>
          <w:rtl/>
        </w:rPr>
        <w:t xml:space="preserve"> </w:t>
      </w:r>
      <w:r w:rsidRPr="00CD42A0">
        <w:rPr>
          <w:rFonts w:cs="B Nazanin" w:hint="eastAsia"/>
          <w:rtl/>
        </w:rPr>
        <w:t>س</w:t>
      </w:r>
      <w:r w:rsidRPr="00CD42A0">
        <w:rPr>
          <w:rFonts w:cs="B Nazanin" w:hint="cs"/>
          <w:rtl/>
        </w:rPr>
        <w:t>ی</w:t>
      </w:r>
      <w:r w:rsidRPr="00CD42A0">
        <w:rPr>
          <w:rFonts w:cs="B Nazanin" w:hint="eastAsia"/>
          <w:rtl/>
        </w:rPr>
        <w:t>ستم</w:t>
      </w:r>
      <w:r w:rsidRPr="00CD42A0">
        <w:rPr>
          <w:rFonts w:cs="B Nazanin"/>
          <w:rtl/>
        </w:rPr>
        <w:t xml:space="preserve"> </w:t>
      </w:r>
      <w:r w:rsidRPr="00CD42A0">
        <w:rPr>
          <w:rFonts w:cs="B Nazanin" w:hint="eastAsia"/>
          <w:rtl/>
        </w:rPr>
        <w:t>عصب</w:t>
      </w:r>
      <w:r w:rsidRPr="00CD42A0">
        <w:rPr>
          <w:rFonts w:cs="B Nazanin" w:hint="cs"/>
          <w:rtl/>
        </w:rPr>
        <w:t>ی</w:t>
      </w:r>
      <w:r w:rsidRPr="00CD42A0">
        <w:rPr>
          <w:rFonts w:cs="B Nazanin"/>
          <w:rtl/>
        </w:rPr>
        <w:t xml:space="preserve"> </w:t>
      </w:r>
      <w:r w:rsidRPr="00CD42A0">
        <w:rPr>
          <w:rFonts w:cs="B Nazanin" w:hint="eastAsia"/>
          <w:rtl/>
        </w:rPr>
        <w:lastRenderedPageBreak/>
        <w:t>خودکار</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حالت</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rtl/>
        </w:rPr>
        <w:t xml:space="preserve"> </w:t>
      </w:r>
      <w:r w:rsidRPr="00CD42A0">
        <w:rPr>
          <w:rFonts w:cs="B Nazanin" w:hint="eastAsia"/>
          <w:rtl/>
        </w:rPr>
        <w:t>بالا</w:t>
      </w:r>
      <w:r w:rsidRPr="00CD42A0">
        <w:rPr>
          <w:rFonts w:cs="B Nazanin"/>
          <w:rtl/>
        </w:rPr>
        <w:t xml:space="preserve"> </w:t>
      </w:r>
      <w:r w:rsidRPr="00CD42A0">
        <w:rPr>
          <w:rFonts w:cs="B Nazanin" w:hint="eastAsia"/>
          <w:rtl/>
        </w:rPr>
        <w:t>نگه</w:t>
      </w:r>
      <w:r w:rsidRPr="00CD42A0">
        <w:rPr>
          <w:rFonts w:cs="B Nazanin"/>
          <w:rtl/>
        </w:rPr>
        <w:t xml:space="preserve"> </w:t>
      </w:r>
      <w:r w:rsidRPr="00CD42A0">
        <w:rPr>
          <w:rFonts w:cs="B Nazanin" w:hint="eastAsia"/>
          <w:rtl/>
        </w:rPr>
        <w:t>داشته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موجب</w:t>
      </w:r>
      <w:r w:rsidRPr="00CD42A0">
        <w:rPr>
          <w:rFonts w:cs="B Nazanin"/>
          <w:rtl/>
        </w:rPr>
        <w:t xml:space="preserve"> </w:t>
      </w:r>
      <w:r w:rsidRPr="00CD42A0">
        <w:rPr>
          <w:rFonts w:cs="B Nazanin" w:hint="eastAsia"/>
          <w:rtl/>
        </w:rPr>
        <w:t>هشدار</w:t>
      </w:r>
      <w:r w:rsidRPr="00CD42A0">
        <w:rPr>
          <w:rFonts w:cs="B Nazanin"/>
          <w:rtl/>
        </w:rPr>
        <w:t xml:space="preserve"> </w:t>
      </w:r>
      <w:r w:rsidRPr="00CD42A0">
        <w:rPr>
          <w:rFonts w:cs="B Nazanin" w:hint="eastAsia"/>
          <w:rtl/>
        </w:rPr>
        <w:t>ز</w:t>
      </w:r>
      <w:r w:rsidRPr="00CD42A0">
        <w:rPr>
          <w:rFonts w:cs="B Nazanin" w:hint="cs"/>
          <w:rtl/>
        </w:rPr>
        <w:t>ی</w:t>
      </w:r>
      <w:r w:rsidRPr="00CD42A0">
        <w:rPr>
          <w:rFonts w:cs="B Nazanin" w:hint="eastAsia"/>
          <w:rtl/>
        </w:rPr>
        <w:t>ست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تعو</w:t>
      </w:r>
      <w:r w:rsidRPr="00CD42A0">
        <w:rPr>
          <w:rFonts w:cs="B Nazanin" w:hint="cs"/>
          <w:rtl/>
        </w:rPr>
        <w:t>ی</w:t>
      </w:r>
      <w:r w:rsidRPr="00CD42A0">
        <w:rPr>
          <w:rFonts w:cs="B Nazanin" w:hint="eastAsia"/>
          <w:rtl/>
        </w:rPr>
        <w:t>ق</w:t>
      </w:r>
      <w:r w:rsidRPr="00CD42A0">
        <w:rPr>
          <w:rFonts w:cs="B Nazanin"/>
          <w:rtl/>
        </w:rPr>
        <w:t xml:space="preserve"> </w:t>
      </w:r>
      <w:r w:rsidRPr="00CD42A0">
        <w:rPr>
          <w:rFonts w:cs="B Nazanin" w:hint="eastAsia"/>
          <w:rtl/>
        </w:rPr>
        <w:t>فرآ</w:t>
      </w:r>
      <w:r w:rsidRPr="00CD42A0">
        <w:rPr>
          <w:rFonts w:cs="B Nazanin" w:hint="cs"/>
          <w:rtl/>
        </w:rPr>
        <w:t>ی</w:t>
      </w:r>
      <w:r w:rsidRPr="00CD42A0">
        <w:rPr>
          <w:rFonts w:cs="B Nazanin" w:hint="eastAsia"/>
          <w:rtl/>
        </w:rPr>
        <w:t>ند</w:t>
      </w:r>
      <w:r w:rsidRPr="00CD42A0">
        <w:rPr>
          <w:rFonts w:cs="B Nazanin"/>
          <w:rtl/>
        </w:rPr>
        <w:t xml:space="preserve"> </w:t>
      </w:r>
      <w:r w:rsidRPr="00CD42A0">
        <w:rPr>
          <w:rFonts w:cs="B Nazanin" w:hint="eastAsia"/>
          <w:rtl/>
        </w:rPr>
        <w:t>آرام‌ساز</w:t>
      </w:r>
      <w:r w:rsidRPr="00CD42A0">
        <w:rPr>
          <w:rFonts w:cs="B Nazanin" w:hint="cs"/>
          <w:rtl/>
        </w:rPr>
        <w:t>ی</w:t>
      </w:r>
      <w:r w:rsidRPr="00CD42A0">
        <w:rPr>
          <w:rFonts w:cs="B Nazanin"/>
          <w:rtl/>
        </w:rPr>
        <w:t xml:space="preserve"> </w:t>
      </w:r>
      <w:r w:rsidRPr="00CD42A0">
        <w:rPr>
          <w:rFonts w:cs="B Nazanin" w:hint="eastAsia"/>
          <w:rtl/>
        </w:rPr>
        <w:t>ذهن</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000B300C">
        <w:rPr>
          <w:rFonts w:cs="B Nazanin" w:hint="cs"/>
          <w:rtl/>
        </w:rPr>
        <w:t xml:space="preserve"> (پاتل و همکاران، ۲۰۲۱)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rtl/>
        </w:rPr>
        <w:t xml:space="preserve"> </w:t>
      </w:r>
      <w:r w:rsidRPr="00CD42A0">
        <w:rPr>
          <w:rFonts w:cs="B Nazanin" w:hint="eastAsia"/>
          <w:rtl/>
        </w:rPr>
        <w:t>مداوم،</w:t>
      </w:r>
      <w:r w:rsidRPr="00CD42A0">
        <w:rPr>
          <w:rFonts w:cs="B Nazanin"/>
          <w:rtl/>
        </w:rPr>
        <w:t xml:space="preserve"> </w:t>
      </w:r>
      <w:r w:rsidRPr="00CD42A0">
        <w:rPr>
          <w:rFonts w:cs="B Nazanin" w:hint="eastAsia"/>
          <w:rtl/>
        </w:rPr>
        <w:t>ساختار</w:t>
      </w:r>
      <w:r w:rsidRPr="00CD42A0">
        <w:rPr>
          <w:rFonts w:cs="B Nazanin"/>
          <w:rtl/>
        </w:rPr>
        <w:t xml:space="preserve"> </w:t>
      </w:r>
      <w:r w:rsidRPr="00CD42A0">
        <w:rPr>
          <w:rFonts w:cs="B Nazanin" w:hint="eastAsia"/>
          <w:rtl/>
        </w:rPr>
        <w:t>عم</w:t>
      </w:r>
      <w:r w:rsidRPr="00CD42A0">
        <w:rPr>
          <w:rFonts w:cs="B Nazanin" w:hint="cs"/>
          <w:rtl/>
        </w:rPr>
        <w:t>ی</w:t>
      </w:r>
      <w:r w:rsidRPr="00CD42A0">
        <w:rPr>
          <w:rFonts w:cs="B Nazanin" w:hint="eastAsia"/>
          <w:rtl/>
        </w:rPr>
        <w:t>ق</w:t>
      </w:r>
      <w:r w:rsidRPr="00CD42A0">
        <w:rPr>
          <w:rFonts w:cs="B Nazanin"/>
          <w:rtl/>
        </w:rPr>
        <w:t xml:space="preserve"> </w:t>
      </w:r>
      <w:r w:rsidRPr="00CD42A0">
        <w:rPr>
          <w:rFonts w:cs="B Nazanin" w:hint="eastAsia"/>
          <w:rtl/>
        </w:rPr>
        <w:t>خواب</w:t>
      </w:r>
      <w:r w:rsidRPr="00CD42A0">
        <w:rPr>
          <w:rFonts w:cs="B Nazanin"/>
          <w:rtl/>
        </w:rPr>
        <w:t xml:space="preserve"> (</w:t>
      </w:r>
      <w:r w:rsidRPr="00CD42A0">
        <w:rPr>
          <w:rFonts w:cs="B Nazanin" w:hint="eastAsia"/>
          <w:rtl/>
        </w:rPr>
        <w:t>مراحل</w:t>
      </w:r>
      <w:r w:rsidRPr="00CD42A0">
        <w:rPr>
          <w:rFonts w:cs="B Nazanin"/>
          <w:rtl/>
        </w:rPr>
        <w:t xml:space="preserve"> </w:t>
      </w:r>
      <w:r w:rsidRPr="00CD42A0">
        <w:rPr>
          <w:rFonts w:cs="B Nazanin"/>
        </w:rPr>
        <w:t>N3</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rPr>
        <w:t>REM</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تکه‌تکه</w:t>
      </w:r>
      <w:r w:rsidRPr="00CD42A0">
        <w:rPr>
          <w:rFonts w:cs="B Nazanin"/>
          <w:rtl/>
        </w:rPr>
        <w:t xml:space="preserve"> </w:t>
      </w:r>
      <w:r w:rsidRPr="00CD42A0">
        <w:rPr>
          <w:rFonts w:cs="B Nazanin" w:hint="eastAsia"/>
          <w:rtl/>
        </w:rPr>
        <w:t>کرده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منجر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دار</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مکرر</w:t>
      </w:r>
      <w:r w:rsidRPr="00CD42A0">
        <w:rPr>
          <w:rFonts w:cs="B Nazanin"/>
          <w:rtl/>
        </w:rPr>
        <w:t xml:space="preserve"> </w:t>
      </w:r>
      <w:r w:rsidRPr="00CD42A0">
        <w:rPr>
          <w:rFonts w:cs="B Nazanin" w:hint="eastAsia"/>
          <w:rtl/>
        </w:rPr>
        <w:t>شبانه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نها</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بروز</w:t>
      </w:r>
      <w:r w:rsidRPr="00CD42A0">
        <w:rPr>
          <w:rFonts w:cs="B Nazanin"/>
          <w:rtl/>
        </w:rPr>
        <w:t xml:space="preserve"> «</w:t>
      </w:r>
      <w:r w:rsidRPr="00CD42A0">
        <w:rPr>
          <w:rFonts w:cs="B Nazanin" w:hint="eastAsia"/>
          <w:rtl/>
        </w:rPr>
        <w:t>اختلال</w:t>
      </w:r>
      <w:r w:rsidRPr="00CD42A0">
        <w:rPr>
          <w:rFonts w:cs="B Nazanin"/>
          <w:rtl/>
        </w:rPr>
        <w:t xml:space="preserve"> </w:t>
      </w:r>
      <w:r w:rsidRPr="00CD42A0">
        <w:rPr>
          <w:rFonts w:cs="B Nazanin" w:hint="eastAsia"/>
          <w:rtl/>
        </w:rPr>
        <w:t>عملکرد</w:t>
      </w:r>
      <w:r w:rsidRPr="00CD42A0">
        <w:rPr>
          <w:rFonts w:cs="B Nazanin"/>
          <w:rtl/>
        </w:rPr>
        <w:t xml:space="preserve"> </w:t>
      </w:r>
      <w:r w:rsidRPr="00CD42A0">
        <w:rPr>
          <w:rFonts w:cs="B Nazanin" w:hint="eastAsia"/>
          <w:rtl/>
        </w:rPr>
        <w:t>روزانه»</w:t>
      </w:r>
      <w:r w:rsidRPr="00CD42A0">
        <w:rPr>
          <w:rFonts w:cs="B Nazanin"/>
          <w:rtl/>
        </w:rPr>
        <w:t xml:space="preserve"> </w:t>
      </w:r>
      <w:r w:rsidRPr="00CD42A0">
        <w:rPr>
          <w:rFonts w:cs="B Nazanin" w:hint="eastAsia"/>
          <w:rtl/>
        </w:rPr>
        <w:t>نظ</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خستگ</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خواب‌آلودگ</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تمرکز</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طول</w:t>
      </w:r>
      <w:r w:rsidRPr="00CD42A0">
        <w:rPr>
          <w:rFonts w:cs="B Nazanin"/>
          <w:rtl/>
        </w:rPr>
        <w:t xml:space="preserve"> </w:t>
      </w:r>
      <w:r w:rsidRPr="00CD42A0">
        <w:rPr>
          <w:rFonts w:cs="B Nazanin" w:hint="eastAsia"/>
          <w:rtl/>
        </w:rPr>
        <w:t>روز</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Pr="00CD42A0">
        <w:rPr>
          <w:rFonts w:cs="B Nazanin"/>
          <w:rtl/>
        </w:rPr>
        <w:t>.</w:t>
      </w:r>
    </w:p>
    <w:p w14:paraId="7FD5BD9E" w14:textId="77777777" w:rsidR="00CD42A0" w:rsidRDefault="00CD42A0" w:rsidP="00D04DFB">
      <w:pPr>
        <w:spacing w:line="276" w:lineRule="auto"/>
        <w:ind w:firstLine="397"/>
        <w:rPr>
          <w:rFonts w:cs="B Nazanin"/>
          <w:rtl/>
        </w:rPr>
      </w:pPr>
    </w:p>
    <w:p w14:paraId="71CE9B7C" w14:textId="77777777" w:rsidR="00D04DFB" w:rsidRPr="00026CFD" w:rsidRDefault="00D04DFB" w:rsidP="00D04DFB">
      <w:pPr>
        <w:pStyle w:val="Heading3"/>
        <w:rPr>
          <w:rFonts w:ascii="B Lotus" w:hAnsi="B Lotus" w:cs="B Nazanin"/>
          <w:color w:val="auto"/>
          <w:sz w:val="28"/>
          <w:szCs w:val="28"/>
          <w:rtl/>
        </w:rPr>
      </w:pPr>
      <w:bookmarkStart w:id="390" w:name="_Toc237578626"/>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پنجم</w:t>
      </w:r>
      <w:r w:rsidRPr="00026CFD">
        <w:rPr>
          <w:rFonts w:ascii="B Lotus" w:hAnsi="B Lotus" w:cs="B Nazanin"/>
          <w:color w:val="auto"/>
          <w:sz w:val="28"/>
          <w:szCs w:val="28"/>
          <w:rtl/>
        </w:rPr>
        <w:t xml:space="preserve">: آگاهی هیجانی بر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تاثیر دارد.</w:t>
      </w:r>
      <w:bookmarkEnd w:id="390"/>
    </w:p>
    <w:p w14:paraId="72AC6FA0" w14:textId="77777777" w:rsidR="00CD42A0" w:rsidRPr="00CD42A0" w:rsidRDefault="00CD42A0" w:rsidP="00CD42A0">
      <w:pPr>
        <w:spacing w:line="276" w:lineRule="auto"/>
        <w:ind w:firstLine="397"/>
        <w:rPr>
          <w:rFonts w:cs="B Nazanin"/>
          <w:rtl/>
        </w:rPr>
      </w:pP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پنجم</w:t>
      </w:r>
      <w:r w:rsidRPr="00CD42A0">
        <w:rPr>
          <w:rFonts w:cs="B Nazanin"/>
          <w:rtl/>
        </w:rPr>
        <w:t xml:space="preserve"> </w:t>
      </w:r>
      <w:r w:rsidRPr="00CD42A0">
        <w:rPr>
          <w:rFonts w:cs="B Nazanin" w:hint="eastAsia"/>
          <w:rtl/>
        </w:rPr>
        <w:t>پژوهش</w:t>
      </w:r>
      <w:r w:rsidRPr="00CD42A0">
        <w:rPr>
          <w:rFonts w:cs="B Nazanin"/>
          <w:rtl/>
        </w:rPr>
        <w:t xml:space="preserve"> </w:t>
      </w:r>
      <w:r w:rsidRPr="00CD42A0">
        <w:rPr>
          <w:rFonts w:cs="B Nazanin" w:hint="eastAsia"/>
          <w:rtl/>
        </w:rPr>
        <w:t>حاضر</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بررس</w:t>
      </w:r>
      <w:r w:rsidRPr="00CD42A0">
        <w:rPr>
          <w:rFonts w:cs="B Nazanin" w:hint="cs"/>
          <w:rtl/>
        </w:rPr>
        <w:t>ی</w:t>
      </w:r>
      <w:r w:rsidRPr="00CD42A0">
        <w:rPr>
          <w:rFonts w:cs="B Nazanin"/>
          <w:rtl/>
        </w:rPr>
        <w:t xml:space="preserve"> </w:t>
      </w:r>
      <w:r w:rsidRPr="00CD42A0">
        <w:rPr>
          <w:rFonts w:cs="B Nazanin" w:hint="eastAsia"/>
          <w:rtl/>
        </w:rPr>
        <w:t>تاث</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hint="eastAsia"/>
          <w:rtl/>
        </w:rPr>
        <w:t>اختلال</w:t>
      </w:r>
      <w:r w:rsidRPr="00CD42A0">
        <w:rPr>
          <w:rFonts w:cs="B Nazanin"/>
          <w:rtl/>
        </w:rPr>
        <w:t xml:space="preserve"> </w:t>
      </w:r>
      <w:r w:rsidRPr="00CD42A0">
        <w:rPr>
          <w:rFonts w:cs="B Nazanin" w:hint="eastAsia"/>
          <w:rtl/>
        </w:rPr>
        <w:t>نقص</w:t>
      </w:r>
      <w:r w:rsidRPr="00CD42A0">
        <w:rPr>
          <w:rFonts w:cs="B Nazanin"/>
          <w:rtl/>
        </w:rPr>
        <w:t xml:space="preserve"> </w:t>
      </w:r>
      <w:r w:rsidRPr="00CD42A0">
        <w:rPr>
          <w:rFonts w:cs="B Nazanin" w:hint="eastAsia"/>
          <w:rtl/>
        </w:rPr>
        <w:t>توجه</w:t>
      </w:r>
      <w:r w:rsidRPr="00CD42A0">
        <w:rPr>
          <w:rFonts w:cs="B Nazanin"/>
          <w:rtl/>
        </w:rPr>
        <w:t>/</w:t>
      </w:r>
      <w:r w:rsidRPr="00CD42A0">
        <w:rPr>
          <w:rFonts w:cs="B Nazanin" w:hint="eastAsia"/>
          <w:rtl/>
        </w:rPr>
        <w:t>ب</w:t>
      </w:r>
      <w:r w:rsidRPr="00CD42A0">
        <w:rPr>
          <w:rFonts w:cs="B Nazanin" w:hint="cs"/>
          <w:rtl/>
        </w:rPr>
        <w:t>ی</w:t>
      </w:r>
      <w:r w:rsidRPr="00CD42A0">
        <w:rPr>
          <w:rFonts w:cs="B Nazanin" w:hint="eastAsia"/>
          <w:rtl/>
        </w:rPr>
        <w:t>ش‌فعال</w:t>
      </w:r>
      <w:r w:rsidRPr="00CD42A0">
        <w:rPr>
          <w:rFonts w:cs="B Nazanin" w:hint="cs"/>
          <w:rtl/>
        </w:rPr>
        <w:t>ی</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اختصاص</w:t>
      </w:r>
      <w:r w:rsidRPr="00CD42A0">
        <w:rPr>
          <w:rFonts w:cs="B Nazanin"/>
          <w:rtl/>
        </w:rPr>
        <w:t xml:space="preserve"> </w:t>
      </w:r>
      <w:r w:rsidRPr="00CD42A0">
        <w:rPr>
          <w:rFonts w:cs="B Nazanin" w:hint="eastAsia"/>
          <w:rtl/>
        </w:rPr>
        <w:t>داشت</w:t>
      </w:r>
      <w:r w:rsidRPr="00CD42A0">
        <w:rPr>
          <w:rFonts w:cs="B Nazanin"/>
          <w:rtl/>
        </w:rPr>
        <w:t xml:space="preserve">. </w:t>
      </w:r>
      <w:r w:rsidRPr="00CD42A0">
        <w:rPr>
          <w:rFonts w:cs="B Nazanin" w:hint="cs"/>
          <w:rtl/>
        </w:rPr>
        <w:t>ی</w:t>
      </w:r>
      <w:r w:rsidRPr="00CD42A0">
        <w:rPr>
          <w:rFonts w:cs="B Nazanin" w:hint="eastAsia"/>
          <w:rtl/>
        </w:rPr>
        <w:t>افته‌ها</w:t>
      </w:r>
      <w:r w:rsidRPr="00CD42A0">
        <w:rPr>
          <w:rFonts w:cs="B Nazanin" w:hint="cs"/>
          <w:rtl/>
        </w:rPr>
        <w:t>ی</w:t>
      </w:r>
      <w:r w:rsidRPr="00CD42A0">
        <w:rPr>
          <w:rFonts w:cs="B Nazanin"/>
          <w:rtl/>
        </w:rPr>
        <w:t xml:space="preserve"> </w:t>
      </w:r>
      <w:r w:rsidRPr="00CD42A0">
        <w:rPr>
          <w:rFonts w:cs="B Nazanin" w:hint="eastAsia"/>
          <w:rtl/>
        </w:rPr>
        <w:t>آمار</w:t>
      </w:r>
      <w:r w:rsidRPr="00CD42A0">
        <w:rPr>
          <w:rFonts w:cs="B Nazanin" w:hint="cs"/>
          <w:rtl/>
        </w:rPr>
        <w:t>ی</w:t>
      </w:r>
      <w:r w:rsidRPr="00CD42A0">
        <w:rPr>
          <w:rFonts w:cs="B Nazanin"/>
          <w:rtl/>
        </w:rPr>
        <w:t xml:space="preserve"> </w:t>
      </w:r>
      <w:r w:rsidRPr="00CD42A0">
        <w:rPr>
          <w:rFonts w:cs="B Nazanin" w:hint="eastAsia"/>
          <w:rtl/>
        </w:rPr>
        <w:t>به‌دست‌آمده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رگرس</w:t>
      </w:r>
      <w:r w:rsidRPr="00CD42A0">
        <w:rPr>
          <w:rFonts w:cs="B Nazanin" w:hint="cs"/>
          <w:rtl/>
        </w:rPr>
        <w:t>ی</w:t>
      </w:r>
      <w:r w:rsidRPr="00CD42A0">
        <w:rPr>
          <w:rFonts w:cs="B Nazanin" w:hint="eastAsia"/>
          <w:rtl/>
        </w:rPr>
        <w:t>ون</w:t>
      </w:r>
      <w:r w:rsidRPr="00CD42A0">
        <w:rPr>
          <w:rFonts w:cs="B Nazanin"/>
          <w:rtl/>
        </w:rPr>
        <w:t xml:space="preserve"> </w:t>
      </w:r>
      <w:r w:rsidRPr="00CD42A0">
        <w:rPr>
          <w:rFonts w:cs="B Nazanin" w:hint="eastAsia"/>
          <w:rtl/>
        </w:rPr>
        <w:t>چندگانه</w:t>
      </w:r>
      <w:r w:rsidRPr="00CD42A0">
        <w:rPr>
          <w:rFonts w:cs="B Nazanin"/>
          <w:rtl/>
        </w:rPr>
        <w:t xml:space="preserve"> </w:t>
      </w:r>
      <w:r w:rsidRPr="00CD42A0">
        <w:rPr>
          <w:rFonts w:cs="B Nazanin" w:hint="eastAsia"/>
          <w:rtl/>
        </w:rPr>
        <w:t>هم‌زمان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مس</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فصل</w:t>
      </w:r>
      <w:r w:rsidRPr="00CD42A0">
        <w:rPr>
          <w:rFonts w:cs="B Nazanin"/>
          <w:rtl/>
        </w:rPr>
        <w:t xml:space="preserve"> </w:t>
      </w:r>
      <w:r w:rsidRPr="00CD42A0">
        <w:rPr>
          <w:rFonts w:cs="B Nazanin" w:hint="eastAsia"/>
          <w:rtl/>
        </w:rPr>
        <w:t>چهارم،</w:t>
      </w:r>
      <w:r w:rsidRPr="00CD42A0">
        <w:rPr>
          <w:rFonts w:cs="B Nazanin"/>
          <w:rtl/>
        </w:rPr>
        <w:t xml:space="preserve"> </w:t>
      </w:r>
      <w:r w:rsidRPr="00CD42A0">
        <w:rPr>
          <w:rFonts w:cs="B Nazanin" w:hint="eastAsia"/>
          <w:rtl/>
        </w:rPr>
        <w:t>صحت</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فرض</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تا</w:t>
      </w:r>
      <w:r w:rsidRPr="00CD42A0">
        <w:rPr>
          <w:rFonts w:cs="B Nazanin" w:hint="cs"/>
          <w:rtl/>
        </w:rPr>
        <w:t>یی</w:t>
      </w:r>
      <w:r w:rsidRPr="00CD42A0">
        <w:rPr>
          <w:rFonts w:cs="B Nazanin" w:hint="eastAsia"/>
          <w:rtl/>
        </w:rPr>
        <w:t>د</w:t>
      </w:r>
      <w:r w:rsidRPr="00CD42A0">
        <w:rPr>
          <w:rFonts w:cs="B Nazanin"/>
          <w:rtl/>
        </w:rPr>
        <w:t xml:space="preserve"> </w:t>
      </w:r>
      <w:r w:rsidRPr="00CD42A0">
        <w:rPr>
          <w:rFonts w:cs="B Nazanin" w:hint="eastAsia"/>
          <w:rtl/>
        </w:rPr>
        <w:t>نمودند</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دارا</w:t>
      </w:r>
      <w:r w:rsidRPr="00CD42A0">
        <w:rPr>
          <w:rFonts w:cs="B Nazanin" w:hint="cs"/>
          <w:rtl/>
        </w:rPr>
        <w:t>ی</w:t>
      </w:r>
      <w:r w:rsidRPr="00CD42A0">
        <w:rPr>
          <w:rFonts w:cs="B Nazanin"/>
          <w:rtl/>
        </w:rPr>
        <w:t xml:space="preserve"> </w:t>
      </w:r>
      <w:r w:rsidRPr="00CD42A0">
        <w:rPr>
          <w:rFonts w:cs="B Nazanin" w:hint="eastAsia"/>
          <w:rtl/>
        </w:rPr>
        <w:t>اثر</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معکوس</w:t>
      </w:r>
      <w:r w:rsidRPr="00CD42A0">
        <w:rPr>
          <w:rFonts w:cs="B Nazanin"/>
          <w:rtl/>
        </w:rPr>
        <w:t xml:space="preserve"> (</w:t>
      </w:r>
      <w:r w:rsidRPr="00CD42A0">
        <w:rPr>
          <w:rFonts w:cs="B Nazanin" w:hint="eastAsia"/>
          <w:rtl/>
        </w:rPr>
        <w:t>منف</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معنادار</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مفهوم</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ارتقا</w:t>
      </w:r>
      <w:r w:rsidRPr="00CD42A0">
        <w:rPr>
          <w:rFonts w:cs="B Nazanin" w:hint="cs"/>
          <w:rtl/>
        </w:rPr>
        <w:t>ی</w:t>
      </w:r>
      <w:r w:rsidRPr="00CD42A0">
        <w:rPr>
          <w:rFonts w:cs="B Nazanin"/>
          <w:rtl/>
        </w:rPr>
        <w:t xml:space="preserve"> </w:t>
      </w:r>
      <w:r w:rsidRPr="00CD42A0">
        <w:rPr>
          <w:rFonts w:cs="B Nazanin" w:hint="eastAsia"/>
          <w:rtl/>
        </w:rPr>
        <w:t>سطح</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ادراک</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فهم</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شدت</w:t>
      </w:r>
      <w:r w:rsidRPr="00CD42A0">
        <w:rPr>
          <w:rFonts w:cs="B Nazanin"/>
          <w:rtl/>
        </w:rPr>
        <w:t xml:space="preserve"> </w:t>
      </w:r>
      <w:r w:rsidRPr="00CD42A0">
        <w:rPr>
          <w:rFonts w:cs="B Nazanin" w:hint="eastAsia"/>
          <w:rtl/>
        </w:rPr>
        <w:t>بروز</w:t>
      </w:r>
      <w:r w:rsidRPr="00CD42A0">
        <w:rPr>
          <w:rFonts w:cs="B Nazanin"/>
          <w:rtl/>
        </w:rPr>
        <w:t xml:space="preserve"> </w:t>
      </w:r>
      <w:r w:rsidRPr="00CD42A0">
        <w:rPr>
          <w:rFonts w:cs="B Nazanin" w:hint="eastAsia"/>
          <w:rtl/>
        </w:rPr>
        <w:t>نشانه‌ها</w:t>
      </w:r>
      <w:r w:rsidRPr="00CD42A0">
        <w:rPr>
          <w:rFonts w:cs="B Nazanin" w:hint="cs"/>
          <w:rtl/>
        </w:rPr>
        <w:t>ی</w:t>
      </w:r>
      <w:r w:rsidRPr="00CD42A0">
        <w:rPr>
          <w:rFonts w:cs="B Nazanin"/>
          <w:rtl/>
        </w:rPr>
        <w:t xml:space="preserve"> </w:t>
      </w:r>
      <w:r w:rsidRPr="00CD42A0">
        <w:rPr>
          <w:rFonts w:cs="B Nazanin" w:hint="eastAsia"/>
          <w:rtl/>
        </w:rPr>
        <w:t>بال</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rtl/>
        </w:rPr>
        <w:t xml:space="preserve"> </w:t>
      </w:r>
      <w:r w:rsidRPr="00CD42A0">
        <w:rPr>
          <w:rFonts w:cs="B Nazanin" w:hint="eastAsia"/>
          <w:rtl/>
        </w:rPr>
        <w:t>کاسته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شود</w:t>
      </w:r>
      <w:r w:rsidRPr="00CD42A0">
        <w:rPr>
          <w:rFonts w:cs="B Nazanin"/>
          <w:rtl/>
        </w:rPr>
        <w:t xml:space="preserve">. </w:t>
      </w:r>
      <w:r w:rsidRPr="00CD42A0">
        <w:rPr>
          <w:rFonts w:cs="B Nazanin" w:hint="eastAsia"/>
          <w:rtl/>
        </w:rPr>
        <w:t>علاوه</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چندگانه</w:t>
      </w:r>
      <w:r w:rsidRPr="00CD42A0">
        <w:rPr>
          <w:rFonts w:cs="B Nazanin"/>
          <w:rtl/>
        </w:rPr>
        <w:t xml:space="preserve"> </w:t>
      </w:r>
      <w:r w:rsidRPr="00CD42A0">
        <w:rPr>
          <w:rFonts w:cs="B Nazanin" w:hint="eastAsia"/>
          <w:rtl/>
        </w:rPr>
        <w:t>هم‌زمان،</w:t>
      </w:r>
      <w:r w:rsidRPr="00CD42A0">
        <w:rPr>
          <w:rFonts w:cs="B Nazanin"/>
          <w:rtl/>
        </w:rPr>
        <w:t xml:space="preserve"> </w:t>
      </w:r>
      <w:r w:rsidRPr="00CD42A0">
        <w:rPr>
          <w:rFonts w:cs="B Nazanin" w:hint="eastAsia"/>
          <w:rtl/>
        </w:rPr>
        <w:t>بعد</w:t>
      </w:r>
      <w:r w:rsidRPr="00CD42A0">
        <w:rPr>
          <w:rFonts w:cs="B Nazanin"/>
          <w:rtl/>
        </w:rPr>
        <w:t xml:space="preserve"> «</w:t>
      </w:r>
      <w:r w:rsidRPr="00CD42A0">
        <w:rPr>
          <w:rFonts w:cs="B Nazanin" w:hint="eastAsia"/>
          <w:rtl/>
        </w:rPr>
        <w:t>اشتراک</w:t>
      </w:r>
      <w:r w:rsidRPr="00CD42A0">
        <w:rPr>
          <w:rFonts w:cs="B Nazanin"/>
          <w:rtl/>
        </w:rPr>
        <w:t xml:space="preserve"> </w:t>
      </w:r>
      <w:r w:rsidRPr="00CD42A0">
        <w:rPr>
          <w:rFonts w:cs="B Nazanin" w:hint="eastAsia"/>
          <w:rtl/>
        </w:rPr>
        <w:t>زبان</w:t>
      </w:r>
      <w:r w:rsidRPr="00CD42A0">
        <w:rPr>
          <w:rFonts w:cs="B Nazanin" w:hint="cs"/>
          <w:rtl/>
        </w:rPr>
        <w:t>ی</w:t>
      </w:r>
      <w:r w:rsidRPr="00CD42A0">
        <w:rPr>
          <w:rFonts w:cs="B Nazanin"/>
          <w:rtl/>
        </w:rPr>
        <w:t xml:space="preserve"> </w:t>
      </w:r>
      <w:r w:rsidRPr="00CD42A0">
        <w:rPr>
          <w:rFonts w:cs="B Nazanin" w:hint="eastAsia"/>
          <w:rtl/>
        </w:rPr>
        <w:t>احساسات»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عنوان</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ش‌ب</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معکوس</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منحصر‌به‌فرد</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شناسا</w:t>
      </w:r>
      <w:r w:rsidRPr="00CD42A0">
        <w:rPr>
          <w:rFonts w:cs="B Nazanin" w:hint="cs"/>
          <w:rtl/>
        </w:rPr>
        <w:t>یی</w:t>
      </w:r>
      <w:r w:rsidRPr="00CD42A0">
        <w:rPr>
          <w:rFonts w:cs="B Nazanin"/>
          <w:rtl/>
        </w:rPr>
        <w:t xml:space="preserve"> </w:t>
      </w:r>
      <w:r w:rsidRPr="00CD42A0">
        <w:rPr>
          <w:rFonts w:cs="B Nazanin" w:hint="eastAsia"/>
          <w:rtl/>
        </w:rPr>
        <w:t>شد،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نشان‌دهنده</w:t>
      </w:r>
      <w:r w:rsidRPr="00CD42A0">
        <w:rPr>
          <w:rFonts w:cs="B Nazanin"/>
          <w:rtl/>
        </w:rPr>
        <w:t xml:space="preserve"> </w:t>
      </w:r>
      <w:r w:rsidRPr="00CD42A0">
        <w:rPr>
          <w:rFonts w:cs="B Nazanin" w:hint="eastAsia"/>
          <w:rtl/>
        </w:rPr>
        <w:t>اهم</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و</w:t>
      </w:r>
      <w:r w:rsidRPr="00CD42A0">
        <w:rPr>
          <w:rFonts w:cs="B Nazanin" w:hint="cs"/>
          <w:rtl/>
        </w:rPr>
        <w:t>ی</w:t>
      </w:r>
      <w:r w:rsidRPr="00CD42A0">
        <w:rPr>
          <w:rFonts w:cs="B Nazanin" w:hint="eastAsia"/>
          <w:rtl/>
        </w:rPr>
        <w:t>ژه</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rtl/>
        </w:rPr>
        <w:t xml:space="preserve"> </w:t>
      </w:r>
      <w:r w:rsidRPr="00CD42A0">
        <w:rPr>
          <w:rFonts w:cs="B Nazanin" w:hint="eastAsia"/>
          <w:rtl/>
        </w:rPr>
        <w:t>ابراز</w:t>
      </w:r>
      <w:r w:rsidRPr="00CD42A0">
        <w:rPr>
          <w:rFonts w:cs="B Nazanin"/>
          <w:rtl/>
        </w:rPr>
        <w:t xml:space="preserve"> </w:t>
      </w:r>
      <w:r w:rsidRPr="00CD42A0">
        <w:rPr>
          <w:rFonts w:cs="B Nazanin" w:hint="eastAsia"/>
          <w:rtl/>
        </w:rPr>
        <w:t>کلام</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جانات</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تعد</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نشانه‌ها</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اختلال</w:t>
      </w:r>
      <w:r w:rsidRPr="00CD42A0">
        <w:rPr>
          <w:rFonts w:cs="B Nazanin"/>
          <w:rtl/>
        </w:rPr>
        <w:t xml:space="preserve"> </w:t>
      </w:r>
      <w:r w:rsidRPr="00CD42A0">
        <w:rPr>
          <w:rFonts w:cs="B Nazanin" w:hint="eastAsia"/>
          <w:rtl/>
        </w:rPr>
        <w:t>است</w:t>
      </w:r>
      <w:r w:rsidRPr="00CD42A0">
        <w:rPr>
          <w:rFonts w:cs="B Nazanin"/>
          <w:rtl/>
        </w:rPr>
        <w:t>.</w:t>
      </w:r>
    </w:p>
    <w:p w14:paraId="1D6D5C17" w14:textId="21BEEE7C" w:rsidR="00CD42A0" w:rsidRPr="00CD42A0" w:rsidRDefault="00CD42A0" w:rsidP="00CD42A0">
      <w:pPr>
        <w:spacing w:line="276" w:lineRule="auto"/>
        <w:ind w:firstLine="397"/>
        <w:rPr>
          <w:rFonts w:cs="B Nazanin"/>
          <w:rtl/>
        </w:rPr>
      </w:pP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شواهد</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نظر</w:t>
      </w:r>
      <w:r w:rsidRPr="00CD42A0">
        <w:rPr>
          <w:rFonts w:cs="B Nazanin" w:hint="cs"/>
          <w:rtl/>
        </w:rPr>
        <w:t>ی</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روان‌شناس</w:t>
      </w:r>
      <w:r w:rsidRPr="00CD42A0">
        <w:rPr>
          <w:rFonts w:cs="B Nazanin" w:hint="cs"/>
          <w:rtl/>
        </w:rPr>
        <w:t>ی</w:t>
      </w:r>
      <w:r w:rsidRPr="00CD42A0">
        <w:rPr>
          <w:rFonts w:cs="B Nazanin"/>
          <w:rtl/>
        </w:rPr>
        <w:t xml:space="preserve"> </w:t>
      </w:r>
      <w:r w:rsidRPr="00CD42A0">
        <w:rPr>
          <w:rFonts w:cs="B Nazanin" w:hint="eastAsia"/>
          <w:rtl/>
        </w:rPr>
        <w:t>بال</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hint="eastAsia"/>
          <w:rtl/>
        </w:rPr>
        <w:t>همخوان</w:t>
      </w:r>
      <w:r w:rsidRPr="00CD42A0">
        <w:rPr>
          <w:rFonts w:cs="B Nazanin" w:hint="cs"/>
          <w:rtl/>
        </w:rPr>
        <w:t>ی</w:t>
      </w:r>
      <w:r w:rsidRPr="00CD42A0">
        <w:rPr>
          <w:rFonts w:cs="B Nazanin"/>
          <w:rtl/>
        </w:rPr>
        <w:t xml:space="preserve"> </w:t>
      </w:r>
      <w:r w:rsidRPr="00CD42A0">
        <w:rPr>
          <w:rFonts w:cs="B Nazanin" w:hint="eastAsia"/>
          <w:rtl/>
        </w:rPr>
        <w:t>کامل</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نتا</w:t>
      </w:r>
      <w:r w:rsidRPr="00CD42A0">
        <w:rPr>
          <w:rFonts w:cs="B Nazanin" w:hint="cs"/>
          <w:rtl/>
        </w:rPr>
        <w:t>ی</w:t>
      </w:r>
      <w:r w:rsidRPr="00CD42A0">
        <w:rPr>
          <w:rFonts w:cs="B Nazanin" w:hint="eastAsia"/>
          <w:rtl/>
        </w:rPr>
        <w:t>ج</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بخش</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cs"/>
          <w:rtl/>
        </w:rPr>
        <w:t>ی</w:t>
      </w:r>
      <w:r w:rsidRPr="00CD42A0">
        <w:rPr>
          <w:rFonts w:cs="B Nazanin" w:hint="eastAsia"/>
          <w:rtl/>
        </w:rPr>
        <w:t>افته‌ها</w:t>
      </w:r>
      <w:r w:rsidRPr="00CD42A0">
        <w:rPr>
          <w:rFonts w:cs="B Nazanin" w:hint="cs"/>
          <w:rtl/>
        </w:rPr>
        <w:t>ی</w:t>
      </w:r>
      <w:r w:rsidRPr="00CD42A0">
        <w:rPr>
          <w:rFonts w:cs="B Nazanin"/>
          <w:rtl/>
        </w:rPr>
        <w:t xml:space="preserve"> </w:t>
      </w:r>
      <w:r w:rsidRPr="00CD42A0">
        <w:rPr>
          <w:rFonts w:cs="B Nazanin" w:hint="eastAsia"/>
          <w:rtl/>
        </w:rPr>
        <w:t>فاکتور،</w:t>
      </w:r>
      <w:r w:rsidRPr="00CD42A0">
        <w:rPr>
          <w:rFonts w:cs="B Nazanin"/>
          <w:rtl/>
        </w:rPr>
        <w:t xml:space="preserve"> </w:t>
      </w:r>
      <w:r w:rsidR="000B300C">
        <w:rPr>
          <w:rFonts w:cs="B Nazanin" w:hint="cs"/>
          <w:rtl/>
        </w:rPr>
        <w:t xml:space="preserve">و همکاران (۲۰۱۳) </w:t>
      </w:r>
      <w:r w:rsidRPr="00CD42A0">
        <w:rPr>
          <w:rFonts w:cs="B Nazanin" w:hint="eastAsia"/>
          <w:rtl/>
        </w:rPr>
        <w:t>مطابقت</w:t>
      </w:r>
      <w:r w:rsidRPr="00CD42A0">
        <w:rPr>
          <w:rFonts w:cs="B Nazanin"/>
          <w:rtl/>
        </w:rPr>
        <w:t xml:space="preserve"> </w:t>
      </w:r>
      <w:r w:rsidRPr="00CD42A0">
        <w:rPr>
          <w:rFonts w:cs="B Nazanin" w:hint="eastAsia"/>
          <w:rtl/>
        </w:rPr>
        <w:t>دارد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اثبات</w:t>
      </w:r>
      <w:r w:rsidRPr="00CD42A0">
        <w:rPr>
          <w:rFonts w:cs="B Nazanin"/>
          <w:rtl/>
        </w:rPr>
        <w:t xml:space="preserve"> </w:t>
      </w:r>
      <w:r w:rsidRPr="00CD42A0">
        <w:rPr>
          <w:rFonts w:cs="B Nazanin" w:hint="eastAsia"/>
          <w:rtl/>
        </w:rPr>
        <w:t>کردند</w:t>
      </w:r>
      <w:r w:rsidRPr="00CD42A0">
        <w:rPr>
          <w:rFonts w:cs="B Nazanin"/>
          <w:rtl/>
        </w:rPr>
        <w:t xml:space="preserve"> </w:t>
      </w:r>
      <w:r w:rsidRPr="00CD42A0">
        <w:rPr>
          <w:rFonts w:cs="B Nazanin" w:hint="eastAsia"/>
          <w:rtl/>
        </w:rPr>
        <w:t>نقص</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خودآگاه</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قو</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تظاهرات</w:t>
      </w:r>
      <w:r w:rsidRPr="00CD42A0">
        <w:rPr>
          <w:rFonts w:cs="B Nazanin"/>
          <w:rtl/>
        </w:rPr>
        <w:t xml:space="preserve"> </w:t>
      </w:r>
      <w:r w:rsidRPr="00CD42A0">
        <w:rPr>
          <w:rFonts w:cs="B Nazanin" w:hint="eastAsia"/>
          <w:rtl/>
        </w:rPr>
        <w:t>اختلالات</w:t>
      </w:r>
      <w:r w:rsidRPr="00CD42A0">
        <w:rPr>
          <w:rFonts w:cs="B Nazanin"/>
          <w:rtl/>
        </w:rPr>
        <w:t xml:space="preserve"> </w:t>
      </w:r>
      <w:r w:rsidRPr="00CD42A0">
        <w:rPr>
          <w:rFonts w:cs="B Nazanin" w:hint="eastAsia"/>
          <w:rtl/>
        </w:rPr>
        <w:t>رفتار</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پرخاشگر</w:t>
      </w:r>
      <w:r w:rsidRPr="00CD42A0">
        <w:rPr>
          <w:rFonts w:cs="B Nazanin" w:hint="cs"/>
          <w:rtl/>
        </w:rPr>
        <w:t>ی</w:t>
      </w:r>
      <w:r w:rsidRPr="00CD42A0">
        <w:rPr>
          <w:rFonts w:cs="B Nazanin"/>
          <w:rtl/>
        </w:rPr>
        <w:t xml:space="preserve"> </w:t>
      </w:r>
      <w:r w:rsidRPr="00CD42A0">
        <w:rPr>
          <w:rFonts w:cs="B Nazanin" w:hint="eastAsia"/>
          <w:rtl/>
        </w:rPr>
        <w:t>واکنش</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افراد</w:t>
      </w:r>
      <w:r w:rsidRPr="00CD42A0">
        <w:rPr>
          <w:rFonts w:cs="B Nazanin"/>
          <w:rtl/>
        </w:rPr>
        <w:t xml:space="preserve"> </w:t>
      </w:r>
      <w:r w:rsidRPr="00CD42A0">
        <w:rPr>
          <w:rFonts w:cs="B Nazanin" w:hint="eastAsia"/>
          <w:rtl/>
        </w:rPr>
        <w:t>مبتلا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مرتبط</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همچن</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نت</w:t>
      </w:r>
      <w:r w:rsidRPr="00CD42A0">
        <w:rPr>
          <w:rFonts w:cs="B Nazanin" w:hint="cs"/>
          <w:rtl/>
        </w:rPr>
        <w:t>ی</w:t>
      </w:r>
      <w:r w:rsidRPr="00CD42A0">
        <w:rPr>
          <w:rFonts w:cs="B Nazanin" w:hint="eastAsia"/>
          <w:rtl/>
        </w:rPr>
        <w:t>جه</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پژوهش‌ها</w:t>
      </w:r>
      <w:r w:rsidRPr="00CD42A0">
        <w:rPr>
          <w:rFonts w:cs="B Nazanin" w:hint="cs"/>
          <w:rtl/>
        </w:rPr>
        <w:t>ی</w:t>
      </w:r>
      <w:r w:rsidRPr="00CD42A0">
        <w:rPr>
          <w:rFonts w:cs="B Nazanin"/>
          <w:rtl/>
        </w:rPr>
        <w:t xml:space="preserve"> </w:t>
      </w:r>
      <w:r w:rsidRPr="00CD42A0">
        <w:rPr>
          <w:rFonts w:cs="B Nazanin" w:hint="eastAsia"/>
          <w:rtl/>
        </w:rPr>
        <w:t>بودالسک</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0B300C">
        <w:rPr>
          <w:rFonts w:cs="B Nazanin" w:hint="cs"/>
          <w:rtl/>
        </w:rPr>
        <w:t xml:space="preserve"> (۲۰۲۲)</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هلفر</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0B300C">
        <w:rPr>
          <w:rFonts w:cs="B Nazanin" w:hint="cs"/>
          <w:rtl/>
        </w:rPr>
        <w:t xml:space="preserve"> (۲۰۱۹)</w:t>
      </w:r>
      <w:r w:rsidRPr="00CD42A0">
        <w:rPr>
          <w:rFonts w:cs="B Nazanin"/>
          <w:rtl/>
        </w:rPr>
        <w:t xml:space="preserve"> </w:t>
      </w:r>
      <w:r w:rsidRPr="00CD42A0">
        <w:rPr>
          <w:rFonts w:cs="B Nazanin" w:hint="eastAsia"/>
          <w:rtl/>
        </w:rPr>
        <w:t>همسو</w:t>
      </w:r>
      <w:r w:rsidRPr="00CD42A0">
        <w:rPr>
          <w:rFonts w:cs="B Nazanin"/>
          <w:rtl/>
        </w:rPr>
        <w:t xml:space="preserve"> </w:t>
      </w:r>
      <w:r w:rsidRPr="00CD42A0">
        <w:rPr>
          <w:rFonts w:cs="B Nazanin" w:hint="eastAsia"/>
          <w:rtl/>
        </w:rPr>
        <w:t>است؛</w:t>
      </w:r>
      <w:r w:rsidRPr="00CD42A0">
        <w:rPr>
          <w:rFonts w:cs="B Nazanin"/>
          <w:rtl/>
        </w:rPr>
        <w:t xml:space="preserve"> </w:t>
      </w:r>
      <w:r w:rsidRPr="00CD42A0">
        <w:rPr>
          <w:rFonts w:cs="B Nazanin" w:hint="eastAsia"/>
          <w:rtl/>
        </w:rPr>
        <w:t>آنان</w:t>
      </w:r>
      <w:r w:rsidRPr="00CD42A0">
        <w:rPr>
          <w:rFonts w:cs="B Nazanin"/>
          <w:rtl/>
        </w:rPr>
        <w:t xml:space="preserve"> </w:t>
      </w:r>
      <w:r w:rsidRPr="00CD42A0">
        <w:rPr>
          <w:rFonts w:cs="B Nazanin" w:hint="eastAsia"/>
          <w:rtl/>
        </w:rPr>
        <w:t>نشان</w:t>
      </w:r>
      <w:r w:rsidRPr="00CD42A0">
        <w:rPr>
          <w:rFonts w:cs="B Nazanin"/>
          <w:rtl/>
        </w:rPr>
        <w:t xml:space="preserve"> </w:t>
      </w:r>
      <w:r w:rsidRPr="00CD42A0">
        <w:rPr>
          <w:rFonts w:cs="B Nazanin" w:hint="eastAsia"/>
          <w:rtl/>
        </w:rPr>
        <w:t>دادند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نارسا</w:t>
      </w:r>
      <w:r w:rsidRPr="00CD42A0">
        <w:rPr>
          <w:rFonts w:cs="B Nazanin" w:hint="cs"/>
          <w:rtl/>
        </w:rPr>
        <w:t>یی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تنظ</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ثبات</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عنوان</w:t>
      </w:r>
      <w:r w:rsidRPr="00CD42A0">
        <w:rPr>
          <w:rFonts w:cs="B Nazanin"/>
          <w:rtl/>
        </w:rPr>
        <w:t xml:space="preserve"> </w:t>
      </w:r>
      <w:r w:rsidRPr="00CD42A0">
        <w:rPr>
          <w:rFonts w:cs="B Nazanin" w:hint="eastAsia"/>
          <w:rtl/>
        </w:rPr>
        <w:t>مؤلفه‌ها</w:t>
      </w:r>
      <w:r w:rsidRPr="00CD42A0">
        <w:rPr>
          <w:rFonts w:cs="B Nazanin" w:hint="cs"/>
          <w:rtl/>
        </w:rPr>
        <w:t>ی</w:t>
      </w:r>
      <w:r w:rsidRPr="00CD42A0">
        <w:rPr>
          <w:rFonts w:cs="B Nazanin"/>
          <w:rtl/>
        </w:rPr>
        <w:t xml:space="preserve"> </w:t>
      </w:r>
      <w:r w:rsidRPr="00CD42A0">
        <w:rPr>
          <w:rFonts w:cs="B Nazanin" w:hint="eastAsia"/>
          <w:rtl/>
        </w:rPr>
        <w:t>اساس</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ز</w:t>
      </w:r>
      <w:r w:rsidRPr="00CD42A0">
        <w:rPr>
          <w:rFonts w:cs="B Nazanin" w:hint="cs"/>
          <w:rtl/>
        </w:rPr>
        <w:t>ی</w:t>
      </w:r>
      <w:r w:rsidRPr="00CD42A0">
        <w:rPr>
          <w:rFonts w:cs="B Nazanin" w:hint="eastAsia"/>
          <w:rtl/>
        </w:rPr>
        <w:t>ربنا</w:t>
      </w:r>
      <w:r w:rsidRPr="00CD42A0">
        <w:rPr>
          <w:rFonts w:cs="B Nazanin" w:hint="cs"/>
          <w:rtl/>
        </w:rPr>
        <w:t>یی</w:t>
      </w:r>
      <w:r w:rsidRPr="00CD42A0">
        <w:rPr>
          <w:rFonts w:cs="B Nazanin" w:hint="eastAsia"/>
          <w:rtl/>
        </w:rPr>
        <w:t>،</w:t>
      </w:r>
      <w:r w:rsidRPr="00CD42A0">
        <w:rPr>
          <w:rFonts w:cs="B Nazanin"/>
          <w:rtl/>
        </w:rPr>
        <w:t xml:space="preserve"> </w:t>
      </w:r>
      <w:r w:rsidRPr="00CD42A0">
        <w:rPr>
          <w:rFonts w:cs="B Nazanin" w:hint="eastAsia"/>
          <w:rtl/>
        </w:rPr>
        <w:t>شدت</w:t>
      </w:r>
      <w:r w:rsidRPr="00CD42A0">
        <w:rPr>
          <w:rFonts w:cs="B Nazanin"/>
          <w:rtl/>
        </w:rPr>
        <w:t xml:space="preserve"> </w:t>
      </w:r>
      <w:r w:rsidRPr="00CD42A0">
        <w:rPr>
          <w:rFonts w:cs="B Nazanin" w:hint="eastAsia"/>
          <w:rtl/>
        </w:rPr>
        <w:t>بروز</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افت</w:t>
      </w:r>
      <w:r w:rsidRPr="00CD42A0">
        <w:rPr>
          <w:rFonts w:cs="B Nazanin"/>
          <w:rtl/>
        </w:rPr>
        <w:t xml:space="preserve"> </w:t>
      </w:r>
      <w:r w:rsidRPr="00CD42A0">
        <w:rPr>
          <w:rFonts w:cs="B Nazanin" w:hint="eastAsia"/>
          <w:rtl/>
        </w:rPr>
        <w:t>کارکرد</w:t>
      </w:r>
      <w:r w:rsidRPr="00CD42A0">
        <w:rPr>
          <w:rFonts w:cs="B Nazanin" w:hint="cs"/>
          <w:rtl/>
        </w:rPr>
        <w:t>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بزرگسالان</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ش‌ب</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کنند</w:t>
      </w:r>
      <w:r w:rsidRPr="00CD42A0">
        <w:rPr>
          <w:rFonts w:cs="B Nazanin"/>
          <w:rtl/>
        </w:rPr>
        <w:t xml:space="preserve">. </w:t>
      </w:r>
      <w:r w:rsidRPr="00CD42A0">
        <w:rPr>
          <w:rFonts w:cs="B Nazanin" w:hint="eastAsia"/>
          <w:rtl/>
        </w:rPr>
        <w:t>افزون</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پژوهش‌ها</w:t>
      </w:r>
      <w:r w:rsidRPr="00CD42A0">
        <w:rPr>
          <w:rFonts w:cs="B Nazanin" w:hint="cs"/>
          <w:rtl/>
        </w:rPr>
        <w:t>ی</w:t>
      </w:r>
      <w:r w:rsidRPr="00CD42A0">
        <w:rPr>
          <w:rFonts w:cs="B Nazanin"/>
          <w:rtl/>
        </w:rPr>
        <w:t xml:space="preserve"> </w:t>
      </w:r>
      <w:r w:rsidRPr="00CD42A0">
        <w:rPr>
          <w:rFonts w:cs="B Nazanin" w:hint="eastAsia"/>
          <w:rtl/>
        </w:rPr>
        <w:t>ال‌ارش</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0B300C">
        <w:rPr>
          <w:rFonts w:cs="B Nazanin" w:hint="cs"/>
          <w:rtl/>
        </w:rPr>
        <w:t xml:space="preserve"> (ال آرجی و همکاران، ۲۰۲۲)</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جو</w:t>
      </w:r>
      <w:r w:rsidRPr="00CD42A0">
        <w:rPr>
          <w:rFonts w:cs="B Nazanin" w:hint="cs"/>
          <w:rtl/>
        </w:rPr>
        <w:t>ی</w:t>
      </w:r>
      <w:r w:rsidRPr="00CD42A0">
        <w:rPr>
          <w:rFonts w:cs="B Nazanin" w:hint="eastAsia"/>
          <w:rtl/>
        </w:rPr>
        <w:t>ا</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همکاران</w:t>
      </w:r>
      <w:r w:rsidR="000B300C">
        <w:rPr>
          <w:rFonts w:cs="B Nazanin" w:hint="cs"/>
          <w:rtl/>
        </w:rPr>
        <w:t xml:space="preserve"> (۲۰۲۱)</w:t>
      </w:r>
      <w:r w:rsidRPr="00CD42A0">
        <w:rPr>
          <w:rFonts w:cs="B Nazanin"/>
          <w:rtl/>
        </w:rPr>
        <w:t xml:space="preserve"> </w:t>
      </w:r>
      <w:r w:rsidRPr="00CD42A0">
        <w:rPr>
          <w:rFonts w:cs="B Nazanin" w:hint="eastAsia"/>
          <w:rtl/>
        </w:rPr>
        <w:t>ن</w:t>
      </w:r>
      <w:r w:rsidRPr="00CD42A0">
        <w:rPr>
          <w:rFonts w:cs="B Nazanin" w:hint="cs"/>
          <w:rtl/>
        </w:rPr>
        <w:t>ی</w:t>
      </w:r>
      <w:r w:rsidRPr="00CD42A0">
        <w:rPr>
          <w:rFonts w:cs="B Nazanin" w:hint="eastAsia"/>
          <w:rtl/>
        </w:rPr>
        <w:t>ز</w:t>
      </w:r>
      <w:r w:rsidRPr="00CD42A0">
        <w:rPr>
          <w:rFonts w:cs="B Nazanin"/>
          <w:rtl/>
        </w:rPr>
        <w:t xml:space="preserve"> </w:t>
      </w:r>
      <w:r w:rsidRPr="00CD42A0">
        <w:rPr>
          <w:rFonts w:cs="B Nazanin" w:hint="eastAsia"/>
          <w:rtl/>
        </w:rPr>
        <w:t>تا</w:t>
      </w:r>
      <w:r w:rsidRPr="00CD42A0">
        <w:rPr>
          <w:rFonts w:cs="B Nazanin" w:hint="cs"/>
          <w:rtl/>
        </w:rPr>
        <w:t>یی</w:t>
      </w:r>
      <w:r w:rsidRPr="00CD42A0">
        <w:rPr>
          <w:rFonts w:cs="B Nazanin" w:hint="eastAsia"/>
          <w:rtl/>
        </w:rPr>
        <w:t>د</w:t>
      </w:r>
      <w:r w:rsidRPr="00CD42A0">
        <w:rPr>
          <w:rFonts w:cs="B Nazanin"/>
          <w:rtl/>
        </w:rPr>
        <w:t xml:space="preserve"> </w:t>
      </w:r>
      <w:r w:rsidRPr="00CD42A0">
        <w:rPr>
          <w:rFonts w:cs="B Nazanin" w:hint="eastAsia"/>
          <w:rtl/>
        </w:rPr>
        <w:t>نمودند</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نقص</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بازشناس</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شفاف</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پردازش</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با</w:t>
      </w:r>
      <w:r w:rsidRPr="00CD42A0">
        <w:rPr>
          <w:rFonts w:cs="B Nazanin"/>
          <w:rtl/>
        </w:rPr>
        <w:t xml:space="preserve"> </w:t>
      </w:r>
      <w:r w:rsidRPr="00CD42A0">
        <w:rPr>
          <w:rFonts w:cs="B Nazanin" w:hint="eastAsia"/>
          <w:rtl/>
        </w:rPr>
        <w:t>تشد</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تظاهرات</w:t>
      </w:r>
      <w:r w:rsidRPr="00CD42A0">
        <w:rPr>
          <w:rFonts w:cs="B Nazanin"/>
          <w:rtl/>
        </w:rPr>
        <w:t xml:space="preserve"> </w:t>
      </w:r>
      <w:r w:rsidRPr="00CD42A0">
        <w:rPr>
          <w:rFonts w:cs="B Nazanin" w:hint="eastAsia"/>
          <w:rtl/>
        </w:rPr>
        <w:t>بال</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رفتارها</w:t>
      </w:r>
      <w:r w:rsidRPr="00CD42A0">
        <w:rPr>
          <w:rFonts w:cs="B Nazanin" w:hint="cs"/>
          <w:rtl/>
        </w:rPr>
        <w:t>ی</w:t>
      </w:r>
      <w:r w:rsidRPr="00CD42A0">
        <w:rPr>
          <w:rFonts w:cs="B Nazanin"/>
          <w:rtl/>
        </w:rPr>
        <w:t xml:space="preserve"> </w:t>
      </w:r>
      <w:r w:rsidRPr="00CD42A0">
        <w:rPr>
          <w:rFonts w:cs="B Nazanin" w:hint="eastAsia"/>
          <w:rtl/>
        </w:rPr>
        <w:t>ناسازگارانه</w:t>
      </w:r>
      <w:r w:rsidRPr="00CD42A0">
        <w:rPr>
          <w:rFonts w:cs="B Nazanin"/>
          <w:rtl/>
        </w:rPr>
        <w:t xml:space="preserve"> </w:t>
      </w:r>
      <w:r w:rsidRPr="00CD42A0">
        <w:rPr>
          <w:rFonts w:cs="B Nazanin" w:hint="eastAsia"/>
          <w:rtl/>
        </w:rPr>
        <w:t>همبسته</w:t>
      </w:r>
      <w:r w:rsidRPr="00CD42A0">
        <w:rPr>
          <w:rFonts w:cs="B Nazanin"/>
          <w:rtl/>
        </w:rPr>
        <w:t xml:space="preserve"> </w:t>
      </w:r>
      <w:r w:rsidRPr="00CD42A0">
        <w:rPr>
          <w:rFonts w:cs="B Nazanin" w:hint="eastAsia"/>
          <w:rtl/>
        </w:rPr>
        <w:t>است</w:t>
      </w:r>
      <w:r w:rsidRPr="00CD42A0">
        <w:rPr>
          <w:rFonts w:cs="B Nazanin"/>
          <w:rtl/>
        </w:rPr>
        <w:t>.</w:t>
      </w:r>
    </w:p>
    <w:p w14:paraId="5656503E" w14:textId="39EB4897" w:rsidR="00CD42A0" w:rsidRPr="00CD42A0" w:rsidRDefault="00CD42A0" w:rsidP="00CD42A0">
      <w:pPr>
        <w:spacing w:line="276" w:lineRule="auto"/>
        <w:ind w:firstLine="397"/>
        <w:rPr>
          <w:rFonts w:cs="B Nazanin"/>
          <w:rtl/>
        </w:rPr>
      </w:pPr>
      <w:r w:rsidRPr="00CD42A0">
        <w:rPr>
          <w:rFonts w:cs="B Nazanin" w:hint="eastAsia"/>
          <w:rtl/>
        </w:rPr>
        <w:t>در</w:t>
      </w:r>
      <w:r w:rsidRPr="00CD42A0">
        <w:rPr>
          <w:rFonts w:cs="B Nazanin"/>
          <w:rtl/>
        </w:rPr>
        <w:t xml:space="preserve"> </w:t>
      </w:r>
      <w:r w:rsidRPr="00CD42A0">
        <w:rPr>
          <w:rFonts w:cs="B Nazanin" w:hint="eastAsia"/>
          <w:rtl/>
        </w:rPr>
        <w:t>تب</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تحل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روان‌شناخت</w:t>
      </w:r>
      <w:r w:rsidRPr="00CD42A0">
        <w:rPr>
          <w:rFonts w:cs="B Nazanin" w:hint="cs"/>
          <w:rtl/>
        </w:rPr>
        <w:t>ی</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توان</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دگاه</w:t>
      </w:r>
      <w:r w:rsidRPr="00CD42A0">
        <w:rPr>
          <w:rFonts w:cs="B Nazanin"/>
          <w:rtl/>
        </w:rPr>
        <w:t xml:space="preserve"> </w:t>
      </w:r>
      <w:r w:rsidRPr="00CD42A0">
        <w:rPr>
          <w:rFonts w:cs="B Nazanin" w:hint="eastAsia"/>
          <w:rtl/>
        </w:rPr>
        <w:t>بارکل</w:t>
      </w:r>
      <w:r w:rsidRPr="00CD42A0">
        <w:rPr>
          <w:rFonts w:cs="B Nazanin" w:hint="cs"/>
          <w:rtl/>
        </w:rPr>
        <w:t>ی</w:t>
      </w:r>
      <w:r w:rsidR="00337D74">
        <w:rPr>
          <w:rFonts w:cs="B Nazanin" w:hint="cs"/>
          <w:rtl/>
        </w:rPr>
        <w:t xml:space="preserve"> (۲۰۱۰، ۲۰۱۵)</w:t>
      </w:r>
      <w:r w:rsidRPr="00CD42A0">
        <w:rPr>
          <w:rFonts w:cs="B Nazanin"/>
          <w:rtl/>
        </w:rPr>
        <w:t xml:space="preserve"> </w:t>
      </w:r>
      <w:r w:rsidRPr="00CD42A0">
        <w:rPr>
          <w:rFonts w:cs="B Nazanin" w:hint="eastAsia"/>
          <w:rtl/>
        </w:rPr>
        <w:t>مبن</w:t>
      </w:r>
      <w:r w:rsidRPr="00CD42A0">
        <w:rPr>
          <w:rFonts w:cs="B Nazanin" w:hint="cs"/>
          <w:rtl/>
        </w:rPr>
        <w:t>ی</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مفهوم‌ساز</w:t>
      </w:r>
      <w:r w:rsidRPr="00CD42A0">
        <w:rPr>
          <w:rFonts w:cs="B Nazanin" w:hint="cs"/>
          <w:rtl/>
        </w:rPr>
        <w:t>ی</w:t>
      </w:r>
      <w:r w:rsidRPr="00CD42A0">
        <w:rPr>
          <w:rFonts w:cs="B Nazanin"/>
          <w:rtl/>
        </w:rPr>
        <w:t xml:space="preserve"> </w:t>
      </w:r>
      <w:r w:rsidRPr="00CD42A0">
        <w:rPr>
          <w:rFonts w:cs="B Nazanin" w:hint="eastAsia"/>
          <w:rtl/>
        </w:rPr>
        <w:t>بدتنظ</w:t>
      </w:r>
      <w:r w:rsidRPr="00CD42A0">
        <w:rPr>
          <w:rFonts w:cs="B Nazanin" w:hint="cs"/>
          <w:rtl/>
        </w:rPr>
        <w:t>ی</w:t>
      </w:r>
      <w:r w:rsidRPr="00CD42A0">
        <w:rPr>
          <w:rFonts w:cs="B Nazanin" w:hint="eastAsia"/>
          <w:rtl/>
        </w:rPr>
        <w:t>م</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به‌عنوان</w:t>
      </w:r>
      <w:r w:rsidRPr="00CD42A0">
        <w:rPr>
          <w:rFonts w:cs="B Nazanin"/>
          <w:rtl/>
        </w:rPr>
        <w:t xml:space="preserve"> </w:t>
      </w:r>
      <w:r w:rsidRPr="00CD42A0">
        <w:rPr>
          <w:rFonts w:cs="B Nazanin" w:hint="eastAsia"/>
          <w:rtl/>
        </w:rPr>
        <w:t>خرده‌سازه</w:t>
      </w:r>
      <w:r w:rsidRPr="00CD42A0">
        <w:rPr>
          <w:rFonts w:cs="B Nazanin"/>
          <w:rtl/>
        </w:rPr>
        <w:t xml:space="preserve"> </w:t>
      </w:r>
      <w:r w:rsidRPr="00CD42A0">
        <w:rPr>
          <w:rFonts w:cs="B Nazanin" w:hint="eastAsia"/>
          <w:rtl/>
        </w:rPr>
        <w:t>اساس</w:t>
      </w:r>
      <w:r w:rsidRPr="00CD42A0">
        <w:rPr>
          <w:rFonts w:cs="B Nazanin" w:hint="cs"/>
          <w:rtl/>
        </w:rPr>
        <w:t>ی</w:t>
      </w:r>
      <w:r w:rsidRPr="00CD42A0">
        <w:rPr>
          <w:rFonts w:cs="B Nazanin"/>
          <w:rtl/>
        </w:rPr>
        <w:t xml:space="preserve"> </w:t>
      </w:r>
      <w:r w:rsidRPr="00CD42A0">
        <w:rPr>
          <w:rFonts w:cs="B Nazanin" w:hint="eastAsia"/>
          <w:rtl/>
        </w:rPr>
        <w:t>اختلال</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استناد</w:t>
      </w:r>
      <w:r w:rsidRPr="00CD42A0">
        <w:rPr>
          <w:rFonts w:cs="B Nazanin"/>
          <w:rtl/>
        </w:rPr>
        <w:t xml:space="preserve"> </w:t>
      </w:r>
      <w:r w:rsidRPr="00CD42A0">
        <w:rPr>
          <w:rFonts w:cs="B Nazanin" w:hint="eastAsia"/>
          <w:rtl/>
        </w:rPr>
        <w:t>نمود</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اساس</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دگاه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مدل</w:t>
      </w:r>
      <w:r w:rsidRPr="00CD42A0">
        <w:rPr>
          <w:rFonts w:cs="B Nazanin"/>
          <w:rtl/>
        </w:rPr>
        <w:t xml:space="preserve"> </w:t>
      </w:r>
      <w:r w:rsidRPr="00CD42A0">
        <w:rPr>
          <w:rFonts w:cs="B Nazanin" w:hint="eastAsia"/>
          <w:rtl/>
        </w:rPr>
        <w:t>سطوح</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ل</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شوارتز</w:t>
      </w:r>
      <w:r w:rsidR="00337D74">
        <w:rPr>
          <w:rFonts w:cs="B Nazanin" w:hint="cs"/>
          <w:rtl/>
        </w:rPr>
        <w:t xml:space="preserve"> (لین و شوارتز، ۱۹۸۷)</w:t>
      </w:r>
      <w:r w:rsidRPr="00CD42A0">
        <w:rPr>
          <w:rFonts w:cs="B Nazanin" w:hint="eastAsia"/>
          <w:rtl/>
        </w:rPr>
        <w:t>،</w:t>
      </w:r>
      <w:r w:rsidRPr="00CD42A0">
        <w:rPr>
          <w:rFonts w:cs="B Nazanin"/>
          <w:rtl/>
        </w:rPr>
        <w:t xml:space="preserve"> </w:t>
      </w:r>
      <w:r w:rsidRPr="00CD42A0">
        <w:rPr>
          <w:rFonts w:cs="B Nazanin" w:hint="eastAsia"/>
          <w:rtl/>
        </w:rPr>
        <w:t>افراد</w:t>
      </w:r>
      <w:r w:rsidRPr="00CD42A0">
        <w:rPr>
          <w:rFonts w:cs="B Nazanin"/>
          <w:rtl/>
        </w:rPr>
        <w:t xml:space="preserve"> </w:t>
      </w:r>
      <w:r w:rsidRPr="00CD42A0">
        <w:rPr>
          <w:rFonts w:cs="B Nazanin" w:hint="eastAsia"/>
          <w:rtl/>
        </w:rPr>
        <w:t>مبتلا</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دل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نارسا</w:t>
      </w:r>
      <w:r w:rsidRPr="00CD42A0">
        <w:rPr>
          <w:rFonts w:cs="B Nazanin" w:hint="cs"/>
          <w:rtl/>
        </w:rPr>
        <w:t>یی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کارکردها</w:t>
      </w:r>
      <w:r w:rsidRPr="00CD42A0">
        <w:rPr>
          <w:rFonts w:cs="B Nazanin" w:hint="cs"/>
          <w:rtl/>
        </w:rPr>
        <w:t>ی</w:t>
      </w:r>
      <w:r w:rsidRPr="00CD42A0">
        <w:rPr>
          <w:rFonts w:cs="B Nazanin"/>
          <w:rtl/>
        </w:rPr>
        <w:t xml:space="preserve"> </w:t>
      </w:r>
      <w:r w:rsidRPr="00CD42A0">
        <w:rPr>
          <w:rFonts w:cs="B Nazanin" w:hint="eastAsia"/>
          <w:rtl/>
        </w:rPr>
        <w:t>اجرا</w:t>
      </w:r>
      <w:r w:rsidRPr="00CD42A0">
        <w:rPr>
          <w:rFonts w:cs="B Nazanin" w:hint="cs"/>
          <w:rtl/>
        </w:rPr>
        <w:t>یی</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cs"/>
          <w:rtl/>
        </w:rPr>
        <w:t>ی</w:t>
      </w:r>
      <w:r w:rsidRPr="00CD42A0">
        <w:rPr>
          <w:rFonts w:cs="B Nazanin" w:hint="eastAsia"/>
          <w:rtl/>
        </w:rPr>
        <w:t>کپارچه‌ساز</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ش</w:t>
      </w:r>
      <w:r w:rsidRPr="00CD42A0">
        <w:rPr>
          <w:rFonts w:cs="B Nazanin"/>
          <w:rtl/>
        </w:rPr>
        <w:t xml:space="preserve"> </w:t>
      </w:r>
      <w:r w:rsidRPr="00CD42A0">
        <w:rPr>
          <w:rFonts w:cs="B Nazanin" w:hint="eastAsia"/>
          <w:rtl/>
        </w:rPr>
        <w:t>نشانه‌ها</w:t>
      </w:r>
      <w:r w:rsidRPr="00CD42A0">
        <w:rPr>
          <w:rFonts w:cs="B Nazanin" w:hint="cs"/>
          <w:rtl/>
        </w:rPr>
        <w:t>ی</w:t>
      </w:r>
      <w:r w:rsidRPr="00CD42A0">
        <w:rPr>
          <w:rFonts w:cs="B Nazanin"/>
          <w:rtl/>
        </w:rPr>
        <w:t xml:space="preserve"> </w:t>
      </w:r>
      <w:r w:rsidRPr="00CD42A0">
        <w:rPr>
          <w:rFonts w:cs="B Nazanin" w:hint="eastAsia"/>
          <w:rtl/>
        </w:rPr>
        <w:t>ف</w:t>
      </w:r>
      <w:r w:rsidRPr="00CD42A0">
        <w:rPr>
          <w:rFonts w:cs="B Nazanin" w:hint="cs"/>
          <w:rtl/>
        </w:rPr>
        <w:t>ی</w:t>
      </w:r>
      <w:r w:rsidRPr="00CD42A0">
        <w:rPr>
          <w:rFonts w:cs="B Nazanin" w:hint="eastAsia"/>
          <w:rtl/>
        </w:rPr>
        <w:t>ز</w:t>
      </w:r>
      <w:r w:rsidRPr="00CD42A0">
        <w:rPr>
          <w:rFonts w:cs="B Nazanin" w:hint="cs"/>
          <w:rtl/>
        </w:rPr>
        <w:t>ی</w:t>
      </w:r>
      <w:r w:rsidRPr="00CD42A0">
        <w:rPr>
          <w:rFonts w:cs="B Nazanin" w:hint="eastAsia"/>
          <w:rtl/>
        </w:rPr>
        <w:t>ولوژ</w:t>
      </w:r>
      <w:r w:rsidRPr="00CD42A0">
        <w:rPr>
          <w:rFonts w:cs="B Nazanin" w:hint="cs"/>
          <w:rtl/>
        </w:rPr>
        <w:t>ی</w:t>
      </w:r>
      <w:r w:rsidRPr="00CD42A0">
        <w:rPr>
          <w:rFonts w:cs="B Nazanin" w:hint="eastAsia"/>
          <w:rtl/>
        </w:rPr>
        <w:t>ک</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عاطف</w:t>
      </w:r>
      <w:r w:rsidRPr="00CD42A0">
        <w:rPr>
          <w:rFonts w:cs="B Nazanin" w:hint="cs"/>
          <w:rtl/>
        </w:rPr>
        <w:t>ی</w:t>
      </w:r>
      <w:r w:rsidRPr="00CD42A0">
        <w:rPr>
          <w:rFonts w:cs="B Nazanin"/>
          <w:rtl/>
        </w:rPr>
        <w:t xml:space="preserve"> </w:t>
      </w:r>
      <w:r w:rsidRPr="00CD42A0">
        <w:rPr>
          <w:rFonts w:cs="B Nazanin" w:hint="eastAsia"/>
          <w:rtl/>
        </w:rPr>
        <w:t>درون</w:t>
      </w:r>
      <w:r w:rsidRPr="00CD42A0">
        <w:rPr>
          <w:rFonts w:cs="B Nazanin" w:hint="cs"/>
          <w:rtl/>
        </w:rPr>
        <w:t>ی</w:t>
      </w:r>
      <w:r w:rsidRPr="00CD42A0">
        <w:rPr>
          <w:rFonts w:cs="B Nazanin"/>
          <w:rtl/>
        </w:rPr>
        <w:t xml:space="preserve"> </w:t>
      </w:r>
      <w:r w:rsidRPr="00CD42A0">
        <w:rPr>
          <w:rFonts w:cs="B Nazanin" w:hint="eastAsia"/>
          <w:rtl/>
        </w:rPr>
        <w:t>دچار</w:t>
      </w:r>
      <w:r w:rsidRPr="00CD42A0">
        <w:rPr>
          <w:rFonts w:cs="B Nazanin"/>
          <w:rtl/>
        </w:rPr>
        <w:t xml:space="preserve"> </w:t>
      </w:r>
      <w:r w:rsidRPr="00CD42A0">
        <w:rPr>
          <w:rFonts w:cs="B Nazanin" w:hint="eastAsia"/>
          <w:rtl/>
        </w:rPr>
        <w:t>چالش</w:t>
      </w:r>
      <w:r w:rsidRPr="00CD42A0">
        <w:rPr>
          <w:rFonts w:cs="B Nazanin"/>
          <w:rtl/>
        </w:rPr>
        <w:t xml:space="preserve"> </w:t>
      </w:r>
      <w:r w:rsidRPr="00CD42A0">
        <w:rPr>
          <w:rFonts w:cs="B Nazanin" w:hint="eastAsia"/>
          <w:rtl/>
        </w:rPr>
        <w:t>هستند</w:t>
      </w:r>
      <w:r w:rsidR="00337D74">
        <w:rPr>
          <w:rFonts w:cs="B Nazanin" w:hint="cs"/>
          <w:rtl/>
        </w:rPr>
        <w:t xml:space="preserve"> (اسکیروو و اشیرسون، ۲۰۱۳؛ شاو و همکاران، ۲۰۱۴)</w:t>
      </w:r>
      <w:r w:rsidRPr="00CD42A0">
        <w:rPr>
          <w:rFonts w:cs="B Nazanin"/>
          <w:rtl/>
        </w:rPr>
        <w:t xml:space="preserve">. </w:t>
      </w:r>
      <w:r w:rsidRPr="00CD42A0">
        <w:rPr>
          <w:rFonts w:cs="B Nazanin" w:hint="eastAsia"/>
          <w:rtl/>
        </w:rPr>
        <w:t>زمان</w:t>
      </w:r>
      <w:r w:rsidRPr="00CD42A0">
        <w:rPr>
          <w:rFonts w:cs="B Nazanin" w:hint="cs"/>
          <w:rtl/>
        </w:rPr>
        <w:t>ی</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سطح</w:t>
      </w:r>
      <w:r w:rsidRPr="00CD42A0">
        <w:rPr>
          <w:rFonts w:cs="B Nazanin"/>
          <w:rtl/>
        </w:rPr>
        <w:t xml:space="preserve"> </w:t>
      </w:r>
      <w:r w:rsidRPr="00CD42A0">
        <w:rPr>
          <w:rFonts w:cs="B Nazanin" w:hint="eastAsia"/>
          <w:rtl/>
        </w:rPr>
        <w:t>آگاه</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فرد</w:t>
      </w:r>
      <w:r w:rsidRPr="00CD42A0">
        <w:rPr>
          <w:rFonts w:cs="B Nazanin"/>
          <w:rtl/>
        </w:rPr>
        <w:t xml:space="preserve"> </w:t>
      </w:r>
      <w:r w:rsidRPr="00CD42A0">
        <w:rPr>
          <w:rFonts w:cs="B Nazanin" w:hint="eastAsia"/>
          <w:rtl/>
        </w:rPr>
        <w:lastRenderedPageBreak/>
        <w:t>پا</w:t>
      </w:r>
      <w:r w:rsidRPr="00CD42A0">
        <w:rPr>
          <w:rFonts w:cs="B Nazanin" w:hint="cs"/>
          <w:rtl/>
        </w:rPr>
        <w:t>یی</w:t>
      </w:r>
      <w:r w:rsidRPr="00CD42A0">
        <w:rPr>
          <w:rFonts w:cs="B Nazanin" w:hint="eastAsia"/>
          <w:rtl/>
        </w:rPr>
        <w:t>ن</w:t>
      </w:r>
      <w:r w:rsidRPr="00CD42A0">
        <w:rPr>
          <w:rFonts w:cs="B Nazanin"/>
          <w:rtl/>
        </w:rPr>
        <w:t xml:space="preserve"> </w:t>
      </w:r>
      <w:r w:rsidRPr="00CD42A0">
        <w:rPr>
          <w:rFonts w:cs="B Nazanin" w:hint="eastAsia"/>
          <w:rtl/>
        </w:rPr>
        <w:t>باشد،</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عاطف</w:t>
      </w:r>
      <w:r w:rsidRPr="00CD42A0">
        <w:rPr>
          <w:rFonts w:cs="B Nazanin" w:hint="cs"/>
          <w:rtl/>
        </w:rPr>
        <w:t>ی</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صورت</w:t>
      </w:r>
      <w:r w:rsidRPr="00CD42A0">
        <w:rPr>
          <w:rFonts w:cs="B Nazanin"/>
          <w:rtl/>
        </w:rPr>
        <w:t xml:space="preserve"> </w:t>
      </w:r>
      <w:r w:rsidRPr="00CD42A0">
        <w:rPr>
          <w:rFonts w:cs="B Nazanin" w:hint="eastAsia"/>
          <w:rtl/>
        </w:rPr>
        <w:t>خام</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مبهم</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تما</w:t>
      </w:r>
      <w:r w:rsidRPr="00CD42A0">
        <w:rPr>
          <w:rFonts w:cs="B Nazanin" w:hint="cs"/>
          <w:rtl/>
        </w:rPr>
        <w:t>ی</w:t>
      </w:r>
      <w:r w:rsidRPr="00CD42A0">
        <w:rPr>
          <w:rFonts w:cs="B Nazanin" w:hint="eastAsia"/>
          <w:rtl/>
        </w:rPr>
        <w:t>زن</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باق</w:t>
      </w:r>
      <w:r w:rsidRPr="00CD42A0">
        <w:rPr>
          <w:rFonts w:cs="B Nazanin" w:hint="cs"/>
          <w:rtl/>
        </w:rPr>
        <w:t>ی</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مانند؛</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تما</w:t>
      </w:r>
      <w:r w:rsidRPr="00CD42A0">
        <w:rPr>
          <w:rFonts w:cs="B Nazanin" w:hint="cs"/>
          <w:rtl/>
        </w:rPr>
        <w:t>ی</w:t>
      </w:r>
      <w:r w:rsidRPr="00CD42A0">
        <w:rPr>
          <w:rFonts w:cs="B Nazanin" w:hint="eastAsia"/>
          <w:rtl/>
        </w:rPr>
        <w:t>زن</w:t>
      </w:r>
      <w:r w:rsidRPr="00CD42A0">
        <w:rPr>
          <w:rFonts w:cs="B Nazanin" w:hint="cs"/>
          <w:rtl/>
        </w:rPr>
        <w:t>ی</w:t>
      </w:r>
      <w:r w:rsidRPr="00CD42A0">
        <w:rPr>
          <w:rFonts w:cs="B Nazanin" w:hint="eastAsia"/>
          <w:rtl/>
        </w:rPr>
        <w:t>افته</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دل</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عدم</w:t>
      </w:r>
      <w:r w:rsidRPr="00CD42A0">
        <w:rPr>
          <w:rFonts w:cs="B Nazanin"/>
          <w:rtl/>
        </w:rPr>
        <w:t xml:space="preserve"> </w:t>
      </w:r>
      <w:r w:rsidRPr="00CD42A0">
        <w:rPr>
          <w:rFonts w:cs="B Nazanin" w:hint="eastAsia"/>
          <w:rtl/>
        </w:rPr>
        <w:t>ارز</w:t>
      </w:r>
      <w:r w:rsidRPr="00CD42A0">
        <w:rPr>
          <w:rFonts w:cs="B Nazanin" w:hint="cs"/>
          <w:rtl/>
        </w:rPr>
        <w:t>ی</w:t>
      </w:r>
      <w:r w:rsidRPr="00CD42A0">
        <w:rPr>
          <w:rFonts w:cs="B Nazanin" w:hint="eastAsia"/>
          <w:rtl/>
        </w:rPr>
        <w:t>اب</w:t>
      </w:r>
      <w:r w:rsidRPr="00CD42A0">
        <w:rPr>
          <w:rFonts w:cs="B Nazanin" w:hint="cs"/>
          <w:rtl/>
        </w:rPr>
        <w:t>ی</w:t>
      </w:r>
      <w:r w:rsidRPr="00CD42A0">
        <w:rPr>
          <w:rFonts w:cs="B Nazanin"/>
          <w:rtl/>
        </w:rPr>
        <w:t xml:space="preserve"> </w:t>
      </w:r>
      <w:r w:rsidRPr="00CD42A0">
        <w:rPr>
          <w:rFonts w:cs="B Nazanin" w:hint="eastAsia"/>
          <w:rtl/>
        </w:rPr>
        <w:t>شناخت</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سرعت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تکانش‌گر</w:t>
      </w:r>
      <w:r w:rsidRPr="00CD42A0">
        <w:rPr>
          <w:rFonts w:cs="B Nazanin" w:hint="cs"/>
          <w:rtl/>
        </w:rPr>
        <w:t>ی</w:t>
      </w:r>
      <w:r w:rsidRPr="00CD42A0">
        <w:rPr>
          <w:rFonts w:cs="B Nazanin"/>
          <w:rtl/>
        </w:rPr>
        <w:t xml:space="preserve"> </w:t>
      </w:r>
      <w:r w:rsidRPr="00CD42A0">
        <w:rPr>
          <w:rFonts w:cs="B Nazanin" w:hint="eastAsia"/>
          <w:rtl/>
        </w:rPr>
        <w:t>رفتار</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ب</w:t>
      </w:r>
      <w:r w:rsidRPr="00CD42A0">
        <w:rPr>
          <w:rFonts w:cs="B Nazanin" w:hint="cs"/>
          <w:rtl/>
        </w:rPr>
        <w:t>ی‌</w:t>
      </w:r>
      <w:r w:rsidRPr="00CD42A0">
        <w:rPr>
          <w:rFonts w:cs="B Nazanin" w:hint="eastAsia"/>
          <w:rtl/>
        </w:rPr>
        <w:t>قرار</w:t>
      </w:r>
      <w:r w:rsidRPr="00CD42A0">
        <w:rPr>
          <w:rFonts w:cs="B Nazanin" w:hint="cs"/>
          <w:rtl/>
        </w:rPr>
        <w:t>ی</w:t>
      </w:r>
      <w:r w:rsidRPr="00CD42A0">
        <w:rPr>
          <w:rFonts w:cs="B Nazanin"/>
          <w:rtl/>
        </w:rPr>
        <w:t xml:space="preserve"> </w:t>
      </w:r>
      <w:r w:rsidRPr="00CD42A0">
        <w:rPr>
          <w:rFonts w:cs="B Nazanin" w:hint="eastAsia"/>
          <w:rtl/>
        </w:rPr>
        <w:t>حرکت</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واکنش‌پذ</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rtl/>
        </w:rPr>
        <w:t xml:space="preserve"> </w:t>
      </w:r>
      <w:r w:rsidRPr="00CD42A0">
        <w:rPr>
          <w:rFonts w:cs="B Nazanin" w:hint="eastAsia"/>
          <w:rtl/>
        </w:rPr>
        <w:t>شد</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تبد</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شده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سطح</w:t>
      </w:r>
      <w:r w:rsidRPr="00CD42A0">
        <w:rPr>
          <w:rFonts w:cs="B Nazanin"/>
          <w:rtl/>
        </w:rPr>
        <w:t xml:space="preserve"> </w:t>
      </w:r>
      <w:r w:rsidRPr="00CD42A0">
        <w:rPr>
          <w:rFonts w:cs="B Nazanin" w:hint="eastAsia"/>
          <w:rtl/>
        </w:rPr>
        <w:t>بال</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hint="eastAsia"/>
          <w:rtl/>
        </w:rPr>
        <w:t>بازتول</w:t>
      </w:r>
      <w:r w:rsidRPr="00CD42A0">
        <w:rPr>
          <w:rFonts w:cs="B Nazanin" w:hint="cs"/>
          <w:rtl/>
        </w:rPr>
        <w:t>ی</w:t>
      </w:r>
      <w:r w:rsidRPr="00CD42A0">
        <w:rPr>
          <w:rFonts w:cs="B Nazanin" w:hint="eastAsia"/>
          <w:rtl/>
        </w:rPr>
        <w:t>د</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کنند</w:t>
      </w:r>
      <w:r w:rsidRPr="00CD42A0">
        <w:rPr>
          <w:rFonts w:cs="B Nazanin"/>
          <w:rtl/>
        </w:rPr>
        <w:t>.</w:t>
      </w:r>
    </w:p>
    <w:p w14:paraId="46148EE1" w14:textId="2238F3DA" w:rsidR="00D04DFB" w:rsidRDefault="00CD42A0" w:rsidP="00CD42A0">
      <w:pPr>
        <w:spacing w:line="276" w:lineRule="auto"/>
        <w:ind w:firstLine="397"/>
        <w:rPr>
          <w:rFonts w:cs="B Nazanin"/>
          <w:rtl/>
        </w:rPr>
      </w:pPr>
      <w:r w:rsidRPr="00CD42A0">
        <w:rPr>
          <w:rFonts w:cs="B Nazanin" w:hint="eastAsia"/>
          <w:rtl/>
        </w:rPr>
        <w:t>از</w:t>
      </w:r>
      <w:r w:rsidRPr="00CD42A0">
        <w:rPr>
          <w:rFonts w:cs="B Nazanin"/>
          <w:rtl/>
        </w:rPr>
        <w:t xml:space="preserve"> </w:t>
      </w:r>
      <w:r w:rsidRPr="00CD42A0">
        <w:rPr>
          <w:rFonts w:cs="B Nazanin" w:hint="eastAsia"/>
          <w:rtl/>
        </w:rPr>
        <w:t>سو</w:t>
      </w:r>
      <w:r w:rsidRPr="00CD42A0">
        <w:rPr>
          <w:rFonts w:cs="B Nazanin" w:hint="cs"/>
          <w:rtl/>
        </w:rPr>
        <w:t>ی</w:t>
      </w:r>
      <w:r w:rsidRPr="00CD42A0">
        <w:rPr>
          <w:rFonts w:cs="B Nazanin"/>
          <w:rtl/>
        </w:rPr>
        <w:t xml:space="preserve"> </w:t>
      </w:r>
      <w:r w:rsidRPr="00CD42A0">
        <w:rPr>
          <w:rFonts w:cs="B Nazanin" w:hint="eastAsia"/>
          <w:rtl/>
        </w:rPr>
        <w:t>د</w:t>
      </w:r>
      <w:r w:rsidRPr="00CD42A0">
        <w:rPr>
          <w:rFonts w:cs="B Nazanin" w:hint="cs"/>
          <w:rtl/>
        </w:rPr>
        <w:t>ی</w:t>
      </w:r>
      <w:r w:rsidRPr="00CD42A0">
        <w:rPr>
          <w:rFonts w:cs="B Nazanin" w:hint="eastAsia"/>
          <w:rtl/>
        </w:rPr>
        <w:t>گر،</w:t>
      </w:r>
      <w:r w:rsidRPr="00CD42A0">
        <w:rPr>
          <w:rFonts w:cs="B Nazanin"/>
          <w:rtl/>
        </w:rPr>
        <w:t xml:space="preserve"> </w:t>
      </w:r>
      <w:r w:rsidRPr="00CD42A0">
        <w:rPr>
          <w:rFonts w:cs="B Nazanin" w:hint="eastAsia"/>
          <w:rtl/>
        </w:rPr>
        <w:t>نقش</w:t>
      </w:r>
      <w:r w:rsidRPr="00CD42A0">
        <w:rPr>
          <w:rFonts w:cs="B Nazanin"/>
          <w:rtl/>
        </w:rPr>
        <w:t xml:space="preserve"> </w:t>
      </w:r>
      <w:r w:rsidRPr="00CD42A0">
        <w:rPr>
          <w:rFonts w:cs="B Nazanin" w:hint="eastAsia"/>
          <w:rtl/>
        </w:rPr>
        <w:t>منحصر‌به‌فرد</w:t>
      </w:r>
      <w:r w:rsidRPr="00CD42A0">
        <w:rPr>
          <w:rFonts w:cs="B Nazanin"/>
          <w:rtl/>
        </w:rPr>
        <w:t xml:space="preserve"> </w:t>
      </w:r>
      <w:r w:rsidRPr="00CD42A0">
        <w:rPr>
          <w:rFonts w:cs="B Nazanin" w:hint="eastAsia"/>
          <w:rtl/>
        </w:rPr>
        <w:t>بعد</w:t>
      </w:r>
      <w:r w:rsidRPr="00CD42A0">
        <w:rPr>
          <w:rFonts w:cs="B Nazanin"/>
          <w:rtl/>
        </w:rPr>
        <w:t xml:space="preserve"> «</w:t>
      </w:r>
      <w:r w:rsidRPr="00CD42A0">
        <w:rPr>
          <w:rFonts w:cs="B Nazanin" w:hint="eastAsia"/>
          <w:rtl/>
        </w:rPr>
        <w:t>اشتراک</w:t>
      </w:r>
      <w:r w:rsidRPr="00CD42A0">
        <w:rPr>
          <w:rFonts w:cs="B Nazanin"/>
          <w:rtl/>
        </w:rPr>
        <w:t xml:space="preserve"> </w:t>
      </w:r>
      <w:r w:rsidRPr="00CD42A0">
        <w:rPr>
          <w:rFonts w:cs="B Nazanin" w:hint="eastAsia"/>
          <w:rtl/>
        </w:rPr>
        <w:t>زبان</w:t>
      </w:r>
      <w:r w:rsidRPr="00CD42A0">
        <w:rPr>
          <w:rFonts w:cs="B Nazanin" w:hint="cs"/>
          <w:rtl/>
        </w:rPr>
        <w:t>ی</w:t>
      </w:r>
      <w:r w:rsidRPr="00CD42A0">
        <w:rPr>
          <w:rFonts w:cs="B Nazanin"/>
          <w:rtl/>
        </w:rPr>
        <w:t xml:space="preserve"> </w:t>
      </w:r>
      <w:r w:rsidRPr="00CD42A0">
        <w:rPr>
          <w:rFonts w:cs="B Nazanin" w:hint="eastAsia"/>
          <w:rtl/>
        </w:rPr>
        <w:t>احساسات»</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ش‌ب</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hint="eastAsia"/>
          <w:rtl/>
        </w:rPr>
        <w:t>معکوس</w:t>
      </w:r>
      <w:r w:rsidRPr="00CD42A0">
        <w:rPr>
          <w:rFonts w:cs="B Nazanin"/>
          <w:rtl/>
        </w:rPr>
        <w:t xml:space="preserve"> </w:t>
      </w:r>
      <w:r w:rsidRPr="00CD42A0">
        <w:rPr>
          <w:rFonts w:cs="B Nazanin" w:hint="eastAsia"/>
          <w:rtl/>
        </w:rPr>
        <w:t>علائم</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بر</w:t>
      </w:r>
      <w:r w:rsidRPr="00CD42A0">
        <w:rPr>
          <w:rFonts w:cs="B Nazanin"/>
          <w:rtl/>
        </w:rPr>
        <w:t xml:space="preserve"> </w:t>
      </w:r>
      <w:r w:rsidRPr="00CD42A0">
        <w:rPr>
          <w:rFonts w:cs="B Nazanin" w:hint="eastAsia"/>
          <w:rtl/>
        </w:rPr>
        <w:t>پا</w:t>
      </w:r>
      <w:r w:rsidRPr="00CD42A0">
        <w:rPr>
          <w:rFonts w:cs="B Nazanin" w:hint="cs"/>
          <w:rtl/>
        </w:rPr>
        <w:t>ی</w:t>
      </w:r>
      <w:r w:rsidRPr="00CD42A0">
        <w:rPr>
          <w:rFonts w:cs="B Nazanin" w:hint="eastAsia"/>
          <w:rtl/>
        </w:rPr>
        <w:t>ه</w:t>
      </w:r>
      <w:r w:rsidRPr="00CD42A0">
        <w:rPr>
          <w:rFonts w:cs="B Nazanin"/>
          <w:rtl/>
        </w:rPr>
        <w:t xml:space="preserve"> </w:t>
      </w:r>
      <w:r w:rsidRPr="00CD42A0">
        <w:rPr>
          <w:rFonts w:cs="B Nazanin" w:hint="eastAsia"/>
          <w:rtl/>
        </w:rPr>
        <w:t>مکان</w:t>
      </w:r>
      <w:r w:rsidRPr="00CD42A0">
        <w:rPr>
          <w:rFonts w:cs="B Nazanin" w:hint="cs"/>
          <w:rtl/>
        </w:rPr>
        <w:t>ی</w:t>
      </w:r>
      <w:r w:rsidRPr="00CD42A0">
        <w:rPr>
          <w:rFonts w:cs="B Nazanin" w:hint="eastAsia"/>
          <w:rtl/>
        </w:rPr>
        <w:t>سم</w:t>
      </w:r>
      <w:r w:rsidRPr="00CD42A0">
        <w:rPr>
          <w:rFonts w:cs="B Nazanin"/>
          <w:rtl/>
        </w:rPr>
        <w:t xml:space="preserve"> «</w:t>
      </w:r>
      <w:r w:rsidRPr="00CD42A0">
        <w:rPr>
          <w:rFonts w:cs="B Nazanin" w:hint="eastAsia"/>
          <w:rtl/>
        </w:rPr>
        <w:t>برچسب‌زن</w:t>
      </w:r>
      <w:r w:rsidRPr="00CD42A0">
        <w:rPr>
          <w:rFonts w:cs="B Nazanin" w:hint="cs"/>
          <w:rtl/>
        </w:rPr>
        <w:t>ی</w:t>
      </w:r>
      <w:r w:rsidRPr="00CD42A0">
        <w:rPr>
          <w:rFonts w:cs="B Nazanin"/>
          <w:rtl/>
        </w:rPr>
        <w:t xml:space="preserve"> </w:t>
      </w:r>
      <w:r w:rsidRPr="00CD42A0">
        <w:rPr>
          <w:rFonts w:cs="B Nazanin" w:hint="eastAsia"/>
          <w:rtl/>
        </w:rPr>
        <w:t>عاطف</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قابل</w:t>
      </w:r>
      <w:r w:rsidRPr="00CD42A0">
        <w:rPr>
          <w:rFonts w:cs="B Nazanin"/>
          <w:rtl/>
        </w:rPr>
        <w:t xml:space="preserve"> </w:t>
      </w:r>
      <w:r w:rsidRPr="00CD42A0">
        <w:rPr>
          <w:rFonts w:cs="B Nazanin" w:hint="eastAsia"/>
          <w:rtl/>
        </w:rPr>
        <w:t>تفس</w:t>
      </w:r>
      <w:r w:rsidRPr="00CD42A0">
        <w:rPr>
          <w:rFonts w:cs="B Nazanin" w:hint="cs"/>
          <w:rtl/>
        </w:rPr>
        <w:t>ی</w:t>
      </w:r>
      <w:r w:rsidRPr="00CD42A0">
        <w:rPr>
          <w:rFonts w:cs="B Nazanin" w:hint="eastAsia"/>
          <w:rtl/>
        </w:rPr>
        <w:t>ر</w:t>
      </w:r>
      <w:r w:rsidRPr="00CD42A0">
        <w:rPr>
          <w:rFonts w:cs="B Nazanin"/>
          <w:rtl/>
        </w:rPr>
        <w:t xml:space="preserve"> </w:t>
      </w:r>
      <w:r w:rsidRPr="00CD42A0">
        <w:rPr>
          <w:rFonts w:cs="B Nazanin" w:hint="eastAsia"/>
          <w:rtl/>
        </w:rPr>
        <w:t>است</w:t>
      </w:r>
      <w:r w:rsidR="00337D74">
        <w:rPr>
          <w:rFonts w:cs="B Nazanin" w:hint="cs"/>
          <w:rtl/>
        </w:rPr>
        <w:t xml:space="preserve"> (ریف و همکاران، ۲۰۰۷، ۲۰۰۸؛ گروس و تامپسون، ۲۰۰۷)</w:t>
      </w:r>
      <w:r w:rsidRPr="00CD42A0">
        <w:rPr>
          <w:rFonts w:cs="B Nazanin"/>
          <w:rtl/>
        </w:rPr>
        <w:t xml:space="preserve">. </w:t>
      </w:r>
      <w:r w:rsidRPr="00CD42A0">
        <w:rPr>
          <w:rFonts w:cs="B Nazanin" w:hint="eastAsia"/>
          <w:rtl/>
        </w:rPr>
        <w:t>تبد</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تجرب</w:t>
      </w:r>
      <w:r w:rsidRPr="00CD42A0">
        <w:rPr>
          <w:rFonts w:cs="B Nazanin" w:hint="cs"/>
          <w:rtl/>
        </w:rPr>
        <w:t>ی</w:t>
      </w:r>
      <w:r w:rsidRPr="00CD42A0">
        <w:rPr>
          <w:rFonts w:cs="B Nazanin" w:hint="eastAsia"/>
          <w:rtl/>
        </w:rPr>
        <w:t>ات</w:t>
      </w:r>
      <w:r w:rsidRPr="00CD42A0">
        <w:rPr>
          <w:rFonts w:cs="B Nazanin"/>
          <w:rtl/>
        </w:rPr>
        <w:t xml:space="preserve"> </w:t>
      </w:r>
      <w:r w:rsidRPr="00CD42A0">
        <w:rPr>
          <w:rFonts w:cs="B Nazanin" w:hint="eastAsia"/>
          <w:rtl/>
        </w:rPr>
        <w:t>عاطف</w:t>
      </w:r>
      <w:r w:rsidRPr="00CD42A0">
        <w:rPr>
          <w:rFonts w:cs="B Nazanin" w:hint="cs"/>
          <w:rtl/>
        </w:rPr>
        <w:t>ی</w:t>
      </w:r>
      <w:r w:rsidRPr="00CD42A0">
        <w:rPr>
          <w:rFonts w:cs="B Nazanin"/>
          <w:rtl/>
        </w:rPr>
        <w:t xml:space="preserve"> </w:t>
      </w:r>
      <w:r w:rsidRPr="00CD42A0">
        <w:rPr>
          <w:rFonts w:cs="B Nazanin" w:hint="eastAsia"/>
          <w:rtl/>
        </w:rPr>
        <w:t>خام</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جسمان</w:t>
      </w:r>
      <w:r w:rsidRPr="00CD42A0">
        <w:rPr>
          <w:rFonts w:cs="B Nazanin" w:hint="cs"/>
          <w:rtl/>
        </w:rPr>
        <w:t>ی</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کلمات</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نمادها</w:t>
      </w:r>
      <w:r w:rsidRPr="00CD42A0">
        <w:rPr>
          <w:rFonts w:cs="B Nazanin" w:hint="cs"/>
          <w:rtl/>
        </w:rPr>
        <w:t>ی</w:t>
      </w:r>
      <w:r w:rsidRPr="00CD42A0">
        <w:rPr>
          <w:rFonts w:cs="B Nazanin"/>
          <w:rtl/>
        </w:rPr>
        <w:t xml:space="preserve"> </w:t>
      </w:r>
      <w:r w:rsidRPr="00CD42A0">
        <w:rPr>
          <w:rFonts w:cs="B Nazanin" w:hint="eastAsia"/>
          <w:rtl/>
        </w:rPr>
        <w:t>زبان</w:t>
      </w:r>
      <w:r w:rsidRPr="00CD42A0">
        <w:rPr>
          <w:rFonts w:cs="B Nazanin" w:hint="cs"/>
          <w:rtl/>
        </w:rPr>
        <w:t>ی</w:t>
      </w:r>
      <w:r w:rsidRPr="00CD42A0">
        <w:rPr>
          <w:rFonts w:cs="B Nazanin" w:hint="eastAsia"/>
          <w:rtl/>
        </w:rPr>
        <w:t>،</w:t>
      </w:r>
      <w:r w:rsidRPr="00CD42A0">
        <w:rPr>
          <w:rFonts w:cs="B Nazanin"/>
          <w:rtl/>
        </w:rPr>
        <w:t xml:space="preserve"> </w:t>
      </w:r>
      <w:r w:rsidRPr="00CD42A0">
        <w:rPr>
          <w:rFonts w:cs="B Nazanin" w:hint="eastAsia"/>
          <w:rtl/>
        </w:rPr>
        <w:t>مستلزم</w:t>
      </w:r>
      <w:r w:rsidRPr="00CD42A0">
        <w:rPr>
          <w:rFonts w:cs="B Nazanin"/>
          <w:rtl/>
        </w:rPr>
        <w:t xml:space="preserve"> </w:t>
      </w:r>
      <w:r w:rsidRPr="00CD42A0">
        <w:rPr>
          <w:rFonts w:cs="B Nazanin" w:hint="eastAsia"/>
          <w:rtl/>
        </w:rPr>
        <w:t>فراخوان</w:t>
      </w:r>
      <w:r w:rsidRPr="00CD42A0">
        <w:rPr>
          <w:rFonts w:cs="B Nazanin" w:hint="cs"/>
          <w:rtl/>
        </w:rPr>
        <w:t>ی</w:t>
      </w:r>
      <w:r w:rsidRPr="00CD42A0">
        <w:rPr>
          <w:rFonts w:cs="B Nazanin"/>
          <w:rtl/>
        </w:rPr>
        <w:t xml:space="preserve"> </w:t>
      </w:r>
      <w:r w:rsidRPr="00CD42A0">
        <w:rPr>
          <w:rFonts w:cs="B Nazanin" w:hint="eastAsia"/>
          <w:rtl/>
        </w:rPr>
        <w:t>شبکه</w:t>
      </w:r>
      <w:r w:rsidRPr="00CD42A0">
        <w:rPr>
          <w:rFonts w:cs="B Nazanin"/>
          <w:rtl/>
        </w:rPr>
        <w:t xml:space="preserve"> </w:t>
      </w:r>
      <w:r w:rsidRPr="00CD42A0">
        <w:rPr>
          <w:rFonts w:cs="B Nazanin" w:hint="eastAsia"/>
          <w:rtl/>
        </w:rPr>
        <w:t>مهار</w:t>
      </w:r>
      <w:r w:rsidRPr="00CD42A0">
        <w:rPr>
          <w:rFonts w:cs="B Nazanin"/>
          <w:rtl/>
        </w:rPr>
        <w:t xml:space="preserve"> </w:t>
      </w:r>
      <w:r w:rsidRPr="00CD42A0">
        <w:rPr>
          <w:rFonts w:cs="B Nazanin" w:hint="eastAsia"/>
          <w:rtl/>
        </w:rPr>
        <w:t>بالادست</w:t>
      </w:r>
      <w:r w:rsidRPr="00CD42A0">
        <w:rPr>
          <w:rFonts w:cs="B Nazanin" w:hint="cs"/>
          <w:rtl/>
        </w:rPr>
        <w:t>ی</w:t>
      </w:r>
      <w:r w:rsidRPr="00CD42A0">
        <w:rPr>
          <w:rFonts w:cs="B Nazanin"/>
          <w:rtl/>
        </w:rPr>
        <w:t xml:space="preserve"> </w:t>
      </w:r>
      <w:r w:rsidRPr="00CD42A0">
        <w:rPr>
          <w:rFonts w:cs="B Nazanin" w:hint="eastAsia"/>
          <w:rtl/>
        </w:rPr>
        <w:t>قشر</w:t>
      </w:r>
      <w:r w:rsidRPr="00CD42A0">
        <w:rPr>
          <w:rFonts w:cs="B Nazanin"/>
          <w:rtl/>
        </w:rPr>
        <w:t xml:space="preserve"> </w:t>
      </w:r>
      <w:r w:rsidRPr="00CD42A0">
        <w:rPr>
          <w:rFonts w:cs="B Nazanin" w:hint="eastAsia"/>
          <w:rtl/>
        </w:rPr>
        <w:t>پ</w:t>
      </w:r>
      <w:r w:rsidRPr="00CD42A0">
        <w:rPr>
          <w:rFonts w:cs="B Nazanin" w:hint="cs"/>
          <w:rtl/>
        </w:rPr>
        <w:t>ی</w:t>
      </w:r>
      <w:r w:rsidRPr="00CD42A0">
        <w:rPr>
          <w:rFonts w:cs="B Nazanin" w:hint="eastAsia"/>
          <w:rtl/>
        </w:rPr>
        <w:t>ش‌پ</w:t>
      </w:r>
      <w:r w:rsidRPr="00CD42A0">
        <w:rPr>
          <w:rFonts w:cs="B Nazanin" w:hint="cs"/>
          <w:rtl/>
        </w:rPr>
        <w:t>ی</w:t>
      </w:r>
      <w:r w:rsidRPr="00CD42A0">
        <w:rPr>
          <w:rFonts w:cs="B Nazanin" w:hint="eastAsia"/>
          <w:rtl/>
        </w:rPr>
        <w:t>شان</w:t>
      </w:r>
      <w:r w:rsidRPr="00CD42A0">
        <w:rPr>
          <w:rFonts w:cs="B Nazanin" w:hint="cs"/>
          <w:rtl/>
        </w:rPr>
        <w:t>ی</w:t>
      </w:r>
      <w:r w:rsidRPr="00CD42A0">
        <w:rPr>
          <w:rFonts w:cs="B Nazanin"/>
          <w:rtl/>
        </w:rPr>
        <w:t xml:space="preserve"> </w:t>
      </w:r>
      <w:r w:rsidRPr="00CD42A0">
        <w:rPr>
          <w:rFonts w:cs="B Nazanin" w:hint="eastAsia"/>
          <w:rtl/>
        </w:rPr>
        <w:t>پشت</w:t>
      </w:r>
      <w:r w:rsidRPr="00CD42A0">
        <w:rPr>
          <w:rFonts w:cs="B Nazanin" w:hint="cs"/>
          <w:rtl/>
        </w:rPr>
        <w:t>ی</w:t>
      </w:r>
      <w:r w:rsidRPr="00CD42A0">
        <w:rPr>
          <w:rFonts w:cs="B Nazanin"/>
          <w:rtl/>
        </w:rPr>
        <w:t>-</w:t>
      </w:r>
      <w:r w:rsidRPr="00CD42A0">
        <w:rPr>
          <w:rFonts w:cs="B Nazanin" w:hint="eastAsia"/>
          <w:rtl/>
        </w:rPr>
        <w:t>جانب</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تعد</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فعال</w:t>
      </w:r>
      <w:r w:rsidRPr="00CD42A0">
        <w:rPr>
          <w:rFonts w:cs="B Nazanin" w:hint="cs"/>
          <w:rtl/>
        </w:rPr>
        <w:t>ی</w:t>
      </w:r>
      <w:r w:rsidRPr="00CD42A0">
        <w:rPr>
          <w:rFonts w:cs="B Nazanin" w:hint="eastAsia"/>
          <w:rtl/>
        </w:rPr>
        <w:t>ت</w:t>
      </w:r>
      <w:r w:rsidRPr="00CD42A0">
        <w:rPr>
          <w:rFonts w:cs="B Nazanin"/>
          <w:rtl/>
        </w:rPr>
        <w:t xml:space="preserve"> </w:t>
      </w:r>
      <w:r w:rsidRPr="00CD42A0">
        <w:rPr>
          <w:rFonts w:cs="B Nazanin" w:hint="eastAsia"/>
          <w:rtl/>
        </w:rPr>
        <w:t>آم</w:t>
      </w:r>
      <w:r w:rsidRPr="00CD42A0">
        <w:rPr>
          <w:rFonts w:cs="B Nazanin" w:hint="cs"/>
          <w:rtl/>
        </w:rPr>
        <w:t>ی</w:t>
      </w:r>
      <w:r w:rsidRPr="00CD42A0">
        <w:rPr>
          <w:rFonts w:cs="B Nazanin" w:hint="eastAsia"/>
          <w:rtl/>
        </w:rPr>
        <w:t>گدال</w:t>
      </w:r>
      <w:r w:rsidRPr="00CD42A0">
        <w:rPr>
          <w:rFonts w:cs="B Nazanin"/>
          <w:rtl/>
        </w:rPr>
        <w:t xml:space="preserve"> </w:t>
      </w:r>
      <w:r w:rsidRPr="00CD42A0">
        <w:rPr>
          <w:rFonts w:cs="B Nazanin" w:hint="eastAsia"/>
          <w:rtl/>
        </w:rPr>
        <w:t>است</w:t>
      </w:r>
      <w:r w:rsidR="00337D74">
        <w:rPr>
          <w:rFonts w:cs="B Nazanin" w:hint="cs"/>
          <w:rtl/>
        </w:rPr>
        <w:t xml:space="preserve"> (هالبرستادت و همکاران، ۲۰۰۱؛ لمرایز و آرسنیو، ۲۰۰)</w:t>
      </w:r>
      <w:r w:rsidRPr="00CD42A0">
        <w:rPr>
          <w:rFonts w:cs="B Nazanin"/>
          <w:rtl/>
        </w:rPr>
        <w:t xml:space="preserve">. </w:t>
      </w:r>
      <w:r w:rsidRPr="00CD42A0">
        <w:rPr>
          <w:rFonts w:cs="B Nazanin" w:hint="eastAsia"/>
          <w:rtl/>
        </w:rPr>
        <w:t>دانشجو</w:t>
      </w:r>
      <w:r w:rsidRPr="00CD42A0">
        <w:rPr>
          <w:rFonts w:cs="B Nazanin" w:hint="cs"/>
          <w:rtl/>
        </w:rPr>
        <w:t>ی</w:t>
      </w:r>
      <w:r w:rsidRPr="00CD42A0">
        <w:rPr>
          <w:rFonts w:cs="B Nazanin" w:hint="eastAsia"/>
          <w:rtl/>
        </w:rPr>
        <w:t>ان</w:t>
      </w:r>
      <w:r w:rsidRPr="00CD42A0">
        <w:rPr>
          <w:rFonts w:cs="B Nazanin" w:hint="cs"/>
          <w:rtl/>
        </w:rPr>
        <w:t>ی</w:t>
      </w:r>
      <w:r w:rsidRPr="00CD42A0">
        <w:rPr>
          <w:rFonts w:cs="B Nazanin"/>
          <w:rtl/>
        </w:rPr>
        <w:t xml:space="preserve"> </w:t>
      </w:r>
      <w:r w:rsidRPr="00CD42A0">
        <w:rPr>
          <w:rFonts w:cs="B Nazanin" w:hint="eastAsia"/>
          <w:rtl/>
        </w:rPr>
        <w:t>که</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توانا</w:t>
      </w:r>
      <w:r w:rsidRPr="00CD42A0">
        <w:rPr>
          <w:rFonts w:cs="B Nazanin" w:hint="cs"/>
          <w:rtl/>
        </w:rPr>
        <w:t>یی</w:t>
      </w:r>
      <w:r w:rsidRPr="00CD42A0">
        <w:rPr>
          <w:rFonts w:cs="B Nazanin"/>
          <w:rtl/>
        </w:rPr>
        <w:t xml:space="preserve"> </w:t>
      </w:r>
      <w:r w:rsidRPr="00CD42A0">
        <w:rPr>
          <w:rFonts w:cs="B Nazanin" w:hint="eastAsia"/>
          <w:rtl/>
        </w:rPr>
        <w:t>بالا</w:t>
      </w:r>
      <w:r w:rsidRPr="00CD42A0">
        <w:rPr>
          <w:rFonts w:cs="B Nazanin" w:hint="cs"/>
          <w:rtl/>
        </w:rPr>
        <w:t>یی</w:t>
      </w:r>
      <w:r w:rsidRPr="00CD42A0">
        <w:rPr>
          <w:rFonts w:cs="B Nazanin"/>
          <w:rtl/>
        </w:rPr>
        <w:t xml:space="preserve"> </w:t>
      </w:r>
      <w:r w:rsidRPr="00CD42A0">
        <w:rPr>
          <w:rFonts w:cs="B Nazanin" w:hint="eastAsia"/>
          <w:rtl/>
        </w:rPr>
        <w:t>در</w:t>
      </w:r>
      <w:r w:rsidRPr="00CD42A0">
        <w:rPr>
          <w:rFonts w:cs="B Nazanin"/>
          <w:rtl/>
        </w:rPr>
        <w:t xml:space="preserve"> </w:t>
      </w:r>
      <w:r w:rsidRPr="00CD42A0">
        <w:rPr>
          <w:rFonts w:cs="B Nazanin" w:hint="eastAsia"/>
          <w:rtl/>
        </w:rPr>
        <w:t>توص</w:t>
      </w:r>
      <w:r w:rsidRPr="00CD42A0">
        <w:rPr>
          <w:rFonts w:cs="B Nazanin" w:hint="cs"/>
          <w:rtl/>
        </w:rPr>
        <w:t>ی</w:t>
      </w:r>
      <w:r w:rsidRPr="00CD42A0">
        <w:rPr>
          <w:rFonts w:cs="B Nazanin" w:hint="eastAsia"/>
          <w:rtl/>
        </w:rPr>
        <w:t>ف</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اشتراک‌گذار</w:t>
      </w:r>
      <w:r w:rsidRPr="00CD42A0">
        <w:rPr>
          <w:rFonts w:cs="B Nazanin" w:hint="cs"/>
          <w:rtl/>
        </w:rPr>
        <w:t>ی</w:t>
      </w:r>
      <w:r w:rsidRPr="00CD42A0">
        <w:rPr>
          <w:rFonts w:cs="B Nazanin"/>
          <w:rtl/>
        </w:rPr>
        <w:t xml:space="preserve"> </w:t>
      </w:r>
      <w:r w:rsidRPr="00CD42A0">
        <w:rPr>
          <w:rFonts w:cs="B Nazanin" w:hint="eastAsia"/>
          <w:rtl/>
        </w:rPr>
        <w:t>کلام</w:t>
      </w:r>
      <w:r w:rsidRPr="00CD42A0">
        <w:rPr>
          <w:rFonts w:cs="B Nazanin" w:hint="cs"/>
          <w:rtl/>
        </w:rPr>
        <w:t>ی</w:t>
      </w:r>
      <w:r w:rsidRPr="00CD42A0">
        <w:rPr>
          <w:rFonts w:cs="B Nazanin"/>
          <w:rtl/>
        </w:rPr>
        <w:t xml:space="preserve"> </w:t>
      </w:r>
      <w:r w:rsidRPr="00CD42A0">
        <w:rPr>
          <w:rFonts w:cs="B Nazanin" w:hint="eastAsia"/>
          <w:rtl/>
        </w:rPr>
        <w:t>احساسات</w:t>
      </w:r>
      <w:r w:rsidRPr="00CD42A0">
        <w:rPr>
          <w:rFonts w:cs="B Nazanin"/>
          <w:rtl/>
        </w:rPr>
        <w:t xml:space="preserve"> </w:t>
      </w:r>
      <w:r w:rsidRPr="00CD42A0">
        <w:rPr>
          <w:rFonts w:cs="B Nazanin" w:hint="eastAsia"/>
          <w:rtl/>
        </w:rPr>
        <w:t>خود</w:t>
      </w:r>
      <w:r w:rsidRPr="00CD42A0">
        <w:rPr>
          <w:rFonts w:cs="B Nazanin"/>
          <w:rtl/>
        </w:rPr>
        <w:t xml:space="preserve"> </w:t>
      </w:r>
      <w:r w:rsidRPr="00CD42A0">
        <w:rPr>
          <w:rFonts w:cs="B Nazanin" w:hint="eastAsia"/>
          <w:rtl/>
        </w:rPr>
        <w:t>برخوردارند،</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توانند</w:t>
      </w:r>
      <w:r w:rsidRPr="00CD42A0">
        <w:rPr>
          <w:rFonts w:cs="B Nazanin"/>
          <w:rtl/>
        </w:rPr>
        <w:t xml:space="preserve"> </w:t>
      </w:r>
      <w:r w:rsidRPr="00CD42A0">
        <w:rPr>
          <w:rFonts w:cs="B Nazanin" w:hint="eastAsia"/>
          <w:rtl/>
        </w:rPr>
        <w:t>برانگ</w:t>
      </w:r>
      <w:r w:rsidRPr="00CD42A0">
        <w:rPr>
          <w:rFonts w:cs="B Nazanin" w:hint="cs"/>
          <w:rtl/>
        </w:rPr>
        <w:t>ی</w:t>
      </w:r>
      <w:r w:rsidRPr="00CD42A0">
        <w:rPr>
          <w:rFonts w:cs="B Nazanin" w:hint="eastAsia"/>
          <w:rtl/>
        </w:rPr>
        <w:t>ختگ</w:t>
      </w:r>
      <w:r w:rsidRPr="00CD42A0">
        <w:rPr>
          <w:rFonts w:cs="B Nazanin" w:hint="cs"/>
          <w:rtl/>
        </w:rPr>
        <w:t>ی‌</w:t>
      </w:r>
      <w:r w:rsidRPr="00CD42A0">
        <w:rPr>
          <w:rFonts w:cs="B Nazanin" w:hint="eastAsia"/>
          <w:rtl/>
        </w:rPr>
        <w:t>ها</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hint="cs"/>
          <w:rtl/>
        </w:rPr>
        <w:t>ی</w:t>
      </w:r>
      <w:r w:rsidRPr="00CD42A0">
        <w:rPr>
          <w:rFonts w:cs="B Nazanin"/>
          <w:rtl/>
        </w:rPr>
        <w:t xml:space="preserve"> </w:t>
      </w:r>
      <w:r w:rsidRPr="00CD42A0">
        <w:rPr>
          <w:rFonts w:cs="B Nazanin" w:hint="eastAsia"/>
          <w:rtl/>
        </w:rPr>
        <w:t>ناگهان</w:t>
      </w:r>
      <w:r w:rsidRPr="00CD42A0">
        <w:rPr>
          <w:rFonts w:cs="B Nazanin" w:hint="cs"/>
          <w:rtl/>
        </w:rPr>
        <w:t>ی</w:t>
      </w:r>
      <w:r w:rsidRPr="00CD42A0">
        <w:rPr>
          <w:rFonts w:cs="B Nazanin"/>
          <w:rtl/>
        </w:rPr>
        <w:t xml:space="preserve"> </w:t>
      </w:r>
      <w:r w:rsidRPr="00CD42A0">
        <w:rPr>
          <w:rFonts w:cs="B Nazanin" w:hint="eastAsia"/>
          <w:rtl/>
        </w:rPr>
        <w:t>خود</w:t>
      </w:r>
      <w:r w:rsidRPr="00CD42A0">
        <w:rPr>
          <w:rFonts w:cs="B Nazanin"/>
          <w:rtl/>
        </w:rPr>
        <w:t xml:space="preserve"> </w:t>
      </w:r>
      <w:r w:rsidRPr="00CD42A0">
        <w:rPr>
          <w:rFonts w:cs="B Nazanin" w:hint="eastAsia"/>
          <w:rtl/>
        </w:rPr>
        <w:t>را</w:t>
      </w:r>
      <w:r w:rsidRPr="00CD42A0">
        <w:rPr>
          <w:rFonts w:cs="B Nazanin"/>
          <w:rtl/>
        </w:rPr>
        <w:t xml:space="preserve"> </w:t>
      </w:r>
      <w:r w:rsidRPr="00CD42A0">
        <w:rPr>
          <w:rFonts w:cs="B Nazanin" w:hint="eastAsia"/>
          <w:rtl/>
        </w:rPr>
        <w:t>قالب‌بند</w:t>
      </w:r>
      <w:r w:rsidRPr="00CD42A0">
        <w:rPr>
          <w:rFonts w:cs="B Nazanin" w:hint="cs"/>
          <w:rtl/>
        </w:rPr>
        <w:t>ی</w:t>
      </w:r>
      <w:r w:rsidRPr="00CD42A0">
        <w:rPr>
          <w:rFonts w:cs="B Nazanin"/>
          <w:rtl/>
        </w:rPr>
        <w:t xml:space="preserve"> </w:t>
      </w:r>
      <w:r w:rsidRPr="00CD42A0">
        <w:rPr>
          <w:rFonts w:cs="B Nazanin" w:hint="eastAsia"/>
          <w:rtl/>
        </w:rPr>
        <w:t>کرده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ساختارده</w:t>
      </w:r>
      <w:r w:rsidRPr="00CD42A0">
        <w:rPr>
          <w:rFonts w:cs="B Nazanin" w:hint="cs"/>
          <w:rtl/>
        </w:rPr>
        <w:t>ی</w:t>
      </w:r>
      <w:r w:rsidRPr="00CD42A0">
        <w:rPr>
          <w:rFonts w:cs="B Nazanin"/>
          <w:rtl/>
        </w:rPr>
        <w:t xml:space="preserve"> </w:t>
      </w:r>
      <w:r w:rsidRPr="00CD42A0">
        <w:rPr>
          <w:rFonts w:cs="B Nazanin" w:hint="eastAsia"/>
          <w:rtl/>
        </w:rPr>
        <w:t>نما</w:t>
      </w:r>
      <w:r w:rsidRPr="00CD42A0">
        <w:rPr>
          <w:rFonts w:cs="B Nazanin" w:hint="cs"/>
          <w:rtl/>
        </w:rPr>
        <w:t>ی</w:t>
      </w:r>
      <w:r w:rsidRPr="00CD42A0">
        <w:rPr>
          <w:rFonts w:cs="B Nazanin" w:hint="eastAsia"/>
          <w:rtl/>
        </w:rPr>
        <w:t>ند</w:t>
      </w:r>
      <w:r w:rsidRPr="00CD42A0">
        <w:rPr>
          <w:rFonts w:cs="B Nazanin"/>
          <w:rtl/>
        </w:rPr>
        <w:t xml:space="preserve">. </w:t>
      </w:r>
      <w:r w:rsidRPr="00CD42A0">
        <w:rPr>
          <w:rFonts w:cs="B Nazanin" w:hint="eastAsia"/>
          <w:rtl/>
        </w:rPr>
        <w:t>ا</w:t>
      </w:r>
      <w:r w:rsidRPr="00CD42A0">
        <w:rPr>
          <w:rFonts w:cs="B Nazanin" w:hint="cs"/>
          <w:rtl/>
        </w:rPr>
        <w:t>ی</w:t>
      </w:r>
      <w:r w:rsidRPr="00CD42A0">
        <w:rPr>
          <w:rFonts w:cs="B Nazanin" w:hint="eastAsia"/>
          <w:rtl/>
        </w:rPr>
        <w:t>ن</w:t>
      </w:r>
      <w:r w:rsidRPr="00CD42A0">
        <w:rPr>
          <w:rFonts w:cs="B Nazanin"/>
          <w:rtl/>
        </w:rPr>
        <w:t xml:space="preserve"> </w:t>
      </w:r>
      <w:r w:rsidRPr="00CD42A0">
        <w:rPr>
          <w:rFonts w:cs="B Nazanin" w:hint="eastAsia"/>
          <w:rtl/>
        </w:rPr>
        <w:t>بازنما</w:t>
      </w:r>
      <w:r w:rsidRPr="00CD42A0">
        <w:rPr>
          <w:rFonts w:cs="B Nazanin" w:hint="cs"/>
          <w:rtl/>
        </w:rPr>
        <w:t>یی</w:t>
      </w:r>
      <w:r w:rsidRPr="00CD42A0">
        <w:rPr>
          <w:rFonts w:cs="B Nazanin"/>
          <w:rtl/>
        </w:rPr>
        <w:t xml:space="preserve"> </w:t>
      </w:r>
      <w:r w:rsidRPr="00CD42A0">
        <w:rPr>
          <w:rFonts w:cs="B Nazanin" w:hint="eastAsia"/>
          <w:rtl/>
        </w:rPr>
        <w:t>کلام</w:t>
      </w:r>
      <w:r w:rsidRPr="00CD42A0">
        <w:rPr>
          <w:rFonts w:cs="B Nazanin" w:hint="cs"/>
          <w:rtl/>
        </w:rPr>
        <w:t>ی</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w:t>
      </w:r>
      <w:r w:rsidRPr="00CD42A0">
        <w:rPr>
          <w:rFonts w:cs="B Nazanin"/>
          <w:rtl/>
        </w:rPr>
        <w:t xml:space="preserve"> </w:t>
      </w:r>
      <w:r w:rsidRPr="00CD42A0">
        <w:rPr>
          <w:rFonts w:cs="B Nazanin" w:hint="eastAsia"/>
          <w:rtl/>
        </w:rPr>
        <w:t>از</w:t>
      </w:r>
      <w:r w:rsidRPr="00CD42A0">
        <w:rPr>
          <w:rFonts w:cs="B Nazanin"/>
          <w:rtl/>
        </w:rPr>
        <w:t xml:space="preserve"> </w:t>
      </w:r>
      <w:r w:rsidRPr="00CD42A0">
        <w:rPr>
          <w:rFonts w:cs="B Nazanin" w:hint="eastAsia"/>
          <w:rtl/>
        </w:rPr>
        <w:t>تبد</w:t>
      </w:r>
      <w:r w:rsidRPr="00CD42A0">
        <w:rPr>
          <w:rFonts w:cs="B Nazanin" w:hint="cs"/>
          <w:rtl/>
        </w:rPr>
        <w:t>ی</w:t>
      </w:r>
      <w:r w:rsidRPr="00CD42A0">
        <w:rPr>
          <w:rFonts w:cs="B Nazanin" w:hint="eastAsia"/>
          <w:rtl/>
        </w:rPr>
        <w:t>ل</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ه</w:t>
      </w:r>
      <w:r w:rsidRPr="00CD42A0">
        <w:rPr>
          <w:rFonts w:cs="B Nazanin" w:hint="cs"/>
          <w:rtl/>
        </w:rPr>
        <w:t>ی</w:t>
      </w:r>
      <w:r w:rsidRPr="00CD42A0">
        <w:rPr>
          <w:rFonts w:cs="B Nazanin" w:hint="eastAsia"/>
          <w:rtl/>
        </w:rPr>
        <w:t>جانات</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رفتارها</w:t>
      </w:r>
      <w:r w:rsidRPr="00CD42A0">
        <w:rPr>
          <w:rFonts w:cs="B Nazanin" w:hint="cs"/>
          <w:rtl/>
        </w:rPr>
        <w:t>ی</w:t>
      </w:r>
      <w:r w:rsidRPr="00CD42A0">
        <w:rPr>
          <w:rFonts w:cs="B Nazanin"/>
          <w:rtl/>
        </w:rPr>
        <w:t xml:space="preserve"> </w:t>
      </w:r>
      <w:r w:rsidRPr="00CD42A0">
        <w:rPr>
          <w:rFonts w:cs="B Nazanin" w:hint="eastAsia"/>
          <w:rtl/>
        </w:rPr>
        <w:t>تکانش</w:t>
      </w:r>
      <w:r w:rsidRPr="00CD42A0">
        <w:rPr>
          <w:rFonts w:cs="B Nazanin" w:hint="cs"/>
          <w:rtl/>
        </w:rPr>
        <w:t>ی</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آشفتگ</w:t>
      </w:r>
      <w:r w:rsidRPr="00CD42A0">
        <w:rPr>
          <w:rFonts w:cs="B Nazanin" w:hint="cs"/>
          <w:rtl/>
        </w:rPr>
        <w:t>ی</w:t>
      </w:r>
      <w:r w:rsidRPr="00CD42A0">
        <w:rPr>
          <w:rFonts w:cs="B Nazanin"/>
          <w:rtl/>
        </w:rPr>
        <w:t xml:space="preserve"> </w:t>
      </w:r>
      <w:r w:rsidRPr="00CD42A0">
        <w:rPr>
          <w:rFonts w:cs="B Nazanin" w:hint="eastAsia"/>
          <w:rtl/>
        </w:rPr>
        <w:t>توجه</w:t>
      </w:r>
      <w:r w:rsidRPr="00CD42A0">
        <w:rPr>
          <w:rFonts w:cs="B Nazanin"/>
          <w:rtl/>
        </w:rPr>
        <w:t xml:space="preserve"> </w:t>
      </w:r>
      <w:r w:rsidRPr="00CD42A0">
        <w:rPr>
          <w:rFonts w:cs="B Nazanin" w:hint="eastAsia"/>
          <w:rtl/>
        </w:rPr>
        <w:t>جلوگ</w:t>
      </w:r>
      <w:r w:rsidRPr="00CD42A0">
        <w:rPr>
          <w:rFonts w:cs="B Nazanin" w:hint="cs"/>
          <w:rtl/>
        </w:rPr>
        <w:t>ی</w:t>
      </w:r>
      <w:r w:rsidRPr="00CD42A0">
        <w:rPr>
          <w:rFonts w:cs="B Nazanin" w:hint="eastAsia"/>
          <w:rtl/>
        </w:rPr>
        <w:t>ر</w:t>
      </w:r>
      <w:r w:rsidRPr="00CD42A0">
        <w:rPr>
          <w:rFonts w:cs="B Nazanin" w:hint="cs"/>
          <w:rtl/>
        </w:rPr>
        <w:t>ی</w:t>
      </w:r>
      <w:r w:rsidRPr="00CD42A0">
        <w:rPr>
          <w:rFonts w:cs="B Nazanin"/>
          <w:rtl/>
        </w:rPr>
        <w:t xml:space="preserve"> </w:t>
      </w:r>
      <w:r w:rsidRPr="00CD42A0">
        <w:rPr>
          <w:rFonts w:cs="B Nazanin" w:hint="eastAsia"/>
          <w:rtl/>
        </w:rPr>
        <w:t>کرده</w:t>
      </w:r>
      <w:r w:rsidRPr="00CD42A0">
        <w:rPr>
          <w:rFonts w:cs="B Nazanin"/>
          <w:rtl/>
        </w:rPr>
        <w:t xml:space="preserve"> </w:t>
      </w:r>
      <w:r w:rsidRPr="00CD42A0">
        <w:rPr>
          <w:rFonts w:cs="B Nazanin" w:hint="eastAsia"/>
          <w:rtl/>
        </w:rPr>
        <w:t>و</w:t>
      </w:r>
      <w:r w:rsidRPr="00CD42A0">
        <w:rPr>
          <w:rFonts w:cs="B Nazanin"/>
          <w:rtl/>
        </w:rPr>
        <w:t xml:space="preserve"> </w:t>
      </w:r>
      <w:r w:rsidRPr="00CD42A0">
        <w:rPr>
          <w:rFonts w:cs="B Nazanin" w:hint="eastAsia"/>
          <w:rtl/>
        </w:rPr>
        <w:t>به</w:t>
      </w:r>
      <w:r w:rsidRPr="00CD42A0">
        <w:rPr>
          <w:rFonts w:cs="B Nazanin"/>
          <w:rtl/>
        </w:rPr>
        <w:t xml:space="preserve"> </w:t>
      </w:r>
      <w:r w:rsidRPr="00CD42A0">
        <w:rPr>
          <w:rFonts w:cs="B Nazanin" w:hint="eastAsia"/>
          <w:rtl/>
        </w:rPr>
        <w:t>طور</w:t>
      </w:r>
      <w:r w:rsidRPr="00CD42A0">
        <w:rPr>
          <w:rFonts w:cs="B Nazanin"/>
          <w:rtl/>
        </w:rPr>
        <w:t xml:space="preserve"> </w:t>
      </w:r>
      <w:r w:rsidRPr="00CD42A0">
        <w:rPr>
          <w:rFonts w:cs="B Nazanin" w:hint="eastAsia"/>
          <w:rtl/>
        </w:rPr>
        <w:t>مستق</w:t>
      </w:r>
      <w:r w:rsidRPr="00CD42A0">
        <w:rPr>
          <w:rFonts w:cs="B Nazanin" w:hint="cs"/>
          <w:rtl/>
        </w:rPr>
        <w:t>ی</w:t>
      </w:r>
      <w:r w:rsidRPr="00CD42A0">
        <w:rPr>
          <w:rFonts w:cs="B Nazanin" w:hint="eastAsia"/>
          <w:rtl/>
        </w:rPr>
        <w:t>م</w:t>
      </w:r>
      <w:r w:rsidRPr="00CD42A0">
        <w:rPr>
          <w:rFonts w:cs="B Nazanin"/>
          <w:rtl/>
        </w:rPr>
        <w:t xml:space="preserve"> </w:t>
      </w:r>
      <w:r w:rsidRPr="00CD42A0">
        <w:rPr>
          <w:rFonts w:cs="B Nazanin" w:hint="eastAsia"/>
          <w:rtl/>
        </w:rPr>
        <w:t>باعث</w:t>
      </w:r>
      <w:r w:rsidRPr="00CD42A0">
        <w:rPr>
          <w:rFonts w:cs="B Nazanin"/>
          <w:rtl/>
        </w:rPr>
        <w:t xml:space="preserve"> </w:t>
      </w:r>
      <w:r w:rsidRPr="00CD42A0">
        <w:rPr>
          <w:rFonts w:cs="B Nazanin" w:hint="eastAsia"/>
          <w:rtl/>
        </w:rPr>
        <w:t>کاهش</w:t>
      </w:r>
      <w:r w:rsidRPr="00CD42A0">
        <w:rPr>
          <w:rFonts w:cs="B Nazanin"/>
          <w:rtl/>
        </w:rPr>
        <w:t xml:space="preserve"> </w:t>
      </w:r>
      <w:r w:rsidRPr="00CD42A0">
        <w:rPr>
          <w:rFonts w:cs="B Nazanin" w:hint="eastAsia"/>
          <w:rtl/>
        </w:rPr>
        <w:t>تظاهرات</w:t>
      </w:r>
      <w:r w:rsidRPr="00CD42A0">
        <w:rPr>
          <w:rFonts w:cs="B Nazanin"/>
          <w:rtl/>
        </w:rPr>
        <w:t xml:space="preserve"> </w:t>
      </w:r>
      <w:r w:rsidRPr="00CD42A0">
        <w:rPr>
          <w:rFonts w:cs="B Nazanin" w:hint="eastAsia"/>
          <w:rtl/>
        </w:rPr>
        <w:t>بال</w:t>
      </w:r>
      <w:r w:rsidRPr="00CD42A0">
        <w:rPr>
          <w:rFonts w:cs="B Nazanin" w:hint="cs"/>
          <w:rtl/>
        </w:rPr>
        <w:t>ی</w:t>
      </w:r>
      <w:r w:rsidRPr="00CD42A0">
        <w:rPr>
          <w:rFonts w:cs="B Nazanin" w:hint="eastAsia"/>
          <w:rtl/>
        </w:rPr>
        <w:t>ن</w:t>
      </w:r>
      <w:r w:rsidRPr="00CD42A0">
        <w:rPr>
          <w:rFonts w:cs="B Nazanin" w:hint="cs"/>
          <w:rtl/>
        </w:rPr>
        <w:t>ی</w:t>
      </w:r>
      <w:r w:rsidRPr="00CD42A0">
        <w:rPr>
          <w:rFonts w:cs="B Nazanin"/>
          <w:rtl/>
        </w:rPr>
        <w:t xml:space="preserve"> </w:t>
      </w:r>
      <w:r w:rsidRPr="00CD42A0">
        <w:rPr>
          <w:rFonts w:cs="B Nazanin"/>
        </w:rPr>
        <w:t>ADHD</w:t>
      </w:r>
      <w:r w:rsidRPr="00CD42A0">
        <w:rPr>
          <w:rFonts w:cs="B Nazanin"/>
          <w:rtl/>
        </w:rPr>
        <w:t xml:space="preserve"> </w:t>
      </w:r>
      <w:r w:rsidRPr="00CD42A0">
        <w:rPr>
          <w:rFonts w:cs="B Nazanin" w:hint="eastAsia"/>
          <w:rtl/>
        </w:rPr>
        <w:t>م</w:t>
      </w:r>
      <w:r w:rsidRPr="00CD42A0">
        <w:rPr>
          <w:rFonts w:cs="B Nazanin" w:hint="cs"/>
          <w:rtl/>
        </w:rPr>
        <w:t>ی‌</w:t>
      </w:r>
      <w:r w:rsidRPr="00CD42A0">
        <w:rPr>
          <w:rFonts w:cs="B Nazanin" w:hint="eastAsia"/>
          <w:rtl/>
        </w:rPr>
        <w:t>گردد</w:t>
      </w:r>
      <w:r w:rsidRPr="00CD42A0">
        <w:rPr>
          <w:rFonts w:cs="B Nazanin"/>
          <w:rtl/>
        </w:rPr>
        <w:t>.</w:t>
      </w:r>
    </w:p>
    <w:p w14:paraId="60F185CA" w14:textId="77777777" w:rsidR="00CD42A0" w:rsidRDefault="00CD42A0" w:rsidP="00D04DFB">
      <w:pPr>
        <w:spacing w:line="276" w:lineRule="auto"/>
        <w:ind w:firstLine="397"/>
        <w:rPr>
          <w:rFonts w:cs="B Nazanin"/>
          <w:rtl/>
        </w:rPr>
      </w:pPr>
    </w:p>
    <w:p w14:paraId="529BBE36" w14:textId="77777777" w:rsidR="00D04DFB" w:rsidRPr="00026CFD" w:rsidRDefault="00D04DFB" w:rsidP="00D04DFB">
      <w:pPr>
        <w:pStyle w:val="Heading3"/>
        <w:rPr>
          <w:rFonts w:ascii="B Lotus" w:hAnsi="B Lotus" w:cs="B Nazanin"/>
          <w:color w:val="auto"/>
          <w:sz w:val="28"/>
          <w:szCs w:val="28"/>
          <w:rtl/>
        </w:rPr>
      </w:pPr>
      <w:bookmarkStart w:id="391" w:name="_Toc237578627"/>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ششم</w:t>
      </w:r>
      <w:r w:rsidRPr="00026CFD">
        <w:rPr>
          <w:rFonts w:ascii="B Lotus" w:hAnsi="B Lotus" w:cs="B Nazanin"/>
          <w:color w:val="auto"/>
          <w:sz w:val="28"/>
          <w:szCs w:val="28"/>
          <w:rtl/>
        </w:rPr>
        <w:t xml:space="preserve">: توانایی های شناختی بر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تاثیر دارد.</w:t>
      </w:r>
      <w:bookmarkEnd w:id="391"/>
    </w:p>
    <w:p w14:paraId="60E36574" w14:textId="77777777" w:rsidR="001557D0" w:rsidRPr="001557D0" w:rsidRDefault="001557D0" w:rsidP="001557D0">
      <w:pPr>
        <w:spacing w:line="276" w:lineRule="auto"/>
        <w:ind w:firstLine="397"/>
        <w:rPr>
          <w:rFonts w:cs="B Nazanin"/>
          <w:rtl/>
        </w:rPr>
      </w:pPr>
      <w:r w:rsidRPr="001557D0">
        <w:rPr>
          <w:rFonts w:cs="B Nazanin" w:hint="eastAsia"/>
          <w:rtl/>
        </w:rPr>
        <w:t>فرض</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ششم</w:t>
      </w:r>
      <w:r w:rsidRPr="001557D0">
        <w:rPr>
          <w:rFonts w:cs="B Nazanin"/>
          <w:rtl/>
        </w:rPr>
        <w:t xml:space="preserve"> </w:t>
      </w:r>
      <w:r w:rsidRPr="001557D0">
        <w:rPr>
          <w:rFonts w:cs="B Nazanin" w:hint="eastAsia"/>
          <w:rtl/>
        </w:rPr>
        <w:t>پژوهش</w:t>
      </w:r>
      <w:r w:rsidRPr="001557D0">
        <w:rPr>
          <w:rFonts w:cs="B Nazanin"/>
          <w:rtl/>
        </w:rPr>
        <w:t xml:space="preserve"> </w:t>
      </w:r>
      <w:r w:rsidRPr="001557D0">
        <w:rPr>
          <w:rFonts w:cs="B Nazanin" w:hint="eastAsia"/>
          <w:rtl/>
        </w:rPr>
        <w:t>حاضر</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بررس</w:t>
      </w:r>
      <w:r w:rsidRPr="001557D0">
        <w:rPr>
          <w:rFonts w:cs="B Nazanin" w:hint="cs"/>
          <w:rtl/>
        </w:rPr>
        <w:t>ی</w:t>
      </w:r>
      <w:r w:rsidRPr="001557D0">
        <w:rPr>
          <w:rFonts w:cs="B Nazanin"/>
          <w:rtl/>
        </w:rPr>
        <w:t xml:space="preserve"> </w:t>
      </w:r>
      <w:r w:rsidRPr="001557D0">
        <w:rPr>
          <w:rFonts w:cs="B Nazanin" w:hint="eastAsia"/>
          <w:rtl/>
        </w:rPr>
        <w:t>تاث</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نقص</w:t>
      </w:r>
      <w:r w:rsidRPr="001557D0">
        <w:rPr>
          <w:rFonts w:cs="B Nazanin"/>
          <w:rtl/>
        </w:rPr>
        <w:t xml:space="preserve"> </w:t>
      </w:r>
      <w:r w:rsidRPr="001557D0">
        <w:rPr>
          <w:rFonts w:cs="B Nazanin" w:hint="eastAsia"/>
          <w:rtl/>
        </w:rPr>
        <w:t>توجه</w:t>
      </w:r>
      <w:r w:rsidRPr="001557D0">
        <w:rPr>
          <w:rFonts w:cs="B Nazanin"/>
          <w:rtl/>
        </w:rPr>
        <w:t>/</w:t>
      </w:r>
      <w:r w:rsidRPr="001557D0">
        <w:rPr>
          <w:rFonts w:cs="B Nazanin" w:hint="eastAsia"/>
          <w:rtl/>
        </w:rPr>
        <w:t>ب</w:t>
      </w:r>
      <w:r w:rsidRPr="001557D0">
        <w:rPr>
          <w:rFonts w:cs="B Nazanin" w:hint="cs"/>
          <w:rtl/>
        </w:rPr>
        <w:t>ی</w:t>
      </w:r>
      <w:r w:rsidRPr="001557D0">
        <w:rPr>
          <w:rFonts w:cs="B Nazanin" w:hint="eastAsia"/>
          <w:rtl/>
        </w:rPr>
        <w:t>ش‌فعال</w:t>
      </w:r>
      <w:r w:rsidRPr="001557D0">
        <w:rPr>
          <w:rFonts w:cs="B Nazanin" w:hint="cs"/>
          <w:rtl/>
        </w:rPr>
        <w:t>ی</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اختصاص</w:t>
      </w:r>
      <w:r w:rsidRPr="001557D0">
        <w:rPr>
          <w:rFonts w:cs="B Nazanin"/>
          <w:rtl/>
        </w:rPr>
        <w:t xml:space="preserve"> </w:t>
      </w:r>
      <w:r w:rsidRPr="001557D0">
        <w:rPr>
          <w:rFonts w:cs="B Nazanin" w:hint="eastAsia"/>
          <w:rtl/>
        </w:rPr>
        <w:t>داشت</w:t>
      </w:r>
      <w:r w:rsidRPr="001557D0">
        <w:rPr>
          <w:rFonts w:cs="B Nazanin"/>
          <w:rtl/>
        </w:rPr>
        <w:t xml:space="preserve">. </w:t>
      </w:r>
      <w:r w:rsidRPr="001557D0">
        <w:rPr>
          <w:rFonts w:cs="B Nazanin" w:hint="cs"/>
          <w:rtl/>
        </w:rPr>
        <w:t>ی</w:t>
      </w:r>
      <w:r w:rsidRPr="001557D0">
        <w:rPr>
          <w:rFonts w:cs="B Nazanin" w:hint="eastAsia"/>
          <w:rtl/>
        </w:rPr>
        <w:t>افته‌ها</w:t>
      </w:r>
      <w:r w:rsidRPr="001557D0">
        <w:rPr>
          <w:rFonts w:cs="B Nazanin" w:hint="cs"/>
          <w:rtl/>
        </w:rPr>
        <w:t>ی</w:t>
      </w:r>
      <w:r w:rsidRPr="001557D0">
        <w:rPr>
          <w:rFonts w:cs="B Nazanin"/>
          <w:rtl/>
        </w:rPr>
        <w:t xml:space="preserve"> </w:t>
      </w:r>
      <w:r w:rsidRPr="001557D0">
        <w:rPr>
          <w:rFonts w:cs="B Nazanin" w:hint="eastAsia"/>
          <w:rtl/>
        </w:rPr>
        <w:t>آمار</w:t>
      </w:r>
      <w:r w:rsidRPr="001557D0">
        <w:rPr>
          <w:rFonts w:cs="B Nazanin" w:hint="cs"/>
          <w:rtl/>
        </w:rPr>
        <w:t>ی</w:t>
      </w:r>
      <w:r w:rsidRPr="001557D0">
        <w:rPr>
          <w:rFonts w:cs="B Nazanin"/>
          <w:rtl/>
        </w:rPr>
        <w:t xml:space="preserve"> </w:t>
      </w:r>
      <w:r w:rsidRPr="001557D0">
        <w:rPr>
          <w:rFonts w:cs="B Nazanin" w:hint="eastAsia"/>
          <w:rtl/>
        </w:rPr>
        <w:t>به‌دست‌آمده</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رگرس</w:t>
      </w:r>
      <w:r w:rsidRPr="001557D0">
        <w:rPr>
          <w:rFonts w:cs="B Nazanin" w:hint="cs"/>
          <w:rtl/>
        </w:rPr>
        <w:t>ی</w:t>
      </w:r>
      <w:r w:rsidRPr="001557D0">
        <w:rPr>
          <w:rFonts w:cs="B Nazanin" w:hint="eastAsia"/>
          <w:rtl/>
        </w:rPr>
        <w:t>ون</w:t>
      </w:r>
      <w:r w:rsidRPr="001557D0">
        <w:rPr>
          <w:rFonts w:cs="B Nazanin"/>
          <w:rtl/>
        </w:rPr>
        <w:t xml:space="preserve"> </w:t>
      </w:r>
      <w:r w:rsidRPr="001557D0">
        <w:rPr>
          <w:rFonts w:cs="B Nazanin" w:hint="eastAsia"/>
          <w:rtl/>
        </w:rPr>
        <w:t>چندگانه</w:t>
      </w:r>
      <w:r w:rsidRPr="001557D0">
        <w:rPr>
          <w:rFonts w:cs="B Nazanin"/>
          <w:rtl/>
        </w:rPr>
        <w:t xml:space="preserve"> </w:t>
      </w:r>
      <w:r w:rsidRPr="001557D0">
        <w:rPr>
          <w:rFonts w:cs="B Nazanin" w:hint="eastAsia"/>
          <w:rtl/>
        </w:rPr>
        <w:t>هم‌زمان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مس</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فصل</w:t>
      </w:r>
      <w:r w:rsidRPr="001557D0">
        <w:rPr>
          <w:rFonts w:cs="B Nazanin"/>
          <w:rtl/>
        </w:rPr>
        <w:t xml:space="preserve"> </w:t>
      </w:r>
      <w:r w:rsidRPr="001557D0">
        <w:rPr>
          <w:rFonts w:cs="B Nazanin" w:hint="eastAsia"/>
          <w:rtl/>
        </w:rPr>
        <w:t>چهارم،</w:t>
      </w:r>
      <w:r w:rsidRPr="001557D0">
        <w:rPr>
          <w:rFonts w:cs="B Nazanin"/>
          <w:rtl/>
        </w:rPr>
        <w:t xml:space="preserve"> </w:t>
      </w:r>
      <w:r w:rsidRPr="001557D0">
        <w:rPr>
          <w:rFonts w:cs="B Nazanin" w:hint="eastAsia"/>
          <w:rtl/>
        </w:rPr>
        <w:t>صحت</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فرض</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کامل</w:t>
      </w:r>
      <w:r w:rsidRPr="001557D0">
        <w:rPr>
          <w:rFonts w:cs="B Nazanin"/>
          <w:rtl/>
        </w:rPr>
        <w:t xml:space="preserve"> </w:t>
      </w:r>
      <w:r w:rsidRPr="001557D0">
        <w:rPr>
          <w:rFonts w:cs="B Nazanin" w:hint="eastAsia"/>
          <w:rtl/>
        </w:rPr>
        <w:t>تا</w:t>
      </w:r>
      <w:r w:rsidRPr="001557D0">
        <w:rPr>
          <w:rFonts w:cs="B Nazanin" w:hint="cs"/>
          <w:rtl/>
        </w:rPr>
        <w:t>یی</w:t>
      </w:r>
      <w:r w:rsidRPr="001557D0">
        <w:rPr>
          <w:rFonts w:cs="B Nazanin" w:hint="eastAsia"/>
          <w:rtl/>
        </w:rPr>
        <w:t>د</w:t>
      </w:r>
      <w:r w:rsidRPr="001557D0">
        <w:rPr>
          <w:rFonts w:cs="B Nazanin"/>
          <w:rtl/>
        </w:rPr>
        <w:t xml:space="preserve"> </w:t>
      </w:r>
      <w:r w:rsidRPr="001557D0">
        <w:rPr>
          <w:rFonts w:cs="B Nazanin" w:hint="eastAsia"/>
          <w:rtl/>
        </w:rPr>
        <w:t>نمودند</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پا</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نتا</w:t>
      </w:r>
      <w:r w:rsidRPr="001557D0">
        <w:rPr>
          <w:rFonts w:cs="B Nazanin" w:hint="cs"/>
          <w:rtl/>
        </w:rPr>
        <w:t>ی</w:t>
      </w:r>
      <w:r w:rsidRPr="001557D0">
        <w:rPr>
          <w:rFonts w:cs="B Nazanin" w:hint="eastAsia"/>
          <w:rtl/>
        </w:rPr>
        <w:t>ج</w:t>
      </w:r>
      <w:r w:rsidRPr="001557D0">
        <w:rPr>
          <w:rFonts w:cs="B Nazanin"/>
          <w:rtl/>
        </w:rPr>
        <w:t xml:space="preserve"> </w:t>
      </w:r>
      <w:r w:rsidRPr="001557D0">
        <w:rPr>
          <w:rFonts w:cs="B Nazanin" w:hint="eastAsia"/>
          <w:rtl/>
        </w:rPr>
        <w:t>تجرب</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دارا</w:t>
      </w:r>
      <w:r w:rsidRPr="001557D0">
        <w:rPr>
          <w:rFonts w:cs="B Nazanin" w:hint="cs"/>
          <w:rtl/>
        </w:rPr>
        <w:t>ی</w:t>
      </w:r>
      <w:r w:rsidRPr="001557D0">
        <w:rPr>
          <w:rFonts w:cs="B Nazanin"/>
          <w:rtl/>
        </w:rPr>
        <w:t xml:space="preserve"> </w:t>
      </w:r>
      <w:r w:rsidRPr="001557D0">
        <w:rPr>
          <w:rFonts w:cs="B Nazanin" w:hint="eastAsia"/>
          <w:rtl/>
        </w:rPr>
        <w:t>اثر</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معکوس</w:t>
      </w:r>
      <w:r w:rsidRPr="001557D0">
        <w:rPr>
          <w:rFonts w:cs="B Nazanin"/>
          <w:rtl/>
        </w:rPr>
        <w:t xml:space="preserve"> (</w:t>
      </w:r>
      <w:r w:rsidRPr="001557D0">
        <w:rPr>
          <w:rFonts w:cs="B Nazanin" w:hint="eastAsia"/>
          <w:rtl/>
        </w:rPr>
        <w:t>منف</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کاملاً</w:t>
      </w:r>
      <w:r w:rsidRPr="001557D0">
        <w:rPr>
          <w:rFonts w:cs="B Nazanin"/>
          <w:rtl/>
        </w:rPr>
        <w:t xml:space="preserve"> </w:t>
      </w:r>
      <w:r w:rsidRPr="001557D0">
        <w:rPr>
          <w:rFonts w:cs="B Nazanin" w:hint="eastAsia"/>
          <w:rtl/>
        </w:rPr>
        <w:t>معنادار</w:t>
      </w:r>
      <w:r w:rsidRPr="001557D0">
        <w:rPr>
          <w:rFonts w:cs="B Nazanin" w:hint="cs"/>
          <w:rtl/>
        </w:rPr>
        <w:t>ی</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مفهوم</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ارتقا</w:t>
      </w:r>
      <w:r w:rsidRPr="001557D0">
        <w:rPr>
          <w:rFonts w:cs="B Nazanin" w:hint="cs"/>
          <w:rtl/>
        </w:rPr>
        <w:t>ی</w:t>
      </w:r>
      <w:r w:rsidRPr="001557D0">
        <w:rPr>
          <w:rFonts w:cs="B Nazanin"/>
          <w:rtl/>
        </w:rPr>
        <w:t xml:space="preserve"> </w:t>
      </w:r>
      <w:r w:rsidRPr="001557D0">
        <w:rPr>
          <w:rFonts w:cs="B Nazanin" w:hint="eastAsia"/>
          <w:rtl/>
        </w:rPr>
        <w:t>سطوح</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کارکردها</w:t>
      </w:r>
      <w:r w:rsidRPr="001557D0">
        <w:rPr>
          <w:rFonts w:cs="B Nazanin" w:hint="cs"/>
          <w:rtl/>
        </w:rPr>
        <w:t>ی</w:t>
      </w:r>
      <w:r w:rsidRPr="001557D0">
        <w:rPr>
          <w:rFonts w:cs="B Nazanin"/>
          <w:rtl/>
        </w:rPr>
        <w:t xml:space="preserve"> </w:t>
      </w:r>
      <w:r w:rsidRPr="001557D0">
        <w:rPr>
          <w:rFonts w:cs="B Nazanin" w:hint="eastAsia"/>
          <w:rtl/>
        </w:rPr>
        <w:t>اجرا</w:t>
      </w:r>
      <w:r w:rsidRPr="001557D0">
        <w:rPr>
          <w:rFonts w:cs="B Nazanin" w:hint="cs"/>
          <w:rtl/>
        </w:rPr>
        <w:t>یی</w:t>
      </w:r>
      <w:r w:rsidRPr="001557D0">
        <w:rPr>
          <w:rFonts w:cs="B Nazanin" w:hint="eastAsia"/>
          <w:rtl/>
        </w:rPr>
        <w:t>،</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شدت</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نشانه‌ها</w:t>
      </w:r>
      <w:r w:rsidRPr="001557D0">
        <w:rPr>
          <w:rFonts w:cs="B Nazanin" w:hint="cs"/>
          <w:rtl/>
        </w:rPr>
        <w:t>ی</w:t>
      </w:r>
      <w:r w:rsidRPr="001557D0">
        <w:rPr>
          <w:rFonts w:cs="B Nazanin"/>
          <w:rtl/>
        </w:rPr>
        <w:t xml:space="preserve"> </w:t>
      </w:r>
      <w:r w:rsidRPr="001557D0">
        <w:rPr>
          <w:rFonts w:cs="B Nazanin" w:hint="eastAsia"/>
          <w:rtl/>
        </w:rPr>
        <w:t>بال</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کاسته</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شود</w:t>
      </w:r>
      <w:r w:rsidRPr="001557D0">
        <w:rPr>
          <w:rFonts w:cs="B Nazanin"/>
          <w:rtl/>
        </w:rPr>
        <w:t xml:space="preserve">. </w:t>
      </w:r>
      <w:r w:rsidRPr="001557D0">
        <w:rPr>
          <w:rFonts w:cs="B Nazanin" w:hint="eastAsia"/>
          <w:rtl/>
        </w:rPr>
        <w:t>علاوه</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چندگانه</w:t>
      </w:r>
      <w:r w:rsidRPr="001557D0">
        <w:rPr>
          <w:rFonts w:cs="B Nazanin"/>
          <w:rtl/>
        </w:rPr>
        <w:t xml:space="preserve"> </w:t>
      </w:r>
      <w:r w:rsidRPr="001557D0">
        <w:rPr>
          <w:rFonts w:cs="B Nazanin" w:hint="eastAsia"/>
          <w:rtl/>
        </w:rPr>
        <w:t>هم‌زمان،</w:t>
      </w:r>
      <w:r w:rsidRPr="001557D0">
        <w:rPr>
          <w:rFonts w:cs="B Nazanin"/>
          <w:rtl/>
        </w:rPr>
        <w:t xml:space="preserve"> </w:t>
      </w:r>
      <w:r w:rsidRPr="001557D0">
        <w:rPr>
          <w:rFonts w:cs="B Nazanin" w:hint="eastAsia"/>
          <w:rtl/>
        </w:rPr>
        <w:t>خرده‌مق</w:t>
      </w:r>
      <w:r w:rsidRPr="001557D0">
        <w:rPr>
          <w:rFonts w:cs="B Nazanin" w:hint="cs"/>
          <w:rtl/>
        </w:rPr>
        <w:t>ی</w:t>
      </w:r>
      <w:r w:rsidRPr="001557D0">
        <w:rPr>
          <w:rFonts w:cs="B Nazanin" w:hint="eastAsia"/>
          <w:rtl/>
        </w:rPr>
        <w:t>اس</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عنوان</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ش‌ب</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معکوس</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منحصر‌به‌فرد</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شناسا</w:t>
      </w:r>
      <w:r w:rsidRPr="001557D0">
        <w:rPr>
          <w:rFonts w:cs="B Nazanin" w:hint="cs"/>
          <w:rtl/>
        </w:rPr>
        <w:t>یی</w:t>
      </w:r>
      <w:r w:rsidRPr="001557D0">
        <w:rPr>
          <w:rFonts w:cs="B Nazanin"/>
          <w:rtl/>
        </w:rPr>
        <w:t xml:space="preserve"> </w:t>
      </w:r>
      <w:r w:rsidRPr="001557D0">
        <w:rPr>
          <w:rFonts w:cs="B Nazanin" w:hint="eastAsia"/>
          <w:rtl/>
        </w:rPr>
        <w:t>شد،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نشان‌دهنده</w:t>
      </w:r>
      <w:r w:rsidRPr="001557D0">
        <w:rPr>
          <w:rFonts w:cs="B Nazanin"/>
          <w:rtl/>
        </w:rPr>
        <w:t xml:space="preserve"> </w:t>
      </w:r>
      <w:r w:rsidRPr="001557D0">
        <w:rPr>
          <w:rFonts w:cs="B Nazanin" w:hint="eastAsia"/>
          <w:rtl/>
        </w:rPr>
        <w:t>نقش</w:t>
      </w:r>
      <w:r w:rsidRPr="001557D0">
        <w:rPr>
          <w:rFonts w:cs="B Nazanin"/>
          <w:rtl/>
        </w:rPr>
        <w:t xml:space="preserve"> </w:t>
      </w:r>
      <w:r w:rsidRPr="001557D0">
        <w:rPr>
          <w:rFonts w:cs="B Nazanin" w:hint="eastAsia"/>
          <w:rtl/>
        </w:rPr>
        <w:t>محور</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ز</w:t>
      </w:r>
      <w:r w:rsidRPr="001557D0">
        <w:rPr>
          <w:rFonts w:cs="B Nazanin" w:hint="cs"/>
          <w:rtl/>
        </w:rPr>
        <w:t>ی</w:t>
      </w:r>
      <w:r w:rsidRPr="001557D0">
        <w:rPr>
          <w:rFonts w:cs="B Nazanin" w:hint="eastAsia"/>
          <w:rtl/>
        </w:rPr>
        <w:t>ربنا</w:t>
      </w:r>
      <w:r w:rsidRPr="001557D0">
        <w:rPr>
          <w:rFonts w:cs="B Nazanin" w:hint="cs"/>
          <w:rtl/>
        </w:rPr>
        <w:t>یی</w:t>
      </w:r>
      <w:r w:rsidRPr="001557D0">
        <w:rPr>
          <w:rFonts w:cs="B Nazanin"/>
          <w:rtl/>
        </w:rPr>
        <w:t xml:space="preserve"> </w:t>
      </w:r>
      <w:r w:rsidRPr="001557D0">
        <w:rPr>
          <w:rFonts w:cs="B Nazanin" w:hint="eastAsia"/>
          <w:rtl/>
        </w:rPr>
        <w:t>ظرف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مهار</w:t>
      </w:r>
      <w:r w:rsidRPr="001557D0">
        <w:rPr>
          <w:rFonts w:cs="B Nazanin"/>
          <w:rtl/>
        </w:rPr>
        <w:t xml:space="preserve"> </w:t>
      </w:r>
      <w:r w:rsidRPr="001557D0">
        <w:rPr>
          <w:rFonts w:cs="B Nazanin" w:hint="eastAsia"/>
          <w:rtl/>
        </w:rPr>
        <w:t>تظاهرات</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است</w:t>
      </w:r>
      <w:r w:rsidRPr="001557D0">
        <w:rPr>
          <w:rFonts w:cs="B Nazanin"/>
          <w:rtl/>
        </w:rPr>
        <w:t>.</w:t>
      </w:r>
    </w:p>
    <w:p w14:paraId="4141C866" w14:textId="4764D142" w:rsidR="001557D0" w:rsidRPr="001557D0" w:rsidRDefault="001557D0" w:rsidP="001557D0">
      <w:pPr>
        <w:spacing w:line="276" w:lineRule="auto"/>
        <w:ind w:firstLine="397"/>
        <w:rPr>
          <w:rFonts w:cs="B Nazanin"/>
          <w:rtl/>
        </w:rPr>
      </w:pP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cs"/>
          <w:rtl/>
        </w:rPr>
        <w:t>ی</w:t>
      </w:r>
      <w:r w:rsidRPr="001557D0">
        <w:rPr>
          <w:rFonts w:cs="B Nazanin" w:hint="eastAsia"/>
          <w:rtl/>
        </w:rPr>
        <w:t>افته</w:t>
      </w:r>
      <w:r w:rsidRPr="001557D0">
        <w:rPr>
          <w:rFonts w:cs="B Nazanin"/>
          <w:rtl/>
        </w:rPr>
        <w:t xml:space="preserve"> </w:t>
      </w:r>
      <w:r w:rsidRPr="001557D0">
        <w:rPr>
          <w:rFonts w:cs="B Nazanin" w:hint="eastAsia"/>
          <w:rtl/>
        </w:rPr>
        <w:t>تجرب</w:t>
      </w:r>
      <w:r w:rsidRPr="001557D0">
        <w:rPr>
          <w:rFonts w:cs="B Nazanin" w:hint="cs"/>
          <w:rtl/>
        </w:rPr>
        <w:t>ی</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w:t>
      </w:r>
      <w:r w:rsidRPr="001557D0">
        <w:rPr>
          <w:rFonts w:cs="B Nazanin" w:hint="cs"/>
          <w:rtl/>
        </w:rPr>
        <w:t>ی</w:t>
      </w:r>
      <w:r w:rsidRPr="001557D0">
        <w:rPr>
          <w:rFonts w:cs="B Nazanin" w:hint="eastAsia"/>
          <w:rtl/>
        </w:rPr>
        <w:t>نه</w:t>
      </w:r>
      <w:r w:rsidRPr="001557D0">
        <w:rPr>
          <w:rFonts w:cs="B Nazanin"/>
          <w:rtl/>
        </w:rPr>
        <w:t xml:space="preserve"> </w:t>
      </w:r>
      <w:r w:rsidRPr="001557D0">
        <w:rPr>
          <w:rFonts w:cs="B Nazanin" w:hint="eastAsia"/>
          <w:rtl/>
        </w:rPr>
        <w:t>پژوهش</w:t>
      </w:r>
      <w:r w:rsidRPr="001557D0">
        <w:rPr>
          <w:rFonts w:cs="B Nazanin" w:hint="cs"/>
          <w:rtl/>
        </w:rPr>
        <w:t>ی</w:t>
      </w:r>
      <w:r w:rsidRPr="001557D0">
        <w:rPr>
          <w:rFonts w:cs="B Nazanin"/>
          <w:rtl/>
        </w:rPr>
        <w:t xml:space="preserve"> </w:t>
      </w:r>
      <w:r w:rsidRPr="001557D0">
        <w:rPr>
          <w:rFonts w:cs="B Nazanin" w:hint="eastAsia"/>
          <w:rtl/>
        </w:rPr>
        <w:t>معتبر</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حوزه</w:t>
      </w:r>
      <w:r w:rsidRPr="001557D0">
        <w:rPr>
          <w:rFonts w:cs="B Nazanin"/>
          <w:rtl/>
        </w:rPr>
        <w:t xml:space="preserve"> </w:t>
      </w:r>
      <w:r w:rsidRPr="001557D0">
        <w:rPr>
          <w:rFonts w:cs="B Nazanin" w:hint="eastAsia"/>
          <w:rtl/>
        </w:rPr>
        <w:t>عصب‌روان‌شناس</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همخوان</w:t>
      </w:r>
      <w:r w:rsidRPr="001557D0">
        <w:rPr>
          <w:rFonts w:cs="B Nazanin" w:hint="cs"/>
          <w:rtl/>
        </w:rPr>
        <w:t>ی</w:t>
      </w:r>
      <w:r w:rsidRPr="001557D0">
        <w:rPr>
          <w:rFonts w:cs="B Nazanin"/>
          <w:rtl/>
        </w:rPr>
        <w:t xml:space="preserve"> </w:t>
      </w:r>
      <w:r w:rsidRPr="001557D0">
        <w:rPr>
          <w:rFonts w:cs="B Nazanin" w:hint="eastAsia"/>
          <w:rtl/>
        </w:rPr>
        <w:t>کامل</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نتا</w:t>
      </w:r>
      <w:r w:rsidRPr="001557D0">
        <w:rPr>
          <w:rFonts w:cs="B Nazanin" w:hint="cs"/>
          <w:rtl/>
        </w:rPr>
        <w:t>ی</w:t>
      </w:r>
      <w:r w:rsidRPr="001557D0">
        <w:rPr>
          <w:rFonts w:cs="B Nazanin" w:hint="eastAsia"/>
          <w:rtl/>
        </w:rPr>
        <w:t>ج</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بخش</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برجسته‌ا</w:t>
      </w:r>
      <w:r w:rsidRPr="001557D0">
        <w:rPr>
          <w:rFonts w:cs="B Nazanin" w:hint="cs"/>
          <w:rtl/>
        </w:rPr>
        <w:t>ی</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cs"/>
          <w:rtl/>
        </w:rPr>
        <w:t>ی</w:t>
      </w:r>
      <w:r w:rsidRPr="001557D0">
        <w:rPr>
          <w:rFonts w:cs="B Nazanin" w:hint="eastAsia"/>
          <w:rtl/>
        </w:rPr>
        <w:t>افته‌ها</w:t>
      </w:r>
      <w:r w:rsidRPr="001557D0">
        <w:rPr>
          <w:rFonts w:cs="B Nazanin" w:hint="cs"/>
          <w:rtl/>
        </w:rPr>
        <w:t>ی</w:t>
      </w:r>
      <w:r w:rsidRPr="001557D0">
        <w:rPr>
          <w:rFonts w:cs="B Nazanin"/>
          <w:rtl/>
        </w:rPr>
        <w:t xml:space="preserve"> </w:t>
      </w:r>
      <w:r w:rsidRPr="001557D0">
        <w:rPr>
          <w:rFonts w:cs="B Nazanin" w:hint="eastAsia"/>
          <w:rtl/>
        </w:rPr>
        <w:t>تسانت</w:t>
      </w:r>
      <w:r w:rsidRPr="001557D0">
        <w:rPr>
          <w:rFonts w:cs="B Nazanin" w:hint="cs"/>
          <w:rtl/>
        </w:rPr>
        <w:t>ی</w:t>
      </w:r>
      <w:r w:rsidRPr="001557D0">
        <w:rPr>
          <w:rFonts w:cs="B Nazanin" w:hint="eastAsia"/>
          <w:rtl/>
        </w:rPr>
        <w:t>لاس</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337D74">
        <w:rPr>
          <w:rFonts w:cs="B Nazanin" w:hint="cs"/>
          <w:rtl/>
        </w:rPr>
        <w:t xml:space="preserve"> (۲۰۲۲)</w:t>
      </w:r>
      <w:r w:rsidRPr="001557D0">
        <w:rPr>
          <w:rFonts w:cs="B Nazanin"/>
          <w:rtl/>
        </w:rPr>
        <w:t xml:space="preserve"> </w:t>
      </w:r>
      <w:r w:rsidRPr="001557D0">
        <w:rPr>
          <w:rFonts w:cs="B Nazanin" w:hint="eastAsia"/>
          <w:rtl/>
        </w:rPr>
        <w:t>مطابقت</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آنان</w:t>
      </w:r>
      <w:r w:rsidRPr="001557D0">
        <w:rPr>
          <w:rFonts w:cs="B Nazanin"/>
          <w:rtl/>
        </w:rPr>
        <w:t xml:space="preserve"> </w:t>
      </w:r>
      <w:r w:rsidRPr="001557D0">
        <w:rPr>
          <w:rFonts w:cs="B Nazanin" w:hint="eastAsia"/>
          <w:rtl/>
        </w:rPr>
        <w:t>اثبات</w:t>
      </w:r>
      <w:r w:rsidRPr="001557D0">
        <w:rPr>
          <w:rFonts w:cs="B Nazanin"/>
          <w:rtl/>
        </w:rPr>
        <w:t xml:space="preserve"> </w:t>
      </w:r>
      <w:r w:rsidRPr="001557D0">
        <w:rPr>
          <w:rFonts w:cs="B Nazanin" w:hint="eastAsia"/>
          <w:rtl/>
        </w:rPr>
        <w:t>کردند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نظ</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سرعت</w:t>
      </w:r>
      <w:r w:rsidRPr="001557D0">
        <w:rPr>
          <w:rFonts w:cs="B Nazanin"/>
          <w:rtl/>
        </w:rPr>
        <w:t xml:space="preserve"> </w:t>
      </w:r>
      <w:r w:rsidRPr="001557D0">
        <w:rPr>
          <w:rFonts w:cs="B Nazanin" w:hint="eastAsia"/>
          <w:rtl/>
        </w:rPr>
        <w:t>پردازش</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شتر</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سهم</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تب</w:t>
      </w:r>
      <w:r w:rsidRPr="001557D0">
        <w:rPr>
          <w:rFonts w:cs="B Nazanin" w:hint="cs"/>
          <w:rtl/>
        </w:rPr>
        <w:t>یی</w:t>
      </w:r>
      <w:r w:rsidRPr="001557D0">
        <w:rPr>
          <w:rFonts w:cs="B Nazanin" w:hint="eastAsia"/>
          <w:rtl/>
        </w:rPr>
        <w:t>ن</w:t>
      </w:r>
      <w:r w:rsidRPr="001557D0">
        <w:rPr>
          <w:rFonts w:cs="B Nazanin"/>
          <w:rtl/>
        </w:rPr>
        <w:t xml:space="preserve"> </w:t>
      </w:r>
      <w:r w:rsidRPr="001557D0">
        <w:rPr>
          <w:rFonts w:cs="B Nazanin" w:hint="eastAsia"/>
          <w:rtl/>
        </w:rPr>
        <w:t>مشکلات</w:t>
      </w:r>
      <w:r w:rsidRPr="001557D0">
        <w:rPr>
          <w:rFonts w:cs="B Nazanin"/>
          <w:rtl/>
        </w:rPr>
        <w:t xml:space="preserve"> </w:t>
      </w:r>
      <w:r w:rsidRPr="001557D0">
        <w:rPr>
          <w:rFonts w:cs="B Nazanin" w:hint="eastAsia"/>
          <w:rtl/>
        </w:rPr>
        <w:t>توجه</w:t>
      </w:r>
      <w:r w:rsidRPr="001557D0">
        <w:rPr>
          <w:rFonts w:cs="B Nazanin" w:hint="cs"/>
          <w:rtl/>
        </w:rPr>
        <w:t>ی</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فا</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کنند</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ورود</w:t>
      </w:r>
      <w:r w:rsidRPr="001557D0">
        <w:rPr>
          <w:rFonts w:cs="B Nazanin"/>
          <w:rtl/>
        </w:rPr>
        <w:t xml:space="preserve"> </w:t>
      </w:r>
      <w:r w:rsidRPr="001557D0">
        <w:rPr>
          <w:rFonts w:cs="B Nazanin" w:hint="eastAsia"/>
          <w:rtl/>
        </w:rPr>
        <w:t>متغ</w:t>
      </w:r>
      <w:r w:rsidRPr="001557D0">
        <w:rPr>
          <w:rFonts w:cs="B Nazanin" w:hint="cs"/>
          <w:rtl/>
        </w:rPr>
        <w:t>ی</w:t>
      </w:r>
      <w:r w:rsidRPr="001557D0">
        <w:rPr>
          <w:rFonts w:cs="B Nazanin" w:hint="eastAsia"/>
          <w:rtl/>
        </w:rPr>
        <w:t>رها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مدل،</w:t>
      </w:r>
      <w:r w:rsidRPr="001557D0">
        <w:rPr>
          <w:rFonts w:cs="B Nazanin"/>
          <w:rtl/>
        </w:rPr>
        <w:t xml:space="preserve"> </w:t>
      </w:r>
      <w:r w:rsidRPr="001557D0">
        <w:rPr>
          <w:rFonts w:cs="B Nazanin" w:hint="eastAsia"/>
          <w:rtl/>
        </w:rPr>
        <w:t>نشانه‌ها</w:t>
      </w:r>
      <w:r w:rsidRPr="001557D0">
        <w:rPr>
          <w:rFonts w:cs="B Nazanin" w:hint="cs"/>
          <w:rtl/>
        </w:rPr>
        <w:t>ی</w:t>
      </w:r>
      <w:r w:rsidRPr="001557D0">
        <w:rPr>
          <w:rFonts w:cs="B Nazanin"/>
          <w:rtl/>
        </w:rPr>
        <w:t xml:space="preserve"> </w:t>
      </w:r>
      <w:r w:rsidRPr="001557D0">
        <w:rPr>
          <w:rFonts w:cs="B Nazanin" w:hint="eastAsia"/>
          <w:rtl/>
        </w:rPr>
        <w:t>رفتار</w:t>
      </w:r>
      <w:r w:rsidRPr="001557D0">
        <w:rPr>
          <w:rFonts w:cs="B Nazanin" w:hint="cs"/>
          <w:rtl/>
        </w:rPr>
        <w:t>ی</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توجه</w:t>
      </w:r>
      <w:r w:rsidRPr="001557D0">
        <w:rPr>
          <w:rFonts w:cs="B Nazanin" w:hint="cs"/>
          <w:rtl/>
        </w:rPr>
        <w:t>ی</w:t>
      </w:r>
      <w:r w:rsidRPr="001557D0">
        <w:rPr>
          <w:rFonts w:cs="B Nazanin"/>
          <w:rtl/>
        </w:rPr>
        <w:t xml:space="preserve"> </w:t>
      </w:r>
      <w:r w:rsidRPr="001557D0">
        <w:rPr>
          <w:rFonts w:cs="B Nazanin" w:hint="eastAsia"/>
          <w:rtl/>
        </w:rPr>
        <w:t>تب</w:t>
      </w:r>
      <w:r w:rsidRPr="001557D0">
        <w:rPr>
          <w:rFonts w:cs="B Nazanin" w:hint="cs"/>
          <w:rtl/>
        </w:rPr>
        <w:t>یی</w:t>
      </w:r>
      <w:r w:rsidRPr="001557D0">
        <w:rPr>
          <w:rFonts w:cs="B Nazanin" w:hint="eastAsia"/>
          <w:rtl/>
        </w:rPr>
        <w:t>ن</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دا</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کنند</w:t>
      </w:r>
      <w:r w:rsidRPr="001557D0">
        <w:rPr>
          <w:rFonts w:cs="B Nazanin"/>
          <w:rtl/>
        </w:rPr>
        <w:t xml:space="preserve">. </w:t>
      </w:r>
      <w:r w:rsidRPr="001557D0">
        <w:rPr>
          <w:rFonts w:cs="B Nazanin" w:hint="eastAsia"/>
          <w:rtl/>
        </w:rPr>
        <w:t>همچن</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نت</w:t>
      </w:r>
      <w:r w:rsidRPr="001557D0">
        <w:rPr>
          <w:rFonts w:cs="B Nazanin" w:hint="cs"/>
          <w:rtl/>
        </w:rPr>
        <w:t>ی</w:t>
      </w:r>
      <w:r w:rsidRPr="001557D0">
        <w:rPr>
          <w:rFonts w:cs="B Nazanin" w:hint="eastAsia"/>
          <w:rtl/>
        </w:rPr>
        <w:t>جه</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فراتحل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cs"/>
          <w:rtl/>
        </w:rPr>
        <w:t>ی</w:t>
      </w:r>
      <w:r w:rsidRPr="001557D0">
        <w:rPr>
          <w:rFonts w:cs="B Nazanin" w:hint="eastAsia"/>
          <w:rtl/>
        </w:rPr>
        <w:t>ون</w:t>
      </w:r>
      <w:r w:rsidRPr="001557D0">
        <w:rPr>
          <w:rFonts w:cs="B Nazanin" w:hint="cs"/>
          <w:rtl/>
        </w:rPr>
        <w:t>ی</w:t>
      </w:r>
      <w:r w:rsidRPr="001557D0">
        <w:rPr>
          <w:rFonts w:cs="B Nazanin" w:hint="eastAsia"/>
          <w:rtl/>
        </w:rPr>
        <w:t>د</w:t>
      </w:r>
      <w:r w:rsidRPr="001557D0">
        <w:rPr>
          <w:rFonts w:cs="B Nazanin" w:hint="cs"/>
          <w:rtl/>
        </w:rPr>
        <w:t>ی</w:t>
      </w:r>
      <w:r w:rsidRPr="001557D0">
        <w:rPr>
          <w:rFonts w:cs="B Nazanin" w:hint="eastAsia"/>
          <w:rtl/>
        </w:rPr>
        <w:t>س</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337D74">
        <w:rPr>
          <w:rFonts w:cs="B Nazanin" w:hint="cs"/>
          <w:rtl/>
        </w:rPr>
        <w:t xml:space="preserve"> (۲۰۱۹)</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پژوهش‌ها</w:t>
      </w:r>
      <w:r w:rsidRPr="001557D0">
        <w:rPr>
          <w:rFonts w:cs="B Nazanin" w:hint="cs"/>
          <w:rtl/>
        </w:rPr>
        <w:t>ی</w:t>
      </w:r>
      <w:r w:rsidRPr="001557D0">
        <w:rPr>
          <w:rFonts w:cs="B Nazanin"/>
          <w:rtl/>
        </w:rPr>
        <w:t xml:space="preserve"> </w:t>
      </w:r>
      <w:r w:rsidRPr="001557D0">
        <w:rPr>
          <w:rFonts w:cs="B Nazanin" w:hint="eastAsia"/>
          <w:rtl/>
        </w:rPr>
        <w:t>آلفونسو</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337D74">
        <w:rPr>
          <w:rFonts w:cs="B Nazanin" w:hint="cs"/>
          <w:rtl/>
        </w:rPr>
        <w:t xml:space="preserve"> (۲۰۲۴)</w:t>
      </w:r>
      <w:r w:rsidRPr="001557D0">
        <w:rPr>
          <w:rFonts w:cs="B Nazanin" w:hint="eastAsia"/>
          <w:rtl/>
        </w:rPr>
        <w:t>،</w:t>
      </w:r>
      <w:r w:rsidRPr="001557D0">
        <w:rPr>
          <w:rFonts w:cs="B Nazanin"/>
          <w:rtl/>
        </w:rPr>
        <w:t xml:space="preserve"> </w:t>
      </w:r>
      <w:r w:rsidRPr="001557D0">
        <w:rPr>
          <w:rFonts w:cs="B Nazanin" w:hint="eastAsia"/>
          <w:rtl/>
        </w:rPr>
        <w:t>بودالسک</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337D74">
        <w:rPr>
          <w:rFonts w:cs="B Nazanin" w:hint="cs"/>
          <w:rtl/>
        </w:rPr>
        <w:t xml:space="preserve"> (۲۰۲۲)</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هلفر</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337D74">
        <w:rPr>
          <w:rFonts w:cs="B Nazanin" w:hint="cs"/>
          <w:rtl/>
        </w:rPr>
        <w:t xml:space="preserve"> (۲۰۱۹)</w:t>
      </w:r>
      <w:r w:rsidRPr="001557D0">
        <w:rPr>
          <w:rFonts w:cs="B Nazanin"/>
          <w:rtl/>
        </w:rPr>
        <w:t xml:space="preserve"> </w:t>
      </w:r>
      <w:r w:rsidRPr="001557D0">
        <w:rPr>
          <w:rFonts w:cs="B Nazanin" w:hint="eastAsia"/>
          <w:rtl/>
        </w:rPr>
        <w:t>همسو</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تمام</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تحق</w:t>
      </w:r>
      <w:r w:rsidRPr="001557D0">
        <w:rPr>
          <w:rFonts w:cs="B Nazanin" w:hint="cs"/>
          <w:rtl/>
        </w:rPr>
        <w:t>ی</w:t>
      </w:r>
      <w:r w:rsidRPr="001557D0">
        <w:rPr>
          <w:rFonts w:cs="B Nazanin" w:hint="eastAsia"/>
          <w:rtl/>
        </w:rPr>
        <w:t>قات</w:t>
      </w:r>
      <w:r w:rsidRPr="001557D0">
        <w:rPr>
          <w:rFonts w:cs="B Nazanin"/>
          <w:rtl/>
        </w:rPr>
        <w:t xml:space="preserve"> </w:t>
      </w:r>
      <w:r w:rsidRPr="001557D0">
        <w:rPr>
          <w:rFonts w:cs="B Nazanin" w:hint="eastAsia"/>
          <w:rtl/>
        </w:rPr>
        <w:t>تاک</w:t>
      </w:r>
      <w:r w:rsidRPr="001557D0">
        <w:rPr>
          <w:rFonts w:cs="B Nazanin" w:hint="cs"/>
          <w:rtl/>
        </w:rPr>
        <w:t>ی</w:t>
      </w:r>
      <w:r w:rsidRPr="001557D0">
        <w:rPr>
          <w:rFonts w:cs="B Nazanin" w:hint="eastAsia"/>
          <w:rtl/>
        </w:rPr>
        <w:t>د</w:t>
      </w:r>
      <w:r w:rsidRPr="001557D0">
        <w:rPr>
          <w:rFonts w:cs="B Nazanin"/>
          <w:rtl/>
        </w:rPr>
        <w:t xml:space="preserve"> </w:t>
      </w:r>
      <w:r w:rsidRPr="001557D0">
        <w:rPr>
          <w:rFonts w:cs="B Nazanin" w:hint="eastAsia"/>
          <w:rtl/>
        </w:rPr>
        <w:t>کرده‌اند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lastRenderedPageBreak/>
        <w:t>نارسا</w:t>
      </w:r>
      <w:r w:rsidRPr="001557D0">
        <w:rPr>
          <w:rFonts w:cs="B Nazanin" w:hint="cs"/>
          <w:rtl/>
        </w:rPr>
        <w:t>یی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کارکردها</w:t>
      </w:r>
      <w:r w:rsidRPr="001557D0">
        <w:rPr>
          <w:rFonts w:cs="B Nazanin" w:hint="cs"/>
          <w:rtl/>
        </w:rPr>
        <w:t>ی</w:t>
      </w:r>
      <w:r w:rsidRPr="001557D0">
        <w:rPr>
          <w:rFonts w:cs="B Nazanin"/>
          <w:rtl/>
        </w:rPr>
        <w:t xml:space="preserve"> </w:t>
      </w:r>
      <w:r w:rsidRPr="001557D0">
        <w:rPr>
          <w:rFonts w:cs="B Nazanin" w:hint="eastAsia"/>
          <w:rtl/>
        </w:rPr>
        <w:t>اجرا</w:t>
      </w:r>
      <w:r w:rsidRPr="001557D0">
        <w:rPr>
          <w:rFonts w:cs="B Nazanin" w:hint="cs"/>
          <w:rtl/>
        </w:rPr>
        <w:t>یی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ظرف</w:t>
      </w:r>
      <w:r w:rsidRPr="001557D0">
        <w:rPr>
          <w:rFonts w:cs="B Nazanin" w:hint="cs"/>
          <w:rtl/>
        </w:rPr>
        <w:t>ی</w:t>
      </w:r>
      <w:r w:rsidRPr="001557D0">
        <w:rPr>
          <w:rFonts w:cs="B Nazanin" w:hint="eastAsia"/>
          <w:rtl/>
        </w:rPr>
        <w:t>ت‌ها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ش‌ب</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hint="eastAsia"/>
          <w:rtl/>
        </w:rPr>
        <w:t>کننده</w:t>
      </w:r>
      <w:r w:rsidRPr="001557D0">
        <w:rPr>
          <w:rFonts w:cs="B Nazanin"/>
          <w:rtl/>
        </w:rPr>
        <w:t xml:space="preserve"> </w:t>
      </w:r>
      <w:r w:rsidRPr="001557D0">
        <w:rPr>
          <w:rFonts w:cs="B Nazanin" w:hint="eastAsia"/>
          <w:rtl/>
        </w:rPr>
        <w:t>شدت</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بزرگسالان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آس</w:t>
      </w:r>
      <w:r w:rsidRPr="001557D0">
        <w:rPr>
          <w:rFonts w:cs="B Nazanin" w:hint="cs"/>
          <w:rtl/>
        </w:rPr>
        <w:t>ی</w:t>
      </w:r>
      <w:r w:rsidRPr="001557D0">
        <w:rPr>
          <w:rFonts w:cs="B Nazanin" w:hint="eastAsia"/>
          <w:rtl/>
        </w:rPr>
        <w:t>ب‌ها</w:t>
      </w:r>
      <w:r w:rsidRPr="001557D0">
        <w:rPr>
          <w:rFonts w:cs="B Nazanin" w:hint="cs"/>
          <w:rtl/>
        </w:rPr>
        <w:t>ی</w:t>
      </w:r>
      <w:r w:rsidRPr="001557D0">
        <w:rPr>
          <w:rFonts w:cs="B Nazanin"/>
          <w:rtl/>
        </w:rPr>
        <w:t xml:space="preserve"> </w:t>
      </w:r>
      <w:r w:rsidRPr="001557D0">
        <w:rPr>
          <w:rFonts w:cs="B Nazanin" w:hint="eastAsia"/>
          <w:rtl/>
        </w:rPr>
        <w:t>کارکرد</w:t>
      </w:r>
      <w:r w:rsidRPr="001557D0">
        <w:rPr>
          <w:rFonts w:cs="B Nazanin" w:hint="cs"/>
          <w:rtl/>
        </w:rPr>
        <w:t>ی</w:t>
      </w:r>
      <w:r w:rsidRPr="001557D0">
        <w:rPr>
          <w:rFonts w:cs="B Nazanin"/>
          <w:rtl/>
        </w:rPr>
        <w:t xml:space="preserve"> </w:t>
      </w:r>
      <w:r w:rsidRPr="001557D0">
        <w:rPr>
          <w:rFonts w:cs="B Nazanin" w:hint="eastAsia"/>
          <w:rtl/>
        </w:rPr>
        <w:t>مربوط</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آن</w:t>
      </w:r>
      <w:r w:rsidRPr="001557D0">
        <w:rPr>
          <w:rFonts w:cs="B Nazanin"/>
          <w:rtl/>
        </w:rPr>
        <w:t xml:space="preserve"> </w:t>
      </w:r>
      <w:r w:rsidRPr="001557D0">
        <w:rPr>
          <w:rFonts w:cs="B Nazanin" w:hint="eastAsia"/>
          <w:rtl/>
        </w:rPr>
        <w:t>است</w:t>
      </w:r>
      <w:r w:rsidRPr="001557D0">
        <w:rPr>
          <w:rFonts w:cs="B Nazanin"/>
          <w:rtl/>
        </w:rPr>
        <w:t>.</w:t>
      </w:r>
    </w:p>
    <w:p w14:paraId="2673E85B" w14:textId="19856A91" w:rsidR="001557D0" w:rsidRPr="001557D0" w:rsidRDefault="001557D0" w:rsidP="001557D0">
      <w:pPr>
        <w:spacing w:line="276" w:lineRule="auto"/>
        <w:ind w:firstLine="397"/>
        <w:rPr>
          <w:rFonts w:cs="B Nazanin"/>
          <w:rtl/>
        </w:rPr>
      </w:pPr>
      <w:r w:rsidRPr="001557D0">
        <w:rPr>
          <w:rFonts w:cs="B Nazanin" w:hint="eastAsia"/>
          <w:rtl/>
        </w:rPr>
        <w:t>در</w:t>
      </w:r>
      <w:r w:rsidRPr="001557D0">
        <w:rPr>
          <w:rFonts w:cs="B Nazanin"/>
          <w:rtl/>
        </w:rPr>
        <w:t xml:space="preserve"> </w:t>
      </w:r>
      <w:r w:rsidRPr="001557D0">
        <w:rPr>
          <w:rFonts w:cs="B Nazanin" w:hint="eastAsia"/>
          <w:rtl/>
        </w:rPr>
        <w:t>تب</w:t>
      </w:r>
      <w:r w:rsidRPr="001557D0">
        <w:rPr>
          <w:rFonts w:cs="B Nazanin" w:hint="cs"/>
          <w:rtl/>
        </w:rPr>
        <w:t>یی</w:t>
      </w:r>
      <w:r w:rsidRPr="001557D0">
        <w:rPr>
          <w:rFonts w:cs="B Nazanin" w:hint="eastAsia"/>
          <w:rtl/>
        </w:rPr>
        <w:t>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روان‌شناخت</w:t>
      </w:r>
      <w:r w:rsidRPr="001557D0">
        <w:rPr>
          <w:rFonts w:cs="B Nazanin" w:hint="cs"/>
          <w:rtl/>
        </w:rPr>
        <w:t>ی</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cs"/>
          <w:rtl/>
        </w:rPr>
        <w:t>ی</w:t>
      </w:r>
      <w:r w:rsidRPr="001557D0">
        <w:rPr>
          <w:rFonts w:cs="B Nazanin" w:hint="eastAsia"/>
          <w:rtl/>
        </w:rPr>
        <w:t>افته،</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توان</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نظر</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کارکردها</w:t>
      </w:r>
      <w:r w:rsidRPr="001557D0">
        <w:rPr>
          <w:rFonts w:cs="B Nazanin" w:hint="cs"/>
          <w:rtl/>
        </w:rPr>
        <w:t>ی</w:t>
      </w:r>
      <w:r w:rsidRPr="001557D0">
        <w:rPr>
          <w:rFonts w:cs="B Nazanin"/>
          <w:rtl/>
        </w:rPr>
        <w:t xml:space="preserve"> </w:t>
      </w:r>
      <w:r w:rsidRPr="001557D0">
        <w:rPr>
          <w:rFonts w:cs="B Nazanin" w:hint="eastAsia"/>
          <w:rtl/>
        </w:rPr>
        <w:t>اجرا</w:t>
      </w:r>
      <w:r w:rsidRPr="001557D0">
        <w:rPr>
          <w:rFonts w:cs="B Nazanin" w:hint="cs"/>
          <w:rtl/>
        </w:rPr>
        <w:t>یی</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بارکل</w:t>
      </w:r>
      <w:r w:rsidRPr="001557D0">
        <w:rPr>
          <w:rFonts w:cs="B Nazanin" w:hint="cs"/>
          <w:rtl/>
        </w:rPr>
        <w:t>ی</w:t>
      </w:r>
      <w:r w:rsidR="00337D74">
        <w:rPr>
          <w:rFonts w:cs="B Nazanin" w:hint="cs"/>
          <w:rtl/>
        </w:rPr>
        <w:t xml:space="preserve"> (۱۹۹۷، ۲۰۱۵)</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د</w:t>
      </w:r>
      <w:r w:rsidRPr="001557D0">
        <w:rPr>
          <w:rFonts w:cs="B Nazanin" w:hint="cs"/>
          <w:rtl/>
        </w:rPr>
        <w:t>ی</w:t>
      </w:r>
      <w:r w:rsidRPr="001557D0">
        <w:rPr>
          <w:rFonts w:cs="B Nazanin" w:hint="eastAsia"/>
          <w:rtl/>
        </w:rPr>
        <w:t>اموند</w:t>
      </w:r>
      <w:r w:rsidR="00337D74">
        <w:rPr>
          <w:rFonts w:cs="B Nazanin" w:hint="cs"/>
          <w:rtl/>
        </w:rPr>
        <w:t xml:space="preserve"> (۲۰۱۳)</w:t>
      </w:r>
      <w:r w:rsidRPr="001557D0">
        <w:rPr>
          <w:rFonts w:cs="B Nazanin"/>
          <w:rtl/>
        </w:rPr>
        <w:t xml:space="preserve"> </w:t>
      </w:r>
      <w:r w:rsidRPr="001557D0">
        <w:rPr>
          <w:rFonts w:cs="B Nazanin" w:hint="eastAsia"/>
          <w:rtl/>
        </w:rPr>
        <w:t>استناد</w:t>
      </w:r>
      <w:r w:rsidRPr="001557D0">
        <w:rPr>
          <w:rFonts w:cs="B Nazanin"/>
          <w:rtl/>
        </w:rPr>
        <w:t xml:space="preserve"> </w:t>
      </w:r>
      <w:r w:rsidRPr="001557D0">
        <w:rPr>
          <w:rFonts w:cs="B Nazanin" w:hint="eastAsia"/>
          <w:rtl/>
        </w:rPr>
        <w:t>نمود</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اساس</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نظر</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کارکردها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بالادست</w:t>
      </w:r>
      <w:r w:rsidRPr="001557D0">
        <w:rPr>
          <w:rFonts w:cs="B Nazanin" w:hint="cs"/>
          <w:rtl/>
        </w:rPr>
        <w:t>ی</w:t>
      </w:r>
      <w:r w:rsidRPr="001557D0">
        <w:rPr>
          <w:rFonts w:cs="B Nazanin"/>
          <w:rtl/>
        </w:rPr>
        <w:t xml:space="preserve"> </w:t>
      </w:r>
      <w:r w:rsidRPr="001557D0">
        <w:rPr>
          <w:rFonts w:cs="B Nazanin" w:hint="eastAsia"/>
          <w:rtl/>
        </w:rPr>
        <w:t>بستر</w:t>
      </w:r>
      <w:r w:rsidRPr="001557D0">
        <w:rPr>
          <w:rFonts w:cs="B Nazanin" w:hint="cs"/>
          <w:rtl/>
        </w:rPr>
        <w:t>ی</w:t>
      </w:r>
      <w:r w:rsidRPr="001557D0">
        <w:rPr>
          <w:rFonts w:cs="B Nazanin"/>
          <w:rtl/>
        </w:rPr>
        <w:t xml:space="preserve"> </w:t>
      </w:r>
      <w:r w:rsidRPr="001557D0">
        <w:rPr>
          <w:rFonts w:cs="B Nazanin" w:hint="eastAsia"/>
          <w:rtl/>
        </w:rPr>
        <w:t>برا</w:t>
      </w:r>
      <w:r w:rsidRPr="001557D0">
        <w:rPr>
          <w:rFonts w:cs="B Nazanin" w:hint="cs"/>
          <w:rtl/>
        </w:rPr>
        <w:t>ی</w:t>
      </w:r>
      <w:r w:rsidRPr="001557D0">
        <w:rPr>
          <w:rFonts w:cs="B Nazanin"/>
          <w:rtl/>
        </w:rPr>
        <w:t xml:space="preserve"> </w:t>
      </w:r>
      <w:r w:rsidRPr="001557D0">
        <w:rPr>
          <w:rFonts w:cs="B Nazanin" w:hint="eastAsia"/>
          <w:rtl/>
        </w:rPr>
        <w:t>خودتنظ</w:t>
      </w:r>
      <w:r w:rsidRPr="001557D0">
        <w:rPr>
          <w:rFonts w:cs="B Nazanin" w:hint="cs"/>
          <w:rtl/>
        </w:rPr>
        <w:t>ی</w:t>
      </w:r>
      <w:r w:rsidRPr="001557D0">
        <w:rPr>
          <w:rFonts w:cs="B Nazanin" w:hint="eastAsia"/>
          <w:rtl/>
        </w:rPr>
        <w:t>م</w:t>
      </w:r>
      <w:r w:rsidRPr="001557D0">
        <w:rPr>
          <w:rFonts w:cs="B Nazanin" w:hint="cs"/>
          <w:rtl/>
        </w:rPr>
        <w:t>ی</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بالا</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پا</w:t>
      </w:r>
      <w:r w:rsidRPr="001557D0">
        <w:rPr>
          <w:rFonts w:cs="B Nazanin" w:hint="cs"/>
          <w:rtl/>
        </w:rPr>
        <w:t>یی</w:t>
      </w:r>
      <w:r w:rsidRPr="001557D0">
        <w:rPr>
          <w:rFonts w:cs="B Nazanin" w:hint="eastAsia"/>
          <w:rtl/>
        </w:rPr>
        <w:t>ن</w:t>
      </w:r>
      <w:r w:rsidR="00337D74">
        <w:rPr>
          <w:rFonts w:cs="B Nazanin" w:hint="cs"/>
          <w:rtl/>
        </w:rPr>
        <w:t xml:space="preserve"> </w:t>
      </w:r>
      <w:r w:rsidRPr="001557D0">
        <w:rPr>
          <w:rFonts w:cs="B Nazanin" w:hint="eastAsia"/>
          <w:rtl/>
        </w:rPr>
        <w:t>فراهم</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سازند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رفتار</w:t>
      </w:r>
      <w:r w:rsidRPr="001557D0">
        <w:rPr>
          <w:rFonts w:cs="B Nazanin"/>
          <w:rtl/>
        </w:rPr>
        <w:t xml:space="preserve"> </w:t>
      </w:r>
      <w:r w:rsidRPr="001557D0">
        <w:rPr>
          <w:rFonts w:cs="B Nazanin" w:hint="eastAsia"/>
          <w:rtl/>
        </w:rPr>
        <w:t>هدفمند</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امکان‌پذ</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سازد</w:t>
      </w:r>
      <w:r w:rsidRPr="001557D0">
        <w:rPr>
          <w:rFonts w:cs="B Nazanin"/>
          <w:rtl/>
        </w:rPr>
        <w:t xml:space="preserve">. </w:t>
      </w:r>
      <w:r w:rsidRPr="001557D0">
        <w:rPr>
          <w:rFonts w:cs="B Nazanin" w:hint="eastAsia"/>
          <w:rtl/>
        </w:rPr>
        <w:t>هنگام</w:t>
      </w:r>
      <w:r w:rsidRPr="001557D0">
        <w:rPr>
          <w:rFonts w:cs="B Nazanin" w:hint="cs"/>
          <w:rtl/>
        </w:rPr>
        <w:t>ی</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فرد</w:t>
      </w:r>
      <w:r w:rsidRPr="001557D0">
        <w:rPr>
          <w:rFonts w:cs="B Nazanin"/>
          <w:rtl/>
        </w:rPr>
        <w:t xml:space="preserve"> </w:t>
      </w:r>
      <w:r w:rsidRPr="001557D0">
        <w:rPr>
          <w:rFonts w:cs="B Nazanin" w:hint="eastAsia"/>
          <w:rtl/>
        </w:rPr>
        <w:t>سالم</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cs"/>
          <w:rtl/>
        </w:rPr>
        <w:t>ی</w:t>
      </w:r>
      <w:r w:rsidRPr="001557D0">
        <w:rPr>
          <w:rFonts w:cs="B Nazanin" w:hint="eastAsia"/>
          <w:rtl/>
        </w:rPr>
        <w:t>کپارچه</w:t>
      </w:r>
      <w:r w:rsidRPr="001557D0">
        <w:rPr>
          <w:rFonts w:cs="B Nazanin"/>
          <w:rtl/>
        </w:rPr>
        <w:t xml:space="preserve"> </w:t>
      </w:r>
      <w:r w:rsidRPr="001557D0">
        <w:rPr>
          <w:rFonts w:cs="B Nazanin" w:hint="eastAsia"/>
          <w:rtl/>
        </w:rPr>
        <w:t>باشند،</w:t>
      </w:r>
      <w:r w:rsidRPr="001557D0">
        <w:rPr>
          <w:rFonts w:cs="B Nazanin"/>
          <w:rtl/>
        </w:rPr>
        <w:t xml:space="preserve"> </w:t>
      </w:r>
      <w:r w:rsidRPr="001557D0">
        <w:rPr>
          <w:rFonts w:cs="B Nazanin" w:hint="eastAsia"/>
          <w:rtl/>
        </w:rPr>
        <w:t>قشر</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ش‌پ</w:t>
      </w:r>
      <w:r w:rsidRPr="001557D0">
        <w:rPr>
          <w:rFonts w:cs="B Nazanin" w:hint="cs"/>
          <w:rtl/>
        </w:rPr>
        <w:t>ی</w:t>
      </w:r>
      <w:r w:rsidRPr="001557D0">
        <w:rPr>
          <w:rFonts w:cs="B Nazanin" w:hint="eastAsia"/>
          <w:rtl/>
        </w:rPr>
        <w:t>شان</w:t>
      </w:r>
      <w:r w:rsidRPr="001557D0">
        <w:rPr>
          <w:rFonts w:cs="B Nazanin" w:hint="cs"/>
          <w:rtl/>
        </w:rPr>
        <w:t>ی</w:t>
      </w:r>
      <w:r w:rsidRPr="001557D0">
        <w:rPr>
          <w:rFonts w:cs="B Nazanin"/>
          <w:rtl/>
        </w:rPr>
        <w:t xml:space="preserve"> </w:t>
      </w:r>
      <w:r w:rsidRPr="001557D0">
        <w:rPr>
          <w:rFonts w:cs="B Nazanin" w:hint="eastAsia"/>
          <w:rtl/>
        </w:rPr>
        <w:t>قادر</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بازنما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ذهن</w:t>
      </w:r>
      <w:r w:rsidRPr="001557D0">
        <w:rPr>
          <w:rFonts w:cs="B Nazanin" w:hint="cs"/>
          <w:rtl/>
        </w:rPr>
        <w:t>ی</w:t>
      </w:r>
      <w:r w:rsidRPr="001557D0">
        <w:rPr>
          <w:rFonts w:cs="B Nazanin"/>
          <w:rtl/>
        </w:rPr>
        <w:t xml:space="preserve"> </w:t>
      </w:r>
      <w:r w:rsidRPr="001557D0">
        <w:rPr>
          <w:rFonts w:cs="B Nazanin" w:hint="eastAsia"/>
          <w:rtl/>
        </w:rPr>
        <w:t>اهداف</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نگه</w:t>
      </w:r>
      <w:r w:rsidRPr="001557D0">
        <w:rPr>
          <w:rFonts w:cs="B Nazanin"/>
          <w:rtl/>
        </w:rPr>
        <w:t xml:space="preserve"> </w:t>
      </w:r>
      <w:r w:rsidRPr="001557D0">
        <w:rPr>
          <w:rFonts w:cs="B Nazanin" w:hint="eastAsia"/>
          <w:rtl/>
        </w:rPr>
        <w:t>داشته،</w:t>
      </w:r>
      <w:r w:rsidRPr="001557D0">
        <w:rPr>
          <w:rFonts w:cs="B Nazanin"/>
          <w:rtl/>
        </w:rPr>
        <w:t xml:space="preserve"> </w:t>
      </w:r>
      <w:r w:rsidRPr="001557D0">
        <w:rPr>
          <w:rFonts w:cs="B Nazanin" w:hint="eastAsia"/>
          <w:rtl/>
        </w:rPr>
        <w:t>کنترل</w:t>
      </w:r>
      <w:r w:rsidRPr="001557D0">
        <w:rPr>
          <w:rFonts w:cs="B Nazanin"/>
          <w:rtl/>
        </w:rPr>
        <w:t xml:space="preserve"> </w:t>
      </w:r>
      <w:r w:rsidRPr="001557D0">
        <w:rPr>
          <w:rFonts w:cs="B Nazanin" w:hint="eastAsia"/>
          <w:rtl/>
        </w:rPr>
        <w:t>بازدار</w:t>
      </w:r>
      <w:r w:rsidRPr="001557D0">
        <w:rPr>
          <w:rFonts w:cs="B Nazanin" w:hint="cs"/>
          <w:rtl/>
        </w:rPr>
        <w:t>ی</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اعمال</w:t>
      </w:r>
      <w:r w:rsidRPr="001557D0">
        <w:rPr>
          <w:rFonts w:cs="B Nazanin"/>
          <w:rtl/>
        </w:rPr>
        <w:t xml:space="preserve"> </w:t>
      </w:r>
      <w:r w:rsidRPr="001557D0">
        <w:rPr>
          <w:rFonts w:cs="B Nazanin" w:hint="eastAsia"/>
          <w:rtl/>
        </w:rPr>
        <w:t>کند</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محرک‌ها</w:t>
      </w:r>
      <w:r w:rsidRPr="001557D0">
        <w:rPr>
          <w:rFonts w:cs="B Nazanin" w:hint="cs"/>
          <w:rtl/>
        </w:rPr>
        <w:t>ی</w:t>
      </w:r>
      <w:r w:rsidRPr="001557D0">
        <w:rPr>
          <w:rFonts w:cs="B Nazanin"/>
          <w:rtl/>
        </w:rPr>
        <w:t xml:space="preserve"> </w:t>
      </w:r>
      <w:r w:rsidRPr="001557D0">
        <w:rPr>
          <w:rFonts w:cs="B Nazanin" w:hint="eastAsia"/>
          <w:rtl/>
        </w:rPr>
        <w:t>مزاحم</w:t>
      </w:r>
      <w:r w:rsidRPr="001557D0">
        <w:rPr>
          <w:rFonts w:cs="B Nazanin"/>
          <w:rtl/>
        </w:rPr>
        <w:t xml:space="preserve"> </w:t>
      </w:r>
      <w:r w:rsidRPr="001557D0">
        <w:rPr>
          <w:rFonts w:cs="B Nazanin" w:hint="eastAsia"/>
          <w:rtl/>
        </w:rPr>
        <w:t>مح</w:t>
      </w:r>
      <w:r w:rsidRPr="001557D0">
        <w:rPr>
          <w:rFonts w:cs="B Nazanin" w:hint="cs"/>
          <w:rtl/>
        </w:rPr>
        <w:t>ی</w:t>
      </w:r>
      <w:r w:rsidRPr="001557D0">
        <w:rPr>
          <w:rFonts w:cs="B Nazanin" w:hint="eastAsia"/>
          <w:rtl/>
        </w:rPr>
        <w:t>ط</w:t>
      </w:r>
      <w:r w:rsidRPr="001557D0">
        <w:rPr>
          <w:rFonts w:cs="B Nazanin" w:hint="cs"/>
          <w:rtl/>
        </w:rPr>
        <w:t>ی</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ف</w:t>
      </w:r>
      <w:r w:rsidRPr="001557D0">
        <w:rPr>
          <w:rFonts w:cs="B Nazanin" w:hint="cs"/>
          <w:rtl/>
        </w:rPr>
        <w:t>ی</w:t>
      </w:r>
      <w:r w:rsidRPr="001557D0">
        <w:rPr>
          <w:rFonts w:cs="B Nazanin" w:hint="eastAsia"/>
          <w:rtl/>
        </w:rPr>
        <w:t>لتر</w:t>
      </w:r>
      <w:r w:rsidRPr="001557D0">
        <w:rPr>
          <w:rFonts w:cs="B Nazanin"/>
          <w:rtl/>
        </w:rPr>
        <w:t xml:space="preserve"> </w:t>
      </w:r>
      <w:r w:rsidRPr="001557D0">
        <w:rPr>
          <w:rFonts w:cs="B Nazanin" w:hint="eastAsia"/>
          <w:rtl/>
        </w:rPr>
        <w:t>نما</w:t>
      </w:r>
      <w:r w:rsidRPr="001557D0">
        <w:rPr>
          <w:rFonts w:cs="B Nazanin" w:hint="cs"/>
          <w:rtl/>
        </w:rPr>
        <w:t>ی</w:t>
      </w:r>
      <w:r w:rsidRPr="001557D0">
        <w:rPr>
          <w:rFonts w:cs="B Nazanin" w:hint="eastAsia"/>
          <w:rtl/>
        </w:rPr>
        <w:t>د</w:t>
      </w:r>
      <w:r w:rsidRPr="001557D0">
        <w:rPr>
          <w:rFonts w:cs="B Nazanin"/>
          <w:rtl/>
        </w:rPr>
        <w:t xml:space="preserve">. </w:t>
      </w:r>
      <w:r w:rsidRPr="001557D0">
        <w:rPr>
          <w:rFonts w:cs="B Nazanin" w:hint="eastAsia"/>
          <w:rtl/>
        </w:rPr>
        <w:t>افت</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موجب</w:t>
      </w:r>
      <w:r w:rsidRPr="001557D0">
        <w:rPr>
          <w:rFonts w:cs="B Nazanin"/>
          <w:rtl/>
        </w:rPr>
        <w:t xml:space="preserve"> </w:t>
      </w:r>
      <w:r w:rsidRPr="001557D0">
        <w:rPr>
          <w:rFonts w:cs="B Nazanin" w:hint="eastAsia"/>
          <w:rtl/>
        </w:rPr>
        <w:t>تضع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کنترل</w:t>
      </w:r>
      <w:r w:rsidRPr="001557D0">
        <w:rPr>
          <w:rFonts w:cs="B Nazanin"/>
          <w:rtl/>
        </w:rPr>
        <w:t xml:space="preserve"> </w:t>
      </w:r>
      <w:r w:rsidRPr="001557D0">
        <w:rPr>
          <w:rFonts w:cs="B Nazanin" w:hint="eastAsia"/>
          <w:rtl/>
        </w:rPr>
        <w:t>بازدارنده</w:t>
      </w:r>
      <w:r w:rsidRPr="001557D0">
        <w:rPr>
          <w:rFonts w:cs="B Nazanin"/>
          <w:rtl/>
        </w:rPr>
        <w:t xml:space="preserve"> </w:t>
      </w:r>
      <w:r w:rsidRPr="001557D0">
        <w:rPr>
          <w:rFonts w:cs="B Nazanin" w:hint="eastAsia"/>
          <w:rtl/>
        </w:rPr>
        <w:t>شده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صورت</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رفتارها</w:t>
      </w:r>
      <w:r w:rsidRPr="001557D0">
        <w:rPr>
          <w:rFonts w:cs="B Nazanin" w:hint="cs"/>
          <w:rtl/>
        </w:rPr>
        <w:t>ی</w:t>
      </w:r>
      <w:r w:rsidRPr="001557D0">
        <w:rPr>
          <w:rFonts w:cs="B Nazanin"/>
          <w:rtl/>
        </w:rPr>
        <w:t xml:space="preserve"> </w:t>
      </w:r>
      <w:r w:rsidRPr="001557D0">
        <w:rPr>
          <w:rFonts w:cs="B Nazanin" w:hint="eastAsia"/>
          <w:rtl/>
        </w:rPr>
        <w:t>آشکار</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توجه</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حواس‌پرت‌شو</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تکانش‌گر</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سطح</w:t>
      </w:r>
      <w:r w:rsidRPr="001557D0">
        <w:rPr>
          <w:rFonts w:cs="B Nazanin"/>
          <w:rtl/>
        </w:rPr>
        <w:t xml:space="preserve"> </w:t>
      </w:r>
      <w:r w:rsidRPr="001557D0">
        <w:rPr>
          <w:rFonts w:cs="B Nazanin" w:hint="eastAsia"/>
          <w:rtl/>
        </w:rPr>
        <w:t>بال</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hint="eastAsia"/>
          <w:rtl/>
        </w:rPr>
        <w:t>ظاهر</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گردد</w:t>
      </w:r>
      <w:r w:rsidRPr="001557D0">
        <w:rPr>
          <w:rFonts w:cs="B Nazanin"/>
          <w:rtl/>
        </w:rPr>
        <w:t>.</w:t>
      </w:r>
    </w:p>
    <w:p w14:paraId="4FD4A48C" w14:textId="7D683BFD" w:rsidR="00D04DFB" w:rsidRDefault="001557D0" w:rsidP="001557D0">
      <w:pPr>
        <w:spacing w:line="276" w:lineRule="auto"/>
        <w:ind w:firstLine="397"/>
        <w:rPr>
          <w:rFonts w:cs="B Nazanin"/>
          <w:rtl/>
        </w:rPr>
      </w:pPr>
      <w:r w:rsidRPr="001557D0">
        <w:rPr>
          <w:rFonts w:cs="B Nazanin" w:hint="eastAsia"/>
          <w:rtl/>
        </w:rPr>
        <w:t>از</w:t>
      </w:r>
      <w:r w:rsidRPr="001557D0">
        <w:rPr>
          <w:rFonts w:cs="B Nazanin"/>
          <w:rtl/>
        </w:rPr>
        <w:t xml:space="preserve"> </w:t>
      </w:r>
      <w:r w:rsidRPr="001557D0">
        <w:rPr>
          <w:rFonts w:cs="B Nazanin" w:hint="eastAsia"/>
          <w:rtl/>
        </w:rPr>
        <w:t>سو</w:t>
      </w:r>
      <w:r w:rsidRPr="001557D0">
        <w:rPr>
          <w:rFonts w:cs="B Nazanin" w:hint="cs"/>
          <w:rtl/>
        </w:rPr>
        <w:t>ی</w:t>
      </w:r>
      <w:r w:rsidRPr="001557D0">
        <w:rPr>
          <w:rFonts w:cs="B Nazanin"/>
          <w:rtl/>
        </w:rPr>
        <w:t xml:space="preserve"> </w:t>
      </w:r>
      <w:r w:rsidRPr="001557D0">
        <w:rPr>
          <w:rFonts w:cs="B Nazanin" w:hint="eastAsia"/>
          <w:rtl/>
        </w:rPr>
        <w:t>د</w:t>
      </w:r>
      <w:r w:rsidRPr="001557D0">
        <w:rPr>
          <w:rFonts w:cs="B Nazanin" w:hint="cs"/>
          <w:rtl/>
        </w:rPr>
        <w:t>ی</w:t>
      </w:r>
      <w:r w:rsidRPr="001557D0">
        <w:rPr>
          <w:rFonts w:cs="B Nazanin" w:hint="eastAsia"/>
          <w:rtl/>
        </w:rPr>
        <w:t>گر،</w:t>
      </w:r>
      <w:r w:rsidRPr="001557D0">
        <w:rPr>
          <w:rFonts w:cs="B Nazanin"/>
          <w:rtl/>
        </w:rPr>
        <w:t xml:space="preserve"> </w:t>
      </w:r>
      <w:r w:rsidRPr="001557D0">
        <w:rPr>
          <w:rFonts w:cs="B Nazanin" w:hint="eastAsia"/>
          <w:rtl/>
        </w:rPr>
        <w:t>نقش</w:t>
      </w:r>
      <w:r w:rsidRPr="001557D0">
        <w:rPr>
          <w:rFonts w:cs="B Nazanin"/>
          <w:rtl/>
        </w:rPr>
        <w:t xml:space="preserve"> </w:t>
      </w:r>
      <w:r w:rsidRPr="001557D0">
        <w:rPr>
          <w:rFonts w:cs="B Nazanin" w:hint="eastAsia"/>
          <w:rtl/>
        </w:rPr>
        <w:t>محور</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منحصر‌به‌فرد</w:t>
      </w:r>
      <w:r w:rsidRPr="001557D0">
        <w:rPr>
          <w:rFonts w:cs="B Nazanin"/>
          <w:rtl/>
        </w:rPr>
        <w:t xml:space="preserve"> </w:t>
      </w:r>
      <w:r w:rsidRPr="001557D0">
        <w:rPr>
          <w:rFonts w:cs="B Nazanin" w:hint="eastAsia"/>
          <w:rtl/>
        </w:rPr>
        <w:t>بعد</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ش‌ب</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hint="eastAsia"/>
          <w:rtl/>
        </w:rPr>
        <w:t>معکوس</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چارچوب</w:t>
      </w:r>
      <w:r w:rsidRPr="001557D0">
        <w:rPr>
          <w:rFonts w:cs="B Nazanin"/>
          <w:rtl/>
        </w:rPr>
        <w:t xml:space="preserve"> </w:t>
      </w:r>
      <w:r w:rsidRPr="001557D0">
        <w:rPr>
          <w:rFonts w:cs="B Nazanin" w:hint="eastAsia"/>
          <w:rtl/>
        </w:rPr>
        <w:t>مدل</w:t>
      </w:r>
      <w:r w:rsidRPr="001557D0">
        <w:rPr>
          <w:rFonts w:cs="B Nazanin"/>
          <w:rtl/>
        </w:rPr>
        <w:t xml:space="preserve"> </w:t>
      </w:r>
      <w:r w:rsidRPr="001557D0">
        <w:rPr>
          <w:rFonts w:cs="B Nazanin" w:hint="eastAsia"/>
          <w:rtl/>
        </w:rPr>
        <w:t>چندمؤلفه‌ا</w:t>
      </w:r>
      <w:r w:rsidRPr="001557D0">
        <w:rPr>
          <w:rFonts w:cs="B Nazanin" w:hint="cs"/>
          <w:rtl/>
        </w:rPr>
        <w:t>ی</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بدل</w:t>
      </w:r>
      <w:r w:rsidRPr="001557D0">
        <w:rPr>
          <w:rFonts w:cs="B Nazanin" w:hint="cs"/>
          <w:rtl/>
        </w:rPr>
        <w:t>ی</w:t>
      </w:r>
      <w:r w:rsidR="00337D74">
        <w:rPr>
          <w:rFonts w:cs="B Nazanin" w:hint="cs"/>
          <w:rtl/>
        </w:rPr>
        <w:t xml:space="preserve"> (بدلی و هیتچ</w:t>
      </w:r>
      <w:r w:rsidR="00EA072B">
        <w:rPr>
          <w:rFonts w:cs="B Nazanin" w:hint="cs"/>
          <w:rtl/>
        </w:rPr>
        <w:t xml:space="preserve">، ۱۹۷۴؛ </w:t>
      </w:r>
      <w:r w:rsidR="00941C89">
        <w:rPr>
          <w:rFonts w:cs="B Nazanin" w:hint="cs"/>
          <w:rtl/>
        </w:rPr>
        <w:t>بدلی، ۲۰۰۰، ۲۰۱۲)</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ظرف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پردازش</w:t>
      </w:r>
      <w:r w:rsidRPr="001557D0">
        <w:rPr>
          <w:rFonts w:cs="B Nazanin"/>
          <w:rtl/>
        </w:rPr>
        <w:t xml:space="preserve"> </w:t>
      </w:r>
      <w:r w:rsidRPr="001557D0">
        <w:rPr>
          <w:rFonts w:cs="B Nazanin" w:hint="eastAsia"/>
          <w:rtl/>
        </w:rPr>
        <w:t>مرکز</w:t>
      </w:r>
      <w:r w:rsidRPr="001557D0">
        <w:rPr>
          <w:rFonts w:cs="B Nazanin" w:hint="cs"/>
          <w:rtl/>
        </w:rPr>
        <w:t>ی</w:t>
      </w:r>
      <w:r w:rsidRPr="001557D0">
        <w:rPr>
          <w:rFonts w:cs="B Nazanin"/>
          <w:rtl/>
        </w:rPr>
        <w:t xml:space="preserve"> </w:t>
      </w:r>
      <w:r w:rsidRPr="001557D0">
        <w:rPr>
          <w:rFonts w:cs="B Nazanin" w:hint="eastAsia"/>
          <w:rtl/>
        </w:rPr>
        <w:t>کووان</w:t>
      </w:r>
      <w:r w:rsidR="00941C89">
        <w:rPr>
          <w:rFonts w:cs="B Nazanin" w:hint="cs"/>
          <w:rtl/>
        </w:rPr>
        <w:t xml:space="preserve"> (۲۰۰۸، ۲۰۱۰)</w:t>
      </w:r>
      <w:r w:rsidRPr="001557D0">
        <w:rPr>
          <w:rFonts w:cs="B Nazanin"/>
          <w:rtl/>
        </w:rPr>
        <w:t xml:space="preserve"> </w:t>
      </w:r>
      <w:r w:rsidRPr="001557D0">
        <w:rPr>
          <w:rFonts w:cs="B Nazanin" w:hint="eastAsia"/>
          <w:rtl/>
        </w:rPr>
        <w:t>قابل</w:t>
      </w:r>
      <w:r w:rsidRPr="001557D0">
        <w:rPr>
          <w:rFonts w:cs="B Nazanin"/>
          <w:rtl/>
        </w:rPr>
        <w:t xml:space="preserve"> </w:t>
      </w:r>
      <w:r w:rsidRPr="001557D0">
        <w:rPr>
          <w:rFonts w:cs="B Nazanin" w:hint="eastAsia"/>
          <w:rtl/>
        </w:rPr>
        <w:t>درک</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تحت</w:t>
      </w:r>
      <w:r w:rsidRPr="001557D0">
        <w:rPr>
          <w:rFonts w:cs="B Nazanin"/>
          <w:rtl/>
        </w:rPr>
        <w:t xml:space="preserve"> </w:t>
      </w:r>
      <w:r w:rsidRPr="001557D0">
        <w:rPr>
          <w:rFonts w:cs="B Nazanin" w:hint="eastAsia"/>
          <w:rtl/>
        </w:rPr>
        <w:t>هدا</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مجر</w:t>
      </w:r>
      <w:r w:rsidRPr="001557D0">
        <w:rPr>
          <w:rFonts w:cs="B Nazanin" w:hint="cs"/>
          <w:rtl/>
        </w:rPr>
        <w:t>ی</w:t>
      </w:r>
      <w:r w:rsidRPr="001557D0">
        <w:rPr>
          <w:rFonts w:cs="B Nazanin"/>
          <w:rtl/>
        </w:rPr>
        <w:t xml:space="preserve"> </w:t>
      </w:r>
      <w:r w:rsidRPr="001557D0">
        <w:rPr>
          <w:rFonts w:cs="B Nazanin" w:hint="eastAsia"/>
          <w:rtl/>
        </w:rPr>
        <w:t>مرکز</w:t>
      </w:r>
      <w:r w:rsidRPr="001557D0">
        <w:rPr>
          <w:rFonts w:cs="B Nazanin" w:hint="cs"/>
          <w:rtl/>
        </w:rPr>
        <w:t>ی</w:t>
      </w:r>
      <w:r w:rsidRPr="001557D0">
        <w:rPr>
          <w:rFonts w:cs="B Nazanin"/>
          <w:rtl/>
        </w:rPr>
        <w:t xml:space="preserve"> </w:t>
      </w:r>
      <w:r w:rsidRPr="001557D0">
        <w:rPr>
          <w:rFonts w:cs="B Nazanin" w:hint="eastAsia"/>
          <w:rtl/>
        </w:rPr>
        <w:t>قرار</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وظ</w:t>
      </w:r>
      <w:r w:rsidRPr="001557D0">
        <w:rPr>
          <w:rFonts w:cs="B Nazanin" w:hint="cs"/>
          <w:rtl/>
        </w:rPr>
        <w:t>ی</w:t>
      </w:r>
      <w:r w:rsidRPr="001557D0">
        <w:rPr>
          <w:rFonts w:cs="B Nazanin" w:hint="eastAsia"/>
          <w:rtl/>
        </w:rPr>
        <w:t>فه</w:t>
      </w:r>
      <w:r w:rsidRPr="001557D0">
        <w:rPr>
          <w:rFonts w:cs="B Nazanin"/>
          <w:rtl/>
        </w:rPr>
        <w:t xml:space="preserve"> </w:t>
      </w:r>
      <w:r w:rsidRPr="001557D0">
        <w:rPr>
          <w:rFonts w:cs="B Nazanin" w:hint="eastAsia"/>
          <w:rtl/>
        </w:rPr>
        <w:t>نگهدار</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دستکار</w:t>
      </w:r>
      <w:r w:rsidRPr="001557D0">
        <w:rPr>
          <w:rFonts w:cs="B Nazanin" w:hint="cs"/>
          <w:rtl/>
        </w:rPr>
        <w:t>ی</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اطلاعات</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دسترس</w:t>
      </w:r>
      <w:r w:rsidRPr="001557D0">
        <w:rPr>
          <w:rFonts w:cs="B Nazanin" w:hint="cs"/>
          <w:rtl/>
        </w:rPr>
        <w:t>ی</w:t>
      </w:r>
      <w:r w:rsidRPr="001557D0">
        <w:rPr>
          <w:rFonts w:cs="B Nazanin"/>
          <w:rtl/>
        </w:rPr>
        <w:t xml:space="preserve"> </w:t>
      </w:r>
      <w:r w:rsidRPr="001557D0">
        <w:rPr>
          <w:rFonts w:cs="B Nazanin" w:hint="eastAsia"/>
          <w:rtl/>
        </w:rPr>
        <w:t>آن</w:t>
      </w:r>
      <w:r w:rsidRPr="001557D0">
        <w:rPr>
          <w:rFonts w:cs="B Nazanin" w:hint="cs"/>
          <w:rtl/>
        </w:rPr>
        <w:t>ی</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عهده</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مح</w:t>
      </w:r>
      <w:r w:rsidRPr="001557D0">
        <w:rPr>
          <w:rFonts w:cs="B Nazanin" w:hint="cs"/>
          <w:rtl/>
        </w:rPr>
        <w:t>ی</w:t>
      </w:r>
      <w:r w:rsidRPr="001557D0">
        <w:rPr>
          <w:rFonts w:cs="B Nazanin" w:hint="eastAsia"/>
          <w:rtl/>
        </w:rPr>
        <w:t>ط‌ها</w:t>
      </w:r>
      <w:r w:rsidRPr="001557D0">
        <w:rPr>
          <w:rFonts w:cs="B Nazanin" w:hint="cs"/>
          <w:rtl/>
        </w:rPr>
        <w:t>ی</w:t>
      </w:r>
      <w:r w:rsidRPr="001557D0">
        <w:rPr>
          <w:rFonts w:cs="B Nazanin"/>
          <w:rtl/>
        </w:rPr>
        <w:t xml:space="preserve"> </w:t>
      </w:r>
      <w:r w:rsidRPr="001557D0">
        <w:rPr>
          <w:rFonts w:cs="B Nazanin" w:hint="eastAsia"/>
          <w:rtl/>
        </w:rPr>
        <w:t>دانشگاه</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ن</w:t>
      </w:r>
      <w:r w:rsidRPr="001557D0">
        <w:rPr>
          <w:rFonts w:cs="B Nazanin" w:hint="cs"/>
          <w:rtl/>
        </w:rPr>
        <w:t>ی</w:t>
      </w:r>
      <w:r w:rsidRPr="001557D0">
        <w:rPr>
          <w:rFonts w:cs="B Nazanin" w:hint="eastAsia"/>
          <w:rtl/>
        </w:rPr>
        <w:t>ازمند</w:t>
      </w:r>
      <w:r w:rsidRPr="001557D0">
        <w:rPr>
          <w:rFonts w:cs="B Nazanin"/>
          <w:rtl/>
        </w:rPr>
        <w:t xml:space="preserve"> </w:t>
      </w:r>
      <w:r w:rsidRPr="001557D0">
        <w:rPr>
          <w:rFonts w:cs="B Nazanin" w:hint="eastAsia"/>
          <w:rtl/>
        </w:rPr>
        <w:t>نگهدار</w:t>
      </w:r>
      <w:r w:rsidRPr="001557D0">
        <w:rPr>
          <w:rFonts w:cs="B Nazanin" w:hint="cs"/>
          <w:rtl/>
        </w:rPr>
        <w:t>ی</w:t>
      </w:r>
      <w:r w:rsidRPr="001557D0">
        <w:rPr>
          <w:rFonts w:cs="B Nazanin"/>
          <w:rtl/>
        </w:rPr>
        <w:t xml:space="preserve"> </w:t>
      </w:r>
      <w:r w:rsidRPr="001557D0">
        <w:rPr>
          <w:rFonts w:cs="B Nazanin" w:hint="eastAsia"/>
          <w:rtl/>
        </w:rPr>
        <w:t>دستورالعمل‌ها</w:t>
      </w:r>
      <w:r w:rsidRPr="001557D0">
        <w:rPr>
          <w:rFonts w:cs="B Nazanin" w:hint="cs"/>
          <w:rtl/>
        </w:rPr>
        <w:t>ی</w:t>
      </w:r>
      <w:r w:rsidRPr="001557D0">
        <w:rPr>
          <w:rFonts w:cs="B Nazanin"/>
          <w:rtl/>
        </w:rPr>
        <w:t xml:space="preserve"> </w:t>
      </w:r>
      <w:r w:rsidRPr="001557D0">
        <w:rPr>
          <w:rFonts w:cs="B Nazanin" w:hint="eastAsia"/>
          <w:rtl/>
        </w:rPr>
        <w:t>چندمرحله‌ا</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سازمان‌ده</w:t>
      </w:r>
      <w:r w:rsidRPr="001557D0">
        <w:rPr>
          <w:rFonts w:cs="B Nazanin" w:hint="cs"/>
          <w:rtl/>
        </w:rPr>
        <w:t>ی</w:t>
      </w:r>
      <w:r w:rsidRPr="001557D0">
        <w:rPr>
          <w:rFonts w:cs="B Nazanin"/>
          <w:rtl/>
        </w:rPr>
        <w:t xml:space="preserve"> </w:t>
      </w:r>
      <w:r w:rsidRPr="001557D0">
        <w:rPr>
          <w:rFonts w:cs="B Nazanin" w:hint="eastAsia"/>
          <w:rtl/>
        </w:rPr>
        <w:t>مفاه</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چ</w:t>
      </w:r>
      <w:r w:rsidRPr="001557D0">
        <w:rPr>
          <w:rFonts w:cs="B Nazanin" w:hint="cs"/>
          <w:rtl/>
        </w:rPr>
        <w:t>ی</w:t>
      </w:r>
      <w:r w:rsidRPr="001557D0">
        <w:rPr>
          <w:rFonts w:cs="B Nazanin" w:hint="eastAsia"/>
          <w:rtl/>
        </w:rPr>
        <w:t>ده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مهار</w:t>
      </w:r>
      <w:r w:rsidRPr="001557D0">
        <w:rPr>
          <w:rFonts w:cs="B Nazanin"/>
          <w:rtl/>
        </w:rPr>
        <w:t xml:space="preserve"> </w:t>
      </w:r>
      <w:r w:rsidRPr="001557D0">
        <w:rPr>
          <w:rFonts w:cs="B Nazanin" w:hint="eastAsia"/>
          <w:rtl/>
        </w:rPr>
        <w:t>تداخل‌ها</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هستند</w:t>
      </w:r>
      <w:r w:rsidR="00941C89">
        <w:rPr>
          <w:rFonts w:cs="B Nazanin" w:hint="cs"/>
          <w:rtl/>
        </w:rPr>
        <w:t xml:space="preserve"> (آیزنگ و کین، ۲۰۲۰)</w:t>
      </w:r>
      <w:r w:rsidRPr="001557D0">
        <w:rPr>
          <w:rFonts w:cs="B Nazanin"/>
          <w:rtl/>
        </w:rPr>
        <w:t xml:space="preserve">. </w:t>
      </w:r>
      <w:r w:rsidRPr="001557D0">
        <w:rPr>
          <w:rFonts w:cs="B Nazanin" w:hint="eastAsia"/>
          <w:rtl/>
        </w:rPr>
        <w:t>هنگام</w:t>
      </w:r>
      <w:r w:rsidRPr="001557D0">
        <w:rPr>
          <w:rFonts w:cs="B Nazanin" w:hint="cs"/>
          <w:rtl/>
        </w:rPr>
        <w:t>ی</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ظرف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فعال</w:t>
      </w:r>
      <w:r w:rsidRPr="001557D0">
        <w:rPr>
          <w:rFonts w:cs="B Nazanin"/>
          <w:rtl/>
        </w:rPr>
        <w:t xml:space="preserve"> </w:t>
      </w:r>
      <w:r w:rsidRPr="001557D0">
        <w:rPr>
          <w:rFonts w:cs="B Nazanin" w:hint="eastAsia"/>
          <w:rtl/>
        </w:rPr>
        <w:t>تضع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شود،</w:t>
      </w:r>
      <w:r w:rsidRPr="001557D0">
        <w:rPr>
          <w:rFonts w:cs="B Nazanin"/>
          <w:rtl/>
        </w:rPr>
        <w:t xml:space="preserve"> </w:t>
      </w:r>
      <w:r w:rsidRPr="001557D0">
        <w:rPr>
          <w:rFonts w:cs="B Nazanin" w:hint="eastAsia"/>
          <w:rtl/>
        </w:rPr>
        <w:t>رد</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سرعت</w:t>
      </w:r>
      <w:r w:rsidRPr="001557D0">
        <w:rPr>
          <w:rFonts w:cs="B Nazanin"/>
          <w:rtl/>
        </w:rPr>
        <w:t xml:space="preserve"> </w:t>
      </w:r>
      <w:r w:rsidRPr="001557D0">
        <w:rPr>
          <w:rFonts w:cs="B Nazanin" w:hint="eastAsia"/>
          <w:rtl/>
        </w:rPr>
        <w:t>زوال</w:t>
      </w:r>
      <w:r w:rsidRPr="001557D0">
        <w:rPr>
          <w:rFonts w:cs="B Nazanin"/>
          <w:rtl/>
        </w:rPr>
        <w:t xml:space="preserve"> </w:t>
      </w:r>
      <w:r w:rsidRPr="001557D0">
        <w:rPr>
          <w:rFonts w:cs="B Nazanin" w:hint="cs"/>
          <w:rtl/>
        </w:rPr>
        <w:t>ی</w:t>
      </w:r>
      <w:r w:rsidRPr="001557D0">
        <w:rPr>
          <w:rFonts w:cs="B Nazanin" w:hint="eastAsia"/>
          <w:rtl/>
        </w:rPr>
        <w:t>افته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فرد</w:t>
      </w:r>
      <w:r w:rsidRPr="001557D0">
        <w:rPr>
          <w:rFonts w:cs="B Nazanin"/>
          <w:rtl/>
        </w:rPr>
        <w:t xml:space="preserve"> </w:t>
      </w:r>
      <w:r w:rsidRPr="001557D0">
        <w:rPr>
          <w:rFonts w:cs="B Nazanin" w:hint="eastAsia"/>
          <w:rtl/>
        </w:rPr>
        <w:t>توانا</w:t>
      </w:r>
      <w:r w:rsidRPr="001557D0">
        <w:rPr>
          <w:rFonts w:cs="B Nazanin" w:hint="cs"/>
          <w:rtl/>
        </w:rPr>
        <w:t>یی</w:t>
      </w:r>
      <w:r w:rsidRPr="001557D0">
        <w:rPr>
          <w:rFonts w:cs="B Nazanin"/>
          <w:rtl/>
        </w:rPr>
        <w:t xml:space="preserve"> </w:t>
      </w:r>
      <w:r w:rsidRPr="001557D0">
        <w:rPr>
          <w:rFonts w:cs="B Nazanin" w:hint="eastAsia"/>
          <w:rtl/>
        </w:rPr>
        <w:t>نگه</w:t>
      </w:r>
      <w:r w:rsidRPr="001557D0">
        <w:rPr>
          <w:rFonts w:cs="B Nazanin"/>
          <w:rtl/>
        </w:rPr>
        <w:t xml:space="preserve"> </w:t>
      </w:r>
      <w:r w:rsidRPr="001557D0">
        <w:rPr>
          <w:rFonts w:cs="B Nazanin" w:hint="eastAsia"/>
          <w:rtl/>
        </w:rPr>
        <w:t>داشتن</w:t>
      </w:r>
      <w:r w:rsidRPr="001557D0">
        <w:rPr>
          <w:rFonts w:cs="B Nazanin"/>
          <w:rtl/>
        </w:rPr>
        <w:t xml:space="preserve"> </w:t>
      </w:r>
      <w:r w:rsidRPr="001557D0">
        <w:rPr>
          <w:rFonts w:cs="B Nazanin" w:hint="eastAsia"/>
          <w:rtl/>
        </w:rPr>
        <w:t>اهداف</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ذهن</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دست</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دهد</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فروپاش</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نگهدار</w:t>
      </w:r>
      <w:r w:rsidRPr="001557D0">
        <w:rPr>
          <w:rFonts w:cs="B Nazanin" w:hint="cs"/>
          <w:rtl/>
        </w:rPr>
        <w:t>ی</w:t>
      </w:r>
      <w:r w:rsidRPr="001557D0">
        <w:rPr>
          <w:rFonts w:cs="B Nazanin"/>
          <w:rtl/>
        </w:rPr>
        <w:t xml:space="preserve"> </w:t>
      </w:r>
      <w:r w:rsidRPr="001557D0">
        <w:rPr>
          <w:rFonts w:cs="B Nazanin" w:hint="eastAsia"/>
          <w:rtl/>
        </w:rPr>
        <w:t>ذهن</w:t>
      </w:r>
      <w:r w:rsidRPr="001557D0">
        <w:rPr>
          <w:rFonts w:cs="B Nazanin" w:hint="cs"/>
          <w:rtl/>
        </w:rPr>
        <w:t>ی</w:t>
      </w:r>
      <w:r w:rsidRPr="001557D0">
        <w:rPr>
          <w:rFonts w:cs="B Nazanin"/>
          <w:rtl/>
        </w:rPr>
        <w:t xml:space="preserve"> </w:t>
      </w:r>
      <w:r w:rsidRPr="001557D0">
        <w:rPr>
          <w:rFonts w:cs="B Nazanin" w:hint="eastAsia"/>
          <w:rtl/>
        </w:rPr>
        <w:t>اهداف،</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ماً</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شکل</w:t>
      </w:r>
      <w:r w:rsidRPr="001557D0">
        <w:rPr>
          <w:rFonts w:cs="B Nazanin"/>
          <w:rtl/>
        </w:rPr>
        <w:t xml:space="preserve"> </w:t>
      </w:r>
      <w:r w:rsidRPr="001557D0">
        <w:rPr>
          <w:rFonts w:cs="B Nazanin" w:hint="eastAsia"/>
          <w:rtl/>
        </w:rPr>
        <w:t>فراموش‌کار</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عدم</w:t>
      </w:r>
      <w:r w:rsidRPr="001557D0">
        <w:rPr>
          <w:rFonts w:cs="B Nazanin"/>
          <w:rtl/>
        </w:rPr>
        <w:t xml:space="preserve"> </w:t>
      </w:r>
      <w:r w:rsidRPr="001557D0">
        <w:rPr>
          <w:rFonts w:cs="B Nazanin" w:hint="eastAsia"/>
          <w:rtl/>
        </w:rPr>
        <w:t>سازمان‌ده</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ناتوان</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حفظ</w:t>
      </w:r>
      <w:r w:rsidRPr="001557D0">
        <w:rPr>
          <w:rFonts w:cs="B Nazanin"/>
          <w:rtl/>
        </w:rPr>
        <w:t xml:space="preserve"> </w:t>
      </w:r>
      <w:r w:rsidRPr="001557D0">
        <w:rPr>
          <w:rFonts w:cs="B Nazanin" w:hint="eastAsia"/>
          <w:rtl/>
        </w:rPr>
        <w:t>تمرکز</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کند</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بد</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ترت</w:t>
      </w:r>
      <w:r w:rsidRPr="001557D0">
        <w:rPr>
          <w:rFonts w:cs="B Nazanin" w:hint="cs"/>
          <w:rtl/>
        </w:rPr>
        <w:t>ی</w:t>
      </w:r>
      <w:r w:rsidRPr="001557D0">
        <w:rPr>
          <w:rFonts w:cs="B Nazanin" w:hint="eastAsia"/>
          <w:rtl/>
        </w:rPr>
        <w:t>ب،</w:t>
      </w:r>
      <w:r w:rsidRPr="001557D0">
        <w:rPr>
          <w:rFonts w:cs="B Nazanin"/>
          <w:rtl/>
        </w:rPr>
        <w:t xml:space="preserve"> </w:t>
      </w:r>
      <w:r w:rsidRPr="001557D0">
        <w:rPr>
          <w:rFonts w:cs="B Nazanin" w:hint="eastAsia"/>
          <w:rtl/>
        </w:rPr>
        <w:t>حافظه</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عنوان</w:t>
      </w:r>
      <w:r w:rsidRPr="001557D0">
        <w:rPr>
          <w:rFonts w:cs="B Nazanin"/>
          <w:rtl/>
        </w:rPr>
        <w:t xml:space="preserve"> </w:t>
      </w:r>
      <w:r w:rsidRPr="001557D0">
        <w:rPr>
          <w:rFonts w:cs="B Nazanin" w:hint="eastAsia"/>
          <w:rtl/>
        </w:rPr>
        <w:t>موتور</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اصل</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کنترل</w:t>
      </w:r>
      <w:r w:rsidRPr="001557D0">
        <w:rPr>
          <w:rFonts w:cs="B Nazanin"/>
          <w:rtl/>
        </w:rPr>
        <w:t xml:space="preserve"> </w:t>
      </w:r>
      <w:r w:rsidRPr="001557D0">
        <w:rPr>
          <w:rFonts w:cs="B Nazanin" w:hint="cs"/>
          <w:rtl/>
        </w:rPr>
        <w:t>ی</w:t>
      </w:r>
      <w:r w:rsidRPr="001557D0">
        <w:rPr>
          <w:rFonts w:cs="B Nazanin" w:hint="eastAsia"/>
          <w:rtl/>
        </w:rPr>
        <w:t>ا</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مطرح</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سازد</w:t>
      </w:r>
      <w:r w:rsidRPr="001557D0">
        <w:rPr>
          <w:rFonts w:cs="B Nazanin"/>
          <w:rtl/>
        </w:rPr>
        <w:t>.</w:t>
      </w:r>
    </w:p>
    <w:p w14:paraId="03DA3687" w14:textId="77777777" w:rsidR="00CD42A0" w:rsidRPr="006F6CA9" w:rsidRDefault="00CD42A0" w:rsidP="00D04DFB">
      <w:pPr>
        <w:spacing w:line="276" w:lineRule="auto"/>
        <w:ind w:firstLine="397"/>
        <w:rPr>
          <w:rFonts w:cs="B Nazanin"/>
          <w:rtl/>
        </w:rPr>
      </w:pPr>
    </w:p>
    <w:p w14:paraId="653437F1" w14:textId="77777777" w:rsidR="00D04DFB" w:rsidRPr="00026CFD" w:rsidRDefault="00D04DFB" w:rsidP="00D04DFB">
      <w:pPr>
        <w:pStyle w:val="Heading3"/>
        <w:rPr>
          <w:rFonts w:ascii="B Lotus" w:hAnsi="B Lotus" w:cs="B Nazanin"/>
          <w:color w:val="auto"/>
          <w:sz w:val="28"/>
          <w:szCs w:val="28"/>
          <w:rtl/>
        </w:rPr>
      </w:pPr>
      <w:bookmarkStart w:id="392" w:name="_Toc237578628"/>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هفتم</w:t>
      </w:r>
      <w:r w:rsidRPr="00026CFD">
        <w:rPr>
          <w:rFonts w:ascii="B Lotus" w:hAnsi="B Lotus" w:cs="B Nazanin"/>
          <w:color w:val="auto"/>
          <w:sz w:val="28"/>
          <w:szCs w:val="28"/>
          <w:rtl/>
        </w:rPr>
        <w:t xml:space="preserve">: کیفیت خواب بر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تاثیر دارد.</w:t>
      </w:r>
      <w:bookmarkEnd w:id="392"/>
    </w:p>
    <w:p w14:paraId="716D6415" w14:textId="77777777" w:rsidR="001557D0" w:rsidRPr="001557D0" w:rsidRDefault="001557D0" w:rsidP="001557D0">
      <w:pPr>
        <w:spacing w:line="276" w:lineRule="auto"/>
        <w:ind w:firstLine="397"/>
        <w:rPr>
          <w:rFonts w:cs="B Nazanin"/>
          <w:rtl/>
        </w:rPr>
      </w:pPr>
      <w:r w:rsidRPr="001557D0">
        <w:rPr>
          <w:rFonts w:cs="B Nazanin" w:hint="eastAsia"/>
          <w:rtl/>
        </w:rPr>
        <w:t>فرض</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هفتم</w:t>
      </w:r>
      <w:r w:rsidRPr="001557D0">
        <w:rPr>
          <w:rFonts w:cs="B Nazanin"/>
          <w:rtl/>
        </w:rPr>
        <w:t xml:space="preserve"> </w:t>
      </w:r>
      <w:r w:rsidRPr="001557D0">
        <w:rPr>
          <w:rFonts w:cs="B Nazanin" w:hint="eastAsia"/>
          <w:rtl/>
        </w:rPr>
        <w:t>پژوهش</w:t>
      </w:r>
      <w:r w:rsidRPr="001557D0">
        <w:rPr>
          <w:rFonts w:cs="B Nazanin"/>
          <w:rtl/>
        </w:rPr>
        <w:t xml:space="preserve"> </w:t>
      </w:r>
      <w:r w:rsidRPr="001557D0">
        <w:rPr>
          <w:rFonts w:cs="B Nazanin" w:hint="eastAsia"/>
          <w:rtl/>
        </w:rPr>
        <w:t>حاضر</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بررس</w:t>
      </w:r>
      <w:r w:rsidRPr="001557D0">
        <w:rPr>
          <w:rFonts w:cs="B Nazanin" w:hint="cs"/>
          <w:rtl/>
        </w:rPr>
        <w:t>ی</w:t>
      </w:r>
      <w:r w:rsidRPr="001557D0">
        <w:rPr>
          <w:rFonts w:cs="B Nazanin"/>
          <w:rtl/>
        </w:rPr>
        <w:t xml:space="preserve"> </w:t>
      </w:r>
      <w:r w:rsidRPr="001557D0">
        <w:rPr>
          <w:rFonts w:cs="B Nazanin" w:hint="eastAsia"/>
          <w:rtl/>
        </w:rPr>
        <w:t>تاث</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نقص</w:t>
      </w:r>
      <w:r w:rsidRPr="001557D0">
        <w:rPr>
          <w:rFonts w:cs="B Nazanin"/>
          <w:rtl/>
        </w:rPr>
        <w:t xml:space="preserve"> </w:t>
      </w:r>
      <w:r w:rsidRPr="001557D0">
        <w:rPr>
          <w:rFonts w:cs="B Nazanin" w:hint="eastAsia"/>
          <w:rtl/>
        </w:rPr>
        <w:t>توجه</w:t>
      </w:r>
      <w:r w:rsidRPr="001557D0">
        <w:rPr>
          <w:rFonts w:cs="B Nazanin"/>
          <w:rtl/>
        </w:rPr>
        <w:t>/</w:t>
      </w:r>
      <w:r w:rsidRPr="001557D0">
        <w:rPr>
          <w:rFonts w:cs="B Nazanin" w:hint="eastAsia"/>
          <w:rtl/>
        </w:rPr>
        <w:t>ب</w:t>
      </w:r>
      <w:r w:rsidRPr="001557D0">
        <w:rPr>
          <w:rFonts w:cs="B Nazanin" w:hint="cs"/>
          <w:rtl/>
        </w:rPr>
        <w:t>ی</w:t>
      </w:r>
      <w:r w:rsidRPr="001557D0">
        <w:rPr>
          <w:rFonts w:cs="B Nazanin" w:hint="eastAsia"/>
          <w:rtl/>
        </w:rPr>
        <w:t>ش‌فعال</w:t>
      </w:r>
      <w:r w:rsidRPr="001557D0">
        <w:rPr>
          <w:rFonts w:cs="B Nazanin" w:hint="cs"/>
          <w:rtl/>
        </w:rPr>
        <w:t>ی</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اختصاص</w:t>
      </w:r>
      <w:r w:rsidRPr="001557D0">
        <w:rPr>
          <w:rFonts w:cs="B Nazanin"/>
          <w:rtl/>
        </w:rPr>
        <w:t xml:space="preserve"> </w:t>
      </w:r>
      <w:r w:rsidRPr="001557D0">
        <w:rPr>
          <w:rFonts w:cs="B Nazanin" w:hint="eastAsia"/>
          <w:rtl/>
        </w:rPr>
        <w:t>داشت</w:t>
      </w:r>
      <w:r w:rsidRPr="001557D0">
        <w:rPr>
          <w:rFonts w:cs="B Nazanin"/>
          <w:rtl/>
        </w:rPr>
        <w:t xml:space="preserve">. </w:t>
      </w:r>
      <w:r w:rsidRPr="001557D0">
        <w:rPr>
          <w:rFonts w:cs="B Nazanin" w:hint="cs"/>
          <w:rtl/>
        </w:rPr>
        <w:t>ی</w:t>
      </w:r>
      <w:r w:rsidRPr="001557D0">
        <w:rPr>
          <w:rFonts w:cs="B Nazanin" w:hint="eastAsia"/>
          <w:rtl/>
        </w:rPr>
        <w:t>افته‌ها</w:t>
      </w:r>
      <w:r w:rsidRPr="001557D0">
        <w:rPr>
          <w:rFonts w:cs="B Nazanin" w:hint="cs"/>
          <w:rtl/>
        </w:rPr>
        <w:t>ی</w:t>
      </w:r>
      <w:r w:rsidRPr="001557D0">
        <w:rPr>
          <w:rFonts w:cs="B Nazanin"/>
          <w:rtl/>
        </w:rPr>
        <w:t xml:space="preserve"> </w:t>
      </w:r>
      <w:r w:rsidRPr="001557D0">
        <w:rPr>
          <w:rFonts w:cs="B Nazanin" w:hint="eastAsia"/>
          <w:rtl/>
        </w:rPr>
        <w:t>آمار</w:t>
      </w:r>
      <w:r w:rsidRPr="001557D0">
        <w:rPr>
          <w:rFonts w:cs="B Nazanin" w:hint="cs"/>
          <w:rtl/>
        </w:rPr>
        <w:t>ی</w:t>
      </w:r>
      <w:r w:rsidRPr="001557D0">
        <w:rPr>
          <w:rFonts w:cs="B Nazanin"/>
          <w:rtl/>
        </w:rPr>
        <w:t xml:space="preserve"> </w:t>
      </w:r>
      <w:r w:rsidRPr="001557D0">
        <w:rPr>
          <w:rFonts w:cs="B Nazanin" w:hint="eastAsia"/>
          <w:rtl/>
        </w:rPr>
        <w:t>به‌دست‌آمده</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رگرس</w:t>
      </w:r>
      <w:r w:rsidRPr="001557D0">
        <w:rPr>
          <w:rFonts w:cs="B Nazanin" w:hint="cs"/>
          <w:rtl/>
        </w:rPr>
        <w:t>ی</w:t>
      </w:r>
      <w:r w:rsidRPr="001557D0">
        <w:rPr>
          <w:rFonts w:cs="B Nazanin" w:hint="eastAsia"/>
          <w:rtl/>
        </w:rPr>
        <w:t>ون</w:t>
      </w:r>
      <w:r w:rsidRPr="001557D0">
        <w:rPr>
          <w:rFonts w:cs="B Nazanin"/>
          <w:rtl/>
        </w:rPr>
        <w:t xml:space="preserve"> </w:t>
      </w:r>
      <w:r w:rsidRPr="001557D0">
        <w:rPr>
          <w:rFonts w:cs="B Nazanin" w:hint="eastAsia"/>
          <w:rtl/>
        </w:rPr>
        <w:t>چندگانه</w:t>
      </w:r>
      <w:r w:rsidRPr="001557D0">
        <w:rPr>
          <w:rFonts w:cs="B Nazanin"/>
          <w:rtl/>
        </w:rPr>
        <w:t xml:space="preserve"> </w:t>
      </w:r>
      <w:r w:rsidRPr="001557D0">
        <w:rPr>
          <w:rFonts w:cs="B Nazanin" w:hint="eastAsia"/>
          <w:rtl/>
        </w:rPr>
        <w:t>هم‌زمان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مس</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فصل</w:t>
      </w:r>
      <w:r w:rsidRPr="001557D0">
        <w:rPr>
          <w:rFonts w:cs="B Nazanin"/>
          <w:rtl/>
        </w:rPr>
        <w:t xml:space="preserve"> </w:t>
      </w:r>
      <w:r w:rsidRPr="001557D0">
        <w:rPr>
          <w:rFonts w:cs="B Nazanin" w:hint="eastAsia"/>
          <w:rtl/>
        </w:rPr>
        <w:t>چهارم،</w:t>
      </w:r>
      <w:r w:rsidRPr="001557D0">
        <w:rPr>
          <w:rFonts w:cs="B Nazanin"/>
          <w:rtl/>
        </w:rPr>
        <w:t xml:space="preserve"> </w:t>
      </w:r>
      <w:r w:rsidRPr="001557D0">
        <w:rPr>
          <w:rFonts w:cs="B Nazanin" w:hint="eastAsia"/>
          <w:rtl/>
        </w:rPr>
        <w:t>صحت</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فرض</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کامل</w:t>
      </w:r>
      <w:r w:rsidRPr="001557D0">
        <w:rPr>
          <w:rFonts w:cs="B Nazanin"/>
          <w:rtl/>
        </w:rPr>
        <w:t xml:space="preserve"> </w:t>
      </w:r>
      <w:r w:rsidRPr="001557D0">
        <w:rPr>
          <w:rFonts w:cs="B Nazanin" w:hint="eastAsia"/>
          <w:rtl/>
        </w:rPr>
        <w:t>تا</w:t>
      </w:r>
      <w:r w:rsidRPr="001557D0">
        <w:rPr>
          <w:rFonts w:cs="B Nazanin" w:hint="cs"/>
          <w:rtl/>
        </w:rPr>
        <w:t>یی</w:t>
      </w:r>
      <w:r w:rsidRPr="001557D0">
        <w:rPr>
          <w:rFonts w:cs="B Nazanin" w:hint="eastAsia"/>
          <w:rtl/>
        </w:rPr>
        <w:t>د</w:t>
      </w:r>
      <w:r w:rsidRPr="001557D0">
        <w:rPr>
          <w:rFonts w:cs="B Nazanin"/>
          <w:rtl/>
        </w:rPr>
        <w:t xml:space="preserve"> </w:t>
      </w:r>
      <w:r w:rsidRPr="001557D0">
        <w:rPr>
          <w:rFonts w:cs="B Nazanin" w:hint="eastAsia"/>
          <w:rtl/>
        </w:rPr>
        <w:t>نمودند</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پا</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نتا</w:t>
      </w:r>
      <w:r w:rsidRPr="001557D0">
        <w:rPr>
          <w:rFonts w:cs="B Nazanin" w:hint="cs"/>
          <w:rtl/>
        </w:rPr>
        <w:t>ی</w:t>
      </w:r>
      <w:r w:rsidRPr="001557D0">
        <w:rPr>
          <w:rFonts w:cs="B Nazanin" w:hint="eastAsia"/>
          <w:rtl/>
        </w:rPr>
        <w:t>ج</w:t>
      </w:r>
      <w:r w:rsidRPr="001557D0">
        <w:rPr>
          <w:rFonts w:cs="B Nazanin"/>
          <w:rtl/>
        </w:rPr>
        <w:t xml:space="preserve"> </w:t>
      </w:r>
      <w:r w:rsidRPr="001557D0">
        <w:rPr>
          <w:rFonts w:cs="B Nazanin" w:hint="eastAsia"/>
          <w:rtl/>
        </w:rPr>
        <w:t>تجرب</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آشفتگ</w:t>
      </w:r>
      <w:r w:rsidRPr="001557D0">
        <w:rPr>
          <w:rFonts w:cs="B Nazanin" w:hint="cs"/>
          <w:rtl/>
        </w:rPr>
        <w:t>ی</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دارا</w:t>
      </w:r>
      <w:r w:rsidRPr="001557D0">
        <w:rPr>
          <w:rFonts w:cs="B Nazanin" w:hint="cs"/>
          <w:rtl/>
        </w:rPr>
        <w:t>ی</w:t>
      </w:r>
      <w:r w:rsidRPr="001557D0">
        <w:rPr>
          <w:rFonts w:cs="B Nazanin"/>
          <w:rtl/>
        </w:rPr>
        <w:t xml:space="preserve"> </w:t>
      </w:r>
      <w:r w:rsidRPr="001557D0">
        <w:rPr>
          <w:rFonts w:cs="B Nazanin" w:hint="eastAsia"/>
          <w:rtl/>
        </w:rPr>
        <w:t>اثر</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مثبت</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معنادار</w:t>
      </w:r>
      <w:r w:rsidRPr="001557D0">
        <w:rPr>
          <w:rFonts w:cs="B Nazanin" w:hint="cs"/>
          <w:rtl/>
        </w:rPr>
        <w:t>ی</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شدت</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توجه</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نکه</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شاخص</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تزبورگ</w:t>
      </w:r>
      <w:r w:rsidRPr="001557D0">
        <w:rPr>
          <w:rFonts w:cs="B Nazanin"/>
          <w:rtl/>
        </w:rPr>
        <w:t xml:space="preserve"> (</w:t>
      </w:r>
      <w:r w:rsidRPr="001557D0">
        <w:rPr>
          <w:rFonts w:cs="B Nazanin"/>
        </w:rPr>
        <w:t>PSQI</w:t>
      </w:r>
      <w:r w:rsidRPr="001557D0">
        <w:rPr>
          <w:rFonts w:cs="B Nazanin"/>
          <w:rtl/>
        </w:rPr>
        <w:t xml:space="preserve">) </w:t>
      </w:r>
      <w:r w:rsidRPr="001557D0">
        <w:rPr>
          <w:rFonts w:cs="B Nazanin" w:hint="eastAsia"/>
          <w:rtl/>
        </w:rPr>
        <w:t>نمرات</w:t>
      </w:r>
      <w:r w:rsidRPr="001557D0">
        <w:rPr>
          <w:rFonts w:cs="B Nazanin"/>
          <w:rtl/>
        </w:rPr>
        <w:t xml:space="preserve"> </w:t>
      </w:r>
      <w:r w:rsidRPr="001557D0">
        <w:rPr>
          <w:rFonts w:cs="B Nazanin" w:hint="eastAsia"/>
          <w:rtl/>
        </w:rPr>
        <w:t>بالاتر</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انگر</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ف‌تر</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شتر</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نت</w:t>
      </w:r>
      <w:r w:rsidRPr="001557D0">
        <w:rPr>
          <w:rFonts w:cs="B Nazanin" w:hint="cs"/>
          <w:rtl/>
        </w:rPr>
        <w:t>ی</w:t>
      </w:r>
      <w:r w:rsidRPr="001557D0">
        <w:rPr>
          <w:rFonts w:cs="B Nazanin" w:hint="eastAsia"/>
          <w:rtl/>
        </w:rPr>
        <w:t>جه</w:t>
      </w:r>
      <w:r w:rsidRPr="001557D0">
        <w:rPr>
          <w:rFonts w:cs="B Nazanin"/>
          <w:rtl/>
        </w:rPr>
        <w:t xml:space="preserve"> </w:t>
      </w:r>
      <w:r w:rsidRPr="001557D0">
        <w:rPr>
          <w:rFonts w:cs="B Nazanin" w:hint="eastAsia"/>
          <w:rtl/>
        </w:rPr>
        <w:t>مفهوم</w:t>
      </w:r>
      <w:r w:rsidRPr="001557D0">
        <w:rPr>
          <w:rFonts w:cs="B Nazanin" w:hint="cs"/>
          <w:rtl/>
        </w:rPr>
        <w:t>ی</w:t>
      </w:r>
      <w:r w:rsidRPr="001557D0">
        <w:rPr>
          <w:rFonts w:cs="B Nazanin"/>
          <w:rtl/>
        </w:rPr>
        <w:t xml:space="preserve"> </w:t>
      </w:r>
      <w:r w:rsidRPr="001557D0">
        <w:rPr>
          <w:rFonts w:cs="B Nazanin" w:hint="eastAsia"/>
          <w:rtl/>
        </w:rPr>
        <w:t>حاصل</w:t>
      </w:r>
      <w:r w:rsidRPr="001557D0">
        <w:rPr>
          <w:rFonts w:cs="B Nazanin"/>
          <w:rtl/>
        </w:rPr>
        <w:t xml:space="preserve"> </w:t>
      </w:r>
      <w:r w:rsidRPr="001557D0">
        <w:rPr>
          <w:rFonts w:cs="B Nazanin" w:hint="eastAsia"/>
          <w:rtl/>
        </w:rPr>
        <w:t>نشان</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دهد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افت</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افزا</w:t>
      </w:r>
      <w:r w:rsidRPr="001557D0">
        <w:rPr>
          <w:rFonts w:cs="B Nazanin" w:hint="cs"/>
          <w:rtl/>
        </w:rPr>
        <w:t>ی</w:t>
      </w:r>
      <w:r w:rsidRPr="001557D0">
        <w:rPr>
          <w:rFonts w:cs="B Nazanin" w:hint="eastAsia"/>
          <w:rtl/>
        </w:rPr>
        <w:t>ش</w:t>
      </w:r>
      <w:r w:rsidRPr="001557D0">
        <w:rPr>
          <w:rFonts w:cs="B Nazanin"/>
          <w:rtl/>
        </w:rPr>
        <w:t xml:space="preserve"> </w:t>
      </w:r>
      <w:r w:rsidRPr="001557D0">
        <w:rPr>
          <w:rFonts w:cs="B Nazanin" w:hint="eastAsia"/>
          <w:rtl/>
        </w:rPr>
        <w:t>اختلالات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lastRenderedPageBreak/>
        <w:t>شبانه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عملکرد</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دار</w:t>
      </w:r>
      <w:r w:rsidRPr="001557D0">
        <w:rPr>
          <w:rFonts w:cs="B Nazanin" w:hint="cs"/>
          <w:rtl/>
        </w:rPr>
        <w:t>ی</w:t>
      </w:r>
      <w:r w:rsidRPr="001557D0">
        <w:rPr>
          <w:rFonts w:cs="B Nazanin"/>
          <w:rtl/>
        </w:rPr>
        <w:t xml:space="preserve"> </w:t>
      </w:r>
      <w:r w:rsidRPr="001557D0">
        <w:rPr>
          <w:rFonts w:cs="B Nazanin" w:hint="eastAsia"/>
          <w:rtl/>
        </w:rPr>
        <w:t>روزانه،</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شدت</w:t>
      </w:r>
      <w:r w:rsidRPr="001557D0">
        <w:rPr>
          <w:rFonts w:cs="B Nazanin"/>
          <w:rtl/>
        </w:rPr>
        <w:t xml:space="preserve"> </w:t>
      </w:r>
      <w:r w:rsidRPr="001557D0">
        <w:rPr>
          <w:rFonts w:cs="B Nazanin" w:hint="eastAsia"/>
          <w:rtl/>
        </w:rPr>
        <w:t>نشانه‌ها</w:t>
      </w:r>
      <w:r w:rsidRPr="001557D0">
        <w:rPr>
          <w:rFonts w:cs="B Nazanin" w:hint="cs"/>
          <w:rtl/>
        </w:rPr>
        <w:t>ی</w:t>
      </w:r>
      <w:r w:rsidRPr="001557D0">
        <w:rPr>
          <w:rFonts w:cs="B Nazanin"/>
          <w:rtl/>
        </w:rPr>
        <w:t xml:space="preserve"> </w:t>
      </w:r>
      <w:r w:rsidRPr="001557D0">
        <w:rPr>
          <w:rFonts w:cs="B Nazanin" w:hint="eastAsia"/>
          <w:rtl/>
        </w:rPr>
        <w:t>بال</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توجه</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قرار</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تکانش‌گر</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افزوده</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شود</w:t>
      </w:r>
      <w:r w:rsidRPr="001557D0">
        <w:rPr>
          <w:rFonts w:cs="B Nazanin"/>
          <w:rtl/>
        </w:rPr>
        <w:t>.</w:t>
      </w:r>
    </w:p>
    <w:p w14:paraId="41C16367" w14:textId="19900D62" w:rsidR="001557D0" w:rsidRPr="001557D0" w:rsidRDefault="001557D0" w:rsidP="001557D0">
      <w:pPr>
        <w:spacing w:line="276" w:lineRule="auto"/>
        <w:ind w:firstLine="397"/>
        <w:rPr>
          <w:rFonts w:cs="B Nazanin"/>
          <w:rtl/>
        </w:rPr>
      </w:pP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cs"/>
          <w:rtl/>
        </w:rPr>
        <w:t>ی</w:t>
      </w:r>
      <w:r w:rsidRPr="001557D0">
        <w:rPr>
          <w:rFonts w:cs="B Nazanin" w:hint="eastAsia"/>
          <w:rtl/>
        </w:rPr>
        <w:t>افته</w:t>
      </w:r>
      <w:r w:rsidRPr="001557D0">
        <w:rPr>
          <w:rFonts w:cs="B Nazanin"/>
          <w:rtl/>
        </w:rPr>
        <w:t xml:space="preserve"> </w:t>
      </w:r>
      <w:r w:rsidRPr="001557D0">
        <w:rPr>
          <w:rFonts w:cs="B Nazanin" w:hint="eastAsia"/>
          <w:rtl/>
        </w:rPr>
        <w:t>تجرب</w:t>
      </w:r>
      <w:r w:rsidRPr="001557D0">
        <w:rPr>
          <w:rFonts w:cs="B Nazanin" w:hint="cs"/>
          <w:rtl/>
        </w:rPr>
        <w:t>ی</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شواهد</w:t>
      </w:r>
      <w:r w:rsidRPr="001557D0">
        <w:rPr>
          <w:rFonts w:cs="B Nazanin"/>
          <w:rtl/>
        </w:rPr>
        <w:t xml:space="preserve"> </w:t>
      </w:r>
      <w:r w:rsidRPr="001557D0">
        <w:rPr>
          <w:rFonts w:cs="B Nazanin" w:hint="eastAsia"/>
          <w:rtl/>
        </w:rPr>
        <w:t>پژوهش</w:t>
      </w:r>
      <w:r w:rsidRPr="001557D0">
        <w:rPr>
          <w:rFonts w:cs="B Nazanin" w:hint="cs"/>
          <w:rtl/>
        </w:rPr>
        <w:t>ی</w:t>
      </w:r>
      <w:r w:rsidRPr="001557D0">
        <w:rPr>
          <w:rFonts w:cs="B Nazanin"/>
          <w:rtl/>
        </w:rPr>
        <w:t xml:space="preserve"> </w:t>
      </w:r>
      <w:r w:rsidRPr="001557D0">
        <w:rPr>
          <w:rFonts w:cs="B Nazanin" w:hint="eastAsia"/>
          <w:rtl/>
        </w:rPr>
        <w:t>فراوان</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سطح</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ن‌الملل</w:t>
      </w:r>
      <w:r w:rsidRPr="001557D0">
        <w:rPr>
          <w:rFonts w:cs="B Nazanin" w:hint="cs"/>
          <w:rtl/>
        </w:rPr>
        <w:t>ی</w:t>
      </w:r>
      <w:r w:rsidRPr="001557D0">
        <w:rPr>
          <w:rFonts w:cs="B Nazanin"/>
          <w:rtl/>
        </w:rPr>
        <w:t xml:space="preserve"> </w:t>
      </w:r>
      <w:r w:rsidRPr="001557D0">
        <w:rPr>
          <w:rFonts w:cs="B Nazanin" w:hint="eastAsia"/>
          <w:rtl/>
        </w:rPr>
        <w:t>همخوان</w:t>
      </w:r>
      <w:r w:rsidRPr="001557D0">
        <w:rPr>
          <w:rFonts w:cs="B Nazanin" w:hint="cs"/>
          <w:rtl/>
        </w:rPr>
        <w:t>ی</w:t>
      </w:r>
      <w:r w:rsidRPr="001557D0">
        <w:rPr>
          <w:rFonts w:cs="B Nazanin"/>
          <w:rtl/>
        </w:rPr>
        <w:t xml:space="preserve"> </w:t>
      </w:r>
      <w:r w:rsidRPr="001557D0">
        <w:rPr>
          <w:rFonts w:cs="B Nazanin" w:hint="eastAsia"/>
          <w:rtl/>
        </w:rPr>
        <w:t>کامل</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نتا</w:t>
      </w:r>
      <w:r w:rsidRPr="001557D0">
        <w:rPr>
          <w:rFonts w:cs="B Nazanin" w:hint="cs"/>
          <w:rtl/>
        </w:rPr>
        <w:t>ی</w:t>
      </w:r>
      <w:r w:rsidRPr="001557D0">
        <w:rPr>
          <w:rFonts w:cs="B Nazanin" w:hint="eastAsia"/>
          <w:rtl/>
        </w:rPr>
        <w:t>ج</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بخش</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cs"/>
          <w:rtl/>
        </w:rPr>
        <w:t>ی</w:t>
      </w:r>
      <w:r w:rsidRPr="001557D0">
        <w:rPr>
          <w:rFonts w:cs="B Nazanin" w:hint="eastAsia"/>
          <w:rtl/>
        </w:rPr>
        <w:t>افته‌ها</w:t>
      </w:r>
      <w:r w:rsidRPr="001557D0">
        <w:rPr>
          <w:rFonts w:cs="B Nazanin" w:hint="cs"/>
          <w:rtl/>
        </w:rPr>
        <w:t>ی</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(۲۰۲۲) </w:t>
      </w:r>
      <w:r w:rsidRPr="001557D0">
        <w:rPr>
          <w:rFonts w:cs="B Nazanin" w:hint="eastAsia"/>
          <w:rtl/>
        </w:rPr>
        <w:t>در</w:t>
      </w:r>
      <w:r w:rsidRPr="001557D0">
        <w:rPr>
          <w:rFonts w:cs="B Nazanin"/>
          <w:rtl/>
        </w:rPr>
        <w:t xml:space="preserve"> </w:t>
      </w:r>
      <w:r w:rsidRPr="001557D0">
        <w:rPr>
          <w:rFonts w:cs="B Nazanin" w:hint="eastAsia"/>
          <w:rtl/>
        </w:rPr>
        <w:t>مطالعه</w:t>
      </w:r>
      <w:r w:rsidRPr="001557D0">
        <w:rPr>
          <w:rFonts w:cs="B Nazanin"/>
          <w:rtl/>
        </w:rPr>
        <w:t xml:space="preserve"> </w:t>
      </w:r>
      <w:r w:rsidRPr="001557D0">
        <w:rPr>
          <w:rFonts w:cs="B Nazanin" w:hint="eastAsia"/>
          <w:rtl/>
        </w:rPr>
        <w:t>رو</w:t>
      </w:r>
      <w:r w:rsidRPr="001557D0">
        <w:rPr>
          <w:rFonts w:cs="B Nazanin" w:hint="cs"/>
          <w:rtl/>
        </w:rPr>
        <w:t>ی</w:t>
      </w:r>
      <w:r w:rsidRPr="001557D0">
        <w:rPr>
          <w:rFonts w:cs="B Nazanin"/>
          <w:rtl/>
        </w:rPr>
        <w:t xml:space="preserve"> ۲۹۰ </w:t>
      </w:r>
      <w:r w:rsidRPr="001557D0">
        <w:rPr>
          <w:rFonts w:cs="B Nazanin" w:hint="eastAsia"/>
          <w:rtl/>
        </w:rPr>
        <w:t>دانشجو</w:t>
      </w:r>
      <w:r w:rsidRPr="001557D0">
        <w:rPr>
          <w:rFonts w:cs="B Nazanin" w:hint="cs"/>
          <w:rtl/>
        </w:rPr>
        <w:t>ی</w:t>
      </w:r>
      <w:r w:rsidRPr="001557D0">
        <w:rPr>
          <w:rFonts w:cs="B Nazanin"/>
          <w:rtl/>
        </w:rPr>
        <w:t xml:space="preserve"> </w:t>
      </w:r>
      <w:r w:rsidRPr="001557D0">
        <w:rPr>
          <w:rFonts w:cs="B Nazanin" w:hint="eastAsia"/>
          <w:rtl/>
        </w:rPr>
        <w:t>دانشگاه</w:t>
      </w:r>
      <w:r w:rsidRPr="001557D0">
        <w:rPr>
          <w:rFonts w:cs="B Nazanin"/>
          <w:rtl/>
        </w:rPr>
        <w:t xml:space="preserve"> </w:t>
      </w:r>
      <w:r w:rsidRPr="001557D0">
        <w:rPr>
          <w:rFonts w:cs="B Nazanin" w:hint="eastAsia"/>
          <w:rtl/>
        </w:rPr>
        <w:t>همسو</w:t>
      </w:r>
      <w:r w:rsidRPr="001557D0">
        <w:rPr>
          <w:rFonts w:cs="B Nazanin"/>
          <w:rtl/>
        </w:rPr>
        <w:t xml:space="preserve"> </w:t>
      </w:r>
      <w:r w:rsidRPr="001557D0">
        <w:rPr>
          <w:rFonts w:cs="B Nazanin" w:hint="eastAsia"/>
          <w:rtl/>
        </w:rPr>
        <w:t>است؛</w:t>
      </w:r>
      <w:r w:rsidRPr="001557D0">
        <w:rPr>
          <w:rFonts w:cs="B Nazanin"/>
          <w:rtl/>
        </w:rPr>
        <w:t xml:space="preserve"> </w:t>
      </w:r>
      <w:r w:rsidRPr="001557D0">
        <w:rPr>
          <w:rFonts w:cs="B Nazanin" w:hint="eastAsia"/>
          <w:rtl/>
        </w:rPr>
        <w:t>آنان</w:t>
      </w:r>
      <w:r w:rsidRPr="001557D0">
        <w:rPr>
          <w:rFonts w:cs="B Nazanin"/>
          <w:rtl/>
        </w:rPr>
        <w:t xml:space="preserve"> </w:t>
      </w:r>
      <w:r w:rsidRPr="001557D0">
        <w:rPr>
          <w:rFonts w:cs="B Nazanin" w:hint="eastAsia"/>
          <w:rtl/>
        </w:rPr>
        <w:t>اثبات</w:t>
      </w:r>
      <w:r w:rsidRPr="001557D0">
        <w:rPr>
          <w:rFonts w:cs="B Nazanin"/>
          <w:rtl/>
        </w:rPr>
        <w:t xml:space="preserve"> </w:t>
      </w:r>
      <w:r w:rsidRPr="001557D0">
        <w:rPr>
          <w:rFonts w:cs="B Nazanin" w:hint="eastAsia"/>
          <w:rtl/>
        </w:rPr>
        <w:t>کردند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نمره</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ماً</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طور</w:t>
      </w:r>
      <w:r w:rsidRPr="001557D0">
        <w:rPr>
          <w:rFonts w:cs="B Nazanin"/>
          <w:rtl/>
        </w:rPr>
        <w:t xml:space="preserve"> </w:t>
      </w:r>
      <w:r w:rsidRPr="001557D0">
        <w:rPr>
          <w:rFonts w:cs="B Nazanin" w:hint="eastAsia"/>
          <w:rtl/>
        </w:rPr>
        <w:t>معنادار</w:t>
      </w:r>
      <w:r w:rsidRPr="001557D0">
        <w:rPr>
          <w:rFonts w:cs="B Nazanin" w:hint="cs"/>
          <w:rtl/>
        </w:rPr>
        <w:t>ی</w:t>
      </w:r>
      <w:r w:rsidRPr="001557D0">
        <w:rPr>
          <w:rFonts w:cs="B Nazanin"/>
          <w:rtl/>
        </w:rPr>
        <w:t xml:space="preserve"> </w:t>
      </w:r>
      <w:r w:rsidRPr="001557D0">
        <w:rPr>
          <w:rFonts w:cs="B Nazanin" w:hint="eastAsia"/>
          <w:rtl/>
        </w:rPr>
        <w:t>خطر</w:t>
      </w:r>
      <w:r w:rsidRPr="001557D0">
        <w:rPr>
          <w:rFonts w:cs="B Nazanin"/>
          <w:rtl/>
        </w:rPr>
        <w:t xml:space="preserve"> </w:t>
      </w:r>
      <w:r w:rsidRPr="001557D0">
        <w:rPr>
          <w:rFonts w:cs="B Nazanin" w:hint="eastAsia"/>
          <w:rtl/>
        </w:rPr>
        <w:t>بروز</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ش‌ب</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کند</w:t>
      </w:r>
      <w:r w:rsidRPr="001557D0">
        <w:rPr>
          <w:rFonts w:cs="B Nazanin"/>
          <w:rtl/>
        </w:rPr>
        <w:t xml:space="preserve">. </w:t>
      </w:r>
      <w:r w:rsidRPr="001557D0">
        <w:rPr>
          <w:rFonts w:cs="B Nazanin" w:hint="eastAsia"/>
          <w:rtl/>
        </w:rPr>
        <w:t>همچن</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نت</w:t>
      </w:r>
      <w:r w:rsidRPr="001557D0">
        <w:rPr>
          <w:rFonts w:cs="B Nazanin" w:hint="cs"/>
          <w:rtl/>
        </w:rPr>
        <w:t>ی</w:t>
      </w:r>
      <w:r w:rsidRPr="001557D0">
        <w:rPr>
          <w:rFonts w:cs="B Nazanin" w:hint="eastAsia"/>
          <w:rtl/>
        </w:rPr>
        <w:t>جه</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پژوهش</w:t>
      </w:r>
      <w:r w:rsidRPr="001557D0">
        <w:rPr>
          <w:rFonts w:cs="B Nazanin"/>
          <w:rtl/>
        </w:rPr>
        <w:t xml:space="preserve"> </w:t>
      </w:r>
      <w:r w:rsidRPr="001557D0">
        <w:rPr>
          <w:rFonts w:cs="B Nazanin" w:hint="eastAsia"/>
          <w:rtl/>
        </w:rPr>
        <w:t>کون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(۲۰۲۰)</w:t>
      </w:r>
      <w:r w:rsidRPr="001557D0">
        <w:rPr>
          <w:rFonts w:cs="B Nazanin"/>
          <w:rtl/>
        </w:rPr>
        <w:t xml:space="preserve"> </w:t>
      </w:r>
      <w:r w:rsidRPr="001557D0">
        <w:rPr>
          <w:rFonts w:cs="B Nazanin" w:hint="eastAsia"/>
          <w:rtl/>
        </w:rPr>
        <w:t>مطابقت</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نشان</w:t>
      </w:r>
      <w:r w:rsidRPr="001557D0">
        <w:rPr>
          <w:rFonts w:cs="B Nazanin"/>
          <w:rtl/>
        </w:rPr>
        <w:t xml:space="preserve"> </w:t>
      </w:r>
      <w:r w:rsidRPr="001557D0">
        <w:rPr>
          <w:rFonts w:cs="B Nazanin" w:hint="eastAsia"/>
          <w:rtl/>
        </w:rPr>
        <w:t>دادند</w:t>
      </w:r>
      <w:r w:rsidRPr="001557D0">
        <w:rPr>
          <w:rFonts w:cs="B Nazanin"/>
          <w:rtl/>
        </w:rPr>
        <w:t xml:space="preserve"> </w:t>
      </w:r>
      <w:r w:rsidRPr="001557D0">
        <w:rPr>
          <w:rFonts w:cs="B Nazanin" w:hint="eastAsia"/>
          <w:rtl/>
        </w:rPr>
        <w:t>مؤلفه‌ها</w:t>
      </w:r>
      <w:r w:rsidRPr="001557D0">
        <w:rPr>
          <w:rFonts w:cs="B Nazanin" w:hint="cs"/>
          <w:rtl/>
        </w:rPr>
        <w:t>ی</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عملکرد</w:t>
      </w:r>
      <w:r w:rsidRPr="001557D0">
        <w:rPr>
          <w:rFonts w:cs="B Nazanin"/>
          <w:rtl/>
        </w:rPr>
        <w:t xml:space="preserve"> </w:t>
      </w:r>
      <w:r w:rsidRPr="001557D0">
        <w:rPr>
          <w:rFonts w:cs="B Nazanin" w:hint="eastAsia"/>
          <w:rtl/>
        </w:rPr>
        <w:t>روزانه</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ش‌ب</w:t>
      </w:r>
      <w:r w:rsidRPr="001557D0">
        <w:rPr>
          <w:rFonts w:cs="B Nazanin" w:hint="cs"/>
          <w:rtl/>
        </w:rPr>
        <w:t>ی</w:t>
      </w:r>
      <w:r w:rsidRPr="001557D0">
        <w:rPr>
          <w:rFonts w:cs="B Nazanin" w:hint="eastAsia"/>
          <w:rtl/>
        </w:rPr>
        <w:t>ن‌ها</w:t>
      </w:r>
      <w:r w:rsidRPr="001557D0">
        <w:rPr>
          <w:rFonts w:cs="B Nazanin" w:hint="cs"/>
          <w:rtl/>
        </w:rPr>
        <w:t>ی</w:t>
      </w:r>
      <w:r w:rsidRPr="001557D0">
        <w:rPr>
          <w:rFonts w:cs="B Nazanin"/>
          <w:rtl/>
        </w:rPr>
        <w:t xml:space="preserve"> </w:t>
      </w:r>
      <w:r w:rsidRPr="001557D0">
        <w:rPr>
          <w:rFonts w:cs="B Nazanin" w:hint="eastAsia"/>
          <w:rtl/>
        </w:rPr>
        <w:t>اصل</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بزرگسالان</w:t>
      </w:r>
      <w:r w:rsidRPr="001557D0">
        <w:rPr>
          <w:rFonts w:cs="B Nazanin"/>
          <w:rtl/>
        </w:rPr>
        <w:t xml:space="preserve"> </w:t>
      </w:r>
      <w:r w:rsidRPr="001557D0">
        <w:rPr>
          <w:rFonts w:cs="B Nazanin" w:hint="eastAsia"/>
          <w:rtl/>
        </w:rPr>
        <w:t>هستند</w:t>
      </w:r>
      <w:r w:rsidRPr="001557D0">
        <w:rPr>
          <w:rFonts w:cs="B Nazanin"/>
          <w:rtl/>
        </w:rPr>
        <w:t xml:space="preserve">. </w:t>
      </w:r>
      <w:r w:rsidRPr="001557D0">
        <w:rPr>
          <w:rFonts w:cs="B Nazanin" w:hint="eastAsia"/>
          <w:rtl/>
        </w:rPr>
        <w:t>افزون</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پژوهش‌ها</w:t>
      </w:r>
      <w:r w:rsidRPr="001557D0">
        <w:rPr>
          <w:rFonts w:cs="B Nazanin" w:hint="cs"/>
          <w:rtl/>
        </w:rPr>
        <w:t>ی</w:t>
      </w:r>
      <w:r w:rsidRPr="001557D0">
        <w:rPr>
          <w:rFonts w:cs="B Nazanin"/>
          <w:rtl/>
        </w:rPr>
        <w:t xml:space="preserve"> </w:t>
      </w:r>
      <w:r w:rsidRPr="001557D0">
        <w:rPr>
          <w:rFonts w:cs="B Nazanin" w:hint="eastAsia"/>
          <w:rtl/>
        </w:rPr>
        <w:t>اوزچل</w:t>
      </w:r>
      <w:r w:rsidRPr="001557D0">
        <w:rPr>
          <w:rFonts w:cs="B Nazanin" w:hint="cs"/>
          <w:rtl/>
        </w:rPr>
        <w:t>ی</w:t>
      </w:r>
      <w:r w:rsidRPr="001557D0">
        <w:rPr>
          <w:rFonts w:cs="B Nazanin" w:hint="eastAsia"/>
          <w:rtl/>
        </w:rPr>
        <w:t>ک</w:t>
      </w:r>
      <w:r w:rsidRPr="001557D0">
        <w:rPr>
          <w:rFonts w:cs="B Nazanin"/>
          <w:rtl/>
        </w:rPr>
        <w:t xml:space="preserve"> </w:t>
      </w:r>
      <w:r w:rsidRPr="001557D0">
        <w:rPr>
          <w:rFonts w:cs="B Nazanin" w:hint="eastAsia"/>
          <w:rtl/>
        </w:rPr>
        <w:t>گروغلو</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(۲۰۲۲)</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گزارش</w:t>
      </w:r>
      <w:r w:rsidRPr="001557D0">
        <w:rPr>
          <w:rFonts w:cs="B Nazanin"/>
          <w:rtl/>
        </w:rPr>
        <w:t xml:space="preserve"> </w:t>
      </w:r>
      <w:r w:rsidRPr="001557D0">
        <w:rPr>
          <w:rFonts w:cs="B Nazanin" w:hint="eastAsia"/>
          <w:rtl/>
        </w:rPr>
        <w:t>همبستگ</w:t>
      </w:r>
      <w:r w:rsidRPr="001557D0">
        <w:rPr>
          <w:rFonts w:cs="B Nazanin" w:hint="cs"/>
          <w:rtl/>
        </w:rPr>
        <w:t>ی</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قو</w:t>
      </w:r>
      <w:r w:rsidRPr="001557D0">
        <w:rPr>
          <w:rFonts w:cs="B Nazanin" w:hint="cs"/>
          <w:rtl/>
        </w:rPr>
        <w:t>ی</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rPr>
        <w:t>PSQI</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بزرگسالان،</w:t>
      </w:r>
      <w:r w:rsidRPr="001557D0">
        <w:rPr>
          <w:rFonts w:cs="B Nazanin"/>
          <w:rtl/>
        </w:rPr>
        <w:t xml:space="preserve"> </w:t>
      </w:r>
      <w:r w:rsidRPr="001557D0">
        <w:rPr>
          <w:rFonts w:cs="B Nazanin" w:hint="eastAsia"/>
          <w:rtl/>
        </w:rPr>
        <w:t>هلفر</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(۲۰۱۹)</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اثبات</w:t>
      </w:r>
      <w:r w:rsidRPr="001557D0">
        <w:rPr>
          <w:rFonts w:cs="B Nazanin"/>
          <w:rtl/>
        </w:rPr>
        <w:t xml:space="preserve"> </w:t>
      </w:r>
      <w:r w:rsidRPr="001557D0">
        <w:rPr>
          <w:rFonts w:cs="B Nazanin" w:hint="eastAsia"/>
          <w:rtl/>
        </w:rPr>
        <w:t>تشد</w:t>
      </w:r>
      <w:r w:rsidRPr="001557D0">
        <w:rPr>
          <w:rFonts w:cs="B Nazanin" w:hint="cs"/>
          <w:rtl/>
        </w:rPr>
        <w:t>ی</w:t>
      </w:r>
      <w:r w:rsidRPr="001557D0">
        <w:rPr>
          <w:rFonts w:cs="B Nazanin" w:hint="eastAsia"/>
          <w:rtl/>
        </w:rPr>
        <w:t>د</w:t>
      </w:r>
      <w:r w:rsidRPr="001557D0">
        <w:rPr>
          <w:rFonts w:cs="B Nazanin"/>
          <w:rtl/>
        </w:rPr>
        <w:t xml:space="preserve"> </w:t>
      </w:r>
      <w:r w:rsidRPr="001557D0">
        <w:rPr>
          <w:rFonts w:cs="B Nazanin" w:hint="eastAsia"/>
          <w:rtl/>
        </w:rPr>
        <w:t>سرگردان</w:t>
      </w:r>
      <w:r w:rsidRPr="001557D0">
        <w:rPr>
          <w:rFonts w:cs="B Nazanin" w:hint="cs"/>
          <w:rtl/>
        </w:rPr>
        <w:t>ی</w:t>
      </w:r>
      <w:r w:rsidRPr="001557D0">
        <w:rPr>
          <w:rFonts w:cs="B Nazanin"/>
          <w:rtl/>
        </w:rPr>
        <w:t xml:space="preserve"> </w:t>
      </w:r>
      <w:r w:rsidRPr="001557D0">
        <w:rPr>
          <w:rFonts w:cs="B Nazanin" w:hint="eastAsia"/>
          <w:rtl/>
        </w:rPr>
        <w:t>ذهن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ثبات</w:t>
      </w:r>
      <w:r w:rsidRPr="001557D0">
        <w:rPr>
          <w:rFonts w:cs="B Nazanin" w:hint="cs"/>
          <w:rtl/>
        </w:rPr>
        <w:t>ی</w:t>
      </w:r>
      <w:r w:rsidRPr="001557D0">
        <w:rPr>
          <w:rFonts w:cs="B Nazanin"/>
          <w:rtl/>
        </w:rPr>
        <w:t xml:space="preserve"> </w:t>
      </w:r>
      <w:r w:rsidRPr="001557D0">
        <w:rPr>
          <w:rFonts w:cs="B Nazanin" w:hint="eastAsia"/>
          <w:rtl/>
        </w:rPr>
        <w:t>ه</w:t>
      </w:r>
      <w:r w:rsidRPr="001557D0">
        <w:rPr>
          <w:rFonts w:cs="B Nazanin" w:hint="cs"/>
          <w:rtl/>
        </w:rPr>
        <w:t>ی</w:t>
      </w:r>
      <w:r w:rsidRPr="001557D0">
        <w:rPr>
          <w:rFonts w:cs="B Nazanin" w:hint="eastAsia"/>
          <w:rtl/>
        </w:rPr>
        <w:t>جان</w:t>
      </w:r>
      <w:r w:rsidRPr="001557D0">
        <w:rPr>
          <w:rFonts w:cs="B Nazanin" w:hint="cs"/>
          <w:rtl/>
        </w:rPr>
        <w:t>ی</w:t>
      </w:r>
      <w:r w:rsidRPr="001557D0">
        <w:rPr>
          <w:rFonts w:cs="B Nazanin"/>
          <w:rtl/>
        </w:rPr>
        <w:t xml:space="preserve"> </w:t>
      </w:r>
      <w:r w:rsidRPr="001557D0">
        <w:rPr>
          <w:rFonts w:cs="B Nazanin" w:hint="eastAsia"/>
          <w:rtl/>
        </w:rPr>
        <w:t>تحت</w:t>
      </w:r>
      <w:r w:rsidRPr="001557D0">
        <w:rPr>
          <w:rFonts w:cs="B Nazanin"/>
          <w:rtl/>
        </w:rPr>
        <w:t xml:space="preserve"> </w:t>
      </w:r>
      <w:r w:rsidRPr="001557D0">
        <w:rPr>
          <w:rFonts w:cs="B Nazanin" w:hint="eastAsia"/>
          <w:rtl/>
        </w:rPr>
        <w:t>تاث</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پژوهش‌ها</w:t>
      </w:r>
      <w:r w:rsidRPr="001557D0">
        <w:rPr>
          <w:rFonts w:cs="B Nazanin" w:hint="cs"/>
          <w:rtl/>
        </w:rPr>
        <w:t>ی</w:t>
      </w:r>
      <w:r w:rsidRPr="001557D0">
        <w:rPr>
          <w:rFonts w:cs="B Nazanin"/>
          <w:rtl/>
        </w:rPr>
        <w:t xml:space="preserve"> </w:t>
      </w:r>
      <w:r w:rsidRPr="001557D0">
        <w:rPr>
          <w:rFonts w:cs="B Nazanin" w:hint="eastAsia"/>
          <w:rtl/>
        </w:rPr>
        <w:t>توما</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(۲۰۲۰)</w:t>
      </w:r>
      <w:r w:rsidRPr="001557D0">
        <w:rPr>
          <w:rFonts w:cs="B Nazanin" w:hint="eastAsia"/>
          <w:rtl/>
        </w:rPr>
        <w:t>،</w:t>
      </w:r>
      <w:r w:rsidRPr="001557D0">
        <w:rPr>
          <w:rFonts w:cs="B Nazanin"/>
          <w:rtl/>
        </w:rPr>
        <w:t xml:space="preserve"> </w:t>
      </w:r>
      <w:r w:rsidRPr="001557D0">
        <w:rPr>
          <w:rFonts w:cs="B Nazanin" w:hint="eastAsia"/>
          <w:rtl/>
        </w:rPr>
        <w:t>چل</w:t>
      </w:r>
      <w:r w:rsidRPr="001557D0">
        <w:rPr>
          <w:rFonts w:cs="B Nazanin" w:hint="cs"/>
          <w:rtl/>
        </w:rPr>
        <w:t>ی</w:t>
      </w:r>
      <w:r w:rsidRPr="001557D0">
        <w:rPr>
          <w:rFonts w:cs="B Nazanin" w:hint="eastAsia"/>
          <w:rtl/>
        </w:rPr>
        <w:t>ککول</w:t>
      </w:r>
      <w:r w:rsidRPr="001557D0">
        <w:rPr>
          <w:rFonts w:cs="B Nazanin"/>
          <w:rtl/>
        </w:rPr>
        <w:t xml:space="preserve"> </w:t>
      </w:r>
      <w:r w:rsidRPr="001557D0">
        <w:rPr>
          <w:rFonts w:cs="B Nazanin" w:hint="eastAsia"/>
          <w:rtl/>
        </w:rPr>
        <w:t>ساد</w:t>
      </w:r>
      <w:r w:rsidRPr="001557D0">
        <w:rPr>
          <w:rFonts w:cs="B Nazanin" w:hint="cs"/>
          <w:rtl/>
        </w:rPr>
        <w:t>ی</w:t>
      </w:r>
      <w:r w:rsidRPr="001557D0">
        <w:rPr>
          <w:rFonts w:cs="B Nazanin" w:hint="eastAsia"/>
          <w:rtl/>
        </w:rPr>
        <w:t>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همکاران</w:t>
      </w:r>
      <w:r w:rsidR="00941C89">
        <w:rPr>
          <w:rFonts w:cs="B Nazanin" w:hint="cs"/>
          <w:rtl/>
        </w:rPr>
        <w:t xml:space="preserve"> (۲۰۲۴) </w:t>
      </w:r>
      <w:r w:rsidRPr="001557D0">
        <w:rPr>
          <w:rFonts w:cs="B Nazanin" w:hint="eastAsia"/>
          <w:rtl/>
        </w:rPr>
        <w:t>و</w:t>
      </w:r>
      <w:r w:rsidRPr="001557D0">
        <w:rPr>
          <w:rFonts w:cs="B Nazanin"/>
          <w:rtl/>
        </w:rPr>
        <w:t xml:space="preserve"> </w:t>
      </w:r>
      <w:r w:rsidRPr="001557D0">
        <w:rPr>
          <w:rFonts w:cs="B Nazanin" w:hint="eastAsia"/>
          <w:rtl/>
        </w:rPr>
        <w:t>مقاله</w:t>
      </w:r>
      <w:r w:rsidRPr="001557D0">
        <w:rPr>
          <w:rFonts w:cs="B Nazanin"/>
          <w:rtl/>
        </w:rPr>
        <w:t xml:space="preserve"> </w:t>
      </w:r>
      <w:r w:rsidRPr="001557D0">
        <w:rPr>
          <w:rFonts w:cs="B Nazanin" w:hint="eastAsia"/>
          <w:rtl/>
        </w:rPr>
        <w:t>مرور</w:t>
      </w:r>
      <w:r w:rsidRPr="001557D0">
        <w:rPr>
          <w:rFonts w:cs="B Nazanin" w:hint="cs"/>
          <w:rtl/>
        </w:rPr>
        <w:t>ی</w:t>
      </w:r>
      <w:r w:rsidRPr="001557D0">
        <w:rPr>
          <w:rFonts w:cs="B Nazanin"/>
          <w:rtl/>
        </w:rPr>
        <w:t xml:space="preserve"> </w:t>
      </w:r>
      <w:r w:rsidRPr="001557D0">
        <w:rPr>
          <w:rFonts w:cs="B Nazanin" w:hint="eastAsia"/>
          <w:rtl/>
        </w:rPr>
        <w:t>لون</w:t>
      </w:r>
      <w:r w:rsidRPr="001557D0">
        <w:rPr>
          <w:rFonts w:cs="B Nazanin" w:hint="cs"/>
          <w:rtl/>
        </w:rPr>
        <w:t>ی</w:t>
      </w:r>
      <w:r w:rsidRPr="001557D0">
        <w:rPr>
          <w:rFonts w:cs="B Nazanin" w:hint="eastAsia"/>
          <w:rtl/>
        </w:rPr>
        <w:t>ا</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اسم</w:t>
      </w:r>
      <w:r w:rsidRPr="001557D0">
        <w:rPr>
          <w:rFonts w:cs="B Nazanin" w:hint="cs"/>
          <w:rtl/>
        </w:rPr>
        <w:t>ی</w:t>
      </w:r>
      <w:r w:rsidRPr="001557D0">
        <w:rPr>
          <w:rFonts w:cs="B Nazanin" w:hint="eastAsia"/>
          <w:rtl/>
        </w:rPr>
        <w:t>ت</w:t>
      </w:r>
      <w:r w:rsidR="00941C89">
        <w:rPr>
          <w:rFonts w:cs="B Nazanin" w:hint="cs"/>
          <w:rtl/>
        </w:rPr>
        <w:t xml:space="preserve"> (۲۰۲۴)</w:t>
      </w:r>
      <w:r w:rsidRPr="001557D0">
        <w:rPr>
          <w:rFonts w:cs="B Nazanin"/>
          <w:rtl/>
        </w:rPr>
        <w:t xml:space="preserve"> </w:t>
      </w:r>
      <w:r w:rsidRPr="001557D0">
        <w:rPr>
          <w:rFonts w:cs="B Nazanin" w:hint="eastAsia"/>
          <w:rtl/>
        </w:rPr>
        <w:t>همگ</w:t>
      </w:r>
      <w:r w:rsidRPr="001557D0">
        <w:rPr>
          <w:rFonts w:cs="B Nazanin" w:hint="cs"/>
          <w:rtl/>
        </w:rPr>
        <w:t>ی</w:t>
      </w:r>
      <w:r w:rsidRPr="001557D0">
        <w:rPr>
          <w:rFonts w:cs="B Nazanin"/>
          <w:rtl/>
        </w:rPr>
        <w:t xml:space="preserve"> </w:t>
      </w:r>
      <w:r w:rsidRPr="001557D0">
        <w:rPr>
          <w:rFonts w:cs="B Nazanin" w:hint="eastAsia"/>
          <w:rtl/>
        </w:rPr>
        <w:t>تأ</w:t>
      </w:r>
      <w:r w:rsidRPr="001557D0">
        <w:rPr>
          <w:rFonts w:cs="B Nazanin" w:hint="cs"/>
          <w:rtl/>
        </w:rPr>
        <w:t>یی</w:t>
      </w:r>
      <w:r w:rsidRPr="001557D0">
        <w:rPr>
          <w:rFonts w:cs="B Nazanin" w:hint="eastAsia"/>
          <w:rtl/>
        </w:rPr>
        <w:t>د</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کنند</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نامناسب</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ماً</w:t>
      </w:r>
      <w:r w:rsidRPr="001557D0">
        <w:rPr>
          <w:rFonts w:cs="B Nazanin"/>
          <w:rtl/>
        </w:rPr>
        <w:t xml:space="preserve"> </w:t>
      </w:r>
      <w:r w:rsidRPr="001557D0">
        <w:rPr>
          <w:rFonts w:cs="B Nazanin" w:hint="eastAsia"/>
          <w:rtl/>
        </w:rPr>
        <w:t>موجب</w:t>
      </w:r>
      <w:r w:rsidRPr="001557D0">
        <w:rPr>
          <w:rFonts w:cs="B Nazanin"/>
          <w:rtl/>
        </w:rPr>
        <w:t xml:space="preserve"> </w:t>
      </w:r>
      <w:r w:rsidRPr="001557D0">
        <w:rPr>
          <w:rFonts w:cs="B Nazanin" w:hint="eastAsia"/>
          <w:rtl/>
        </w:rPr>
        <w:t>افت</w:t>
      </w:r>
      <w:r w:rsidRPr="001557D0">
        <w:rPr>
          <w:rFonts w:cs="B Nazanin"/>
          <w:rtl/>
        </w:rPr>
        <w:t xml:space="preserve"> </w:t>
      </w:r>
      <w:r w:rsidRPr="001557D0">
        <w:rPr>
          <w:rFonts w:cs="B Nazanin" w:hint="eastAsia"/>
          <w:rtl/>
        </w:rPr>
        <w:t>کنترل</w:t>
      </w:r>
      <w:r w:rsidRPr="001557D0">
        <w:rPr>
          <w:rFonts w:cs="B Nazanin"/>
          <w:rtl/>
        </w:rPr>
        <w:t xml:space="preserve"> </w:t>
      </w:r>
      <w:r w:rsidRPr="001557D0">
        <w:rPr>
          <w:rFonts w:cs="B Nazanin" w:hint="eastAsia"/>
          <w:rtl/>
        </w:rPr>
        <w:t>توجه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تشد</w:t>
      </w:r>
      <w:r w:rsidRPr="001557D0">
        <w:rPr>
          <w:rFonts w:cs="B Nazanin" w:hint="cs"/>
          <w:rtl/>
        </w:rPr>
        <w:t>ی</w:t>
      </w:r>
      <w:r w:rsidRPr="001557D0">
        <w:rPr>
          <w:rFonts w:cs="B Nazanin" w:hint="eastAsia"/>
          <w:rtl/>
        </w:rPr>
        <w:t>د</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گردد</w:t>
      </w:r>
      <w:r w:rsidRPr="001557D0">
        <w:rPr>
          <w:rFonts w:cs="B Nazanin"/>
          <w:rtl/>
        </w:rPr>
        <w:t>.</w:t>
      </w:r>
    </w:p>
    <w:p w14:paraId="690D2D92" w14:textId="47BFF908" w:rsidR="001557D0" w:rsidRPr="001557D0" w:rsidRDefault="001557D0" w:rsidP="001557D0">
      <w:pPr>
        <w:spacing w:line="276" w:lineRule="auto"/>
        <w:ind w:firstLine="397"/>
        <w:rPr>
          <w:rFonts w:cs="B Nazanin"/>
          <w:rtl/>
        </w:rPr>
      </w:pPr>
      <w:r w:rsidRPr="001557D0">
        <w:rPr>
          <w:rFonts w:cs="B Nazanin" w:hint="eastAsia"/>
          <w:rtl/>
        </w:rPr>
        <w:t>در</w:t>
      </w:r>
      <w:r w:rsidRPr="001557D0">
        <w:rPr>
          <w:rFonts w:cs="B Nazanin"/>
          <w:rtl/>
        </w:rPr>
        <w:t xml:space="preserve"> </w:t>
      </w:r>
      <w:r w:rsidRPr="001557D0">
        <w:rPr>
          <w:rFonts w:cs="B Nazanin" w:hint="eastAsia"/>
          <w:rtl/>
        </w:rPr>
        <w:t>تب</w:t>
      </w:r>
      <w:r w:rsidRPr="001557D0">
        <w:rPr>
          <w:rFonts w:cs="B Nazanin" w:hint="cs"/>
          <w:rtl/>
        </w:rPr>
        <w:t>یی</w:t>
      </w:r>
      <w:r w:rsidRPr="001557D0">
        <w:rPr>
          <w:rFonts w:cs="B Nazanin" w:hint="eastAsia"/>
          <w:rtl/>
        </w:rPr>
        <w:t>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تحل</w:t>
      </w:r>
      <w:r w:rsidRPr="001557D0">
        <w:rPr>
          <w:rFonts w:cs="B Nazanin" w:hint="cs"/>
          <w:rtl/>
        </w:rPr>
        <w:t>ی</w:t>
      </w:r>
      <w:r w:rsidRPr="001557D0">
        <w:rPr>
          <w:rFonts w:cs="B Nazanin" w:hint="eastAsia"/>
          <w:rtl/>
        </w:rPr>
        <w:t>ل</w:t>
      </w:r>
      <w:r w:rsidRPr="001557D0">
        <w:rPr>
          <w:rFonts w:cs="B Nazanin"/>
          <w:rtl/>
        </w:rPr>
        <w:t xml:space="preserve"> </w:t>
      </w:r>
      <w:r w:rsidRPr="001557D0">
        <w:rPr>
          <w:rFonts w:cs="B Nazanin" w:hint="eastAsia"/>
          <w:rtl/>
        </w:rPr>
        <w:t>عصب‌روان‌شناخت</w:t>
      </w:r>
      <w:r w:rsidRPr="001557D0">
        <w:rPr>
          <w:rFonts w:cs="B Nazanin" w:hint="cs"/>
          <w:rtl/>
        </w:rPr>
        <w:t>ی</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cs"/>
          <w:rtl/>
        </w:rPr>
        <w:t>ی</w:t>
      </w:r>
      <w:r w:rsidRPr="001557D0">
        <w:rPr>
          <w:rFonts w:cs="B Nazanin" w:hint="eastAsia"/>
          <w:rtl/>
        </w:rPr>
        <w:t>افته،</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توان</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حساس</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و</w:t>
      </w:r>
      <w:r w:rsidRPr="001557D0">
        <w:rPr>
          <w:rFonts w:cs="B Nazanin" w:hint="cs"/>
          <w:rtl/>
        </w:rPr>
        <w:t>ی</w:t>
      </w:r>
      <w:r w:rsidRPr="001557D0">
        <w:rPr>
          <w:rFonts w:cs="B Nazanin" w:hint="eastAsia"/>
          <w:rtl/>
        </w:rPr>
        <w:t>ژه</w:t>
      </w:r>
      <w:r w:rsidRPr="001557D0">
        <w:rPr>
          <w:rFonts w:cs="B Nazanin"/>
          <w:rtl/>
        </w:rPr>
        <w:t xml:space="preserve"> </w:t>
      </w:r>
      <w:r w:rsidRPr="001557D0">
        <w:rPr>
          <w:rFonts w:cs="B Nazanin" w:hint="eastAsia"/>
          <w:rtl/>
        </w:rPr>
        <w:t>قشر</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ش‌پ</w:t>
      </w:r>
      <w:r w:rsidRPr="001557D0">
        <w:rPr>
          <w:rFonts w:cs="B Nazanin" w:hint="cs"/>
          <w:rtl/>
        </w:rPr>
        <w:t>ی</w:t>
      </w:r>
      <w:r w:rsidRPr="001557D0">
        <w:rPr>
          <w:rFonts w:cs="B Nazanin" w:hint="eastAsia"/>
          <w:rtl/>
        </w:rPr>
        <w:t>شان</w:t>
      </w:r>
      <w:r w:rsidRPr="001557D0">
        <w:rPr>
          <w:rFonts w:cs="B Nazanin" w:hint="cs"/>
          <w:rtl/>
        </w:rPr>
        <w:t>ی</w:t>
      </w:r>
      <w:r w:rsidRPr="001557D0">
        <w:rPr>
          <w:rFonts w:cs="B Nazanin"/>
          <w:rtl/>
        </w:rPr>
        <w:t xml:space="preserve"> (</w:t>
      </w:r>
      <w:r w:rsidRPr="001557D0">
        <w:rPr>
          <w:rFonts w:cs="B Nazanin"/>
        </w:rPr>
        <w:t>PFC</w:t>
      </w:r>
      <w:r w:rsidRPr="001557D0">
        <w:rPr>
          <w:rFonts w:cs="B Nazanin"/>
          <w:rtl/>
        </w:rPr>
        <w:t xml:space="preserve">) </w:t>
      </w:r>
      <w:r w:rsidRPr="001557D0">
        <w:rPr>
          <w:rFonts w:cs="B Nazanin" w:hint="eastAsia"/>
          <w:rtl/>
        </w:rPr>
        <w:t>نسبت</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محروم</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تکه‌تکه</w:t>
      </w:r>
      <w:r w:rsidRPr="001557D0">
        <w:rPr>
          <w:rFonts w:cs="B Nazanin"/>
          <w:rtl/>
        </w:rPr>
        <w:t xml:space="preserve"> </w:t>
      </w:r>
      <w:r w:rsidRPr="001557D0">
        <w:rPr>
          <w:rFonts w:cs="B Nazanin" w:hint="eastAsia"/>
          <w:rtl/>
        </w:rPr>
        <w:t>شدن</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اشاره</w:t>
      </w:r>
      <w:r w:rsidRPr="001557D0">
        <w:rPr>
          <w:rFonts w:cs="B Nazanin"/>
          <w:rtl/>
        </w:rPr>
        <w:t xml:space="preserve"> </w:t>
      </w:r>
      <w:r w:rsidRPr="001557D0">
        <w:rPr>
          <w:rFonts w:cs="B Nazanin" w:hint="eastAsia"/>
          <w:rtl/>
        </w:rPr>
        <w:t>نمود</w:t>
      </w:r>
      <w:r w:rsidR="00941C89">
        <w:rPr>
          <w:rFonts w:cs="B Nazanin" w:hint="cs"/>
          <w:rtl/>
        </w:rPr>
        <w:t xml:space="preserve"> (بیب، ۲۰۱۱؛ دورمر و دینگس، ۲۰۰۵)</w:t>
      </w:r>
      <w:r w:rsidRPr="001557D0">
        <w:rPr>
          <w:rFonts w:cs="B Nazanin"/>
          <w:rtl/>
        </w:rPr>
        <w:t xml:space="preserve">. </w:t>
      </w:r>
      <w:r w:rsidRPr="001557D0">
        <w:rPr>
          <w:rFonts w:cs="B Nazanin" w:hint="eastAsia"/>
          <w:rtl/>
        </w:rPr>
        <w:t>قشر</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ش‌پ</w:t>
      </w:r>
      <w:r w:rsidRPr="001557D0">
        <w:rPr>
          <w:rFonts w:cs="B Nazanin" w:hint="cs"/>
          <w:rtl/>
        </w:rPr>
        <w:t>ی</w:t>
      </w:r>
      <w:r w:rsidRPr="001557D0">
        <w:rPr>
          <w:rFonts w:cs="B Nazanin" w:hint="eastAsia"/>
          <w:rtl/>
        </w:rPr>
        <w:t>شان</w:t>
      </w:r>
      <w:r w:rsidRPr="001557D0">
        <w:rPr>
          <w:rFonts w:cs="B Nazanin" w:hint="cs"/>
          <w:rtl/>
        </w:rPr>
        <w:t>ی</w:t>
      </w:r>
      <w:r w:rsidRPr="001557D0">
        <w:rPr>
          <w:rFonts w:cs="B Nazanin"/>
          <w:rtl/>
        </w:rPr>
        <w:t xml:space="preserve"> </w:t>
      </w:r>
      <w:r w:rsidRPr="001557D0">
        <w:rPr>
          <w:rFonts w:cs="B Nazanin" w:hint="eastAsia"/>
          <w:rtl/>
        </w:rPr>
        <w:t>که</w:t>
      </w:r>
      <w:r w:rsidRPr="001557D0">
        <w:rPr>
          <w:rFonts w:cs="B Nazanin"/>
          <w:rtl/>
        </w:rPr>
        <w:t xml:space="preserve"> </w:t>
      </w:r>
      <w:r w:rsidRPr="001557D0">
        <w:rPr>
          <w:rFonts w:cs="B Nazanin" w:hint="eastAsia"/>
          <w:rtl/>
        </w:rPr>
        <w:t>مسئول</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هدا</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خودتنظ</w:t>
      </w:r>
      <w:r w:rsidRPr="001557D0">
        <w:rPr>
          <w:rFonts w:cs="B Nazanin" w:hint="cs"/>
          <w:rtl/>
        </w:rPr>
        <w:t>ی</w:t>
      </w:r>
      <w:r w:rsidRPr="001557D0">
        <w:rPr>
          <w:rFonts w:cs="B Nazanin" w:hint="eastAsia"/>
          <w:rtl/>
        </w:rPr>
        <w:t>م</w:t>
      </w:r>
      <w:r w:rsidRPr="001557D0">
        <w:rPr>
          <w:rFonts w:cs="B Nazanin" w:hint="cs"/>
          <w:rtl/>
        </w:rPr>
        <w:t>ی</w:t>
      </w:r>
      <w:r w:rsidRPr="001557D0">
        <w:rPr>
          <w:rFonts w:cs="B Nazanin"/>
          <w:rtl/>
        </w:rPr>
        <w:t xml:space="preserve"> </w:t>
      </w:r>
      <w:r w:rsidRPr="001557D0">
        <w:rPr>
          <w:rFonts w:cs="B Nazanin" w:hint="eastAsia"/>
          <w:rtl/>
        </w:rPr>
        <w:t>بالادست</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مهار</w:t>
      </w:r>
      <w:r w:rsidRPr="001557D0">
        <w:rPr>
          <w:rFonts w:cs="B Nazanin"/>
          <w:rtl/>
        </w:rPr>
        <w:t xml:space="preserve"> </w:t>
      </w:r>
      <w:r w:rsidRPr="001557D0">
        <w:rPr>
          <w:rFonts w:cs="B Nazanin" w:hint="eastAsia"/>
          <w:rtl/>
        </w:rPr>
        <w:t>تکانه‌ها</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پا</w:t>
      </w:r>
      <w:r w:rsidRPr="001557D0">
        <w:rPr>
          <w:rFonts w:cs="B Nazanin" w:hint="cs"/>
          <w:rtl/>
        </w:rPr>
        <w:t>ی</w:t>
      </w:r>
      <w:r w:rsidRPr="001557D0">
        <w:rPr>
          <w:rFonts w:cs="B Nazanin" w:hint="eastAsia"/>
          <w:rtl/>
        </w:rPr>
        <w:t>ش</w:t>
      </w:r>
      <w:r w:rsidRPr="001557D0">
        <w:rPr>
          <w:rFonts w:cs="B Nazanin"/>
          <w:rtl/>
        </w:rPr>
        <w:t xml:space="preserve"> </w:t>
      </w:r>
      <w:r w:rsidRPr="001557D0">
        <w:rPr>
          <w:rFonts w:cs="B Nazanin" w:hint="eastAsia"/>
          <w:rtl/>
        </w:rPr>
        <w:t>توجه</w:t>
      </w:r>
      <w:r w:rsidRPr="001557D0">
        <w:rPr>
          <w:rFonts w:cs="B Nazanin"/>
          <w:rtl/>
        </w:rPr>
        <w:t xml:space="preserve"> </w:t>
      </w:r>
      <w:r w:rsidRPr="001557D0">
        <w:rPr>
          <w:rFonts w:cs="B Nazanin" w:hint="eastAsia"/>
          <w:rtl/>
        </w:rPr>
        <w:t>پا</w:t>
      </w:r>
      <w:r w:rsidRPr="001557D0">
        <w:rPr>
          <w:rFonts w:cs="B Nazanin" w:hint="cs"/>
          <w:rtl/>
        </w:rPr>
        <w:t>ی</w:t>
      </w:r>
      <w:r w:rsidRPr="001557D0">
        <w:rPr>
          <w:rFonts w:cs="B Nazanin" w:hint="eastAsia"/>
          <w:rtl/>
        </w:rPr>
        <w:t>دار</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عهده</w:t>
      </w:r>
      <w:r w:rsidRPr="001557D0">
        <w:rPr>
          <w:rFonts w:cs="B Nazanin"/>
          <w:rtl/>
        </w:rPr>
        <w:t xml:space="preserve"> </w:t>
      </w:r>
      <w:r w:rsidRPr="001557D0">
        <w:rPr>
          <w:rFonts w:cs="B Nazanin" w:hint="eastAsia"/>
          <w:rtl/>
        </w:rPr>
        <w:t>دارد،</w:t>
      </w:r>
      <w:r w:rsidRPr="001557D0">
        <w:rPr>
          <w:rFonts w:cs="B Nazanin"/>
          <w:rtl/>
        </w:rPr>
        <w:t xml:space="preserve"> </w:t>
      </w:r>
      <w:r w:rsidRPr="001557D0">
        <w:rPr>
          <w:rFonts w:cs="B Nazanin" w:hint="eastAsia"/>
          <w:rtl/>
        </w:rPr>
        <w:t>حساس‌تر</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ناح</w:t>
      </w:r>
      <w:r w:rsidRPr="001557D0">
        <w:rPr>
          <w:rFonts w:cs="B Nazanin" w:hint="cs"/>
          <w:rtl/>
        </w:rPr>
        <w:t>ی</w:t>
      </w:r>
      <w:r w:rsidRPr="001557D0">
        <w:rPr>
          <w:rFonts w:cs="B Nazanin" w:hint="eastAsia"/>
          <w:rtl/>
        </w:rPr>
        <w:t>ه</w:t>
      </w:r>
      <w:r w:rsidRPr="001557D0">
        <w:rPr>
          <w:rFonts w:cs="B Nazanin"/>
          <w:rtl/>
        </w:rPr>
        <w:t xml:space="preserve"> </w:t>
      </w:r>
      <w:r w:rsidRPr="001557D0">
        <w:rPr>
          <w:rFonts w:cs="B Nazanin" w:hint="eastAsia"/>
          <w:rtl/>
        </w:rPr>
        <w:t>مغز</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برابر</w:t>
      </w:r>
      <w:r w:rsidRPr="001557D0">
        <w:rPr>
          <w:rFonts w:cs="B Nazanin"/>
          <w:rtl/>
        </w:rPr>
        <w:t xml:space="preserve"> </w:t>
      </w:r>
      <w:r w:rsidRPr="001557D0">
        <w:rPr>
          <w:rFonts w:cs="B Nazanin" w:hint="eastAsia"/>
          <w:rtl/>
        </w:rPr>
        <w:t>افت</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است</w:t>
      </w:r>
      <w:r w:rsidR="00941C89">
        <w:rPr>
          <w:rFonts w:cs="B Nazanin" w:hint="cs"/>
          <w:rtl/>
        </w:rPr>
        <w:t xml:space="preserve"> (کیلگور و وبر، ۲۰۱۴)</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عدم</w:t>
      </w:r>
      <w:r w:rsidRPr="001557D0">
        <w:rPr>
          <w:rFonts w:cs="B Nazanin"/>
          <w:rtl/>
        </w:rPr>
        <w:t xml:space="preserve"> </w:t>
      </w:r>
      <w:r w:rsidRPr="001557D0">
        <w:rPr>
          <w:rFonts w:cs="B Nazanin" w:hint="eastAsia"/>
          <w:rtl/>
        </w:rPr>
        <w:t>دست‌</w:t>
      </w:r>
      <w:r w:rsidRPr="001557D0">
        <w:rPr>
          <w:rFonts w:cs="B Nazanin" w:hint="cs"/>
          <w:rtl/>
        </w:rPr>
        <w:t>ی</w:t>
      </w:r>
      <w:r w:rsidRPr="001557D0">
        <w:rPr>
          <w:rFonts w:cs="B Nazanin" w:hint="eastAsia"/>
          <w:rtl/>
        </w:rPr>
        <w:t>اب</w:t>
      </w:r>
      <w:r w:rsidRPr="001557D0">
        <w:rPr>
          <w:rFonts w:cs="B Nazanin" w:hint="cs"/>
          <w:rtl/>
        </w:rPr>
        <w:t>ی</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مراحل</w:t>
      </w:r>
      <w:r w:rsidRPr="001557D0">
        <w:rPr>
          <w:rFonts w:cs="B Nazanin"/>
          <w:rtl/>
        </w:rPr>
        <w:t xml:space="preserve"> </w:t>
      </w:r>
      <w:r w:rsidRPr="001557D0">
        <w:rPr>
          <w:rFonts w:cs="B Nazanin" w:hint="eastAsia"/>
          <w:rtl/>
        </w:rPr>
        <w:t>ترم</w:t>
      </w:r>
      <w:r w:rsidRPr="001557D0">
        <w:rPr>
          <w:rFonts w:cs="B Nazanin" w:hint="cs"/>
          <w:rtl/>
        </w:rPr>
        <w:t>ی</w:t>
      </w:r>
      <w:r w:rsidRPr="001557D0">
        <w:rPr>
          <w:rFonts w:cs="B Nazanin" w:hint="eastAsia"/>
          <w:rtl/>
        </w:rPr>
        <w:t>م‌کننده</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عم</w:t>
      </w:r>
      <w:r w:rsidRPr="001557D0">
        <w:rPr>
          <w:rFonts w:cs="B Nazanin" w:hint="cs"/>
          <w:rtl/>
        </w:rPr>
        <w:t>ی</w:t>
      </w:r>
      <w:r w:rsidRPr="001557D0">
        <w:rPr>
          <w:rFonts w:cs="B Nazanin" w:hint="eastAsia"/>
          <w:rtl/>
        </w:rPr>
        <w:t>ق</w:t>
      </w:r>
      <w:r w:rsidRPr="001557D0">
        <w:rPr>
          <w:rFonts w:cs="B Nazanin"/>
          <w:rtl/>
        </w:rPr>
        <w:t xml:space="preserve"> (</w:t>
      </w:r>
      <w:r w:rsidRPr="001557D0">
        <w:rPr>
          <w:rFonts w:cs="B Nazanin"/>
        </w:rPr>
        <w:t>N3</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rPr>
        <w:t>REM</w:t>
      </w:r>
      <w:r w:rsidRPr="001557D0">
        <w:rPr>
          <w:rFonts w:cs="B Nazanin" w:hint="eastAsia"/>
          <w:rtl/>
        </w:rPr>
        <w:t>،</w:t>
      </w:r>
      <w:r w:rsidRPr="001557D0">
        <w:rPr>
          <w:rFonts w:cs="B Nazanin"/>
          <w:rtl/>
        </w:rPr>
        <w:t xml:space="preserve"> </w:t>
      </w:r>
      <w:r w:rsidRPr="001557D0">
        <w:rPr>
          <w:rFonts w:cs="B Nazanin" w:hint="eastAsia"/>
          <w:rtl/>
        </w:rPr>
        <w:t>ارتباطات</w:t>
      </w:r>
      <w:r w:rsidRPr="001557D0">
        <w:rPr>
          <w:rFonts w:cs="B Nazanin"/>
          <w:rtl/>
        </w:rPr>
        <w:t xml:space="preserve"> </w:t>
      </w:r>
      <w:r w:rsidRPr="001557D0">
        <w:rPr>
          <w:rFonts w:cs="B Nazanin" w:hint="eastAsia"/>
          <w:rtl/>
        </w:rPr>
        <w:t>شبکه</w:t>
      </w:r>
      <w:r w:rsidRPr="001557D0">
        <w:rPr>
          <w:rFonts w:cs="B Nazanin"/>
          <w:rtl/>
        </w:rPr>
        <w:t xml:space="preserve"> </w:t>
      </w:r>
      <w:r w:rsidRPr="001557D0">
        <w:rPr>
          <w:rFonts w:cs="B Nazanin" w:hint="eastAsia"/>
          <w:rtl/>
        </w:rPr>
        <w:t>پ</w:t>
      </w:r>
      <w:r w:rsidRPr="001557D0">
        <w:rPr>
          <w:rFonts w:cs="B Nazanin" w:hint="cs"/>
          <w:rtl/>
        </w:rPr>
        <w:t>ی</w:t>
      </w:r>
      <w:r w:rsidRPr="001557D0">
        <w:rPr>
          <w:rFonts w:cs="B Nazanin" w:hint="eastAsia"/>
          <w:rtl/>
        </w:rPr>
        <w:t>ش‌پ</w:t>
      </w:r>
      <w:r w:rsidRPr="001557D0">
        <w:rPr>
          <w:rFonts w:cs="B Nazanin" w:hint="cs"/>
          <w:rtl/>
        </w:rPr>
        <w:t>ی</w:t>
      </w:r>
      <w:r w:rsidRPr="001557D0">
        <w:rPr>
          <w:rFonts w:cs="B Nazanin" w:hint="eastAsia"/>
          <w:rtl/>
        </w:rPr>
        <w:t>شان</w:t>
      </w:r>
      <w:r w:rsidRPr="001557D0">
        <w:rPr>
          <w:rFonts w:cs="B Nazanin" w:hint="cs"/>
          <w:rtl/>
        </w:rPr>
        <w:t>ی</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تضع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کرده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ظرف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پردازش</w:t>
      </w:r>
      <w:r w:rsidRPr="001557D0">
        <w:rPr>
          <w:rFonts w:cs="B Nazanin" w:hint="cs"/>
          <w:rtl/>
        </w:rPr>
        <w:t>ی</w:t>
      </w:r>
      <w:r w:rsidRPr="001557D0">
        <w:rPr>
          <w:rFonts w:cs="B Nazanin"/>
          <w:rtl/>
        </w:rPr>
        <w:t xml:space="preserve"> </w:t>
      </w:r>
      <w:r w:rsidRPr="001557D0">
        <w:rPr>
          <w:rFonts w:cs="B Nazanin" w:hint="eastAsia"/>
          <w:rtl/>
        </w:rPr>
        <w:t>فرد</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تنزل</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دهد</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نت</w:t>
      </w:r>
      <w:r w:rsidRPr="001557D0">
        <w:rPr>
          <w:rFonts w:cs="B Nazanin" w:hint="cs"/>
          <w:rtl/>
        </w:rPr>
        <w:t>ی</w:t>
      </w:r>
      <w:r w:rsidRPr="001557D0">
        <w:rPr>
          <w:rFonts w:cs="B Nazanin" w:hint="eastAsia"/>
          <w:rtl/>
        </w:rPr>
        <w:t>جه</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آس</w:t>
      </w:r>
      <w:r w:rsidRPr="001557D0">
        <w:rPr>
          <w:rFonts w:cs="B Nazanin" w:hint="cs"/>
          <w:rtl/>
        </w:rPr>
        <w:t>ی</w:t>
      </w:r>
      <w:r w:rsidRPr="001557D0">
        <w:rPr>
          <w:rFonts w:cs="B Nazanin" w:hint="eastAsia"/>
          <w:rtl/>
        </w:rPr>
        <w:t>ب</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ناش‌</w:t>
      </w:r>
      <w:r w:rsidRPr="001557D0">
        <w:rPr>
          <w:rFonts w:cs="B Nazanin" w:hint="cs"/>
          <w:rtl/>
        </w:rPr>
        <w:t>ی</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فرد</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طول</w:t>
      </w:r>
      <w:r w:rsidRPr="001557D0">
        <w:rPr>
          <w:rFonts w:cs="B Nazanin"/>
          <w:rtl/>
        </w:rPr>
        <w:t xml:space="preserve"> </w:t>
      </w:r>
      <w:r w:rsidRPr="001557D0">
        <w:rPr>
          <w:rFonts w:cs="B Nazanin" w:hint="eastAsia"/>
          <w:rtl/>
        </w:rPr>
        <w:t>ساعات</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دار</w:t>
      </w:r>
      <w:r w:rsidRPr="001557D0">
        <w:rPr>
          <w:rFonts w:cs="B Nazanin" w:hint="cs"/>
          <w:rtl/>
        </w:rPr>
        <w:t>ی</w:t>
      </w:r>
      <w:r w:rsidRPr="001557D0">
        <w:rPr>
          <w:rFonts w:cs="B Nazanin"/>
          <w:rtl/>
        </w:rPr>
        <w:t xml:space="preserve"> </w:t>
      </w:r>
      <w:r w:rsidRPr="001557D0">
        <w:rPr>
          <w:rFonts w:cs="B Nazanin" w:hint="eastAsia"/>
          <w:rtl/>
        </w:rPr>
        <w:t>قادر</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مهار</w:t>
      </w:r>
      <w:r w:rsidRPr="001557D0">
        <w:rPr>
          <w:rFonts w:cs="B Nazanin"/>
          <w:rtl/>
        </w:rPr>
        <w:t xml:space="preserve"> </w:t>
      </w:r>
      <w:r w:rsidRPr="001557D0">
        <w:rPr>
          <w:rFonts w:cs="B Nazanin" w:hint="eastAsia"/>
          <w:rtl/>
        </w:rPr>
        <w:t>محرک‌ها</w:t>
      </w:r>
      <w:r w:rsidRPr="001557D0">
        <w:rPr>
          <w:rFonts w:cs="B Nazanin" w:hint="cs"/>
          <w:rtl/>
        </w:rPr>
        <w:t>ی</w:t>
      </w:r>
      <w:r w:rsidRPr="001557D0">
        <w:rPr>
          <w:rFonts w:cs="B Nazanin"/>
          <w:rtl/>
        </w:rPr>
        <w:t xml:space="preserve"> </w:t>
      </w:r>
      <w:r w:rsidRPr="001557D0">
        <w:rPr>
          <w:rFonts w:cs="B Nazanin" w:hint="eastAsia"/>
          <w:rtl/>
        </w:rPr>
        <w:t>مزاحم</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حفظ</w:t>
      </w:r>
      <w:r w:rsidRPr="001557D0">
        <w:rPr>
          <w:rFonts w:cs="B Nazanin"/>
          <w:rtl/>
        </w:rPr>
        <w:t xml:space="preserve"> </w:t>
      </w:r>
      <w:r w:rsidRPr="001557D0">
        <w:rPr>
          <w:rFonts w:cs="B Nazanin" w:hint="eastAsia"/>
          <w:rtl/>
        </w:rPr>
        <w:t>تمرکز</w:t>
      </w:r>
      <w:r w:rsidRPr="001557D0">
        <w:rPr>
          <w:rFonts w:cs="B Nazanin"/>
          <w:rtl/>
        </w:rPr>
        <w:t xml:space="preserve"> </w:t>
      </w:r>
      <w:r w:rsidRPr="001557D0">
        <w:rPr>
          <w:rFonts w:cs="B Nazanin" w:hint="eastAsia"/>
          <w:rtl/>
        </w:rPr>
        <w:t>بر</w:t>
      </w:r>
      <w:r w:rsidRPr="001557D0">
        <w:rPr>
          <w:rFonts w:cs="B Nazanin"/>
          <w:rtl/>
        </w:rPr>
        <w:t xml:space="preserve"> </w:t>
      </w:r>
      <w:r w:rsidRPr="001557D0">
        <w:rPr>
          <w:rFonts w:cs="B Nazanin" w:hint="eastAsia"/>
          <w:rtl/>
        </w:rPr>
        <w:t>تکال</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نبوده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تظاهرات</w:t>
      </w:r>
      <w:r w:rsidRPr="001557D0">
        <w:rPr>
          <w:rFonts w:cs="B Nazanin"/>
          <w:rtl/>
        </w:rPr>
        <w:t xml:space="preserve"> </w:t>
      </w:r>
      <w:r w:rsidRPr="001557D0">
        <w:rPr>
          <w:rFonts w:cs="B Nazanin" w:hint="eastAsia"/>
          <w:rtl/>
        </w:rPr>
        <w:t>رفتار</w:t>
      </w:r>
      <w:r w:rsidRPr="001557D0">
        <w:rPr>
          <w:rFonts w:cs="B Nazanin" w:hint="cs"/>
          <w:rtl/>
        </w:rPr>
        <w:t>ی</w:t>
      </w:r>
      <w:r w:rsidRPr="001557D0">
        <w:rPr>
          <w:rFonts w:cs="B Nazanin"/>
          <w:rtl/>
        </w:rPr>
        <w:t xml:space="preserve"> </w:t>
      </w:r>
      <w:r w:rsidRPr="001557D0">
        <w:rPr>
          <w:rFonts w:cs="B Nazanin" w:hint="eastAsia"/>
          <w:rtl/>
        </w:rPr>
        <w:t>کاملاً</w:t>
      </w:r>
      <w:r w:rsidRPr="001557D0">
        <w:rPr>
          <w:rFonts w:cs="B Nazanin"/>
          <w:rtl/>
        </w:rPr>
        <w:t xml:space="preserve"> </w:t>
      </w:r>
      <w:r w:rsidRPr="001557D0">
        <w:rPr>
          <w:rFonts w:cs="B Nazanin" w:hint="eastAsia"/>
          <w:rtl/>
        </w:rPr>
        <w:t>مشابه</w:t>
      </w:r>
      <w:r w:rsidRPr="001557D0">
        <w:rPr>
          <w:rFonts w:cs="B Nazanin"/>
          <w:rtl/>
        </w:rPr>
        <w:t xml:space="preserve"> </w:t>
      </w:r>
      <w:r w:rsidRPr="001557D0">
        <w:rPr>
          <w:rFonts w:cs="B Nazanin" w:hint="eastAsia"/>
          <w:rtl/>
        </w:rPr>
        <w:t>با</w:t>
      </w:r>
      <w:r w:rsidRPr="001557D0">
        <w:rPr>
          <w:rFonts w:cs="B Nazanin"/>
          <w:rtl/>
        </w:rPr>
        <w:t xml:space="preserve"> </w:t>
      </w:r>
      <w:r w:rsidRPr="001557D0">
        <w:rPr>
          <w:rFonts w:cs="B Nazanin" w:hint="eastAsia"/>
          <w:rtl/>
        </w:rPr>
        <w:t>علائم</w:t>
      </w:r>
      <w:r w:rsidRPr="001557D0">
        <w:rPr>
          <w:rFonts w:cs="B Nazanin"/>
          <w:rtl/>
        </w:rPr>
        <w:t xml:space="preserve"> </w:t>
      </w:r>
      <w:r w:rsidRPr="001557D0">
        <w:rPr>
          <w:rFonts w:cs="B Nazanin" w:hint="eastAsia"/>
          <w:rtl/>
        </w:rPr>
        <w:t>بال</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rPr>
        <w:t>ADHD</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خود</w:t>
      </w:r>
      <w:r w:rsidRPr="001557D0">
        <w:rPr>
          <w:rFonts w:cs="B Nazanin"/>
          <w:rtl/>
        </w:rPr>
        <w:t xml:space="preserve"> </w:t>
      </w:r>
      <w:r w:rsidRPr="001557D0">
        <w:rPr>
          <w:rFonts w:cs="B Nazanin" w:hint="eastAsia"/>
          <w:rtl/>
        </w:rPr>
        <w:t>نشان</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دهد</w:t>
      </w:r>
      <w:r w:rsidRPr="001557D0">
        <w:rPr>
          <w:rFonts w:cs="B Nazanin"/>
          <w:rtl/>
        </w:rPr>
        <w:t>.</w:t>
      </w:r>
    </w:p>
    <w:p w14:paraId="67F18259" w14:textId="4D684A22" w:rsidR="006F6CA9" w:rsidRDefault="001557D0" w:rsidP="001557D0">
      <w:pPr>
        <w:spacing w:line="276" w:lineRule="auto"/>
        <w:ind w:firstLine="397"/>
        <w:rPr>
          <w:rFonts w:cs="B Nazanin"/>
          <w:rtl/>
        </w:rPr>
      </w:pPr>
      <w:r w:rsidRPr="001557D0">
        <w:rPr>
          <w:rFonts w:cs="B Nazanin" w:hint="eastAsia"/>
          <w:rtl/>
        </w:rPr>
        <w:t>از</w:t>
      </w:r>
      <w:r w:rsidRPr="001557D0">
        <w:rPr>
          <w:rFonts w:cs="B Nazanin"/>
          <w:rtl/>
        </w:rPr>
        <w:t xml:space="preserve"> </w:t>
      </w:r>
      <w:r w:rsidRPr="001557D0">
        <w:rPr>
          <w:rFonts w:cs="B Nazanin" w:hint="eastAsia"/>
          <w:rtl/>
        </w:rPr>
        <w:t>سو</w:t>
      </w:r>
      <w:r w:rsidRPr="001557D0">
        <w:rPr>
          <w:rFonts w:cs="B Nazanin" w:hint="cs"/>
          <w:rtl/>
        </w:rPr>
        <w:t>ی</w:t>
      </w:r>
      <w:r w:rsidRPr="001557D0">
        <w:rPr>
          <w:rFonts w:cs="B Nazanin"/>
          <w:rtl/>
        </w:rPr>
        <w:t xml:space="preserve"> </w:t>
      </w:r>
      <w:r w:rsidRPr="001557D0">
        <w:rPr>
          <w:rFonts w:cs="B Nazanin" w:hint="eastAsia"/>
          <w:rtl/>
        </w:rPr>
        <w:t>د</w:t>
      </w:r>
      <w:r w:rsidRPr="001557D0">
        <w:rPr>
          <w:rFonts w:cs="B Nazanin" w:hint="cs"/>
          <w:rtl/>
        </w:rPr>
        <w:t>ی</w:t>
      </w:r>
      <w:r w:rsidRPr="001557D0">
        <w:rPr>
          <w:rFonts w:cs="B Nazanin" w:hint="eastAsia"/>
          <w:rtl/>
        </w:rPr>
        <w:t>گر،</w:t>
      </w:r>
      <w:r w:rsidRPr="001557D0">
        <w:rPr>
          <w:rFonts w:cs="B Nazanin"/>
          <w:rtl/>
        </w:rPr>
        <w:t xml:space="preserve"> </w:t>
      </w:r>
      <w:r w:rsidRPr="001557D0">
        <w:rPr>
          <w:rFonts w:cs="B Nazanin" w:hint="eastAsia"/>
          <w:rtl/>
        </w:rPr>
        <w:t>تب</w:t>
      </w:r>
      <w:r w:rsidRPr="001557D0">
        <w:rPr>
          <w:rFonts w:cs="B Nazanin" w:hint="cs"/>
          <w:rtl/>
        </w:rPr>
        <w:t>یی</w:t>
      </w:r>
      <w:r w:rsidRPr="001557D0">
        <w:rPr>
          <w:rFonts w:cs="B Nazanin" w:hint="eastAsia"/>
          <w:rtl/>
        </w:rPr>
        <w:t>ن</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نت</w:t>
      </w:r>
      <w:r w:rsidRPr="001557D0">
        <w:rPr>
          <w:rFonts w:cs="B Nazanin" w:hint="cs"/>
          <w:rtl/>
        </w:rPr>
        <w:t>ی</w:t>
      </w:r>
      <w:r w:rsidRPr="001557D0">
        <w:rPr>
          <w:rFonts w:cs="B Nazanin" w:hint="eastAsia"/>
          <w:rtl/>
        </w:rPr>
        <w:t>جه</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چارچوب</w:t>
      </w:r>
      <w:r w:rsidRPr="001557D0">
        <w:rPr>
          <w:rFonts w:cs="B Nazanin"/>
          <w:rtl/>
        </w:rPr>
        <w:t xml:space="preserve"> </w:t>
      </w:r>
      <w:r w:rsidRPr="001557D0">
        <w:rPr>
          <w:rFonts w:cs="B Nazanin" w:hint="eastAsia"/>
          <w:rtl/>
        </w:rPr>
        <w:t>اختلالات</w:t>
      </w:r>
      <w:r w:rsidRPr="001557D0">
        <w:rPr>
          <w:rFonts w:cs="B Nazanin"/>
          <w:rtl/>
        </w:rPr>
        <w:t xml:space="preserve"> </w:t>
      </w:r>
      <w:r w:rsidRPr="001557D0">
        <w:rPr>
          <w:rFonts w:cs="B Nazanin" w:hint="eastAsia"/>
          <w:rtl/>
        </w:rPr>
        <w:t>ر</w:t>
      </w:r>
      <w:r w:rsidRPr="001557D0">
        <w:rPr>
          <w:rFonts w:cs="B Nazanin" w:hint="cs"/>
          <w:rtl/>
        </w:rPr>
        <w:t>ی</w:t>
      </w:r>
      <w:r w:rsidRPr="001557D0">
        <w:rPr>
          <w:rFonts w:cs="B Nazanin" w:hint="eastAsia"/>
          <w:rtl/>
        </w:rPr>
        <w:t>تم</w:t>
      </w:r>
      <w:r w:rsidRPr="001557D0">
        <w:rPr>
          <w:rFonts w:cs="B Nazanin"/>
          <w:rtl/>
        </w:rPr>
        <w:t xml:space="preserve"> </w:t>
      </w:r>
      <w:r w:rsidRPr="001557D0">
        <w:rPr>
          <w:rFonts w:cs="B Nazanin" w:hint="eastAsia"/>
          <w:rtl/>
        </w:rPr>
        <w:t>شبانه‌روز</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ناهنجار</w:t>
      </w:r>
      <w:r w:rsidRPr="001557D0">
        <w:rPr>
          <w:rFonts w:cs="B Nazanin" w:hint="cs"/>
          <w:rtl/>
        </w:rPr>
        <w:t>ی‌</w:t>
      </w:r>
      <w:r w:rsidRPr="001557D0">
        <w:rPr>
          <w:rFonts w:cs="B Nazanin" w:hint="eastAsia"/>
          <w:rtl/>
        </w:rPr>
        <w:t>ها</w:t>
      </w:r>
      <w:r w:rsidRPr="001557D0">
        <w:rPr>
          <w:rFonts w:cs="B Nazanin" w:hint="cs"/>
          <w:rtl/>
        </w:rPr>
        <w:t>ی</w:t>
      </w:r>
      <w:r w:rsidRPr="001557D0">
        <w:rPr>
          <w:rFonts w:cs="B Nazanin"/>
          <w:rtl/>
        </w:rPr>
        <w:t xml:space="preserve"> </w:t>
      </w:r>
      <w:r w:rsidRPr="001557D0">
        <w:rPr>
          <w:rFonts w:cs="B Nazanin" w:hint="eastAsia"/>
          <w:rtl/>
        </w:rPr>
        <w:t>عصب‌ش</w:t>
      </w:r>
      <w:r w:rsidRPr="001557D0">
        <w:rPr>
          <w:rFonts w:cs="B Nazanin" w:hint="cs"/>
          <w:rtl/>
        </w:rPr>
        <w:t>ی</w:t>
      </w:r>
      <w:r w:rsidRPr="001557D0">
        <w:rPr>
          <w:rFonts w:cs="B Nazanin" w:hint="eastAsia"/>
          <w:rtl/>
        </w:rPr>
        <w:t>م</w:t>
      </w:r>
      <w:r w:rsidRPr="001557D0">
        <w:rPr>
          <w:rFonts w:cs="B Nazanin" w:hint="cs"/>
          <w:rtl/>
        </w:rPr>
        <w:t>ی</w:t>
      </w:r>
      <w:r w:rsidRPr="001557D0">
        <w:rPr>
          <w:rFonts w:cs="B Nazanin" w:hint="eastAsia"/>
          <w:rtl/>
        </w:rPr>
        <w:t>ا</w:t>
      </w:r>
      <w:r w:rsidRPr="001557D0">
        <w:rPr>
          <w:rFonts w:cs="B Nazanin" w:hint="cs"/>
          <w:rtl/>
        </w:rPr>
        <w:t>یی</w:t>
      </w:r>
      <w:r w:rsidRPr="001557D0">
        <w:rPr>
          <w:rFonts w:cs="B Nazanin"/>
          <w:rtl/>
        </w:rPr>
        <w:t xml:space="preserve"> </w:t>
      </w:r>
      <w:r w:rsidRPr="001557D0">
        <w:rPr>
          <w:rFonts w:cs="B Nazanin" w:hint="eastAsia"/>
          <w:rtl/>
        </w:rPr>
        <w:t>قابل</w:t>
      </w:r>
      <w:r w:rsidRPr="001557D0">
        <w:rPr>
          <w:rFonts w:cs="B Nazanin"/>
          <w:rtl/>
        </w:rPr>
        <w:t xml:space="preserve"> </w:t>
      </w:r>
      <w:r w:rsidRPr="001557D0">
        <w:rPr>
          <w:rFonts w:cs="B Nazanin" w:hint="eastAsia"/>
          <w:rtl/>
        </w:rPr>
        <w:t>درک</w:t>
      </w:r>
      <w:r w:rsidRPr="001557D0">
        <w:rPr>
          <w:rFonts w:cs="B Nazanin"/>
          <w:rtl/>
        </w:rPr>
        <w:t xml:space="preserve"> </w:t>
      </w:r>
      <w:r w:rsidRPr="001557D0">
        <w:rPr>
          <w:rFonts w:cs="B Nazanin" w:hint="eastAsia"/>
          <w:rtl/>
        </w:rPr>
        <w:t>است</w:t>
      </w:r>
      <w:r w:rsidR="00941C89">
        <w:rPr>
          <w:rFonts w:cs="B Nazanin" w:hint="cs"/>
          <w:rtl/>
        </w:rPr>
        <w:t xml:space="preserve"> (کوگان و مک گووان، ۲۰۱۷؛ کوگان و همکاران، ۲۰۱۶؛ ایمراج و همکاران، ۲۰۱۲)</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t>آشفته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غ</w:t>
      </w:r>
      <w:r w:rsidRPr="001557D0">
        <w:rPr>
          <w:rFonts w:cs="B Nazanin" w:hint="cs"/>
          <w:rtl/>
        </w:rPr>
        <w:t>ی</w:t>
      </w:r>
      <w:r w:rsidRPr="001557D0">
        <w:rPr>
          <w:rFonts w:cs="B Nazanin" w:hint="eastAsia"/>
          <w:rtl/>
        </w:rPr>
        <w:t>رترم</w:t>
      </w:r>
      <w:r w:rsidRPr="001557D0">
        <w:rPr>
          <w:rFonts w:cs="B Nazanin" w:hint="cs"/>
          <w:rtl/>
        </w:rPr>
        <w:t>ی</w:t>
      </w:r>
      <w:r w:rsidRPr="001557D0">
        <w:rPr>
          <w:rFonts w:cs="B Nazanin" w:hint="eastAsia"/>
          <w:rtl/>
        </w:rPr>
        <w:t>م‌کننده</w:t>
      </w:r>
      <w:r w:rsidRPr="001557D0">
        <w:rPr>
          <w:rFonts w:cs="B Nazanin"/>
          <w:rtl/>
        </w:rPr>
        <w:t xml:space="preserve"> </w:t>
      </w:r>
      <w:r w:rsidRPr="001557D0">
        <w:rPr>
          <w:rFonts w:cs="B Nazanin" w:hint="eastAsia"/>
          <w:rtl/>
        </w:rPr>
        <w:t>موجب</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انتقال‌دهنده‌ها</w:t>
      </w:r>
      <w:r w:rsidRPr="001557D0">
        <w:rPr>
          <w:rFonts w:cs="B Nazanin" w:hint="cs"/>
          <w:rtl/>
        </w:rPr>
        <w:t>ی</w:t>
      </w:r>
      <w:r w:rsidRPr="001557D0">
        <w:rPr>
          <w:rFonts w:cs="B Nazanin"/>
          <w:rtl/>
        </w:rPr>
        <w:t xml:space="preserve"> </w:t>
      </w:r>
      <w:r w:rsidRPr="001557D0">
        <w:rPr>
          <w:rFonts w:cs="B Nazanin" w:hint="eastAsia"/>
          <w:rtl/>
        </w:rPr>
        <w:t>عصب</w:t>
      </w:r>
      <w:r w:rsidRPr="001557D0">
        <w:rPr>
          <w:rFonts w:cs="B Nazanin" w:hint="cs"/>
          <w:rtl/>
        </w:rPr>
        <w:t>ی</w:t>
      </w:r>
      <w:r w:rsidRPr="001557D0">
        <w:rPr>
          <w:rFonts w:cs="B Nazanin"/>
          <w:rtl/>
        </w:rPr>
        <w:t xml:space="preserve"> </w:t>
      </w:r>
      <w:r w:rsidRPr="001557D0">
        <w:rPr>
          <w:rFonts w:cs="B Nazanin" w:hint="eastAsia"/>
          <w:rtl/>
        </w:rPr>
        <w:t>تک‌آم</w:t>
      </w:r>
      <w:r w:rsidRPr="001557D0">
        <w:rPr>
          <w:rFonts w:cs="B Nazanin" w:hint="cs"/>
          <w:rtl/>
        </w:rPr>
        <w:t>ی</w:t>
      </w:r>
      <w:r w:rsidRPr="001557D0">
        <w:rPr>
          <w:rFonts w:cs="B Nazanin" w:hint="eastAsia"/>
          <w:rtl/>
        </w:rPr>
        <w:t>ن</w:t>
      </w:r>
      <w:r w:rsidRPr="001557D0">
        <w:rPr>
          <w:rFonts w:cs="B Nazanin" w:hint="cs"/>
          <w:rtl/>
        </w:rPr>
        <w:t>ی</w:t>
      </w:r>
      <w:r w:rsidRPr="001557D0">
        <w:rPr>
          <w:rFonts w:cs="B Nazanin"/>
          <w:rtl/>
        </w:rPr>
        <w:t xml:space="preserve"> (</w:t>
      </w:r>
      <w:r w:rsidRPr="001557D0">
        <w:rPr>
          <w:rFonts w:cs="B Nazanin" w:hint="eastAsia"/>
          <w:rtl/>
        </w:rPr>
        <w:t>به‌و</w:t>
      </w:r>
      <w:r w:rsidRPr="001557D0">
        <w:rPr>
          <w:rFonts w:cs="B Nazanin" w:hint="cs"/>
          <w:rtl/>
        </w:rPr>
        <w:t>ی</w:t>
      </w:r>
      <w:r w:rsidRPr="001557D0">
        <w:rPr>
          <w:rFonts w:cs="B Nazanin" w:hint="eastAsia"/>
          <w:rtl/>
        </w:rPr>
        <w:t>ژه</w:t>
      </w:r>
      <w:r w:rsidRPr="001557D0">
        <w:rPr>
          <w:rFonts w:cs="B Nazanin"/>
          <w:rtl/>
        </w:rPr>
        <w:t xml:space="preserve"> </w:t>
      </w:r>
      <w:r w:rsidRPr="001557D0">
        <w:rPr>
          <w:rFonts w:cs="B Nazanin" w:hint="eastAsia"/>
          <w:rtl/>
        </w:rPr>
        <w:t>دوپام</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نوراپ</w:t>
      </w:r>
      <w:r w:rsidRPr="001557D0">
        <w:rPr>
          <w:rFonts w:cs="B Nazanin" w:hint="cs"/>
          <w:rtl/>
        </w:rPr>
        <w:t>ی</w:t>
      </w:r>
      <w:r w:rsidRPr="001557D0">
        <w:rPr>
          <w:rFonts w:cs="B Nazanin" w:hint="eastAsia"/>
          <w:rtl/>
        </w:rPr>
        <w:t>نفر</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نوسانات</w:t>
      </w:r>
      <w:r w:rsidRPr="001557D0">
        <w:rPr>
          <w:rFonts w:cs="B Nazanin"/>
          <w:rtl/>
        </w:rPr>
        <w:t xml:space="preserve"> </w:t>
      </w:r>
      <w:r w:rsidRPr="001557D0">
        <w:rPr>
          <w:rFonts w:cs="B Nazanin" w:hint="eastAsia"/>
          <w:rtl/>
        </w:rPr>
        <w:t>غ</w:t>
      </w:r>
      <w:r w:rsidRPr="001557D0">
        <w:rPr>
          <w:rFonts w:cs="B Nazanin" w:hint="cs"/>
          <w:rtl/>
        </w:rPr>
        <w:t>ی</w:t>
      </w:r>
      <w:r w:rsidRPr="001557D0">
        <w:rPr>
          <w:rFonts w:cs="B Nazanin" w:hint="eastAsia"/>
          <w:rtl/>
        </w:rPr>
        <w:t>رطب</w:t>
      </w:r>
      <w:r w:rsidRPr="001557D0">
        <w:rPr>
          <w:rFonts w:cs="B Nazanin" w:hint="cs"/>
          <w:rtl/>
        </w:rPr>
        <w:t>ی</w:t>
      </w:r>
      <w:r w:rsidRPr="001557D0">
        <w:rPr>
          <w:rFonts w:cs="B Nazanin" w:hint="eastAsia"/>
          <w:rtl/>
        </w:rPr>
        <w:t>ع</w:t>
      </w:r>
      <w:r w:rsidRPr="001557D0">
        <w:rPr>
          <w:rFonts w:cs="B Nazanin" w:hint="cs"/>
          <w:rtl/>
        </w:rPr>
        <w:t>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محور</w:t>
      </w:r>
      <w:r w:rsidRPr="001557D0">
        <w:rPr>
          <w:rFonts w:cs="B Nazanin"/>
          <w:rtl/>
        </w:rPr>
        <w:t xml:space="preserve"> </w:t>
      </w:r>
      <w:r w:rsidRPr="001557D0">
        <w:rPr>
          <w:rFonts w:cs="B Nazanin" w:hint="eastAsia"/>
          <w:rtl/>
        </w:rPr>
        <w:t>ه</w:t>
      </w:r>
      <w:r w:rsidRPr="001557D0">
        <w:rPr>
          <w:rFonts w:cs="B Nazanin" w:hint="cs"/>
          <w:rtl/>
        </w:rPr>
        <w:t>ی</w:t>
      </w:r>
      <w:r w:rsidRPr="001557D0">
        <w:rPr>
          <w:rFonts w:cs="B Nazanin" w:hint="eastAsia"/>
          <w:rtl/>
        </w:rPr>
        <w:t>پوتالاموس</w:t>
      </w:r>
      <w:r w:rsidRPr="001557D0">
        <w:rPr>
          <w:rFonts w:cs="B Nazanin"/>
          <w:rtl/>
        </w:rPr>
        <w:t>-</w:t>
      </w:r>
      <w:r w:rsidRPr="001557D0">
        <w:rPr>
          <w:rFonts w:cs="B Nazanin" w:hint="eastAsia"/>
          <w:rtl/>
        </w:rPr>
        <w:t>آدرنال</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گردد</w:t>
      </w:r>
      <w:r w:rsidR="00941C89">
        <w:rPr>
          <w:rFonts w:cs="B Nazanin" w:hint="cs"/>
          <w:rtl/>
        </w:rPr>
        <w:t xml:space="preserve"> (یون و همکاران، ۲۰۱۲)</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ناهنجار</w:t>
      </w:r>
      <w:r w:rsidRPr="001557D0">
        <w:rPr>
          <w:rFonts w:cs="B Nazanin" w:hint="cs"/>
          <w:rtl/>
        </w:rPr>
        <w:t>ی</w:t>
      </w:r>
      <w:r w:rsidRPr="001557D0">
        <w:rPr>
          <w:rFonts w:cs="B Nazanin"/>
          <w:rtl/>
        </w:rPr>
        <w:t xml:space="preserve"> </w:t>
      </w:r>
      <w:r w:rsidRPr="001557D0">
        <w:rPr>
          <w:rFonts w:cs="B Nazanin" w:hint="eastAsia"/>
          <w:rtl/>
        </w:rPr>
        <w:t>عصب‌ش</w:t>
      </w:r>
      <w:r w:rsidRPr="001557D0">
        <w:rPr>
          <w:rFonts w:cs="B Nazanin" w:hint="cs"/>
          <w:rtl/>
        </w:rPr>
        <w:t>ی</w:t>
      </w:r>
      <w:r w:rsidRPr="001557D0">
        <w:rPr>
          <w:rFonts w:cs="B Nazanin" w:hint="eastAsia"/>
          <w:rtl/>
        </w:rPr>
        <w:t>م</w:t>
      </w:r>
      <w:r w:rsidRPr="001557D0">
        <w:rPr>
          <w:rFonts w:cs="B Nazanin" w:hint="cs"/>
          <w:rtl/>
        </w:rPr>
        <w:t>ی</w:t>
      </w:r>
      <w:r w:rsidRPr="001557D0">
        <w:rPr>
          <w:rFonts w:cs="B Nazanin" w:hint="eastAsia"/>
          <w:rtl/>
        </w:rPr>
        <w:t>ا</w:t>
      </w:r>
      <w:r w:rsidRPr="001557D0">
        <w:rPr>
          <w:rFonts w:cs="B Nazanin" w:hint="cs"/>
          <w:rtl/>
        </w:rPr>
        <w:t>یی</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طول</w:t>
      </w:r>
      <w:r w:rsidRPr="001557D0">
        <w:rPr>
          <w:rFonts w:cs="B Nazanin"/>
          <w:rtl/>
        </w:rPr>
        <w:t xml:space="preserve"> </w:t>
      </w:r>
      <w:r w:rsidRPr="001557D0">
        <w:rPr>
          <w:rFonts w:cs="B Nazanin" w:hint="eastAsia"/>
          <w:rtl/>
        </w:rPr>
        <w:t>روز</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صورت</w:t>
      </w:r>
      <w:r w:rsidRPr="001557D0">
        <w:rPr>
          <w:rFonts w:cs="B Nazanin"/>
          <w:rtl/>
        </w:rPr>
        <w:t xml:space="preserve"> «</w:t>
      </w:r>
      <w:r w:rsidRPr="001557D0">
        <w:rPr>
          <w:rFonts w:cs="B Nazanin" w:hint="eastAsia"/>
          <w:rtl/>
        </w:rPr>
        <w:t>اختلال</w:t>
      </w:r>
      <w:r w:rsidRPr="001557D0">
        <w:rPr>
          <w:rFonts w:cs="B Nazanin"/>
          <w:rtl/>
        </w:rPr>
        <w:t xml:space="preserve"> </w:t>
      </w:r>
      <w:r w:rsidRPr="001557D0">
        <w:rPr>
          <w:rFonts w:cs="B Nazanin" w:hint="eastAsia"/>
          <w:rtl/>
        </w:rPr>
        <w:t>عملکرد</w:t>
      </w:r>
      <w:r w:rsidRPr="001557D0">
        <w:rPr>
          <w:rFonts w:cs="B Nazanin"/>
          <w:rtl/>
        </w:rPr>
        <w:t xml:space="preserve"> </w:t>
      </w:r>
      <w:r w:rsidRPr="001557D0">
        <w:rPr>
          <w:rFonts w:cs="B Nazanin" w:hint="eastAsia"/>
          <w:rtl/>
        </w:rPr>
        <w:t>روزانه»</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مه</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ظاهر</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شود؛</w:t>
      </w:r>
      <w:r w:rsidRPr="001557D0">
        <w:rPr>
          <w:rFonts w:cs="B Nazanin"/>
          <w:rtl/>
        </w:rPr>
        <w:t xml:space="preserve"> </w:t>
      </w:r>
      <w:r w:rsidRPr="001557D0">
        <w:rPr>
          <w:rFonts w:cs="B Nazanin" w:hint="eastAsia"/>
          <w:rtl/>
        </w:rPr>
        <w:t>در</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شرا</w:t>
      </w:r>
      <w:r w:rsidRPr="001557D0">
        <w:rPr>
          <w:rFonts w:cs="B Nazanin" w:hint="cs"/>
          <w:rtl/>
        </w:rPr>
        <w:t>ی</w:t>
      </w:r>
      <w:r w:rsidRPr="001557D0">
        <w:rPr>
          <w:rFonts w:cs="B Nazanin" w:hint="eastAsia"/>
          <w:rtl/>
        </w:rPr>
        <w:t>ط،</w:t>
      </w:r>
      <w:r w:rsidRPr="001557D0">
        <w:rPr>
          <w:rFonts w:cs="B Nazanin"/>
          <w:rtl/>
        </w:rPr>
        <w:t xml:space="preserve"> </w:t>
      </w:r>
      <w:r w:rsidRPr="001557D0">
        <w:rPr>
          <w:rFonts w:cs="B Nazanin" w:hint="eastAsia"/>
          <w:rtl/>
        </w:rPr>
        <w:t>مغز</w:t>
      </w:r>
      <w:r w:rsidRPr="001557D0">
        <w:rPr>
          <w:rFonts w:cs="B Nazanin"/>
          <w:rtl/>
        </w:rPr>
        <w:t xml:space="preserve"> </w:t>
      </w:r>
      <w:r w:rsidRPr="001557D0">
        <w:rPr>
          <w:rFonts w:cs="B Nazanin" w:hint="eastAsia"/>
          <w:rtl/>
        </w:rPr>
        <w:t>فرد</w:t>
      </w:r>
      <w:r w:rsidRPr="001557D0">
        <w:rPr>
          <w:rFonts w:cs="B Nazanin"/>
          <w:rtl/>
        </w:rPr>
        <w:t xml:space="preserve"> </w:t>
      </w:r>
      <w:r w:rsidRPr="001557D0">
        <w:rPr>
          <w:rFonts w:cs="B Nazanin" w:hint="eastAsia"/>
          <w:rtl/>
        </w:rPr>
        <w:t>برا</w:t>
      </w:r>
      <w:r w:rsidRPr="001557D0">
        <w:rPr>
          <w:rFonts w:cs="B Nazanin" w:hint="cs"/>
          <w:rtl/>
        </w:rPr>
        <w:t>ی</w:t>
      </w:r>
      <w:r w:rsidRPr="001557D0">
        <w:rPr>
          <w:rFonts w:cs="B Nazanin"/>
          <w:rtl/>
        </w:rPr>
        <w:t xml:space="preserve"> </w:t>
      </w:r>
      <w:r w:rsidRPr="001557D0">
        <w:rPr>
          <w:rFonts w:cs="B Nazanin" w:hint="eastAsia"/>
          <w:rtl/>
        </w:rPr>
        <w:t>جبران</w:t>
      </w:r>
      <w:r w:rsidRPr="001557D0">
        <w:rPr>
          <w:rFonts w:cs="B Nazanin"/>
          <w:rtl/>
        </w:rPr>
        <w:t xml:space="preserve"> </w:t>
      </w:r>
      <w:r w:rsidRPr="001557D0">
        <w:rPr>
          <w:rFonts w:cs="B Nazanin" w:hint="eastAsia"/>
          <w:rtl/>
        </w:rPr>
        <w:t>خواب‌آلودگ</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حفظ</w:t>
      </w:r>
      <w:r w:rsidRPr="001557D0">
        <w:rPr>
          <w:rFonts w:cs="B Nazanin"/>
          <w:rtl/>
        </w:rPr>
        <w:t xml:space="preserve"> </w:t>
      </w:r>
      <w:r w:rsidRPr="001557D0">
        <w:rPr>
          <w:rFonts w:cs="B Nazanin" w:hint="eastAsia"/>
          <w:rtl/>
        </w:rPr>
        <w:t>سطح</w:t>
      </w:r>
      <w:r w:rsidRPr="001557D0">
        <w:rPr>
          <w:rFonts w:cs="B Nazanin"/>
          <w:rtl/>
        </w:rPr>
        <w:t xml:space="preserve"> </w:t>
      </w:r>
      <w:r w:rsidRPr="001557D0">
        <w:rPr>
          <w:rFonts w:cs="B Nazanin" w:hint="eastAsia"/>
          <w:rtl/>
        </w:rPr>
        <w:t>هوش</w:t>
      </w:r>
      <w:r w:rsidRPr="001557D0">
        <w:rPr>
          <w:rFonts w:cs="B Nazanin" w:hint="cs"/>
          <w:rtl/>
        </w:rPr>
        <w:t>ی</w:t>
      </w:r>
      <w:r w:rsidRPr="001557D0">
        <w:rPr>
          <w:rFonts w:cs="B Nazanin" w:hint="eastAsia"/>
          <w:rtl/>
        </w:rPr>
        <w:t>ار</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رفتارها</w:t>
      </w:r>
      <w:r w:rsidRPr="001557D0">
        <w:rPr>
          <w:rFonts w:cs="B Nazanin" w:hint="cs"/>
          <w:rtl/>
        </w:rPr>
        <w:t>ی</w:t>
      </w:r>
      <w:r w:rsidRPr="001557D0">
        <w:rPr>
          <w:rFonts w:cs="B Nazanin"/>
          <w:rtl/>
        </w:rPr>
        <w:t xml:space="preserve"> </w:t>
      </w:r>
      <w:r w:rsidRPr="001557D0">
        <w:rPr>
          <w:rFonts w:cs="B Nazanin" w:hint="eastAsia"/>
          <w:rtl/>
        </w:rPr>
        <w:t>جبران</w:t>
      </w:r>
      <w:r w:rsidRPr="001557D0">
        <w:rPr>
          <w:rFonts w:cs="B Nazanin" w:hint="cs"/>
          <w:rtl/>
        </w:rPr>
        <w:t>ی</w:t>
      </w:r>
      <w:r w:rsidRPr="001557D0">
        <w:rPr>
          <w:rFonts w:cs="B Nazanin"/>
          <w:rtl/>
        </w:rPr>
        <w:t xml:space="preserve"> </w:t>
      </w:r>
      <w:r w:rsidRPr="001557D0">
        <w:rPr>
          <w:rFonts w:cs="B Nazanin" w:hint="eastAsia"/>
          <w:rtl/>
        </w:rPr>
        <w:t>نظ</w:t>
      </w:r>
      <w:r w:rsidRPr="001557D0">
        <w:rPr>
          <w:rFonts w:cs="B Nazanin" w:hint="cs"/>
          <w:rtl/>
        </w:rPr>
        <w:t>ی</w:t>
      </w:r>
      <w:r w:rsidRPr="001557D0">
        <w:rPr>
          <w:rFonts w:cs="B Nazanin" w:hint="eastAsia"/>
          <w:rtl/>
        </w:rPr>
        <w:t>ر</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قرار</w:t>
      </w:r>
      <w:r w:rsidRPr="001557D0">
        <w:rPr>
          <w:rFonts w:cs="B Nazanin" w:hint="cs"/>
          <w:rtl/>
        </w:rPr>
        <w:t>ی</w:t>
      </w:r>
      <w:r w:rsidRPr="001557D0">
        <w:rPr>
          <w:rFonts w:cs="B Nazanin"/>
          <w:rtl/>
        </w:rPr>
        <w:t xml:space="preserve"> </w:t>
      </w:r>
      <w:r w:rsidRPr="001557D0">
        <w:rPr>
          <w:rFonts w:cs="B Nazanin" w:hint="eastAsia"/>
          <w:rtl/>
        </w:rPr>
        <w:t>حرکت</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تکانش‌گر</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سرگردان</w:t>
      </w:r>
      <w:r w:rsidRPr="001557D0">
        <w:rPr>
          <w:rFonts w:cs="B Nazanin" w:hint="cs"/>
          <w:rtl/>
        </w:rPr>
        <w:t>ی</w:t>
      </w:r>
      <w:r w:rsidRPr="001557D0">
        <w:rPr>
          <w:rFonts w:cs="B Nazanin"/>
          <w:rtl/>
        </w:rPr>
        <w:t xml:space="preserve"> </w:t>
      </w:r>
      <w:r w:rsidRPr="001557D0">
        <w:rPr>
          <w:rFonts w:cs="B Nazanin" w:hint="eastAsia"/>
          <w:rtl/>
        </w:rPr>
        <w:t>ذهن</w:t>
      </w:r>
      <w:r w:rsidRPr="001557D0">
        <w:rPr>
          <w:rFonts w:cs="B Nazanin"/>
          <w:rtl/>
        </w:rPr>
        <w:t xml:space="preserve"> </w:t>
      </w:r>
      <w:r w:rsidRPr="001557D0">
        <w:rPr>
          <w:rFonts w:cs="B Nazanin" w:hint="eastAsia"/>
          <w:rtl/>
        </w:rPr>
        <w:t>رو</w:t>
      </w:r>
      <w:r w:rsidRPr="001557D0">
        <w:rPr>
          <w:rFonts w:cs="B Nazanin" w:hint="cs"/>
          <w:rtl/>
        </w:rPr>
        <w:t>ی</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آورد</w:t>
      </w:r>
      <w:r w:rsidR="00941C89">
        <w:rPr>
          <w:rFonts w:cs="B Nazanin" w:hint="cs"/>
          <w:rtl/>
        </w:rPr>
        <w:t xml:space="preserve"> (اوونز، ۲۰۰۵؛ هلفر و همکاران، ۲۰۱۹)</w:t>
      </w:r>
      <w:r w:rsidRPr="001557D0">
        <w:rPr>
          <w:rFonts w:cs="B Nazanin"/>
          <w:rtl/>
        </w:rPr>
        <w:t xml:space="preserve">. </w:t>
      </w:r>
      <w:r w:rsidRPr="001557D0">
        <w:rPr>
          <w:rFonts w:cs="B Nazanin" w:hint="eastAsia"/>
          <w:rtl/>
        </w:rPr>
        <w:t>بنابرا</w:t>
      </w:r>
      <w:r w:rsidRPr="001557D0">
        <w:rPr>
          <w:rFonts w:cs="B Nazanin" w:hint="cs"/>
          <w:rtl/>
        </w:rPr>
        <w:t>ی</w:t>
      </w:r>
      <w:r w:rsidRPr="001557D0">
        <w:rPr>
          <w:rFonts w:cs="B Nazanin" w:hint="eastAsia"/>
          <w:rtl/>
        </w:rPr>
        <w:t>ن،</w:t>
      </w:r>
      <w:r w:rsidRPr="001557D0">
        <w:rPr>
          <w:rFonts w:cs="B Nazanin"/>
          <w:rtl/>
        </w:rPr>
        <w:t xml:space="preserve"> </w:t>
      </w:r>
      <w:r w:rsidRPr="001557D0">
        <w:rPr>
          <w:rFonts w:cs="B Nazanin" w:hint="eastAsia"/>
          <w:rtl/>
        </w:rPr>
        <w:t>ک</w:t>
      </w:r>
      <w:r w:rsidRPr="001557D0">
        <w:rPr>
          <w:rFonts w:cs="B Nazanin" w:hint="cs"/>
          <w:rtl/>
        </w:rPr>
        <w:t>ی</w:t>
      </w:r>
      <w:r w:rsidRPr="001557D0">
        <w:rPr>
          <w:rFonts w:cs="B Nazanin" w:hint="eastAsia"/>
          <w:rtl/>
        </w:rPr>
        <w:t>ف</w:t>
      </w:r>
      <w:r w:rsidRPr="001557D0">
        <w:rPr>
          <w:rFonts w:cs="B Nazanin" w:hint="cs"/>
          <w:rtl/>
        </w:rPr>
        <w:t>ی</w:t>
      </w:r>
      <w:r w:rsidRPr="001557D0">
        <w:rPr>
          <w:rFonts w:cs="B Nazanin" w:hint="eastAsia"/>
          <w:rtl/>
        </w:rPr>
        <w:t>ت</w:t>
      </w:r>
      <w:r w:rsidRPr="001557D0">
        <w:rPr>
          <w:rFonts w:cs="B Nazanin"/>
          <w:rtl/>
        </w:rPr>
        <w:t xml:space="preserve"> </w:t>
      </w:r>
      <w:r w:rsidRPr="001557D0">
        <w:rPr>
          <w:rFonts w:cs="B Nazanin" w:hint="eastAsia"/>
          <w:rtl/>
        </w:rPr>
        <w:t>خواب</w:t>
      </w:r>
      <w:r w:rsidRPr="001557D0">
        <w:rPr>
          <w:rFonts w:cs="B Nazanin"/>
          <w:rtl/>
        </w:rPr>
        <w:t xml:space="preserve"> </w:t>
      </w:r>
      <w:r w:rsidRPr="001557D0">
        <w:rPr>
          <w:rFonts w:cs="B Nazanin" w:hint="eastAsia"/>
          <w:rtl/>
        </w:rPr>
        <w:lastRenderedPageBreak/>
        <w:t>ضع</w:t>
      </w:r>
      <w:r w:rsidRPr="001557D0">
        <w:rPr>
          <w:rFonts w:cs="B Nazanin" w:hint="cs"/>
          <w:rtl/>
        </w:rPr>
        <w:t>ی</w:t>
      </w:r>
      <w:r w:rsidRPr="001557D0">
        <w:rPr>
          <w:rFonts w:cs="B Nazanin" w:hint="eastAsia"/>
          <w:rtl/>
        </w:rPr>
        <w:t>ف</w:t>
      </w:r>
      <w:r w:rsidRPr="001557D0">
        <w:rPr>
          <w:rFonts w:cs="B Nazanin"/>
          <w:rtl/>
        </w:rPr>
        <w:t xml:space="preserve"> </w:t>
      </w:r>
      <w:r w:rsidRPr="001557D0">
        <w:rPr>
          <w:rFonts w:cs="B Nazanin" w:hint="eastAsia"/>
          <w:rtl/>
        </w:rPr>
        <w:t>از</w:t>
      </w:r>
      <w:r w:rsidRPr="001557D0">
        <w:rPr>
          <w:rFonts w:cs="B Nazanin"/>
          <w:rtl/>
        </w:rPr>
        <w:t xml:space="preserve"> </w:t>
      </w:r>
      <w:r w:rsidRPr="001557D0">
        <w:rPr>
          <w:rFonts w:cs="B Nazanin" w:hint="eastAsia"/>
          <w:rtl/>
        </w:rPr>
        <w:t>طر</w:t>
      </w:r>
      <w:r w:rsidRPr="001557D0">
        <w:rPr>
          <w:rFonts w:cs="B Nazanin" w:hint="cs"/>
          <w:rtl/>
        </w:rPr>
        <w:t>ی</w:t>
      </w:r>
      <w:r w:rsidRPr="001557D0">
        <w:rPr>
          <w:rFonts w:cs="B Nazanin" w:hint="eastAsia"/>
          <w:rtl/>
        </w:rPr>
        <w:t>ق</w:t>
      </w:r>
      <w:r w:rsidRPr="001557D0">
        <w:rPr>
          <w:rFonts w:cs="B Nazanin"/>
          <w:rtl/>
        </w:rPr>
        <w:t xml:space="preserve"> </w:t>
      </w:r>
      <w:r w:rsidRPr="001557D0">
        <w:rPr>
          <w:rFonts w:cs="B Nazanin" w:hint="eastAsia"/>
          <w:rtl/>
        </w:rPr>
        <w:t>فرسا</w:t>
      </w:r>
      <w:r w:rsidRPr="001557D0">
        <w:rPr>
          <w:rFonts w:cs="B Nazanin" w:hint="cs"/>
          <w:rtl/>
        </w:rPr>
        <w:t>ی</w:t>
      </w:r>
      <w:r w:rsidRPr="001557D0">
        <w:rPr>
          <w:rFonts w:cs="B Nazanin" w:hint="eastAsia"/>
          <w:rtl/>
        </w:rPr>
        <w:t>ش</w:t>
      </w:r>
      <w:r w:rsidRPr="001557D0">
        <w:rPr>
          <w:rFonts w:cs="B Nazanin"/>
          <w:rtl/>
        </w:rPr>
        <w:t xml:space="preserve"> </w:t>
      </w:r>
      <w:r w:rsidRPr="001557D0">
        <w:rPr>
          <w:rFonts w:cs="B Nazanin" w:hint="eastAsia"/>
          <w:rtl/>
        </w:rPr>
        <w:t>انرژ</w:t>
      </w:r>
      <w:r w:rsidRPr="001557D0">
        <w:rPr>
          <w:rFonts w:cs="B Nazanin" w:hint="cs"/>
          <w:rtl/>
        </w:rPr>
        <w:t>ی</w:t>
      </w:r>
      <w:r w:rsidRPr="001557D0">
        <w:rPr>
          <w:rFonts w:cs="B Nazanin"/>
          <w:rtl/>
        </w:rPr>
        <w:t xml:space="preserve"> </w:t>
      </w:r>
      <w:r w:rsidRPr="001557D0">
        <w:rPr>
          <w:rFonts w:cs="B Nazanin" w:hint="eastAsia"/>
          <w:rtl/>
        </w:rPr>
        <w:t>شناخت</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ا</w:t>
      </w:r>
      <w:r w:rsidRPr="001557D0">
        <w:rPr>
          <w:rFonts w:cs="B Nazanin" w:hint="cs"/>
          <w:rtl/>
        </w:rPr>
        <w:t>ی</w:t>
      </w:r>
      <w:r w:rsidRPr="001557D0">
        <w:rPr>
          <w:rFonts w:cs="B Nazanin" w:hint="eastAsia"/>
          <w:rtl/>
        </w:rPr>
        <w:t>جاد</w:t>
      </w:r>
      <w:r w:rsidRPr="001557D0">
        <w:rPr>
          <w:rFonts w:cs="B Nazanin"/>
          <w:rtl/>
        </w:rPr>
        <w:t xml:space="preserve"> </w:t>
      </w:r>
      <w:r w:rsidRPr="001557D0">
        <w:rPr>
          <w:rFonts w:cs="B Nazanin" w:hint="eastAsia"/>
          <w:rtl/>
        </w:rPr>
        <w:t>ناپا</w:t>
      </w:r>
      <w:r w:rsidRPr="001557D0">
        <w:rPr>
          <w:rFonts w:cs="B Nazanin" w:hint="cs"/>
          <w:rtl/>
        </w:rPr>
        <w:t>ی</w:t>
      </w:r>
      <w:r w:rsidRPr="001557D0">
        <w:rPr>
          <w:rFonts w:cs="B Nazanin" w:hint="eastAsia"/>
          <w:rtl/>
        </w:rPr>
        <w:t>دار</w:t>
      </w:r>
      <w:r w:rsidRPr="001557D0">
        <w:rPr>
          <w:rFonts w:cs="B Nazanin" w:hint="cs"/>
          <w:rtl/>
        </w:rPr>
        <w:t>ی</w:t>
      </w:r>
      <w:r w:rsidRPr="001557D0">
        <w:rPr>
          <w:rFonts w:cs="B Nazanin"/>
          <w:rtl/>
        </w:rPr>
        <w:t xml:space="preserve"> </w:t>
      </w:r>
      <w:r w:rsidRPr="001557D0">
        <w:rPr>
          <w:rFonts w:cs="B Nazanin" w:hint="eastAsia"/>
          <w:rtl/>
        </w:rPr>
        <w:t>ز</w:t>
      </w:r>
      <w:r w:rsidRPr="001557D0">
        <w:rPr>
          <w:rFonts w:cs="B Nazanin" w:hint="cs"/>
          <w:rtl/>
        </w:rPr>
        <w:t>ی</w:t>
      </w:r>
      <w:r w:rsidRPr="001557D0">
        <w:rPr>
          <w:rFonts w:cs="B Nazanin" w:hint="eastAsia"/>
          <w:rtl/>
        </w:rPr>
        <w:t>ست</w:t>
      </w:r>
      <w:r w:rsidRPr="001557D0">
        <w:rPr>
          <w:rFonts w:cs="B Nazanin" w:hint="cs"/>
          <w:rtl/>
        </w:rPr>
        <w:t>ی</w:t>
      </w:r>
      <w:r w:rsidRPr="001557D0">
        <w:rPr>
          <w:rFonts w:cs="B Nazanin" w:hint="eastAsia"/>
          <w:rtl/>
        </w:rPr>
        <w:t>،</w:t>
      </w:r>
      <w:r w:rsidRPr="001557D0">
        <w:rPr>
          <w:rFonts w:cs="B Nazanin"/>
          <w:rtl/>
        </w:rPr>
        <w:t xml:space="preserve"> </w:t>
      </w:r>
      <w:r w:rsidRPr="001557D0">
        <w:rPr>
          <w:rFonts w:cs="B Nazanin" w:hint="eastAsia"/>
          <w:rtl/>
        </w:rPr>
        <w:t>به</w:t>
      </w:r>
      <w:r w:rsidRPr="001557D0">
        <w:rPr>
          <w:rFonts w:cs="B Nazanin"/>
          <w:rtl/>
        </w:rPr>
        <w:t xml:space="preserve"> </w:t>
      </w:r>
      <w:r w:rsidRPr="001557D0">
        <w:rPr>
          <w:rFonts w:cs="B Nazanin" w:hint="eastAsia"/>
          <w:rtl/>
        </w:rPr>
        <w:t>صورت</w:t>
      </w:r>
      <w:r w:rsidRPr="001557D0">
        <w:rPr>
          <w:rFonts w:cs="B Nazanin"/>
          <w:rtl/>
        </w:rPr>
        <w:t xml:space="preserve"> </w:t>
      </w:r>
      <w:r w:rsidRPr="001557D0">
        <w:rPr>
          <w:rFonts w:cs="B Nazanin" w:hint="eastAsia"/>
          <w:rtl/>
        </w:rPr>
        <w:t>مستق</w:t>
      </w:r>
      <w:r w:rsidRPr="001557D0">
        <w:rPr>
          <w:rFonts w:cs="B Nazanin" w:hint="cs"/>
          <w:rtl/>
        </w:rPr>
        <w:t>ی</w:t>
      </w:r>
      <w:r w:rsidRPr="001557D0">
        <w:rPr>
          <w:rFonts w:cs="B Nazanin" w:hint="eastAsia"/>
          <w:rtl/>
        </w:rPr>
        <w:t>م</w:t>
      </w:r>
      <w:r w:rsidRPr="001557D0">
        <w:rPr>
          <w:rFonts w:cs="B Nazanin"/>
          <w:rtl/>
        </w:rPr>
        <w:t xml:space="preserve"> </w:t>
      </w:r>
      <w:r w:rsidRPr="001557D0">
        <w:rPr>
          <w:rFonts w:cs="B Nazanin" w:hint="eastAsia"/>
          <w:rtl/>
        </w:rPr>
        <w:t>نشانه‌ها</w:t>
      </w:r>
      <w:r w:rsidRPr="001557D0">
        <w:rPr>
          <w:rFonts w:cs="B Nazanin" w:hint="cs"/>
          <w:rtl/>
        </w:rPr>
        <w:t>ی</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توجه</w:t>
      </w:r>
      <w:r w:rsidRPr="001557D0">
        <w:rPr>
          <w:rFonts w:cs="B Nazanin" w:hint="cs"/>
          <w:rtl/>
        </w:rPr>
        <w:t>ی</w:t>
      </w:r>
      <w:r w:rsidRPr="001557D0">
        <w:rPr>
          <w:rFonts w:cs="B Nazanin"/>
          <w:rtl/>
        </w:rPr>
        <w:t xml:space="preserve"> </w:t>
      </w:r>
      <w:r w:rsidRPr="001557D0">
        <w:rPr>
          <w:rFonts w:cs="B Nazanin" w:hint="eastAsia"/>
          <w:rtl/>
        </w:rPr>
        <w:t>و</w:t>
      </w:r>
      <w:r w:rsidRPr="001557D0">
        <w:rPr>
          <w:rFonts w:cs="B Nazanin"/>
          <w:rtl/>
        </w:rPr>
        <w:t xml:space="preserve"> </w:t>
      </w:r>
      <w:r w:rsidRPr="001557D0">
        <w:rPr>
          <w:rFonts w:cs="B Nazanin" w:hint="eastAsia"/>
          <w:rtl/>
        </w:rPr>
        <w:t>ب</w:t>
      </w:r>
      <w:r w:rsidRPr="001557D0">
        <w:rPr>
          <w:rFonts w:cs="B Nazanin" w:hint="cs"/>
          <w:rtl/>
        </w:rPr>
        <w:t>ی</w:t>
      </w:r>
      <w:r w:rsidRPr="001557D0">
        <w:rPr>
          <w:rFonts w:cs="B Nazanin" w:hint="eastAsia"/>
          <w:rtl/>
        </w:rPr>
        <w:t>ش‌فعال</w:t>
      </w:r>
      <w:r w:rsidRPr="001557D0">
        <w:rPr>
          <w:rFonts w:cs="B Nazanin" w:hint="cs"/>
          <w:rtl/>
        </w:rPr>
        <w:t>ی</w:t>
      </w:r>
      <w:r w:rsidRPr="001557D0">
        <w:rPr>
          <w:rFonts w:cs="B Nazanin"/>
          <w:rtl/>
        </w:rPr>
        <w:t>/</w:t>
      </w:r>
      <w:r w:rsidRPr="001557D0">
        <w:rPr>
          <w:rFonts w:cs="B Nazanin" w:hint="eastAsia"/>
          <w:rtl/>
        </w:rPr>
        <w:t>تکانش‌گر</w:t>
      </w:r>
      <w:r w:rsidRPr="001557D0">
        <w:rPr>
          <w:rFonts w:cs="B Nazanin" w:hint="cs"/>
          <w:rtl/>
        </w:rPr>
        <w:t>ی</w:t>
      </w:r>
      <w:r w:rsidRPr="001557D0">
        <w:rPr>
          <w:rFonts w:cs="B Nazanin"/>
          <w:rtl/>
        </w:rPr>
        <w:t xml:space="preserve"> </w:t>
      </w:r>
      <w:r w:rsidRPr="001557D0">
        <w:rPr>
          <w:rFonts w:cs="B Nazanin" w:hint="eastAsia"/>
          <w:rtl/>
        </w:rPr>
        <w:t>دانشجو</w:t>
      </w:r>
      <w:r w:rsidRPr="001557D0">
        <w:rPr>
          <w:rFonts w:cs="B Nazanin" w:hint="cs"/>
          <w:rtl/>
        </w:rPr>
        <w:t>ی</w:t>
      </w:r>
      <w:r w:rsidRPr="001557D0">
        <w:rPr>
          <w:rFonts w:cs="B Nazanin" w:hint="eastAsia"/>
          <w:rtl/>
        </w:rPr>
        <w:t>ان</w:t>
      </w:r>
      <w:r w:rsidRPr="001557D0">
        <w:rPr>
          <w:rFonts w:cs="B Nazanin"/>
          <w:rtl/>
        </w:rPr>
        <w:t xml:space="preserve"> </w:t>
      </w:r>
      <w:r w:rsidRPr="001557D0">
        <w:rPr>
          <w:rFonts w:cs="B Nazanin" w:hint="eastAsia"/>
          <w:rtl/>
        </w:rPr>
        <w:t>را</w:t>
      </w:r>
      <w:r w:rsidRPr="001557D0">
        <w:rPr>
          <w:rFonts w:cs="B Nazanin"/>
          <w:rtl/>
        </w:rPr>
        <w:t xml:space="preserve"> </w:t>
      </w:r>
      <w:r w:rsidRPr="001557D0">
        <w:rPr>
          <w:rFonts w:cs="B Nazanin" w:hint="eastAsia"/>
          <w:rtl/>
        </w:rPr>
        <w:t>تشد</w:t>
      </w:r>
      <w:r w:rsidRPr="001557D0">
        <w:rPr>
          <w:rFonts w:cs="B Nazanin" w:hint="cs"/>
          <w:rtl/>
        </w:rPr>
        <w:t>ی</w:t>
      </w:r>
      <w:r w:rsidRPr="001557D0">
        <w:rPr>
          <w:rFonts w:cs="B Nazanin" w:hint="eastAsia"/>
          <w:rtl/>
        </w:rPr>
        <w:t>د</w:t>
      </w:r>
      <w:r w:rsidRPr="001557D0">
        <w:rPr>
          <w:rFonts w:cs="B Nazanin"/>
          <w:rtl/>
        </w:rPr>
        <w:t xml:space="preserve"> </w:t>
      </w:r>
      <w:r w:rsidRPr="001557D0">
        <w:rPr>
          <w:rFonts w:cs="B Nazanin" w:hint="eastAsia"/>
          <w:rtl/>
        </w:rPr>
        <w:t>م</w:t>
      </w:r>
      <w:r w:rsidRPr="001557D0">
        <w:rPr>
          <w:rFonts w:cs="B Nazanin" w:hint="cs"/>
          <w:rtl/>
        </w:rPr>
        <w:t>ی‌</w:t>
      </w:r>
      <w:r w:rsidRPr="001557D0">
        <w:rPr>
          <w:rFonts w:cs="B Nazanin" w:hint="eastAsia"/>
          <w:rtl/>
        </w:rPr>
        <w:t>نما</w:t>
      </w:r>
      <w:r w:rsidRPr="001557D0">
        <w:rPr>
          <w:rFonts w:cs="B Nazanin" w:hint="cs"/>
          <w:rtl/>
        </w:rPr>
        <w:t>ی</w:t>
      </w:r>
      <w:r w:rsidRPr="001557D0">
        <w:rPr>
          <w:rFonts w:cs="B Nazanin" w:hint="eastAsia"/>
          <w:rtl/>
        </w:rPr>
        <w:t>د</w:t>
      </w:r>
      <w:r w:rsidRPr="001557D0">
        <w:rPr>
          <w:rFonts w:cs="B Nazanin"/>
          <w:rtl/>
        </w:rPr>
        <w:t>.</w:t>
      </w:r>
    </w:p>
    <w:p w14:paraId="13D1E88A" w14:textId="77777777" w:rsidR="001557D0" w:rsidRDefault="001557D0" w:rsidP="006F6CA9">
      <w:pPr>
        <w:spacing w:line="276" w:lineRule="auto"/>
        <w:ind w:firstLine="397"/>
        <w:rPr>
          <w:rFonts w:cs="B Nazanin"/>
          <w:rtl/>
        </w:rPr>
      </w:pPr>
    </w:p>
    <w:p w14:paraId="027EE18C" w14:textId="77777777" w:rsidR="00A2541E" w:rsidRPr="00026CFD" w:rsidRDefault="00A2541E" w:rsidP="00A2541E">
      <w:pPr>
        <w:pStyle w:val="Heading3"/>
        <w:rPr>
          <w:rFonts w:ascii="B Lotus" w:hAnsi="B Lotus" w:cs="B Nazanin"/>
          <w:color w:val="auto"/>
          <w:sz w:val="28"/>
          <w:szCs w:val="28"/>
          <w:rtl/>
        </w:rPr>
      </w:pPr>
      <w:bookmarkStart w:id="393" w:name="_Toc237578629"/>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هشتم</w:t>
      </w:r>
      <w:r w:rsidRPr="00026CFD">
        <w:rPr>
          <w:rFonts w:ascii="B Lotus" w:hAnsi="B Lotus" w:cs="B Nazanin"/>
          <w:color w:val="auto"/>
          <w:sz w:val="28"/>
          <w:szCs w:val="28"/>
          <w:rtl/>
        </w:rPr>
        <w:t xml:space="preserve">: آگاهی هیجانی در رابطه ی بین استفاده ی مشکل ساز از اینترنت و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نقش میانجی دارد.</w:t>
      </w:r>
      <w:bookmarkEnd w:id="393"/>
    </w:p>
    <w:p w14:paraId="12623551" w14:textId="1A8F7F66" w:rsidR="00547A45" w:rsidRPr="00547A45" w:rsidRDefault="00547A45" w:rsidP="00547A45">
      <w:pPr>
        <w:spacing w:line="276" w:lineRule="auto"/>
        <w:ind w:firstLine="397"/>
        <w:rPr>
          <w:rFonts w:cs="B Nazanin"/>
          <w:rtl/>
        </w:rPr>
      </w:pPr>
      <w:r w:rsidRPr="00547A45">
        <w:rPr>
          <w:rFonts w:cs="B Nazanin" w:hint="eastAsia"/>
          <w:rtl/>
        </w:rPr>
        <w:t>فرض</w:t>
      </w:r>
      <w:r w:rsidRPr="00547A45">
        <w:rPr>
          <w:rFonts w:cs="B Nazanin" w:hint="cs"/>
          <w:rtl/>
        </w:rPr>
        <w:t>ی</w:t>
      </w:r>
      <w:r w:rsidRPr="00547A45">
        <w:rPr>
          <w:rFonts w:cs="B Nazanin" w:hint="eastAsia"/>
          <w:rtl/>
        </w:rPr>
        <w:t>ه</w:t>
      </w:r>
      <w:r w:rsidRPr="00547A45">
        <w:rPr>
          <w:rFonts w:cs="B Nazanin"/>
          <w:rtl/>
        </w:rPr>
        <w:t xml:space="preserve"> </w:t>
      </w:r>
      <w:r w:rsidRPr="00547A45">
        <w:rPr>
          <w:rFonts w:cs="B Nazanin" w:hint="eastAsia"/>
          <w:rtl/>
        </w:rPr>
        <w:t>هشتم</w:t>
      </w:r>
      <w:r w:rsidRPr="00547A45">
        <w:rPr>
          <w:rFonts w:cs="B Nazanin"/>
          <w:rtl/>
        </w:rPr>
        <w:t xml:space="preserve"> </w:t>
      </w:r>
      <w:r w:rsidRPr="00547A45">
        <w:rPr>
          <w:rFonts w:cs="B Nazanin" w:hint="eastAsia"/>
          <w:rtl/>
        </w:rPr>
        <w:t>پژوهش</w:t>
      </w:r>
      <w:r w:rsidRPr="00547A45">
        <w:rPr>
          <w:rFonts w:cs="B Nazanin"/>
          <w:rtl/>
        </w:rPr>
        <w:t xml:space="preserve"> </w:t>
      </w:r>
      <w:r w:rsidRPr="00547A45">
        <w:rPr>
          <w:rFonts w:cs="B Nazanin" w:hint="eastAsia"/>
          <w:rtl/>
        </w:rPr>
        <w:t>حاضر</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بررس</w:t>
      </w:r>
      <w:r w:rsidRPr="00547A45">
        <w:rPr>
          <w:rFonts w:cs="B Nazanin" w:hint="cs"/>
          <w:rtl/>
        </w:rPr>
        <w:t>ی</w:t>
      </w:r>
      <w:r w:rsidRPr="00547A45">
        <w:rPr>
          <w:rFonts w:cs="B Nazanin"/>
          <w:rtl/>
        </w:rPr>
        <w:t xml:space="preserve"> </w:t>
      </w:r>
      <w:r w:rsidRPr="00547A45">
        <w:rPr>
          <w:rFonts w:cs="B Nazanin" w:hint="eastAsia"/>
          <w:rtl/>
        </w:rPr>
        <w:t>نقش</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انج</w:t>
      </w:r>
      <w:r w:rsidRPr="00547A45">
        <w:rPr>
          <w:rFonts w:cs="B Nazanin" w:hint="cs"/>
          <w:rtl/>
        </w:rPr>
        <w:t>ی</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رابطه</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مشکل‌ساز</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علائم</w:t>
      </w:r>
      <w:r w:rsidRPr="00547A45">
        <w:rPr>
          <w:rFonts w:cs="B Nazanin"/>
          <w:rtl/>
        </w:rPr>
        <w:t xml:space="preserve"> </w:t>
      </w:r>
      <w:r w:rsidRPr="00547A45">
        <w:rPr>
          <w:rFonts w:cs="B Nazanin" w:hint="eastAsia"/>
          <w:rtl/>
        </w:rPr>
        <w:t>اختلال</w:t>
      </w:r>
      <w:r w:rsidRPr="00547A45">
        <w:rPr>
          <w:rFonts w:cs="B Nazanin"/>
          <w:rtl/>
        </w:rPr>
        <w:t xml:space="preserve"> </w:t>
      </w:r>
      <w:r w:rsidRPr="00547A45">
        <w:rPr>
          <w:rFonts w:cs="B Nazanin" w:hint="eastAsia"/>
          <w:rtl/>
        </w:rPr>
        <w:t>نقص</w:t>
      </w:r>
      <w:r w:rsidRPr="00547A45">
        <w:rPr>
          <w:rFonts w:cs="B Nazanin"/>
          <w:rtl/>
        </w:rPr>
        <w:t xml:space="preserve"> </w:t>
      </w:r>
      <w:r w:rsidRPr="00547A45">
        <w:rPr>
          <w:rFonts w:cs="B Nazanin" w:hint="eastAsia"/>
          <w:rtl/>
        </w:rPr>
        <w:t>توجه</w:t>
      </w:r>
      <w:r w:rsidRPr="00547A45">
        <w:rPr>
          <w:rFonts w:cs="B Nazanin"/>
          <w:rtl/>
        </w:rPr>
        <w:t>/</w:t>
      </w:r>
      <w:r w:rsidRPr="00547A45">
        <w:rPr>
          <w:rFonts w:cs="B Nazanin" w:hint="eastAsia"/>
          <w:rtl/>
        </w:rPr>
        <w:t>ب</w:t>
      </w:r>
      <w:r w:rsidRPr="00547A45">
        <w:rPr>
          <w:rFonts w:cs="B Nazanin" w:hint="cs"/>
          <w:rtl/>
        </w:rPr>
        <w:t>ی</w:t>
      </w:r>
      <w:r w:rsidRPr="00547A45">
        <w:rPr>
          <w:rFonts w:cs="B Nazanin" w:hint="eastAsia"/>
          <w:rtl/>
        </w:rPr>
        <w:t>ش‌فعال</w:t>
      </w:r>
      <w:r w:rsidRPr="00547A45">
        <w:rPr>
          <w:rFonts w:cs="B Nazanin" w:hint="cs"/>
          <w:rtl/>
        </w:rPr>
        <w:t>ی</w:t>
      </w:r>
      <w:r w:rsidRPr="00547A45">
        <w:rPr>
          <w:rFonts w:cs="B Nazanin"/>
          <w:rtl/>
        </w:rPr>
        <w:t xml:space="preserve"> (</w:t>
      </w:r>
      <w:r w:rsidRPr="00547A45">
        <w:rPr>
          <w:rFonts w:cs="B Nazanin"/>
        </w:rPr>
        <w:t>ADHD</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دانشجو</w:t>
      </w:r>
      <w:r w:rsidRPr="00547A45">
        <w:rPr>
          <w:rFonts w:cs="B Nazanin" w:hint="cs"/>
          <w:rtl/>
        </w:rPr>
        <w:t>ی</w:t>
      </w:r>
      <w:r w:rsidRPr="00547A45">
        <w:rPr>
          <w:rFonts w:cs="B Nazanin" w:hint="eastAsia"/>
          <w:rtl/>
        </w:rPr>
        <w:t>ان</w:t>
      </w:r>
      <w:r w:rsidRPr="00547A45">
        <w:rPr>
          <w:rFonts w:cs="B Nazanin"/>
          <w:rtl/>
        </w:rPr>
        <w:t xml:space="preserve"> </w:t>
      </w:r>
      <w:r w:rsidRPr="00547A45">
        <w:rPr>
          <w:rFonts w:cs="B Nazanin" w:hint="eastAsia"/>
          <w:rtl/>
        </w:rPr>
        <w:t>اختصاص</w:t>
      </w:r>
      <w:r w:rsidRPr="00547A45">
        <w:rPr>
          <w:rFonts w:cs="B Nazanin"/>
          <w:rtl/>
        </w:rPr>
        <w:t xml:space="preserve"> </w:t>
      </w:r>
      <w:r w:rsidRPr="00547A45">
        <w:rPr>
          <w:rFonts w:cs="B Nazanin" w:hint="eastAsia"/>
          <w:rtl/>
        </w:rPr>
        <w:t>داشت</w:t>
      </w:r>
      <w:r w:rsidRPr="00547A45">
        <w:rPr>
          <w:rFonts w:cs="B Nazanin"/>
          <w:rtl/>
        </w:rPr>
        <w:t xml:space="preserve">. </w:t>
      </w:r>
      <w:r w:rsidRPr="00547A45">
        <w:rPr>
          <w:rFonts w:cs="B Nazanin" w:hint="cs"/>
          <w:rtl/>
        </w:rPr>
        <w:t>ی</w:t>
      </w:r>
      <w:r w:rsidRPr="00547A45">
        <w:rPr>
          <w:rFonts w:cs="B Nazanin" w:hint="eastAsia"/>
          <w:rtl/>
        </w:rPr>
        <w:t>افته‌ها</w:t>
      </w:r>
      <w:r w:rsidRPr="00547A45">
        <w:rPr>
          <w:rFonts w:cs="B Nazanin" w:hint="cs"/>
          <w:rtl/>
        </w:rPr>
        <w:t>ی</w:t>
      </w:r>
      <w:r w:rsidRPr="00547A45">
        <w:rPr>
          <w:rFonts w:cs="B Nazanin"/>
          <w:rtl/>
        </w:rPr>
        <w:t xml:space="preserve"> </w:t>
      </w:r>
      <w:r w:rsidRPr="00547A45">
        <w:rPr>
          <w:rFonts w:cs="B Nazanin" w:hint="eastAsia"/>
          <w:rtl/>
        </w:rPr>
        <w:t>آمار</w:t>
      </w:r>
      <w:r w:rsidRPr="00547A45">
        <w:rPr>
          <w:rFonts w:cs="B Nazanin" w:hint="cs"/>
          <w:rtl/>
        </w:rPr>
        <w:t>ی</w:t>
      </w:r>
      <w:r w:rsidRPr="00547A45">
        <w:rPr>
          <w:rFonts w:cs="B Nazanin"/>
          <w:rtl/>
        </w:rPr>
        <w:t xml:space="preserve"> </w:t>
      </w:r>
      <w:r w:rsidRPr="00547A45">
        <w:rPr>
          <w:rFonts w:cs="B Nazanin" w:hint="eastAsia"/>
          <w:rtl/>
        </w:rPr>
        <w:t>حاصل</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تحل</w:t>
      </w:r>
      <w:r w:rsidRPr="00547A45">
        <w:rPr>
          <w:rFonts w:cs="B Nazanin" w:hint="cs"/>
          <w:rtl/>
        </w:rPr>
        <w:t>ی</w:t>
      </w:r>
      <w:r w:rsidRPr="00547A45">
        <w:rPr>
          <w:rFonts w:cs="B Nazanin" w:hint="eastAsia"/>
          <w:rtl/>
        </w:rPr>
        <w:t>ل</w:t>
      </w:r>
      <w:r w:rsidRPr="00547A45">
        <w:rPr>
          <w:rFonts w:cs="B Nazanin"/>
          <w:rtl/>
        </w:rPr>
        <w:t xml:space="preserve"> </w:t>
      </w:r>
      <w:r w:rsidRPr="00547A45">
        <w:rPr>
          <w:rFonts w:cs="B Nazanin" w:hint="eastAsia"/>
          <w:rtl/>
        </w:rPr>
        <w:t>مس</w:t>
      </w:r>
      <w:r w:rsidRPr="00547A45">
        <w:rPr>
          <w:rFonts w:cs="B Nazanin" w:hint="cs"/>
          <w:rtl/>
        </w:rPr>
        <w:t>ی</w:t>
      </w:r>
      <w:r w:rsidRPr="00547A45">
        <w:rPr>
          <w:rFonts w:cs="B Nazanin" w:hint="eastAsia"/>
          <w:rtl/>
        </w:rPr>
        <w:t>ر</w:t>
      </w:r>
      <w:r w:rsidRPr="00547A45">
        <w:rPr>
          <w:rFonts w:cs="B Nazanin"/>
          <w:rtl/>
        </w:rPr>
        <w:t xml:space="preserve"> </w:t>
      </w:r>
      <w:r w:rsidRPr="00547A45">
        <w:rPr>
          <w:rFonts w:cs="B Nazanin" w:hint="eastAsia"/>
          <w:rtl/>
        </w:rPr>
        <w:t>ساختار</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آزمون</w:t>
      </w:r>
      <w:r w:rsidRPr="00547A45">
        <w:rPr>
          <w:rFonts w:cs="B Nazanin"/>
          <w:rtl/>
        </w:rPr>
        <w:t xml:space="preserve"> </w:t>
      </w:r>
      <w:r w:rsidRPr="00547A45">
        <w:rPr>
          <w:rFonts w:cs="B Nazanin" w:hint="eastAsia"/>
          <w:rtl/>
        </w:rPr>
        <w:t>بازنمونه‌گ</w:t>
      </w:r>
      <w:r w:rsidRPr="00547A45">
        <w:rPr>
          <w:rFonts w:cs="B Nazanin" w:hint="cs"/>
          <w:rtl/>
        </w:rPr>
        <w:t>ی</w:t>
      </w:r>
      <w:r w:rsidRPr="00547A45">
        <w:rPr>
          <w:rFonts w:cs="B Nazanin" w:hint="eastAsia"/>
          <w:rtl/>
        </w:rPr>
        <w:t>ر</w:t>
      </w:r>
      <w:r w:rsidRPr="00547A45">
        <w:rPr>
          <w:rFonts w:cs="B Nazanin" w:hint="cs"/>
          <w:rtl/>
        </w:rPr>
        <w:t>ی</w:t>
      </w:r>
      <w:r w:rsidRPr="00547A45">
        <w:rPr>
          <w:rFonts w:cs="B Nazanin"/>
          <w:rtl/>
        </w:rPr>
        <w:t xml:space="preserve"> </w:t>
      </w:r>
      <w:r w:rsidRPr="00547A45">
        <w:rPr>
          <w:rFonts w:cs="B Nazanin" w:hint="eastAsia"/>
          <w:rtl/>
        </w:rPr>
        <w:t>بوت‌استرپ</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فصل</w:t>
      </w:r>
      <w:r w:rsidRPr="00547A45">
        <w:rPr>
          <w:rFonts w:cs="B Nazanin"/>
          <w:rtl/>
        </w:rPr>
        <w:t xml:space="preserve"> </w:t>
      </w:r>
      <w:r w:rsidRPr="00547A45">
        <w:rPr>
          <w:rFonts w:cs="B Nazanin" w:hint="eastAsia"/>
          <w:rtl/>
        </w:rPr>
        <w:t>چهارم،</w:t>
      </w:r>
      <w:r w:rsidRPr="00547A45">
        <w:rPr>
          <w:rFonts w:cs="B Nazanin"/>
          <w:rtl/>
        </w:rPr>
        <w:t xml:space="preserve"> </w:t>
      </w:r>
      <w:r w:rsidRPr="00547A45">
        <w:rPr>
          <w:rFonts w:cs="B Nazanin" w:hint="eastAsia"/>
          <w:rtl/>
        </w:rPr>
        <w:t>صحت</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فرض</w:t>
      </w:r>
      <w:r w:rsidRPr="00547A45">
        <w:rPr>
          <w:rFonts w:cs="B Nazanin" w:hint="cs"/>
          <w:rtl/>
        </w:rPr>
        <w:t>ی</w:t>
      </w:r>
      <w:r w:rsidRPr="00547A45">
        <w:rPr>
          <w:rFonts w:cs="B Nazanin" w:hint="eastAsia"/>
          <w:rtl/>
        </w:rPr>
        <w:t>ه</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طور</w:t>
      </w:r>
      <w:r w:rsidRPr="00547A45">
        <w:rPr>
          <w:rFonts w:cs="B Nazanin"/>
          <w:rtl/>
        </w:rPr>
        <w:t xml:space="preserve"> </w:t>
      </w:r>
      <w:r w:rsidRPr="00547A45">
        <w:rPr>
          <w:rFonts w:cs="B Nazanin" w:hint="eastAsia"/>
          <w:rtl/>
        </w:rPr>
        <w:t>کامل</w:t>
      </w:r>
      <w:r w:rsidRPr="00547A45">
        <w:rPr>
          <w:rFonts w:cs="B Nazanin"/>
          <w:rtl/>
        </w:rPr>
        <w:t xml:space="preserve"> </w:t>
      </w:r>
      <w:r w:rsidRPr="00547A45">
        <w:rPr>
          <w:rFonts w:cs="B Nazanin" w:hint="eastAsia"/>
          <w:rtl/>
        </w:rPr>
        <w:t>تا</w:t>
      </w:r>
      <w:r w:rsidRPr="00547A45">
        <w:rPr>
          <w:rFonts w:cs="B Nazanin" w:hint="cs"/>
          <w:rtl/>
        </w:rPr>
        <w:t>یی</w:t>
      </w:r>
      <w:r w:rsidRPr="00547A45">
        <w:rPr>
          <w:rFonts w:cs="B Nazanin" w:hint="eastAsia"/>
          <w:rtl/>
        </w:rPr>
        <w:t>د</w:t>
      </w:r>
      <w:r w:rsidRPr="00547A45">
        <w:rPr>
          <w:rFonts w:cs="B Nazanin"/>
          <w:rtl/>
        </w:rPr>
        <w:t xml:space="preserve"> </w:t>
      </w:r>
      <w:r w:rsidRPr="00547A45">
        <w:rPr>
          <w:rFonts w:cs="B Nazanin" w:hint="eastAsia"/>
          <w:rtl/>
        </w:rPr>
        <w:t>نمودند</w:t>
      </w:r>
      <w:r w:rsidRPr="00547A45">
        <w:rPr>
          <w:rFonts w:cs="B Nazanin"/>
          <w:rtl/>
        </w:rPr>
        <w:t xml:space="preserve">. </w:t>
      </w:r>
      <w:r w:rsidRPr="00547A45">
        <w:rPr>
          <w:rFonts w:cs="B Nazanin" w:hint="eastAsia"/>
          <w:rtl/>
        </w:rPr>
        <w:t>بر</w:t>
      </w:r>
      <w:r w:rsidRPr="00547A45">
        <w:rPr>
          <w:rFonts w:cs="B Nazanin"/>
          <w:rtl/>
        </w:rPr>
        <w:t xml:space="preserve"> </w:t>
      </w:r>
      <w:r w:rsidRPr="00547A45">
        <w:rPr>
          <w:rFonts w:cs="B Nazanin" w:hint="eastAsia"/>
          <w:rtl/>
        </w:rPr>
        <w:t>پا</w:t>
      </w:r>
      <w:r w:rsidRPr="00547A45">
        <w:rPr>
          <w:rFonts w:cs="B Nazanin" w:hint="cs"/>
          <w:rtl/>
        </w:rPr>
        <w:t>ی</w:t>
      </w:r>
      <w:r w:rsidRPr="00547A45">
        <w:rPr>
          <w:rFonts w:cs="B Nazanin" w:hint="eastAsia"/>
          <w:rtl/>
        </w:rPr>
        <w:t>ه</w:t>
      </w:r>
      <w:r w:rsidRPr="00547A45">
        <w:rPr>
          <w:rFonts w:cs="B Nazanin"/>
          <w:rtl/>
        </w:rPr>
        <w:t xml:space="preserve"> </w:t>
      </w:r>
      <w:r w:rsidRPr="00547A45">
        <w:rPr>
          <w:rFonts w:cs="B Nazanin" w:hint="eastAsia"/>
          <w:rtl/>
        </w:rPr>
        <w:t>نتا</w:t>
      </w:r>
      <w:r w:rsidRPr="00547A45">
        <w:rPr>
          <w:rFonts w:cs="B Nazanin" w:hint="cs"/>
          <w:rtl/>
        </w:rPr>
        <w:t>ی</w:t>
      </w:r>
      <w:r w:rsidRPr="00547A45">
        <w:rPr>
          <w:rFonts w:cs="B Nazanin" w:hint="eastAsia"/>
          <w:rtl/>
        </w:rPr>
        <w:t>ج</w:t>
      </w:r>
      <w:r w:rsidRPr="00547A45">
        <w:rPr>
          <w:rFonts w:cs="B Nazanin"/>
          <w:rtl/>
        </w:rPr>
        <w:t xml:space="preserve"> </w:t>
      </w:r>
      <w:r w:rsidRPr="00547A45">
        <w:rPr>
          <w:rFonts w:cs="B Nazanin" w:hint="eastAsia"/>
          <w:rtl/>
        </w:rPr>
        <w:t>به‌دست‌آمده،</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نقش</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انج</w:t>
      </w:r>
      <w:r w:rsidRPr="00547A45">
        <w:rPr>
          <w:rFonts w:cs="B Nazanin" w:hint="cs"/>
          <w:rtl/>
        </w:rPr>
        <w:t>ی‌</w:t>
      </w:r>
      <w:r w:rsidRPr="00547A45">
        <w:rPr>
          <w:rFonts w:cs="B Nazanin" w:hint="eastAsia"/>
          <w:rtl/>
        </w:rPr>
        <w:t>گر</w:t>
      </w:r>
      <w:r w:rsidRPr="00547A45">
        <w:rPr>
          <w:rFonts w:cs="B Nazanin" w:hint="cs"/>
          <w:rtl/>
        </w:rPr>
        <w:t>ی</w:t>
      </w:r>
      <w:r w:rsidRPr="00547A45">
        <w:rPr>
          <w:rFonts w:cs="B Nazanin"/>
          <w:rtl/>
        </w:rPr>
        <w:t xml:space="preserve"> </w:t>
      </w:r>
      <w:r w:rsidRPr="00547A45">
        <w:rPr>
          <w:rFonts w:cs="B Nazanin" w:hint="eastAsia"/>
          <w:rtl/>
        </w:rPr>
        <w:t>جزئ</w:t>
      </w:r>
      <w:r w:rsidRPr="00547A45">
        <w:rPr>
          <w:rFonts w:cs="B Nazanin" w:hint="cs"/>
          <w:rtl/>
        </w:rPr>
        <w:t>ی</w:t>
      </w:r>
      <w:r w:rsidRPr="00547A45">
        <w:rPr>
          <w:rFonts w:cs="B Nazanin"/>
          <w:rtl/>
        </w:rPr>
        <w:t xml:space="preserve"> </w:t>
      </w:r>
      <w:r w:rsidRPr="00547A45">
        <w:rPr>
          <w:rFonts w:cs="B Nazanin" w:hint="eastAsia"/>
          <w:rtl/>
        </w:rPr>
        <w:t>معنادار</w:t>
      </w:r>
      <w:r w:rsidRPr="00547A45">
        <w:rPr>
          <w:rFonts w:cs="B Nazanin" w:hint="cs"/>
          <w:rtl/>
        </w:rPr>
        <w:t>ی</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پ</w:t>
      </w:r>
      <w:r w:rsidRPr="00547A45">
        <w:rPr>
          <w:rFonts w:cs="B Nazanin" w:hint="cs"/>
          <w:rtl/>
        </w:rPr>
        <w:t>ی</w:t>
      </w:r>
      <w:r w:rsidRPr="00547A45">
        <w:rPr>
          <w:rFonts w:cs="B Nazanin" w:hint="eastAsia"/>
          <w:rtl/>
        </w:rPr>
        <w:t>وند</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ان</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مشکل‌ساز</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علائم</w:t>
      </w:r>
      <w:r w:rsidRPr="00547A45">
        <w:rPr>
          <w:rFonts w:cs="B Nazanin"/>
          <w:rtl/>
        </w:rPr>
        <w:t xml:space="preserve"> </w:t>
      </w:r>
      <w:r w:rsidRPr="00547A45">
        <w:rPr>
          <w:rFonts w:cs="B Nazanin"/>
        </w:rPr>
        <w:t>ADHD</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فا</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کند</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ان</w:t>
      </w:r>
      <w:r w:rsidRPr="00547A45">
        <w:rPr>
          <w:rFonts w:cs="B Nazanin"/>
          <w:rtl/>
        </w:rPr>
        <w:t xml:space="preserve"> </w:t>
      </w:r>
      <w:r w:rsidRPr="00547A45">
        <w:rPr>
          <w:rFonts w:cs="B Nazanin" w:hint="eastAsia"/>
          <w:rtl/>
        </w:rPr>
        <w:t>مفهوم</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آس</w:t>
      </w:r>
      <w:r w:rsidRPr="00547A45">
        <w:rPr>
          <w:rFonts w:cs="B Nazanin" w:hint="cs"/>
          <w:rtl/>
        </w:rPr>
        <w:t>ی</w:t>
      </w:r>
      <w:r w:rsidRPr="00547A45">
        <w:rPr>
          <w:rFonts w:cs="B Nazanin" w:hint="eastAsia"/>
          <w:rtl/>
        </w:rPr>
        <w:t>ب‌زا</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مفرط</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علاوه</w:t>
      </w:r>
      <w:r w:rsidRPr="00547A45">
        <w:rPr>
          <w:rFonts w:cs="B Nazanin"/>
          <w:rtl/>
        </w:rPr>
        <w:t xml:space="preserve"> </w:t>
      </w:r>
      <w:r w:rsidRPr="00547A45">
        <w:rPr>
          <w:rFonts w:cs="B Nazanin" w:hint="eastAsia"/>
          <w:rtl/>
        </w:rPr>
        <w:t>بر</w:t>
      </w:r>
      <w:r w:rsidRPr="00547A45">
        <w:rPr>
          <w:rFonts w:cs="B Nazanin"/>
          <w:rtl/>
        </w:rPr>
        <w:t xml:space="preserve"> </w:t>
      </w:r>
      <w:r w:rsidRPr="00547A45">
        <w:rPr>
          <w:rFonts w:cs="B Nazanin" w:hint="eastAsia"/>
          <w:rtl/>
        </w:rPr>
        <w:t>اثر</w:t>
      </w:r>
      <w:r w:rsidRPr="00547A45">
        <w:rPr>
          <w:rFonts w:cs="B Nazanin"/>
          <w:rtl/>
        </w:rPr>
        <w:t xml:space="preserve"> </w:t>
      </w:r>
      <w:r w:rsidRPr="00547A45">
        <w:rPr>
          <w:rFonts w:cs="B Nazanin" w:hint="eastAsia"/>
          <w:rtl/>
        </w:rPr>
        <w:t>مستق</w:t>
      </w:r>
      <w:r w:rsidRPr="00547A45">
        <w:rPr>
          <w:rFonts w:cs="B Nazanin" w:hint="cs"/>
          <w:rtl/>
        </w:rPr>
        <w:t>ی</w:t>
      </w:r>
      <w:r w:rsidRPr="00547A45">
        <w:rPr>
          <w:rFonts w:cs="B Nazanin" w:hint="eastAsia"/>
          <w:rtl/>
        </w:rPr>
        <w:t>م،</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طر</w:t>
      </w:r>
      <w:r w:rsidRPr="00547A45">
        <w:rPr>
          <w:rFonts w:cs="B Nazanin" w:hint="cs"/>
          <w:rtl/>
        </w:rPr>
        <w:t>ی</w:t>
      </w:r>
      <w:r w:rsidRPr="00547A45">
        <w:rPr>
          <w:rFonts w:cs="B Nazanin" w:hint="eastAsia"/>
          <w:rtl/>
        </w:rPr>
        <w:t>ق</w:t>
      </w:r>
      <w:r w:rsidRPr="00547A45">
        <w:rPr>
          <w:rFonts w:cs="B Nazanin"/>
          <w:rtl/>
        </w:rPr>
        <w:t xml:space="preserve"> </w:t>
      </w:r>
      <w:r w:rsidRPr="00547A45">
        <w:rPr>
          <w:rFonts w:cs="B Nazanin" w:hint="eastAsia"/>
          <w:rtl/>
        </w:rPr>
        <w:t>تضع</w:t>
      </w:r>
      <w:r w:rsidRPr="00547A45">
        <w:rPr>
          <w:rFonts w:cs="B Nazanin" w:hint="cs"/>
          <w:rtl/>
        </w:rPr>
        <w:t>ی</w:t>
      </w:r>
      <w:r w:rsidRPr="00547A45">
        <w:rPr>
          <w:rFonts w:cs="B Nazanin" w:hint="eastAsia"/>
          <w:rtl/>
        </w:rPr>
        <w:t>ف</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فرسا</w:t>
      </w:r>
      <w:r w:rsidRPr="00547A45">
        <w:rPr>
          <w:rFonts w:cs="B Nazanin" w:hint="cs"/>
          <w:rtl/>
        </w:rPr>
        <w:t>ی</w:t>
      </w:r>
      <w:r w:rsidRPr="00547A45">
        <w:rPr>
          <w:rFonts w:cs="B Nazanin" w:hint="eastAsia"/>
          <w:rtl/>
        </w:rPr>
        <w:t>ش</w:t>
      </w:r>
      <w:r w:rsidRPr="00547A45">
        <w:rPr>
          <w:rFonts w:cs="B Nazanin"/>
          <w:rtl/>
        </w:rPr>
        <w:t xml:space="preserve"> </w:t>
      </w:r>
      <w:r w:rsidRPr="00547A45">
        <w:rPr>
          <w:rFonts w:cs="B Nazanin" w:hint="eastAsia"/>
          <w:rtl/>
        </w:rPr>
        <w:t>سطح</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دانشجو</w:t>
      </w:r>
      <w:r w:rsidRPr="00547A45">
        <w:rPr>
          <w:rFonts w:cs="B Nazanin" w:hint="cs"/>
          <w:rtl/>
        </w:rPr>
        <w:t>ی</w:t>
      </w:r>
      <w:r w:rsidRPr="00547A45">
        <w:rPr>
          <w:rFonts w:cs="B Nazanin" w:hint="eastAsia"/>
          <w:rtl/>
        </w:rPr>
        <w:t>ان</w:t>
      </w:r>
      <w:r w:rsidRPr="00547A45">
        <w:rPr>
          <w:rFonts w:cs="B Nazanin"/>
          <w:rtl/>
        </w:rPr>
        <w:t xml:space="preserve"> </w:t>
      </w:r>
      <w:r w:rsidRPr="00547A45">
        <w:rPr>
          <w:rFonts w:cs="B Nazanin" w:hint="eastAsia"/>
          <w:rtl/>
        </w:rPr>
        <w:t>ن</w:t>
      </w:r>
      <w:r w:rsidRPr="00547A45">
        <w:rPr>
          <w:rFonts w:cs="B Nazanin" w:hint="cs"/>
          <w:rtl/>
        </w:rPr>
        <w:t>ی</w:t>
      </w:r>
      <w:r w:rsidRPr="00547A45">
        <w:rPr>
          <w:rFonts w:cs="B Nazanin" w:hint="eastAsia"/>
          <w:rtl/>
        </w:rPr>
        <w:t>ز</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صورت</w:t>
      </w:r>
      <w:r w:rsidRPr="00547A45">
        <w:rPr>
          <w:rFonts w:cs="B Nazanin"/>
          <w:rtl/>
        </w:rPr>
        <w:t xml:space="preserve"> </w:t>
      </w:r>
      <w:r w:rsidRPr="00547A45">
        <w:rPr>
          <w:rFonts w:cs="B Nazanin" w:hint="eastAsia"/>
          <w:rtl/>
        </w:rPr>
        <w:t>غ</w:t>
      </w:r>
      <w:r w:rsidRPr="00547A45">
        <w:rPr>
          <w:rFonts w:cs="B Nazanin" w:hint="cs"/>
          <w:rtl/>
        </w:rPr>
        <w:t>ی</w:t>
      </w:r>
      <w:r w:rsidRPr="00547A45">
        <w:rPr>
          <w:rFonts w:cs="B Nazanin" w:hint="eastAsia"/>
          <w:rtl/>
        </w:rPr>
        <w:t>رمستق</w:t>
      </w:r>
      <w:r w:rsidRPr="00547A45">
        <w:rPr>
          <w:rFonts w:cs="B Nazanin" w:hint="cs"/>
          <w:rtl/>
        </w:rPr>
        <w:t>ی</w:t>
      </w:r>
      <w:r w:rsidRPr="00547A45">
        <w:rPr>
          <w:rFonts w:cs="B Nazanin" w:hint="eastAsia"/>
          <w:rtl/>
        </w:rPr>
        <w:t>م</w:t>
      </w:r>
      <w:r w:rsidRPr="00547A45">
        <w:rPr>
          <w:rFonts w:cs="B Nazanin"/>
          <w:rtl/>
        </w:rPr>
        <w:t xml:space="preserve"> </w:t>
      </w:r>
      <w:r w:rsidRPr="00547A45">
        <w:rPr>
          <w:rFonts w:cs="B Nazanin" w:hint="eastAsia"/>
          <w:rtl/>
        </w:rPr>
        <w:t>موجب</w:t>
      </w:r>
      <w:r w:rsidRPr="00547A45">
        <w:rPr>
          <w:rFonts w:cs="B Nazanin"/>
          <w:rtl/>
        </w:rPr>
        <w:t xml:space="preserve"> </w:t>
      </w:r>
      <w:r w:rsidRPr="00547A45">
        <w:rPr>
          <w:rFonts w:cs="B Nazanin" w:hint="eastAsia"/>
          <w:rtl/>
        </w:rPr>
        <w:t>تشد</w:t>
      </w:r>
      <w:r w:rsidRPr="00547A45">
        <w:rPr>
          <w:rFonts w:cs="B Nazanin" w:hint="cs"/>
          <w:rtl/>
        </w:rPr>
        <w:t>ی</w:t>
      </w:r>
      <w:r w:rsidRPr="00547A45">
        <w:rPr>
          <w:rFonts w:cs="B Nazanin" w:hint="eastAsia"/>
          <w:rtl/>
        </w:rPr>
        <w:t>د</w:t>
      </w:r>
      <w:r w:rsidRPr="00547A45">
        <w:rPr>
          <w:rFonts w:cs="B Nazanin"/>
          <w:rtl/>
        </w:rPr>
        <w:t xml:space="preserve"> </w:t>
      </w:r>
      <w:r w:rsidRPr="00547A45">
        <w:rPr>
          <w:rFonts w:cs="B Nazanin" w:hint="eastAsia"/>
          <w:rtl/>
        </w:rPr>
        <w:t>علائم</w:t>
      </w:r>
      <w:r w:rsidRPr="00547A45">
        <w:rPr>
          <w:rFonts w:cs="B Nazanin"/>
          <w:rtl/>
        </w:rPr>
        <w:t xml:space="preserve"> </w:t>
      </w:r>
      <w:r w:rsidRPr="00547A45">
        <w:rPr>
          <w:rFonts w:cs="B Nazanin" w:hint="eastAsia"/>
          <w:rtl/>
        </w:rPr>
        <w:t>بال</w:t>
      </w:r>
      <w:r w:rsidRPr="00547A45">
        <w:rPr>
          <w:rFonts w:cs="B Nazanin" w:hint="cs"/>
          <w:rtl/>
        </w:rPr>
        <w:t>ی</w:t>
      </w:r>
      <w:r w:rsidRPr="00547A45">
        <w:rPr>
          <w:rFonts w:cs="B Nazanin" w:hint="eastAsia"/>
          <w:rtl/>
        </w:rPr>
        <w:t>ن</w:t>
      </w:r>
      <w:r w:rsidRPr="00547A45">
        <w:rPr>
          <w:rFonts w:cs="B Nazanin" w:hint="cs"/>
          <w:rtl/>
        </w:rPr>
        <w:t>ی</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توجه</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ش‌فعال</w:t>
      </w:r>
      <w:r w:rsidRPr="00547A45">
        <w:rPr>
          <w:rFonts w:cs="B Nazanin" w:hint="cs"/>
          <w:rtl/>
        </w:rPr>
        <w:t>ی</w:t>
      </w:r>
      <w:r w:rsidRPr="00547A45">
        <w:rPr>
          <w:rFonts w:cs="B Nazanin"/>
          <w:rtl/>
        </w:rPr>
        <w:t>/</w:t>
      </w:r>
      <w:r w:rsidRPr="00547A45">
        <w:rPr>
          <w:rFonts w:cs="B Nazanin" w:hint="eastAsia"/>
          <w:rtl/>
        </w:rPr>
        <w:t>تکانش‌گر</w:t>
      </w:r>
      <w:r w:rsidRPr="00547A45">
        <w:rPr>
          <w:rFonts w:cs="B Nazanin" w:hint="cs"/>
          <w:rtl/>
        </w:rPr>
        <w:t>ی</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گردد</w:t>
      </w:r>
      <w:r w:rsidRPr="00547A45">
        <w:rPr>
          <w:rFonts w:cs="B Nazanin"/>
          <w:rtl/>
        </w:rPr>
        <w:t>.</w:t>
      </w:r>
    </w:p>
    <w:p w14:paraId="1EB16508" w14:textId="08F1E59F" w:rsidR="00547A45" w:rsidRPr="00547A45" w:rsidRDefault="00547A45" w:rsidP="00547A45">
      <w:pPr>
        <w:spacing w:line="276" w:lineRule="auto"/>
        <w:ind w:firstLine="397"/>
        <w:rPr>
          <w:rFonts w:cs="B Nazanin"/>
          <w:rtl/>
        </w:rPr>
      </w:pP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cs"/>
          <w:rtl/>
        </w:rPr>
        <w:t>ی</w:t>
      </w:r>
      <w:r w:rsidRPr="00547A45">
        <w:rPr>
          <w:rFonts w:cs="B Nazanin" w:hint="eastAsia"/>
          <w:rtl/>
        </w:rPr>
        <w:t>افته</w:t>
      </w:r>
      <w:r w:rsidRPr="00547A45">
        <w:rPr>
          <w:rFonts w:cs="B Nazanin"/>
          <w:rtl/>
        </w:rPr>
        <w:t xml:space="preserve"> </w:t>
      </w:r>
      <w:r w:rsidRPr="00547A45">
        <w:rPr>
          <w:rFonts w:cs="B Nazanin" w:hint="eastAsia"/>
          <w:rtl/>
        </w:rPr>
        <w:t>تجرب</w:t>
      </w:r>
      <w:r w:rsidRPr="00547A45">
        <w:rPr>
          <w:rFonts w:cs="B Nazanin" w:hint="cs"/>
          <w:rtl/>
        </w:rPr>
        <w:t>ی</w:t>
      </w:r>
      <w:r w:rsidRPr="00547A45">
        <w:rPr>
          <w:rFonts w:cs="B Nazanin"/>
          <w:rtl/>
        </w:rPr>
        <w:t xml:space="preserve"> </w:t>
      </w:r>
      <w:r w:rsidRPr="00547A45">
        <w:rPr>
          <w:rFonts w:cs="B Nazanin" w:hint="eastAsia"/>
          <w:rtl/>
        </w:rPr>
        <w:t>با</w:t>
      </w:r>
      <w:r w:rsidRPr="00547A45">
        <w:rPr>
          <w:rFonts w:cs="B Nazanin"/>
          <w:rtl/>
        </w:rPr>
        <w:t xml:space="preserve"> </w:t>
      </w:r>
      <w:r w:rsidRPr="00547A45">
        <w:rPr>
          <w:rFonts w:cs="B Nazanin" w:hint="eastAsia"/>
          <w:rtl/>
        </w:rPr>
        <w:t>مبان</w:t>
      </w:r>
      <w:r w:rsidRPr="00547A45">
        <w:rPr>
          <w:rFonts w:cs="B Nazanin" w:hint="cs"/>
          <w:rtl/>
        </w:rPr>
        <w:t>ی</w:t>
      </w:r>
      <w:r w:rsidRPr="00547A45">
        <w:rPr>
          <w:rFonts w:cs="B Nazanin"/>
          <w:rtl/>
        </w:rPr>
        <w:t xml:space="preserve"> </w:t>
      </w:r>
      <w:r w:rsidRPr="00547A45">
        <w:rPr>
          <w:rFonts w:cs="B Nazanin" w:hint="eastAsia"/>
          <w:rtl/>
        </w:rPr>
        <w:t>نظر</w:t>
      </w:r>
      <w:r w:rsidRPr="00547A45">
        <w:rPr>
          <w:rFonts w:cs="B Nazanin" w:hint="cs"/>
          <w:rtl/>
        </w:rPr>
        <w:t>ی</w:t>
      </w:r>
      <w:r w:rsidRPr="00547A45">
        <w:rPr>
          <w:rFonts w:cs="B Nazanin"/>
          <w:rtl/>
        </w:rPr>
        <w:t xml:space="preserve"> </w:t>
      </w:r>
      <w:r w:rsidRPr="00547A45">
        <w:rPr>
          <w:rFonts w:cs="B Nazanin" w:hint="eastAsia"/>
          <w:rtl/>
        </w:rPr>
        <w:t>عم</w:t>
      </w:r>
      <w:r w:rsidRPr="00547A45">
        <w:rPr>
          <w:rFonts w:cs="B Nazanin" w:hint="cs"/>
          <w:rtl/>
        </w:rPr>
        <w:t>ی</w:t>
      </w:r>
      <w:r w:rsidRPr="00547A45">
        <w:rPr>
          <w:rFonts w:cs="B Nazanin" w:hint="eastAsia"/>
          <w:rtl/>
        </w:rPr>
        <w:t>ق</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پ</w:t>
      </w:r>
      <w:r w:rsidRPr="00547A45">
        <w:rPr>
          <w:rFonts w:cs="B Nazanin" w:hint="cs"/>
          <w:rtl/>
        </w:rPr>
        <w:t>ی</w:t>
      </w:r>
      <w:r w:rsidRPr="00547A45">
        <w:rPr>
          <w:rFonts w:cs="B Nazanin" w:hint="eastAsia"/>
          <w:rtl/>
        </w:rPr>
        <w:t>ش</w:t>
      </w:r>
      <w:r w:rsidRPr="00547A45">
        <w:rPr>
          <w:rFonts w:cs="B Nazanin" w:hint="cs"/>
          <w:rtl/>
        </w:rPr>
        <w:t>ی</w:t>
      </w:r>
      <w:r w:rsidRPr="00547A45">
        <w:rPr>
          <w:rFonts w:cs="B Nazanin" w:hint="eastAsia"/>
          <w:rtl/>
        </w:rPr>
        <w:t>نه</w:t>
      </w:r>
      <w:r w:rsidRPr="00547A45">
        <w:rPr>
          <w:rFonts w:cs="B Nazanin"/>
          <w:rtl/>
        </w:rPr>
        <w:t xml:space="preserve"> </w:t>
      </w:r>
      <w:r w:rsidRPr="00547A45">
        <w:rPr>
          <w:rFonts w:cs="B Nazanin" w:hint="eastAsia"/>
          <w:rtl/>
        </w:rPr>
        <w:t>پژوهش</w:t>
      </w:r>
      <w:r w:rsidRPr="00547A45">
        <w:rPr>
          <w:rFonts w:cs="B Nazanin" w:hint="cs"/>
          <w:rtl/>
        </w:rPr>
        <w:t>ی</w:t>
      </w:r>
      <w:r w:rsidRPr="00547A45">
        <w:rPr>
          <w:rFonts w:cs="B Nazanin"/>
          <w:rtl/>
        </w:rPr>
        <w:t xml:space="preserve"> </w:t>
      </w:r>
      <w:r w:rsidRPr="00547A45">
        <w:rPr>
          <w:rFonts w:cs="B Nazanin" w:hint="eastAsia"/>
          <w:rtl/>
        </w:rPr>
        <w:t>موجود</w:t>
      </w:r>
      <w:r w:rsidRPr="00547A45">
        <w:rPr>
          <w:rFonts w:cs="B Nazanin"/>
          <w:rtl/>
        </w:rPr>
        <w:t xml:space="preserve"> </w:t>
      </w:r>
      <w:r w:rsidRPr="00547A45">
        <w:rPr>
          <w:rFonts w:cs="B Nazanin" w:hint="eastAsia"/>
          <w:rtl/>
        </w:rPr>
        <w:t>همخوان</w:t>
      </w:r>
      <w:r w:rsidRPr="00547A45">
        <w:rPr>
          <w:rFonts w:cs="B Nazanin" w:hint="cs"/>
          <w:rtl/>
        </w:rPr>
        <w:t>ی</w:t>
      </w:r>
      <w:r w:rsidRPr="00547A45">
        <w:rPr>
          <w:rFonts w:cs="B Nazanin"/>
          <w:rtl/>
        </w:rPr>
        <w:t xml:space="preserve"> </w:t>
      </w:r>
      <w:r w:rsidRPr="00547A45">
        <w:rPr>
          <w:rFonts w:cs="B Nazanin" w:hint="eastAsia"/>
          <w:rtl/>
        </w:rPr>
        <w:t>کامل</w:t>
      </w:r>
      <w:r w:rsidRPr="00547A45">
        <w:rPr>
          <w:rFonts w:cs="B Nazanin"/>
          <w:rtl/>
        </w:rPr>
        <w:t xml:space="preserve"> </w:t>
      </w:r>
      <w:r w:rsidRPr="00547A45">
        <w:rPr>
          <w:rFonts w:cs="B Nazanin" w:hint="eastAsia"/>
          <w:rtl/>
        </w:rPr>
        <w:t>دارد</w:t>
      </w:r>
      <w:r w:rsidRPr="00547A45">
        <w:rPr>
          <w:rFonts w:cs="B Nazanin"/>
          <w:rtl/>
        </w:rPr>
        <w:t xml:space="preserve">. </w:t>
      </w:r>
      <w:r w:rsidRPr="00547A45">
        <w:rPr>
          <w:rFonts w:cs="B Nazanin" w:hint="eastAsia"/>
          <w:rtl/>
        </w:rPr>
        <w:t>نت</w:t>
      </w:r>
      <w:r w:rsidRPr="00547A45">
        <w:rPr>
          <w:rFonts w:cs="B Nazanin" w:hint="cs"/>
          <w:rtl/>
        </w:rPr>
        <w:t>ی</w:t>
      </w:r>
      <w:r w:rsidRPr="00547A45">
        <w:rPr>
          <w:rFonts w:cs="B Nazanin" w:hint="eastAsia"/>
          <w:rtl/>
        </w:rPr>
        <w:t>جه</w:t>
      </w:r>
      <w:r w:rsidRPr="00547A45">
        <w:rPr>
          <w:rFonts w:cs="B Nazanin"/>
          <w:rtl/>
        </w:rPr>
        <w:t xml:space="preserve"> </w:t>
      </w:r>
      <w:r w:rsidRPr="00547A45">
        <w:rPr>
          <w:rFonts w:cs="B Nazanin" w:hint="eastAsia"/>
          <w:rtl/>
        </w:rPr>
        <w:t>به‌دست‌آمده</w:t>
      </w:r>
      <w:r w:rsidRPr="00547A45">
        <w:rPr>
          <w:rFonts w:cs="B Nazanin"/>
          <w:rtl/>
        </w:rPr>
        <w:t xml:space="preserve"> </w:t>
      </w:r>
      <w:r w:rsidRPr="00547A45">
        <w:rPr>
          <w:rFonts w:cs="B Nazanin" w:hint="eastAsia"/>
          <w:rtl/>
        </w:rPr>
        <w:t>با</w:t>
      </w:r>
      <w:r w:rsidRPr="00547A45">
        <w:rPr>
          <w:rFonts w:cs="B Nazanin"/>
          <w:rtl/>
        </w:rPr>
        <w:t xml:space="preserve"> </w:t>
      </w:r>
      <w:r w:rsidRPr="00547A45">
        <w:rPr>
          <w:rFonts w:cs="B Nazanin" w:hint="cs"/>
          <w:rtl/>
        </w:rPr>
        <w:t>ی</w:t>
      </w:r>
      <w:r w:rsidRPr="00547A45">
        <w:rPr>
          <w:rFonts w:cs="B Nazanin" w:hint="eastAsia"/>
          <w:rtl/>
        </w:rPr>
        <w:t>افته‌ها</w:t>
      </w:r>
      <w:r w:rsidRPr="00547A45">
        <w:rPr>
          <w:rFonts w:cs="B Nazanin" w:hint="cs"/>
          <w:rtl/>
        </w:rPr>
        <w:t>ی</w:t>
      </w:r>
      <w:r w:rsidRPr="00547A45">
        <w:rPr>
          <w:rFonts w:cs="B Nazanin"/>
          <w:rtl/>
        </w:rPr>
        <w:t xml:space="preserve"> </w:t>
      </w:r>
      <w:r w:rsidRPr="00547A45">
        <w:rPr>
          <w:rFonts w:cs="B Nazanin" w:hint="eastAsia"/>
          <w:rtl/>
        </w:rPr>
        <w:t>مقاله</w:t>
      </w:r>
      <w:r w:rsidRPr="00547A45">
        <w:rPr>
          <w:rFonts w:cs="B Nazanin"/>
          <w:rtl/>
        </w:rPr>
        <w:t xml:space="preserve"> </w:t>
      </w:r>
      <w:r w:rsidRPr="00547A45">
        <w:rPr>
          <w:rFonts w:cs="B Nazanin" w:hint="eastAsia"/>
          <w:rtl/>
        </w:rPr>
        <w:t>مرور</w:t>
      </w:r>
      <w:r w:rsidRPr="00547A45">
        <w:rPr>
          <w:rFonts w:cs="B Nazanin" w:hint="cs"/>
          <w:rtl/>
        </w:rPr>
        <w:t>ی</w:t>
      </w:r>
      <w:r w:rsidRPr="00547A45">
        <w:rPr>
          <w:rFonts w:cs="B Nazanin"/>
          <w:rtl/>
        </w:rPr>
        <w:t xml:space="preserve"> </w:t>
      </w:r>
      <w:r w:rsidRPr="00547A45">
        <w:rPr>
          <w:rFonts w:cs="B Nazanin" w:hint="eastAsia"/>
          <w:rtl/>
        </w:rPr>
        <w:t>جو</w:t>
      </w:r>
      <w:r w:rsidRPr="00547A45">
        <w:rPr>
          <w:rFonts w:cs="B Nazanin" w:hint="cs"/>
          <w:rtl/>
        </w:rPr>
        <w:t>ی</w:t>
      </w:r>
      <w:r w:rsidRPr="00547A45">
        <w:rPr>
          <w:rFonts w:cs="B Nazanin" w:hint="eastAsia"/>
          <w:rtl/>
        </w:rPr>
        <w:t>ا</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41C89">
        <w:rPr>
          <w:rFonts w:cs="B Nazanin" w:hint="cs"/>
          <w:rtl/>
        </w:rPr>
        <w:t xml:space="preserve"> (۲۰۲۱)</w:t>
      </w:r>
      <w:r w:rsidRPr="00547A45">
        <w:rPr>
          <w:rFonts w:cs="B Nazanin"/>
          <w:rtl/>
        </w:rPr>
        <w:t xml:space="preserve"> </w:t>
      </w:r>
      <w:r w:rsidRPr="00547A45">
        <w:rPr>
          <w:rFonts w:cs="B Nazanin" w:hint="eastAsia"/>
          <w:rtl/>
        </w:rPr>
        <w:t>مطابقت</w:t>
      </w:r>
      <w:r w:rsidRPr="00547A45">
        <w:rPr>
          <w:rFonts w:cs="B Nazanin"/>
          <w:rtl/>
        </w:rPr>
        <w:t xml:space="preserve"> </w:t>
      </w:r>
      <w:r w:rsidRPr="00547A45">
        <w:rPr>
          <w:rFonts w:cs="B Nazanin" w:hint="eastAsia"/>
          <w:rtl/>
        </w:rPr>
        <w:t>دارد؛</w:t>
      </w:r>
      <w:r w:rsidRPr="00547A45">
        <w:rPr>
          <w:rFonts w:cs="B Nazanin"/>
          <w:rtl/>
        </w:rPr>
        <w:t xml:space="preserve"> </w:t>
      </w:r>
      <w:r w:rsidRPr="00547A45">
        <w:rPr>
          <w:rFonts w:cs="B Nazanin" w:hint="eastAsia"/>
          <w:rtl/>
        </w:rPr>
        <w:t>آنان</w:t>
      </w:r>
      <w:r w:rsidRPr="00547A45">
        <w:rPr>
          <w:rFonts w:cs="B Nazanin"/>
          <w:rtl/>
        </w:rPr>
        <w:t xml:space="preserve"> </w:t>
      </w:r>
      <w:r w:rsidRPr="00547A45">
        <w:rPr>
          <w:rFonts w:cs="B Nazanin" w:hint="eastAsia"/>
          <w:rtl/>
        </w:rPr>
        <w:t>اثبات</w:t>
      </w:r>
      <w:r w:rsidRPr="00547A45">
        <w:rPr>
          <w:rFonts w:cs="B Nazanin"/>
          <w:rtl/>
        </w:rPr>
        <w:t xml:space="preserve"> </w:t>
      </w:r>
      <w:r w:rsidRPr="00547A45">
        <w:rPr>
          <w:rFonts w:cs="B Nazanin" w:hint="eastAsia"/>
          <w:rtl/>
        </w:rPr>
        <w:t>کردند</w:t>
      </w:r>
      <w:r w:rsidRPr="00547A45">
        <w:rPr>
          <w:rFonts w:cs="B Nazanin"/>
          <w:rtl/>
        </w:rPr>
        <w:t xml:space="preserve"> </w:t>
      </w:r>
      <w:r w:rsidRPr="00547A45">
        <w:rPr>
          <w:rFonts w:cs="B Nazanin" w:hint="eastAsia"/>
          <w:rtl/>
        </w:rPr>
        <w:t>که</w:t>
      </w:r>
      <w:r w:rsidRPr="00547A45">
        <w:rPr>
          <w:rFonts w:cs="B Nazanin"/>
          <w:rtl/>
        </w:rPr>
        <w:t xml:space="preserve"> </w:t>
      </w:r>
      <w:r w:rsidRPr="00547A45">
        <w:rPr>
          <w:rFonts w:cs="B Nazanin" w:hint="eastAsia"/>
          <w:rtl/>
        </w:rPr>
        <w:t>نقص</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تنظ</w:t>
      </w:r>
      <w:r w:rsidRPr="00547A45">
        <w:rPr>
          <w:rFonts w:cs="B Nazanin" w:hint="cs"/>
          <w:rtl/>
        </w:rPr>
        <w:t>ی</w:t>
      </w:r>
      <w:r w:rsidRPr="00547A45">
        <w:rPr>
          <w:rFonts w:cs="B Nazanin" w:hint="eastAsia"/>
          <w:rtl/>
        </w:rPr>
        <w:t>م</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عنوان</w:t>
      </w:r>
      <w:r w:rsidRPr="00547A45">
        <w:rPr>
          <w:rFonts w:cs="B Nazanin"/>
          <w:rtl/>
        </w:rPr>
        <w:t xml:space="preserve"> </w:t>
      </w:r>
      <w:r w:rsidRPr="00547A45">
        <w:rPr>
          <w:rFonts w:cs="B Nazanin" w:hint="eastAsia"/>
          <w:rtl/>
        </w:rPr>
        <w:t>مکان</w:t>
      </w:r>
      <w:r w:rsidRPr="00547A45">
        <w:rPr>
          <w:rFonts w:cs="B Nazanin" w:hint="cs"/>
          <w:rtl/>
        </w:rPr>
        <w:t>ی</w:t>
      </w:r>
      <w:r w:rsidRPr="00547A45">
        <w:rPr>
          <w:rFonts w:cs="B Nazanin" w:hint="eastAsia"/>
          <w:rtl/>
        </w:rPr>
        <w:t>سم</w:t>
      </w:r>
      <w:r w:rsidRPr="00547A45">
        <w:rPr>
          <w:rFonts w:cs="B Nazanin"/>
          <w:rtl/>
        </w:rPr>
        <w:t xml:space="preserve"> </w:t>
      </w:r>
      <w:r w:rsidRPr="00547A45">
        <w:rPr>
          <w:rFonts w:cs="B Nazanin" w:hint="eastAsia"/>
          <w:rtl/>
        </w:rPr>
        <w:t>روان‌شناخت</w:t>
      </w:r>
      <w:r w:rsidRPr="00547A45">
        <w:rPr>
          <w:rFonts w:cs="B Nazanin" w:hint="cs"/>
          <w:rtl/>
        </w:rPr>
        <w:t>ی</w:t>
      </w:r>
      <w:r w:rsidRPr="00547A45">
        <w:rPr>
          <w:rFonts w:cs="B Nazanin"/>
          <w:rtl/>
        </w:rPr>
        <w:t xml:space="preserve"> </w:t>
      </w:r>
      <w:r w:rsidRPr="00547A45">
        <w:rPr>
          <w:rFonts w:cs="B Nazanin" w:hint="eastAsia"/>
          <w:rtl/>
        </w:rPr>
        <w:t>محور</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رفتار</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مشکل‌ساز</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تظاهرات</w:t>
      </w:r>
      <w:r w:rsidRPr="00547A45">
        <w:rPr>
          <w:rFonts w:cs="B Nazanin"/>
          <w:rtl/>
        </w:rPr>
        <w:t xml:space="preserve"> </w:t>
      </w:r>
      <w:r w:rsidRPr="00547A45">
        <w:rPr>
          <w:rFonts w:cs="B Nazanin" w:hint="eastAsia"/>
          <w:rtl/>
        </w:rPr>
        <w:t>بال</w:t>
      </w:r>
      <w:r w:rsidRPr="00547A45">
        <w:rPr>
          <w:rFonts w:cs="B Nazanin" w:hint="cs"/>
          <w:rtl/>
        </w:rPr>
        <w:t>ی</w:t>
      </w:r>
      <w:r w:rsidRPr="00547A45">
        <w:rPr>
          <w:rFonts w:cs="B Nazanin" w:hint="eastAsia"/>
          <w:rtl/>
        </w:rPr>
        <w:t>ن</w:t>
      </w:r>
      <w:r w:rsidRPr="00547A45">
        <w:rPr>
          <w:rFonts w:cs="B Nazanin" w:hint="cs"/>
          <w:rtl/>
        </w:rPr>
        <w:t>ی</w:t>
      </w:r>
      <w:r w:rsidRPr="00547A45">
        <w:rPr>
          <w:rFonts w:cs="B Nazanin"/>
          <w:rtl/>
        </w:rPr>
        <w:t xml:space="preserve"> </w:t>
      </w:r>
      <w:r w:rsidRPr="00547A45">
        <w:rPr>
          <w:rFonts w:cs="B Nazanin" w:hint="eastAsia"/>
          <w:rtl/>
        </w:rPr>
        <w:t>آس</w:t>
      </w:r>
      <w:r w:rsidRPr="00547A45">
        <w:rPr>
          <w:rFonts w:cs="B Nazanin" w:hint="cs"/>
          <w:rtl/>
        </w:rPr>
        <w:t>ی</w:t>
      </w:r>
      <w:r w:rsidRPr="00547A45">
        <w:rPr>
          <w:rFonts w:cs="B Nazanin" w:hint="eastAsia"/>
          <w:rtl/>
        </w:rPr>
        <w:t>ب‌شناخت</w:t>
      </w:r>
      <w:r w:rsidRPr="00547A45">
        <w:rPr>
          <w:rFonts w:cs="B Nazanin" w:hint="cs"/>
          <w:rtl/>
        </w:rPr>
        <w:t>ی</w:t>
      </w:r>
      <w:r w:rsidRPr="00547A45">
        <w:rPr>
          <w:rFonts w:cs="B Nazanin"/>
          <w:rtl/>
        </w:rPr>
        <w:t xml:space="preserve"> </w:t>
      </w:r>
      <w:r w:rsidRPr="00547A45">
        <w:rPr>
          <w:rFonts w:cs="B Nazanin" w:hint="eastAsia"/>
          <w:rtl/>
        </w:rPr>
        <w:t>پ</w:t>
      </w:r>
      <w:r w:rsidRPr="00547A45">
        <w:rPr>
          <w:rFonts w:cs="B Nazanin" w:hint="cs"/>
          <w:rtl/>
        </w:rPr>
        <w:t>ی</w:t>
      </w:r>
      <w:r w:rsidRPr="00547A45">
        <w:rPr>
          <w:rFonts w:cs="B Nazanin" w:hint="eastAsia"/>
          <w:rtl/>
        </w:rPr>
        <w:t>وند</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دهد</w:t>
      </w:r>
      <w:r w:rsidRPr="00547A45">
        <w:rPr>
          <w:rFonts w:cs="B Nazanin"/>
          <w:rtl/>
        </w:rPr>
        <w:t xml:space="preserve">. </w:t>
      </w:r>
      <w:r w:rsidRPr="00547A45">
        <w:rPr>
          <w:rFonts w:cs="B Nazanin" w:hint="eastAsia"/>
          <w:rtl/>
        </w:rPr>
        <w:t>همچن</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الگو</w:t>
      </w:r>
      <w:r w:rsidRPr="00547A45">
        <w:rPr>
          <w:rFonts w:cs="B Nazanin" w:hint="cs"/>
          <w:rtl/>
        </w:rPr>
        <w:t>ی</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انج</w:t>
      </w:r>
      <w:r w:rsidRPr="00547A45">
        <w:rPr>
          <w:rFonts w:cs="B Nazanin" w:hint="cs"/>
          <w:rtl/>
        </w:rPr>
        <w:t>ی‌</w:t>
      </w:r>
      <w:r w:rsidRPr="00547A45">
        <w:rPr>
          <w:rFonts w:cs="B Nazanin" w:hint="eastAsia"/>
          <w:rtl/>
        </w:rPr>
        <w:t>گر</w:t>
      </w:r>
      <w:r w:rsidRPr="00547A45">
        <w:rPr>
          <w:rFonts w:cs="B Nazanin" w:hint="cs"/>
          <w:rtl/>
        </w:rPr>
        <w:t>ی</w:t>
      </w:r>
      <w:r w:rsidRPr="00547A45">
        <w:rPr>
          <w:rFonts w:cs="B Nazanin"/>
          <w:rtl/>
        </w:rPr>
        <w:t xml:space="preserve"> </w:t>
      </w:r>
      <w:r w:rsidRPr="00547A45">
        <w:rPr>
          <w:rFonts w:cs="B Nazanin" w:hint="eastAsia"/>
          <w:rtl/>
        </w:rPr>
        <w:t>با</w:t>
      </w:r>
      <w:r w:rsidRPr="00547A45">
        <w:rPr>
          <w:rFonts w:cs="B Nazanin"/>
          <w:rtl/>
        </w:rPr>
        <w:t xml:space="preserve"> </w:t>
      </w:r>
      <w:r w:rsidRPr="00547A45">
        <w:rPr>
          <w:rFonts w:cs="B Nazanin" w:hint="eastAsia"/>
          <w:rtl/>
        </w:rPr>
        <w:t>نتا</w:t>
      </w:r>
      <w:r w:rsidRPr="00547A45">
        <w:rPr>
          <w:rFonts w:cs="B Nazanin" w:hint="cs"/>
          <w:rtl/>
        </w:rPr>
        <w:t>ی</w:t>
      </w:r>
      <w:r w:rsidRPr="00547A45">
        <w:rPr>
          <w:rFonts w:cs="B Nazanin" w:hint="eastAsia"/>
          <w:rtl/>
        </w:rPr>
        <w:t>ج</w:t>
      </w:r>
      <w:r w:rsidRPr="00547A45">
        <w:rPr>
          <w:rFonts w:cs="B Nazanin"/>
          <w:rtl/>
        </w:rPr>
        <w:t xml:space="preserve"> </w:t>
      </w:r>
      <w:r w:rsidRPr="00547A45">
        <w:rPr>
          <w:rFonts w:cs="B Nazanin" w:hint="eastAsia"/>
          <w:rtl/>
        </w:rPr>
        <w:t>چاکماک</w:t>
      </w:r>
      <w:r w:rsidRPr="00547A45">
        <w:rPr>
          <w:rFonts w:cs="B Nazanin"/>
          <w:rtl/>
        </w:rPr>
        <w:t xml:space="preserve"> </w:t>
      </w:r>
      <w:r w:rsidRPr="00547A45">
        <w:rPr>
          <w:rFonts w:cs="B Nazanin" w:hint="eastAsia"/>
          <w:rtl/>
        </w:rPr>
        <w:t>تولان</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(۲۰۲۲)</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تسا</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(۲۰۲۰) </w:t>
      </w:r>
      <w:r w:rsidRPr="00547A45">
        <w:rPr>
          <w:rFonts w:cs="B Nazanin" w:hint="eastAsia"/>
          <w:rtl/>
        </w:rPr>
        <w:t>همسو</w:t>
      </w:r>
      <w:r w:rsidRPr="00547A45">
        <w:rPr>
          <w:rFonts w:cs="B Nazanin"/>
          <w:rtl/>
        </w:rPr>
        <w:t xml:space="preserve"> </w:t>
      </w:r>
      <w:r w:rsidRPr="00547A45">
        <w:rPr>
          <w:rFonts w:cs="B Nazanin" w:hint="eastAsia"/>
          <w:rtl/>
        </w:rPr>
        <w:t>است؛</w:t>
      </w:r>
      <w:r w:rsidRPr="00547A45">
        <w:rPr>
          <w:rFonts w:cs="B Nazanin"/>
          <w:rtl/>
        </w:rPr>
        <w:t xml:space="preserve"> </w:t>
      </w:r>
      <w:r w:rsidRPr="00547A45">
        <w:rPr>
          <w:rFonts w:cs="B Nazanin" w:hint="eastAsia"/>
          <w:rtl/>
        </w:rPr>
        <w:t>آنان</w:t>
      </w:r>
      <w:r w:rsidRPr="00547A45">
        <w:rPr>
          <w:rFonts w:cs="B Nazanin"/>
          <w:rtl/>
        </w:rPr>
        <w:t xml:space="preserve"> </w:t>
      </w:r>
      <w:r w:rsidRPr="00547A45">
        <w:rPr>
          <w:rFonts w:cs="B Nazanin" w:hint="eastAsia"/>
          <w:rtl/>
        </w:rPr>
        <w:t>نشان</w:t>
      </w:r>
      <w:r w:rsidRPr="00547A45">
        <w:rPr>
          <w:rFonts w:cs="B Nazanin"/>
          <w:rtl/>
        </w:rPr>
        <w:t xml:space="preserve"> </w:t>
      </w:r>
      <w:r w:rsidRPr="00547A45">
        <w:rPr>
          <w:rFonts w:cs="B Nazanin" w:hint="eastAsia"/>
          <w:rtl/>
        </w:rPr>
        <w:t>دادند</w:t>
      </w:r>
      <w:r w:rsidRPr="00547A45">
        <w:rPr>
          <w:rFonts w:cs="B Nazanin"/>
          <w:rtl/>
        </w:rPr>
        <w:t xml:space="preserve"> </w:t>
      </w:r>
      <w:r w:rsidRPr="00547A45">
        <w:rPr>
          <w:rFonts w:cs="B Nazanin" w:hint="eastAsia"/>
          <w:rtl/>
        </w:rPr>
        <w:t>که</w:t>
      </w:r>
      <w:r w:rsidRPr="00547A45">
        <w:rPr>
          <w:rFonts w:cs="B Nazanin"/>
          <w:rtl/>
        </w:rPr>
        <w:t xml:space="preserve"> </w:t>
      </w:r>
      <w:r w:rsidRPr="00547A45">
        <w:rPr>
          <w:rFonts w:cs="B Nazanin" w:hint="eastAsia"/>
          <w:rtl/>
        </w:rPr>
        <w:t>درگ</w:t>
      </w:r>
      <w:r w:rsidRPr="00547A45">
        <w:rPr>
          <w:rFonts w:cs="B Nazanin" w:hint="cs"/>
          <w:rtl/>
        </w:rPr>
        <w:t>ی</w:t>
      </w:r>
      <w:r w:rsidRPr="00547A45">
        <w:rPr>
          <w:rFonts w:cs="B Nazanin" w:hint="eastAsia"/>
          <w:rtl/>
        </w:rPr>
        <w:t>رساز</w:t>
      </w:r>
      <w:r w:rsidRPr="00547A45">
        <w:rPr>
          <w:rFonts w:cs="B Nazanin" w:hint="cs"/>
          <w:rtl/>
        </w:rPr>
        <w:t>ی</w:t>
      </w:r>
      <w:r w:rsidRPr="00547A45">
        <w:rPr>
          <w:rFonts w:cs="B Nazanin"/>
          <w:rtl/>
        </w:rPr>
        <w:t xml:space="preserve"> </w:t>
      </w:r>
      <w:r w:rsidRPr="00547A45">
        <w:rPr>
          <w:rFonts w:cs="B Nazanin" w:hint="eastAsia"/>
          <w:rtl/>
        </w:rPr>
        <w:t>مفرط</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فضا</w:t>
      </w:r>
      <w:r w:rsidRPr="00547A45">
        <w:rPr>
          <w:rFonts w:cs="B Nazanin" w:hint="cs"/>
          <w:rtl/>
        </w:rPr>
        <w:t>ی</w:t>
      </w:r>
      <w:r w:rsidRPr="00547A45">
        <w:rPr>
          <w:rFonts w:cs="B Nazanin"/>
          <w:rtl/>
        </w:rPr>
        <w:t xml:space="preserve"> </w:t>
      </w:r>
      <w:r w:rsidRPr="00547A45">
        <w:rPr>
          <w:rFonts w:cs="B Nazanin" w:hint="eastAsia"/>
          <w:rtl/>
        </w:rPr>
        <w:t>مجاز</w:t>
      </w:r>
      <w:r w:rsidRPr="00547A45">
        <w:rPr>
          <w:rFonts w:cs="B Nazanin" w:hint="cs"/>
          <w:rtl/>
        </w:rPr>
        <w:t>ی</w:t>
      </w:r>
      <w:r w:rsidRPr="00547A45">
        <w:rPr>
          <w:rFonts w:cs="B Nazanin"/>
          <w:rtl/>
        </w:rPr>
        <w:t xml:space="preserve"> </w:t>
      </w:r>
      <w:r w:rsidRPr="00547A45">
        <w:rPr>
          <w:rFonts w:cs="B Nazanin" w:hint="eastAsia"/>
          <w:rtl/>
        </w:rPr>
        <w:t>موجب</w:t>
      </w:r>
      <w:r w:rsidRPr="00547A45">
        <w:rPr>
          <w:rFonts w:cs="B Nazanin"/>
          <w:rtl/>
        </w:rPr>
        <w:t xml:space="preserve"> </w:t>
      </w:r>
      <w:r w:rsidRPr="00547A45">
        <w:rPr>
          <w:rFonts w:cs="B Nazanin" w:hint="eastAsia"/>
          <w:rtl/>
        </w:rPr>
        <w:t>افت</w:t>
      </w:r>
      <w:r w:rsidRPr="00547A45">
        <w:rPr>
          <w:rFonts w:cs="B Nazanin"/>
          <w:rtl/>
        </w:rPr>
        <w:t xml:space="preserve"> </w:t>
      </w:r>
      <w:r w:rsidRPr="00547A45">
        <w:rPr>
          <w:rFonts w:cs="B Nazanin" w:hint="eastAsia"/>
          <w:rtl/>
        </w:rPr>
        <w:t>شفاف</w:t>
      </w:r>
      <w:r w:rsidRPr="00547A45">
        <w:rPr>
          <w:rFonts w:cs="B Nazanin" w:hint="cs"/>
          <w:rtl/>
        </w:rPr>
        <w:t>ی</w:t>
      </w:r>
      <w:r w:rsidRPr="00547A45">
        <w:rPr>
          <w:rFonts w:cs="B Nazanin" w:hint="eastAsia"/>
          <w:rtl/>
        </w:rPr>
        <w:t>ت</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خودآگاه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شده</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نارسا</w:t>
      </w:r>
      <w:r w:rsidRPr="00547A45">
        <w:rPr>
          <w:rFonts w:cs="B Nazanin" w:hint="cs"/>
          <w:rtl/>
        </w:rPr>
        <w:t>یی</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نوبه</w:t>
      </w:r>
      <w:r w:rsidRPr="00547A45">
        <w:rPr>
          <w:rFonts w:cs="B Nazanin"/>
          <w:rtl/>
        </w:rPr>
        <w:t xml:space="preserve"> </w:t>
      </w:r>
      <w:r w:rsidRPr="00547A45">
        <w:rPr>
          <w:rFonts w:cs="B Nazanin" w:hint="eastAsia"/>
          <w:rtl/>
        </w:rPr>
        <w:t>خود</w:t>
      </w:r>
      <w:r w:rsidRPr="00547A45">
        <w:rPr>
          <w:rFonts w:cs="B Nazanin"/>
          <w:rtl/>
        </w:rPr>
        <w:t xml:space="preserve"> </w:t>
      </w:r>
      <w:r w:rsidRPr="00547A45">
        <w:rPr>
          <w:rFonts w:cs="B Nazanin" w:hint="eastAsia"/>
          <w:rtl/>
        </w:rPr>
        <w:t>اختلالات</w:t>
      </w:r>
      <w:r w:rsidRPr="00547A45">
        <w:rPr>
          <w:rFonts w:cs="B Nazanin"/>
          <w:rtl/>
        </w:rPr>
        <w:t xml:space="preserve"> </w:t>
      </w:r>
      <w:r w:rsidRPr="00547A45">
        <w:rPr>
          <w:rFonts w:cs="B Nazanin" w:hint="eastAsia"/>
          <w:rtl/>
        </w:rPr>
        <w:t>رفتار</w:t>
      </w:r>
      <w:r w:rsidRPr="00547A45">
        <w:rPr>
          <w:rFonts w:cs="B Nazanin" w:hint="cs"/>
          <w:rtl/>
        </w:rPr>
        <w:t>ی</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طول</w:t>
      </w:r>
      <w:r w:rsidRPr="00547A45">
        <w:rPr>
          <w:rFonts w:cs="B Nazanin"/>
          <w:rtl/>
        </w:rPr>
        <w:t xml:space="preserve"> </w:t>
      </w:r>
      <w:r w:rsidRPr="00547A45">
        <w:rPr>
          <w:rFonts w:cs="B Nazanin" w:hint="eastAsia"/>
          <w:rtl/>
        </w:rPr>
        <w:t>زمان</w:t>
      </w:r>
      <w:r w:rsidRPr="00547A45">
        <w:rPr>
          <w:rFonts w:cs="B Nazanin"/>
          <w:rtl/>
        </w:rPr>
        <w:t xml:space="preserve"> </w:t>
      </w:r>
      <w:r w:rsidRPr="00547A45">
        <w:rPr>
          <w:rFonts w:cs="B Nazanin" w:hint="eastAsia"/>
          <w:rtl/>
        </w:rPr>
        <w:t>پ</w:t>
      </w:r>
      <w:r w:rsidRPr="00547A45">
        <w:rPr>
          <w:rFonts w:cs="B Nazanin" w:hint="cs"/>
          <w:rtl/>
        </w:rPr>
        <w:t>ی</w:t>
      </w:r>
      <w:r w:rsidRPr="00547A45">
        <w:rPr>
          <w:rFonts w:cs="B Nazanin" w:hint="eastAsia"/>
          <w:rtl/>
        </w:rPr>
        <w:t>ش‌ب</w:t>
      </w:r>
      <w:r w:rsidRPr="00547A45">
        <w:rPr>
          <w:rFonts w:cs="B Nazanin" w:hint="cs"/>
          <w:rtl/>
        </w:rPr>
        <w:t>ی</w:t>
      </w:r>
      <w:r w:rsidRPr="00547A45">
        <w:rPr>
          <w:rFonts w:cs="B Nazanin" w:hint="eastAsia"/>
          <w:rtl/>
        </w:rPr>
        <w:t>ن</w:t>
      </w:r>
      <w:r w:rsidRPr="00547A45">
        <w:rPr>
          <w:rFonts w:cs="B Nazanin" w:hint="cs"/>
          <w:rtl/>
        </w:rPr>
        <w:t>ی</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کند</w:t>
      </w:r>
      <w:r w:rsidRPr="00547A45">
        <w:rPr>
          <w:rFonts w:cs="B Nazanin"/>
          <w:rtl/>
        </w:rPr>
        <w:t xml:space="preserve">. </w:t>
      </w:r>
      <w:r w:rsidRPr="00547A45">
        <w:rPr>
          <w:rFonts w:cs="B Nazanin" w:hint="eastAsia"/>
          <w:rtl/>
        </w:rPr>
        <w:t>افزون</w:t>
      </w:r>
      <w:r w:rsidRPr="00547A45">
        <w:rPr>
          <w:rFonts w:cs="B Nazanin"/>
          <w:rtl/>
        </w:rPr>
        <w:t xml:space="preserve"> </w:t>
      </w:r>
      <w:r w:rsidRPr="00547A45">
        <w:rPr>
          <w:rFonts w:cs="B Nazanin" w:hint="eastAsia"/>
          <w:rtl/>
        </w:rPr>
        <w:t>بر</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پژوهش‌ها</w:t>
      </w:r>
      <w:r w:rsidRPr="00547A45">
        <w:rPr>
          <w:rFonts w:cs="B Nazanin" w:hint="cs"/>
          <w:rtl/>
        </w:rPr>
        <w:t>ی</w:t>
      </w:r>
      <w:r w:rsidRPr="00547A45">
        <w:rPr>
          <w:rFonts w:cs="B Nazanin"/>
          <w:rtl/>
        </w:rPr>
        <w:t xml:space="preserve"> </w:t>
      </w:r>
      <w:r w:rsidRPr="00547A45">
        <w:rPr>
          <w:rFonts w:cs="B Nazanin" w:hint="eastAsia"/>
          <w:rtl/>
        </w:rPr>
        <w:t>بودالسک</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(۲۰۲۲)</w:t>
      </w:r>
      <w:r w:rsidRPr="00547A45">
        <w:rPr>
          <w:rFonts w:cs="B Nazanin" w:hint="eastAsia"/>
          <w:rtl/>
        </w:rPr>
        <w:t>،</w:t>
      </w:r>
      <w:r w:rsidRPr="00547A45">
        <w:rPr>
          <w:rFonts w:cs="B Nazanin"/>
          <w:rtl/>
        </w:rPr>
        <w:t xml:space="preserve"> </w:t>
      </w:r>
      <w:r w:rsidRPr="00547A45">
        <w:rPr>
          <w:rFonts w:cs="B Nazanin" w:hint="eastAsia"/>
          <w:rtl/>
        </w:rPr>
        <w:t>ال‌ارش</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(۲۰۲۲)</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فاکتور</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(۲۰۱۳)</w:t>
      </w:r>
      <w:r w:rsidRPr="00547A45">
        <w:rPr>
          <w:rFonts w:cs="B Nazanin"/>
          <w:rtl/>
        </w:rPr>
        <w:t xml:space="preserve"> </w:t>
      </w:r>
      <w:r w:rsidRPr="00547A45">
        <w:rPr>
          <w:rFonts w:cs="B Nazanin" w:hint="eastAsia"/>
          <w:rtl/>
        </w:rPr>
        <w:t>ن</w:t>
      </w:r>
      <w:r w:rsidRPr="00547A45">
        <w:rPr>
          <w:rFonts w:cs="B Nazanin" w:hint="cs"/>
          <w:rtl/>
        </w:rPr>
        <w:t>ی</w:t>
      </w:r>
      <w:r w:rsidRPr="00547A45">
        <w:rPr>
          <w:rFonts w:cs="B Nazanin" w:hint="eastAsia"/>
          <w:rtl/>
        </w:rPr>
        <w:t>ز</w:t>
      </w:r>
      <w:r w:rsidRPr="00547A45">
        <w:rPr>
          <w:rFonts w:cs="B Nazanin"/>
          <w:rtl/>
        </w:rPr>
        <w:t xml:space="preserve"> </w:t>
      </w:r>
      <w:r w:rsidRPr="00547A45">
        <w:rPr>
          <w:rFonts w:cs="B Nazanin" w:hint="eastAsia"/>
          <w:rtl/>
        </w:rPr>
        <w:t>مو</w:t>
      </w:r>
      <w:r w:rsidRPr="00547A45">
        <w:rPr>
          <w:rFonts w:cs="B Nazanin" w:hint="cs"/>
          <w:rtl/>
        </w:rPr>
        <w:t>ی</w:t>
      </w:r>
      <w:r w:rsidRPr="00547A45">
        <w:rPr>
          <w:rFonts w:cs="B Nazanin" w:hint="eastAsia"/>
          <w:rtl/>
        </w:rPr>
        <w:t>د</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واقع</w:t>
      </w:r>
      <w:r w:rsidRPr="00547A45">
        <w:rPr>
          <w:rFonts w:cs="B Nazanin" w:hint="cs"/>
          <w:rtl/>
        </w:rPr>
        <w:t>ی</w:t>
      </w:r>
      <w:r w:rsidRPr="00547A45">
        <w:rPr>
          <w:rFonts w:cs="B Nazanin" w:hint="eastAsia"/>
          <w:rtl/>
        </w:rPr>
        <w:t>ت</w:t>
      </w:r>
      <w:r w:rsidRPr="00547A45">
        <w:rPr>
          <w:rFonts w:cs="B Nazanin"/>
          <w:rtl/>
        </w:rPr>
        <w:t xml:space="preserve"> </w:t>
      </w:r>
      <w:r w:rsidRPr="00547A45">
        <w:rPr>
          <w:rFonts w:cs="B Nazanin" w:hint="eastAsia"/>
          <w:rtl/>
        </w:rPr>
        <w:t>هستند</w:t>
      </w:r>
      <w:r w:rsidRPr="00547A45">
        <w:rPr>
          <w:rFonts w:cs="B Nazanin"/>
          <w:rtl/>
        </w:rPr>
        <w:t xml:space="preserve"> </w:t>
      </w:r>
      <w:r w:rsidRPr="00547A45">
        <w:rPr>
          <w:rFonts w:cs="B Nazanin" w:hint="eastAsia"/>
          <w:rtl/>
        </w:rPr>
        <w:t>که</w:t>
      </w:r>
      <w:r w:rsidRPr="00547A45">
        <w:rPr>
          <w:rFonts w:cs="B Nazanin"/>
          <w:rtl/>
        </w:rPr>
        <w:t xml:space="preserve"> </w:t>
      </w:r>
      <w:r w:rsidRPr="00547A45">
        <w:rPr>
          <w:rFonts w:cs="B Nazanin" w:hint="eastAsia"/>
          <w:rtl/>
        </w:rPr>
        <w:t>عدم</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تجرب</w:t>
      </w:r>
      <w:r w:rsidRPr="00547A45">
        <w:rPr>
          <w:rFonts w:cs="B Nazanin" w:hint="cs"/>
          <w:rtl/>
        </w:rPr>
        <w:t>ی</w:t>
      </w:r>
      <w:r w:rsidRPr="00547A45">
        <w:rPr>
          <w:rFonts w:cs="B Nazanin" w:hint="eastAsia"/>
          <w:rtl/>
        </w:rPr>
        <w:t>ات</w:t>
      </w:r>
      <w:r w:rsidRPr="00547A45">
        <w:rPr>
          <w:rFonts w:cs="B Nazanin"/>
          <w:rtl/>
        </w:rPr>
        <w:t xml:space="preserve"> </w:t>
      </w:r>
      <w:r w:rsidRPr="00547A45">
        <w:rPr>
          <w:rFonts w:cs="B Nazanin" w:hint="eastAsia"/>
          <w:rtl/>
        </w:rPr>
        <w:t>عاطف</w:t>
      </w:r>
      <w:r w:rsidRPr="00547A45">
        <w:rPr>
          <w:rFonts w:cs="B Nazanin" w:hint="cs"/>
          <w:rtl/>
        </w:rPr>
        <w:t>ی</w:t>
      </w:r>
      <w:r w:rsidRPr="00547A45">
        <w:rPr>
          <w:rFonts w:cs="B Nazanin"/>
          <w:rtl/>
        </w:rPr>
        <w:t xml:space="preserve"> </w:t>
      </w:r>
      <w:r w:rsidRPr="00547A45">
        <w:rPr>
          <w:rFonts w:cs="B Nazanin" w:hint="eastAsia"/>
          <w:rtl/>
        </w:rPr>
        <w:t>درون</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محرک</w:t>
      </w:r>
      <w:r w:rsidRPr="00547A45">
        <w:rPr>
          <w:rFonts w:cs="B Nazanin"/>
          <w:rtl/>
        </w:rPr>
        <w:t xml:space="preserve"> </w:t>
      </w:r>
      <w:r w:rsidRPr="00547A45">
        <w:rPr>
          <w:rFonts w:cs="B Nazanin" w:hint="eastAsia"/>
          <w:rtl/>
        </w:rPr>
        <w:t>اصل</w:t>
      </w:r>
      <w:r w:rsidRPr="00547A45">
        <w:rPr>
          <w:rFonts w:cs="B Nazanin" w:hint="cs"/>
          <w:rtl/>
        </w:rPr>
        <w:t>ی</w:t>
      </w:r>
      <w:r w:rsidRPr="00547A45">
        <w:rPr>
          <w:rFonts w:cs="B Nazanin"/>
          <w:rtl/>
        </w:rPr>
        <w:t xml:space="preserve"> </w:t>
      </w:r>
      <w:r w:rsidRPr="00547A45">
        <w:rPr>
          <w:rFonts w:cs="B Nazanin" w:hint="eastAsia"/>
          <w:rtl/>
        </w:rPr>
        <w:t>بروز</w:t>
      </w:r>
      <w:r w:rsidRPr="00547A45">
        <w:rPr>
          <w:rFonts w:cs="B Nazanin"/>
          <w:rtl/>
        </w:rPr>
        <w:t xml:space="preserve"> </w:t>
      </w:r>
      <w:r w:rsidRPr="00547A45">
        <w:rPr>
          <w:rFonts w:cs="B Nazanin" w:hint="eastAsia"/>
          <w:rtl/>
        </w:rPr>
        <w:t>واکنش‌پذ</w:t>
      </w:r>
      <w:r w:rsidRPr="00547A45">
        <w:rPr>
          <w:rFonts w:cs="B Nazanin" w:hint="cs"/>
          <w:rtl/>
        </w:rPr>
        <w:t>ی</w:t>
      </w:r>
      <w:r w:rsidRPr="00547A45">
        <w:rPr>
          <w:rFonts w:cs="B Nazanin" w:hint="eastAsia"/>
          <w:rtl/>
        </w:rPr>
        <w:t>ر</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تکانش‌گر</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تظاهرات</w:t>
      </w:r>
      <w:r w:rsidRPr="00547A45">
        <w:rPr>
          <w:rFonts w:cs="B Nazanin"/>
          <w:rtl/>
        </w:rPr>
        <w:t xml:space="preserve"> </w:t>
      </w:r>
      <w:r w:rsidRPr="00547A45">
        <w:rPr>
          <w:rFonts w:cs="B Nazanin" w:hint="eastAsia"/>
          <w:rtl/>
        </w:rPr>
        <w:t>رفتار</w:t>
      </w:r>
      <w:r w:rsidRPr="00547A45">
        <w:rPr>
          <w:rFonts w:cs="B Nazanin" w:hint="cs"/>
          <w:rtl/>
        </w:rPr>
        <w:t>ی</w:t>
      </w:r>
      <w:r w:rsidRPr="00547A45">
        <w:rPr>
          <w:rFonts w:cs="B Nazanin"/>
          <w:rtl/>
        </w:rPr>
        <w:t xml:space="preserve"> </w:t>
      </w:r>
      <w:r w:rsidRPr="00547A45">
        <w:rPr>
          <w:rFonts w:cs="B Nazanin"/>
        </w:rPr>
        <w:t>ADHD</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جوامع</w:t>
      </w:r>
      <w:r w:rsidRPr="00547A45">
        <w:rPr>
          <w:rFonts w:cs="B Nazanin"/>
          <w:rtl/>
        </w:rPr>
        <w:t xml:space="preserve"> </w:t>
      </w:r>
      <w:r w:rsidRPr="00547A45">
        <w:rPr>
          <w:rFonts w:cs="B Nazanin" w:hint="eastAsia"/>
          <w:rtl/>
        </w:rPr>
        <w:t>دانشگاه</w:t>
      </w:r>
      <w:r w:rsidRPr="00547A45">
        <w:rPr>
          <w:rFonts w:cs="B Nazanin" w:hint="cs"/>
          <w:rtl/>
        </w:rPr>
        <w:t>ی</w:t>
      </w:r>
      <w:r w:rsidRPr="00547A45">
        <w:rPr>
          <w:rFonts w:cs="B Nazanin"/>
          <w:rtl/>
        </w:rPr>
        <w:t xml:space="preserve"> </w:t>
      </w:r>
      <w:r w:rsidRPr="00547A45">
        <w:rPr>
          <w:rFonts w:cs="B Nazanin" w:hint="eastAsia"/>
          <w:rtl/>
        </w:rPr>
        <w:t>است</w:t>
      </w:r>
      <w:r w:rsidRPr="00547A45">
        <w:rPr>
          <w:rFonts w:cs="B Nazanin"/>
          <w:rtl/>
        </w:rPr>
        <w:t>.</w:t>
      </w:r>
    </w:p>
    <w:p w14:paraId="6D44A3D4" w14:textId="2227F699" w:rsidR="00547A45" w:rsidRPr="00547A45" w:rsidRDefault="00547A45" w:rsidP="00547A45">
      <w:pPr>
        <w:spacing w:line="276" w:lineRule="auto"/>
        <w:ind w:firstLine="397"/>
        <w:rPr>
          <w:rFonts w:cs="B Nazanin"/>
          <w:rtl/>
        </w:rPr>
      </w:pPr>
      <w:r w:rsidRPr="00547A45">
        <w:rPr>
          <w:rFonts w:cs="B Nazanin" w:hint="eastAsia"/>
          <w:rtl/>
        </w:rPr>
        <w:t>در</w:t>
      </w:r>
      <w:r w:rsidRPr="00547A45">
        <w:rPr>
          <w:rFonts w:cs="B Nazanin"/>
          <w:rtl/>
        </w:rPr>
        <w:t xml:space="preserve"> </w:t>
      </w:r>
      <w:r w:rsidRPr="00547A45">
        <w:rPr>
          <w:rFonts w:cs="B Nazanin" w:hint="eastAsia"/>
          <w:rtl/>
        </w:rPr>
        <w:t>تب</w:t>
      </w:r>
      <w:r w:rsidRPr="00547A45">
        <w:rPr>
          <w:rFonts w:cs="B Nazanin" w:hint="cs"/>
          <w:rtl/>
        </w:rPr>
        <w:t>یی</w:t>
      </w:r>
      <w:r w:rsidRPr="00547A45">
        <w:rPr>
          <w:rFonts w:cs="B Nazanin" w:hint="eastAsia"/>
          <w:rtl/>
        </w:rPr>
        <w:t>ن</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تحل</w:t>
      </w:r>
      <w:r w:rsidRPr="00547A45">
        <w:rPr>
          <w:rFonts w:cs="B Nazanin" w:hint="cs"/>
          <w:rtl/>
        </w:rPr>
        <w:t>ی</w:t>
      </w:r>
      <w:r w:rsidRPr="00547A45">
        <w:rPr>
          <w:rFonts w:cs="B Nazanin" w:hint="eastAsia"/>
          <w:rtl/>
        </w:rPr>
        <w:t>ل</w:t>
      </w:r>
      <w:r w:rsidRPr="00547A45">
        <w:rPr>
          <w:rFonts w:cs="B Nazanin"/>
          <w:rtl/>
        </w:rPr>
        <w:t xml:space="preserve"> </w:t>
      </w:r>
      <w:r w:rsidRPr="00547A45">
        <w:rPr>
          <w:rFonts w:cs="B Nazanin" w:hint="eastAsia"/>
          <w:rtl/>
        </w:rPr>
        <w:t>روان‌شناخت</w:t>
      </w:r>
      <w:r w:rsidRPr="00547A45">
        <w:rPr>
          <w:rFonts w:cs="B Nazanin" w:hint="cs"/>
          <w:rtl/>
        </w:rPr>
        <w:t>ی</w:t>
      </w:r>
      <w:r w:rsidRPr="00547A45">
        <w:rPr>
          <w:rFonts w:cs="B Nazanin"/>
          <w:rtl/>
        </w:rPr>
        <w:t xml:space="preserve"> </w:t>
      </w:r>
      <w:r w:rsidRPr="00547A45">
        <w:rPr>
          <w:rFonts w:cs="B Nazanin" w:hint="eastAsia"/>
          <w:rtl/>
        </w:rPr>
        <w:t>مکان</w:t>
      </w:r>
      <w:r w:rsidRPr="00547A45">
        <w:rPr>
          <w:rFonts w:cs="B Nazanin" w:hint="cs"/>
          <w:rtl/>
        </w:rPr>
        <w:t>ی</w:t>
      </w:r>
      <w:r w:rsidRPr="00547A45">
        <w:rPr>
          <w:rFonts w:cs="B Nazanin" w:hint="eastAsia"/>
          <w:rtl/>
        </w:rPr>
        <w:t>سم</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اثر</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انج</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توان</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مدل</w:t>
      </w:r>
      <w:r w:rsidRPr="00547A45">
        <w:rPr>
          <w:rFonts w:cs="B Nazanin"/>
          <w:rtl/>
        </w:rPr>
        <w:t xml:space="preserve"> </w:t>
      </w:r>
      <w:r w:rsidRPr="00547A45">
        <w:rPr>
          <w:rFonts w:cs="B Nazanin" w:hint="eastAsia"/>
          <w:rtl/>
        </w:rPr>
        <w:t>سطوح</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ل</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شوارتز</w:t>
      </w:r>
      <w:r w:rsidR="00957787">
        <w:rPr>
          <w:rFonts w:cs="B Nazanin" w:hint="cs"/>
          <w:rtl/>
        </w:rPr>
        <w:t xml:space="preserve"> (۱۹۸۷)</w:t>
      </w:r>
      <w:r w:rsidRPr="00547A45">
        <w:rPr>
          <w:rFonts w:cs="B Nazanin"/>
          <w:rtl/>
        </w:rPr>
        <w:t xml:space="preserve"> </w:t>
      </w:r>
      <w:r w:rsidRPr="00547A45">
        <w:rPr>
          <w:rFonts w:cs="B Nazanin" w:hint="eastAsia"/>
          <w:rtl/>
        </w:rPr>
        <w:t>استناد</w:t>
      </w:r>
      <w:r w:rsidRPr="00547A45">
        <w:rPr>
          <w:rFonts w:cs="B Nazanin"/>
          <w:rtl/>
        </w:rPr>
        <w:t xml:space="preserve"> </w:t>
      </w:r>
      <w:r w:rsidRPr="00547A45">
        <w:rPr>
          <w:rFonts w:cs="B Nazanin" w:hint="eastAsia"/>
          <w:rtl/>
        </w:rPr>
        <w:t>نمود</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مشکل‌ساز</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دل</w:t>
      </w:r>
      <w:r w:rsidRPr="00547A45">
        <w:rPr>
          <w:rFonts w:cs="B Nazanin" w:hint="cs"/>
          <w:rtl/>
        </w:rPr>
        <w:t>ی</w:t>
      </w:r>
      <w:r w:rsidRPr="00547A45">
        <w:rPr>
          <w:rFonts w:cs="B Nazanin" w:hint="eastAsia"/>
          <w:rtl/>
        </w:rPr>
        <w:t>ل</w:t>
      </w:r>
      <w:r w:rsidRPr="00547A45">
        <w:rPr>
          <w:rFonts w:cs="B Nazanin"/>
          <w:rtl/>
        </w:rPr>
        <w:t xml:space="preserve"> </w:t>
      </w:r>
      <w:r w:rsidRPr="00547A45">
        <w:rPr>
          <w:rFonts w:cs="B Nazanin" w:hint="eastAsia"/>
          <w:rtl/>
        </w:rPr>
        <w:t>غرقه‌ساز</w:t>
      </w:r>
      <w:r w:rsidRPr="00547A45">
        <w:rPr>
          <w:rFonts w:cs="B Nazanin" w:hint="cs"/>
          <w:rtl/>
        </w:rPr>
        <w:t>ی</w:t>
      </w:r>
      <w:r w:rsidRPr="00547A45">
        <w:rPr>
          <w:rFonts w:cs="B Nazanin"/>
          <w:rtl/>
        </w:rPr>
        <w:t xml:space="preserve"> </w:t>
      </w:r>
      <w:r w:rsidRPr="00547A45">
        <w:rPr>
          <w:rFonts w:cs="B Nazanin" w:hint="eastAsia"/>
          <w:rtl/>
        </w:rPr>
        <w:t>مداوم</w:t>
      </w:r>
      <w:r w:rsidRPr="00547A45">
        <w:rPr>
          <w:rFonts w:cs="B Nazanin"/>
          <w:rtl/>
        </w:rPr>
        <w:t xml:space="preserve"> </w:t>
      </w:r>
      <w:r w:rsidRPr="00547A45">
        <w:rPr>
          <w:rFonts w:cs="B Nazanin" w:hint="eastAsia"/>
          <w:rtl/>
        </w:rPr>
        <w:t>فرد</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محتواها</w:t>
      </w:r>
      <w:r w:rsidRPr="00547A45">
        <w:rPr>
          <w:rFonts w:cs="B Nazanin" w:hint="cs"/>
          <w:rtl/>
        </w:rPr>
        <w:t>ی</w:t>
      </w:r>
      <w:r w:rsidRPr="00547A45">
        <w:rPr>
          <w:rFonts w:cs="B Nazanin"/>
          <w:rtl/>
        </w:rPr>
        <w:t xml:space="preserve"> </w:t>
      </w:r>
      <w:r w:rsidRPr="00547A45">
        <w:rPr>
          <w:rFonts w:cs="B Nazanin" w:hint="eastAsia"/>
          <w:rtl/>
        </w:rPr>
        <w:t>چندرسانه‌ا</w:t>
      </w:r>
      <w:r w:rsidRPr="00547A45">
        <w:rPr>
          <w:rFonts w:cs="B Nazanin" w:hint="cs"/>
          <w:rtl/>
        </w:rPr>
        <w:t>ی</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جان‌انگ</w:t>
      </w:r>
      <w:r w:rsidRPr="00547A45">
        <w:rPr>
          <w:rFonts w:cs="B Nazanin" w:hint="cs"/>
          <w:rtl/>
        </w:rPr>
        <w:t>ی</w:t>
      </w:r>
      <w:r w:rsidRPr="00547A45">
        <w:rPr>
          <w:rFonts w:cs="B Nazanin" w:hint="eastAsia"/>
          <w:rtl/>
        </w:rPr>
        <w:t>ز</w:t>
      </w:r>
      <w:r w:rsidRPr="00547A45">
        <w:rPr>
          <w:rFonts w:cs="B Nazanin"/>
          <w:rtl/>
        </w:rPr>
        <w:t xml:space="preserve"> </w:t>
      </w:r>
      <w:r w:rsidRPr="00547A45">
        <w:rPr>
          <w:rFonts w:cs="B Nazanin" w:hint="eastAsia"/>
          <w:rtl/>
        </w:rPr>
        <w:t>برون‌زاد،</w:t>
      </w:r>
      <w:r w:rsidRPr="00547A45">
        <w:rPr>
          <w:rFonts w:cs="B Nazanin"/>
          <w:rtl/>
        </w:rPr>
        <w:t xml:space="preserve"> </w:t>
      </w:r>
      <w:r w:rsidRPr="00547A45">
        <w:rPr>
          <w:rFonts w:cs="B Nazanin" w:hint="eastAsia"/>
          <w:rtl/>
        </w:rPr>
        <w:t>تمرکز</w:t>
      </w:r>
      <w:r w:rsidRPr="00547A45">
        <w:rPr>
          <w:rFonts w:cs="B Nazanin"/>
          <w:rtl/>
        </w:rPr>
        <w:t xml:space="preserve"> </w:t>
      </w:r>
      <w:r w:rsidRPr="00547A45">
        <w:rPr>
          <w:rFonts w:cs="B Nazanin" w:hint="eastAsia"/>
          <w:rtl/>
        </w:rPr>
        <w:t>توجه</w:t>
      </w:r>
      <w:r w:rsidRPr="00547A45">
        <w:rPr>
          <w:rFonts w:cs="B Nazanin" w:hint="cs"/>
          <w:rtl/>
        </w:rPr>
        <w:t>ی</w:t>
      </w:r>
      <w:r w:rsidRPr="00547A45">
        <w:rPr>
          <w:rFonts w:cs="B Nazanin"/>
          <w:rtl/>
        </w:rPr>
        <w:t xml:space="preserve"> </w:t>
      </w:r>
      <w:r w:rsidRPr="00547A45">
        <w:rPr>
          <w:rFonts w:cs="B Nazanin" w:hint="eastAsia"/>
          <w:rtl/>
        </w:rPr>
        <w:t>دانشجو</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فرآ</w:t>
      </w:r>
      <w:r w:rsidRPr="00547A45">
        <w:rPr>
          <w:rFonts w:cs="B Nazanin" w:hint="cs"/>
          <w:rtl/>
        </w:rPr>
        <w:t>ی</w:t>
      </w:r>
      <w:r w:rsidRPr="00547A45">
        <w:rPr>
          <w:rFonts w:cs="B Nazanin" w:hint="eastAsia"/>
          <w:rtl/>
        </w:rPr>
        <w:t>ندها</w:t>
      </w:r>
      <w:r w:rsidRPr="00547A45">
        <w:rPr>
          <w:rFonts w:cs="B Nazanin" w:hint="cs"/>
          <w:rtl/>
        </w:rPr>
        <w:t>ی</w:t>
      </w:r>
      <w:r w:rsidRPr="00547A45">
        <w:rPr>
          <w:rFonts w:cs="B Nazanin"/>
          <w:rtl/>
        </w:rPr>
        <w:t xml:space="preserve"> </w:t>
      </w:r>
      <w:r w:rsidRPr="00547A45">
        <w:rPr>
          <w:rFonts w:cs="B Nazanin" w:hint="eastAsia"/>
          <w:rtl/>
        </w:rPr>
        <w:t>درون</w:t>
      </w:r>
      <w:r w:rsidRPr="00547A45">
        <w:rPr>
          <w:rFonts w:cs="B Nazanin" w:hint="cs"/>
          <w:rtl/>
        </w:rPr>
        <w:t>ی</w:t>
      </w:r>
      <w:r w:rsidRPr="00547A45">
        <w:rPr>
          <w:rFonts w:cs="B Nazanin"/>
          <w:rtl/>
        </w:rPr>
        <w:t xml:space="preserve"> </w:t>
      </w:r>
      <w:r w:rsidRPr="00547A45">
        <w:rPr>
          <w:rFonts w:cs="B Nazanin" w:hint="eastAsia"/>
          <w:rtl/>
        </w:rPr>
        <w:t>منحرف</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سازد</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انحراف</w:t>
      </w:r>
      <w:r w:rsidRPr="00547A45">
        <w:rPr>
          <w:rFonts w:cs="B Nazanin"/>
          <w:rtl/>
        </w:rPr>
        <w:t xml:space="preserve"> </w:t>
      </w:r>
      <w:r w:rsidRPr="00547A45">
        <w:rPr>
          <w:rFonts w:cs="B Nazanin" w:hint="eastAsia"/>
          <w:rtl/>
        </w:rPr>
        <w:t>برون‌زاد</w:t>
      </w:r>
      <w:r w:rsidRPr="00547A45">
        <w:rPr>
          <w:rFonts w:cs="B Nazanin"/>
          <w:rtl/>
        </w:rPr>
        <w:t xml:space="preserve"> </w:t>
      </w:r>
      <w:r w:rsidRPr="00547A45">
        <w:rPr>
          <w:rFonts w:cs="B Nazanin" w:hint="eastAsia"/>
          <w:rtl/>
        </w:rPr>
        <w:t>توجه،</w:t>
      </w:r>
      <w:r w:rsidRPr="00547A45">
        <w:rPr>
          <w:rFonts w:cs="B Nazanin"/>
          <w:rtl/>
        </w:rPr>
        <w:t xml:space="preserve"> </w:t>
      </w:r>
      <w:r w:rsidRPr="00547A45">
        <w:rPr>
          <w:rFonts w:cs="B Nazanin" w:hint="eastAsia"/>
          <w:rtl/>
        </w:rPr>
        <w:t>مانع</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آن</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شود</w:t>
      </w:r>
      <w:r w:rsidRPr="00547A45">
        <w:rPr>
          <w:rFonts w:cs="B Nazanin"/>
          <w:rtl/>
        </w:rPr>
        <w:t xml:space="preserve"> </w:t>
      </w:r>
      <w:r w:rsidRPr="00547A45">
        <w:rPr>
          <w:rFonts w:cs="B Nazanin" w:hint="eastAsia"/>
          <w:rtl/>
        </w:rPr>
        <w:t>که</w:t>
      </w:r>
      <w:r w:rsidRPr="00547A45">
        <w:rPr>
          <w:rFonts w:cs="B Nazanin"/>
          <w:rtl/>
        </w:rPr>
        <w:t xml:space="preserve"> </w:t>
      </w:r>
      <w:r w:rsidRPr="00547A45">
        <w:rPr>
          <w:rFonts w:cs="B Nazanin" w:hint="eastAsia"/>
          <w:rtl/>
        </w:rPr>
        <w:t>فرد</w:t>
      </w:r>
      <w:r w:rsidRPr="00547A45">
        <w:rPr>
          <w:rFonts w:cs="B Nazanin"/>
          <w:rtl/>
        </w:rPr>
        <w:t xml:space="preserve"> </w:t>
      </w:r>
      <w:r w:rsidRPr="00547A45">
        <w:rPr>
          <w:rFonts w:cs="B Nazanin" w:hint="eastAsia"/>
          <w:rtl/>
        </w:rPr>
        <w:t>نشانه‌ها</w:t>
      </w:r>
      <w:r w:rsidRPr="00547A45">
        <w:rPr>
          <w:rFonts w:cs="B Nazanin" w:hint="cs"/>
          <w:rtl/>
        </w:rPr>
        <w:t>ی</w:t>
      </w:r>
      <w:r w:rsidRPr="00547A45">
        <w:rPr>
          <w:rFonts w:cs="B Nazanin"/>
          <w:rtl/>
        </w:rPr>
        <w:t xml:space="preserve"> </w:t>
      </w:r>
      <w:r w:rsidRPr="00547A45">
        <w:rPr>
          <w:rFonts w:cs="B Nazanin" w:hint="eastAsia"/>
          <w:rtl/>
        </w:rPr>
        <w:t>سومات</w:t>
      </w:r>
      <w:r w:rsidRPr="00547A45">
        <w:rPr>
          <w:rFonts w:cs="B Nazanin" w:hint="cs"/>
          <w:rtl/>
        </w:rPr>
        <w:t>ی</w:t>
      </w:r>
      <w:r w:rsidRPr="00547A45">
        <w:rPr>
          <w:rFonts w:cs="B Nazanin" w:hint="eastAsia"/>
          <w:rtl/>
        </w:rPr>
        <w:t>ک</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حس‌ها</w:t>
      </w:r>
      <w:r w:rsidRPr="00547A45">
        <w:rPr>
          <w:rFonts w:cs="B Nazanin" w:hint="cs"/>
          <w:rtl/>
        </w:rPr>
        <w:t>ی</w:t>
      </w:r>
      <w:r w:rsidRPr="00547A45">
        <w:rPr>
          <w:rFonts w:cs="B Nazanin"/>
          <w:rtl/>
        </w:rPr>
        <w:t xml:space="preserve"> </w:t>
      </w:r>
      <w:r w:rsidRPr="00547A45">
        <w:rPr>
          <w:rFonts w:cs="B Nazanin" w:hint="eastAsia"/>
          <w:rtl/>
        </w:rPr>
        <w:t>بدن</w:t>
      </w:r>
      <w:r w:rsidRPr="00547A45">
        <w:rPr>
          <w:rFonts w:cs="B Nazanin" w:hint="cs"/>
          <w:rtl/>
        </w:rPr>
        <w:t>ی</w:t>
      </w:r>
      <w:r w:rsidRPr="00547A45">
        <w:rPr>
          <w:rFonts w:cs="B Nazanin"/>
          <w:rtl/>
        </w:rPr>
        <w:t xml:space="preserve"> </w:t>
      </w:r>
      <w:r w:rsidRPr="00547A45">
        <w:rPr>
          <w:rFonts w:cs="B Nazanin" w:hint="eastAsia"/>
          <w:rtl/>
        </w:rPr>
        <w:t>مرتبط</w:t>
      </w:r>
      <w:r w:rsidRPr="00547A45">
        <w:rPr>
          <w:rFonts w:cs="B Nazanin"/>
          <w:rtl/>
        </w:rPr>
        <w:t xml:space="preserve"> </w:t>
      </w:r>
      <w:r w:rsidRPr="00547A45">
        <w:rPr>
          <w:rFonts w:cs="B Nazanin" w:hint="eastAsia"/>
          <w:rtl/>
        </w:rPr>
        <w:t>با</w:t>
      </w:r>
      <w:r w:rsidRPr="00547A45">
        <w:rPr>
          <w:rFonts w:cs="B Nazanin"/>
          <w:rtl/>
        </w:rPr>
        <w:t xml:space="preserve"> </w:t>
      </w:r>
      <w:r w:rsidRPr="00547A45">
        <w:rPr>
          <w:rFonts w:cs="B Nazanin" w:hint="eastAsia"/>
          <w:rtl/>
        </w:rPr>
        <w:t>تجرب</w:t>
      </w:r>
      <w:r w:rsidRPr="00547A45">
        <w:rPr>
          <w:rFonts w:cs="B Nazanin" w:hint="cs"/>
          <w:rtl/>
        </w:rPr>
        <w:t>ی</w:t>
      </w:r>
      <w:r w:rsidRPr="00547A45">
        <w:rPr>
          <w:rFonts w:cs="B Nazanin" w:hint="eastAsia"/>
          <w:rtl/>
        </w:rPr>
        <w:t>ات</w:t>
      </w:r>
      <w:r w:rsidRPr="00547A45">
        <w:rPr>
          <w:rFonts w:cs="B Nazanin"/>
          <w:rtl/>
        </w:rPr>
        <w:t xml:space="preserve"> </w:t>
      </w:r>
      <w:r w:rsidRPr="00547A45">
        <w:rPr>
          <w:rFonts w:cs="B Nazanin" w:hint="eastAsia"/>
          <w:rtl/>
        </w:rPr>
        <w:t>عاطف</w:t>
      </w:r>
      <w:r w:rsidRPr="00547A45">
        <w:rPr>
          <w:rFonts w:cs="B Nazanin" w:hint="cs"/>
          <w:rtl/>
        </w:rPr>
        <w:t>ی</w:t>
      </w:r>
      <w:r w:rsidRPr="00547A45">
        <w:rPr>
          <w:rFonts w:cs="B Nazanin"/>
          <w:rtl/>
        </w:rPr>
        <w:t xml:space="preserve"> </w:t>
      </w:r>
      <w:r w:rsidRPr="00547A45">
        <w:rPr>
          <w:rFonts w:cs="B Nazanin" w:hint="eastAsia"/>
          <w:rtl/>
        </w:rPr>
        <w:t>خود</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پا</w:t>
      </w:r>
      <w:r w:rsidRPr="00547A45">
        <w:rPr>
          <w:rFonts w:cs="B Nazanin" w:hint="cs"/>
          <w:rtl/>
        </w:rPr>
        <w:t>ی</w:t>
      </w:r>
      <w:r w:rsidRPr="00547A45">
        <w:rPr>
          <w:rFonts w:cs="B Nazanin" w:hint="eastAsia"/>
          <w:rtl/>
        </w:rPr>
        <w:t>ش</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رد</w:t>
      </w:r>
      <w:r w:rsidRPr="00547A45">
        <w:rPr>
          <w:rFonts w:cs="B Nazanin" w:hint="cs"/>
          <w:rtl/>
        </w:rPr>
        <w:t>ی</w:t>
      </w:r>
      <w:r w:rsidRPr="00547A45">
        <w:rPr>
          <w:rFonts w:cs="B Nazanin" w:hint="eastAsia"/>
          <w:rtl/>
        </w:rPr>
        <w:t>اب</w:t>
      </w:r>
      <w:r w:rsidRPr="00547A45">
        <w:rPr>
          <w:rFonts w:cs="B Nazanin" w:hint="cs"/>
          <w:rtl/>
        </w:rPr>
        <w:t>ی</w:t>
      </w:r>
      <w:r w:rsidRPr="00547A45">
        <w:rPr>
          <w:rFonts w:cs="B Nazanin"/>
          <w:rtl/>
        </w:rPr>
        <w:t xml:space="preserve"> </w:t>
      </w:r>
      <w:r w:rsidRPr="00547A45">
        <w:rPr>
          <w:rFonts w:cs="B Nazanin" w:hint="eastAsia"/>
          <w:rtl/>
        </w:rPr>
        <w:t>نما</w:t>
      </w:r>
      <w:r w:rsidRPr="00547A45">
        <w:rPr>
          <w:rFonts w:cs="B Nazanin" w:hint="cs"/>
          <w:rtl/>
        </w:rPr>
        <w:t>ی</w:t>
      </w:r>
      <w:r w:rsidRPr="00547A45">
        <w:rPr>
          <w:rFonts w:cs="B Nazanin" w:hint="eastAsia"/>
          <w:rtl/>
        </w:rPr>
        <w:t>د</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نت</w:t>
      </w:r>
      <w:r w:rsidRPr="00547A45">
        <w:rPr>
          <w:rFonts w:cs="B Nazanin" w:hint="cs"/>
          <w:rtl/>
        </w:rPr>
        <w:t>ی</w:t>
      </w:r>
      <w:r w:rsidRPr="00547A45">
        <w:rPr>
          <w:rFonts w:cs="B Nazanin" w:hint="eastAsia"/>
          <w:rtl/>
        </w:rPr>
        <w:t>جه،</w:t>
      </w:r>
      <w:r w:rsidRPr="00547A45">
        <w:rPr>
          <w:rFonts w:cs="B Nazanin"/>
          <w:rtl/>
        </w:rPr>
        <w:t xml:space="preserve"> </w:t>
      </w:r>
      <w:r w:rsidRPr="00547A45">
        <w:rPr>
          <w:rFonts w:cs="B Nazanin" w:hint="eastAsia"/>
          <w:rtl/>
        </w:rPr>
        <w:t>سطح</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rtl/>
        </w:rPr>
        <w:t xml:space="preserve"> </w:t>
      </w:r>
      <w:r w:rsidRPr="00547A45">
        <w:rPr>
          <w:rFonts w:cs="B Nazanin" w:hint="eastAsia"/>
          <w:rtl/>
        </w:rPr>
        <w:t>دانشجو</w:t>
      </w:r>
      <w:r w:rsidRPr="00547A45">
        <w:rPr>
          <w:rFonts w:cs="B Nazanin"/>
          <w:rtl/>
        </w:rPr>
        <w:t xml:space="preserve"> </w:t>
      </w:r>
      <w:r w:rsidRPr="00547A45">
        <w:rPr>
          <w:rFonts w:cs="B Nazanin" w:hint="eastAsia"/>
          <w:rtl/>
        </w:rPr>
        <w:t>تنزل</w:t>
      </w:r>
      <w:r w:rsidRPr="00547A45">
        <w:rPr>
          <w:rFonts w:cs="B Nazanin"/>
          <w:rtl/>
        </w:rPr>
        <w:t xml:space="preserve"> </w:t>
      </w:r>
      <w:r w:rsidRPr="00547A45">
        <w:rPr>
          <w:rFonts w:cs="B Nazanin" w:hint="cs"/>
          <w:rtl/>
        </w:rPr>
        <w:t>ی</w:t>
      </w:r>
      <w:r w:rsidRPr="00547A45">
        <w:rPr>
          <w:rFonts w:cs="B Nazanin" w:hint="eastAsia"/>
          <w:rtl/>
        </w:rPr>
        <w:t>افته</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تجرب</w:t>
      </w:r>
      <w:r w:rsidRPr="00547A45">
        <w:rPr>
          <w:rFonts w:cs="B Nazanin" w:hint="cs"/>
          <w:rtl/>
        </w:rPr>
        <w:t>ی</w:t>
      </w:r>
      <w:r w:rsidRPr="00547A45">
        <w:rPr>
          <w:rFonts w:cs="B Nazanin" w:hint="eastAsia"/>
          <w:rtl/>
        </w:rPr>
        <w:t>ات</w:t>
      </w:r>
      <w:r w:rsidRPr="00547A45">
        <w:rPr>
          <w:rFonts w:cs="B Nazanin"/>
          <w:rtl/>
        </w:rPr>
        <w:t xml:space="preserve"> </w:t>
      </w:r>
      <w:r w:rsidRPr="00547A45">
        <w:rPr>
          <w:rFonts w:cs="B Nazanin" w:hint="eastAsia"/>
          <w:rtl/>
        </w:rPr>
        <w:t>عاطف</w:t>
      </w:r>
      <w:r w:rsidRPr="00547A45">
        <w:rPr>
          <w:rFonts w:cs="B Nazanin" w:hint="cs"/>
          <w:rtl/>
        </w:rPr>
        <w:t>ی</w:t>
      </w:r>
      <w:r w:rsidRPr="00547A45">
        <w:rPr>
          <w:rFonts w:cs="B Nazanin"/>
          <w:rtl/>
        </w:rPr>
        <w:t xml:space="preserve"> </w:t>
      </w:r>
      <w:r w:rsidRPr="00547A45">
        <w:rPr>
          <w:rFonts w:cs="B Nazanin" w:hint="eastAsia"/>
          <w:rtl/>
        </w:rPr>
        <w:t>فرد</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صورت</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جانات</w:t>
      </w:r>
      <w:r w:rsidRPr="00547A45">
        <w:rPr>
          <w:rFonts w:cs="B Nazanin"/>
          <w:rtl/>
        </w:rPr>
        <w:t xml:space="preserve"> </w:t>
      </w:r>
      <w:r w:rsidRPr="00547A45">
        <w:rPr>
          <w:rFonts w:cs="B Nazanin" w:hint="eastAsia"/>
          <w:rtl/>
        </w:rPr>
        <w:t>خام،</w:t>
      </w:r>
      <w:r w:rsidRPr="00547A45">
        <w:rPr>
          <w:rFonts w:cs="B Nazanin"/>
          <w:rtl/>
        </w:rPr>
        <w:t xml:space="preserve"> </w:t>
      </w:r>
      <w:r w:rsidRPr="00547A45">
        <w:rPr>
          <w:rFonts w:cs="B Nazanin" w:hint="eastAsia"/>
          <w:rtl/>
        </w:rPr>
        <w:t>مبهم</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تما</w:t>
      </w:r>
      <w:r w:rsidRPr="00547A45">
        <w:rPr>
          <w:rFonts w:cs="B Nazanin" w:hint="cs"/>
          <w:rtl/>
        </w:rPr>
        <w:t>ی</w:t>
      </w:r>
      <w:r w:rsidRPr="00547A45">
        <w:rPr>
          <w:rFonts w:cs="B Nazanin" w:hint="eastAsia"/>
          <w:rtl/>
        </w:rPr>
        <w:t>زن</w:t>
      </w:r>
      <w:r w:rsidRPr="00547A45">
        <w:rPr>
          <w:rFonts w:cs="B Nazanin" w:hint="cs"/>
          <w:rtl/>
        </w:rPr>
        <w:t>ی</w:t>
      </w:r>
      <w:r w:rsidRPr="00547A45">
        <w:rPr>
          <w:rFonts w:cs="B Nazanin" w:hint="eastAsia"/>
          <w:rtl/>
        </w:rPr>
        <w:t>افته</w:t>
      </w:r>
      <w:r w:rsidRPr="00547A45">
        <w:rPr>
          <w:rFonts w:cs="B Nazanin"/>
          <w:rtl/>
        </w:rPr>
        <w:t xml:space="preserve"> </w:t>
      </w:r>
      <w:r w:rsidRPr="00547A45">
        <w:rPr>
          <w:rFonts w:cs="B Nazanin" w:hint="eastAsia"/>
          <w:rtl/>
        </w:rPr>
        <w:t>باق</w:t>
      </w:r>
      <w:r w:rsidRPr="00547A45">
        <w:rPr>
          <w:rFonts w:cs="B Nazanin" w:hint="cs"/>
          <w:rtl/>
        </w:rPr>
        <w:t>ی</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مانند</w:t>
      </w:r>
      <w:r w:rsidRPr="00547A45">
        <w:rPr>
          <w:rFonts w:cs="B Nazanin"/>
          <w:rtl/>
        </w:rPr>
        <w:t>.</w:t>
      </w:r>
    </w:p>
    <w:p w14:paraId="2FB1C1F5" w14:textId="6DFB584F" w:rsidR="00A2541E" w:rsidRDefault="00547A45" w:rsidP="00547A45">
      <w:pPr>
        <w:spacing w:line="276" w:lineRule="auto"/>
        <w:ind w:firstLine="397"/>
        <w:rPr>
          <w:rFonts w:cs="B Nazanin"/>
          <w:rtl/>
        </w:rPr>
      </w:pPr>
      <w:r w:rsidRPr="00547A45">
        <w:rPr>
          <w:rFonts w:cs="B Nazanin" w:hint="eastAsia"/>
          <w:rtl/>
        </w:rPr>
        <w:lastRenderedPageBreak/>
        <w:t>از</w:t>
      </w:r>
      <w:r w:rsidRPr="00547A45">
        <w:rPr>
          <w:rFonts w:cs="B Nazanin"/>
          <w:rtl/>
        </w:rPr>
        <w:t xml:space="preserve"> </w:t>
      </w:r>
      <w:r w:rsidRPr="00547A45">
        <w:rPr>
          <w:rFonts w:cs="B Nazanin" w:hint="eastAsia"/>
          <w:rtl/>
        </w:rPr>
        <w:t>سو</w:t>
      </w:r>
      <w:r w:rsidRPr="00547A45">
        <w:rPr>
          <w:rFonts w:cs="B Nazanin" w:hint="cs"/>
          <w:rtl/>
        </w:rPr>
        <w:t>ی</w:t>
      </w:r>
      <w:r w:rsidRPr="00547A45">
        <w:rPr>
          <w:rFonts w:cs="B Nazanin"/>
          <w:rtl/>
        </w:rPr>
        <w:t xml:space="preserve"> </w:t>
      </w:r>
      <w:r w:rsidRPr="00547A45">
        <w:rPr>
          <w:rFonts w:cs="B Nazanin" w:hint="eastAsia"/>
          <w:rtl/>
        </w:rPr>
        <w:t>د</w:t>
      </w:r>
      <w:r w:rsidRPr="00547A45">
        <w:rPr>
          <w:rFonts w:cs="B Nazanin" w:hint="cs"/>
          <w:rtl/>
        </w:rPr>
        <w:t>ی</w:t>
      </w:r>
      <w:r w:rsidRPr="00547A45">
        <w:rPr>
          <w:rFonts w:cs="B Nazanin" w:hint="eastAsia"/>
          <w:rtl/>
        </w:rPr>
        <w:t>گر،</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چارچوب</w:t>
      </w:r>
      <w:r w:rsidRPr="00547A45">
        <w:rPr>
          <w:rFonts w:cs="B Nazanin"/>
          <w:rtl/>
        </w:rPr>
        <w:t xml:space="preserve"> </w:t>
      </w:r>
      <w:r w:rsidRPr="00547A45">
        <w:rPr>
          <w:rFonts w:cs="B Nazanin" w:hint="eastAsia"/>
          <w:rtl/>
        </w:rPr>
        <w:t>مدل</w:t>
      </w:r>
      <w:r w:rsidRPr="00547A45">
        <w:rPr>
          <w:rFonts w:cs="B Nazanin"/>
          <w:rtl/>
        </w:rPr>
        <w:t xml:space="preserve"> </w:t>
      </w:r>
      <w:r w:rsidRPr="00547A45">
        <w:rPr>
          <w:rFonts w:cs="B Nazanin" w:hint="eastAsia"/>
          <w:rtl/>
        </w:rPr>
        <w:t>تعامل</w:t>
      </w:r>
      <w:r w:rsidRPr="00547A45">
        <w:rPr>
          <w:rFonts w:cs="B Nazanin" w:hint="cs"/>
          <w:rtl/>
        </w:rPr>
        <w:t>ی</w:t>
      </w:r>
      <w:r w:rsidRPr="00547A45">
        <w:rPr>
          <w:rFonts w:cs="B Nazanin"/>
          <w:rtl/>
        </w:rPr>
        <w:t xml:space="preserve"> </w:t>
      </w:r>
      <w:r w:rsidRPr="00547A45">
        <w:rPr>
          <w:rFonts w:cs="B Nazanin" w:hint="eastAsia"/>
          <w:rtl/>
        </w:rPr>
        <w:t>انسان</w:t>
      </w:r>
      <w:r w:rsidRPr="00547A45">
        <w:rPr>
          <w:rFonts w:cs="B Nazanin"/>
          <w:rtl/>
        </w:rPr>
        <w:t>-</w:t>
      </w:r>
      <w:r w:rsidRPr="00547A45">
        <w:rPr>
          <w:rFonts w:cs="B Nazanin" w:hint="eastAsia"/>
          <w:rtl/>
        </w:rPr>
        <w:t>عاطفه</w:t>
      </w:r>
      <w:r w:rsidRPr="00547A45">
        <w:rPr>
          <w:rFonts w:cs="B Nazanin"/>
          <w:rtl/>
        </w:rPr>
        <w:t>-</w:t>
      </w:r>
      <w:r w:rsidRPr="00547A45">
        <w:rPr>
          <w:rFonts w:cs="B Nazanin" w:hint="eastAsia"/>
          <w:rtl/>
        </w:rPr>
        <w:t>شناخت</w:t>
      </w:r>
      <w:r w:rsidRPr="00547A45">
        <w:rPr>
          <w:rFonts w:cs="B Nazanin"/>
          <w:rtl/>
        </w:rPr>
        <w:t>-</w:t>
      </w:r>
      <w:r w:rsidRPr="00547A45">
        <w:rPr>
          <w:rFonts w:cs="B Nazanin" w:hint="eastAsia"/>
          <w:rtl/>
        </w:rPr>
        <w:t>اجرا</w:t>
      </w:r>
      <w:r w:rsidRPr="00547A45">
        <w:rPr>
          <w:rFonts w:cs="B Nazanin"/>
          <w:rtl/>
        </w:rPr>
        <w:t xml:space="preserve"> (</w:t>
      </w:r>
      <w:r w:rsidRPr="00547A45">
        <w:rPr>
          <w:rFonts w:cs="B Nazanin"/>
        </w:rPr>
        <w:t>I-PACE</w:t>
      </w:r>
      <w:r w:rsidRPr="00547A45">
        <w:rPr>
          <w:rFonts w:cs="B Nazanin"/>
          <w:rtl/>
        </w:rPr>
        <w:t xml:space="preserve">) </w:t>
      </w:r>
      <w:r w:rsidRPr="00547A45">
        <w:rPr>
          <w:rFonts w:cs="B Nazanin" w:hint="eastAsia"/>
          <w:rtl/>
        </w:rPr>
        <w:t>برند</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همکاران</w:t>
      </w:r>
      <w:r w:rsidR="00957787">
        <w:rPr>
          <w:rFonts w:cs="B Nazanin" w:hint="cs"/>
          <w:rtl/>
        </w:rPr>
        <w:t xml:space="preserve"> (۲۰۱۶، ۲۰۱۹)</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نظر</w:t>
      </w:r>
      <w:r w:rsidRPr="00547A45">
        <w:rPr>
          <w:rFonts w:cs="B Nazanin" w:hint="cs"/>
          <w:rtl/>
        </w:rPr>
        <w:t>ی</w:t>
      </w:r>
      <w:r w:rsidRPr="00547A45">
        <w:rPr>
          <w:rFonts w:cs="B Nazanin" w:hint="eastAsia"/>
          <w:rtl/>
        </w:rPr>
        <w:t>ه‌ها</w:t>
      </w:r>
      <w:r w:rsidRPr="00547A45">
        <w:rPr>
          <w:rFonts w:cs="B Nazanin" w:hint="cs"/>
          <w:rtl/>
        </w:rPr>
        <w:t>ی</w:t>
      </w:r>
      <w:r w:rsidRPr="00547A45">
        <w:rPr>
          <w:rFonts w:cs="B Nazanin"/>
          <w:rtl/>
        </w:rPr>
        <w:t xml:space="preserve"> </w:t>
      </w:r>
      <w:r w:rsidRPr="00547A45">
        <w:rPr>
          <w:rFonts w:cs="B Nazanin" w:hint="eastAsia"/>
          <w:rtl/>
        </w:rPr>
        <w:t>اجتناب</w:t>
      </w:r>
      <w:r w:rsidRPr="00547A45">
        <w:rPr>
          <w:rFonts w:cs="B Nazanin"/>
          <w:rtl/>
        </w:rPr>
        <w:t xml:space="preserve"> </w:t>
      </w:r>
      <w:r w:rsidRPr="00547A45">
        <w:rPr>
          <w:rFonts w:cs="B Nazanin" w:hint="eastAsia"/>
          <w:rtl/>
        </w:rPr>
        <w:t>تجربه‌ا</w:t>
      </w:r>
      <w:r w:rsidRPr="00547A45">
        <w:rPr>
          <w:rFonts w:cs="B Nazanin" w:hint="cs"/>
          <w:rtl/>
        </w:rPr>
        <w:t>ی</w:t>
      </w:r>
      <w:r w:rsidR="00957787">
        <w:rPr>
          <w:rFonts w:cs="B Nazanin" w:hint="cs"/>
          <w:rtl/>
        </w:rPr>
        <w:t xml:space="preserve"> (یانگ، ۱۹۹۸؛ کاپلان، ۲۰۰۲، ۲۰۱۰؛ فغانی و همکاران، ۲۰۲۰)</w:t>
      </w:r>
      <w:r w:rsidRPr="00547A45">
        <w:rPr>
          <w:rFonts w:cs="B Nazanin" w:hint="eastAsia"/>
          <w:rtl/>
        </w:rPr>
        <w:t>،</w:t>
      </w:r>
      <w:r w:rsidRPr="00547A45">
        <w:rPr>
          <w:rFonts w:cs="B Nazanin"/>
          <w:rtl/>
        </w:rPr>
        <w:t xml:space="preserve"> </w:t>
      </w:r>
      <w:r w:rsidRPr="00547A45">
        <w:rPr>
          <w:rFonts w:cs="B Nazanin" w:hint="eastAsia"/>
          <w:rtl/>
        </w:rPr>
        <w:t>وقت</w:t>
      </w:r>
      <w:r w:rsidRPr="00547A45">
        <w:rPr>
          <w:rFonts w:cs="B Nazanin" w:hint="cs"/>
          <w:rtl/>
        </w:rPr>
        <w:t>ی</w:t>
      </w:r>
      <w:r w:rsidRPr="00547A45">
        <w:rPr>
          <w:rFonts w:cs="B Nazanin"/>
          <w:rtl/>
        </w:rPr>
        <w:t xml:space="preserve"> </w:t>
      </w:r>
      <w:r w:rsidRPr="00547A45">
        <w:rPr>
          <w:rFonts w:cs="B Nazanin" w:hint="eastAsia"/>
          <w:rtl/>
        </w:rPr>
        <w:t>دانشجو</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ا</w:t>
      </w:r>
      <w:r w:rsidRPr="00547A45">
        <w:rPr>
          <w:rFonts w:cs="B Nazanin" w:hint="cs"/>
          <w:rtl/>
        </w:rPr>
        <w:t>ی</w:t>
      </w:r>
      <w:r w:rsidRPr="00547A45">
        <w:rPr>
          <w:rFonts w:cs="B Nazanin" w:hint="eastAsia"/>
          <w:rtl/>
        </w:rPr>
        <w:t>نترنت</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عنوان</w:t>
      </w:r>
      <w:r w:rsidRPr="00547A45">
        <w:rPr>
          <w:rFonts w:cs="B Nazanin"/>
          <w:rtl/>
        </w:rPr>
        <w:t xml:space="preserve"> </w:t>
      </w:r>
      <w:r w:rsidRPr="00547A45">
        <w:rPr>
          <w:rFonts w:cs="B Nazanin" w:hint="eastAsia"/>
          <w:rtl/>
        </w:rPr>
        <w:t>راهبرد</w:t>
      </w:r>
      <w:r w:rsidRPr="00547A45">
        <w:rPr>
          <w:rFonts w:cs="B Nazanin" w:hint="cs"/>
          <w:rtl/>
        </w:rPr>
        <w:t>ی</w:t>
      </w:r>
      <w:r w:rsidRPr="00547A45">
        <w:rPr>
          <w:rFonts w:cs="B Nazanin"/>
          <w:rtl/>
        </w:rPr>
        <w:t xml:space="preserve"> </w:t>
      </w:r>
      <w:r w:rsidRPr="00547A45">
        <w:rPr>
          <w:rFonts w:cs="B Nazanin" w:hint="eastAsia"/>
          <w:rtl/>
        </w:rPr>
        <w:t>برا</w:t>
      </w:r>
      <w:r w:rsidRPr="00547A45">
        <w:rPr>
          <w:rFonts w:cs="B Nazanin" w:hint="cs"/>
          <w:rtl/>
        </w:rPr>
        <w:t>ی</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حس‌ساز</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جانات</w:t>
      </w:r>
      <w:r w:rsidRPr="00547A45">
        <w:rPr>
          <w:rFonts w:cs="B Nazanin"/>
          <w:rtl/>
        </w:rPr>
        <w:t xml:space="preserve"> </w:t>
      </w:r>
      <w:r w:rsidRPr="00547A45">
        <w:rPr>
          <w:rFonts w:cs="B Nazanin" w:hint="eastAsia"/>
          <w:rtl/>
        </w:rPr>
        <w:t>ناخوشا</w:t>
      </w:r>
      <w:r w:rsidRPr="00547A45">
        <w:rPr>
          <w:rFonts w:cs="B Nazanin" w:hint="cs"/>
          <w:rtl/>
        </w:rPr>
        <w:t>ی</w:t>
      </w:r>
      <w:r w:rsidRPr="00547A45">
        <w:rPr>
          <w:rFonts w:cs="B Nazanin" w:hint="eastAsia"/>
          <w:rtl/>
        </w:rPr>
        <w:t>ند</w:t>
      </w:r>
      <w:r w:rsidRPr="00547A45">
        <w:rPr>
          <w:rFonts w:cs="B Nazanin"/>
          <w:rtl/>
        </w:rPr>
        <w:t xml:space="preserve"> </w:t>
      </w:r>
      <w:r w:rsidRPr="00547A45">
        <w:rPr>
          <w:rFonts w:cs="B Nazanin" w:hint="eastAsia"/>
          <w:rtl/>
        </w:rPr>
        <w:t>استفاده</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کند،</w:t>
      </w:r>
      <w:r w:rsidRPr="00547A45">
        <w:rPr>
          <w:rFonts w:cs="B Nazanin"/>
          <w:rtl/>
        </w:rPr>
        <w:t xml:space="preserve"> </w:t>
      </w:r>
      <w:r w:rsidRPr="00547A45">
        <w:rPr>
          <w:rFonts w:cs="B Nazanin" w:hint="eastAsia"/>
          <w:rtl/>
        </w:rPr>
        <w:t>فرآ</w:t>
      </w:r>
      <w:r w:rsidRPr="00547A45">
        <w:rPr>
          <w:rFonts w:cs="B Nazanin" w:hint="cs"/>
          <w:rtl/>
        </w:rPr>
        <w:t>ی</w:t>
      </w:r>
      <w:r w:rsidRPr="00547A45">
        <w:rPr>
          <w:rFonts w:cs="B Nazanin" w:hint="eastAsia"/>
          <w:rtl/>
        </w:rPr>
        <w:t>ند</w:t>
      </w:r>
      <w:r w:rsidRPr="00547A45">
        <w:rPr>
          <w:rFonts w:cs="B Nazanin"/>
          <w:rtl/>
        </w:rPr>
        <w:t xml:space="preserve"> «</w:t>
      </w:r>
      <w:r w:rsidRPr="00547A45">
        <w:rPr>
          <w:rFonts w:cs="B Nazanin" w:hint="eastAsia"/>
          <w:rtl/>
        </w:rPr>
        <w:t>برچسب‌زن</w:t>
      </w:r>
      <w:r w:rsidRPr="00547A45">
        <w:rPr>
          <w:rFonts w:cs="B Nazanin" w:hint="cs"/>
          <w:rtl/>
        </w:rPr>
        <w:t>ی</w:t>
      </w:r>
      <w:r w:rsidRPr="00547A45">
        <w:rPr>
          <w:rFonts w:cs="B Nazanin"/>
          <w:rtl/>
        </w:rPr>
        <w:t xml:space="preserve"> </w:t>
      </w:r>
      <w:r w:rsidRPr="00547A45">
        <w:rPr>
          <w:rFonts w:cs="B Nazanin" w:hint="eastAsia"/>
          <w:rtl/>
        </w:rPr>
        <w:t>عاطف</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توص</w:t>
      </w:r>
      <w:r w:rsidRPr="00547A45">
        <w:rPr>
          <w:rFonts w:cs="B Nazanin" w:hint="cs"/>
          <w:rtl/>
        </w:rPr>
        <w:t>ی</w:t>
      </w:r>
      <w:r w:rsidRPr="00547A45">
        <w:rPr>
          <w:rFonts w:cs="B Nazanin" w:hint="eastAsia"/>
          <w:rtl/>
        </w:rPr>
        <w:t>ف</w:t>
      </w:r>
      <w:r w:rsidRPr="00547A45">
        <w:rPr>
          <w:rFonts w:cs="B Nazanin"/>
          <w:rtl/>
        </w:rPr>
        <w:t xml:space="preserve"> </w:t>
      </w:r>
      <w:r w:rsidRPr="00547A45">
        <w:rPr>
          <w:rFonts w:cs="B Nazanin" w:hint="eastAsia"/>
          <w:rtl/>
        </w:rPr>
        <w:t>کلام</w:t>
      </w:r>
      <w:r w:rsidRPr="00547A45">
        <w:rPr>
          <w:rFonts w:cs="B Nazanin" w:hint="cs"/>
          <w:rtl/>
        </w:rPr>
        <w:t>ی</w:t>
      </w:r>
      <w:r w:rsidRPr="00547A45">
        <w:rPr>
          <w:rFonts w:cs="B Nazanin"/>
          <w:rtl/>
        </w:rPr>
        <w:t xml:space="preserve"> </w:t>
      </w:r>
      <w:r w:rsidRPr="00547A45">
        <w:rPr>
          <w:rFonts w:cs="B Nazanin" w:hint="eastAsia"/>
          <w:rtl/>
        </w:rPr>
        <w:t>احساسات</w:t>
      </w:r>
      <w:r w:rsidR="00957787">
        <w:rPr>
          <w:rFonts w:cs="B Nazanin" w:hint="cs"/>
          <w:rtl/>
        </w:rPr>
        <w:t xml:space="preserve"> (ریف و همکاران، ۲۰۰۷، ۲۰۰۸)</w:t>
      </w:r>
      <w:r w:rsidRPr="00547A45">
        <w:rPr>
          <w:rFonts w:cs="B Nazanin"/>
          <w:rtl/>
        </w:rPr>
        <w:t xml:space="preserve"> </w:t>
      </w:r>
      <w:r w:rsidRPr="00547A45">
        <w:rPr>
          <w:rFonts w:cs="B Nazanin" w:hint="eastAsia"/>
          <w:rtl/>
        </w:rPr>
        <w:t>مختل</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گردد</w:t>
      </w:r>
      <w:r w:rsidRPr="00547A45">
        <w:rPr>
          <w:rFonts w:cs="B Nazanin"/>
          <w:rtl/>
        </w:rPr>
        <w:t xml:space="preserve">. </w:t>
      </w:r>
      <w:r w:rsidRPr="00547A45">
        <w:rPr>
          <w:rFonts w:cs="B Nazanin" w:hint="eastAsia"/>
          <w:rtl/>
        </w:rPr>
        <w:t>برچسب</w:t>
      </w:r>
      <w:r w:rsidRPr="00547A45">
        <w:rPr>
          <w:rFonts w:cs="B Nazanin"/>
          <w:rtl/>
        </w:rPr>
        <w:t xml:space="preserve"> </w:t>
      </w:r>
      <w:r w:rsidRPr="00547A45">
        <w:rPr>
          <w:rFonts w:cs="B Nazanin" w:hint="eastAsia"/>
          <w:rtl/>
        </w:rPr>
        <w:t>نزدن</w:t>
      </w:r>
      <w:r w:rsidRPr="00547A45">
        <w:rPr>
          <w:rFonts w:cs="B Nazanin"/>
          <w:rtl/>
        </w:rPr>
        <w:t xml:space="preserve"> </w:t>
      </w:r>
      <w:r w:rsidRPr="00547A45">
        <w:rPr>
          <w:rFonts w:cs="B Nazanin" w:hint="eastAsia"/>
          <w:rtl/>
        </w:rPr>
        <w:t>شناخت</w:t>
      </w:r>
      <w:r w:rsidRPr="00547A45">
        <w:rPr>
          <w:rFonts w:cs="B Nazanin" w:hint="cs"/>
          <w:rtl/>
        </w:rPr>
        <w:t>ی</w:t>
      </w:r>
      <w:r w:rsidRPr="00547A45">
        <w:rPr>
          <w:rFonts w:cs="B Nazanin"/>
          <w:rtl/>
        </w:rPr>
        <w:t xml:space="preserve"> </w:t>
      </w:r>
      <w:r w:rsidRPr="00547A45">
        <w:rPr>
          <w:rFonts w:cs="B Nazanin" w:hint="eastAsia"/>
          <w:rtl/>
        </w:rPr>
        <w:t>بر</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جانات</w:t>
      </w:r>
      <w:r w:rsidRPr="00547A45">
        <w:rPr>
          <w:rFonts w:cs="B Nazanin"/>
          <w:rtl/>
        </w:rPr>
        <w:t xml:space="preserve"> </w:t>
      </w:r>
      <w:r w:rsidRPr="00547A45">
        <w:rPr>
          <w:rFonts w:cs="B Nazanin" w:hint="eastAsia"/>
          <w:rtl/>
        </w:rPr>
        <w:t>سبب</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شود</w:t>
      </w:r>
      <w:r w:rsidRPr="00547A45">
        <w:rPr>
          <w:rFonts w:cs="B Nazanin"/>
          <w:rtl/>
        </w:rPr>
        <w:t xml:space="preserve"> </w:t>
      </w:r>
      <w:r w:rsidRPr="00547A45">
        <w:rPr>
          <w:rFonts w:cs="B Nazanin" w:hint="eastAsia"/>
          <w:rtl/>
        </w:rPr>
        <w:t>که</w:t>
      </w:r>
      <w:r w:rsidRPr="00547A45">
        <w:rPr>
          <w:rFonts w:cs="B Nazanin"/>
          <w:rtl/>
        </w:rPr>
        <w:t xml:space="preserve"> </w:t>
      </w:r>
      <w:r w:rsidRPr="00547A45">
        <w:rPr>
          <w:rFonts w:cs="B Nazanin" w:hint="eastAsia"/>
          <w:rtl/>
        </w:rPr>
        <w:t>قشر</w:t>
      </w:r>
      <w:r w:rsidRPr="00547A45">
        <w:rPr>
          <w:rFonts w:cs="B Nazanin"/>
          <w:rtl/>
        </w:rPr>
        <w:t xml:space="preserve"> </w:t>
      </w:r>
      <w:r w:rsidRPr="00547A45">
        <w:rPr>
          <w:rFonts w:cs="B Nazanin" w:hint="eastAsia"/>
          <w:rtl/>
        </w:rPr>
        <w:t>پ</w:t>
      </w:r>
      <w:r w:rsidRPr="00547A45">
        <w:rPr>
          <w:rFonts w:cs="B Nazanin" w:hint="cs"/>
          <w:rtl/>
        </w:rPr>
        <w:t>ی</w:t>
      </w:r>
      <w:r w:rsidRPr="00547A45">
        <w:rPr>
          <w:rFonts w:cs="B Nazanin" w:hint="eastAsia"/>
          <w:rtl/>
        </w:rPr>
        <w:t>ش‌پ</w:t>
      </w:r>
      <w:r w:rsidRPr="00547A45">
        <w:rPr>
          <w:rFonts w:cs="B Nazanin" w:hint="cs"/>
          <w:rtl/>
        </w:rPr>
        <w:t>ی</w:t>
      </w:r>
      <w:r w:rsidRPr="00547A45">
        <w:rPr>
          <w:rFonts w:cs="B Nazanin" w:hint="eastAsia"/>
          <w:rtl/>
        </w:rPr>
        <w:t>شان</w:t>
      </w:r>
      <w:r w:rsidRPr="00547A45">
        <w:rPr>
          <w:rFonts w:cs="B Nazanin" w:hint="cs"/>
          <w:rtl/>
        </w:rPr>
        <w:t>ی</w:t>
      </w:r>
      <w:r w:rsidRPr="00547A45">
        <w:rPr>
          <w:rFonts w:cs="B Nazanin"/>
          <w:rtl/>
        </w:rPr>
        <w:t xml:space="preserve"> </w:t>
      </w:r>
      <w:r w:rsidRPr="00547A45">
        <w:rPr>
          <w:rFonts w:cs="B Nazanin" w:hint="eastAsia"/>
          <w:rtl/>
        </w:rPr>
        <w:t>نتواند</w:t>
      </w:r>
      <w:r w:rsidRPr="00547A45">
        <w:rPr>
          <w:rFonts w:cs="B Nazanin"/>
          <w:rtl/>
        </w:rPr>
        <w:t xml:space="preserve"> </w:t>
      </w:r>
      <w:r w:rsidRPr="00547A45">
        <w:rPr>
          <w:rFonts w:cs="B Nazanin" w:hint="eastAsia"/>
          <w:rtl/>
        </w:rPr>
        <w:t>برانگ</w:t>
      </w:r>
      <w:r w:rsidRPr="00547A45">
        <w:rPr>
          <w:rFonts w:cs="B Nazanin" w:hint="cs"/>
          <w:rtl/>
        </w:rPr>
        <w:t>ی</w:t>
      </w:r>
      <w:r w:rsidRPr="00547A45">
        <w:rPr>
          <w:rFonts w:cs="B Nazanin" w:hint="eastAsia"/>
          <w:rtl/>
        </w:rPr>
        <w:t>ختگ</w:t>
      </w:r>
      <w:r w:rsidRPr="00547A45">
        <w:rPr>
          <w:rFonts w:cs="B Nazanin" w:hint="cs"/>
          <w:rtl/>
        </w:rPr>
        <w:t>ی‌</w:t>
      </w:r>
      <w:r w:rsidRPr="00547A45">
        <w:rPr>
          <w:rFonts w:cs="B Nazanin" w:hint="eastAsia"/>
          <w:rtl/>
        </w:rPr>
        <w:t>ها</w:t>
      </w:r>
      <w:r w:rsidRPr="00547A45">
        <w:rPr>
          <w:rFonts w:cs="B Nazanin" w:hint="cs"/>
          <w:rtl/>
        </w:rPr>
        <w:t>ی</w:t>
      </w:r>
      <w:r w:rsidRPr="00547A45">
        <w:rPr>
          <w:rFonts w:cs="B Nazanin"/>
          <w:rtl/>
        </w:rPr>
        <w:t xml:space="preserve"> </w:t>
      </w:r>
      <w:r w:rsidRPr="00547A45">
        <w:rPr>
          <w:rFonts w:cs="B Nazanin" w:hint="eastAsia"/>
          <w:rtl/>
        </w:rPr>
        <w:t>س</w:t>
      </w:r>
      <w:r w:rsidRPr="00547A45">
        <w:rPr>
          <w:rFonts w:cs="B Nazanin" w:hint="cs"/>
          <w:rtl/>
        </w:rPr>
        <w:t>ی</w:t>
      </w:r>
      <w:r w:rsidRPr="00547A45">
        <w:rPr>
          <w:rFonts w:cs="B Nazanin" w:hint="eastAsia"/>
          <w:rtl/>
        </w:rPr>
        <w:t>ستم</w:t>
      </w:r>
      <w:r w:rsidRPr="00547A45">
        <w:rPr>
          <w:rFonts w:cs="B Nazanin"/>
          <w:rtl/>
        </w:rPr>
        <w:t xml:space="preserve"> </w:t>
      </w:r>
      <w:r w:rsidRPr="00547A45">
        <w:rPr>
          <w:rFonts w:cs="B Nazanin" w:hint="eastAsia"/>
          <w:rtl/>
        </w:rPr>
        <w:t>ل</w:t>
      </w:r>
      <w:r w:rsidRPr="00547A45">
        <w:rPr>
          <w:rFonts w:cs="B Nazanin" w:hint="cs"/>
          <w:rtl/>
        </w:rPr>
        <w:t>ی</w:t>
      </w:r>
      <w:r w:rsidRPr="00547A45">
        <w:rPr>
          <w:rFonts w:cs="B Nazanin" w:hint="eastAsia"/>
          <w:rtl/>
        </w:rPr>
        <w:t>مب</w:t>
      </w:r>
      <w:r w:rsidRPr="00547A45">
        <w:rPr>
          <w:rFonts w:cs="B Nazanin" w:hint="cs"/>
          <w:rtl/>
        </w:rPr>
        <w:t>ی</w:t>
      </w:r>
      <w:r w:rsidRPr="00547A45">
        <w:rPr>
          <w:rFonts w:cs="B Nazanin" w:hint="eastAsia"/>
          <w:rtl/>
        </w:rPr>
        <w:t>ک</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آم</w:t>
      </w:r>
      <w:r w:rsidRPr="00547A45">
        <w:rPr>
          <w:rFonts w:cs="B Nazanin" w:hint="cs"/>
          <w:rtl/>
        </w:rPr>
        <w:t>ی</w:t>
      </w:r>
      <w:r w:rsidRPr="00547A45">
        <w:rPr>
          <w:rFonts w:cs="B Nazanin" w:hint="eastAsia"/>
          <w:rtl/>
        </w:rPr>
        <w:t>گدال</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صورت</w:t>
      </w:r>
      <w:r w:rsidRPr="00547A45">
        <w:rPr>
          <w:rFonts w:cs="B Nazanin"/>
          <w:rtl/>
        </w:rPr>
        <w:t xml:space="preserve"> </w:t>
      </w:r>
      <w:r w:rsidRPr="00547A45">
        <w:rPr>
          <w:rFonts w:cs="B Nazanin" w:hint="eastAsia"/>
          <w:rtl/>
        </w:rPr>
        <w:t>از</w:t>
      </w:r>
      <w:r w:rsidRPr="00547A45">
        <w:rPr>
          <w:rFonts w:cs="B Nazanin"/>
          <w:rtl/>
        </w:rPr>
        <w:t xml:space="preserve"> </w:t>
      </w:r>
      <w:r w:rsidRPr="00547A45">
        <w:rPr>
          <w:rFonts w:cs="B Nazanin" w:hint="eastAsia"/>
          <w:rtl/>
        </w:rPr>
        <w:t>بالا</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پا</w:t>
      </w:r>
      <w:r w:rsidRPr="00547A45">
        <w:rPr>
          <w:rFonts w:cs="B Nazanin" w:hint="cs"/>
          <w:rtl/>
        </w:rPr>
        <w:t>یی</w:t>
      </w:r>
      <w:r w:rsidRPr="00547A45">
        <w:rPr>
          <w:rFonts w:cs="B Nazanin" w:hint="eastAsia"/>
          <w:rtl/>
        </w:rPr>
        <w:t>ن</w:t>
      </w:r>
      <w:r w:rsidRPr="00547A45">
        <w:rPr>
          <w:rFonts w:cs="B Nazanin"/>
          <w:rtl/>
        </w:rPr>
        <w:t xml:space="preserve"> </w:t>
      </w:r>
      <w:r w:rsidRPr="00547A45">
        <w:rPr>
          <w:rFonts w:cs="B Nazanin" w:hint="eastAsia"/>
          <w:rtl/>
        </w:rPr>
        <w:t>مهار</w:t>
      </w:r>
      <w:r w:rsidRPr="00547A45">
        <w:rPr>
          <w:rFonts w:cs="B Nazanin"/>
          <w:rtl/>
        </w:rPr>
        <w:t xml:space="preserve"> </w:t>
      </w:r>
      <w:r w:rsidRPr="00547A45">
        <w:rPr>
          <w:rFonts w:cs="B Nazanin" w:hint="eastAsia"/>
          <w:rtl/>
        </w:rPr>
        <w:t>نما</w:t>
      </w:r>
      <w:r w:rsidRPr="00547A45">
        <w:rPr>
          <w:rFonts w:cs="B Nazanin" w:hint="cs"/>
          <w:rtl/>
        </w:rPr>
        <w:t>ی</w:t>
      </w:r>
      <w:r w:rsidRPr="00547A45">
        <w:rPr>
          <w:rFonts w:cs="B Nazanin" w:hint="eastAsia"/>
          <w:rtl/>
        </w:rPr>
        <w:t>د</w:t>
      </w:r>
      <w:r w:rsidR="00957787">
        <w:rPr>
          <w:rFonts w:cs="B Nazanin" w:hint="cs"/>
          <w:rtl/>
        </w:rPr>
        <w:t xml:space="preserve"> (گراس و تامپسون، ۲۰۰۷)</w:t>
      </w:r>
      <w:r w:rsidRPr="00547A45">
        <w:rPr>
          <w:rFonts w:cs="B Nazanin"/>
          <w:rtl/>
        </w:rPr>
        <w:t xml:space="preserve">. </w:t>
      </w:r>
      <w:r w:rsidRPr="00547A45">
        <w:rPr>
          <w:rFonts w:cs="B Nazanin" w:hint="eastAsia"/>
          <w:rtl/>
        </w:rPr>
        <w:t>انباشت</w:t>
      </w:r>
      <w:r w:rsidRPr="00547A45">
        <w:rPr>
          <w:rFonts w:cs="B Nazanin"/>
          <w:rtl/>
        </w:rPr>
        <w:t xml:space="preserve"> </w:t>
      </w:r>
      <w:r w:rsidRPr="00547A45">
        <w:rPr>
          <w:rFonts w:cs="B Nazanin" w:hint="eastAsia"/>
          <w:rtl/>
        </w:rPr>
        <w:t>عاطفه</w:t>
      </w:r>
      <w:r w:rsidRPr="00547A45">
        <w:rPr>
          <w:rFonts w:cs="B Nazanin"/>
          <w:rtl/>
        </w:rPr>
        <w:t xml:space="preserve"> </w:t>
      </w:r>
      <w:r w:rsidRPr="00547A45">
        <w:rPr>
          <w:rFonts w:cs="B Nazanin" w:hint="eastAsia"/>
          <w:rtl/>
        </w:rPr>
        <w:t>منف</w:t>
      </w:r>
      <w:r w:rsidRPr="00547A45">
        <w:rPr>
          <w:rFonts w:cs="B Nazanin" w:hint="cs"/>
          <w:rtl/>
        </w:rPr>
        <w:t>ی</w:t>
      </w:r>
      <w:r w:rsidRPr="00547A45">
        <w:rPr>
          <w:rFonts w:cs="B Nazanin"/>
          <w:rtl/>
        </w:rPr>
        <w:t xml:space="preserve"> </w:t>
      </w:r>
      <w:r w:rsidRPr="00547A45">
        <w:rPr>
          <w:rFonts w:cs="B Nazanin" w:hint="eastAsia"/>
          <w:rtl/>
        </w:rPr>
        <w:t>تما</w:t>
      </w:r>
      <w:r w:rsidRPr="00547A45">
        <w:rPr>
          <w:rFonts w:cs="B Nazanin" w:hint="cs"/>
          <w:rtl/>
        </w:rPr>
        <w:t>ی</w:t>
      </w:r>
      <w:r w:rsidRPr="00547A45">
        <w:rPr>
          <w:rFonts w:cs="B Nazanin" w:hint="eastAsia"/>
          <w:rtl/>
        </w:rPr>
        <w:t>زن</w:t>
      </w:r>
      <w:r w:rsidRPr="00547A45">
        <w:rPr>
          <w:rFonts w:cs="B Nazanin" w:hint="cs"/>
          <w:rtl/>
        </w:rPr>
        <w:t>ی</w:t>
      </w:r>
      <w:r w:rsidRPr="00547A45">
        <w:rPr>
          <w:rFonts w:cs="B Nazanin" w:hint="eastAsia"/>
          <w:rtl/>
        </w:rPr>
        <w:t>افته</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نارسا</w:t>
      </w:r>
      <w:r w:rsidRPr="00547A45">
        <w:rPr>
          <w:rFonts w:cs="B Nazanin" w:hint="cs"/>
          <w:rtl/>
        </w:rPr>
        <w:t>یی</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آگاه</w:t>
      </w:r>
      <w:r w:rsidRPr="00547A45">
        <w:rPr>
          <w:rFonts w:cs="B Nazanin" w:hint="cs"/>
          <w:rtl/>
        </w:rPr>
        <w:t>ی</w:t>
      </w:r>
      <w:r w:rsidRPr="00547A45">
        <w:rPr>
          <w:rFonts w:cs="B Nazanin"/>
          <w:rtl/>
        </w:rPr>
        <w:t xml:space="preserve"> </w:t>
      </w:r>
      <w:r w:rsidRPr="00547A45">
        <w:rPr>
          <w:rFonts w:cs="B Nazanin" w:hint="eastAsia"/>
          <w:rtl/>
        </w:rPr>
        <w:t>ه</w:t>
      </w:r>
      <w:r w:rsidRPr="00547A45">
        <w:rPr>
          <w:rFonts w:cs="B Nazanin" w:hint="cs"/>
          <w:rtl/>
        </w:rPr>
        <w:t>ی</w:t>
      </w:r>
      <w:r w:rsidRPr="00547A45">
        <w:rPr>
          <w:rFonts w:cs="B Nazanin" w:hint="eastAsia"/>
          <w:rtl/>
        </w:rPr>
        <w:t>جان</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متعاقباً</w:t>
      </w:r>
      <w:r w:rsidRPr="00547A45">
        <w:rPr>
          <w:rFonts w:cs="B Nazanin"/>
          <w:rtl/>
        </w:rPr>
        <w:t xml:space="preserve"> </w:t>
      </w:r>
      <w:r w:rsidRPr="00547A45">
        <w:rPr>
          <w:rFonts w:cs="B Nazanin" w:hint="eastAsia"/>
          <w:rtl/>
        </w:rPr>
        <w:t>به</w:t>
      </w:r>
      <w:r w:rsidRPr="00547A45">
        <w:rPr>
          <w:rFonts w:cs="B Nazanin"/>
          <w:rtl/>
        </w:rPr>
        <w:t xml:space="preserve"> </w:t>
      </w:r>
      <w:r w:rsidRPr="00547A45">
        <w:rPr>
          <w:rFonts w:cs="B Nazanin" w:hint="eastAsia"/>
          <w:rtl/>
        </w:rPr>
        <w:t>شکل</w:t>
      </w:r>
      <w:r w:rsidRPr="00547A45">
        <w:rPr>
          <w:rFonts w:cs="B Nazanin"/>
          <w:rtl/>
        </w:rPr>
        <w:t xml:space="preserve"> </w:t>
      </w:r>
      <w:r w:rsidRPr="00547A45">
        <w:rPr>
          <w:rFonts w:cs="B Nazanin" w:hint="eastAsia"/>
          <w:rtl/>
        </w:rPr>
        <w:t>ب</w:t>
      </w:r>
      <w:r w:rsidRPr="00547A45">
        <w:rPr>
          <w:rFonts w:cs="B Nazanin" w:hint="cs"/>
          <w:rtl/>
        </w:rPr>
        <w:t>ی‌</w:t>
      </w:r>
      <w:r w:rsidRPr="00547A45">
        <w:rPr>
          <w:rFonts w:cs="B Nazanin" w:hint="eastAsia"/>
          <w:rtl/>
        </w:rPr>
        <w:t>قرار</w:t>
      </w:r>
      <w:r w:rsidRPr="00547A45">
        <w:rPr>
          <w:rFonts w:cs="B Nazanin" w:hint="cs"/>
          <w:rtl/>
        </w:rPr>
        <w:t>ی</w:t>
      </w:r>
      <w:r w:rsidRPr="00547A45">
        <w:rPr>
          <w:rFonts w:cs="B Nazanin"/>
          <w:rtl/>
        </w:rPr>
        <w:t xml:space="preserve"> </w:t>
      </w:r>
      <w:r w:rsidRPr="00547A45">
        <w:rPr>
          <w:rFonts w:cs="B Nazanin" w:hint="eastAsia"/>
          <w:rtl/>
        </w:rPr>
        <w:t>رفتار</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عدم</w:t>
      </w:r>
      <w:r w:rsidRPr="00547A45">
        <w:rPr>
          <w:rFonts w:cs="B Nazanin"/>
          <w:rtl/>
        </w:rPr>
        <w:t xml:space="preserve"> </w:t>
      </w:r>
      <w:r w:rsidRPr="00547A45">
        <w:rPr>
          <w:rFonts w:cs="B Nazanin" w:hint="eastAsia"/>
          <w:rtl/>
        </w:rPr>
        <w:t>تحمل</w:t>
      </w:r>
      <w:r w:rsidRPr="00547A45">
        <w:rPr>
          <w:rFonts w:cs="B Nazanin"/>
          <w:rtl/>
        </w:rPr>
        <w:t xml:space="preserve"> </w:t>
      </w:r>
      <w:r w:rsidRPr="00547A45">
        <w:rPr>
          <w:rFonts w:cs="B Nazanin" w:hint="eastAsia"/>
          <w:rtl/>
        </w:rPr>
        <w:t>ناکام</w:t>
      </w:r>
      <w:r w:rsidRPr="00547A45">
        <w:rPr>
          <w:rFonts w:cs="B Nazanin" w:hint="cs"/>
          <w:rtl/>
        </w:rPr>
        <w:t>ی</w:t>
      </w:r>
      <w:r w:rsidRPr="00547A45">
        <w:rPr>
          <w:rFonts w:cs="B Nazanin" w:hint="eastAsia"/>
          <w:rtl/>
        </w:rPr>
        <w:t>،</w:t>
      </w:r>
      <w:r w:rsidRPr="00547A45">
        <w:rPr>
          <w:rFonts w:cs="B Nazanin"/>
          <w:rtl/>
        </w:rPr>
        <w:t xml:space="preserve"> </w:t>
      </w:r>
      <w:r w:rsidRPr="00547A45">
        <w:rPr>
          <w:rFonts w:cs="B Nazanin" w:hint="eastAsia"/>
          <w:rtl/>
        </w:rPr>
        <w:t>تکانش‌گر</w:t>
      </w:r>
      <w:r w:rsidRPr="00547A45">
        <w:rPr>
          <w:rFonts w:cs="B Nazanin" w:hint="cs"/>
          <w:rtl/>
        </w:rPr>
        <w:t>ی</w:t>
      </w:r>
      <w:r w:rsidRPr="00547A45">
        <w:rPr>
          <w:rFonts w:cs="B Nazanin"/>
          <w:rtl/>
        </w:rPr>
        <w:t xml:space="preserve"> </w:t>
      </w:r>
      <w:r w:rsidRPr="00547A45">
        <w:rPr>
          <w:rFonts w:cs="B Nazanin" w:hint="eastAsia"/>
          <w:rtl/>
        </w:rPr>
        <w:t>شد</w:t>
      </w:r>
      <w:r w:rsidRPr="00547A45">
        <w:rPr>
          <w:rFonts w:cs="B Nazanin" w:hint="cs"/>
          <w:rtl/>
        </w:rPr>
        <w:t>ی</w:t>
      </w:r>
      <w:r w:rsidRPr="00547A45">
        <w:rPr>
          <w:rFonts w:cs="B Nazanin" w:hint="eastAsia"/>
          <w:rtl/>
        </w:rPr>
        <w:t>د</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فروپاش</w:t>
      </w:r>
      <w:r w:rsidRPr="00547A45">
        <w:rPr>
          <w:rFonts w:cs="B Nazanin" w:hint="cs"/>
          <w:rtl/>
        </w:rPr>
        <w:t>ی</w:t>
      </w:r>
      <w:r w:rsidRPr="00547A45">
        <w:rPr>
          <w:rFonts w:cs="B Nazanin"/>
          <w:rtl/>
        </w:rPr>
        <w:t xml:space="preserve"> </w:t>
      </w:r>
      <w:r w:rsidRPr="00547A45">
        <w:rPr>
          <w:rFonts w:cs="B Nazanin" w:hint="eastAsia"/>
          <w:rtl/>
        </w:rPr>
        <w:t>تمرکز</w:t>
      </w:r>
      <w:r w:rsidRPr="00547A45">
        <w:rPr>
          <w:rFonts w:cs="B Nazanin"/>
          <w:rtl/>
        </w:rPr>
        <w:t xml:space="preserve"> </w:t>
      </w:r>
      <w:r w:rsidRPr="00547A45">
        <w:rPr>
          <w:rFonts w:cs="B Nazanin" w:hint="eastAsia"/>
          <w:rtl/>
        </w:rPr>
        <w:t>توجه</w:t>
      </w:r>
      <w:r w:rsidRPr="00547A45">
        <w:rPr>
          <w:rFonts w:cs="B Nazanin"/>
          <w:rtl/>
        </w:rPr>
        <w:t xml:space="preserve"> </w:t>
      </w:r>
      <w:r w:rsidRPr="00547A45">
        <w:rPr>
          <w:rFonts w:cs="B Nazanin" w:hint="eastAsia"/>
          <w:rtl/>
        </w:rPr>
        <w:t>ظاهر</w:t>
      </w:r>
      <w:r w:rsidRPr="00547A45">
        <w:rPr>
          <w:rFonts w:cs="B Nazanin"/>
          <w:rtl/>
        </w:rPr>
        <w:t xml:space="preserve"> </w:t>
      </w:r>
      <w:r w:rsidRPr="00547A45">
        <w:rPr>
          <w:rFonts w:cs="B Nazanin" w:hint="eastAsia"/>
          <w:rtl/>
        </w:rPr>
        <w:t>شده</w:t>
      </w:r>
      <w:r w:rsidRPr="00547A45">
        <w:rPr>
          <w:rFonts w:cs="B Nazanin"/>
          <w:rtl/>
        </w:rPr>
        <w:t xml:space="preserve"> </w:t>
      </w:r>
      <w:r w:rsidRPr="00547A45">
        <w:rPr>
          <w:rFonts w:cs="B Nazanin" w:hint="eastAsia"/>
          <w:rtl/>
        </w:rPr>
        <w:t>و</w:t>
      </w:r>
      <w:r w:rsidRPr="00547A45">
        <w:rPr>
          <w:rFonts w:cs="B Nazanin"/>
          <w:rtl/>
        </w:rPr>
        <w:t xml:space="preserve"> </w:t>
      </w:r>
      <w:r w:rsidRPr="00547A45">
        <w:rPr>
          <w:rFonts w:cs="B Nazanin" w:hint="eastAsia"/>
          <w:rtl/>
        </w:rPr>
        <w:t>بد</w:t>
      </w:r>
      <w:r w:rsidRPr="00547A45">
        <w:rPr>
          <w:rFonts w:cs="B Nazanin" w:hint="cs"/>
          <w:rtl/>
        </w:rPr>
        <w:t>ی</w:t>
      </w:r>
      <w:r w:rsidRPr="00547A45">
        <w:rPr>
          <w:rFonts w:cs="B Nazanin" w:hint="eastAsia"/>
          <w:rtl/>
        </w:rPr>
        <w:t>ن</w:t>
      </w:r>
      <w:r w:rsidRPr="00547A45">
        <w:rPr>
          <w:rFonts w:cs="B Nazanin"/>
          <w:rtl/>
        </w:rPr>
        <w:t xml:space="preserve"> </w:t>
      </w:r>
      <w:r w:rsidRPr="00547A45">
        <w:rPr>
          <w:rFonts w:cs="B Nazanin" w:hint="eastAsia"/>
          <w:rtl/>
        </w:rPr>
        <w:t>ترت</w:t>
      </w:r>
      <w:r w:rsidRPr="00547A45">
        <w:rPr>
          <w:rFonts w:cs="B Nazanin" w:hint="cs"/>
          <w:rtl/>
        </w:rPr>
        <w:t>ی</w:t>
      </w:r>
      <w:r w:rsidRPr="00547A45">
        <w:rPr>
          <w:rFonts w:cs="B Nazanin" w:hint="eastAsia"/>
          <w:rtl/>
        </w:rPr>
        <w:t>ب،</w:t>
      </w:r>
      <w:r w:rsidRPr="00547A45">
        <w:rPr>
          <w:rFonts w:cs="B Nazanin"/>
          <w:rtl/>
        </w:rPr>
        <w:t xml:space="preserve"> </w:t>
      </w:r>
      <w:r w:rsidRPr="00547A45">
        <w:rPr>
          <w:rFonts w:cs="B Nazanin" w:hint="eastAsia"/>
          <w:rtl/>
        </w:rPr>
        <w:t>علائم</w:t>
      </w:r>
      <w:r w:rsidRPr="00547A45">
        <w:rPr>
          <w:rFonts w:cs="B Nazanin"/>
          <w:rtl/>
        </w:rPr>
        <w:t xml:space="preserve"> </w:t>
      </w:r>
      <w:r w:rsidRPr="00547A45">
        <w:rPr>
          <w:rFonts w:cs="B Nazanin" w:hint="eastAsia"/>
          <w:rtl/>
        </w:rPr>
        <w:t>بال</w:t>
      </w:r>
      <w:r w:rsidRPr="00547A45">
        <w:rPr>
          <w:rFonts w:cs="B Nazanin" w:hint="cs"/>
          <w:rtl/>
        </w:rPr>
        <w:t>ی</w:t>
      </w:r>
      <w:r w:rsidRPr="00547A45">
        <w:rPr>
          <w:rFonts w:cs="B Nazanin" w:hint="eastAsia"/>
          <w:rtl/>
        </w:rPr>
        <w:t>ن</w:t>
      </w:r>
      <w:r w:rsidRPr="00547A45">
        <w:rPr>
          <w:rFonts w:cs="B Nazanin" w:hint="cs"/>
          <w:rtl/>
        </w:rPr>
        <w:t>ی</w:t>
      </w:r>
      <w:r w:rsidRPr="00547A45">
        <w:rPr>
          <w:rFonts w:cs="B Nazanin"/>
          <w:rtl/>
        </w:rPr>
        <w:t xml:space="preserve"> </w:t>
      </w:r>
      <w:r w:rsidRPr="00547A45">
        <w:rPr>
          <w:rFonts w:cs="B Nazanin"/>
        </w:rPr>
        <w:t>ADHD</w:t>
      </w:r>
      <w:r w:rsidRPr="00547A45">
        <w:rPr>
          <w:rFonts w:cs="B Nazanin"/>
          <w:rtl/>
        </w:rPr>
        <w:t xml:space="preserve"> </w:t>
      </w:r>
      <w:r w:rsidRPr="00547A45">
        <w:rPr>
          <w:rFonts w:cs="B Nazanin" w:hint="eastAsia"/>
          <w:rtl/>
        </w:rPr>
        <w:t>را</w:t>
      </w:r>
      <w:r w:rsidRPr="00547A45">
        <w:rPr>
          <w:rFonts w:cs="B Nazanin"/>
          <w:rtl/>
        </w:rPr>
        <w:t xml:space="preserve"> </w:t>
      </w:r>
      <w:r w:rsidRPr="00547A45">
        <w:rPr>
          <w:rFonts w:cs="B Nazanin" w:hint="eastAsia"/>
          <w:rtl/>
        </w:rPr>
        <w:t>در</w:t>
      </w:r>
      <w:r w:rsidRPr="00547A45">
        <w:rPr>
          <w:rFonts w:cs="B Nazanin"/>
          <w:rtl/>
        </w:rPr>
        <w:t xml:space="preserve"> </w:t>
      </w:r>
      <w:r w:rsidRPr="00547A45">
        <w:rPr>
          <w:rFonts w:cs="B Nazanin" w:hint="eastAsia"/>
          <w:rtl/>
        </w:rPr>
        <w:t>دانشجو</w:t>
      </w:r>
      <w:r w:rsidRPr="00547A45">
        <w:rPr>
          <w:rFonts w:cs="B Nazanin" w:hint="cs"/>
          <w:rtl/>
        </w:rPr>
        <w:t>ی</w:t>
      </w:r>
      <w:r w:rsidRPr="00547A45">
        <w:rPr>
          <w:rFonts w:cs="B Nazanin" w:hint="eastAsia"/>
          <w:rtl/>
        </w:rPr>
        <w:t>ان</w:t>
      </w:r>
      <w:r w:rsidRPr="00547A45">
        <w:rPr>
          <w:rFonts w:cs="B Nazanin"/>
          <w:rtl/>
        </w:rPr>
        <w:t xml:space="preserve"> </w:t>
      </w:r>
      <w:r w:rsidRPr="00547A45">
        <w:rPr>
          <w:rFonts w:cs="B Nazanin" w:hint="eastAsia"/>
          <w:rtl/>
        </w:rPr>
        <w:t>تشد</w:t>
      </w:r>
      <w:r w:rsidRPr="00547A45">
        <w:rPr>
          <w:rFonts w:cs="B Nazanin" w:hint="cs"/>
          <w:rtl/>
        </w:rPr>
        <w:t>ی</w:t>
      </w:r>
      <w:r w:rsidRPr="00547A45">
        <w:rPr>
          <w:rFonts w:cs="B Nazanin" w:hint="eastAsia"/>
          <w:rtl/>
        </w:rPr>
        <w:t>د</w:t>
      </w:r>
      <w:r w:rsidRPr="00547A45">
        <w:rPr>
          <w:rFonts w:cs="B Nazanin"/>
          <w:rtl/>
        </w:rPr>
        <w:t xml:space="preserve"> </w:t>
      </w:r>
      <w:r w:rsidRPr="00547A45">
        <w:rPr>
          <w:rFonts w:cs="B Nazanin" w:hint="eastAsia"/>
          <w:rtl/>
        </w:rPr>
        <w:t>م</w:t>
      </w:r>
      <w:r w:rsidRPr="00547A45">
        <w:rPr>
          <w:rFonts w:cs="B Nazanin" w:hint="cs"/>
          <w:rtl/>
        </w:rPr>
        <w:t>ی</w:t>
      </w:r>
      <w:r w:rsidRPr="00547A45">
        <w:rPr>
          <w:rFonts w:cs="B Nazanin" w:hint="eastAsia"/>
          <w:rtl/>
        </w:rPr>
        <w:t>‌نما</w:t>
      </w:r>
      <w:r w:rsidRPr="00547A45">
        <w:rPr>
          <w:rFonts w:cs="B Nazanin" w:hint="cs"/>
          <w:rtl/>
        </w:rPr>
        <w:t>ی</w:t>
      </w:r>
      <w:r w:rsidRPr="00547A45">
        <w:rPr>
          <w:rFonts w:cs="B Nazanin" w:hint="eastAsia"/>
          <w:rtl/>
        </w:rPr>
        <w:t>د</w:t>
      </w:r>
      <w:r w:rsidR="00390812">
        <w:rPr>
          <w:rFonts w:cs="B Nazanin" w:hint="cs"/>
          <w:rtl/>
        </w:rPr>
        <w:t xml:space="preserve"> (بارکلی، ۲۰۱۰، ۲۰۱۵؛ اسکیروو و آشرسون، ۲۰۱۳)</w:t>
      </w:r>
      <w:r w:rsidRPr="00547A45">
        <w:rPr>
          <w:rFonts w:cs="B Nazanin"/>
          <w:rtl/>
        </w:rPr>
        <w:t>.</w:t>
      </w:r>
    </w:p>
    <w:p w14:paraId="40685050" w14:textId="77777777" w:rsidR="00547A45" w:rsidRDefault="00547A45" w:rsidP="006F6CA9">
      <w:pPr>
        <w:spacing w:line="276" w:lineRule="auto"/>
        <w:ind w:firstLine="397"/>
        <w:rPr>
          <w:rFonts w:cs="B Nazanin"/>
          <w:rtl/>
        </w:rPr>
      </w:pPr>
    </w:p>
    <w:p w14:paraId="1BB10BDF" w14:textId="77777777" w:rsidR="00A2541E" w:rsidRPr="00026CFD" w:rsidRDefault="00A2541E" w:rsidP="00A2541E">
      <w:pPr>
        <w:pStyle w:val="Heading3"/>
        <w:rPr>
          <w:rFonts w:ascii="B Lotus" w:hAnsi="B Lotus" w:cs="B Nazanin"/>
          <w:color w:val="auto"/>
          <w:sz w:val="28"/>
          <w:szCs w:val="28"/>
          <w:rtl/>
        </w:rPr>
      </w:pPr>
      <w:bookmarkStart w:id="394" w:name="_Toc237578630"/>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نهم</w:t>
      </w:r>
      <w:r w:rsidRPr="00026CFD">
        <w:rPr>
          <w:rFonts w:ascii="B Lotus" w:hAnsi="B Lotus" w:cs="B Nazanin"/>
          <w:color w:val="auto"/>
          <w:sz w:val="28"/>
          <w:szCs w:val="28"/>
          <w:rtl/>
        </w:rPr>
        <w:t xml:space="preserve">: توانایی های شناختی در رابطه ی بین استفاده ی مشکل ساز از اینترنت و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نقش میانجی دارد.</w:t>
      </w:r>
      <w:bookmarkEnd w:id="394"/>
    </w:p>
    <w:p w14:paraId="15E9DCF3" w14:textId="14E2C3AA" w:rsidR="00B37A70" w:rsidRPr="00B37A70" w:rsidRDefault="00B37A70" w:rsidP="00B37A70">
      <w:pPr>
        <w:spacing w:line="276" w:lineRule="auto"/>
        <w:ind w:firstLine="397"/>
        <w:rPr>
          <w:rFonts w:cs="B Nazanin"/>
          <w:rtl/>
        </w:rPr>
      </w:pPr>
      <w:r w:rsidRPr="00B37A70">
        <w:rPr>
          <w:rFonts w:cs="B Nazanin" w:hint="eastAsia"/>
          <w:rtl/>
        </w:rPr>
        <w:t>فرض</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نهم</w:t>
      </w:r>
      <w:r w:rsidRPr="00B37A70">
        <w:rPr>
          <w:rFonts w:cs="B Nazanin"/>
          <w:rtl/>
        </w:rPr>
        <w:t xml:space="preserve"> </w:t>
      </w:r>
      <w:r w:rsidRPr="00B37A70">
        <w:rPr>
          <w:rFonts w:cs="B Nazanin" w:hint="eastAsia"/>
          <w:rtl/>
        </w:rPr>
        <w:t>پژوهش</w:t>
      </w:r>
      <w:r w:rsidRPr="00B37A70">
        <w:rPr>
          <w:rFonts w:cs="B Nazanin"/>
          <w:rtl/>
        </w:rPr>
        <w:t xml:space="preserve"> </w:t>
      </w:r>
      <w:r w:rsidRPr="00B37A70">
        <w:rPr>
          <w:rFonts w:cs="B Nazanin" w:hint="eastAsia"/>
          <w:rtl/>
        </w:rPr>
        <w:t>حاضر</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بررس</w:t>
      </w:r>
      <w:r w:rsidRPr="00B37A70">
        <w:rPr>
          <w:rFonts w:cs="B Nazanin" w:hint="cs"/>
          <w:rtl/>
        </w:rPr>
        <w:t>ی</w:t>
      </w:r>
      <w:r w:rsidRPr="00B37A70">
        <w:rPr>
          <w:rFonts w:cs="B Nazanin"/>
          <w:rtl/>
        </w:rPr>
        <w:t xml:space="preserve"> </w:t>
      </w:r>
      <w:r w:rsidRPr="00B37A70">
        <w:rPr>
          <w:rFonts w:cs="B Nazanin" w:hint="eastAsia"/>
          <w:rtl/>
        </w:rPr>
        <w:t>نقش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rtl/>
        </w:rPr>
        <w:t xml:space="preserve"> </w:t>
      </w:r>
      <w:r w:rsidRPr="00B37A70">
        <w:rPr>
          <w:rFonts w:cs="B Nazanin" w:hint="eastAsia"/>
          <w:rtl/>
        </w:rPr>
        <w:t>توانا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رابطه</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مشکل‌ساز</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اختلال</w:t>
      </w:r>
      <w:r w:rsidRPr="00B37A70">
        <w:rPr>
          <w:rFonts w:cs="B Nazanin"/>
          <w:rtl/>
        </w:rPr>
        <w:t xml:space="preserve"> </w:t>
      </w:r>
      <w:r w:rsidRPr="00B37A70">
        <w:rPr>
          <w:rFonts w:cs="B Nazanin" w:hint="eastAsia"/>
          <w:rtl/>
        </w:rPr>
        <w:t>نقص</w:t>
      </w:r>
      <w:r w:rsidRPr="00B37A70">
        <w:rPr>
          <w:rFonts w:cs="B Nazanin"/>
          <w:rtl/>
        </w:rPr>
        <w:t xml:space="preserve"> </w:t>
      </w:r>
      <w:r w:rsidRPr="00B37A70">
        <w:rPr>
          <w:rFonts w:cs="B Nazanin" w:hint="eastAsia"/>
          <w:rtl/>
        </w:rPr>
        <w:t>توجه</w:t>
      </w:r>
      <w:r w:rsidRPr="00B37A70">
        <w:rPr>
          <w:rFonts w:cs="B Nazanin"/>
          <w:rtl/>
        </w:rPr>
        <w:t>/</w:t>
      </w:r>
      <w:r w:rsidRPr="00B37A70">
        <w:rPr>
          <w:rFonts w:cs="B Nazanin" w:hint="eastAsia"/>
          <w:rtl/>
        </w:rPr>
        <w:t>ب</w:t>
      </w:r>
      <w:r w:rsidRPr="00B37A70">
        <w:rPr>
          <w:rFonts w:cs="B Nazanin" w:hint="cs"/>
          <w:rtl/>
        </w:rPr>
        <w:t>ی</w:t>
      </w:r>
      <w:r w:rsidRPr="00B37A70">
        <w:rPr>
          <w:rFonts w:cs="B Nazanin" w:hint="eastAsia"/>
          <w:rtl/>
        </w:rPr>
        <w:t>ش‌فعال</w:t>
      </w:r>
      <w:r w:rsidRPr="00B37A70">
        <w:rPr>
          <w:rFonts w:cs="B Nazanin" w:hint="cs"/>
          <w:rtl/>
        </w:rPr>
        <w:t>ی</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اختصاص</w:t>
      </w:r>
      <w:r w:rsidRPr="00B37A70">
        <w:rPr>
          <w:rFonts w:cs="B Nazanin"/>
          <w:rtl/>
        </w:rPr>
        <w:t xml:space="preserve"> </w:t>
      </w:r>
      <w:r w:rsidRPr="00B37A70">
        <w:rPr>
          <w:rFonts w:cs="B Nazanin" w:hint="eastAsia"/>
          <w:rtl/>
        </w:rPr>
        <w:t>داشت</w:t>
      </w:r>
      <w:r w:rsidRPr="00B37A70">
        <w:rPr>
          <w:rFonts w:cs="B Nazanin"/>
          <w:rtl/>
        </w:rPr>
        <w:t xml:space="preserve">. </w:t>
      </w:r>
      <w:r w:rsidRPr="00B37A70">
        <w:rPr>
          <w:rFonts w:cs="B Nazanin" w:hint="cs"/>
          <w:rtl/>
        </w:rPr>
        <w:t>ی</w:t>
      </w:r>
      <w:r w:rsidRPr="00B37A70">
        <w:rPr>
          <w:rFonts w:cs="B Nazanin" w:hint="eastAsia"/>
          <w:rtl/>
        </w:rPr>
        <w:t>افته‌ها</w:t>
      </w:r>
      <w:r w:rsidRPr="00B37A70">
        <w:rPr>
          <w:rFonts w:cs="B Nazanin" w:hint="cs"/>
          <w:rtl/>
        </w:rPr>
        <w:t>ی</w:t>
      </w:r>
      <w:r w:rsidRPr="00B37A70">
        <w:rPr>
          <w:rFonts w:cs="B Nazanin"/>
          <w:rtl/>
        </w:rPr>
        <w:t xml:space="preserve"> </w:t>
      </w:r>
      <w:r w:rsidRPr="00B37A70">
        <w:rPr>
          <w:rFonts w:cs="B Nazanin" w:hint="eastAsia"/>
          <w:rtl/>
        </w:rPr>
        <w:t>آمار</w:t>
      </w:r>
      <w:r w:rsidRPr="00B37A70">
        <w:rPr>
          <w:rFonts w:cs="B Nazanin" w:hint="cs"/>
          <w:rtl/>
        </w:rPr>
        <w:t>ی</w:t>
      </w:r>
      <w:r w:rsidRPr="00B37A70">
        <w:rPr>
          <w:rFonts w:cs="B Nazanin"/>
          <w:rtl/>
        </w:rPr>
        <w:t xml:space="preserve"> </w:t>
      </w:r>
      <w:r w:rsidRPr="00B37A70">
        <w:rPr>
          <w:rFonts w:cs="B Nazanin" w:hint="eastAsia"/>
          <w:rtl/>
        </w:rPr>
        <w:t>حاصل</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تحل</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مس</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ساختار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آزمون</w:t>
      </w:r>
      <w:r w:rsidRPr="00B37A70">
        <w:rPr>
          <w:rFonts w:cs="B Nazanin"/>
          <w:rtl/>
        </w:rPr>
        <w:t xml:space="preserve"> </w:t>
      </w:r>
      <w:r w:rsidRPr="00B37A70">
        <w:rPr>
          <w:rFonts w:cs="B Nazanin" w:hint="eastAsia"/>
          <w:rtl/>
        </w:rPr>
        <w:t>بازنمونه‌گ</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بوت‌استرپ</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فصل</w:t>
      </w:r>
      <w:r w:rsidRPr="00B37A70">
        <w:rPr>
          <w:rFonts w:cs="B Nazanin"/>
          <w:rtl/>
        </w:rPr>
        <w:t xml:space="preserve"> </w:t>
      </w:r>
      <w:r w:rsidRPr="00B37A70">
        <w:rPr>
          <w:rFonts w:cs="B Nazanin" w:hint="eastAsia"/>
          <w:rtl/>
        </w:rPr>
        <w:t>چهارم،</w:t>
      </w:r>
      <w:r w:rsidRPr="00B37A70">
        <w:rPr>
          <w:rFonts w:cs="B Nazanin"/>
          <w:rtl/>
        </w:rPr>
        <w:t xml:space="preserve"> </w:t>
      </w:r>
      <w:r w:rsidRPr="00B37A70">
        <w:rPr>
          <w:rFonts w:cs="B Nazanin" w:hint="eastAsia"/>
          <w:rtl/>
        </w:rPr>
        <w:t>صحت</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فرض</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طور</w:t>
      </w:r>
      <w:r w:rsidRPr="00B37A70">
        <w:rPr>
          <w:rFonts w:cs="B Nazanin"/>
          <w:rtl/>
        </w:rPr>
        <w:t xml:space="preserve"> </w:t>
      </w:r>
      <w:r w:rsidRPr="00B37A70">
        <w:rPr>
          <w:rFonts w:cs="B Nazanin" w:hint="eastAsia"/>
          <w:rtl/>
        </w:rPr>
        <w:t>کامل</w:t>
      </w:r>
      <w:r w:rsidRPr="00B37A70">
        <w:rPr>
          <w:rFonts w:cs="B Nazanin"/>
          <w:rtl/>
        </w:rPr>
        <w:t xml:space="preserve"> </w:t>
      </w:r>
      <w:r w:rsidRPr="00B37A70">
        <w:rPr>
          <w:rFonts w:cs="B Nazanin" w:hint="eastAsia"/>
          <w:rtl/>
        </w:rPr>
        <w:t>تا</w:t>
      </w:r>
      <w:r w:rsidRPr="00B37A70">
        <w:rPr>
          <w:rFonts w:cs="B Nazanin" w:hint="cs"/>
          <w:rtl/>
        </w:rPr>
        <w:t>یی</w:t>
      </w:r>
      <w:r w:rsidRPr="00B37A70">
        <w:rPr>
          <w:rFonts w:cs="B Nazanin" w:hint="eastAsia"/>
          <w:rtl/>
        </w:rPr>
        <w:t>د</w:t>
      </w:r>
      <w:r w:rsidRPr="00B37A70">
        <w:rPr>
          <w:rFonts w:cs="B Nazanin"/>
          <w:rtl/>
        </w:rPr>
        <w:t xml:space="preserve"> </w:t>
      </w:r>
      <w:r w:rsidRPr="00B37A70">
        <w:rPr>
          <w:rFonts w:cs="B Nazanin" w:hint="eastAsia"/>
          <w:rtl/>
        </w:rPr>
        <w:t>نمودند</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پا</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نتا</w:t>
      </w:r>
      <w:r w:rsidRPr="00B37A70">
        <w:rPr>
          <w:rFonts w:cs="B Nazanin" w:hint="cs"/>
          <w:rtl/>
        </w:rPr>
        <w:t>ی</w:t>
      </w:r>
      <w:r w:rsidRPr="00B37A70">
        <w:rPr>
          <w:rFonts w:cs="B Nazanin" w:hint="eastAsia"/>
          <w:rtl/>
        </w:rPr>
        <w:t>ج</w:t>
      </w:r>
      <w:r w:rsidRPr="00B37A70">
        <w:rPr>
          <w:rFonts w:cs="B Nazanin"/>
          <w:rtl/>
        </w:rPr>
        <w:t xml:space="preserve"> </w:t>
      </w:r>
      <w:r w:rsidRPr="00B37A70">
        <w:rPr>
          <w:rFonts w:cs="B Nazanin" w:hint="eastAsia"/>
          <w:rtl/>
        </w:rPr>
        <w:t>به‌دست‌آمده،</w:t>
      </w:r>
      <w:r w:rsidRPr="00B37A70">
        <w:rPr>
          <w:rFonts w:cs="B Nazanin"/>
          <w:rtl/>
        </w:rPr>
        <w:t xml:space="preserve"> </w:t>
      </w:r>
      <w:r w:rsidRPr="00B37A70">
        <w:rPr>
          <w:rFonts w:cs="B Nazanin" w:hint="eastAsia"/>
          <w:rtl/>
        </w:rPr>
        <w:t>توانا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نقش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گر</w:t>
      </w:r>
      <w:r w:rsidRPr="00B37A70">
        <w:rPr>
          <w:rFonts w:cs="B Nazanin" w:hint="cs"/>
          <w:rtl/>
        </w:rPr>
        <w:t>ی</w:t>
      </w:r>
      <w:r w:rsidRPr="00B37A70">
        <w:rPr>
          <w:rFonts w:cs="B Nazanin"/>
          <w:rtl/>
        </w:rPr>
        <w:t xml:space="preserve"> </w:t>
      </w:r>
      <w:r w:rsidRPr="00B37A70">
        <w:rPr>
          <w:rFonts w:cs="B Nazanin" w:hint="eastAsia"/>
          <w:rtl/>
        </w:rPr>
        <w:t>جزئ</w:t>
      </w:r>
      <w:r w:rsidRPr="00B37A70">
        <w:rPr>
          <w:rFonts w:cs="B Nazanin" w:hint="cs"/>
          <w:rtl/>
        </w:rPr>
        <w:t>ی</w:t>
      </w:r>
      <w:r w:rsidRPr="00B37A70">
        <w:rPr>
          <w:rFonts w:cs="B Nazanin"/>
          <w:rtl/>
        </w:rPr>
        <w:t xml:space="preserve"> </w:t>
      </w:r>
      <w:r w:rsidRPr="00B37A70">
        <w:rPr>
          <w:rFonts w:cs="B Nazanin" w:hint="eastAsia"/>
          <w:rtl/>
        </w:rPr>
        <w:t>معنادار</w:t>
      </w:r>
      <w:r w:rsidRPr="00B37A70">
        <w:rPr>
          <w:rFonts w:cs="B Nazanin" w:hint="cs"/>
          <w:rtl/>
        </w:rPr>
        <w:t>ی</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وند</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مشکل‌ساز</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فا</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کند</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مفهوم</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آس</w:t>
      </w:r>
      <w:r w:rsidRPr="00B37A70">
        <w:rPr>
          <w:rFonts w:cs="B Nazanin" w:hint="cs"/>
          <w:rtl/>
        </w:rPr>
        <w:t>ی</w:t>
      </w:r>
      <w:r w:rsidRPr="00B37A70">
        <w:rPr>
          <w:rFonts w:cs="B Nazanin" w:hint="eastAsia"/>
          <w:rtl/>
        </w:rPr>
        <w:t>ب‌زا</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مفرط</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علاوه</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اثر</w:t>
      </w:r>
      <w:r w:rsidRPr="00B37A70">
        <w:rPr>
          <w:rFonts w:cs="B Nazanin"/>
          <w:rtl/>
        </w:rPr>
        <w:t xml:space="preserve"> </w:t>
      </w:r>
      <w:r w:rsidRPr="00B37A70">
        <w:rPr>
          <w:rFonts w:cs="B Nazanin" w:hint="eastAsia"/>
          <w:rtl/>
        </w:rPr>
        <w:t>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طر</w:t>
      </w:r>
      <w:r w:rsidRPr="00B37A70">
        <w:rPr>
          <w:rFonts w:cs="B Nazanin" w:hint="cs"/>
          <w:rtl/>
        </w:rPr>
        <w:t>ی</w:t>
      </w:r>
      <w:r w:rsidRPr="00B37A70">
        <w:rPr>
          <w:rFonts w:cs="B Nazanin" w:hint="eastAsia"/>
          <w:rtl/>
        </w:rPr>
        <w:t>ق</w:t>
      </w:r>
      <w:r w:rsidRPr="00B37A70">
        <w:rPr>
          <w:rFonts w:cs="B Nazanin"/>
          <w:rtl/>
        </w:rPr>
        <w:t xml:space="preserve"> </w:t>
      </w:r>
      <w:r w:rsidRPr="00B37A70">
        <w:rPr>
          <w:rFonts w:cs="B Nazanin" w:hint="eastAsia"/>
          <w:rtl/>
        </w:rPr>
        <w:t>تضع</w:t>
      </w:r>
      <w:r w:rsidRPr="00B37A70">
        <w:rPr>
          <w:rFonts w:cs="B Nazanin" w:hint="cs"/>
          <w:rtl/>
        </w:rPr>
        <w:t>ی</w:t>
      </w:r>
      <w:r w:rsidRPr="00B37A70">
        <w:rPr>
          <w:rFonts w:cs="B Nazanin" w:hint="eastAsia"/>
          <w:rtl/>
        </w:rPr>
        <w:t>ف</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فرسا</w:t>
      </w:r>
      <w:r w:rsidRPr="00B37A70">
        <w:rPr>
          <w:rFonts w:cs="B Nazanin" w:hint="cs"/>
          <w:rtl/>
        </w:rPr>
        <w:t>ی</w:t>
      </w:r>
      <w:r w:rsidRPr="00B37A70">
        <w:rPr>
          <w:rFonts w:cs="B Nazanin" w:hint="eastAsia"/>
          <w:rtl/>
        </w:rPr>
        <w:t>ش</w:t>
      </w:r>
      <w:r w:rsidRPr="00B37A70">
        <w:rPr>
          <w:rFonts w:cs="B Nazanin"/>
          <w:rtl/>
        </w:rPr>
        <w:t xml:space="preserve"> </w:t>
      </w:r>
      <w:r w:rsidRPr="00B37A70">
        <w:rPr>
          <w:rFonts w:cs="B Nazanin" w:hint="eastAsia"/>
          <w:rtl/>
        </w:rPr>
        <w:t>توانا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به‌و</w:t>
      </w:r>
      <w:r w:rsidRPr="00B37A70">
        <w:rPr>
          <w:rFonts w:cs="B Nazanin" w:hint="cs"/>
          <w:rtl/>
        </w:rPr>
        <w:t>ی</w:t>
      </w:r>
      <w:r w:rsidRPr="00B37A70">
        <w:rPr>
          <w:rFonts w:cs="B Nazanin" w:hint="eastAsia"/>
          <w:rtl/>
        </w:rPr>
        <w:t>ژه</w:t>
      </w:r>
      <w:r w:rsidRPr="00B37A70">
        <w:rPr>
          <w:rFonts w:cs="B Nazanin"/>
          <w:rtl/>
        </w:rPr>
        <w:t xml:space="preserve"> </w:t>
      </w:r>
      <w:r w:rsidRPr="00B37A70">
        <w:rPr>
          <w:rFonts w:cs="B Nazanin" w:hint="eastAsia"/>
          <w:rtl/>
        </w:rPr>
        <w:t>کارکردها</w:t>
      </w:r>
      <w:r w:rsidRPr="00B37A70">
        <w:rPr>
          <w:rFonts w:cs="B Nazanin" w:hint="cs"/>
          <w:rtl/>
        </w:rPr>
        <w:t>ی</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انعطاف‌پذ</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برنامه‌ر</w:t>
      </w:r>
      <w:r w:rsidRPr="00B37A70">
        <w:rPr>
          <w:rFonts w:cs="B Nazanin" w:hint="cs"/>
          <w:rtl/>
        </w:rPr>
        <w:t>ی</w:t>
      </w:r>
      <w:r w:rsidRPr="00B37A70">
        <w:rPr>
          <w:rFonts w:cs="B Nazanin" w:hint="eastAsia"/>
          <w:rtl/>
        </w:rPr>
        <w:t>ز</w:t>
      </w:r>
      <w:r w:rsidRPr="00B37A70">
        <w:rPr>
          <w:rFonts w:cs="B Nazanin" w:hint="cs"/>
          <w:rtl/>
        </w:rPr>
        <w:t>ی</w:t>
      </w:r>
      <w:r w:rsidRPr="00B37A70">
        <w:rPr>
          <w:rFonts w:cs="B Nazanin"/>
          <w:rtl/>
        </w:rPr>
        <w:t xml:space="preserve">) </w:t>
      </w:r>
      <w:r w:rsidRPr="00B37A70">
        <w:rPr>
          <w:rFonts w:cs="B Nazanin" w:hint="eastAsia"/>
          <w:rtl/>
        </w:rPr>
        <w:t>ن</w:t>
      </w:r>
      <w:r w:rsidRPr="00B37A70">
        <w:rPr>
          <w:rFonts w:cs="B Nazanin" w:hint="cs"/>
          <w:rtl/>
        </w:rPr>
        <w:t>ی</w:t>
      </w:r>
      <w:r w:rsidRPr="00B37A70">
        <w:rPr>
          <w:rFonts w:cs="B Nazanin" w:hint="eastAsia"/>
          <w:rtl/>
        </w:rPr>
        <w:t>ز</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صورت</w:t>
      </w:r>
      <w:r w:rsidRPr="00B37A70">
        <w:rPr>
          <w:rFonts w:cs="B Nazanin"/>
          <w:rtl/>
        </w:rPr>
        <w:t xml:space="preserve"> </w:t>
      </w:r>
      <w:r w:rsidRPr="00B37A70">
        <w:rPr>
          <w:rFonts w:cs="B Nazanin" w:hint="eastAsia"/>
          <w:rtl/>
        </w:rPr>
        <w:t>غ</w:t>
      </w:r>
      <w:r w:rsidRPr="00B37A70">
        <w:rPr>
          <w:rFonts w:cs="B Nazanin" w:hint="cs"/>
          <w:rtl/>
        </w:rPr>
        <w:t>ی</w:t>
      </w:r>
      <w:r w:rsidRPr="00B37A70">
        <w:rPr>
          <w:rFonts w:cs="B Nazanin" w:hint="eastAsia"/>
          <w:rtl/>
        </w:rPr>
        <w:t>رمستق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موجب</w:t>
      </w:r>
      <w:r w:rsidRPr="00B37A70">
        <w:rPr>
          <w:rFonts w:cs="B Nazanin"/>
          <w:rtl/>
        </w:rPr>
        <w:t xml:space="preserve"> </w:t>
      </w:r>
      <w:r w:rsidRPr="00B37A70">
        <w:rPr>
          <w:rFonts w:cs="B Nazanin" w:hint="eastAsia"/>
          <w:rtl/>
        </w:rPr>
        <w:t>تشد</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توجه</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ش‌فعال</w:t>
      </w:r>
      <w:r w:rsidRPr="00B37A70">
        <w:rPr>
          <w:rFonts w:cs="B Nazanin" w:hint="cs"/>
          <w:rtl/>
        </w:rPr>
        <w:t>ی</w:t>
      </w:r>
      <w:r w:rsidRPr="00B37A70">
        <w:rPr>
          <w:rFonts w:cs="B Nazanin"/>
          <w:rtl/>
        </w:rPr>
        <w:t>/</w:t>
      </w:r>
      <w:r w:rsidRPr="00B37A70">
        <w:rPr>
          <w:rFonts w:cs="B Nazanin" w:hint="eastAsia"/>
          <w:rtl/>
        </w:rPr>
        <w:t>تکانش‌گر</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Pr="00B37A70">
        <w:rPr>
          <w:rFonts w:cs="B Nazanin"/>
          <w:rtl/>
        </w:rPr>
        <w:t>.</w:t>
      </w:r>
    </w:p>
    <w:p w14:paraId="481F2E5A" w14:textId="7DF3A893" w:rsidR="00B37A70" w:rsidRPr="00B37A70" w:rsidRDefault="00B37A70" w:rsidP="00B37A70">
      <w:pPr>
        <w:spacing w:line="276" w:lineRule="auto"/>
        <w:ind w:firstLine="397"/>
        <w:rPr>
          <w:rFonts w:cs="B Nazanin"/>
          <w:rtl/>
        </w:rPr>
      </w:pP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cs"/>
          <w:rtl/>
        </w:rPr>
        <w:t>ی</w:t>
      </w:r>
      <w:r w:rsidRPr="00B37A70">
        <w:rPr>
          <w:rFonts w:cs="B Nazanin" w:hint="eastAsia"/>
          <w:rtl/>
        </w:rPr>
        <w:t>افته</w:t>
      </w:r>
      <w:r w:rsidRPr="00B37A70">
        <w:rPr>
          <w:rFonts w:cs="B Nazanin"/>
          <w:rtl/>
        </w:rPr>
        <w:t xml:space="preserve"> </w:t>
      </w:r>
      <w:r w:rsidRPr="00B37A70">
        <w:rPr>
          <w:rFonts w:cs="B Nazanin" w:hint="eastAsia"/>
          <w:rtl/>
        </w:rPr>
        <w:t>تجرب</w:t>
      </w:r>
      <w:r w:rsidRPr="00B37A70">
        <w:rPr>
          <w:rFonts w:cs="B Nazanin" w:hint="cs"/>
          <w:rtl/>
        </w:rPr>
        <w:t>ی</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مبان</w:t>
      </w:r>
      <w:r w:rsidRPr="00B37A70">
        <w:rPr>
          <w:rFonts w:cs="B Nazanin" w:hint="cs"/>
          <w:rtl/>
        </w:rPr>
        <w:t>ی</w:t>
      </w:r>
      <w:r w:rsidRPr="00B37A70">
        <w:rPr>
          <w:rFonts w:cs="B Nazanin"/>
          <w:rtl/>
        </w:rPr>
        <w:t xml:space="preserve"> </w:t>
      </w:r>
      <w:r w:rsidRPr="00B37A70">
        <w:rPr>
          <w:rFonts w:cs="B Nazanin" w:hint="eastAsia"/>
          <w:rtl/>
        </w:rPr>
        <w:t>نظر</w:t>
      </w:r>
      <w:r w:rsidRPr="00B37A70">
        <w:rPr>
          <w:rFonts w:cs="B Nazanin" w:hint="cs"/>
          <w:rtl/>
        </w:rPr>
        <w:t>ی</w:t>
      </w:r>
      <w:r w:rsidRPr="00B37A70">
        <w:rPr>
          <w:rFonts w:cs="B Nazanin"/>
          <w:rtl/>
        </w:rPr>
        <w:t xml:space="preserve"> </w:t>
      </w:r>
      <w:r w:rsidRPr="00B37A70">
        <w:rPr>
          <w:rFonts w:cs="B Nazanin" w:hint="eastAsia"/>
          <w:rtl/>
        </w:rPr>
        <w:t>عصب‌روان‌شناس</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w:t>
      </w:r>
      <w:r w:rsidRPr="00B37A70">
        <w:rPr>
          <w:rFonts w:cs="B Nazanin" w:hint="cs"/>
          <w:rtl/>
        </w:rPr>
        <w:t>ی</w:t>
      </w:r>
      <w:r w:rsidRPr="00B37A70">
        <w:rPr>
          <w:rFonts w:cs="B Nazanin" w:hint="eastAsia"/>
          <w:rtl/>
        </w:rPr>
        <w:t>نه</w:t>
      </w:r>
      <w:r w:rsidRPr="00B37A70">
        <w:rPr>
          <w:rFonts w:cs="B Nazanin"/>
          <w:rtl/>
        </w:rPr>
        <w:t xml:space="preserve"> </w:t>
      </w:r>
      <w:r w:rsidRPr="00B37A70">
        <w:rPr>
          <w:rFonts w:cs="B Nazanin" w:hint="eastAsia"/>
          <w:rtl/>
        </w:rPr>
        <w:t>پژوهش</w:t>
      </w:r>
      <w:r w:rsidRPr="00B37A70">
        <w:rPr>
          <w:rFonts w:cs="B Nazanin" w:hint="cs"/>
          <w:rtl/>
        </w:rPr>
        <w:t>ی</w:t>
      </w:r>
      <w:r w:rsidRPr="00B37A70">
        <w:rPr>
          <w:rFonts w:cs="B Nazanin"/>
          <w:rtl/>
        </w:rPr>
        <w:t xml:space="preserve"> </w:t>
      </w:r>
      <w:r w:rsidRPr="00B37A70">
        <w:rPr>
          <w:rFonts w:cs="B Nazanin" w:hint="eastAsia"/>
          <w:rtl/>
        </w:rPr>
        <w:t>معتبر</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ن‌الملل</w:t>
      </w:r>
      <w:r w:rsidRPr="00B37A70">
        <w:rPr>
          <w:rFonts w:cs="B Nazanin" w:hint="cs"/>
          <w:rtl/>
        </w:rPr>
        <w:t>ی</w:t>
      </w:r>
      <w:r w:rsidRPr="00B37A70">
        <w:rPr>
          <w:rFonts w:cs="B Nazanin"/>
          <w:rtl/>
        </w:rPr>
        <w:t xml:space="preserve"> </w:t>
      </w:r>
      <w:r w:rsidRPr="00B37A70">
        <w:rPr>
          <w:rFonts w:cs="B Nazanin" w:hint="eastAsia"/>
          <w:rtl/>
        </w:rPr>
        <w:t>همخوان</w:t>
      </w:r>
      <w:r w:rsidRPr="00B37A70">
        <w:rPr>
          <w:rFonts w:cs="B Nazanin" w:hint="cs"/>
          <w:rtl/>
        </w:rPr>
        <w:t>ی</w:t>
      </w:r>
      <w:r w:rsidRPr="00B37A70">
        <w:rPr>
          <w:rFonts w:cs="B Nazanin"/>
          <w:rtl/>
        </w:rPr>
        <w:t xml:space="preserve"> </w:t>
      </w:r>
      <w:r w:rsidRPr="00B37A70">
        <w:rPr>
          <w:rFonts w:cs="B Nazanin" w:hint="eastAsia"/>
          <w:rtl/>
        </w:rPr>
        <w:t>کامل</w:t>
      </w:r>
      <w:r w:rsidRPr="00B37A70">
        <w:rPr>
          <w:rFonts w:cs="B Nazanin"/>
          <w:rtl/>
        </w:rPr>
        <w:t xml:space="preserve"> </w:t>
      </w:r>
      <w:r w:rsidRPr="00B37A70">
        <w:rPr>
          <w:rFonts w:cs="B Nazanin" w:hint="eastAsia"/>
          <w:rtl/>
        </w:rPr>
        <w:t>دارد</w:t>
      </w:r>
      <w:r w:rsidRPr="00B37A70">
        <w:rPr>
          <w:rFonts w:cs="B Nazanin"/>
          <w:rtl/>
        </w:rPr>
        <w:t xml:space="preserve">. </w:t>
      </w:r>
      <w:r w:rsidRPr="00B37A70">
        <w:rPr>
          <w:rFonts w:cs="B Nazanin" w:hint="eastAsia"/>
          <w:rtl/>
        </w:rPr>
        <w:t>نت</w:t>
      </w:r>
      <w:r w:rsidRPr="00B37A70">
        <w:rPr>
          <w:rFonts w:cs="B Nazanin" w:hint="cs"/>
          <w:rtl/>
        </w:rPr>
        <w:t>ی</w:t>
      </w:r>
      <w:r w:rsidRPr="00B37A70">
        <w:rPr>
          <w:rFonts w:cs="B Nazanin" w:hint="eastAsia"/>
          <w:rtl/>
        </w:rPr>
        <w:t>جه</w:t>
      </w:r>
      <w:r w:rsidRPr="00B37A70">
        <w:rPr>
          <w:rFonts w:cs="B Nazanin"/>
          <w:rtl/>
        </w:rPr>
        <w:t xml:space="preserve"> </w:t>
      </w:r>
      <w:r w:rsidRPr="00B37A70">
        <w:rPr>
          <w:rFonts w:cs="B Nazanin" w:hint="eastAsia"/>
          <w:rtl/>
        </w:rPr>
        <w:t>به‌دست‌آمده</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فراتحل</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جامع</w:t>
      </w:r>
      <w:r w:rsidRPr="00B37A70">
        <w:rPr>
          <w:rFonts w:cs="B Nazanin"/>
          <w:rtl/>
        </w:rPr>
        <w:t xml:space="preserve"> </w:t>
      </w:r>
      <w:r w:rsidRPr="00B37A70">
        <w:rPr>
          <w:rFonts w:cs="B Nazanin" w:hint="cs"/>
          <w:rtl/>
        </w:rPr>
        <w:t>ی</w:t>
      </w:r>
      <w:r w:rsidRPr="00B37A70">
        <w:rPr>
          <w:rFonts w:cs="B Nazanin" w:hint="eastAsia"/>
          <w:rtl/>
        </w:rPr>
        <w:t>ون</w:t>
      </w:r>
      <w:r w:rsidRPr="00B37A70">
        <w:rPr>
          <w:rFonts w:cs="B Nazanin" w:hint="cs"/>
          <w:rtl/>
        </w:rPr>
        <w:t>ی</w:t>
      </w:r>
      <w:r w:rsidRPr="00B37A70">
        <w:rPr>
          <w:rFonts w:cs="B Nazanin" w:hint="eastAsia"/>
          <w:rtl/>
        </w:rPr>
        <w:t>د</w:t>
      </w:r>
      <w:r w:rsidRPr="00B37A70">
        <w:rPr>
          <w:rFonts w:cs="B Nazanin" w:hint="cs"/>
          <w:rtl/>
        </w:rPr>
        <w:t>ی</w:t>
      </w:r>
      <w:r w:rsidRPr="00B37A70">
        <w:rPr>
          <w:rFonts w:cs="B Nazanin" w:hint="eastAsia"/>
          <w:rtl/>
        </w:rPr>
        <w:t>س</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390812">
        <w:rPr>
          <w:rFonts w:cs="B Nazanin" w:hint="cs"/>
          <w:rtl/>
        </w:rPr>
        <w:t xml:space="preserve"> (۲۰۱۹)</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رو</w:t>
      </w:r>
      <w:r w:rsidRPr="00B37A70">
        <w:rPr>
          <w:rFonts w:cs="B Nazanin" w:hint="cs"/>
          <w:rtl/>
        </w:rPr>
        <w:t>ی</w:t>
      </w:r>
      <w:r w:rsidRPr="00B37A70">
        <w:rPr>
          <w:rFonts w:cs="B Nazanin"/>
          <w:rtl/>
        </w:rPr>
        <w:t xml:space="preserve"> ۴۰ </w:t>
      </w:r>
      <w:r w:rsidRPr="00B37A70">
        <w:rPr>
          <w:rFonts w:cs="B Nazanin" w:hint="eastAsia"/>
          <w:rtl/>
        </w:rPr>
        <w:t>مطالعه</w:t>
      </w:r>
      <w:r w:rsidRPr="00B37A70">
        <w:rPr>
          <w:rFonts w:cs="B Nazanin"/>
          <w:rtl/>
        </w:rPr>
        <w:t xml:space="preserve"> </w:t>
      </w:r>
      <w:r w:rsidRPr="00B37A70">
        <w:rPr>
          <w:rFonts w:cs="B Nazanin" w:hint="eastAsia"/>
          <w:rtl/>
        </w:rPr>
        <w:t>همسو</w:t>
      </w:r>
      <w:r w:rsidRPr="00B37A70">
        <w:rPr>
          <w:rFonts w:cs="B Nazanin"/>
          <w:rtl/>
        </w:rPr>
        <w:t xml:space="preserve"> </w:t>
      </w:r>
      <w:r w:rsidRPr="00B37A70">
        <w:rPr>
          <w:rFonts w:cs="B Nazanin" w:hint="eastAsia"/>
          <w:rtl/>
        </w:rPr>
        <w:t>است؛</w:t>
      </w:r>
      <w:r w:rsidRPr="00B37A70">
        <w:rPr>
          <w:rFonts w:cs="B Nazanin"/>
          <w:rtl/>
        </w:rPr>
        <w:t xml:space="preserve"> </w:t>
      </w:r>
      <w:r w:rsidRPr="00B37A70">
        <w:rPr>
          <w:rFonts w:cs="B Nazanin" w:hint="eastAsia"/>
          <w:rtl/>
        </w:rPr>
        <w:t>آنان</w:t>
      </w:r>
      <w:r w:rsidRPr="00B37A70">
        <w:rPr>
          <w:rFonts w:cs="B Nazanin"/>
          <w:rtl/>
        </w:rPr>
        <w:t xml:space="preserve"> </w:t>
      </w:r>
      <w:r w:rsidRPr="00B37A70">
        <w:rPr>
          <w:rFonts w:cs="B Nazanin" w:hint="eastAsia"/>
          <w:rtl/>
        </w:rPr>
        <w:t>اثبات</w:t>
      </w:r>
      <w:r w:rsidRPr="00B37A70">
        <w:rPr>
          <w:rFonts w:cs="B Nazanin"/>
          <w:rtl/>
        </w:rPr>
        <w:t xml:space="preserve"> </w:t>
      </w:r>
      <w:r w:rsidRPr="00B37A70">
        <w:rPr>
          <w:rFonts w:cs="B Nazanin" w:hint="eastAsia"/>
          <w:rtl/>
        </w:rPr>
        <w:t>کردند</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نقص</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کارکردها</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بالادست</w:t>
      </w:r>
      <w:r w:rsidRPr="00B37A70">
        <w:rPr>
          <w:rFonts w:cs="B Nazanin" w:hint="cs"/>
          <w:rtl/>
        </w:rPr>
        <w:t>ی</w:t>
      </w:r>
      <w:r w:rsidRPr="00B37A70">
        <w:rPr>
          <w:rFonts w:cs="B Nazanin"/>
          <w:rtl/>
        </w:rPr>
        <w:t xml:space="preserve"> (</w:t>
      </w:r>
      <w:r w:rsidRPr="00B37A70">
        <w:rPr>
          <w:rFonts w:cs="B Nazanin" w:hint="eastAsia"/>
          <w:rtl/>
        </w:rPr>
        <w:t>نظ</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کار</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کنترل</w:t>
      </w:r>
      <w:r w:rsidRPr="00B37A70">
        <w:rPr>
          <w:rFonts w:cs="B Nazanin"/>
          <w:rtl/>
        </w:rPr>
        <w:t xml:space="preserve"> </w:t>
      </w:r>
      <w:r w:rsidRPr="00B37A70">
        <w:rPr>
          <w:rFonts w:cs="B Nazanin" w:hint="eastAsia"/>
          <w:rtl/>
        </w:rPr>
        <w:t>بازدار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تصم</w:t>
      </w:r>
      <w:r w:rsidRPr="00B37A70">
        <w:rPr>
          <w:rFonts w:cs="B Nazanin" w:hint="cs"/>
          <w:rtl/>
        </w:rPr>
        <w:t>ی</w:t>
      </w:r>
      <w:r w:rsidRPr="00B37A70">
        <w:rPr>
          <w:rFonts w:cs="B Nazanin" w:hint="eastAsia"/>
          <w:rtl/>
        </w:rPr>
        <w:t>م‌گ</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مکان</w:t>
      </w:r>
      <w:r w:rsidRPr="00B37A70">
        <w:rPr>
          <w:rFonts w:cs="B Nazanin" w:hint="cs"/>
          <w:rtl/>
        </w:rPr>
        <w:t>ی</w:t>
      </w:r>
      <w:r w:rsidRPr="00B37A70">
        <w:rPr>
          <w:rFonts w:cs="B Nazanin" w:hint="eastAsia"/>
          <w:rtl/>
        </w:rPr>
        <w:t>سم</w:t>
      </w:r>
      <w:r w:rsidRPr="00B37A70">
        <w:rPr>
          <w:rFonts w:cs="B Nazanin"/>
          <w:rtl/>
        </w:rPr>
        <w:t xml:space="preserve"> </w:t>
      </w:r>
      <w:r w:rsidRPr="00B37A70">
        <w:rPr>
          <w:rFonts w:cs="B Nazanin" w:hint="eastAsia"/>
          <w:rtl/>
        </w:rPr>
        <w:t>عصب‌شناخت</w:t>
      </w:r>
      <w:r w:rsidRPr="00B37A70">
        <w:rPr>
          <w:rFonts w:cs="B Nazanin" w:hint="cs"/>
          <w:rtl/>
        </w:rPr>
        <w:t>ی</w:t>
      </w:r>
      <w:r w:rsidRPr="00B37A70">
        <w:rPr>
          <w:rFonts w:cs="B Nazanin"/>
          <w:rtl/>
        </w:rPr>
        <w:t xml:space="preserve"> </w:t>
      </w:r>
      <w:r w:rsidRPr="00B37A70">
        <w:rPr>
          <w:rFonts w:cs="B Nazanin" w:hint="eastAsia"/>
          <w:rtl/>
        </w:rPr>
        <w:t>اصل</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تبد</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رفتارها</w:t>
      </w:r>
      <w:r w:rsidRPr="00B37A70">
        <w:rPr>
          <w:rFonts w:cs="B Nazanin" w:hint="cs"/>
          <w:rtl/>
        </w:rPr>
        <w:t>ی</w:t>
      </w:r>
      <w:r w:rsidRPr="00B37A70">
        <w:rPr>
          <w:rFonts w:cs="B Nazanin"/>
          <w:rtl/>
        </w:rPr>
        <w:t xml:space="preserve"> </w:t>
      </w:r>
      <w:r w:rsidRPr="00B37A70">
        <w:rPr>
          <w:rFonts w:cs="B Nazanin" w:hint="eastAsia"/>
          <w:rtl/>
        </w:rPr>
        <w:t>غ</w:t>
      </w:r>
      <w:r w:rsidRPr="00B37A70">
        <w:rPr>
          <w:rFonts w:cs="B Nazanin" w:hint="cs"/>
          <w:rtl/>
        </w:rPr>
        <w:t>ی</w:t>
      </w:r>
      <w:r w:rsidRPr="00B37A70">
        <w:rPr>
          <w:rFonts w:cs="B Nazanin" w:hint="eastAsia"/>
          <w:rtl/>
        </w:rPr>
        <w:t>رانطباق</w:t>
      </w:r>
      <w:r w:rsidRPr="00B37A70">
        <w:rPr>
          <w:rFonts w:cs="B Nazanin" w:hint="cs"/>
          <w:rtl/>
        </w:rPr>
        <w:t>ی</w:t>
      </w:r>
      <w:r w:rsidRPr="00B37A70">
        <w:rPr>
          <w:rFonts w:cs="B Nazanin"/>
          <w:rtl/>
        </w:rPr>
        <w:t xml:space="preserve"> </w:t>
      </w:r>
      <w:r w:rsidRPr="00B37A70">
        <w:rPr>
          <w:rFonts w:cs="B Nazanin" w:hint="eastAsia"/>
          <w:rtl/>
        </w:rPr>
        <w:t>آنلا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آس</w:t>
      </w:r>
      <w:r w:rsidRPr="00B37A70">
        <w:rPr>
          <w:rFonts w:cs="B Nazanin" w:hint="cs"/>
          <w:rtl/>
        </w:rPr>
        <w:t>ی</w:t>
      </w:r>
      <w:r w:rsidRPr="00B37A70">
        <w:rPr>
          <w:rFonts w:cs="B Nazanin" w:hint="eastAsia"/>
          <w:rtl/>
        </w:rPr>
        <w:t>ب‌ها</w:t>
      </w:r>
      <w:r w:rsidRPr="00B37A70">
        <w:rPr>
          <w:rFonts w:cs="B Nazanin" w:hint="cs"/>
          <w:rtl/>
        </w:rPr>
        <w:t>ی</w:t>
      </w:r>
      <w:r w:rsidRPr="00B37A70">
        <w:rPr>
          <w:rFonts w:cs="B Nazanin"/>
          <w:rtl/>
        </w:rPr>
        <w:t xml:space="preserve"> </w:t>
      </w:r>
      <w:r w:rsidRPr="00B37A70">
        <w:rPr>
          <w:rFonts w:cs="B Nazanin" w:hint="eastAsia"/>
          <w:rtl/>
        </w:rPr>
        <w:t>رفتار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hint="eastAsia"/>
          <w:rtl/>
        </w:rPr>
        <w:t>است</w:t>
      </w:r>
      <w:r w:rsidRPr="00B37A70">
        <w:rPr>
          <w:rFonts w:cs="B Nazanin"/>
          <w:rtl/>
        </w:rPr>
        <w:t xml:space="preserve">. </w:t>
      </w:r>
      <w:r w:rsidRPr="00B37A70">
        <w:rPr>
          <w:rFonts w:cs="B Nazanin" w:hint="eastAsia"/>
          <w:rtl/>
        </w:rPr>
        <w:t>همچن</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الگو</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گر</w:t>
      </w:r>
      <w:r w:rsidRPr="00B37A70">
        <w:rPr>
          <w:rFonts w:cs="B Nazanin" w:hint="cs"/>
          <w:rtl/>
        </w:rPr>
        <w:t>ی</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نتا</w:t>
      </w:r>
      <w:r w:rsidRPr="00B37A70">
        <w:rPr>
          <w:rFonts w:cs="B Nazanin" w:hint="cs"/>
          <w:rtl/>
        </w:rPr>
        <w:t>ی</w:t>
      </w:r>
      <w:r w:rsidRPr="00B37A70">
        <w:rPr>
          <w:rFonts w:cs="B Nazanin" w:hint="eastAsia"/>
          <w:rtl/>
        </w:rPr>
        <w:t>ج</w:t>
      </w:r>
      <w:r w:rsidRPr="00B37A70">
        <w:rPr>
          <w:rFonts w:cs="B Nazanin"/>
          <w:rtl/>
        </w:rPr>
        <w:t xml:space="preserve"> </w:t>
      </w:r>
      <w:r w:rsidRPr="00B37A70">
        <w:rPr>
          <w:rFonts w:cs="B Nazanin" w:hint="eastAsia"/>
          <w:rtl/>
        </w:rPr>
        <w:t>پژوهش</w:t>
      </w:r>
      <w:r w:rsidRPr="00B37A70">
        <w:rPr>
          <w:rFonts w:cs="B Nazanin"/>
          <w:rtl/>
        </w:rPr>
        <w:t xml:space="preserve"> </w:t>
      </w:r>
      <w:r w:rsidRPr="00B37A70">
        <w:rPr>
          <w:rFonts w:cs="B Nazanin" w:hint="eastAsia"/>
          <w:rtl/>
        </w:rPr>
        <w:t>تسانت</w:t>
      </w:r>
      <w:r w:rsidRPr="00B37A70">
        <w:rPr>
          <w:rFonts w:cs="B Nazanin" w:hint="cs"/>
          <w:rtl/>
        </w:rPr>
        <w:t>ی</w:t>
      </w:r>
      <w:r w:rsidRPr="00B37A70">
        <w:rPr>
          <w:rFonts w:cs="B Nazanin" w:hint="eastAsia"/>
          <w:rtl/>
        </w:rPr>
        <w:t>لاس</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390812">
        <w:rPr>
          <w:rFonts w:cs="B Nazanin" w:hint="cs"/>
          <w:rtl/>
        </w:rPr>
        <w:t xml:space="preserve"> (۲۰۲۲)</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مار</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و</w:t>
      </w:r>
      <w:r w:rsidRPr="00B37A70">
        <w:rPr>
          <w:rFonts w:cs="B Nazanin" w:hint="cs"/>
          <w:rtl/>
        </w:rPr>
        <w:t>ی</w:t>
      </w:r>
      <w:r w:rsidRPr="00B37A70">
        <w:rPr>
          <w:rFonts w:cs="B Nazanin" w:hint="eastAsia"/>
          <w:rtl/>
        </w:rPr>
        <w:t>لا</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Pr="00B37A70">
        <w:rPr>
          <w:rFonts w:cs="B Nazanin"/>
          <w:rtl/>
        </w:rPr>
        <w:t xml:space="preserve"> </w:t>
      </w:r>
      <w:r w:rsidR="00390812">
        <w:rPr>
          <w:rFonts w:cs="B Nazanin" w:hint="cs"/>
          <w:rtl/>
        </w:rPr>
        <w:t xml:space="preserve"> (۲۰۱۸)</w:t>
      </w:r>
      <w:r w:rsidRPr="00B37A70">
        <w:rPr>
          <w:rFonts w:cs="B Nazanin"/>
          <w:rtl/>
        </w:rPr>
        <w:t xml:space="preserve"> </w:t>
      </w:r>
      <w:r w:rsidRPr="00B37A70">
        <w:rPr>
          <w:rFonts w:cs="B Nazanin" w:hint="eastAsia"/>
          <w:rtl/>
        </w:rPr>
        <w:t>مطابقت</w:t>
      </w:r>
      <w:r w:rsidRPr="00B37A70">
        <w:rPr>
          <w:rFonts w:cs="B Nazanin"/>
          <w:rtl/>
        </w:rPr>
        <w:t xml:space="preserve"> </w:t>
      </w:r>
      <w:r w:rsidRPr="00B37A70">
        <w:rPr>
          <w:rFonts w:cs="B Nazanin" w:hint="eastAsia"/>
          <w:rtl/>
        </w:rPr>
        <w:t>دارد؛</w:t>
      </w:r>
      <w:r w:rsidRPr="00B37A70">
        <w:rPr>
          <w:rFonts w:cs="B Nazanin"/>
          <w:rtl/>
        </w:rPr>
        <w:t xml:space="preserve"> </w:t>
      </w:r>
      <w:r w:rsidRPr="00B37A70">
        <w:rPr>
          <w:rFonts w:cs="B Nazanin" w:hint="eastAsia"/>
          <w:rtl/>
        </w:rPr>
        <w:t>آنان</w:t>
      </w:r>
      <w:r w:rsidRPr="00B37A70">
        <w:rPr>
          <w:rFonts w:cs="B Nazanin"/>
          <w:rtl/>
        </w:rPr>
        <w:t xml:space="preserve"> </w:t>
      </w:r>
      <w:r w:rsidRPr="00B37A70">
        <w:rPr>
          <w:rFonts w:cs="B Nazanin" w:hint="eastAsia"/>
          <w:rtl/>
        </w:rPr>
        <w:t>نشان</w:t>
      </w:r>
      <w:r w:rsidRPr="00B37A70">
        <w:rPr>
          <w:rFonts w:cs="B Nazanin"/>
          <w:rtl/>
        </w:rPr>
        <w:t xml:space="preserve"> </w:t>
      </w:r>
      <w:r w:rsidRPr="00B37A70">
        <w:rPr>
          <w:rFonts w:cs="B Nazanin" w:hint="eastAsia"/>
          <w:rtl/>
        </w:rPr>
        <w:t>دادند</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نارسا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پردازش</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تکانش‌گر</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مهار</w:t>
      </w:r>
      <w:r w:rsidRPr="00B37A70">
        <w:rPr>
          <w:rFonts w:cs="B Nazanin"/>
          <w:rtl/>
        </w:rPr>
        <w:t xml:space="preserve"> </w:t>
      </w:r>
      <w:r w:rsidRPr="00B37A70">
        <w:rPr>
          <w:rFonts w:cs="B Nazanin" w:hint="eastAsia"/>
          <w:rtl/>
        </w:rPr>
        <w:t>پاسخ،</w:t>
      </w:r>
      <w:r w:rsidRPr="00B37A70">
        <w:rPr>
          <w:rFonts w:cs="B Nazanin"/>
          <w:rtl/>
        </w:rPr>
        <w:t xml:space="preserve"> </w:t>
      </w:r>
      <w:r w:rsidRPr="00B37A70">
        <w:rPr>
          <w:rFonts w:cs="B Nazanin" w:hint="eastAsia"/>
          <w:rtl/>
        </w:rPr>
        <w:t>محرک</w:t>
      </w:r>
      <w:r w:rsidRPr="00B37A70">
        <w:rPr>
          <w:rFonts w:cs="B Nazanin"/>
          <w:rtl/>
        </w:rPr>
        <w:t xml:space="preserve"> </w:t>
      </w:r>
      <w:r w:rsidRPr="00B37A70">
        <w:rPr>
          <w:rFonts w:cs="B Nazanin" w:hint="eastAsia"/>
          <w:rtl/>
        </w:rPr>
        <w:t>اصل</w:t>
      </w:r>
      <w:r w:rsidRPr="00B37A70">
        <w:rPr>
          <w:rFonts w:cs="B Nazanin" w:hint="cs"/>
          <w:rtl/>
        </w:rPr>
        <w:t>ی</w:t>
      </w:r>
      <w:r w:rsidRPr="00B37A70">
        <w:rPr>
          <w:rFonts w:cs="B Nazanin"/>
          <w:rtl/>
        </w:rPr>
        <w:t xml:space="preserve"> </w:t>
      </w:r>
      <w:r w:rsidRPr="00B37A70">
        <w:rPr>
          <w:rFonts w:cs="B Nazanin" w:hint="eastAsia"/>
          <w:rtl/>
        </w:rPr>
        <w:t>بروز</w:t>
      </w:r>
      <w:r w:rsidRPr="00B37A70">
        <w:rPr>
          <w:rFonts w:cs="B Nazanin"/>
          <w:rtl/>
        </w:rPr>
        <w:t xml:space="preserve"> </w:t>
      </w:r>
      <w:r w:rsidRPr="00B37A70">
        <w:rPr>
          <w:rFonts w:cs="B Nazanin" w:hint="eastAsia"/>
          <w:rtl/>
        </w:rPr>
        <w:t>مشکلات</w:t>
      </w:r>
      <w:r w:rsidRPr="00B37A70">
        <w:rPr>
          <w:rFonts w:cs="B Nazanin"/>
          <w:rtl/>
        </w:rPr>
        <w:t xml:space="preserve"> </w:t>
      </w:r>
      <w:r w:rsidRPr="00B37A70">
        <w:rPr>
          <w:rFonts w:cs="B Nazanin" w:hint="eastAsia"/>
          <w:rtl/>
        </w:rPr>
        <w:t>توجه</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عملکرد</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افراد</w:t>
      </w:r>
      <w:r w:rsidRPr="00B37A70">
        <w:rPr>
          <w:rFonts w:cs="B Nazanin"/>
          <w:rtl/>
        </w:rPr>
        <w:t xml:space="preserve"> </w:t>
      </w:r>
      <w:r w:rsidRPr="00B37A70">
        <w:rPr>
          <w:rFonts w:cs="B Nazanin" w:hint="eastAsia"/>
          <w:rtl/>
        </w:rPr>
        <w:t>دارا</w:t>
      </w:r>
      <w:r w:rsidRPr="00B37A70">
        <w:rPr>
          <w:rFonts w:cs="B Nazanin" w:hint="cs"/>
          <w:rtl/>
        </w:rPr>
        <w:t>ی</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آس</w:t>
      </w:r>
      <w:r w:rsidRPr="00B37A70">
        <w:rPr>
          <w:rFonts w:cs="B Nazanin" w:hint="cs"/>
          <w:rtl/>
        </w:rPr>
        <w:t>ی</w:t>
      </w:r>
      <w:r w:rsidRPr="00B37A70">
        <w:rPr>
          <w:rFonts w:cs="B Nazanin" w:hint="eastAsia"/>
          <w:rtl/>
        </w:rPr>
        <w:t>ب‌زا</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هستند</w:t>
      </w:r>
      <w:r w:rsidRPr="00B37A70">
        <w:rPr>
          <w:rFonts w:cs="B Nazanin"/>
          <w:rtl/>
        </w:rPr>
        <w:t xml:space="preserve">. </w:t>
      </w:r>
      <w:r w:rsidRPr="00B37A70">
        <w:rPr>
          <w:rFonts w:cs="B Nazanin" w:hint="eastAsia"/>
          <w:rtl/>
        </w:rPr>
        <w:t>افزون</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lastRenderedPageBreak/>
        <w:t>پژوهش‌ها</w:t>
      </w:r>
      <w:r w:rsidRPr="00B37A70">
        <w:rPr>
          <w:rFonts w:cs="B Nazanin" w:hint="cs"/>
          <w:rtl/>
        </w:rPr>
        <w:t>ی</w:t>
      </w:r>
      <w:r w:rsidRPr="00B37A70">
        <w:rPr>
          <w:rFonts w:cs="B Nazanin"/>
          <w:rtl/>
        </w:rPr>
        <w:t xml:space="preserve"> </w:t>
      </w:r>
      <w:r w:rsidRPr="00B37A70">
        <w:rPr>
          <w:rFonts w:cs="B Nazanin" w:hint="eastAsia"/>
          <w:rtl/>
        </w:rPr>
        <w:t>بودالسک</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390812">
        <w:rPr>
          <w:rFonts w:cs="B Nazanin" w:hint="cs"/>
          <w:rtl/>
        </w:rPr>
        <w:t xml:space="preserve"> (۲۰۲۲)</w:t>
      </w:r>
      <w:r w:rsidRPr="00B37A70">
        <w:rPr>
          <w:rFonts w:cs="B Nazanin" w:hint="eastAsia"/>
          <w:rtl/>
        </w:rPr>
        <w:t>،</w:t>
      </w:r>
      <w:r w:rsidRPr="00B37A70">
        <w:rPr>
          <w:rFonts w:cs="B Nazanin"/>
          <w:rtl/>
        </w:rPr>
        <w:t xml:space="preserve"> </w:t>
      </w:r>
      <w:r w:rsidRPr="00B37A70">
        <w:rPr>
          <w:rFonts w:cs="B Nazanin" w:hint="eastAsia"/>
          <w:rtl/>
        </w:rPr>
        <w:t>هلفر</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390812">
        <w:rPr>
          <w:rFonts w:cs="B Nazanin" w:hint="cs"/>
          <w:rtl/>
        </w:rPr>
        <w:t xml:space="preserve"> (۲۰۱۹)</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آلفونسو</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390812">
        <w:rPr>
          <w:rFonts w:cs="B Nazanin" w:hint="cs"/>
          <w:rtl/>
        </w:rPr>
        <w:t xml:space="preserve"> (۲۰۲۴)</w:t>
      </w:r>
      <w:r w:rsidRPr="00B37A70">
        <w:rPr>
          <w:rFonts w:cs="B Nazanin"/>
          <w:rtl/>
        </w:rPr>
        <w:t xml:space="preserve"> </w:t>
      </w:r>
      <w:r w:rsidRPr="00B37A70">
        <w:rPr>
          <w:rFonts w:cs="B Nazanin" w:hint="eastAsia"/>
          <w:rtl/>
        </w:rPr>
        <w:t>ن</w:t>
      </w:r>
      <w:r w:rsidRPr="00B37A70">
        <w:rPr>
          <w:rFonts w:cs="B Nazanin" w:hint="cs"/>
          <w:rtl/>
        </w:rPr>
        <w:t>ی</w:t>
      </w:r>
      <w:r w:rsidRPr="00B37A70">
        <w:rPr>
          <w:rFonts w:cs="B Nazanin" w:hint="eastAsia"/>
          <w:rtl/>
        </w:rPr>
        <w:t>ز</w:t>
      </w:r>
      <w:r w:rsidRPr="00B37A70">
        <w:rPr>
          <w:rFonts w:cs="B Nazanin"/>
          <w:rtl/>
        </w:rPr>
        <w:t xml:space="preserve"> </w:t>
      </w:r>
      <w:r w:rsidRPr="00B37A70">
        <w:rPr>
          <w:rFonts w:cs="B Nazanin" w:hint="eastAsia"/>
          <w:rtl/>
        </w:rPr>
        <w:t>مو</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واقع</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هستند</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فرسا</w:t>
      </w:r>
      <w:r w:rsidRPr="00B37A70">
        <w:rPr>
          <w:rFonts w:cs="B Nazanin" w:hint="cs"/>
          <w:rtl/>
        </w:rPr>
        <w:t>ی</w:t>
      </w:r>
      <w:r w:rsidRPr="00B37A70">
        <w:rPr>
          <w:rFonts w:cs="B Nazanin" w:hint="eastAsia"/>
          <w:rtl/>
        </w:rPr>
        <w:t>ش</w:t>
      </w:r>
      <w:r w:rsidRPr="00B37A70">
        <w:rPr>
          <w:rFonts w:cs="B Nazanin"/>
          <w:rtl/>
        </w:rPr>
        <w:t xml:space="preserve"> </w:t>
      </w:r>
      <w:r w:rsidRPr="00B37A70">
        <w:rPr>
          <w:rFonts w:cs="B Nazanin" w:hint="eastAsia"/>
          <w:rtl/>
        </w:rPr>
        <w:t>خودتنظ</w:t>
      </w:r>
      <w:r w:rsidRPr="00B37A70">
        <w:rPr>
          <w:rFonts w:cs="B Nazanin" w:hint="cs"/>
          <w:rtl/>
        </w:rPr>
        <w:t>ی</w:t>
      </w:r>
      <w:r w:rsidRPr="00B37A70">
        <w:rPr>
          <w:rFonts w:cs="B Nazanin" w:hint="eastAsia"/>
          <w:rtl/>
        </w:rPr>
        <w:t>م</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شکست</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اجرا</w:t>
      </w:r>
      <w:r w:rsidRPr="00B37A70">
        <w:rPr>
          <w:rFonts w:cs="B Nazanin" w:hint="cs"/>
          <w:rtl/>
        </w:rPr>
        <w:t>یی</w:t>
      </w:r>
      <w:r w:rsidRPr="00B37A70">
        <w:rPr>
          <w:rFonts w:cs="B Nazanin" w:hint="eastAsia"/>
          <w:rtl/>
        </w:rPr>
        <w:t>،</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عنوان</w:t>
      </w:r>
      <w:r w:rsidRPr="00B37A70">
        <w:rPr>
          <w:rFonts w:cs="B Nazanin"/>
          <w:rtl/>
        </w:rPr>
        <w:t xml:space="preserve"> </w:t>
      </w:r>
      <w:r w:rsidRPr="00B37A70">
        <w:rPr>
          <w:rFonts w:cs="B Nazanin" w:hint="eastAsia"/>
          <w:rtl/>
        </w:rPr>
        <w:t>مکان</w:t>
      </w:r>
      <w:r w:rsidRPr="00B37A70">
        <w:rPr>
          <w:rFonts w:cs="B Nazanin" w:hint="cs"/>
          <w:rtl/>
        </w:rPr>
        <w:t>ی</w:t>
      </w:r>
      <w:r w:rsidRPr="00B37A70">
        <w:rPr>
          <w:rFonts w:cs="B Nazanin" w:hint="eastAsia"/>
          <w:rtl/>
        </w:rPr>
        <w:t>سم</w:t>
      </w:r>
      <w:r w:rsidRPr="00B37A70">
        <w:rPr>
          <w:rFonts w:cs="B Nazanin"/>
          <w:rtl/>
        </w:rPr>
        <w:t xml:space="preserve"> </w:t>
      </w:r>
      <w:r w:rsidRPr="00B37A70">
        <w:rPr>
          <w:rFonts w:cs="B Nazanin" w:hint="eastAsia"/>
          <w:rtl/>
        </w:rPr>
        <w:t>واسطه‌ا</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شدت</w:t>
      </w:r>
      <w:r w:rsidRPr="00B37A70">
        <w:rPr>
          <w:rFonts w:cs="B Nazanin"/>
          <w:rtl/>
        </w:rPr>
        <w:t xml:space="preserve"> </w:t>
      </w:r>
      <w:r w:rsidRPr="00B37A70">
        <w:rPr>
          <w:rFonts w:cs="B Nazanin" w:hint="eastAsia"/>
          <w:rtl/>
        </w:rPr>
        <w:t>تظاهرات</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بزرگسالان</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افزا</w:t>
      </w:r>
      <w:r w:rsidRPr="00B37A70">
        <w:rPr>
          <w:rFonts w:cs="B Nazanin" w:hint="cs"/>
          <w:rtl/>
        </w:rPr>
        <w:t>ی</w:t>
      </w:r>
      <w:r w:rsidRPr="00B37A70">
        <w:rPr>
          <w:rFonts w:cs="B Nazanin" w:hint="eastAsia"/>
          <w:rtl/>
        </w:rPr>
        <w:t>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دهد</w:t>
      </w:r>
      <w:r w:rsidRPr="00B37A70">
        <w:rPr>
          <w:rFonts w:cs="B Nazanin"/>
          <w:rtl/>
        </w:rPr>
        <w:t>.</w:t>
      </w:r>
    </w:p>
    <w:p w14:paraId="53FEB468" w14:textId="762DEA58" w:rsidR="00B37A70" w:rsidRPr="00B37A70" w:rsidRDefault="00B37A70" w:rsidP="00B37A70">
      <w:pPr>
        <w:spacing w:line="276" w:lineRule="auto"/>
        <w:ind w:firstLine="397"/>
        <w:rPr>
          <w:rFonts w:cs="B Nazanin"/>
          <w:rtl/>
        </w:rPr>
      </w:pPr>
      <w:r w:rsidRPr="00B37A70">
        <w:rPr>
          <w:rFonts w:cs="B Nazanin" w:hint="eastAsia"/>
          <w:rtl/>
        </w:rPr>
        <w:t>در</w:t>
      </w:r>
      <w:r w:rsidRPr="00B37A70">
        <w:rPr>
          <w:rFonts w:cs="B Nazanin"/>
          <w:rtl/>
        </w:rPr>
        <w:t xml:space="preserve"> </w:t>
      </w:r>
      <w:r w:rsidRPr="00B37A70">
        <w:rPr>
          <w:rFonts w:cs="B Nazanin" w:hint="eastAsia"/>
          <w:rtl/>
        </w:rPr>
        <w:t>تب</w:t>
      </w:r>
      <w:r w:rsidRPr="00B37A70">
        <w:rPr>
          <w:rFonts w:cs="B Nazanin" w:hint="cs"/>
          <w:rtl/>
        </w:rPr>
        <w:t>یی</w:t>
      </w:r>
      <w:r w:rsidRPr="00B37A70">
        <w:rPr>
          <w:rFonts w:cs="B Nazanin" w:hint="eastAsia"/>
          <w:rtl/>
        </w:rPr>
        <w:t>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تحل</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عصب‌شناخت</w:t>
      </w:r>
      <w:r w:rsidRPr="00B37A70">
        <w:rPr>
          <w:rFonts w:cs="B Nazanin" w:hint="cs"/>
          <w:rtl/>
        </w:rPr>
        <w:t>ی</w:t>
      </w:r>
      <w:r w:rsidRPr="00B37A70">
        <w:rPr>
          <w:rFonts w:cs="B Nazanin"/>
          <w:rtl/>
        </w:rPr>
        <w:t xml:space="preserve"> </w:t>
      </w:r>
      <w:r w:rsidRPr="00B37A70">
        <w:rPr>
          <w:rFonts w:cs="B Nazanin" w:hint="eastAsia"/>
          <w:rtl/>
        </w:rPr>
        <w:t>مکان</w:t>
      </w:r>
      <w:r w:rsidRPr="00B37A70">
        <w:rPr>
          <w:rFonts w:cs="B Nazanin" w:hint="cs"/>
          <w:rtl/>
        </w:rPr>
        <w:t>ی</w:t>
      </w:r>
      <w:r w:rsidRPr="00B37A70">
        <w:rPr>
          <w:rFonts w:cs="B Nazanin" w:hint="eastAsia"/>
          <w:rtl/>
        </w:rPr>
        <w:t>سم</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اثر</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توان</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تغ</w:t>
      </w:r>
      <w:r w:rsidRPr="00B37A70">
        <w:rPr>
          <w:rFonts w:cs="B Nazanin" w:hint="cs"/>
          <w:rtl/>
        </w:rPr>
        <w:t>یی</w:t>
      </w:r>
      <w:r w:rsidRPr="00B37A70">
        <w:rPr>
          <w:rFonts w:cs="B Nazanin" w:hint="eastAsia"/>
          <w:rtl/>
        </w:rPr>
        <w:t>رات</w:t>
      </w:r>
      <w:r w:rsidRPr="00B37A70">
        <w:rPr>
          <w:rFonts w:cs="B Nazanin"/>
          <w:rtl/>
        </w:rPr>
        <w:t xml:space="preserve"> </w:t>
      </w:r>
      <w:r w:rsidRPr="00B37A70">
        <w:rPr>
          <w:rFonts w:cs="B Nazanin" w:hint="eastAsia"/>
          <w:rtl/>
        </w:rPr>
        <w:t>کارکرد</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ساختار</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مدارها</w:t>
      </w:r>
      <w:r w:rsidRPr="00B37A70">
        <w:rPr>
          <w:rFonts w:cs="B Nazanin" w:hint="cs"/>
          <w:rtl/>
        </w:rPr>
        <w:t>ی</w:t>
      </w:r>
      <w:r w:rsidRPr="00B37A70">
        <w:rPr>
          <w:rFonts w:cs="B Nazanin"/>
          <w:rtl/>
        </w:rPr>
        <w:t xml:space="preserve"> </w:t>
      </w:r>
      <w:r w:rsidRPr="00B37A70">
        <w:rPr>
          <w:rFonts w:cs="B Nazanin" w:hint="eastAsia"/>
          <w:rtl/>
        </w:rPr>
        <w:t>جلو</w:t>
      </w:r>
      <w:r w:rsidRPr="00B37A70">
        <w:rPr>
          <w:rFonts w:cs="B Nazanin" w:hint="cs"/>
          <w:rtl/>
        </w:rPr>
        <w:t>یی</w:t>
      </w:r>
      <w:r w:rsidRPr="00B37A70">
        <w:rPr>
          <w:rFonts w:cs="B Nazanin"/>
          <w:rtl/>
        </w:rPr>
        <w:t>-</w:t>
      </w:r>
      <w:r w:rsidRPr="00B37A70">
        <w:rPr>
          <w:rFonts w:cs="B Nazanin" w:hint="eastAsia"/>
          <w:rtl/>
        </w:rPr>
        <w:t>مخطط</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قشر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ش‌پ</w:t>
      </w:r>
      <w:r w:rsidRPr="00B37A70">
        <w:rPr>
          <w:rFonts w:cs="B Nazanin" w:hint="cs"/>
          <w:rtl/>
        </w:rPr>
        <w:t>ی</w:t>
      </w:r>
      <w:r w:rsidRPr="00B37A70">
        <w:rPr>
          <w:rFonts w:cs="B Nazanin" w:hint="eastAsia"/>
          <w:rtl/>
        </w:rPr>
        <w:t>شان</w:t>
      </w:r>
      <w:r w:rsidRPr="00B37A70">
        <w:rPr>
          <w:rFonts w:cs="B Nazanin" w:hint="cs"/>
          <w:rtl/>
        </w:rPr>
        <w:t>ی</w:t>
      </w:r>
      <w:r w:rsidRPr="00B37A70">
        <w:rPr>
          <w:rFonts w:cs="B Nazanin"/>
          <w:rtl/>
        </w:rPr>
        <w:t xml:space="preserve"> </w:t>
      </w:r>
      <w:r w:rsidRPr="00B37A70">
        <w:rPr>
          <w:rFonts w:cs="B Nazanin" w:hint="eastAsia"/>
          <w:rtl/>
        </w:rPr>
        <w:t>اشاره</w:t>
      </w:r>
      <w:r w:rsidRPr="00B37A70">
        <w:rPr>
          <w:rFonts w:cs="B Nazanin"/>
          <w:rtl/>
        </w:rPr>
        <w:t xml:space="preserve"> </w:t>
      </w:r>
      <w:r w:rsidRPr="00B37A70">
        <w:rPr>
          <w:rFonts w:cs="B Nazanin" w:hint="eastAsia"/>
          <w:rtl/>
        </w:rPr>
        <w:t>نمود</w:t>
      </w:r>
      <w:r w:rsidR="00390812">
        <w:rPr>
          <w:rFonts w:cs="B Nazanin" w:hint="cs"/>
          <w:rtl/>
        </w:rPr>
        <w:t xml:space="preserve"> (برند و همکاران، ۲۰۱۴، ۲۰۱۶، ۲۰۱۹؛ دهانت و همکاران، ۲۰۱۵)</w:t>
      </w:r>
      <w:r w:rsidRPr="00B37A70">
        <w:rPr>
          <w:rFonts w:cs="B Nazanin"/>
          <w:rtl/>
        </w:rPr>
        <w:t xml:space="preserve">. </w:t>
      </w:r>
      <w:r w:rsidRPr="00B37A70">
        <w:rPr>
          <w:rFonts w:cs="B Nazanin" w:hint="eastAsia"/>
          <w:rtl/>
        </w:rPr>
        <w:t>مواجهه</w:t>
      </w:r>
      <w:r w:rsidRPr="00B37A70">
        <w:rPr>
          <w:rFonts w:cs="B Nazanin"/>
          <w:rtl/>
        </w:rPr>
        <w:t xml:space="preserve"> </w:t>
      </w:r>
      <w:r w:rsidRPr="00B37A70">
        <w:rPr>
          <w:rFonts w:cs="B Nazanin" w:hint="eastAsia"/>
          <w:rtl/>
        </w:rPr>
        <w:t>مزمن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مفرط</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مح</w:t>
      </w:r>
      <w:r w:rsidRPr="00B37A70">
        <w:rPr>
          <w:rFonts w:cs="B Nazanin" w:hint="cs"/>
          <w:rtl/>
        </w:rPr>
        <w:t>ی</w:t>
      </w:r>
      <w:r w:rsidRPr="00B37A70">
        <w:rPr>
          <w:rFonts w:cs="B Nazanin" w:hint="eastAsia"/>
          <w:rtl/>
        </w:rPr>
        <w:t>ط</w:t>
      </w:r>
      <w:r w:rsidRPr="00B37A70">
        <w:rPr>
          <w:rFonts w:cs="B Nazanin"/>
          <w:rtl/>
        </w:rPr>
        <w:t xml:space="preserve"> </w:t>
      </w:r>
      <w:r w:rsidRPr="00B37A70">
        <w:rPr>
          <w:rFonts w:cs="B Nazanin" w:hint="eastAsia"/>
          <w:rtl/>
        </w:rPr>
        <w:t>پرمحرک</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قشر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ش‌پ</w:t>
      </w:r>
      <w:r w:rsidRPr="00B37A70">
        <w:rPr>
          <w:rFonts w:cs="B Nazanin" w:hint="cs"/>
          <w:rtl/>
        </w:rPr>
        <w:t>ی</w:t>
      </w:r>
      <w:r w:rsidRPr="00B37A70">
        <w:rPr>
          <w:rFonts w:cs="B Nazanin" w:hint="eastAsia"/>
          <w:rtl/>
        </w:rPr>
        <w:t>شان</w:t>
      </w:r>
      <w:r w:rsidRPr="00B37A70">
        <w:rPr>
          <w:rFonts w:cs="B Nazanin" w:hint="cs"/>
          <w:rtl/>
        </w:rPr>
        <w:t>ی</w:t>
      </w:r>
      <w:r w:rsidRPr="00B37A70">
        <w:rPr>
          <w:rFonts w:cs="B Nazanin"/>
          <w:rtl/>
        </w:rPr>
        <w:t xml:space="preserve"> </w:t>
      </w:r>
      <w:r w:rsidRPr="00B37A70">
        <w:rPr>
          <w:rFonts w:cs="B Nazanin" w:hint="eastAsia"/>
          <w:rtl/>
        </w:rPr>
        <w:t>پشت</w:t>
      </w:r>
      <w:r w:rsidRPr="00B37A70">
        <w:rPr>
          <w:rFonts w:cs="B Nazanin" w:hint="cs"/>
          <w:rtl/>
        </w:rPr>
        <w:t>ی</w:t>
      </w:r>
      <w:r w:rsidRPr="00B37A70">
        <w:rPr>
          <w:rFonts w:cs="B Nazanin"/>
          <w:rtl/>
        </w:rPr>
        <w:t>-</w:t>
      </w:r>
      <w:r w:rsidRPr="00B37A70">
        <w:rPr>
          <w:rFonts w:cs="B Nazanin" w:hint="eastAsia"/>
          <w:rtl/>
        </w:rPr>
        <w:t>جانب</w:t>
      </w:r>
      <w:r w:rsidRPr="00B37A70">
        <w:rPr>
          <w:rFonts w:cs="B Nazanin" w:hint="cs"/>
          <w:rtl/>
        </w:rPr>
        <w:t>ی</w:t>
      </w:r>
      <w:r w:rsidRPr="00B37A70">
        <w:rPr>
          <w:rFonts w:cs="B Nazanin"/>
          <w:rtl/>
        </w:rPr>
        <w:t xml:space="preserve"> (</w:t>
      </w:r>
      <w:r w:rsidRPr="00B37A70">
        <w:rPr>
          <w:rFonts w:cs="B Nazanin"/>
        </w:rPr>
        <w:t>DLPFC</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تحت</w:t>
      </w:r>
      <w:r w:rsidRPr="00B37A70">
        <w:rPr>
          <w:rFonts w:cs="B Nazanin"/>
          <w:rtl/>
        </w:rPr>
        <w:t xml:space="preserve"> </w:t>
      </w:r>
      <w:r w:rsidRPr="00B37A70">
        <w:rPr>
          <w:rFonts w:cs="B Nazanin" w:hint="eastAsia"/>
          <w:rtl/>
        </w:rPr>
        <w:t>فشار</w:t>
      </w:r>
      <w:r w:rsidRPr="00B37A70">
        <w:rPr>
          <w:rFonts w:cs="B Nazanin"/>
          <w:rtl/>
        </w:rPr>
        <w:t xml:space="preserve"> </w:t>
      </w:r>
      <w:r w:rsidRPr="00B37A70">
        <w:rPr>
          <w:rFonts w:cs="B Nazanin" w:hint="eastAsia"/>
          <w:rtl/>
        </w:rPr>
        <w:t>پردازش</w:t>
      </w:r>
      <w:r w:rsidRPr="00B37A70">
        <w:rPr>
          <w:rFonts w:cs="B Nazanin" w:hint="cs"/>
          <w:rtl/>
        </w:rPr>
        <w:t>ی</w:t>
      </w:r>
      <w:r w:rsidRPr="00B37A70">
        <w:rPr>
          <w:rFonts w:cs="B Nazanin"/>
          <w:rtl/>
        </w:rPr>
        <w:t xml:space="preserve"> </w:t>
      </w:r>
      <w:r w:rsidRPr="00B37A70">
        <w:rPr>
          <w:rFonts w:cs="B Nazanin" w:hint="eastAsia"/>
          <w:rtl/>
        </w:rPr>
        <w:t>مداوم</w:t>
      </w:r>
      <w:r w:rsidRPr="00B37A70">
        <w:rPr>
          <w:rFonts w:cs="B Nazanin"/>
          <w:rtl/>
        </w:rPr>
        <w:t xml:space="preserve"> </w:t>
      </w:r>
      <w:r w:rsidRPr="00B37A70">
        <w:rPr>
          <w:rFonts w:cs="B Nazanin" w:hint="eastAsia"/>
          <w:rtl/>
        </w:rPr>
        <w:t>قرار</w:t>
      </w:r>
      <w:r w:rsidRPr="00B37A70">
        <w:rPr>
          <w:rFonts w:cs="B Nazanin"/>
          <w:rtl/>
        </w:rPr>
        <w:t xml:space="preserve"> </w:t>
      </w:r>
      <w:r w:rsidRPr="00B37A70">
        <w:rPr>
          <w:rFonts w:cs="B Nazanin" w:hint="eastAsia"/>
          <w:rtl/>
        </w:rPr>
        <w:t>داده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مرور</w:t>
      </w:r>
      <w:r w:rsidRPr="00B37A70">
        <w:rPr>
          <w:rFonts w:cs="B Nazanin"/>
          <w:rtl/>
        </w:rPr>
        <w:t xml:space="preserve"> </w:t>
      </w:r>
      <w:r w:rsidRPr="00B37A70">
        <w:rPr>
          <w:rFonts w:cs="B Nazanin" w:hint="eastAsia"/>
          <w:rtl/>
        </w:rPr>
        <w:t>زمان</w:t>
      </w:r>
      <w:r w:rsidRPr="00B37A70">
        <w:rPr>
          <w:rFonts w:cs="B Nazanin"/>
          <w:rtl/>
        </w:rPr>
        <w:t xml:space="preserve"> </w:t>
      </w:r>
      <w:r w:rsidRPr="00B37A70">
        <w:rPr>
          <w:rFonts w:cs="B Nazanin" w:hint="eastAsia"/>
          <w:rtl/>
        </w:rPr>
        <w:t>موجب</w:t>
      </w:r>
      <w:r w:rsidRPr="00B37A70">
        <w:rPr>
          <w:rFonts w:cs="B Nazanin"/>
          <w:rtl/>
        </w:rPr>
        <w:t xml:space="preserve"> </w:t>
      </w:r>
      <w:r w:rsidRPr="00B37A70">
        <w:rPr>
          <w:rFonts w:cs="B Nazanin" w:hint="eastAsia"/>
          <w:rtl/>
        </w:rPr>
        <w:t>کاهش</w:t>
      </w:r>
      <w:r w:rsidRPr="00B37A70">
        <w:rPr>
          <w:rFonts w:cs="B Nazanin"/>
          <w:rtl/>
        </w:rPr>
        <w:t xml:space="preserve"> </w:t>
      </w:r>
      <w:r w:rsidRPr="00B37A70">
        <w:rPr>
          <w:rFonts w:cs="B Nazanin" w:hint="eastAsia"/>
          <w:rtl/>
        </w:rPr>
        <w:t>حجم</w:t>
      </w:r>
      <w:r w:rsidRPr="00B37A70">
        <w:rPr>
          <w:rFonts w:cs="B Nazanin"/>
          <w:rtl/>
        </w:rPr>
        <w:t xml:space="preserve"> </w:t>
      </w:r>
      <w:r w:rsidRPr="00B37A70">
        <w:rPr>
          <w:rFonts w:cs="B Nazanin" w:hint="eastAsia"/>
          <w:rtl/>
        </w:rPr>
        <w:t>ماده</w:t>
      </w:r>
      <w:r w:rsidRPr="00B37A70">
        <w:rPr>
          <w:rFonts w:cs="B Nazanin"/>
          <w:rtl/>
        </w:rPr>
        <w:t xml:space="preserve"> </w:t>
      </w:r>
      <w:r w:rsidRPr="00B37A70">
        <w:rPr>
          <w:rFonts w:cs="B Nazanin" w:hint="eastAsia"/>
          <w:rtl/>
        </w:rPr>
        <w:t>خاکستر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ارتباطات</w:t>
      </w:r>
      <w:r w:rsidRPr="00B37A70">
        <w:rPr>
          <w:rFonts w:cs="B Nazanin"/>
          <w:rtl/>
        </w:rPr>
        <w:t xml:space="preserve"> </w:t>
      </w:r>
      <w:r w:rsidRPr="00B37A70">
        <w:rPr>
          <w:rFonts w:cs="B Nazanin" w:hint="eastAsia"/>
          <w:rtl/>
        </w:rPr>
        <w:t>کارکرد</w:t>
      </w:r>
      <w:r w:rsidRPr="00B37A70">
        <w:rPr>
          <w:rFonts w:cs="B Nazanin" w:hint="cs"/>
          <w:rtl/>
        </w:rPr>
        <w:t>ی</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ناح</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00BA0E96">
        <w:rPr>
          <w:rFonts w:cs="B Nazanin" w:hint="cs"/>
          <w:rtl/>
        </w:rPr>
        <w:t xml:space="preserve"> (دانگ و همکاران، ۲۰۱۱، ۲۰۱۲، ۲۰۱۴؛ یوآن و همکاران، ۲۰۱۶)</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آنجا</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قشر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ش‌پ</w:t>
      </w:r>
      <w:r w:rsidRPr="00B37A70">
        <w:rPr>
          <w:rFonts w:cs="B Nazanin" w:hint="cs"/>
          <w:rtl/>
        </w:rPr>
        <w:t>ی</w:t>
      </w:r>
      <w:r w:rsidRPr="00B37A70">
        <w:rPr>
          <w:rFonts w:cs="B Nazanin" w:hint="eastAsia"/>
          <w:rtl/>
        </w:rPr>
        <w:t>شان</w:t>
      </w:r>
      <w:r w:rsidRPr="00B37A70">
        <w:rPr>
          <w:rFonts w:cs="B Nazanin" w:hint="cs"/>
          <w:rtl/>
        </w:rPr>
        <w:t>ی</w:t>
      </w:r>
      <w:r w:rsidRPr="00B37A70">
        <w:rPr>
          <w:rFonts w:cs="B Nazanin"/>
          <w:rtl/>
        </w:rPr>
        <w:t xml:space="preserve"> </w:t>
      </w:r>
      <w:r w:rsidRPr="00B37A70">
        <w:rPr>
          <w:rFonts w:cs="B Nazanin" w:hint="eastAsia"/>
          <w:rtl/>
        </w:rPr>
        <w:t>پا</w:t>
      </w:r>
      <w:r w:rsidRPr="00B37A70">
        <w:rPr>
          <w:rFonts w:cs="B Nazanin" w:hint="cs"/>
          <w:rtl/>
        </w:rPr>
        <w:t>ی</w:t>
      </w:r>
      <w:r w:rsidRPr="00B37A70">
        <w:rPr>
          <w:rFonts w:cs="B Nazanin" w:hint="eastAsia"/>
          <w:rtl/>
        </w:rPr>
        <w:t>گاه</w:t>
      </w:r>
      <w:r w:rsidRPr="00B37A70">
        <w:rPr>
          <w:rFonts w:cs="B Nazanin"/>
          <w:rtl/>
        </w:rPr>
        <w:t xml:space="preserve"> </w:t>
      </w:r>
      <w:r w:rsidRPr="00B37A70">
        <w:rPr>
          <w:rFonts w:cs="B Nazanin" w:hint="eastAsia"/>
          <w:rtl/>
        </w:rPr>
        <w:t>اصل</w:t>
      </w:r>
      <w:r w:rsidRPr="00B37A70">
        <w:rPr>
          <w:rFonts w:cs="B Nazanin" w:hint="cs"/>
          <w:rtl/>
        </w:rPr>
        <w:t>ی</w:t>
      </w:r>
      <w:r w:rsidRPr="00B37A70">
        <w:rPr>
          <w:rFonts w:cs="B Nazanin"/>
          <w:rtl/>
        </w:rPr>
        <w:t xml:space="preserve"> </w:t>
      </w:r>
      <w:r w:rsidRPr="00B37A70">
        <w:rPr>
          <w:rFonts w:cs="B Nazanin" w:hint="eastAsia"/>
          <w:rtl/>
        </w:rPr>
        <w:t>هدا</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توانا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کنترل</w:t>
      </w:r>
      <w:r w:rsidRPr="00B37A70">
        <w:rPr>
          <w:rFonts w:cs="B Nazanin"/>
          <w:rtl/>
        </w:rPr>
        <w:t xml:space="preserve"> </w:t>
      </w:r>
      <w:r w:rsidRPr="00B37A70">
        <w:rPr>
          <w:rFonts w:cs="B Nazanin" w:hint="eastAsia"/>
          <w:rtl/>
        </w:rPr>
        <w:t>اجرا</w:t>
      </w:r>
      <w:r w:rsidRPr="00B37A70">
        <w:rPr>
          <w:rFonts w:cs="B Nazanin" w:hint="cs"/>
          <w:rtl/>
        </w:rPr>
        <w:t>یی</w:t>
      </w:r>
      <w:r w:rsidRPr="00B37A70">
        <w:rPr>
          <w:rFonts w:cs="B Nazanin"/>
          <w:rtl/>
        </w:rPr>
        <w:t xml:space="preserve"> </w:t>
      </w:r>
      <w:r w:rsidRPr="00B37A70">
        <w:rPr>
          <w:rFonts w:cs="B Nazanin" w:hint="eastAsia"/>
          <w:rtl/>
        </w:rPr>
        <w:t>است،</w:t>
      </w:r>
      <w:r w:rsidRPr="00B37A70">
        <w:rPr>
          <w:rFonts w:cs="B Nazanin"/>
          <w:rtl/>
        </w:rPr>
        <w:t xml:space="preserve"> </w:t>
      </w:r>
      <w:r w:rsidRPr="00B37A70">
        <w:rPr>
          <w:rFonts w:cs="B Nazanin" w:hint="eastAsia"/>
          <w:rtl/>
        </w:rPr>
        <w:t>فرسا</w:t>
      </w:r>
      <w:r w:rsidRPr="00B37A70">
        <w:rPr>
          <w:rFonts w:cs="B Nazanin" w:hint="cs"/>
          <w:rtl/>
        </w:rPr>
        <w:t>ی</w:t>
      </w:r>
      <w:r w:rsidRPr="00B37A70">
        <w:rPr>
          <w:rFonts w:cs="B Nazanin" w:hint="eastAsia"/>
          <w:rtl/>
        </w:rPr>
        <w:t>ش</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ناح</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موجب</w:t>
      </w:r>
      <w:r w:rsidRPr="00B37A70">
        <w:rPr>
          <w:rFonts w:cs="B Nazanin"/>
          <w:rtl/>
        </w:rPr>
        <w:t xml:space="preserve"> </w:t>
      </w:r>
      <w:r w:rsidRPr="00B37A70">
        <w:rPr>
          <w:rFonts w:cs="B Nazanin" w:hint="eastAsia"/>
          <w:rtl/>
        </w:rPr>
        <w:t>تنزل</w:t>
      </w:r>
      <w:r w:rsidRPr="00B37A70">
        <w:rPr>
          <w:rFonts w:cs="B Nazanin"/>
          <w:rtl/>
        </w:rPr>
        <w:t xml:space="preserve"> </w:t>
      </w:r>
      <w:r w:rsidRPr="00B37A70">
        <w:rPr>
          <w:rFonts w:cs="B Nazanin" w:hint="eastAsia"/>
          <w:rtl/>
        </w:rPr>
        <w:t>کارکردها</w:t>
      </w:r>
      <w:r w:rsidRPr="00B37A70">
        <w:rPr>
          <w:rFonts w:cs="B Nazanin" w:hint="cs"/>
          <w:rtl/>
        </w:rPr>
        <w:t>ی</w:t>
      </w:r>
      <w:r w:rsidRPr="00B37A70">
        <w:rPr>
          <w:rFonts w:cs="B Nazanin"/>
          <w:rtl/>
        </w:rPr>
        <w:t xml:space="preserve"> </w:t>
      </w:r>
      <w:r w:rsidRPr="00B37A70">
        <w:rPr>
          <w:rFonts w:cs="B Nazanin" w:hint="eastAsia"/>
          <w:rtl/>
        </w:rPr>
        <w:t>ح</w:t>
      </w:r>
      <w:r w:rsidRPr="00B37A70">
        <w:rPr>
          <w:rFonts w:cs="B Nazanin" w:hint="cs"/>
          <w:rtl/>
        </w:rPr>
        <w:t>ی</w:t>
      </w:r>
      <w:r w:rsidRPr="00B37A70">
        <w:rPr>
          <w:rFonts w:cs="B Nazanin" w:hint="eastAsia"/>
          <w:rtl/>
        </w:rPr>
        <w:t>ات</w:t>
      </w:r>
      <w:r w:rsidRPr="00B37A70">
        <w:rPr>
          <w:rFonts w:cs="B Nazanin" w:hint="cs"/>
          <w:rtl/>
        </w:rPr>
        <w:t>ی</w:t>
      </w:r>
      <w:r w:rsidRPr="00B37A70">
        <w:rPr>
          <w:rFonts w:cs="B Nazanin"/>
          <w:rtl/>
        </w:rPr>
        <w:t xml:space="preserve"> </w:t>
      </w:r>
      <w:r w:rsidRPr="00B37A70">
        <w:rPr>
          <w:rFonts w:cs="B Nazanin" w:hint="eastAsia"/>
          <w:rtl/>
        </w:rPr>
        <w:t>نظ</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برنامه‌ر</w:t>
      </w:r>
      <w:r w:rsidRPr="00B37A70">
        <w:rPr>
          <w:rFonts w:cs="B Nazanin" w:hint="cs"/>
          <w:rtl/>
        </w:rPr>
        <w:t>ی</w:t>
      </w:r>
      <w:r w:rsidRPr="00B37A70">
        <w:rPr>
          <w:rFonts w:cs="B Nazanin" w:hint="eastAsia"/>
          <w:rtl/>
        </w:rPr>
        <w:t>ز</w:t>
      </w:r>
      <w:r w:rsidRPr="00B37A70">
        <w:rPr>
          <w:rFonts w:cs="B Nazanin" w:hint="cs"/>
          <w:rtl/>
        </w:rPr>
        <w:t>ی</w:t>
      </w:r>
      <w:r w:rsidRPr="00B37A70">
        <w:rPr>
          <w:rFonts w:cs="B Nazanin"/>
          <w:rtl/>
        </w:rPr>
        <w:t xml:space="preserve"> </w:t>
      </w:r>
      <w:r w:rsidRPr="00B37A70">
        <w:rPr>
          <w:rFonts w:cs="B Nazanin" w:hint="eastAsia"/>
          <w:rtl/>
        </w:rPr>
        <w:t>استراتژ</w:t>
      </w:r>
      <w:r w:rsidRPr="00B37A70">
        <w:rPr>
          <w:rFonts w:cs="B Nazanin" w:hint="cs"/>
          <w:rtl/>
        </w:rPr>
        <w:t>ی</w:t>
      </w:r>
      <w:r w:rsidRPr="00B37A70">
        <w:rPr>
          <w:rFonts w:cs="B Nazanin" w:hint="eastAsia"/>
          <w:rtl/>
        </w:rPr>
        <w:t>ک،</w:t>
      </w:r>
      <w:r w:rsidRPr="00B37A70">
        <w:rPr>
          <w:rFonts w:cs="B Nazanin"/>
          <w:rtl/>
        </w:rPr>
        <w:t xml:space="preserve"> </w:t>
      </w:r>
      <w:r w:rsidRPr="00B37A70">
        <w:rPr>
          <w:rFonts w:cs="B Nazanin" w:hint="eastAsia"/>
          <w:rtl/>
        </w:rPr>
        <w:t>مهار</w:t>
      </w:r>
      <w:r w:rsidRPr="00B37A70">
        <w:rPr>
          <w:rFonts w:cs="B Nazanin"/>
          <w:rtl/>
        </w:rPr>
        <w:t xml:space="preserve"> </w:t>
      </w:r>
      <w:r w:rsidRPr="00B37A70">
        <w:rPr>
          <w:rFonts w:cs="B Nazanin" w:hint="eastAsia"/>
          <w:rtl/>
        </w:rPr>
        <w:t>تکانه‌ها</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انعطاف‌پذ</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Pr="00B37A70">
        <w:rPr>
          <w:rFonts w:cs="B Nazanin"/>
          <w:rtl/>
        </w:rPr>
        <w:t>.</w:t>
      </w:r>
    </w:p>
    <w:p w14:paraId="7A95A951" w14:textId="37758E60" w:rsidR="00A2541E" w:rsidRDefault="00B37A70" w:rsidP="00B37A70">
      <w:pPr>
        <w:spacing w:line="276" w:lineRule="auto"/>
        <w:ind w:firstLine="397"/>
        <w:rPr>
          <w:rFonts w:cs="B Nazanin"/>
          <w:rtl/>
        </w:rPr>
      </w:pPr>
      <w:r w:rsidRPr="00B37A70">
        <w:rPr>
          <w:rFonts w:cs="B Nazanin" w:hint="eastAsia"/>
          <w:rtl/>
        </w:rPr>
        <w:t>از</w:t>
      </w:r>
      <w:r w:rsidRPr="00B37A70">
        <w:rPr>
          <w:rFonts w:cs="B Nazanin"/>
          <w:rtl/>
        </w:rPr>
        <w:t xml:space="preserve"> </w:t>
      </w:r>
      <w:r w:rsidRPr="00B37A70">
        <w:rPr>
          <w:rFonts w:cs="B Nazanin" w:hint="eastAsia"/>
          <w:rtl/>
        </w:rPr>
        <w:t>سو</w:t>
      </w:r>
      <w:r w:rsidRPr="00B37A70">
        <w:rPr>
          <w:rFonts w:cs="B Nazanin" w:hint="cs"/>
          <w:rtl/>
        </w:rPr>
        <w:t>ی</w:t>
      </w:r>
      <w:r w:rsidRPr="00B37A70">
        <w:rPr>
          <w:rFonts w:cs="B Nazanin"/>
          <w:rtl/>
        </w:rPr>
        <w:t xml:space="preserve"> </w:t>
      </w:r>
      <w:r w:rsidRPr="00B37A70">
        <w:rPr>
          <w:rFonts w:cs="B Nazanin" w:hint="eastAsia"/>
          <w:rtl/>
        </w:rPr>
        <w:t>د</w:t>
      </w:r>
      <w:r w:rsidRPr="00B37A70">
        <w:rPr>
          <w:rFonts w:cs="B Nazanin" w:hint="cs"/>
          <w:rtl/>
        </w:rPr>
        <w:t>ی</w:t>
      </w:r>
      <w:r w:rsidRPr="00B37A70">
        <w:rPr>
          <w:rFonts w:cs="B Nazanin" w:hint="eastAsia"/>
          <w:rtl/>
        </w:rPr>
        <w:t>گر،</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چارچوب</w:t>
      </w:r>
      <w:r w:rsidRPr="00B37A70">
        <w:rPr>
          <w:rFonts w:cs="B Nazanin"/>
          <w:rtl/>
        </w:rPr>
        <w:t xml:space="preserve"> </w:t>
      </w:r>
      <w:r w:rsidRPr="00B37A70">
        <w:rPr>
          <w:rFonts w:cs="B Nazanin" w:hint="eastAsia"/>
          <w:rtl/>
        </w:rPr>
        <w:t>مدل</w:t>
      </w:r>
      <w:r w:rsidRPr="00B37A70">
        <w:rPr>
          <w:rFonts w:cs="B Nazanin"/>
          <w:rtl/>
        </w:rPr>
        <w:t xml:space="preserve"> </w:t>
      </w:r>
      <w:r w:rsidRPr="00B37A70">
        <w:rPr>
          <w:rFonts w:cs="B Nazanin" w:hint="eastAsia"/>
          <w:rtl/>
        </w:rPr>
        <w:t>چندمؤلفه‌ا</w:t>
      </w:r>
      <w:r w:rsidRPr="00B37A70">
        <w:rPr>
          <w:rFonts w:cs="B Nazanin" w:hint="cs"/>
          <w:rtl/>
        </w:rPr>
        <w:t>ی</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فعال</w:t>
      </w:r>
      <w:r w:rsidRPr="00B37A70">
        <w:rPr>
          <w:rFonts w:cs="B Nazanin"/>
          <w:rtl/>
        </w:rPr>
        <w:t xml:space="preserve"> </w:t>
      </w:r>
      <w:r w:rsidRPr="00B37A70">
        <w:rPr>
          <w:rFonts w:cs="B Nazanin" w:hint="eastAsia"/>
          <w:rtl/>
        </w:rPr>
        <w:t>بدل</w:t>
      </w:r>
      <w:r w:rsidRPr="00B37A70">
        <w:rPr>
          <w:rFonts w:cs="B Nazanin" w:hint="cs"/>
          <w:rtl/>
        </w:rPr>
        <w:t>ی</w:t>
      </w:r>
      <w:r w:rsidR="00BA0E96">
        <w:rPr>
          <w:rFonts w:cs="B Nazanin" w:hint="cs"/>
          <w:rtl/>
        </w:rPr>
        <w:t xml:space="preserve"> (۲۰۰۰، ۲۰۱۲)</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کووان</w:t>
      </w:r>
      <w:r w:rsidR="00BA0E96">
        <w:rPr>
          <w:rFonts w:cs="B Nazanin" w:hint="cs"/>
          <w:rtl/>
        </w:rPr>
        <w:t xml:space="preserve"> (۲۰۰۸، ۲۰۱۰)</w:t>
      </w:r>
      <w:r w:rsidRPr="00B37A70">
        <w:rPr>
          <w:rFonts w:cs="B Nazanin" w:hint="eastAsia"/>
          <w:rtl/>
        </w:rPr>
        <w:t>،</w:t>
      </w:r>
      <w:r w:rsidRPr="00B37A70">
        <w:rPr>
          <w:rFonts w:cs="B Nazanin"/>
          <w:rtl/>
        </w:rPr>
        <w:t xml:space="preserve"> </w:t>
      </w:r>
      <w:r w:rsidRPr="00B37A70">
        <w:rPr>
          <w:rFonts w:cs="B Nazanin" w:hint="eastAsia"/>
          <w:rtl/>
        </w:rPr>
        <w:t>نظر</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بار</w:t>
      </w:r>
      <w:r w:rsidRPr="00B37A70">
        <w:rPr>
          <w:rFonts w:cs="B Nazanin"/>
          <w:rtl/>
        </w:rPr>
        <w:t xml:space="preserve"> </w:t>
      </w:r>
      <w:r w:rsidRPr="00B37A70">
        <w:rPr>
          <w:rFonts w:cs="B Nazanin" w:hint="eastAsia"/>
          <w:rtl/>
        </w:rPr>
        <w:t>شناخت</w:t>
      </w:r>
      <w:r w:rsidRPr="00B37A70">
        <w:rPr>
          <w:rFonts w:cs="B Nazanin" w:hint="cs"/>
          <w:rtl/>
        </w:rPr>
        <w:t>ی</w:t>
      </w:r>
      <w:r w:rsidR="00BA0E96">
        <w:rPr>
          <w:rFonts w:cs="B Nazanin" w:hint="cs"/>
          <w:rtl/>
        </w:rPr>
        <w:t xml:space="preserve"> (پلاس و همکاران، ۲۰۱۰؛ ویکنز و همکاران، ۲۰۱۲)</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نظر</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شناخت</w:t>
      </w:r>
      <w:r w:rsidRPr="00B37A70">
        <w:rPr>
          <w:rFonts w:cs="B Nazanin"/>
          <w:rtl/>
        </w:rPr>
        <w:t xml:space="preserve"> </w:t>
      </w:r>
      <w:r w:rsidRPr="00B37A70">
        <w:rPr>
          <w:rFonts w:cs="B Nazanin" w:hint="eastAsia"/>
          <w:rtl/>
        </w:rPr>
        <w:t>رشته‌ا</w:t>
      </w:r>
      <w:r w:rsidRPr="00B37A70">
        <w:rPr>
          <w:rFonts w:cs="B Nazanin" w:hint="cs"/>
          <w:rtl/>
        </w:rPr>
        <w:t>ی</w:t>
      </w:r>
      <w:r w:rsidR="00BA0E96">
        <w:rPr>
          <w:rFonts w:cs="B Nazanin" w:hint="cs"/>
          <w:rtl/>
        </w:rPr>
        <w:t xml:space="preserve"> (سالووچی و تاتگن، ۲۰۱۱)</w:t>
      </w:r>
      <w:r w:rsidRPr="00B37A70">
        <w:rPr>
          <w:rFonts w:cs="B Nazanin" w:hint="eastAsia"/>
          <w:rtl/>
        </w:rPr>
        <w:t>،</w:t>
      </w:r>
      <w:r w:rsidRPr="00B37A70">
        <w:rPr>
          <w:rFonts w:cs="B Nazanin"/>
          <w:rtl/>
        </w:rPr>
        <w:t xml:space="preserve"> </w:t>
      </w:r>
      <w:r w:rsidRPr="00B37A70">
        <w:rPr>
          <w:rFonts w:cs="B Nazanin" w:hint="eastAsia"/>
          <w:rtl/>
        </w:rPr>
        <w:t>تعامل</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رسانه‌ها</w:t>
      </w:r>
      <w:r w:rsidRPr="00B37A70">
        <w:rPr>
          <w:rFonts w:cs="B Nazanin" w:hint="cs"/>
          <w:rtl/>
        </w:rPr>
        <w:t>ی</w:t>
      </w:r>
      <w:r w:rsidRPr="00B37A70">
        <w:rPr>
          <w:rFonts w:cs="B Nazanin"/>
          <w:rtl/>
        </w:rPr>
        <w:t xml:space="preserve"> </w:t>
      </w:r>
      <w:r w:rsidRPr="00B37A70">
        <w:rPr>
          <w:rFonts w:cs="B Nazanin" w:hint="eastAsia"/>
          <w:rtl/>
        </w:rPr>
        <w:t>د</w:t>
      </w:r>
      <w:r w:rsidRPr="00B37A70">
        <w:rPr>
          <w:rFonts w:cs="B Nazanin" w:hint="cs"/>
          <w:rtl/>
        </w:rPr>
        <w:t>ی</w:t>
      </w:r>
      <w:r w:rsidRPr="00B37A70">
        <w:rPr>
          <w:rFonts w:cs="B Nazanin" w:hint="eastAsia"/>
          <w:rtl/>
        </w:rPr>
        <w:t>ج</w:t>
      </w:r>
      <w:r w:rsidRPr="00B37A70">
        <w:rPr>
          <w:rFonts w:cs="B Nazanin" w:hint="cs"/>
          <w:rtl/>
        </w:rPr>
        <w:t>ی</w:t>
      </w:r>
      <w:r w:rsidRPr="00B37A70">
        <w:rPr>
          <w:rFonts w:cs="B Nazanin" w:hint="eastAsia"/>
          <w:rtl/>
        </w:rPr>
        <w:t>تال</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جابه‌جا</w:t>
      </w:r>
      <w:r w:rsidRPr="00B37A70">
        <w:rPr>
          <w:rFonts w:cs="B Nazanin" w:hint="cs"/>
          <w:rtl/>
        </w:rPr>
        <w:t>یی</w:t>
      </w:r>
      <w:r w:rsidRPr="00B37A70">
        <w:rPr>
          <w:rFonts w:cs="B Nazanin"/>
          <w:rtl/>
        </w:rPr>
        <w:t xml:space="preserve"> </w:t>
      </w:r>
      <w:r w:rsidRPr="00B37A70">
        <w:rPr>
          <w:rFonts w:cs="B Nazanin" w:hint="eastAsia"/>
          <w:rtl/>
        </w:rPr>
        <w:t>سر</w:t>
      </w:r>
      <w:r w:rsidRPr="00B37A70">
        <w:rPr>
          <w:rFonts w:cs="B Nazanin" w:hint="cs"/>
          <w:rtl/>
        </w:rPr>
        <w:t>ی</w:t>
      </w:r>
      <w:r w:rsidRPr="00B37A70">
        <w:rPr>
          <w:rFonts w:cs="B Nazanin" w:hint="eastAsia"/>
          <w:rtl/>
        </w:rPr>
        <w:t>ع</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برنامه‌ها</w:t>
      </w:r>
      <w:r w:rsidRPr="00B37A70">
        <w:rPr>
          <w:rFonts w:cs="B Nazanin" w:hint="cs"/>
          <w:rtl/>
        </w:rPr>
        <w:t>ی</w:t>
      </w:r>
      <w:r w:rsidRPr="00B37A70">
        <w:rPr>
          <w:rFonts w:cs="B Nazanin"/>
          <w:rtl/>
        </w:rPr>
        <w:t xml:space="preserve"> </w:t>
      </w:r>
      <w:r w:rsidRPr="00B37A70">
        <w:rPr>
          <w:rFonts w:cs="B Nazanin" w:hint="eastAsia"/>
          <w:rtl/>
        </w:rPr>
        <w:t>مختلف،</w:t>
      </w:r>
      <w:r w:rsidRPr="00B37A70">
        <w:rPr>
          <w:rFonts w:cs="B Nazanin"/>
          <w:rtl/>
        </w:rPr>
        <w:t xml:space="preserve"> </w:t>
      </w:r>
      <w:r w:rsidRPr="00B37A70">
        <w:rPr>
          <w:rFonts w:cs="B Nazanin" w:hint="eastAsia"/>
          <w:rtl/>
        </w:rPr>
        <w:t>ظرف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محدود</w:t>
      </w:r>
      <w:r w:rsidRPr="00B37A70">
        <w:rPr>
          <w:rFonts w:cs="B Nazanin"/>
          <w:rtl/>
        </w:rPr>
        <w:t xml:space="preserve"> </w:t>
      </w:r>
      <w:r w:rsidRPr="00B37A70">
        <w:rPr>
          <w:rFonts w:cs="B Nazanin" w:hint="eastAsia"/>
          <w:rtl/>
        </w:rPr>
        <w:t>مجر</w:t>
      </w:r>
      <w:r w:rsidRPr="00B37A70">
        <w:rPr>
          <w:rFonts w:cs="B Nazanin" w:hint="cs"/>
          <w:rtl/>
        </w:rPr>
        <w:t>ی</w:t>
      </w:r>
      <w:r w:rsidRPr="00B37A70">
        <w:rPr>
          <w:rFonts w:cs="B Nazanin"/>
          <w:rtl/>
        </w:rPr>
        <w:t xml:space="preserve"> </w:t>
      </w:r>
      <w:r w:rsidRPr="00B37A70">
        <w:rPr>
          <w:rFonts w:cs="B Nazanin" w:hint="eastAsia"/>
          <w:rtl/>
        </w:rPr>
        <w:t>مرکز</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ضربه‌گ</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رو</w:t>
      </w:r>
      <w:r w:rsidRPr="00B37A70">
        <w:rPr>
          <w:rFonts w:cs="B Nazanin" w:hint="cs"/>
          <w:rtl/>
        </w:rPr>
        <w:t>ی</w:t>
      </w:r>
      <w:r w:rsidRPr="00B37A70">
        <w:rPr>
          <w:rFonts w:cs="B Nazanin" w:hint="eastAsia"/>
          <w:rtl/>
        </w:rPr>
        <w:t>داد</w:t>
      </w:r>
      <w:r w:rsidRPr="00B37A70">
        <w:rPr>
          <w:rFonts w:cs="B Nazanin" w:hint="cs"/>
          <w:rtl/>
        </w:rPr>
        <w:t>ی</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کار</w:t>
      </w:r>
      <w:r w:rsidRPr="00B37A70">
        <w:rPr>
          <w:rFonts w:cs="B Nazanin" w:hint="cs"/>
          <w:rtl/>
        </w:rPr>
        <w:t>ی</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مستهلک</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سازد</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تخل</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ظرف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حافظه</w:t>
      </w:r>
      <w:r w:rsidRPr="00B37A70">
        <w:rPr>
          <w:rFonts w:cs="B Nazanin"/>
          <w:rtl/>
        </w:rPr>
        <w:t xml:space="preserve"> </w:t>
      </w:r>
      <w:r w:rsidRPr="00B37A70">
        <w:rPr>
          <w:rFonts w:cs="B Nazanin" w:hint="eastAsia"/>
          <w:rtl/>
        </w:rPr>
        <w:t>فعال،</w:t>
      </w:r>
      <w:r w:rsidRPr="00B37A70">
        <w:rPr>
          <w:rFonts w:cs="B Nazanin"/>
          <w:rtl/>
        </w:rPr>
        <w:t xml:space="preserve"> </w:t>
      </w:r>
      <w:r w:rsidRPr="00B37A70">
        <w:rPr>
          <w:rFonts w:cs="B Nazanin" w:hint="eastAsia"/>
          <w:rtl/>
        </w:rPr>
        <w:t>بازنما</w:t>
      </w:r>
      <w:r w:rsidRPr="00B37A70">
        <w:rPr>
          <w:rFonts w:cs="B Nazanin" w:hint="cs"/>
          <w:rtl/>
        </w:rPr>
        <w:t>یی‌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ذهن</w:t>
      </w:r>
      <w:r w:rsidRPr="00B37A70">
        <w:rPr>
          <w:rFonts w:cs="B Nazanin" w:hint="cs"/>
          <w:rtl/>
        </w:rPr>
        <w:t>ی</w:t>
      </w:r>
      <w:r w:rsidRPr="00B37A70">
        <w:rPr>
          <w:rFonts w:cs="B Nazanin"/>
          <w:rtl/>
        </w:rPr>
        <w:t xml:space="preserve"> </w:t>
      </w:r>
      <w:r w:rsidRPr="00B37A70">
        <w:rPr>
          <w:rFonts w:cs="B Nazanin" w:hint="eastAsia"/>
          <w:rtl/>
        </w:rPr>
        <w:t>فعال</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اهداف</w:t>
      </w:r>
      <w:r w:rsidRPr="00B37A70">
        <w:rPr>
          <w:rFonts w:cs="B Nazanin"/>
          <w:rtl/>
        </w:rPr>
        <w:t xml:space="preserve"> </w:t>
      </w:r>
      <w:r w:rsidRPr="00B37A70">
        <w:rPr>
          <w:rFonts w:cs="B Nazanin" w:hint="eastAsia"/>
          <w:rtl/>
        </w:rPr>
        <w:t>بلندمدت</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سرعت</w:t>
      </w:r>
      <w:r w:rsidRPr="00B37A70">
        <w:rPr>
          <w:rFonts w:cs="B Nazanin"/>
          <w:rtl/>
        </w:rPr>
        <w:t xml:space="preserve"> </w:t>
      </w:r>
      <w:r w:rsidRPr="00B37A70">
        <w:rPr>
          <w:rFonts w:cs="B Nazanin" w:hint="eastAsia"/>
          <w:rtl/>
        </w:rPr>
        <w:t>زوال</w:t>
      </w:r>
      <w:r w:rsidRPr="00B37A70">
        <w:rPr>
          <w:rFonts w:cs="B Nazanin"/>
          <w:rtl/>
        </w:rPr>
        <w:t xml:space="preserve"> </w:t>
      </w:r>
      <w:r w:rsidRPr="00B37A70">
        <w:rPr>
          <w:rFonts w:cs="B Nazanin" w:hint="cs"/>
          <w:rtl/>
        </w:rPr>
        <w:t>ی</w:t>
      </w:r>
      <w:r w:rsidRPr="00B37A70">
        <w:rPr>
          <w:rFonts w:cs="B Nazanin" w:hint="eastAsia"/>
          <w:rtl/>
        </w:rPr>
        <w:t>افته</w:t>
      </w:r>
      <w:r w:rsidR="00BA0E96">
        <w:rPr>
          <w:rFonts w:cs="B Nazanin" w:hint="cs"/>
          <w:rtl/>
        </w:rPr>
        <w:t xml:space="preserve"> (اتکینسون و شیفرین، ۱۹۶۸؛ آیزنگ و کین، ۲۰۲۰)</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ذهن</w:t>
      </w:r>
      <w:r w:rsidRPr="00B37A70">
        <w:rPr>
          <w:rFonts w:cs="B Nazanin"/>
          <w:rtl/>
        </w:rPr>
        <w:t xml:space="preserve"> </w:t>
      </w:r>
      <w:r w:rsidRPr="00B37A70">
        <w:rPr>
          <w:rFonts w:cs="B Nazanin" w:hint="eastAsia"/>
          <w:rtl/>
        </w:rPr>
        <w:t>فرد</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برابر</w:t>
      </w:r>
      <w:r w:rsidRPr="00B37A70">
        <w:rPr>
          <w:rFonts w:cs="B Nazanin"/>
          <w:rtl/>
        </w:rPr>
        <w:t xml:space="preserve"> </w:t>
      </w:r>
      <w:r w:rsidRPr="00B37A70">
        <w:rPr>
          <w:rFonts w:cs="B Nazanin" w:hint="eastAsia"/>
          <w:rtl/>
        </w:rPr>
        <w:t>محرک‌ها</w:t>
      </w:r>
      <w:r w:rsidRPr="00B37A70">
        <w:rPr>
          <w:rFonts w:cs="B Nazanin" w:hint="cs"/>
          <w:rtl/>
        </w:rPr>
        <w:t>ی</w:t>
      </w:r>
      <w:r w:rsidRPr="00B37A70">
        <w:rPr>
          <w:rFonts w:cs="B Nazanin"/>
          <w:rtl/>
        </w:rPr>
        <w:t xml:space="preserve"> </w:t>
      </w:r>
      <w:r w:rsidRPr="00B37A70">
        <w:rPr>
          <w:rFonts w:cs="B Nazanin" w:hint="eastAsia"/>
          <w:rtl/>
        </w:rPr>
        <w:t>مزاحم</w:t>
      </w:r>
      <w:r w:rsidRPr="00B37A70">
        <w:rPr>
          <w:rFonts w:cs="B Nazanin"/>
          <w:rtl/>
        </w:rPr>
        <w:t xml:space="preserve"> </w:t>
      </w:r>
      <w:r w:rsidRPr="00B37A70">
        <w:rPr>
          <w:rFonts w:cs="B Nazanin" w:hint="eastAsia"/>
          <w:rtl/>
        </w:rPr>
        <w:t>مح</w:t>
      </w:r>
      <w:r w:rsidRPr="00B37A70">
        <w:rPr>
          <w:rFonts w:cs="B Nazanin" w:hint="cs"/>
          <w:rtl/>
        </w:rPr>
        <w:t>ی</w:t>
      </w:r>
      <w:r w:rsidRPr="00B37A70">
        <w:rPr>
          <w:rFonts w:cs="B Nazanin" w:hint="eastAsia"/>
          <w:rtl/>
        </w:rPr>
        <w:t>ط</w:t>
      </w:r>
      <w:r w:rsidRPr="00B37A70">
        <w:rPr>
          <w:rFonts w:cs="B Nazanin" w:hint="cs"/>
          <w:rtl/>
        </w:rPr>
        <w:t>ی</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دفاع</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ماند</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فروپاش</w:t>
      </w:r>
      <w:r w:rsidRPr="00B37A70">
        <w:rPr>
          <w:rFonts w:cs="B Nazanin" w:hint="cs"/>
          <w:rtl/>
        </w:rPr>
        <w:t>ی</w:t>
      </w:r>
      <w:r w:rsidRPr="00B37A70">
        <w:rPr>
          <w:rFonts w:cs="B Nazanin"/>
          <w:rtl/>
        </w:rPr>
        <w:t xml:space="preserve"> </w:t>
      </w:r>
      <w:r w:rsidRPr="00B37A70">
        <w:rPr>
          <w:rFonts w:cs="B Nazanin" w:hint="eastAsia"/>
          <w:rtl/>
        </w:rPr>
        <w:t>شناخت</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نگهدار</w:t>
      </w:r>
      <w:r w:rsidRPr="00B37A70">
        <w:rPr>
          <w:rFonts w:cs="B Nazanin" w:hint="cs"/>
          <w:rtl/>
        </w:rPr>
        <w:t>ی</w:t>
      </w:r>
      <w:r w:rsidRPr="00B37A70">
        <w:rPr>
          <w:rFonts w:cs="B Nazanin"/>
          <w:rtl/>
        </w:rPr>
        <w:t xml:space="preserve"> </w:t>
      </w:r>
      <w:r w:rsidRPr="00B37A70">
        <w:rPr>
          <w:rFonts w:cs="B Nazanin" w:hint="eastAsia"/>
          <w:rtl/>
        </w:rPr>
        <w:t>اهداف،</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صورت</w:t>
      </w:r>
      <w:r w:rsidRPr="00B37A70">
        <w:rPr>
          <w:rFonts w:cs="B Nazanin"/>
          <w:rtl/>
        </w:rPr>
        <w:t xml:space="preserve"> </w:t>
      </w:r>
      <w:r w:rsidRPr="00B37A70">
        <w:rPr>
          <w:rFonts w:cs="B Nazanin" w:hint="eastAsia"/>
          <w:rtl/>
        </w:rPr>
        <w:t>غ</w:t>
      </w:r>
      <w:r w:rsidRPr="00B37A70">
        <w:rPr>
          <w:rFonts w:cs="B Nazanin" w:hint="cs"/>
          <w:rtl/>
        </w:rPr>
        <w:t>ی</w:t>
      </w:r>
      <w:r w:rsidRPr="00B37A70">
        <w:rPr>
          <w:rFonts w:cs="B Nazanin" w:hint="eastAsia"/>
          <w:rtl/>
        </w:rPr>
        <w:t>رمستق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شکل</w:t>
      </w:r>
      <w:r w:rsidRPr="00B37A70">
        <w:rPr>
          <w:rFonts w:cs="B Nazanin"/>
          <w:rtl/>
        </w:rPr>
        <w:t xml:space="preserve"> </w:t>
      </w:r>
      <w:r w:rsidRPr="00B37A70">
        <w:rPr>
          <w:rFonts w:cs="B Nazanin" w:hint="eastAsia"/>
          <w:rtl/>
        </w:rPr>
        <w:t>فراموش‌کار</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آشفتگ</w:t>
      </w:r>
      <w:r w:rsidRPr="00B37A70">
        <w:rPr>
          <w:rFonts w:cs="B Nazanin" w:hint="cs"/>
          <w:rtl/>
        </w:rPr>
        <w:t>ی</w:t>
      </w:r>
      <w:r w:rsidRPr="00B37A70">
        <w:rPr>
          <w:rFonts w:cs="B Nazanin"/>
          <w:rtl/>
        </w:rPr>
        <w:t xml:space="preserve"> </w:t>
      </w:r>
      <w:r w:rsidRPr="00B37A70">
        <w:rPr>
          <w:rFonts w:cs="B Nazanin" w:hint="eastAsia"/>
          <w:rtl/>
        </w:rPr>
        <w:t>سازمان‌ده</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توجه</w:t>
      </w:r>
      <w:r w:rsidRPr="00B37A70">
        <w:rPr>
          <w:rFonts w:cs="B Nazanin" w:hint="cs"/>
          <w:rtl/>
        </w:rPr>
        <w:t>ی</w:t>
      </w:r>
      <w:r w:rsidRPr="00B37A70">
        <w:rPr>
          <w:rFonts w:cs="B Nazanin"/>
          <w:rtl/>
        </w:rPr>
        <w:t xml:space="preserve"> </w:t>
      </w:r>
      <w:r w:rsidRPr="00B37A70">
        <w:rPr>
          <w:rFonts w:cs="B Nazanin" w:hint="eastAsia"/>
          <w:rtl/>
        </w:rPr>
        <w:t>شد</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قرار</w:t>
      </w:r>
      <w:r w:rsidRPr="00B37A70">
        <w:rPr>
          <w:rFonts w:cs="B Nazanin" w:hint="cs"/>
          <w:rtl/>
        </w:rPr>
        <w:t>ی</w:t>
      </w:r>
      <w:r w:rsidRPr="00B37A70">
        <w:rPr>
          <w:rFonts w:cs="B Nazanin"/>
          <w:rtl/>
        </w:rPr>
        <w:t xml:space="preserve"> </w:t>
      </w:r>
      <w:r w:rsidRPr="00B37A70">
        <w:rPr>
          <w:rFonts w:cs="B Nazanin" w:hint="eastAsia"/>
          <w:rtl/>
        </w:rPr>
        <w:t>رفتار</w:t>
      </w:r>
      <w:r w:rsidRPr="00B37A70">
        <w:rPr>
          <w:rFonts w:cs="B Nazanin" w:hint="cs"/>
          <w:rtl/>
        </w:rPr>
        <w:t>ی</w:t>
      </w:r>
      <w:r w:rsidRPr="00B37A70">
        <w:rPr>
          <w:rFonts w:cs="B Nazanin"/>
          <w:rtl/>
        </w:rPr>
        <w:t xml:space="preserve"> </w:t>
      </w:r>
      <w:r w:rsidRPr="00B37A70">
        <w:rPr>
          <w:rFonts w:cs="B Nazanin" w:hint="eastAsia"/>
          <w:rtl/>
        </w:rPr>
        <w:t>ظاهر</w:t>
      </w:r>
      <w:r w:rsidRPr="00B37A70">
        <w:rPr>
          <w:rFonts w:cs="B Nazanin"/>
          <w:rtl/>
        </w:rPr>
        <w:t xml:space="preserve"> </w:t>
      </w:r>
      <w:r w:rsidRPr="00B37A70">
        <w:rPr>
          <w:rFonts w:cs="B Nazanin" w:hint="eastAsia"/>
          <w:rtl/>
        </w:rPr>
        <w:t>شده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دامنه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زند</w:t>
      </w:r>
      <w:r w:rsidR="00BA0E96">
        <w:rPr>
          <w:rFonts w:cs="B Nazanin" w:hint="cs"/>
          <w:rtl/>
        </w:rPr>
        <w:t xml:space="preserve"> (بارکلی، ۱۹۹۷، ۲۰۱۵؛ دایموند، ۲۰۱۳)</w:t>
      </w:r>
      <w:r w:rsidRPr="00B37A70">
        <w:rPr>
          <w:rFonts w:cs="B Nazanin"/>
          <w:rtl/>
        </w:rPr>
        <w:t>.</w:t>
      </w:r>
    </w:p>
    <w:p w14:paraId="045A67D2" w14:textId="77777777" w:rsidR="00A2541E" w:rsidRDefault="00A2541E" w:rsidP="006F6CA9">
      <w:pPr>
        <w:spacing w:line="276" w:lineRule="auto"/>
        <w:ind w:firstLine="397"/>
        <w:rPr>
          <w:rFonts w:cs="B Nazanin"/>
          <w:rtl/>
        </w:rPr>
      </w:pPr>
    </w:p>
    <w:p w14:paraId="3AEC535E" w14:textId="77777777" w:rsidR="00A2541E" w:rsidRPr="00026CFD" w:rsidRDefault="00A2541E">
      <w:pPr>
        <w:pStyle w:val="Heading3"/>
        <w:numPr>
          <w:ilvl w:val="2"/>
          <w:numId w:val="15"/>
        </w:numPr>
        <w:tabs>
          <w:tab w:val="clear" w:pos="454"/>
        </w:tabs>
        <w:rPr>
          <w:rFonts w:ascii="B Lotus" w:hAnsi="B Lotus" w:cs="B Nazanin"/>
          <w:color w:val="auto"/>
          <w:sz w:val="28"/>
          <w:szCs w:val="28"/>
          <w:rtl/>
        </w:rPr>
      </w:pPr>
      <w:bookmarkStart w:id="395" w:name="_Toc237578631"/>
      <w:r w:rsidRPr="00026CFD">
        <w:rPr>
          <w:rFonts w:ascii="B Lotus" w:hAnsi="B Lotus" w:cs="B Nazanin"/>
          <w:color w:val="auto"/>
          <w:sz w:val="28"/>
          <w:szCs w:val="28"/>
          <w:rtl/>
        </w:rPr>
        <w:t xml:space="preserve">فرضیه </w:t>
      </w:r>
      <w:r w:rsidRPr="00026CFD">
        <w:rPr>
          <w:rFonts w:ascii="B Lotus" w:hAnsi="B Lotus" w:cs="B Nazanin" w:hint="cs"/>
          <w:color w:val="auto"/>
          <w:sz w:val="28"/>
          <w:szCs w:val="28"/>
          <w:rtl/>
        </w:rPr>
        <w:t>دهم</w:t>
      </w:r>
      <w:r w:rsidRPr="00026CFD">
        <w:rPr>
          <w:rFonts w:ascii="B Lotus" w:hAnsi="B Lotus" w:cs="B Nazanin"/>
          <w:color w:val="auto"/>
          <w:sz w:val="28"/>
          <w:szCs w:val="28"/>
          <w:rtl/>
        </w:rPr>
        <w:t xml:space="preserve">: </w:t>
      </w:r>
      <w:r w:rsidRPr="00026CFD">
        <w:rPr>
          <w:rFonts w:ascii="B Lotus" w:hAnsi="B Lotus" w:cs="B Nazanin" w:hint="cs"/>
          <w:color w:val="auto"/>
          <w:sz w:val="28"/>
          <w:szCs w:val="28"/>
          <w:rtl/>
        </w:rPr>
        <w:t>کیفیت خواب</w:t>
      </w:r>
      <w:r w:rsidRPr="00026CFD">
        <w:rPr>
          <w:rFonts w:ascii="B Lotus" w:hAnsi="B Lotus" w:cs="B Nazanin"/>
          <w:color w:val="auto"/>
          <w:sz w:val="28"/>
          <w:szCs w:val="28"/>
          <w:rtl/>
        </w:rPr>
        <w:t xml:space="preserve"> در رابطه ی بین استفاده ی مشکل ساز از اینترنت و علائم </w:t>
      </w:r>
      <w:r w:rsidRPr="00026CFD">
        <w:rPr>
          <w:rFonts w:ascii="B Lotus" w:hAnsi="B Lotus" w:cs="B Nazanin"/>
          <w:color w:val="auto"/>
          <w:sz w:val="28"/>
          <w:szCs w:val="28"/>
        </w:rPr>
        <w:t>ADHD</w:t>
      </w:r>
      <w:r w:rsidRPr="00026CFD">
        <w:rPr>
          <w:rFonts w:ascii="B Lotus" w:hAnsi="B Lotus" w:cs="B Nazanin"/>
          <w:color w:val="auto"/>
          <w:sz w:val="28"/>
          <w:szCs w:val="28"/>
          <w:rtl/>
        </w:rPr>
        <w:t xml:space="preserve"> در دانشجویان نقش میانجی دارد.</w:t>
      </w:r>
      <w:bookmarkEnd w:id="395"/>
    </w:p>
    <w:p w14:paraId="0063F328" w14:textId="4254937A" w:rsidR="00B37A70" w:rsidRPr="00B37A70" w:rsidRDefault="00B37A70" w:rsidP="00B37A70">
      <w:pPr>
        <w:spacing w:line="276" w:lineRule="auto"/>
        <w:ind w:firstLine="397"/>
        <w:rPr>
          <w:rFonts w:cs="B Nazanin"/>
          <w:rtl/>
        </w:rPr>
      </w:pPr>
      <w:r w:rsidRPr="00B37A70">
        <w:rPr>
          <w:rFonts w:cs="B Nazanin" w:hint="eastAsia"/>
          <w:rtl/>
        </w:rPr>
        <w:t>فرض</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دهم</w:t>
      </w:r>
      <w:r w:rsidRPr="00B37A70">
        <w:rPr>
          <w:rFonts w:cs="B Nazanin"/>
          <w:rtl/>
        </w:rPr>
        <w:t xml:space="preserve"> </w:t>
      </w:r>
      <w:r w:rsidRPr="00B37A70">
        <w:rPr>
          <w:rFonts w:cs="B Nazanin" w:hint="eastAsia"/>
          <w:rtl/>
        </w:rPr>
        <w:t>پژوهش</w:t>
      </w:r>
      <w:r w:rsidRPr="00B37A70">
        <w:rPr>
          <w:rFonts w:cs="B Nazanin"/>
          <w:rtl/>
        </w:rPr>
        <w:t xml:space="preserve"> </w:t>
      </w:r>
      <w:r w:rsidRPr="00B37A70">
        <w:rPr>
          <w:rFonts w:cs="B Nazanin" w:hint="eastAsia"/>
          <w:rtl/>
        </w:rPr>
        <w:t>حاضر</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بررس</w:t>
      </w:r>
      <w:r w:rsidRPr="00B37A70">
        <w:rPr>
          <w:rFonts w:cs="B Nazanin" w:hint="cs"/>
          <w:rtl/>
        </w:rPr>
        <w:t>ی</w:t>
      </w:r>
      <w:r w:rsidRPr="00B37A70">
        <w:rPr>
          <w:rFonts w:cs="B Nazanin"/>
          <w:rtl/>
        </w:rPr>
        <w:t xml:space="preserve"> </w:t>
      </w:r>
      <w:r w:rsidRPr="00B37A70">
        <w:rPr>
          <w:rFonts w:cs="B Nazanin" w:hint="eastAsia"/>
          <w:rtl/>
        </w:rPr>
        <w:t>نقش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رابطه</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مشکل‌ساز</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اختلال</w:t>
      </w:r>
      <w:r w:rsidRPr="00B37A70">
        <w:rPr>
          <w:rFonts w:cs="B Nazanin"/>
          <w:rtl/>
        </w:rPr>
        <w:t xml:space="preserve"> </w:t>
      </w:r>
      <w:r w:rsidRPr="00B37A70">
        <w:rPr>
          <w:rFonts w:cs="B Nazanin" w:hint="eastAsia"/>
          <w:rtl/>
        </w:rPr>
        <w:t>نقص</w:t>
      </w:r>
      <w:r w:rsidRPr="00B37A70">
        <w:rPr>
          <w:rFonts w:cs="B Nazanin"/>
          <w:rtl/>
        </w:rPr>
        <w:t xml:space="preserve"> </w:t>
      </w:r>
      <w:r w:rsidRPr="00B37A70">
        <w:rPr>
          <w:rFonts w:cs="B Nazanin" w:hint="eastAsia"/>
          <w:rtl/>
        </w:rPr>
        <w:t>توجه</w:t>
      </w:r>
      <w:r w:rsidRPr="00B37A70">
        <w:rPr>
          <w:rFonts w:cs="B Nazanin"/>
          <w:rtl/>
        </w:rPr>
        <w:t>/</w:t>
      </w:r>
      <w:r w:rsidRPr="00B37A70">
        <w:rPr>
          <w:rFonts w:cs="B Nazanin" w:hint="eastAsia"/>
          <w:rtl/>
        </w:rPr>
        <w:t>ب</w:t>
      </w:r>
      <w:r w:rsidRPr="00B37A70">
        <w:rPr>
          <w:rFonts w:cs="B Nazanin" w:hint="cs"/>
          <w:rtl/>
        </w:rPr>
        <w:t>ی</w:t>
      </w:r>
      <w:r w:rsidRPr="00B37A70">
        <w:rPr>
          <w:rFonts w:cs="B Nazanin" w:hint="eastAsia"/>
          <w:rtl/>
        </w:rPr>
        <w:t>ش‌فعال</w:t>
      </w:r>
      <w:r w:rsidRPr="00B37A70">
        <w:rPr>
          <w:rFonts w:cs="B Nazanin" w:hint="cs"/>
          <w:rtl/>
        </w:rPr>
        <w:t>ی</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اختصاص</w:t>
      </w:r>
      <w:r w:rsidRPr="00B37A70">
        <w:rPr>
          <w:rFonts w:cs="B Nazanin"/>
          <w:rtl/>
        </w:rPr>
        <w:t xml:space="preserve"> </w:t>
      </w:r>
      <w:r w:rsidRPr="00B37A70">
        <w:rPr>
          <w:rFonts w:cs="B Nazanin" w:hint="eastAsia"/>
          <w:rtl/>
        </w:rPr>
        <w:t>داشت</w:t>
      </w:r>
      <w:r w:rsidRPr="00B37A70">
        <w:rPr>
          <w:rFonts w:cs="B Nazanin"/>
          <w:rtl/>
        </w:rPr>
        <w:t xml:space="preserve">. </w:t>
      </w:r>
      <w:r w:rsidRPr="00B37A70">
        <w:rPr>
          <w:rFonts w:cs="B Nazanin" w:hint="cs"/>
          <w:rtl/>
        </w:rPr>
        <w:t>ی</w:t>
      </w:r>
      <w:r w:rsidRPr="00B37A70">
        <w:rPr>
          <w:rFonts w:cs="B Nazanin" w:hint="eastAsia"/>
          <w:rtl/>
        </w:rPr>
        <w:t>افته‌ها</w:t>
      </w:r>
      <w:r w:rsidRPr="00B37A70">
        <w:rPr>
          <w:rFonts w:cs="B Nazanin" w:hint="cs"/>
          <w:rtl/>
        </w:rPr>
        <w:t>ی</w:t>
      </w:r>
      <w:r w:rsidRPr="00B37A70">
        <w:rPr>
          <w:rFonts w:cs="B Nazanin"/>
          <w:rtl/>
        </w:rPr>
        <w:t xml:space="preserve"> </w:t>
      </w:r>
      <w:r w:rsidRPr="00B37A70">
        <w:rPr>
          <w:rFonts w:cs="B Nazanin" w:hint="eastAsia"/>
          <w:rtl/>
        </w:rPr>
        <w:t>آمار</w:t>
      </w:r>
      <w:r w:rsidRPr="00B37A70">
        <w:rPr>
          <w:rFonts w:cs="B Nazanin" w:hint="cs"/>
          <w:rtl/>
        </w:rPr>
        <w:t>ی</w:t>
      </w:r>
      <w:r w:rsidRPr="00B37A70">
        <w:rPr>
          <w:rFonts w:cs="B Nazanin"/>
          <w:rtl/>
        </w:rPr>
        <w:t xml:space="preserve"> </w:t>
      </w:r>
      <w:r w:rsidRPr="00B37A70">
        <w:rPr>
          <w:rFonts w:cs="B Nazanin" w:hint="eastAsia"/>
          <w:rtl/>
        </w:rPr>
        <w:t>حاصل</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تحل</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مس</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ساختار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آزمون</w:t>
      </w:r>
      <w:r w:rsidRPr="00B37A70">
        <w:rPr>
          <w:rFonts w:cs="B Nazanin"/>
          <w:rtl/>
        </w:rPr>
        <w:t xml:space="preserve"> </w:t>
      </w:r>
      <w:r w:rsidRPr="00B37A70">
        <w:rPr>
          <w:rFonts w:cs="B Nazanin" w:hint="eastAsia"/>
          <w:rtl/>
        </w:rPr>
        <w:t>بازنمونه‌گ</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بوت‌استرپ</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فصل</w:t>
      </w:r>
      <w:r w:rsidRPr="00B37A70">
        <w:rPr>
          <w:rFonts w:cs="B Nazanin"/>
          <w:rtl/>
        </w:rPr>
        <w:t xml:space="preserve"> </w:t>
      </w:r>
      <w:r w:rsidRPr="00B37A70">
        <w:rPr>
          <w:rFonts w:cs="B Nazanin" w:hint="eastAsia"/>
          <w:rtl/>
        </w:rPr>
        <w:t>چهارم،</w:t>
      </w:r>
      <w:r w:rsidRPr="00B37A70">
        <w:rPr>
          <w:rFonts w:cs="B Nazanin"/>
          <w:rtl/>
        </w:rPr>
        <w:t xml:space="preserve"> </w:t>
      </w:r>
      <w:r w:rsidRPr="00B37A70">
        <w:rPr>
          <w:rFonts w:cs="B Nazanin" w:hint="eastAsia"/>
          <w:rtl/>
        </w:rPr>
        <w:t>صحت</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فرض</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طور</w:t>
      </w:r>
      <w:r w:rsidRPr="00B37A70">
        <w:rPr>
          <w:rFonts w:cs="B Nazanin"/>
          <w:rtl/>
        </w:rPr>
        <w:t xml:space="preserve"> </w:t>
      </w:r>
      <w:r w:rsidRPr="00B37A70">
        <w:rPr>
          <w:rFonts w:cs="B Nazanin" w:hint="eastAsia"/>
          <w:rtl/>
        </w:rPr>
        <w:t>کامل</w:t>
      </w:r>
      <w:r w:rsidRPr="00B37A70">
        <w:rPr>
          <w:rFonts w:cs="B Nazanin"/>
          <w:rtl/>
        </w:rPr>
        <w:t xml:space="preserve"> </w:t>
      </w:r>
      <w:r w:rsidRPr="00B37A70">
        <w:rPr>
          <w:rFonts w:cs="B Nazanin" w:hint="eastAsia"/>
          <w:rtl/>
        </w:rPr>
        <w:t>تا</w:t>
      </w:r>
      <w:r w:rsidRPr="00B37A70">
        <w:rPr>
          <w:rFonts w:cs="B Nazanin" w:hint="cs"/>
          <w:rtl/>
        </w:rPr>
        <w:t>یی</w:t>
      </w:r>
      <w:r w:rsidRPr="00B37A70">
        <w:rPr>
          <w:rFonts w:cs="B Nazanin" w:hint="eastAsia"/>
          <w:rtl/>
        </w:rPr>
        <w:t>د</w:t>
      </w:r>
      <w:r w:rsidRPr="00B37A70">
        <w:rPr>
          <w:rFonts w:cs="B Nazanin"/>
          <w:rtl/>
        </w:rPr>
        <w:t xml:space="preserve"> </w:t>
      </w:r>
      <w:r w:rsidRPr="00B37A70">
        <w:rPr>
          <w:rFonts w:cs="B Nazanin" w:hint="eastAsia"/>
          <w:rtl/>
        </w:rPr>
        <w:t>نمودند</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پا</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نتا</w:t>
      </w:r>
      <w:r w:rsidRPr="00B37A70">
        <w:rPr>
          <w:rFonts w:cs="B Nazanin" w:hint="cs"/>
          <w:rtl/>
        </w:rPr>
        <w:t>ی</w:t>
      </w:r>
      <w:r w:rsidRPr="00B37A70">
        <w:rPr>
          <w:rFonts w:cs="B Nazanin" w:hint="eastAsia"/>
          <w:rtl/>
        </w:rPr>
        <w:t>ج</w:t>
      </w:r>
      <w:r w:rsidRPr="00B37A70">
        <w:rPr>
          <w:rFonts w:cs="B Nazanin"/>
          <w:rtl/>
        </w:rPr>
        <w:t xml:space="preserve"> </w:t>
      </w:r>
      <w:r w:rsidRPr="00B37A70">
        <w:rPr>
          <w:rFonts w:cs="B Nazanin" w:hint="eastAsia"/>
          <w:rtl/>
        </w:rPr>
        <w:t>به‌دست‌آمده،</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آشفتگ</w:t>
      </w:r>
      <w:r w:rsidRPr="00B37A70">
        <w:rPr>
          <w:rFonts w:cs="B Nazanin" w:hint="cs"/>
          <w:rtl/>
        </w:rPr>
        <w:t>ی</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نقش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گر</w:t>
      </w:r>
      <w:r w:rsidRPr="00B37A70">
        <w:rPr>
          <w:rFonts w:cs="B Nazanin" w:hint="cs"/>
          <w:rtl/>
        </w:rPr>
        <w:t>ی</w:t>
      </w:r>
      <w:r w:rsidRPr="00B37A70">
        <w:rPr>
          <w:rFonts w:cs="B Nazanin"/>
          <w:rtl/>
        </w:rPr>
        <w:t xml:space="preserve"> </w:t>
      </w:r>
      <w:r w:rsidRPr="00B37A70">
        <w:rPr>
          <w:rFonts w:cs="B Nazanin" w:hint="eastAsia"/>
          <w:rtl/>
        </w:rPr>
        <w:t>جزئ</w:t>
      </w:r>
      <w:r w:rsidRPr="00B37A70">
        <w:rPr>
          <w:rFonts w:cs="B Nazanin" w:hint="cs"/>
          <w:rtl/>
        </w:rPr>
        <w:t>ی</w:t>
      </w:r>
      <w:r w:rsidRPr="00B37A70">
        <w:rPr>
          <w:rFonts w:cs="B Nazanin"/>
          <w:rtl/>
        </w:rPr>
        <w:t xml:space="preserve"> </w:t>
      </w:r>
      <w:r w:rsidRPr="00B37A70">
        <w:rPr>
          <w:rFonts w:cs="B Nazanin" w:hint="eastAsia"/>
          <w:rtl/>
        </w:rPr>
        <w:t>معنادار</w:t>
      </w:r>
      <w:r w:rsidRPr="00B37A70">
        <w:rPr>
          <w:rFonts w:cs="B Nazanin" w:hint="cs"/>
          <w:rtl/>
        </w:rPr>
        <w:t>ی</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وند</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مشکل‌ساز</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فا</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کند</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مفهوم</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lastRenderedPageBreak/>
        <w:t>آس</w:t>
      </w:r>
      <w:r w:rsidRPr="00B37A70">
        <w:rPr>
          <w:rFonts w:cs="B Nazanin" w:hint="cs"/>
          <w:rtl/>
        </w:rPr>
        <w:t>ی</w:t>
      </w:r>
      <w:r w:rsidRPr="00B37A70">
        <w:rPr>
          <w:rFonts w:cs="B Nazanin" w:hint="eastAsia"/>
          <w:rtl/>
        </w:rPr>
        <w:t>ب‌زا</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مفرط</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علاوه</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اثر</w:t>
      </w:r>
      <w:r w:rsidRPr="00B37A70">
        <w:rPr>
          <w:rFonts w:cs="B Nazanin"/>
          <w:rtl/>
        </w:rPr>
        <w:t xml:space="preserve"> </w:t>
      </w:r>
      <w:r w:rsidRPr="00B37A70">
        <w:rPr>
          <w:rFonts w:cs="B Nazanin" w:hint="eastAsia"/>
          <w:rtl/>
        </w:rPr>
        <w:t>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طر</w:t>
      </w:r>
      <w:r w:rsidRPr="00B37A70">
        <w:rPr>
          <w:rFonts w:cs="B Nazanin" w:hint="cs"/>
          <w:rtl/>
        </w:rPr>
        <w:t>ی</w:t>
      </w:r>
      <w:r w:rsidRPr="00B37A70">
        <w:rPr>
          <w:rFonts w:cs="B Nazanin" w:hint="eastAsia"/>
          <w:rtl/>
        </w:rPr>
        <w:t>ق</w:t>
      </w:r>
      <w:r w:rsidRPr="00B37A70">
        <w:rPr>
          <w:rFonts w:cs="B Nazanin"/>
          <w:rtl/>
        </w:rPr>
        <w:t xml:space="preserve"> </w:t>
      </w:r>
      <w:r w:rsidRPr="00B37A70">
        <w:rPr>
          <w:rFonts w:cs="B Nazanin" w:hint="eastAsia"/>
          <w:rtl/>
        </w:rPr>
        <w:t>تخر</w:t>
      </w:r>
      <w:r w:rsidRPr="00B37A70">
        <w:rPr>
          <w:rFonts w:cs="B Nazanin" w:hint="cs"/>
          <w:rtl/>
        </w:rPr>
        <w:t>ی</w:t>
      </w:r>
      <w:r w:rsidRPr="00B37A70">
        <w:rPr>
          <w:rFonts w:cs="B Nazanin" w:hint="eastAsia"/>
          <w:rtl/>
        </w:rPr>
        <w:t>ب</w:t>
      </w:r>
      <w:r w:rsidRPr="00B37A70">
        <w:rPr>
          <w:rFonts w:cs="B Nazanin"/>
          <w:rtl/>
        </w:rPr>
        <w:t xml:space="preserve"> </w:t>
      </w:r>
      <w:r w:rsidRPr="00B37A70">
        <w:rPr>
          <w:rFonts w:cs="B Nazanin" w:hint="eastAsia"/>
          <w:rtl/>
        </w:rPr>
        <w:t>ساختار</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ن</w:t>
      </w:r>
      <w:r w:rsidRPr="00B37A70">
        <w:rPr>
          <w:rFonts w:cs="B Nazanin" w:hint="cs"/>
          <w:rtl/>
        </w:rPr>
        <w:t>ی</w:t>
      </w:r>
      <w:r w:rsidRPr="00B37A70">
        <w:rPr>
          <w:rFonts w:cs="B Nazanin" w:hint="eastAsia"/>
          <w:rtl/>
        </w:rPr>
        <w:t>ز</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صورت</w:t>
      </w:r>
      <w:r w:rsidRPr="00B37A70">
        <w:rPr>
          <w:rFonts w:cs="B Nazanin"/>
          <w:rtl/>
        </w:rPr>
        <w:t xml:space="preserve"> </w:t>
      </w:r>
      <w:r w:rsidRPr="00B37A70">
        <w:rPr>
          <w:rFonts w:cs="B Nazanin" w:hint="eastAsia"/>
          <w:rtl/>
        </w:rPr>
        <w:t>غ</w:t>
      </w:r>
      <w:r w:rsidRPr="00B37A70">
        <w:rPr>
          <w:rFonts w:cs="B Nazanin" w:hint="cs"/>
          <w:rtl/>
        </w:rPr>
        <w:t>ی</w:t>
      </w:r>
      <w:r w:rsidRPr="00B37A70">
        <w:rPr>
          <w:rFonts w:cs="B Nazanin" w:hint="eastAsia"/>
          <w:rtl/>
        </w:rPr>
        <w:t>رمستق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موجب</w:t>
      </w:r>
      <w:r w:rsidRPr="00B37A70">
        <w:rPr>
          <w:rFonts w:cs="B Nazanin"/>
          <w:rtl/>
        </w:rPr>
        <w:t xml:space="preserve"> </w:t>
      </w:r>
      <w:r w:rsidRPr="00B37A70">
        <w:rPr>
          <w:rFonts w:cs="B Nazanin" w:hint="eastAsia"/>
          <w:rtl/>
        </w:rPr>
        <w:t>تشد</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توجه</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ش‌فعال</w:t>
      </w:r>
      <w:r w:rsidRPr="00B37A70">
        <w:rPr>
          <w:rFonts w:cs="B Nazanin" w:hint="cs"/>
          <w:rtl/>
        </w:rPr>
        <w:t>ی</w:t>
      </w:r>
      <w:r w:rsidRPr="00B37A70">
        <w:rPr>
          <w:rFonts w:cs="B Nazanin"/>
          <w:rtl/>
        </w:rPr>
        <w:t>/</w:t>
      </w:r>
      <w:r w:rsidRPr="00B37A70">
        <w:rPr>
          <w:rFonts w:cs="B Nazanin" w:hint="eastAsia"/>
          <w:rtl/>
        </w:rPr>
        <w:t>تکانش‌گر</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Pr="00B37A70">
        <w:rPr>
          <w:rFonts w:cs="B Nazanin"/>
          <w:rtl/>
        </w:rPr>
        <w:t>.</w:t>
      </w:r>
    </w:p>
    <w:p w14:paraId="1F357B9B" w14:textId="0C0411C7" w:rsidR="00B37A70" w:rsidRPr="00B37A70" w:rsidRDefault="00B37A70" w:rsidP="00B37A70">
      <w:pPr>
        <w:spacing w:line="276" w:lineRule="auto"/>
        <w:ind w:firstLine="397"/>
        <w:rPr>
          <w:rFonts w:cs="B Nazanin"/>
        </w:rPr>
      </w:pP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cs"/>
          <w:rtl/>
        </w:rPr>
        <w:t>ی</w:t>
      </w:r>
      <w:r w:rsidRPr="00B37A70">
        <w:rPr>
          <w:rFonts w:cs="B Nazanin" w:hint="eastAsia"/>
          <w:rtl/>
        </w:rPr>
        <w:t>افته</w:t>
      </w:r>
      <w:r w:rsidRPr="00B37A70">
        <w:rPr>
          <w:rFonts w:cs="B Nazanin"/>
          <w:rtl/>
        </w:rPr>
        <w:t xml:space="preserve"> </w:t>
      </w:r>
      <w:r w:rsidRPr="00B37A70">
        <w:rPr>
          <w:rFonts w:cs="B Nazanin" w:hint="eastAsia"/>
          <w:rtl/>
        </w:rPr>
        <w:t>تجرب</w:t>
      </w:r>
      <w:r w:rsidRPr="00B37A70">
        <w:rPr>
          <w:rFonts w:cs="B Nazanin" w:hint="cs"/>
          <w:rtl/>
        </w:rPr>
        <w:t>ی</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مبان</w:t>
      </w:r>
      <w:r w:rsidRPr="00B37A70">
        <w:rPr>
          <w:rFonts w:cs="B Nazanin" w:hint="cs"/>
          <w:rtl/>
        </w:rPr>
        <w:t>ی</w:t>
      </w:r>
      <w:r w:rsidRPr="00B37A70">
        <w:rPr>
          <w:rFonts w:cs="B Nazanin"/>
          <w:rtl/>
        </w:rPr>
        <w:t xml:space="preserve"> </w:t>
      </w:r>
      <w:r w:rsidRPr="00B37A70">
        <w:rPr>
          <w:rFonts w:cs="B Nazanin" w:hint="eastAsia"/>
          <w:rtl/>
        </w:rPr>
        <w:t>نظر</w:t>
      </w:r>
      <w:r w:rsidRPr="00B37A70">
        <w:rPr>
          <w:rFonts w:cs="B Nazanin" w:hint="cs"/>
          <w:rtl/>
        </w:rPr>
        <w:t>ی</w:t>
      </w:r>
      <w:r w:rsidRPr="00B37A70">
        <w:rPr>
          <w:rFonts w:cs="B Nazanin"/>
          <w:rtl/>
        </w:rPr>
        <w:t xml:space="preserve"> </w:t>
      </w:r>
      <w:r w:rsidRPr="00B37A70">
        <w:rPr>
          <w:rFonts w:cs="B Nazanin" w:hint="eastAsia"/>
          <w:rtl/>
        </w:rPr>
        <w:t>ف</w:t>
      </w:r>
      <w:r w:rsidRPr="00B37A70">
        <w:rPr>
          <w:rFonts w:cs="B Nazanin" w:hint="cs"/>
          <w:rtl/>
        </w:rPr>
        <w:t>ی</w:t>
      </w:r>
      <w:r w:rsidRPr="00B37A70">
        <w:rPr>
          <w:rFonts w:cs="B Nazanin" w:hint="eastAsia"/>
          <w:rtl/>
        </w:rPr>
        <w:t>ز</w:t>
      </w:r>
      <w:r w:rsidRPr="00B37A70">
        <w:rPr>
          <w:rFonts w:cs="B Nazanin" w:hint="cs"/>
          <w:rtl/>
        </w:rPr>
        <w:t>ی</w:t>
      </w:r>
      <w:r w:rsidRPr="00B37A70">
        <w:rPr>
          <w:rFonts w:cs="B Nazanin" w:hint="eastAsia"/>
          <w:rtl/>
        </w:rPr>
        <w:t>ولوژ</w:t>
      </w:r>
      <w:r w:rsidRPr="00B37A70">
        <w:rPr>
          <w:rFonts w:cs="B Nazanin" w:hint="cs"/>
          <w:rtl/>
        </w:rPr>
        <w:t>ی</w:t>
      </w:r>
      <w:r w:rsidRPr="00B37A70">
        <w:rPr>
          <w:rFonts w:cs="B Nazanin" w:hint="eastAsia"/>
          <w:rtl/>
        </w:rPr>
        <w:t>ک</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w:t>
      </w:r>
      <w:r w:rsidRPr="00B37A70">
        <w:rPr>
          <w:rFonts w:cs="B Nazanin" w:hint="cs"/>
          <w:rtl/>
        </w:rPr>
        <w:t>ی</w:t>
      </w:r>
      <w:r w:rsidRPr="00B37A70">
        <w:rPr>
          <w:rFonts w:cs="B Nazanin" w:hint="eastAsia"/>
          <w:rtl/>
        </w:rPr>
        <w:t>نه</w:t>
      </w:r>
      <w:r w:rsidRPr="00B37A70">
        <w:rPr>
          <w:rFonts w:cs="B Nazanin"/>
          <w:rtl/>
        </w:rPr>
        <w:t xml:space="preserve"> </w:t>
      </w:r>
      <w:r w:rsidRPr="00B37A70">
        <w:rPr>
          <w:rFonts w:cs="B Nazanin" w:hint="eastAsia"/>
          <w:rtl/>
        </w:rPr>
        <w:t>پژوهش</w:t>
      </w:r>
      <w:r w:rsidRPr="00B37A70">
        <w:rPr>
          <w:rFonts w:cs="B Nazanin" w:hint="cs"/>
          <w:rtl/>
        </w:rPr>
        <w:t>ی</w:t>
      </w:r>
      <w:r w:rsidRPr="00B37A70">
        <w:rPr>
          <w:rFonts w:cs="B Nazanin"/>
          <w:rtl/>
        </w:rPr>
        <w:t xml:space="preserve"> </w:t>
      </w:r>
      <w:r w:rsidRPr="00B37A70">
        <w:rPr>
          <w:rFonts w:cs="B Nazanin" w:hint="eastAsia"/>
          <w:rtl/>
        </w:rPr>
        <w:t>معتبر</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ن‌الملل</w:t>
      </w:r>
      <w:r w:rsidRPr="00B37A70">
        <w:rPr>
          <w:rFonts w:cs="B Nazanin" w:hint="cs"/>
          <w:rtl/>
        </w:rPr>
        <w:t>ی</w:t>
      </w:r>
      <w:r w:rsidRPr="00B37A70">
        <w:rPr>
          <w:rFonts w:cs="B Nazanin"/>
          <w:rtl/>
        </w:rPr>
        <w:t xml:space="preserve"> </w:t>
      </w:r>
      <w:r w:rsidRPr="00B37A70">
        <w:rPr>
          <w:rFonts w:cs="B Nazanin" w:hint="eastAsia"/>
          <w:rtl/>
        </w:rPr>
        <w:t>همخوان</w:t>
      </w:r>
      <w:r w:rsidRPr="00B37A70">
        <w:rPr>
          <w:rFonts w:cs="B Nazanin" w:hint="cs"/>
          <w:rtl/>
        </w:rPr>
        <w:t>ی</w:t>
      </w:r>
      <w:r w:rsidRPr="00B37A70">
        <w:rPr>
          <w:rFonts w:cs="B Nazanin"/>
          <w:rtl/>
        </w:rPr>
        <w:t xml:space="preserve"> </w:t>
      </w:r>
      <w:r w:rsidRPr="00B37A70">
        <w:rPr>
          <w:rFonts w:cs="B Nazanin" w:hint="eastAsia"/>
          <w:rtl/>
        </w:rPr>
        <w:t>کامل</w:t>
      </w:r>
      <w:r w:rsidRPr="00B37A70">
        <w:rPr>
          <w:rFonts w:cs="B Nazanin"/>
          <w:rtl/>
        </w:rPr>
        <w:t xml:space="preserve"> </w:t>
      </w:r>
      <w:r w:rsidRPr="00B37A70">
        <w:rPr>
          <w:rFonts w:cs="B Nazanin" w:hint="eastAsia"/>
          <w:rtl/>
        </w:rPr>
        <w:t>دارد</w:t>
      </w:r>
      <w:r w:rsidRPr="00B37A70">
        <w:rPr>
          <w:rFonts w:cs="B Nazanin"/>
          <w:rtl/>
        </w:rPr>
        <w:t xml:space="preserve">. </w:t>
      </w:r>
      <w:r w:rsidRPr="00B37A70">
        <w:rPr>
          <w:rFonts w:cs="B Nazanin" w:hint="eastAsia"/>
          <w:rtl/>
        </w:rPr>
        <w:t>نت</w:t>
      </w:r>
      <w:r w:rsidRPr="00B37A70">
        <w:rPr>
          <w:rFonts w:cs="B Nazanin" w:hint="cs"/>
          <w:rtl/>
        </w:rPr>
        <w:t>ی</w:t>
      </w:r>
      <w:r w:rsidRPr="00B37A70">
        <w:rPr>
          <w:rFonts w:cs="B Nazanin" w:hint="eastAsia"/>
          <w:rtl/>
        </w:rPr>
        <w:t>جه</w:t>
      </w:r>
      <w:r w:rsidRPr="00B37A70">
        <w:rPr>
          <w:rFonts w:cs="B Nazanin"/>
          <w:rtl/>
        </w:rPr>
        <w:t xml:space="preserve"> </w:t>
      </w:r>
      <w:r w:rsidRPr="00B37A70">
        <w:rPr>
          <w:rFonts w:cs="B Nazanin" w:hint="eastAsia"/>
          <w:rtl/>
        </w:rPr>
        <w:t>به‌دست‌آمده</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cs"/>
          <w:rtl/>
        </w:rPr>
        <w:t>ی</w:t>
      </w:r>
      <w:r w:rsidRPr="00B37A70">
        <w:rPr>
          <w:rFonts w:cs="B Nazanin" w:hint="eastAsia"/>
          <w:rtl/>
        </w:rPr>
        <w:t>افته‌ها</w:t>
      </w:r>
      <w:r w:rsidRPr="00B37A70">
        <w:rPr>
          <w:rFonts w:cs="B Nazanin" w:hint="cs"/>
          <w:rtl/>
        </w:rPr>
        <w:t>ی</w:t>
      </w:r>
      <w:r w:rsidRPr="00B37A70">
        <w:rPr>
          <w:rFonts w:cs="B Nazanin"/>
          <w:rtl/>
        </w:rPr>
        <w:t xml:space="preserve"> </w:t>
      </w:r>
      <w:r w:rsidRPr="00B37A70">
        <w:rPr>
          <w:rFonts w:cs="B Nazanin" w:hint="eastAsia"/>
          <w:rtl/>
        </w:rPr>
        <w:t>وانگ،</w:t>
      </w:r>
      <w:r w:rsidRPr="00B37A70">
        <w:rPr>
          <w:rFonts w:cs="B Nazanin"/>
          <w:rtl/>
        </w:rPr>
        <w:t xml:space="preserve"> </w:t>
      </w:r>
      <w:r w:rsidR="00BA0E96">
        <w:rPr>
          <w:rFonts w:cs="B Nazanin" w:hint="cs"/>
          <w:rtl/>
        </w:rPr>
        <w:t>و همکاران (۲۰۲۱)</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مطالعه</w:t>
      </w:r>
      <w:r w:rsidRPr="00B37A70">
        <w:rPr>
          <w:rFonts w:cs="B Nazanin"/>
          <w:rtl/>
        </w:rPr>
        <w:t xml:space="preserve"> </w:t>
      </w:r>
      <w:r w:rsidRPr="00B37A70">
        <w:rPr>
          <w:rFonts w:cs="B Nazanin" w:hint="eastAsia"/>
          <w:rtl/>
        </w:rPr>
        <w:t>رو</w:t>
      </w:r>
      <w:r w:rsidRPr="00B37A70">
        <w:rPr>
          <w:rFonts w:cs="B Nazanin" w:hint="cs"/>
          <w:rtl/>
        </w:rPr>
        <w:t>ی</w:t>
      </w:r>
      <w:r w:rsidRPr="00B37A70">
        <w:rPr>
          <w:rFonts w:cs="B Nazanin"/>
          <w:rtl/>
        </w:rPr>
        <w:t xml:space="preserve"> ۱۰۴۰ </w:t>
      </w:r>
      <w:r w:rsidRPr="00B37A70">
        <w:rPr>
          <w:rFonts w:cs="B Nazanin" w:hint="eastAsia"/>
          <w:rtl/>
        </w:rPr>
        <w:t>دانشجو</w:t>
      </w:r>
      <w:r w:rsidRPr="00B37A70">
        <w:rPr>
          <w:rFonts w:cs="B Nazanin"/>
          <w:rtl/>
        </w:rPr>
        <w:t xml:space="preserve"> </w:t>
      </w:r>
      <w:r w:rsidRPr="00B37A70">
        <w:rPr>
          <w:rFonts w:cs="B Nazanin" w:hint="eastAsia"/>
          <w:rtl/>
        </w:rPr>
        <w:t>مطابقت</w:t>
      </w:r>
      <w:r w:rsidRPr="00B37A70">
        <w:rPr>
          <w:rFonts w:cs="B Nazanin"/>
          <w:rtl/>
        </w:rPr>
        <w:t xml:space="preserve"> </w:t>
      </w:r>
      <w:r w:rsidRPr="00B37A70">
        <w:rPr>
          <w:rFonts w:cs="B Nazanin" w:hint="eastAsia"/>
          <w:rtl/>
        </w:rPr>
        <w:t>دارد؛</w:t>
      </w:r>
      <w:r w:rsidRPr="00B37A70">
        <w:rPr>
          <w:rFonts w:cs="B Nazanin"/>
          <w:rtl/>
        </w:rPr>
        <w:t xml:space="preserve"> </w:t>
      </w:r>
      <w:r w:rsidRPr="00B37A70">
        <w:rPr>
          <w:rFonts w:cs="B Nazanin" w:hint="eastAsia"/>
          <w:rtl/>
        </w:rPr>
        <w:t>آنان</w:t>
      </w:r>
      <w:r w:rsidRPr="00B37A70">
        <w:rPr>
          <w:rFonts w:cs="B Nazanin"/>
          <w:rtl/>
        </w:rPr>
        <w:t xml:space="preserve"> </w:t>
      </w:r>
      <w:r w:rsidRPr="00B37A70">
        <w:rPr>
          <w:rFonts w:cs="B Nazanin" w:hint="eastAsia"/>
          <w:rtl/>
        </w:rPr>
        <w:t>اثبات</w:t>
      </w:r>
      <w:r w:rsidRPr="00B37A70">
        <w:rPr>
          <w:rFonts w:cs="B Nazanin"/>
          <w:rtl/>
        </w:rPr>
        <w:t xml:space="preserve"> </w:t>
      </w:r>
      <w:r w:rsidRPr="00B37A70">
        <w:rPr>
          <w:rFonts w:cs="B Nazanin" w:hint="eastAsia"/>
          <w:rtl/>
        </w:rPr>
        <w:t>کردند</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نقش</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rtl/>
        </w:rPr>
        <w:t xml:space="preserve"> </w:t>
      </w:r>
      <w:r w:rsidRPr="00B37A70">
        <w:rPr>
          <w:rFonts w:cs="B Nazanin" w:hint="eastAsia"/>
          <w:rtl/>
        </w:rPr>
        <w:t>معنادار</w:t>
      </w:r>
      <w:r w:rsidRPr="00B37A70">
        <w:rPr>
          <w:rFonts w:cs="B Nazanin" w:hint="cs"/>
          <w:rtl/>
        </w:rPr>
        <w:t>ی</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وند</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استفاده</w:t>
      </w:r>
      <w:r w:rsidRPr="00B37A70">
        <w:rPr>
          <w:rFonts w:cs="B Nazanin"/>
          <w:rtl/>
        </w:rPr>
        <w:t xml:space="preserve"> </w:t>
      </w:r>
      <w:r w:rsidRPr="00B37A70">
        <w:rPr>
          <w:rFonts w:cs="B Nazanin" w:hint="eastAsia"/>
          <w:rtl/>
        </w:rPr>
        <w:t>مشکل‌ساز</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بروز</w:t>
      </w:r>
      <w:r w:rsidRPr="00B37A70">
        <w:rPr>
          <w:rFonts w:cs="B Nazanin"/>
          <w:rtl/>
        </w:rPr>
        <w:t xml:space="preserve"> </w:t>
      </w:r>
      <w:r w:rsidRPr="00B37A70">
        <w:rPr>
          <w:rFonts w:cs="B Nazanin" w:hint="eastAsia"/>
          <w:rtl/>
        </w:rPr>
        <w:t>نشانه‌ها</w:t>
      </w:r>
      <w:r w:rsidRPr="00B37A70">
        <w:rPr>
          <w:rFonts w:cs="B Nazanin" w:hint="cs"/>
          <w:rtl/>
        </w:rPr>
        <w:t>ی</w:t>
      </w:r>
      <w:r w:rsidRPr="00B37A70">
        <w:rPr>
          <w:rFonts w:cs="B Nazanin"/>
          <w:rtl/>
        </w:rPr>
        <w:t xml:space="preserve"> </w:t>
      </w:r>
      <w:r w:rsidRPr="00B37A70">
        <w:rPr>
          <w:rFonts w:cs="B Nazanin" w:hint="eastAsia"/>
          <w:rtl/>
        </w:rPr>
        <w:t>آس</w:t>
      </w:r>
      <w:r w:rsidRPr="00B37A70">
        <w:rPr>
          <w:rFonts w:cs="B Nazanin" w:hint="cs"/>
          <w:rtl/>
        </w:rPr>
        <w:t>ی</w:t>
      </w:r>
      <w:r w:rsidRPr="00B37A70">
        <w:rPr>
          <w:rFonts w:cs="B Nazanin" w:hint="eastAsia"/>
          <w:rtl/>
        </w:rPr>
        <w:t>ب‌شناخت</w:t>
      </w:r>
      <w:r w:rsidRPr="00B37A70">
        <w:rPr>
          <w:rFonts w:cs="B Nazanin" w:hint="cs"/>
          <w:rtl/>
        </w:rPr>
        <w:t>ی</w:t>
      </w:r>
      <w:r w:rsidRPr="00B37A70">
        <w:rPr>
          <w:rFonts w:cs="B Nazanin"/>
          <w:rtl/>
        </w:rPr>
        <w:t xml:space="preserve"> </w:t>
      </w:r>
      <w:r w:rsidRPr="00B37A70">
        <w:rPr>
          <w:rFonts w:cs="B Nazanin" w:hint="eastAsia"/>
          <w:rtl/>
        </w:rPr>
        <w:t>روان‌شناخت</w:t>
      </w:r>
      <w:r w:rsidRPr="00B37A70">
        <w:rPr>
          <w:rFonts w:cs="B Nazanin" w:hint="cs"/>
          <w:rtl/>
        </w:rPr>
        <w:t>ی</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فا</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کند</w:t>
      </w:r>
      <w:r w:rsidRPr="00B37A70">
        <w:rPr>
          <w:rFonts w:cs="B Nazanin"/>
          <w:rtl/>
        </w:rPr>
        <w:t xml:space="preserve"> </w:t>
      </w:r>
      <w:r w:rsidRPr="00B37A70">
        <w:rPr>
          <w:rFonts w:cs="B Nazanin" w:hint="eastAsia"/>
          <w:rtl/>
        </w:rPr>
        <w:t>و</w:t>
      </w:r>
      <w:r w:rsidRPr="00B37A70">
        <w:rPr>
          <w:rFonts w:cs="B Nazanin"/>
          <w:rtl/>
        </w:rPr>
        <w:t xml:space="preserve"> ۲۳/۵ </w:t>
      </w:r>
      <w:r w:rsidRPr="00B37A70">
        <w:rPr>
          <w:rFonts w:cs="B Nazanin" w:hint="eastAsia"/>
          <w:rtl/>
        </w:rPr>
        <w:t>درصد</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اثر</w:t>
      </w:r>
      <w:r w:rsidRPr="00B37A70">
        <w:rPr>
          <w:rFonts w:cs="B Nazanin"/>
          <w:rtl/>
        </w:rPr>
        <w:t xml:space="preserve"> </w:t>
      </w:r>
      <w:r w:rsidRPr="00B37A70">
        <w:rPr>
          <w:rFonts w:cs="B Nazanin" w:hint="eastAsia"/>
          <w:rtl/>
        </w:rPr>
        <w:t>کل</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تب</w:t>
      </w:r>
      <w:r w:rsidRPr="00B37A70">
        <w:rPr>
          <w:rFonts w:cs="B Nazanin" w:hint="cs"/>
          <w:rtl/>
        </w:rPr>
        <w:t>یی</w:t>
      </w:r>
      <w:r w:rsidRPr="00B37A70">
        <w:rPr>
          <w:rFonts w:cs="B Nazanin" w:hint="eastAsia"/>
          <w:rtl/>
        </w:rPr>
        <w:t>ن</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سازد</w:t>
      </w:r>
      <w:r w:rsidRPr="00B37A70">
        <w:rPr>
          <w:rFonts w:cs="B Nazanin"/>
          <w:rtl/>
        </w:rPr>
        <w:t xml:space="preserve">. </w:t>
      </w:r>
      <w:r w:rsidRPr="00B37A70">
        <w:rPr>
          <w:rFonts w:cs="B Nazanin" w:hint="eastAsia"/>
          <w:rtl/>
        </w:rPr>
        <w:t>همچن</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الگو</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گر</w:t>
      </w:r>
      <w:r w:rsidRPr="00B37A70">
        <w:rPr>
          <w:rFonts w:cs="B Nazanin" w:hint="cs"/>
          <w:rtl/>
        </w:rPr>
        <w:t>ی</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نتا</w:t>
      </w:r>
      <w:r w:rsidRPr="00B37A70">
        <w:rPr>
          <w:rFonts w:cs="B Nazanin" w:hint="cs"/>
          <w:rtl/>
        </w:rPr>
        <w:t>ی</w:t>
      </w:r>
      <w:r w:rsidRPr="00B37A70">
        <w:rPr>
          <w:rFonts w:cs="B Nazanin" w:hint="eastAsia"/>
          <w:rtl/>
        </w:rPr>
        <w:t>ج</w:t>
      </w:r>
      <w:r w:rsidRPr="00B37A70">
        <w:rPr>
          <w:rFonts w:cs="B Nazanin"/>
          <w:rtl/>
        </w:rPr>
        <w:t xml:space="preserve"> </w:t>
      </w:r>
      <w:r w:rsidRPr="00B37A70">
        <w:rPr>
          <w:rFonts w:cs="B Nazanin" w:hint="eastAsia"/>
          <w:rtl/>
        </w:rPr>
        <w:t>کون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D4666D">
        <w:rPr>
          <w:rFonts w:cs="B Nazanin" w:hint="cs"/>
          <w:rtl/>
        </w:rPr>
        <w:t xml:space="preserve"> (۲۰۲۰)</w:t>
      </w:r>
      <w:r w:rsidRPr="00B37A70">
        <w:rPr>
          <w:rFonts w:cs="B Nazanin"/>
          <w:rtl/>
        </w:rPr>
        <w:t xml:space="preserve"> </w:t>
      </w:r>
      <w:r w:rsidRPr="00B37A70">
        <w:rPr>
          <w:rFonts w:cs="B Nazanin" w:hint="eastAsia"/>
          <w:rtl/>
        </w:rPr>
        <w:t>همسو</w:t>
      </w:r>
      <w:r w:rsidRPr="00B37A70">
        <w:rPr>
          <w:rFonts w:cs="B Nazanin"/>
          <w:rtl/>
        </w:rPr>
        <w:t xml:space="preserve"> </w:t>
      </w:r>
      <w:r w:rsidRPr="00B37A70">
        <w:rPr>
          <w:rFonts w:cs="B Nazanin" w:hint="eastAsia"/>
          <w:rtl/>
        </w:rPr>
        <w:t>است</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نشان</w:t>
      </w:r>
      <w:r w:rsidRPr="00B37A70">
        <w:rPr>
          <w:rFonts w:cs="B Nazanin"/>
          <w:rtl/>
        </w:rPr>
        <w:t xml:space="preserve"> </w:t>
      </w:r>
      <w:r w:rsidRPr="00B37A70">
        <w:rPr>
          <w:rFonts w:cs="B Nazanin" w:hint="eastAsia"/>
          <w:rtl/>
        </w:rPr>
        <w:t>دادند</w:t>
      </w:r>
      <w:r w:rsidRPr="00B37A70">
        <w:rPr>
          <w:rFonts w:cs="B Nazanin"/>
          <w:rtl/>
        </w:rPr>
        <w:t xml:space="preserve"> </w:t>
      </w:r>
      <w:r w:rsidRPr="00B37A70">
        <w:rPr>
          <w:rFonts w:cs="B Nazanin" w:hint="eastAsia"/>
          <w:rtl/>
        </w:rPr>
        <w:t>اعت</w:t>
      </w:r>
      <w:r w:rsidRPr="00B37A70">
        <w:rPr>
          <w:rFonts w:cs="B Nazanin" w:hint="cs"/>
          <w:rtl/>
        </w:rPr>
        <w:t>ی</w:t>
      </w:r>
      <w:r w:rsidRPr="00B37A70">
        <w:rPr>
          <w:rFonts w:cs="B Nazanin" w:hint="eastAsia"/>
          <w:rtl/>
        </w:rPr>
        <w:t>اد</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فناور</w:t>
      </w:r>
      <w:r w:rsidRPr="00B37A70">
        <w:rPr>
          <w:rFonts w:cs="B Nazanin" w:hint="cs"/>
          <w:rtl/>
        </w:rPr>
        <w:t>ی</w:t>
      </w:r>
      <w:r w:rsidRPr="00B37A70">
        <w:rPr>
          <w:rFonts w:cs="B Nazanin" w:hint="eastAsia"/>
          <w:rtl/>
        </w:rPr>
        <w:t>‌ها</w:t>
      </w:r>
      <w:r w:rsidRPr="00B37A70">
        <w:rPr>
          <w:rFonts w:cs="B Nazanin" w:hint="cs"/>
          <w:rtl/>
        </w:rPr>
        <w:t>ی</w:t>
      </w:r>
      <w:r w:rsidRPr="00B37A70">
        <w:rPr>
          <w:rFonts w:cs="B Nazanin"/>
          <w:rtl/>
        </w:rPr>
        <w:t xml:space="preserve"> </w:t>
      </w:r>
      <w:r w:rsidRPr="00B37A70">
        <w:rPr>
          <w:rFonts w:cs="B Nazanin" w:hint="eastAsia"/>
          <w:rtl/>
        </w:rPr>
        <w:t>د</w:t>
      </w:r>
      <w:r w:rsidRPr="00B37A70">
        <w:rPr>
          <w:rFonts w:cs="B Nazanin" w:hint="cs"/>
          <w:rtl/>
        </w:rPr>
        <w:t>ی</w:t>
      </w:r>
      <w:r w:rsidRPr="00B37A70">
        <w:rPr>
          <w:rFonts w:cs="B Nazanin" w:hint="eastAsia"/>
          <w:rtl/>
        </w:rPr>
        <w:t>ج</w:t>
      </w:r>
      <w:r w:rsidRPr="00B37A70">
        <w:rPr>
          <w:rFonts w:cs="B Nazanin" w:hint="cs"/>
          <w:rtl/>
        </w:rPr>
        <w:t>ی</w:t>
      </w:r>
      <w:r w:rsidRPr="00B37A70">
        <w:rPr>
          <w:rFonts w:cs="B Nazanin" w:hint="eastAsia"/>
          <w:rtl/>
        </w:rPr>
        <w:t>تال</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اختلالات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طور</w:t>
      </w:r>
      <w:r w:rsidRPr="00B37A70">
        <w:rPr>
          <w:rFonts w:cs="B Nazanin"/>
          <w:rtl/>
        </w:rPr>
        <w:t xml:space="preserve"> </w:t>
      </w:r>
      <w:r w:rsidRPr="00B37A70">
        <w:rPr>
          <w:rFonts w:cs="B Nazanin" w:hint="eastAsia"/>
          <w:rtl/>
        </w:rPr>
        <w:t>مشترک</w:t>
      </w:r>
      <w:r w:rsidRPr="00B37A70">
        <w:rPr>
          <w:rFonts w:cs="B Nazanin"/>
          <w:rtl/>
        </w:rPr>
        <w:t xml:space="preserve"> </w:t>
      </w:r>
      <w:r w:rsidRPr="00B37A70">
        <w:rPr>
          <w:rFonts w:cs="B Nazanin" w:hint="eastAsia"/>
          <w:rtl/>
        </w:rPr>
        <w:t>محرک</w:t>
      </w:r>
      <w:r w:rsidRPr="00B37A70">
        <w:rPr>
          <w:rFonts w:cs="B Nazanin"/>
          <w:rtl/>
        </w:rPr>
        <w:t xml:space="preserve"> </w:t>
      </w:r>
      <w:r w:rsidRPr="00B37A70">
        <w:rPr>
          <w:rFonts w:cs="B Nazanin" w:hint="eastAsia"/>
          <w:rtl/>
        </w:rPr>
        <w:t>اصل</w:t>
      </w:r>
      <w:r w:rsidRPr="00B37A70">
        <w:rPr>
          <w:rFonts w:cs="B Nazanin" w:hint="cs"/>
          <w:rtl/>
        </w:rPr>
        <w:t>ی</w:t>
      </w:r>
      <w:r w:rsidRPr="00B37A70">
        <w:rPr>
          <w:rFonts w:cs="B Nazanin"/>
          <w:rtl/>
        </w:rPr>
        <w:t xml:space="preserve"> </w:t>
      </w:r>
      <w:r w:rsidRPr="00B37A70">
        <w:rPr>
          <w:rFonts w:cs="B Nazanin" w:hint="eastAsia"/>
          <w:rtl/>
        </w:rPr>
        <w:t>بروز</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بزرگسالان</w:t>
      </w:r>
      <w:r w:rsidRPr="00B37A70">
        <w:rPr>
          <w:rFonts w:cs="B Nazanin"/>
          <w:rtl/>
        </w:rPr>
        <w:t xml:space="preserve"> </w:t>
      </w:r>
      <w:r w:rsidRPr="00B37A70">
        <w:rPr>
          <w:rFonts w:cs="B Nazanin" w:hint="eastAsia"/>
          <w:rtl/>
        </w:rPr>
        <w:t>هستند</w:t>
      </w:r>
      <w:r w:rsidRPr="00B37A70">
        <w:rPr>
          <w:rFonts w:cs="B Nazanin"/>
          <w:rtl/>
        </w:rPr>
        <w:t xml:space="preserve">. </w:t>
      </w:r>
      <w:r w:rsidRPr="00B37A70">
        <w:rPr>
          <w:rFonts w:cs="B Nazanin" w:hint="eastAsia"/>
          <w:rtl/>
        </w:rPr>
        <w:t>افزون</w:t>
      </w:r>
      <w:r w:rsidRPr="00B37A70">
        <w:rPr>
          <w:rFonts w:cs="B Nazanin"/>
          <w:rtl/>
        </w:rPr>
        <w:t xml:space="preserve"> </w:t>
      </w:r>
      <w:r w:rsidRPr="00B37A70">
        <w:rPr>
          <w:rFonts w:cs="B Nazanin" w:hint="eastAsia"/>
          <w:rtl/>
        </w:rPr>
        <w:t>بر</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پژوهش‌ها</w:t>
      </w:r>
      <w:r w:rsidRPr="00B37A70">
        <w:rPr>
          <w:rFonts w:cs="B Nazanin" w:hint="cs"/>
          <w:rtl/>
        </w:rPr>
        <w:t>ی</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D4666D">
        <w:rPr>
          <w:rFonts w:cs="B Nazanin" w:hint="cs"/>
          <w:rtl/>
        </w:rPr>
        <w:t xml:space="preserve"> (۲۰۲۲)،</w:t>
      </w:r>
      <w:r w:rsidRPr="00B37A70">
        <w:rPr>
          <w:rFonts w:cs="B Nazanin"/>
          <w:rtl/>
        </w:rPr>
        <w:t xml:space="preserve"> </w:t>
      </w:r>
      <w:r w:rsidRPr="00B37A70">
        <w:rPr>
          <w:rFonts w:cs="B Nazanin" w:hint="eastAsia"/>
          <w:rtl/>
        </w:rPr>
        <w:t>حماد</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D4666D">
        <w:rPr>
          <w:rFonts w:cs="B Nazanin" w:hint="cs"/>
          <w:rtl/>
        </w:rPr>
        <w:t xml:space="preserve"> (۲۰۲۴)</w:t>
      </w:r>
      <w:r w:rsidRPr="00B37A70">
        <w:rPr>
          <w:rFonts w:cs="B Nazanin" w:hint="eastAsia"/>
          <w:rtl/>
        </w:rPr>
        <w:t>،</w:t>
      </w:r>
      <w:r w:rsidRPr="00B37A70">
        <w:rPr>
          <w:rFonts w:cs="B Nazanin"/>
          <w:rtl/>
        </w:rPr>
        <w:t xml:space="preserve"> </w:t>
      </w:r>
      <w:r w:rsidRPr="00B37A70">
        <w:rPr>
          <w:rFonts w:cs="B Nazanin" w:hint="eastAsia"/>
          <w:rtl/>
        </w:rPr>
        <w:t>ساغار</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کوک</w:t>
      </w:r>
      <w:r w:rsidRPr="00B37A70">
        <w:rPr>
          <w:rFonts w:cs="B Nazanin"/>
          <w:rtl/>
        </w:rPr>
        <w:t xml:space="preserve"> </w:t>
      </w:r>
      <w:r w:rsidRPr="00B37A70">
        <w:rPr>
          <w:rFonts w:cs="B Nazanin" w:hint="eastAsia"/>
          <w:rtl/>
        </w:rPr>
        <w:t>ارن</w:t>
      </w:r>
      <w:r w:rsidR="00D4666D">
        <w:rPr>
          <w:rFonts w:cs="B Nazanin" w:hint="cs"/>
          <w:rtl/>
        </w:rPr>
        <w:t xml:space="preserve"> (</w:t>
      </w:r>
      <w:r w:rsidR="004B0C97">
        <w:rPr>
          <w:rFonts w:cs="B Nazanin" w:hint="cs"/>
          <w:rtl/>
        </w:rPr>
        <w:t>۲۰۲۲)</w:t>
      </w:r>
      <w:r w:rsidRPr="00B37A70">
        <w:rPr>
          <w:rFonts w:cs="B Nazanin" w:hint="eastAsia"/>
          <w:rtl/>
        </w:rPr>
        <w:t>،</w:t>
      </w:r>
      <w:r w:rsidRPr="00B37A70">
        <w:rPr>
          <w:rFonts w:cs="B Nazanin"/>
          <w:rtl/>
        </w:rPr>
        <w:t xml:space="preserve"> </w:t>
      </w:r>
      <w:r w:rsidRPr="00B37A70">
        <w:rPr>
          <w:rFonts w:cs="B Nazanin" w:hint="eastAsia"/>
          <w:rtl/>
        </w:rPr>
        <w:t>هلفر</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4B0C97">
        <w:rPr>
          <w:rFonts w:cs="B Nazanin" w:hint="cs"/>
          <w:rtl/>
        </w:rPr>
        <w:t xml:space="preserve"> (۲۰۱۹)</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مقاله</w:t>
      </w:r>
      <w:r w:rsidRPr="00B37A70">
        <w:rPr>
          <w:rFonts w:cs="B Nazanin"/>
          <w:rtl/>
        </w:rPr>
        <w:t xml:space="preserve"> </w:t>
      </w:r>
      <w:r w:rsidRPr="00B37A70">
        <w:rPr>
          <w:rFonts w:cs="B Nazanin" w:hint="eastAsia"/>
          <w:rtl/>
        </w:rPr>
        <w:t>مرور</w:t>
      </w:r>
      <w:r w:rsidRPr="00B37A70">
        <w:rPr>
          <w:rFonts w:cs="B Nazanin" w:hint="cs"/>
          <w:rtl/>
        </w:rPr>
        <w:t>ی</w:t>
      </w:r>
      <w:r w:rsidRPr="00B37A70">
        <w:rPr>
          <w:rFonts w:cs="B Nazanin"/>
          <w:rtl/>
        </w:rPr>
        <w:t xml:space="preserve"> </w:t>
      </w:r>
      <w:r w:rsidRPr="00B37A70">
        <w:rPr>
          <w:rFonts w:cs="B Nazanin" w:hint="eastAsia"/>
          <w:rtl/>
        </w:rPr>
        <w:t>کوکا</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همکاران</w:t>
      </w:r>
      <w:r w:rsidR="004B0C97">
        <w:rPr>
          <w:rFonts w:cs="B Nazanin" w:hint="cs"/>
          <w:rtl/>
        </w:rPr>
        <w:t xml:space="preserve"> (۲۰۲۱)</w:t>
      </w:r>
      <w:r w:rsidRPr="00B37A70">
        <w:rPr>
          <w:rFonts w:cs="B Nazanin"/>
          <w:rtl/>
        </w:rPr>
        <w:t xml:space="preserve"> </w:t>
      </w:r>
      <w:r w:rsidRPr="00B37A70">
        <w:rPr>
          <w:rFonts w:cs="B Nazanin" w:hint="eastAsia"/>
          <w:rtl/>
        </w:rPr>
        <w:t>ن</w:t>
      </w:r>
      <w:r w:rsidRPr="00B37A70">
        <w:rPr>
          <w:rFonts w:cs="B Nazanin" w:hint="cs"/>
          <w:rtl/>
        </w:rPr>
        <w:t>ی</w:t>
      </w:r>
      <w:r w:rsidRPr="00B37A70">
        <w:rPr>
          <w:rFonts w:cs="B Nazanin" w:hint="eastAsia"/>
          <w:rtl/>
        </w:rPr>
        <w:t>ز</w:t>
      </w:r>
      <w:r w:rsidRPr="00B37A70">
        <w:rPr>
          <w:rFonts w:cs="B Nazanin"/>
          <w:rtl/>
        </w:rPr>
        <w:t xml:space="preserve"> </w:t>
      </w:r>
      <w:r w:rsidRPr="00B37A70">
        <w:rPr>
          <w:rFonts w:cs="B Nazanin" w:hint="eastAsia"/>
          <w:rtl/>
        </w:rPr>
        <w:t>مو</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واقع</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هستند</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ناش</w:t>
      </w:r>
      <w:r w:rsidRPr="00B37A70">
        <w:rPr>
          <w:rFonts w:cs="B Nazanin" w:hint="cs"/>
          <w:rtl/>
        </w:rPr>
        <w:t>ی</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مکان</w:t>
      </w:r>
      <w:r w:rsidRPr="00B37A70">
        <w:rPr>
          <w:rFonts w:cs="B Nazanin" w:hint="cs"/>
          <w:rtl/>
        </w:rPr>
        <w:t>ی</w:t>
      </w:r>
      <w:r w:rsidRPr="00B37A70">
        <w:rPr>
          <w:rFonts w:cs="B Nazanin" w:hint="eastAsia"/>
          <w:rtl/>
        </w:rPr>
        <w:t>سم</w:t>
      </w:r>
      <w:r w:rsidRPr="00B37A70">
        <w:rPr>
          <w:rFonts w:cs="B Nazanin"/>
          <w:rtl/>
        </w:rPr>
        <w:t xml:space="preserve"> </w:t>
      </w:r>
      <w:r w:rsidRPr="00B37A70">
        <w:rPr>
          <w:rFonts w:cs="B Nazanin" w:hint="eastAsia"/>
          <w:rtl/>
        </w:rPr>
        <w:t>واسطه‌ا</w:t>
      </w:r>
      <w:r w:rsidRPr="00B37A70">
        <w:rPr>
          <w:rFonts w:cs="B Nazanin" w:hint="cs"/>
          <w:rtl/>
        </w:rPr>
        <w:t>ی</w:t>
      </w:r>
      <w:r w:rsidRPr="00B37A70">
        <w:rPr>
          <w:rFonts w:cs="B Nazanin"/>
          <w:rtl/>
        </w:rPr>
        <w:t xml:space="preserve"> </w:t>
      </w:r>
      <w:r w:rsidRPr="00B37A70">
        <w:rPr>
          <w:rFonts w:cs="B Nazanin" w:hint="eastAsia"/>
          <w:rtl/>
        </w:rPr>
        <w:t>ح</w:t>
      </w:r>
      <w:r w:rsidRPr="00B37A70">
        <w:rPr>
          <w:rFonts w:cs="B Nazanin" w:hint="cs"/>
          <w:rtl/>
        </w:rPr>
        <w:t>ی</w:t>
      </w:r>
      <w:r w:rsidRPr="00B37A70">
        <w:rPr>
          <w:rFonts w:cs="B Nazanin" w:hint="eastAsia"/>
          <w:rtl/>
        </w:rPr>
        <w:t>ات</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بروز</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ثبات</w:t>
      </w:r>
      <w:r w:rsidRPr="00B37A70">
        <w:rPr>
          <w:rFonts w:cs="B Nazanin" w:hint="cs"/>
          <w:rtl/>
        </w:rPr>
        <w:t>ی</w:t>
      </w:r>
      <w:r w:rsidRPr="00B37A70">
        <w:rPr>
          <w:rFonts w:cs="B Nazanin"/>
          <w:rtl/>
        </w:rPr>
        <w:t xml:space="preserve"> </w:t>
      </w:r>
      <w:r w:rsidRPr="00B37A70">
        <w:rPr>
          <w:rFonts w:cs="B Nazanin" w:hint="eastAsia"/>
          <w:rtl/>
        </w:rPr>
        <w:t>ه</w:t>
      </w:r>
      <w:r w:rsidRPr="00B37A70">
        <w:rPr>
          <w:rFonts w:cs="B Nazanin" w:hint="cs"/>
          <w:rtl/>
        </w:rPr>
        <w:t>ی</w:t>
      </w:r>
      <w:r w:rsidRPr="00B37A70">
        <w:rPr>
          <w:rFonts w:cs="B Nazanin" w:hint="eastAsia"/>
          <w:rtl/>
        </w:rPr>
        <w:t>جان</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سرگردان</w:t>
      </w:r>
      <w:r w:rsidRPr="00B37A70">
        <w:rPr>
          <w:rFonts w:cs="B Nazanin" w:hint="cs"/>
          <w:rtl/>
        </w:rPr>
        <w:t>ی</w:t>
      </w:r>
      <w:r w:rsidRPr="00B37A70">
        <w:rPr>
          <w:rFonts w:cs="B Nazanin"/>
          <w:rtl/>
        </w:rPr>
        <w:t xml:space="preserve"> </w:t>
      </w:r>
      <w:r w:rsidRPr="00B37A70">
        <w:rPr>
          <w:rFonts w:cs="B Nazanin" w:hint="eastAsia"/>
          <w:rtl/>
        </w:rPr>
        <w:t>ذهن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تشد</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rPr>
        <w:t>ADHD</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است</w:t>
      </w:r>
      <w:r w:rsidRPr="00B37A70">
        <w:rPr>
          <w:rFonts w:cs="B Nazanin"/>
          <w:rtl/>
        </w:rPr>
        <w:t xml:space="preserve"> </w:t>
      </w:r>
      <w:r w:rsidR="004B0C97">
        <w:rPr>
          <w:rFonts w:cs="B Nazanin" w:hint="cs"/>
          <w:rtl/>
        </w:rPr>
        <w:t>(اوزچلیک اراوغلو و همکاران، ۲۰۲۲؛ چلیککول سادیچ و همکاران، ۲۰۲۴؛ لونیا و اسمیت، ۲۰۲۴)</w:t>
      </w:r>
      <w:r w:rsidRPr="00B37A70">
        <w:rPr>
          <w:rFonts w:cs="B Nazanin"/>
          <w:rtl/>
        </w:rPr>
        <w:t>.</w:t>
      </w:r>
    </w:p>
    <w:p w14:paraId="11A17D2C" w14:textId="09705376" w:rsidR="00B37A70" w:rsidRPr="00B37A70" w:rsidRDefault="00B37A70" w:rsidP="00B37A70">
      <w:pPr>
        <w:spacing w:line="276" w:lineRule="auto"/>
        <w:ind w:firstLine="397"/>
        <w:rPr>
          <w:rFonts w:cs="B Nazanin"/>
          <w:rtl/>
        </w:rPr>
      </w:pPr>
      <w:r w:rsidRPr="00B37A70">
        <w:rPr>
          <w:rFonts w:cs="B Nazanin" w:hint="eastAsia"/>
          <w:rtl/>
        </w:rPr>
        <w:t>در</w:t>
      </w:r>
      <w:r w:rsidRPr="00B37A70">
        <w:rPr>
          <w:rFonts w:cs="B Nazanin"/>
          <w:rtl/>
        </w:rPr>
        <w:t xml:space="preserve"> </w:t>
      </w:r>
      <w:r w:rsidRPr="00B37A70">
        <w:rPr>
          <w:rFonts w:cs="B Nazanin" w:hint="eastAsia"/>
          <w:rtl/>
        </w:rPr>
        <w:t>تب</w:t>
      </w:r>
      <w:r w:rsidRPr="00B37A70">
        <w:rPr>
          <w:rFonts w:cs="B Nazanin" w:hint="cs"/>
          <w:rtl/>
        </w:rPr>
        <w:t>یی</w:t>
      </w:r>
      <w:r w:rsidRPr="00B37A70">
        <w:rPr>
          <w:rFonts w:cs="B Nazanin" w:hint="eastAsia"/>
          <w:rtl/>
        </w:rPr>
        <w:t>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تحل</w:t>
      </w:r>
      <w:r w:rsidRPr="00B37A70">
        <w:rPr>
          <w:rFonts w:cs="B Nazanin" w:hint="cs"/>
          <w:rtl/>
        </w:rPr>
        <w:t>ی</w:t>
      </w:r>
      <w:r w:rsidRPr="00B37A70">
        <w:rPr>
          <w:rFonts w:cs="B Nazanin" w:hint="eastAsia"/>
          <w:rtl/>
        </w:rPr>
        <w:t>ل</w:t>
      </w:r>
      <w:r w:rsidRPr="00B37A70">
        <w:rPr>
          <w:rFonts w:cs="B Nazanin"/>
          <w:rtl/>
        </w:rPr>
        <w:t xml:space="preserve"> </w:t>
      </w:r>
      <w:r w:rsidRPr="00B37A70">
        <w:rPr>
          <w:rFonts w:cs="B Nazanin" w:hint="eastAsia"/>
          <w:rtl/>
        </w:rPr>
        <w:t>روان‌شناخت</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عصب‌ز</w:t>
      </w:r>
      <w:r w:rsidRPr="00B37A70">
        <w:rPr>
          <w:rFonts w:cs="B Nazanin" w:hint="cs"/>
          <w:rtl/>
        </w:rPr>
        <w:t>ی</w:t>
      </w:r>
      <w:r w:rsidRPr="00B37A70">
        <w:rPr>
          <w:rFonts w:cs="B Nazanin" w:hint="eastAsia"/>
          <w:rtl/>
        </w:rPr>
        <w:t>ست‌شناخت</w:t>
      </w:r>
      <w:r w:rsidRPr="00B37A70">
        <w:rPr>
          <w:rFonts w:cs="B Nazanin" w:hint="cs"/>
          <w:rtl/>
        </w:rPr>
        <w:t>ی</w:t>
      </w:r>
      <w:r w:rsidRPr="00B37A70">
        <w:rPr>
          <w:rFonts w:cs="B Nazanin"/>
          <w:rtl/>
        </w:rPr>
        <w:t xml:space="preserve"> </w:t>
      </w:r>
      <w:r w:rsidRPr="00B37A70">
        <w:rPr>
          <w:rFonts w:cs="B Nazanin" w:hint="eastAsia"/>
          <w:rtl/>
        </w:rPr>
        <w:t>مکان</w:t>
      </w:r>
      <w:r w:rsidRPr="00B37A70">
        <w:rPr>
          <w:rFonts w:cs="B Nazanin" w:hint="cs"/>
          <w:rtl/>
        </w:rPr>
        <w:t>ی</w:t>
      </w:r>
      <w:r w:rsidRPr="00B37A70">
        <w:rPr>
          <w:rFonts w:cs="B Nazanin" w:hint="eastAsia"/>
          <w:rtl/>
        </w:rPr>
        <w:t>سم</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اثر</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انج</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توان</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پد</w:t>
      </w:r>
      <w:r w:rsidRPr="00B37A70">
        <w:rPr>
          <w:rFonts w:cs="B Nazanin" w:hint="cs"/>
          <w:rtl/>
        </w:rPr>
        <w:t>ی</w:t>
      </w:r>
      <w:r w:rsidRPr="00B37A70">
        <w:rPr>
          <w:rFonts w:cs="B Nazanin" w:hint="eastAsia"/>
          <w:rtl/>
        </w:rPr>
        <w:t>ده</w:t>
      </w:r>
      <w:r w:rsidRPr="00B37A70">
        <w:rPr>
          <w:rFonts w:cs="B Nazanin"/>
          <w:rtl/>
        </w:rPr>
        <w:t xml:space="preserve"> «</w:t>
      </w:r>
      <w:r w:rsidRPr="00B37A70">
        <w:rPr>
          <w:rFonts w:cs="B Nazanin" w:hint="eastAsia"/>
          <w:rtl/>
        </w:rPr>
        <w:t>جابه‌جا</w:t>
      </w:r>
      <w:r w:rsidRPr="00B37A70">
        <w:rPr>
          <w:rFonts w:cs="B Nazanin" w:hint="cs"/>
          <w:rtl/>
        </w:rPr>
        <w:t>یی</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سرکوب</w:t>
      </w:r>
      <w:r w:rsidRPr="00B37A70">
        <w:rPr>
          <w:rFonts w:cs="B Nazanin"/>
          <w:rtl/>
        </w:rPr>
        <w:t xml:space="preserve"> </w:t>
      </w:r>
      <w:r w:rsidRPr="00B37A70">
        <w:rPr>
          <w:rFonts w:cs="B Nazanin" w:hint="eastAsia"/>
          <w:rtl/>
        </w:rPr>
        <w:t>نور</w:t>
      </w:r>
      <w:r w:rsidRPr="00B37A70">
        <w:rPr>
          <w:rFonts w:cs="B Nazanin" w:hint="cs"/>
          <w:rtl/>
        </w:rPr>
        <w:t>ی</w:t>
      </w:r>
      <w:r w:rsidRPr="00B37A70">
        <w:rPr>
          <w:rFonts w:cs="B Nazanin"/>
          <w:rtl/>
        </w:rPr>
        <w:t xml:space="preserve"> </w:t>
      </w:r>
      <w:r w:rsidRPr="00B37A70">
        <w:rPr>
          <w:rFonts w:cs="B Nazanin" w:hint="eastAsia"/>
          <w:rtl/>
        </w:rPr>
        <w:t>ملاتون</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اشاره</w:t>
      </w:r>
      <w:r w:rsidRPr="00B37A70">
        <w:rPr>
          <w:rFonts w:cs="B Nazanin"/>
          <w:rtl/>
        </w:rPr>
        <w:t xml:space="preserve"> </w:t>
      </w:r>
      <w:r w:rsidRPr="00B37A70">
        <w:rPr>
          <w:rFonts w:cs="B Nazanin" w:hint="eastAsia"/>
          <w:rtl/>
        </w:rPr>
        <w:t>نمود</w:t>
      </w:r>
      <w:r w:rsidR="004B0C97">
        <w:rPr>
          <w:rFonts w:cs="B Nazanin" w:hint="cs"/>
          <w:rtl/>
        </w:rPr>
        <w:t xml:space="preserve"> (کاین و گرادیسار، ۲۰۱۰؛ وان دن بولک، ۲۰۰۴)</w:t>
      </w:r>
      <w:r w:rsidRPr="00B37A70">
        <w:rPr>
          <w:rFonts w:cs="B Nazanin"/>
          <w:rtl/>
        </w:rPr>
        <w:t xml:space="preserve">. </w:t>
      </w:r>
      <w:r w:rsidRPr="00B37A70">
        <w:rPr>
          <w:rFonts w:cs="B Nazanin" w:hint="eastAsia"/>
          <w:rtl/>
        </w:rPr>
        <w:t>تعامل</w:t>
      </w:r>
      <w:r w:rsidRPr="00B37A70">
        <w:rPr>
          <w:rFonts w:cs="B Nazanin"/>
          <w:rtl/>
        </w:rPr>
        <w:t xml:space="preserve"> </w:t>
      </w:r>
      <w:r w:rsidRPr="00B37A70">
        <w:rPr>
          <w:rFonts w:cs="B Nazanin" w:hint="eastAsia"/>
          <w:rtl/>
        </w:rPr>
        <w:t>آس</w:t>
      </w:r>
      <w:r w:rsidRPr="00B37A70">
        <w:rPr>
          <w:rFonts w:cs="B Nazanin" w:hint="cs"/>
          <w:rtl/>
        </w:rPr>
        <w:t>ی</w:t>
      </w:r>
      <w:r w:rsidRPr="00B37A70">
        <w:rPr>
          <w:rFonts w:cs="B Nazanin" w:hint="eastAsia"/>
          <w:rtl/>
        </w:rPr>
        <w:t>ب‌زا</w:t>
      </w:r>
      <w:r w:rsidRPr="00B37A70">
        <w:rPr>
          <w:rFonts w:cs="B Nazanin"/>
          <w:rtl/>
        </w:rPr>
        <w:t xml:space="preserve"> </w:t>
      </w:r>
      <w:r w:rsidRPr="00B37A70">
        <w:rPr>
          <w:rFonts w:cs="B Nazanin" w:hint="eastAsia"/>
          <w:rtl/>
        </w:rPr>
        <w:t>با</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ساعات</w:t>
      </w:r>
      <w:r w:rsidRPr="00B37A70">
        <w:rPr>
          <w:rFonts w:cs="B Nazanin"/>
          <w:rtl/>
        </w:rPr>
        <w:t xml:space="preserve"> </w:t>
      </w:r>
      <w:r w:rsidRPr="00B37A70">
        <w:rPr>
          <w:rFonts w:cs="B Nazanin" w:hint="eastAsia"/>
          <w:rtl/>
        </w:rPr>
        <w:t>پا</w:t>
      </w:r>
      <w:r w:rsidRPr="00B37A70">
        <w:rPr>
          <w:rFonts w:cs="B Nazanin" w:hint="cs"/>
          <w:rtl/>
        </w:rPr>
        <w:t>ی</w:t>
      </w:r>
      <w:r w:rsidRPr="00B37A70">
        <w:rPr>
          <w:rFonts w:cs="B Nazanin" w:hint="eastAsia"/>
          <w:rtl/>
        </w:rPr>
        <w:t>ان</w:t>
      </w:r>
      <w:r w:rsidRPr="00B37A70">
        <w:rPr>
          <w:rFonts w:cs="B Nazanin" w:hint="cs"/>
          <w:rtl/>
        </w:rPr>
        <w:t>ی</w:t>
      </w:r>
      <w:r w:rsidRPr="00B37A70">
        <w:rPr>
          <w:rFonts w:cs="B Nazanin"/>
          <w:rtl/>
        </w:rPr>
        <w:t xml:space="preserve"> </w:t>
      </w:r>
      <w:r w:rsidRPr="00B37A70">
        <w:rPr>
          <w:rFonts w:cs="B Nazanin" w:hint="eastAsia"/>
          <w:rtl/>
        </w:rPr>
        <w:t>شب،</w:t>
      </w:r>
      <w:r w:rsidRPr="00B37A70">
        <w:rPr>
          <w:rFonts w:cs="B Nazanin"/>
          <w:rtl/>
        </w:rPr>
        <w:t xml:space="preserve"> </w:t>
      </w:r>
      <w:r w:rsidRPr="00B37A70">
        <w:rPr>
          <w:rFonts w:cs="B Nazanin" w:hint="eastAsia"/>
          <w:rtl/>
        </w:rPr>
        <w:t>مستق</w:t>
      </w:r>
      <w:r w:rsidRPr="00B37A70">
        <w:rPr>
          <w:rFonts w:cs="B Nazanin" w:hint="cs"/>
          <w:rtl/>
        </w:rPr>
        <w:t>ی</w:t>
      </w:r>
      <w:r w:rsidRPr="00B37A70">
        <w:rPr>
          <w:rFonts w:cs="B Nazanin" w:hint="eastAsia"/>
          <w:rtl/>
        </w:rPr>
        <w:t>ماً</w:t>
      </w:r>
      <w:r w:rsidRPr="00B37A70">
        <w:rPr>
          <w:rFonts w:cs="B Nazanin"/>
          <w:rtl/>
        </w:rPr>
        <w:t xml:space="preserve"> </w:t>
      </w:r>
      <w:r w:rsidRPr="00B37A70">
        <w:rPr>
          <w:rFonts w:cs="B Nazanin" w:hint="eastAsia"/>
          <w:rtl/>
        </w:rPr>
        <w:t>ساعات</w:t>
      </w:r>
      <w:r w:rsidRPr="00B37A70">
        <w:rPr>
          <w:rFonts w:cs="B Nazanin"/>
          <w:rtl/>
        </w:rPr>
        <w:t xml:space="preserve"> </w:t>
      </w:r>
      <w:r w:rsidRPr="00B37A70">
        <w:rPr>
          <w:rFonts w:cs="B Nazanin" w:hint="eastAsia"/>
          <w:rtl/>
        </w:rPr>
        <w:t>اختصاص‌</w:t>
      </w:r>
      <w:r w:rsidRPr="00B37A70">
        <w:rPr>
          <w:rFonts w:cs="B Nazanin" w:hint="cs"/>
          <w:rtl/>
        </w:rPr>
        <w:t>ی</w:t>
      </w:r>
      <w:r w:rsidRPr="00B37A70">
        <w:rPr>
          <w:rFonts w:cs="B Nazanin" w:hint="eastAsia"/>
          <w:rtl/>
        </w:rPr>
        <w:t>افته</w:t>
      </w:r>
      <w:r w:rsidRPr="00B37A70">
        <w:rPr>
          <w:rFonts w:cs="B Nazanin"/>
          <w:rtl/>
        </w:rPr>
        <w:t xml:space="preserve"> </w:t>
      </w:r>
      <w:r w:rsidRPr="00B37A70">
        <w:rPr>
          <w:rFonts w:cs="B Nazanin" w:hint="eastAsia"/>
          <w:rtl/>
        </w:rPr>
        <w:t>برا</w:t>
      </w:r>
      <w:r w:rsidRPr="00B37A70">
        <w:rPr>
          <w:rFonts w:cs="B Nazanin" w:hint="cs"/>
          <w:rtl/>
        </w:rPr>
        <w:t>ی</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مصادره</w:t>
      </w:r>
      <w:r w:rsidRPr="00B37A70">
        <w:rPr>
          <w:rFonts w:cs="B Nazanin"/>
          <w:rtl/>
        </w:rPr>
        <w:t xml:space="preserve"> </w:t>
      </w:r>
      <w:r w:rsidRPr="00B37A70">
        <w:rPr>
          <w:rFonts w:cs="B Nazanin" w:hint="eastAsia"/>
          <w:rtl/>
        </w:rPr>
        <w:t>کرده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الگو</w:t>
      </w:r>
      <w:r w:rsidRPr="00B37A70">
        <w:rPr>
          <w:rFonts w:cs="B Nazanin" w:hint="cs"/>
          <w:rtl/>
        </w:rPr>
        <w:t>ی</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دار</w:t>
      </w:r>
      <w:r w:rsidRPr="00B37A70">
        <w:rPr>
          <w:rFonts w:cs="B Nazanin" w:hint="cs"/>
          <w:rtl/>
        </w:rPr>
        <w:t>ی</w:t>
      </w:r>
      <w:r w:rsidRPr="00B37A70">
        <w:rPr>
          <w:rFonts w:cs="B Nazanin"/>
          <w:rtl/>
        </w:rPr>
        <w:t xml:space="preserve"> </w:t>
      </w:r>
      <w:r w:rsidRPr="00B37A70">
        <w:rPr>
          <w:rFonts w:cs="B Nazanin" w:hint="eastAsia"/>
          <w:rtl/>
        </w:rPr>
        <w:t>فرد</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دچار</w:t>
      </w:r>
      <w:r w:rsidRPr="00B37A70">
        <w:rPr>
          <w:rFonts w:cs="B Nazanin"/>
          <w:rtl/>
        </w:rPr>
        <w:t xml:space="preserve"> </w:t>
      </w:r>
      <w:r w:rsidRPr="00B37A70">
        <w:rPr>
          <w:rFonts w:cs="B Nazanin" w:hint="eastAsia"/>
          <w:rtl/>
        </w:rPr>
        <w:t>تعو</w:t>
      </w:r>
      <w:r w:rsidRPr="00B37A70">
        <w:rPr>
          <w:rFonts w:cs="B Nazanin" w:hint="cs"/>
          <w:rtl/>
        </w:rPr>
        <w:t>ی</w:t>
      </w:r>
      <w:r w:rsidRPr="00B37A70">
        <w:rPr>
          <w:rFonts w:cs="B Nazanin" w:hint="eastAsia"/>
          <w:rtl/>
        </w:rPr>
        <w:t>ق</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سازد</w:t>
      </w:r>
      <w:r w:rsidRPr="00B37A70">
        <w:rPr>
          <w:rFonts w:cs="B Nazanin"/>
          <w:rtl/>
        </w:rPr>
        <w:t xml:space="preserve">. </w:t>
      </w:r>
      <w:r w:rsidRPr="00B37A70">
        <w:rPr>
          <w:rFonts w:cs="B Nazanin" w:hint="eastAsia"/>
          <w:rtl/>
        </w:rPr>
        <w:t>هم‌زمان،</w:t>
      </w:r>
      <w:r w:rsidRPr="00B37A70">
        <w:rPr>
          <w:rFonts w:cs="B Nazanin"/>
          <w:rtl/>
        </w:rPr>
        <w:t xml:space="preserve"> </w:t>
      </w:r>
      <w:r w:rsidRPr="00B37A70">
        <w:rPr>
          <w:rFonts w:cs="B Nazanin" w:hint="eastAsia"/>
          <w:rtl/>
        </w:rPr>
        <w:t>تابش</w:t>
      </w:r>
      <w:r w:rsidRPr="00B37A70">
        <w:rPr>
          <w:rFonts w:cs="B Nazanin"/>
          <w:rtl/>
        </w:rPr>
        <w:t xml:space="preserve"> </w:t>
      </w:r>
      <w:r w:rsidRPr="00B37A70">
        <w:rPr>
          <w:rFonts w:cs="B Nazanin" w:hint="eastAsia"/>
          <w:rtl/>
        </w:rPr>
        <w:t>نور</w:t>
      </w:r>
      <w:r w:rsidRPr="00B37A70">
        <w:rPr>
          <w:rFonts w:cs="B Nazanin"/>
          <w:rtl/>
        </w:rPr>
        <w:t xml:space="preserve"> </w:t>
      </w:r>
      <w:r w:rsidRPr="00B37A70">
        <w:rPr>
          <w:rFonts w:cs="B Nazanin" w:hint="eastAsia"/>
          <w:rtl/>
        </w:rPr>
        <w:t>آب</w:t>
      </w:r>
      <w:r w:rsidRPr="00B37A70">
        <w:rPr>
          <w:rFonts w:cs="B Nazanin" w:hint="cs"/>
          <w:rtl/>
        </w:rPr>
        <w:t>ی</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صفحه‌نما</w:t>
      </w:r>
      <w:r w:rsidRPr="00B37A70">
        <w:rPr>
          <w:rFonts w:cs="B Nazanin" w:hint="cs"/>
          <w:rtl/>
        </w:rPr>
        <w:t>ی</w:t>
      </w:r>
      <w:r w:rsidRPr="00B37A70">
        <w:rPr>
          <w:rFonts w:cs="B Nazanin" w:hint="eastAsia"/>
          <w:rtl/>
        </w:rPr>
        <w:t>ش‌ها</w:t>
      </w:r>
      <w:r w:rsidRPr="00B37A70">
        <w:rPr>
          <w:rFonts w:cs="B Nazanin"/>
          <w:rtl/>
        </w:rPr>
        <w:t xml:space="preserve"> </w:t>
      </w:r>
      <w:r w:rsidRPr="00B37A70">
        <w:rPr>
          <w:rFonts w:cs="B Nazanin" w:hint="eastAsia"/>
          <w:rtl/>
        </w:rPr>
        <w:t>ترشح</w:t>
      </w:r>
      <w:r w:rsidRPr="00B37A70">
        <w:rPr>
          <w:rFonts w:cs="B Nazanin"/>
          <w:rtl/>
        </w:rPr>
        <w:t xml:space="preserve"> </w:t>
      </w:r>
      <w:r w:rsidRPr="00B37A70">
        <w:rPr>
          <w:rFonts w:cs="B Nazanin" w:hint="eastAsia"/>
          <w:rtl/>
        </w:rPr>
        <w:t>ملاتون</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غده</w:t>
      </w:r>
      <w:r w:rsidRPr="00B37A70">
        <w:rPr>
          <w:rFonts w:cs="B Nazanin"/>
          <w:rtl/>
        </w:rPr>
        <w:t xml:space="preserve"> </w:t>
      </w:r>
      <w:r w:rsidRPr="00B37A70">
        <w:rPr>
          <w:rFonts w:cs="B Nazanin" w:hint="eastAsia"/>
          <w:rtl/>
        </w:rPr>
        <w:t>صنوبر</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مهار</w:t>
      </w:r>
      <w:r w:rsidRPr="00B37A70">
        <w:rPr>
          <w:rFonts w:cs="B Nazanin"/>
          <w:rtl/>
        </w:rPr>
        <w:t xml:space="preserve"> </w:t>
      </w:r>
      <w:r w:rsidRPr="00B37A70">
        <w:rPr>
          <w:rFonts w:cs="B Nazanin" w:hint="eastAsia"/>
          <w:rtl/>
        </w:rPr>
        <w:t>کرده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ر</w:t>
      </w:r>
      <w:r w:rsidRPr="00B37A70">
        <w:rPr>
          <w:rFonts w:cs="B Nazanin" w:hint="cs"/>
          <w:rtl/>
        </w:rPr>
        <w:t>ی</w:t>
      </w:r>
      <w:r w:rsidRPr="00B37A70">
        <w:rPr>
          <w:rFonts w:cs="B Nazanin" w:hint="eastAsia"/>
          <w:rtl/>
        </w:rPr>
        <w:t>تم</w:t>
      </w:r>
      <w:r w:rsidRPr="00B37A70">
        <w:rPr>
          <w:rFonts w:cs="B Nazanin"/>
          <w:rtl/>
        </w:rPr>
        <w:t xml:space="preserve"> </w:t>
      </w:r>
      <w:r w:rsidRPr="00B37A70">
        <w:rPr>
          <w:rFonts w:cs="B Nazanin" w:hint="eastAsia"/>
          <w:rtl/>
        </w:rPr>
        <w:t>شبانه‌روز</w:t>
      </w:r>
      <w:r w:rsidRPr="00B37A70">
        <w:rPr>
          <w:rFonts w:cs="B Nazanin" w:hint="cs"/>
          <w:rtl/>
        </w:rPr>
        <w:t>ی</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هسته</w:t>
      </w:r>
      <w:r w:rsidRPr="00B37A70">
        <w:rPr>
          <w:rFonts w:cs="B Nazanin"/>
          <w:rtl/>
        </w:rPr>
        <w:t xml:space="preserve"> </w:t>
      </w:r>
      <w:r w:rsidRPr="00B37A70">
        <w:rPr>
          <w:rFonts w:cs="B Nazanin" w:hint="eastAsia"/>
          <w:rtl/>
        </w:rPr>
        <w:t>فراب</w:t>
      </w:r>
      <w:r w:rsidRPr="00B37A70">
        <w:rPr>
          <w:rFonts w:cs="B Nazanin" w:hint="cs"/>
          <w:rtl/>
        </w:rPr>
        <w:t>ی</w:t>
      </w:r>
      <w:r w:rsidRPr="00B37A70">
        <w:rPr>
          <w:rFonts w:cs="B Nazanin" w:hint="eastAsia"/>
          <w:rtl/>
        </w:rPr>
        <w:t>نا</w:t>
      </w:r>
      <w:r w:rsidRPr="00B37A70">
        <w:rPr>
          <w:rFonts w:cs="B Nazanin" w:hint="cs"/>
          <w:rtl/>
        </w:rPr>
        <w:t>یی</w:t>
      </w:r>
      <w:r w:rsidRPr="00B37A70">
        <w:rPr>
          <w:rFonts w:cs="B Nazanin"/>
          <w:rtl/>
        </w:rPr>
        <w:t xml:space="preserve"> </w:t>
      </w:r>
      <w:r w:rsidRPr="00B37A70">
        <w:rPr>
          <w:rFonts w:cs="B Nazanin" w:hint="eastAsia"/>
          <w:rtl/>
        </w:rPr>
        <w:t>ه</w:t>
      </w:r>
      <w:r w:rsidRPr="00B37A70">
        <w:rPr>
          <w:rFonts w:cs="B Nazanin" w:hint="cs"/>
          <w:rtl/>
        </w:rPr>
        <w:t>ی</w:t>
      </w:r>
      <w:r w:rsidRPr="00B37A70">
        <w:rPr>
          <w:rFonts w:cs="B Nazanin" w:hint="eastAsia"/>
          <w:rtl/>
        </w:rPr>
        <w:t>پوتالاموس</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دچار</w:t>
      </w:r>
      <w:r w:rsidRPr="00B37A70">
        <w:rPr>
          <w:rFonts w:cs="B Nazanin"/>
          <w:rtl/>
        </w:rPr>
        <w:t xml:space="preserve"> </w:t>
      </w:r>
      <w:r w:rsidRPr="00B37A70">
        <w:rPr>
          <w:rFonts w:cs="B Nazanin" w:hint="eastAsia"/>
          <w:rtl/>
        </w:rPr>
        <w:t>تاخ</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فاز</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سازد</w:t>
      </w:r>
      <w:r w:rsidR="004B0C97">
        <w:rPr>
          <w:rFonts w:cs="B Nazanin" w:hint="cs"/>
          <w:rtl/>
        </w:rPr>
        <w:t xml:space="preserve"> (دافی و سزیسلر، ۲۰۰۹؛ توئیتو و همکاران، ۲۰۱۶؛ کوگان و مک گووان، ۲۰۱۷)</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اختلال</w:t>
      </w:r>
      <w:r w:rsidRPr="00B37A70">
        <w:rPr>
          <w:rFonts w:cs="B Nazanin"/>
          <w:rtl/>
        </w:rPr>
        <w:t xml:space="preserve"> </w:t>
      </w:r>
      <w:r w:rsidRPr="00B37A70">
        <w:rPr>
          <w:rFonts w:cs="B Nazanin" w:hint="eastAsia"/>
          <w:rtl/>
        </w:rPr>
        <w:t>فوتوب</w:t>
      </w:r>
      <w:r w:rsidRPr="00B37A70">
        <w:rPr>
          <w:rFonts w:cs="B Nazanin" w:hint="cs"/>
          <w:rtl/>
        </w:rPr>
        <w:t>ی</w:t>
      </w:r>
      <w:r w:rsidRPr="00B37A70">
        <w:rPr>
          <w:rFonts w:cs="B Nazanin" w:hint="eastAsia"/>
          <w:rtl/>
        </w:rPr>
        <w:t>ولوژ</w:t>
      </w:r>
      <w:r w:rsidRPr="00B37A70">
        <w:rPr>
          <w:rFonts w:cs="B Nazanin" w:hint="cs"/>
          <w:rtl/>
        </w:rPr>
        <w:t>ی</w:t>
      </w:r>
      <w:r w:rsidRPr="00B37A70">
        <w:rPr>
          <w:rFonts w:cs="B Nazanin" w:hint="eastAsia"/>
          <w:rtl/>
        </w:rPr>
        <w:t>ک،</w:t>
      </w:r>
      <w:r w:rsidRPr="00B37A70">
        <w:rPr>
          <w:rFonts w:cs="B Nazanin"/>
          <w:rtl/>
        </w:rPr>
        <w:t xml:space="preserve"> </w:t>
      </w:r>
      <w:r w:rsidRPr="00B37A70">
        <w:rPr>
          <w:rFonts w:cs="B Nazanin" w:hint="eastAsia"/>
          <w:rtl/>
        </w:rPr>
        <w:t>تاخ</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رفتن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فرسا</w:t>
      </w:r>
      <w:r w:rsidRPr="00B37A70">
        <w:rPr>
          <w:rFonts w:cs="B Nazanin" w:hint="cs"/>
          <w:rtl/>
        </w:rPr>
        <w:t>ی</w:t>
      </w:r>
      <w:r w:rsidRPr="00B37A70">
        <w:rPr>
          <w:rFonts w:cs="B Nazanin" w:hint="eastAsia"/>
          <w:rtl/>
        </w:rPr>
        <w:t>ش</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ذهن</w:t>
      </w:r>
      <w:r w:rsidRPr="00B37A70">
        <w:rPr>
          <w:rFonts w:cs="B Nazanin" w:hint="cs"/>
          <w:rtl/>
        </w:rPr>
        <w:t>ی</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همراه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آورد</w:t>
      </w:r>
      <w:r w:rsidRPr="00B37A70">
        <w:rPr>
          <w:rFonts w:cs="B Nazanin"/>
          <w:rtl/>
        </w:rPr>
        <w:t>.</w:t>
      </w:r>
    </w:p>
    <w:p w14:paraId="0A8F4F86" w14:textId="3EE8E559" w:rsidR="00A2541E" w:rsidRDefault="00B37A70" w:rsidP="00B37A70">
      <w:pPr>
        <w:spacing w:line="276" w:lineRule="auto"/>
        <w:ind w:firstLine="397"/>
        <w:rPr>
          <w:rFonts w:cs="B Nazanin"/>
        </w:rPr>
      </w:pPr>
      <w:r w:rsidRPr="00B37A70">
        <w:rPr>
          <w:rFonts w:cs="B Nazanin" w:hint="eastAsia"/>
          <w:rtl/>
        </w:rPr>
        <w:t>از</w:t>
      </w:r>
      <w:r w:rsidRPr="00B37A70">
        <w:rPr>
          <w:rFonts w:cs="B Nazanin"/>
          <w:rtl/>
        </w:rPr>
        <w:t xml:space="preserve"> </w:t>
      </w:r>
      <w:r w:rsidRPr="00B37A70">
        <w:rPr>
          <w:rFonts w:cs="B Nazanin" w:hint="eastAsia"/>
          <w:rtl/>
        </w:rPr>
        <w:t>سو</w:t>
      </w:r>
      <w:r w:rsidRPr="00B37A70">
        <w:rPr>
          <w:rFonts w:cs="B Nazanin" w:hint="cs"/>
          <w:rtl/>
        </w:rPr>
        <w:t>ی</w:t>
      </w:r>
      <w:r w:rsidRPr="00B37A70">
        <w:rPr>
          <w:rFonts w:cs="B Nazanin"/>
          <w:rtl/>
        </w:rPr>
        <w:t xml:space="preserve"> </w:t>
      </w:r>
      <w:r w:rsidRPr="00B37A70">
        <w:rPr>
          <w:rFonts w:cs="B Nazanin" w:hint="eastAsia"/>
          <w:rtl/>
        </w:rPr>
        <w:t>د</w:t>
      </w:r>
      <w:r w:rsidRPr="00B37A70">
        <w:rPr>
          <w:rFonts w:cs="B Nazanin" w:hint="cs"/>
          <w:rtl/>
        </w:rPr>
        <w:t>ی</w:t>
      </w:r>
      <w:r w:rsidRPr="00B37A70">
        <w:rPr>
          <w:rFonts w:cs="B Nazanin" w:hint="eastAsia"/>
          <w:rtl/>
        </w:rPr>
        <w:t>گر،</w:t>
      </w:r>
      <w:r w:rsidRPr="00B37A70">
        <w:rPr>
          <w:rFonts w:cs="B Nazanin"/>
          <w:rtl/>
        </w:rPr>
        <w:t xml:space="preserve"> </w:t>
      </w:r>
      <w:r w:rsidRPr="00B37A70">
        <w:rPr>
          <w:rFonts w:cs="B Nazanin" w:hint="eastAsia"/>
          <w:rtl/>
        </w:rPr>
        <w:t>درگ</w:t>
      </w:r>
      <w:r w:rsidRPr="00B37A70">
        <w:rPr>
          <w:rFonts w:cs="B Nazanin" w:hint="cs"/>
          <w:rtl/>
        </w:rPr>
        <w:t>ی</w:t>
      </w:r>
      <w:r w:rsidRPr="00B37A70">
        <w:rPr>
          <w:rFonts w:cs="B Nazanin" w:hint="eastAsia"/>
          <w:rtl/>
        </w:rPr>
        <w:t>رساز</w:t>
      </w:r>
      <w:r w:rsidRPr="00B37A70">
        <w:rPr>
          <w:rFonts w:cs="B Nazanin" w:hint="cs"/>
          <w:rtl/>
        </w:rPr>
        <w:t>ی</w:t>
      </w:r>
      <w:r w:rsidRPr="00B37A70">
        <w:rPr>
          <w:rFonts w:cs="B Nazanin"/>
          <w:rtl/>
        </w:rPr>
        <w:t xml:space="preserve"> </w:t>
      </w:r>
      <w:r w:rsidRPr="00B37A70">
        <w:rPr>
          <w:rFonts w:cs="B Nazanin" w:hint="eastAsia"/>
          <w:rtl/>
        </w:rPr>
        <w:t>آنلا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شبانه</w:t>
      </w:r>
      <w:r w:rsidRPr="00B37A70">
        <w:rPr>
          <w:rFonts w:cs="B Nazanin"/>
          <w:rtl/>
        </w:rPr>
        <w:t xml:space="preserve"> </w:t>
      </w:r>
      <w:r w:rsidRPr="00B37A70">
        <w:rPr>
          <w:rFonts w:cs="B Nazanin" w:hint="eastAsia"/>
          <w:rtl/>
        </w:rPr>
        <w:t>موجب</w:t>
      </w:r>
      <w:r w:rsidRPr="00B37A70">
        <w:rPr>
          <w:rFonts w:cs="B Nazanin"/>
          <w:rtl/>
        </w:rPr>
        <w:t xml:space="preserve"> </w:t>
      </w:r>
      <w:r w:rsidRPr="00B37A70">
        <w:rPr>
          <w:rFonts w:cs="B Nazanin" w:hint="eastAsia"/>
          <w:rtl/>
        </w:rPr>
        <w:t>برانگ</w:t>
      </w:r>
      <w:r w:rsidRPr="00B37A70">
        <w:rPr>
          <w:rFonts w:cs="B Nazanin" w:hint="cs"/>
          <w:rtl/>
        </w:rPr>
        <w:t>ی</w:t>
      </w:r>
      <w:r w:rsidRPr="00B37A70">
        <w:rPr>
          <w:rFonts w:cs="B Nazanin" w:hint="eastAsia"/>
          <w:rtl/>
        </w:rPr>
        <w:t>ختگ</w:t>
      </w:r>
      <w:r w:rsidRPr="00B37A70">
        <w:rPr>
          <w:rFonts w:cs="B Nazanin" w:hint="cs"/>
          <w:rtl/>
        </w:rPr>
        <w:t>ی</w:t>
      </w:r>
      <w:r w:rsidRPr="00B37A70">
        <w:rPr>
          <w:rFonts w:cs="B Nazanin"/>
          <w:rtl/>
        </w:rPr>
        <w:t xml:space="preserve"> </w:t>
      </w:r>
      <w:r w:rsidRPr="00B37A70">
        <w:rPr>
          <w:rFonts w:cs="B Nazanin" w:hint="eastAsia"/>
          <w:rtl/>
        </w:rPr>
        <w:t>س</w:t>
      </w:r>
      <w:r w:rsidRPr="00B37A70">
        <w:rPr>
          <w:rFonts w:cs="B Nazanin" w:hint="cs"/>
          <w:rtl/>
        </w:rPr>
        <w:t>ی</w:t>
      </w:r>
      <w:r w:rsidRPr="00B37A70">
        <w:rPr>
          <w:rFonts w:cs="B Nazanin" w:hint="eastAsia"/>
          <w:rtl/>
        </w:rPr>
        <w:t>ستم</w:t>
      </w:r>
      <w:r w:rsidRPr="00B37A70">
        <w:rPr>
          <w:rFonts w:cs="B Nazanin"/>
          <w:rtl/>
        </w:rPr>
        <w:t xml:space="preserve"> </w:t>
      </w:r>
      <w:r w:rsidRPr="00B37A70">
        <w:rPr>
          <w:rFonts w:cs="B Nazanin" w:hint="eastAsia"/>
          <w:rtl/>
        </w:rPr>
        <w:t>عصب</w:t>
      </w:r>
      <w:r w:rsidRPr="00B37A70">
        <w:rPr>
          <w:rFonts w:cs="B Nazanin" w:hint="cs"/>
          <w:rtl/>
        </w:rPr>
        <w:t>ی</w:t>
      </w:r>
      <w:r w:rsidRPr="00B37A70">
        <w:rPr>
          <w:rFonts w:cs="B Nazanin"/>
          <w:rtl/>
        </w:rPr>
        <w:t xml:space="preserve"> </w:t>
      </w:r>
      <w:r w:rsidRPr="00B37A70">
        <w:rPr>
          <w:rFonts w:cs="B Nazanin" w:hint="eastAsia"/>
          <w:rtl/>
        </w:rPr>
        <w:t>خودکار</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ه</w:t>
      </w:r>
      <w:r w:rsidRPr="00B37A70">
        <w:rPr>
          <w:rFonts w:cs="B Nazanin" w:hint="cs"/>
          <w:rtl/>
        </w:rPr>
        <w:t>ی</w:t>
      </w:r>
      <w:r w:rsidRPr="00B37A70">
        <w:rPr>
          <w:rFonts w:cs="B Nazanin" w:hint="eastAsia"/>
          <w:rtl/>
        </w:rPr>
        <w:t>جان</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004B0C97">
        <w:rPr>
          <w:rFonts w:cs="B Nazanin" w:hint="cs"/>
          <w:rtl/>
        </w:rPr>
        <w:t xml:space="preserve"> (پاتل و همکاران، ۲۰۲۱)</w:t>
      </w:r>
      <w:r w:rsidRPr="00B37A70">
        <w:rPr>
          <w:rFonts w:cs="B Nazanin" w:hint="eastAsia"/>
          <w:rtl/>
        </w:rPr>
        <w:t>؛</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امر</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ورود</w:t>
      </w:r>
      <w:r w:rsidRPr="00B37A70">
        <w:rPr>
          <w:rFonts w:cs="B Nazanin"/>
          <w:rtl/>
        </w:rPr>
        <w:t xml:space="preserve"> </w:t>
      </w:r>
      <w:r w:rsidRPr="00B37A70">
        <w:rPr>
          <w:rFonts w:cs="B Nazanin" w:hint="eastAsia"/>
          <w:rtl/>
        </w:rPr>
        <w:t>مغز</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مراحل</w:t>
      </w:r>
      <w:r w:rsidRPr="00B37A70">
        <w:rPr>
          <w:rFonts w:cs="B Nazanin"/>
          <w:rtl/>
        </w:rPr>
        <w:t xml:space="preserve"> </w:t>
      </w:r>
      <w:r w:rsidRPr="00B37A70">
        <w:rPr>
          <w:rFonts w:cs="B Nazanin" w:hint="eastAsia"/>
          <w:rtl/>
        </w:rPr>
        <w:t>ترم</w:t>
      </w:r>
      <w:r w:rsidRPr="00B37A70">
        <w:rPr>
          <w:rFonts w:cs="B Nazanin" w:hint="cs"/>
          <w:rtl/>
        </w:rPr>
        <w:t>ی</w:t>
      </w:r>
      <w:r w:rsidRPr="00B37A70">
        <w:rPr>
          <w:rFonts w:cs="B Nazanin" w:hint="eastAsia"/>
          <w:rtl/>
        </w:rPr>
        <w:t>م‌کننده</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عم</w:t>
      </w:r>
      <w:r w:rsidRPr="00B37A70">
        <w:rPr>
          <w:rFonts w:cs="B Nazanin" w:hint="cs"/>
          <w:rtl/>
        </w:rPr>
        <w:t>ی</w:t>
      </w:r>
      <w:r w:rsidRPr="00B37A70">
        <w:rPr>
          <w:rFonts w:cs="B Nazanin" w:hint="eastAsia"/>
          <w:rtl/>
        </w:rPr>
        <w:t>ق</w:t>
      </w:r>
      <w:r w:rsidRPr="00B37A70">
        <w:rPr>
          <w:rFonts w:cs="B Nazanin"/>
          <w:rtl/>
        </w:rPr>
        <w:t xml:space="preserve"> (</w:t>
      </w:r>
      <w:r w:rsidRPr="00B37A70">
        <w:rPr>
          <w:rFonts w:cs="B Nazanin"/>
        </w:rPr>
        <w:t>N3</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rPr>
        <w:t>REM</w:t>
      </w:r>
      <w:r w:rsidRPr="00B37A70">
        <w:rPr>
          <w:rFonts w:cs="B Nazanin"/>
          <w:rtl/>
        </w:rPr>
        <w:t xml:space="preserve"> </w:t>
      </w:r>
      <w:r w:rsidRPr="00B37A70">
        <w:rPr>
          <w:rFonts w:cs="B Nazanin" w:hint="eastAsia"/>
          <w:rtl/>
        </w:rPr>
        <w:t>جلوگ</w:t>
      </w:r>
      <w:r w:rsidRPr="00B37A70">
        <w:rPr>
          <w:rFonts w:cs="B Nazanin" w:hint="cs"/>
          <w:rtl/>
        </w:rPr>
        <w:t>ی</w:t>
      </w:r>
      <w:r w:rsidRPr="00B37A70">
        <w:rPr>
          <w:rFonts w:cs="B Nazanin" w:hint="eastAsia"/>
          <w:rtl/>
        </w:rPr>
        <w:t>ر</w:t>
      </w:r>
      <w:r w:rsidRPr="00B37A70">
        <w:rPr>
          <w:rFonts w:cs="B Nazanin" w:hint="cs"/>
          <w:rtl/>
        </w:rPr>
        <w:t>ی</w:t>
      </w:r>
      <w:r w:rsidRPr="00B37A70">
        <w:rPr>
          <w:rFonts w:cs="B Nazanin"/>
          <w:rtl/>
        </w:rPr>
        <w:t xml:space="preserve"> </w:t>
      </w:r>
      <w:r w:rsidRPr="00B37A70">
        <w:rPr>
          <w:rFonts w:cs="B Nazanin" w:hint="eastAsia"/>
          <w:rtl/>
        </w:rPr>
        <w:t>کرده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معمار</w:t>
      </w:r>
      <w:r w:rsidRPr="00B37A70">
        <w:rPr>
          <w:rFonts w:cs="B Nazanin" w:hint="cs"/>
          <w:rtl/>
        </w:rPr>
        <w:t>ی</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تکه‌تکه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سازد</w:t>
      </w:r>
      <w:r w:rsidRPr="00B37A70">
        <w:rPr>
          <w:rFonts w:cs="B Nazanin"/>
          <w:rtl/>
        </w:rPr>
        <w:t xml:space="preserve">. </w:t>
      </w:r>
      <w:r w:rsidRPr="00B37A70">
        <w:rPr>
          <w:rFonts w:cs="B Nazanin" w:hint="eastAsia"/>
          <w:rtl/>
        </w:rPr>
        <w:t>محروم</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عم</w:t>
      </w:r>
      <w:r w:rsidRPr="00B37A70">
        <w:rPr>
          <w:rFonts w:cs="B Nazanin" w:hint="cs"/>
          <w:rtl/>
        </w:rPr>
        <w:t>ی</w:t>
      </w:r>
      <w:r w:rsidRPr="00B37A70">
        <w:rPr>
          <w:rFonts w:cs="B Nazanin" w:hint="eastAsia"/>
          <w:rtl/>
        </w:rPr>
        <w:t>ق</w:t>
      </w:r>
      <w:r w:rsidRPr="00B37A70">
        <w:rPr>
          <w:rFonts w:cs="B Nazanin"/>
          <w:rtl/>
        </w:rPr>
        <w:t xml:space="preserve"> </w:t>
      </w:r>
      <w:r w:rsidRPr="00B37A70">
        <w:rPr>
          <w:rFonts w:cs="B Nazanin" w:hint="eastAsia"/>
          <w:rtl/>
        </w:rPr>
        <w:t>شبانه،</w:t>
      </w:r>
      <w:r w:rsidRPr="00B37A70">
        <w:rPr>
          <w:rFonts w:cs="B Nazanin"/>
          <w:rtl/>
        </w:rPr>
        <w:t xml:space="preserve"> </w:t>
      </w:r>
      <w:r w:rsidRPr="00B37A70">
        <w:rPr>
          <w:rFonts w:cs="B Nazanin" w:hint="eastAsia"/>
          <w:rtl/>
        </w:rPr>
        <w:t>قشر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ش‌پ</w:t>
      </w:r>
      <w:r w:rsidRPr="00B37A70">
        <w:rPr>
          <w:rFonts w:cs="B Nazanin" w:hint="cs"/>
          <w:rtl/>
        </w:rPr>
        <w:t>ی</w:t>
      </w:r>
      <w:r w:rsidRPr="00B37A70">
        <w:rPr>
          <w:rFonts w:cs="B Nazanin" w:hint="eastAsia"/>
          <w:rtl/>
        </w:rPr>
        <w:t>شان</w:t>
      </w:r>
      <w:r w:rsidRPr="00B37A70">
        <w:rPr>
          <w:rFonts w:cs="B Nazanin" w:hint="cs"/>
          <w:rtl/>
        </w:rPr>
        <w:t>ی</w:t>
      </w:r>
      <w:r w:rsidRPr="00B37A70">
        <w:rPr>
          <w:rFonts w:cs="B Nazanin"/>
          <w:rtl/>
        </w:rPr>
        <w:t xml:space="preserve"> (</w:t>
      </w:r>
      <w:r w:rsidRPr="00B37A70">
        <w:rPr>
          <w:rFonts w:cs="B Nazanin"/>
        </w:rPr>
        <w:t>PFC</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که</w:t>
      </w:r>
      <w:r w:rsidRPr="00B37A70">
        <w:rPr>
          <w:rFonts w:cs="B Nazanin"/>
          <w:rtl/>
        </w:rPr>
        <w:t xml:space="preserve"> </w:t>
      </w:r>
      <w:r w:rsidRPr="00B37A70">
        <w:rPr>
          <w:rFonts w:cs="B Nazanin" w:hint="eastAsia"/>
          <w:rtl/>
        </w:rPr>
        <w:t>عصب‌شناخت</w:t>
      </w:r>
      <w:r w:rsidRPr="00B37A70">
        <w:rPr>
          <w:rFonts w:cs="B Nazanin" w:hint="cs"/>
          <w:rtl/>
        </w:rPr>
        <w:t>ی‌</w:t>
      </w:r>
      <w:r w:rsidRPr="00B37A70">
        <w:rPr>
          <w:rFonts w:cs="B Nazanin" w:hint="eastAsia"/>
          <w:rtl/>
        </w:rPr>
        <w:t>تر</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ناح</w:t>
      </w:r>
      <w:r w:rsidRPr="00B37A70">
        <w:rPr>
          <w:rFonts w:cs="B Nazanin" w:hint="cs"/>
          <w:rtl/>
        </w:rPr>
        <w:t>ی</w:t>
      </w:r>
      <w:r w:rsidRPr="00B37A70">
        <w:rPr>
          <w:rFonts w:cs="B Nazanin" w:hint="eastAsia"/>
          <w:rtl/>
        </w:rPr>
        <w:t>ه</w:t>
      </w:r>
      <w:r w:rsidRPr="00B37A70">
        <w:rPr>
          <w:rFonts w:cs="B Nazanin"/>
          <w:rtl/>
        </w:rPr>
        <w:t xml:space="preserve"> </w:t>
      </w:r>
      <w:r w:rsidRPr="00B37A70">
        <w:rPr>
          <w:rFonts w:cs="B Nazanin" w:hint="eastAsia"/>
          <w:rtl/>
        </w:rPr>
        <w:t>مغز</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برابر</w:t>
      </w:r>
      <w:r w:rsidRPr="00B37A70">
        <w:rPr>
          <w:rFonts w:cs="B Nazanin"/>
          <w:rtl/>
        </w:rPr>
        <w:t xml:space="preserve"> </w:t>
      </w:r>
      <w:r w:rsidRPr="00B37A70">
        <w:rPr>
          <w:rFonts w:cs="B Nazanin" w:hint="eastAsia"/>
          <w:rtl/>
        </w:rPr>
        <w:t>کم‌خواب</w:t>
      </w:r>
      <w:r w:rsidRPr="00B37A70">
        <w:rPr>
          <w:rFonts w:cs="B Nazanin" w:hint="cs"/>
          <w:rtl/>
        </w:rPr>
        <w:t>ی</w:t>
      </w:r>
      <w:r w:rsidRPr="00B37A70">
        <w:rPr>
          <w:rFonts w:cs="B Nazanin"/>
          <w:rtl/>
        </w:rPr>
        <w:t xml:space="preserve"> </w:t>
      </w:r>
      <w:r w:rsidRPr="00B37A70">
        <w:rPr>
          <w:rFonts w:cs="B Nazanin" w:hint="eastAsia"/>
          <w:rtl/>
        </w:rPr>
        <w:t>است،</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بازساز</w:t>
      </w:r>
      <w:r w:rsidRPr="00B37A70">
        <w:rPr>
          <w:rFonts w:cs="B Nazanin" w:hint="cs"/>
          <w:rtl/>
        </w:rPr>
        <w:t>ی</w:t>
      </w:r>
      <w:r w:rsidRPr="00B37A70">
        <w:rPr>
          <w:rFonts w:cs="B Nazanin"/>
          <w:rtl/>
        </w:rPr>
        <w:t xml:space="preserve"> </w:t>
      </w:r>
      <w:r w:rsidRPr="00B37A70">
        <w:rPr>
          <w:rFonts w:cs="B Nazanin" w:hint="eastAsia"/>
          <w:rtl/>
        </w:rPr>
        <w:t>بازم</w:t>
      </w:r>
      <w:r w:rsidRPr="00B37A70">
        <w:rPr>
          <w:rFonts w:cs="B Nazanin" w:hint="cs"/>
          <w:rtl/>
        </w:rPr>
        <w:t>ی‌</w:t>
      </w:r>
      <w:r w:rsidRPr="00B37A70">
        <w:rPr>
          <w:rFonts w:cs="B Nazanin" w:hint="eastAsia"/>
          <w:rtl/>
        </w:rPr>
        <w:t>دارد</w:t>
      </w:r>
      <w:r w:rsidR="004B0C97">
        <w:rPr>
          <w:rFonts w:cs="B Nazanin" w:hint="cs"/>
          <w:rtl/>
        </w:rPr>
        <w:t xml:space="preserve"> (بیب، ۲۰۱۱؛ دورمر و دینگس، ۲۰۰۵؛ کیلگور و وبر، ۲۰۱۴)</w:t>
      </w:r>
      <w:r w:rsidRPr="00B37A70">
        <w:rPr>
          <w:rFonts w:cs="B Nazanin"/>
          <w:rtl/>
        </w:rPr>
        <w:t xml:space="preserve">. </w:t>
      </w:r>
      <w:r w:rsidRPr="00B37A70">
        <w:rPr>
          <w:rFonts w:cs="B Nazanin" w:hint="eastAsia"/>
          <w:rtl/>
        </w:rPr>
        <w:t>قشر</w:t>
      </w:r>
      <w:r w:rsidRPr="00B37A70">
        <w:rPr>
          <w:rFonts w:cs="B Nazanin"/>
          <w:rtl/>
        </w:rPr>
        <w:t xml:space="preserve"> </w:t>
      </w:r>
      <w:r w:rsidRPr="00B37A70">
        <w:rPr>
          <w:rFonts w:cs="B Nazanin" w:hint="eastAsia"/>
          <w:rtl/>
        </w:rPr>
        <w:t>پ</w:t>
      </w:r>
      <w:r w:rsidRPr="00B37A70">
        <w:rPr>
          <w:rFonts w:cs="B Nazanin" w:hint="cs"/>
          <w:rtl/>
        </w:rPr>
        <w:t>ی</w:t>
      </w:r>
      <w:r w:rsidRPr="00B37A70">
        <w:rPr>
          <w:rFonts w:cs="B Nazanin" w:hint="eastAsia"/>
          <w:rtl/>
        </w:rPr>
        <w:t>ش‌پ</w:t>
      </w:r>
      <w:r w:rsidRPr="00B37A70">
        <w:rPr>
          <w:rFonts w:cs="B Nazanin" w:hint="cs"/>
          <w:rtl/>
        </w:rPr>
        <w:t>ی</w:t>
      </w:r>
      <w:r w:rsidRPr="00B37A70">
        <w:rPr>
          <w:rFonts w:cs="B Nazanin" w:hint="eastAsia"/>
          <w:rtl/>
        </w:rPr>
        <w:t>شان</w:t>
      </w:r>
      <w:r w:rsidRPr="00B37A70">
        <w:rPr>
          <w:rFonts w:cs="B Nazanin" w:hint="cs"/>
          <w:rtl/>
        </w:rPr>
        <w:t>ی</w:t>
      </w:r>
      <w:r w:rsidRPr="00B37A70">
        <w:rPr>
          <w:rFonts w:cs="B Nazanin"/>
          <w:rtl/>
        </w:rPr>
        <w:t xml:space="preserve"> </w:t>
      </w:r>
      <w:r w:rsidRPr="00B37A70">
        <w:rPr>
          <w:rFonts w:cs="B Nazanin" w:hint="eastAsia"/>
          <w:rtl/>
        </w:rPr>
        <w:t>خسته</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کم‌خواب</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طول</w:t>
      </w:r>
      <w:r w:rsidRPr="00B37A70">
        <w:rPr>
          <w:rFonts w:cs="B Nazanin"/>
          <w:rtl/>
        </w:rPr>
        <w:t xml:space="preserve"> </w:t>
      </w:r>
      <w:r w:rsidRPr="00B37A70">
        <w:rPr>
          <w:rFonts w:cs="B Nazanin" w:hint="eastAsia"/>
          <w:rtl/>
        </w:rPr>
        <w:t>روز</w:t>
      </w:r>
      <w:r w:rsidRPr="00B37A70">
        <w:rPr>
          <w:rFonts w:cs="B Nazanin"/>
          <w:rtl/>
        </w:rPr>
        <w:t xml:space="preserve"> </w:t>
      </w:r>
      <w:r w:rsidRPr="00B37A70">
        <w:rPr>
          <w:rFonts w:cs="B Nazanin" w:hint="eastAsia"/>
          <w:rtl/>
        </w:rPr>
        <w:t>دچار</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شد</w:t>
      </w:r>
      <w:r w:rsidRPr="00B37A70">
        <w:rPr>
          <w:rFonts w:cs="B Nazanin" w:hint="cs"/>
          <w:rtl/>
        </w:rPr>
        <w:t>ی</w:t>
      </w:r>
      <w:r w:rsidRPr="00B37A70">
        <w:rPr>
          <w:rFonts w:cs="B Nazanin" w:hint="eastAsia"/>
          <w:rtl/>
        </w:rPr>
        <w:t>د</w:t>
      </w:r>
      <w:r w:rsidRPr="00B37A70">
        <w:rPr>
          <w:rFonts w:cs="B Nazanin"/>
          <w:rtl/>
        </w:rPr>
        <w:t xml:space="preserve"> </w:t>
      </w:r>
      <w:r w:rsidRPr="00B37A70">
        <w:rPr>
          <w:rFonts w:cs="B Nazanin" w:hint="eastAsia"/>
          <w:rtl/>
        </w:rPr>
        <w:t>انتقال‌دهنده‌ها</w:t>
      </w:r>
      <w:r w:rsidRPr="00B37A70">
        <w:rPr>
          <w:rFonts w:cs="B Nazanin" w:hint="cs"/>
          <w:rtl/>
        </w:rPr>
        <w:t>ی</w:t>
      </w:r>
      <w:r w:rsidRPr="00B37A70">
        <w:rPr>
          <w:rFonts w:cs="B Nazanin"/>
          <w:rtl/>
        </w:rPr>
        <w:t xml:space="preserve"> </w:t>
      </w:r>
      <w:r w:rsidRPr="00B37A70">
        <w:rPr>
          <w:rFonts w:cs="B Nazanin" w:hint="eastAsia"/>
          <w:rtl/>
        </w:rPr>
        <w:t>عصب</w:t>
      </w:r>
      <w:r w:rsidRPr="00B37A70">
        <w:rPr>
          <w:rFonts w:cs="B Nazanin" w:hint="cs"/>
          <w:rtl/>
        </w:rPr>
        <w:t>ی</w:t>
      </w:r>
      <w:r w:rsidRPr="00B37A70">
        <w:rPr>
          <w:rFonts w:cs="B Nazanin"/>
          <w:rtl/>
        </w:rPr>
        <w:t xml:space="preserve"> </w:t>
      </w:r>
      <w:r w:rsidRPr="00B37A70">
        <w:rPr>
          <w:rFonts w:cs="B Nazanin" w:hint="eastAsia"/>
          <w:rtl/>
        </w:rPr>
        <w:t>دوپام</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نوراپ</w:t>
      </w:r>
      <w:r w:rsidRPr="00B37A70">
        <w:rPr>
          <w:rFonts w:cs="B Nazanin" w:hint="cs"/>
          <w:rtl/>
        </w:rPr>
        <w:t>ی</w:t>
      </w:r>
      <w:r w:rsidRPr="00B37A70">
        <w:rPr>
          <w:rFonts w:cs="B Nazanin" w:hint="eastAsia"/>
          <w:rtl/>
        </w:rPr>
        <w:t>نفر</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بروز</w:t>
      </w:r>
      <w:r w:rsidRPr="00B37A70">
        <w:rPr>
          <w:rFonts w:cs="B Nazanin"/>
          <w:rtl/>
        </w:rPr>
        <w:t xml:space="preserve"> </w:t>
      </w:r>
      <w:r w:rsidRPr="00B37A70">
        <w:rPr>
          <w:rFonts w:cs="B Nazanin" w:hint="eastAsia"/>
          <w:rtl/>
        </w:rPr>
        <w:t>«اختلال</w:t>
      </w:r>
      <w:r w:rsidRPr="00B37A70">
        <w:rPr>
          <w:rFonts w:cs="B Nazanin"/>
          <w:rtl/>
        </w:rPr>
        <w:t xml:space="preserve"> </w:t>
      </w:r>
      <w:r w:rsidRPr="00B37A70">
        <w:rPr>
          <w:rFonts w:cs="B Nazanin" w:hint="eastAsia"/>
          <w:rtl/>
        </w:rPr>
        <w:t>عملکرد</w:t>
      </w:r>
      <w:r w:rsidRPr="00B37A70">
        <w:rPr>
          <w:rFonts w:cs="B Nazanin"/>
          <w:rtl/>
        </w:rPr>
        <w:t xml:space="preserve"> </w:t>
      </w:r>
      <w:r w:rsidRPr="00B37A70">
        <w:rPr>
          <w:rFonts w:cs="B Nazanin" w:hint="eastAsia"/>
          <w:rtl/>
        </w:rPr>
        <w:t>روزانه»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گردد</w:t>
      </w:r>
      <w:r w:rsidR="004B0C97">
        <w:rPr>
          <w:rFonts w:cs="B Nazanin" w:hint="cs"/>
          <w:rtl/>
        </w:rPr>
        <w:t xml:space="preserve"> (ایمراج و همکاران، ۲۰۱۲؛ یون و همکاران، ۲۰۱۲)</w:t>
      </w:r>
      <w:r w:rsidRPr="00B37A70">
        <w:rPr>
          <w:rFonts w:cs="B Nazanin"/>
          <w:rtl/>
        </w:rPr>
        <w:t xml:space="preserve">. </w:t>
      </w:r>
      <w:r w:rsidRPr="00B37A70">
        <w:rPr>
          <w:rFonts w:cs="B Nazanin" w:hint="eastAsia"/>
          <w:rtl/>
        </w:rPr>
        <w:t>برا</w:t>
      </w:r>
      <w:r w:rsidRPr="00B37A70">
        <w:rPr>
          <w:rFonts w:cs="B Nazanin" w:hint="cs"/>
          <w:rtl/>
        </w:rPr>
        <w:t>ی</w:t>
      </w:r>
      <w:r w:rsidRPr="00B37A70">
        <w:rPr>
          <w:rFonts w:cs="B Nazanin"/>
          <w:rtl/>
        </w:rPr>
        <w:t xml:space="preserve"> </w:t>
      </w:r>
      <w:r w:rsidRPr="00B37A70">
        <w:rPr>
          <w:rFonts w:cs="B Nazanin" w:hint="eastAsia"/>
          <w:rtl/>
        </w:rPr>
        <w:t>جبران</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خواب‌آلودگ</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افت</w:t>
      </w:r>
      <w:r w:rsidRPr="00B37A70">
        <w:rPr>
          <w:rFonts w:cs="B Nazanin"/>
          <w:rtl/>
        </w:rPr>
        <w:t xml:space="preserve"> </w:t>
      </w:r>
      <w:r w:rsidRPr="00B37A70">
        <w:rPr>
          <w:rFonts w:cs="B Nazanin" w:hint="eastAsia"/>
          <w:rtl/>
        </w:rPr>
        <w:t>هوش</w:t>
      </w:r>
      <w:r w:rsidRPr="00B37A70">
        <w:rPr>
          <w:rFonts w:cs="B Nazanin" w:hint="cs"/>
          <w:rtl/>
        </w:rPr>
        <w:t>ی</w:t>
      </w:r>
      <w:r w:rsidRPr="00B37A70">
        <w:rPr>
          <w:rFonts w:cs="B Nazanin" w:hint="eastAsia"/>
          <w:rtl/>
        </w:rPr>
        <w:t>ار</w:t>
      </w:r>
      <w:r w:rsidRPr="00B37A70">
        <w:rPr>
          <w:rFonts w:cs="B Nazanin" w:hint="cs"/>
          <w:rtl/>
        </w:rPr>
        <w:t>ی</w:t>
      </w:r>
      <w:r w:rsidRPr="00B37A70">
        <w:rPr>
          <w:rFonts w:cs="B Nazanin"/>
          <w:rtl/>
        </w:rPr>
        <w:t xml:space="preserve"> </w:t>
      </w:r>
      <w:r w:rsidRPr="00B37A70">
        <w:rPr>
          <w:rFonts w:cs="B Nazanin" w:hint="eastAsia"/>
          <w:rtl/>
        </w:rPr>
        <w:t>روزانه،</w:t>
      </w:r>
      <w:r w:rsidRPr="00B37A70">
        <w:rPr>
          <w:rFonts w:cs="B Nazanin"/>
          <w:rtl/>
        </w:rPr>
        <w:t xml:space="preserve"> </w:t>
      </w:r>
      <w:r w:rsidRPr="00B37A70">
        <w:rPr>
          <w:rFonts w:cs="B Nazanin" w:hint="eastAsia"/>
          <w:rtl/>
        </w:rPr>
        <w:t>مغز</w:t>
      </w:r>
      <w:r w:rsidRPr="00B37A70">
        <w:rPr>
          <w:rFonts w:cs="B Nazanin"/>
          <w:rtl/>
        </w:rPr>
        <w:t xml:space="preserve"> </w:t>
      </w:r>
      <w:r w:rsidRPr="00B37A70">
        <w:rPr>
          <w:rFonts w:cs="B Nazanin" w:hint="eastAsia"/>
          <w:rtl/>
        </w:rPr>
        <w:t>فرد</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رفتارها</w:t>
      </w:r>
      <w:r w:rsidRPr="00B37A70">
        <w:rPr>
          <w:rFonts w:cs="B Nazanin" w:hint="cs"/>
          <w:rtl/>
        </w:rPr>
        <w:t>ی</w:t>
      </w:r>
      <w:r w:rsidRPr="00B37A70">
        <w:rPr>
          <w:rFonts w:cs="B Nazanin"/>
          <w:rtl/>
        </w:rPr>
        <w:t xml:space="preserve"> </w:t>
      </w:r>
      <w:r w:rsidRPr="00B37A70">
        <w:rPr>
          <w:rFonts w:cs="B Nazanin" w:hint="eastAsia"/>
          <w:rtl/>
        </w:rPr>
        <w:lastRenderedPageBreak/>
        <w:t>جبران</w:t>
      </w:r>
      <w:r w:rsidRPr="00B37A70">
        <w:rPr>
          <w:rFonts w:cs="B Nazanin" w:hint="cs"/>
          <w:rtl/>
        </w:rPr>
        <w:t>ی</w:t>
      </w:r>
      <w:r w:rsidRPr="00B37A70">
        <w:rPr>
          <w:rFonts w:cs="B Nazanin"/>
          <w:rtl/>
        </w:rPr>
        <w:t xml:space="preserve"> </w:t>
      </w:r>
      <w:r w:rsidRPr="00B37A70">
        <w:rPr>
          <w:rFonts w:cs="B Nazanin" w:hint="eastAsia"/>
          <w:rtl/>
        </w:rPr>
        <w:t>نظ</w:t>
      </w:r>
      <w:r w:rsidRPr="00B37A70">
        <w:rPr>
          <w:rFonts w:cs="B Nazanin" w:hint="cs"/>
          <w:rtl/>
        </w:rPr>
        <w:t>ی</w:t>
      </w:r>
      <w:r w:rsidRPr="00B37A70">
        <w:rPr>
          <w:rFonts w:cs="B Nazanin" w:hint="eastAsia"/>
          <w:rtl/>
        </w:rPr>
        <w:t>ر</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قرار</w:t>
      </w:r>
      <w:r w:rsidRPr="00B37A70">
        <w:rPr>
          <w:rFonts w:cs="B Nazanin" w:hint="cs"/>
          <w:rtl/>
        </w:rPr>
        <w:t>ی</w:t>
      </w:r>
      <w:r w:rsidRPr="00B37A70">
        <w:rPr>
          <w:rFonts w:cs="B Nazanin"/>
          <w:rtl/>
        </w:rPr>
        <w:t xml:space="preserve"> </w:t>
      </w:r>
      <w:r w:rsidRPr="00B37A70">
        <w:rPr>
          <w:rFonts w:cs="B Nazanin" w:hint="eastAsia"/>
          <w:rtl/>
        </w:rPr>
        <w:t>حرکت</w:t>
      </w:r>
      <w:r w:rsidRPr="00B37A70">
        <w:rPr>
          <w:rFonts w:cs="B Nazanin" w:hint="cs"/>
          <w:rtl/>
        </w:rPr>
        <w:t>ی</w:t>
      </w:r>
      <w:r w:rsidRPr="00B37A70">
        <w:rPr>
          <w:rFonts w:cs="B Nazanin" w:hint="eastAsia"/>
          <w:rtl/>
        </w:rPr>
        <w:t>،</w:t>
      </w:r>
      <w:r w:rsidRPr="00B37A70">
        <w:rPr>
          <w:rFonts w:cs="B Nazanin"/>
          <w:rtl/>
        </w:rPr>
        <w:t xml:space="preserve"> </w:t>
      </w:r>
      <w:r w:rsidRPr="00B37A70">
        <w:rPr>
          <w:rFonts w:cs="B Nazanin" w:hint="eastAsia"/>
          <w:rtl/>
        </w:rPr>
        <w:t>تکانش‌گر</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انحراف</w:t>
      </w:r>
      <w:r w:rsidRPr="00B37A70">
        <w:rPr>
          <w:rFonts w:cs="B Nazanin"/>
          <w:rtl/>
        </w:rPr>
        <w:t xml:space="preserve"> </w:t>
      </w:r>
      <w:r w:rsidRPr="00B37A70">
        <w:rPr>
          <w:rFonts w:cs="B Nazanin" w:hint="eastAsia"/>
          <w:rtl/>
        </w:rPr>
        <w:t>مداوم</w:t>
      </w:r>
      <w:r w:rsidRPr="00B37A70">
        <w:rPr>
          <w:rFonts w:cs="B Nazanin"/>
          <w:rtl/>
        </w:rPr>
        <w:t xml:space="preserve"> </w:t>
      </w:r>
      <w:r w:rsidRPr="00B37A70">
        <w:rPr>
          <w:rFonts w:cs="B Nazanin" w:hint="eastAsia"/>
          <w:rtl/>
        </w:rPr>
        <w:t>توجه</w:t>
      </w:r>
      <w:r w:rsidRPr="00B37A70">
        <w:rPr>
          <w:rFonts w:cs="B Nazanin"/>
          <w:rtl/>
        </w:rPr>
        <w:t xml:space="preserve"> </w:t>
      </w:r>
      <w:r w:rsidRPr="00B37A70">
        <w:rPr>
          <w:rFonts w:cs="B Nazanin" w:hint="eastAsia"/>
          <w:rtl/>
        </w:rPr>
        <w:t>رو</w:t>
      </w:r>
      <w:r w:rsidRPr="00B37A70">
        <w:rPr>
          <w:rFonts w:cs="B Nazanin" w:hint="cs"/>
          <w:rtl/>
        </w:rPr>
        <w:t>ی</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آورد</w:t>
      </w:r>
      <w:r w:rsidR="004B0C97">
        <w:rPr>
          <w:rFonts w:cs="B Nazanin" w:hint="cs"/>
          <w:rtl/>
        </w:rPr>
        <w:t xml:space="preserve"> (اوونز، ۲۰۰۵)</w:t>
      </w:r>
      <w:r w:rsidRPr="00B37A70">
        <w:rPr>
          <w:rFonts w:cs="B Nazanin" w:hint="eastAsia"/>
          <w:rtl/>
        </w:rPr>
        <w:t>؛</w:t>
      </w:r>
      <w:r w:rsidRPr="00B37A70">
        <w:rPr>
          <w:rFonts w:cs="B Nazanin"/>
          <w:rtl/>
        </w:rPr>
        <w:t xml:space="preserve"> </w:t>
      </w:r>
      <w:r w:rsidRPr="00B37A70">
        <w:rPr>
          <w:rFonts w:cs="B Nazanin" w:hint="eastAsia"/>
          <w:rtl/>
        </w:rPr>
        <w:t>بد</w:t>
      </w:r>
      <w:r w:rsidRPr="00B37A70">
        <w:rPr>
          <w:rFonts w:cs="B Nazanin" w:hint="cs"/>
          <w:rtl/>
        </w:rPr>
        <w:t>ی</w:t>
      </w:r>
      <w:r w:rsidRPr="00B37A70">
        <w:rPr>
          <w:rFonts w:cs="B Nazanin" w:hint="eastAsia"/>
          <w:rtl/>
        </w:rPr>
        <w:t>ن</w:t>
      </w:r>
      <w:r w:rsidRPr="00B37A70">
        <w:rPr>
          <w:rFonts w:cs="B Nazanin"/>
          <w:rtl/>
        </w:rPr>
        <w:t xml:space="preserve"> </w:t>
      </w:r>
      <w:r w:rsidRPr="00B37A70">
        <w:rPr>
          <w:rFonts w:cs="B Nazanin" w:hint="eastAsia"/>
          <w:rtl/>
        </w:rPr>
        <w:t>ترت</w:t>
      </w:r>
      <w:r w:rsidRPr="00B37A70">
        <w:rPr>
          <w:rFonts w:cs="B Nazanin" w:hint="cs"/>
          <w:rtl/>
        </w:rPr>
        <w:t>ی</w:t>
      </w:r>
      <w:r w:rsidRPr="00B37A70">
        <w:rPr>
          <w:rFonts w:cs="B Nazanin" w:hint="eastAsia"/>
          <w:rtl/>
        </w:rPr>
        <w:t>ب،</w:t>
      </w:r>
      <w:r w:rsidRPr="00B37A70">
        <w:rPr>
          <w:rFonts w:cs="B Nazanin"/>
          <w:rtl/>
        </w:rPr>
        <w:t xml:space="preserve"> </w:t>
      </w:r>
      <w:r w:rsidRPr="00B37A70">
        <w:rPr>
          <w:rFonts w:cs="B Nazanin" w:hint="eastAsia"/>
          <w:rtl/>
        </w:rPr>
        <w:t>ک</w:t>
      </w:r>
      <w:r w:rsidRPr="00B37A70">
        <w:rPr>
          <w:rFonts w:cs="B Nazanin" w:hint="cs"/>
          <w:rtl/>
        </w:rPr>
        <w:t>ی</w:t>
      </w:r>
      <w:r w:rsidRPr="00B37A70">
        <w:rPr>
          <w:rFonts w:cs="B Nazanin" w:hint="eastAsia"/>
          <w:rtl/>
        </w:rPr>
        <w:t>ف</w:t>
      </w:r>
      <w:r w:rsidRPr="00B37A70">
        <w:rPr>
          <w:rFonts w:cs="B Nazanin" w:hint="cs"/>
          <w:rtl/>
        </w:rPr>
        <w:t>ی</w:t>
      </w:r>
      <w:r w:rsidRPr="00B37A70">
        <w:rPr>
          <w:rFonts w:cs="B Nazanin" w:hint="eastAsia"/>
          <w:rtl/>
        </w:rPr>
        <w:t>ت</w:t>
      </w:r>
      <w:r w:rsidRPr="00B37A70">
        <w:rPr>
          <w:rFonts w:cs="B Nazanin"/>
          <w:rtl/>
        </w:rPr>
        <w:t xml:space="preserve"> </w:t>
      </w:r>
      <w:r w:rsidRPr="00B37A70">
        <w:rPr>
          <w:rFonts w:cs="B Nazanin" w:hint="eastAsia"/>
          <w:rtl/>
        </w:rPr>
        <w:t>خواب</w:t>
      </w:r>
      <w:r w:rsidRPr="00B37A70">
        <w:rPr>
          <w:rFonts w:cs="B Nazanin"/>
          <w:rtl/>
        </w:rPr>
        <w:t xml:space="preserve"> </w:t>
      </w:r>
      <w:r w:rsidRPr="00B37A70">
        <w:rPr>
          <w:rFonts w:cs="B Nazanin" w:hint="eastAsia"/>
          <w:rtl/>
        </w:rPr>
        <w:t>ضع</w:t>
      </w:r>
      <w:r w:rsidRPr="00B37A70">
        <w:rPr>
          <w:rFonts w:cs="B Nazanin" w:hint="cs"/>
          <w:rtl/>
        </w:rPr>
        <w:t>ی</w:t>
      </w:r>
      <w:r w:rsidRPr="00B37A70">
        <w:rPr>
          <w:rFonts w:cs="B Nazanin" w:hint="eastAsia"/>
          <w:rtl/>
        </w:rPr>
        <w:t>ف</w:t>
      </w:r>
      <w:r w:rsidRPr="00B37A70">
        <w:rPr>
          <w:rFonts w:cs="B Nazanin"/>
          <w:rtl/>
        </w:rPr>
        <w:t xml:space="preserve"> </w:t>
      </w:r>
      <w:r w:rsidRPr="00B37A70">
        <w:rPr>
          <w:rFonts w:cs="B Nazanin" w:hint="eastAsia"/>
          <w:rtl/>
        </w:rPr>
        <w:t>ناش</w:t>
      </w:r>
      <w:r w:rsidRPr="00B37A70">
        <w:rPr>
          <w:rFonts w:cs="B Nazanin" w:hint="cs"/>
          <w:rtl/>
        </w:rPr>
        <w:t>ی</w:t>
      </w:r>
      <w:r w:rsidRPr="00B37A70">
        <w:rPr>
          <w:rFonts w:cs="B Nazanin"/>
          <w:rtl/>
        </w:rPr>
        <w:t xml:space="preserve"> </w:t>
      </w:r>
      <w:r w:rsidRPr="00B37A70">
        <w:rPr>
          <w:rFonts w:cs="B Nazanin" w:hint="eastAsia"/>
          <w:rtl/>
        </w:rPr>
        <w:t>از</w:t>
      </w:r>
      <w:r w:rsidRPr="00B37A70">
        <w:rPr>
          <w:rFonts w:cs="B Nazanin"/>
          <w:rtl/>
        </w:rPr>
        <w:t xml:space="preserve"> </w:t>
      </w:r>
      <w:r w:rsidRPr="00B37A70">
        <w:rPr>
          <w:rFonts w:cs="B Nazanin" w:hint="eastAsia"/>
          <w:rtl/>
        </w:rPr>
        <w:t>ا</w:t>
      </w:r>
      <w:r w:rsidRPr="00B37A70">
        <w:rPr>
          <w:rFonts w:cs="B Nazanin" w:hint="cs"/>
          <w:rtl/>
        </w:rPr>
        <w:t>ی</w:t>
      </w:r>
      <w:r w:rsidRPr="00B37A70">
        <w:rPr>
          <w:rFonts w:cs="B Nazanin" w:hint="eastAsia"/>
          <w:rtl/>
        </w:rPr>
        <w:t>نترنت،</w:t>
      </w:r>
      <w:r w:rsidRPr="00B37A70">
        <w:rPr>
          <w:rFonts w:cs="B Nazanin"/>
          <w:rtl/>
        </w:rPr>
        <w:t xml:space="preserve"> </w:t>
      </w:r>
      <w:r w:rsidRPr="00B37A70">
        <w:rPr>
          <w:rFonts w:cs="B Nazanin" w:hint="eastAsia"/>
          <w:rtl/>
        </w:rPr>
        <w:t>به</w:t>
      </w:r>
      <w:r w:rsidRPr="00B37A70">
        <w:rPr>
          <w:rFonts w:cs="B Nazanin"/>
          <w:rtl/>
        </w:rPr>
        <w:t xml:space="preserve"> </w:t>
      </w:r>
      <w:r w:rsidRPr="00B37A70">
        <w:rPr>
          <w:rFonts w:cs="B Nazanin" w:hint="eastAsia"/>
          <w:rtl/>
        </w:rPr>
        <w:t>صورت</w:t>
      </w:r>
      <w:r w:rsidRPr="00B37A70">
        <w:rPr>
          <w:rFonts w:cs="B Nazanin"/>
          <w:rtl/>
        </w:rPr>
        <w:t xml:space="preserve"> </w:t>
      </w:r>
      <w:r w:rsidRPr="00B37A70">
        <w:rPr>
          <w:rFonts w:cs="B Nazanin" w:hint="eastAsia"/>
          <w:rtl/>
        </w:rPr>
        <w:t>غ</w:t>
      </w:r>
      <w:r w:rsidRPr="00B37A70">
        <w:rPr>
          <w:rFonts w:cs="B Nazanin" w:hint="cs"/>
          <w:rtl/>
        </w:rPr>
        <w:t>ی</w:t>
      </w:r>
      <w:r w:rsidRPr="00B37A70">
        <w:rPr>
          <w:rFonts w:cs="B Nazanin" w:hint="eastAsia"/>
          <w:rtl/>
        </w:rPr>
        <w:t>رمستق</w:t>
      </w:r>
      <w:r w:rsidRPr="00B37A70">
        <w:rPr>
          <w:rFonts w:cs="B Nazanin" w:hint="cs"/>
          <w:rtl/>
        </w:rPr>
        <w:t>ی</w:t>
      </w:r>
      <w:r w:rsidRPr="00B37A70">
        <w:rPr>
          <w:rFonts w:cs="B Nazanin" w:hint="eastAsia"/>
          <w:rtl/>
        </w:rPr>
        <w:t>م</w:t>
      </w:r>
      <w:r w:rsidRPr="00B37A70">
        <w:rPr>
          <w:rFonts w:cs="B Nazanin"/>
          <w:rtl/>
        </w:rPr>
        <w:t xml:space="preserve"> </w:t>
      </w:r>
      <w:r w:rsidRPr="00B37A70">
        <w:rPr>
          <w:rFonts w:cs="B Nazanin" w:hint="eastAsia"/>
          <w:rtl/>
        </w:rPr>
        <w:t>علائم</w:t>
      </w:r>
      <w:r w:rsidRPr="00B37A70">
        <w:rPr>
          <w:rFonts w:cs="B Nazanin"/>
          <w:rtl/>
        </w:rPr>
        <w:t xml:space="preserve"> </w:t>
      </w:r>
      <w:r w:rsidRPr="00B37A70">
        <w:rPr>
          <w:rFonts w:cs="B Nazanin" w:hint="eastAsia"/>
          <w:rtl/>
        </w:rPr>
        <w:t>بال</w:t>
      </w:r>
      <w:r w:rsidRPr="00B37A70">
        <w:rPr>
          <w:rFonts w:cs="B Nazanin" w:hint="cs"/>
          <w:rtl/>
        </w:rPr>
        <w:t>ی</w:t>
      </w:r>
      <w:r w:rsidRPr="00B37A70">
        <w:rPr>
          <w:rFonts w:cs="B Nazanin" w:hint="eastAsia"/>
          <w:rtl/>
        </w:rPr>
        <w:t>ن</w:t>
      </w:r>
      <w:r w:rsidRPr="00B37A70">
        <w:rPr>
          <w:rFonts w:cs="B Nazanin" w:hint="cs"/>
          <w:rtl/>
        </w:rPr>
        <w:t>ی</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توجه</w:t>
      </w:r>
      <w:r w:rsidRPr="00B37A70">
        <w:rPr>
          <w:rFonts w:cs="B Nazanin" w:hint="cs"/>
          <w:rtl/>
        </w:rPr>
        <w:t>ی</w:t>
      </w:r>
      <w:r w:rsidRPr="00B37A70">
        <w:rPr>
          <w:rFonts w:cs="B Nazanin"/>
          <w:rtl/>
        </w:rPr>
        <w:t xml:space="preserve"> </w:t>
      </w:r>
      <w:r w:rsidRPr="00B37A70">
        <w:rPr>
          <w:rFonts w:cs="B Nazanin" w:hint="eastAsia"/>
          <w:rtl/>
        </w:rPr>
        <w:t>و</w:t>
      </w:r>
      <w:r w:rsidRPr="00B37A70">
        <w:rPr>
          <w:rFonts w:cs="B Nazanin"/>
          <w:rtl/>
        </w:rPr>
        <w:t xml:space="preserve"> </w:t>
      </w:r>
      <w:r w:rsidRPr="00B37A70">
        <w:rPr>
          <w:rFonts w:cs="B Nazanin" w:hint="eastAsia"/>
          <w:rtl/>
        </w:rPr>
        <w:t>ب</w:t>
      </w:r>
      <w:r w:rsidRPr="00B37A70">
        <w:rPr>
          <w:rFonts w:cs="B Nazanin" w:hint="cs"/>
          <w:rtl/>
        </w:rPr>
        <w:t>ی</w:t>
      </w:r>
      <w:r w:rsidRPr="00B37A70">
        <w:rPr>
          <w:rFonts w:cs="B Nazanin" w:hint="eastAsia"/>
          <w:rtl/>
        </w:rPr>
        <w:t>ش‌فعال</w:t>
      </w:r>
      <w:r w:rsidRPr="00B37A70">
        <w:rPr>
          <w:rFonts w:cs="B Nazanin" w:hint="cs"/>
          <w:rtl/>
        </w:rPr>
        <w:t>ی</w:t>
      </w:r>
      <w:r w:rsidRPr="00B37A70">
        <w:rPr>
          <w:rFonts w:cs="B Nazanin"/>
          <w:rtl/>
        </w:rPr>
        <w:t>/</w:t>
      </w:r>
      <w:r w:rsidRPr="00B37A70">
        <w:rPr>
          <w:rFonts w:cs="B Nazanin" w:hint="eastAsia"/>
          <w:rtl/>
        </w:rPr>
        <w:t>تکانش‌گر</w:t>
      </w:r>
      <w:r w:rsidRPr="00B37A70">
        <w:rPr>
          <w:rFonts w:cs="B Nazanin" w:hint="cs"/>
          <w:rtl/>
        </w:rPr>
        <w:t>ی</w:t>
      </w:r>
      <w:r w:rsidRPr="00B37A70">
        <w:rPr>
          <w:rFonts w:cs="B Nazanin"/>
          <w:rtl/>
        </w:rPr>
        <w:t xml:space="preserve"> </w:t>
      </w:r>
      <w:r w:rsidRPr="00B37A70">
        <w:rPr>
          <w:rFonts w:cs="B Nazanin" w:hint="eastAsia"/>
          <w:rtl/>
        </w:rPr>
        <w:t>را</w:t>
      </w:r>
      <w:r w:rsidRPr="00B37A70">
        <w:rPr>
          <w:rFonts w:cs="B Nazanin"/>
          <w:rtl/>
        </w:rPr>
        <w:t xml:space="preserve"> </w:t>
      </w:r>
      <w:r w:rsidRPr="00B37A70">
        <w:rPr>
          <w:rFonts w:cs="B Nazanin" w:hint="eastAsia"/>
          <w:rtl/>
        </w:rPr>
        <w:t>در</w:t>
      </w:r>
      <w:r w:rsidRPr="00B37A70">
        <w:rPr>
          <w:rFonts w:cs="B Nazanin"/>
          <w:rtl/>
        </w:rPr>
        <w:t xml:space="preserve"> </w:t>
      </w:r>
      <w:r w:rsidRPr="00B37A70">
        <w:rPr>
          <w:rFonts w:cs="B Nazanin" w:hint="eastAsia"/>
          <w:rtl/>
        </w:rPr>
        <w:t>دانشجو</w:t>
      </w:r>
      <w:r w:rsidRPr="00B37A70">
        <w:rPr>
          <w:rFonts w:cs="B Nazanin" w:hint="cs"/>
          <w:rtl/>
        </w:rPr>
        <w:t>ی</w:t>
      </w:r>
      <w:r w:rsidRPr="00B37A70">
        <w:rPr>
          <w:rFonts w:cs="B Nazanin" w:hint="eastAsia"/>
          <w:rtl/>
        </w:rPr>
        <w:t>ان</w:t>
      </w:r>
      <w:r w:rsidRPr="00B37A70">
        <w:rPr>
          <w:rFonts w:cs="B Nazanin"/>
          <w:rtl/>
        </w:rPr>
        <w:t xml:space="preserve"> </w:t>
      </w:r>
      <w:r w:rsidRPr="00B37A70">
        <w:rPr>
          <w:rFonts w:cs="B Nazanin" w:hint="eastAsia"/>
          <w:rtl/>
        </w:rPr>
        <w:t>دامنه</w:t>
      </w:r>
      <w:r w:rsidRPr="00B37A70">
        <w:rPr>
          <w:rFonts w:cs="B Nazanin"/>
          <w:rtl/>
        </w:rPr>
        <w:t xml:space="preserve"> </w:t>
      </w:r>
      <w:r w:rsidRPr="00B37A70">
        <w:rPr>
          <w:rFonts w:cs="B Nazanin" w:hint="eastAsia"/>
          <w:rtl/>
        </w:rPr>
        <w:t>م</w:t>
      </w:r>
      <w:r w:rsidRPr="00B37A70">
        <w:rPr>
          <w:rFonts w:cs="B Nazanin" w:hint="cs"/>
          <w:rtl/>
        </w:rPr>
        <w:t>ی‌</w:t>
      </w:r>
      <w:r w:rsidRPr="00B37A70">
        <w:rPr>
          <w:rFonts w:cs="B Nazanin" w:hint="eastAsia"/>
          <w:rtl/>
        </w:rPr>
        <w:t>زند</w:t>
      </w:r>
      <w:r w:rsidRPr="00B37A70">
        <w:rPr>
          <w:rFonts w:cs="B Nazanin"/>
          <w:rtl/>
        </w:rPr>
        <w:t>.</w:t>
      </w:r>
    </w:p>
    <w:p w14:paraId="5F88BC6A" w14:textId="77777777" w:rsidR="00A2541E" w:rsidRDefault="00A2541E" w:rsidP="006F6CA9">
      <w:pPr>
        <w:spacing w:line="276" w:lineRule="auto"/>
        <w:ind w:firstLine="397"/>
        <w:rPr>
          <w:rFonts w:cs="B Nazanin"/>
          <w:rtl/>
        </w:rPr>
      </w:pPr>
    </w:p>
    <w:p w14:paraId="3722788F" w14:textId="77777777" w:rsidR="006F6CA9" w:rsidRPr="00026CFD" w:rsidRDefault="006F6CA9" w:rsidP="006F6CA9">
      <w:pPr>
        <w:pStyle w:val="Heading2"/>
        <w:spacing w:before="0" w:line="276" w:lineRule="auto"/>
        <w:rPr>
          <w:rFonts w:ascii="B Lotus" w:hAnsi="B Lotus" w:cs="B Nazanin"/>
          <w:b/>
          <w:bCs/>
          <w:color w:val="000000" w:themeColor="text1"/>
          <w:sz w:val="32"/>
          <w:szCs w:val="32"/>
          <w:rtl/>
        </w:rPr>
      </w:pPr>
      <w:bookmarkStart w:id="396" w:name="_Toc237578632"/>
      <w:r w:rsidRPr="00026CFD">
        <w:rPr>
          <w:rFonts w:ascii="B Lotus" w:hAnsi="B Lotus" w:cs="B Nazanin"/>
          <w:b/>
          <w:bCs/>
          <w:color w:val="000000" w:themeColor="text1"/>
          <w:sz w:val="32"/>
          <w:szCs w:val="32"/>
          <w:rtl/>
        </w:rPr>
        <w:t>پیامدهای پژوهش</w:t>
      </w:r>
      <w:bookmarkEnd w:id="396"/>
    </w:p>
    <w:p w14:paraId="55259847" w14:textId="77777777" w:rsidR="00BB30A6" w:rsidRPr="00BB30A6" w:rsidRDefault="00BB30A6" w:rsidP="00BB30A6">
      <w:pPr>
        <w:spacing w:line="276" w:lineRule="auto"/>
        <w:ind w:firstLine="397"/>
        <w:rPr>
          <w:rFonts w:cs="B Nazanin"/>
          <w:rtl/>
        </w:rPr>
      </w:pPr>
      <w:r w:rsidRPr="00BB30A6">
        <w:rPr>
          <w:rFonts w:cs="B Nazanin" w:hint="cs"/>
          <w:rtl/>
        </w:rPr>
        <w:t>ی</w:t>
      </w:r>
      <w:r w:rsidRPr="00BB30A6">
        <w:rPr>
          <w:rFonts w:cs="B Nazanin" w:hint="eastAsia"/>
          <w:rtl/>
        </w:rPr>
        <w:t>افته‌ها</w:t>
      </w:r>
      <w:r w:rsidRPr="00BB30A6">
        <w:rPr>
          <w:rFonts w:cs="B Nazanin" w:hint="cs"/>
          <w:rtl/>
        </w:rPr>
        <w:t>ی</w:t>
      </w:r>
      <w:r w:rsidRPr="00BB30A6">
        <w:rPr>
          <w:rFonts w:cs="B Nazanin"/>
          <w:rtl/>
        </w:rPr>
        <w:t xml:space="preserve"> </w:t>
      </w:r>
      <w:r w:rsidRPr="00BB30A6">
        <w:rPr>
          <w:rFonts w:cs="B Nazanin" w:hint="eastAsia"/>
          <w:rtl/>
        </w:rPr>
        <w:t>به‌دست‌آمده</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رساله</w:t>
      </w:r>
      <w:r w:rsidRPr="00BB30A6">
        <w:rPr>
          <w:rFonts w:cs="B Nazanin"/>
          <w:rtl/>
        </w:rPr>
        <w:t xml:space="preserve"> </w:t>
      </w:r>
      <w:r w:rsidRPr="00BB30A6">
        <w:rPr>
          <w:rFonts w:cs="B Nazanin" w:hint="eastAsia"/>
          <w:rtl/>
        </w:rPr>
        <w:t>حاضر</w:t>
      </w:r>
      <w:r w:rsidRPr="00BB30A6">
        <w:rPr>
          <w:rFonts w:cs="B Nazanin"/>
          <w:rtl/>
        </w:rPr>
        <w:t xml:space="preserve"> </w:t>
      </w:r>
      <w:r w:rsidRPr="00BB30A6">
        <w:rPr>
          <w:rFonts w:cs="B Nazanin" w:hint="eastAsia"/>
          <w:rtl/>
        </w:rPr>
        <w:t>علاوه</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گسترش</w:t>
      </w:r>
      <w:r w:rsidRPr="00BB30A6">
        <w:rPr>
          <w:rFonts w:cs="B Nazanin"/>
          <w:rtl/>
        </w:rPr>
        <w:t xml:space="preserve"> </w:t>
      </w:r>
      <w:r w:rsidRPr="00BB30A6">
        <w:rPr>
          <w:rFonts w:cs="B Nazanin" w:hint="eastAsia"/>
          <w:rtl/>
        </w:rPr>
        <w:t>مرزها</w:t>
      </w:r>
      <w:r w:rsidRPr="00BB30A6">
        <w:rPr>
          <w:rFonts w:cs="B Nazanin" w:hint="cs"/>
          <w:rtl/>
        </w:rPr>
        <w:t>ی</w:t>
      </w:r>
      <w:r w:rsidRPr="00BB30A6">
        <w:rPr>
          <w:rFonts w:cs="B Nazanin"/>
          <w:rtl/>
        </w:rPr>
        <w:t xml:space="preserve"> </w:t>
      </w:r>
      <w:r w:rsidRPr="00BB30A6">
        <w:rPr>
          <w:rFonts w:cs="B Nazanin" w:hint="eastAsia"/>
          <w:rtl/>
        </w:rPr>
        <w:t>دانش</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روان‌شناس</w:t>
      </w:r>
      <w:r w:rsidRPr="00BB30A6">
        <w:rPr>
          <w:rFonts w:cs="B Nazanin" w:hint="cs"/>
          <w:rtl/>
        </w:rPr>
        <w:t>ی</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عصب‌روان‌شناس</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واجد</w:t>
      </w:r>
      <w:r w:rsidRPr="00BB30A6">
        <w:rPr>
          <w:rFonts w:cs="B Nazanin"/>
          <w:rtl/>
        </w:rPr>
        <w:t xml:space="preserve"> </w:t>
      </w:r>
      <w:r w:rsidRPr="00BB30A6">
        <w:rPr>
          <w:rFonts w:cs="B Nazanin" w:hint="eastAsia"/>
          <w:rtl/>
        </w:rPr>
        <w:t>دلالت‌ها</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امدها</w:t>
      </w:r>
      <w:r w:rsidRPr="00BB30A6">
        <w:rPr>
          <w:rFonts w:cs="B Nazanin" w:hint="cs"/>
          <w:rtl/>
        </w:rPr>
        <w:t>ی</w:t>
      </w:r>
      <w:r w:rsidRPr="00BB30A6">
        <w:rPr>
          <w:rFonts w:cs="B Nazanin"/>
          <w:rtl/>
        </w:rPr>
        <w:t xml:space="preserve"> </w:t>
      </w:r>
      <w:r w:rsidRPr="00BB30A6">
        <w:rPr>
          <w:rFonts w:cs="B Nazanin" w:hint="eastAsia"/>
          <w:rtl/>
        </w:rPr>
        <w:t>کاربرد</w:t>
      </w:r>
      <w:r w:rsidRPr="00BB30A6">
        <w:rPr>
          <w:rFonts w:cs="B Nazanin" w:hint="cs"/>
          <w:rtl/>
        </w:rPr>
        <w:t>ی</w:t>
      </w:r>
      <w:r w:rsidRPr="00BB30A6">
        <w:rPr>
          <w:rFonts w:cs="B Nazanin"/>
          <w:rtl/>
        </w:rPr>
        <w:t xml:space="preserve"> </w:t>
      </w:r>
      <w:r w:rsidRPr="00BB30A6">
        <w:rPr>
          <w:rFonts w:cs="B Nazanin" w:hint="eastAsia"/>
          <w:rtl/>
        </w:rPr>
        <w:t>ارزشمند</w:t>
      </w:r>
      <w:r w:rsidRPr="00BB30A6">
        <w:rPr>
          <w:rFonts w:cs="B Nazanin" w:hint="cs"/>
          <w:rtl/>
        </w:rPr>
        <w:t>ی</w:t>
      </w:r>
      <w:r w:rsidRPr="00BB30A6">
        <w:rPr>
          <w:rFonts w:cs="B Nazanin"/>
          <w:rtl/>
        </w:rPr>
        <w:t xml:space="preserve"> </w:t>
      </w:r>
      <w:r w:rsidRPr="00BB30A6">
        <w:rPr>
          <w:rFonts w:cs="B Nazanin" w:hint="eastAsia"/>
          <w:rtl/>
        </w:rPr>
        <w:t>برا</w:t>
      </w:r>
      <w:r w:rsidRPr="00BB30A6">
        <w:rPr>
          <w:rFonts w:cs="B Nazanin" w:hint="cs"/>
          <w:rtl/>
        </w:rPr>
        <w:t>ی</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نگران،</w:t>
      </w:r>
      <w:r w:rsidRPr="00BB30A6">
        <w:rPr>
          <w:rFonts w:cs="B Nazanin"/>
          <w:rtl/>
        </w:rPr>
        <w:t xml:space="preserve"> </w:t>
      </w:r>
      <w:r w:rsidRPr="00BB30A6">
        <w:rPr>
          <w:rFonts w:cs="B Nazanin" w:hint="eastAsia"/>
          <w:rtl/>
        </w:rPr>
        <w:t>مشاوران</w:t>
      </w:r>
      <w:r w:rsidRPr="00BB30A6">
        <w:rPr>
          <w:rFonts w:cs="B Nazanin"/>
          <w:rtl/>
        </w:rPr>
        <w:t xml:space="preserve"> </w:t>
      </w:r>
      <w:r w:rsidRPr="00BB30A6">
        <w:rPr>
          <w:rFonts w:cs="B Nazanin" w:hint="eastAsia"/>
          <w:rtl/>
        </w:rPr>
        <w:t>دانشگاه</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س</w:t>
      </w:r>
      <w:r w:rsidRPr="00BB30A6">
        <w:rPr>
          <w:rFonts w:cs="B Nazanin" w:hint="cs"/>
          <w:rtl/>
        </w:rPr>
        <w:t>ی</w:t>
      </w:r>
      <w:r w:rsidRPr="00BB30A6">
        <w:rPr>
          <w:rFonts w:cs="B Nazanin" w:hint="eastAsia"/>
          <w:rtl/>
        </w:rPr>
        <w:t>است‌گذاران</w:t>
      </w:r>
      <w:r w:rsidRPr="00BB30A6">
        <w:rPr>
          <w:rFonts w:cs="B Nazanin"/>
          <w:rtl/>
        </w:rPr>
        <w:t xml:space="preserve"> </w:t>
      </w:r>
      <w:r w:rsidRPr="00BB30A6">
        <w:rPr>
          <w:rFonts w:cs="B Nazanin" w:hint="eastAsia"/>
          <w:rtl/>
        </w:rPr>
        <w:t>بهداشت</w:t>
      </w:r>
      <w:r w:rsidRPr="00BB30A6">
        <w:rPr>
          <w:rFonts w:cs="B Nazanin"/>
          <w:rtl/>
        </w:rPr>
        <w:t xml:space="preserve"> </w:t>
      </w:r>
      <w:r w:rsidRPr="00BB30A6">
        <w:rPr>
          <w:rFonts w:cs="B Nazanin" w:hint="eastAsia"/>
          <w:rtl/>
        </w:rPr>
        <w:t>روان</w:t>
      </w:r>
      <w:r w:rsidRPr="00BB30A6">
        <w:rPr>
          <w:rFonts w:cs="B Nazanin"/>
          <w:rtl/>
        </w:rPr>
        <w:t xml:space="preserve"> </w:t>
      </w:r>
      <w:r w:rsidRPr="00BB30A6">
        <w:rPr>
          <w:rFonts w:cs="B Nazanin" w:hint="eastAsia"/>
          <w:rtl/>
        </w:rPr>
        <w:t>است</w:t>
      </w:r>
      <w:r w:rsidRPr="00BB30A6">
        <w:rPr>
          <w:rFonts w:cs="B Nazanin"/>
          <w:rtl/>
        </w:rPr>
        <w:t xml:space="preserve">. </w:t>
      </w:r>
      <w:r w:rsidRPr="00BB30A6">
        <w:rPr>
          <w:rFonts w:cs="B Nazanin" w:hint="eastAsia"/>
          <w:rtl/>
        </w:rPr>
        <w:t>تب</w:t>
      </w:r>
      <w:r w:rsidRPr="00BB30A6">
        <w:rPr>
          <w:rFonts w:cs="B Nazanin" w:hint="cs"/>
          <w:rtl/>
        </w:rPr>
        <w:t>یی</w:t>
      </w:r>
      <w:r w:rsidRPr="00BB30A6">
        <w:rPr>
          <w:rFonts w:cs="B Nazanin" w:hint="eastAsia"/>
          <w:rtl/>
        </w:rPr>
        <w:t>ن</w:t>
      </w:r>
      <w:r w:rsidRPr="00BB30A6">
        <w:rPr>
          <w:rFonts w:cs="B Nazanin"/>
          <w:rtl/>
        </w:rPr>
        <w:t xml:space="preserve"> </w:t>
      </w:r>
      <w:r w:rsidRPr="00BB30A6">
        <w:rPr>
          <w:rFonts w:cs="B Nazanin" w:hint="eastAsia"/>
          <w:rtl/>
        </w:rPr>
        <w:t>الگو</w:t>
      </w:r>
      <w:r w:rsidRPr="00BB30A6">
        <w:rPr>
          <w:rFonts w:cs="B Nazanin" w:hint="cs"/>
          <w:rtl/>
        </w:rPr>
        <w:t>ی</w:t>
      </w:r>
      <w:r w:rsidRPr="00BB30A6">
        <w:rPr>
          <w:rFonts w:cs="B Nazanin"/>
          <w:rtl/>
        </w:rPr>
        <w:t xml:space="preserve"> </w:t>
      </w:r>
      <w:r w:rsidRPr="00BB30A6">
        <w:rPr>
          <w:rFonts w:cs="B Nazanin" w:hint="eastAsia"/>
          <w:rtl/>
        </w:rPr>
        <w:t>ساختار</w:t>
      </w:r>
      <w:r w:rsidRPr="00BB30A6">
        <w:rPr>
          <w:rFonts w:cs="B Nazanin" w:hint="cs"/>
          <w:rtl/>
        </w:rPr>
        <w:t>ی</w:t>
      </w:r>
      <w:r w:rsidRPr="00BB30A6">
        <w:rPr>
          <w:rFonts w:cs="B Nazanin"/>
          <w:rtl/>
        </w:rPr>
        <w:t xml:space="preserve"> </w:t>
      </w:r>
      <w:r w:rsidRPr="00BB30A6">
        <w:rPr>
          <w:rFonts w:cs="B Nazanin" w:hint="eastAsia"/>
          <w:rtl/>
        </w:rPr>
        <w:t>هم‌زمان</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مشکل‌ساز</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hint="eastAsia"/>
          <w:rtl/>
        </w:rPr>
        <w:t>اختلال</w:t>
      </w:r>
      <w:r w:rsidRPr="00BB30A6">
        <w:rPr>
          <w:rFonts w:cs="B Nazanin"/>
          <w:rtl/>
        </w:rPr>
        <w:t xml:space="preserve"> </w:t>
      </w:r>
      <w:r w:rsidRPr="00BB30A6">
        <w:rPr>
          <w:rFonts w:cs="B Nazanin" w:hint="eastAsia"/>
          <w:rtl/>
        </w:rPr>
        <w:t>نقص</w:t>
      </w:r>
      <w:r w:rsidRPr="00BB30A6">
        <w:rPr>
          <w:rFonts w:cs="B Nazanin"/>
          <w:rtl/>
        </w:rPr>
        <w:t xml:space="preserve"> </w:t>
      </w:r>
      <w:r w:rsidRPr="00BB30A6">
        <w:rPr>
          <w:rFonts w:cs="B Nazanin" w:hint="eastAsia"/>
          <w:rtl/>
        </w:rPr>
        <w:t>توجه</w:t>
      </w:r>
      <w:r w:rsidRPr="00BB30A6">
        <w:rPr>
          <w:rFonts w:cs="B Nazanin"/>
          <w:rtl/>
        </w:rPr>
        <w:t>/</w:t>
      </w:r>
      <w:r w:rsidRPr="00BB30A6">
        <w:rPr>
          <w:rFonts w:cs="B Nazanin" w:hint="eastAsia"/>
          <w:rtl/>
        </w:rPr>
        <w:t>ب</w:t>
      </w:r>
      <w:r w:rsidRPr="00BB30A6">
        <w:rPr>
          <w:rFonts w:cs="B Nazanin" w:hint="cs"/>
          <w:rtl/>
        </w:rPr>
        <w:t>ی</w:t>
      </w:r>
      <w:r w:rsidRPr="00BB30A6">
        <w:rPr>
          <w:rFonts w:cs="B Nazanin" w:hint="eastAsia"/>
          <w:rtl/>
        </w:rPr>
        <w:t>ش‌فعال</w:t>
      </w:r>
      <w:r w:rsidRPr="00BB30A6">
        <w:rPr>
          <w:rFonts w:cs="B Nazanin" w:hint="cs"/>
          <w:rtl/>
        </w:rPr>
        <w:t>ی</w:t>
      </w:r>
      <w:r w:rsidRPr="00BB30A6">
        <w:rPr>
          <w:rFonts w:cs="B Nazanin"/>
          <w:rtl/>
        </w:rPr>
        <w:t xml:space="preserve"> (</w:t>
      </w:r>
      <w:r w:rsidRPr="00BB30A6">
        <w:rPr>
          <w:rFonts w:cs="B Nazanin"/>
        </w:rPr>
        <w:t>ADHD</w:t>
      </w:r>
      <w:r w:rsidRPr="00BB30A6">
        <w:rPr>
          <w:rFonts w:cs="B Nazanin"/>
          <w:rtl/>
        </w:rPr>
        <w:t>)</w:t>
      </w:r>
      <w:r w:rsidRPr="00BB30A6">
        <w:rPr>
          <w:rFonts w:cs="B Nazanin" w:hint="eastAsia"/>
          <w:rtl/>
        </w:rPr>
        <w:t>،</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توانا</w:t>
      </w:r>
      <w:r w:rsidRPr="00BB30A6">
        <w:rPr>
          <w:rFonts w:cs="B Nazanin" w:hint="cs"/>
          <w:rtl/>
        </w:rPr>
        <w:t>یی‌</w:t>
      </w:r>
      <w:r w:rsidRPr="00BB30A6">
        <w:rPr>
          <w:rFonts w:cs="B Nazanin" w:hint="eastAsia"/>
          <w:rtl/>
        </w:rPr>
        <w:t>ها</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ک</w:t>
      </w:r>
      <w:r w:rsidRPr="00BB30A6">
        <w:rPr>
          <w:rFonts w:cs="B Nazanin" w:hint="cs"/>
          <w:rtl/>
        </w:rPr>
        <w:t>ی</w:t>
      </w:r>
      <w:r w:rsidRPr="00BB30A6">
        <w:rPr>
          <w:rFonts w:cs="B Nazanin" w:hint="eastAsia"/>
          <w:rtl/>
        </w:rPr>
        <w:t>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بستر</w:t>
      </w:r>
      <w:r w:rsidRPr="00BB30A6">
        <w:rPr>
          <w:rFonts w:cs="B Nazanin" w:hint="cs"/>
          <w:rtl/>
        </w:rPr>
        <w:t>ی</w:t>
      </w:r>
      <w:r w:rsidRPr="00BB30A6">
        <w:rPr>
          <w:rFonts w:cs="B Nazanin"/>
          <w:rtl/>
        </w:rPr>
        <w:t xml:space="preserve"> </w:t>
      </w:r>
      <w:r w:rsidRPr="00BB30A6">
        <w:rPr>
          <w:rFonts w:cs="B Nazanin" w:hint="eastAsia"/>
          <w:rtl/>
        </w:rPr>
        <w:t>فراهم</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سازد</w:t>
      </w:r>
      <w:r w:rsidRPr="00BB30A6">
        <w:rPr>
          <w:rFonts w:cs="B Nazanin"/>
          <w:rtl/>
        </w:rPr>
        <w:t xml:space="preserve"> </w:t>
      </w:r>
      <w:r w:rsidRPr="00BB30A6">
        <w:rPr>
          <w:rFonts w:cs="B Nazanin" w:hint="eastAsia"/>
          <w:rtl/>
        </w:rPr>
        <w:t>تا</w:t>
      </w:r>
      <w:r w:rsidRPr="00BB30A6">
        <w:rPr>
          <w:rFonts w:cs="B Nazanin"/>
          <w:rtl/>
        </w:rPr>
        <w:t xml:space="preserve"> </w:t>
      </w:r>
      <w:r w:rsidRPr="00BB30A6">
        <w:rPr>
          <w:rFonts w:cs="B Nazanin" w:hint="eastAsia"/>
          <w:rtl/>
        </w:rPr>
        <w:t>هم</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سطح</w:t>
      </w:r>
      <w:r w:rsidRPr="00BB30A6">
        <w:rPr>
          <w:rFonts w:cs="B Nazanin"/>
          <w:rtl/>
        </w:rPr>
        <w:t xml:space="preserve"> </w:t>
      </w:r>
      <w:r w:rsidRPr="00BB30A6">
        <w:rPr>
          <w:rFonts w:cs="B Nazanin" w:hint="eastAsia"/>
          <w:rtl/>
        </w:rPr>
        <w:t>تب</w:t>
      </w:r>
      <w:r w:rsidRPr="00BB30A6">
        <w:rPr>
          <w:rFonts w:cs="B Nazanin" w:hint="cs"/>
          <w:rtl/>
        </w:rPr>
        <w:t>یی</w:t>
      </w:r>
      <w:r w:rsidRPr="00BB30A6">
        <w:rPr>
          <w:rFonts w:cs="B Nazanin" w:hint="eastAsia"/>
          <w:rtl/>
        </w:rPr>
        <w:t>ن‌ها</w:t>
      </w:r>
      <w:r w:rsidRPr="00BB30A6">
        <w:rPr>
          <w:rFonts w:cs="B Nazanin" w:hint="cs"/>
          <w:rtl/>
        </w:rPr>
        <w:t>ی</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هم</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سطح</w:t>
      </w:r>
      <w:r w:rsidRPr="00BB30A6">
        <w:rPr>
          <w:rFonts w:cs="B Nazanin"/>
          <w:rtl/>
        </w:rPr>
        <w:t xml:space="preserve"> </w:t>
      </w:r>
      <w:r w:rsidRPr="00BB30A6">
        <w:rPr>
          <w:rFonts w:cs="B Nazanin" w:hint="eastAsia"/>
          <w:rtl/>
        </w:rPr>
        <w:t>مداخلات</w:t>
      </w:r>
      <w:r w:rsidRPr="00BB30A6">
        <w:rPr>
          <w:rFonts w:cs="B Nazanin"/>
          <w:rtl/>
        </w:rPr>
        <w:t xml:space="preserve"> </w:t>
      </w:r>
      <w:r w:rsidRPr="00BB30A6">
        <w:rPr>
          <w:rFonts w:cs="B Nazanin" w:hint="eastAsia"/>
          <w:rtl/>
        </w:rPr>
        <w:t>درمان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شگ</w:t>
      </w:r>
      <w:r w:rsidRPr="00BB30A6">
        <w:rPr>
          <w:rFonts w:cs="B Nazanin" w:hint="cs"/>
          <w:rtl/>
        </w:rPr>
        <w:t>ی</w:t>
      </w:r>
      <w:r w:rsidRPr="00BB30A6">
        <w:rPr>
          <w:rFonts w:cs="B Nazanin" w:hint="eastAsia"/>
          <w:rtl/>
        </w:rPr>
        <w:t>رانه،</w:t>
      </w:r>
      <w:r w:rsidRPr="00BB30A6">
        <w:rPr>
          <w:rFonts w:cs="B Nazanin"/>
          <w:rtl/>
        </w:rPr>
        <w:t xml:space="preserve"> </w:t>
      </w:r>
      <w:r w:rsidRPr="00BB30A6">
        <w:rPr>
          <w:rFonts w:cs="B Nazanin" w:hint="eastAsia"/>
          <w:rtl/>
        </w:rPr>
        <w:t>گام‌ها</w:t>
      </w:r>
      <w:r w:rsidRPr="00BB30A6">
        <w:rPr>
          <w:rFonts w:cs="B Nazanin" w:hint="cs"/>
          <w:rtl/>
        </w:rPr>
        <w:t>ی</w:t>
      </w:r>
      <w:r w:rsidRPr="00BB30A6">
        <w:rPr>
          <w:rFonts w:cs="B Nazanin"/>
          <w:rtl/>
        </w:rPr>
        <w:t xml:space="preserve"> </w:t>
      </w:r>
      <w:r w:rsidRPr="00BB30A6">
        <w:rPr>
          <w:rFonts w:cs="B Nazanin" w:hint="eastAsia"/>
          <w:rtl/>
        </w:rPr>
        <w:t>نظام‌مند</w:t>
      </w:r>
      <w:r w:rsidRPr="00BB30A6">
        <w:rPr>
          <w:rFonts w:cs="B Nazanin" w:hint="cs"/>
          <w:rtl/>
        </w:rPr>
        <w:t>ی</w:t>
      </w:r>
      <w:r w:rsidRPr="00BB30A6">
        <w:rPr>
          <w:rFonts w:cs="B Nazanin"/>
          <w:rtl/>
        </w:rPr>
        <w:t xml:space="preserve"> </w:t>
      </w:r>
      <w:r w:rsidRPr="00BB30A6">
        <w:rPr>
          <w:rFonts w:cs="B Nazanin" w:hint="eastAsia"/>
          <w:rtl/>
        </w:rPr>
        <w:t>برداشته</w:t>
      </w:r>
      <w:r w:rsidRPr="00BB30A6">
        <w:rPr>
          <w:rFonts w:cs="B Nazanin"/>
          <w:rtl/>
        </w:rPr>
        <w:t xml:space="preserve"> </w:t>
      </w:r>
      <w:r w:rsidRPr="00BB30A6">
        <w:rPr>
          <w:rFonts w:cs="B Nazanin" w:hint="eastAsia"/>
          <w:rtl/>
        </w:rPr>
        <w:t>شود</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ادامه،</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امدها</w:t>
      </w:r>
      <w:r w:rsidRPr="00BB30A6">
        <w:rPr>
          <w:rFonts w:cs="B Nazanin" w:hint="cs"/>
          <w:rtl/>
        </w:rPr>
        <w:t>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پژوهش</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دو</w:t>
      </w:r>
      <w:r w:rsidRPr="00BB30A6">
        <w:rPr>
          <w:rFonts w:cs="B Nazanin"/>
          <w:rtl/>
        </w:rPr>
        <w:t xml:space="preserve"> </w:t>
      </w:r>
      <w:r w:rsidRPr="00BB30A6">
        <w:rPr>
          <w:rFonts w:cs="B Nazanin" w:hint="eastAsia"/>
          <w:rtl/>
        </w:rPr>
        <w:t>بخش</w:t>
      </w:r>
      <w:r w:rsidRPr="00BB30A6">
        <w:rPr>
          <w:rFonts w:cs="B Nazanin"/>
          <w:rtl/>
        </w:rPr>
        <w:t xml:space="preserve"> </w:t>
      </w:r>
      <w:r w:rsidRPr="00BB30A6">
        <w:rPr>
          <w:rFonts w:cs="B Nazanin" w:hint="eastAsia"/>
          <w:rtl/>
        </w:rPr>
        <w:t>مجزا</w:t>
      </w:r>
      <w:r w:rsidRPr="00BB30A6">
        <w:rPr>
          <w:rFonts w:cs="B Nazanin" w:hint="cs"/>
          <w:rtl/>
        </w:rPr>
        <w:t>ی</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عمل</w:t>
      </w:r>
      <w:r w:rsidRPr="00BB30A6">
        <w:rPr>
          <w:rFonts w:cs="B Nazanin" w:hint="cs"/>
          <w:rtl/>
        </w:rPr>
        <w:t>ی</w:t>
      </w:r>
      <w:r w:rsidRPr="00BB30A6">
        <w:rPr>
          <w:rFonts w:cs="B Nazanin"/>
          <w:rtl/>
        </w:rPr>
        <w:t xml:space="preserve"> </w:t>
      </w:r>
      <w:r w:rsidRPr="00BB30A6">
        <w:rPr>
          <w:rFonts w:cs="B Nazanin" w:hint="eastAsia"/>
          <w:rtl/>
        </w:rPr>
        <w:t>تب</w:t>
      </w:r>
      <w:r w:rsidRPr="00BB30A6">
        <w:rPr>
          <w:rFonts w:cs="B Nazanin" w:hint="cs"/>
          <w:rtl/>
        </w:rPr>
        <w:t>یی</w:t>
      </w:r>
      <w:r w:rsidRPr="00BB30A6">
        <w:rPr>
          <w:rFonts w:cs="B Nazanin" w:hint="eastAsia"/>
          <w:rtl/>
        </w:rPr>
        <w:t>ن</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گردد</w:t>
      </w:r>
      <w:r w:rsidRPr="00BB30A6">
        <w:rPr>
          <w:rFonts w:cs="B Nazanin"/>
          <w:rtl/>
        </w:rPr>
        <w:t>.</w:t>
      </w:r>
    </w:p>
    <w:p w14:paraId="3C943775" w14:textId="77777777" w:rsidR="00BB30A6" w:rsidRPr="006F6CA9" w:rsidRDefault="00BB30A6" w:rsidP="00BB30A6">
      <w:pPr>
        <w:spacing w:line="276" w:lineRule="auto"/>
        <w:ind w:firstLine="397"/>
        <w:rPr>
          <w:rFonts w:cs="B Nazanin"/>
        </w:rPr>
      </w:pPr>
    </w:p>
    <w:p w14:paraId="4FDFD06D" w14:textId="77777777" w:rsidR="006F6CA9" w:rsidRPr="006F6CA9" w:rsidRDefault="006F6CA9">
      <w:pPr>
        <w:numPr>
          <w:ilvl w:val="2"/>
          <w:numId w:val="14"/>
        </w:numPr>
        <w:spacing w:line="276" w:lineRule="auto"/>
        <w:rPr>
          <w:rFonts w:cs="B Nazanin"/>
          <w:b/>
          <w:bCs/>
        </w:rPr>
      </w:pPr>
      <w:r w:rsidRPr="006F6CA9">
        <w:rPr>
          <w:rFonts w:cs="B Nazanin"/>
          <w:b/>
          <w:bCs/>
          <w:rtl/>
        </w:rPr>
        <w:t>پیامدهای نظری</w:t>
      </w:r>
    </w:p>
    <w:p w14:paraId="4F4E2DDB" w14:textId="77777777" w:rsidR="004B0C97" w:rsidRPr="00BB30A6" w:rsidRDefault="004B0C97" w:rsidP="004B0C97">
      <w:pPr>
        <w:spacing w:line="276" w:lineRule="auto"/>
        <w:ind w:firstLine="397"/>
        <w:rPr>
          <w:rFonts w:cs="B Nazanin"/>
          <w:rtl/>
        </w:rPr>
      </w:pPr>
      <w:r w:rsidRPr="00BB30A6">
        <w:rPr>
          <w:rFonts w:cs="B Nazanin" w:hint="eastAsia"/>
          <w:rtl/>
        </w:rPr>
        <w:t>در</w:t>
      </w:r>
      <w:r w:rsidRPr="00BB30A6">
        <w:rPr>
          <w:rFonts w:cs="B Nazanin"/>
          <w:rtl/>
        </w:rPr>
        <w:t xml:space="preserve"> </w:t>
      </w:r>
      <w:r w:rsidRPr="00BB30A6">
        <w:rPr>
          <w:rFonts w:cs="B Nazanin" w:hint="eastAsia"/>
          <w:rtl/>
        </w:rPr>
        <w:t>بعد</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پژوهش</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cs"/>
          <w:rtl/>
        </w:rPr>
        <w:t>ی</w:t>
      </w:r>
      <w:r w:rsidRPr="00BB30A6">
        <w:rPr>
          <w:rFonts w:cs="B Nazanin" w:hint="eastAsia"/>
          <w:rtl/>
        </w:rPr>
        <w:t>کپارچه‌ساز</w:t>
      </w:r>
      <w:r w:rsidRPr="00BB30A6">
        <w:rPr>
          <w:rFonts w:cs="B Nazanin" w:hint="cs"/>
          <w:rtl/>
        </w:rPr>
        <w:t>ی</w:t>
      </w:r>
      <w:r w:rsidRPr="00BB30A6">
        <w:rPr>
          <w:rFonts w:cs="B Nazanin"/>
          <w:rtl/>
        </w:rPr>
        <w:t xml:space="preserve"> </w:t>
      </w:r>
      <w:r w:rsidRPr="00BB30A6">
        <w:rPr>
          <w:rFonts w:cs="B Nazanin" w:hint="eastAsia"/>
          <w:rtl/>
        </w:rPr>
        <w:t>متغ</w:t>
      </w:r>
      <w:r w:rsidRPr="00BB30A6">
        <w:rPr>
          <w:rFonts w:cs="B Nazanin" w:hint="cs"/>
          <w:rtl/>
        </w:rPr>
        <w:t>ی</w:t>
      </w:r>
      <w:r w:rsidRPr="00BB30A6">
        <w:rPr>
          <w:rFonts w:cs="B Nazanin" w:hint="eastAsia"/>
          <w:rtl/>
        </w:rPr>
        <w:t>رها</w:t>
      </w:r>
      <w:r w:rsidRPr="00BB30A6">
        <w:rPr>
          <w:rFonts w:cs="B Nazanin" w:hint="cs"/>
          <w:rtl/>
        </w:rPr>
        <w:t>ی</w:t>
      </w:r>
      <w:r w:rsidRPr="00BB30A6">
        <w:rPr>
          <w:rFonts w:cs="B Nazanin"/>
          <w:rtl/>
        </w:rPr>
        <w:t xml:space="preserve"> </w:t>
      </w:r>
      <w:r w:rsidRPr="00BB30A6">
        <w:rPr>
          <w:rFonts w:cs="B Nazanin" w:hint="eastAsia"/>
          <w:rtl/>
        </w:rPr>
        <w:t>مستقل،</w:t>
      </w:r>
      <w:r w:rsidRPr="00BB30A6">
        <w:rPr>
          <w:rFonts w:cs="B Nazanin"/>
          <w:rtl/>
        </w:rPr>
        <w:t xml:space="preserve"> </w:t>
      </w:r>
      <w:r w:rsidRPr="00BB30A6">
        <w:rPr>
          <w:rFonts w:cs="B Nazanin" w:hint="eastAsia"/>
          <w:rtl/>
        </w:rPr>
        <w:t>وابسته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انج</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قالب</w:t>
      </w:r>
      <w:r w:rsidRPr="00BB30A6">
        <w:rPr>
          <w:rFonts w:cs="B Nazanin"/>
          <w:rtl/>
        </w:rPr>
        <w:t xml:space="preserve"> </w:t>
      </w:r>
      <w:r w:rsidRPr="00BB30A6">
        <w:rPr>
          <w:rFonts w:cs="B Nazanin" w:hint="cs"/>
          <w:rtl/>
        </w:rPr>
        <w:t>ی</w:t>
      </w:r>
      <w:r w:rsidRPr="00BB30A6">
        <w:rPr>
          <w:rFonts w:cs="B Nazanin" w:hint="eastAsia"/>
          <w:rtl/>
        </w:rPr>
        <w:t>ک</w:t>
      </w:r>
      <w:r w:rsidRPr="00BB30A6">
        <w:rPr>
          <w:rFonts w:cs="B Nazanin"/>
          <w:rtl/>
        </w:rPr>
        <w:t xml:space="preserve"> </w:t>
      </w:r>
      <w:r w:rsidRPr="00BB30A6">
        <w:rPr>
          <w:rFonts w:cs="B Nazanin" w:hint="eastAsia"/>
          <w:rtl/>
        </w:rPr>
        <w:t>مدل</w:t>
      </w:r>
      <w:r w:rsidRPr="00BB30A6">
        <w:rPr>
          <w:rFonts w:cs="B Nazanin"/>
          <w:rtl/>
        </w:rPr>
        <w:t xml:space="preserve"> </w:t>
      </w:r>
      <w:r w:rsidRPr="00BB30A6">
        <w:rPr>
          <w:rFonts w:cs="B Nazanin" w:hint="eastAsia"/>
          <w:rtl/>
        </w:rPr>
        <w:t>معادلات</w:t>
      </w:r>
      <w:r w:rsidRPr="00BB30A6">
        <w:rPr>
          <w:rFonts w:cs="B Nazanin"/>
          <w:rtl/>
        </w:rPr>
        <w:t xml:space="preserve"> </w:t>
      </w:r>
      <w:r w:rsidRPr="00BB30A6">
        <w:rPr>
          <w:rFonts w:cs="B Nazanin" w:hint="eastAsia"/>
          <w:rtl/>
        </w:rPr>
        <w:t>ساختار</w:t>
      </w:r>
      <w:r w:rsidRPr="00BB30A6">
        <w:rPr>
          <w:rFonts w:cs="B Nazanin" w:hint="cs"/>
          <w:rtl/>
        </w:rPr>
        <w:t>ی</w:t>
      </w:r>
      <w:r w:rsidRPr="00BB30A6">
        <w:rPr>
          <w:rFonts w:cs="B Nazanin"/>
          <w:rtl/>
        </w:rPr>
        <w:t xml:space="preserve"> </w:t>
      </w:r>
      <w:r w:rsidRPr="00BB30A6">
        <w:rPr>
          <w:rFonts w:cs="B Nazanin" w:hint="eastAsia"/>
          <w:rtl/>
        </w:rPr>
        <w:t>جامع،</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cs"/>
          <w:rtl/>
        </w:rPr>
        <w:t>ی</w:t>
      </w:r>
      <w:r w:rsidRPr="00BB30A6">
        <w:rPr>
          <w:rFonts w:cs="B Nazanin" w:hint="eastAsia"/>
          <w:rtl/>
        </w:rPr>
        <w:t>ک</w:t>
      </w:r>
      <w:r w:rsidRPr="00BB30A6">
        <w:rPr>
          <w:rFonts w:cs="B Nazanin" w:hint="cs"/>
          <w:rtl/>
        </w:rPr>
        <w:t>ی</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شکاف‌ها</w:t>
      </w:r>
      <w:r w:rsidRPr="00BB30A6">
        <w:rPr>
          <w:rFonts w:cs="B Nazanin" w:hint="cs"/>
          <w:rtl/>
        </w:rPr>
        <w:t>ی</w:t>
      </w:r>
      <w:r w:rsidRPr="00BB30A6">
        <w:rPr>
          <w:rFonts w:cs="B Nazanin"/>
          <w:rtl/>
        </w:rPr>
        <w:t xml:space="preserve"> </w:t>
      </w:r>
      <w:r w:rsidRPr="00BB30A6">
        <w:rPr>
          <w:rFonts w:cs="B Nazanin" w:hint="eastAsia"/>
          <w:rtl/>
        </w:rPr>
        <w:t>اساس</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ادب</w:t>
      </w:r>
      <w:r w:rsidRPr="00BB30A6">
        <w:rPr>
          <w:rFonts w:cs="B Nazanin" w:hint="cs"/>
          <w:rtl/>
        </w:rPr>
        <w:t>ی</w:t>
      </w:r>
      <w:r w:rsidRPr="00BB30A6">
        <w:rPr>
          <w:rFonts w:cs="B Nazanin" w:hint="eastAsia"/>
          <w:rtl/>
        </w:rPr>
        <w:t>ات</w:t>
      </w:r>
      <w:r w:rsidRPr="00BB30A6">
        <w:rPr>
          <w:rFonts w:cs="B Nazanin"/>
          <w:rtl/>
        </w:rPr>
        <w:t xml:space="preserve"> </w:t>
      </w:r>
      <w:r w:rsidRPr="00BB30A6">
        <w:rPr>
          <w:rFonts w:cs="B Nazanin" w:hint="eastAsia"/>
          <w:rtl/>
        </w:rPr>
        <w:t>پژوهش</w:t>
      </w:r>
      <w:r w:rsidRPr="00BB30A6">
        <w:rPr>
          <w:rFonts w:cs="B Nazanin" w:hint="cs"/>
          <w:rtl/>
        </w:rPr>
        <w:t>ی</w:t>
      </w:r>
      <w:r w:rsidRPr="00BB30A6">
        <w:rPr>
          <w:rFonts w:cs="B Nazanin"/>
          <w:rtl/>
        </w:rPr>
        <w:t xml:space="preserve"> </w:t>
      </w:r>
      <w:r w:rsidRPr="00BB30A6">
        <w:rPr>
          <w:rFonts w:cs="B Nazanin" w:hint="eastAsia"/>
          <w:rtl/>
        </w:rPr>
        <w:t>موجود</w:t>
      </w:r>
      <w:r w:rsidRPr="00BB30A6">
        <w:rPr>
          <w:rFonts w:cs="B Nazanin"/>
          <w:rtl/>
        </w:rPr>
        <w:t xml:space="preserve"> </w:t>
      </w:r>
      <w:r w:rsidRPr="00BB30A6">
        <w:rPr>
          <w:rFonts w:cs="B Nazanin" w:hint="eastAsia"/>
          <w:rtl/>
        </w:rPr>
        <w:t>پاسخ</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است</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اکثر</w:t>
      </w:r>
      <w:r w:rsidRPr="00BB30A6">
        <w:rPr>
          <w:rFonts w:cs="B Nazanin"/>
          <w:rtl/>
        </w:rPr>
        <w:t xml:space="preserve"> </w:t>
      </w:r>
      <w:r w:rsidRPr="00BB30A6">
        <w:rPr>
          <w:rFonts w:cs="B Nazanin" w:hint="eastAsia"/>
          <w:rtl/>
        </w:rPr>
        <w:t>تحق</w:t>
      </w:r>
      <w:r w:rsidRPr="00BB30A6">
        <w:rPr>
          <w:rFonts w:cs="B Nazanin" w:hint="cs"/>
          <w:rtl/>
        </w:rPr>
        <w:t>ی</w:t>
      </w:r>
      <w:r w:rsidRPr="00BB30A6">
        <w:rPr>
          <w:rFonts w:cs="B Nazanin" w:hint="eastAsia"/>
          <w:rtl/>
        </w:rPr>
        <w:t>قات</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بررس</w:t>
      </w:r>
      <w:r w:rsidRPr="00BB30A6">
        <w:rPr>
          <w:rFonts w:cs="B Nazanin" w:hint="cs"/>
          <w:rtl/>
        </w:rPr>
        <w:t>ی</w:t>
      </w:r>
      <w:r w:rsidRPr="00BB30A6">
        <w:rPr>
          <w:rFonts w:cs="B Nazanin"/>
          <w:rtl/>
        </w:rPr>
        <w:t xml:space="preserve"> </w:t>
      </w:r>
      <w:r w:rsidRPr="00BB30A6">
        <w:rPr>
          <w:rFonts w:cs="B Nazanin" w:hint="eastAsia"/>
          <w:rtl/>
        </w:rPr>
        <w:t>روابط</w:t>
      </w:r>
      <w:r w:rsidRPr="00BB30A6">
        <w:rPr>
          <w:rFonts w:cs="B Nazanin"/>
          <w:rtl/>
        </w:rPr>
        <w:t xml:space="preserve"> </w:t>
      </w:r>
      <w:r w:rsidRPr="00BB30A6">
        <w:rPr>
          <w:rFonts w:cs="B Nazanin" w:hint="eastAsia"/>
          <w:rtl/>
        </w:rPr>
        <w:t>دوتا</w:t>
      </w:r>
      <w:r w:rsidRPr="00BB30A6">
        <w:rPr>
          <w:rFonts w:cs="B Nazanin" w:hint="cs"/>
          <w:rtl/>
        </w:rPr>
        <w:t>یی</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متغ</w:t>
      </w:r>
      <w:r w:rsidRPr="00BB30A6">
        <w:rPr>
          <w:rFonts w:cs="B Nazanin" w:hint="cs"/>
          <w:rtl/>
        </w:rPr>
        <w:t>ی</w:t>
      </w:r>
      <w:r w:rsidRPr="00BB30A6">
        <w:rPr>
          <w:rFonts w:cs="B Nazanin" w:hint="eastAsia"/>
          <w:rtl/>
        </w:rPr>
        <w:t>رها</w:t>
      </w:r>
      <w:r w:rsidRPr="00BB30A6">
        <w:rPr>
          <w:rFonts w:cs="B Nazanin"/>
          <w:rtl/>
        </w:rPr>
        <w:t xml:space="preserve"> </w:t>
      </w:r>
      <w:r w:rsidRPr="00BB30A6">
        <w:rPr>
          <w:rFonts w:cs="B Nazanin" w:hint="eastAsia"/>
          <w:rtl/>
        </w:rPr>
        <w:t>پرداخته</w:t>
      </w:r>
      <w:r w:rsidRPr="00BB30A6">
        <w:rPr>
          <w:rFonts w:cs="B Nazanin"/>
          <w:rtl/>
        </w:rPr>
        <w:t xml:space="preserve"> </w:t>
      </w:r>
      <w:r w:rsidRPr="00BB30A6">
        <w:rPr>
          <w:rFonts w:cs="B Nazanin" w:hint="eastAsia"/>
          <w:rtl/>
        </w:rPr>
        <w:t>بودند،</w:t>
      </w:r>
      <w:r w:rsidRPr="00BB30A6">
        <w:rPr>
          <w:rFonts w:cs="B Nazanin"/>
          <w:rtl/>
        </w:rPr>
        <w:t xml:space="preserve"> </w:t>
      </w:r>
      <w:r w:rsidRPr="00BB30A6">
        <w:rPr>
          <w:rFonts w:cs="B Nazanin" w:hint="eastAsia"/>
          <w:rtl/>
        </w:rPr>
        <w:t>اما</w:t>
      </w:r>
      <w:r w:rsidRPr="00BB30A6">
        <w:rPr>
          <w:rFonts w:cs="B Nazanin"/>
          <w:rtl/>
        </w:rPr>
        <w:t xml:space="preserve"> </w:t>
      </w:r>
      <w:r w:rsidRPr="00BB30A6">
        <w:rPr>
          <w:rFonts w:cs="B Nazanin" w:hint="eastAsia"/>
          <w:rtl/>
        </w:rPr>
        <w:t>تب</w:t>
      </w:r>
      <w:r w:rsidRPr="00BB30A6">
        <w:rPr>
          <w:rFonts w:cs="B Nazanin" w:hint="cs"/>
          <w:rtl/>
        </w:rPr>
        <w:t>یی</w:t>
      </w:r>
      <w:r w:rsidRPr="00BB30A6">
        <w:rPr>
          <w:rFonts w:cs="B Nazanin" w:hint="eastAsia"/>
          <w:rtl/>
        </w:rPr>
        <w:t>ن</w:t>
      </w:r>
      <w:r w:rsidRPr="00BB30A6">
        <w:rPr>
          <w:rFonts w:cs="B Nazanin"/>
          <w:rtl/>
        </w:rPr>
        <w:t xml:space="preserve"> </w:t>
      </w:r>
      <w:r w:rsidRPr="00BB30A6">
        <w:rPr>
          <w:rFonts w:cs="B Nazanin" w:hint="eastAsia"/>
          <w:rtl/>
        </w:rPr>
        <w:t>هم‌زمان</w:t>
      </w:r>
      <w:r w:rsidRPr="00BB30A6">
        <w:rPr>
          <w:rFonts w:cs="B Nazanin"/>
          <w:rtl/>
        </w:rPr>
        <w:t xml:space="preserve"> </w:t>
      </w:r>
      <w:r w:rsidRPr="00BB30A6">
        <w:rPr>
          <w:rFonts w:cs="B Nazanin" w:hint="eastAsia"/>
          <w:rtl/>
        </w:rPr>
        <w:t>نقش</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توانا</w:t>
      </w:r>
      <w:r w:rsidRPr="00BB30A6">
        <w:rPr>
          <w:rFonts w:cs="B Nazanin" w:hint="cs"/>
          <w:rtl/>
        </w:rPr>
        <w:t>یی‌</w:t>
      </w:r>
      <w:r w:rsidRPr="00BB30A6">
        <w:rPr>
          <w:rFonts w:cs="B Nazanin" w:hint="eastAsia"/>
          <w:rtl/>
        </w:rPr>
        <w:t>ها</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ک</w:t>
      </w:r>
      <w:r w:rsidRPr="00BB30A6">
        <w:rPr>
          <w:rFonts w:cs="B Nazanin" w:hint="cs"/>
          <w:rtl/>
        </w:rPr>
        <w:t>ی</w:t>
      </w:r>
      <w:r w:rsidRPr="00BB30A6">
        <w:rPr>
          <w:rFonts w:cs="B Nazanin" w:hint="eastAsia"/>
          <w:rtl/>
        </w:rPr>
        <w:t>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وند</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مشکل‌ساز</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بزرگسالان،</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درک</w:t>
      </w:r>
      <w:r w:rsidRPr="00BB30A6">
        <w:rPr>
          <w:rFonts w:cs="B Nazanin"/>
          <w:rtl/>
        </w:rPr>
        <w:t xml:space="preserve"> </w:t>
      </w:r>
      <w:r w:rsidRPr="00BB30A6">
        <w:rPr>
          <w:rFonts w:cs="B Nazanin" w:hint="eastAsia"/>
          <w:rtl/>
        </w:rPr>
        <w:t>دق</w:t>
      </w:r>
      <w:r w:rsidRPr="00BB30A6">
        <w:rPr>
          <w:rFonts w:cs="B Nazanin" w:hint="cs"/>
          <w:rtl/>
        </w:rPr>
        <w:t>ی</w:t>
      </w:r>
      <w:r w:rsidRPr="00BB30A6">
        <w:rPr>
          <w:rFonts w:cs="B Nazanin" w:hint="eastAsia"/>
          <w:rtl/>
        </w:rPr>
        <w:t>ق‌تر</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چندبعد</w:t>
      </w:r>
      <w:r w:rsidRPr="00BB30A6">
        <w:rPr>
          <w:rFonts w:cs="B Nazanin" w:hint="cs"/>
          <w:rtl/>
        </w:rPr>
        <w:t>ی</w:t>
      </w:r>
      <w:r w:rsidRPr="00BB30A6">
        <w:rPr>
          <w:rFonts w:cs="B Nazanin"/>
          <w:rtl/>
        </w:rPr>
        <w:t xml:space="preserve"> </w:t>
      </w:r>
      <w:r w:rsidRPr="00BB30A6">
        <w:rPr>
          <w:rFonts w:cs="B Nazanin" w:hint="eastAsia"/>
          <w:rtl/>
        </w:rPr>
        <w:t>مکان</w:t>
      </w:r>
      <w:r w:rsidRPr="00BB30A6">
        <w:rPr>
          <w:rFonts w:cs="B Nazanin" w:hint="cs"/>
          <w:rtl/>
        </w:rPr>
        <w:t>ی</w:t>
      </w:r>
      <w:r w:rsidRPr="00BB30A6">
        <w:rPr>
          <w:rFonts w:cs="B Nazanin" w:hint="eastAsia"/>
          <w:rtl/>
        </w:rPr>
        <w:t>سم‌ها</w:t>
      </w:r>
      <w:r w:rsidRPr="00BB30A6">
        <w:rPr>
          <w:rFonts w:cs="B Nazanin" w:hint="cs"/>
          <w:rtl/>
        </w:rPr>
        <w:t>ی</w:t>
      </w:r>
      <w:r w:rsidRPr="00BB30A6">
        <w:rPr>
          <w:rFonts w:cs="B Nazanin"/>
          <w:rtl/>
        </w:rPr>
        <w:t xml:space="preserve"> </w:t>
      </w:r>
      <w:r w:rsidRPr="00BB30A6">
        <w:rPr>
          <w:rFonts w:cs="B Nazanin" w:hint="eastAsia"/>
          <w:rtl/>
        </w:rPr>
        <w:t>ز</w:t>
      </w:r>
      <w:r w:rsidRPr="00BB30A6">
        <w:rPr>
          <w:rFonts w:cs="B Nazanin" w:hint="cs"/>
          <w:rtl/>
        </w:rPr>
        <w:t>ی</w:t>
      </w:r>
      <w:r w:rsidRPr="00BB30A6">
        <w:rPr>
          <w:rFonts w:cs="B Nazanin" w:hint="eastAsia"/>
          <w:rtl/>
        </w:rPr>
        <w:t>ربنا</w:t>
      </w:r>
      <w:r w:rsidRPr="00BB30A6">
        <w:rPr>
          <w:rFonts w:cs="B Nazanin" w:hint="cs"/>
          <w:rtl/>
        </w:rPr>
        <w:t>یی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هم‌ابتلا</w:t>
      </w:r>
      <w:r w:rsidRPr="00BB30A6">
        <w:rPr>
          <w:rFonts w:cs="B Nazanin" w:hint="cs"/>
          <w:rtl/>
        </w:rPr>
        <w:t>یی</w:t>
      </w:r>
      <w:r w:rsidRPr="00BB30A6">
        <w:rPr>
          <w:rFonts w:cs="B Nazanin"/>
          <w:rtl/>
        </w:rPr>
        <w:t xml:space="preserve"> </w:t>
      </w:r>
      <w:r w:rsidRPr="00BB30A6">
        <w:rPr>
          <w:rFonts w:cs="B Nazanin" w:hint="eastAsia"/>
          <w:rtl/>
        </w:rPr>
        <w:t>کمک</w:t>
      </w:r>
      <w:r w:rsidRPr="00BB30A6">
        <w:rPr>
          <w:rFonts w:cs="B Nazanin"/>
          <w:rtl/>
        </w:rPr>
        <w:t xml:space="preserve"> </w:t>
      </w:r>
      <w:r w:rsidRPr="00BB30A6">
        <w:rPr>
          <w:rFonts w:cs="B Nazanin" w:hint="eastAsia"/>
          <w:rtl/>
        </w:rPr>
        <w:t>شا</w:t>
      </w:r>
      <w:r w:rsidRPr="00BB30A6">
        <w:rPr>
          <w:rFonts w:cs="B Nazanin" w:hint="cs"/>
          <w:rtl/>
        </w:rPr>
        <w:t>ی</w:t>
      </w:r>
      <w:r w:rsidRPr="00BB30A6">
        <w:rPr>
          <w:rFonts w:cs="B Nazanin" w:hint="eastAsia"/>
          <w:rtl/>
        </w:rPr>
        <w:t>ان</w:t>
      </w:r>
      <w:r w:rsidRPr="00BB30A6">
        <w:rPr>
          <w:rFonts w:cs="B Nazanin" w:hint="cs"/>
          <w:rtl/>
        </w:rPr>
        <w:t>ی</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نما</w:t>
      </w:r>
      <w:r w:rsidRPr="00BB30A6">
        <w:rPr>
          <w:rFonts w:cs="B Nazanin" w:hint="cs"/>
          <w:rtl/>
        </w:rPr>
        <w:t>ی</w:t>
      </w:r>
      <w:r w:rsidRPr="00BB30A6">
        <w:rPr>
          <w:rFonts w:cs="B Nazanin" w:hint="eastAsia"/>
          <w:rtl/>
        </w:rPr>
        <w:t>د</w:t>
      </w:r>
      <w:r w:rsidRPr="00BB30A6">
        <w:rPr>
          <w:rFonts w:cs="B Nazanin"/>
          <w:rtl/>
        </w:rPr>
        <w:t xml:space="preserve">. </w:t>
      </w:r>
      <w:r w:rsidRPr="00BB30A6">
        <w:rPr>
          <w:rFonts w:cs="B Nazanin" w:hint="eastAsia"/>
          <w:rtl/>
        </w:rPr>
        <w:t>اثبات</w:t>
      </w:r>
      <w:r w:rsidRPr="00BB30A6">
        <w:rPr>
          <w:rFonts w:cs="B Nazanin"/>
          <w:rtl/>
        </w:rPr>
        <w:t xml:space="preserve"> </w:t>
      </w:r>
      <w:r w:rsidRPr="00BB30A6">
        <w:rPr>
          <w:rFonts w:cs="B Nazanin" w:hint="eastAsia"/>
          <w:rtl/>
        </w:rPr>
        <w:t>الگو</w:t>
      </w:r>
      <w:r w:rsidRPr="00BB30A6">
        <w:rPr>
          <w:rFonts w:cs="B Nazanin" w:hint="cs"/>
          <w:rtl/>
        </w:rPr>
        <w:t>ی</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انج</w:t>
      </w:r>
      <w:r w:rsidRPr="00BB30A6">
        <w:rPr>
          <w:rFonts w:cs="B Nazanin" w:hint="cs"/>
          <w:rtl/>
        </w:rPr>
        <w:t>ی‌</w:t>
      </w:r>
      <w:r w:rsidRPr="00BB30A6">
        <w:rPr>
          <w:rFonts w:cs="B Nazanin" w:hint="eastAsia"/>
          <w:rtl/>
        </w:rPr>
        <w:t>گر</w:t>
      </w:r>
      <w:r w:rsidRPr="00BB30A6">
        <w:rPr>
          <w:rFonts w:cs="B Nazanin" w:hint="cs"/>
          <w:rtl/>
        </w:rPr>
        <w:t>ی</w:t>
      </w:r>
      <w:r w:rsidRPr="00BB30A6">
        <w:rPr>
          <w:rFonts w:cs="B Nazanin"/>
          <w:rtl/>
        </w:rPr>
        <w:t xml:space="preserve"> </w:t>
      </w:r>
      <w:r w:rsidRPr="00BB30A6">
        <w:rPr>
          <w:rFonts w:cs="B Nazanin" w:hint="eastAsia"/>
          <w:rtl/>
        </w:rPr>
        <w:t>جزئ</w:t>
      </w:r>
      <w:r w:rsidRPr="00BB30A6">
        <w:rPr>
          <w:rFonts w:cs="B Nazanin" w:hint="cs"/>
          <w:rtl/>
        </w:rPr>
        <w:t>ی</w:t>
      </w:r>
      <w:r w:rsidRPr="00BB30A6">
        <w:rPr>
          <w:rFonts w:cs="B Nazanin"/>
          <w:rtl/>
        </w:rPr>
        <w:t xml:space="preserve"> </w:t>
      </w:r>
      <w:r w:rsidRPr="00BB30A6">
        <w:rPr>
          <w:rFonts w:cs="B Nazanin" w:hint="eastAsia"/>
          <w:rtl/>
        </w:rPr>
        <w:t>نشان</w:t>
      </w:r>
      <w:r w:rsidRPr="00BB30A6">
        <w:rPr>
          <w:rFonts w:cs="B Nazanin"/>
          <w:rtl/>
        </w:rPr>
        <w:t xml:space="preserve"> </w:t>
      </w:r>
      <w:r w:rsidRPr="00BB30A6">
        <w:rPr>
          <w:rFonts w:cs="B Nazanin" w:hint="eastAsia"/>
          <w:rtl/>
        </w:rPr>
        <w:t>داد</w:t>
      </w:r>
      <w:r w:rsidRPr="00BB30A6">
        <w:rPr>
          <w:rFonts w:cs="B Nazanin"/>
          <w:rtl/>
        </w:rPr>
        <w:t xml:space="preserve"> </w:t>
      </w:r>
      <w:r w:rsidRPr="00BB30A6">
        <w:rPr>
          <w:rFonts w:cs="B Nazanin" w:hint="eastAsia"/>
          <w:rtl/>
        </w:rPr>
        <w:t>که</w:t>
      </w:r>
      <w:r w:rsidRPr="00BB30A6">
        <w:rPr>
          <w:rFonts w:cs="B Nazanin"/>
          <w:rtl/>
        </w:rPr>
        <w:t xml:space="preserve"> </w:t>
      </w:r>
      <w:r w:rsidRPr="00BB30A6">
        <w:rPr>
          <w:rFonts w:cs="B Nazanin" w:hint="eastAsia"/>
          <w:rtl/>
        </w:rPr>
        <w:t>تاث</w:t>
      </w:r>
      <w:r w:rsidRPr="00BB30A6">
        <w:rPr>
          <w:rFonts w:cs="B Nazanin" w:hint="cs"/>
          <w:rtl/>
        </w:rPr>
        <w:t>ی</w:t>
      </w:r>
      <w:r w:rsidRPr="00BB30A6">
        <w:rPr>
          <w:rFonts w:cs="B Nazanin" w:hint="eastAsia"/>
          <w:rtl/>
        </w:rPr>
        <w:t>ر</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آس</w:t>
      </w:r>
      <w:r w:rsidRPr="00BB30A6">
        <w:rPr>
          <w:rFonts w:cs="B Nazanin" w:hint="cs"/>
          <w:rtl/>
        </w:rPr>
        <w:t>ی</w:t>
      </w:r>
      <w:r w:rsidRPr="00BB30A6">
        <w:rPr>
          <w:rFonts w:cs="B Nazanin" w:hint="eastAsia"/>
          <w:rtl/>
        </w:rPr>
        <w:t>ب‌زا</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تظاهرات</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تک‌بعد</w:t>
      </w:r>
      <w:r w:rsidRPr="00BB30A6">
        <w:rPr>
          <w:rFonts w:cs="B Nazanin" w:hint="cs"/>
          <w:rtl/>
        </w:rPr>
        <w:t>ی</w:t>
      </w:r>
      <w:r w:rsidRPr="00BB30A6">
        <w:rPr>
          <w:rFonts w:cs="B Nazanin"/>
          <w:rtl/>
        </w:rPr>
        <w:t xml:space="preserve"> </w:t>
      </w:r>
      <w:r w:rsidRPr="00BB30A6">
        <w:rPr>
          <w:rFonts w:cs="B Nazanin" w:hint="eastAsia"/>
          <w:rtl/>
        </w:rPr>
        <w:t>ن</w:t>
      </w:r>
      <w:r w:rsidRPr="00BB30A6">
        <w:rPr>
          <w:rFonts w:cs="B Nazanin" w:hint="cs"/>
          <w:rtl/>
        </w:rPr>
        <w:t>ی</w:t>
      </w:r>
      <w:r w:rsidRPr="00BB30A6">
        <w:rPr>
          <w:rFonts w:cs="B Nazanin" w:hint="eastAsia"/>
          <w:rtl/>
        </w:rPr>
        <w:t>ست،</w:t>
      </w:r>
      <w:r w:rsidRPr="00BB30A6">
        <w:rPr>
          <w:rFonts w:cs="B Nazanin"/>
          <w:rtl/>
        </w:rPr>
        <w:t xml:space="preserve"> </w:t>
      </w:r>
      <w:r w:rsidRPr="00BB30A6">
        <w:rPr>
          <w:rFonts w:cs="B Nazanin" w:hint="eastAsia"/>
          <w:rtl/>
        </w:rPr>
        <w:t>بلکه</w:t>
      </w:r>
      <w:r w:rsidRPr="00BB30A6">
        <w:rPr>
          <w:rFonts w:cs="B Nazanin"/>
          <w:rtl/>
        </w:rPr>
        <w:t xml:space="preserve"> </w:t>
      </w:r>
      <w:r w:rsidRPr="00BB30A6">
        <w:rPr>
          <w:rFonts w:cs="B Nazanin" w:hint="eastAsia"/>
          <w:rtl/>
        </w:rPr>
        <w:t>مجموعه‌ا</w:t>
      </w:r>
      <w:r w:rsidRPr="00BB30A6">
        <w:rPr>
          <w:rFonts w:cs="B Nazanin" w:hint="cs"/>
          <w:rtl/>
        </w:rPr>
        <w:t>ی</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مکان</w:t>
      </w:r>
      <w:r w:rsidRPr="00BB30A6">
        <w:rPr>
          <w:rFonts w:cs="B Nazanin" w:hint="cs"/>
          <w:rtl/>
        </w:rPr>
        <w:t>ی</w:t>
      </w:r>
      <w:r w:rsidRPr="00BB30A6">
        <w:rPr>
          <w:rFonts w:cs="B Nazanin" w:hint="eastAsia"/>
          <w:rtl/>
        </w:rPr>
        <w:t>سم‌ها</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ف</w:t>
      </w:r>
      <w:r w:rsidRPr="00BB30A6">
        <w:rPr>
          <w:rFonts w:cs="B Nazanin" w:hint="cs"/>
          <w:rtl/>
        </w:rPr>
        <w:t>ی</w:t>
      </w:r>
      <w:r w:rsidRPr="00BB30A6">
        <w:rPr>
          <w:rFonts w:cs="B Nazanin" w:hint="eastAsia"/>
          <w:rtl/>
        </w:rPr>
        <w:t>ز</w:t>
      </w:r>
      <w:r w:rsidRPr="00BB30A6">
        <w:rPr>
          <w:rFonts w:cs="B Nazanin" w:hint="cs"/>
          <w:rtl/>
        </w:rPr>
        <w:t>ی</w:t>
      </w:r>
      <w:r w:rsidRPr="00BB30A6">
        <w:rPr>
          <w:rFonts w:cs="B Nazanin" w:hint="eastAsia"/>
          <w:rtl/>
        </w:rPr>
        <w:t>ولوژ</w:t>
      </w:r>
      <w:r w:rsidRPr="00BB30A6">
        <w:rPr>
          <w:rFonts w:cs="B Nazanin" w:hint="cs"/>
          <w:rtl/>
        </w:rPr>
        <w:t>ی</w:t>
      </w:r>
      <w:r w:rsidRPr="00BB30A6">
        <w:rPr>
          <w:rFonts w:cs="B Nazanin" w:hint="eastAsia"/>
          <w:rtl/>
        </w:rPr>
        <w:t>ک</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cs"/>
          <w:rtl/>
        </w:rPr>
        <w:t>ی</w:t>
      </w:r>
      <w:r w:rsidRPr="00BB30A6">
        <w:rPr>
          <w:rFonts w:cs="B Nazanin" w:hint="eastAsia"/>
          <w:rtl/>
        </w:rPr>
        <w:t>ک</w:t>
      </w:r>
      <w:r w:rsidRPr="00BB30A6">
        <w:rPr>
          <w:rFonts w:cs="B Nazanin"/>
          <w:rtl/>
        </w:rPr>
        <w:t xml:space="preserve"> </w:t>
      </w:r>
      <w:r w:rsidRPr="00BB30A6">
        <w:rPr>
          <w:rFonts w:cs="B Nazanin" w:hint="eastAsia"/>
          <w:rtl/>
        </w:rPr>
        <w:t>شبکه</w:t>
      </w:r>
      <w:r w:rsidRPr="00BB30A6">
        <w:rPr>
          <w:rFonts w:cs="B Nazanin"/>
          <w:rtl/>
        </w:rPr>
        <w:t xml:space="preserve"> </w:t>
      </w:r>
      <w:r w:rsidRPr="00BB30A6">
        <w:rPr>
          <w:rFonts w:cs="B Nazanin" w:hint="eastAsia"/>
          <w:rtl/>
        </w:rPr>
        <w:t>تعامل</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ناقل</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اثرات</w:t>
      </w:r>
      <w:r w:rsidRPr="00BB30A6">
        <w:rPr>
          <w:rFonts w:cs="B Nazanin"/>
          <w:rtl/>
        </w:rPr>
        <w:t xml:space="preserve"> </w:t>
      </w:r>
      <w:r w:rsidRPr="00BB30A6">
        <w:rPr>
          <w:rFonts w:cs="B Nazanin" w:hint="eastAsia"/>
          <w:rtl/>
        </w:rPr>
        <w:t>آس</w:t>
      </w:r>
      <w:r w:rsidRPr="00BB30A6">
        <w:rPr>
          <w:rFonts w:cs="B Nazanin" w:hint="cs"/>
          <w:rtl/>
        </w:rPr>
        <w:t>ی</w:t>
      </w:r>
      <w:r w:rsidRPr="00BB30A6">
        <w:rPr>
          <w:rFonts w:cs="B Nazanin" w:hint="eastAsia"/>
          <w:rtl/>
        </w:rPr>
        <w:t>ب‌زا</w:t>
      </w:r>
      <w:r w:rsidRPr="00BB30A6">
        <w:rPr>
          <w:rFonts w:cs="B Nazanin"/>
          <w:rtl/>
        </w:rPr>
        <w:t xml:space="preserve"> </w:t>
      </w:r>
      <w:r w:rsidRPr="00BB30A6">
        <w:rPr>
          <w:rFonts w:cs="B Nazanin" w:hint="eastAsia"/>
          <w:rtl/>
        </w:rPr>
        <w:t>هستند</w:t>
      </w:r>
      <w:r w:rsidRPr="00BB30A6">
        <w:rPr>
          <w:rFonts w:cs="B Nazanin"/>
          <w:rtl/>
        </w:rPr>
        <w:t>.</w:t>
      </w:r>
    </w:p>
    <w:p w14:paraId="505392DD" w14:textId="0B03E9DC" w:rsidR="004B0C97" w:rsidRPr="00BB30A6" w:rsidRDefault="004B0C97" w:rsidP="004B0C97">
      <w:pPr>
        <w:spacing w:line="276" w:lineRule="auto"/>
        <w:ind w:firstLine="397"/>
        <w:rPr>
          <w:rFonts w:cs="B Nazanin"/>
          <w:rtl/>
        </w:rPr>
      </w:pPr>
      <w:r w:rsidRPr="00BB30A6">
        <w:rPr>
          <w:rFonts w:cs="B Nazanin" w:hint="eastAsia"/>
          <w:rtl/>
        </w:rPr>
        <w:t>علاوه</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cs"/>
          <w:rtl/>
        </w:rPr>
        <w:t>ی</w:t>
      </w:r>
      <w:r w:rsidRPr="00BB30A6">
        <w:rPr>
          <w:rFonts w:cs="B Nazanin" w:hint="eastAsia"/>
          <w:rtl/>
        </w:rPr>
        <w:t>افته‌ها</w:t>
      </w:r>
      <w:r w:rsidRPr="00BB30A6">
        <w:rPr>
          <w:rFonts w:cs="B Nazanin" w:hint="cs"/>
          <w:rtl/>
        </w:rPr>
        <w:t>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رساله</w:t>
      </w:r>
      <w:r w:rsidRPr="00BB30A6">
        <w:rPr>
          <w:rFonts w:cs="B Nazanin"/>
          <w:rtl/>
        </w:rPr>
        <w:t xml:space="preserve"> </w:t>
      </w:r>
      <w:r w:rsidRPr="00BB30A6">
        <w:rPr>
          <w:rFonts w:cs="B Nazanin" w:hint="eastAsia"/>
          <w:rtl/>
        </w:rPr>
        <w:t>اعتبار</w:t>
      </w:r>
      <w:r w:rsidRPr="00BB30A6">
        <w:rPr>
          <w:rFonts w:cs="B Nazanin"/>
          <w:rtl/>
        </w:rPr>
        <w:t xml:space="preserve"> </w:t>
      </w:r>
      <w:r w:rsidRPr="00BB30A6">
        <w:rPr>
          <w:rFonts w:cs="B Nazanin" w:hint="eastAsia"/>
          <w:rtl/>
        </w:rPr>
        <w:t>تجرب</w:t>
      </w:r>
      <w:r w:rsidRPr="00BB30A6">
        <w:rPr>
          <w:rFonts w:cs="B Nazanin" w:hint="cs"/>
          <w:rtl/>
        </w:rPr>
        <w:t>ی</w:t>
      </w:r>
      <w:r w:rsidRPr="00BB30A6">
        <w:rPr>
          <w:rFonts w:cs="B Nazanin"/>
          <w:rtl/>
        </w:rPr>
        <w:t xml:space="preserve"> </w:t>
      </w:r>
      <w:r w:rsidRPr="00BB30A6">
        <w:rPr>
          <w:rFonts w:cs="B Nazanin" w:hint="eastAsia"/>
          <w:rtl/>
        </w:rPr>
        <w:t>مدل‌ها</w:t>
      </w:r>
      <w:r w:rsidRPr="00BB30A6">
        <w:rPr>
          <w:rFonts w:cs="B Nazanin" w:hint="cs"/>
          <w:rtl/>
        </w:rPr>
        <w:t>ی</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rtl/>
        </w:rPr>
        <w:t xml:space="preserve"> </w:t>
      </w:r>
      <w:r w:rsidRPr="00BB30A6">
        <w:rPr>
          <w:rFonts w:cs="B Nazanin" w:hint="eastAsia"/>
          <w:rtl/>
        </w:rPr>
        <w:t>مطرح</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اعت</w:t>
      </w:r>
      <w:r w:rsidRPr="00BB30A6">
        <w:rPr>
          <w:rFonts w:cs="B Nazanin" w:hint="cs"/>
          <w:rtl/>
        </w:rPr>
        <w:t>ی</w:t>
      </w:r>
      <w:r w:rsidRPr="00BB30A6">
        <w:rPr>
          <w:rFonts w:cs="B Nazanin" w:hint="eastAsia"/>
          <w:rtl/>
        </w:rPr>
        <w:t>ادها</w:t>
      </w:r>
      <w:r w:rsidRPr="00BB30A6">
        <w:rPr>
          <w:rFonts w:cs="B Nazanin" w:hint="cs"/>
          <w:rtl/>
        </w:rPr>
        <w:t>ی</w:t>
      </w:r>
      <w:r w:rsidRPr="00BB30A6">
        <w:rPr>
          <w:rFonts w:cs="B Nazanin"/>
          <w:rtl/>
        </w:rPr>
        <w:t xml:space="preserve"> </w:t>
      </w:r>
      <w:r w:rsidRPr="00BB30A6">
        <w:rPr>
          <w:rFonts w:cs="B Nazanin" w:hint="eastAsia"/>
          <w:rtl/>
        </w:rPr>
        <w:t>رفتار</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عصب‌تحول</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بسط</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است</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پژوهش</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چارچوب</w:t>
      </w:r>
      <w:r w:rsidRPr="00BB30A6">
        <w:rPr>
          <w:rFonts w:cs="B Nazanin"/>
          <w:rtl/>
        </w:rPr>
        <w:t xml:space="preserve"> </w:t>
      </w:r>
      <w:r w:rsidRPr="00BB30A6">
        <w:rPr>
          <w:rFonts w:cs="B Nazanin" w:hint="eastAsia"/>
          <w:rtl/>
        </w:rPr>
        <w:t>نظر</w:t>
      </w:r>
      <w:r w:rsidRPr="00BB30A6">
        <w:rPr>
          <w:rFonts w:cs="B Nazanin" w:hint="cs"/>
          <w:rtl/>
        </w:rPr>
        <w:t>ی</w:t>
      </w:r>
      <w:r w:rsidRPr="00BB30A6">
        <w:rPr>
          <w:rFonts w:cs="B Nazanin"/>
          <w:rtl/>
        </w:rPr>
        <w:t xml:space="preserve"> </w:t>
      </w:r>
      <w:r w:rsidRPr="00BB30A6">
        <w:rPr>
          <w:rFonts w:cs="B Nazanin" w:hint="eastAsia"/>
          <w:rtl/>
        </w:rPr>
        <w:t>مدل</w:t>
      </w:r>
      <w:r w:rsidRPr="00BB30A6">
        <w:rPr>
          <w:rFonts w:cs="B Nazanin"/>
          <w:rtl/>
        </w:rPr>
        <w:t xml:space="preserve"> </w:t>
      </w:r>
      <w:r w:rsidRPr="00BB30A6">
        <w:rPr>
          <w:rFonts w:cs="B Nazanin" w:hint="eastAsia"/>
          <w:rtl/>
        </w:rPr>
        <w:t>تعامل</w:t>
      </w:r>
      <w:r w:rsidRPr="00BB30A6">
        <w:rPr>
          <w:rFonts w:cs="B Nazanin" w:hint="cs"/>
          <w:rtl/>
        </w:rPr>
        <w:t>ی</w:t>
      </w:r>
      <w:r w:rsidRPr="00BB30A6">
        <w:rPr>
          <w:rFonts w:cs="B Nazanin"/>
          <w:rtl/>
        </w:rPr>
        <w:t xml:space="preserve"> </w:t>
      </w:r>
      <w:r w:rsidRPr="00BB30A6">
        <w:rPr>
          <w:rFonts w:cs="B Nazanin" w:hint="eastAsia"/>
          <w:rtl/>
        </w:rPr>
        <w:t>انسان</w:t>
      </w:r>
      <w:r w:rsidRPr="00BB30A6">
        <w:rPr>
          <w:rFonts w:cs="B Nazanin"/>
          <w:rtl/>
        </w:rPr>
        <w:t>-</w:t>
      </w:r>
      <w:r w:rsidRPr="00BB30A6">
        <w:rPr>
          <w:rFonts w:cs="B Nazanin" w:hint="eastAsia"/>
          <w:rtl/>
        </w:rPr>
        <w:t>عاطفه</w:t>
      </w:r>
      <w:r w:rsidRPr="00BB30A6">
        <w:rPr>
          <w:rFonts w:cs="B Nazanin"/>
          <w:rtl/>
        </w:rPr>
        <w:t>-</w:t>
      </w:r>
      <w:r w:rsidRPr="00BB30A6">
        <w:rPr>
          <w:rFonts w:cs="B Nazanin" w:hint="eastAsia"/>
          <w:rtl/>
        </w:rPr>
        <w:t>شناخت</w:t>
      </w:r>
      <w:r w:rsidRPr="00BB30A6">
        <w:rPr>
          <w:rFonts w:cs="B Nazanin"/>
          <w:rtl/>
        </w:rPr>
        <w:t>-</w:t>
      </w:r>
      <w:r w:rsidRPr="00BB30A6">
        <w:rPr>
          <w:rFonts w:cs="B Nazanin" w:hint="eastAsia"/>
          <w:rtl/>
        </w:rPr>
        <w:t>اجرا</w:t>
      </w:r>
      <w:r w:rsidRPr="00BB30A6">
        <w:rPr>
          <w:rFonts w:cs="B Nazanin"/>
          <w:rtl/>
        </w:rPr>
        <w:t xml:space="preserve"> (</w:t>
      </w:r>
      <w:r w:rsidRPr="00BB30A6">
        <w:rPr>
          <w:rFonts w:cs="B Nazanin"/>
        </w:rPr>
        <w:t>I-PACE</w:t>
      </w:r>
      <w:r w:rsidRPr="00BB30A6">
        <w:rPr>
          <w:rFonts w:cs="B Nazanin"/>
          <w:rtl/>
        </w:rPr>
        <w:t xml:space="preserve">) </w:t>
      </w:r>
      <w:r w:rsidRPr="00BB30A6">
        <w:rPr>
          <w:rFonts w:cs="B Nazanin" w:hint="eastAsia"/>
          <w:rtl/>
        </w:rPr>
        <w:t>برند</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همکاران</w:t>
      </w:r>
      <w:r>
        <w:rPr>
          <w:rFonts w:cs="B Nazanin" w:hint="cs"/>
          <w:rtl/>
        </w:rPr>
        <w:t xml:space="preserve"> (۲۰۱۶، ۲۰۱۹)</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مدل</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rtl/>
        </w:rPr>
        <w:t>-</w:t>
      </w:r>
      <w:r w:rsidRPr="00BB30A6">
        <w:rPr>
          <w:rFonts w:cs="B Nazanin" w:hint="eastAsia"/>
          <w:rtl/>
        </w:rPr>
        <w:t>رفتار</w:t>
      </w:r>
      <w:r w:rsidRPr="00BB30A6">
        <w:rPr>
          <w:rFonts w:cs="B Nazanin" w:hint="cs"/>
          <w:rtl/>
        </w:rPr>
        <w:t>ی</w:t>
      </w:r>
      <w:r w:rsidRPr="00BB30A6">
        <w:rPr>
          <w:rFonts w:cs="B Nazanin"/>
          <w:rtl/>
        </w:rPr>
        <w:t xml:space="preserve"> </w:t>
      </w:r>
      <w:r w:rsidRPr="00BB30A6">
        <w:rPr>
          <w:rFonts w:cs="B Nazanin" w:hint="eastAsia"/>
          <w:rtl/>
        </w:rPr>
        <w:t>د</w:t>
      </w:r>
      <w:r w:rsidRPr="00BB30A6">
        <w:rPr>
          <w:rFonts w:cs="B Nazanin" w:hint="cs"/>
          <w:rtl/>
        </w:rPr>
        <w:t>ی</w:t>
      </w:r>
      <w:r w:rsidRPr="00BB30A6">
        <w:rPr>
          <w:rFonts w:cs="B Nazanin" w:hint="eastAsia"/>
          <w:rtl/>
        </w:rPr>
        <w:t>و</w:t>
      </w:r>
      <w:r w:rsidRPr="00BB30A6">
        <w:rPr>
          <w:rFonts w:cs="B Nazanin" w:hint="cs"/>
          <w:rtl/>
        </w:rPr>
        <w:t>ی</w:t>
      </w:r>
      <w:r w:rsidRPr="00BB30A6">
        <w:rPr>
          <w:rFonts w:cs="B Nazanin" w:hint="eastAsia"/>
          <w:rtl/>
        </w:rPr>
        <w:t>س</w:t>
      </w:r>
      <w:r>
        <w:rPr>
          <w:rFonts w:cs="B Nazanin" w:hint="cs"/>
          <w:rtl/>
        </w:rPr>
        <w:t xml:space="preserve"> (۲۰۰۱)</w:t>
      </w:r>
      <w:r w:rsidRPr="00BB30A6">
        <w:rPr>
          <w:rFonts w:cs="B Nazanin"/>
          <w:rtl/>
        </w:rPr>
        <w:t xml:space="preserve"> </w:t>
      </w:r>
      <w:r w:rsidRPr="00BB30A6">
        <w:rPr>
          <w:rFonts w:cs="B Nazanin" w:hint="eastAsia"/>
          <w:rtl/>
        </w:rPr>
        <w:t>حما</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نموده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اثبات</w:t>
      </w:r>
      <w:r w:rsidRPr="00BB30A6">
        <w:rPr>
          <w:rFonts w:cs="B Nazanin"/>
          <w:rtl/>
        </w:rPr>
        <w:t xml:space="preserve"> </w:t>
      </w:r>
      <w:r w:rsidRPr="00BB30A6">
        <w:rPr>
          <w:rFonts w:cs="B Nazanin" w:hint="eastAsia"/>
          <w:rtl/>
        </w:rPr>
        <w:t>کرد</w:t>
      </w:r>
      <w:r w:rsidRPr="00BB30A6">
        <w:rPr>
          <w:rFonts w:cs="B Nazanin"/>
          <w:rtl/>
        </w:rPr>
        <w:t xml:space="preserve"> </w:t>
      </w:r>
      <w:r w:rsidRPr="00BB30A6">
        <w:rPr>
          <w:rFonts w:cs="B Nazanin" w:hint="eastAsia"/>
          <w:rtl/>
        </w:rPr>
        <w:t>که</w:t>
      </w:r>
      <w:r w:rsidRPr="00BB30A6">
        <w:rPr>
          <w:rFonts w:cs="B Nazanin"/>
          <w:rtl/>
        </w:rPr>
        <w:t xml:space="preserve"> </w:t>
      </w:r>
      <w:r w:rsidRPr="00BB30A6">
        <w:rPr>
          <w:rFonts w:cs="B Nazanin" w:hint="eastAsia"/>
          <w:rtl/>
        </w:rPr>
        <w:t>چگونه</w:t>
      </w:r>
      <w:r w:rsidRPr="00BB30A6">
        <w:rPr>
          <w:rFonts w:cs="B Nazanin"/>
          <w:rtl/>
        </w:rPr>
        <w:t xml:space="preserve"> </w:t>
      </w:r>
      <w:r w:rsidRPr="00BB30A6">
        <w:rPr>
          <w:rFonts w:cs="B Nazanin" w:hint="eastAsia"/>
          <w:rtl/>
        </w:rPr>
        <w:t>آس</w:t>
      </w:r>
      <w:r w:rsidRPr="00BB30A6">
        <w:rPr>
          <w:rFonts w:cs="B Nazanin" w:hint="cs"/>
          <w:rtl/>
        </w:rPr>
        <w:t>ی</w:t>
      </w:r>
      <w:r w:rsidRPr="00BB30A6">
        <w:rPr>
          <w:rFonts w:cs="B Nazanin" w:hint="eastAsia"/>
          <w:rtl/>
        </w:rPr>
        <w:t>ب‌پذ</w:t>
      </w:r>
      <w:r w:rsidRPr="00BB30A6">
        <w:rPr>
          <w:rFonts w:cs="B Nazanin" w:hint="cs"/>
          <w:rtl/>
        </w:rPr>
        <w:t>ی</w:t>
      </w:r>
      <w:r w:rsidRPr="00BB30A6">
        <w:rPr>
          <w:rFonts w:cs="B Nazanin" w:hint="eastAsia"/>
          <w:rtl/>
        </w:rPr>
        <w:t>ر</w:t>
      </w:r>
      <w:r w:rsidRPr="00BB30A6">
        <w:rPr>
          <w:rFonts w:cs="B Nazanin" w:hint="cs"/>
          <w:rtl/>
        </w:rPr>
        <w:t>ی‌</w:t>
      </w:r>
      <w:r w:rsidRPr="00BB30A6">
        <w:rPr>
          <w:rFonts w:cs="B Nazanin" w:hint="eastAsia"/>
          <w:rtl/>
        </w:rPr>
        <w:t>ها</w:t>
      </w:r>
      <w:r w:rsidRPr="00BB30A6">
        <w:rPr>
          <w:rFonts w:cs="B Nazanin" w:hint="cs"/>
          <w:rtl/>
        </w:rPr>
        <w:t>ی</w:t>
      </w:r>
      <w:r w:rsidRPr="00BB30A6">
        <w:rPr>
          <w:rFonts w:cs="B Nazanin"/>
          <w:rtl/>
        </w:rPr>
        <w:t xml:space="preserve"> </w:t>
      </w:r>
      <w:r w:rsidRPr="00BB30A6">
        <w:rPr>
          <w:rFonts w:cs="B Nazanin" w:hint="eastAsia"/>
          <w:rtl/>
        </w:rPr>
        <w:t>عصب‌تحول</w:t>
      </w:r>
      <w:r w:rsidRPr="00BB30A6">
        <w:rPr>
          <w:rFonts w:cs="B Nazanin" w:hint="cs"/>
          <w:rtl/>
        </w:rPr>
        <w:t>ی</w:t>
      </w:r>
      <w:r w:rsidRPr="00BB30A6">
        <w:rPr>
          <w:rFonts w:cs="B Nazanin"/>
          <w:rtl/>
        </w:rPr>
        <w:t xml:space="preserve"> </w:t>
      </w:r>
      <w:r w:rsidRPr="00BB30A6">
        <w:rPr>
          <w:rFonts w:cs="B Nazanin" w:hint="eastAsia"/>
          <w:rtl/>
        </w:rPr>
        <w:t>اول</w:t>
      </w:r>
      <w:r w:rsidRPr="00BB30A6">
        <w:rPr>
          <w:rFonts w:cs="B Nazanin" w:hint="cs"/>
          <w:rtl/>
        </w:rPr>
        <w:t>ی</w:t>
      </w:r>
      <w:r w:rsidRPr="00BB30A6">
        <w:rPr>
          <w:rFonts w:cs="B Nazanin" w:hint="eastAsia"/>
          <w:rtl/>
        </w:rPr>
        <w:t>ه</w:t>
      </w:r>
      <w:r w:rsidRPr="00BB30A6">
        <w:rPr>
          <w:rFonts w:cs="B Nazanin"/>
          <w:rtl/>
        </w:rPr>
        <w:t xml:space="preserve"> (</w:t>
      </w:r>
      <w:r w:rsidRPr="00BB30A6">
        <w:rPr>
          <w:rFonts w:cs="B Nazanin" w:hint="eastAsia"/>
          <w:rtl/>
        </w:rPr>
        <w:t>مانند</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تعامل</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عاطفه</w:t>
      </w:r>
      <w:r w:rsidRPr="00BB30A6">
        <w:rPr>
          <w:rFonts w:cs="B Nazanin"/>
          <w:rtl/>
        </w:rPr>
        <w:t xml:space="preserve"> </w:t>
      </w:r>
      <w:r w:rsidRPr="00BB30A6">
        <w:rPr>
          <w:rFonts w:cs="B Nazanin" w:hint="eastAsia"/>
          <w:rtl/>
        </w:rPr>
        <w:t>منف</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افت</w:t>
      </w:r>
      <w:r w:rsidRPr="00BB30A6">
        <w:rPr>
          <w:rFonts w:cs="B Nazanin"/>
          <w:rtl/>
        </w:rPr>
        <w:t xml:space="preserve"> </w:t>
      </w:r>
      <w:r w:rsidRPr="00BB30A6">
        <w:rPr>
          <w:rFonts w:cs="B Nazanin" w:hint="eastAsia"/>
          <w:rtl/>
        </w:rPr>
        <w:t>کارکردها</w:t>
      </w:r>
      <w:r w:rsidRPr="00BB30A6">
        <w:rPr>
          <w:rFonts w:cs="B Nazanin" w:hint="cs"/>
          <w:rtl/>
        </w:rPr>
        <w:t>ی</w:t>
      </w:r>
      <w:r w:rsidRPr="00BB30A6">
        <w:rPr>
          <w:rFonts w:cs="B Nazanin"/>
          <w:rtl/>
        </w:rPr>
        <w:t xml:space="preserve"> </w:t>
      </w:r>
      <w:r w:rsidRPr="00BB30A6">
        <w:rPr>
          <w:rFonts w:cs="B Nazanin" w:hint="eastAsia"/>
          <w:rtl/>
        </w:rPr>
        <w:t>اجرا</w:t>
      </w:r>
      <w:r w:rsidRPr="00BB30A6">
        <w:rPr>
          <w:rFonts w:cs="B Nazanin" w:hint="cs"/>
          <w:rtl/>
        </w:rPr>
        <w:t>یی</w:t>
      </w:r>
      <w:r w:rsidRPr="00BB30A6">
        <w:rPr>
          <w:rFonts w:cs="B Nazanin" w:hint="eastAsia"/>
          <w:rtl/>
        </w:rPr>
        <w:t>،</w:t>
      </w:r>
      <w:r w:rsidRPr="00BB30A6">
        <w:rPr>
          <w:rFonts w:cs="B Nazanin"/>
          <w:rtl/>
        </w:rPr>
        <w:t xml:space="preserve"> </w:t>
      </w:r>
      <w:r w:rsidRPr="00BB30A6">
        <w:rPr>
          <w:rFonts w:cs="B Nazanin" w:hint="eastAsia"/>
          <w:rtl/>
        </w:rPr>
        <w:t>رفتارها</w:t>
      </w:r>
      <w:r w:rsidRPr="00BB30A6">
        <w:rPr>
          <w:rFonts w:cs="B Nazanin" w:hint="cs"/>
          <w:rtl/>
        </w:rPr>
        <w:t>ی</w:t>
      </w:r>
      <w:r w:rsidRPr="00BB30A6">
        <w:rPr>
          <w:rFonts w:cs="B Nazanin"/>
          <w:rtl/>
        </w:rPr>
        <w:t xml:space="preserve"> </w:t>
      </w:r>
      <w:r w:rsidRPr="00BB30A6">
        <w:rPr>
          <w:rFonts w:cs="B Nazanin" w:hint="eastAsia"/>
          <w:rtl/>
        </w:rPr>
        <w:t>اجبار</w:t>
      </w:r>
      <w:r w:rsidRPr="00BB30A6">
        <w:rPr>
          <w:rFonts w:cs="B Nazanin" w:hint="cs"/>
          <w:rtl/>
        </w:rPr>
        <w:t>ی</w:t>
      </w:r>
      <w:r w:rsidRPr="00BB30A6">
        <w:rPr>
          <w:rFonts w:cs="B Nazanin"/>
          <w:rtl/>
        </w:rPr>
        <w:t xml:space="preserve"> </w:t>
      </w:r>
      <w:r w:rsidRPr="00BB30A6">
        <w:rPr>
          <w:rFonts w:cs="B Nazanin" w:hint="eastAsia"/>
          <w:rtl/>
        </w:rPr>
        <w:t>د</w:t>
      </w:r>
      <w:r w:rsidRPr="00BB30A6">
        <w:rPr>
          <w:rFonts w:cs="B Nazanin" w:hint="cs"/>
          <w:rtl/>
        </w:rPr>
        <w:t>ی</w:t>
      </w:r>
      <w:r w:rsidRPr="00BB30A6">
        <w:rPr>
          <w:rFonts w:cs="B Nazanin" w:hint="eastAsia"/>
          <w:rtl/>
        </w:rPr>
        <w:t>ج</w:t>
      </w:r>
      <w:r w:rsidRPr="00BB30A6">
        <w:rPr>
          <w:rFonts w:cs="B Nazanin" w:hint="cs"/>
          <w:rtl/>
        </w:rPr>
        <w:t>ی</w:t>
      </w:r>
      <w:r w:rsidRPr="00BB30A6">
        <w:rPr>
          <w:rFonts w:cs="B Nazanin" w:hint="eastAsia"/>
          <w:rtl/>
        </w:rPr>
        <w:t>تال</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تداوم</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بخشند</w:t>
      </w:r>
      <w:r w:rsidRPr="00BB30A6">
        <w:rPr>
          <w:rFonts w:cs="B Nazanin"/>
          <w:rtl/>
        </w:rPr>
        <w:t xml:space="preserve">. </w:t>
      </w:r>
      <w:r w:rsidRPr="00BB30A6">
        <w:rPr>
          <w:rFonts w:cs="B Nazanin" w:hint="eastAsia"/>
          <w:rtl/>
        </w:rPr>
        <w:t>همچن</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نتا</w:t>
      </w:r>
      <w:r w:rsidRPr="00BB30A6">
        <w:rPr>
          <w:rFonts w:cs="B Nazanin" w:hint="cs"/>
          <w:rtl/>
        </w:rPr>
        <w:t>ی</w:t>
      </w:r>
      <w:r w:rsidRPr="00BB30A6">
        <w:rPr>
          <w:rFonts w:cs="B Nazanin" w:hint="eastAsia"/>
          <w:rtl/>
        </w:rPr>
        <w:t>ج</w:t>
      </w:r>
      <w:r w:rsidRPr="00BB30A6">
        <w:rPr>
          <w:rFonts w:cs="B Nazanin"/>
          <w:rtl/>
        </w:rPr>
        <w:t xml:space="preserve"> «</w:t>
      </w:r>
      <w:r w:rsidRPr="00BB30A6">
        <w:rPr>
          <w:rFonts w:cs="B Nazanin" w:hint="eastAsia"/>
          <w:rtl/>
        </w:rPr>
        <w:t>مدل</w:t>
      </w:r>
      <w:r w:rsidRPr="00BB30A6">
        <w:rPr>
          <w:rFonts w:cs="B Nazanin"/>
          <w:rtl/>
        </w:rPr>
        <w:t xml:space="preserve"> </w:t>
      </w:r>
      <w:r w:rsidRPr="00BB30A6">
        <w:rPr>
          <w:rFonts w:cs="B Nazanin" w:hint="eastAsia"/>
          <w:rtl/>
        </w:rPr>
        <w:t>سطوح</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ل</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شوارتز</w:t>
      </w:r>
      <w:r>
        <w:rPr>
          <w:rFonts w:cs="B Nazanin" w:hint="cs"/>
          <w:rtl/>
        </w:rPr>
        <w:t xml:space="preserve"> (۱۹۸۷)</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آس</w:t>
      </w:r>
      <w:r w:rsidRPr="00BB30A6">
        <w:rPr>
          <w:rFonts w:cs="B Nazanin" w:hint="cs"/>
          <w:rtl/>
        </w:rPr>
        <w:t>ی</w:t>
      </w:r>
      <w:r w:rsidRPr="00BB30A6">
        <w:rPr>
          <w:rFonts w:cs="B Nazanin" w:hint="eastAsia"/>
          <w:rtl/>
        </w:rPr>
        <w:t>ب‌شناس</w:t>
      </w:r>
      <w:r w:rsidRPr="00BB30A6">
        <w:rPr>
          <w:rFonts w:cs="B Nazanin" w:hint="cs"/>
          <w:rtl/>
        </w:rPr>
        <w:t>ی</w:t>
      </w:r>
      <w:r w:rsidRPr="00BB30A6">
        <w:rPr>
          <w:rFonts w:cs="B Nazanin"/>
          <w:rtl/>
        </w:rPr>
        <w:t xml:space="preserve"> </w:t>
      </w:r>
      <w:r w:rsidRPr="00BB30A6">
        <w:rPr>
          <w:rFonts w:cs="B Nazanin" w:hint="eastAsia"/>
          <w:rtl/>
        </w:rPr>
        <w:t>د</w:t>
      </w:r>
      <w:r w:rsidRPr="00BB30A6">
        <w:rPr>
          <w:rFonts w:cs="B Nazanin" w:hint="cs"/>
          <w:rtl/>
        </w:rPr>
        <w:t>ی</w:t>
      </w:r>
      <w:r w:rsidRPr="00BB30A6">
        <w:rPr>
          <w:rFonts w:cs="B Nazanin" w:hint="eastAsia"/>
          <w:rtl/>
        </w:rPr>
        <w:t>ج</w:t>
      </w:r>
      <w:r w:rsidRPr="00BB30A6">
        <w:rPr>
          <w:rFonts w:cs="B Nazanin" w:hint="cs"/>
          <w:rtl/>
        </w:rPr>
        <w:t>ی</w:t>
      </w:r>
      <w:r w:rsidRPr="00BB30A6">
        <w:rPr>
          <w:rFonts w:cs="B Nazanin" w:hint="eastAsia"/>
          <w:rtl/>
        </w:rPr>
        <w:t>تال</w:t>
      </w:r>
      <w:r w:rsidRPr="00BB30A6">
        <w:rPr>
          <w:rFonts w:cs="B Nazanin"/>
          <w:rtl/>
        </w:rPr>
        <w:t xml:space="preserve"> </w:t>
      </w:r>
      <w:r w:rsidRPr="00BB30A6">
        <w:rPr>
          <w:rFonts w:cs="B Nazanin" w:hint="eastAsia"/>
          <w:rtl/>
        </w:rPr>
        <w:t>توسعه</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نشان</w:t>
      </w:r>
      <w:r w:rsidRPr="00BB30A6">
        <w:rPr>
          <w:rFonts w:cs="B Nazanin"/>
          <w:rtl/>
        </w:rPr>
        <w:t xml:space="preserve"> </w:t>
      </w:r>
      <w:r w:rsidRPr="00BB30A6">
        <w:rPr>
          <w:rFonts w:cs="B Nazanin" w:hint="eastAsia"/>
          <w:rtl/>
        </w:rPr>
        <w:t>داد</w:t>
      </w:r>
      <w:r w:rsidRPr="00BB30A6">
        <w:rPr>
          <w:rFonts w:cs="B Nazanin"/>
          <w:rtl/>
        </w:rPr>
        <w:t xml:space="preserve"> </w:t>
      </w:r>
      <w:r w:rsidRPr="00BB30A6">
        <w:rPr>
          <w:rFonts w:cs="B Nazanin" w:hint="eastAsia"/>
          <w:rtl/>
        </w:rPr>
        <w:t>که</w:t>
      </w:r>
      <w:r w:rsidRPr="00BB30A6">
        <w:rPr>
          <w:rFonts w:cs="B Nazanin"/>
          <w:rtl/>
        </w:rPr>
        <w:t xml:space="preserve"> </w:t>
      </w:r>
      <w:r w:rsidRPr="00BB30A6">
        <w:rPr>
          <w:rFonts w:cs="B Nazanin" w:hint="eastAsia"/>
          <w:rtl/>
        </w:rPr>
        <w:t>درگ</w:t>
      </w:r>
      <w:r w:rsidRPr="00BB30A6">
        <w:rPr>
          <w:rFonts w:cs="B Nazanin" w:hint="cs"/>
          <w:rtl/>
        </w:rPr>
        <w:t>ی</w:t>
      </w:r>
      <w:r w:rsidRPr="00BB30A6">
        <w:rPr>
          <w:rFonts w:cs="B Nazanin" w:hint="eastAsia"/>
          <w:rtl/>
        </w:rPr>
        <w:t>رساز</w:t>
      </w:r>
      <w:r w:rsidRPr="00BB30A6">
        <w:rPr>
          <w:rFonts w:cs="B Nazanin" w:hint="cs"/>
          <w:rtl/>
        </w:rPr>
        <w:t>ی</w:t>
      </w:r>
      <w:r w:rsidRPr="00BB30A6">
        <w:rPr>
          <w:rFonts w:cs="B Nazanin"/>
          <w:rtl/>
        </w:rPr>
        <w:t xml:space="preserve"> </w:t>
      </w:r>
      <w:r w:rsidRPr="00BB30A6">
        <w:rPr>
          <w:rFonts w:cs="B Nazanin" w:hint="eastAsia"/>
          <w:rtl/>
        </w:rPr>
        <w:t>مفرط</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lastRenderedPageBreak/>
        <w:t>فضا</w:t>
      </w:r>
      <w:r w:rsidRPr="00BB30A6">
        <w:rPr>
          <w:rFonts w:cs="B Nazanin" w:hint="cs"/>
          <w:rtl/>
        </w:rPr>
        <w:t>ی</w:t>
      </w:r>
      <w:r w:rsidRPr="00BB30A6">
        <w:rPr>
          <w:rFonts w:cs="B Nazanin"/>
          <w:rtl/>
        </w:rPr>
        <w:t xml:space="preserve"> </w:t>
      </w:r>
      <w:r w:rsidRPr="00BB30A6">
        <w:rPr>
          <w:rFonts w:cs="B Nazanin" w:hint="eastAsia"/>
          <w:rtl/>
        </w:rPr>
        <w:t>مجاز</w:t>
      </w:r>
      <w:r w:rsidRPr="00BB30A6">
        <w:rPr>
          <w:rFonts w:cs="B Nazanin" w:hint="cs"/>
          <w:rtl/>
        </w:rPr>
        <w:t>ی</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انحراف</w:t>
      </w:r>
      <w:r w:rsidRPr="00BB30A6">
        <w:rPr>
          <w:rFonts w:cs="B Nazanin"/>
          <w:rtl/>
        </w:rPr>
        <w:t xml:space="preserve"> </w:t>
      </w:r>
      <w:r w:rsidRPr="00BB30A6">
        <w:rPr>
          <w:rFonts w:cs="B Nazanin" w:hint="eastAsia"/>
          <w:rtl/>
        </w:rPr>
        <w:t>توجه</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نشانه‌ها</w:t>
      </w:r>
      <w:r w:rsidRPr="00BB30A6">
        <w:rPr>
          <w:rFonts w:cs="B Nazanin" w:hint="cs"/>
          <w:rtl/>
        </w:rPr>
        <w:t>ی</w:t>
      </w:r>
      <w:r w:rsidRPr="00BB30A6">
        <w:rPr>
          <w:rFonts w:cs="B Nazanin"/>
          <w:rtl/>
        </w:rPr>
        <w:t xml:space="preserve"> </w:t>
      </w:r>
      <w:r w:rsidRPr="00BB30A6">
        <w:rPr>
          <w:rFonts w:cs="B Nazanin" w:hint="eastAsia"/>
          <w:rtl/>
        </w:rPr>
        <w:t>سومات</w:t>
      </w:r>
      <w:r w:rsidRPr="00BB30A6">
        <w:rPr>
          <w:rFonts w:cs="B Nazanin" w:hint="cs"/>
          <w:rtl/>
        </w:rPr>
        <w:t>ی</w:t>
      </w:r>
      <w:r w:rsidRPr="00BB30A6">
        <w:rPr>
          <w:rFonts w:cs="B Nazanin" w:hint="eastAsia"/>
          <w:rtl/>
        </w:rPr>
        <w:t>ک،</w:t>
      </w:r>
      <w:r w:rsidRPr="00BB30A6">
        <w:rPr>
          <w:rFonts w:cs="B Nazanin"/>
          <w:rtl/>
        </w:rPr>
        <w:t xml:space="preserve"> </w:t>
      </w:r>
      <w:r w:rsidRPr="00BB30A6">
        <w:rPr>
          <w:rFonts w:cs="B Nazanin" w:hint="eastAsia"/>
          <w:rtl/>
        </w:rPr>
        <w:t>سطح</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تنزل</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طر</w:t>
      </w:r>
      <w:r w:rsidRPr="00BB30A6">
        <w:rPr>
          <w:rFonts w:cs="B Nazanin" w:hint="cs"/>
          <w:rtl/>
        </w:rPr>
        <w:t>ی</w:t>
      </w:r>
      <w:r w:rsidRPr="00BB30A6">
        <w:rPr>
          <w:rFonts w:cs="B Nazanin" w:hint="eastAsia"/>
          <w:rtl/>
        </w:rPr>
        <w:t>ق</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جاد</w:t>
      </w:r>
      <w:r w:rsidRPr="00BB30A6">
        <w:rPr>
          <w:rFonts w:cs="B Nazanin"/>
          <w:rtl/>
        </w:rPr>
        <w:t xml:space="preserve"> </w:t>
      </w:r>
      <w:r w:rsidRPr="00BB30A6">
        <w:rPr>
          <w:rFonts w:cs="B Nazanin" w:hint="eastAsia"/>
          <w:rtl/>
        </w:rPr>
        <w:t>عاطفه</w:t>
      </w:r>
      <w:r w:rsidRPr="00BB30A6">
        <w:rPr>
          <w:rFonts w:cs="B Nazanin"/>
          <w:rtl/>
        </w:rPr>
        <w:t xml:space="preserve"> </w:t>
      </w:r>
      <w:r w:rsidRPr="00BB30A6">
        <w:rPr>
          <w:rFonts w:cs="B Nazanin" w:hint="eastAsia"/>
          <w:rtl/>
        </w:rPr>
        <w:t>منف</w:t>
      </w:r>
      <w:r w:rsidRPr="00BB30A6">
        <w:rPr>
          <w:rFonts w:cs="B Nazanin" w:hint="cs"/>
          <w:rtl/>
        </w:rPr>
        <w:t>ی</w:t>
      </w:r>
      <w:r w:rsidRPr="00BB30A6">
        <w:rPr>
          <w:rFonts w:cs="B Nazanin"/>
          <w:rtl/>
        </w:rPr>
        <w:t xml:space="preserve"> </w:t>
      </w:r>
      <w:r w:rsidRPr="00BB30A6">
        <w:rPr>
          <w:rFonts w:cs="B Nazanin" w:hint="eastAsia"/>
          <w:rtl/>
        </w:rPr>
        <w:t>تما</w:t>
      </w:r>
      <w:r w:rsidRPr="00BB30A6">
        <w:rPr>
          <w:rFonts w:cs="B Nazanin" w:hint="cs"/>
          <w:rtl/>
        </w:rPr>
        <w:t>ی</w:t>
      </w:r>
      <w:r w:rsidRPr="00BB30A6">
        <w:rPr>
          <w:rFonts w:cs="B Nazanin" w:hint="eastAsia"/>
          <w:rtl/>
        </w:rPr>
        <w:t>زن</w:t>
      </w:r>
      <w:r w:rsidRPr="00BB30A6">
        <w:rPr>
          <w:rFonts w:cs="B Nazanin" w:hint="cs"/>
          <w:rtl/>
        </w:rPr>
        <w:t>ی</w:t>
      </w:r>
      <w:r w:rsidRPr="00BB30A6">
        <w:rPr>
          <w:rFonts w:cs="B Nazanin" w:hint="eastAsia"/>
          <w:rtl/>
        </w:rPr>
        <w:t>افته،</w:t>
      </w:r>
      <w:r w:rsidRPr="00BB30A6">
        <w:rPr>
          <w:rFonts w:cs="B Nazanin"/>
          <w:rtl/>
        </w:rPr>
        <w:t xml:space="preserve"> </w:t>
      </w:r>
      <w:r w:rsidRPr="00BB30A6">
        <w:rPr>
          <w:rFonts w:cs="B Nazanin" w:hint="eastAsia"/>
          <w:rtl/>
        </w:rPr>
        <w:t>بدتنظ</w:t>
      </w:r>
      <w:r w:rsidRPr="00BB30A6">
        <w:rPr>
          <w:rFonts w:cs="B Nazanin" w:hint="cs"/>
          <w:rtl/>
        </w:rPr>
        <w:t>ی</w:t>
      </w:r>
      <w:r w:rsidRPr="00BB30A6">
        <w:rPr>
          <w:rFonts w:cs="B Nazanin" w:hint="eastAsia"/>
          <w:rtl/>
        </w:rPr>
        <w:t>م</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تشد</w:t>
      </w:r>
      <w:r w:rsidRPr="00BB30A6">
        <w:rPr>
          <w:rFonts w:cs="B Nazanin" w:hint="cs"/>
          <w:rtl/>
        </w:rPr>
        <w:t>ی</w:t>
      </w:r>
      <w:r w:rsidRPr="00BB30A6">
        <w:rPr>
          <w:rFonts w:cs="B Nazanin" w:hint="eastAsia"/>
          <w:rtl/>
        </w:rPr>
        <w:t>د</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کند</w:t>
      </w:r>
      <w:r>
        <w:rPr>
          <w:rFonts w:cs="B Nazanin" w:hint="cs"/>
          <w:rtl/>
        </w:rPr>
        <w:t xml:space="preserve"> (بارکلی، ۲۰۱۰؛ اسکیروو و آشرسون، ۲۰۱۳)</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منظر</w:t>
      </w:r>
      <w:r w:rsidRPr="00BB30A6">
        <w:rPr>
          <w:rFonts w:cs="B Nazanin"/>
          <w:rtl/>
        </w:rPr>
        <w:t xml:space="preserve"> </w:t>
      </w:r>
      <w:r w:rsidRPr="00BB30A6">
        <w:rPr>
          <w:rFonts w:cs="B Nazanin" w:hint="eastAsia"/>
          <w:rtl/>
        </w:rPr>
        <w:t>عصب‌ز</w:t>
      </w:r>
      <w:r w:rsidRPr="00BB30A6">
        <w:rPr>
          <w:rFonts w:cs="B Nazanin" w:hint="cs"/>
          <w:rtl/>
        </w:rPr>
        <w:t>ی</w:t>
      </w:r>
      <w:r w:rsidRPr="00BB30A6">
        <w:rPr>
          <w:rFonts w:cs="B Nazanin" w:hint="eastAsia"/>
          <w:rtl/>
        </w:rPr>
        <w:t>ست‌شناخت</w:t>
      </w:r>
      <w:r w:rsidRPr="00BB30A6">
        <w:rPr>
          <w:rFonts w:cs="B Nazanin" w:hint="cs"/>
          <w:rtl/>
        </w:rPr>
        <w:t>ی</w:t>
      </w:r>
      <w:r w:rsidRPr="00BB30A6">
        <w:rPr>
          <w:rFonts w:cs="B Nazanin"/>
          <w:rtl/>
        </w:rPr>
        <w:t xml:space="preserve"> </w:t>
      </w:r>
      <w:r w:rsidRPr="00BB30A6">
        <w:rPr>
          <w:rFonts w:cs="B Nazanin" w:hint="eastAsia"/>
          <w:rtl/>
        </w:rPr>
        <w:t>ن</w:t>
      </w:r>
      <w:r w:rsidRPr="00BB30A6">
        <w:rPr>
          <w:rFonts w:cs="B Nazanin" w:hint="cs"/>
          <w:rtl/>
        </w:rPr>
        <w:t>ی</w:t>
      </w:r>
      <w:r w:rsidRPr="00BB30A6">
        <w:rPr>
          <w:rFonts w:cs="B Nazanin" w:hint="eastAsia"/>
          <w:rtl/>
        </w:rPr>
        <w:t>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رساله</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تلف</w:t>
      </w:r>
      <w:r w:rsidRPr="00BB30A6">
        <w:rPr>
          <w:rFonts w:cs="B Nazanin" w:hint="cs"/>
          <w:rtl/>
        </w:rPr>
        <w:t>ی</w:t>
      </w:r>
      <w:r w:rsidRPr="00BB30A6">
        <w:rPr>
          <w:rFonts w:cs="B Nazanin" w:hint="eastAsia"/>
          <w:rtl/>
        </w:rPr>
        <w:t>ق</w:t>
      </w:r>
      <w:r w:rsidRPr="00BB30A6">
        <w:rPr>
          <w:rFonts w:cs="B Nazanin"/>
          <w:rtl/>
        </w:rPr>
        <w:t xml:space="preserve"> </w:t>
      </w:r>
      <w:r w:rsidRPr="00BB30A6">
        <w:rPr>
          <w:rFonts w:cs="B Nazanin" w:hint="eastAsia"/>
          <w:rtl/>
        </w:rPr>
        <w:t>فرض</w:t>
      </w:r>
      <w:r w:rsidRPr="00BB30A6">
        <w:rPr>
          <w:rFonts w:cs="B Nazanin" w:hint="cs"/>
          <w:rtl/>
        </w:rPr>
        <w:t>ی</w:t>
      </w:r>
      <w:r w:rsidRPr="00BB30A6">
        <w:rPr>
          <w:rFonts w:cs="B Nazanin" w:hint="eastAsia"/>
          <w:rtl/>
        </w:rPr>
        <w:t>ه</w:t>
      </w:r>
      <w:r w:rsidRPr="00BB30A6">
        <w:rPr>
          <w:rFonts w:cs="B Nazanin"/>
          <w:rtl/>
        </w:rPr>
        <w:t xml:space="preserve"> </w:t>
      </w:r>
      <w:r w:rsidRPr="00BB30A6">
        <w:rPr>
          <w:rFonts w:cs="B Nazanin" w:hint="eastAsia"/>
          <w:rtl/>
        </w:rPr>
        <w:t>کاست</w:t>
      </w:r>
      <w:r w:rsidRPr="00BB30A6">
        <w:rPr>
          <w:rFonts w:cs="B Nazanin" w:hint="cs"/>
          <w:rtl/>
        </w:rPr>
        <w:t>ی</w:t>
      </w:r>
      <w:r w:rsidRPr="00BB30A6">
        <w:rPr>
          <w:rFonts w:cs="B Nazanin"/>
          <w:rtl/>
        </w:rPr>
        <w:t xml:space="preserve"> </w:t>
      </w:r>
      <w:r w:rsidRPr="00BB30A6">
        <w:rPr>
          <w:rFonts w:cs="B Nazanin" w:hint="eastAsia"/>
          <w:rtl/>
        </w:rPr>
        <w:t>پاداش</w:t>
      </w:r>
      <w:r w:rsidRPr="00BB30A6">
        <w:rPr>
          <w:rFonts w:cs="B Nazanin"/>
          <w:rtl/>
        </w:rPr>
        <w:t xml:space="preserve"> </w:t>
      </w:r>
      <w:r w:rsidRPr="00BB30A6">
        <w:rPr>
          <w:rFonts w:cs="B Nazanin" w:hint="eastAsia"/>
          <w:rtl/>
        </w:rPr>
        <w:t>دوپام</w:t>
      </w:r>
      <w:r w:rsidRPr="00BB30A6">
        <w:rPr>
          <w:rFonts w:cs="B Nazanin" w:hint="cs"/>
          <w:rtl/>
        </w:rPr>
        <w:t>ی</w:t>
      </w:r>
      <w:r w:rsidRPr="00BB30A6">
        <w:rPr>
          <w:rFonts w:cs="B Nazanin" w:hint="eastAsia"/>
          <w:rtl/>
        </w:rPr>
        <w:t>ن</w:t>
      </w:r>
      <w:r w:rsidRPr="00BB30A6">
        <w:rPr>
          <w:rFonts w:cs="B Nazanin" w:hint="cs"/>
          <w:rtl/>
        </w:rPr>
        <w:t>ی</w:t>
      </w:r>
      <w:r>
        <w:rPr>
          <w:rFonts w:cs="B Nazanin" w:hint="cs"/>
          <w:rtl/>
        </w:rPr>
        <w:t xml:space="preserve"> (بلوم و همکاران، ۲۰۰۸؛ وینستین و لجویکس، ۲۰۲۰)</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مدل‌ها</w:t>
      </w:r>
      <w:r w:rsidRPr="00BB30A6">
        <w:rPr>
          <w:rFonts w:cs="B Nazanin" w:hint="cs"/>
          <w:rtl/>
        </w:rPr>
        <w:t>ی</w:t>
      </w:r>
      <w:r w:rsidRPr="00BB30A6">
        <w:rPr>
          <w:rFonts w:cs="B Nazanin"/>
          <w:rtl/>
        </w:rPr>
        <w:t xml:space="preserve"> </w:t>
      </w:r>
      <w:r w:rsidRPr="00BB30A6">
        <w:rPr>
          <w:rFonts w:cs="B Nazanin" w:hint="eastAsia"/>
          <w:rtl/>
        </w:rPr>
        <w:t>فوتوب</w:t>
      </w:r>
      <w:r w:rsidRPr="00BB30A6">
        <w:rPr>
          <w:rFonts w:cs="B Nazanin" w:hint="cs"/>
          <w:rtl/>
        </w:rPr>
        <w:t>ی</w:t>
      </w:r>
      <w:r w:rsidRPr="00BB30A6">
        <w:rPr>
          <w:rFonts w:cs="B Nazanin" w:hint="eastAsia"/>
          <w:rtl/>
        </w:rPr>
        <w:t>ولوژ</w:t>
      </w:r>
      <w:r w:rsidRPr="00BB30A6">
        <w:rPr>
          <w:rFonts w:cs="B Nazanin" w:hint="cs"/>
          <w:rtl/>
        </w:rPr>
        <w:t>ی</w:t>
      </w:r>
      <w:r w:rsidRPr="00BB30A6">
        <w:rPr>
          <w:rFonts w:cs="B Nazanin"/>
          <w:rtl/>
        </w:rPr>
        <w:t xml:space="preserve"> </w:t>
      </w:r>
      <w:r w:rsidRPr="00BB30A6">
        <w:rPr>
          <w:rFonts w:cs="B Nazanin" w:hint="eastAsia"/>
          <w:rtl/>
        </w:rPr>
        <w:t>خواب</w:t>
      </w:r>
      <w:r>
        <w:rPr>
          <w:rFonts w:cs="B Nazanin" w:hint="cs"/>
          <w:rtl/>
        </w:rPr>
        <w:t xml:space="preserve"> (دافی و سزسلر، ۲۰۰۹)</w:t>
      </w:r>
      <w:r w:rsidRPr="00BB30A6">
        <w:rPr>
          <w:rFonts w:cs="B Nazanin" w:hint="eastAsia"/>
          <w:rtl/>
        </w:rPr>
        <w:t>،</w:t>
      </w:r>
      <w:r w:rsidRPr="00BB30A6">
        <w:rPr>
          <w:rFonts w:cs="B Nazanin"/>
          <w:rtl/>
        </w:rPr>
        <w:t xml:space="preserve"> </w:t>
      </w:r>
      <w:r w:rsidRPr="00BB30A6">
        <w:rPr>
          <w:rFonts w:cs="B Nazanin" w:hint="eastAsia"/>
          <w:rtl/>
        </w:rPr>
        <w:t>تب</w:t>
      </w:r>
      <w:r w:rsidRPr="00BB30A6">
        <w:rPr>
          <w:rFonts w:cs="B Nazanin" w:hint="cs"/>
          <w:rtl/>
        </w:rPr>
        <w:t>یی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جامع</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نحوه</w:t>
      </w:r>
      <w:r w:rsidRPr="00BB30A6">
        <w:rPr>
          <w:rFonts w:cs="B Nazanin"/>
          <w:rtl/>
        </w:rPr>
        <w:t xml:space="preserve"> </w:t>
      </w:r>
      <w:r w:rsidRPr="00BB30A6">
        <w:rPr>
          <w:rFonts w:cs="B Nazanin" w:hint="eastAsia"/>
          <w:rtl/>
        </w:rPr>
        <w:t>تخر</w:t>
      </w:r>
      <w:r w:rsidRPr="00BB30A6">
        <w:rPr>
          <w:rFonts w:cs="B Nazanin" w:hint="cs"/>
          <w:rtl/>
        </w:rPr>
        <w:t>ی</w:t>
      </w:r>
      <w:r w:rsidRPr="00BB30A6">
        <w:rPr>
          <w:rFonts w:cs="B Nazanin" w:hint="eastAsia"/>
          <w:rtl/>
        </w:rPr>
        <w:t>ب</w:t>
      </w:r>
      <w:r w:rsidRPr="00BB30A6">
        <w:rPr>
          <w:rFonts w:cs="B Nazanin"/>
          <w:rtl/>
        </w:rPr>
        <w:t xml:space="preserve"> </w:t>
      </w:r>
      <w:r w:rsidRPr="00BB30A6">
        <w:rPr>
          <w:rFonts w:cs="B Nazanin" w:hint="eastAsia"/>
          <w:rtl/>
        </w:rPr>
        <w:t>قشر</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ش‌پ</w:t>
      </w:r>
      <w:r w:rsidRPr="00BB30A6">
        <w:rPr>
          <w:rFonts w:cs="B Nazanin" w:hint="cs"/>
          <w:rtl/>
        </w:rPr>
        <w:t>ی</w:t>
      </w:r>
      <w:r w:rsidRPr="00BB30A6">
        <w:rPr>
          <w:rFonts w:cs="B Nazanin" w:hint="eastAsia"/>
          <w:rtl/>
        </w:rPr>
        <w:t>شان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برهم</w:t>
      </w:r>
      <w:r w:rsidRPr="00BB30A6">
        <w:rPr>
          <w:rFonts w:cs="B Nazanin"/>
          <w:rtl/>
        </w:rPr>
        <w:t xml:space="preserve"> </w:t>
      </w:r>
      <w:r w:rsidRPr="00BB30A6">
        <w:rPr>
          <w:rFonts w:cs="B Nazanin" w:hint="eastAsia"/>
          <w:rtl/>
        </w:rPr>
        <w:t>خوردن</w:t>
      </w:r>
      <w:r w:rsidRPr="00BB30A6">
        <w:rPr>
          <w:rFonts w:cs="B Nazanin"/>
          <w:rtl/>
        </w:rPr>
        <w:t xml:space="preserve"> </w:t>
      </w:r>
      <w:r w:rsidRPr="00BB30A6">
        <w:rPr>
          <w:rFonts w:cs="B Nazanin" w:hint="eastAsia"/>
          <w:rtl/>
        </w:rPr>
        <w:t>ر</w:t>
      </w:r>
      <w:r w:rsidRPr="00BB30A6">
        <w:rPr>
          <w:rFonts w:cs="B Nazanin" w:hint="cs"/>
          <w:rtl/>
        </w:rPr>
        <w:t>ی</w:t>
      </w:r>
      <w:r w:rsidRPr="00BB30A6">
        <w:rPr>
          <w:rFonts w:cs="B Nazanin" w:hint="eastAsia"/>
          <w:rtl/>
        </w:rPr>
        <w:t>تم</w:t>
      </w:r>
      <w:r w:rsidRPr="00BB30A6">
        <w:rPr>
          <w:rFonts w:cs="B Nazanin"/>
          <w:rtl/>
        </w:rPr>
        <w:t xml:space="preserve"> </w:t>
      </w:r>
      <w:r w:rsidRPr="00BB30A6">
        <w:rPr>
          <w:rFonts w:cs="B Nazanin" w:hint="eastAsia"/>
          <w:rtl/>
        </w:rPr>
        <w:t>شبانه‌روز</w:t>
      </w:r>
      <w:r w:rsidRPr="00BB30A6">
        <w:rPr>
          <w:rFonts w:cs="B Nazanin" w:hint="cs"/>
          <w:rtl/>
        </w:rPr>
        <w:t>ی</w:t>
      </w:r>
      <w:r w:rsidRPr="00BB30A6">
        <w:rPr>
          <w:rFonts w:cs="B Nazanin"/>
          <w:rtl/>
        </w:rPr>
        <w:t xml:space="preserve"> </w:t>
      </w:r>
      <w:r w:rsidRPr="00BB30A6">
        <w:rPr>
          <w:rFonts w:cs="B Nazanin" w:hint="eastAsia"/>
          <w:rtl/>
        </w:rPr>
        <w:t>تحت</w:t>
      </w:r>
      <w:r w:rsidRPr="00BB30A6">
        <w:rPr>
          <w:rFonts w:cs="B Nazanin"/>
          <w:rtl/>
        </w:rPr>
        <w:t xml:space="preserve"> </w:t>
      </w:r>
      <w:r w:rsidRPr="00BB30A6">
        <w:rPr>
          <w:rFonts w:cs="B Nazanin" w:hint="eastAsia"/>
          <w:rtl/>
        </w:rPr>
        <w:t>تاث</w:t>
      </w:r>
      <w:r w:rsidRPr="00BB30A6">
        <w:rPr>
          <w:rFonts w:cs="B Nazanin" w:hint="cs"/>
          <w:rtl/>
        </w:rPr>
        <w:t>ی</w:t>
      </w:r>
      <w:r w:rsidRPr="00BB30A6">
        <w:rPr>
          <w:rFonts w:cs="B Nazanin" w:hint="eastAsia"/>
          <w:rtl/>
        </w:rPr>
        <w:t>ر</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ارائه</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است</w:t>
      </w:r>
      <w:r w:rsidRPr="00BB30A6">
        <w:rPr>
          <w:rFonts w:cs="B Nazanin"/>
          <w:rtl/>
        </w:rPr>
        <w:t>.</w:t>
      </w:r>
    </w:p>
    <w:p w14:paraId="584BD564" w14:textId="77777777" w:rsidR="006F6CA9" w:rsidRPr="006F6CA9" w:rsidRDefault="006F6CA9" w:rsidP="006F6CA9">
      <w:pPr>
        <w:spacing w:line="276" w:lineRule="auto"/>
        <w:ind w:firstLine="397"/>
        <w:rPr>
          <w:rFonts w:cs="B Nazanin"/>
        </w:rPr>
      </w:pPr>
    </w:p>
    <w:p w14:paraId="70463777" w14:textId="77777777" w:rsidR="006F6CA9" w:rsidRPr="006F6CA9" w:rsidRDefault="006F6CA9">
      <w:pPr>
        <w:numPr>
          <w:ilvl w:val="2"/>
          <w:numId w:val="14"/>
        </w:numPr>
        <w:spacing w:line="276" w:lineRule="auto"/>
        <w:rPr>
          <w:rFonts w:cs="B Nazanin"/>
          <w:b/>
          <w:bCs/>
        </w:rPr>
      </w:pPr>
      <w:r w:rsidRPr="006F6CA9">
        <w:rPr>
          <w:rFonts w:cs="B Nazanin"/>
          <w:b/>
          <w:bCs/>
          <w:rtl/>
        </w:rPr>
        <w:t>پیامدهای عملی و کاربردی</w:t>
      </w:r>
    </w:p>
    <w:p w14:paraId="58C2277D" w14:textId="57E06BD7" w:rsidR="004B0C97" w:rsidRPr="00BB30A6" w:rsidRDefault="004B0C97" w:rsidP="004B0C97">
      <w:pPr>
        <w:spacing w:line="276" w:lineRule="auto"/>
        <w:ind w:firstLine="397"/>
        <w:rPr>
          <w:rFonts w:cs="B Nazanin"/>
          <w:rtl/>
        </w:rPr>
      </w:pPr>
      <w:r w:rsidRPr="00BB30A6">
        <w:rPr>
          <w:rFonts w:cs="B Nazanin" w:hint="eastAsia"/>
          <w:rtl/>
        </w:rPr>
        <w:t>در</w:t>
      </w:r>
      <w:r w:rsidRPr="00BB30A6">
        <w:rPr>
          <w:rFonts w:cs="B Nazanin"/>
          <w:rtl/>
        </w:rPr>
        <w:t xml:space="preserve"> </w:t>
      </w:r>
      <w:r w:rsidRPr="00BB30A6">
        <w:rPr>
          <w:rFonts w:cs="B Nazanin" w:hint="eastAsia"/>
          <w:rtl/>
        </w:rPr>
        <w:t>بعد</w:t>
      </w:r>
      <w:r w:rsidRPr="00BB30A6">
        <w:rPr>
          <w:rFonts w:cs="B Nazanin"/>
          <w:rtl/>
        </w:rPr>
        <w:t xml:space="preserve"> </w:t>
      </w:r>
      <w:r w:rsidRPr="00BB30A6">
        <w:rPr>
          <w:rFonts w:cs="B Nazanin" w:hint="eastAsia"/>
          <w:rtl/>
        </w:rPr>
        <w:t>عمل</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کاربرد</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cs"/>
          <w:rtl/>
        </w:rPr>
        <w:t>ی</w:t>
      </w:r>
      <w:r w:rsidRPr="00BB30A6">
        <w:rPr>
          <w:rFonts w:cs="B Nazanin" w:hint="eastAsia"/>
          <w:rtl/>
        </w:rPr>
        <w:t>افته‌ها</w:t>
      </w:r>
      <w:r w:rsidRPr="00BB30A6">
        <w:rPr>
          <w:rFonts w:cs="B Nazanin" w:hint="cs"/>
          <w:rtl/>
        </w:rPr>
        <w:t>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پژوهش</w:t>
      </w:r>
      <w:r w:rsidRPr="00BB30A6">
        <w:rPr>
          <w:rFonts w:cs="B Nazanin"/>
          <w:rtl/>
        </w:rPr>
        <w:t xml:space="preserve"> </w:t>
      </w:r>
      <w:r w:rsidRPr="00BB30A6">
        <w:rPr>
          <w:rFonts w:cs="B Nazanin" w:hint="eastAsia"/>
          <w:rtl/>
        </w:rPr>
        <w:t>رهنمودها</w:t>
      </w:r>
      <w:r w:rsidRPr="00BB30A6">
        <w:rPr>
          <w:rFonts w:cs="B Nazanin" w:hint="cs"/>
          <w:rtl/>
        </w:rPr>
        <w:t>ی</w:t>
      </w:r>
      <w:r w:rsidRPr="00BB30A6">
        <w:rPr>
          <w:rFonts w:cs="B Nazanin"/>
          <w:rtl/>
        </w:rPr>
        <w:t xml:space="preserve"> </w:t>
      </w:r>
      <w:r w:rsidRPr="00BB30A6">
        <w:rPr>
          <w:rFonts w:cs="B Nazanin" w:hint="eastAsia"/>
          <w:rtl/>
        </w:rPr>
        <w:t>ارزشمند</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برا</w:t>
      </w:r>
      <w:r w:rsidRPr="00BB30A6">
        <w:rPr>
          <w:rFonts w:cs="B Nazanin" w:hint="cs"/>
          <w:rtl/>
        </w:rPr>
        <w:t>ی</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تشخ</w:t>
      </w:r>
      <w:r w:rsidRPr="00BB30A6">
        <w:rPr>
          <w:rFonts w:cs="B Nazanin" w:hint="cs"/>
          <w:rtl/>
        </w:rPr>
        <w:t>ی</w:t>
      </w:r>
      <w:r w:rsidRPr="00BB30A6">
        <w:rPr>
          <w:rFonts w:cs="B Nazanin" w:hint="eastAsia"/>
          <w:rtl/>
        </w:rPr>
        <w:t>ص</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درمان</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مراکز</w:t>
      </w:r>
      <w:r w:rsidRPr="00BB30A6">
        <w:rPr>
          <w:rFonts w:cs="B Nazanin"/>
          <w:rtl/>
        </w:rPr>
        <w:t xml:space="preserve"> </w:t>
      </w:r>
      <w:r w:rsidRPr="00BB30A6">
        <w:rPr>
          <w:rFonts w:cs="B Nazanin" w:hint="eastAsia"/>
          <w:rtl/>
        </w:rPr>
        <w:t>مشاوره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بهداشت</w:t>
      </w:r>
      <w:r w:rsidRPr="00BB30A6">
        <w:rPr>
          <w:rFonts w:cs="B Nazanin"/>
          <w:rtl/>
        </w:rPr>
        <w:t xml:space="preserve"> </w:t>
      </w:r>
      <w:r w:rsidRPr="00BB30A6">
        <w:rPr>
          <w:rFonts w:cs="B Nazanin" w:hint="eastAsia"/>
          <w:rtl/>
        </w:rPr>
        <w:t>روان</w:t>
      </w:r>
      <w:r w:rsidRPr="00BB30A6">
        <w:rPr>
          <w:rFonts w:cs="B Nazanin"/>
          <w:rtl/>
        </w:rPr>
        <w:t xml:space="preserve"> </w:t>
      </w:r>
      <w:r w:rsidRPr="00BB30A6">
        <w:rPr>
          <w:rFonts w:cs="B Nazanin" w:hint="eastAsia"/>
          <w:rtl/>
        </w:rPr>
        <w:t>دانشگاه‌ها</w:t>
      </w:r>
      <w:r w:rsidRPr="00BB30A6">
        <w:rPr>
          <w:rFonts w:cs="B Nazanin"/>
          <w:rtl/>
        </w:rPr>
        <w:t xml:space="preserve"> </w:t>
      </w:r>
      <w:r w:rsidRPr="00BB30A6">
        <w:rPr>
          <w:rFonts w:cs="B Nazanin" w:hint="eastAsia"/>
          <w:rtl/>
        </w:rPr>
        <w:t>فراهم</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سازد</w:t>
      </w:r>
      <w:r w:rsidRPr="00BB30A6">
        <w:rPr>
          <w:rFonts w:cs="B Nazanin"/>
          <w:rtl/>
        </w:rPr>
        <w:t xml:space="preserve">. </w:t>
      </w:r>
      <w:r w:rsidRPr="00BB30A6">
        <w:rPr>
          <w:rFonts w:cs="B Nazanin" w:hint="eastAsia"/>
          <w:rtl/>
        </w:rPr>
        <w:t>نخست</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امد</w:t>
      </w:r>
      <w:r w:rsidRPr="00BB30A6">
        <w:rPr>
          <w:rFonts w:cs="B Nazanin"/>
          <w:rtl/>
        </w:rPr>
        <w:t xml:space="preserve"> </w:t>
      </w:r>
      <w:r w:rsidRPr="00BB30A6">
        <w:rPr>
          <w:rFonts w:cs="B Nazanin" w:hint="eastAsia"/>
          <w:rtl/>
        </w:rPr>
        <w:t>کاربرد</w:t>
      </w:r>
      <w:r w:rsidRPr="00BB30A6">
        <w:rPr>
          <w:rFonts w:cs="B Nazanin" w:hint="cs"/>
          <w:rtl/>
        </w:rPr>
        <w:t>ی</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تشخ</w:t>
      </w:r>
      <w:r w:rsidRPr="00BB30A6">
        <w:rPr>
          <w:rFonts w:cs="B Nazanin" w:hint="cs"/>
          <w:rtl/>
        </w:rPr>
        <w:t>ی</w:t>
      </w:r>
      <w:r w:rsidRPr="00BB30A6">
        <w:rPr>
          <w:rFonts w:cs="B Nazanin" w:hint="eastAsia"/>
          <w:rtl/>
        </w:rPr>
        <w:t>ص</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مربوط</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شود</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توجه</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نرخ</w:t>
      </w:r>
      <w:r w:rsidRPr="00BB30A6">
        <w:rPr>
          <w:rFonts w:cs="B Nazanin"/>
          <w:rtl/>
        </w:rPr>
        <w:t xml:space="preserve"> </w:t>
      </w:r>
      <w:r w:rsidRPr="00BB30A6">
        <w:rPr>
          <w:rFonts w:cs="B Nazanin" w:hint="eastAsia"/>
          <w:rtl/>
        </w:rPr>
        <w:t>بالا</w:t>
      </w:r>
      <w:r w:rsidRPr="00BB30A6">
        <w:rPr>
          <w:rFonts w:cs="B Nazanin" w:hint="cs"/>
          <w:rtl/>
        </w:rPr>
        <w:t>ی</w:t>
      </w:r>
      <w:r w:rsidRPr="00BB30A6">
        <w:rPr>
          <w:rFonts w:cs="B Nazanin"/>
          <w:rtl/>
        </w:rPr>
        <w:t xml:space="preserve"> </w:t>
      </w:r>
      <w:r w:rsidRPr="00BB30A6">
        <w:rPr>
          <w:rFonts w:cs="B Nazanin" w:hint="eastAsia"/>
          <w:rtl/>
        </w:rPr>
        <w:t>هم‌وقوع</w:t>
      </w:r>
      <w:r w:rsidRPr="00BB30A6">
        <w:rPr>
          <w:rFonts w:cs="B Nazanin" w:hint="cs"/>
          <w:rtl/>
        </w:rPr>
        <w:t>ی</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مشکل‌ساز</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نقش</w:t>
      </w:r>
      <w:r w:rsidRPr="00BB30A6">
        <w:rPr>
          <w:rFonts w:cs="B Nazanin"/>
          <w:rtl/>
        </w:rPr>
        <w:t xml:space="preserve"> </w:t>
      </w:r>
      <w:r w:rsidRPr="00BB30A6">
        <w:rPr>
          <w:rFonts w:cs="B Nazanin" w:hint="eastAsia"/>
          <w:rtl/>
        </w:rPr>
        <w:t>واسطه‌ا</w:t>
      </w:r>
      <w:r w:rsidRPr="00BB30A6">
        <w:rPr>
          <w:rFonts w:cs="B Nazanin" w:hint="cs"/>
          <w:rtl/>
        </w:rPr>
        <w:t>ی</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کارکردها</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متخصصان</w:t>
      </w:r>
      <w:r w:rsidRPr="00BB30A6">
        <w:rPr>
          <w:rFonts w:cs="B Nazanin"/>
          <w:rtl/>
        </w:rPr>
        <w:t xml:space="preserve"> </w:t>
      </w:r>
      <w:r w:rsidRPr="00BB30A6">
        <w:rPr>
          <w:rFonts w:cs="B Nazanin" w:hint="eastAsia"/>
          <w:rtl/>
        </w:rPr>
        <w:t>بال</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نبا</w:t>
      </w:r>
      <w:r w:rsidRPr="00BB30A6">
        <w:rPr>
          <w:rFonts w:cs="B Nazanin" w:hint="cs"/>
          <w:rtl/>
        </w:rPr>
        <w:t>ی</w:t>
      </w:r>
      <w:r w:rsidRPr="00BB30A6">
        <w:rPr>
          <w:rFonts w:cs="B Nazanin" w:hint="eastAsia"/>
          <w:rtl/>
        </w:rPr>
        <w:t>د</w:t>
      </w:r>
      <w:r w:rsidRPr="00BB30A6">
        <w:rPr>
          <w:rFonts w:cs="B Nazanin"/>
          <w:rtl/>
        </w:rPr>
        <w:t xml:space="preserve"> </w:t>
      </w:r>
      <w:r w:rsidRPr="00BB30A6">
        <w:rPr>
          <w:rFonts w:cs="B Nazanin" w:hint="eastAsia"/>
          <w:rtl/>
        </w:rPr>
        <w:t>اعت</w:t>
      </w:r>
      <w:r w:rsidRPr="00BB30A6">
        <w:rPr>
          <w:rFonts w:cs="B Nazanin" w:hint="cs"/>
          <w:rtl/>
        </w:rPr>
        <w:t>ی</w:t>
      </w:r>
      <w:r w:rsidRPr="00BB30A6">
        <w:rPr>
          <w:rFonts w:cs="B Nazanin" w:hint="eastAsia"/>
          <w:rtl/>
        </w:rPr>
        <w:t>اد</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cs"/>
          <w:rtl/>
        </w:rPr>
        <w:t>ی</w:t>
      </w:r>
      <w:r w:rsidRPr="00BB30A6">
        <w:rPr>
          <w:rFonts w:cs="B Nazanin" w:hint="eastAsia"/>
          <w:rtl/>
        </w:rPr>
        <w:t>ا</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hint="eastAsia"/>
          <w:rtl/>
        </w:rPr>
        <w:t>ب</w:t>
      </w:r>
      <w:r w:rsidRPr="00BB30A6">
        <w:rPr>
          <w:rFonts w:cs="B Nazanin" w:hint="cs"/>
          <w:rtl/>
        </w:rPr>
        <w:t>ی‌</w:t>
      </w:r>
      <w:r w:rsidRPr="00BB30A6">
        <w:rPr>
          <w:rFonts w:cs="B Nazanin" w:hint="eastAsia"/>
          <w:rtl/>
        </w:rPr>
        <w:t>توجه</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عنوان</w:t>
      </w:r>
      <w:r w:rsidRPr="00BB30A6">
        <w:rPr>
          <w:rFonts w:cs="B Nazanin"/>
          <w:rtl/>
        </w:rPr>
        <w:t xml:space="preserve"> </w:t>
      </w:r>
      <w:r w:rsidRPr="00BB30A6">
        <w:rPr>
          <w:rFonts w:cs="B Nazanin" w:hint="eastAsia"/>
          <w:rtl/>
        </w:rPr>
        <w:t>پد</w:t>
      </w:r>
      <w:r w:rsidRPr="00BB30A6">
        <w:rPr>
          <w:rFonts w:cs="B Nazanin" w:hint="cs"/>
          <w:rtl/>
        </w:rPr>
        <w:t>ی</w:t>
      </w:r>
      <w:r w:rsidRPr="00BB30A6">
        <w:rPr>
          <w:rFonts w:cs="B Nazanin" w:hint="eastAsia"/>
          <w:rtl/>
        </w:rPr>
        <w:t>ده‌ها</w:t>
      </w:r>
      <w:r w:rsidRPr="00BB30A6">
        <w:rPr>
          <w:rFonts w:cs="B Nazanin" w:hint="cs"/>
          <w:rtl/>
        </w:rPr>
        <w:t>یی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زوله</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rtl/>
        </w:rPr>
        <w:t xml:space="preserve"> </w:t>
      </w:r>
      <w:r w:rsidRPr="00BB30A6">
        <w:rPr>
          <w:rFonts w:cs="B Nazanin" w:hint="eastAsia"/>
          <w:rtl/>
        </w:rPr>
        <w:t>کنند</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پروتکل‌ها</w:t>
      </w:r>
      <w:r w:rsidRPr="00BB30A6">
        <w:rPr>
          <w:rFonts w:cs="B Nazanin" w:hint="cs"/>
          <w:rtl/>
        </w:rPr>
        <w:t>ی</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rtl/>
        </w:rPr>
        <w:t xml:space="preserve"> </w:t>
      </w:r>
      <w:r w:rsidRPr="00BB30A6">
        <w:rPr>
          <w:rFonts w:cs="B Nazanin" w:hint="eastAsia"/>
          <w:rtl/>
        </w:rPr>
        <w:t>جامع</w:t>
      </w:r>
      <w:r w:rsidRPr="00BB30A6">
        <w:rPr>
          <w:rFonts w:cs="B Nazanin"/>
          <w:rtl/>
        </w:rPr>
        <w:t xml:space="preserve"> </w:t>
      </w:r>
      <w:r w:rsidRPr="00BB30A6">
        <w:rPr>
          <w:rFonts w:cs="B Nazanin" w:hint="eastAsia"/>
          <w:rtl/>
        </w:rPr>
        <w:t>دانشجو</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مراجعه‌کننده،</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rtl/>
        </w:rPr>
        <w:t xml:space="preserve"> </w:t>
      </w:r>
      <w:r w:rsidRPr="00BB30A6">
        <w:rPr>
          <w:rFonts w:cs="B Nazanin" w:hint="eastAsia"/>
          <w:rtl/>
        </w:rPr>
        <w:t>هم‌زمان</w:t>
      </w:r>
      <w:r w:rsidRPr="00BB30A6">
        <w:rPr>
          <w:rFonts w:cs="B Nazanin"/>
          <w:rtl/>
        </w:rPr>
        <w:t xml:space="preserve"> </w:t>
      </w:r>
      <w:r w:rsidRPr="00BB30A6">
        <w:rPr>
          <w:rFonts w:cs="B Nazanin" w:hint="eastAsia"/>
          <w:rtl/>
        </w:rPr>
        <w:t>شدت</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آس</w:t>
      </w:r>
      <w:r w:rsidRPr="00BB30A6">
        <w:rPr>
          <w:rFonts w:cs="B Nazanin" w:hint="cs"/>
          <w:rtl/>
        </w:rPr>
        <w:t>ی</w:t>
      </w:r>
      <w:r w:rsidRPr="00BB30A6">
        <w:rPr>
          <w:rFonts w:cs="B Nazanin" w:hint="eastAsia"/>
          <w:rtl/>
        </w:rPr>
        <w:t>ب‌زا</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پا</w:t>
      </w:r>
      <w:r w:rsidRPr="00BB30A6">
        <w:rPr>
          <w:rFonts w:cs="B Nazanin" w:hint="cs"/>
          <w:rtl/>
        </w:rPr>
        <w:t>ی</w:t>
      </w:r>
      <w:r w:rsidRPr="00BB30A6">
        <w:rPr>
          <w:rFonts w:cs="B Nazanin" w:hint="eastAsia"/>
          <w:rtl/>
        </w:rPr>
        <w:t>ش</w:t>
      </w:r>
      <w:r w:rsidRPr="00BB30A6">
        <w:rPr>
          <w:rFonts w:cs="B Nazanin"/>
          <w:rtl/>
        </w:rPr>
        <w:t xml:space="preserve"> </w:t>
      </w:r>
      <w:r w:rsidRPr="00BB30A6">
        <w:rPr>
          <w:rFonts w:cs="B Nazanin" w:hint="eastAsia"/>
          <w:rtl/>
        </w:rPr>
        <w:t>ک</w:t>
      </w:r>
      <w:r w:rsidRPr="00BB30A6">
        <w:rPr>
          <w:rFonts w:cs="B Nazanin" w:hint="cs"/>
          <w:rtl/>
        </w:rPr>
        <w:t>ی</w:t>
      </w:r>
      <w:r w:rsidRPr="00BB30A6">
        <w:rPr>
          <w:rFonts w:cs="B Nazanin" w:hint="eastAsia"/>
          <w:rtl/>
        </w:rPr>
        <w:t>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ابزارها</w:t>
      </w:r>
      <w:r w:rsidRPr="00BB30A6">
        <w:rPr>
          <w:rFonts w:cs="B Nazanin" w:hint="cs"/>
          <w:rtl/>
        </w:rPr>
        <w:t>یی</w:t>
      </w:r>
      <w:r w:rsidRPr="00BB30A6">
        <w:rPr>
          <w:rFonts w:cs="B Nazanin"/>
          <w:rtl/>
        </w:rPr>
        <w:t xml:space="preserve"> </w:t>
      </w:r>
      <w:r w:rsidRPr="00BB30A6">
        <w:rPr>
          <w:rFonts w:cs="B Nazanin" w:hint="eastAsia"/>
          <w:rtl/>
        </w:rPr>
        <w:t>نظ</w:t>
      </w:r>
      <w:r w:rsidRPr="00BB30A6">
        <w:rPr>
          <w:rFonts w:cs="B Nazanin" w:hint="cs"/>
          <w:rtl/>
        </w:rPr>
        <w:t>ی</w:t>
      </w:r>
      <w:r w:rsidRPr="00BB30A6">
        <w:rPr>
          <w:rFonts w:cs="B Nazanin" w:hint="eastAsia"/>
          <w:rtl/>
        </w:rPr>
        <w:t>ر</w:t>
      </w:r>
      <w:r w:rsidRPr="00BB30A6">
        <w:rPr>
          <w:rFonts w:cs="B Nazanin"/>
          <w:rtl/>
        </w:rPr>
        <w:t xml:space="preserve"> </w:t>
      </w:r>
      <w:r w:rsidRPr="00BB30A6">
        <w:rPr>
          <w:rFonts w:cs="B Nazanin" w:hint="eastAsia"/>
          <w:rtl/>
        </w:rPr>
        <w:t>شاخص</w:t>
      </w:r>
      <w:r w:rsidRPr="00BB30A6">
        <w:rPr>
          <w:rFonts w:cs="B Nazanin"/>
          <w:rtl/>
        </w:rPr>
        <w:t xml:space="preserve"> </w:t>
      </w:r>
      <w:r w:rsidRPr="00BB30A6">
        <w:rPr>
          <w:rFonts w:cs="B Nazanin" w:hint="eastAsia"/>
          <w:rtl/>
        </w:rPr>
        <w:t>ک</w:t>
      </w:r>
      <w:r w:rsidRPr="00BB30A6">
        <w:rPr>
          <w:rFonts w:cs="B Nazanin" w:hint="cs"/>
          <w:rtl/>
        </w:rPr>
        <w:t>ی</w:t>
      </w:r>
      <w:r w:rsidRPr="00BB30A6">
        <w:rPr>
          <w:rFonts w:cs="B Nazanin" w:hint="eastAsia"/>
          <w:rtl/>
        </w:rPr>
        <w:t>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تزبورگ،</w:t>
      </w:r>
      <w:r w:rsidRPr="00BB30A6">
        <w:rPr>
          <w:rFonts w:cs="B Nazanin"/>
          <w:rtl/>
        </w:rPr>
        <w:t xml:space="preserve"> </w:t>
      </w:r>
      <w:r w:rsidRPr="00BB30A6">
        <w:rPr>
          <w:rFonts w:cs="B Nazanin" w:hint="eastAsia"/>
          <w:rtl/>
        </w:rPr>
        <w:t>سنجش</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شفاف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ارز</w:t>
      </w:r>
      <w:r w:rsidRPr="00BB30A6">
        <w:rPr>
          <w:rFonts w:cs="B Nazanin" w:hint="cs"/>
          <w:rtl/>
        </w:rPr>
        <w:t>ی</w:t>
      </w:r>
      <w:r w:rsidRPr="00BB30A6">
        <w:rPr>
          <w:rFonts w:cs="B Nazanin" w:hint="eastAsia"/>
          <w:rtl/>
        </w:rPr>
        <w:t>اب</w:t>
      </w:r>
      <w:r w:rsidRPr="00BB30A6">
        <w:rPr>
          <w:rFonts w:cs="B Nazanin" w:hint="cs"/>
          <w:rtl/>
        </w:rPr>
        <w:t>ی</w:t>
      </w:r>
      <w:r w:rsidRPr="00BB30A6">
        <w:rPr>
          <w:rFonts w:cs="B Nazanin"/>
          <w:rtl/>
        </w:rPr>
        <w:t xml:space="preserve"> </w:t>
      </w:r>
      <w:r w:rsidRPr="00BB30A6">
        <w:rPr>
          <w:rFonts w:cs="B Nazanin" w:hint="eastAsia"/>
          <w:rtl/>
        </w:rPr>
        <w:t>ع</w:t>
      </w:r>
      <w:r w:rsidRPr="00BB30A6">
        <w:rPr>
          <w:rFonts w:cs="B Nazanin" w:hint="cs"/>
          <w:rtl/>
        </w:rPr>
        <w:t>ی</w:t>
      </w:r>
      <w:r w:rsidRPr="00BB30A6">
        <w:rPr>
          <w:rFonts w:cs="B Nazanin" w:hint="eastAsia"/>
          <w:rtl/>
        </w:rPr>
        <w:t>ن</w:t>
      </w:r>
      <w:r w:rsidRPr="00BB30A6">
        <w:rPr>
          <w:rFonts w:cs="B Nazanin" w:hint="cs"/>
          <w:rtl/>
        </w:rPr>
        <w:t>ی</w:t>
      </w:r>
      <w:r w:rsidRPr="00BB30A6">
        <w:rPr>
          <w:rFonts w:cs="B Nazanin"/>
          <w:rtl/>
        </w:rPr>
        <w:t xml:space="preserve"> </w:t>
      </w:r>
      <w:r w:rsidRPr="00BB30A6">
        <w:rPr>
          <w:rFonts w:cs="B Nazanin" w:hint="eastAsia"/>
          <w:rtl/>
        </w:rPr>
        <w:t>کارکردها</w:t>
      </w:r>
      <w:r w:rsidRPr="00BB30A6">
        <w:rPr>
          <w:rFonts w:cs="B Nazanin" w:hint="cs"/>
          <w:rtl/>
        </w:rPr>
        <w:t>ی</w:t>
      </w:r>
      <w:r w:rsidRPr="00BB30A6">
        <w:rPr>
          <w:rFonts w:cs="B Nazanin"/>
          <w:rtl/>
        </w:rPr>
        <w:t xml:space="preserve"> </w:t>
      </w:r>
      <w:r w:rsidRPr="00BB30A6">
        <w:rPr>
          <w:rFonts w:cs="B Nazanin" w:hint="eastAsia"/>
          <w:rtl/>
        </w:rPr>
        <w:t>اجرا</w:t>
      </w:r>
      <w:r w:rsidRPr="00BB30A6">
        <w:rPr>
          <w:rFonts w:cs="B Nazanin" w:hint="cs"/>
          <w:rtl/>
        </w:rPr>
        <w:t>یی</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و</w:t>
      </w:r>
      <w:r w:rsidRPr="00BB30A6">
        <w:rPr>
          <w:rFonts w:cs="B Nazanin" w:hint="cs"/>
          <w:rtl/>
        </w:rPr>
        <w:t>ی</w:t>
      </w:r>
      <w:r w:rsidRPr="00BB30A6">
        <w:rPr>
          <w:rFonts w:cs="B Nazanin" w:hint="eastAsia"/>
          <w:rtl/>
        </w:rPr>
        <w:t>ژه</w:t>
      </w:r>
      <w:r w:rsidRPr="00BB30A6">
        <w:rPr>
          <w:rFonts w:cs="B Nazanin"/>
          <w:rtl/>
        </w:rPr>
        <w:t xml:space="preserve"> </w:t>
      </w:r>
      <w:r w:rsidRPr="00BB30A6">
        <w:rPr>
          <w:rFonts w:cs="B Nazanin" w:hint="eastAsia"/>
          <w:rtl/>
        </w:rPr>
        <w:t>حافظه</w:t>
      </w:r>
      <w:r w:rsidRPr="00BB30A6">
        <w:rPr>
          <w:rFonts w:cs="B Nazanin"/>
          <w:rtl/>
        </w:rPr>
        <w:t xml:space="preserve"> </w:t>
      </w:r>
      <w:r w:rsidRPr="00BB30A6">
        <w:rPr>
          <w:rFonts w:cs="B Nazanin" w:hint="eastAsia"/>
          <w:rtl/>
        </w:rPr>
        <w:t>کار</w:t>
      </w:r>
      <w:r w:rsidRPr="00BB30A6">
        <w:rPr>
          <w:rFonts w:cs="B Nazanin" w:hint="cs"/>
          <w:rtl/>
        </w:rPr>
        <w:t>ی</w:t>
      </w:r>
      <w:r w:rsidRPr="00BB30A6">
        <w:rPr>
          <w:rFonts w:cs="B Nazanin"/>
          <w:rtl/>
        </w:rPr>
        <w:t xml:space="preserve"> </w:t>
      </w:r>
      <w:r w:rsidRPr="00BB30A6">
        <w:rPr>
          <w:rFonts w:cs="B Nazanin" w:hint="eastAsia"/>
          <w:rtl/>
        </w:rPr>
        <w:t>ضرورت</w:t>
      </w:r>
      <w:r w:rsidRPr="00BB30A6">
        <w:rPr>
          <w:rFonts w:cs="B Nazanin"/>
          <w:rtl/>
        </w:rPr>
        <w:t xml:space="preserve"> </w:t>
      </w:r>
      <w:r w:rsidRPr="00BB30A6">
        <w:rPr>
          <w:rFonts w:cs="B Nazanin" w:hint="eastAsia"/>
          <w:rtl/>
        </w:rPr>
        <w:t>دارد</w:t>
      </w:r>
      <w:r w:rsidR="00E330CC">
        <w:rPr>
          <w:rFonts w:cs="B Nazanin" w:hint="cs"/>
          <w:rtl/>
        </w:rPr>
        <w:t xml:space="preserve"> (جیو و همکاران، ۲۰۲۱؛ ال آرشی و همکاران، ۲۰۲۲؛ دوندار و کارابیجاک، ۲۰۲۲)</w:t>
      </w:r>
      <w:r w:rsidRPr="00BB30A6">
        <w:rPr>
          <w:rFonts w:cs="B Nazanin"/>
          <w:rtl/>
        </w:rPr>
        <w:t>.</w:t>
      </w:r>
    </w:p>
    <w:p w14:paraId="46760296" w14:textId="30D0087D" w:rsidR="004B0C97" w:rsidRPr="00BB30A6" w:rsidRDefault="004B0C97" w:rsidP="004B0C97">
      <w:pPr>
        <w:spacing w:line="276" w:lineRule="auto"/>
        <w:ind w:firstLine="397"/>
        <w:rPr>
          <w:rFonts w:cs="B Nazanin"/>
          <w:rtl/>
        </w:rPr>
      </w:pPr>
      <w:r w:rsidRPr="00BB30A6">
        <w:rPr>
          <w:rFonts w:cs="B Nazanin" w:hint="eastAsia"/>
          <w:rtl/>
        </w:rPr>
        <w:t>در</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مداخلات</w:t>
      </w:r>
      <w:r w:rsidRPr="00BB30A6">
        <w:rPr>
          <w:rFonts w:cs="B Nazanin"/>
          <w:rtl/>
        </w:rPr>
        <w:t xml:space="preserve"> </w:t>
      </w:r>
      <w:r w:rsidRPr="00BB30A6">
        <w:rPr>
          <w:rFonts w:cs="B Nazanin" w:hint="eastAsia"/>
          <w:rtl/>
        </w:rPr>
        <w:t>درمان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روان‌شناخت</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نتا</w:t>
      </w:r>
      <w:r w:rsidRPr="00BB30A6">
        <w:rPr>
          <w:rFonts w:cs="B Nazanin" w:hint="cs"/>
          <w:rtl/>
        </w:rPr>
        <w:t>ی</w:t>
      </w:r>
      <w:r w:rsidRPr="00BB30A6">
        <w:rPr>
          <w:rFonts w:cs="B Nazanin" w:hint="eastAsia"/>
          <w:rtl/>
        </w:rPr>
        <w:t>ج</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پژوهش</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لزوم</w:t>
      </w:r>
      <w:r w:rsidRPr="00BB30A6">
        <w:rPr>
          <w:rFonts w:cs="B Nazanin"/>
          <w:rtl/>
        </w:rPr>
        <w:t xml:space="preserve"> </w:t>
      </w:r>
      <w:r w:rsidRPr="00BB30A6">
        <w:rPr>
          <w:rFonts w:cs="B Nazanin" w:hint="eastAsia"/>
          <w:rtl/>
        </w:rPr>
        <w:t>اتخاذ</w:t>
      </w:r>
      <w:r w:rsidRPr="00BB30A6">
        <w:rPr>
          <w:rFonts w:cs="B Nazanin"/>
          <w:rtl/>
        </w:rPr>
        <w:t xml:space="preserve"> </w:t>
      </w:r>
      <w:r w:rsidRPr="00BB30A6">
        <w:rPr>
          <w:rFonts w:cs="B Nazanin" w:hint="eastAsia"/>
          <w:rtl/>
        </w:rPr>
        <w:t>رو</w:t>
      </w:r>
      <w:r w:rsidRPr="00BB30A6">
        <w:rPr>
          <w:rFonts w:cs="B Nazanin" w:hint="cs"/>
          <w:rtl/>
        </w:rPr>
        <w:t>ی</w:t>
      </w:r>
      <w:r w:rsidRPr="00BB30A6">
        <w:rPr>
          <w:rFonts w:cs="B Nazanin" w:hint="eastAsia"/>
          <w:rtl/>
        </w:rPr>
        <w:t>کردها</w:t>
      </w:r>
      <w:r w:rsidRPr="00BB30A6">
        <w:rPr>
          <w:rFonts w:cs="B Nazanin" w:hint="cs"/>
          <w:rtl/>
        </w:rPr>
        <w:t>ی</w:t>
      </w:r>
      <w:r w:rsidRPr="00BB30A6">
        <w:rPr>
          <w:rFonts w:cs="B Nazanin"/>
          <w:rtl/>
        </w:rPr>
        <w:t xml:space="preserve"> </w:t>
      </w:r>
      <w:r w:rsidRPr="00BB30A6">
        <w:rPr>
          <w:rFonts w:cs="B Nazanin" w:hint="eastAsia"/>
          <w:rtl/>
        </w:rPr>
        <w:t>درمان</w:t>
      </w:r>
      <w:r w:rsidRPr="00BB30A6">
        <w:rPr>
          <w:rFonts w:cs="B Nazanin" w:hint="cs"/>
          <w:rtl/>
        </w:rPr>
        <w:t>ی</w:t>
      </w:r>
      <w:r w:rsidRPr="00BB30A6">
        <w:rPr>
          <w:rFonts w:cs="B Nazanin"/>
          <w:rtl/>
        </w:rPr>
        <w:t xml:space="preserve"> </w:t>
      </w:r>
      <w:r w:rsidRPr="00BB30A6">
        <w:rPr>
          <w:rFonts w:cs="B Nazanin" w:hint="eastAsia"/>
          <w:rtl/>
        </w:rPr>
        <w:t>چندبعد</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فراتشخ</w:t>
      </w:r>
      <w:r w:rsidRPr="00BB30A6">
        <w:rPr>
          <w:rFonts w:cs="B Nazanin" w:hint="cs"/>
          <w:rtl/>
        </w:rPr>
        <w:t>ی</w:t>
      </w:r>
      <w:r w:rsidRPr="00BB30A6">
        <w:rPr>
          <w:rFonts w:cs="B Nazanin" w:hint="eastAsia"/>
          <w:rtl/>
        </w:rPr>
        <w:t>ص</w:t>
      </w:r>
      <w:r w:rsidRPr="00BB30A6">
        <w:rPr>
          <w:rFonts w:cs="B Nazanin" w:hint="cs"/>
          <w:rtl/>
        </w:rPr>
        <w:t>ی</w:t>
      </w:r>
      <w:r w:rsidRPr="00BB30A6">
        <w:rPr>
          <w:rFonts w:cs="B Nazanin"/>
          <w:rtl/>
        </w:rPr>
        <w:t xml:space="preserve"> </w:t>
      </w:r>
      <w:r w:rsidRPr="00BB30A6">
        <w:rPr>
          <w:rFonts w:cs="B Nazanin" w:hint="eastAsia"/>
          <w:rtl/>
        </w:rPr>
        <w:t>تاک</w:t>
      </w:r>
      <w:r w:rsidRPr="00BB30A6">
        <w:rPr>
          <w:rFonts w:cs="B Nazanin" w:hint="cs"/>
          <w:rtl/>
        </w:rPr>
        <w:t>ی</w:t>
      </w:r>
      <w:r w:rsidRPr="00BB30A6">
        <w:rPr>
          <w:rFonts w:cs="B Nazanin" w:hint="eastAsia"/>
          <w:rtl/>
        </w:rPr>
        <w:t>د</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کند</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توجه</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نکه</w:t>
      </w:r>
      <w:r w:rsidRPr="00BB30A6">
        <w:rPr>
          <w:rFonts w:cs="B Nazanin"/>
          <w:rtl/>
        </w:rPr>
        <w:t xml:space="preserve"> </w:t>
      </w:r>
      <w:r w:rsidRPr="00BB30A6">
        <w:rPr>
          <w:rFonts w:cs="B Nazanin" w:hint="eastAsia"/>
          <w:rtl/>
        </w:rPr>
        <w:t>بعد</w:t>
      </w:r>
      <w:r w:rsidRPr="00BB30A6">
        <w:rPr>
          <w:rFonts w:cs="B Nazanin"/>
          <w:rtl/>
        </w:rPr>
        <w:t xml:space="preserve"> «</w:t>
      </w:r>
      <w:r w:rsidRPr="00BB30A6">
        <w:rPr>
          <w:rFonts w:cs="B Nazanin" w:hint="eastAsia"/>
          <w:rtl/>
        </w:rPr>
        <w:t>اشتراک</w:t>
      </w:r>
      <w:r w:rsidRPr="00BB30A6">
        <w:rPr>
          <w:rFonts w:cs="B Nazanin"/>
          <w:rtl/>
        </w:rPr>
        <w:t xml:space="preserve"> </w:t>
      </w:r>
      <w:r w:rsidRPr="00BB30A6">
        <w:rPr>
          <w:rFonts w:cs="B Nazanin" w:hint="eastAsia"/>
          <w:rtl/>
        </w:rPr>
        <w:t>زبان</w:t>
      </w:r>
      <w:r w:rsidRPr="00BB30A6">
        <w:rPr>
          <w:rFonts w:cs="B Nazanin" w:hint="cs"/>
          <w:rtl/>
        </w:rPr>
        <w:t>ی</w:t>
      </w:r>
      <w:r w:rsidRPr="00BB30A6">
        <w:rPr>
          <w:rFonts w:cs="B Nazanin"/>
          <w:rtl/>
        </w:rPr>
        <w:t xml:space="preserve"> </w:t>
      </w:r>
      <w:r w:rsidRPr="00BB30A6">
        <w:rPr>
          <w:rFonts w:cs="B Nazanin" w:hint="eastAsia"/>
          <w:rtl/>
        </w:rPr>
        <w:t>احساسات»</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بعد</w:t>
      </w:r>
      <w:r w:rsidRPr="00BB30A6">
        <w:rPr>
          <w:rFonts w:cs="B Nazanin"/>
          <w:rtl/>
        </w:rPr>
        <w:t xml:space="preserve"> «</w:t>
      </w:r>
      <w:r w:rsidRPr="00BB30A6">
        <w:rPr>
          <w:rFonts w:cs="B Nazanin" w:hint="eastAsia"/>
          <w:rtl/>
        </w:rPr>
        <w:t>حافظه»</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توانا</w:t>
      </w:r>
      <w:r w:rsidRPr="00BB30A6">
        <w:rPr>
          <w:rFonts w:cs="B Nazanin" w:hint="cs"/>
          <w:rtl/>
        </w:rPr>
        <w:t>یی‌</w:t>
      </w:r>
      <w:r w:rsidRPr="00BB30A6">
        <w:rPr>
          <w:rFonts w:cs="B Nazanin" w:hint="eastAsia"/>
          <w:rtl/>
        </w:rPr>
        <w:t>ها</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rtl/>
        </w:rPr>
        <w:t xml:space="preserve"> </w:t>
      </w:r>
      <w:r w:rsidRPr="00BB30A6">
        <w:rPr>
          <w:rFonts w:cs="B Nazanin" w:hint="eastAsia"/>
          <w:rtl/>
        </w:rPr>
        <w:t>قو</w:t>
      </w:r>
      <w:r w:rsidRPr="00BB30A6">
        <w:rPr>
          <w:rFonts w:cs="B Nazanin" w:hint="cs"/>
          <w:rtl/>
        </w:rPr>
        <w:t>ی‌</w:t>
      </w:r>
      <w:r w:rsidRPr="00BB30A6">
        <w:rPr>
          <w:rFonts w:cs="B Nazanin" w:hint="eastAsia"/>
          <w:rtl/>
        </w:rPr>
        <w:t>تر</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نقش</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مهار</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فا</w:t>
      </w:r>
      <w:r w:rsidRPr="00BB30A6">
        <w:rPr>
          <w:rFonts w:cs="B Nazanin"/>
          <w:rtl/>
        </w:rPr>
        <w:t xml:space="preserve"> </w:t>
      </w:r>
      <w:r w:rsidRPr="00BB30A6">
        <w:rPr>
          <w:rFonts w:cs="B Nazanin" w:hint="eastAsia"/>
          <w:rtl/>
        </w:rPr>
        <w:t>کردند،</w:t>
      </w:r>
      <w:r w:rsidRPr="00BB30A6">
        <w:rPr>
          <w:rFonts w:cs="B Nazanin"/>
          <w:rtl/>
        </w:rPr>
        <w:t xml:space="preserve"> </w:t>
      </w:r>
      <w:r w:rsidRPr="00BB30A6">
        <w:rPr>
          <w:rFonts w:cs="B Nazanin" w:hint="eastAsia"/>
          <w:rtl/>
        </w:rPr>
        <w:t>طراح</w:t>
      </w:r>
      <w:r w:rsidRPr="00BB30A6">
        <w:rPr>
          <w:rFonts w:cs="B Nazanin" w:hint="cs"/>
          <w:rtl/>
        </w:rPr>
        <w:t>ی</w:t>
      </w:r>
      <w:r w:rsidRPr="00BB30A6">
        <w:rPr>
          <w:rFonts w:cs="B Nazanin"/>
          <w:rtl/>
        </w:rPr>
        <w:t xml:space="preserve"> </w:t>
      </w:r>
      <w:r w:rsidRPr="00BB30A6">
        <w:rPr>
          <w:rFonts w:cs="B Nazanin" w:hint="eastAsia"/>
          <w:rtl/>
        </w:rPr>
        <w:t>مداخله‌ها</w:t>
      </w:r>
      <w:r w:rsidRPr="00BB30A6">
        <w:rPr>
          <w:rFonts w:cs="B Nazanin" w:hint="cs"/>
          <w:rtl/>
        </w:rPr>
        <w:t>ی</w:t>
      </w:r>
      <w:r w:rsidRPr="00BB30A6">
        <w:rPr>
          <w:rFonts w:cs="B Nazanin"/>
          <w:rtl/>
        </w:rPr>
        <w:t xml:space="preserve"> </w:t>
      </w:r>
      <w:r w:rsidRPr="00BB30A6">
        <w:rPr>
          <w:rFonts w:cs="B Nazanin" w:hint="eastAsia"/>
          <w:rtl/>
        </w:rPr>
        <w:t>درمان</w:t>
      </w:r>
      <w:r w:rsidRPr="00BB30A6">
        <w:rPr>
          <w:rFonts w:cs="B Nazanin" w:hint="cs"/>
          <w:rtl/>
        </w:rPr>
        <w:t>ی</w:t>
      </w:r>
      <w:r w:rsidRPr="00BB30A6">
        <w:rPr>
          <w:rFonts w:cs="B Nazanin"/>
          <w:rtl/>
        </w:rPr>
        <w:t xml:space="preserve"> </w:t>
      </w:r>
      <w:r w:rsidRPr="00BB30A6">
        <w:rPr>
          <w:rFonts w:cs="B Nazanin" w:hint="eastAsia"/>
          <w:rtl/>
        </w:rPr>
        <w:t>با</w:t>
      </w:r>
      <w:r w:rsidRPr="00BB30A6">
        <w:rPr>
          <w:rFonts w:cs="B Nazanin" w:hint="cs"/>
          <w:rtl/>
        </w:rPr>
        <w:t>ی</w:t>
      </w:r>
      <w:r w:rsidRPr="00BB30A6">
        <w:rPr>
          <w:rFonts w:cs="B Nazanin" w:hint="eastAsia"/>
          <w:rtl/>
        </w:rPr>
        <w:t>د</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ارتقا</w:t>
      </w:r>
      <w:r w:rsidRPr="00BB30A6">
        <w:rPr>
          <w:rFonts w:cs="B Nazanin" w:hint="cs"/>
          <w:rtl/>
        </w:rPr>
        <w:t>ی</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حوزه‌ها</w:t>
      </w:r>
      <w:r w:rsidRPr="00BB30A6">
        <w:rPr>
          <w:rFonts w:cs="B Nazanin" w:hint="cs"/>
          <w:rtl/>
        </w:rPr>
        <w:t>ی</w:t>
      </w:r>
      <w:r w:rsidRPr="00BB30A6">
        <w:rPr>
          <w:rFonts w:cs="B Nazanin"/>
          <w:rtl/>
        </w:rPr>
        <w:t xml:space="preserve"> </w:t>
      </w:r>
      <w:r w:rsidRPr="00BB30A6">
        <w:rPr>
          <w:rFonts w:cs="B Nazanin" w:hint="eastAsia"/>
          <w:rtl/>
        </w:rPr>
        <w:t>کل</w:t>
      </w:r>
      <w:r w:rsidRPr="00BB30A6">
        <w:rPr>
          <w:rFonts w:cs="B Nazanin" w:hint="cs"/>
          <w:rtl/>
        </w:rPr>
        <w:t>ی</w:t>
      </w:r>
      <w:r w:rsidRPr="00BB30A6">
        <w:rPr>
          <w:rFonts w:cs="B Nazanin" w:hint="eastAsia"/>
          <w:rtl/>
        </w:rPr>
        <w:t>د</w:t>
      </w:r>
      <w:r w:rsidRPr="00BB30A6">
        <w:rPr>
          <w:rFonts w:cs="B Nazanin" w:hint="cs"/>
          <w:rtl/>
        </w:rPr>
        <w:t>ی</w:t>
      </w:r>
      <w:r w:rsidRPr="00BB30A6">
        <w:rPr>
          <w:rFonts w:cs="B Nazanin"/>
          <w:rtl/>
        </w:rPr>
        <w:t xml:space="preserve"> </w:t>
      </w:r>
      <w:r w:rsidRPr="00BB30A6">
        <w:rPr>
          <w:rFonts w:cs="B Nazanin" w:hint="eastAsia"/>
          <w:rtl/>
        </w:rPr>
        <w:t>متمرکز</w:t>
      </w:r>
      <w:r w:rsidRPr="00BB30A6">
        <w:rPr>
          <w:rFonts w:cs="B Nazanin"/>
          <w:rtl/>
        </w:rPr>
        <w:t xml:space="preserve"> </w:t>
      </w:r>
      <w:r w:rsidRPr="00BB30A6">
        <w:rPr>
          <w:rFonts w:cs="B Nazanin" w:hint="eastAsia"/>
          <w:rtl/>
        </w:rPr>
        <w:t>شود</w:t>
      </w:r>
      <w:r w:rsidRPr="00BB30A6">
        <w:rPr>
          <w:rFonts w:cs="B Nazanin"/>
          <w:rtl/>
        </w:rPr>
        <w:t xml:space="preserve">. </w:t>
      </w:r>
      <w:r w:rsidRPr="00BB30A6">
        <w:rPr>
          <w:rFonts w:cs="B Nazanin" w:hint="eastAsia"/>
          <w:rtl/>
        </w:rPr>
        <w:t>بهره‌گ</w:t>
      </w:r>
      <w:r w:rsidRPr="00BB30A6">
        <w:rPr>
          <w:rFonts w:cs="B Nazanin" w:hint="cs"/>
          <w:rtl/>
        </w:rPr>
        <w:t>ی</w:t>
      </w:r>
      <w:r w:rsidRPr="00BB30A6">
        <w:rPr>
          <w:rFonts w:cs="B Nazanin" w:hint="eastAsia"/>
          <w:rtl/>
        </w:rPr>
        <w:t>ر</w:t>
      </w:r>
      <w:r w:rsidRPr="00BB30A6">
        <w:rPr>
          <w:rFonts w:cs="B Nazanin" w:hint="cs"/>
          <w:rtl/>
        </w:rPr>
        <w:t>ی</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درمان‌ها</w:t>
      </w:r>
      <w:r w:rsidRPr="00BB30A6">
        <w:rPr>
          <w:rFonts w:cs="B Nazanin" w:hint="cs"/>
          <w:rtl/>
        </w:rPr>
        <w:t>ی</w:t>
      </w:r>
      <w:r w:rsidRPr="00BB30A6">
        <w:rPr>
          <w:rFonts w:cs="B Nazanin"/>
          <w:rtl/>
        </w:rPr>
        <w:t xml:space="preserve"> </w:t>
      </w:r>
      <w:r w:rsidRPr="00BB30A6">
        <w:rPr>
          <w:rFonts w:cs="B Nazanin" w:hint="eastAsia"/>
          <w:rtl/>
        </w:rPr>
        <w:t>موج</w:t>
      </w:r>
      <w:r w:rsidRPr="00BB30A6">
        <w:rPr>
          <w:rFonts w:cs="B Nazanin"/>
          <w:rtl/>
        </w:rPr>
        <w:t xml:space="preserve"> </w:t>
      </w:r>
      <w:r w:rsidRPr="00BB30A6">
        <w:rPr>
          <w:rFonts w:cs="B Nazanin" w:hint="eastAsia"/>
          <w:rtl/>
        </w:rPr>
        <w:t>سوم</w:t>
      </w:r>
      <w:r w:rsidRPr="00BB30A6">
        <w:rPr>
          <w:rFonts w:cs="B Nazanin"/>
          <w:rtl/>
        </w:rPr>
        <w:t xml:space="preserve"> </w:t>
      </w:r>
      <w:r w:rsidRPr="00BB30A6">
        <w:rPr>
          <w:rFonts w:cs="B Nazanin" w:hint="eastAsia"/>
          <w:rtl/>
        </w:rPr>
        <w:t>نظ</w:t>
      </w:r>
      <w:r w:rsidRPr="00BB30A6">
        <w:rPr>
          <w:rFonts w:cs="B Nazanin" w:hint="cs"/>
          <w:rtl/>
        </w:rPr>
        <w:t>ی</w:t>
      </w:r>
      <w:r w:rsidRPr="00BB30A6">
        <w:rPr>
          <w:rFonts w:cs="B Nazanin" w:hint="eastAsia"/>
          <w:rtl/>
        </w:rPr>
        <w:t>ر</w:t>
      </w:r>
      <w:r w:rsidRPr="00BB30A6">
        <w:rPr>
          <w:rFonts w:cs="B Nazanin"/>
          <w:rtl/>
        </w:rPr>
        <w:t xml:space="preserve"> </w:t>
      </w:r>
      <w:r w:rsidRPr="00BB30A6">
        <w:rPr>
          <w:rFonts w:cs="B Nazanin" w:hint="eastAsia"/>
          <w:rtl/>
        </w:rPr>
        <w:t>درمان</w:t>
      </w:r>
      <w:r w:rsidRPr="00BB30A6">
        <w:rPr>
          <w:rFonts w:cs="B Nazanin"/>
          <w:rtl/>
        </w:rPr>
        <w:t xml:space="preserve"> </w:t>
      </w:r>
      <w:r w:rsidRPr="00BB30A6">
        <w:rPr>
          <w:rFonts w:cs="B Nazanin" w:hint="eastAsia"/>
          <w:rtl/>
        </w:rPr>
        <w:t>رفتار</w:t>
      </w:r>
      <w:r w:rsidRPr="00BB30A6">
        <w:rPr>
          <w:rFonts w:cs="B Nazanin"/>
          <w:rtl/>
        </w:rPr>
        <w:t xml:space="preserve"> </w:t>
      </w:r>
      <w:r w:rsidRPr="00BB30A6">
        <w:rPr>
          <w:rFonts w:cs="B Nazanin" w:hint="eastAsia"/>
          <w:rtl/>
        </w:rPr>
        <w:t>د</w:t>
      </w:r>
      <w:r w:rsidRPr="00BB30A6">
        <w:rPr>
          <w:rFonts w:cs="B Nazanin" w:hint="cs"/>
          <w:rtl/>
        </w:rPr>
        <w:t>ی</w:t>
      </w:r>
      <w:r w:rsidRPr="00BB30A6">
        <w:rPr>
          <w:rFonts w:cs="B Nazanin" w:hint="eastAsia"/>
          <w:rtl/>
        </w:rPr>
        <w:t>الکت</w:t>
      </w:r>
      <w:r w:rsidRPr="00BB30A6">
        <w:rPr>
          <w:rFonts w:cs="B Nazanin" w:hint="cs"/>
          <w:rtl/>
        </w:rPr>
        <w:t>ی</w:t>
      </w:r>
      <w:r w:rsidRPr="00BB30A6">
        <w:rPr>
          <w:rFonts w:cs="B Nazanin" w:hint="eastAsia"/>
          <w:rtl/>
        </w:rPr>
        <w:t>ک</w:t>
      </w:r>
      <w:r w:rsidRPr="00BB30A6">
        <w:rPr>
          <w:rFonts w:cs="B Nazanin" w:hint="cs"/>
          <w:rtl/>
        </w:rPr>
        <w:t>ی</w:t>
      </w:r>
      <w:r w:rsidRPr="00BB30A6">
        <w:rPr>
          <w:rFonts w:cs="B Nazanin"/>
          <w:rtl/>
        </w:rPr>
        <w:t xml:space="preserve"> (</w:t>
      </w:r>
      <w:r w:rsidRPr="00BB30A6">
        <w:rPr>
          <w:rFonts w:cs="B Nazanin"/>
        </w:rPr>
        <w:t>DBT</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مداخلات</w:t>
      </w:r>
      <w:r w:rsidRPr="00BB30A6">
        <w:rPr>
          <w:rFonts w:cs="B Nazanin"/>
          <w:rtl/>
        </w:rPr>
        <w:t xml:space="preserve"> </w:t>
      </w:r>
      <w:r w:rsidRPr="00BB30A6">
        <w:rPr>
          <w:rFonts w:cs="B Nazanin" w:hint="eastAsia"/>
          <w:rtl/>
        </w:rPr>
        <w:t>مبتن</w:t>
      </w:r>
      <w:r w:rsidRPr="00BB30A6">
        <w:rPr>
          <w:rFonts w:cs="B Nazanin" w:hint="cs"/>
          <w:rtl/>
        </w:rPr>
        <w:t>ی</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ذهن‌آگاه</w:t>
      </w:r>
      <w:r w:rsidRPr="00BB30A6">
        <w:rPr>
          <w:rFonts w:cs="B Nazanin" w:hint="cs"/>
          <w:rtl/>
        </w:rPr>
        <w:t>ی</w:t>
      </w:r>
      <w:r w:rsidRPr="00BB30A6">
        <w:rPr>
          <w:rFonts w:cs="B Nazanin"/>
          <w:rtl/>
        </w:rPr>
        <w:t xml:space="preserve"> (</w:t>
      </w:r>
      <w:r w:rsidRPr="00BB30A6">
        <w:rPr>
          <w:rFonts w:cs="B Nazanin"/>
        </w:rPr>
        <w:t>MBIs</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تواند</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تقو</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برچسب‌زن</w:t>
      </w:r>
      <w:r w:rsidRPr="00BB30A6">
        <w:rPr>
          <w:rFonts w:cs="B Nazanin" w:hint="cs"/>
          <w:rtl/>
        </w:rPr>
        <w:t>ی</w:t>
      </w:r>
      <w:r w:rsidRPr="00BB30A6">
        <w:rPr>
          <w:rFonts w:cs="B Nazanin"/>
          <w:rtl/>
        </w:rPr>
        <w:t xml:space="preserve"> </w:t>
      </w:r>
      <w:r w:rsidRPr="00BB30A6">
        <w:rPr>
          <w:rFonts w:cs="B Nazanin" w:hint="eastAsia"/>
          <w:rtl/>
        </w:rPr>
        <w:t>کلام</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جانات</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بازتنظ</w:t>
      </w:r>
      <w:r w:rsidRPr="00BB30A6">
        <w:rPr>
          <w:rFonts w:cs="B Nazanin" w:hint="cs"/>
          <w:rtl/>
        </w:rPr>
        <w:t>ی</w:t>
      </w:r>
      <w:r w:rsidRPr="00BB30A6">
        <w:rPr>
          <w:rFonts w:cs="B Nazanin" w:hint="eastAsia"/>
          <w:rtl/>
        </w:rPr>
        <w:t>م</w:t>
      </w:r>
      <w:r w:rsidRPr="00BB30A6">
        <w:rPr>
          <w:rFonts w:cs="B Nazanin"/>
          <w:rtl/>
        </w:rPr>
        <w:t xml:space="preserve"> </w:t>
      </w:r>
      <w:r w:rsidRPr="00BB30A6">
        <w:rPr>
          <w:rFonts w:cs="B Nazanin" w:hint="eastAsia"/>
          <w:rtl/>
        </w:rPr>
        <w:t>فعال</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شبکه</w:t>
      </w:r>
      <w:r w:rsidRPr="00BB30A6">
        <w:rPr>
          <w:rFonts w:cs="B Nazanin"/>
          <w:rtl/>
        </w:rPr>
        <w:t xml:space="preserve"> </w:t>
      </w:r>
      <w:r w:rsidRPr="00BB30A6">
        <w:rPr>
          <w:rFonts w:cs="B Nazanin" w:hint="eastAsia"/>
          <w:rtl/>
        </w:rPr>
        <w:t>وضع</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ش‌فرض</w:t>
      </w:r>
      <w:r w:rsidRPr="00BB30A6">
        <w:rPr>
          <w:rFonts w:cs="B Nazanin"/>
          <w:rtl/>
        </w:rPr>
        <w:t xml:space="preserve"> </w:t>
      </w:r>
      <w:r w:rsidRPr="00BB30A6">
        <w:rPr>
          <w:rFonts w:cs="B Nazanin" w:hint="eastAsia"/>
          <w:rtl/>
        </w:rPr>
        <w:t>مغز</w:t>
      </w:r>
      <w:r w:rsidRPr="00BB30A6">
        <w:rPr>
          <w:rFonts w:cs="B Nazanin"/>
          <w:rtl/>
        </w:rPr>
        <w:t xml:space="preserve"> (</w:t>
      </w:r>
      <w:r w:rsidRPr="00BB30A6">
        <w:rPr>
          <w:rFonts w:cs="B Nazanin"/>
        </w:rPr>
        <w:t>DMN</w:t>
      </w:r>
      <w:r w:rsidRPr="00BB30A6">
        <w:rPr>
          <w:rFonts w:cs="B Nazanin"/>
          <w:rtl/>
        </w:rPr>
        <w:t>)</w:t>
      </w:r>
      <w:r w:rsidRPr="00BB30A6">
        <w:rPr>
          <w:rFonts w:cs="B Nazanin" w:hint="eastAsia"/>
          <w:rtl/>
        </w:rPr>
        <w:t>،</w:t>
      </w:r>
      <w:r w:rsidRPr="00BB30A6">
        <w:rPr>
          <w:rFonts w:cs="B Nazanin"/>
          <w:rtl/>
        </w:rPr>
        <w:t xml:space="preserve"> </w:t>
      </w:r>
      <w:r w:rsidRPr="00BB30A6">
        <w:rPr>
          <w:rFonts w:cs="B Nazanin" w:hint="eastAsia"/>
          <w:rtl/>
        </w:rPr>
        <w:t>آگاه</w:t>
      </w:r>
      <w:r w:rsidRPr="00BB30A6">
        <w:rPr>
          <w:rFonts w:cs="B Nazanin" w:hint="cs"/>
          <w:rtl/>
        </w:rPr>
        <w:t>ی</w:t>
      </w:r>
      <w:r w:rsidRPr="00BB30A6">
        <w:rPr>
          <w:rFonts w:cs="B Nazanin"/>
          <w:rtl/>
        </w:rPr>
        <w:t xml:space="preserve"> </w:t>
      </w:r>
      <w:r w:rsidRPr="00BB30A6">
        <w:rPr>
          <w:rFonts w:cs="B Nazanin" w:hint="eastAsia"/>
          <w:rtl/>
        </w:rPr>
        <w:t>ه</w:t>
      </w:r>
      <w:r w:rsidRPr="00BB30A6">
        <w:rPr>
          <w:rFonts w:cs="B Nazanin" w:hint="cs"/>
          <w:rtl/>
        </w:rPr>
        <w:t>ی</w:t>
      </w:r>
      <w:r w:rsidRPr="00BB30A6">
        <w:rPr>
          <w:rFonts w:cs="B Nazanin" w:hint="eastAsia"/>
          <w:rtl/>
        </w:rPr>
        <w:t>جان</w:t>
      </w:r>
      <w:r w:rsidRPr="00BB30A6">
        <w:rPr>
          <w:rFonts w:cs="B Nazanin" w:hint="cs"/>
          <w:rtl/>
        </w:rPr>
        <w:t>ی</w:t>
      </w:r>
      <w:r w:rsidRPr="00BB30A6">
        <w:rPr>
          <w:rFonts w:cs="B Nazanin"/>
          <w:rtl/>
        </w:rPr>
        <w:t xml:space="preserve"> </w:t>
      </w:r>
      <w:r w:rsidRPr="00BB30A6">
        <w:rPr>
          <w:rFonts w:cs="B Nazanin" w:hint="eastAsia"/>
          <w:rtl/>
        </w:rPr>
        <w:t>دانشجو</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ارتقا</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تکانش‌گر</w:t>
      </w:r>
      <w:r w:rsidRPr="00BB30A6">
        <w:rPr>
          <w:rFonts w:cs="B Nazanin" w:hint="cs"/>
          <w:rtl/>
        </w:rPr>
        <w:t>ی</w:t>
      </w:r>
      <w:r w:rsidRPr="00BB30A6">
        <w:rPr>
          <w:rFonts w:cs="B Nazanin"/>
          <w:rtl/>
        </w:rPr>
        <w:t xml:space="preserve"> </w:t>
      </w:r>
      <w:r w:rsidRPr="00BB30A6">
        <w:rPr>
          <w:rFonts w:cs="B Nazanin" w:hint="eastAsia"/>
          <w:rtl/>
        </w:rPr>
        <w:t>رفتار</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کاهش</w:t>
      </w:r>
      <w:r w:rsidRPr="00BB30A6">
        <w:rPr>
          <w:rFonts w:cs="B Nazanin"/>
          <w:rtl/>
        </w:rPr>
        <w:t xml:space="preserve"> </w:t>
      </w:r>
      <w:r w:rsidRPr="00BB30A6">
        <w:rPr>
          <w:rFonts w:cs="B Nazanin" w:hint="eastAsia"/>
          <w:rtl/>
        </w:rPr>
        <w:t>دهد</w:t>
      </w:r>
      <w:r w:rsidRPr="00BB30A6">
        <w:rPr>
          <w:rFonts w:cs="B Nazanin"/>
          <w:rtl/>
        </w:rPr>
        <w:t xml:space="preserve">. </w:t>
      </w:r>
      <w:r w:rsidRPr="00BB30A6">
        <w:rPr>
          <w:rFonts w:cs="B Nazanin" w:hint="eastAsia"/>
          <w:rtl/>
        </w:rPr>
        <w:t>همچن</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گنجاندن</w:t>
      </w:r>
      <w:r w:rsidRPr="00BB30A6">
        <w:rPr>
          <w:rFonts w:cs="B Nazanin"/>
          <w:rtl/>
        </w:rPr>
        <w:t xml:space="preserve"> </w:t>
      </w:r>
      <w:r w:rsidRPr="00BB30A6">
        <w:rPr>
          <w:rFonts w:cs="B Nazanin" w:hint="eastAsia"/>
          <w:rtl/>
        </w:rPr>
        <w:t>برنامه‌ها</w:t>
      </w:r>
      <w:r w:rsidRPr="00BB30A6">
        <w:rPr>
          <w:rFonts w:cs="B Nazanin" w:hint="cs"/>
          <w:rtl/>
        </w:rPr>
        <w:t>ی</w:t>
      </w:r>
      <w:r w:rsidRPr="00BB30A6">
        <w:rPr>
          <w:rFonts w:cs="B Nazanin"/>
          <w:rtl/>
        </w:rPr>
        <w:t xml:space="preserve"> </w:t>
      </w:r>
      <w:r w:rsidRPr="00BB30A6">
        <w:rPr>
          <w:rFonts w:cs="B Nazanin" w:hint="eastAsia"/>
          <w:rtl/>
        </w:rPr>
        <w:t>توانبخش</w:t>
      </w:r>
      <w:r w:rsidRPr="00BB30A6">
        <w:rPr>
          <w:rFonts w:cs="B Nazanin" w:hint="cs"/>
          <w:rtl/>
        </w:rPr>
        <w:t>ی</w:t>
      </w:r>
      <w:r w:rsidRPr="00BB30A6">
        <w:rPr>
          <w:rFonts w:cs="B Nazanin"/>
          <w:rtl/>
        </w:rPr>
        <w:t xml:space="preserve"> </w:t>
      </w:r>
      <w:r w:rsidRPr="00BB30A6">
        <w:rPr>
          <w:rFonts w:cs="B Nazanin" w:hint="eastAsia"/>
          <w:rtl/>
        </w:rPr>
        <w:t>شناخت</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تمر</w:t>
      </w:r>
      <w:r w:rsidRPr="00BB30A6">
        <w:rPr>
          <w:rFonts w:cs="B Nazanin" w:hint="cs"/>
          <w:rtl/>
        </w:rPr>
        <w:t>ی</w:t>
      </w:r>
      <w:r w:rsidRPr="00BB30A6">
        <w:rPr>
          <w:rFonts w:cs="B Nazanin" w:hint="eastAsia"/>
          <w:rtl/>
        </w:rPr>
        <w:t>نات</w:t>
      </w:r>
      <w:r w:rsidRPr="00BB30A6">
        <w:rPr>
          <w:rFonts w:cs="B Nazanin"/>
          <w:rtl/>
        </w:rPr>
        <w:t xml:space="preserve"> </w:t>
      </w:r>
      <w:r w:rsidRPr="00BB30A6">
        <w:rPr>
          <w:rFonts w:cs="B Nazanin" w:hint="eastAsia"/>
          <w:rtl/>
        </w:rPr>
        <w:t>تقو</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حافظه</w:t>
      </w:r>
      <w:r w:rsidRPr="00BB30A6">
        <w:rPr>
          <w:rFonts w:cs="B Nazanin"/>
          <w:rtl/>
        </w:rPr>
        <w:t xml:space="preserve"> </w:t>
      </w:r>
      <w:r w:rsidRPr="00BB30A6">
        <w:rPr>
          <w:rFonts w:cs="B Nazanin" w:hint="eastAsia"/>
          <w:rtl/>
        </w:rPr>
        <w:t>فعال</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تواند</w:t>
      </w:r>
      <w:r w:rsidRPr="00BB30A6">
        <w:rPr>
          <w:rFonts w:cs="B Nazanin"/>
          <w:rtl/>
        </w:rPr>
        <w:t xml:space="preserve"> </w:t>
      </w:r>
      <w:r w:rsidRPr="00BB30A6">
        <w:rPr>
          <w:rFonts w:cs="B Nazanin" w:hint="eastAsia"/>
          <w:rtl/>
        </w:rPr>
        <w:t>کارکرد</w:t>
      </w:r>
      <w:r w:rsidRPr="00BB30A6">
        <w:rPr>
          <w:rFonts w:cs="B Nazanin"/>
          <w:rtl/>
        </w:rPr>
        <w:t xml:space="preserve"> </w:t>
      </w:r>
      <w:r w:rsidRPr="00BB30A6">
        <w:rPr>
          <w:rFonts w:cs="B Nazanin" w:hint="eastAsia"/>
          <w:rtl/>
        </w:rPr>
        <w:t>اجرا</w:t>
      </w:r>
      <w:r w:rsidRPr="00BB30A6">
        <w:rPr>
          <w:rFonts w:cs="B Nazanin" w:hint="cs"/>
          <w:rtl/>
        </w:rPr>
        <w:t>یی</w:t>
      </w:r>
      <w:r w:rsidRPr="00BB30A6">
        <w:rPr>
          <w:rFonts w:cs="B Nazanin"/>
          <w:rtl/>
        </w:rPr>
        <w:t xml:space="preserve"> </w:t>
      </w:r>
      <w:r w:rsidRPr="00BB30A6">
        <w:rPr>
          <w:rFonts w:cs="B Nazanin" w:hint="eastAsia"/>
          <w:rtl/>
        </w:rPr>
        <w:t>قشر</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ش‌پ</w:t>
      </w:r>
      <w:r w:rsidRPr="00BB30A6">
        <w:rPr>
          <w:rFonts w:cs="B Nazanin" w:hint="cs"/>
          <w:rtl/>
        </w:rPr>
        <w:t>ی</w:t>
      </w:r>
      <w:r w:rsidRPr="00BB30A6">
        <w:rPr>
          <w:rFonts w:cs="B Nazanin" w:hint="eastAsia"/>
          <w:rtl/>
        </w:rPr>
        <w:t>شان</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بازساز</w:t>
      </w:r>
      <w:r w:rsidRPr="00BB30A6">
        <w:rPr>
          <w:rFonts w:cs="B Nazanin" w:hint="cs"/>
          <w:rtl/>
        </w:rPr>
        <w:t>ی</w:t>
      </w:r>
      <w:r w:rsidRPr="00BB30A6">
        <w:rPr>
          <w:rFonts w:cs="B Nazanin"/>
          <w:rtl/>
        </w:rPr>
        <w:t xml:space="preserve"> </w:t>
      </w:r>
      <w:r w:rsidRPr="00BB30A6">
        <w:rPr>
          <w:rFonts w:cs="B Nazanin" w:hint="eastAsia"/>
          <w:rtl/>
        </w:rPr>
        <w:t>کرده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اثرات</w:t>
      </w:r>
      <w:r w:rsidRPr="00BB30A6">
        <w:rPr>
          <w:rFonts w:cs="B Nazanin"/>
          <w:rtl/>
        </w:rPr>
        <w:t xml:space="preserve"> </w:t>
      </w:r>
      <w:r w:rsidRPr="00BB30A6">
        <w:rPr>
          <w:rFonts w:cs="B Nazanin" w:hint="eastAsia"/>
          <w:rtl/>
        </w:rPr>
        <w:t>تخر</w:t>
      </w:r>
      <w:r w:rsidRPr="00BB30A6">
        <w:rPr>
          <w:rFonts w:cs="B Nazanin" w:hint="cs"/>
          <w:rtl/>
        </w:rPr>
        <w:t>ی</w:t>
      </w:r>
      <w:r w:rsidRPr="00BB30A6">
        <w:rPr>
          <w:rFonts w:cs="B Nazanin" w:hint="eastAsia"/>
          <w:rtl/>
        </w:rPr>
        <w:t>ب</w:t>
      </w:r>
      <w:r w:rsidRPr="00BB30A6">
        <w:rPr>
          <w:rFonts w:cs="B Nazanin" w:hint="cs"/>
          <w:rtl/>
        </w:rPr>
        <w:t>ی</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مشکل‌ساز</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نترنت</w:t>
      </w:r>
      <w:r w:rsidRPr="00BB30A6">
        <w:rPr>
          <w:rFonts w:cs="B Nazanin"/>
          <w:rtl/>
        </w:rPr>
        <w:t xml:space="preserve"> </w:t>
      </w:r>
      <w:r w:rsidRPr="00BB30A6">
        <w:rPr>
          <w:rFonts w:cs="B Nazanin" w:hint="eastAsia"/>
          <w:rtl/>
        </w:rPr>
        <w:t>بر</w:t>
      </w:r>
      <w:r w:rsidRPr="00BB30A6">
        <w:rPr>
          <w:rFonts w:cs="B Nazanin"/>
          <w:rtl/>
        </w:rPr>
        <w:t xml:space="preserve"> </w:t>
      </w:r>
      <w:r w:rsidRPr="00BB30A6">
        <w:rPr>
          <w:rFonts w:cs="B Nazanin" w:hint="eastAsia"/>
          <w:rtl/>
        </w:rPr>
        <w:t>تمرکز</w:t>
      </w:r>
      <w:r w:rsidRPr="00BB30A6">
        <w:rPr>
          <w:rFonts w:cs="B Nazanin"/>
          <w:rtl/>
        </w:rPr>
        <w:t xml:space="preserve"> </w:t>
      </w:r>
      <w:r w:rsidRPr="00BB30A6">
        <w:rPr>
          <w:rFonts w:cs="B Nazanin" w:hint="eastAsia"/>
          <w:rtl/>
        </w:rPr>
        <w:t>توجه</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خنث</w:t>
      </w:r>
      <w:r w:rsidRPr="00BB30A6">
        <w:rPr>
          <w:rFonts w:cs="B Nazanin" w:hint="cs"/>
          <w:rtl/>
        </w:rPr>
        <w:t>ی</w:t>
      </w:r>
      <w:r w:rsidRPr="00BB30A6">
        <w:rPr>
          <w:rFonts w:cs="B Nazanin"/>
          <w:rtl/>
        </w:rPr>
        <w:t xml:space="preserve"> </w:t>
      </w:r>
      <w:r w:rsidRPr="00BB30A6">
        <w:rPr>
          <w:rFonts w:cs="B Nazanin" w:hint="eastAsia"/>
          <w:rtl/>
        </w:rPr>
        <w:t>سازد</w:t>
      </w:r>
      <w:r w:rsidRPr="00BB30A6">
        <w:rPr>
          <w:rFonts w:cs="B Nazanin"/>
          <w:rtl/>
        </w:rPr>
        <w:t>.</w:t>
      </w:r>
    </w:p>
    <w:p w14:paraId="23F356CA" w14:textId="37E27648" w:rsidR="004B0C97" w:rsidRDefault="004B0C97" w:rsidP="004B0C97">
      <w:pPr>
        <w:spacing w:line="276" w:lineRule="auto"/>
        <w:ind w:firstLine="397"/>
        <w:rPr>
          <w:rFonts w:cs="B Nazanin"/>
          <w:rtl/>
        </w:rPr>
      </w:pPr>
      <w:r w:rsidRPr="00BB30A6">
        <w:rPr>
          <w:rFonts w:cs="B Nazanin" w:hint="eastAsia"/>
          <w:rtl/>
        </w:rPr>
        <w:t>همچن</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حوزه</w:t>
      </w:r>
      <w:r w:rsidRPr="00BB30A6">
        <w:rPr>
          <w:rFonts w:cs="B Nazanin"/>
          <w:rtl/>
        </w:rPr>
        <w:t xml:space="preserve"> </w:t>
      </w:r>
      <w:r w:rsidRPr="00BB30A6">
        <w:rPr>
          <w:rFonts w:cs="B Nazanin" w:hint="eastAsia"/>
          <w:rtl/>
        </w:rPr>
        <w:t>بهداشت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مداخلات</w:t>
      </w:r>
      <w:r w:rsidRPr="00BB30A6">
        <w:rPr>
          <w:rFonts w:cs="B Nazanin"/>
          <w:rtl/>
        </w:rPr>
        <w:t xml:space="preserve"> </w:t>
      </w:r>
      <w:r w:rsidRPr="00BB30A6">
        <w:rPr>
          <w:rFonts w:cs="B Nazanin" w:hint="eastAsia"/>
          <w:rtl/>
        </w:rPr>
        <w:t>سبک</w:t>
      </w:r>
      <w:r w:rsidRPr="00BB30A6">
        <w:rPr>
          <w:rFonts w:cs="B Nazanin"/>
          <w:rtl/>
        </w:rPr>
        <w:t xml:space="preserve"> </w:t>
      </w:r>
      <w:r w:rsidRPr="00BB30A6">
        <w:rPr>
          <w:rFonts w:cs="B Nazanin" w:hint="eastAsia"/>
          <w:rtl/>
        </w:rPr>
        <w:t>زندگ</w:t>
      </w:r>
      <w:r w:rsidRPr="00BB30A6">
        <w:rPr>
          <w:rFonts w:cs="B Nazanin" w:hint="cs"/>
          <w:rtl/>
        </w:rPr>
        <w:t>ی</w:t>
      </w:r>
      <w:r w:rsidRPr="00BB30A6">
        <w:rPr>
          <w:rFonts w:cs="B Nazanin" w:hint="eastAsia"/>
          <w:rtl/>
        </w:rPr>
        <w:t>،</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توجه</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نقش</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انج</w:t>
      </w:r>
      <w:r w:rsidRPr="00BB30A6">
        <w:rPr>
          <w:rFonts w:cs="B Nazanin" w:hint="cs"/>
          <w:rtl/>
        </w:rPr>
        <w:t>ی‌</w:t>
      </w:r>
      <w:r w:rsidRPr="00BB30A6">
        <w:rPr>
          <w:rFonts w:cs="B Nazanin" w:hint="eastAsia"/>
          <w:rtl/>
        </w:rPr>
        <w:t>گر</w:t>
      </w:r>
      <w:r w:rsidRPr="00BB30A6">
        <w:rPr>
          <w:rFonts w:cs="B Nazanin" w:hint="cs"/>
          <w:rtl/>
        </w:rPr>
        <w:t>ی</w:t>
      </w:r>
      <w:r w:rsidRPr="00BB30A6">
        <w:rPr>
          <w:rFonts w:cs="B Nazanin"/>
          <w:rtl/>
        </w:rPr>
        <w:t xml:space="preserve"> </w:t>
      </w:r>
      <w:r w:rsidRPr="00BB30A6">
        <w:rPr>
          <w:rFonts w:cs="B Nazanin" w:hint="eastAsia"/>
          <w:rtl/>
        </w:rPr>
        <w:t>معنادار</w:t>
      </w:r>
      <w:r w:rsidRPr="00BB30A6">
        <w:rPr>
          <w:rFonts w:cs="B Nazanin"/>
          <w:rtl/>
        </w:rPr>
        <w:t xml:space="preserve"> </w:t>
      </w:r>
      <w:r w:rsidRPr="00BB30A6">
        <w:rPr>
          <w:rFonts w:cs="B Nazanin" w:hint="eastAsia"/>
          <w:rtl/>
        </w:rPr>
        <w:t>ک</w:t>
      </w:r>
      <w:r w:rsidRPr="00BB30A6">
        <w:rPr>
          <w:rFonts w:cs="B Nazanin" w:hint="cs"/>
          <w:rtl/>
        </w:rPr>
        <w:t>ی</w:t>
      </w:r>
      <w:r w:rsidRPr="00BB30A6">
        <w:rPr>
          <w:rFonts w:cs="B Nazanin" w:hint="eastAsia"/>
          <w:rtl/>
        </w:rPr>
        <w:t>ف</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تدو</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پروتکل‌ها</w:t>
      </w:r>
      <w:r w:rsidRPr="00BB30A6">
        <w:rPr>
          <w:rFonts w:cs="B Nazanin" w:hint="cs"/>
          <w:rtl/>
        </w:rPr>
        <w:t>ی</w:t>
      </w:r>
      <w:r w:rsidRPr="00BB30A6">
        <w:rPr>
          <w:rFonts w:cs="B Nazanin"/>
          <w:rtl/>
        </w:rPr>
        <w:t xml:space="preserve"> </w:t>
      </w:r>
      <w:r w:rsidRPr="00BB30A6">
        <w:rPr>
          <w:rFonts w:cs="B Nazanin" w:hint="eastAsia"/>
          <w:rtl/>
        </w:rPr>
        <w:t>بهداشت</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کرونوتراپ</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دانشگاه‌ها</w:t>
      </w:r>
      <w:r w:rsidRPr="00BB30A6">
        <w:rPr>
          <w:rFonts w:cs="B Nazanin"/>
          <w:rtl/>
        </w:rPr>
        <w:t xml:space="preserve"> </w:t>
      </w:r>
      <w:r w:rsidRPr="00BB30A6">
        <w:rPr>
          <w:rFonts w:cs="B Nazanin" w:hint="eastAsia"/>
          <w:rtl/>
        </w:rPr>
        <w:t>حائز</w:t>
      </w:r>
      <w:r w:rsidRPr="00BB30A6">
        <w:rPr>
          <w:rFonts w:cs="B Nazanin"/>
          <w:rtl/>
        </w:rPr>
        <w:t xml:space="preserve"> </w:t>
      </w:r>
      <w:r w:rsidRPr="00BB30A6">
        <w:rPr>
          <w:rFonts w:cs="B Nazanin" w:hint="eastAsia"/>
          <w:rtl/>
        </w:rPr>
        <w:t>اهم</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اساس</w:t>
      </w:r>
      <w:r w:rsidRPr="00BB30A6">
        <w:rPr>
          <w:rFonts w:cs="B Nazanin" w:hint="cs"/>
          <w:rtl/>
        </w:rPr>
        <w:t>ی</w:t>
      </w:r>
      <w:r w:rsidRPr="00BB30A6">
        <w:rPr>
          <w:rFonts w:cs="B Nazanin"/>
          <w:rtl/>
        </w:rPr>
        <w:t xml:space="preserve"> </w:t>
      </w:r>
      <w:r w:rsidRPr="00BB30A6">
        <w:rPr>
          <w:rFonts w:cs="B Nazanin" w:hint="eastAsia"/>
          <w:rtl/>
        </w:rPr>
        <w:t>است</w:t>
      </w:r>
      <w:r w:rsidRPr="00BB30A6">
        <w:rPr>
          <w:rFonts w:cs="B Nazanin"/>
          <w:rtl/>
        </w:rPr>
        <w:t xml:space="preserve">. </w:t>
      </w:r>
      <w:r w:rsidRPr="00BB30A6">
        <w:rPr>
          <w:rFonts w:cs="B Nazanin" w:hint="eastAsia"/>
          <w:rtl/>
        </w:rPr>
        <w:t>آموزش</w:t>
      </w:r>
      <w:r w:rsidRPr="00BB30A6">
        <w:rPr>
          <w:rFonts w:cs="B Nazanin"/>
          <w:rtl/>
        </w:rPr>
        <w:t xml:space="preserve"> </w:t>
      </w:r>
      <w:r w:rsidRPr="00BB30A6">
        <w:rPr>
          <w:rFonts w:cs="B Nazanin" w:hint="eastAsia"/>
          <w:rtl/>
        </w:rPr>
        <w:t>مد</w:t>
      </w:r>
      <w:r w:rsidRPr="00BB30A6">
        <w:rPr>
          <w:rFonts w:cs="B Nazanin" w:hint="cs"/>
          <w:rtl/>
        </w:rPr>
        <w:t>ی</w:t>
      </w:r>
      <w:r w:rsidRPr="00BB30A6">
        <w:rPr>
          <w:rFonts w:cs="B Nazanin" w:hint="eastAsia"/>
          <w:rtl/>
        </w:rPr>
        <w:t>ر</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lastRenderedPageBreak/>
        <w:t>زمان</w:t>
      </w:r>
      <w:r w:rsidRPr="00BB30A6">
        <w:rPr>
          <w:rFonts w:cs="B Nazanin"/>
          <w:rtl/>
        </w:rPr>
        <w:t xml:space="preserve"> </w:t>
      </w:r>
      <w:r w:rsidRPr="00BB30A6">
        <w:rPr>
          <w:rFonts w:cs="B Nazanin" w:hint="eastAsia"/>
          <w:rtl/>
        </w:rPr>
        <w:t>استفاده</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صفحه‌نما</w:t>
      </w:r>
      <w:r w:rsidRPr="00BB30A6">
        <w:rPr>
          <w:rFonts w:cs="B Nazanin" w:hint="cs"/>
          <w:rtl/>
        </w:rPr>
        <w:t>ی</w:t>
      </w:r>
      <w:r w:rsidRPr="00BB30A6">
        <w:rPr>
          <w:rFonts w:cs="B Nazanin" w:hint="eastAsia"/>
          <w:rtl/>
        </w:rPr>
        <w:t>ش‌ها،</w:t>
      </w:r>
      <w:r w:rsidRPr="00BB30A6">
        <w:rPr>
          <w:rFonts w:cs="B Nazanin"/>
          <w:rtl/>
        </w:rPr>
        <w:t xml:space="preserve"> </w:t>
      </w:r>
      <w:r w:rsidRPr="00BB30A6">
        <w:rPr>
          <w:rFonts w:cs="B Nazanin" w:hint="eastAsia"/>
          <w:rtl/>
        </w:rPr>
        <w:t>محدودساز</w:t>
      </w:r>
      <w:r w:rsidRPr="00BB30A6">
        <w:rPr>
          <w:rFonts w:cs="B Nazanin" w:hint="cs"/>
          <w:rtl/>
        </w:rPr>
        <w:t>ی</w:t>
      </w:r>
      <w:r w:rsidRPr="00BB30A6">
        <w:rPr>
          <w:rFonts w:cs="B Nazanin"/>
          <w:rtl/>
        </w:rPr>
        <w:t xml:space="preserve"> </w:t>
      </w:r>
      <w:r w:rsidRPr="00BB30A6">
        <w:rPr>
          <w:rFonts w:cs="B Nazanin" w:hint="eastAsia"/>
          <w:rtl/>
        </w:rPr>
        <w:t>مواجهه</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نور</w:t>
      </w:r>
      <w:r w:rsidRPr="00BB30A6">
        <w:rPr>
          <w:rFonts w:cs="B Nazanin"/>
          <w:rtl/>
        </w:rPr>
        <w:t xml:space="preserve"> </w:t>
      </w:r>
      <w:r w:rsidRPr="00BB30A6">
        <w:rPr>
          <w:rFonts w:cs="B Nazanin" w:hint="eastAsia"/>
          <w:rtl/>
        </w:rPr>
        <w:t>آب</w:t>
      </w:r>
      <w:r w:rsidRPr="00BB30A6">
        <w:rPr>
          <w:rFonts w:cs="B Nazanin" w:hint="cs"/>
          <w:rtl/>
        </w:rPr>
        <w:t>ی</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ساعات</w:t>
      </w:r>
      <w:r w:rsidRPr="00BB30A6">
        <w:rPr>
          <w:rFonts w:cs="B Nazanin"/>
          <w:rtl/>
        </w:rPr>
        <w:t xml:space="preserve"> </w:t>
      </w:r>
      <w:r w:rsidRPr="00BB30A6">
        <w:rPr>
          <w:rFonts w:cs="B Nazanin" w:hint="eastAsia"/>
          <w:rtl/>
        </w:rPr>
        <w:t>پا</w:t>
      </w:r>
      <w:r w:rsidRPr="00BB30A6">
        <w:rPr>
          <w:rFonts w:cs="B Nazanin" w:hint="cs"/>
          <w:rtl/>
        </w:rPr>
        <w:t>ی</w:t>
      </w:r>
      <w:r w:rsidRPr="00BB30A6">
        <w:rPr>
          <w:rFonts w:cs="B Nazanin" w:hint="eastAsia"/>
          <w:rtl/>
        </w:rPr>
        <w:t>ان</w:t>
      </w:r>
      <w:r w:rsidRPr="00BB30A6">
        <w:rPr>
          <w:rFonts w:cs="B Nazanin" w:hint="cs"/>
          <w:rtl/>
        </w:rPr>
        <w:t>ی</w:t>
      </w:r>
      <w:r w:rsidRPr="00BB30A6">
        <w:rPr>
          <w:rFonts w:cs="B Nazanin"/>
          <w:rtl/>
        </w:rPr>
        <w:t xml:space="preserve"> </w:t>
      </w:r>
      <w:r w:rsidRPr="00BB30A6">
        <w:rPr>
          <w:rFonts w:cs="B Nazanin" w:hint="eastAsia"/>
          <w:rtl/>
        </w:rPr>
        <w:t>شب</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به‌کارگ</w:t>
      </w:r>
      <w:r w:rsidRPr="00BB30A6">
        <w:rPr>
          <w:rFonts w:cs="B Nazanin" w:hint="cs"/>
          <w:rtl/>
        </w:rPr>
        <w:t>ی</w:t>
      </w:r>
      <w:r w:rsidRPr="00BB30A6">
        <w:rPr>
          <w:rFonts w:cs="B Nazanin" w:hint="eastAsia"/>
          <w:rtl/>
        </w:rPr>
        <w:t>ر</w:t>
      </w:r>
      <w:r w:rsidRPr="00BB30A6">
        <w:rPr>
          <w:rFonts w:cs="B Nazanin" w:hint="cs"/>
          <w:rtl/>
        </w:rPr>
        <w:t>ی</w:t>
      </w:r>
      <w:r w:rsidRPr="00BB30A6">
        <w:rPr>
          <w:rFonts w:cs="B Nazanin"/>
          <w:rtl/>
        </w:rPr>
        <w:t xml:space="preserve"> </w:t>
      </w:r>
      <w:r w:rsidRPr="00BB30A6">
        <w:rPr>
          <w:rFonts w:cs="B Nazanin" w:hint="eastAsia"/>
          <w:rtl/>
        </w:rPr>
        <w:t>تکن</w:t>
      </w:r>
      <w:r w:rsidRPr="00BB30A6">
        <w:rPr>
          <w:rFonts w:cs="B Nazanin" w:hint="cs"/>
          <w:rtl/>
        </w:rPr>
        <w:t>ی</w:t>
      </w:r>
      <w:r w:rsidRPr="00BB30A6">
        <w:rPr>
          <w:rFonts w:cs="B Nazanin" w:hint="eastAsia"/>
          <w:rtl/>
        </w:rPr>
        <w:t>ک‌ها</w:t>
      </w:r>
      <w:r w:rsidRPr="00BB30A6">
        <w:rPr>
          <w:rFonts w:cs="B Nazanin" w:hint="cs"/>
          <w:rtl/>
        </w:rPr>
        <w:t>ی</w:t>
      </w:r>
      <w:r w:rsidRPr="00BB30A6">
        <w:rPr>
          <w:rFonts w:cs="B Nazanin"/>
          <w:rtl/>
        </w:rPr>
        <w:t xml:space="preserve"> </w:t>
      </w:r>
      <w:r w:rsidRPr="00BB30A6">
        <w:rPr>
          <w:rFonts w:cs="B Nazanin" w:hint="eastAsia"/>
          <w:rtl/>
        </w:rPr>
        <w:t>کنترل</w:t>
      </w:r>
      <w:r w:rsidRPr="00BB30A6">
        <w:rPr>
          <w:rFonts w:cs="B Nazanin"/>
          <w:rtl/>
        </w:rPr>
        <w:t xml:space="preserve"> </w:t>
      </w:r>
      <w:r w:rsidRPr="00BB30A6">
        <w:rPr>
          <w:rFonts w:cs="B Nazanin" w:hint="eastAsia"/>
          <w:rtl/>
        </w:rPr>
        <w:t>محرک</w:t>
      </w:r>
      <w:r w:rsidRPr="00BB30A6">
        <w:rPr>
          <w:rFonts w:cs="B Nazanin"/>
          <w:rtl/>
        </w:rPr>
        <w:t xml:space="preserve"> </w:t>
      </w:r>
      <w:r w:rsidRPr="00BB30A6">
        <w:rPr>
          <w:rFonts w:cs="B Nazanin" w:hint="eastAsia"/>
          <w:rtl/>
        </w:rPr>
        <w:t>پ</w:t>
      </w:r>
      <w:r w:rsidRPr="00BB30A6">
        <w:rPr>
          <w:rFonts w:cs="B Nazanin" w:hint="cs"/>
          <w:rtl/>
        </w:rPr>
        <w:t>ی</w:t>
      </w:r>
      <w:r w:rsidRPr="00BB30A6">
        <w:rPr>
          <w:rFonts w:cs="B Nazanin" w:hint="eastAsia"/>
          <w:rtl/>
        </w:rPr>
        <w:t>ش</w:t>
      </w:r>
      <w:r w:rsidRPr="00BB30A6">
        <w:rPr>
          <w:rFonts w:cs="B Nazanin"/>
          <w:rtl/>
        </w:rPr>
        <w:t xml:space="preserve"> </w:t>
      </w:r>
      <w:r w:rsidRPr="00BB30A6">
        <w:rPr>
          <w:rFonts w:cs="B Nazanin" w:hint="eastAsia"/>
          <w:rtl/>
        </w:rPr>
        <w:t>از</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تواند</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اصلاح</w:t>
      </w:r>
      <w:r w:rsidRPr="00BB30A6">
        <w:rPr>
          <w:rFonts w:cs="B Nazanin"/>
          <w:rtl/>
        </w:rPr>
        <w:t xml:space="preserve"> </w:t>
      </w:r>
      <w:r w:rsidRPr="00BB30A6">
        <w:rPr>
          <w:rFonts w:cs="B Nazanin" w:hint="eastAsia"/>
          <w:rtl/>
        </w:rPr>
        <w:t>ترشح</w:t>
      </w:r>
      <w:r w:rsidRPr="00BB30A6">
        <w:rPr>
          <w:rFonts w:cs="B Nazanin"/>
          <w:rtl/>
        </w:rPr>
        <w:t xml:space="preserve"> </w:t>
      </w:r>
      <w:r w:rsidRPr="00BB30A6">
        <w:rPr>
          <w:rFonts w:cs="B Nazanin" w:hint="eastAsia"/>
          <w:rtl/>
        </w:rPr>
        <w:t>ملاتون</w:t>
      </w:r>
      <w:r w:rsidRPr="00BB30A6">
        <w:rPr>
          <w:rFonts w:cs="B Nazanin" w:hint="cs"/>
          <w:rtl/>
        </w:rPr>
        <w:t>ی</w:t>
      </w:r>
      <w:r w:rsidRPr="00BB30A6">
        <w:rPr>
          <w:rFonts w:cs="B Nazanin" w:hint="eastAsia"/>
          <w:rtl/>
        </w:rPr>
        <w:t>ن</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بهبود</w:t>
      </w:r>
      <w:r w:rsidRPr="00BB30A6">
        <w:rPr>
          <w:rFonts w:cs="B Nazanin"/>
          <w:rtl/>
        </w:rPr>
        <w:t xml:space="preserve"> </w:t>
      </w:r>
      <w:r w:rsidRPr="00BB30A6">
        <w:rPr>
          <w:rFonts w:cs="B Nazanin" w:hint="eastAsia"/>
          <w:rtl/>
        </w:rPr>
        <w:t>ساختار</w:t>
      </w:r>
      <w:r w:rsidRPr="00BB30A6">
        <w:rPr>
          <w:rFonts w:cs="B Nazanin"/>
          <w:rtl/>
        </w:rPr>
        <w:t xml:space="preserve"> </w:t>
      </w:r>
      <w:r w:rsidRPr="00BB30A6">
        <w:rPr>
          <w:rFonts w:cs="B Nazanin" w:hint="eastAsia"/>
          <w:rtl/>
        </w:rPr>
        <w:t>خواب</w:t>
      </w:r>
      <w:r w:rsidRPr="00BB30A6">
        <w:rPr>
          <w:rFonts w:cs="B Nazanin"/>
          <w:rtl/>
        </w:rPr>
        <w:t xml:space="preserve"> </w:t>
      </w:r>
      <w:r w:rsidRPr="00BB30A6">
        <w:rPr>
          <w:rFonts w:cs="B Nazanin" w:hint="eastAsia"/>
          <w:rtl/>
        </w:rPr>
        <w:t>شبانه،</w:t>
      </w:r>
      <w:r w:rsidRPr="00BB30A6">
        <w:rPr>
          <w:rFonts w:cs="B Nazanin"/>
          <w:rtl/>
        </w:rPr>
        <w:t xml:space="preserve"> </w:t>
      </w:r>
      <w:r w:rsidRPr="00BB30A6">
        <w:rPr>
          <w:rFonts w:cs="B Nazanin" w:hint="eastAsia"/>
          <w:rtl/>
        </w:rPr>
        <w:t>اختلال</w:t>
      </w:r>
      <w:r w:rsidRPr="00BB30A6">
        <w:rPr>
          <w:rFonts w:cs="B Nazanin"/>
          <w:rtl/>
        </w:rPr>
        <w:t xml:space="preserve"> </w:t>
      </w:r>
      <w:r w:rsidRPr="00BB30A6">
        <w:rPr>
          <w:rFonts w:cs="B Nazanin" w:hint="eastAsia"/>
          <w:rtl/>
        </w:rPr>
        <w:t>عملکرد</w:t>
      </w:r>
      <w:r w:rsidRPr="00BB30A6">
        <w:rPr>
          <w:rFonts w:cs="B Nazanin"/>
          <w:rtl/>
        </w:rPr>
        <w:t xml:space="preserve"> </w:t>
      </w:r>
      <w:r w:rsidRPr="00BB30A6">
        <w:rPr>
          <w:rFonts w:cs="B Nazanin" w:hint="eastAsia"/>
          <w:rtl/>
        </w:rPr>
        <w:t>روزانه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علائم</w:t>
      </w:r>
      <w:r w:rsidRPr="00BB30A6">
        <w:rPr>
          <w:rFonts w:cs="B Nazanin"/>
          <w:rtl/>
        </w:rPr>
        <w:t xml:space="preserve"> </w:t>
      </w:r>
      <w:r w:rsidRPr="00BB30A6">
        <w:rPr>
          <w:rFonts w:cs="B Nazanin"/>
        </w:rPr>
        <w:t>ADHD</w:t>
      </w:r>
      <w:r w:rsidRPr="00BB30A6">
        <w:rPr>
          <w:rFonts w:cs="B Nazanin"/>
          <w:rtl/>
        </w:rPr>
        <w:t xml:space="preserve"> </w:t>
      </w:r>
      <w:r w:rsidRPr="00BB30A6">
        <w:rPr>
          <w:rFonts w:cs="B Nazanin" w:hint="eastAsia"/>
          <w:rtl/>
        </w:rPr>
        <w:t>دانشجو</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طور</w:t>
      </w:r>
      <w:r w:rsidRPr="00BB30A6">
        <w:rPr>
          <w:rFonts w:cs="B Nazanin"/>
          <w:rtl/>
        </w:rPr>
        <w:t xml:space="preserve"> </w:t>
      </w:r>
      <w:r w:rsidRPr="00BB30A6">
        <w:rPr>
          <w:rFonts w:cs="B Nazanin" w:hint="eastAsia"/>
          <w:rtl/>
        </w:rPr>
        <w:t>محسوس</w:t>
      </w:r>
      <w:r w:rsidRPr="00BB30A6">
        <w:rPr>
          <w:rFonts w:cs="B Nazanin" w:hint="cs"/>
          <w:rtl/>
        </w:rPr>
        <w:t>ی</w:t>
      </w:r>
      <w:r w:rsidRPr="00BB30A6">
        <w:rPr>
          <w:rFonts w:cs="B Nazanin"/>
          <w:rtl/>
        </w:rPr>
        <w:t xml:space="preserve"> </w:t>
      </w:r>
      <w:r w:rsidRPr="00BB30A6">
        <w:rPr>
          <w:rFonts w:cs="B Nazanin" w:hint="eastAsia"/>
          <w:rtl/>
        </w:rPr>
        <w:t>کاهش</w:t>
      </w:r>
      <w:r w:rsidRPr="00BB30A6">
        <w:rPr>
          <w:rFonts w:cs="B Nazanin"/>
          <w:rtl/>
        </w:rPr>
        <w:t xml:space="preserve"> </w:t>
      </w:r>
      <w:r w:rsidRPr="00BB30A6">
        <w:rPr>
          <w:rFonts w:cs="B Nazanin" w:hint="eastAsia"/>
          <w:rtl/>
        </w:rPr>
        <w:t>دهد</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نها</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در</w:t>
      </w:r>
      <w:r w:rsidRPr="00BB30A6">
        <w:rPr>
          <w:rFonts w:cs="B Nazanin"/>
          <w:rtl/>
        </w:rPr>
        <w:t xml:space="preserve"> </w:t>
      </w:r>
      <w:r w:rsidRPr="00BB30A6">
        <w:rPr>
          <w:rFonts w:cs="B Nazanin" w:hint="eastAsia"/>
          <w:rtl/>
        </w:rPr>
        <w:t>سطح</w:t>
      </w:r>
      <w:r w:rsidRPr="00BB30A6">
        <w:rPr>
          <w:rFonts w:cs="B Nazanin"/>
          <w:rtl/>
        </w:rPr>
        <w:t xml:space="preserve"> </w:t>
      </w:r>
      <w:r w:rsidRPr="00BB30A6">
        <w:rPr>
          <w:rFonts w:cs="B Nazanin" w:hint="eastAsia"/>
          <w:rtl/>
        </w:rPr>
        <w:t>س</w:t>
      </w:r>
      <w:r w:rsidRPr="00BB30A6">
        <w:rPr>
          <w:rFonts w:cs="B Nazanin" w:hint="cs"/>
          <w:rtl/>
        </w:rPr>
        <w:t>ی</w:t>
      </w:r>
      <w:r w:rsidRPr="00BB30A6">
        <w:rPr>
          <w:rFonts w:cs="B Nazanin" w:hint="eastAsia"/>
          <w:rtl/>
        </w:rPr>
        <w:t>است‌گذار</w:t>
      </w:r>
      <w:r w:rsidRPr="00BB30A6">
        <w:rPr>
          <w:rFonts w:cs="B Nazanin" w:hint="cs"/>
          <w:rtl/>
        </w:rPr>
        <w:t>ی</w:t>
      </w:r>
      <w:r w:rsidRPr="00BB30A6">
        <w:rPr>
          <w:rFonts w:cs="B Nazanin"/>
          <w:rtl/>
        </w:rPr>
        <w:t xml:space="preserve"> </w:t>
      </w:r>
      <w:r w:rsidRPr="00BB30A6">
        <w:rPr>
          <w:rFonts w:cs="B Nazanin" w:hint="eastAsia"/>
          <w:rtl/>
        </w:rPr>
        <w:t>آموزش</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مد</w:t>
      </w:r>
      <w:r w:rsidRPr="00BB30A6">
        <w:rPr>
          <w:rFonts w:cs="B Nazanin" w:hint="cs"/>
          <w:rtl/>
        </w:rPr>
        <w:t>ی</w:t>
      </w:r>
      <w:r w:rsidRPr="00BB30A6">
        <w:rPr>
          <w:rFonts w:cs="B Nazanin" w:hint="eastAsia"/>
          <w:rtl/>
        </w:rPr>
        <w:t>ر</w:t>
      </w:r>
      <w:r w:rsidRPr="00BB30A6">
        <w:rPr>
          <w:rFonts w:cs="B Nazanin" w:hint="cs"/>
          <w:rtl/>
        </w:rPr>
        <w:t>ی</w:t>
      </w:r>
      <w:r w:rsidRPr="00BB30A6">
        <w:rPr>
          <w:rFonts w:cs="B Nazanin" w:hint="eastAsia"/>
          <w:rtl/>
        </w:rPr>
        <w:t>ت</w:t>
      </w:r>
      <w:r w:rsidRPr="00BB30A6">
        <w:rPr>
          <w:rFonts w:cs="B Nazanin" w:hint="cs"/>
          <w:rtl/>
        </w:rPr>
        <w:t>ی</w:t>
      </w:r>
      <w:r w:rsidRPr="00BB30A6">
        <w:rPr>
          <w:rFonts w:cs="B Nazanin"/>
          <w:rtl/>
        </w:rPr>
        <w:t xml:space="preserve"> </w:t>
      </w:r>
      <w:r w:rsidRPr="00BB30A6">
        <w:rPr>
          <w:rFonts w:cs="B Nazanin" w:hint="eastAsia"/>
          <w:rtl/>
        </w:rPr>
        <w:t>دانشگاه‌ها،</w:t>
      </w:r>
      <w:r w:rsidRPr="00BB30A6">
        <w:rPr>
          <w:rFonts w:cs="B Nazanin"/>
          <w:rtl/>
        </w:rPr>
        <w:t xml:space="preserve"> </w:t>
      </w:r>
      <w:r w:rsidRPr="00BB30A6">
        <w:rPr>
          <w:rFonts w:cs="B Nazanin" w:hint="eastAsia"/>
          <w:rtl/>
        </w:rPr>
        <w:t>طراح</w:t>
      </w:r>
      <w:r w:rsidRPr="00BB30A6">
        <w:rPr>
          <w:rFonts w:cs="B Nazanin" w:hint="cs"/>
          <w:rtl/>
        </w:rPr>
        <w:t>ی</w:t>
      </w:r>
      <w:r w:rsidRPr="00BB30A6">
        <w:rPr>
          <w:rFonts w:cs="B Nazanin"/>
          <w:rtl/>
        </w:rPr>
        <w:t xml:space="preserve"> </w:t>
      </w:r>
      <w:r w:rsidRPr="00BB30A6">
        <w:rPr>
          <w:rFonts w:cs="B Nazanin" w:hint="eastAsia"/>
          <w:rtl/>
        </w:rPr>
        <w:t>کارگاه‌ها</w:t>
      </w:r>
      <w:r w:rsidRPr="00BB30A6">
        <w:rPr>
          <w:rFonts w:cs="B Nazanin" w:hint="cs"/>
          <w:rtl/>
        </w:rPr>
        <w:t>ی</w:t>
      </w:r>
      <w:r w:rsidRPr="00BB30A6">
        <w:rPr>
          <w:rFonts w:cs="B Nazanin"/>
          <w:rtl/>
        </w:rPr>
        <w:t xml:space="preserve"> </w:t>
      </w:r>
      <w:r w:rsidRPr="00BB30A6">
        <w:rPr>
          <w:rFonts w:cs="B Nazanin" w:hint="eastAsia"/>
          <w:rtl/>
        </w:rPr>
        <w:t>آموزش</w:t>
      </w:r>
      <w:r w:rsidRPr="00BB30A6">
        <w:rPr>
          <w:rFonts w:cs="B Nazanin"/>
          <w:rtl/>
        </w:rPr>
        <w:t xml:space="preserve"> </w:t>
      </w:r>
      <w:r w:rsidRPr="00BB30A6">
        <w:rPr>
          <w:rFonts w:cs="B Nazanin" w:hint="eastAsia"/>
          <w:rtl/>
        </w:rPr>
        <w:t>سلامت</w:t>
      </w:r>
      <w:r w:rsidRPr="00BB30A6">
        <w:rPr>
          <w:rFonts w:cs="B Nazanin"/>
          <w:rtl/>
        </w:rPr>
        <w:t xml:space="preserve"> </w:t>
      </w:r>
      <w:r w:rsidRPr="00BB30A6">
        <w:rPr>
          <w:rFonts w:cs="B Nazanin" w:hint="eastAsia"/>
          <w:rtl/>
        </w:rPr>
        <w:t>د</w:t>
      </w:r>
      <w:r w:rsidRPr="00BB30A6">
        <w:rPr>
          <w:rFonts w:cs="B Nazanin" w:hint="cs"/>
          <w:rtl/>
        </w:rPr>
        <w:t>ی</w:t>
      </w:r>
      <w:r w:rsidRPr="00BB30A6">
        <w:rPr>
          <w:rFonts w:cs="B Nazanin" w:hint="eastAsia"/>
          <w:rtl/>
        </w:rPr>
        <w:t>ج</w:t>
      </w:r>
      <w:r w:rsidRPr="00BB30A6">
        <w:rPr>
          <w:rFonts w:cs="B Nazanin" w:hint="cs"/>
          <w:rtl/>
        </w:rPr>
        <w:t>ی</w:t>
      </w:r>
      <w:r w:rsidRPr="00BB30A6">
        <w:rPr>
          <w:rFonts w:cs="B Nazanin" w:hint="eastAsia"/>
          <w:rtl/>
        </w:rPr>
        <w:t>تال،</w:t>
      </w:r>
      <w:r w:rsidRPr="00BB30A6">
        <w:rPr>
          <w:rFonts w:cs="B Nazanin"/>
          <w:rtl/>
        </w:rPr>
        <w:t xml:space="preserve"> </w:t>
      </w:r>
      <w:r w:rsidRPr="00BB30A6">
        <w:rPr>
          <w:rFonts w:cs="B Nazanin" w:hint="eastAsia"/>
          <w:rtl/>
        </w:rPr>
        <w:t>تقو</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مهارت‌ها</w:t>
      </w:r>
      <w:r w:rsidRPr="00BB30A6">
        <w:rPr>
          <w:rFonts w:cs="B Nazanin" w:hint="cs"/>
          <w:rtl/>
        </w:rPr>
        <w:t>ی</w:t>
      </w:r>
      <w:r w:rsidRPr="00BB30A6">
        <w:rPr>
          <w:rFonts w:cs="B Nazanin"/>
          <w:rtl/>
        </w:rPr>
        <w:t xml:space="preserve"> </w:t>
      </w:r>
      <w:r w:rsidRPr="00BB30A6">
        <w:rPr>
          <w:rFonts w:cs="B Nazanin" w:hint="eastAsia"/>
          <w:rtl/>
        </w:rPr>
        <w:t>مقابله‌ا</w:t>
      </w:r>
      <w:r w:rsidRPr="00BB30A6">
        <w:rPr>
          <w:rFonts w:cs="B Nazanin" w:hint="cs"/>
          <w:rtl/>
        </w:rPr>
        <w:t>ی</w:t>
      </w:r>
      <w:r w:rsidRPr="00BB30A6">
        <w:rPr>
          <w:rFonts w:cs="B Nazanin"/>
          <w:rtl/>
        </w:rPr>
        <w:t xml:space="preserve"> </w:t>
      </w:r>
      <w:r w:rsidRPr="00BB30A6">
        <w:rPr>
          <w:rFonts w:cs="B Nazanin" w:hint="eastAsia"/>
          <w:rtl/>
        </w:rPr>
        <w:t>سازگارانه</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استرس</w:t>
      </w:r>
      <w:r w:rsidRPr="00BB30A6">
        <w:rPr>
          <w:rFonts w:cs="B Nazanin"/>
          <w:rtl/>
        </w:rPr>
        <w:t xml:space="preserve"> </w:t>
      </w:r>
      <w:r w:rsidRPr="00BB30A6">
        <w:rPr>
          <w:rFonts w:cs="B Nazanin" w:hint="eastAsia"/>
          <w:rtl/>
        </w:rPr>
        <w:t>تحص</w:t>
      </w:r>
      <w:r w:rsidRPr="00BB30A6">
        <w:rPr>
          <w:rFonts w:cs="B Nazanin" w:hint="cs"/>
          <w:rtl/>
        </w:rPr>
        <w:t>ی</w:t>
      </w:r>
      <w:r w:rsidRPr="00BB30A6">
        <w:rPr>
          <w:rFonts w:cs="B Nazanin" w:hint="eastAsia"/>
          <w:rtl/>
        </w:rPr>
        <w:t>ل</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ا</w:t>
      </w:r>
      <w:r w:rsidRPr="00BB30A6">
        <w:rPr>
          <w:rFonts w:cs="B Nazanin" w:hint="cs"/>
          <w:rtl/>
        </w:rPr>
        <w:t>ی</w:t>
      </w:r>
      <w:r w:rsidRPr="00BB30A6">
        <w:rPr>
          <w:rFonts w:cs="B Nazanin" w:hint="eastAsia"/>
          <w:rtl/>
        </w:rPr>
        <w:t>جاد</w:t>
      </w:r>
      <w:r w:rsidRPr="00BB30A6">
        <w:rPr>
          <w:rFonts w:cs="B Nazanin"/>
          <w:rtl/>
        </w:rPr>
        <w:t xml:space="preserve"> </w:t>
      </w:r>
      <w:r w:rsidRPr="00BB30A6">
        <w:rPr>
          <w:rFonts w:cs="B Nazanin" w:hint="eastAsia"/>
          <w:rtl/>
        </w:rPr>
        <w:t>بسترها</w:t>
      </w:r>
      <w:r w:rsidRPr="00BB30A6">
        <w:rPr>
          <w:rFonts w:cs="B Nazanin" w:hint="cs"/>
          <w:rtl/>
        </w:rPr>
        <w:t>ی</w:t>
      </w:r>
      <w:r w:rsidRPr="00BB30A6">
        <w:rPr>
          <w:rFonts w:cs="B Nazanin"/>
          <w:rtl/>
        </w:rPr>
        <w:t xml:space="preserve"> </w:t>
      </w:r>
      <w:r w:rsidRPr="00BB30A6">
        <w:rPr>
          <w:rFonts w:cs="B Nazanin" w:hint="eastAsia"/>
          <w:rtl/>
        </w:rPr>
        <w:t>تعامل</w:t>
      </w:r>
      <w:r w:rsidRPr="00BB30A6">
        <w:rPr>
          <w:rFonts w:cs="B Nazanin"/>
          <w:rtl/>
        </w:rPr>
        <w:t xml:space="preserve"> </w:t>
      </w:r>
      <w:r w:rsidRPr="00BB30A6">
        <w:rPr>
          <w:rFonts w:cs="B Nazanin" w:hint="eastAsia"/>
          <w:rtl/>
        </w:rPr>
        <w:t>اجتماع</w:t>
      </w:r>
      <w:r w:rsidRPr="00BB30A6">
        <w:rPr>
          <w:rFonts w:cs="B Nazanin" w:hint="cs"/>
          <w:rtl/>
        </w:rPr>
        <w:t>ی</w:t>
      </w:r>
      <w:r w:rsidRPr="00BB30A6">
        <w:rPr>
          <w:rFonts w:cs="B Nazanin"/>
          <w:rtl/>
        </w:rPr>
        <w:t xml:space="preserve"> </w:t>
      </w:r>
      <w:r w:rsidRPr="00BB30A6">
        <w:rPr>
          <w:rFonts w:cs="B Nazanin" w:hint="eastAsia"/>
          <w:rtl/>
        </w:rPr>
        <w:t>حضور</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پرنشاط،</w:t>
      </w:r>
      <w:r w:rsidRPr="00BB30A6">
        <w:rPr>
          <w:rFonts w:cs="B Nazanin"/>
          <w:rtl/>
        </w:rPr>
        <w:t xml:space="preserve"> </w:t>
      </w:r>
      <w:r w:rsidRPr="00BB30A6">
        <w:rPr>
          <w:rFonts w:cs="B Nazanin" w:hint="eastAsia"/>
          <w:rtl/>
        </w:rPr>
        <w:t>م</w:t>
      </w:r>
      <w:r w:rsidRPr="00BB30A6">
        <w:rPr>
          <w:rFonts w:cs="B Nazanin" w:hint="cs"/>
          <w:rtl/>
        </w:rPr>
        <w:t>ی‌</w:t>
      </w:r>
      <w:r w:rsidRPr="00BB30A6">
        <w:rPr>
          <w:rFonts w:cs="B Nazanin" w:hint="eastAsia"/>
          <w:rtl/>
        </w:rPr>
        <w:t>تواند</w:t>
      </w:r>
      <w:r w:rsidRPr="00BB30A6">
        <w:rPr>
          <w:rFonts w:cs="B Nazanin"/>
          <w:rtl/>
        </w:rPr>
        <w:t xml:space="preserve"> </w:t>
      </w:r>
      <w:r w:rsidRPr="00BB30A6">
        <w:rPr>
          <w:rFonts w:cs="B Nazanin" w:hint="eastAsia"/>
          <w:rtl/>
        </w:rPr>
        <w:t>تعامل</w:t>
      </w:r>
      <w:r w:rsidRPr="00BB30A6">
        <w:rPr>
          <w:rFonts w:cs="B Nazanin"/>
          <w:rtl/>
        </w:rPr>
        <w:t xml:space="preserve"> </w:t>
      </w:r>
      <w:r w:rsidRPr="00BB30A6">
        <w:rPr>
          <w:rFonts w:cs="B Nazanin" w:hint="eastAsia"/>
          <w:rtl/>
        </w:rPr>
        <w:t>غ</w:t>
      </w:r>
      <w:r w:rsidRPr="00BB30A6">
        <w:rPr>
          <w:rFonts w:cs="B Nazanin" w:hint="cs"/>
          <w:rtl/>
        </w:rPr>
        <w:t>ی</w:t>
      </w:r>
      <w:r w:rsidRPr="00BB30A6">
        <w:rPr>
          <w:rFonts w:cs="B Nazanin" w:hint="eastAsia"/>
          <w:rtl/>
        </w:rPr>
        <w:t>رانطباق</w:t>
      </w:r>
      <w:r w:rsidRPr="00BB30A6">
        <w:rPr>
          <w:rFonts w:cs="B Nazanin" w:hint="cs"/>
          <w:rtl/>
        </w:rPr>
        <w:t>ی</w:t>
      </w:r>
      <w:r w:rsidRPr="00BB30A6">
        <w:rPr>
          <w:rFonts w:cs="B Nazanin"/>
          <w:rtl/>
        </w:rPr>
        <w:t xml:space="preserve"> </w:t>
      </w:r>
      <w:r w:rsidRPr="00BB30A6">
        <w:rPr>
          <w:rFonts w:cs="B Nazanin" w:hint="eastAsia"/>
          <w:rtl/>
        </w:rPr>
        <w:t>دانشجو</w:t>
      </w:r>
      <w:r w:rsidRPr="00BB30A6">
        <w:rPr>
          <w:rFonts w:cs="B Nazanin" w:hint="cs"/>
          <w:rtl/>
        </w:rPr>
        <w:t>ی</w:t>
      </w:r>
      <w:r w:rsidRPr="00BB30A6">
        <w:rPr>
          <w:rFonts w:cs="B Nazanin" w:hint="eastAsia"/>
          <w:rtl/>
        </w:rPr>
        <w:t>ان</w:t>
      </w:r>
      <w:r w:rsidRPr="00BB30A6">
        <w:rPr>
          <w:rFonts w:cs="B Nazanin"/>
          <w:rtl/>
        </w:rPr>
        <w:t xml:space="preserve"> </w:t>
      </w:r>
      <w:r w:rsidRPr="00BB30A6">
        <w:rPr>
          <w:rFonts w:cs="B Nazanin" w:hint="eastAsia"/>
          <w:rtl/>
        </w:rPr>
        <w:t>با</w:t>
      </w:r>
      <w:r w:rsidRPr="00BB30A6">
        <w:rPr>
          <w:rFonts w:cs="B Nazanin"/>
          <w:rtl/>
        </w:rPr>
        <w:t xml:space="preserve"> </w:t>
      </w:r>
      <w:r w:rsidRPr="00BB30A6">
        <w:rPr>
          <w:rFonts w:cs="B Nazanin" w:hint="eastAsia"/>
          <w:rtl/>
        </w:rPr>
        <w:t>فضا</w:t>
      </w:r>
      <w:r w:rsidRPr="00BB30A6">
        <w:rPr>
          <w:rFonts w:cs="B Nazanin" w:hint="cs"/>
          <w:rtl/>
        </w:rPr>
        <w:t>ی</w:t>
      </w:r>
      <w:r w:rsidRPr="00BB30A6">
        <w:rPr>
          <w:rFonts w:cs="B Nazanin"/>
          <w:rtl/>
        </w:rPr>
        <w:t xml:space="preserve"> </w:t>
      </w:r>
      <w:r w:rsidRPr="00BB30A6">
        <w:rPr>
          <w:rFonts w:cs="B Nazanin" w:hint="eastAsia"/>
          <w:rtl/>
        </w:rPr>
        <w:t>مجاز</w:t>
      </w:r>
      <w:r w:rsidRPr="00BB30A6">
        <w:rPr>
          <w:rFonts w:cs="B Nazanin" w:hint="cs"/>
          <w:rtl/>
        </w:rPr>
        <w:t>ی</w:t>
      </w:r>
      <w:r w:rsidRPr="00BB30A6">
        <w:rPr>
          <w:rFonts w:cs="B Nazanin"/>
          <w:rtl/>
        </w:rPr>
        <w:t xml:space="preserve"> </w:t>
      </w:r>
      <w:r w:rsidRPr="00BB30A6">
        <w:rPr>
          <w:rFonts w:cs="B Nazanin" w:hint="eastAsia"/>
          <w:rtl/>
        </w:rPr>
        <w:t>را</w:t>
      </w:r>
      <w:r w:rsidRPr="00BB30A6">
        <w:rPr>
          <w:rFonts w:cs="B Nazanin"/>
          <w:rtl/>
        </w:rPr>
        <w:t xml:space="preserve"> </w:t>
      </w:r>
      <w:r w:rsidRPr="00BB30A6">
        <w:rPr>
          <w:rFonts w:cs="B Nazanin" w:hint="eastAsia"/>
          <w:rtl/>
        </w:rPr>
        <w:t>کاهش</w:t>
      </w:r>
      <w:r w:rsidRPr="00BB30A6">
        <w:rPr>
          <w:rFonts w:cs="B Nazanin"/>
          <w:rtl/>
        </w:rPr>
        <w:t xml:space="preserve"> </w:t>
      </w:r>
      <w:r w:rsidRPr="00BB30A6">
        <w:rPr>
          <w:rFonts w:cs="B Nazanin" w:hint="eastAsia"/>
          <w:rtl/>
        </w:rPr>
        <w:t>داده</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به</w:t>
      </w:r>
      <w:r w:rsidRPr="00BB30A6">
        <w:rPr>
          <w:rFonts w:cs="B Nazanin"/>
          <w:rtl/>
        </w:rPr>
        <w:t xml:space="preserve"> </w:t>
      </w:r>
      <w:r w:rsidRPr="00BB30A6">
        <w:rPr>
          <w:rFonts w:cs="B Nazanin" w:hint="eastAsia"/>
          <w:rtl/>
        </w:rPr>
        <w:t>ارتقا</w:t>
      </w:r>
      <w:r w:rsidRPr="00BB30A6">
        <w:rPr>
          <w:rFonts w:cs="B Nazanin" w:hint="cs"/>
          <w:rtl/>
        </w:rPr>
        <w:t>ی</w:t>
      </w:r>
      <w:r w:rsidRPr="00BB30A6">
        <w:rPr>
          <w:rFonts w:cs="B Nazanin"/>
          <w:rtl/>
        </w:rPr>
        <w:t xml:space="preserve"> </w:t>
      </w:r>
      <w:r w:rsidRPr="00BB30A6">
        <w:rPr>
          <w:rFonts w:cs="B Nazanin" w:hint="eastAsia"/>
          <w:rtl/>
        </w:rPr>
        <w:t>بهز</w:t>
      </w:r>
      <w:r w:rsidRPr="00BB30A6">
        <w:rPr>
          <w:rFonts w:cs="B Nazanin" w:hint="cs"/>
          <w:rtl/>
        </w:rPr>
        <w:t>ی</w:t>
      </w:r>
      <w:r w:rsidRPr="00BB30A6">
        <w:rPr>
          <w:rFonts w:cs="B Nazanin" w:hint="eastAsia"/>
          <w:rtl/>
        </w:rPr>
        <w:t>ست</w:t>
      </w:r>
      <w:r w:rsidRPr="00BB30A6">
        <w:rPr>
          <w:rFonts w:cs="B Nazanin" w:hint="cs"/>
          <w:rtl/>
        </w:rPr>
        <w:t>ی</w:t>
      </w:r>
      <w:r w:rsidRPr="00BB30A6">
        <w:rPr>
          <w:rFonts w:cs="B Nazanin"/>
          <w:rtl/>
        </w:rPr>
        <w:t xml:space="preserve"> </w:t>
      </w:r>
      <w:r w:rsidRPr="00BB30A6">
        <w:rPr>
          <w:rFonts w:cs="B Nazanin" w:hint="eastAsia"/>
          <w:rtl/>
        </w:rPr>
        <w:t>روان‌شناخت</w:t>
      </w:r>
      <w:r w:rsidRPr="00BB30A6">
        <w:rPr>
          <w:rFonts w:cs="B Nazanin" w:hint="cs"/>
          <w:rtl/>
        </w:rPr>
        <w:t>ی</w:t>
      </w:r>
      <w:r w:rsidRPr="00BB30A6">
        <w:rPr>
          <w:rFonts w:cs="B Nazanin"/>
          <w:rtl/>
        </w:rPr>
        <w:t xml:space="preserve"> </w:t>
      </w:r>
      <w:r w:rsidRPr="00BB30A6">
        <w:rPr>
          <w:rFonts w:cs="B Nazanin" w:hint="eastAsia"/>
          <w:rtl/>
        </w:rPr>
        <w:t>و</w:t>
      </w:r>
      <w:r w:rsidRPr="00BB30A6">
        <w:rPr>
          <w:rFonts w:cs="B Nazanin"/>
          <w:rtl/>
        </w:rPr>
        <w:t xml:space="preserve"> </w:t>
      </w:r>
      <w:r w:rsidRPr="00BB30A6">
        <w:rPr>
          <w:rFonts w:cs="B Nazanin" w:hint="eastAsia"/>
          <w:rtl/>
        </w:rPr>
        <w:t>موفق</w:t>
      </w:r>
      <w:r w:rsidRPr="00BB30A6">
        <w:rPr>
          <w:rFonts w:cs="B Nazanin" w:hint="cs"/>
          <w:rtl/>
        </w:rPr>
        <w:t>ی</w:t>
      </w:r>
      <w:r w:rsidRPr="00BB30A6">
        <w:rPr>
          <w:rFonts w:cs="B Nazanin" w:hint="eastAsia"/>
          <w:rtl/>
        </w:rPr>
        <w:t>ت</w:t>
      </w:r>
      <w:r w:rsidRPr="00BB30A6">
        <w:rPr>
          <w:rFonts w:cs="B Nazanin"/>
          <w:rtl/>
        </w:rPr>
        <w:t xml:space="preserve"> </w:t>
      </w:r>
      <w:r w:rsidRPr="00BB30A6">
        <w:rPr>
          <w:rFonts w:cs="B Nazanin" w:hint="eastAsia"/>
          <w:rtl/>
        </w:rPr>
        <w:t>تحص</w:t>
      </w:r>
      <w:r w:rsidRPr="00BB30A6">
        <w:rPr>
          <w:rFonts w:cs="B Nazanin" w:hint="cs"/>
          <w:rtl/>
        </w:rPr>
        <w:t>ی</w:t>
      </w:r>
      <w:r w:rsidRPr="00BB30A6">
        <w:rPr>
          <w:rFonts w:cs="B Nazanin" w:hint="eastAsia"/>
          <w:rtl/>
        </w:rPr>
        <w:t>ل</w:t>
      </w:r>
      <w:r w:rsidRPr="00BB30A6">
        <w:rPr>
          <w:rFonts w:cs="B Nazanin" w:hint="cs"/>
          <w:rtl/>
        </w:rPr>
        <w:t>ی</w:t>
      </w:r>
      <w:r w:rsidRPr="00BB30A6">
        <w:rPr>
          <w:rFonts w:cs="B Nazanin"/>
          <w:rtl/>
        </w:rPr>
        <w:t xml:space="preserve"> </w:t>
      </w:r>
      <w:r w:rsidRPr="00BB30A6">
        <w:rPr>
          <w:rFonts w:cs="B Nazanin" w:hint="eastAsia"/>
          <w:rtl/>
        </w:rPr>
        <w:t>آنان</w:t>
      </w:r>
      <w:r w:rsidRPr="00BB30A6">
        <w:rPr>
          <w:rFonts w:cs="B Nazanin"/>
          <w:rtl/>
        </w:rPr>
        <w:t xml:space="preserve"> </w:t>
      </w:r>
      <w:r w:rsidRPr="00BB30A6">
        <w:rPr>
          <w:rFonts w:cs="B Nazanin" w:hint="eastAsia"/>
          <w:rtl/>
        </w:rPr>
        <w:t>ب</w:t>
      </w:r>
      <w:r w:rsidRPr="00BB30A6">
        <w:rPr>
          <w:rFonts w:cs="B Nazanin" w:hint="cs"/>
          <w:rtl/>
        </w:rPr>
        <w:t>ی</w:t>
      </w:r>
      <w:r w:rsidRPr="00BB30A6">
        <w:rPr>
          <w:rFonts w:cs="B Nazanin" w:hint="eastAsia"/>
          <w:rtl/>
        </w:rPr>
        <w:t>نجامد</w:t>
      </w:r>
      <w:r w:rsidRPr="00BB30A6">
        <w:rPr>
          <w:rFonts w:cs="B Nazanin"/>
          <w:rtl/>
        </w:rPr>
        <w:t>.</w:t>
      </w:r>
    </w:p>
    <w:p w14:paraId="50CABDC6" w14:textId="77777777" w:rsidR="006F6CA9" w:rsidRPr="006F6CA9" w:rsidRDefault="006F6CA9" w:rsidP="006F6CA9">
      <w:pPr>
        <w:spacing w:line="276" w:lineRule="auto"/>
        <w:ind w:firstLine="397"/>
        <w:rPr>
          <w:rFonts w:cs="B Nazanin"/>
        </w:rPr>
      </w:pPr>
    </w:p>
    <w:p w14:paraId="37585795" w14:textId="5E4BC04D" w:rsidR="00F20A99" w:rsidRPr="00026CFD" w:rsidRDefault="006F6CA9" w:rsidP="00E330CC">
      <w:pPr>
        <w:pStyle w:val="Heading2"/>
        <w:spacing w:before="0" w:line="276" w:lineRule="auto"/>
        <w:rPr>
          <w:rFonts w:ascii="B Lotus" w:hAnsi="B Lotus" w:cs="B Nazanin"/>
          <w:b/>
          <w:bCs/>
          <w:color w:val="000000" w:themeColor="text1"/>
          <w:sz w:val="32"/>
          <w:szCs w:val="32"/>
          <w:rtl/>
        </w:rPr>
      </w:pPr>
      <w:bookmarkStart w:id="397" w:name="_Toc237578633"/>
      <w:r w:rsidRPr="00026CFD">
        <w:rPr>
          <w:rFonts w:ascii="B Lotus" w:hAnsi="B Lotus" w:cs="B Nazanin"/>
          <w:b/>
          <w:bCs/>
          <w:color w:val="000000" w:themeColor="text1"/>
          <w:sz w:val="32"/>
          <w:szCs w:val="32"/>
          <w:rtl/>
        </w:rPr>
        <w:t>محدودیت‌ها</w:t>
      </w:r>
      <w:bookmarkEnd w:id="397"/>
    </w:p>
    <w:p w14:paraId="5324C106" w14:textId="77777777" w:rsidR="00F20A99" w:rsidRPr="00F20A99" w:rsidRDefault="00F20A99" w:rsidP="00F20A99">
      <w:pPr>
        <w:spacing w:line="276" w:lineRule="auto"/>
        <w:ind w:firstLine="397"/>
        <w:rPr>
          <w:rFonts w:cs="B Nazanin"/>
          <w:rtl/>
        </w:rPr>
      </w:pPr>
      <w:r w:rsidRPr="00F20A99">
        <w:rPr>
          <w:rFonts w:cs="B Nazanin" w:hint="eastAsia"/>
          <w:rtl/>
        </w:rPr>
        <w:t>هر</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علم</w:t>
      </w:r>
      <w:r w:rsidRPr="00F20A99">
        <w:rPr>
          <w:rFonts w:cs="B Nazanin" w:hint="cs"/>
          <w:rtl/>
        </w:rPr>
        <w:t>ی</w:t>
      </w:r>
      <w:r w:rsidRPr="00F20A99">
        <w:rPr>
          <w:rFonts w:cs="B Nazanin"/>
          <w:rtl/>
        </w:rPr>
        <w:t xml:space="preserve"> </w:t>
      </w:r>
      <w:r w:rsidRPr="00F20A99">
        <w:rPr>
          <w:rFonts w:cs="B Nazanin" w:hint="eastAsia"/>
          <w:rtl/>
        </w:rPr>
        <w:t>با</w:t>
      </w:r>
      <w:r w:rsidRPr="00F20A99">
        <w:rPr>
          <w:rFonts w:cs="B Nazanin"/>
          <w:rtl/>
        </w:rPr>
        <w:t xml:space="preserve"> </w:t>
      </w:r>
      <w:r w:rsidRPr="00F20A99">
        <w:rPr>
          <w:rFonts w:cs="B Nazanin" w:hint="eastAsia"/>
          <w:rtl/>
        </w:rPr>
        <w:t>وجود</w:t>
      </w:r>
      <w:r w:rsidRPr="00F20A99">
        <w:rPr>
          <w:rFonts w:cs="B Nazanin"/>
          <w:rtl/>
        </w:rPr>
        <w:t xml:space="preserve"> </w:t>
      </w:r>
      <w:r w:rsidRPr="00F20A99">
        <w:rPr>
          <w:rFonts w:cs="B Nazanin" w:hint="eastAsia"/>
          <w:rtl/>
        </w:rPr>
        <w:t>رعا</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دق</w:t>
      </w:r>
      <w:r w:rsidRPr="00F20A99">
        <w:rPr>
          <w:rFonts w:cs="B Nazanin" w:hint="cs"/>
          <w:rtl/>
        </w:rPr>
        <w:t>ی</w:t>
      </w:r>
      <w:r w:rsidRPr="00F20A99">
        <w:rPr>
          <w:rFonts w:cs="B Nazanin" w:hint="eastAsia"/>
          <w:rtl/>
        </w:rPr>
        <w:t>ق</w:t>
      </w:r>
      <w:r w:rsidRPr="00F20A99">
        <w:rPr>
          <w:rFonts w:cs="B Nazanin"/>
          <w:rtl/>
        </w:rPr>
        <w:t xml:space="preserve"> </w:t>
      </w:r>
      <w:r w:rsidRPr="00F20A99">
        <w:rPr>
          <w:rFonts w:cs="B Nazanin" w:hint="eastAsia"/>
          <w:rtl/>
        </w:rPr>
        <w:t>مواز</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روش‌شناخت</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فرآ</w:t>
      </w:r>
      <w:r w:rsidRPr="00F20A99">
        <w:rPr>
          <w:rFonts w:cs="B Nazanin" w:hint="cs"/>
          <w:rtl/>
        </w:rPr>
        <w:t>ی</w:t>
      </w:r>
      <w:r w:rsidRPr="00F20A99">
        <w:rPr>
          <w:rFonts w:cs="B Nazanin" w:hint="eastAsia"/>
          <w:rtl/>
        </w:rPr>
        <w:t>ند</w:t>
      </w:r>
      <w:r w:rsidRPr="00F20A99">
        <w:rPr>
          <w:rFonts w:cs="B Nazanin"/>
          <w:rtl/>
        </w:rPr>
        <w:t xml:space="preserve"> </w:t>
      </w:r>
      <w:r w:rsidRPr="00F20A99">
        <w:rPr>
          <w:rFonts w:cs="B Nazanin" w:hint="eastAsia"/>
          <w:rtl/>
        </w:rPr>
        <w:t>طراح</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نمونه‌گ</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اندازه‌گ</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eastAsia"/>
          <w:rtl/>
        </w:rPr>
        <w:t>با</w:t>
      </w:r>
      <w:r w:rsidRPr="00F20A99">
        <w:rPr>
          <w:rFonts w:cs="B Nazanin"/>
          <w:rtl/>
        </w:rPr>
        <w:t xml:space="preserve"> </w:t>
      </w:r>
      <w:r w:rsidRPr="00F20A99">
        <w:rPr>
          <w:rFonts w:cs="B Nazanin" w:hint="eastAsia"/>
          <w:rtl/>
        </w:rPr>
        <w:t>محدود</w:t>
      </w:r>
      <w:r w:rsidRPr="00F20A99">
        <w:rPr>
          <w:rFonts w:cs="B Nazanin" w:hint="cs"/>
          <w:rtl/>
        </w:rPr>
        <w:t>ی</w:t>
      </w:r>
      <w:r w:rsidRPr="00F20A99">
        <w:rPr>
          <w:rFonts w:cs="B Nazanin" w:hint="eastAsia"/>
          <w:rtl/>
        </w:rPr>
        <w:t>ت‌ها</w:t>
      </w:r>
      <w:r w:rsidRPr="00F20A99">
        <w:rPr>
          <w:rFonts w:cs="B Nazanin" w:hint="cs"/>
          <w:rtl/>
        </w:rPr>
        <w:t>یی</w:t>
      </w:r>
      <w:r w:rsidRPr="00F20A99">
        <w:rPr>
          <w:rFonts w:cs="B Nazanin"/>
          <w:rtl/>
        </w:rPr>
        <w:t xml:space="preserve"> </w:t>
      </w:r>
      <w:r w:rsidRPr="00F20A99">
        <w:rPr>
          <w:rFonts w:cs="B Nazanin" w:hint="eastAsia"/>
          <w:rtl/>
        </w:rPr>
        <w:t>مواجه</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آگاه</w:t>
      </w:r>
      <w:r w:rsidRPr="00F20A99">
        <w:rPr>
          <w:rFonts w:cs="B Nazanin" w:hint="cs"/>
          <w:rtl/>
        </w:rPr>
        <w:t>ی</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آن‌ها</w:t>
      </w:r>
      <w:r w:rsidRPr="00F20A99">
        <w:rPr>
          <w:rFonts w:cs="B Nazanin"/>
          <w:rtl/>
        </w:rPr>
        <w:t xml:space="preserve"> </w:t>
      </w:r>
      <w:r w:rsidRPr="00F20A99">
        <w:rPr>
          <w:rFonts w:cs="B Nazanin" w:hint="eastAsia"/>
          <w:rtl/>
        </w:rPr>
        <w:t>جهت</w:t>
      </w:r>
      <w:r w:rsidRPr="00F20A99">
        <w:rPr>
          <w:rFonts w:cs="B Nazanin"/>
          <w:rtl/>
        </w:rPr>
        <w:t xml:space="preserve"> </w:t>
      </w:r>
      <w:r w:rsidRPr="00F20A99">
        <w:rPr>
          <w:rFonts w:cs="B Nazanin" w:hint="eastAsia"/>
          <w:rtl/>
        </w:rPr>
        <w:t>تفس</w:t>
      </w:r>
      <w:r w:rsidRPr="00F20A99">
        <w:rPr>
          <w:rFonts w:cs="B Nazanin" w:hint="cs"/>
          <w:rtl/>
        </w:rPr>
        <w:t>ی</w:t>
      </w:r>
      <w:r w:rsidRPr="00F20A99">
        <w:rPr>
          <w:rFonts w:cs="B Nazanin" w:hint="eastAsia"/>
          <w:rtl/>
        </w:rPr>
        <w:t>ر</w:t>
      </w:r>
      <w:r w:rsidRPr="00F20A99">
        <w:rPr>
          <w:rFonts w:cs="B Nazanin"/>
          <w:rtl/>
        </w:rPr>
        <w:t xml:space="preserve"> </w:t>
      </w:r>
      <w:r w:rsidRPr="00F20A99">
        <w:rPr>
          <w:rFonts w:cs="B Nazanin" w:hint="eastAsia"/>
          <w:rtl/>
        </w:rPr>
        <w:t>هوشمندانه</w:t>
      </w:r>
      <w:r w:rsidRPr="00F20A99">
        <w:rPr>
          <w:rFonts w:cs="B Nazanin"/>
          <w:rtl/>
        </w:rPr>
        <w:t xml:space="preserve"> </w:t>
      </w:r>
      <w:r w:rsidRPr="00F20A99">
        <w:rPr>
          <w:rFonts w:cs="B Nazanin" w:hint="cs"/>
          <w:rtl/>
        </w:rPr>
        <w:t>ی</w:t>
      </w:r>
      <w:r w:rsidRPr="00F20A99">
        <w:rPr>
          <w:rFonts w:cs="B Nazanin" w:hint="eastAsia"/>
          <w:rtl/>
        </w:rPr>
        <w:t>افته‌ها،</w:t>
      </w:r>
      <w:r w:rsidRPr="00F20A99">
        <w:rPr>
          <w:rFonts w:cs="B Nazanin"/>
          <w:rtl/>
        </w:rPr>
        <w:t xml:space="preserve"> </w:t>
      </w:r>
      <w:r w:rsidRPr="00F20A99">
        <w:rPr>
          <w:rFonts w:cs="B Nazanin" w:hint="eastAsia"/>
          <w:rtl/>
        </w:rPr>
        <w:t>تع</w:t>
      </w:r>
      <w:r w:rsidRPr="00F20A99">
        <w:rPr>
          <w:rFonts w:cs="B Nazanin" w:hint="cs"/>
          <w:rtl/>
        </w:rPr>
        <w:t>یی</w:t>
      </w:r>
      <w:r w:rsidRPr="00F20A99">
        <w:rPr>
          <w:rFonts w:cs="B Nazanin" w:hint="eastAsia"/>
          <w:rtl/>
        </w:rPr>
        <w:t>ن</w:t>
      </w:r>
      <w:r w:rsidRPr="00F20A99">
        <w:rPr>
          <w:rFonts w:cs="B Nazanin"/>
          <w:rtl/>
        </w:rPr>
        <w:t xml:space="preserve"> </w:t>
      </w:r>
      <w:r w:rsidRPr="00F20A99">
        <w:rPr>
          <w:rFonts w:cs="B Nazanin" w:hint="eastAsia"/>
          <w:rtl/>
        </w:rPr>
        <w:t>حدود</w:t>
      </w:r>
      <w:r w:rsidRPr="00F20A99">
        <w:rPr>
          <w:rFonts w:cs="B Nazanin"/>
          <w:rtl/>
        </w:rPr>
        <w:t xml:space="preserve"> </w:t>
      </w:r>
      <w:r w:rsidRPr="00F20A99">
        <w:rPr>
          <w:rFonts w:cs="B Nazanin" w:hint="eastAsia"/>
          <w:rtl/>
        </w:rPr>
        <w:t>تعم</w:t>
      </w:r>
      <w:r w:rsidRPr="00F20A99">
        <w:rPr>
          <w:rFonts w:cs="B Nazanin" w:hint="cs"/>
          <w:rtl/>
        </w:rPr>
        <w:t>ی</w:t>
      </w:r>
      <w:r w:rsidRPr="00F20A99">
        <w:rPr>
          <w:rFonts w:cs="B Nazanin" w:hint="eastAsia"/>
          <w:rtl/>
        </w:rPr>
        <w:t>م‌پذ</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ارتقا</w:t>
      </w:r>
      <w:r w:rsidRPr="00F20A99">
        <w:rPr>
          <w:rFonts w:cs="B Nazanin" w:hint="cs"/>
          <w:rtl/>
        </w:rPr>
        <w:t>ی</w:t>
      </w:r>
      <w:r w:rsidRPr="00F20A99">
        <w:rPr>
          <w:rFonts w:cs="B Nazanin"/>
          <w:rtl/>
        </w:rPr>
        <w:t xml:space="preserve"> </w:t>
      </w:r>
      <w:r w:rsidRPr="00F20A99">
        <w:rPr>
          <w:rFonts w:cs="B Nazanin" w:hint="eastAsia"/>
          <w:rtl/>
        </w:rPr>
        <w:t>ک</w:t>
      </w:r>
      <w:r w:rsidRPr="00F20A99">
        <w:rPr>
          <w:rFonts w:cs="B Nazanin" w:hint="cs"/>
          <w:rtl/>
        </w:rPr>
        <w:t>ی</w:t>
      </w:r>
      <w:r w:rsidRPr="00F20A99">
        <w:rPr>
          <w:rFonts w:cs="B Nazanin" w:hint="eastAsia"/>
          <w:rtl/>
        </w:rPr>
        <w:t>ف</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تحق</w:t>
      </w:r>
      <w:r w:rsidRPr="00F20A99">
        <w:rPr>
          <w:rFonts w:cs="B Nazanin" w:hint="cs"/>
          <w:rtl/>
        </w:rPr>
        <w:t>ی</w:t>
      </w:r>
      <w:r w:rsidRPr="00F20A99">
        <w:rPr>
          <w:rFonts w:cs="B Nazanin" w:hint="eastAsia"/>
          <w:rtl/>
        </w:rPr>
        <w:t>قات</w:t>
      </w:r>
      <w:r w:rsidRPr="00F20A99">
        <w:rPr>
          <w:rFonts w:cs="B Nazanin"/>
          <w:rtl/>
        </w:rPr>
        <w:t xml:space="preserve"> </w:t>
      </w:r>
      <w:r w:rsidRPr="00F20A99">
        <w:rPr>
          <w:rFonts w:cs="B Nazanin" w:hint="eastAsia"/>
          <w:rtl/>
        </w:rPr>
        <w:t>آت</w:t>
      </w:r>
      <w:r w:rsidRPr="00F20A99">
        <w:rPr>
          <w:rFonts w:cs="B Nazanin" w:hint="cs"/>
          <w:rtl/>
        </w:rPr>
        <w:t>ی</w:t>
      </w:r>
      <w:r w:rsidRPr="00F20A99">
        <w:rPr>
          <w:rFonts w:cs="B Nazanin"/>
          <w:rtl/>
        </w:rPr>
        <w:t xml:space="preserve"> </w:t>
      </w:r>
      <w:r w:rsidRPr="00F20A99">
        <w:rPr>
          <w:rFonts w:cs="B Nazanin" w:hint="eastAsia"/>
          <w:rtl/>
        </w:rPr>
        <w:t>ضرورت</w:t>
      </w:r>
      <w:r w:rsidRPr="00F20A99">
        <w:rPr>
          <w:rFonts w:cs="B Nazanin"/>
          <w:rtl/>
        </w:rPr>
        <w:t xml:space="preserve"> </w:t>
      </w:r>
      <w:r w:rsidRPr="00F20A99">
        <w:rPr>
          <w:rFonts w:cs="B Nazanin" w:hint="eastAsia"/>
          <w:rtl/>
        </w:rPr>
        <w:t>دارد</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حاضر</w:t>
      </w:r>
      <w:r w:rsidRPr="00F20A99">
        <w:rPr>
          <w:rFonts w:cs="B Nazanin"/>
          <w:rtl/>
        </w:rPr>
        <w:t xml:space="preserve"> </w:t>
      </w:r>
      <w:r w:rsidRPr="00F20A99">
        <w:rPr>
          <w:rFonts w:cs="B Nazanin" w:hint="eastAsia"/>
          <w:rtl/>
        </w:rPr>
        <w:t>ن</w:t>
      </w:r>
      <w:r w:rsidRPr="00F20A99">
        <w:rPr>
          <w:rFonts w:cs="B Nazanin" w:hint="cs"/>
          <w:rtl/>
        </w:rPr>
        <w:t>ی</w:t>
      </w:r>
      <w:r w:rsidRPr="00F20A99">
        <w:rPr>
          <w:rFonts w:cs="B Nazanin" w:hint="eastAsia"/>
          <w:rtl/>
        </w:rPr>
        <w:t>ز</w:t>
      </w:r>
      <w:r w:rsidRPr="00F20A99">
        <w:rPr>
          <w:rFonts w:cs="B Nazanin"/>
          <w:rtl/>
        </w:rPr>
        <w:t xml:space="preserve"> </w:t>
      </w:r>
      <w:r w:rsidRPr="00F20A99">
        <w:rPr>
          <w:rFonts w:cs="B Nazanin" w:hint="eastAsia"/>
          <w:rtl/>
        </w:rPr>
        <w:t>محدود</w:t>
      </w:r>
      <w:r w:rsidRPr="00F20A99">
        <w:rPr>
          <w:rFonts w:cs="B Nazanin" w:hint="cs"/>
          <w:rtl/>
        </w:rPr>
        <w:t>ی</w:t>
      </w:r>
      <w:r w:rsidRPr="00F20A99">
        <w:rPr>
          <w:rFonts w:cs="B Nazanin" w:hint="eastAsia"/>
          <w:rtl/>
        </w:rPr>
        <w:t>ت‌ها</w:t>
      </w:r>
      <w:r w:rsidRPr="00F20A99">
        <w:rPr>
          <w:rFonts w:cs="B Nazanin" w:hint="cs"/>
          <w:rtl/>
        </w:rPr>
        <w:t>یی</w:t>
      </w:r>
      <w:r w:rsidRPr="00F20A99">
        <w:rPr>
          <w:rFonts w:cs="B Nazanin"/>
          <w:rtl/>
        </w:rPr>
        <w:t xml:space="preserve"> </w:t>
      </w:r>
      <w:r w:rsidRPr="00F20A99">
        <w:rPr>
          <w:rFonts w:cs="B Nazanin" w:hint="eastAsia"/>
          <w:rtl/>
        </w:rPr>
        <w:t>وجود</w:t>
      </w:r>
      <w:r w:rsidRPr="00F20A99">
        <w:rPr>
          <w:rFonts w:cs="B Nazanin"/>
          <w:rtl/>
        </w:rPr>
        <w:t xml:space="preserve"> </w:t>
      </w:r>
      <w:r w:rsidRPr="00F20A99">
        <w:rPr>
          <w:rFonts w:cs="B Nazanin" w:hint="eastAsia"/>
          <w:rtl/>
        </w:rPr>
        <w:t>داشته</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با</w:t>
      </w:r>
      <w:r w:rsidRPr="00F20A99">
        <w:rPr>
          <w:rFonts w:cs="B Nazanin" w:hint="cs"/>
          <w:rtl/>
        </w:rPr>
        <w:t>ی</w:t>
      </w:r>
      <w:r w:rsidRPr="00F20A99">
        <w:rPr>
          <w:rFonts w:cs="B Nazanin" w:hint="eastAsia"/>
          <w:rtl/>
        </w:rPr>
        <w:t>د</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تحل</w:t>
      </w:r>
      <w:r w:rsidRPr="00F20A99">
        <w:rPr>
          <w:rFonts w:cs="B Nazanin" w:hint="cs"/>
          <w:rtl/>
        </w:rPr>
        <w:t>ی</w:t>
      </w:r>
      <w:r w:rsidRPr="00F20A99">
        <w:rPr>
          <w:rFonts w:cs="B Nazanin" w:hint="eastAsia"/>
          <w:rtl/>
        </w:rPr>
        <w:t>ل</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تعم</w:t>
      </w:r>
      <w:r w:rsidRPr="00F20A99">
        <w:rPr>
          <w:rFonts w:cs="B Nazanin" w:hint="cs"/>
          <w:rtl/>
        </w:rPr>
        <w:t>ی</w:t>
      </w:r>
      <w:r w:rsidRPr="00F20A99">
        <w:rPr>
          <w:rFonts w:cs="B Nazanin" w:hint="eastAsia"/>
          <w:rtl/>
        </w:rPr>
        <w:t>م</w:t>
      </w:r>
      <w:r w:rsidRPr="00F20A99">
        <w:rPr>
          <w:rFonts w:cs="B Nazanin"/>
          <w:rtl/>
        </w:rPr>
        <w:t xml:space="preserve"> </w:t>
      </w:r>
      <w:r w:rsidRPr="00F20A99">
        <w:rPr>
          <w:rFonts w:cs="B Nazanin" w:hint="eastAsia"/>
          <w:rtl/>
        </w:rPr>
        <w:t>نتا</w:t>
      </w:r>
      <w:r w:rsidRPr="00F20A99">
        <w:rPr>
          <w:rFonts w:cs="B Nazanin" w:hint="cs"/>
          <w:rtl/>
        </w:rPr>
        <w:t>ی</w:t>
      </w:r>
      <w:r w:rsidRPr="00F20A99">
        <w:rPr>
          <w:rFonts w:cs="B Nazanin" w:hint="eastAsia"/>
          <w:rtl/>
        </w:rPr>
        <w:t>ج</w:t>
      </w:r>
      <w:r w:rsidRPr="00F20A99">
        <w:rPr>
          <w:rFonts w:cs="B Nazanin"/>
          <w:rtl/>
        </w:rPr>
        <w:t xml:space="preserve"> </w:t>
      </w:r>
      <w:r w:rsidRPr="00F20A99">
        <w:rPr>
          <w:rFonts w:cs="B Nazanin" w:hint="eastAsia"/>
          <w:rtl/>
        </w:rPr>
        <w:t>مد</w:t>
      </w:r>
      <w:r w:rsidRPr="00F20A99">
        <w:rPr>
          <w:rFonts w:cs="B Nazanin"/>
          <w:rtl/>
        </w:rPr>
        <w:t xml:space="preserve"> </w:t>
      </w:r>
      <w:r w:rsidRPr="00F20A99">
        <w:rPr>
          <w:rFonts w:cs="B Nazanin" w:hint="eastAsia"/>
          <w:rtl/>
        </w:rPr>
        <w:t>نظر</w:t>
      </w:r>
      <w:r w:rsidRPr="00F20A99">
        <w:rPr>
          <w:rFonts w:cs="B Nazanin"/>
          <w:rtl/>
        </w:rPr>
        <w:t xml:space="preserve"> </w:t>
      </w:r>
      <w:r w:rsidRPr="00F20A99">
        <w:rPr>
          <w:rFonts w:cs="B Nazanin" w:hint="eastAsia"/>
          <w:rtl/>
        </w:rPr>
        <w:t>قرار</w:t>
      </w:r>
      <w:r w:rsidRPr="00F20A99">
        <w:rPr>
          <w:rFonts w:cs="B Nazanin"/>
          <w:rtl/>
        </w:rPr>
        <w:t xml:space="preserve"> </w:t>
      </w:r>
      <w:r w:rsidRPr="00F20A99">
        <w:rPr>
          <w:rFonts w:cs="B Nazanin" w:hint="eastAsia"/>
          <w:rtl/>
        </w:rPr>
        <w:t>گ</w:t>
      </w:r>
      <w:r w:rsidRPr="00F20A99">
        <w:rPr>
          <w:rFonts w:cs="B Nazanin" w:hint="cs"/>
          <w:rtl/>
        </w:rPr>
        <w:t>ی</w:t>
      </w:r>
      <w:r w:rsidRPr="00F20A99">
        <w:rPr>
          <w:rFonts w:cs="B Nazanin" w:hint="eastAsia"/>
          <w:rtl/>
        </w:rPr>
        <w:t>رند</w:t>
      </w:r>
      <w:r w:rsidRPr="00F20A99">
        <w:rPr>
          <w:rFonts w:cs="B Nazanin"/>
          <w:rtl/>
        </w:rPr>
        <w:t>.</w:t>
      </w:r>
    </w:p>
    <w:p w14:paraId="65F5972E" w14:textId="41449C49" w:rsidR="00F20A99" w:rsidRPr="00F20A99" w:rsidRDefault="00F20A99" w:rsidP="00F20A99">
      <w:pPr>
        <w:spacing w:line="276" w:lineRule="auto"/>
        <w:ind w:firstLine="397"/>
        <w:rPr>
          <w:rFonts w:cs="B Nazanin"/>
          <w:rtl/>
        </w:rPr>
      </w:pPr>
      <w:r w:rsidRPr="00F20A99">
        <w:rPr>
          <w:rFonts w:cs="B Nazanin" w:hint="eastAsia"/>
          <w:rtl/>
        </w:rPr>
        <w:t>نخست</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مهم‌تر</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محدود</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روش‌شناخت</w:t>
      </w:r>
      <w:r w:rsidRPr="00F20A99">
        <w:rPr>
          <w:rFonts w:cs="B Nazanin" w:hint="cs"/>
          <w:rtl/>
        </w:rPr>
        <w:t>ی</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حاضر،</w:t>
      </w:r>
      <w:r w:rsidRPr="00F20A99">
        <w:rPr>
          <w:rFonts w:cs="B Nazanin"/>
          <w:rtl/>
        </w:rPr>
        <w:t xml:space="preserve"> </w:t>
      </w:r>
      <w:r w:rsidRPr="00F20A99">
        <w:rPr>
          <w:rFonts w:cs="B Nazanin" w:hint="eastAsia"/>
          <w:rtl/>
        </w:rPr>
        <w:t>به‌کارگ</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eastAsia"/>
          <w:rtl/>
        </w:rPr>
        <w:t>طرح</w:t>
      </w:r>
      <w:r w:rsidRPr="00F20A99">
        <w:rPr>
          <w:rFonts w:cs="B Nazanin"/>
          <w:rtl/>
        </w:rPr>
        <w:t xml:space="preserve"> </w:t>
      </w:r>
      <w:r w:rsidRPr="00F20A99">
        <w:rPr>
          <w:rFonts w:cs="B Nazanin" w:hint="eastAsia"/>
          <w:rtl/>
        </w:rPr>
        <w:t>پژوهش</w:t>
      </w:r>
      <w:r w:rsidRPr="00F20A99">
        <w:rPr>
          <w:rFonts w:cs="B Nazanin" w:hint="cs"/>
          <w:rtl/>
        </w:rPr>
        <w:t>ی</w:t>
      </w:r>
      <w:r w:rsidRPr="00F20A99">
        <w:rPr>
          <w:rFonts w:cs="B Nazanin"/>
          <w:rtl/>
        </w:rPr>
        <w:t xml:space="preserve"> </w:t>
      </w:r>
      <w:r w:rsidRPr="00F20A99">
        <w:rPr>
          <w:rFonts w:cs="B Nazanin" w:hint="eastAsia"/>
          <w:rtl/>
        </w:rPr>
        <w:t>مقطع</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همبستگ</w:t>
      </w:r>
      <w:r w:rsidRPr="00F20A99">
        <w:rPr>
          <w:rFonts w:cs="B Nazanin" w:hint="cs"/>
          <w:rtl/>
        </w:rPr>
        <w:t>ی</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اگرچه</w:t>
      </w:r>
      <w:r w:rsidRPr="00F20A99">
        <w:rPr>
          <w:rFonts w:cs="B Nazanin"/>
          <w:rtl/>
        </w:rPr>
        <w:t xml:space="preserve"> </w:t>
      </w:r>
      <w:r w:rsidRPr="00F20A99">
        <w:rPr>
          <w:rFonts w:cs="B Nazanin" w:hint="eastAsia"/>
          <w:rtl/>
        </w:rPr>
        <w:t>استفاده</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روش</w:t>
      </w:r>
      <w:r w:rsidRPr="00F20A99">
        <w:rPr>
          <w:rFonts w:cs="B Nazanin"/>
          <w:rtl/>
        </w:rPr>
        <w:t xml:space="preserve"> </w:t>
      </w:r>
      <w:r w:rsidRPr="00F20A99">
        <w:rPr>
          <w:rFonts w:cs="B Nazanin" w:hint="eastAsia"/>
          <w:rtl/>
        </w:rPr>
        <w:t>مدل‌</w:t>
      </w:r>
      <w:r w:rsidRPr="00F20A99">
        <w:rPr>
          <w:rFonts w:cs="B Nazanin" w:hint="cs"/>
          <w:rtl/>
        </w:rPr>
        <w:t>ی</w:t>
      </w:r>
      <w:r w:rsidRPr="00F20A99">
        <w:rPr>
          <w:rFonts w:cs="B Nazanin" w:hint="eastAsia"/>
          <w:rtl/>
        </w:rPr>
        <w:t>اب</w:t>
      </w:r>
      <w:r w:rsidRPr="00F20A99">
        <w:rPr>
          <w:rFonts w:cs="B Nazanin" w:hint="cs"/>
          <w:rtl/>
        </w:rPr>
        <w:t>ی</w:t>
      </w:r>
      <w:r w:rsidRPr="00F20A99">
        <w:rPr>
          <w:rFonts w:cs="B Nazanin"/>
          <w:rtl/>
        </w:rPr>
        <w:t xml:space="preserve"> </w:t>
      </w:r>
      <w:r w:rsidRPr="00F20A99">
        <w:rPr>
          <w:rFonts w:cs="B Nazanin" w:hint="eastAsia"/>
          <w:rtl/>
        </w:rPr>
        <w:t>معادلات</w:t>
      </w:r>
      <w:r w:rsidRPr="00F20A99">
        <w:rPr>
          <w:rFonts w:cs="B Nazanin"/>
          <w:rtl/>
        </w:rPr>
        <w:t xml:space="preserve"> </w:t>
      </w:r>
      <w:r w:rsidRPr="00F20A99">
        <w:rPr>
          <w:rFonts w:cs="B Nazanin" w:hint="eastAsia"/>
          <w:rtl/>
        </w:rPr>
        <w:t>ساختار</w:t>
      </w:r>
      <w:r w:rsidRPr="00F20A99">
        <w:rPr>
          <w:rFonts w:cs="B Nazanin" w:hint="cs"/>
          <w:rtl/>
        </w:rPr>
        <w:t>ی</w:t>
      </w:r>
      <w:r w:rsidRPr="00F20A99">
        <w:rPr>
          <w:rFonts w:cs="B Nazanin"/>
          <w:rtl/>
        </w:rPr>
        <w:t xml:space="preserve"> </w:t>
      </w:r>
      <w:r w:rsidRPr="00F20A99">
        <w:rPr>
          <w:rFonts w:cs="B Nazanin" w:hint="eastAsia"/>
          <w:rtl/>
        </w:rPr>
        <w:t>امکان</w:t>
      </w:r>
      <w:r w:rsidRPr="00F20A99">
        <w:rPr>
          <w:rFonts w:cs="B Nazanin"/>
          <w:rtl/>
        </w:rPr>
        <w:t xml:space="preserve"> </w:t>
      </w:r>
      <w:r w:rsidRPr="00F20A99">
        <w:rPr>
          <w:rFonts w:cs="B Nazanin" w:hint="eastAsia"/>
          <w:rtl/>
        </w:rPr>
        <w:t>آزمون</w:t>
      </w:r>
      <w:r w:rsidRPr="00F20A99">
        <w:rPr>
          <w:rFonts w:cs="B Nazanin"/>
          <w:rtl/>
        </w:rPr>
        <w:t xml:space="preserve"> </w:t>
      </w:r>
      <w:r w:rsidRPr="00F20A99">
        <w:rPr>
          <w:rFonts w:cs="B Nazanin" w:hint="eastAsia"/>
          <w:rtl/>
        </w:rPr>
        <w:t>روابط</w:t>
      </w:r>
      <w:r w:rsidRPr="00F20A99">
        <w:rPr>
          <w:rFonts w:cs="B Nazanin"/>
          <w:rtl/>
        </w:rPr>
        <w:t xml:space="preserve"> </w:t>
      </w:r>
      <w:r w:rsidRPr="00F20A99">
        <w:rPr>
          <w:rFonts w:cs="B Nazanin" w:hint="eastAsia"/>
          <w:rtl/>
        </w:rPr>
        <w:t>برآوردشده</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مس</w:t>
      </w:r>
      <w:r w:rsidRPr="00F20A99">
        <w:rPr>
          <w:rFonts w:cs="B Nazanin" w:hint="cs"/>
          <w:rtl/>
        </w:rPr>
        <w:t>ی</w:t>
      </w:r>
      <w:r w:rsidRPr="00F20A99">
        <w:rPr>
          <w:rFonts w:cs="B Nazanin" w:hint="eastAsia"/>
          <w:rtl/>
        </w:rPr>
        <w:t>رها</w:t>
      </w:r>
      <w:r w:rsidRPr="00F20A99">
        <w:rPr>
          <w:rFonts w:cs="B Nazanin" w:hint="cs"/>
          <w:rtl/>
        </w:rPr>
        <w:t>ی</w:t>
      </w:r>
      <w:r w:rsidRPr="00F20A99">
        <w:rPr>
          <w:rFonts w:cs="B Nazanin"/>
          <w:rtl/>
        </w:rPr>
        <w:t xml:space="preserve"> </w:t>
      </w:r>
      <w:r w:rsidRPr="00F20A99">
        <w:rPr>
          <w:rFonts w:cs="B Nazanin" w:hint="eastAsia"/>
          <w:rtl/>
        </w:rPr>
        <w:t>مستق</w:t>
      </w:r>
      <w:r w:rsidRPr="00F20A99">
        <w:rPr>
          <w:rFonts w:cs="B Nazanin" w:hint="cs"/>
          <w:rtl/>
        </w:rPr>
        <w:t>ی</w:t>
      </w:r>
      <w:r w:rsidRPr="00F20A99">
        <w:rPr>
          <w:rFonts w:cs="B Nazanin" w:hint="eastAsia"/>
          <w:rtl/>
        </w:rPr>
        <w:t>م</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غ</w:t>
      </w:r>
      <w:r w:rsidRPr="00F20A99">
        <w:rPr>
          <w:rFonts w:cs="B Nazanin" w:hint="cs"/>
          <w:rtl/>
        </w:rPr>
        <w:t>ی</w:t>
      </w:r>
      <w:r w:rsidRPr="00F20A99">
        <w:rPr>
          <w:rFonts w:cs="B Nazanin" w:hint="eastAsia"/>
          <w:rtl/>
        </w:rPr>
        <w:t>رمستق</w:t>
      </w:r>
      <w:r w:rsidRPr="00F20A99">
        <w:rPr>
          <w:rFonts w:cs="B Nazanin" w:hint="cs"/>
          <w:rtl/>
        </w:rPr>
        <w:t>ی</w:t>
      </w:r>
      <w:r w:rsidRPr="00F20A99">
        <w:rPr>
          <w:rFonts w:cs="B Nazanin" w:hint="eastAsia"/>
          <w:rtl/>
        </w:rPr>
        <w:t>م</w:t>
      </w:r>
      <w:r w:rsidRPr="00F20A99">
        <w:rPr>
          <w:rFonts w:cs="B Nazanin"/>
          <w:rtl/>
        </w:rPr>
        <w:t xml:space="preserve"> </w:t>
      </w:r>
      <w:r w:rsidRPr="00F20A99">
        <w:rPr>
          <w:rFonts w:cs="B Nazanin" w:hint="eastAsia"/>
          <w:rtl/>
        </w:rPr>
        <w:t>را</w:t>
      </w:r>
      <w:r w:rsidRPr="00F20A99">
        <w:rPr>
          <w:rFonts w:cs="B Nazanin"/>
          <w:rtl/>
        </w:rPr>
        <w:t xml:space="preserve"> </w:t>
      </w:r>
      <w:r w:rsidRPr="00F20A99">
        <w:rPr>
          <w:rFonts w:cs="B Nazanin" w:hint="eastAsia"/>
          <w:rtl/>
        </w:rPr>
        <w:t>فراهم</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سازد،</w:t>
      </w:r>
      <w:r w:rsidRPr="00F20A99">
        <w:rPr>
          <w:rFonts w:cs="B Nazanin"/>
          <w:rtl/>
        </w:rPr>
        <w:t xml:space="preserve"> </w:t>
      </w:r>
      <w:r w:rsidRPr="00F20A99">
        <w:rPr>
          <w:rFonts w:cs="B Nazanin" w:hint="eastAsia"/>
          <w:rtl/>
        </w:rPr>
        <w:t>اما</w:t>
      </w:r>
      <w:r w:rsidRPr="00F20A99">
        <w:rPr>
          <w:rFonts w:cs="B Nazanin"/>
          <w:rtl/>
        </w:rPr>
        <w:t xml:space="preserve"> </w:t>
      </w:r>
      <w:r w:rsidRPr="00F20A99">
        <w:rPr>
          <w:rFonts w:cs="B Nazanin" w:hint="eastAsia"/>
          <w:rtl/>
        </w:rPr>
        <w:t>طرح‌ها</w:t>
      </w:r>
      <w:r w:rsidRPr="00F20A99">
        <w:rPr>
          <w:rFonts w:cs="B Nazanin" w:hint="cs"/>
          <w:rtl/>
        </w:rPr>
        <w:t>ی</w:t>
      </w:r>
      <w:r w:rsidRPr="00F20A99">
        <w:rPr>
          <w:rFonts w:cs="B Nazanin"/>
          <w:rtl/>
        </w:rPr>
        <w:t xml:space="preserve"> </w:t>
      </w:r>
      <w:r w:rsidRPr="00F20A99">
        <w:rPr>
          <w:rFonts w:cs="B Nazanin" w:hint="eastAsia"/>
          <w:rtl/>
        </w:rPr>
        <w:t>مقطع</w:t>
      </w:r>
      <w:r w:rsidRPr="00F20A99">
        <w:rPr>
          <w:rFonts w:cs="B Nazanin" w:hint="cs"/>
          <w:rtl/>
        </w:rPr>
        <w:t>ی</w:t>
      </w:r>
      <w:r w:rsidRPr="00F20A99">
        <w:rPr>
          <w:rFonts w:cs="B Nazanin"/>
          <w:rtl/>
        </w:rPr>
        <w:t xml:space="preserve"> </w:t>
      </w:r>
      <w:r w:rsidRPr="00F20A99">
        <w:rPr>
          <w:rFonts w:cs="B Nazanin" w:hint="eastAsia"/>
          <w:rtl/>
        </w:rPr>
        <w:t>بر</w:t>
      </w:r>
      <w:r w:rsidRPr="00F20A99">
        <w:rPr>
          <w:rFonts w:cs="B Nazanin"/>
          <w:rtl/>
        </w:rPr>
        <w:t xml:space="preserve"> </w:t>
      </w:r>
      <w:r w:rsidRPr="00F20A99">
        <w:rPr>
          <w:rFonts w:cs="B Nazanin" w:hint="eastAsia"/>
          <w:rtl/>
        </w:rPr>
        <w:t>خلاف</w:t>
      </w:r>
      <w:r w:rsidRPr="00F20A99">
        <w:rPr>
          <w:rFonts w:cs="B Nazanin"/>
          <w:rtl/>
        </w:rPr>
        <w:t xml:space="preserve"> </w:t>
      </w:r>
      <w:r w:rsidRPr="00F20A99">
        <w:rPr>
          <w:rFonts w:cs="B Nazanin" w:hint="eastAsia"/>
          <w:rtl/>
        </w:rPr>
        <w:t>طرح‌ها</w:t>
      </w:r>
      <w:r w:rsidRPr="00F20A99">
        <w:rPr>
          <w:rFonts w:cs="B Nazanin" w:hint="cs"/>
          <w:rtl/>
        </w:rPr>
        <w:t>ی</w:t>
      </w:r>
      <w:r w:rsidRPr="00F20A99">
        <w:rPr>
          <w:rFonts w:cs="B Nazanin"/>
          <w:rtl/>
        </w:rPr>
        <w:t xml:space="preserve"> </w:t>
      </w:r>
      <w:r w:rsidRPr="00F20A99">
        <w:rPr>
          <w:rFonts w:cs="B Nazanin" w:hint="eastAsia"/>
          <w:rtl/>
        </w:rPr>
        <w:t>طول</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آزما</w:t>
      </w:r>
      <w:r w:rsidRPr="00F20A99">
        <w:rPr>
          <w:rFonts w:cs="B Nazanin" w:hint="cs"/>
          <w:rtl/>
        </w:rPr>
        <w:t>ی</w:t>
      </w:r>
      <w:r w:rsidRPr="00F20A99">
        <w:rPr>
          <w:rFonts w:cs="B Nazanin" w:hint="eastAsia"/>
          <w:rtl/>
        </w:rPr>
        <w:t>ش</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قادر</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اثبات</w:t>
      </w:r>
      <w:r w:rsidRPr="00F20A99">
        <w:rPr>
          <w:rFonts w:cs="B Nazanin"/>
          <w:rtl/>
        </w:rPr>
        <w:t xml:space="preserve"> </w:t>
      </w:r>
      <w:r w:rsidRPr="00F20A99">
        <w:rPr>
          <w:rFonts w:cs="B Nazanin" w:hint="eastAsia"/>
          <w:rtl/>
        </w:rPr>
        <w:t>قطع</w:t>
      </w:r>
      <w:r w:rsidRPr="00F20A99">
        <w:rPr>
          <w:rFonts w:cs="B Nazanin" w:hint="cs"/>
          <w:rtl/>
        </w:rPr>
        <w:t>ی</w:t>
      </w:r>
      <w:r w:rsidRPr="00F20A99">
        <w:rPr>
          <w:rFonts w:cs="B Nazanin"/>
          <w:rtl/>
        </w:rPr>
        <w:t xml:space="preserve"> </w:t>
      </w:r>
      <w:r w:rsidRPr="00F20A99">
        <w:rPr>
          <w:rFonts w:cs="B Nazanin" w:hint="eastAsia"/>
          <w:rtl/>
        </w:rPr>
        <w:t>روابط</w:t>
      </w:r>
      <w:r w:rsidRPr="00F20A99">
        <w:rPr>
          <w:rFonts w:cs="B Nazanin"/>
          <w:rtl/>
        </w:rPr>
        <w:t xml:space="preserve"> </w:t>
      </w:r>
      <w:r w:rsidRPr="00F20A99">
        <w:rPr>
          <w:rFonts w:cs="B Nazanin" w:hint="eastAsia"/>
          <w:rtl/>
        </w:rPr>
        <w:t>علت‌ومعلول</w:t>
      </w:r>
      <w:r w:rsidRPr="00F20A99">
        <w:rPr>
          <w:rFonts w:cs="B Nazanin" w:hint="cs"/>
          <w:rtl/>
        </w:rPr>
        <w:t>ی</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تع</w:t>
      </w:r>
      <w:r w:rsidRPr="00F20A99">
        <w:rPr>
          <w:rFonts w:cs="B Nazanin" w:hint="cs"/>
          <w:rtl/>
        </w:rPr>
        <w:t>یی</w:t>
      </w:r>
      <w:r w:rsidRPr="00F20A99">
        <w:rPr>
          <w:rFonts w:cs="B Nazanin" w:hint="eastAsia"/>
          <w:rtl/>
        </w:rPr>
        <w:t>ن</w:t>
      </w:r>
      <w:r w:rsidRPr="00F20A99">
        <w:rPr>
          <w:rFonts w:cs="B Nazanin"/>
          <w:rtl/>
        </w:rPr>
        <w:t xml:space="preserve"> </w:t>
      </w:r>
      <w:r w:rsidRPr="00F20A99">
        <w:rPr>
          <w:rFonts w:cs="B Nazanin" w:hint="eastAsia"/>
          <w:rtl/>
        </w:rPr>
        <w:t>تقدم</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تأخر</w:t>
      </w:r>
      <w:r w:rsidRPr="00F20A99">
        <w:rPr>
          <w:rFonts w:cs="B Nazanin"/>
          <w:rtl/>
        </w:rPr>
        <w:t xml:space="preserve"> </w:t>
      </w:r>
      <w:r w:rsidRPr="00F20A99">
        <w:rPr>
          <w:rFonts w:cs="B Nazanin" w:hint="eastAsia"/>
          <w:rtl/>
        </w:rPr>
        <w:t>زمان</w:t>
      </w:r>
      <w:r w:rsidRPr="00F20A99">
        <w:rPr>
          <w:rFonts w:cs="B Nazanin" w:hint="cs"/>
          <w:rtl/>
        </w:rPr>
        <w:t>ی</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ان</w:t>
      </w:r>
      <w:r w:rsidRPr="00F20A99">
        <w:rPr>
          <w:rFonts w:cs="B Nazanin"/>
          <w:rtl/>
        </w:rPr>
        <w:t xml:space="preserve"> </w:t>
      </w:r>
      <w:r w:rsidRPr="00F20A99">
        <w:rPr>
          <w:rFonts w:cs="B Nazanin" w:hint="eastAsia"/>
          <w:rtl/>
        </w:rPr>
        <w:t>متغ</w:t>
      </w:r>
      <w:r w:rsidRPr="00F20A99">
        <w:rPr>
          <w:rFonts w:cs="B Nazanin" w:hint="cs"/>
          <w:rtl/>
        </w:rPr>
        <w:t>ی</w:t>
      </w:r>
      <w:r w:rsidRPr="00F20A99">
        <w:rPr>
          <w:rFonts w:cs="B Nazanin" w:hint="eastAsia"/>
          <w:rtl/>
        </w:rPr>
        <w:t>رها</w:t>
      </w:r>
      <w:r w:rsidRPr="00F20A99">
        <w:rPr>
          <w:rFonts w:cs="B Nazanin"/>
          <w:rtl/>
        </w:rPr>
        <w:t xml:space="preserve"> </w:t>
      </w:r>
      <w:r w:rsidRPr="00F20A99">
        <w:rPr>
          <w:rFonts w:cs="B Nazanin" w:hint="eastAsia"/>
          <w:rtl/>
        </w:rPr>
        <w:t>ن</w:t>
      </w:r>
      <w:r w:rsidRPr="00F20A99">
        <w:rPr>
          <w:rFonts w:cs="B Nazanin" w:hint="cs"/>
          <w:rtl/>
        </w:rPr>
        <w:t>ی</w:t>
      </w:r>
      <w:r w:rsidRPr="00F20A99">
        <w:rPr>
          <w:rFonts w:cs="B Nazanin" w:hint="eastAsia"/>
          <w:rtl/>
        </w:rPr>
        <w:t>ستند</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واقع،</w:t>
      </w:r>
      <w:r w:rsidRPr="00F20A99">
        <w:rPr>
          <w:rFonts w:cs="B Nazanin"/>
          <w:rtl/>
        </w:rPr>
        <w:t xml:space="preserve"> </w:t>
      </w:r>
      <w:r w:rsidRPr="00F20A99">
        <w:rPr>
          <w:rFonts w:cs="B Nazanin" w:hint="eastAsia"/>
          <w:rtl/>
        </w:rPr>
        <w:t>روابط</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ان</w:t>
      </w:r>
      <w:r w:rsidRPr="00F20A99">
        <w:rPr>
          <w:rFonts w:cs="B Nazanin"/>
          <w:rtl/>
        </w:rPr>
        <w:t xml:space="preserve"> </w:t>
      </w:r>
      <w:r w:rsidRPr="00F20A99">
        <w:rPr>
          <w:rFonts w:cs="B Nazanin" w:hint="eastAsia"/>
          <w:rtl/>
        </w:rPr>
        <w:t>استفاده</w:t>
      </w:r>
      <w:r w:rsidRPr="00F20A99">
        <w:rPr>
          <w:rFonts w:cs="B Nazanin"/>
          <w:rtl/>
        </w:rPr>
        <w:t xml:space="preserve"> </w:t>
      </w:r>
      <w:r w:rsidRPr="00F20A99">
        <w:rPr>
          <w:rFonts w:cs="B Nazanin" w:hint="eastAsia"/>
          <w:rtl/>
        </w:rPr>
        <w:t>مشکل‌ساز</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نترنت،</w:t>
      </w:r>
      <w:r w:rsidRPr="00F20A99">
        <w:rPr>
          <w:rFonts w:cs="B Nazanin"/>
          <w:rtl/>
        </w:rPr>
        <w:t xml:space="preserve"> </w:t>
      </w:r>
      <w:r w:rsidRPr="00F20A99">
        <w:rPr>
          <w:rFonts w:cs="B Nazanin" w:hint="eastAsia"/>
          <w:rtl/>
        </w:rPr>
        <w:t>ک</w:t>
      </w:r>
      <w:r w:rsidRPr="00F20A99">
        <w:rPr>
          <w:rFonts w:cs="B Nazanin" w:hint="cs"/>
          <w:rtl/>
        </w:rPr>
        <w:t>ی</w:t>
      </w:r>
      <w:r w:rsidRPr="00F20A99">
        <w:rPr>
          <w:rFonts w:cs="B Nazanin" w:hint="eastAsia"/>
          <w:rtl/>
        </w:rPr>
        <w:t>ف</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خواب،</w:t>
      </w:r>
      <w:r w:rsidRPr="00F20A99">
        <w:rPr>
          <w:rFonts w:cs="B Nazanin"/>
          <w:rtl/>
        </w:rPr>
        <w:t xml:space="preserve"> </w:t>
      </w:r>
      <w:r w:rsidRPr="00F20A99">
        <w:rPr>
          <w:rFonts w:cs="B Nazanin" w:hint="eastAsia"/>
          <w:rtl/>
        </w:rPr>
        <w:t>آگاه</w:t>
      </w:r>
      <w:r w:rsidRPr="00F20A99">
        <w:rPr>
          <w:rFonts w:cs="B Nazanin" w:hint="cs"/>
          <w:rtl/>
        </w:rPr>
        <w:t>ی</w:t>
      </w:r>
      <w:r w:rsidRPr="00F20A99">
        <w:rPr>
          <w:rFonts w:cs="B Nazanin"/>
          <w:rtl/>
        </w:rPr>
        <w:t xml:space="preserve"> </w:t>
      </w:r>
      <w:r w:rsidRPr="00F20A99">
        <w:rPr>
          <w:rFonts w:cs="B Nazanin" w:hint="eastAsia"/>
          <w:rtl/>
        </w:rPr>
        <w:t>ه</w:t>
      </w:r>
      <w:r w:rsidRPr="00F20A99">
        <w:rPr>
          <w:rFonts w:cs="B Nazanin" w:hint="cs"/>
          <w:rtl/>
        </w:rPr>
        <w:t>ی</w:t>
      </w:r>
      <w:r w:rsidRPr="00F20A99">
        <w:rPr>
          <w:rFonts w:cs="B Nazanin" w:hint="eastAsia"/>
          <w:rtl/>
        </w:rPr>
        <w:t>جان</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توانا</w:t>
      </w:r>
      <w:r w:rsidRPr="00F20A99">
        <w:rPr>
          <w:rFonts w:cs="B Nazanin" w:hint="cs"/>
          <w:rtl/>
        </w:rPr>
        <w:t>یی‌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شناخت</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علائم</w:t>
      </w:r>
      <w:r w:rsidRPr="00F20A99">
        <w:rPr>
          <w:rFonts w:cs="B Nazanin"/>
          <w:rtl/>
        </w:rPr>
        <w:t xml:space="preserve"> </w:t>
      </w:r>
      <w:r w:rsidRPr="00F20A99">
        <w:rPr>
          <w:rFonts w:cs="B Nazanin"/>
        </w:rPr>
        <w:t>ADHD</w:t>
      </w:r>
      <w:r w:rsidRPr="00F20A99">
        <w:rPr>
          <w:rFonts w:cs="B Nazanin"/>
          <w:rtl/>
        </w:rPr>
        <w:t xml:space="preserve"> </w:t>
      </w:r>
      <w:r w:rsidRPr="00F20A99">
        <w:rPr>
          <w:rFonts w:cs="B Nazanin" w:hint="eastAsia"/>
          <w:rtl/>
        </w:rPr>
        <w:t>ممکن</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ماه</w:t>
      </w:r>
      <w:r w:rsidRPr="00F20A99">
        <w:rPr>
          <w:rFonts w:cs="B Nazanin" w:hint="cs"/>
          <w:rtl/>
        </w:rPr>
        <w:t>ی</w:t>
      </w:r>
      <w:r w:rsidRPr="00F20A99">
        <w:rPr>
          <w:rFonts w:cs="B Nazanin" w:hint="eastAsia"/>
          <w:rtl/>
        </w:rPr>
        <w:t>ت</w:t>
      </w:r>
      <w:r w:rsidRPr="00F20A99">
        <w:rPr>
          <w:rFonts w:cs="B Nazanin" w:hint="cs"/>
          <w:rtl/>
        </w:rPr>
        <w:t>ی</w:t>
      </w:r>
      <w:r w:rsidRPr="00F20A99">
        <w:rPr>
          <w:rFonts w:cs="B Nazanin"/>
          <w:rtl/>
        </w:rPr>
        <w:t xml:space="preserve"> </w:t>
      </w:r>
      <w:r w:rsidRPr="00F20A99">
        <w:rPr>
          <w:rFonts w:cs="B Nazanin" w:hint="eastAsia"/>
          <w:rtl/>
        </w:rPr>
        <w:t>دوجانبه،</w:t>
      </w:r>
      <w:r w:rsidRPr="00F20A99">
        <w:rPr>
          <w:rFonts w:cs="B Nazanin"/>
          <w:rtl/>
        </w:rPr>
        <w:t xml:space="preserve"> </w:t>
      </w:r>
      <w:r w:rsidRPr="00F20A99">
        <w:rPr>
          <w:rFonts w:cs="B Nazanin" w:hint="eastAsia"/>
          <w:rtl/>
        </w:rPr>
        <w:t>چرخه‌ا</w:t>
      </w:r>
      <w:r w:rsidRPr="00F20A99">
        <w:rPr>
          <w:rFonts w:cs="B Nazanin" w:hint="cs"/>
          <w:rtl/>
        </w:rPr>
        <w:t>ی</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متقابل</w:t>
      </w:r>
      <w:r w:rsidRPr="00F20A99">
        <w:rPr>
          <w:rFonts w:cs="B Nazanin"/>
          <w:rtl/>
        </w:rPr>
        <w:t xml:space="preserve"> </w:t>
      </w:r>
      <w:r w:rsidRPr="00F20A99">
        <w:rPr>
          <w:rFonts w:cs="B Nazanin" w:hint="eastAsia"/>
          <w:rtl/>
        </w:rPr>
        <w:t>داشته</w:t>
      </w:r>
      <w:r w:rsidRPr="00F20A99">
        <w:rPr>
          <w:rFonts w:cs="B Nazanin"/>
          <w:rtl/>
        </w:rPr>
        <w:t xml:space="preserve"> </w:t>
      </w:r>
      <w:r w:rsidRPr="00F20A99">
        <w:rPr>
          <w:rFonts w:cs="B Nazanin" w:hint="eastAsia"/>
          <w:rtl/>
        </w:rPr>
        <w:t>باشند،</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تب</w:t>
      </w:r>
      <w:r w:rsidRPr="00F20A99">
        <w:rPr>
          <w:rFonts w:cs="B Nazanin" w:hint="cs"/>
          <w:rtl/>
        </w:rPr>
        <w:t>یی</w:t>
      </w:r>
      <w:r w:rsidRPr="00F20A99">
        <w:rPr>
          <w:rFonts w:cs="B Nazanin" w:hint="eastAsia"/>
          <w:rtl/>
        </w:rPr>
        <w:t>ن</w:t>
      </w:r>
      <w:r w:rsidRPr="00F20A99">
        <w:rPr>
          <w:rFonts w:cs="B Nazanin"/>
          <w:rtl/>
        </w:rPr>
        <w:t xml:space="preserve"> </w:t>
      </w:r>
      <w:r w:rsidRPr="00F20A99">
        <w:rPr>
          <w:rFonts w:cs="B Nazanin" w:hint="eastAsia"/>
          <w:rtl/>
        </w:rPr>
        <w:t>دق</w:t>
      </w:r>
      <w:r w:rsidRPr="00F20A99">
        <w:rPr>
          <w:rFonts w:cs="B Nazanin" w:hint="cs"/>
          <w:rtl/>
        </w:rPr>
        <w:t>ی</w:t>
      </w:r>
      <w:r w:rsidRPr="00F20A99">
        <w:rPr>
          <w:rFonts w:cs="B Nazanin" w:hint="eastAsia"/>
          <w:rtl/>
        </w:rPr>
        <w:t>ق</w:t>
      </w:r>
      <w:r w:rsidRPr="00F20A99">
        <w:rPr>
          <w:rFonts w:cs="B Nazanin"/>
          <w:rtl/>
        </w:rPr>
        <w:t xml:space="preserve"> </w:t>
      </w:r>
      <w:r w:rsidRPr="00F20A99">
        <w:rPr>
          <w:rFonts w:cs="B Nazanin" w:hint="eastAsia"/>
          <w:rtl/>
        </w:rPr>
        <w:t>جهت‌گ</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eastAsia"/>
          <w:rtl/>
        </w:rPr>
        <w:t>علّ</w:t>
      </w:r>
      <w:r w:rsidRPr="00F20A99">
        <w:rPr>
          <w:rFonts w:cs="B Nazanin" w:hint="cs"/>
          <w:rtl/>
        </w:rPr>
        <w:t>ی</w:t>
      </w:r>
      <w:r w:rsidRPr="00F20A99">
        <w:rPr>
          <w:rFonts w:cs="B Nazanin"/>
          <w:rtl/>
        </w:rPr>
        <w:t xml:space="preserve"> </w:t>
      </w:r>
      <w:r w:rsidRPr="00F20A99">
        <w:rPr>
          <w:rFonts w:cs="B Nazanin" w:hint="eastAsia"/>
          <w:rtl/>
        </w:rPr>
        <w:t>آن‌ها</w:t>
      </w:r>
      <w:r w:rsidRPr="00F20A99">
        <w:rPr>
          <w:rFonts w:cs="B Nazanin"/>
          <w:rtl/>
        </w:rPr>
        <w:t xml:space="preserve"> </w:t>
      </w:r>
      <w:r w:rsidRPr="00F20A99">
        <w:rPr>
          <w:rFonts w:cs="B Nazanin" w:hint="eastAsia"/>
          <w:rtl/>
        </w:rPr>
        <w:t>مستلزم</w:t>
      </w:r>
      <w:r w:rsidRPr="00F20A99">
        <w:rPr>
          <w:rFonts w:cs="B Nazanin"/>
          <w:rtl/>
        </w:rPr>
        <w:t xml:space="preserve"> </w:t>
      </w:r>
      <w:r w:rsidRPr="00F20A99">
        <w:rPr>
          <w:rFonts w:cs="B Nazanin" w:hint="eastAsia"/>
          <w:rtl/>
        </w:rPr>
        <w:t>اجرا</w:t>
      </w:r>
      <w:r w:rsidRPr="00F20A99">
        <w:rPr>
          <w:rFonts w:cs="B Nazanin" w:hint="cs"/>
          <w:rtl/>
        </w:rPr>
        <w:t>ی</w:t>
      </w:r>
      <w:r w:rsidRPr="00F20A99">
        <w:rPr>
          <w:rFonts w:cs="B Nazanin"/>
          <w:rtl/>
        </w:rPr>
        <w:t xml:space="preserve"> </w:t>
      </w:r>
      <w:r w:rsidRPr="00F20A99">
        <w:rPr>
          <w:rFonts w:cs="B Nazanin" w:hint="eastAsia"/>
          <w:rtl/>
        </w:rPr>
        <w:t>مطالعات</w:t>
      </w:r>
      <w:r w:rsidRPr="00F20A99">
        <w:rPr>
          <w:rFonts w:cs="B Nazanin"/>
          <w:rtl/>
        </w:rPr>
        <w:t xml:space="preserve"> </w:t>
      </w:r>
      <w:r w:rsidRPr="00F20A99">
        <w:rPr>
          <w:rFonts w:cs="B Nazanin" w:hint="eastAsia"/>
          <w:rtl/>
        </w:rPr>
        <w:t>طول</w:t>
      </w:r>
      <w:r w:rsidRPr="00F20A99">
        <w:rPr>
          <w:rFonts w:cs="B Nazanin" w:hint="cs"/>
          <w:rtl/>
        </w:rPr>
        <w:t>ی</w:t>
      </w:r>
      <w:r w:rsidRPr="00F20A99">
        <w:rPr>
          <w:rFonts w:cs="B Nazanin"/>
          <w:rtl/>
        </w:rPr>
        <w:t xml:space="preserve"> </w:t>
      </w:r>
      <w:r w:rsidRPr="00F20A99">
        <w:rPr>
          <w:rFonts w:cs="B Nazanin" w:hint="eastAsia"/>
          <w:rtl/>
        </w:rPr>
        <w:t>آ</w:t>
      </w:r>
      <w:r w:rsidRPr="00F20A99">
        <w:rPr>
          <w:rFonts w:cs="B Nazanin" w:hint="cs"/>
          <w:rtl/>
        </w:rPr>
        <w:t>ی</w:t>
      </w:r>
      <w:r w:rsidRPr="00F20A99">
        <w:rPr>
          <w:rFonts w:cs="B Nazanin" w:hint="eastAsia"/>
          <w:rtl/>
        </w:rPr>
        <w:t>نده‌نگر</w:t>
      </w:r>
      <w:r w:rsidRPr="00F20A99">
        <w:rPr>
          <w:rFonts w:cs="B Nazanin"/>
          <w:rtl/>
        </w:rPr>
        <w:t xml:space="preserve"> </w:t>
      </w:r>
      <w:r w:rsidRPr="00F20A99">
        <w:rPr>
          <w:rFonts w:cs="B Nazanin" w:hint="eastAsia"/>
          <w:rtl/>
        </w:rPr>
        <w:t>است</w:t>
      </w:r>
      <w:r w:rsidRPr="00F20A99">
        <w:rPr>
          <w:rFonts w:cs="B Nazanin"/>
          <w:rtl/>
        </w:rPr>
        <w:t>.</w:t>
      </w:r>
    </w:p>
    <w:p w14:paraId="6A9EFC0D" w14:textId="4A4E6768" w:rsidR="00F20A99" w:rsidRPr="00F20A99" w:rsidRDefault="00F20A99" w:rsidP="00F20A99">
      <w:pPr>
        <w:spacing w:line="276" w:lineRule="auto"/>
        <w:ind w:firstLine="397"/>
        <w:rPr>
          <w:rFonts w:cs="B Nazanin"/>
          <w:rtl/>
        </w:rPr>
      </w:pPr>
      <w:r w:rsidRPr="00F20A99">
        <w:rPr>
          <w:rFonts w:cs="B Nazanin" w:hint="eastAsia"/>
          <w:rtl/>
        </w:rPr>
        <w:t>دوم</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محدود</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اتکا</w:t>
      </w:r>
      <w:r w:rsidRPr="00F20A99">
        <w:rPr>
          <w:rFonts w:cs="B Nazanin" w:hint="cs"/>
          <w:rtl/>
        </w:rPr>
        <w:t>ی</w:t>
      </w:r>
      <w:r w:rsidRPr="00F20A99">
        <w:rPr>
          <w:rFonts w:cs="B Nazanin"/>
          <w:rtl/>
        </w:rPr>
        <w:t xml:space="preserve"> </w:t>
      </w:r>
      <w:r w:rsidRPr="00F20A99">
        <w:rPr>
          <w:rFonts w:cs="B Nazanin" w:hint="eastAsia"/>
          <w:rtl/>
        </w:rPr>
        <w:t>انحصار</w:t>
      </w:r>
      <w:r w:rsidRPr="00F20A99">
        <w:rPr>
          <w:rFonts w:cs="B Nazanin" w:hint="cs"/>
          <w:rtl/>
        </w:rPr>
        <w:t>ی</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بر</w:t>
      </w:r>
      <w:r w:rsidRPr="00F20A99">
        <w:rPr>
          <w:rFonts w:cs="B Nazanin"/>
          <w:rtl/>
        </w:rPr>
        <w:t xml:space="preserve"> </w:t>
      </w:r>
      <w:r w:rsidRPr="00F20A99">
        <w:rPr>
          <w:rFonts w:cs="B Nazanin" w:hint="eastAsia"/>
          <w:rtl/>
        </w:rPr>
        <w:t>ابزارها</w:t>
      </w:r>
      <w:r w:rsidRPr="00F20A99">
        <w:rPr>
          <w:rFonts w:cs="B Nazanin" w:hint="cs"/>
          <w:rtl/>
        </w:rPr>
        <w:t>ی</w:t>
      </w:r>
      <w:r w:rsidRPr="00F20A99">
        <w:rPr>
          <w:rFonts w:cs="B Nazanin"/>
          <w:rtl/>
        </w:rPr>
        <w:t xml:space="preserve"> </w:t>
      </w:r>
      <w:r w:rsidRPr="00F20A99">
        <w:rPr>
          <w:rFonts w:cs="B Nazanin" w:hint="eastAsia"/>
          <w:rtl/>
        </w:rPr>
        <w:t>سنجش</w:t>
      </w:r>
      <w:r w:rsidRPr="00F20A99">
        <w:rPr>
          <w:rFonts w:cs="B Nazanin"/>
          <w:rtl/>
        </w:rPr>
        <w:t xml:space="preserve"> </w:t>
      </w:r>
      <w:r w:rsidRPr="00F20A99">
        <w:rPr>
          <w:rFonts w:cs="B Nazanin" w:hint="eastAsia"/>
          <w:rtl/>
        </w:rPr>
        <w:t>خودگزارش</w:t>
      </w:r>
      <w:r w:rsidRPr="00F20A99">
        <w:rPr>
          <w:rFonts w:cs="B Nazanin" w:hint="cs"/>
          <w:rtl/>
        </w:rPr>
        <w:t>ی</w:t>
      </w:r>
      <w:r w:rsidRPr="00F20A99">
        <w:rPr>
          <w:rFonts w:cs="B Nazanin"/>
          <w:rtl/>
        </w:rPr>
        <w:t xml:space="preserve"> </w:t>
      </w:r>
      <w:r w:rsidRPr="00F20A99">
        <w:rPr>
          <w:rFonts w:cs="B Nazanin" w:hint="eastAsia"/>
          <w:rtl/>
        </w:rPr>
        <w:t>بازم</w:t>
      </w:r>
      <w:r w:rsidRPr="00F20A99">
        <w:rPr>
          <w:rFonts w:cs="B Nazanin" w:hint="cs"/>
          <w:rtl/>
        </w:rPr>
        <w:t>ی‌</w:t>
      </w:r>
      <w:r w:rsidRPr="00F20A99">
        <w:rPr>
          <w:rFonts w:cs="B Nazanin" w:hint="eastAsia"/>
          <w:rtl/>
        </w:rPr>
        <w:t>گردد</w:t>
      </w:r>
      <w:r w:rsidRPr="00F20A99">
        <w:rPr>
          <w:rFonts w:cs="B Nazanin"/>
          <w:rtl/>
        </w:rPr>
        <w:t xml:space="preserve">. </w:t>
      </w:r>
      <w:r w:rsidRPr="00F20A99">
        <w:rPr>
          <w:rFonts w:cs="B Nazanin" w:hint="eastAsia"/>
          <w:rtl/>
        </w:rPr>
        <w:t>داده‌ها</w:t>
      </w:r>
      <w:r w:rsidRPr="00F20A99">
        <w:rPr>
          <w:rFonts w:cs="B Nazanin" w:hint="cs"/>
          <w:rtl/>
        </w:rPr>
        <w:t>ی</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رساله</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طر</w:t>
      </w:r>
      <w:r w:rsidRPr="00F20A99">
        <w:rPr>
          <w:rFonts w:cs="B Nazanin" w:hint="cs"/>
          <w:rtl/>
        </w:rPr>
        <w:t>ی</w:t>
      </w:r>
      <w:r w:rsidRPr="00F20A99">
        <w:rPr>
          <w:rFonts w:cs="B Nazanin" w:hint="eastAsia"/>
          <w:rtl/>
        </w:rPr>
        <w:t>ق</w:t>
      </w:r>
      <w:r w:rsidRPr="00F20A99">
        <w:rPr>
          <w:rFonts w:cs="B Nazanin"/>
          <w:rtl/>
        </w:rPr>
        <w:t xml:space="preserve"> </w:t>
      </w:r>
      <w:r w:rsidRPr="00F20A99">
        <w:rPr>
          <w:rFonts w:cs="B Nazanin" w:hint="eastAsia"/>
          <w:rtl/>
        </w:rPr>
        <w:t>پرسشنامه‌ها</w:t>
      </w:r>
      <w:r w:rsidRPr="00F20A99">
        <w:rPr>
          <w:rFonts w:cs="B Nazanin" w:hint="cs"/>
          <w:rtl/>
        </w:rPr>
        <w:t>ی</w:t>
      </w:r>
      <w:r w:rsidRPr="00F20A99">
        <w:rPr>
          <w:rFonts w:cs="B Nazanin"/>
          <w:rtl/>
        </w:rPr>
        <w:t xml:space="preserve"> </w:t>
      </w:r>
      <w:r w:rsidRPr="00F20A99">
        <w:rPr>
          <w:rFonts w:cs="B Nazanin" w:hint="eastAsia"/>
          <w:rtl/>
        </w:rPr>
        <w:t>خودگزارش</w:t>
      </w:r>
      <w:r w:rsidRPr="00F20A99">
        <w:rPr>
          <w:rFonts w:cs="B Nazanin" w:hint="cs"/>
          <w:rtl/>
        </w:rPr>
        <w:t>ی</w:t>
      </w:r>
      <w:r w:rsidRPr="00F20A99">
        <w:rPr>
          <w:rFonts w:cs="B Nazanin"/>
          <w:rtl/>
        </w:rPr>
        <w:t xml:space="preserve"> </w:t>
      </w:r>
      <w:r w:rsidRPr="00F20A99">
        <w:rPr>
          <w:rFonts w:cs="B Nazanin" w:hint="eastAsia"/>
          <w:rtl/>
        </w:rPr>
        <w:t>جمع‌آور</w:t>
      </w:r>
      <w:r w:rsidRPr="00F20A99">
        <w:rPr>
          <w:rFonts w:cs="B Nazanin" w:hint="cs"/>
          <w:rtl/>
        </w:rPr>
        <w:t>ی</w:t>
      </w:r>
      <w:r w:rsidRPr="00F20A99">
        <w:rPr>
          <w:rFonts w:cs="B Nazanin"/>
          <w:rtl/>
        </w:rPr>
        <w:t xml:space="preserve"> </w:t>
      </w:r>
      <w:r w:rsidRPr="00F20A99">
        <w:rPr>
          <w:rFonts w:cs="B Nazanin" w:hint="eastAsia"/>
          <w:rtl/>
        </w:rPr>
        <w:t>شده‌اند</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تواند</w:t>
      </w:r>
      <w:r w:rsidRPr="00F20A99">
        <w:rPr>
          <w:rFonts w:cs="B Nazanin"/>
          <w:rtl/>
        </w:rPr>
        <w:t xml:space="preserve"> </w:t>
      </w:r>
      <w:r w:rsidRPr="00F20A99">
        <w:rPr>
          <w:rFonts w:cs="B Nazanin" w:hint="eastAsia"/>
          <w:rtl/>
        </w:rPr>
        <w:t>آزمودن</w:t>
      </w:r>
      <w:r w:rsidRPr="00F20A99">
        <w:rPr>
          <w:rFonts w:cs="B Nazanin" w:hint="cs"/>
          <w:rtl/>
        </w:rPr>
        <w:t>ی‌</w:t>
      </w:r>
      <w:r w:rsidRPr="00F20A99">
        <w:rPr>
          <w:rFonts w:cs="B Nazanin" w:hint="eastAsia"/>
          <w:rtl/>
        </w:rPr>
        <w:t>ها</w:t>
      </w:r>
      <w:r w:rsidRPr="00F20A99">
        <w:rPr>
          <w:rFonts w:cs="B Nazanin"/>
          <w:rtl/>
        </w:rPr>
        <w:t xml:space="preserve"> </w:t>
      </w:r>
      <w:r w:rsidRPr="00F20A99">
        <w:rPr>
          <w:rFonts w:cs="B Nazanin" w:hint="eastAsia"/>
          <w:rtl/>
        </w:rPr>
        <w:t>را</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معرض</w:t>
      </w:r>
      <w:r w:rsidRPr="00F20A99">
        <w:rPr>
          <w:rFonts w:cs="B Nazanin"/>
          <w:rtl/>
        </w:rPr>
        <w:t xml:space="preserve"> </w:t>
      </w:r>
      <w:r w:rsidRPr="00F20A99">
        <w:rPr>
          <w:rFonts w:cs="B Nazanin" w:hint="eastAsia"/>
          <w:rtl/>
        </w:rPr>
        <w:t>سوگ</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پاسخ‌ده</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مطلوب</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اجتماع</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عدم</w:t>
      </w:r>
      <w:r w:rsidRPr="00F20A99">
        <w:rPr>
          <w:rFonts w:cs="B Nazanin"/>
          <w:rtl/>
        </w:rPr>
        <w:t xml:space="preserve"> </w:t>
      </w:r>
      <w:r w:rsidRPr="00F20A99">
        <w:rPr>
          <w:rFonts w:cs="B Nazanin" w:hint="eastAsia"/>
          <w:rtl/>
        </w:rPr>
        <w:t>دقت</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cs"/>
          <w:rtl/>
        </w:rPr>
        <w:t>ی</w:t>
      </w:r>
      <w:r w:rsidRPr="00F20A99">
        <w:rPr>
          <w:rFonts w:cs="B Nazanin" w:hint="eastAsia"/>
          <w:rtl/>
        </w:rPr>
        <w:t>ادآور</w:t>
      </w:r>
      <w:r w:rsidRPr="00F20A99">
        <w:rPr>
          <w:rFonts w:cs="B Nazanin" w:hint="cs"/>
          <w:rtl/>
        </w:rPr>
        <w:t>ی</w:t>
      </w:r>
      <w:r w:rsidRPr="00F20A99">
        <w:rPr>
          <w:rFonts w:cs="B Nazanin"/>
          <w:rtl/>
        </w:rPr>
        <w:t xml:space="preserve"> </w:t>
      </w:r>
      <w:r w:rsidRPr="00F20A99">
        <w:rPr>
          <w:rFonts w:cs="B Nazanin" w:hint="eastAsia"/>
          <w:rtl/>
        </w:rPr>
        <w:t>قرار</w:t>
      </w:r>
      <w:r w:rsidRPr="00F20A99">
        <w:rPr>
          <w:rFonts w:cs="B Nazanin"/>
          <w:rtl/>
        </w:rPr>
        <w:t xml:space="preserve"> </w:t>
      </w:r>
      <w:r w:rsidRPr="00F20A99">
        <w:rPr>
          <w:rFonts w:cs="B Nazanin" w:hint="eastAsia"/>
          <w:rtl/>
        </w:rPr>
        <w:t>دهد</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ابزارها</w:t>
      </w:r>
      <w:r w:rsidRPr="00F20A99">
        <w:rPr>
          <w:rFonts w:cs="B Nazanin" w:hint="cs"/>
          <w:rtl/>
        </w:rPr>
        <w:t>ی</w:t>
      </w:r>
      <w:r w:rsidRPr="00F20A99">
        <w:rPr>
          <w:rFonts w:cs="B Nazanin"/>
          <w:rtl/>
        </w:rPr>
        <w:t xml:space="preserve"> </w:t>
      </w:r>
      <w:r w:rsidRPr="00F20A99">
        <w:rPr>
          <w:rFonts w:cs="B Nazanin" w:hint="eastAsia"/>
          <w:rtl/>
        </w:rPr>
        <w:t>ارز</w:t>
      </w:r>
      <w:r w:rsidRPr="00F20A99">
        <w:rPr>
          <w:rFonts w:cs="B Nazanin" w:hint="cs"/>
          <w:rtl/>
        </w:rPr>
        <w:t>ی</w:t>
      </w:r>
      <w:r w:rsidRPr="00F20A99">
        <w:rPr>
          <w:rFonts w:cs="B Nazanin" w:hint="eastAsia"/>
          <w:rtl/>
        </w:rPr>
        <w:t>اب</w:t>
      </w:r>
      <w:r w:rsidRPr="00F20A99">
        <w:rPr>
          <w:rFonts w:cs="B Nazanin" w:hint="cs"/>
          <w:rtl/>
        </w:rPr>
        <w:t>ی</w:t>
      </w:r>
      <w:r w:rsidRPr="00F20A99">
        <w:rPr>
          <w:rFonts w:cs="B Nazanin"/>
          <w:rtl/>
        </w:rPr>
        <w:t xml:space="preserve"> </w:t>
      </w:r>
      <w:r w:rsidRPr="00F20A99">
        <w:rPr>
          <w:rFonts w:cs="B Nazanin" w:hint="eastAsia"/>
          <w:rtl/>
        </w:rPr>
        <w:t>ع</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نظ</w:t>
      </w:r>
      <w:r w:rsidRPr="00F20A99">
        <w:rPr>
          <w:rFonts w:cs="B Nazanin" w:hint="cs"/>
          <w:rtl/>
        </w:rPr>
        <w:t>ی</w:t>
      </w:r>
      <w:r w:rsidRPr="00F20A99">
        <w:rPr>
          <w:rFonts w:cs="B Nazanin" w:hint="eastAsia"/>
          <w:rtl/>
        </w:rPr>
        <w:t>ر</w:t>
      </w:r>
      <w:r w:rsidRPr="00F20A99">
        <w:rPr>
          <w:rFonts w:cs="B Nazanin"/>
          <w:rtl/>
        </w:rPr>
        <w:t xml:space="preserve"> </w:t>
      </w:r>
      <w:r w:rsidRPr="00F20A99">
        <w:rPr>
          <w:rFonts w:cs="B Nazanin" w:hint="eastAsia"/>
          <w:rtl/>
        </w:rPr>
        <w:t>تست‌ها</w:t>
      </w:r>
      <w:r w:rsidRPr="00F20A99">
        <w:rPr>
          <w:rFonts w:cs="B Nazanin" w:hint="cs"/>
          <w:rtl/>
        </w:rPr>
        <w:t>ی</w:t>
      </w:r>
      <w:r w:rsidRPr="00F20A99">
        <w:rPr>
          <w:rFonts w:cs="B Nazanin"/>
          <w:rtl/>
        </w:rPr>
        <w:t xml:space="preserve"> </w:t>
      </w:r>
      <w:r w:rsidRPr="00F20A99">
        <w:rPr>
          <w:rFonts w:cs="B Nazanin" w:hint="eastAsia"/>
          <w:rtl/>
        </w:rPr>
        <w:t>عصب‌روان‌شناخت</w:t>
      </w:r>
      <w:r w:rsidRPr="00F20A99">
        <w:rPr>
          <w:rFonts w:cs="B Nazanin" w:hint="cs"/>
          <w:rtl/>
        </w:rPr>
        <w:t>ی</w:t>
      </w:r>
      <w:r w:rsidRPr="00F20A99">
        <w:rPr>
          <w:rFonts w:cs="B Nazanin"/>
          <w:rtl/>
        </w:rPr>
        <w:t xml:space="preserve"> </w:t>
      </w:r>
      <w:r w:rsidRPr="00F20A99">
        <w:rPr>
          <w:rFonts w:cs="B Nazanin" w:hint="eastAsia"/>
          <w:rtl/>
        </w:rPr>
        <w:t>ع</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برا</w:t>
      </w:r>
      <w:r w:rsidRPr="00F20A99">
        <w:rPr>
          <w:rFonts w:cs="B Nazanin" w:hint="cs"/>
          <w:rtl/>
        </w:rPr>
        <w:t>ی</w:t>
      </w:r>
      <w:r w:rsidRPr="00F20A99">
        <w:rPr>
          <w:rFonts w:cs="B Nazanin"/>
          <w:rtl/>
        </w:rPr>
        <w:t xml:space="preserve"> </w:t>
      </w:r>
      <w:r w:rsidRPr="00F20A99">
        <w:rPr>
          <w:rFonts w:cs="B Nazanin" w:hint="eastAsia"/>
          <w:rtl/>
        </w:rPr>
        <w:t>سنجش</w:t>
      </w:r>
      <w:r w:rsidRPr="00F20A99">
        <w:rPr>
          <w:rFonts w:cs="B Nazanin"/>
          <w:rtl/>
        </w:rPr>
        <w:t xml:space="preserve"> </w:t>
      </w:r>
      <w:r w:rsidRPr="00F20A99">
        <w:rPr>
          <w:rFonts w:cs="B Nazanin" w:hint="eastAsia"/>
          <w:rtl/>
        </w:rPr>
        <w:t>کارکردها</w:t>
      </w:r>
      <w:r w:rsidRPr="00F20A99">
        <w:rPr>
          <w:rFonts w:cs="B Nazanin" w:hint="cs"/>
          <w:rtl/>
        </w:rPr>
        <w:t>ی</w:t>
      </w:r>
      <w:r w:rsidRPr="00F20A99">
        <w:rPr>
          <w:rFonts w:cs="B Nazanin"/>
          <w:rtl/>
        </w:rPr>
        <w:t xml:space="preserve"> </w:t>
      </w:r>
      <w:r w:rsidRPr="00F20A99">
        <w:rPr>
          <w:rFonts w:cs="B Nazanin" w:hint="eastAsia"/>
          <w:rtl/>
        </w:rPr>
        <w:t>شناخت</w:t>
      </w:r>
      <w:r w:rsidRPr="00F20A99">
        <w:rPr>
          <w:rFonts w:cs="B Nazanin" w:hint="cs"/>
          <w:rtl/>
        </w:rPr>
        <w:t>ی</w:t>
      </w:r>
      <w:r w:rsidRPr="00F20A99">
        <w:rPr>
          <w:rFonts w:cs="B Nazanin"/>
          <w:rtl/>
        </w:rPr>
        <w:t xml:space="preserve"> (</w:t>
      </w:r>
      <w:r w:rsidRPr="00F20A99">
        <w:rPr>
          <w:rFonts w:cs="B Nazanin" w:hint="eastAsia"/>
          <w:rtl/>
        </w:rPr>
        <w:t>مانند</w:t>
      </w:r>
      <w:r w:rsidRPr="00F20A99">
        <w:rPr>
          <w:rFonts w:cs="B Nazanin"/>
          <w:rtl/>
        </w:rPr>
        <w:t xml:space="preserve"> </w:t>
      </w:r>
      <w:r w:rsidRPr="00F20A99">
        <w:rPr>
          <w:rFonts w:cs="B Nazanin" w:hint="eastAsia"/>
          <w:rtl/>
        </w:rPr>
        <w:t>مق</w:t>
      </w:r>
      <w:r w:rsidRPr="00F20A99">
        <w:rPr>
          <w:rFonts w:cs="B Nazanin" w:hint="cs"/>
          <w:rtl/>
        </w:rPr>
        <w:t>ی</w:t>
      </w:r>
      <w:r w:rsidRPr="00F20A99">
        <w:rPr>
          <w:rFonts w:cs="B Nazanin" w:hint="eastAsia"/>
          <w:rtl/>
        </w:rPr>
        <w:t>اس‌ها</w:t>
      </w:r>
      <w:r w:rsidRPr="00F20A99">
        <w:rPr>
          <w:rFonts w:cs="B Nazanin" w:hint="cs"/>
          <w:rtl/>
        </w:rPr>
        <w:t>ی</w:t>
      </w:r>
      <w:r w:rsidRPr="00F20A99">
        <w:rPr>
          <w:rFonts w:cs="B Nazanin"/>
          <w:rtl/>
        </w:rPr>
        <w:t xml:space="preserve"> </w:t>
      </w:r>
      <w:r w:rsidRPr="00F20A99">
        <w:rPr>
          <w:rFonts w:cs="B Nazanin" w:hint="eastAsia"/>
          <w:rtl/>
        </w:rPr>
        <w:t>حافظه</w:t>
      </w:r>
      <w:r w:rsidRPr="00F20A99">
        <w:rPr>
          <w:rFonts w:cs="B Nazanin"/>
          <w:rtl/>
        </w:rPr>
        <w:t xml:space="preserve"> </w:t>
      </w:r>
      <w:r w:rsidRPr="00F20A99">
        <w:rPr>
          <w:rFonts w:cs="B Nazanin" w:hint="eastAsia"/>
          <w:rtl/>
        </w:rPr>
        <w:t>فعال</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آزمون</w:t>
      </w:r>
      <w:r w:rsidR="00E330CC">
        <w:rPr>
          <w:rFonts w:cs="B Nazanin" w:hint="cs"/>
          <w:rtl/>
        </w:rPr>
        <w:t xml:space="preserve"> استروپ</w:t>
      </w:r>
      <w:r w:rsidRPr="00F20A99">
        <w:rPr>
          <w:rFonts w:cs="B Nazanin"/>
          <w:rtl/>
        </w:rPr>
        <w:t>)</w:t>
      </w:r>
      <w:r w:rsidRPr="00F20A99">
        <w:rPr>
          <w:rFonts w:cs="B Nazanin" w:hint="eastAsia"/>
          <w:rtl/>
        </w:rPr>
        <w:t>،</w:t>
      </w:r>
      <w:r w:rsidRPr="00F20A99">
        <w:rPr>
          <w:rFonts w:cs="B Nazanin"/>
          <w:rtl/>
        </w:rPr>
        <w:t xml:space="preserve"> </w:t>
      </w:r>
      <w:r w:rsidRPr="00F20A99">
        <w:rPr>
          <w:rFonts w:cs="B Nazanin" w:hint="eastAsia"/>
          <w:rtl/>
        </w:rPr>
        <w:t>ارز</w:t>
      </w:r>
      <w:r w:rsidRPr="00F20A99">
        <w:rPr>
          <w:rFonts w:cs="B Nazanin" w:hint="cs"/>
          <w:rtl/>
        </w:rPr>
        <w:t>ی</w:t>
      </w:r>
      <w:r w:rsidRPr="00F20A99">
        <w:rPr>
          <w:rFonts w:cs="B Nazanin" w:hint="eastAsia"/>
          <w:rtl/>
        </w:rPr>
        <w:t>اب</w:t>
      </w:r>
      <w:r w:rsidRPr="00F20A99">
        <w:rPr>
          <w:rFonts w:cs="B Nazanin" w:hint="cs"/>
          <w:rtl/>
        </w:rPr>
        <w:t>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ع</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خواب</w:t>
      </w:r>
      <w:r w:rsidRPr="00F20A99">
        <w:rPr>
          <w:rFonts w:cs="B Nazanin"/>
          <w:rtl/>
        </w:rPr>
        <w:t xml:space="preserve"> (</w:t>
      </w:r>
      <w:r w:rsidRPr="00F20A99">
        <w:rPr>
          <w:rFonts w:cs="B Nazanin" w:hint="eastAsia"/>
          <w:rtl/>
        </w:rPr>
        <w:t>مانند</w:t>
      </w:r>
      <w:r w:rsidRPr="00F20A99">
        <w:rPr>
          <w:rFonts w:cs="B Nazanin"/>
          <w:rtl/>
        </w:rPr>
        <w:t xml:space="preserve"> </w:t>
      </w:r>
      <w:r w:rsidRPr="00F20A99">
        <w:rPr>
          <w:rFonts w:cs="B Nazanin" w:hint="eastAsia"/>
          <w:rtl/>
        </w:rPr>
        <w:t>اکت</w:t>
      </w:r>
      <w:r w:rsidRPr="00F20A99">
        <w:rPr>
          <w:rFonts w:cs="B Nazanin" w:hint="cs"/>
          <w:rtl/>
        </w:rPr>
        <w:t>ی</w:t>
      </w:r>
      <w:r w:rsidRPr="00F20A99">
        <w:rPr>
          <w:rFonts w:cs="B Nazanin" w:hint="eastAsia"/>
          <w:rtl/>
        </w:rPr>
        <w:t>کراف</w:t>
      </w:r>
      <w:r w:rsidRPr="00F20A99">
        <w:rPr>
          <w:rFonts w:cs="B Nazanin" w:hint="cs"/>
          <w:rtl/>
        </w:rPr>
        <w:t>ی</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پل</w:t>
      </w:r>
      <w:r w:rsidRPr="00F20A99">
        <w:rPr>
          <w:rFonts w:cs="B Nazanin" w:hint="cs"/>
          <w:rtl/>
        </w:rPr>
        <w:t>ی‌</w:t>
      </w:r>
      <w:r w:rsidRPr="00F20A99">
        <w:rPr>
          <w:rFonts w:cs="B Nazanin" w:hint="eastAsia"/>
          <w:rtl/>
        </w:rPr>
        <w:t>سومنوگراف</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نرم‌افزارها</w:t>
      </w:r>
      <w:r w:rsidRPr="00F20A99">
        <w:rPr>
          <w:rFonts w:cs="B Nazanin" w:hint="cs"/>
          <w:rtl/>
        </w:rPr>
        <w:t>ی</w:t>
      </w:r>
      <w:r w:rsidRPr="00F20A99">
        <w:rPr>
          <w:rFonts w:cs="B Nazanin"/>
          <w:rtl/>
        </w:rPr>
        <w:t xml:space="preserve"> </w:t>
      </w:r>
      <w:r w:rsidRPr="00F20A99">
        <w:rPr>
          <w:rFonts w:cs="B Nazanin" w:hint="eastAsia"/>
          <w:rtl/>
        </w:rPr>
        <w:t>ثبت</w:t>
      </w:r>
      <w:r w:rsidRPr="00F20A99">
        <w:rPr>
          <w:rFonts w:cs="B Nazanin"/>
          <w:rtl/>
        </w:rPr>
        <w:t xml:space="preserve"> </w:t>
      </w:r>
      <w:r w:rsidRPr="00F20A99">
        <w:rPr>
          <w:rFonts w:cs="B Nazanin" w:hint="eastAsia"/>
          <w:rtl/>
        </w:rPr>
        <w:t>ع</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زان</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نوع</w:t>
      </w:r>
      <w:r w:rsidRPr="00F20A99">
        <w:rPr>
          <w:rFonts w:cs="B Nazanin"/>
          <w:rtl/>
        </w:rPr>
        <w:t xml:space="preserve"> </w:t>
      </w:r>
      <w:r w:rsidRPr="00F20A99">
        <w:rPr>
          <w:rFonts w:cs="B Nazanin" w:hint="eastAsia"/>
          <w:rtl/>
        </w:rPr>
        <w:t>استفاده</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گوش</w:t>
      </w:r>
      <w:r w:rsidRPr="00F20A99">
        <w:rPr>
          <w:rFonts w:cs="B Nazanin" w:hint="cs"/>
          <w:rtl/>
        </w:rPr>
        <w:t>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هوشمند</w:t>
      </w:r>
      <w:r w:rsidRPr="00F20A99">
        <w:rPr>
          <w:rFonts w:cs="B Nazanin"/>
          <w:rtl/>
        </w:rPr>
        <w:t xml:space="preserve"> </w:t>
      </w:r>
      <w:r w:rsidRPr="00F20A99">
        <w:rPr>
          <w:rFonts w:cs="B Nazanin" w:hint="eastAsia"/>
          <w:rtl/>
        </w:rPr>
        <w:t>استفاده</w:t>
      </w:r>
      <w:r w:rsidRPr="00F20A99">
        <w:rPr>
          <w:rFonts w:cs="B Nazanin"/>
          <w:rtl/>
        </w:rPr>
        <w:t xml:space="preserve"> </w:t>
      </w:r>
      <w:r w:rsidRPr="00F20A99">
        <w:rPr>
          <w:rFonts w:cs="B Nazanin" w:hint="eastAsia"/>
          <w:rtl/>
        </w:rPr>
        <w:t>نشده</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تواند</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زان</w:t>
      </w:r>
      <w:r w:rsidRPr="00F20A99">
        <w:rPr>
          <w:rFonts w:cs="B Nazanin"/>
          <w:rtl/>
        </w:rPr>
        <w:t xml:space="preserve"> </w:t>
      </w:r>
      <w:r w:rsidRPr="00F20A99">
        <w:rPr>
          <w:rFonts w:cs="B Nazanin" w:hint="eastAsia"/>
          <w:rtl/>
        </w:rPr>
        <w:t>انطباق</w:t>
      </w:r>
      <w:r w:rsidRPr="00F20A99">
        <w:rPr>
          <w:rFonts w:cs="B Nazanin"/>
          <w:rtl/>
        </w:rPr>
        <w:t xml:space="preserve"> </w:t>
      </w:r>
      <w:r w:rsidRPr="00F20A99">
        <w:rPr>
          <w:rFonts w:cs="B Nazanin" w:hint="eastAsia"/>
          <w:rtl/>
        </w:rPr>
        <w:t>ادراک</w:t>
      </w:r>
      <w:r w:rsidRPr="00F20A99">
        <w:rPr>
          <w:rFonts w:cs="B Nazanin"/>
          <w:rtl/>
        </w:rPr>
        <w:t xml:space="preserve"> </w:t>
      </w:r>
      <w:r w:rsidRPr="00F20A99">
        <w:rPr>
          <w:rFonts w:cs="B Nazanin" w:hint="eastAsia"/>
          <w:rtl/>
        </w:rPr>
        <w:t>ذهن</w:t>
      </w:r>
      <w:r w:rsidRPr="00F20A99">
        <w:rPr>
          <w:rFonts w:cs="B Nazanin" w:hint="cs"/>
          <w:rtl/>
        </w:rPr>
        <w:t>ی</w:t>
      </w:r>
      <w:r w:rsidRPr="00F20A99">
        <w:rPr>
          <w:rFonts w:cs="B Nazanin"/>
          <w:rtl/>
        </w:rPr>
        <w:t xml:space="preserve"> </w:t>
      </w:r>
      <w:r w:rsidRPr="00F20A99">
        <w:rPr>
          <w:rFonts w:cs="B Nazanin" w:hint="eastAsia"/>
          <w:rtl/>
        </w:rPr>
        <w:t>افراد</w:t>
      </w:r>
      <w:r w:rsidRPr="00F20A99">
        <w:rPr>
          <w:rFonts w:cs="B Nazanin"/>
          <w:rtl/>
        </w:rPr>
        <w:t xml:space="preserve"> </w:t>
      </w:r>
      <w:r w:rsidRPr="00F20A99">
        <w:rPr>
          <w:rFonts w:cs="B Nazanin" w:hint="eastAsia"/>
          <w:rtl/>
        </w:rPr>
        <w:t>با</w:t>
      </w:r>
      <w:r w:rsidRPr="00F20A99">
        <w:rPr>
          <w:rFonts w:cs="B Nazanin"/>
          <w:rtl/>
        </w:rPr>
        <w:t xml:space="preserve"> </w:t>
      </w:r>
      <w:r w:rsidRPr="00F20A99">
        <w:rPr>
          <w:rFonts w:cs="B Nazanin" w:hint="eastAsia"/>
          <w:rtl/>
        </w:rPr>
        <w:t>عملکرد</w:t>
      </w:r>
      <w:r w:rsidRPr="00F20A99">
        <w:rPr>
          <w:rFonts w:cs="B Nazanin"/>
          <w:rtl/>
        </w:rPr>
        <w:t xml:space="preserve"> </w:t>
      </w:r>
      <w:r w:rsidRPr="00F20A99">
        <w:rPr>
          <w:rFonts w:cs="B Nazanin" w:hint="eastAsia"/>
          <w:rtl/>
        </w:rPr>
        <w:t>ع</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آنان</w:t>
      </w:r>
      <w:r w:rsidRPr="00F20A99">
        <w:rPr>
          <w:rFonts w:cs="B Nazanin"/>
          <w:rtl/>
        </w:rPr>
        <w:t xml:space="preserve"> </w:t>
      </w:r>
      <w:r w:rsidRPr="00F20A99">
        <w:rPr>
          <w:rFonts w:cs="B Nazanin" w:hint="eastAsia"/>
          <w:rtl/>
        </w:rPr>
        <w:t>را</w:t>
      </w:r>
      <w:r w:rsidRPr="00F20A99">
        <w:rPr>
          <w:rFonts w:cs="B Nazanin"/>
          <w:rtl/>
        </w:rPr>
        <w:t xml:space="preserve"> </w:t>
      </w:r>
      <w:r w:rsidRPr="00F20A99">
        <w:rPr>
          <w:rFonts w:cs="B Nazanin" w:hint="eastAsia"/>
          <w:rtl/>
        </w:rPr>
        <w:t>با</w:t>
      </w:r>
      <w:r w:rsidRPr="00F20A99">
        <w:rPr>
          <w:rFonts w:cs="B Nazanin"/>
          <w:rtl/>
        </w:rPr>
        <w:t xml:space="preserve"> </w:t>
      </w:r>
      <w:r w:rsidRPr="00F20A99">
        <w:rPr>
          <w:rFonts w:cs="B Nazanin" w:hint="eastAsia"/>
          <w:rtl/>
        </w:rPr>
        <w:t>چالش</w:t>
      </w:r>
      <w:r w:rsidRPr="00F20A99">
        <w:rPr>
          <w:rFonts w:cs="B Nazanin"/>
          <w:rtl/>
        </w:rPr>
        <w:t xml:space="preserve"> </w:t>
      </w:r>
      <w:r w:rsidRPr="00F20A99">
        <w:rPr>
          <w:rFonts w:cs="B Nazanin" w:hint="eastAsia"/>
          <w:rtl/>
        </w:rPr>
        <w:t>مواجه</w:t>
      </w:r>
      <w:r w:rsidRPr="00F20A99">
        <w:rPr>
          <w:rFonts w:cs="B Nazanin"/>
          <w:rtl/>
        </w:rPr>
        <w:t xml:space="preserve"> </w:t>
      </w:r>
      <w:r w:rsidRPr="00F20A99">
        <w:rPr>
          <w:rFonts w:cs="B Nazanin" w:hint="eastAsia"/>
          <w:rtl/>
        </w:rPr>
        <w:t>سازد</w:t>
      </w:r>
      <w:r w:rsidRPr="00F20A99">
        <w:rPr>
          <w:rFonts w:cs="B Nazanin"/>
          <w:rtl/>
        </w:rPr>
        <w:t>.</w:t>
      </w:r>
    </w:p>
    <w:p w14:paraId="3FF49818" w14:textId="3CE1E064" w:rsidR="00F20A99" w:rsidRPr="00F20A99" w:rsidRDefault="00F20A99" w:rsidP="00F20A99">
      <w:pPr>
        <w:spacing w:line="276" w:lineRule="auto"/>
        <w:ind w:firstLine="397"/>
        <w:rPr>
          <w:rFonts w:cs="B Nazanin"/>
        </w:rPr>
      </w:pPr>
      <w:r w:rsidRPr="00F20A99">
        <w:rPr>
          <w:rFonts w:cs="B Nazanin" w:hint="eastAsia"/>
          <w:rtl/>
        </w:rPr>
        <w:lastRenderedPageBreak/>
        <w:t>محدود</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سوم</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و</w:t>
      </w:r>
      <w:r w:rsidRPr="00F20A99">
        <w:rPr>
          <w:rFonts w:cs="B Nazanin" w:hint="cs"/>
          <w:rtl/>
        </w:rPr>
        <w:t>ی</w:t>
      </w:r>
      <w:r w:rsidRPr="00F20A99">
        <w:rPr>
          <w:rFonts w:cs="B Nazanin" w:hint="eastAsia"/>
          <w:rtl/>
        </w:rPr>
        <w:t>ژگ</w:t>
      </w:r>
      <w:r w:rsidRPr="00F20A99">
        <w:rPr>
          <w:rFonts w:cs="B Nazanin" w:hint="cs"/>
          <w:rtl/>
        </w:rPr>
        <w:t>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نمونه</w:t>
      </w:r>
      <w:r w:rsidRPr="00F20A99">
        <w:rPr>
          <w:rFonts w:cs="B Nazanin"/>
          <w:rtl/>
        </w:rPr>
        <w:t xml:space="preserve"> </w:t>
      </w:r>
      <w:r w:rsidRPr="00F20A99">
        <w:rPr>
          <w:rFonts w:cs="B Nazanin" w:hint="eastAsia"/>
          <w:rtl/>
        </w:rPr>
        <w:t>آمار</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حدود</w:t>
      </w:r>
      <w:r w:rsidRPr="00F20A99">
        <w:rPr>
          <w:rFonts w:cs="B Nazanin"/>
          <w:rtl/>
        </w:rPr>
        <w:t xml:space="preserve"> </w:t>
      </w:r>
      <w:r w:rsidRPr="00F20A99">
        <w:rPr>
          <w:rFonts w:cs="B Nazanin" w:hint="eastAsia"/>
          <w:rtl/>
        </w:rPr>
        <w:t>تعم</w:t>
      </w:r>
      <w:r w:rsidRPr="00F20A99">
        <w:rPr>
          <w:rFonts w:cs="B Nazanin" w:hint="cs"/>
          <w:rtl/>
        </w:rPr>
        <w:t>ی</w:t>
      </w:r>
      <w:r w:rsidRPr="00F20A99">
        <w:rPr>
          <w:rFonts w:cs="B Nazanin" w:hint="eastAsia"/>
          <w:rtl/>
        </w:rPr>
        <w:t>م‌پذ</w:t>
      </w:r>
      <w:r w:rsidRPr="00F20A99">
        <w:rPr>
          <w:rFonts w:cs="B Nazanin" w:hint="cs"/>
          <w:rtl/>
        </w:rPr>
        <w:t>ی</w:t>
      </w:r>
      <w:r w:rsidRPr="00F20A99">
        <w:rPr>
          <w:rFonts w:cs="B Nazanin" w:hint="eastAsia"/>
          <w:rtl/>
        </w:rPr>
        <w:t>ر</w:t>
      </w:r>
      <w:r w:rsidRPr="00F20A99">
        <w:rPr>
          <w:rFonts w:cs="B Nazanin" w:hint="cs"/>
          <w:rtl/>
        </w:rPr>
        <w:t>ی</w:t>
      </w:r>
      <w:r w:rsidRPr="00F20A99">
        <w:rPr>
          <w:rFonts w:cs="B Nazanin"/>
          <w:rtl/>
        </w:rPr>
        <w:t xml:space="preserve"> </w:t>
      </w:r>
      <w:r w:rsidRPr="00F20A99">
        <w:rPr>
          <w:rFonts w:cs="B Nazanin" w:hint="cs"/>
          <w:rtl/>
        </w:rPr>
        <w:t>ی</w:t>
      </w:r>
      <w:r w:rsidRPr="00F20A99">
        <w:rPr>
          <w:rFonts w:cs="B Nazanin" w:hint="eastAsia"/>
          <w:rtl/>
        </w:rPr>
        <w:t>افته‌ها</w:t>
      </w:r>
      <w:r w:rsidRPr="00F20A99">
        <w:rPr>
          <w:rFonts w:cs="B Nazanin"/>
          <w:rtl/>
        </w:rPr>
        <w:t xml:space="preserve"> </w:t>
      </w:r>
      <w:r w:rsidRPr="00F20A99">
        <w:rPr>
          <w:rFonts w:cs="B Nazanin" w:hint="eastAsia"/>
          <w:rtl/>
        </w:rPr>
        <w:t>مربوط</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شود</w:t>
      </w:r>
      <w:r w:rsidRPr="00F20A99">
        <w:rPr>
          <w:rFonts w:cs="B Nazanin"/>
          <w:rtl/>
        </w:rPr>
        <w:t xml:space="preserve">. </w:t>
      </w:r>
      <w:r w:rsidRPr="00F20A99">
        <w:rPr>
          <w:rFonts w:cs="B Nazanin" w:hint="eastAsia"/>
          <w:rtl/>
        </w:rPr>
        <w:t>نمونه</w:t>
      </w:r>
      <w:r w:rsidRPr="00F20A99">
        <w:rPr>
          <w:rFonts w:cs="B Nazanin"/>
          <w:rtl/>
        </w:rPr>
        <w:t xml:space="preserve"> </w:t>
      </w:r>
      <w:r w:rsidRPr="00F20A99">
        <w:rPr>
          <w:rFonts w:cs="B Nazanin" w:hint="eastAsia"/>
          <w:rtl/>
        </w:rPr>
        <w:t>مورد</w:t>
      </w:r>
      <w:r w:rsidRPr="00F20A99">
        <w:rPr>
          <w:rFonts w:cs="B Nazanin"/>
          <w:rtl/>
        </w:rPr>
        <w:t xml:space="preserve"> </w:t>
      </w:r>
      <w:r w:rsidRPr="00F20A99">
        <w:rPr>
          <w:rFonts w:cs="B Nazanin" w:hint="eastAsia"/>
          <w:rtl/>
        </w:rPr>
        <w:t>بررس</w:t>
      </w:r>
      <w:r w:rsidRPr="00F20A99">
        <w:rPr>
          <w:rFonts w:cs="B Nazanin" w:hint="cs"/>
          <w:rtl/>
        </w:rPr>
        <w:t>ی</w:t>
      </w:r>
      <w:r w:rsidRPr="00F20A99">
        <w:rPr>
          <w:rFonts w:cs="B Nazanin"/>
          <w:rtl/>
        </w:rPr>
        <w:t xml:space="preserve"> </w:t>
      </w:r>
      <w:r w:rsidRPr="00F20A99">
        <w:rPr>
          <w:rFonts w:cs="B Nazanin" w:hint="eastAsia"/>
          <w:rtl/>
        </w:rPr>
        <w:t>شامل</w:t>
      </w:r>
      <w:r w:rsidRPr="00F20A99">
        <w:rPr>
          <w:rFonts w:cs="B Nazanin"/>
          <w:rtl/>
        </w:rPr>
        <w:t xml:space="preserve"> ۲۵۸ </w:t>
      </w:r>
      <w:r w:rsidRPr="00F20A99">
        <w:rPr>
          <w:rFonts w:cs="B Nazanin" w:hint="eastAsia"/>
          <w:rtl/>
        </w:rPr>
        <w:t>نفر</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دانشجو</w:t>
      </w:r>
      <w:r w:rsidRPr="00F20A99">
        <w:rPr>
          <w:rFonts w:cs="B Nazanin" w:hint="cs"/>
          <w:rtl/>
        </w:rPr>
        <w:t>ی</w:t>
      </w:r>
      <w:r w:rsidRPr="00F20A99">
        <w:rPr>
          <w:rFonts w:cs="B Nazanin" w:hint="eastAsia"/>
          <w:rtl/>
        </w:rPr>
        <w:t>ان</w:t>
      </w:r>
      <w:r w:rsidRPr="00F20A99">
        <w:rPr>
          <w:rFonts w:cs="B Nazanin"/>
          <w:rtl/>
        </w:rPr>
        <w:t xml:space="preserve"> </w:t>
      </w:r>
      <w:r w:rsidRPr="00F20A99">
        <w:rPr>
          <w:rFonts w:cs="B Nazanin" w:hint="eastAsia"/>
          <w:rtl/>
        </w:rPr>
        <w:t>دانشگاه‌ها</w:t>
      </w:r>
      <w:r w:rsidRPr="00F20A99">
        <w:rPr>
          <w:rFonts w:cs="B Nazanin" w:hint="cs"/>
          <w:rtl/>
        </w:rPr>
        <w:t>ی</w:t>
      </w:r>
      <w:r w:rsidRPr="00F20A99">
        <w:rPr>
          <w:rFonts w:cs="B Nazanin"/>
          <w:rtl/>
        </w:rPr>
        <w:t xml:space="preserve"> </w:t>
      </w:r>
      <w:r w:rsidRPr="00F20A99">
        <w:rPr>
          <w:rFonts w:cs="B Nazanin" w:hint="eastAsia"/>
          <w:rtl/>
        </w:rPr>
        <w:t>شهر</w:t>
      </w:r>
      <w:r w:rsidRPr="00F20A99">
        <w:rPr>
          <w:rFonts w:cs="B Nazanin"/>
          <w:rtl/>
        </w:rPr>
        <w:t xml:space="preserve"> </w:t>
      </w:r>
      <w:r w:rsidRPr="00F20A99">
        <w:rPr>
          <w:rFonts w:cs="B Nazanin" w:hint="eastAsia"/>
          <w:rtl/>
        </w:rPr>
        <w:t>کاشان</w:t>
      </w:r>
      <w:r w:rsidRPr="00F20A99">
        <w:rPr>
          <w:rFonts w:cs="B Nazanin"/>
          <w:rtl/>
        </w:rPr>
        <w:t xml:space="preserve"> </w:t>
      </w:r>
      <w:r w:rsidRPr="00F20A99">
        <w:rPr>
          <w:rFonts w:cs="B Nazanin" w:hint="eastAsia"/>
          <w:rtl/>
        </w:rPr>
        <w:t>بوده</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اگرچه</w:t>
      </w:r>
      <w:r w:rsidRPr="00F20A99">
        <w:rPr>
          <w:rFonts w:cs="B Nazanin"/>
          <w:rtl/>
        </w:rPr>
        <w:t xml:space="preserve"> </w:t>
      </w:r>
      <w:r w:rsidRPr="00F20A99">
        <w:rPr>
          <w:rFonts w:cs="B Nazanin" w:hint="eastAsia"/>
          <w:rtl/>
        </w:rPr>
        <w:t>انتخاب</w:t>
      </w:r>
      <w:r w:rsidRPr="00F20A99">
        <w:rPr>
          <w:rFonts w:cs="B Nazanin"/>
          <w:rtl/>
        </w:rPr>
        <w:t xml:space="preserve"> </w:t>
      </w:r>
      <w:r w:rsidRPr="00F20A99">
        <w:rPr>
          <w:rFonts w:cs="B Nazanin" w:hint="eastAsia"/>
          <w:rtl/>
        </w:rPr>
        <w:t>نمونه</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روش</w:t>
      </w:r>
      <w:r w:rsidRPr="00F20A99">
        <w:rPr>
          <w:rFonts w:cs="B Nazanin"/>
          <w:rtl/>
        </w:rPr>
        <w:t xml:space="preserve"> </w:t>
      </w:r>
      <w:r w:rsidRPr="00F20A99">
        <w:rPr>
          <w:rFonts w:cs="B Nazanin" w:hint="eastAsia"/>
          <w:rtl/>
        </w:rPr>
        <w:t>تصادف</w:t>
      </w:r>
      <w:r w:rsidRPr="00F20A99">
        <w:rPr>
          <w:rFonts w:cs="B Nazanin" w:hint="cs"/>
          <w:rtl/>
        </w:rPr>
        <w:t>ی</w:t>
      </w:r>
      <w:r w:rsidRPr="00F20A99">
        <w:rPr>
          <w:rFonts w:cs="B Nazanin"/>
          <w:rtl/>
        </w:rPr>
        <w:t xml:space="preserve"> </w:t>
      </w:r>
      <w:r w:rsidRPr="00F20A99">
        <w:rPr>
          <w:rFonts w:cs="B Nazanin" w:hint="eastAsia"/>
          <w:rtl/>
        </w:rPr>
        <w:t>خوشه‌ا</w:t>
      </w:r>
      <w:r w:rsidRPr="00F20A99">
        <w:rPr>
          <w:rFonts w:cs="B Nazanin" w:hint="cs"/>
          <w:rtl/>
        </w:rPr>
        <w:t>ی</w:t>
      </w:r>
      <w:r w:rsidRPr="00F20A99">
        <w:rPr>
          <w:rFonts w:cs="B Nazanin"/>
          <w:rtl/>
        </w:rPr>
        <w:t xml:space="preserve"> </w:t>
      </w:r>
      <w:r w:rsidRPr="00F20A99">
        <w:rPr>
          <w:rFonts w:cs="B Nazanin" w:hint="eastAsia"/>
          <w:rtl/>
        </w:rPr>
        <w:t>انجام</w:t>
      </w:r>
      <w:r w:rsidRPr="00F20A99">
        <w:rPr>
          <w:rFonts w:cs="B Nazanin"/>
          <w:rtl/>
        </w:rPr>
        <w:t xml:space="preserve"> </w:t>
      </w:r>
      <w:r w:rsidRPr="00F20A99">
        <w:rPr>
          <w:rFonts w:cs="B Nazanin" w:hint="eastAsia"/>
          <w:rtl/>
        </w:rPr>
        <w:t>گرد</w:t>
      </w:r>
      <w:r w:rsidRPr="00F20A99">
        <w:rPr>
          <w:rFonts w:cs="B Nazanin" w:hint="cs"/>
          <w:rtl/>
        </w:rPr>
        <w:t>ی</w:t>
      </w:r>
      <w:r w:rsidRPr="00F20A99">
        <w:rPr>
          <w:rFonts w:cs="B Nazanin" w:hint="eastAsia"/>
          <w:rtl/>
        </w:rPr>
        <w:t>ده،</w:t>
      </w:r>
      <w:r w:rsidRPr="00F20A99">
        <w:rPr>
          <w:rFonts w:cs="B Nazanin"/>
          <w:rtl/>
        </w:rPr>
        <w:t xml:space="preserve"> </w:t>
      </w:r>
      <w:r w:rsidRPr="00F20A99">
        <w:rPr>
          <w:rFonts w:cs="B Nazanin" w:hint="eastAsia"/>
          <w:rtl/>
        </w:rPr>
        <w:t>اما</w:t>
      </w:r>
      <w:r w:rsidRPr="00F20A99">
        <w:rPr>
          <w:rFonts w:cs="B Nazanin"/>
          <w:rtl/>
        </w:rPr>
        <w:t xml:space="preserve"> </w:t>
      </w:r>
      <w:r w:rsidRPr="00F20A99">
        <w:rPr>
          <w:rFonts w:cs="B Nazanin" w:hint="eastAsia"/>
          <w:rtl/>
        </w:rPr>
        <w:t>محدود</w:t>
      </w:r>
      <w:r w:rsidRPr="00F20A99">
        <w:rPr>
          <w:rFonts w:cs="B Nazanin"/>
          <w:rtl/>
        </w:rPr>
        <w:t xml:space="preserve"> </w:t>
      </w:r>
      <w:r w:rsidRPr="00F20A99">
        <w:rPr>
          <w:rFonts w:cs="B Nazanin" w:hint="eastAsia"/>
          <w:rtl/>
        </w:rPr>
        <w:t>بودن</w:t>
      </w:r>
      <w:r w:rsidRPr="00F20A99">
        <w:rPr>
          <w:rFonts w:cs="B Nazanin"/>
          <w:rtl/>
        </w:rPr>
        <w:t xml:space="preserve"> </w:t>
      </w:r>
      <w:r w:rsidRPr="00F20A99">
        <w:rPr>
          <w:rFonts w:cs="B Nazanin" w:hint="eastAsia"/>
          <w:rtl/>
        </w:rPr>
        <w:t>جامعه</w:t>
      </w:r>
      <w:r w:rsidRPr="00F20A99">
        <w:rPr>
          <w:rFonts w:cs="B Nazanin"/>
          <w:rtl/>
        </w:rPr>
        <w:t xml:space="preserve"> </w:t>
      </w:r>
      <w:r w:rsidRPr="00F20A99">
        <w:rPr>
          <w:rFonts w:cs="B Nazanin" w:hint="eastAsia"/>
          <w:rtl/>
        </w:rPr>
        <w:t>آمار</w:t>
      </w:r>
      <w:r w:rsidRPr="00F20A99">
        <w:rPr>
          <w:rFonts w:cs="B Nazanin" w:hint="cs"/>
          <w:rtl/>
        </w:rPr>
        <w:t>ی</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دانشجو</w:t>
      </w:r>
      <w:r w:rsidRPr="00F20A99">
        <w:rPr>
          <w:rFonts w:cs="B Nazanin" w:hint="cs"/>
          <w:rtl/>
        </w:rPr>
        <w:t>ی</w:t>
      </w:r>
      <w:r w:rsidRPr="00F20A99">
        <w:rPr>
          <w:rFonts w:cs="B Nazanin" w:hint="eastAsia"/>
          <w:rtl/>
        </w:rPr>
        <w:t>ان</w:t>
      </w:r>
      <w:r w:rsidRPr="00F20A99">
        <w:rPr>
          <w:rFonts w:cs="B Nazanin"/>
          <w:rtl/>
        </w:rPr>
        <w:t xml:space="preserve"> </w:t>
      </w:r>
      <w:r w:rsidRPr="00F20A99">
        <w:rPr>
          <w:rFonts w:cs="B Nazanin" w:hint="cs"/>
          <w:rtl/>
        </w:rPr>
        <w:t>ی</w:t>
      </w:r>
      <w:r w:rsidRPr="00F20A99">
        <w:rPr>
          <w:rFonts w:cs="B Nazanin" w:hint="eastAsia"/>
          <w:rtl/>
        </w:rPr>
        <w:t>ک</w:t>
      </w:r>
      <w:r w:rsidRPr="00F20A99">
        <w:rPr>
          <w:rFonts w:cs="B Nazanin"/>
          <w:rtl/>
        </w:rPr>
        <w:t xml:space="preserve"> </w:t>
      </w:r>
      <w:r w:rsidRPr="00F20A99">
        <w:rPr>
          <w:rFonts w:cs="B Nazanin" w:hint="eastAsia"/>
          <w:rtl/>
        </w:rPr>
        <w:t>منطقه</w:t>
      </w:r>
      <w:r w:rsidRPr="00F20A99">
        <w:rPr>
          <w:rFonts w:cs="B Nazanin"/>
          <w:rtl/>
        </w:rPr>
        <w:t xml:space="preserve"> </w:t>
      </w:r>
      <w:r w:rsidRPr="00F20A99">
        <w:rPr>
          <w:rFonts w:cs="B Nazanin" w:hint="eastAsia"/>
          <w:rtl/>
        </w:rPr>
        <w:t>جغراف</w:t>
      </w:r>
      <w:r w:rsidRPr="00F20A99">
        <w:rPr>
          <w:rFonts w:cs="B Nazanin" w:hint="cs"/>
          <w:rtl/>
        </w:rPr>
        <w:t>ی</w:t>
      </w:r>
      <w:r w:rsidRPr="00F20A99">
        <w:rPr>
          <w:rFonts w:cs="B Nazanin" w:hint="eastAsia"/>
          <w:rtl/>
        </w:rPr>
        <w:t>ا</w:t>
      </w:r>
      <w:r w:rsidRPr="00F20A99">
        <w:rPr>
          <w:rFonts w:cs="B Nazanin" w:hint="cs"/>
          <w:rtl/>
        </w:rPr>
        <w:t>یی</w:t>
      </w:r>
      <w:r w:rsidRPr="00F20A99">
        <w:rPr>
          <w:rFonts w:cs="B Nazanin"/>
          <w:rtl/>
        </w:rPr>
        <w:t xml:space="preserve"> </w:t>
      </w:r>
      <w:r w:rsidRPr="00F20A99">
        <w:rPr>
          <w:rFonts w:cs="B Nazanin" w:hint="eastAsia"/>
          <w:rtl/>
        </w:rPr>
        <w:t>خاص</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گستره</w:t>
      </w:r>
      <w:r w:rsidRPr="00F20A99">
        <w:rPr>
          <w:rFonts w:cs="B Nazanin"/>
          <w:rtl/>
        </w:rPr>
        <w:t xml:space="preserve"> </w:t>
      </w:r>
      <w:r w:rsidRPr="00F20A99">
        <w:rPr>
          <w:rFonts w:cs="B Nazanin" w:hint="eastAsia"/>
          <w:rtl/>
        </w:rPr>
        <w:t>سن</w:t>
      </w:r>
      <w:r w:rsidRPr="00F20A99">
        <w:rPr>
          <w:rFonts w:cs="B Nazanin" w:hint="cs"/>
          <w:rtl/>
        </w:rPr>
        <w:t>ی</w:t>
      </w:r>
      <w:r w:rsidRPr="00F20A99">
        <w:rPr>
          <w:rFonts w:cs="B Nazanin"/>
          <w:rtl/>
        </w:rPr>
        <w:t xml:space="preserve"> </w:t>
      </w:r>
      <w:r w:rsidRPr="00F20A99">
        <w:rPr>
          <w:rFonts w:cs="B Nazanin" w:hint="eastAsia"/>
          <w:rtl/>
        </w:rPr>
        <w:t>محدود</w:t>
      </w:r>
      <w:r w:rsidRPr="00F20A99">
        <w:rPr>
          <w:rFonts w:cs="B Nazanin"/>
          <w:rtl/>
        </w:rPr>
        <w:t xml:space="preserve"> </w:t>
      </w:r>
      <w:r w:rsidRPr="00F20A99">
        <w:rPr>
          <w:rFonts w:cs="B Nazanin" w:hint="eastAsia"/>
          <w:rtl/>
        </w:rPr>
        <w:t>دوره</w:t>
      </w:r>
      <w:r w:rsidRPr="00F20A99">
        <w:rPr>
          <w:rFonts w:cs="B Nazanin"/>
          <w:rtl/>
        </w:rPr>
        <w:t xml:space="preserve"> </w:t>
      </w:r>
      <w:r w:rsidRPr="00F20A99">
        <w:rPr>
          <w:rFonts w:cs="B Nazanin" w:hint="eastAsia"/>
          <w:rtl/>
        </w:rPr>
        <w:t>بزرگسال</w:t>
      </w:r>
      <w:r w:rsidRPr="00F20A99">
        <w:rPr>
          <w:rFonts w:cs="B Nazanin" w:hint="cs"/>
          <w:rtl/>
        </w:rPr>
        <w:t>ی</w:t>
      </w:r>
      <w:r w:rsidRPr="00F20A99">
        <w:rPr>
          <w:rFonts w:cs="B Nazanin"/>
          <w:rtl/>
        </w:rPr>
        <w:t xml:space="preserve"> </w:t>
      </w:r>
      <w:r w:rsidRPr="00F20A99">
        <w:rPr>
          <w:rFonts w:cs="B Nazanin" w:hint="eastAsia"/>
          <w:rtl/>
        </w:rPr>
        <w:t>نوظهور،</w:t>
      </w:r>
      <w:r w:rsidRPr="00F20A99">
        <w:rPr>
          <w:rFonts w:cs="B Nazanin"/>
          <w:rtl/>
        </w:rPr>
        <w:t xml:space="preserve"> </w:t>
      </w:r>
      <w:r w:rsidRPr="00F20A99">
        <w:rPr>
          <w:rFonts w:cs="B Nazanin" w:hint="eastAsia"/>
          <w:rtl/>
        </w:rPr>
        <w:t>تعم</w:t>
      </w:r>
      <w:r w:rsidRPr="00F20A99">
        <w:rPr>
          <w:rFonts w:cs="B Nazanin" w:hint="cs"/>
          <w:rtl/>
        </w:rPr>
        <w:t>ی</w:t>
      </w:r>
      <w:r w:rsidRPr="00F20A99">
        <w:rPr>
          <w:rFonts w:cs="B Nazanin" w:hint="eastAsia"/>
          <w:rtl/>
        </w:rPr>
        <w:t>م</w:t>
      </w:r>
      <w:r w:rsidRPr="00F20A99">
        <w:rPr>
          <w:rFonts w:cs="B Nazanin"/>
          <w:rtl/>
        </w:rPr>
        <w:t xml:space="preserve"> </w:t>
      </w:r>
      <w:r w:rsidRPr="00F20A99">
        <w:rPr>
          <w:rFonts w:cs="B Nazanin" w:hint="eastAsia"/>
          <w:rtl/>
        </w:rPr>
        <w:t>نتا</w:t>
      </w:r>
      <w:r w:rsidRPr="00F20A99">
        <w:rPr>
          <w:rFonts w:cs="B Nazanin" w:hint="cs"/>
          <w:rtl/>
        </w:rPr>
        <w:t>ی</w:t>
      </w:r>
      <w:r w:rsidRPr="00F20A99">
        <w:rPr>
          <w:rFonts w:cs="B Nazanin" w:hint="eastAsia"/>
          <w:rtl/>
        </w:rPr>
        <w:t>ج</w:t>
      </w:r>
      <w:r w:rsidRPr="00F20A99">
        <w:rPr>
          <w:rFonts w:cs="B Nazanin"/>
          <w:rtl/>
        </w:rPr>
        <w:t xml:space="preserve"> </w:t>
      </w:r>
      <w:r w:rsidRPr="00F20A99">
        <w:rPr>
          <w:rFonts w:cs="B Nazanin" w:hint="eastAsia"/>
          <w:rtl/>
        </w:rPr>
        <w:t>مدل</w:t>
      </w:r>
      <w:r w:rsidRPr="00F20A99">
        <w:rPr>
          <w:rFonts w:cs="B Nazanin"/>
          <w:rtl/>
        </w:rPr>
        <w:t xml:space="preserve"> </w:t>
      </w:r>
      <w:r w:rsidRPr="00F20A99">
        <w:rPr>
          <w:rFonts w:cs="B Nazanin" w:hint="eastAsia"/>
          <w:rtl/>
        </w:rPr>
        <w:t>ساختار</w:t>
      </w:r>
      <w:r w:rsidRPr="00F20A99">
        <w:rPr>
          <w:rFonts w:cs="B Nazanin" w:hint="cs"/>
          <w:rtl/>
        </w:rPr>
        <w:t>ی</w:t>
      </w:r>
      <w:r w:rsidRPr="00F20A99">
        <w:rPr>
          <w:rFonts w:cs="B Nazanin"/>
          <w:rtl/>
        </w:rPr>
        <w:t xml:space="preserve"> </w:t>
      </w:r>
      <w:r w:rsidRPr="00F20A99">
        <w:rPr>
          <w:rFonts w:cs="B Nazanin" w:hint="eastAsia"/>
          <w:rtl/>
        </w:rPr>
        <w:t>را</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سا</w:t>
      </w:r>
      <w:r w:rsidRPr="00F20A99">
        <w:rPr>
          <w:rFonts w:cs="B Nazanin" w:hint="cs"/>
          <w:rtl/>
        </w:rPr>
        <w:t>ی</w:t>
      </w:r>
      <w:r w:rsidRPr="00F20A99">
        <w:rPr>
          <w:rFonts w:cs="B Nazanin" w:hint="eastAsia"/>
          <w:rtl/>
        </w:rPr>
        <w:t>ر</w:t>
      </w:r>
      <w:r w:rsidRPr="00F20A99">
        <w:rPr>
          <w:rFonts w:cs="B Nazanin"/>
          <w:rtl/>
        </w:rPr>
        <w:t xml:space="preserve"> </w:t>
      </w:r>
      <w:r w:rsidRPr="00F20A99">
        <w:rPr>
          <w:rFonts w:cs="B Nazanin" w:hint="eastAsia"/>
          <w:rtl/>
        </w:rPr>
        <w:t>گروه‌ها</w:t>
      </w:r>
      <w:r w:rsidRPr="00F20A99">
        <w:rPr>
          <w:rFonts w:cs="B Nazanin" w:hint="cs"/>
          <w:rtl/>
        </w:rPr>
        <w:t>ی</w:t>
      </w:r>
      <w:r w:rsidRPr="00F20A99">
        <w:rPr>
          <w:rFonts w:cs="B Nazanin"/>
          <w:rtl/>
        </w:rPr>
        <w:t xml:space="preserve"> </w:t>
      </w:r>
      <w:r w:rsidRPr="00F20A99">
        <w:rPr>
          <w:rFonts w:cs="B Nazanin" w:hint="eastAsia"/>
          <w:rtl/>
        </w:rPr>
        <w:t>سن</w:t>
      </w:r>
      <w:r w:rsidRPr="00F20A99">
        <w:rPr>
          <w:rFonts w:cs="B Nazanin" w:hint="cs"/>
          <w:rtl/>
        </w:rPr>
        <w:t>ی</w:t>
      </w:r>
      <w:r w:rsidRPr="00F20A99">
        <w:rPr>
          <w:rFonts w:cs="B Nazanin"/>
          <w:rtl/>
        </w:rPr>
        <w:t xml:space="preserve"> (</w:t>
      </w:r>
      <w:r w:rsidRPr="00F20A99">
        <w:rPr>
          <w:rFonts w:cs="B Nazanin" w:hint="eastAsia"/>
          <w:rtl/>
        </w:rPr>
        <w:t>مانند</w:t>
      </w:r>
      <w:r w:rsidRPr="00F20A99">
        <w:rPr>
          <w:rFonts w:cs="B Nazanin"/>
          <w:rtl/>
        </w:rPr>
        <w:t xml:space="preserve"> </w:t>
      </w:r>
      <w:r w:rsidRPr="00F20A99">
        <w:rPr>
          <w:rFonts w:cs="B Nazanin" w:hint="eastAsia"/>
          <w:rtl/>
        </w:rPr>
        <w:t>کودکان</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نوجوانان</w:t>
      </w:r>
      <w:r w:rsidRPr="00F20A99">
        <w:rPr>
          <w:rFonts w:cs="B Nazanin"/>
          <w:rtl/>
        </w:rPr>
        <w:t>)</w:t>
      </w:r>
      <w:r w:rsidRPr="00F20A99">
        <w:rPr>
          <w:rFonts w:cs="B Nazanin" w:hint="eastAsia"/>
          <w:rtl/>
        </w:rPr>
        <w:t>،</w:t>
      </w:r>
      <w:r w:rsidRPr="00F20A99">
        <w:rPr>
          <w:rFonts w:cs="B Nazanin"/>
          <w:rtl/>
        </w:rPr>
        <w:t xml:space="preserve"> </w:t>
      </w:r>
      <w:r w:rsidRPr="00F20A99">
        <w:rPr>
          <w:rFonts w:cs="B Nazanin" w:hint="eastAsia"/>
          <w:rtl/>
        </w:rPr>
        <w:t>جمع</w:t>
      </w:r>
      <w:r w:rsidRPr="00F20A99">
        <w:rPr>
          <w:rFonts w:cs="B Nazanin" w:hint="cs"/>
          <w:rtl/>
        </w:rPr>
        <w:t>ی</w:t>
      </w:r>
      <w:r w:rsidRPr="00F20A99">
        <w:rPr>
          <w:rFonts w:cs="B Nazanin" w:hint="eastAsia"/>
          <w:rtl/>
        </w:rPr>
        <w:t>ت‌ها</w:t>
      </w:r>
      <w:r w:rsidRPr="00F20A99">
        <w:rPr>
          <w:rFonts w:cs="B Nazanin" w:hint="cs"/>
          <w:rtl/>
        </w:rPr>
        <w:t>ی</w:t>
      </w:r>
      <w:r w:rsidRPr="00F20A99">
        <w:rPr>
          <w:rFonts w:cs="B Nazanin"/>
          <w:rtl/>
        </w:rPr>
        <w:t xml:space="preserve"> </w:t>
      </w:r>
      <w:r w:rsidRPr="00F20A99">
        <w:rPr>
          <w:rFonts w:cs="B Nazanin" w:hint="eastAsia"/>
          <w:rtl/>
        </w:rPr>
        <w:t>غ</w:t>
      </w:r>
      <w:r w:rsidRPr="00F20A99">
        <w:rPr>
          <w:rFonts w:cs="B Nazanin" w:hint="cs"/>
          <w:rtl/>
        </w:rPr>
        <w:t>ی</w:t>
      </w:r>
      <w:r w:rsidRPr="00F20A99">
        <w:rPr>
          <w:rFonts w:cs="B Nazanin" w:hint="eastAsia"/>
          <w:rtl/>
        </w:rPr>
        <w:t>ردانشجو</w:t>
      </w:r>
      <w:r w:rsidRPr="00F20A99">
        <w:rPr>
          <w:rFonts w:cs="B Nazanin" w:hint="cs"/>
          <w:rtl/>
        </w:rPr>
        <w:t>یی</w:t>
      </w:r>
      <w:r w:rsidRPr="00F20A99">
        <w:rPr>
          <w:rFonts w:cs="B Nazanin" w:hint="eastAsia"/>
          <w:rtl/>
        </w:rPr>
        <w:t>،</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نمونه‌ها</w:t>
      </w:r>
      <w:r w:rsidRPr="00F20A99">
        <w:rPr>
          <w:rFonts w:cs="B Nazanin" w:hint="cs"/>
          <w:rtl/>
        </w:rPr>
        <w:t>ی</w:t>
      </w:r>
      <w:r w:rsidRPr="00F20A99">
        <w:rPr>
          <w:rFonts w:cs="B Nazanin"/>
          <w:rtl/>
        </w:rPr>
        <w:t xml:space="preserve"> </w:t>
      </w:r>
      <w:r w:rsidRPr="00F20A99">
        <w:rPr>
          <w:rFonts w:cs="B Nazanin" w:hint="eastAsia"/>
          <w:rtl/>
        </w:rPr>
        <w:t>بال</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rtl/>
        </w:rPr>
        <w:t xml:space="preserve"> </w:t>
      </w:r>
      <w:r w:rsidRPr="00F20A99">
        <w:rPr>
          <w:rFonts w:cs="B Nazanin" w:hint="eastAsia"/>
          <w:rtl/>
        </w:rPr>
        <w:t>مبتلا</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اختلالات</w:t>
      </w:r>
      <w:r w:rsidRPr="00F20A99">
        <w:rPr>
          <w:rFonts w:cs="B Nazanin"/>
          <w:rtl/>
        </w:rPr>
        <w:t xml:space="preserve"> </w:t>
      </w:r>
      <w:r w:rsidRPr="00F20A99">
        <w:rPr>
          <w:rFonts w:cs="B Nazanin" w:hint="eastAsia"/>
          <w:rtl/>
        </w:rPr>
        <w:t>شد</w:t>
      </w:r>
      <w:r w:rsidRPr="00F20A99">
        <w:rPr>
          <w:rFonts w:cs="B Nazanin" w:hint="cs"/>
          <w:rtl/>
        </w:rPr>
        <w:t>ی</w:t>
      </w:r>
      <w:r w:rsidRPr="00F20A99">
        <w:rPr>
          <w:rFonts w:cs="B Nazanin" w:hint="eastAsia"/>
          <w:rtl/>
        </w:rPr>
        <w:t>د</w:t>
      </w:r>
      <w:r w:rsidRPr="00F20A99">
        <w:rPr>
          <w:rFonts w:cs="B Nazanin"/>
          <w:rtl/>
        </w:rPr>
        <w:t xml:space="preserve"> </w:t>
      </w:r>
      <w:r w:rsidRPr="00F20A99">
        <w:rPr>
          <w:rFonts w:cs="B Nazanin" w:hint="eastAsia"/>
          <w:rtl/>
        </w:rPr>
        <w:t>روان‌پزشک</w:t>
      </w:r>
      <w:r w:rsidRPr="00F20A99">
        <w:rPr>
          <w:rFonts w:cs="B Nazanin" w:hint="cs"/>
          <w:rtl/>
        </w:rPr>
        <w:t>ی</w:t>
      </w:r>
      <w:r w:rsidRPr="00F20A99">
        <w:rPr>
          <w:rFonts w:cs="B Nazanin"/>
          <w:rtl/>
        </w:rPr>
        <w:t xml:space="preserve"> </w:t>
      </w:r>
      <w:r w:rsidRPr="00F20A99">
        <w:rPr>
          <w:rFonts w:cs="B Nazanin" w:hint="eastAsia"/>
          <w:rtl/>
        </w:rPr>
        <w:t>با</w:t>
      </w:r>
      <w:r w:rsidRPr="00F20A99">
        <w:rPr>
          <w:rFonts w:cs="B Nazanin"/>
          <w:rtl/>
        </w:rPr>
        <w:t xml:space="preserve"> </w:t>
      </w:r>
      <w:r w:rsidRPr="00F20A99">
        <w:rPr>
          <w:rFonts w:cs="B Nazanin" w:hint="eastAsia"/>
          <w:rtl/>
        </w:rPr>
        <w:t>احت</w:t>
      </w:r>
      <w:r w:rsidRPr="00F20A99">
        <w:rPr>
          <w:rFonts w:cs="B Nazanin" w:hint="cs"/>
          <w:rtl/>
        </w:rPr>
        <w:t>ی</w:t>
      </w:r>
      <w:r w:rsidRPr="00F20A99">
        <w:rPr>
          <w:rFonts w:cs="B Nazanin" w:hint="eastAsia"/>
          <w:rtl/>
        </w:rPr>
        <w:t>اط</w:t>
      </w:r>
      <w:r w:rsidRPr="00F20A99">
        <w:rPr>
          <w:rFonts w:cs="B Nazanin"/>
          <w:rtl/>
        </w:rPr>
        <w:t xml:space="preserve"> </w:t>
      </w:r>
      <w:r w:rsidRPr="00F20A99">
        <w:rPr>
          <w:rFonts w:cs="B Nazanin" w:hint="eastAsia"/>
          <w:rtl/>
        </w:rPr>
        <w:t>مواجه</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سازد</w:t>
      </w:r>
      <w:r w:rsidRPr="00F20A99">
        <w:rPr>
          <w:rFonts w:cs="B Nazanin"/>
          <w:rtl/>
        </w:rPr>
        <w:t>.</w:t>
      </w:r>
    </w:p>
    <w:p w14:paraId="6C4DE7FD" w14:textId="445F704B" w:rsidR="006F6CA9" w:rsidRPr="006F6CA9" w:rsidRDefault="00F20A99" w:rsidP="00F20A99">
      <w:pPr>
        <w:spacing w:line="276" w:lineRule="auto"/>
        <w:ind w:firstLine="397"/>
        <w:rPr>
          <w:rFonts w:cs="B Nazanin"/>
          <w:rtl/>
        </w:rPr>
      </w:pPr>
      <w:r w:rsidRPr="00F20A99">
        <w:rPr>
          <w:rFonts w:cs="B Nazanin" w:hint="eastAsia"/>
          <w:rtl/>
        </w:rPr>
        <w:t>در</w:t>
      </w:r>
      <w:r w:rsidRPr="00F20A99">
        <w:rPr>
          <w:rFonts w:cs="B Nazanin"/>
          <w:rtl/>
        </w:rPr>
        <w:t xml:space="preserve"> </w:t>
      </w:r>
      <w:r w:rsidRPr="00F20A99">
        <w:rPr>
          <w:rFonts w:cs="B Nazanin" w:hint="eastAsia"/>
          <w:rtl/>
        </w:rPr>
        <w:t>نها</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عدم</w:t>
      </w:r>
      <w:r w:rsidRPr="00F20A99">
        <w:rPr>
          <w:rFonts w:cs="B Nazanin"/>
          <w:rtl/>
        </w:rPr>
        <w:t xml:space="preserve"> </w:t>
      </w:r>
      <w:r w:rsidRPr="00F20A99">
        <w:rPr>
          <w:rFonts w:cs="B Nazanin" w:hint="eastAsia"/>
          <w:rtl/>
        </w:rPr>
        <w:t>پا</w:t>
      </w:r>
      <w:r w:rsidRPr="00F20A99">
        <w:rPr>
          <w:rFonts w:cs="B Nazanin" w:hint="cs"/>
          <w:rtl/>
        </w:rPr>
        <w:t>ی</w:t>
      </w:r>
      <w:r w:rsidRPr="00F20A99">
        <w:rPr>
          <w:rFonts w:cs="B Nazanin" w:hint="eastAsia"/>
          <w:rtl/>
        </w:rPr>
        <w:t>ش</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کنترل</w:t>
      </w:r>
      <w:r w:rsidRPr="00F20A99">
        <w:rPr>
          <w:rFonts w:cs="B Nazanin"/>
          <w:rtl/>
        </w:rPr>
        <w:t xml:space="preserve"> </w:t>
      </w:r>
      <w:r w:rsidRPr="00F20A99">
        <w:rPr>
          <w:rFonts w:cs="B Nazanin" w:hint="eastAsia"/>
          <w:rtl/>
        </w:rPr>
        <w:t>دق</w:t>
      </w:r>
      <w:r w:rsidRPr="00F20A99">
        <w:rPr>
          <w:rFonts w:cs="B Nazanin" w:hint="cs"/>
          <w:rtl/>
        </w:rPr>
        <w:t>ی</w:t>
      </w:r>
      <w:r w:rsidRPr="00F20A99">
        <w:rPr>
          <w:rFonts w:cs="B Nazanin" w:hint="eastAsia"/>
          <w:rtl/>
        </w:rPr>
        <w:t>ق</w:t>
      </w:r>
      <w:r w:rsidRPr="00F20A99">
        <w:rPr>
          <w:rFonts w:cs="B Nazanin"/>
          <w:rtl/>
        </w:rPr>
        <w:t xml:space="preserve"> </w:t>
      </w:r>
      <w:r w:rsidRPr="00F20A99">
        <w:rPr>
          <w:rFonts w:cs="B Nazanin" w:hint="eastAsia"/>
          <w:rtl/>
        </w:rPr>
        <w:t>برخ</w:t>
      </w:r>
      <w:r w:rsidRPr="00F20A99">
        <w:rPr>
          <w:rFonts w:cs="B Nazanin" w:hint="cs"/>
          <w:rtl/>
        </w:rPr>
        <w:t>ی</w:t>
      </w:r>
      <w:r w:rsidRPr="00F20A99">
        <w:rPr>
          <w:rFonts w:cs="B Nazanin"/>
          <w:rtl/>
        </w:rPr>
        <w:t xml:space="preserve"> </w:t>
      </w:r>
      <w:r w:rsidRPr="00F20A99">
        <w:rPr>
          <w:rFonts w:cs="B Nazanin" w:hint="eastAsia"/>
          <w:rtl/>
        </w:rPr>
        <w:t>متغ</w:t>
      </w:r>
      <w:r w:rsidRPr="00F20A99">
        <w:rPr>
          <w:rFonts w:cs="B Nazanin" w:hint="cs"/>
          <w:rtl/>
        </w:rPr>
        <w:t>ی</w:t>
      </w:r>
      <w:r w:rsidRPr="00F20A99">
        <w:rPr>
          <w:rFonts w:cs="B Nazanin" w:hint="eastAsia"/>
          <w:rtl/>
        </w:rPr>
        <w:t>رها</w:t>
      </w:r>
      <w:r w:rsidRPr="00F20A99">
        <w:rPr>
          <w:rFonts w:cs="B Nazanin" w:hint="cs"/>
          <w:rtl/>
        </w:rPr>
        <w:t>ی</w:t>
      </w:r>
      <w:r w:rsidRPr="00F20A99">
        <w:rPr>
          <w:rFonts w:cs="B Nazanin"/>
          <w:rtl/>
        </w:rPr>
        <w:t xml:space="preserve"> </w:t>
      </w:r>
      <w:r w:rsidRPr="00F20A99">
        <w:rPr>
          <w:rFonts w:cs="B Nazanin" w:hint="eastAsia"/>
          <w:rtl/>
        </w:rPr>
        <w:t>مداخله‌گر</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اختصاص</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چهارم</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محدود</w:t>
      </w:r>
      <w:r w:rsidRPr="00F20A99">
        <w:rPr>
          <w:rFonts w:cs="B Nazanin" w:hint="cs"/>
          <w:rtl/>
        </w:rPr>
        <w:t>ی</w:t>
      </w:r>
      <w:r w:rsidRPr="00F20A99">
        <w:rPr>
          <w:rFonts w:cs="B Nazanin" w:hint="eastAsia"/>
          <w:rtl/>
        </w:rPr>
        <w:t>ت</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مطالعه</w:t>
      </w:r>
      <w:r w:rsidRPr="00F20A99">
        <w:rPr>
          <w:rFonts w:cs="B Nazanin"/>
          <w:rtl/>
        </w:rPr>
        <w:t xml:space="preserve"> </w:t>
      </w:r>
      <w:r w:rsidRPr="00F20A99">
        <w:rPr>
          <w:rFonts w:cs="B Nazanin" w:hint="eastAsia"/>
          <w:rtl/>
        </w:rPr>
        <w:t>را</w:t>
      </w:r>
      <w:r w:rsidRPr="00F20A99">
        <w:rPr>
          <w:rFonts w:cs="B Nazanin"/>
          <w:rtl/>
        </w:rPr>
        <w:t xml:space="preserve"> </w:t>
      </w:r>
      <w:r w:rsidRPr="00F20A99">
        <w:rPr>
          <w:rFonts w:cs="B Nazanin" w:hint="eastAsia"/>
          <w:rtl/>
        </w:rPr>
        <w:t>تشک</w:t>
      </w:r>
      <w:r w:rsidRPr="00F20A99">
        <w:rPr>
          <w:rFonts w:cs="B Nazanin" w:hint="cs"/>
          <w:rtl/>
        </w:rPr>
        <w:t>ی</w:t>
      </w:r>
      <w:r w:rsidRPr="00F20A99">
        <w:rPr>
          <w:rFonts w:cs="B Nazanin" w:hint="eastAsia"/>
          <w:rtl/>
        </w:rPr>
        <w:t>ل</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دهد</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پژوهش،</w:t>
      </w:r>
      <w:r w:rsidRPr="00F20A99">
        <w:rPr>
          <w:rFonts w:cs="B Nazanin"/>
          <w:rtl/>
        </w:rPr>
        <w:t xml:space="preserve"> </w:t>
      </w:r>
      <w:r w:rsidRPr="00F20A99">
        <w:rPr>
          <w:rFonts w:cs="B Nazanin" w:hint="eastAsia"/>
          <w:rtl/>
        </w:rPr>
        <w:t>استفاده</w:t>
      </w:r>
      <w:r w:rsidRPr="00F20A99">
        <w:rPr>
          <w:rFonts w:cs="B Nazanin"/>
          <w:rtl/>
        </w:rPr>
        <w:t xml:space="preserve"> </w:t>
      </w:r>
      <w:r w:rsidRPr="00F20A99">
        <w:rPr>
          <w:rFonts w:cs="B Nazanin" w:hint="eastAsia"/>
          <w:rtl/>
        </w:rPr>
        <w:t>مشکل‌ساز</w:t>
      </w:r>
      <w:r w:rsidRPr="00F20A99">
        <w:rPr>
          <w:rFonts w:cs="B Nazanin"/>
          <w:rtl/>
        </w:rPr>
        <w:t xml:space="preserve"> </w:t>
      </w:r>
      <w:r w:rsidRPr="00F20A99">
        <w:rPr>
          <w:rFonts w:cs="B Nazanin" w:hint="eastAsia"/>
          <w:rtl/>
        </w:rPr>
        <w:t>از</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نترنت</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عنوان</w:t>
      </w:r>
      <w:r w:rsidRPr="00F20A99">
        <w:rPr>
          <w:rFonts w:cs="B Nazanin"/>
          <w:rtl/>
        </w:rPr>
        <w:t xml:space="preserve"> </w:t>
      </w:r>
      <w:r w:rsidRPr="00F20A99">
        <w:rPr>
          <w:rFonts w:cs="B Nazanin" w:hint="cs"/>
          <w:rtl/>
        </w:rPr>
        <w:t>ی</w:t>
      </w:r>
      <w:r w:rsidRPr="00F20A99">
        <w:rPr>
          <w:rFonts w:cs="B Nazanin" w:hint="eastAsia"/>
          <w:rtl/>
        </w:rPr>
        <w:t>ک</w:t>
      </w:r>
      <w:r w:rsidRPr="00F20A99">
        <w:rPr>
          <w:rFonts w:cs="B Nazanin"/>
          <w:rtl/>
        </w:rPr>
        <w:t xml:space="preserve"> </w:t>
      </w:r>
      <w:r w:rsidRPr="00F20A99">
        <w:rPr>
          <w:rFonts w:cs="B Nazanin" w:hint="eastAsia"/>
          <w:rtl/>
        </w:rPr>
        <w:t>سازه</w:t>
      </w:r>
      <w:r w:rsidRPr="00F20A99">
        <w:rPr>
          <w:rFonts w:cs="B Nazanin"/>
          <w:rtl/>
        </w:rPr>
        <w:t xml:space="preserve"> </w:t>
      </w:r>
      <w:r w:rsidRPr="00F20A99">
        <w:rPr>
          <w:rFonts w:cs="B Nazanin" w:hint="eastAsia"/>
          <w:rtl/>
        </w:rPr>
        <w:t>عموم</w:t>
      </w:r>
      <w:r w:rsidRPr="00F20A99">
        <w:rPr>
          <w:rFonts w:cs="B Nazanin" w:hint="cs"/>
          <w:rtl/>
        </w:rPr>
        <w:t>ی</w:t>
      </w:r>
      <w:r w:rsidRPr="00F20A99">
        <w:rPr>
          <w:rFonts w:cs="B Nazanin"/>
          <w:rtl/>
        </w:rPr>
        <w:t xml:space="preserve"> </w:t>
      </w:r>
      <w:r w:rsidRPr="00F20A99">
        <w:rPr>
          <w:rFonts w:cs="B Nazanin" w:hint="eastAsia"/>
          <w:rtl/>
        </w:rPr>
        <w:t>سنج</w:t>
      </w:r>
      <w:r w:rsidRPr="00F20A99">
        <w:rPr>
          <w:rFonts w:cs="B Nazanin" w:hint="cs"/>
          <w:rtl/>
        </w:rPr>
        <w:t>ی</w:t>
      </w:r>
      <w:r w:rsidRPr="00F20A99">
        <w:rPr>
          <w:rFonts w:cs="B Nazanin" w:hint="eastAsia"/>
          <w:rtl/>
        </w:rPr>
        <w:t>ده</w:t>
      </w:r>
      <w:r w:rsidRPr="00F20A99">
        <w:rPr>
          <w:rFonts w:cs="B Nazanin"/>
          <w:rtl/>
        </w:rPr>
        <w:t xml:space="preserve"> </w:t>
      </w:r>
      <w:r w:rsidRPr="00F20A99">
        <w:rPr>
          <w:rFonts w:cs="B Nazanin" w:hint="eastAsia"/>
          <w:rtl/>
        </w:rPr>
        <w:t>شده</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نوع</w:t>
      </w:r>
      <w:r w:rsidRPr="00F20A99">
        <w:rPr>
          <w:rFonts w:cs="B Nazanin"/>
          <w:rtl/>
        </w:rPr>
        <w:t xml:space="preserve"> </w:t>
      </w:r>
      <w:r w:rsidRPr="00F20A99">
        <w:rPr>
          <w:rFonts w:cs="B Nazanin" w:hint="eastAsia"/>
          <w:rtl/>
        </w:rPr>
        <w:t>فعال</w:t>
      </w:r>
      <w:r w:rsidRPr="00F20A99">
        <w:rPr>
          <w:rFonts w:cs="B Nazanin" w:hint="cs"/>
          <w:rtl/>
        </w:rPr>
        <w:t>ی</w:t>
      </w:r>
      <w:r w:rsidRPr="00F20A99">
        <w:rPr>
          <w:rFonts w:cs="B Nazanin" w:hint="eastAsia"/>
          <w:rtl/>
        </w:rPr>
        <w:t>ت‌ها</w:t>
      </w:r>
      <w:r w:rsidRPr="00F20A99">
        <w:rPr>
          <w:rFonts w:cs="B Nazanin" w:hint="cs"/>
          <w:rtl/>
        </w:rPr>
        <w:t>ی</w:t>
      </w:r>
      <w:r w:rsidRPr="00F20A99">
        <w:rPr>
          <w:rFonts w:cs="B Nazanin"/>
          <w:rtl/>
        </w:rPr>
        <w:t xml:space="preserve"> </w:t>
      </w:r>
      <w:r w:rsidRPr="00F20A99">
        <w:rPr>
          <w:rFonts w:cs="B Nazanin" w:hint="eastAsia"/>
          <w:rtl/>
        </w:rPr>
        <w:t>اختصاص</w:t>
      </w:r>
      <w:r w:rsidRPr="00F20A99">
        <w:rPr>
          <w:rFonts w:cs="B Nazanin" w:hint="cs"/>
          <w:rtl/>
        </w:rPr>
        <w:t>ی</w:t>
      </w:r>
      <w:r w:rsidRPr="00F20A99">
        <w:rPr>
          <w:rFonts w:cs="B Nazanin"/>
          <w:rtl/>
        </w:rPr>
        <w:t xml:space="preserve"> </w:t>
      </w:r>
      <w:r w:rsidRPr="00F20A99">
        <w:rPr>
          <w:rFonts w:cs="B Nazanin" w:hint="eastAsia"/>
          <w:rtl/>
        </w:rPr>
        <w:t>آنلا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مانند</w:t>
      </w:r>
      <w:r w:rsidRPr="00F20A99">
        <w:rPr>
          <w:rFonts w:cs="B Nazanin"/>
          <w:rtl/>
        </w:rPr>
        <w:t xml:space="preserve"> </w:t>
      </w:r>
      <w:r w:rsidRPr="00F20A99">
        <w:rPr>
          <w:rFonts w:cs="B Nazanin" w:hint="eastAsia"/>
          <w:rtl/>
        </w:rPr>
        <w:t>تفک</w:t>
      </w:r>
      <w:r w:rsidRPr="00F20A99">
        <w:rPr>
          <w:rFonts w:cs="B Nazanin" w:hint="cs"/>
          <w:rtl/>
        </w:rPr>
        <w:t>ی</w:t>
      </w:r>
      <w:r w:rsidRPr="00F20A99">
        <w:rPr>
          <w:rFonts w:cs="B Nazanin" w:hint="eastAsia"/>
          <w:rtl/>
        </w:rPr>
        <w:t>ک</w:t>
      </w:r>
      <w:r w:rsidRPr="00F20A99">
        <w:rPr>
          <w:rFonts w:cs="B Nazanin"/>
          <w:rtl/>
        </w:rPr>
        <w:t xml:space="preserve"> </w:t>
      </w:r>
      <w:r w:rsidRPr="00F20A99">
        <w:rPr>
          <w:rFonts w:cs="B Nazanin" w:hint="eastAsia"/>
          <w:rtl/>
        </w:rPr>
        <w:t>باز</w:t>
      </w:r>
      <w:r w:rsidRPr="00F20A99">
        <w:rPr>
          <w:rFonts w:cs="B Nazanin" w:hint="cs"/>
          <w:rtl/>
        </w:rPr>
        <w:t>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hint="cs"/>
          <w:rtl/>
        </w:rPr>
        <w:t>ی</w:t>
      </w:r>
      <w:r w:rsidRPr="00F20A99">
        <w:rPr>
          <w:rFonts w:cs="B Nazanin" w:hint="eastAsia"/>
          <w:rtl/>
        </w:rPr>
        <w:t>دئو</w:t>
      </w:r>
      <w:r w:rsidRPr="00F20A99">
        <w:rPr>
          <w:rFonts w:cs="B Nazanin" w:hint="cs"/>
          <w:rtl/>
        </w:rPr>
        <w:t>یی</w:t>
      </w:r>
      <w:r w:rsidRPr="00F20A99">
        <w:rPr>
          <w:rFonts w:cs="B Nazanin"/>
          <w:rtl/>
        </w:rPr>
        <w:t xml:space="preserve"> </w:t>
      </w:r>
      <w:r w:rsidRPr="00F20A99">
        <w:rPr>
          <w:rFonts w:cs="B Nazanin" w:hint="eastAsia"/>
          <w:rtl/>
        </w:rPr>
        <w:t>آنلا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شبکه‌ها</w:t>
      </w:r>
      <w:r w:rsidRPr="00F20A99">
        <w:rPr>
          <w:rFonts w:cs="B Nazanin" w:hint="cs"/>
          <w:rtl/>
        </w:rPr>
        <w:t>ی</w:t>
      </w:r>
      <w:r w:rsidRPr="00F20A99">
        <w:rPr>
          <w:rFonts w:cs="B Nazanin"/>
          <w:rtl/>
        </w:rPr>
        <w:t xml:space="preserve"> </w:t>
      </w:r>
      <w:r w:rsidRPr="00F20A99">
        <w:rPr>
          <w:rFonts w:cs="B Nazanin" w:hint="eastAsia"/>
          <w:rtl/>
        </w:rPr>
        <w:t>اجتماع</w:t>
      </w:r>
      <w:r w:rsidRPr="00F20A99">
        <w:rPr>
          <w:rFonts w:cs="B Nazanin" w:hint="cs"/>
          <w:rtl/>
        </w:rPr>
        <w:t>ی</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وب‌گرد</w:t>
      </w:r>
      <w:r w:rsidRPr="00F20A99">
        <w:rPr>
          <w:rFonts w:cs="B Nazanin" w:hint="cs"/>
          <w:rtl/>
        </w:rPr>
        <w:t>ی</w:t>
      </w:r>
      <w:r w:rsidRPr="00F20A99">
        <w:rPr>
          <w:rFonts w:cs="B Nazanin"/>
          <w:rtl/>
        </w:rPr>
        <w:t xml:space="preserve"> </w:t>
      </w:r>
      <w:r w:rsidRPr="00F20A99">
        <w:rPr>
          <w:rFonts w:cs="B Nazanin" w:hint="eastAsia"/>
          <w:rtl/>
        </w:rPr>
        <w:t>عموم</w:t>
      </w:r>
      <w:r w:rsidRPr="00F20A99">
        <w:rPr>
          <w:rFonts w:cs="B Nazanin" w:hint="cs"/>
          <w:rtl/>
        </w:rPr>
        <w:t>ی</w:t>
      </w:r>
      <w:r w:rsidRPr="00F20A99">
        <w:rPr>
          <w:rFonts w:cs="B Nazanin"/>
          <w:rtl/>
        </w:rPr>
        <w:t xml:space="preserve">) </w:t>
      </w:r>
      <w:r w:rsidRPr="00F20A99">
        <w:rPr>
          <w:rFonts w:cs="B Nazanin" w:hint="eastAsia"/>
          <w:rtl/>
        </w:rPr>
        <w:t>تفک</w:t>
      </w:r>
      <w:r w:rsidRPr="00F20A99">
        <w:rPr>
          <w:rFonts w:cs="B Nazanin" w:hint="cs"/>
          <w:rtl/>
        </w:rPr>
        <w:t>ی</w:t>
      </w:r>
      <w:r w:rsidRPr="00F20A99">
        <w:rPr>
          <w:rFonts w:cs="B Nazanin" w:hint="eastAsia"/>
          <w:rtl/>
        </w:rPr>
        <w:t>ک</w:t>
      </w:r>
      <w:r w:rsidRPr="00F20A99">
        <w:rPr>
          <w:rFonts w:cs="B Nazanin"/>
          <w:rtl/>
        </w:rPr>
        <w:t xml:space="preserve"> </w:t>
      </w:r>
      <w:r w:rsidRPr="00F20A99">
        <w:rPr>
          <w:rFonts w:cs="B Nazanin" w:hint="eastAsia"/>
          <w:rtl/>
        </w:rPr>
        <w:t>نگرد</w:t>
      </w:r>
      <w:r w:rsidRPr="00F20A99">
        <w:rPr>
          <w:rFonts w:cs="B Nazanin" w:hint="cs"/>
          <w:rtl/>
        </w:rPr>
        <w:t>ی</w:t>
      </w:r>
      <w:r w:rsidRPr="00F20A99">
        <w:rPr>
          <w:rFonts w:cs="B Nazanin" w:hint="eastAsia"/>
          <w:rtl/>
        </w:rPr>
        <w:t>ده</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در</w:t>
      </w:r>
      <w:r w:rsidRPr="00F20A99">
        <w:rPr>
          <w:rFonts w:cs="B Nazanin"/>
          <w:rtl/>
        </w:rPr>
        <w:t xml:space="preserve"> </w:t>
      </w:r>
      <w:r w:rsidRPr="00F20A99">
        <w:rPr>
          <w:rFonts w:cs="B Nazanin" w:hint="eastAsia"/>
          <w:rtl/>
        </w:rPr>
        <w:t>حال</w:t>
      </w:r>
      <w:r w:rsidRPr="00F20A99">
        <w:rPr>
          <w:rFonts w:cs="B Nazanin" w:hint="cs"/>
          <w:rtl/>
        </w:rPr>
        <w:t>ی</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ا</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فعال</w:t>
      </w:r>
      <w:r w:rsidRPr="00F20A99">
        <w:rPr>
          <w:rFonts w:cs="B Nazanin" w:hint="cs"/>
          <w:rtl/>
        </w:rPr>
        <w:t>ی</w:t>
      </w:r>
      <w:r w:rsidRPr="00F20A99">
        <w:rPr>
          <w:rFonts w:cs="B Nazanin" w:hint="eastAsia"/>
          <w:rtl/>
        </w:rPr>
        <w:t>ت‌ها</w:t>
      </w:r>
      <w:r w:rsidRPr="00F20A99">
        <w:rPr>
          <w:rFonts w:cs="B Nazanin"/>
          <w:rtl/>
        </w:rPr>
        <w:t xml:space="preserve"> </w:t>
      </w:r>
      <w:r w:rsidRPr="00F20A99">
        <w:rPr>
          <w:rFonts w:cs="B Nazanin" w:hint="eastAsia"/>
          <w:rtl/>
        </w:rPr>
        <w:t>ممکن</w:t>
      </w:r>
      <w:r w:rsidRPr="00F20A99">
        <w:rPr>
          <w:rFonts w:cs="B Nazanin"/>
          <w:rtl/>
        </w:rPr>
        <w:t xml:space="preserve"> </w:t>
      </w:r>
      <w:r w:rsidRPr="00F20A99">
        <w:rPr>
          <w:rFonts w:cs="B Nazanin" w:hint="eastAsia"/>
          <w:rtl/>
        </w:rPr>
        <w:t>است</w:t>
      </w:r>
      <w:r w:rsidRPr="00F20A99">
        <w:rPr>
          <w:rFonts w:cs="B Nazanin"/>
          <w:rtl/>
        </w:rPr>
        <w:t xml:space="preserve"> </w:t>
      </w:r>
      <w:r w:rsidRPr="00F20A99">
        <w:rPr>
          <w:rFonts w:cs="B Nazanin" w:hint="eastAsia"/>
          <w:rtl/>
        </w:rPr>
        <w:t>اثرات</w:t>
      </w:r>
      <w:r w:rsidRPr="00F20A99">
        <w:rPr>
          <w:rFonts w:cs="B Nazanin"/>
          <w:rtl/>
        </w:rPr>
        <w:t xml:space="preserve"> </w:t>
      </w:r>
      <w:r w:rsidRPr="00F20A99">
        <w:rPr>
          <w:rFonts w:cs="B Nazanin" w:hint="eastAsia"/>
          <w:rtl/>
        </w:rPr>
        <w:t>شناخت</w:t>
      </w:r>
      <w:r w:rsidRPr="00F20A99">
        <w:rPr>
          <w:rFonts w:cs="B Nazanin" w:hint="cs"/>
          <w:rtl/>
        </w:rPr>
        <w:t>ی</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عاطف</w:t>
      </w:r>
      <w:r w:rsidRPr="00F20A99">
        <w:rPr>
          <w:rFonts w:cs="B Nazanin" w:hint="cs"/>
          <w:rtl/>
        </w:rPr>
        <w:t>ی</w:t>
      </w:r>
      <w:r w:rsidRPr="00F20A99">
        <w:rPr>
          <w:rFonts w:cs="B Nazanin"/>
          <w:rtl/>
        </w:rPr>
        <w:t xml:space="preserve"> </w:t>
      </w:r>
      <w:r w:rsidRPr="00F20A99">
        <w:rPr>
          <w:rFonts w:cs="B Nazanin" w:hint="eastAsia"/>
          <w:rtl/>
        </w:rPr>
        <w:t>متفاوت</w:t>
      </w:r>
      <w:r w:rsidRPr="00F20A99">
        <w:rPr>
          <w:rFonts w:cs="B Nazanin" w:hint="cs"/>
          <w:rtl/>
        </w:rPr>
        <w:t>ی</w:t>
      </w:r>
      <w:r w:rsidRPr="00F20A99">
        <w:rPr>
          <w:rFonts w:cs="B Nazanin"/>
          <w:rtl/>
        </w:rPr>
        <w:t xml:space="preserve"> </w:t>
      </w:r>
      <w:r w:rsidRPr="00F20A99">
        <w:rPr>
          <w:rFonts w:cs="B Nazanin" w:hint="eastAsia"/>
          <w:rtl/>
        </w:rPr>
        <w:t>بر</w:t>
      </w:r>
      <w:r w:rsidRPr="00F20A99">
        <w:rPr>
          <w:rFonts w:cs="B Nazanin"/>
          <w:rtl/>
        </w:rPr>
        <w:t xml:space="preserve"> </w:t>
      </w:r>
      <w:r w:rsidRPr="00F20A99">
        <w:rPr>
          <w:rFonts w:cs="B Nazanin" w:hint="eastAsia"/>
          <w:rtl/>
        </w:rPr>
        <w:t>جا</w:t>
      </w:r>
      <w:r w:rsidRPr="00F20A99">
        <w:rPr>
          <w:rFonts w:cs="B Nazanin" w:hint="cs"/>
          <w:rtl/>
        </w:rPr>
        <w:t>ی</w:t>
      </w:r>
      <w:r w:rsidRPr="00F20A99">
        <w:rPr>
          <w:rFonts w:cs="B Nazanin"/>
          <w:rtl/>
        </w:rPr>
        <w:t xml:space="preserve"> </w:t>
      </w:r>
      <w:r w:rsidRPr="00F20A99">
        <w:rPr>
          <w:rFonts w:cs="B Nazanin" w:hint="eastAsia"/>
          <w:rtl/>
        </w:rPr>
        <w:t>بگذارند</w:t>
      </w:r>
      <w:r w:rsidRPr="00F20A99">
        <w:rPr>
          <w:rFonts w:cs="B Nazanin"/>
          <w:rtl/>
        </w:rPr>
        <w:t xml:space="preserve">. </w:t>
      </w:r>
      <w:r w:rsidRPr="00F20A99">
        <w:rPr>
          <w:rFonts w:cs="B Nazanin" w:hint="eastAsia"/>
          <w:rtl/>
        </w:rPr>
        <w:t>همچن</w:t>
      </w:r>
      <w:r w:rsidRPr="00F20A99">
        <w:rPr>
          <w:rFonts w:cs="B Nazanin" w:hint="cs"/>
          <w:rtl/>
        </w:rPr>
        <w:t>ی</w:t>
      </w:r>
      <w:r w:rsidRPr="00F20A99">
        <w:rPr>
          <w:rFonts w:cs="B Nazanin" w:hint="eastAsia"/>
          <w:rtl/>
        </w:rPr>
        <w:t>ن،</w:t>
      </w:r>
      <w:r w:rsidRPr="00F20A99">
        <w:rPr>
          <w:rFonts w:cs="B Nazanin"/>
          <w:rtl/>
        </w:rPr>
        <w:t xml:space="preserve"> </w:t>
      </w:r>
      <w:r w:rsidRPr="00F20A99">
        <w:rPr>
          <w:rFonts w:cs="B Nazanin" w:hint="eastAsia"/>
          <w:rtl/>
        </w:rPr>
        <w:t>هم‌ابتلا</w:t>
      </w:r>
      <w:r w:rsidRPr="00F20A99">
        <w:rPr>
          <w:rFonts w:cs="B Nazanin" w:hint="cs"/>
          <w:rtl/>
        </w:rPr>
        <w:t>یی‌</w:t>
      </w:r>
      <w:r w:rsidRPr="00F20A99">
        <w:rPr>
          <w:rFonts w:cs="B Nazanin" w:hint="eastAsia"/>
          <w:rtl/>
        </w:rPr>
        <w:t>ها</w:t>
      </w:r>
      <w:r w:rsidRPr="00F20A99">
        <w:rPr>
          <w:rFonts w:cs="B Nazanin" w:hint="cs"/>
          <w:rtl/>
        </w:rPr>
        <w:t>ی</w:t>
      </w:r>
      <w:r w:rsidRPr="00F20A99">
        <w:rPr>
          <w:rFonts w:cs="B Nazanin"/>
          <w:rtl/>
        </w:rPr>
        <w:t xml:space="preserve"> </w:t>
      </w:r>
      <w:r w:rsidRPr="00F20A99">
        <w:rPr>
          <w:rFonts w:cs="B Nazanin" w:hint="eastAsia"/>
          <w:rtl/>
        </w:rPr>
        <w:t>روان‌پزشک</w:t>
      </w:r>
      <w:r w:rsidRPr="00F20A99">
        <w:rPr>
          <w:rFonts w:cs="B Nazanin" w:hint="cs"/>
          <w:rtl/>
        </w:rPr>
        <w:t>ی</w:t>
      </w:r>
      <w:r w:rsidRPr="00F20A99">
        <w:rPr>
          <w:rFonts w:cs="B Nazanin"/>
          <w:rtl/>
        </w:rPr>
        <w:t xml:space="preserve"> </w:t>
      </w:r>
      <w:r w:rsidRPr="00F20A99">
        <w:rPr>
          <w:rFonts w:cs="B Nazanin" w:hint="eastAsia"/>
          <w:rtl/>
        </w:rPr>
        <w:t>نظ</w:t>
      </w:r>
      <w:r w:rsidRPr="00F20A99">
        <w:rPr>
          <w:rFonts w:cs="B Nazanin" w:hint="cs"/>
          <w:rtl/>
        </w:rPr>
        <w:t>ی</w:t>
      </w:r>
      <w:r w:rsidRPr="00F20A99">
        <w:rPr>
          <w:rFonts w:cs="B Nazanin" w:hint="eastAsia"/>
          <w:rtl/>
        </w:rPr>
        <w:t>ر</w:t>
      </w:r>
      <w:r w:rsidRPr="00F20A99">
        <w:rPr>
          <w:rFonts w:cs="B Nazanin"/>
          <w:rtl/>
        </w:rPr>
        <w:t xml:space="preserve"> </w:t>
      </w:r>
      <w:r w:rsidRPr="00F20A99">
        <w:rPr>
          <w:rFonts w:cs="B Nazanin" w:hint="eastAsia"/>
          <w:rtl/>
        </w:rPr>
        <w:t>افسردگ</w:t>
      </w:r>
      <w:r w:rsidRPr="00F20A99">
        <w:rPr>
          <w:rFonts w:cs="B Nazanin" w:hint="cs"/>
          <w:rtl/>
        </w:rPr>
        <w:t>ی</w:t>
      </w:r>
      <w:r w:rsidRPr="00F20A99">
        <w:rPr>
          <w:rFonts w:cs="B Nazanin"/>
          <w:rtl/>
        </w:rPr>
        <w:t xml:space="preserve"> </w:t>
      </w:r>
      <w:r w:rsidRPr="00F20A99">
        <w:rPr>
          <w:rFonts w:cs="B Nazanin" w:hint="eastAsia"/>
          <w:rtl/>
        </w:rPr>
        <w:t>بال</w:t>
      </w:r>
      <w:r w:rsidRPr="00F20A99">
        <w:rPr>
          <w:rFonts w:cs="B Nazanin" w:hint="cs"/>
          <w:rtl/>
        </w:rPr>
        <w:t>ی</w:t>
      </w:r>
      <w:r w:rsidRPr="00F20A99">
        <w:rPr>
          <w:rFonts w:cs="B Nazanin" w:hint="eastAsia"/>
          <w:rtl/>
        </w:rPr>
        <w:t>ن</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اضطراب</w:t>
      </w:r>
      <w:r w:rsidRPr="00F20A99">
        <w:rPr>
          <w:rFonts w:cs="B Nazanin"/>
          <w:rtl/>
        </w:rPr>
        <w:t xml:space="preserve"> </w:t>
      </w:r>
      <w:r w:rsidRPr="00F20A99">
        <w:rPr>
          <w:rFonts w:cs="B Nazanin" w:hint="eastAsia"/>
          <w:rtl/>
        </w:rPr>
        <w:t>فراگ</w:t>
      </w:r>
      <w:r w:rsidRPr="00F20A99">
        <w:rPr>
          <w:rFonts w:cs="B Nazanin" w:hint="cs"/>
          <w:rtl/>
        </w:rPr>
        <w:t>ی</w:t>
      </w:r>
      <w:r w:rsidRPr="00F20A99">
        <w:rPr>
          <w:rFonts w:cs="B Nazanin" w:hint="eastAsia"/>
          <w:rtl/>
        </w:rPr>
        <w:t>ر</w:t>
      </w:r>
      <w:r w:rsidRPr="00F20A99">
        <w:rPr>
          <w:rFonts w:cs="B Nazanin"/>
          <w:rtl/>
        </w:rPr>
        <w:t xml:space="preserve"> </w:t>
      </w:r>
      <w:r w:rsidRPr="00F20A99">
        <w:rPr>
          <w:rFonts w:cs="B Nazanin" w:hint="cs"/>
          <w:rtl/>
        </w:rPr>
        <w:t>ی</w:t>
      </w:r>
      <w:r w:rsidRPr="00F20A99">
        <w:rPr>
          <w:rFonts w:cs="B Nazanin" w:hint="eastAsia"/>
          <w:rtl/>
        </w:rPr>
        <w:t>ا</w:t>
      </w:r>
      <w:r w:rsidRPr="00F20A99">
        <w:rPr>
          <w:rFonts w:cs="B Nazanin"/>
          <w:rtl/>
        </w:rPr>
        <w:t xml:space="preserve"> </w:t>
      </w:r>
      <w:r w:rsidRPr="00F20A99">
        <w:rPr>
          <w:rFonts w:cs="B Nazanin" w:hint="eastAsia"/>
          <w:rtl/>
        </w:rPr>
        <w:t>تجرب</w:t>
      </w:r>
      <w:r w:rsidRPr="00F20A99">
        <w:rPr>
          <w:rFonts w:cs="B Nazanin" w:hint="cs"/>
          <w:rtl/>
        </w:rPr>
        <w:t>ی</w:t>
      </w:r>
      <w:r w:rsidRPr="00F20A99">
        <w:rPr>
          <w:rFonts w:cs="B Nazanin" w:hint="eastAsia"/>
          <w:rtl/>
        </w:rPr>
        <w:t>ات</w:t>
      </w:r>
      <w:r w:rsidRPr="00F20A99">
        <w:rPr>
          <w:rFonts w:cs="B Nazanin"/>
          <w:rtl/>
        </w:rPr>
        <w:t xml:space="preserve"> </w:t>
      </w:r>
      <w:r w:rsidRPr="00F20A99">
        <w:rPr>
          <w:rFonts w:cs="B Nazanin" w:hint="eastAsia"/>
          <w:rtl/>
        </w:rPr>
        <w:t>ناگوار</w:t>
      </w:r>
      <w:r w:rsidRPr="00F20A99">
        <w:rPr>
          <w:rFonts w:cs="B Nazanin"/>
          <w:rtl/>
        </w:rPr>
        <w:t xml:space="preserve"> </w:t>
      </w:r>
      <w:r w:rsidRPr="00F20A99">
        <w:rPr>
          <w:rFonts w:cs="B Nazanin" w:hint="eastAsia"/>
          <w:rtl/>
        </w:rPr>
        <w:t>دوران</w:t>
      </w:r>
      <w:r w:rsidRPr="00F20A99">
        <w:rPr>
          <w:rFonts w:cs="B Nazanin"/>
          <w:rtl/>
        </w:rPr>
        <w:t xml:space="preserve"> </w:t>
      </w:r>
      <w:r w:rsidRPr="00F20A99">
        <w:rPr>
          <w:rFonts w:cs="B Nazanin" w:hint="eastAsia"/>
          <w:rtl/>
        </w:rPr>
        <w:t>کودک</w:t>
      </w:r>
      <w:r w:rsidRPr="00F20A99">
        <w:rPr>
          <w:rFonts w:cs="B Nazanin" w:hint="cs"/>
          <w:rtl/>
        </w:rPr>
        <w:t>ی</w:t>
      </w:r>
      <w:r w:rsidRPr="00F20A99">
        <w:rPr>
          <w:rFonts w:cs="B Nazanin"/>
          <w:rtl/>
        </w:rPr>
        <w:t xml:space="preserve"> (</w:t>
      </w:r>
      <w:r w:rsidRPr="00F20A99">
        <w:rPr>
          <w:rFonts w:cs="B Nazanin"/>
        </w:rPr>
        <w:t>ACEs</w:t>
      </w:r>
      <w:r w:rsidRPr="00F20A99">
        <w:rPr>
          <w:rFonts w:cs="B Nazanin"/>
          <w:rtl/>
        </w:rPr>
        <w:t xml:space="preserve">) </w:t>
      </w:r>
      <w:r w:rsidRPr="00F20A99">
        <w:rPr>
          <w:rFonts w:cs="B Nazanin" w:hint="eastAsia"/>
          <w:rtl/>
        </w:rPr>
        <w:t>که</w:t>
      </w:r>
      <w:r w:rsidRPr="00F20A99">
        <w:rPr>
          <w:rFonts w:cs="B Nazanin"/>
          <w:rtl/>
        </w:rPr>
        <w:t xml:space="preserve"> </w:t>
      </w:r>
      <w:r w:rsidRPr="00F20A99">
        <w:rPr>
          <w:rFonts w:cs="B Nazanin" w:hint="eastAsia"/>
          <w:rtl/>
        </w:rPr>
        <w:t>م</w:t>
      </w:r>
      <w:r w:rsidRPr="00F20A99">
        <w:rPr>
          <w:rFonts w:cs="B Nazanin" w:hint="cs"/>
          <w:rtl/>
        </w:rPr>
        <w:t>ی‌</w:t>
      </w:r>
      <w:r w:rsidRPr="00F20A99">
        <w:rPr>
          <w:rFonts w:cs="B Nazanin" w:hint="eastAsia"/>
          <w:rtl/>
        </w:rPr>
        <w:t>توانند</w:t>
      </w:r>
      <w:r w:rsidRPr="00F20A99">
        <w:rPr>
          <w:rFonts w:cs="B Nazanin"/>
          <w:rtl/>
        </w:rPr>
        <w:t xml:space="preserve"> </w:t>
      </w:r>
      <w:r w:rsidRPr="00F20A99">
        <w:rPr>
          <w:rFonts w:cs="B Nazanin" w:hint="eastAsia"/>
          <w:rtl/>
        </w:rPr>
        <w:t>بر</w:t>
      </w:r>
      <w:r w:rsidRPr="00F20A99">
        <w:rPr>
          <w:rFonts w:cs="B Nazanin"/>
          <w:rtl/>
        </w:rPr>
        <w:t xml:space="preserve"> </w:t>
      </w:r>
      <w:r w:rsidRPr="00F20A99">
        <w:rPr>
          <w:rFonts w:cs="B Nazanin" w:hint="eastAsia"/>
          <w:rtl/>
        </w:rPr>
        <w:t>کارکردها</w:t>
      </w:r>
      <w:r w:rsidRPr="00F20A99">
        <w:rPr>
          <w:rFonts w:cs="B Nazanin" w:hint="cs"/>
          <w:rtl/>
        </w:rPr>
        <w:t>ی</w:t>
      </w:r>
      <w:r w:rsidRPr="00F20A99">
        <w:rPr>
          <w:rFonts w:cs="B Nazanin"/>
          <w:rtl/>
        </w:rPr>
        <w:t xml:space="preserve"> </w:t>
      </w:r>
      <w:r w:rsidRPr="00F20A99">
        <w:rPr>
          <w:rFonts w:cs="B Nazanin" w:hint="eastAsia"/>
          <w:rtl/>
        </w:rPr>
        <w:t>شناخت</w:t>
      </w:r>
      <w:r w:rsidRPr="00F20A99">
        <w:rPr>
          <w:rFonts w:cs="B Nazanin" w:hint="cs"/>
          <w:rtl/>
        </w:rPr>
        <w:t>ی</w:t>
      </w:r>
      <w:r w:rsidRPr="00F20A99">
        <w:rPr>
          <w:rFonts w:cs="B Nazanin" w:hint="eastAsia"/>
          <w:rtl/>
        </w:rPr>
        <w:t>،</w:t>
      </w:r>
      <w:r w:rsidRPr="00F20A99">
        <w:rPr>
          <w:rFonts w:cs="B Nazanin"/>
          <w:rtl/>
        </w:rPr>
        <w:t xml:space="preserve"> </w:t>
      </w:r>
      <w:r w:rsidRPr="00F20A99">
        <w:rPr>
          <w:rFonts w:cs="B Nazanin" w:hint="eastAsia"/>
          <w:rtl/>
        </w:rPr>
        <w:t>خواب</w:t>
      </w:r>
      <w:r w:rsidRPr="00F20A99">
        <w:rPr>
          <w:rFonts w:cs="B Nazanin"/>
          <w:rtl/>
        </w:rPr>
        <w:t xml:space="preserve"> </w:t>
      </w:r>
      <w:r w:rsidRPr="00F20A99">
        <w:rPr>
          <w:rFonts w:cs="B Nazanin" w:hint="eastAsia"/>
          <w:rtl/>
        </w:rPr>
        <w:t>و</w:t>
      </w:r>
      <w:r w:rsidRPr="00F20A99">
        <w:rPr>
          <w:rFonts w:cs="B Nazanin"/>
          <w:rtl/>
        </w:rPr>
        <w:t xml:space="preserve"> </w:t>
      </w:r>
      <w:r w:rsidRPr="00F20A99">
        <w:rPr>
          <w:rFonts w:cs="B Nazanin" w:hint="eastAsia"/>
          <w:rtl/>
        </w:rPr>
        <w:t>علائم</w:t>
      </w:r>
      <w:r w:rsidRPr="00F20A99">
        <w:rPr>
          <w:rFonts w:cs="B Nazanin"/>
          <w:rtl/>
        </w:rPr>
        <w:t xml:space="preserve"> </w:t>
      </w:r>
      <w:r w:rsidRPr="00F20A99">
        <w:rPr>
          <w:rFonts w:cs="B Nazanin"/>
        </w:rPr>
        <w:t>ADHD</w:t>
      </w:r>
      <w:r w:rsidRPr="00F20A99">
        <w:rPr>
          <w:rFonts w:cs="B Nazanin"/>
          <w:rtl/>
        </w:rPr>
        <w:t xml:space="preserve"> </w:t>
      </w:r>
      <w:r w:rsidRPr="00F20A99">
        <w:rPr>
          <w:rFonts w:cs="B Nazanin" w:hint="eastAsia"/>
          <w:rtl/>
        </w:rPr>
        <w:t>اثرگذار</w:t>
      </w:r>
      <w:r w:rsidRPr="00F20A99">
        <w:rPr>
          <w:rFonts w:cs="B Nazanin"/>
          <w:rtl/>
        </w:rPr>
        <w:t xml:space="preserve"> </w:t>
      </w:r>
      <w:r w:rsidRPr="00F20A99">
        <w:rPr>
          <w:rFonts w:cs="B Nazanin" w:hint="eastAsia"/>
          <w:rtl/>
        </w:rPr>
        <w:t>باشند،</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صورت</w:t>
      </w:r>
      <w:r w:rsidRPr="00F20A99">
        <w:rPr>
          <w:rFonts w:cs="B Nazanin"/>
          <w:rtl/>
        </w:rPr>
        <w:t xml:space="preserve"> </w:t>
      </w:r>
      <w:r w:rsidRPr="00F20A99">
        <w:rPr>
          <w:rFonts w:cs="B Nazanin" w:hint="eastAsia"/>
          <w:rtl/>
        </w:rPr>
        <w:t>مستقل</w:t>
      </w:r>
      <w:r w:rsidRPr="00F20A99">
        <w:rPr>
          <w:rFonts w:cs="B Nazanin"/>
          <w:rtl/>
        </w:rPr>
        <w:t xml:space="preserve"> </w:t>
      </w:r>
      <w:r w:rsidRPr="00F20A99">
        <w:rPr>
          <w:rFonts w:cs="B Nazanin" w:hint="eastAsia"/>
          <w:rtl/>
        </w:rPr>
        <w:t>به</w:t>
      </w:r>
      <w:r w:rsidRPr="00F20A99">
        <w:rPr>
          <w:rFonts w:cs="B Nazanin"/>
          <w:rtl/>
        </w:rPr>
        <w:t xml:space="preserve"> </w:t>
      </w:r>
      <w:r w:rsidRPr="00F20A99">
        <w:rPr>
          <w:rFonts w:cs="B Nazanin" w:hint="eastAsia"/>
          <w:rtl/>
        </w:rPr>
        <w:t>عنوان</w:t>
      </w:r>
      <w:r w:rsidRPr="00F20A99">
        <w:rPr>
          <w:rFonts w:cs="B Nazanin"/>
          <w:rtl/>
        </w:rPr>
        <w:t xml:space="preserve"> </w:t>
      </w:r>
      <w:r w:rsidRPr="00F20A99">
        <w:rPr>
          <w:rFonts w:cs="B Nazanin" w:hint="eastAsia"/>
          <w:rtl/>
        </w:rPr>
        <w:t>متغ</w:t>
      </w:r>
      <w:r w:rsidRPr="00F20A99">
        <w:rPr>
          <w:rFonts w:cs="B Nazanin" w:hint="cs"/>
          <w:rtl/>
        </w:rPr>
        <w:t>ی</w:t>
      </w:r>
      <w:r w:rsidRPr="00F20A99">
        <w:rPr>
          <w:rFonts w:cs="B Nazanin" w:hint="eastAsia"/>
          <w:rtl/>
        </w:rPr>
        <w:t>رها</w:t>
      </w:r>
      <w:r w:rsidRPr="00F20A99">
        <w:rPr>
          <w:rFonts w:cs="B Nazanin" w:hint="cs"/>
          <w:rtl/>
        </w:rPr>
        <w:t>ی</w:t>
      </w:r>
      <w:r w:rsidRPr="00F20A99">
        <w:rPr>
          <w:rFonts w:cs="B Nazanin"/>
          <w:rtl/>
        </w:rPr>
        <w:t xml:space="preserve"> </w:t>
      </w:r>
      <w:r w:rsidRPr="00F20A99">
        <w:rPr>
          <w:rFonts w:cs="B Nazanin" w:hint="eastAsia"/>
          <w:rtl/>
        </w:rPr>
        <w:t>هم‌پراش</w:t>
      </w:r>
      <w:r w:rsidRPr="00F20A99">
        <w:rPr>
          <w:rFonts w:cs="B Nazanin"/>
          <w:rtl/>
        </w:rPr>
        <w:t xml:space="preserve"> </w:t>
      </w:r>
      <w:r w:rsidRPr="00F20A99">
        <w:rPr>
          <w:rFonts w:cs="B Nazanin" w:hint="eastAsia"/>
          <w:rtl/>
        </w:rPr>
        <w:t>کنترل</w:t>
      </w:r>
      <w:r w:rsidRPr="00F20A99">
        <w:rPr>
          <w:rFonts w:cs="B Nazanin"/>
          <w:rtl/>
        </w:rPr>
        <w:t xml:space="preserve"> </w:t>
      </w:r>
      <w:r w:rsidRPr="00F20A99">
        <w:rPr>
          <w:rFonts w:cs="B Nazanin" w:hint="eastAsia"/>
          <w:rtl/>
        </w:rPr>
        <w:t>نگرد</w:t>
      </w:r>
      <w:r w:rsidRPr="00F20A99">
        <w:rPr>
          <w:rFonts w:cs="B Nazanin" w:hint="cs"/>
          <w:rtl/>
        </w:rPr>
        <w:t>ی</w:t>
      </w:r>
      <w:r w:rsidRPr="00F20A99">
        <w:rPr>
          <w:rFonts w:cs="B Nazanin" w:hint="eastAsia"/>
          <w:rtl/>
        </w:rPr>
        <w:t>دند</w:t>
      </w:r>
      <w:r w:rsidRPr="00F20A99">
        <w:rPr>
          <w:rFonts w:cs="B Nazanin"/>
          <w:rtl/>
        </w:rPr>
        <w:t>.</w:t>
      </w:r>
    </w:p>
    <w:p w14:paraId="03C9D711" w14:textId="77777777" w:rsidR="006F6CA9" w:rsidRPr="006F6CA9" w:rsidRDefault="006F6CA9" w:rsidP="006F6CA9">
      <w:pPr>
        <w:spacing w:line="276" w:lineRule="auto"/>
        <w:ind w:firstLine="397"/>
        <w:rPr>
          <w:rFonts w:cs="B Nazanin"/>
          <w:rtl/>
        </w:rPr>
      </w:pPr>
    </w:p>
    <w:p w14:paraId="714C47EB" w14:textId="77777777" w:rsidR="006F6CA9" w:rsidRPr="00026CFD" w:rsidRDefault="006F6CA9" w:rsidP="006F6CA9">
      <w:pPr>
        <w:pStyle w:val="Heading2"/>
        <w:spacing w:before="0" w:line="276" w:lineRule="auto"/>
        <w:rPr>
          <w:rFonts w:ascii="B Lotus" w:hAnsi="B Lotus" w:cs="B Nazanin"/>
          <w:b/>
          <w:bCs/>
          <w:color w:val="000000" w:themeColor="text1"/>
          <w:sz w:val="32"/>
          <w:szCs w:val="32"/>
        </w:rPr>
      </w:pPr>
      <w:bookmarkStart w:id="398" w:name="_Toc237578634"/>
      <w:r w:rsidRPr="00026CFD">
        <w:rPr>
          <w:rFonts w:ascii="B Lotus" w:hAnsi="B Lotus" w:cs="B Nazanin"/>
          <w:b/>
          <w:bCs/>
          <w:color w:val="000000" w:themeColor="text1"/>
          <w:sz w:val="32"/>
          <w:szCs w:val="32"/>
          <w:rtl/>
        </w:rPr>
        <w:t>پیشنهادهات</w:t>
      </w:r>
      <w:bookmarkEnd w:id="398"/>
    </w:p>
    <w:p w14:paraId="37DB2F0D" w14:textId="77777777" w:rsidR="004A57D5" w:rsidRPr="004A57D5" w:rsidRDefault="004A57D5" w:rsidP="004A57D5">
      <w:pPr>
        <w:spacing w:line="276" w:lineRule="auto"/>
        <w:ind w:firstLine="397"/>
        <w:rPr>
          <w:rFonts w:cs="B Nazanin"/>
          <w:rtl/>
        </w:rPr>
      </w:pPr>
      <w:r w:rsidRPr="004A57D5">
        <w:rPr>
          <w:rFonts w:cs="B Nazanin" w:hint="eastAsia"/>
          <w:rtl/>
        </w:rPr>
        <w:t>بر</w:t>
      </w:r>
      <w:r w:rsidRPr="004A57D5">
        <w:rPr>
          <w:rFonts w:cs="B Nazanin"/>
          <w:rtl/>
        </w:rPr>
        <w:t xml:space="preserve"> </w:t>
      </w:r>
      <w:r w:rsidRPr="004A57D5">
        <w:rPr>
          <w:rFonts w:cs="B Nazanin" w:hint="eastAsia"/>
          <w:rtl/>
        </w:rPr>
        <w:t>پا</w:t>
      </w:r>
      <w:r w:rsidRPr="004A57D5">
        <w:rPr>
          <w:rFonts w:cs="B Nazanin" w:hint="cs"/>
          <w:rtl/>
        </w:rPr>
        <w:t>ی</w:t>
      </w:r>
      <w:r w:rsidRPr="004A57D5">
        <w:rPr>
          <w:rFonts w:cs="B Nazanin" w:hint="eastAsia"/>
          <w:rtl/>
        </w:rPr>
        <w:t>ه</w:t>
      </w:r>
      <w:r w:rsidRPr="004A57D5">
        <w:rPr>
          <w:rFonts w:cs="B Nazanin"/>
          <w:rtl/>
        </w:rPr>
        <w:t xml:space="preserve"> </w:t>
      </w:r>
      <w:r w:rsidRPr="004A57D5">
        <w:rPr>
          <w:rFonts w:cs="B Nazanin" w:hint="cs"/>
          <w:rtl/>
        </w:rPr>
        <w:t>ی</w:t>
      </w:r>
      <w:r w:rsidRPr="004A57D5">
        <w:rPr>
          <w:rFonts w:cs="B Nazanin" w:hint="eastAsia"/>
          <w:rtl/>
        </w:rPr>
        <w:t>افته‌ها</w:t>
      </w:r>
      <w:r w:rsidRPr="004A57D5">
        <w:rPr>
          <w:rFonts w:cs="B Nazanin" w:hint="cs"/>
          <w:rtl/>
        </w:rPr>
        <w:t>ی</w:t>
      </w:r>
      <w:r w:rsidRPr="004A57D5">
        <w:rPr>
          <w:rFonts w:cs="B Nazanin"/>
          <w:rtl/>
        </w:rPr>
        <w:t xml:space="preserve"> </w:t>
      </w:r>
      <w:r w:rsidRPr="004A57D5">
        <w:rPr>
          <w:rFonts w:cs="B Nazanin" w:hint="eastAsia"/>
          <w:rtl/>
        </w:rPr>
        <w:t>تجرب</w:t>
      </w:r>
      <w:r w:rsidRPr="004A57D5">
        <w:rPr>
          <w:rFonts w:cs="B Nazanin" w:hint="cs"/>
          <w:rtl/>
        </w:rPr>
        <w:t>ی</w:t>
      </w:r>
      <w:r w:rsidRPr="004A57D5">
        <w:rPr>
          <w:rFonts w:cs="B Nazanin"/>
          <w:rtl/>
        </w:rPr>
        <w:t xml:space="preserve"> </w:t>
      </w:r>
      <w:r w:rsidRPr="004A57D5">
        <w:rPr>
          <w:rFonts w:cs="B Nazanin" w:hint="eastAsia"/>
          <w:rtl/>
        </w:rPr>
        <w:t>به‌دست‌آمده</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رساله،</w:t>
      </w:r>
      <w:r w:rsidRPr="004A57D5">
        <w:rPr>
          <w:rFonts w:cs="B Nazanin"/>
          <w:rtl/>
        </w:rPr>
        <w:t xml:space="preserve"> </w:t>
      </w:r>
      <w:r w:rsidRPr="004A57D5">
        <w:rPr>
          <w:rFonts w:cs="B Nazanin" w:hint="eastAsia"/>
          <w:rtl/>
        </w:rPr>
        <w:t>تحل</w:t>
      </w:r>
      <w:r w:rsidRPr="004A57D5">
        <w:rPr>
          <w:rFonts w:cs="B Nazanin" w:hint="cs"/>
          <w:rtl/>
        </w:rPr>
        <w:t>ی</w:t>
      </w:r>
      <w:r w:rsidRPr="004A57D5">
        <w:rPr>
          <w:rFonts w:cs="B Nazanin" w:hint="eastAsia"/>
          <w:rtl/>
        </w:rPr>
        <w:t>ل‌ها</w:t>
      </w:r>
      <w:r w:rsidRPr="004A57D5">
        <w:rPr>
          <w:rFonts w:cs="B Nazanin" w:hint="cs"/>
          <w:rtl/>
        </w:rPr>
        <w:t>ی</w:t>
      </w:r>
      <w:r w:rsidRPr="004A57D5">
        <w:rPr>
          <w:rFonts w:cs="B Nazanin"/>
          <w:rtl/>
        </w:rPr>
        <w:t xml:space="preserve"> </w:t>
      </w:r>
      <w:r w:rsidRPr="004A57D5">
        <w:rPr>
          <w:rFonts w:cs="B Nazanin" w:hint="eastAsia"/>
          <w:rtl/>
        </w:rPr>
        <w:t>ساختار</w:t>
      </w:r>
      <w:r w:rsidRPr="004A57D5">
        <w:rPr>
          <w:rFonts w:cs="B Nazanin" w:hint="cs"/>
          <w:rtl/>
        </w:rPr>
        <w:t>ی</w:t>
      </w:r>
      <w:r w:rsidRPr="004A57D5">
        <w:rPr>
          <w:rFonts w:cs="B Nazanin"/>
          <w:rtl/>
        </w:rPr>
        <w:t xml:space="preserve"> </w:t>
      </w:r>
      <w:r w:rsidRPr="004A57D5">
        <w:rPr>
          <w:rFonts w:cs="B Nazanin" w:hint="eastAsia"/>
          <w:rtl/>
        </w:rPr>
        <w:t>صورت‌گرفته</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همچن</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توجه</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محدود</w:t>
      </w:r>
      <w:r w:rsidRPr="004A57D5">
        <w:rPr>
          <w:rFonts w:cs="B Nazanin" w:hint="cs"/>
          <w:rtl/>
        </w:rPr>
        <w:t>ی</w:t>
      </w:r>
      <w:r w:rsidRPr="004A57D5">
        <w:rPr>
          <w:rFonts w:cs="B Nazanin" w:hint="eastAsia"/>
          <w:rtl/>
        </w:rPr>
        <w:t>ت‌ها</w:t>
      </w:r>
      <w:r w:rsidRPr="004A57D5">
        <w:rPr>
          <w:rFonts w:cs="B Nazanin" w:hint="cs"/>
          <w:rtl/>
        </w:rPr>
        <w:t>ی</w:t>
      </w:r>
      <w:r w:rsidRPr="004A57D5">
        <w:rPr>
          <w:rFonts w:cs="B Nazanin"/>
          <w:rtl/>
        </w:rPr>
        <w:t xml:space="preserve"> </w:t>
      </w:r>
      <w:r w:rsidRPr="004A57D5">
        <w:rPr>
          <w:rFonts w:cs="B Nazanin" w:hint="eastAsia"/>
          <w:rtl/>
        </w:rPr>
        <w:t>روش‌شناخت</w:t>
      </w:r>
      <w:r w:rsidRPr="004A57D5">
        <w:rPr>
          <w:rFonts w:cs="B Nazanin" w:hint="cs"/>
          <w:rtl/>
        </w:rPr>
        <w:t>ی</w:t>
      </w:r>
      <w:r w:rsidRPr="004A57D5">
        <w:rPr>
          <w:rFonts w:cs="B Nazanin"/>
          <w:rtl/>
        </w:rPr>
        <w:t xml:space="preserve"> </w:t>
      </w:r>
      <w:r w:rsidRPr="004A57D5">
        <w:rPr>
          <w:rFonts w:cs="B Nazanin" w:hint="eastAsia"/>
          <w:rtl/>
        </w:rPr>
        <w:t>شناسا</w:t>
      </w:r>
      <w:r w:rsidRPr="004A57D5">
        <w:rPr>
          <w:rFonts w:cs="B Nazanin" w:hint="cs"/>
          <w:rtl/>
        </w:rPr>
        <w:t>یی‌</w:t>
      </w:r>
      <w:r w:rsidRPr="004A57D5">
        <w:rPr>
          <w:rFonts w:cs="B Nazanin" w:hint="eastAsia"/>
          <w:rtl/>
        </w:rPr>
        <w:t>شده،</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شنهادها</w:t>
      </w:r>
      <w:r w:rsidRPr="004A57D5">
        <w:rPr>
          <w:rFonts w:cs="B Nazanin" w:hint="cs"/>
          <w:rtl/>
        </w:rPr>
        <w:t>ی</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پژوهش</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دو</w:t>
      </w:r>
      <w:r w:rsidRPr="004A57D5">
        <w:rPr>
          <w:rFonts w:cs="B Nazanin"/>
          <w:rtl/>
        </w:rPr>
        <w:t xml:space="preserve"> </w:t>
      </w:r>
      <w:r w:rsidRPr="004A57D5">
        <w:rPr>
          <w:rFonts w:cs="B Nazanin" w:hint="eastAsia"/>
          <w:rtl/>
        </w:rPr>
        <w:t>حوزه</w:t>
      </w:r>
      <w:r w:rsidRPr="004A57D5">
        <w:rPr>
          <w:rFonts w:cs="B Nazanin"/>
          <w:rtl/>
        </w:rPr>
        <w:t xml:space="preserve"> </w:t>
      </w:r>
      <w:r w:rsidRPr="004A57D5">
        <w:rPr>
          <w:rFonts w:cs="B Nazanin" w:hint="eastAsia"/>
          <w:rtl/>
        </w:rPr>
        <w:t>مجزا</w:t>
      </w:r>
      <w:r w:rsidRPr="004A57D5">
        <w:rPr>
          <w:rFonts w:cs="B Nazanin" w:hint="cs"/>
          <w:rtl/>
        </w:rPr>
        <w:t>ی</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شنهادها</w:t>
      </w:r>
      <w:r w:rsidRPr="004A57D5">
        <w:rPr>
          <w:rFonts w:cs="B Nazanin" w:hint="cs"/>
          <w:rtl/>
        </w:rPr>
        <w:t>ی</w:t>
      </w:r>
      <w:r w:rsidRPr="004A57D5">
        <w:rPr>
          <w:rFonts w:cs="B Nazanin"/>
          <w:rtl/>
        </w:rPr>
        <w:t xml:space="preserve"> </w:t>
      </w:r>
      <w:r w:rsidRPr="004A57D5">
        <w:rPr>
          <w:rFonts w:cs="B Nazanin" w:hint="eastAsia"/>
          <w:rtl/>
        </w:rPr>
        <w:t>پژوهش</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جهت</w:t>
      </w:r>
      <w:r w:rsidRPr="004A57D5">
        <w:rPr>
          <w:rFonts w:cs="B Nazanin"/>
          <w:rtl/>
        </w:rPr>
        <w:t xml:space="preserve"> </w:t>
      </w:r>
      <w:r w:rsidRPr="004A57D5">
        <w:rPr>
          <w:rFonts w:cs="B Nazanin" w:hint="eastAsia"/>
          <w:rtl/>
        </w:rPr>
        <w:t>راهنما</w:t>
      </w:r>
      <w:r w:rsidRPr="004A57D5">
        <w:rPr>
          <w:rFonts w:cs="B Nazanin" w:hint="cs"/>
          <w:rtl/>
        </w:rPr>
        <w:t>یی</w:t>
      </w:r>
      <w:r w:rsidRPr="004A57D5">
        <w:rPr>
          <w:rFonts w:cs="B Nazanin"/>
          <w:rtl/>
        </w:rPr>
        <w:t xml:space="preserve"> </w:t>
      </w:r>
      <w:r w:rsidRPr="004A57D5">
        <w:rPr>
          <w:rFonts w:cs="B Nazanin" w:hint="eastAsia"/>
          <w:rtl/>
        </w:rPr>
        <w:t>تحق</w:t>
      </w:r>
      <w:r w:rsidRPr="004A57D5">
        <w:rPr>
          <w:rFonts w:cs="B Nazanin" w:hint="cs"/>
          <w:rtl/>
        </w:rPr>
        <w:t>ی</w:t>
      </w:r>
      <w:r w:rsidRPr="004A57D5">
        <w:rPr>
          <w:rFonts w:cs="B Nazanin" w:hint="eastAsia"/>
          <w:rtl/>
        </w:rPr>
        <w:t>قات</w:t>
      </w:r>
      <w:r w:rsidRPr="004A57D5">
        <w:rPr>
          <w:rFonts w:cs="B Nazanin"/>
          <w:rtl/>
        </w:rPr>
        <w:t xml:space="preserve"> </w:t>
      </w:r>
      <w:r w:rsidRPr="004A57D5">
        <w:rPr>
          <w:rFonts w:cs="B Nazanin" w:hint="eastAsia"/>
          <w:rtl/>
        </w:rPr>
        <w:t>آت</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شنهادها</w:t>
      </w:r>
      <w:r w:rsidRPr="004A57D5">
        <w:rPr>
          <w:rFonts w:cs="B Nazanin" w:hint="cs"/>
          <w:rtl/>
        </w:rPr>
        <w:t>ی</w:t>
      </w:r>
      <w:r w:rsidRPr="004A57D5">
        <w:rPr>
          <w:rFonts w:cs="B Nazanin"/>
          <w:rtl/>
        </w:rPr>
        <w:t xml:space="preserve"> </w:t>
      </w:r>
      <w:r w:rsidRPr="004A57D5">
        <w:rPr>
          <w:rFonts w:cs="B Nazanin" w:hint="eastAsia"/>
          <w:rtl/>
        </w:rPr>
        <w:t>کاربرد</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اجرا</w:t>
      </w:r>
      <w:r w:rsidRPr="004A57D5">
        <w:rPr>
          <w:rFonts w:cs="B Nazanin" w:hint="cs"/>
          <w:rtl/>
        </w:rPr>
        <w:t>یی</w:t>
      </w:r>
      <w:r w:rsidRPr="004A57D5">
        <w:rPr>
          <w:rFonts w:cs="B Nazanin" w:hint="eastAsia"/>
          <w:rtl/>
        </w:rPr>
        <w:t>»</w:t>
      </w:r>
      <w:r w:rsidRPr="004A57D5">
        <w:rPr>
          <w:rFonts w:cs="B Nazanin"/>
          <w:rtl/>
        </w:rPr>
        <w:t xml:space="preserve"> </w:t>
      </w:r>
      <w:r w:rsidRPr="004A57D5">
        <w:rPr>
          <w:rFonts w:cs="B Nazanin" w:hint="eastAsia"/>
          <w:rtl/>
        </w:rPr>
        <w:t>برا</w:t>
      </w:r>
      <w:r w:rsidRPr="004A57D5">
        <w:rPr>
          <w:rFonts w:cs="B Nazanin" w:hint="cs"/>
          <w:rtl/>
        </w:rPr>
        <w:t>ی</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نگران،</w:t>
      </w:r>
      <w:r w:rsidRPr="004A57D5">
        <w:rPr>
          <w:rFonts w:cs="B Nazanin"/>
          <w:rtl/>
        </w:rPr>
        <w:t xml:space="preserve"> </w:t>
      </w:r>
      <w:r w:rsidRPr="004A57D5">
        <w:rPr>
          <w:rFonts w:cs="B Nazanin" w:hint="eastAsia"/>
          <w:rtl/>
        </w:rPr>
        <w:t>مشاوران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مد</w:t>
      </w:r>
      <w:r w:rsidRPr="004A57D5">
        <w:rPr>
          <w:rFonts w:cs="B Nazanin" w:hint="cs"/>
          <w:rtl/>
        </w:rPr>
        <w:t>ی</w:t>
      </w:r>
      <w:r w:rsidRPr="004A57D5">
        <w:rPr>
          <w:rFonts w:cs="B Nazanin" w:hint="eastAsia"/>
          <w:rtl/>
        </w:rPr>
        <w:t>ران</w:t>
      </w:r>
      <w:r w:rsidRPr="004A57D5">
        <w:rPr>
          <w:rFonts w:cs="B Nazanin"/>
          <w:rtl/>
        </w:rPr>
        <w:t xml:space="preserve"> </w:t>
      </w:r>
      <w:r w:rsidRPr="004A57D5">
        <w:rPr>
          <w:rFonts w:cs="B Nazanin" w:hint="eastAsia"/>
          <w:rtl/>
        </w:rPr>
        <w:t>آموزش</w:t>
      </w:r>
      <w:r w:rsidRPr="004A57D5">
        <w:rPr>
          <w:rFonts w:cs="B Nazanin" w:hint="cs"/>
          <w:rtl/>
        </w:rPr>
        <w:t>ی</w:t>
      </w:r>
      <w:r w:rsidRPr="004A57D5">
        <w:rPr>
          <w:rFonts w:cs="B Nazanin"/>
          <w:rtl/>
        </w:rPr>
        <w:t xml:space="preserve"> </w:t>
      </w:r>
      <w:r w:rsidRPr="004A57D5">
        <w:rPr>
          <w:rFonts w:cs="B Nazanin" w:hint="eastAsia"/>
          <w:rtl/>
        </w:rPr>
        <w:t>ارائه</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گردد</w:t>
      </w:r>
      <w:r w:rsidRPr="004A57D5">
        <w:rPr>
          <w:rFonts w:cs="B Nazanin"/>
          <w:rtl/>
        </w:rPr>
        <w:t>.</w:t>
      </w:r>
    </w:p>
    <w:p w14:paraId="6EA8C4CF" w14:textId="77777777" w:rsidR="004A57D5" w:rsidRPr="004A57D5" w:rsidRDefault="004A57D5" w:rsidP="004A57D5">
      <w:pPr>
        <w:spacing w:line="276" w:lineRule="auto"/>
        <w:ind w:firstLine="397"/>
        <w:rPr>
          <w:rFonts w:cs="B Nazanin"/>
          <w:rtl/>
        </w:rPr>
      </w:pPr>
    </w:p>
    <w:p w14:paraId="5B933727" w14:textId="524D6701" w:rsidR="004A57D5" w:rsidRPr="00E330CC" w:rsidRDefault="004A57D5" w:rsidP="00E330CC">
      <w:pPr>
        <w:numPr>
          <w:ilvl w:val="2"/>
          <w:numId w:val="14"/>
        </w:numPr>
        <w:spacing w:line="276" w:lineRule="auto"/>
        <w:rPr>
          <w:rFonts w:cs="B Nazanin"/>
          <w:b/>
          <w:bCs/>
          <w:rtl/>
        </w:rPr>
      </w:pPr>
      <w:r w:rsidRPr="00E330CC">
        <w:rPr>
          <w:rFonts w:cs="B Nazanin" w:hint="eastAsia"/>
          <w:b/>
          <w:bCs/>
          <w:rtl/>
        </w:rPr>
        <w:t>پ</w:t>
      </w:r>
      <w:r w:rsidRPr="00E330CC">
        <w:rPr>
          <w:rFonts w:cs="B Nazanin" w:hint="cs"/>
          <w:b/>
          <w:bCs/>
          <w:rtl/>
        </w:rPr>
        <w:t>ی</w:t>
      </w:r>
      <w:r w:rsidRPr="00E330CC">
        <w:rPr>
          <w:rFonts w:cs="B Nazanin" w:hint="eastAsia"/>
          <w:b/>
          <w:bCs/>
          <w:rtl/>
        </w:rPr>
        <w:t>شنهادها</w:t>
      </w:r>
      <w:r w:rsidRPr="00E330CC">
        <w:rPr>
          <w:rFonts w:cs="B Nazanin" w:hint="cs"/>
          <w:b/>
          <w:bCs/>
          <w:rtl/>
        </w:rPr>
        <w:t>ی</w:t>
      </w:r>
      <w:r w:rsidRPr="00E330CC">
        <w:rPr>
          <w:rFonts w:cs="B Nazanin"/>
          <w:b/>
          <w:bCs/>
          <w:rtl/>
        </w:rPr>
        <w:t xml:space="preserve"> </w:t>
      </w:r>
      <w:r w:rsidRPr="00E330CC">
        <w:rPr>
          <w:rFonts w:cs="B Nazanin" w:hint="eastAsia"/>
          <w:b/>
          <w:bCs/>
          <w:rtl/>
        </w:rPr>
        <w:t>پژوهش</w:t>
      </w:r>
      <w:r w:rsidRPr="00E330CC">
        <w:rPr>
          <w:rFonts w:cs="B Nazanin" w:hint="cs"/>
          <w:b/>
          <w:bCs/>
          <w:rtl/>
        </w:rPr>
        <w:t>ی</w:t>
      </w:r>
    </w:p>
    <w:p w14:paraId="586920E5" w14:textId="7E7565F4" w:rsidR="004A57D5" w:rsidRPr="004A57D5" w:rsidRDefault="004A57D5" w:rsidP="004A57D5">
      <w:pPr>
        <w:spacing w:line="276" w:lineRule="auto"/>
        <w:ind w:firstLine="397"/>
        <w:rPr>
          <w:rFonts w:cs="B Nazanin"/>
        </w:rPr>
      </w:pPr>
      <w:r w:rsidRPr="004A57D5">
        <w:rPr>
          <w:rFonts w:cs="B Nazanin" w:hint="eastAsia"/>
          <w:rtl/>
        </w:rPr>
        <w:t>در</w:t>
      </w:r>
      <w:r w:rsidRPr="004A57D5">
        <w:rPr>
          <w:rFonts w:cs="B Nazanin"/>
          <w:rtl/>
        </w:rPr>
        <w:t xml:space="preserve"> </w:t>
      </w:r>
      <w:r w:rsidRPr="004A57D5">
        <w:rPr>
          <w:rFonts w:cs="B Nazanin" w:hint="eastAsia"/>
          <w:rtl/>
        </w:rPr>
        <w:t>راستا</w:t>
      </w:r>
      <w:r w:rsidRPr="004A57D5">
        <w:rPr>
          <w:rFonts w:cs="B Nazanin" w:hint="cs"/>
          <w:rtl/>
        </w:rPr>
        <w:t>ی</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شبرد</w:t>
      </w:r>
      <w:r w:rsidRPr="004A57D5">
        <w:rPr>
          <w:rFonts w:cs="B Nazanin"/>
          <w:rtl/>
        </w:rPr>
        <w:t xml:space="preserve"> </w:t>
      </w:r>
      <w:r w:rsidRPr="004A57D5">
        <w:rPr>
          <w:rFonts w:cs="B Nazanin" w:hint="eastAsia"/>
          <w:rtl/>
        </w:rPr>
        <w:t>دانش</w:t>
      </w:r>
      <w:r w:rsidRPr="004A57D5">
        <w:rPr>
          <w:rFonts w:cs="B Nazanin"/>
          <w:rtl/>
        </w:rPr>
        <w:t xml:space="preserve"> </w:t>
      </w:r>
      <w:r w:rsidRPr="004A57D5">
        <w:rPr>
          <w:rFonts w:cs="B Nazanin" w:hint="eastAsia"/>
          <w:rtl/>
        </w:rPr>
        <w:t>علم</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رفع</w:t>
      </w:r>
      <w:r w:rsidRPr="004A57D5">
        <w:rPr>
          <w:rFonts w:cs="B Nazanin"/>
          <w:rtl/>
        </w:rPr>
        <w:t xml:space="preserve"> </w:t>
      </w:r>
      <w:r w:rsidRPr="004A57D5">
        <w:rPr>
          <w:rFonts w:cs="B Nazanin" w:hint="eastAsia"/>
          <w:rtl/>
        </w:rPr>
        <w:t>محدود</w:t>
      </w:r>
      <w:r w:rsidRPr="004A57D5">
        <w:rPr>
          <w:rFonts w:cs="B Nazanin" w:hint="cs"/>
          <w:rtl/>
        </w:rPr>
        <w:t>ی</w:t>
      </w:r>
      <w:r w:rsidRPr="004A57D5">
        <w:rPr>
          <w:rFonts w:cs="B Nazanin" w:hint="eastAsia"/>
          <w:rtl/>
        </w:rPr>
        <w:t>ت‌ها</w:t>
      </w:r>
      <w:r w:rsidRPr="004A57D5">
        <w:rPr>
          <w:rFonts w:cs="B Nazanin" w:hint="cs"/>
          <w:rtl/>
        </w:rPr>
        <w:t>ی</w:t>
      </w:r>
      <w:r w:rsidRPr="004A57D5">
        <w:rPr>
          <w:rFonts w:cs="B Nazanin"/>
          <w:rtl/>
        </w:rPr>
        <w:t xml:space="preserve"> </w:t>
      </w:r>
      <w:r w:rsidRPr="004A57D5">
        <w:rPr>
          <w:rFonts w:cs="B Nazanin" w:hint="eastAsia"/>
          <w:rtl/>
        </w:rPr>
        <w:t>روش‌شناخت</w:t>
      </w:r>
      <w:r w:rsidRPr="004A57D5">
        <w:rPr>
          <w:rFonts w:cs="B Nazanin" w:hint="cs"/>
          <w:rtl/>
        </w:rPr>
        <w:t>ی</w:t>
      </w:r>
      <w:r w:rsidRPr="004A57D5">
        <w:rPr>
          <w:rFonts w:cs="B Nazanin"/>
          <w:rtl/>
        </w:rPr>
        <w:t xml:space="preserve"> </w:t>
      </w:r>
      <w:r w:rsidRPr="004A57D5">
        <w:rPr>
          <w:rFonts w:cs="B Nazanin" w:hint="eastAsia"/>
          <w:rtl/>
        </w:rPr>
        <w:t>موجود،</w:t>
      </w:r>
      <w:r w:rsidRPr="004A57D5">
        <w:rPr>
          <w:rFonts w:cs="B Nazanin"/>
          <w:rtl/>
        </w:rPr>
        <w:t xml:space="preserve"> </w:t>
      </w:r>
      <w:r w:rsidRPr="004A57D5">
        <w:rPr>
          <w:rFonts w:cs="B Nazanin" w:hint="eastAsia"/>
          <w:rtl/>
        </w:rPr>
        <w:t>نخست</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پژوهش</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به‌کارگ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طرح‌ها</w:t>
      </w:r>
      <w:r w:rsidRPr="004A57D5">
        <w:rPr>
          <w:rFonts w:cs="B Nazanin" w:hint="cs"/>
          <w:rtl/>
        </w:rPr>
        <w:t>ی</w:t>
      </w:r>
      <w:r w:rsidRPr="004A57D5">
        <w:rPr>
          <w:rFonts w:cs="B Nazanin"/>
          <w:rtl/>
        </w:rPr>
        <w:t xml:space="preserve"> </w:t>
      </w:r>
      <w:r w:rsidRPr="004A57D5">
        <w:rPr>
          <w:rFonts w:cs="B Nazanin" w:hint="eastAsia"/>
          <w:rtl/>
        </w:rPr>
        <w:t>طول</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پانل</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آ</w:t>
      </w:r>
      <w:r w:rsidRPr="004A57D5">
        <w:rPr>
          <w:rFonts w:cs="B Nazanin" w:hint="cs"/>
          <w:rtl/>
        </w:rPr>
        <w:t>ی</w:t>
      </w:r>
      <w:r w:rsidRPr="004A57D5">
        <w:rPr>
          <w:rFonts w:cs="B Nazanin" w:hint="eastAsia"/>
          <w:rtl/>
        </w:rPr>
        <w:t>نده‌نگر</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تحق</w:t>
      </w:r>
      <w:r w:rsidRPr="004A57D5">
        <w:rPr>
          <w:rFonts w:cs="B Nazanin" w:hint="cs"/>
          <w:rtl/>
        </w:rPr>
        <w:t>ی</w:t>
      </w:r>
      <w:r w:rsidRPr="004A57D5">
        <w:rPr>
          <w:rFonts w:cs="B Nazanin" w:hint="eastAsia"/>
          <w:rtl/>
        </w:rPr>
        <w:t>قات</w:t>
      </w:r>
      <w:r w:rsidRPr="004A57D5">
        <w:rPr>
          <w:rFonts w:cs="B Nazanin"/>
          <w:rtl/>
        </w:rPr>
        <w:t xml:space="preserve"> </w:t>
      </w:r>
      <w:r w:rsidRPr="004A57D5">
        <w:rPr>
          <w:rFonts w:cs="B Nazanin" w:hint="eastAsia"/>
          <w:rtl/>
        </w:rPr>
        <w:t>آت</w:t>
      </w:r>
      <w:r w:rsidRPr="004A57D5">
        <w:rPr>
          <w:rFonts w:cs="B Nazanin" w:hint="cs"/>
          <w:rtl/>
        </w:rPr>
        <w:t>ی</w:t>
      </w:r>
      <w:r w:rsidRPr="004A57D5">
        <w:rPr>
          <w:rFonts w:cs="B Nazanin"/>
          <w:rtl/>
        </w:rPr>
        <w:t xml:space="preserve"> </w:t>
      </w:r>
      <w:r w:rsidRPr="004A57D5">
        <w:rPr>
          <w:rFonts w:cs="B Nazanin" w:hint="eastAsia"/>
          <w:rtl/>
        </w:rPr>
        <w:t>است</w:t>
      </w:r>
      <w:r w:rsidRPr="004A57D5">
        <w:rPr>
          <w:rFonts w:cs="B Nazanin"/>
          <w:rtl/>
        </w:rPr>
        <w:t xml:space="preserve">. </w:t>
      </w:r>
      <w:r w:rsidRPr="004A57D5">
        <w:rPr>
          <w:rFonts w:cs="B Nazanin" w:hint="eastAsia"/>
          <w:rtl/>
        </w:rPr>
        <w:t>انجام</w:t>
      </w:r>
      <w:r w:rsidRPr="004A57D5">
        <w:rPr>
          <w:rFonts w:cs="B Nazanin"/>
          <w:rtl/>
        </w:rPr>
        <w:t xml:space="preserve"> </w:t>
      </w:r>
      <w:r w:rsidRPr="004A57D5">
        <w:rPr>
          <w:rFonts w:cs="B Nazanin" w:hint="eastAsia"/>
          <w:rtl/>
        </w:rPr>
        <w:t>مطالعات</w:t>
      </w:r>
      <w:r w:rsidRPr="004A57D5">
        <w:rPr>
          <w:rFonts w:cs="B Nazanin"/>
          <w:rtl/>
        </w:rPr>
        <w:t xml:space="preserve"> </w:t>
      </w:r>
      <w:r w:rsidRPr="004A57D5">
        <w:rPr>
          <w:rFonts w:cs="B Nazanin" w:hint="eastAsia"/>
          <w:rtl/>
        </w:rPr>
        <w:t>طول</w:t>
      </w:r>
      <w:r w:rsidRPr="004A57D5">
        <w:rPr>
          <w:rFonts w:cs="B Nazanin" w:hint="cs"/>
          <w:rtl/>
        </w:rPr>
        <w:t>ی</w:t>
      </w:r>
      <w:r w:rsidRPr="004A57D5">
        <w:rPr>
          <w:rFonts w:cs="B Nazanin"/>
          <w:rtl/>
        </w:rPr>
        <w:t xml:space="preserve"> </w:t>
      </w:r>
      <w:r w:rsidRPr="004A57D5">
        <w:rPr>
          <w:rFonts w:cs="B Nazanin" w:hint="eastAsia"/>
          <w:rtl/>
        </w:rPr>
        <w:t>چندموج</w:t>
      </w:r>
      <w:r w:rsidRPr="004A57D5">
        <w:rPr>
          <w:rFonts w:cs="B Nazanin" w:hint="cs"/>
          <w:rtl/>
        </w:rPr>
        <w:t>ی</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پژوهشگران</w:t>
      </w:r>
      <w:r w:rsidRPr="004A57D5">
        <w:rPr>
          <w:rFonts w:cs="B Nazanin"/>
          <w:rtl/>
        </w:rPr>
        <w:t xml:space="preserve"> </w:t>
      </w:r>
      <w:r w:rsidRPr="004A57D5">
        <w:rPr>
          <w:rFonts w:cs="B Nazanin" w:hint="eastAsia"/>
          <w:rtl/>
        </w:rPr>
        <w:t>اجازه</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دهد</w:t>
      </w:r>
      <w:r w:rsidRPr="004A57D5">
        <w:rPr>
          <w:rFonts w:cs="B Nazanin"/>
          <w:rtl/>
        </w:rPr>
        <w:t xml:space="preserve"> </w:t>
      </w:r>
      <w:r w:rsidRPr="004A57D5">
        <w:rPr>
          <w:rFonts w:cs="B Nazanin" w:hint="eastAsia"/>
          <w:rtl/>
        </w:rPr>
        <w:t>تا</w:t>
      </w:r>
      <w:r w:rsidRPr="004A57D5">
        <w:rPr>
          <w:rFonts w:cs="B Nazanin"/>
          <w:rtl/>
        </w:rPr>
        <w:t xml:space="preserve"> </w:t>
      </w:r>
      <w:r w:rsidRPr="004A57D5">
        <w:rPr>
          <w:rFonts w:cs="B Nazanin" w:hint="eastAsia"/>
          <w:rtl/>
        </w:rPr>
        <w:t>تقدم</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تأخر</w:t>
      </w:r>
      <w:r w:rsidRPr="004A57D5">
        <w:rPr>
          <w:rFonts w:cs="B Nazanin"/>
          <w:rtl/>
        </w:rPr>
        <w:t xml:space="preserve"> </w:t>
      </w:r>
      <w:r w:rsidRPr="004A57D5">
        <w:rPr>
          <w:rFonts w:cs="B Nazanin" w:hint="eastAsia"/>
          <w:rtl/>
        </w:rPr>
        <w:t>زمان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پو</w:t>
      </w:r>
      <w:r w:rsidRPr="004A57D5">
        <w:rPr>
          <w:rFonts w:cs="B Nazanin" w:hint="cs"/>
          <w:rtl/>
        </w:rPr>
        <w:t>ی</w:t>
      </w:r>
      <w:r w:rsidRPr="004A57D5">
        <w:rPr>
          <w:rFonts w:cs="B Nazanin" w:hint="eastAsia"/>
          <w:rtl/>
        </w:rPr>
        <w:t>ا</w:t>
      </w:r>
      <w:r w:rsidRPr="004A57D5">
        <w:rPr>
          <w:rFonts w:cs="B Nazanin" w:hint="cs"/>
          <w:rtl/>
        </w:rPr>
        <w:t>یی‌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متقابل</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روابط</w:t>
      </w:r>
      <w:r w:rsidRPr="004A57D5">
        <w:rPr>
          <w:rFonts w:cs="B Nazanin"/>
          <w:rtl/>
        </w:rPr>
        <w:t xml:space="preserve"> </w:t>
      </w:r>
      <w:r w:rsidRPr="004A57D5">
        <w:rPr>
          <w:rFonts w:cs="B Nazanin" w:hint="eastAsia"/>
          <w:rtl/>
        </w:rPr>
        <w:t>علت‌ومعلول</w:t>
      </w:r>
      <w:r w:rsidRPr="004A57D5">
        <w:rPr>
          <w:rFonts w:cs="B Nazanin" w:hint="cs"/>
          <w:rtl/>
        </w:rPr>
        <w:t>ی</w:t>
      </w:r>
      <w:r w:rsidRPr="004A57D5">
        <w:rPr>
          <w:rFonts w:cs="B Nazanin"/>
          <w:rtl/>
        </w:rPr>
        <w:t xml:space="preserve"> </w:t>
      </w:r>
      <w:r w:rsidRPr="004A57D5">
        <w:rPr>
          <w:rFonts w:cs="B Nazanin" w:hint="eastAsia"/>
          <w:rtl/>
        </w:rPr>
        <w:t>دق</w:t>
      </w:r>
      <w:r w:rsidRPr="004A57D5">
        <w:rPr>
          <w:rFonts w:cs="B Nazanin" w:hint="cs"/>
          <w:rtl/>
        </w:rPr>
        <w:t>ی</w:t>
      </w:r>
      <w:r w:rsidRPr="004A57D5">
        <w:rPr>
          <w:rFonts w:cs="B Nazanin" w:hint="eastAsia"/>
          <w:rtl/>
        </w:rPr>
        <w:t>ق</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مشکل‌ساز</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نترنت،</w:t>
      </w:r>
      <w:r w:rsidRPr="004A57D5">
        <w:rPr>
          <w:rFonts w:cs="B Nazanin"/>
          <w:rtl/>
        </w:rPr>
        <w:t xml:space="preserve"> </w:t>
      </w:r>
      <w:r w:rsidRPr="004A57D5">
        <w:rPr>
          <w:rFonts w:cs="B Nazanin" w:hint="eastAsia"/>
          <w:rtl/>
        </w:rPr>
        <w:t>افت</w:t>
      </w:r>
      <w:r w:rsidRPr="004A57D5">
        <w:rPr>
          <w:rFonts w:cs="B Nazanin"/>
          <w:rtl/>
        </w:rPr>
        <w:t xml:space="preserve"> </w:t>
      </w:r>
      <w:r w:rsidRPr="004A57D5">
        <w:rPr>
          <w:rFonts w:cs="B Nazanin" w:hint="eastAsia"/>
          <w:rtl/>
        </w:rPr>
        <w:t>ک</w:t>
      </w:r>
      <w:r w:rsidRPr="004A57D5">
        <w:rPr>
          <w:rFonts w:cs="B Nazanin" w:hint="cs"/>
          <w:rtl/>
        </w:rPr>
        <w:t>ی</w:t>
      </w:r>
      <w:r w:rsidRPr="004A57D5">
        <w:rPr>
          <w:rFonts w:cs="B Nazanin" w:hint="eastAsia"/>
          <w:rtl/>
        </w:rPr>
        <w:t>ف</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نارسا</w:t>
      </w:r>
      <w:r w:rsidRPr="004A57D5">
        <w:rPr>
          <w:rFonts w:cs="B Nazanin" w:hint="cs"/>
          <w:rtl/>
        </w:rPr>
        <w:t>یی</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آگاه</w:t>
      </w:r>
      <w:r w:rsidRPr="004A57D5">
        <w:rPr>
          <w:rFonts w:cs="B Nazanin" w:hint="cs"/>
          <w:rtl/>
        </w:rPr>
        <w:t>ی</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فرسا</w:t>
      </w:r>
      <w:r w:rsidRPr="004A57D5">
        <w:rPr>
          <w:rFonts w:cs="B Nazanin" w:hint="cs"/>
          <w:rtl/>
        </w:rPr>
        <w:t>ی</w:t>
      </w:r>
      <w:r w:rsidRPr="004A57D5">
        <w:rPr>
          <w:rFonts w:cs="B Nazanin" w:hint="eastAsia"/>
          <w:rtl/>
        </w:rPr>
        <w:t>ش</w:t>
      </w:r>
      <w:r w:rsidRPr="004A57D5">
        <w:rPr>
          <w:rFonts w:cs="B Nazanin"/>
          <w:rtl/>
        </w:rPr>
        <w:t xml:space="preserve"> </w:t>
      </w:r>
      <w:r w:rsidRPr="004A57D5">
        <w:rPr>
          <w:rFonts w:cs="B Nazanin" w:hint="eastAsia"/>
          <w:rtl/>
        </w:rPr>
        <w:t>توانا</w:t>
      </w:r>
      <w:r w:rsidRPr="004A57D5">
        <w:rPr>
          <w:rFonts w:cs="B Nazanin" w:hint="cs"/>
          <w:rtl/>
        </w:rPr>
        <w:t>یی‌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علائم</w:t>
      </w:r>
      <w:r w:rsidRPr="004A57D5">
        <w:rPr>
          <w:rFonts w:cs="B Nazanin"/>
          <w:rtl/>
        </w:rPr>
        <w:t xml:space="preserve"> </w:t>
      </w:r>
      <w:r w:rsidRPr="004A57D5">
        <w:rPr>
          <w:rFonts w:cs="B Nazanin"/>
        </w:rPr>
        <w:t>ADHD</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طول</w:t>
      </w:r>
      <w:r w:rsidRPr="004A57D5">
        <w:rPr>
          <w:rFonts w:cs="B Nazanin"/>
          <w:rtl/>
        </w:rPr>
        <w:t xml:space="preserve"> </w:t>
      </w:r>
      <w:r w:rsidRPr="004A57D5">
        <w:rPr>
          <w:rFonts w:cs="B Nazanin" w:hint="eastAsia"/>
          <w:rtl/>
        </w:rPr>
        <w:t>زمان</w:t>
      </w:r>
      <w:r w:rsidRPr="004A57D5">
        <w:rPr>
          <w:rFonts w:cs="B Nazanin"/>
          <w:rtl/>
        </w:rPr>
        <w:t xml:space="preserve"> </w:t>
      </w:r>
      <w:r w:rsidRPr="004A57D5">
        <w:rPr>
          <w:rFonts w:cs="B Nazanin" w:hint="eastAsia"/>
          <w:rtl/>
        </w:rPr>
        <w:t>مورد</w:t>
      </w:r>
      <w:r w:rsidRPr="004A57D5">
        <w:rPr>
          <w:rFonts w:cs="B Nazanin"/>
          <w:rtl/>
        </w:rPr>
        <w:t xml:space="preserve"> </w:t>
      </w:r>
      <w:r w:rsidRPr="004A57D5">
        <w:rPr>
          <w:rFonts w:cs="B Nazanin" w:hint="eastAsia"/>
          <w:rtl/>
        </w:rPr>
        <w:t>رد</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آزمون</w:t>
      </w:r>
      <w:r w:rsidRPr="004A57D5">
        <w:rPr>
          <w:rFonts w:cs="B Nazanin"/>
          <w:rtl/>
        </w:rPr>
        <w:t xml:space="preserve"> </w:t>
      </w:r>
      <w:r w:rsidRPr="004A57D5">
        <w:rPr>
          <w:rFonts w:cs="B Nazanin" w:hint="eastAsia"/>
          <w:rtl/>
        </w:rPr>
        <w:t>قرار</w:t>
      </w:r>
      <w:r w:rsidRPr="004A57D5">
        <w:rPr>
          <w:rFonts w:cs="B Nazanin"/>
          <w:rtl/>
        </w:rPr>
        <w:t xml:space="preserve"> </w:t>
      </w:r>
      <w:r w:rsidRPr="004A57D5">
        <w:rPr>
          <w:rFonts w:cs="B Nazanin" w:hint="eastAsia"/>
          <w:rtl/>
        </w:rPr>
        <w:t>دهند</w:t>
      </w:r>
      <w:r w:rsidRPr="004A57D5">
        <w:rPr>
          <w:rFonts w:cs="B Nazanin"/>
          <w:rtl/>
        </w:rPr>
        <w:t>.</w:t>
      </w:r>
    </w:p>
    <w:p w14:paraId="6471AFEB" w14:textId="78D5449D" w:rsidR="004A57D5" w:rsidRPr="004A57D5" w:rsidRDefault="004A57D5" w:rsidP="004A57D5">
      <w:pPr>
        <w:spacing w:line="276" w:lineRule="auto"/>
        <w:ind w:firstLine="397"/>
        <w:rPr>
          <w:rFonts w:cs="B Nazanin"/>
          <w:rtl/>
        </w:rPr>
      </w:pPr>
      <w:r w:rsidRPr="004A57D5">
        <w:rPr>
          <w:rFonts w:cs="B Nazanin" w:hint="eastAsia"/>
          <w:rtl/>
        </w:rPr>
        <w:lastRenderedPageBreak/>
        <w:t>دوم</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پژوهش</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بهره‌گ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ابزارها</w:t>
      </w:r>
      <w:r w:rsidRPr="004A57D5">
        <w:rPr>
          <w:rFonts w:cs="B Nazanin" w:hint="cs"/>
          <w:rtl/>
        </w:rPr>
        <w:t>ی</w:t>
      </w:r>
      <w:r w:rsidRPr="004A57D5">
        <w:rPr>
          <w:rFonts w:cs="B Nazanin"/>
          <w:rtl/>
        </w:rPr>
        <w:t xml:space="preserve"> </w:t>
      </w:r>
      <w:r w:rsidRPr="004A57D5">
        <w:rPr>
          <w:rFonts w:cs="B Nazanin" w:hint="eastAsia"/>
          <w:rtl/>
        </w:rPr>
        <w:t>اندازه‌گ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ع</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چندگانه</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جا</w:t>
      </w:r>
      <w:r w:rsidRPr="004A57D5">
        <w:rPr>
          <w:rFonts w:cs="B Nazanin" w:hint="cs"/>
          <w:rtl/>
        </w:rPr>
        <w:t>ی</w:t>
      </w:r>
      <w:r w:rsidRPr="004A57D5">
        <w:rPr>
          <w:rFonts w:cs="B Nazanin"/>
          <w:rtl/>
        </w:rPr>
        <w:t xml:space="preserve"> </w:t>
      </w:r>
      <w:r w:rsidRPr="004A57D5">
        <w:rPr>
          <w:rFonts w:cs="B Nazanin" w:hint="eastAsia"/>
          <w:rtl/>
        </w:rPr>
        <w:t>اتکا</w:t>
      </w:r>
      <w:r w:rsidRPr="004A57D5">
        <w:rPr>
          <w:rFonts w:cs="B Nazanin" w:hint="cs"/>
          <w:rtl/>
        </w:rPr>
        <w:t>ی</w:t>
      </w:r>
      <w:r w:rsidRPr="004A57D5">
        <w:rPr>
          <w:rFonts w:cs="B Nazanin"/>
          <w:rtl/>
        </w:rPr>
        <w:t xml:space="preserve"> </w:t>
      </w:r>
      <w:r w:rsidRPr="004A57D5">
        <w:rPr>
          <w:rFonts w:cs="B Nazanin" w:hint="eastAsia"/>
          <w:rtl/>
        </w:rPr>
        <w:t>انحصار</w:t>
      </w:r>
      <w:r w:rsidRPr="004A57D5">
        <w:rPr>
          <w:rFonts w:cs="B Nazanin" w:hint="cs"/>
          <w:rtl/>
        </w:rPr>
        <w:t>ی</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پرسشنامه‌ها</w:t>
      </w:r>
      <w:r w:rsidRPr="004A57D5">
        <w:rPr>
          <w:rFonts w:cs="B Nazanin" w:hint="cs"/>
          <w:rtl/>
        </w:rPr>
        <w:t>ی</w:t>
      </w:r>
      <w:r w:rsidRPr="004A57D5">
        <w:rPr>
          <w:rFonts w:cs="B Nazanin"/>
          <w:rtl/>
        </w:rPr>
        <w:t xml:space="preserve"> </w:t>
      </w:r>
      <w:r w:rsidRPr="004A57D5">
        <w:rPr>
          <w:rFonts w:cs="B Nazanin" w:hint="eastAsia"/>
          <w:rtl/>
        </w:rPr>
        <w:t>خودگزارش</w:t>
      </w:r>
      <w:r w:rsidRPr="004A57D5">
        <w:rPr>
          <w:rFonts w:cs="B Nazanin" w:hint="cs"/>
          <w:rtl/>
        </w:rPr>
        <w:t>ی</w:t>
      </w:r>
      <w:r w:rsidRPr="004A57D5">
        <w:rPr>
          <w:rFonts w:cs="B Nazanin"/>
          <w:rtl/>
        </w:rPr>
        <w:t xml:space="preserve"> </w:t>
      </w:r>
      <w:r w:rsidRPr="004A57D5">
        <w:rPr>
          <w:rFonts w:cs="B Nazanin" w:hint="eastAsia"/>
          <w:rtl/>
        </w:rPr>
        <w:t>است</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پژوهشگران</w:t>
      </w:r>
      <w:r w:rsidRPr="004A57D5">
        <w:rPr>
          <w:rFonts w:cs="B Nazanin"/>
          <w:rtl/>
        </w:rPr>
        <w:t xml:space="preserve"> </w:t>
      </w:r>
      <w:r w:rsidRPr="004A57D5">
        <w:rPr>
          <w:rFonts w:cs="B Nazanin" w:hint="eastAsia"/>
          <w:rtl/>
        </w:rPr>
        <w:t>آت</w:t>
      </w:r>
      <w:r w:rsidRPr="004A57D5">
        <w:rPr>
          <w:rFonts w:cs="B Nazanin" w:hint="cs"/>
          <w:rtl/>
        </w:rPr>
        <w:t>ی</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سنجش</w:t>
      </w:r>
      <w:r w:rsidRPr="004A57D5">
        <w:rPr>
          <w:rFonts w:cs="B Nazanin"/>
          <w:rtl/>
        </w:rPr>
        <w:t xml:space="preserve"> </w:t>
      </w:r>
      <w:r w:rsidRPr="004A57D5">
        <w:rPr>
          <w:rFonts w:cs="B Nazanin" w:hint="eastAsia"/>
          <w:rtl/>
        </w:rPr>
        <w:t>کارکردها</w:t>
      </w:r>
      <w:r w:rsidRPr="004A57D5">
        <w:rPr>
          <w:rFonts w:cs="B Nazanin" w:hint="cs"/>
          <w:rtl/>
        </w:rPr>
        <w:t>ی</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آزمون‌ها</w:t>
      </w:r>
      <w:r w:rsidRPr="004A57D5">
        <w:rPr>
          <w:rFonts w:cs="B Nazanin" w:hint="cs"/>
          <w:rtl/>
        </w:rPr>
        <w:t>ی</w:t>
      </w:r>
      <w:r w:rsidRPr="004A57D5">
        <w:rPr>
          <w:rFonts w:cs="B Nazanin"/>
          <w:rtl/>
        </w:rPr>
        <w:t xml:space="preserve"> </w:t>
      </w:r>
      <w:r w:rsidRPr="004A57D5">
        <w:rPr>
          <w:rFonts w:cs="B Nazanin" w:hint="eastAsia"/>
          <w:rtl/>
        </w:rPr>
        <w:t>عصب‌روان‌شناخت</w:t>
      </w:r>
      <w:r w:rsidRPr="004A57D5">
        <w:rPr>
          <w:rFonts w:cs="B Nazanin" w:hint="cs"/>
          <w:rtl/>
        </w:rPr>
        <w:t>ی</w:t>
      </w:r>
      <w:r w:rsidRPr="004A57D5">
        <w:rPr>
          <w:rFonts w:cs="B Nazanin"/>
          <w:rtl/>
        </w:rPr>
        <w:t xml:space="preserve"> </w:t>
      </w:r>
      <w:r w:rsidRPr="004A57D5">
        <w:rPr>
          <w:rFonts w:cs="B Nazanin" w:hint="eastAsia"/>
          <w:rtl/>
        </w:rPr>
        <w:t>استاندارد</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ع</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rtl/>
        </w:rPr>
        <w:t xml:space="preserve"> (</w:t>
      </w:r>
      <w:r w:rsidRPr="004A57D5">
        <w:rPr>
          <w:rFonts w:cs="B Nazanin" w:hint="eastAsia"/>
          <w:rtl/>
        </w:rPr>
        <w:t>نظ</w:t>
      </w:r>
      <w:r w:rsidRPr="004A57D5">
        <w:rPr>
          <w:rFonts w:cs="B Nazanin" w:hint="cs"/>
          <w:rtl/>
        </w:rPr>
        <w:t>ی</w:t>
      </w:r>
      <w:r w:rsidRPr="004A57D5">
        <w:rPr>
          <w:rFonts w:cs="B Nazanin" w:hint="eastAsia"/>
          <w:rtl/>
        </w:rPr>
        <w:t>ر</w:t>
      </w:r>
      <w:r w:rsidRPr="004A57D5">
        <w:rPr>
          <w:rFonts w:cs="B Nazanin"/>
          <w:rtl/>
        </w:rPr>
        <w:t xml:space="preserve"> </w:t>
      </w:r>
      <w:r w:rsidRPr="004A57D5">
        <w:rPr>
          <w:rFonts w:cs="B Nazanin" w:hint="eastAsia"/>
          <w:rtl/>
        </w:rPr>
        <w:t>فراخنا</w:t>
      </w:r>
      <w:r w:rsidRPr="004A57D5">
        <w:rPr>
          <w:rFonts w:cs="B Nazanin" w:hint="cs"/>
          <w:rtl/>
        </w:rPr>
        <w:t>ی</w:t>
      </w:r>
      <w:r w:rsidRPr="004A57D5">
        <w:rPr>
          <w:rFonts w:cs="B Nazanin"/>
          <w:rtl/>
        </w:rPr>
        <w:t xml:space="preserve"> </w:t>
      </w:r>
      <w:r w:rsidRPr="004A57D5">
        <w:rPr>
          <w:rFonts w:cs="B Nazanin" w:hint="eastAsia"/>
          <w:rtl/>
        </w:rPr>
        <w:t>حافظه</w:t>
      </w:r>
      <w:r w:rsidRPr="004A57D5">
        <w:rPr>
          <w:rFonts w:cs="B Nazanin"/>
          <w:rtl/>
        </w:rPr>
        <w:t xml:space="preserve"> </w:t>
      </w:r>
      <w:r w:rsidRPr="004A57D5">
        <w:rPr>
          <w:rFonts w:cs="B Nazanin" w:hint="eastAsia"/>
          <w:rtl/>
        </w:rPr>
        <w:t>فعال</w:t>
      </w:r>
      <w:r w:rsidRPr="004A57D5">
        <w:rPr>
          <w:rFonts w:cs="B Nazanin"/>
          <w:rtl/>
        </w:rPr>
        <w:t xml:space="preserve"> </w:t>
      </w:r>
      <w:r w:rsidRPr="004A57D5">
        <w:rPr>
          <w:rFonts w:cs="B Nazanin"/>
        </w:rPr>
        <w:t>WAIS-IV</w:t>
      </w:r>
      <w:r w:rsidRPr="004A57D5">
        <w:rPr>
          <w:rFonts w:cs="B Nazanin" w:hint="eastAsia"/>
          <w:rtl/>
        </w:rPr>
        <w:t>،</w:t>
      </w:r>
      <w:r w:rsidRPr="004A57D5">
        <w:rPr>
          <w:rFonts w:cs="B Nazanin"/>
          <w:rtl/>
        </w:rPr>
        <w:t xml:space="preserve"> </w:t>
      </w:r>
      <w:r w:rsidRPr="004A57D5">
        <w:rPr>
          <w:rFonts w:cs="B Nazanin" w:hint="eastAsia"/>
          <w:rtl/>
        </w:rPr>
        <w:t>تست</w:t>
      </w:r>
      <w:r w:rsidRPr="004A57D5">
        <w:rPr>
          <w:rFonts w:cs="B Nazanin"/>
          <w:rtl/>
        </w:rPr>
        <w:t xml:space="preserve"> </w:t>
      </w:r>
      <w:r w:rsidRPr="004A57D5">
        <w:rPr>
          <w:rFonts w:cs="B Nazanin"/>
        </w:rPr>
        <w:t>Stroop</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cs"/>
          <w:rtl/>
        </w:rPr>
        <w:t>ی</w:t>
      </w:r>
      <w:r w:rsidRPr="004A57D5">
        <w:rPr>
          <w:rFonts w:cs="B Nazanin" w:hint="eastAsia"/>
          <w:rtl/>
        </w:rPr>
        <w:t>ادگ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کلام</w:t>
      </w:r>
      <w:r w:rsidRPr="004A57D5">
        <w:rPr>
          <w:rFonts w:cs="B Nazanin" w:hint="cs"/>
          <w:rtl/>
        </w:rPr>
        <w:t>ی</w:t>
      </w:r>
      <w:r w:rsidRPr="004A57D5">
        <w:rPr>
          <w:rFonts w:cs="B Nazanin"/>
          <w:rtl/>
        </w:rPr>
        <w:t xml:space="preserve"> </w:t>
      </w:r>
      <w:r w:rsidRPr="004A57D5">
        <w:rPr>
          <w:rFonts w:cs="B Nazanin" w:hint="eastAsia"/>
          <w:rtl/>
        </w:rPr>
        <w:t>شن</w:t>
      </w:r>
      <w:r w:rsidRPr="004A57D5">
        <w:rPr>
          <w:rFonts w:cs="B Nazanin" w:hint="cs"/>
          <w:rtl/>
        </w:rPr>
        <w:t>ی</w:t>
      </w:r>
      <w:r w:rsidRPr="004A57D5">
        <w:rPr>
          <w:rFonts w:cs="B Nazanin" w:hint="eastAsia"/>
          <w:rtl/>
        </w:rPr>
        <w:t>دار</w:t>
      </w:r>
      <w:r w:rsidRPr="004A57D5">
        <w:rPr>
          <w:rFonts w:cs="B Nazanin" w:hint="cs"/>
          <w:rtl/>
        </w:rPr>
        <w:t>ی</w:t>
      </w:r>
      <w:r w:rsidRPr="004A57D5">
        <w:rPr>
          <w:rFonts w:cs="B Nazanin"/>
          <w:rtl/>
        </w:rPr>
        <w:t xml:space="preserve"> </w:t>
      </w:r>
      <w:r w:rsidRPr="004A57D5">
        <w:rPr>
          <w:rFonts w:cs="B Nazanin" w:hint="eastAsia"/>
          <w:rtl/>
        </w:rPr>
        <w:t>ر</w:t>
      </w:r>
      <w:r w:rsidRPr="004A57D5">
        <w:rPr>
          <w:rFonts w:cs="B Nazanin" w:hint="cs"/>
          <w:rtl/>
        </w:rPr>
        <w:t>ی</w:t>
      </w:r>
      <w:r w:rsidRPr="004A57D5">
        <w:rPr>
          <w:rFonts w:cs="B Nazanin"/>
          <w:rtl/>
        </w:rPr>
        <w:t>)</w:t>
      </w:r>
      <w:r w:rsidRPr="004A57D5">
        <w:rPr>
          <w:rFonts w:cs="B Nazanin" w:hint="eastAsia"/>
          <w:rtl/>
        </w:rPr>
        <w:t>،</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ارز</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ابزارها</w:t>
      </w:r>
      <w:r w:rsidRPr="004A57D5">
        <w:rPr>
          <w:rFonts w:cs="B Nazanin" w:hint="cs"/>
          <w:rtl/>
        </w:rPr>
        <w:t>ی</w:t>
      </w:r>
      <w:r w:rsidRPr="004A57D5">
        <w:rPr>
          <w:rFonts w:cs="B Nazanin"/>
          <w:rtl/>
        </w:rPr>
        <w:t xml:space="preserve"> </w:t>
      </w:r>
      <w:r w:rsidRPr="004A57D5">
        <w:rPr>
          <w:rFonts w:cs="B Nazanin" w:hint="eastAsia"/>
          <w:rtl/>
        </w:rPr>
        <w:t>ف</w:t>
      </w:r>
      <w:r w:rsidRPr="004A57D5">
        <w:rPr>
          <w:rFonts w:cs="B Nazanin" w:hint="cs"/>
          <w:rtl/>
        </w:rPr>
        <w:t>ی</w:t>
      </w:r>
      <w:r w:rsidRPr="004A57D5">
        <w:rPr>
          <w:rFonts w:cs="B Nazanin" w:hint="eastAsia"/>
          <w:rtl/>
        </w:rPr>
        <w:t>ز</w:t>
      </w:r>
      <w:r w:rsidRPr="004A57D5">
        <w:rPr>
          <w:rFonts w:cs="B Nazanin" w:hint="cs"/>
          <w:rtl/>
        </w:rPr>
        <w:t>ی</w:t>
      </w:r>
      <w:r w:rsidRPr="004A57D5">
        <w:rPr>
          <w:rFonts w:cs="B Nazanin" w:hint="eastAsia"/>
          <w:rtl/>
        </w:rPr>
        <w:t>ولوژ</w:t>
      </w:r>
      <w:r w:rsidRPr="004A57D5">
        <w:rPr>
          <w:rFonts w:cs="B Nazanin" w:hint="cs"/>
          <w:rtl/>
        </w:rPr>
        <w:t>ی</w:t>
      </w:r>
      <w:r w:rsidRPr="004A57D5">
        <w:rPr>
          <w:rFonts w:cs="B Nazanin" w:hint="eastAsia"/>
          <w:rtl/>
        </w:rPr>
        <w:t>ک</w:t>
      </w:r>
      <w:r w:rsidRPr="004A57D5">
        <w:rPr>
          <w:rFonts w:cs="B Nazanin"/>
          <w:rtl/>
        </w:rPr>
        <w:t xml:space="preserve"> (</w:t>
      </w:r>
      <w:r w:rsidRPr="004A57D5">
        <w:rPr>
          <w:rFonts w:cs="B Nazanin" w:hint="eastAsia"/>
          <w:rtl/>
        </w:rPr>
        <w:t>نظ</w:t>
      </w:r>
      <w:r w:rsidRPr="004A57D5">
        <w:rPr>
          <w:rFonts w:cs="B Nazanin" w:hint="cs"/>
          <w:rtl/>
        </w:rPr>
        <w:t>ی</w:t>
      </w:r>
      <w:r w:rsidRPr="004A57D5">
        <w:rPr>
          <w:rFonts w:cs="B Nazanin" w:hint="eastAsia"/>
          <w:rtl/>
        </w:rPr>
        <w:t>ر</w:t>
      </w:r>
      <w:r w:rsidRPr="004A57D5">
        <w:rPr>
          <w:rFonts w:cs="B Nazanin"/>
          <w:rtl/>
        </w:rPr>
        <w:t xml:space="preserve"> </w:t>
      </w:r>
      <w:r w:rsidRPr="004A57D5">
        <w:rPr>
          <w:rFonts w:cs="B Nazanin" w:hint="eastAsia"/>
          <w:rtl/>
        </w:rPr>
        <w:t>اکت</w:t>
      </w:r>
      <w:r w:rsidRPr="004A57D5">
        <w:rPr>
          <w:rFonts w:cs="B Nazanin" w:hint="cs"/>
          <w:rtl/>
        </w:rPr>
        <w:t>ی</w:t>
      </w:r>
      <w:r w:rsidRPr="004A57D5">
        <w:rPr>
          <w:rFonts w:cs="B Nazanin" w:hint="eastAsia"/>
          <w:rtl/>
        </w:rPr>
        <w:t>کراف</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پل</w:t>
      </w:r>
      <w:r w:rsidRPr="004A57D5">
        <w:rPr>
          <w:rFonts w:cs="B Nazanin" w:hint="cs"/>
          <w:rtl/>
        </w:rPr>
        <w:t>ی‌</w:t>
      </w:r>
      <w:r w:rsidRPr="004A57D5">
        <w:rPr>
          <w:rFonts w:cs="B Nazanin" w:hint="eastAsia"/>
          <w:rtl/>
        </w:rPr>
        <w:t>سومنوگراف</w:t>
      </w:r>
      <w:r w:rsidRPr="004A57D5">
        <w:rPr>
          <w:rFonts w:cs="B Nazanin" w:hint="cs"/>
          <w:rtl/>
        </w:rPr>
        <w:t>ی</w:t>
      </w:r>
      <w:r w:rsidRPr="004A57D5">
        <w:rPr>
          <w:rFonts w:cs="B Nazanin"/>
          <w:rtl/>
        </w:rPr>
        <w:t>)</w:t>
      </w:r>
      <w:r w:rsidRPr="004A57D5">
        <w:rPr>
          <w:rFonts w:cs="B Nazanin" w:hint="eastAsia"/>
          <w:rtl/>
        </w:rPr>
        <w: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سنجش</w:t>
      </w:r>
      <w:r w:rsidRPr="004A57D5">
        <w:rPr>
          <w:rFonts w:cs="B Nazanin"/>
          <w:rtl/>
        </w:rPr>
        <w:t xml:space="preserve"> </w:t>
      </w:r>
      <w:r w:rsidRPr="004A57D5">
        <w:rPr>
          <w:rFonts w:cs="B Nazanin" w:hint="eastAsia"/>
          <w:rtl/>
        </w:rPr>
        <w:t>تعاملات</w:t>
      </w:r>
      <w:r w:rsidRPr="004A57D5">
        <w:rPr>
          <w:rFonts w:cs="B Nazanin"/>
          <w:rtl/>
        </w:rPr>
        <w:t xml:space="preserve"> </w:t>
      </w:r>
      <w:r w:rsidRPr="004A57D5">
        <w:rPr>
          <w:rFonts w:cs="B Nazanin" w:hint="eastAsia"/>
          <w:rtl/>
        </w:rPr>
        <w:t>د</w:t>
      </w:r>
      <w:r w:rsidRPr="004A57D5">
        <w:rPr>
          <w:rFonts w:cs="B Nazanin" w:hint="cs"/>
          <w:rtl/>
        </w:rPr>
        <w:t>ی</w:t>
      </w:r>
      <w:r w:rsidRPr="004A57D5">
        <w:rPr>
          <w:rFonts w:cs="B Nazanin" w:hint="eastAsia"/>
          <w:rtl/>
        </w:rPr>
        <w:t>ج</w:t>
      </w:r>
      <w:r w:rsidRPr="004A57D5">
        <w:rPr>
          <w:rFonts w:cs="B Nazanin" w:hint="cs"/>
          <w:rtl/>
        </w:rPr>
        <w:t>ی</w:t>
      </w:r>
      <w:r w:rsidRPr="004A57D5">
        <w:rPr>
          <w:rFonts w:cs="B Nazanin" w:hint="eastAsia"/>
          <w:rtl/>
        </w:rPr>
        <w:t>تال</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نرم‌افزارها</w:t>
      </w:r>
      <w:r w:rsidRPr="004A57D5">
        <w:rPr>
          <w:rFonts w:cs="B Nazanin" w:hint="cs"/>
          <w:rtl/>
        </w:rPr>
        <w:t>ی</w:t>
      </w:r>
      <w:r w:rsidRPr="004A57D5">
        <w:rPr>
          <w:rFonts w:cs="B Nazanin"/>
          <w:rtl/>
        </w:rPr>
        <w:t xml:space="preserve"> </w:t>
      </w:r>
      <w:r w:rsidRPr="004A57D5">
        <w:rPr>
          <w:rFonts w:cs="B Nazanin" w:hint="eastAsia"/>
          <w:rtl/>
        </w:rPr>
        <w:t>پا</w:t>
      </w:r>
      <w:r w:rsidRPr="004A57D5">
        <w:rPr>
          <w:rFonts w:cs="B Nazanin" w:hint="cs"/>
          <w:rtl/>
        </w:rPr>
        <w:t>ی</w:t>
      </w:r>
      <w:r w:rsidRPr="004A57D5">
        <w:rPr>
          <w:rFonts w:cs="B Nazanin" w:hint="eastAsia"/>
          <w:rtl/>
        </w:rPr>
        <w:t>ش</w:t>
      </w:r>
      <w:r w:rsidRPr="004A57D5">
        <w:rPr>
          <w:rFonts w:cs="B Nazanin"/>
          <w:rtl/>
        </w:rPr>
        <w:t xml:space="preserve"> </w:t>
      </w:r>
      <w:r w:rsidRPr="004A57D5">
        <w:rPr>
          <w:rFonts w:cs="B Nazanin" w:hint="eastAsia"/>
          <w:rtl/>
        </w:rPr>
        <w:t>ع</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rtl/>
        </w:rPr>
        <w:t xml:space="preserve"> </w:t>
      </w:r>
      <w:r w:rsidRPr="004A57D5">
        <w:rPr>
          <w:rFonts w:cs="B Nazanin" w:hint="eastAsia"/>
          <w:rtl/>
        </w:rPr>
        <w:t>کارکرد</w:t>
      </w:r>
      <w:r w:rsidRPr="004A57D5">
        <w:rPr>
          <w:rFonts w:cs="B Nazanin"/>
          <w:rtl/>
        </w:rPr>
        <w:t xml:space="preserve"> </w:t>
      </w:r>
      <w:r w:rsidRPr="004A57D5">
        <w:rPr>
          <w:rFonts w:cs="B Nazanin" w:hint="eastAsia"/>
          <w:rtl/>
        </w:rPr>
        <w:t>گوش</w:t>
      </w:r>
      <w:r w:rsidRPr="004A57D5">
        <w:rPr>
          <w:rFonts w:cs="B Nazanin" w:hint="cs"/>
          <w:rtl/>
        </w:rPr>
        <w:t>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هوشمند</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نما</w:t>
      </w:r>
      <w:r w:rsidRPr="004A57D5">
        <w:rPr>
          <w:rFonts w:cs="B Nazanin" w:hint="cs"/>
          <w:rtl/>
        </w:rPr>
        <w:t>ی</w:t>
      </w:r>
      <w:r w:rsidRPr="004A57D5">
        <w:rPr>
          <w:rFonts w:cs="B Nazanin" w:hint="eastAsia"/>
          <w:rtl/>
        </w:rPr>
        <w:t>ند</w:t>
      </w:r>
      <w:r w:rsidRPr="004A57D5">
        <w:rPr>
          <w:rFonts w:cs="B Nazanin"/>
          <w:rtl/>
        </w:rPr>
        <w:t xml:space="preserve"> </w:t>
      </w:r>
      <w:r w:rsidRPr="004A57D5">
        <w:rPr>
          <w:rFonts w:cs="B Nazanin" w:hint="eastAsia"/>
          <w:rtl/>
        </w:rPr>
        <w:t>تا</w:t>
      </w:r>
      <w:r w:rsidRPr="004A57D5">
        <w:rPr>
          <w:rFonts w:cs="B Nazanin"/>
          <w:rtl/>
        </w:rPr>
        <w:t xml:space="preserve"> </w:t>
      </w:r>
      <w:r w:rsidRPr="004A57D5">
        <w:rPr>
          <w:rFonts w:cs="B Nazanin" w:hint="eastAsia"/>
          <w:rtl/>
        </w:rPr>
        <w:t>سوگ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مربوط</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مطلوب</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اجتماع</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عدم</w:t>
      </w:r>
      <w:r w:rsidRPr="004A57D5">
        <w:rPr>
          <w:rFonts w:cs="B Nazanin"/>
          <w:rtl/>
        </w:rPr>
        <w:t xml:space="preserve"> </w:t>
      </w:r>
      <w:r w:rsidRPr="004A57D5">
        <w:rPr>
          <w:rFonts w:cs="B Nazanin" w:hint="eastAsia"/>
          <w:rtl/>
        </w:rPr>
        <w:t>دقت</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cs"/>
          <w:rtl/>
        </w:rPr>
        <w:t>ی</w:t>
      </w:r>
      <w:r w:rsidRPr="004A57D5">
        <w:rPr>
          <w:rFonts w:cs="B Nazanin" w:hint="eastAsia"/>
          <w:rtl/>
        </w:rPr>
        <w:t>ادآور</w:t>
      </w:r>
      <w:r w:rsidRPr="004A57D5">
        <w:rPr>
          <w:rFonts w:cs="B Nazanin" w:hint="cs"/>
          <w:rtl/>
        </w:rPr>
        <w:t>ی</w:t>
      </w:r>
      <w:r w:rsidRPr="004A57D5">
        <w:rPr>
          <w:rFonts w:cs="B Nazanin"/>
          <w:rtl/>
        </w:rPr>
        <w:t xml:space="preserve"> </w:t>
      </w:r>
      <w:r w:rsidRPr="004A57D5">
        <w:rPr>
          <w:rFonts w:cs="B Nazanin" w:hint="eastAsia"/>
          <w:rtl/>
        </w:rPr>
        <w:t>خنث</w:t>
      </w:r>
      <w:r w:rsidRPr="004A57D5">
        <w:rPr>
          <w:rFonts w:cs="B Nazanin" w:hint="cs"/>
          <w:rtl/>
        </w:rPr>
        <w:t>ی</w:t>
      </w:r>
      <w:r w:rsidRPr="004A57D5">
        <w:rPr>
          <w:rFonts w:cs="B Nazanin"/>
          <w:rtl/>
        </w:rPr>
        <w:t xml:space="preserve"> </w:t>
      </w:r>
      <w:r w:rsidRPr="004A57D5">
        <w:rPr>
          <w:rFonts w:cs="B Nazanin" w:hint="eastAsia"/>
          <w:rtl/>
        </w:rPr>
        <w:t>گردد</w:t>
      </w:r>
      <w:r w:rsidRPr="004A57D5">
        <w:rPr>
          <w:rFonts w:cs="B Nazanin"/>
          <w:rtl/>
        </w:rPr>
        <w:t>.</w:t>
      </w:r>
    </w:p>
    <w:p w14:paraId="6F37057F" w14:textId="2CDABC32" w:rsidR="008D4B90" w:rsidRDefault="004A57D5" w:rsidP="004A57D5">
      <w:pPr>
        <w:spacing w:line="276" w:lineRule="auto"/>
        <w:ind w:firstLine="397"/>
        <w:rPr>
          <w:rFonts w:cs="B Nazanin"/>
          <w:rtl/>
        </w:rPr>
      </w:pPr>
      <w:r w:rsidRPr="004A57D5">
        <w:rPr>
          <w:rFonts w:cs="B Nazanin" w:hint="eastAsia"/>
          <w:rtl/>
        </w:rPr>
        <w:t>همچن</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پژوهشگران</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تحق</w:t>
      </w:r>
      <w:r w:rsidRPr="004A57D5">
        <w:rPr>
          <w:rFonts w:cs="B Nazanin" w:hint="cs"/>
          <w:rtl/>
        </w:rPr>
        <w:t>ی</w:t>
      </w:r>
      <w:r w:rsidRPr="004A57D5">
        <w:rPr>
          <w:rFonts w:cs="B Nazanin" w:hint="eastAsia"/>
          <w:rtl/>
        </w:rPr>
        <w:t>قات</w:t>
      </w:r>
      <w:r w:rsidRPr="004A57D5">
        <w:rPr>
          <w:rFonts w:cs="B Nazanin"/>
          <w:rtl/>
        </w:rPr>
        <w:t xml:space="preserve"> </w:t>
      </w:r>
      <w:r w:rsidRPr="004A57D5">
        <w:rPr>
          <w:rFonts w:cs="B Nazanin" w:hint="eastAsia"/>
          <w:rtl/>
        </w:rPr>
        <w:t>آ</w:t>
      </w:r>
      <w:r w:rsidRPr="004A57D5">
        <w:rPr>
          <w:rFonts w:cs="B Nazanin" w:hint="cs"/>
          <w:rtl/>
        </w:rPr>
        <w:t>ی</w:t>
      </w:r>
      <w:r w:rsidRPr="004A57D5">
        <w:rPr>
          <w:rFonts w:cs="B Nazanin" w:hint="eastAsia"/>
          <w:rtl/>
        </w:rPr>
        <w:t>نده،</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مشکل‌ساز</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نترنت</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تفک</w:t>
      </w:r>
      <w:r w:rsidRPr="004A57D5">
        <w:rPr>
          <w:rFonts w:cs="B Nazanin" w:hint="cs"/>
          <w:rtl/>
        </w:rPr>
        <w:t>ی</w:t>
      </w:r>
      <w:r w:rsidRPr="004A57D5">
        <w:rPr>
          <w:rFonts w:cs="B Nazanin" w:hint="eastAsia"/>
          <w:rtl/>
        </w:rPr>
        <w:t>ک</w:t>
      </w:r>
      <w:r w:rsidRPr="004A57D5">
        <w:rPr>
          <w:rFonts w:cs="B Nazanin"/>
          <w:rtl/>
        </w:rPr>
        <w:t xml:space="preserve"> </w:t>
      </w:r>
      <w:r w:rsidRPr="004A57D5">
        <w:rPr>
          <w:rFonts w:cs="B Nazanin" w:hint="eastAsia"/>
          <w:rtl/>
        </w:rPr>
        <w:t>نموده</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اثرات</w:t>
      </w:r>
      <w:r w:rsidRPr="004A57D5">
        <w:rPr>
          <w:rFonts w:cs="B Nazanin"/>
          <w:rtl/>
        </w:rPr>
        <w:t xml:space="preserve"> </w:t>
      </w:r>
      <w:r w:rsidRPr="004A57D5">
        <w:rPr>
          <w:rFonts w:cs="B Nazanin" w:hint="eastAsia"/>
          <w:rtl/>
        </w:rPr>
        <w:t>اختصاص</w:t>
      </w:r>
      <w:r w:rsidRPr="004A57D5">
        <w:rPr>
          <w:rFonts w:cs="B Nazanin" w:hint="cs"/>
          <w:rtl/>
        </w:rPr>
        <w:t>ی</w:t>
      </w:r>
      <w:r w:rsidRPr="004A57D5">
        <w:rPr>
          <w:rFonts w:cs="B Nazanin"/>
          <w:rtl/>
        </w:rPr>
        <w:t xml:space="preserve"> </w:t>
      </w:r>
      <w:r w:rsidRPr="004A57D5">
        <w:rPr>
          <w:rFonts w:cs="B Nazanin" w:hint="eastAsia"/>
          <w:rtl/>
        </w:rPr>
        <w:t>انواع</w:t>
      </w:r>
      <w:r w:rsidRPr="004A57D5">
        <w:rPr>
          <w:rFonts w:cs="B Nazanin"/>
          <w:rtl/>
        </w:rPr>
        <w:t xml:space="preserve"> </w:t>
      </w:r>
      <w:r w:rsidRPr="004A57D5">
        <w:rPr>
          <w:rFonts w:cs="B Nazanin" w:hint="eastAsia"/>
          <w:rtl/>
        </w:rPr>
        <w:t>فعال</w:t>
      </w:r>
      <w:r w:rsidRPr="004A57D5">
        <w:rPr>
          <w:rFonts w:cs="B Nazanin" w:hint="cs"/>
          <w:rtl/>
        </w:rPr>
        <w:t>ی</w:t>
      </w:r>
      <w:r w:rsidRPr="004A57D5">
        <w:rPr>
          <w:rFonts w:cs="B Nazanin" w:hint="eastAsia"/>
          <w:rtl/>
        </w:rPr>
        <w:t>ت‌ها</w:t>
      </w:r>
      <w:r w:rsidRPr="004A57D5">
        <w:rPr>
          <w:rFonts w:cs="B Nazanin" w:hint="cs"/>
          <w:rtl/>
        </w:rPr>
        <w:t>ی</w:t>
      </w:r>
      <w:r w:rsidRPr="004A57D5">
        <w:rPr>
          <w:rFonts w:cs="B Nazanin"/>
          <w:rtl/>
        </w:rPr>
        <w:t xml:space="preserve"> </w:t>
      </w:r>
      <w:r w:rsidRPr="004A57D5">
        <w:rPr>
          <w:rFonts w:cs="B Nazanin" w:hint="eastAsia"/>
          <w:rtl/>
        </w:rPr>
        <w:t>آنلا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مانند</w:t>
      </w:r>
      <w:r w:rsidRPr="004A57D5">
        <w:rPr>
          <w:rFonts w:cs="B Nazanin"/>
          <w:rtl/>
        </w:rPr>
        <w:t xml:space="preserve"> </w:t>
      </w:r>
      <w:r w:rsidRPr="004A57D5">
        <w:rPr>
          <w:rFonts w:cs="B Nazanin" w:hint="eastAsia"/>
          <w:rtl/>
        </w:rPr>
        <w:t>باز</w:t>
      </w:r>
      <w:r w:rsidRPr="004A57D5">
        <w:rPr>
          <w:rFonts w:cs="B Nazanin" w:hint="cs"/>
          <w:rtl/>
        </w:rPr>
        <w:t>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hint="cs"/>
          <w:rtl/>
        </w:rPr>
        <w:t>ی</w:t>
      </w:r>
      <w:r w:rsidRPr="004A57D5">
        <w:rPr>
          <w:rFonts w:cs="B Nazanin" w:hint="eastAsia"/>
          <w:rtl/>
        </w:rPr>
        <w:t>دئو</w:t>
      </w:r>
      <w:r w:rsidRPr="004A57D5">
        <w:rPr>
          <w:rFonts w:cs="B Nazanin" w:hint="cs"/>
          <w:rtl/>
        </w:rPr>
        <w:t>یی</w:t>
      </w:r>
      <w:r w:rsidRPr="004A57D5">
        <w:rPr>
          <w:rFonts w:cs="B Nazanin"/>
          <w:rtl/>
        </w:rPr>
        <w:t xml:space="preserve"> </w:t>
      </w:r>
      <w:r w:rsidRPr="004A57D5">
        <w:rPr>
          <w:rFonts w:cs="B Nazanin" w:hint="eastAsia"/>
          <w:rtl/>
        </w:rPr>
        <w:t>رقابت</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شبکه‌ها</w:t>
      </w:r>
      <w:r w:rsidRPr="004A57D5">
        <w:rPr>
          <w:rFonts w:cs="B Nazanin" w:hint="cs"/>
          <w:rtl/>
        </w:rPr>
        <w:t>ی</w:t>
      </w:r>
      <w:r w:rsidRPr="004A57D5">
        <w:rPr>
          <w:rFonts w:cs="B Nazanin"/>
          <w:rtl/>
        </w:rPr>
        <w:t xml:space="preserve"> </w:t>
      </w:r>
      <w:r w:rsidRPr="004A57D5">
        <w:rPr>
          <w:rFonts w:cs="B Nazanin" w:hint="eastAsia"/>
          <w:rtl/>
        </w:rPr>
        <w:t>اجتماع</w:t>
      </w:r>
      <w:r w:rsidRPr="004A57D5">
        <w:rPr>
          <w:rFonts w:cs="B Nazanin" w:hint="cs"/>
          <w:rtl/>
        </w:rPr>
        <w:t>ی</w:t>
      </w:r>
      <w:r w:rsidRPr="004A57D5">
        <w:rPr>
          <w:rFonts w:cs="B Nazanin"/>
          <w:rtl/>
        </w:rPr>
        <w:t xml:space="preserve"> </w:t>
      </w:r>
      <w:r w:rsidRPr="004A57D5">
        <w:rPr>
          <w:rFonts w:cs="B Nazanin" w:hint="eastAsia"/>
          <w:rtl/>
        </w:rPr>
        <w:t>تعامل</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پورنوگراف</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وب‌گرد</w:t>
      </w:r>
      <w:r w:rsidRPr="004A57D5">
        <w:rPr>
          <w:rFonts w:cs="B Nazanin" w:hint="cs"/>
          <w:rtl/>
        </w:rPr>
        <w:t>ی</w:t>
      </w:r>
      <w:r w:rsidRPr="004A57D5">
        <w:rPr>
          <w:rFonts w:cs="B Nazanin"/>
          <w:rtl/>
        </w:rPr>
        <w:t xml:space="preserve"> </w:t>
      </w:r>
      <w:r w:rsidRPr="004A57D5">
        <w:rPr>
          <w:rFonts w:cs="B Nazanin" w:hint="eastAsia"/>
          <w:rtl/>
        </w:rPr>
        <w:t>عموم</w:t>
      </w:r>
      <w:r w:rsidRPr="004A57D5">
        <w:rPr>
          <w:rFonts w:cs="B Nazanin" w:hint="cs"/>
          <w:rtl/>
        </w:rPr>
        <w:t>ی</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کارکردها</w:t>
      </w:r>
      <w:r w:rsidRPr="004A57D5">
        <w:rPr>
          <w:rFonts w:cs="B Nazanin" w:hint="cs"/>
          <w:rtl/>
        </w:rPr>
        <w:t>ی</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صورت</w:t>
      </w:r>
      <w:r w:rsidRPr="004A57D5">
        <w:rPr>
          <w:rFonts w:cs="B Nazanin"/>
          <w:rtl/>
        </w:rPr>
        <w:t xml:space="preserve"> </w:t>
      </w:r>
      <w:r w:rsidRPr="004A57D5">
        <w:rPr>
          <w:rFonts w:cs="B Nazanin" w:hint="eastAsia"/>
          <w:rtl/>
        </w:rPr>
        <w:t>جداگانه</w:t>
      </w:r>
      <w:r w:rsidRPr="004A57D5">
        <w:rPr>
          <w:rFonts w:cs="B Nazanin"/>
          <w:rtl/>
        </w:rPr>
        <w:t xml:space="preserve"> </w:t>
      </w:r>
      <w:r w:rsidRPr="004A57D5">
        <w:rPr>
          <w:rFonts w:cs="B Nazanin" w:hint="eastAsia"/>
          <w:rtl/>
        </w:rPr>
        <w:t>بررس</w:t>
      </w:r>
      <w:r w:rsidRPr="004A57D5">
        <w:rPr>
          <w:rFonts w:cs="B Nazanin" w:hint="cs"/>
          <w:rtl/>
        </w:rPr>
        <w:t>ی</w:t>
      </w:r>
      <w:r w:rsidRPr="004A57D5">
        <w:rPr>
          <w:rFonts w:cs="B Nazanin"/>
          <w:rtl/>
        </w:rPr>
        <w:t xml:space="preserve"> </w:t>
      </w:r>
      <w:r w:rsidRPr="004A57D5">
        <w:rPr>
          <w:rFonts w:cs="B Nazanin" w:hint="eastAsia"/>
          <w:rtl/>
        </w:rPr>
        <w:t>کنند</w:t>
      </w:r>
      <w:r w:rsidRPr="004A57D5">
        <w:rPr>
          <w:rFonts w:cs="B Nazanin"/>
          <w:rtl/>
        </w:rPr>
        <w:t xml:space="preserve">. </w:t>
      </w:r>
    </w:p>
    <w:p w14:paraId="7E521193" w14:textId="6EB5FDA5" w:rsidR="004A57D5" w:rsidRPr="004A57D5" w:rsidRDefault="004A57D5" w:rsidP="004A57D5">
      <w:pPr>
        <w:spacing w:line="276" w:lineRule="auto"/>
        <w:ind w:firstLine="397"/>
        <w:rPr>
          <w:rFonts w:cs="B Nazanin"/>
          <w:rtl/>
        </w:rPr>
      </w:pPr>
      <w:r w:rsidRPr="004A57D5">
        <w:rPr>
          <w:rFonts w:cs="B Nazanin" w:hint="eastAsia"/>
          <w:rtl/>
        </w:rPr>
        <w:t>علاوه</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ارز</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کنترل</w:t>
      </w:r>
      <w:r w:rsidRPr="004A57D5">
        <w:rPr>
          <w:rFonts w:cs="B Nazanin"/>
          <w:rtl/>
        </w:rPr>
        <w:t xml:space="preserve"> </w:t>
      </w:r>
      <w:r w:rsidRPr="004A57D5">
        <w:rPr>
          <w:rFonts w:cs="B Nazanin" w:hint="eastAsia"/>
          <w:rtl/>
        </w:rPr>
        <w:t>متغ</w:t>
      </w:r>
      <w:r w:rsidRPr="004A57D5">
        <w:rPr>
          <w:rFonts w:cs="B Nazanin" w:hint="cs"/>
          <w:rtl/>
        </w:rPr>
        <w:t>ی</w:t>
      </w:r>
      <w:r w:rsidRPr="004A57D5">
        <w:rPr>
          <w:rFonts w:cs="B Nazanin" w:hint="eastAsia"/>
          <w:rtl/>
        </w:rPr>
        <w:t>رها</w:t>
      </w:r>
      <w:r w:rsidRPr="004A57D5">
        <w:rPr>
          <w:rFonts w:cs="B Nazanin" w:hint="cs"/>
          <w:rtl/>
        </w:rPr>
        <w:t>ی</w:t>
      </w:r>
      <w:r w:rsidRPr="004A57D5">
        <w:rPr>
          <w:rFonts w:cs="B Nazanin"/>
          <w:rtl/>
        </w:rPr>
        <w:t xml:space="preserve"> </w:t>
      </w:r>
      <w:r w:rsidRPr="004A57D5">
        <w:rPr>
          <w:rFonts w:cs="B Nazanin" w:hint="eastAsia"/>
          <w:rtl/>
        </w:rPr>
        <w:t>هم‌پراش</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هم‌ابتلا</w:t>
      </w:r>
      <w:r w:rsidRPr="004A57D5">
        <w:rPr>
          <w:rFonts w:cs="B Nazanin" w:hint="cs"/>
          <w:rtl/>
        </w:rPr>
        <w:t>یی‌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روان‌پزشک</w:t>
      </w:r>
      <w:r w:rsidRPr="004A57D5">
        <w:rPr>
          <w:rFonts w:cs="B Nazanin" w:hint="cs"/>
          <w:rtl/>
        </w:rPr>
        <w:t>ی</w:t>
      </w:r>
      <w:r w:rsidRPr="004A57D5">
        <w:rPr>
          <w:rFonts w:cs="B Nazanin"/>
          <w:rtl/>
        </w:rPr>
        <w:t xml:space="preserve"> </w:t>
      </w:r>
      <w:r w:rsidRPr="004A57D5">
        <w:rPr>
          <w:rFonts w:cs="B Nazanin" w:hint="eastAsia"/>
          <w:rtl/>
        </w:rPr>
        <w:t>نظ</w:t>
      </w:r>
      <w:r w:rsidRPr="004A57D5">
        <w:rPr>
          <w:rFonts w:cs="B Nazanin" w:hint="cs"/>
          <w:rtl/>
        </w:rPr>
        <w:t>ی</w:t>
      </w:r>
      <w:r w:rsidRPr="004A57D5">
        <w:rPr>
          <w:rFonts w:cs="B Nazanin" w:hint="eastAsia"/>
          <w:rtl/>
        </w:rPr>
        <w:t>ر</w:t>
      </w:r>
      <w:r w:rsidRPr="004A57D5">
        <w:rPr>
          <w:rFonts w:cs="B Nazanin"/>
          <w:rtl/>
        </w:rPr>
        <w:t xml:space="preserve"> </w:t>
      </w:r>
      <w:r w:rsidRPr="004A57D5">
        <w:rPr>
          <w:rFonts w:cs="B Nazanin" w:hint="eastAsia"/>
          <w:rtl/>
        </w:rPr>
        <w:t>افسردگ</w:t>
      </w:r>
      <w:r w:rsidRPr="004A57D5">
        <w:rPr>
          <w:rFonts w:cs="B Nazanin" w:hint="cs"/>
          <w:rtl/>
        </w:rPr>
        <w:t>ی</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اختلالات</w:t>
      </w:r>
      <w:r w:rsidRPr="004A57D5">
        <w:rPr>
          <w:rFonts w:cs="B Nazanin"/>
          <w:rtl/>
        </w:rPr>
        <w:t xml:space="preserve"> </w:t>
      </w:r>
      <w:r w:rsidRPr="004A57D5">
        <w:rPr>
          <w:rFonts w:cs="B Nazanin" w:hint="eastAsia"/>
          <w:rtl/>
        </w:rPr>
        <w:t>اضطراب</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تجرب</w:t>
      </w:r>
      <w:r w:rsidRPr="004A57D5">
        <w:rPr>
          <w:rFonts w:cs="B Nazanin" w:hint="cs"/>
          <w:rtl/>
        </w:rPr>
        <w:t>ی</w:t>
      </w:r>
      <w:r w:rsidRPr="004A57D5">
        <w:rPr>
          <w:rFonts w:cs="B Nazanin" w:hint="eastAsia"/>
          <w:rtl/>
        </w:rPr>
        <w:t>ات</w:t>
      </w:r>
      <w:r w:rsidRPr="004A57D5">
        <w:rPr>
          <w:rFonts w:cs="B Nazanin"/>
          <w:rtl/>
        </w:rPr>
        <w:t xml:space="preserve"> </w:t>
      </w:r>
      <w:r w:rsidRPr="004A57D5">
        <w:rPr>
          <w:rFonts w:cs="B Nazanin" w:hint="eastAsia"/>
          <w:rtl/>
        </w:rPr>
        <w:t>ناگوار</w:t>
      </w:r>
      <w:r w:rsidRPr="004A57D5">
        <w:rPr>
          <w:rFonts w:cs="B Nazanin"/>
          <w:rtl/>
        </w:rPr>
        <w:t xml:space="preserve"> </w:t>
      </w:r>
      <w:r w:rsidRPr="004A57D5">
        <w:rPr>
          <w:rFonts w:cs="B Nazanin" w:hint="eastAsia"/>
          <w:rtl/>
        </w:rPr>
        <w:t>دوران</w:t>
      </w:r>
      <w:r w:rsidRPr="004A57D5">
        <w:rPr>
          <w:rFonts w:cs="B Nazanin"/>
          <w:rtl/>
        </w:rPr>
        <w:t xml:space="preserve"> </w:t>
      </w:r>
      <w:r w:rsidRPr="004A57D5">
        <w:rPr>
          <w:rFonts w:cs="B Nazanin" w:hint="eastAsia"/>
          <w:rtl/>
        </w:rPr>
        <w:t>کودک</w:t>
      </w:r>
      <w:r w:rsidRPr="004A57D5">
        <w:rPr>
          <w:rFonts w:cs="B Nazanin" w:hint="cs"/>
          <w:rtl/>
        </w:rPr>
        <w:t>ی</w:t>
      </w:r>
      <w:r w:rsidRPr="004A57D5">
        <w:rPr>
          <w:rFonts w:cs="B Nazanin"/>
          <w:rtl/>
        </w:rPr>
        <w:t xml:space="preserve"> (</w:t>
      </w:r>
      <w:r w:rsidRPr="004A57D5">
        <w:rPr>
          <w:rFonts w:cs="B Nazanin"/>
        </w:rPr>
        <w:t>ACEs</w:t>
      </w:r>
      <w:r w:rsidRPr="004A57D5">
        <w:rPr>
          <w:rFonts w:cs="B Nazanin"/>
          <w:rtl/>
        </w:rPr>
        <w:t>)</w:t>
      </w:r>
      <w:r w:rsidRPr="004A57D5">
        <w:rPr>
          <w:rFonts w:cs="B Nazanin" w:hint="eastAsia"/>
          <w:rtl/>
        </w:rPr>
        <w: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همچن</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بسط</w:t>
      </w:r>
      <w:r w:rsidRPr="004A57D5">
        <w:rPr>
          <w:rFonts w:cs="B Nazanin"/>
          <w:rtl/>
        </w:rPr>
        <w:t xml:space="preserve"> </w:t>
      </w:r>
      <w:r w:rsidRPr="004A57D5">
        <w:rPr>
          <w:rFonts w:cs="B Nazanin" w:hint="eastAsia"/>
          <w:rtl/>
        </w:rPr>
        <w:t>نمونه</w:t>
      </w:r>
      <w:r w:rsidRPr="004A57D5">
        <w:rPr>
          <w:rFonts w:cs="B Nazanin"/>
          <w:rtl/>
        </w:rPr>
        <w:t xml:space="preserve"> </w:t>
      </w:r>
      <w:r w:rsidRPr="004A57D5">
        <w:rPr>
          <w:rFonts w:cs="B Nazanin" w:hint="eastAsia"/>
          <w:rtl/>
        </w:rPr>
        <w:t>آمار</w:t>
      </w:r>
      <w:r w:rsidRPr="004A57D5">
        <w:rPr>
          <w:rFonts w:cs="B Nazanin" w:hint="cs"/>
          <w:rtl/>
        </w:rPr>
        <w:t>ی</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گروه‌ها</w:t>
      </w:r>
      <w:r w:rsidRPr="004A57D5">
        <w:rPr>
          <w:rFonts w:cs="B Nazanin" w:hint="cs"/>
          <w:rtl/>
        </w:rPr>
        <w:t>ی</w:t>
      </w:r>
      <w:r w:rsidRPr="004A57D5">
        <w:rPr>
          <w:rFonts w:cs="B Nazanin"/>
          <w:rtl/>
        </w:rPr>
        <w:t xml:space="preserve"> </w:t>
      </w:r>
      <w:r w:rsidRPr="004A57D5">
        <w:rPr>
          <w:rFonts w:cs="B Nazanin" w:hint="eastAsia"/>
          <w:rtl/>
        </w:rPr>
        <w:t>سن</w:t>
      </w:r>
      <w:r w:rsidRPr="004A57D5">
        <w:rPr>
          <w:rFonts w:cs="B Nazanin" w:hint="cs"/>
          <w:rtl/>
        </w:rPr>
        <w:t>ی</w:t>
      </w:r>
      <w:r w:rsidRPr="004A57D5">
        <w:rPr>
          <w:rFonts w:cs="B Nazanin"/>
          <w:rtl/>
        </w:rPr>
        <w:t xml:space="preserve"> </w:t>
      </w:r>
      <w:r w:rsidRPr="004A57D5">
        <w:rPr>
          <w:rFonts w:cs="B Nazanin" w:hint="eastAsia"/>
          <w:rtl/>
        </w:rPr>
        <w:t>د</w:t>
      </w:r>
      <w:r w:rsidRPr="004A57D5">
        <w:rPr>
          <w:rFonts w:cs="B Nazanin" w:hint="cs"/>
          <w:rtl/>
        </w:rPr>
        <w:t>ی</w:t>
      </w:r>
      <w:r w:rsidRPr="004A57D5">
        <w:rPr>
          <w:rFonts w:cs="B Nazanin" w:hint="eastAsia"/>
          <w:rtl/>
        </w:rPr>
        <w:t>گر</w:t>
      </w:r>
      <w:r w:rsidRPr="004A57D5">
        <w:rPr>
          <w:rFonts w:cs="B Nazanin"/>
          <w:rtl/>
        </w:rPr>
        <w:t xml:space="preserve"> (</w:t>
      </w:r>
      <w:r w:rsidRPr="004A57D5">
        <w:rPr>
          <w:rFonts w:cs="B Nazanin" w:hint="eastAsia"/>
          <w:rtl/>
        </w:rPr>
        <w:t>مانند</w:t>
      </w:r>
      <w:r w:rsidRPr="004A57D5">
        <w:rPr>
          <w:rFonts w:cs="B Nazanin"/>
          <w:rtl/>
        </w:rPr>
        <w:t xml:space="preserve"> </w:t>
      </w:r>
      <w:r w:rsidRPr="004A57D5">
        <w:rPr>
          <w:rFonts w:cs="B Nazanin" w:hint="eastAsia"/>
          <w:rtl/>
        </w:rPr>
        <w:t>کودکان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نوجوانان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نمونه‌ها</w:t>
      </w:r>
      <w:r w:rsidRPr="004A57D5">
        <w:rPr>
          <w:rFonts w:cs="B Nazanin" w:hint="cs"/>
          <w:rtl/>
        </w:rPr>
        <w:t>ی</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rtl/>
        </w:rPr>
        <w:t xml:space="preserve"> </w:t>
      </w:r>
      <w:r w:rsidRPr="004A57D5">
        <w:rPr>
          <w:rFonts w:cs="B Nazanin" w:hint="eastAsia"/>
          <w:rtl/>
        </w:rPr>
        <w:t>دارا</w:t>
      </w:r>
      <w:r w:rsidRPr="004A57D5">
        <w:rPr>
          <w:rFonts w:cs="B Nazanin" w:hint="cs"/>
          <w:rtl/>
        </w:rPr>
        <w:t>ی</w:t>
      </w:r>
      <w:r w:rsidRPr="004A57D5">
        <w:rPr>
          <w:rFonts w:cs="B Nazanin"/>
          <w:rtl/>
        </w:rPr>
        <w:t xml:space="preserve"> </w:t>
      </w:r>
      <w:r w:rsidRPr="004A57D5">
        <w:rPr>
          <w:rFonts w:cs="B Nazanin" w:hint="eastAsia"/>
          <w:rtl/>
        </w:rPr>
        <w:t>تشخ</w:t>
      </w:r>
      <w:r w:rsidRPr="004A57D5">
        <w:rPr>
          <w:rFonts w:cs="B Nazanin" w:hint="cs"/>
          <w:rtl/>
        </w:rPr>
        <w:t>ی</w:t>
      </w:r>
      <w:r w:rsidRPr="004A57D5">
        <w:rPr>
          <w:rFonts w:cs="B Nazanin" w:hint="eastAsia"/>
          <w:rtl/>
        </w:rPr>
        <w:t>ص</w:t>
      </w:r>
      <w:r w:rsidRPr="004A57D5">
        <w:rPr>
          <w:rFonts w:cs="B Nazanin"/>
          <w:rtl/>
        </w:rPr>
        <w:t xml:space="preserve"> </w:t>
      </w:r>
      <w:r w:rsidRPr="004A57D5">
        <w:rPr>
          <w:rFonts w:cs="B Nazanin" w:hint="eastAsia"/>
          <w:rtl/>
        </w:rPr>
        <w:t>رسم</w:t>
      </w:r>
      <w:r w:rsidRPr="004A57D5">
        <w:rPr>
          <w:rFonts w:cs="B Nazanin" w:hint="cs"/>
          <w:rtl/>
        </w:rPr>
        <w:t>ی</w:t>
      </w:r>
      <w:r w:rsidRPr="004A57D5">
        <w:rPr>
          <w:rFonts w:cs="B Nazanin"/>
          <w:rtl/>
        </w:rPr>
        <w:t xml:space="preserve"> </w:t>
      </w:r>
      <w:r w:rsidRPr="004A57D5">
        <w:rPr>
          <w:rFonts w:cs="B Nazanin"/>
        </w:rPr>
        <w:t>ADHD</w:t>
      </w:r>
      <w:r w:rsidRPr="004A57D5">
        <w:rPr>
          <w:rFonts w:cs="B Nazanin" w:hint="eastAsia"/>
          <w:rtl/>
        </w:rPr>
        <w:t>،</w:t>
      </w:r>
      <w:r w:rsidRPr="004A57D5">
        <w:rPr>
          <w:rFonts w:cs="B Nazanin"/>
          <w:rtl/>
        </w:rPr>
        <w:t xml:space="preserve"> </w:t>
      </w:r>
      <w:r w:rsidRPr="004A57D5">
        <w:rPr>
          <w:rFonts w:cs="B Nazanin" w:hint="eastAsia"/>
          <w:rtl/>
        </w:rPr>
        <w:t>تعم</w:t>
      </w:r>
      <w:r w:rsidRPr="004A57D5">
        <w:rPr>
          <w:rFonts w:cs="B Nazanin" w:hint="cs"/>
          <w:rtl/>
        </w:rPr>
        <w:t>ی</w:t>
      </w:r>
      <w:r w:rsidRPr="004A57D5">
        <w:rPr>
          <w:rFonts w:cs="B Nazanin" w:hint="eastAsia"/>
          <w:rtl/>
        </w:rPr>
        <w:t>م‌پذ</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روا</w:t>
      </w:r>
      <w:r w:rsidRPr="004A57D5">
        <w:rPr>
          <w:rFonts w:cs="B Nazanin" w:hint="cs"/>
          <w:rtl/>
        </w:rPr>
        <w:t>یی</w:t>
      </w:r>
      <w:r w:rsidRPr="004A57D5">
        <w:rPr>
          <w:rFonts w:cs="B Nazanin"/>
          <w:rtl/>
        </w:rPr>
        <w:t xml:space="preserve"> </w:t>
      </w:r>
      <w:r w:rsidRPr="004A57D5">
        <w:rPr>
          <w:rFonts w:cs="B Nazanin" w:hint="eastAsia"/>
          <w:rtl/>
        </w:rPr>
        <w:t>سازه‌ا</w:t>
      </w:r>
      <w:r w:rsidRPr="004A57D5">
        <w:rPr>
          <w:rFonts w:cs="B Nazanin" w:hint="cs"/>
          <w:rtl/>
        </w:rPr>
        <w:t>ی</w:t>
      </w:r>
      <w:r w:rsidRPr="004A57D5">
        <w:rPr>
          <w:rFonts w:cs="B Nazanin"/>
          <w:rtl/>
        </w:rPr>
        <w:t xml:space="preserve"> </w:t>
      </w:r>
      <w:r w:rsidRPr="004A57D5">
        <w:rPr>
          <w:rFonts w:cs="B Nazanin" w:hint="eastAsia"/>
          <w:rtl/>
        </w:rPr>
        <w:t>الگو</w:t>
      </w:r>
      <w:r w:rsidRPr="004A57D5">
        <w:rPr>
          <w:rFonts w:cs="B Nazanin" w:hint="cs"/>
          <w:rtl/>
        </w:rPr>
        <w:t>ی</w:t>
      </w:r>
      <w:r w:rsidRPr="004A57D5">
        <w:rPr>
          <w:rFonts w:cs="B Nazanin"/>
          <w:rtl/>
        </w:rPr>
        <w:t xml:space="preserve"> </w:t>
      </w:r>
      <w:r w:rsidRPr="004A57D5">
        <w:rPr>
          <w:rFonts w:cs="B Nazanin" w:hint="eastAsia"/>
          <w:rtl/>
        </w:rPr>
        <w:t>ساختار</w:t>
      </w:r>
      <w:r w:rsidRPr="004A57D5">
        <w:rPr>
          <w:rFonts w:cs="B Nazanin" w:hint="cs"/>
          <w:rtl/>
        </w:rPr>
        <w:t>ی</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ارتقا</w:t>
      </w:r>
      <w:r w:rsidRPr="004A57D5">
        <w:rPr>
          <w:rFonts w:cs="B Nazanin"/>
          <w:rtl/>
        </w:rPr>
        <w:t xml:space="preserve"> </w:t>
      </w:r>
      <w:r w:rsidRPr="004A57D5">
        <w:rPr>
          <w:rFonts w:cs="B Nazanin" w:hint="eastAsia"/>
          <w:rtl/>
        </w:rPr>
        <w:t>خواهد</w:t>
      </w:r>
      <w:r w:rsidRPr="004A57D5">
        <w:rPr>
          <w:rFonts w:cs="B Nazanin"/>
          <w:rtl/>
        </w:rPr>
        <w:t xml:space="preserve"> </w:t>
      </w:r>
      <w:r w:rsidRPr="004A57D5">
        <w:rPr>
          <w:rFonts w:cs="B Nazanin" w:hint="eastAsia"/>
          <w:rtl/>
        </w:rPr>
        <w:t>داد</w:t>
      </w:r>
      <w:r w:rsidRPr="004A57D5">
        <w:rPr>
          <w:rFonts w:cs="B Nazanin"/>
          <w:rtl/>
        </w:rPr>
        <w:t>.</w:t>
      </w:r>
    </w:p>
    <w:p w14:paraId="2D792851" w14:textId="77777777" w:rsidR="004A57D5" w:rsidRPr="004A57D5" w:rsidRDefault="004A57D5" w:rsidP="004A57D5">
      <w:pPr>
        <w:spacing w:line="276" w:lineRule="auto"/>
        <w:ind w:firstLine="397"/>
        <w:rPr>
          <w:rFonts w:cs="B Nazanin"/>
          <w:rtl/>
        </w:rPr>
      </w:pPr>
    </w:p>
    <w:p w14:paraId="1C0C8544" w14:textId="5DCB14C0" w:rsidR="004A57D5" w:rsidRPr="00E330CC" w:rsidRDefault="004A57D5" w:rsidP="00E330CC">
      <w:pPr>
        <w:numPr>
          <w:ilvl w:val="2"/>
          <w:numId w:val="14"/>
        </w:numPr>
        <w:spacing w:line="276" w:lineRule="auto"/>
        <w:rPr>
          <w:rFonts w:cs="B Nazanin"/>
          <w:b/>
          <w:bCs/>
          <w:rtl/>
        </w:rPr>
      </w:pPr>
      <w:r w:rsidRPr="00E330CC">
        <w:rPr>
          <w:rFonts w:cs="B Nazanin" w:hint="eastAsia"/>
          <w:b/>
          <w:bCs/>
          <w:rtl/>
        </w:rPr>
        <w:t>پ</w:t>
      </w:r>
      <w:r w:rsidRPr="00E330CC">
        <w:rPr>
          <w:rFonts w:cs="B Nazanin" w:hint="cs"/>
          <w:b/>
          <w:bCs/>
          <w:rtl/>
        </w:rPr>
        <w:t>ی</w:t>
      </w:r>
      <w:r w:rsidRPr="00E330CC">
        <w:rPr>
          <w:rFonts w:cs="B Nazanin" w:hint="eastAsia"/>
          <w:b/>
          <w:bCs/>
          <w:rtl/>
        </w:rPr>
        <w:t>شنهادها</w:t>
      </w:r>
      <w:r w:rsidRPr="00E330CC">
        <w:rPr>
          <w:rFonts w:cs="B Nazanin" w:hint="cs"/>
          <w:b/>
          <w:bCs/>
          <w:rtl/>
        </w:rPr>
        <w:t>ی</w:t>
      </w:r>
      <w:r w:rsidRPr="00E330CC">
        <w:rPr>
          <w:rFonts w:cs="B Nazanin"/>
          <w:b/>
          <w:bCs/>
          <w:rtl/>
        </w:rPr>
        <w:t xml:space="preserve"> </w:t>
      </w:r>
      <w:r w:rsidRPr="00E330CC">
        <w:rPr>
          <w:rFonts w:cs="B Nazanin" w:hint="eastAsia"/>
          <w:b/>
          <w:bCs/>
          <w:rtl/>
        </w:rPr>
        <w:t>کاربرد</w:t>
      </w:r>
      <w:r w:rsidRPr="00E330CC">
        <w:rPr>
          <w:rFonts w:cs="B Nazanin" w:hint="cs"/>
          <w:b/>
          <w:bCs/>
          <w:rtl/>
        </w:rPr>
        <w:t>ی</w:t>
      </w:r>
      <w:r w:rsidRPr="00E330CC">
        <w:rPr>
          <w:rFonts w:cs="B Nazanin"/>
          <w:b/>
          <w:bCs/>
          <w:rtl/>
        </w:rPr>
        <w:t xml:space="preserve"> </w:t>
      </w:r>
      <w:r w:rsidRPr="00E330CC">
        <w:rPr>
          <w:rFonts w:cs="B Nazanin" w:hint="eastAsia"/>
          <w:b/>
          <w:bCs/>
          <w:rtl/>
        </w:rPr>
        <w:t>و</w:t>
      </w:r>
      <w:r w:rsidRPr="00E330CC">
        <w:rPr>
          <w:rFonts w:cs="B Nazanin"/>
          <w:b/>
          <w:bCs/>
          <w:rtl/>
        </w:rPr>
        <w:t xml:space="preserve"> </w:t>
      </w:r>
      <w:r w:rsidRPr="00E330CC">
        <w:rPr>
          <w:rFonts w:cs="B Nazanin" w:hint="eastAsia"/>
          <w:b/>
          <w:bCs/>
          <w:rtl/>
        </w:rPr>
        <w:t>اجرا</w:t>
      </w:r>
      <w:r w:rsidRPr="00E330CC">
        <w:rPr>
          <w:rFonts w:cs="B Nazanin" w:hint="cs"/>
          <w:b/>
          <w:bCs/>
          <w:rtl/>
        </w:rPr>
        <w:t>یی</w:t>
      </w:r>
    </w:p>
    <w:p w14:paraId="5BC86343" w14:textId="52E80070" w:rsidR="004A57D5" w:rsidRPr="004A57D5" w:rsidRDefault="004A57D5" w:rsidP="004A57D5">
      <w:pPr>
        <w:spacing w:line="276" w:lineRule="auto"/>
        <w:ind w:firstLine="397"/>
        <w:rPr>
          <w:rFonts w:cs="B Nazanin"/>
          <w:rtl/>
        </w:rPr>
      </w:pPr>
      <w:r w:rsidRPr="004A57D5">
        <w:rPr>
          <w:rFonts w:cs="B Nazanin" w:hint="eastAsia"/>
          <w:rtl/>
        </w:rPr>
        <w:t>در</w:t>
      </w:r>
      <w:r w:rsidRPr="004A57D5">
        <w:rPr>
          <w:rFonts w:cs="B Nazanin"/>
          <w:rtl/>
        </w:rPr>
        <w:t xml:space="preserve"> </w:t>
      </w:r>
      <w:r w:rsidRPr="004A57D5">
        <w:rPr>
          <w:rFonts w:cs="B Nazanin" w:hint="eastAsia"/>
          <w:rtl/>
        </w:rPr>
        <w:t>بعد</w:t>
      </w:r>
      <w:r w:rsidRPr="004A57D5">
        <w:rPr>
          <w:rFonts w:cs="B Nazanin"/>
          <w:rtl/>
        </w:rPr>
        <w:t xml:space="preserve"> </w:t>
      </w:r>
      <w:r w:rsidRPr="004A57D5">
        <w:rPr>
          <w:rFonts w:cs="B Nazanin" w:hint="eastAsia"/>
          <w:rtl/>
        </w:rPr>
        <w:t>کاربرد</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اساس</w:t>
      </w:r>
      <w:r w:rsidRPr="004A57D5">
        <w:rPr>
          <w:rFonts w:cs="B Nazanin"/>
          <w:rtl/>
        </w:rPr>
        <w:t xml:space="preserve"> </w:t>
      </w:r>
      <w:r w:rsidRPr="004A57D5">
        <w:rPr>
          <w:rFonts w:cs="B Nazanin" w:hint="eastAsia"/>
          <w:rtl/>
        </w:rPr>
        <w:t>اثبات</w:t>
      </w:r>
      <w:r w:rsidRPr="004A57D5">
        <w:rPr>
          <w:rFonts w:cs="B Nazanin"/>
          <w:rtl/>
        </w:rPr>
        <w:t xml:space="preserve"> </w:t>
      </w:r>
      <w:r w:rsidRPr="004A57D5">
        <w:rPr>
          <w:rFonts w:cs="B Nazanin" w:hint="eastAsia"/>
          <w:rtl/>
        </w:rPr>
        <w:t>نقش</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انج</w:t>
      </w:r>
      <w:r w:rsidRPr="004A57D5">
        <w:rPr>
          <w:rFonts w:cs="B Nazanin" w:hint="cs"/>
          <w:rtl/>
        </w:rPr>
        <w:t>ی‌</w:t>
      </w:r>
      <w:r w:rsidRPr="004A57D5">
        <w:rPr>
          <w:rFonts w:cs="B Nazanin" w:hint="eastAsia"/>
          <w:rtl/>
        </w:rPr>
        <w:t>گر</w:t>
      </w:r>
      <w:r w:rsidRPr="004A57D5">
        <w:rPr>
          <w:rFonts w:cs="B Nazanin" w:hint="cs"/>
          <w:rtl/>
        </w:rPr>
        <w:t>ی</w:t>
      </w:r>
      <w:r w:rsidRPr="004A57D5">
        <w:rPr>
          <w:rFonts w:cs="B Nazanin"/>
          <w:rtl/>
        </w:rPr>
        <w:t xml:space="preserve"> </w:t>
      </w:r>
      <w:r w:rsidRPr="004A57D5">
        <w:rPr>
          <w:rFonts w:cs="B Nazanin" w:hint="eastAsia"/>
          <w:rtl/>
        </w:rPr>
        <w:t>معنادار</w:t>
      </w:r>
      <w:r w:rsidRPr="004A57D5">
        <w:rPr>
          <w:rFonts w:cs="B Nazanin"/>
          <w:rtl/>
        </w:rPr>
        <w:t xml:space="preserve"> </w:t>
      </w:r>
      <w:r w:rsidRPr="004A57D5">
        <w:rPr>
          <w:rFonts w:cs="B Nazanin" w:hint="eastAsia"/>
          <w:rtl/>
        </w:rPr>
        <w:t>ک</w:t>
      </w:r>
      <w:r w:rsidRPr="004A57D5">
        <w:rPr>
          <w:rFonts w:cs="B Nazanin" w:hint="cs"/>
          <w:rtl/>
        </w:rPr>
        <w:t>ی</w:t>
      </w:r>
      <w:r w:rsidRPr="004A57D5">
        <w:rPr>
          <w:rFonts w:cs="B Nazanin" w:hint="eastAsia"/>
          <w:rtl/>
        </w:rPr>
        <w:t>ف</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آگاه</w:t>
      </w:r>
      <w:r w:rsidRPr="004A57D5">
        <w:rPr>
          <w:rFonts w:cs="B Nazanin" w:hint="cs"/>
          <w:rtl/>
        </w:rPr>
        <w:t>ی</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توانا</w:t>
      </w:r>
      <w:r w:rsidRPr="004A57D5">
        <w:rPr>
          <w:rFonts w:cs="B Nazanin" w:hint="cs"/>
          <w:rtl/>
        </w:rPr>
        <w:t>یی‌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نخست</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اجرا</w:t>
      </w:r>
      <w:r w:rsidRPr="004A57D5">
        <w:rPr>
          <w:rFonts w:cs="B Nazanin" w:hint="cs"/>
          <w:rtl/>
        </w:rPr>
        <w:t>یی</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متخصصان</w:t>
      </w:r>
      <w:r w:rsidRPr="004A57D5">
        <w:rPr>
          <w:rFonts w:cs="B Nazanin"/>
          <w:rtl/>
        </w:rPr>
        <w:t xml:space="preserve"> </w:t>
      </w:r>
      <w:r w:rsidRPr="004A57D5">
        <w:rPr>
          <w:rFonts w:cs="B Nazanin" w:hint="eastAsia"/>
          <w:rtl/>
        </w:rPr>
        <w:t>روان‌شناس</w:t>
      </w:r>
      <w:r w:rsidRPr="004A57D5">
        <w:rPr>
          <w:rFonts w:cs="B Nazanin" w:hint="cs"/>
          <w:rtl/>
        </w:rPr>
        <w:t>ی</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مشاوران</w:t>
      </w:r>
      <w:r w:rsidRPr="004A57D5">
        <w:rPr>
          <w:rFonts w:cs="B Nazanin"/>
          <w:rtl/>
        </w:rPr>
        <w:t xml:space="preserve"> </w:t>
      </w:r>
      <w:r w:rsidRPr="004A57D5">
        <w:rPr>
          <w:rFonts w:cs="B Nazanin" w:hint="eastAsia"/>
          <w:rtl/>
        </w:rPr>
        <w:t>مراکز</w:t>
      </w:r>
      <w:r w:rsidRPr="004A57D5">
        <w:rPr>
          <w:rFonts w:cs="B Nazanin"/>
          <w:rtl/>
        </w:rPr>
        <w:t xml:space="preserve"> </w:t>
      </w:r>
      <w:r w:rsidRPr="004A57D5">
        <w:rPr>
          <w:rFonts w:cs="B Nazanin" w:hint="eastAsia"/>
          <w:rtl/>
        </w:rPr>
        <w:t>بهداشت</w:t>
      </w:r>
      <w:r w:rsidRPr="004A57D5">
        <w:rPr>
          <w:rFonts w:cs="B Nazanin"/>
          <w:rtl/>
        </w:rPr>
        <w:t xml:space="preserve"> </w:t>
      </w:r>
      <w:r w:rsidRPr="004A57D5">
        <w:rPr>
          <w:rFonts w:cs="B Nazanin" w:hint="eastAsia"/>
          <w:rtl/>
        </w:rPr>
        <w:t>روان</w:t>
      </w:r>
      <w:r w:rsidRPr="004A57D5">
        <w:rPr>
          <w:rFonts w:cs="B Nazanin"/>
          <w:rtl/>
        </w:rPr>
        <w:t xml:space="preserve"> </w:t>
      </w:r>
      <w:r w:rsidRPr="004A57D5">
        <w:rPr>
          <w:rFonts w:cs="B Nazanin" w:hint="eastAsia"/>
          <w:rtl/>
        </w:rPr>
        <w:t>دانشگاه‌ها</w:t>
      </w:r>
      <w:r w:rsidRPr="004A57D5">
        <w:rPr>
          <w:rFonts w:cs="B Nazanin"/>
          <w:rtl/>
        </w:rPr>
        <w:t xml:space="preserve"> </w:t>
      </w:r>
      <w:r w:rsidRPr="004A57D5">
        <w:rPr>
          <w:rFonts w:cs="B Nazanin" w:hint="eastAsia"/>
          <w:rtl/>
        </w:rPr>
        <w:t>مربوط</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توص</w:t>
      </w:r>
      <w:r w:rsidRPr="004A57D5">
        <w:rPr>
          <w:rFonts w:cs="B Nazanin" w:hint="cs"/>
          <w:rtl/>
        </w:rPr>
        <w:t>ی</w:t>
      </w:r>
      <w:r w:rsidRPr="004A57D5">
        <w:rPr>
          <w:rFonts w:cs="B Nazanin" w:hint="eastAsia"/>
          <w:rtl/>
        </w:rPr>
        <w:t>ه</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فرآ</w:t>
      </w:r>
      <w:r w:rsidRPr="004A57D5">
        <w:rPr>
          <w:rFonts w:cs="B Nazanin" w:hint="cs"/>
          <w:rtl/>
        </w:rPr>
        <w:t>ی</w:t>
      </w:r>
      <w:r w:rsidRPr="004A57D5">
        <w:rPr>
          <w:rFonts w:cs="B Nazanin" w:hint="eastAsia"/>
          <w:rtl/>
        </w:rPr>
        <w:t>ند</w:t>
      </w:r>
      <w:r w:rsidRPr="004A57D5">
        <w:rPr>
          <w:rFonts w:cs="B Nazanin"/>
          <w:rtl/>
        </w:rPr>
        <w:t xml:space="preserve"> </w:t>
      </w:r>
      <w:r w:rsidRPr="004A57D5">
        <w:rPr>
          <w:rFonts w:cs="B Nazanin" w:hint="eastAsia"/>
          <w:rtl/>
        </w:rPr>
        <w:t>ارز</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غربالگر</w:t>
      </w:r>
      <w:r w:rsidRPr="004A57D5">
        <w:rPr>
          <w:rFonts w:cs="B Nazanin" w:hint="cs"/>
          <w:rtl/>
        </w:rPr>
        <w:t>ی</w:t>
      </w:r>
      <w:r w:rsidRPr="004A57D5">
        <w:rPr>
          <w:rFonts w:cs="B Nazanin"/>
          <w:rtl/>
        </w:rPr>
        <w:t xml:space="preserve"> </w:t>
      </w:r>
      <w:r w:rsidRPr="004A57D5">
        <w:rPr>
          <w:rFonts w:cs="B Nazanin" w:hint="eastAsia"/>
          <w:rtl/>
        </w:rPr>
        <w:t>دانشجو</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مراجعه‌کننده</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شکا</w:t>
      </w:r>
      <w:r w:rsidRPr="004A57D5">
        <w:rPr>
          <w:rFonts w:cs="B Nazanin" w:hint="cs"/>
          <w:rtl/>
        </w:rPr>
        <w:t>ی</w:t>
      </w:r>
      <w:r w:rsidRPr="004A57D5">
        <w:rPr>
          <w:rFonts w:cs="B Nazanin" w:hint="eastAsia"/>
          <w:rtl/>
        </w:rPr>
        <w:t>ات</w:t>
      </w:r>
      <w:r w:rsidRPr="004A57D5">
        <w:rPr>
          <w:rFonts w:cs="B Nazanin"/>
          <w:rtl/>
        </w:rPr>
        <w:t xml:space="preserve"> </w:t>
      </w:r>
      <w:r w:rsidRPr="004A57D5">
        <w:rPr>
          <w:rFonts w:cs="B Nazanin" w:hint="eastAsia"/>
          <w:rtl/>
        </w:rPr>
        <w:t>ب</w:t>
      </w:r>
      <w:r w:rsidRPr="004A57D5">
        <w:rPr>
          <w:rFonts w:cs="B Nazanin" w:hint="cs"/>
          <w:rtl/>
        </w:rPr>
        <w:t>ی‌</w:t>
      </w:r>
      <w:r w:rsidRPr="004A57D5">
        <w:rPr>
          <w:rFonts w:cs="B Nazanin" w:hint="eastAsia"/>
          <w:rtl/>
        </w:rPr>
        <w:t>توجه</w:t>
      </w:r>
      <w:r w:rsidRPr="004A57D5">
        <w:rPr>
          <w:rFonts w:cs="B Nazanin" w:hint="cs"/>
          <w:rtl/>
        </w:rPr>
        <w:t>ی</w:t>
      </w:r>
      <w:r w:rsidRPr="004A57D5">
        <w:rPr>
          <w:rFonts w:cs="B Nazanin"/>
          <w:rtl/>
        </w:rPr>
        <w:t xml:space="preserve"> </w:t>
      </w:r>
      <w:r w:rsidRPr="004A57D5">
        <w:rPr>
          <w:rFonts w:cs="B Nazanin" w:hint="cs"/>
          <w:rtl/>
        </w:rPr>
        <w:t>ی</w:t>
      </w:r>
      <w:r w:rsidRPr="004A57D5">
        <w:rPr>
          <w:rFonts w:cs="B Nazanin" w:hint="eastAsia"/>
          <w:rtl/>
        </w:rPr>
        <w:t>ا</w:t>
      </w:r>
      <w:r w:rsidRPr="004A57D5">
        <w:rPr>
          <w:rFonts w:cs="B Nazanin"/>
          <w:rtl/>
        </w:rPr>
        <w:t xml:space="preserve"> </w:t>
      </w:r>
      <w:r w:rsidRPr="004A57D5">
        <w:rPr>
          <w:rFonts w:cs="B Nazanin" w:hint="eastAsia"/>
          <w:rtl/>
        </w:rPr>
        <w:t>افت</w:t>
      </w:r>
      <w:r w:rsidRPr="004A57D5">
        <w:rPr>
          <w:rFonts w:cs="B Nazanin"/>
          <w:rtl/>
        </w:rPr>
        <w:t xml:space="preserve"> </w:t>
      </w:r>
      <w:r w:rsidRPr="004A57D5">
        <w:rPr>
          <w:rFonts w:cs="B Nazanin" w:hint="eastAsia"/>
          <w:rtl/>
        </w:rPr>
        <w:t>تحص</w:t>
      </w:r>
      <w:r w:rsidRPr="004A57D5">
        <w:rPr>
          <w:rFonts w:cs="B Nazanin" w:hint="cs"/>
          <w:rtl/>
        </w:rPr>
        <w:t>ی</w:t>
      </w:r>
      <w:r w:rsidRPr="004A57D5">
        <w:rPr>
          <w:rFonts w:cs="B Nazanin" w:hint="eastAsia"/>
          <w:rtl/>
        </w:rPr>
        <w:t>ل</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پروتکل‌ها</w:t>
      </w:r>
      <w:r w:rsidRPr="004A57D5">
        <w:rPr>
          <w:rFonts w:cs="B Nazanin" w:hint="cs"/>
          <w:rtl/>
        </w:rPr>
        <w:t>ی</w:t>
      </w:r>
      <w:r w:rsidRPr="004A57D5">
        <w:rPr>
          <w:rFonts w:cs="B Nazanin"/>
          <w:rtl/>
        </w:rPr>
        <w:t xml:space="preserve"> </w:t>
      </w:r>
      <w:r w:rsidRPr="004A57D5">
        <w:rPr>
          <w:rFonts w:cs="B Nazanin" w:hint="eastAsia"/>
          <w:rtl/>
        </w:rPr>
        <w:t>جامع</w:t>
      </w:r>
      <w:r w:rsidRPr="004A57D5">
        <w:rPr>
          <w:rFonts w:cs="B Nazanin"/>
          <w:rtl/>
        </w:rPr>
        <w:t xml:space="preserve"> </w:t>
      </w:r>
      <w:r w:rsidRPr="004A57D5">
        <w:rPr>
          <w:rFonts w:cs="B Nazanin" w:hint="eastAsia"/>
          <w:rtl/>
        </w:rPr>
        <w:t>ارز</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فراتشخ</w:t>
      </w:r>
      <w:r w:rsidRPr="004A57D5">
        <w:rPr>
          <w:rFonts w:cs="B Nazanin" w:hint="cs"/>
          <w:rtl/>
        </w:rPr>
        <w:t>ی</w:t>
      </w:r>
      <w:r w:rsidRPr="004A57D5">
        <w:rPr>
          <w:rFonts w:cs="B Nazanin" w:hint="eastAsia"/>
          <w:rtl/>
        </w:rPr>
        <w:t>ص</w:t>
      </w:r>
      <w:r w:rsidRPr="004A57D5">
        <w:rPr>
          <w:rFonts w:cs="B Nazanin" w:hint="cs"/>
          <w:rtl/>
        </w:rPr>
        <w:t>ی</w:t>
      </w:r>
      <w:r w:rsidRPr="004A57D5">
        <w:rPr>
          <w:rFonts w:cs="B Nazanin"/>
          <w:rtl/>
        </w:rPr>
        <w:t xml:space="preserve"> </w:t>
      </w:r>
      <w:r w:rsidRPr="004A57D5">
        <w:rPr>
          <w:rFonts w:cs="B Nazanin" w:hint="eastAsia"/>
          <w:rtl/>
        </w:rPr>
        <w:t>به‌کار</w:t>
      </w:r>
      <w:r w:rsidRPr="004A57D5">
        <w:rPr>
          <w:rFonts w:cs="B Nazanin"/>
          <w:rtl/>
        </w:rPr>
        <w:t xml:space="preserve"> </w:t>
      </w:r>
      <w:r w:rsidRPr="004A57D5">
        <w:rPr>
          <w:rFonts w:cs="B Nazanin" w:hint="eastAsia"/>
          <w:rtl/>
        </w:rPr>
        <w:t>گرفته</w:t>
      </w:r>
      <w:r w:rsidRPr="004A57D5">
        <w:rPr>
          <w:rFonts w:cs="B Nazanin"/>
          <w:rtl/>
        </w:rPr>
        <w:t xml:space="preserve"> </w:t>
      </w:r>
      <w:r w:rsidRPr="004A57D5">
        <w:rPr>
          <w:rFonts w:cs="B Nazanin" w:hint="eastAsia"/>
          <w:rtl/>
        </w:rPr>
        <w:t>شود</w:t>
      </w:r>
      <w:r w:rsidRPr="004A57D5">
        <w:rPr>
          <w:rFonts w:cs="B Nazanin"/>
          <w:rtl/>
        </w:rPr>
        <w:t xml:space="preserve"> </w:t>
      </w:r>
      <w:r w:rsidRPr="004A57D5">
        <w:rPr>
          <w:rFonts w:cs="B Nazanin" w:hint="eastAsia"/>
          <w:rtl/>
        </w:rPr>
        <w:t>تا</w:t>
      </w:r>
      <w:r w:rsidRPr="004A57D5">
        <w:rPr>
          <w:rFonts w:cs="B Nazanin"/>
          <w:rtl/>
        </w:rPr>
        <w:t xml:space="preserve"> </w:t>
      </w:r>
      <w:r w:rsidRPr="004A57D5">
        <w:rPr>
          <w:rFonts w:cs="B Nazanin" w:hint="eastAsia"/>
          <w:rtl/>
        </w:rPr>
        <w:t>هم‌زمان</w:t>
      </w:r>
      <w:r w:rsidRPr="004A57D5">
        <w:rPr>
          <w:rFonts w:cs="B Nazanin"/>
          <w:rtl/>
        </w:rPr>
        <w:t xml:space="preserve"> </w:t>
      </w:r>
      <w:r w:rsidRPr="004A57D5">
        <w:rPr>
          <w:rFonts w:cs="B Nazanin" w:hint="eastAsia"/>
          <w:rtl/>
        </w:rPr>
        <w:t>شدت</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مشکل‌ساز</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نترنت،</w:t>
      </w:r>
      <w:r w:rsidRPr="004A57D5">
        <w:rPr>
          <w:rFonts w:cs="B Nazanin"/>
          <w:rtl/>
        </w:rPr>
        <w:t xml:space="preserve"> </w:t>
      </w:r>
      <w:r w:rsidRPr="004A57D5">
        <w:rPr>
          <w:rFonts w:cs="B Nazanin" w:hint="eastAsia"/>
          <w:rtl/>
        </w:rPr>
        <w:t>وضع</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بهداشت</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ک</w:t>
      </w:r>
      <w:r w:rsidRPr="004A57D5">
        <w:rPr>
          <w:rFonts w:cs="B Nazanin" w:hint="cs"/>
          <w:rtl/>
        </w:rPr>
        <w:t>ی</w:t>
      </w:r>
      <w:r w:rsidRPr="004A57D5">
        <w:rPr>
          <w:rFonts w:cs="B Nazanin" w:hint="eastAsia"/>
          <w:rtl/>
        </w:rPr>
        <w:t>ف</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شفاف</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آگاه</w:t>
      </w:r>
      <w:r w:rsidRPr="004A57D5">
        <w:rPr>
          <w:rFonts w:cs="B Nazanin" w:hint="cs"/>
          <w:rtl/>
        </w:rPr>
        <w:t>ی</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کارکردها</w:t>
      </w:r>
      <w:r w:rsidRPr="004A57D5">
        <w:rPr>
          <w:rFonts w:cs="B Nazanin" w:hint="cs"/>
          <w:rtl/>
        </w:rPr>
        <w:t>ی</w:t>
      </w:r>
      <w:r w:rsidRPr="004A57D5">
        <w:rPr>
          <w:rFonts w:cs="B Nazanin"/>
          <w:rtl/>
        </w:rPr>
        <w:t xml:space="preserve"> </w:t>
      </w:r>
      <w:r w:rsidRPr="004A57D5">
        <w:rPr>
          <w:rFonts w:cs="B Nazanin" w:hint="eastAsia"/>
          <w:rtl/>
        </w:rPr>
        <w:t>حافظه</w:t>
      </w:r>
      <w:r w:rsidRPr="004A57D5">
        <w:rPr>
          <w:rFonts w:cs="B Nazanin"/>
          <w:rtl/>
        </w:rPr>
        <w:t xml:space="preserve"> </w:t>
      </w:r>
      <w:r w:rsidRPr="004A57D5">
        <w:rPr>
          <w:rFonts w:cs="B Nazanin" w:hint="eastAsia"/>
          <w:rtl/>
        </w:rPr>
        <w:t>اجرا</w:t>
      </w:r>
      <w:r w:rsidRPr="004A57D5">
        <w:rPr>
          <w:rFonts w:cs="B Nazanin" w:hint="cs"/>
          <w:rtl/>
        </w:rPr>
        <w:t>یی</w:t>
      </w:r>
      <w:r w:rsidRPr="004A57D5">
        <w:rPr>
          <w:rFonts w:cs="B Nazanin"/>
          <w:rtl/>
        </w:rPr>
        <w:t xml:space="preserve"> </w:t>
      </w:r>
      <w:r w:rsidRPr="004A57D5">
        <w:rPr>
          <w:rFonts w:cs="B Nazanin" w:hint="eastAsia"/>
          <w:rtl/>
        </w:rPr>
        <w:t>مورد</w:t>
      </w:r>
      <w:r w:rsidRPr="004A57D5">
        <w:rPr>
          <w:rFonts w:cs="B Nazanin"/>
          <w:rtl/>
        </w:rPr>
        <w:t xml:space="preserve"> </w:t>
      </w:r>
      <w:r w:rsidRPr="004A57D5">
        <w:rPr>
          <w:rFonts w:cs="B Nazanin" w:hint="eastAsia"/>
          <w:rtl/>
        </w:rPr>
        <w:t>پا</w:t>
      </w:r>
      <w:r w:rsidRPr="004A57D5">
        <w:rPr>
          <w:rFonts w:cs="B Nazanin" w:hint="cs"/>
          <w:rtl/>
        </w:rPr>
        <w:t>ی</w:t>
      </w:r>
      <w:r w:rsidRPr="004A57D5">
        <w:rPr>
          <w:rFonts w:cs="B Nazanin" w:hint="eastAsia"/>
          <w:rtl/>
        </w:rPr>
        <w:t>ش</w:t>
      </w:r>
      <w:r w:rsidRPr="004A57D5">
        <w:rPr>
          <w:rFonts w:cs="B Nazanin"/>
          <w:rtl/>
        </w:rPr>
        <w:t xml:space="preserve"> </w:t>
      </w:r>
      <w:r w:rsidRPr="004A57D5">
        <w:rPr>
          <w:rFonts w:cs="B Nazanin" w:hint="eastAsia"/>
          <w:rtl/>
        </w:rPr>
        <w:t>قرار</w:t>
      </w:r>
      <w:r w:rsidRPr="004A57D5">
        <w:rPr>
          <w:rFonts w:cs="B Nazanin"/>
          <w:rtl/>
        </w:rPr>
        <w:t xml:space="preserve"> </w:t>
      </w:r>
      <w:r w:rsidRPr="004A57D5">
        <w:rPr>
          <w:rFonts w:cs="B Nazanin" w:hint="eastAsia"/>
          <w:rtl/>
        </w:rPr>
        <w:t>گ</w:t>
      </w:r>
      <w:r w:rsidRPr="004A57D5">
        <w:rPr>
          <w:rFonts w:cs="B Nazanin" w:hint="cs"/>
          <w:rtl/>
        </w:rPr>
        <w:t>ی</w:t>
      </w:r>
      <w:r w:rsidRPr="004A57D5">
        <w:rPr>
          <w:rFonts w:cs="B Nazanin" w:hint="eastAsia"/>
          <w:rtl/>
        </w:rPr>
        <w:t>رند</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ارز</w:t>
      </w:r>
      <w:r w:rsidRPr="004A57D5">
        <w:rPr>
          <w:rFonts w:cs="B Nazanin" w:hint="cs"/>
          <w:rtl/>
        </w:rPr>
        <w:t>ی</w:t>
      </w:r>
      <w:r w:rsidRPr="004A57D5">
        <w:rPr>
          <w:rFonts w:cs="B Nazanin" w:hint="eastAsia"/>
          <w:rtl/>
        </w:rPr>
        <w:t>اب</w:t>
      </w:r>
      <w:r w:rsidRPr="004A57D5">
        <w:rPr>
          <w:rFonts w:cs="B Nazanin" w:hint="cs"/>
          <w:rtl/>
        </w:rPr>
        <w:t>ی</w:t>
      </w:r>
      <w:r w:rsidRPr="004A57D5">
        <w:rPr>
          <w:rFonts w:cs="B Nazanin"/>
          <w:rtl/>
        </w:rPr>
        <w:t xml:space="preserve"> </w:t>
      </w:r>
      <w:r w:rsidRPr="004A57D5">
        <w:rPr>
          <w:rFonts w:cs="B Nazanin" w:hint="eastAsia"/>
          <w:rtl/>
        </w:rPr>
        <w:t>تک‌متغ</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rtl/>
        </w:rPr>
        <w:t xml:space="preserve"> </w:t>
      </w:r>
      <w:r w:rsidRPr="004A57D5">
        <w:rPr>
          <w:rFonts w:cs="B Nazanin" w:hint="eastAsia"/>
          <w:rtl/>
        </w:rPr>
        <w:t>اجتناب</w:t>
      </w:r>
      <w:r w:rsidRPr="004A57D5">
        <w:rPr>
          <w:rFonts w:cs="B Nazanin"/>
          <w:rtl/>
        </w:rPr>
        <w:t xml:space="preserve"> </w:t>
      </w:r>
      <w:r w:rsidRPr="004A57D5">
        <w:rPr>
          <w:rFonts w:cs="B Nazanin" w:hint="eastAsia"/>
          <w:rtl/>
        </w:rPr>
        <w:t>گردد</w:t>
      </w:r>
      <w:r w:rsidRPr="004A57D5">
        <w:rPr>
          <w:rFonts w:cs="B Nazanin"/>
          <w:rtl/>
        </w:rPr>
        <w:t>.</w:t>
      </w:r>
    </w:p>
    <w:p w14:paraId="3AAB7737" w14:textId="397AF957" w:rsidR="004A57D5" w:rsidRPr="004A57D5" w:rsidRDefault="004A57D5" w:rsidP="004A57D5">
      <w:pPr>
        <w:spacing w:line="276" w:lineRule="auto"/>
        <w:ind w:firstLine="397"/>
        <w:rPr>
          <w:rFonts w:cs="B Nazanin"/>
          <w:rtl/>
        </w:rPr>
      </w:pPr>
      <w:r w:rsidRPr="004A57D5">
        <w:rPr>
          <w:rFonts w:cs="B Nazanin" w:hint="eastAsia"/>
          <w:rtl/>
        </w:rPr>
        <w:t>در</w:t>
      </w:r>
      <w:r w:rsidRPr="004A57D5">
        <w:rPr>
          <w:rFonts w:cs="B Nazanin"/>
          <w:rtl/>
        </w:rPr>
        <w:t xml:space="preserve"> </w:t>
      </w:r>
      <w:r w:rsidRPr="004A57D5">
        <w:rPr>
          <w:rFonts w:cs="B Nazanin" w:hint="eastAsia"/>
          <w:rtl/>
        </w:rPr>
        <w:t>حوزه</w:t>
      </w:r>
      <w:r w:rsidRPr="004A57D5">
        <w:rPr>
          <w:rFonts w:cs="B Nazanin"/>
          <w:rtl/>
        </w:rPr>
        <w:t xml:space="preserve"> </w:t>
      </w:r>
      <w:r w:rsidRPr="004A57D5">
        <w:rPr>
          <w:rFonts w:cs="B Nazanin" w:hint="eastAsia"/>
          <w:rtl/>
        </w:rPr>
        <w:t>مداخلات</w:t>
      </w:r>
      <w:r w:rsidRPr="004A57D5">
        <w:rPr>
          <w:rFonts w:cs="B Nazanin"/>
          <w:rtl/>
        </w:rPr>
        <w:t xml:space="preserve"> </w:t>
      </w:r>
      <w:r w:rsidRPr="004A57D5">
        <w:rPr>
          <w:rFonts w:cs="B Nazanin" w:hint="eastAsia"/>
          <w:rtl/>
        </w:rPr>
        <w:t>روان‌درمان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بال</w:t>
      </w:r>
      <w:r w:rsidRPr="004A57D5">
        <w:rPr>
          <w:rFonts w:cs="B Nazanin" w:hint="cs"/>
          <w:rtl/>
        </w:rPr>
        <w:t>ی</w:t>
      </w:r>
      <w:r w:rsidRPr="004A57D5">
        <w:rPr>
          <w:rFonts w:cs="B Nazanin" w:hint="eastAsia"/>
          <w:rtl/>
        </w:rPr>
        <w:t>نگران</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درمان</w:t>
      </w:r>
      <w:r w:rsidRPr="004A57D5">
        <w:rPr>
          <w:rFonts w:cs="B Nazanin"/>
          <w:rtl/>
        </w:rPr>
        <w:t xml:space="preserve"> </w:t>
      </w:r>
      <w:r w:rsidRPr="004A57D5">
        <w:rPr>
          <w:rFonts w:cs="B Nazanin" w:hint="eastAsia"/>
          <w:rtl/>
        </w:rPr>
        <w:t>دانشجو</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مبتلا</w:t>
      </w:r>
      <w:r w:rsidRPr="004A57D5">
        <w:rPr>
          <w:rFonts w:cs="B Nazanin"/>
          <w:rtl/>
        </w:rPr>
        <w:t xml:space="preserve"> </w:t>
      </w:r>
      <w:r w:rsidRPr="004A57D5">
        <w:rPr>
          <w:rFonts w:cs="B Nazanin" w:hint="cs"/>
          <w:rtl/>
        </w:rPr>
        <w:t>ی</w:t>
      </w:r>
      <w:r w:rsidRPr="004A57D5">
        <w:rPr>
          <w:rFonts w:cs="B Nazanin" w:hint="eastAsia"/>
          <w:rtl/>
        </w:rPr>
        <w:t>ا</w:t>
      </w:r>
      <w:r w:rsidRPr="004A57D5">
        <w:rPr>
          <w:rFonts w:cs="B Nazanin"/>
          <w:rtl/>
        </w:rPr>
        <w:t xml:space="preserve"> </w:t>
      </w:r>
      <w:r w:rsidRPr="004A57D5">
        <w:rPr>
          <w:rFonts w:cs="B Nazanin" w:hint="eastAsia"/>
          <w:rtl/>
        </w:rPr>
        <w:t>مستعد</w:t>
      </w:r>
      <w:r w:rsidRPr="004A57D5">
        <w:rPr>
          <w:rFonts w:cs="B Nazanin"/>
          <w:rtl/>
        </w:rPr>
        <w:t xml:space="preserve"> </w:t>
      </w:r>
      <w:r w:rsidRPr="004A57D5">
        <w:rPr>
          <w:rFonts w:cs="B Nazanin"/>
        </w:rPr>
        <w:t>ADHD</w:t>
      </w:r>
      <w:r w:rsidRPr="004A57D5">
        <w:rPr>
          <w:rFonts w:cs="B Nazanin"/>
          <w:rtl/>
        </w:rPr>
        <w:t xml:space="preserve"> </w:t>
      </w:r>
      <w:r w:rsidRPr="004A57D5">
        <w:rPr>
          <w:rFonts w:cs="B Nazanin" w:hint="eastAsia"/>
          <w:rtl/>
        </w:rPr>
        <w:t>که</w:t>
      </w:r>
      <w:r w:rsidRPr="004A57D5">
        <w:rPr>
          <w:rFonts w:cs="B Nazanin"/>
          <w:rtl/>
        </w:rPr>
        <w:t xml:space="preserve"> </w:t>
      </w:r>
      <w:r w:rsidRPr="004A57D5">
        <w:rPr>
          <w:rFonts w:cs="B Nazanin" w:hint="eastAsia"/>
          <w:rtl/>
        </w:rPr>
        <w:t>درگ</w:t>
      </w:r>
      <w:r w:rsidRPr="004A57D5">
        <w:rPr>
          <w:rFonts w:cs="B Nazanin" w:hint="cs"/>
          <w:rtl/>
        </w:rPr>
        <w:t>ی</w:t>
      </w:r>
      <w:r w:rsidRPr="004A57D5">
        <w:rPr>
          <w:rFonts w:cs="B Nazanin" w:hint="eastAsia"/>
          <w:rtl/>
        </w:rPr>
        <w:t>ر</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مشکل‌ساز</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نترنت</w:t>
      </w:r>
      <w:r w:rsidRPr="004A57D5">
        <w:rPr>
          <w:rFonts w:cs="B Nazanin"/>
          <w:rtl/>
        </w:rPr>
        <w:t xml:space="preserve"> </w:t>
      </w:r>
      <w:r w:rsidRPr="004A57D5">
        <w:rPr>
          <w:rFonts w:cs="B Nazanin" w:hint="eastAsia"/>
          <w:rtl/>
        </w:rPr>
        <w:t>هستند،</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مداخلات</w:t>
      </w:r>
      <w:r w:rsidRPr="004A57D5">
        <w:rPr>
          <w:rFonts w:cs="B Nazanin"/>
          <w:rtl/>
        </w:rPr>
        <w:t xml:space="preserve"> </w:t>
      </w:r>
      <w:r w:rsidRPr="004A57D5">
        <w:rPr>
          <w:rFonts w:cs="B Nazanin" w:hint="eastAsia"/>
          <w:rtl/>
        </w:rPr>
        <w:t>موج</w:t>
      </w:r>
      <w:r w:rsidRPr="004A57D5">
        <w:rPr>
          <w:rFonts w:cs="B Nazanin"/>
          <w:rtl/>
        </w:rPr>
        <w:t xml:space="preserve"> </w:t>
      </w:r>
      <w:r w:rsidRPr="004A57D5">
        <w:rPr>
          <w:rFonts w:cs="B Nazanin" w:hint="eastAsia"/>
          <w:rtl/>
        </w:rPr>
        <w:t>سوم</w:t>
      </w:r>
      <w:r w:rsidRPr="004A57D5">
        <w:rPr>
          <w:rFonts w:cs="B Nazanin"/>
          <w:rtl/>
        </w:rPr>
        <w:t xml:space="preserve"> </w:t>
      </w:r>
      <w:r w:rsidRPr="004A57D5">
        <w:rPr>
          <w:rFonts w:cs="B Nazanin" w:hint="eastAsia"/>
          <w:rtl/>
        </w:rPr>
        <w:t>نظ</w:t>
      </w:r>
      <w:r w:rsidRPr="004A57D5">
        <w:rPr>
          <w:rFonts w:cs="B Nazanin" w:hint="cs"/>
          <w:rtl/>
        </w:rPr>
        <w:t>ی</w:t>
      </w:r>
      <w:r w:rsidRPr="004A57D5">
        <w:rPr>
          <w:rFonts w:cs="B Nazanin" w:hint="eastAsia"/>
          <w:rtl/>
        </w:rPr>
        <w:t>ر</w:t>
      </w:r>
      <w:r w:rsidRPr="004A57D5">
        <w:rPr>
          <w:rFonts w:cs="B Nazanin"/>
          <w:rtl/>
        </w:rPr>
        <w:t xml:space="preserve"> </w:t>
      </w:r>
      <w:r w:rsidRPr="004A57D5">
        <w:rPr>
          <w:rFonts w:cs="B Nazanin" w:hint="eastAsia"/>
          <w:rtl/>
        </w:rPr>
        <w:t>درمان</w:t>
      </w:r>
      <w:r w:rsidRPr="004A57D5">
        <w:rPr>
          <w:rFonts w:cs="B Nazanin"/>
          <w:rtl/>
        </w:rPr>
        <w:t xml:space="preserve"> </w:t>
      </w:r>
      <w:r w:rsidRPr="004A57D5">
        <w:rPr>
          <w:rFonts w:cs="B Nazanin" w:hint="eastAsia"/>
          <w:rtl/>
        </w:rPr>
        <w:t>رفتار</w:t>
      </w:r>
      <w:r w:rsidRPr="004A57D5">
        <w:rPr>
          <w:rFonts w:cs="B Nazanin"/>
          <w:rtl/>
        </w:rPr>
        <w:t xml:space="preserve"> </w:t>
      </w:r>
      <w:r w:rsidRPr="004A57D5">
        <w:rPr>
          <w:rFonts w:cs="B Nazanin" w:hint="eastAsia"/>
          <w:rtl/>
        </w:rPr>
        <w:t>د</w:t>
      </w:r>
      <w:r w:rsidRPr="004A57D5">
        <w:rPr>
          <w:rFonts w:cs="B Nazanin" w:hint="cs"/>
          <w:rtl/>
        </w:rPr>
        <w:t>ی</w:t>
      </w:r>
      <w:r w:rsidRPr="004A57D5">
        <w:rPr>
          <w:rFonts w:cs="B Nazanin" w:hint="eastAsia"/>
          <w:rtl/>
        </w:rPr>
        <w:t>الکت</w:t>
      </w:r>
      <w:r w:rsidRPr="004A57D5">
        <w:rPr>
          <w:rFonts w:cs="B Nazanin" w:hint="cs"/>
          <w:rtl/>
        </w:rPr>
        <w:t>ی</w:t>
      </w:r>
      <w:r w:rsidRPr="004A57D5">
        <w:rPr>
          <w:rFonts w:cs="B Nazanin" w:hint="eastAsia"/>
          <w:rtl/>
        </w:rPr>
        <w:t>ک</w:t>
      </w:r>
      <w:r w:rsidRPr="004A57D5">
        <w:rPr>
          <w:rFonts w:cs="B Nazanin" w:hint="cs"/>
          <w:rtl/>
        </w:rPr>
        <w:t>ی</w:t>
      </w:r>
      <w:r w:rsidRPr="004A57D5">
        <w:rPr>
          <w:rFonts w:cs="B Nazanin"/>
          <w:rtl/>
        </w:rPr>
        <w:t xml:space="preserve"> (</w:t>
      </w:r>
      <w:r w:rsidRPr="004A57D5">
        <w:rPr>
          <w:rFonts w:cs="B Nazanin"/>
        </w:rPr>
        <w:t>DBT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درمان‌ها</w:t>
      </w:r>
      <w:r w:rsidRPr="004A57D5">
        <w:rPr>
          <w:rFonts w:cs="B Nazanin" w:hint="cs"/>
          <w:rtl/>
        </w:rPr>
        <w:t>ی</w:t>
      </w:r>
      <w:r w:rsidRPr="004A57D5">
        <w:rPr>
          <w:rFonts w:cs="B Nazanin"/>
          <w:rtl/>
        </w:rPr>
        <w:t xml:space="preserve"> </w:t>
      </w:r>
      <w:r w:rsidRPr="004A57D5">
        <w:rPr>
          <w:rFonts w:cs="B Nazanin" w:hint="eastAsia"/>
          <w:rtl/>
        </w:rPr>
        <w:t>مبتن</w:t>
      </w:r>
      <w:r w:rsidRPr="004A57D5">
        <w:rPr>
          <w:rFonts w:cs="B Nazanin" w:hint="cs"/>
          <w:rtl/>
        </w:rPr>
        <w:t>ی</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ذهن‌آگاه</w:t>
      </w:r>
      <w:r w:rsidRPr="004A57D5">
        <w:rPr>
          <w:rFonts w:cs="B Nazanin" w:hint="cs"/>
          <w:rtl/>
        </w:rPr>
        <w:t>ی</w:t>
      </w:r>
      <w:r w:rsidRPr="004A57D5">
        <w:rPr>
          <w:rFonts w:cs="B Nazanin"/>
          <w:rtl/>
        </w:rPr>
        <w:t xml:space="preserve"> (</w:t>
      </w:r>
      <w:r w:rsidRPr="004A57D5">
        <w:rPr>
          <w:rFonts w:cs="B Nazanin"/>
        </w:rPr>
        <w:t>MBIs</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نما</w:t>
      </w:r>
      <w:r w:rsidRPr="004A57D5">
        <w:rPr>
          <w:rFonts w:cs="B Nazanin" w:hint="cs"/>
          <w:rtl/>
        </w:rPr>
        <w:t>ی</w:t>
      </w:r>
      <w:r w:rsidRPr="004A57D5">
        <w:rPr>
          <w:rFonts w:cs="B Nazanin" w:hint="eastAsia"/>
          <w:rtl/>
        </w:rPr>
        <w:t>ند</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مداخلات</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طر</w:t>
      </w:r>
      <w:r w:rsidRPr="004A57D5">
        <w:rPr>
          <w:rFonts w:cs="B Nazanin" w:hint="cs"/>
          <w:rtl/>
        </w:rPr>
        <w:t>ی</w:t>
      </w:r>
      <w:r w:rsidRPr="004A57D5">
        <w:rPr>
          <w:rFonts w:cs="B Nazanin" w:hint="eastAsia"/>
          <w:rtl/>
        </w:rPr>
        <w:t>ق</w:t>
      </w:r>
      <w:r w:rsidRPr="004A57D5">
        <w:rPr>
          <w:rFonts w:cs="B Nazanin"/>
          <w:rtl/>
        </w:rPr>
        <w:t xml:space="preserve"> </w:t>
      </w:r>
      <w:r w:rsidRPr="004A57D5">
        <w:rPr>
          <w:rFonts w:cs="B Nazanin" w:hint="eastAsia"/>
          <w:rtl/>
        </w:rPr>
        <w:t>تقو</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توانا</w:t>
      </w:r>
      <w:r w:rsidRPr="004A57D5">
        <w:rPr>
          <w:rFonts w:cs="B Nazanin" w:hint="cs"/>
          <w:rtl/>
        </w:rPr>
        <w:t>یی</w:t>
      </w:r>
      <w:r w:rsidRPr="004A57D5">
        <w:rPr>
          <w:rFonts w:cs="B Nazanin"/>
          <w:rtl/>
        </w:rPr>
        <w:t xml:space="preserve"> </w:t>
      </w:r>
      <w:r w:rsidRPr="004A57D5">
        <w:rPr>
          <w:rFonts w:cs="B Nazanin" w:hint="eastAsia"/>
          <w:rtl/>
        </w:rPr>
        <w:t>برچسب‌زن</w:t>
      </w:r>
      <w:r w:rsidRPr="004A57D5">
        <w:rPr>
          <w:rFonts w:cs="B Nazanin" w:hint="cs"/>
          <w:rtl/>
        </w:rPr>
        <w:t>ی</w:t>
      </w:r>
      <w:r w:rsidRPr="004A57D5">
        <w:rPr>
          <w:rFonts w:cs="B Nazanin"/>
          <w:rtl/>
        </w:rPr>
        <w:t xml:space="preserve"> </w:t>
      </w:r>
      <w:r w:rsidRPr="004A57D5">
        <w:rPr>
          <w:rFonts w:cs="B Nazanin" w:hint="eastAsia"/>
          <w:rtl/>
        </w:rPr>
        <w:t>کلام</w:t>
      </w:r>
      <w:r w:rsidRPr="004A57D5">
        <w:rPr>
          <w:rFonts w:cs="B Nazanin" w:hint="cs"/>
          <w:rtl/>
        </w:rPr>
        <w:t>ی</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جانات</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افزا</w:t>
      </w:r>
      <w:r w:rsidRPr="004A57D5">
        <w:rPr>
          <w:rFonts w:cs="B Nazanin" w:hint="cs"/>
          <w:rtl/>
        </w:rPr>
        <w:t>ی</w:t>
      </w:r>
      <w:r w:rsidRPr="004A57D5">
        <w:rPr>
          <w:rFonts w:cs="B Nazanin" w:hint="eastAsia"/>
          <w:rtl/>
        </w:rPr>
        <w:t>ش</w:t>
      </w:r>
      <w:r w:rsidRPr="004A57D5">
        <w:rPr>
          <w:rFonts w:cs="B Nazanin"/>
          <w:rtl/>
        </w:rPr>
        <w:t xml:space="preserve"> </w:t>
      </w:r>
      <w:r w:rsidRPr="004A57D5">
        <w:rPr>
          <w:rFonts w:cs="B Nazanin" w:hint="eastAsia"/>
          <w:rtl/>
        </w:rPr>
        <w:t>بعد</w:t>
      </w:r>
      <w:r w:rsidRPr="004A57D5">
        <w:rPr>
          <w:rFonts w:cs="B Nazanin"/>
          <w:rtl/>
        </w:rPr>
        <w:t xml:space="preserve"> «</w:t>
      </w:r>
      <w:r w:rsidRPr="004A57D5">
        <w:rPr>
          <w:rFonts w:cs="B Nazanin" w:hint="eastAsia"/>
          <w:rtl/>
        </w:rPr>
        <w:t>اشتراک</w:t>
      </w:r>
      <w:r w:rsidRPr="004A57D5">
        <w:rPr>
          <w:rFonts w:cs="B Nazanin"/>
          <w:rtl/>
        </w:rPr>
        <w:t xml:space="preserve"> </w:t>
      </w:r>
      <w:r w:rsidRPr="004A57D5">
        <w:rPr>
          <w:rFonts w:cs="B Nazanin" w:hint="eastAsia"/>
          <w:rtl/>
        </w:rPr>
        <w:t>زبان</w:t>
      </w:r>
      <w:r w:rsidRPr="004A57D5">
        <w:rPr>
          <w:rFonts w:cs="B Nazanin" w:hint="cs"/>
          <w:rtl/>
        </w:rPr>
        <w:t>ی</w:t>
      </w:r>
      <w:r w:rsidRPr="004A57D5">
        <w:rPr>
          <w:rFonts w:cs="B Nazanin"/>
          <w:rtl/>
        </w:rPr>
        <w:t xml:space="preserve"> </w:t>
      </w:r>
      <w:r w:rsidRPr="004A57D5">
        <w:rPr>
          <w:rFonts w:cs="B Nazanin" w:hint="eastAsia"/>
          <w:rtl/>
        </w:rPr>
        <w:t>احساسات»،</w:t>
      </w:r>
      <w:r w:rsidRPr="004A57D5">
        <w:rPr>
          <w:rFonts w:cs="B Nazanin"/>
          <w:rtl/>
        </w:rPr>
        <w:t xml:space="preserve"> </w:t>
      </w:r>
      <w:r w:rsidRPr="004A57D5">
        <w:rPr>
          <w:rFonts w:cs="B Nazanin" w:hint="eastAsia"/>
          <w:rtl/>
        </w:rPr>
        <w:t>خودآگاه</w:t>
      </w:r>
      <w:r w:rsidRPr="004A57D5">
        <w:rPr>
          <w:rFonts w:cs="B Nazanin" w:hint="cs"/>
          <w:rtl/>
        </w:rPr>
        <w:t>ی</w:t>
      </w:r>
      <w:r w:rsidRPr="004A57D5">
        <w:rPr>
          <w:rFonts w:cs="B Nazanin"/>
          <w:rtl/>
        </w:rPr>
        <w:t xml:space="preserve"> </w:t>
      </w:r>
      <w:r w:rsidRPr="004A57D5">
        <w:rPr>
          <w:rFonts w:cs="B Nazanin" w:hint="eastAsia"/>
          <w:rtl/>
        </w:rPr>
        <w:t>ه</w:t>
      </w:r>
      <w:r w:rsidRPr="004A57D5">
        <w:rPr>
          <w:rFonts w:cs="B Nazanin" w:hint="cs"/>
          <w:rtl/>
        </w:rPr>
        <w:t>ی</w:t>
      </w:r>
      <w:r w:rsidRPr="004A57D5">
        <w:rPr>
          <w:rFonts w:cs="B Nazanin" w:hint="eastAsia"/>
          <w:rtl/>
        </w:rPr>
        <w:t>جان</w:t>
      </w:r>
      <w:r w:rsidRPr="004A57D5">
        <w:rPr>
          <w:rFonts w:cs="B Nazanin" w:hint="cs"/>
          <w:rtl/>
        </w:rPr>
        <w:t>ی</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ارتقا</w:t>
      </w:r>
      <w:r w:rsidRPr="004A57D5">
        <w:rPr>
          <w:rFonts w:cs="B Nazanin"/>
          <w:rtl/>
        </w:rPr>
        <w:t xml:space="preserve"> </w:t>
      </w:r>
      <w:r w:rsidRPr="004A57D5">
        <w:rPr>
          <w:rFonts w:cs="B Nazanin" w:hint="eastAsia"/>
          <w:rtl/>
        </w:rPr>
        <w:t>داده</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تکانش‌گر</w:t>
      </w:r>
      <w:r w:rsidRPr="004A57D5">
        <w:rPr>
          <w:rFonts w:cs="B Nazanin" w:hint="cs"/>
          <w:rtl/>
        </w:rPr>
        <w:t>ی</w:t>
      </w:r>
      <w:r w:rsidRPr="004A57D5">
        <w:rPr>
          <w:rFonts w:cs="B Nazanin"/>
          <w:rtl/>
        </w:rPr>
        <w:t xml:space="preserve"> </w:t>
      </w:r>
      <w:r w:rsidRPr="004A57D5">
        <w:rPr>
          <w:rFonts w:cs="B Nazanin" w:hint="eastAsia"/>
          <w:rtl/>
        </w:rPr>
        <w:t>رفتار</w:t>
      </w:r>
      <w:r w:rsidRPr="004A57D5">
        <w:rPr>
          <w:rFonts w:cs="B Nazanin" w:hint="cs"/>
          <w:rtl/>
        </w:rPr>
        <w:t>ی</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کاهش</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دهند</w:t>
      </w:r>
      <w:r w:rsidRPr="004A57D5">
        <w:rPr>
          <w:rFonts w:cs="B Nazanin"/>
          <w:rtl/>
        </w:rPr>
        <w:t xml:space="preserve">. </w:t>
      </w:r>
      <w:r w:rsidRPr="004A57D5">
        <w:rPr>
          <w:rFonts w:cs="B Nazanin" w:hint="eastAsia"/>
          <w:rtl/>
        </w:rPr>
        <w:t>همچن</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طراح</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اجرا</w:t>
      </w:r>
      <w:r w:rsidRPr="004A57D5">
        <w:rPr>
          <w:rFonts w:cs="B Nazanin" w:hint="cs"/>
          <w:rtl/>
        </w:rPr>
        <w:t>ی</w:t>
      </w:r>
      <w:r w:rsidRPr="004A57D5">
        <w:rPr>
          <w:rFonts w:cs="B Nazanin"/>
          <w:rtl/>
        </w:rPr>
        <w:t xml:space="preserve"> </w:t>
      </w:r>
      <w:r w:rsidRPr="004A57D5">
        <w:rPr>
          <w:rFonts w:cs="B Nazanin" w:hint="eastAsia"/>
          <w:rtl/>
        </w:rPr>
        <w:t>بسته‌ها</w:t>
      </w:r>
      <w:r w:rsidRPr="004A57D5">
        <w:rPr>
          <w:rFonts w:cs="B Nazanin" w:hint="cs"/>
          <w:rtl/>
        </w:rPr>
        <w:t>ی</w:t>
      </w:r>
      <w:r w:rsidRPr="004A57D5">
        <w:rPr>
          <w:rFonts w:cs="B Nazanin"/>
          <w:rtl/>
        </w:rPr>
        <w:t xml:space="preserve"> </w:t>
      </w:r>
      <w:r w:rsidRPr="004A57D5">
        <w:rPr>
          <w:rFonts w:cs="B Nazanin" w:hint="eastAsia"/>
          <w:rtl/>
        </w:rPr>
        <w:t>توانبخش</w:t>
      </w:r>
      <w:r w:rsidRPr="004A57D5">
        <w:rPr>
          <w:rFonts w:cs="B Nazanin" w:hint="cs"/>
          <w:rtl/>
        </w:rPr>
        <w:t>ی</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تمر</w:t>
      </w:r>
      <w:r w:rsidRPr="004A57D5">
        <w:rPr>
          <w:rFonts w:cs="B Nazanin" w:hint="cs"/>
          <w:rtl/>
        </w:rPr>
        <w:t>ی</w:t>
      </w:r>
      <w:r w:rsidRPr="004A57D5">
        <w:rPr>
          <w:rFonts w:cs="B Nazanin" w:hint="eastAsia"/>
          <w:rtl/>
        </w:rPr>
        <w:t>نات</w:t>
      </w:r>
      <w:r w:rsidRPr="004A57D5">
        <w:rPr>
          <w:rFonts w:cs="B Nazanin"/>
          <w:rtl/>
        </w:rPr>
        <w:t xml:space="preserve"> </w:t>
      </w:r>
      <w:r w:rsidRPr="004A57D5">
        <w:rPr>
          <w:rFonts w:cs="B Nazanin" w:hint="eastAsia"/>
          <w:rtl/>
        </w:rPr>
        <w:t>تقو</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حافظه</w:t>
      </w:r>
      <w:r w:rsidRPr="004A57D5">
        <w:rPr>
          <w:rFonts w:cs="B Nazanin"/>
          <w:rtl/>
        </w:rPr>
        <w:t xml:space="preserve"> </w:t>
      </w:r>
      <w:r w:rsidRPr="004A57D5">
        <w:rPr>
          <w:rFonts w:cs="B Nazanin" w:hint="eastAsia"/>
          <w:rtl/>
        </w:rPr>
        <w:lastRenderedPageBreak/>
        <w:t>فعال</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تواند</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بازساز</w:t>
      </w:r>
      <w:r w:rsidRPr="004A57D5">
        <w:rPr>
          <w:rFonts w:cs="B Nazanin" w:hint="cs"/>
          <w:rtl/>
        </w:rPr>
        <w:t>ی</w:t>
      </w:r>
      <w:r w:rsidRPr="004A57D5">
        <w:rPr>
          <w:rFonts w:cs="B Nazanin"/>
          <w:rtl/>
        </w:rPr>
        <w:t xml:space="preserve"> </w:t>
      </w:r>
      <w:r w:rsidRPr="004A57D5">
        <w:rPr>
          <w:rFonts w:cs="B Nazanin" w:hint="eastAsia"/>
          <w:rtl/>
        </w:rPr>
        <w:t>کارکردها</w:t>
      </w:r>
      <w:r w:rsidRPr="004A57D5">
        <w:rPr>
          <w:rFonts w:cs="B Nazanin" w:hint="cs"/>
          <w:rtl/>
        </w:rPr>
        <w:t>ی</w:t>
      </w:r>
      <w:r w:rsidRPr="004A57D5">
        <w:rPr>
          <w:rFonts w:cs="B Nazanin"/>
          <w:rtl/>
        </w:rPr>
        <w:t xml:space="preserve"> </w:t>
      </w:r>
      <w:r w:rsidRPr="004A57D5">
        <w:rPr>
          <w:rFonts w:cs="B Nazanin" w:hint="eastAsia"/>
          <w:rtl/>
        </w:rPr>
        <w:t>اجرا</w:t>
      </w:r>
      <w:r w:rsidRPr="004A57D5">
        <w:rPr>
          <w:rFonts w:cs="B Nazanin" w:hint="cs"/>
          <w:rtl/>
        </w:rPr>
        <w:t>یی</w:t>
      </w:r>
      <w:r w:rsidRPr="004A57D5">
        <w:rPr>
          <w:rFonts w:cs="B Nazanin"/>
          <w:rtl/>
        </w:rPr>
        <w:t xml:space="preserve"> </w:t>
      </w:r>
      <w:r w:rsidRPr="004A57D5">
        <w:rPr>
          <w:rFonts w:cs="B Nazanin" w:hint="eastAsia"/>
          <w:rtl/>
        </w:rPr>
        <w:t>قشر</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ش‌پ</w:t>
      </w:r>
      <w:r w:rsidRPr="004A57D5">
        <w:rPr>
          <w:rFonts w:cs="B Nazanin" w:hint="cs"/>
          <w:rtl/>
        </w:rPr>
        <w:t>ی</w:t>
      </w:r>
      <w:r w:rsidRPr="004A57D5">
        <w:rPr>
          <w:rFonts w:cs="B Nazanin" w:hint="eastAsia"/>
          <w:rtl/>
        </w:rPr>
        <w:t>شان</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مقاومت</w:t>
      </w:r>
      <w:r w:rsidRPr="004A57D5">
        <w:rPr>
          <w:rFonts w:cs="B Nazanin"/>
          <w:rtl/>
        </w:rPr>
        <w:t xml:space="preserve"> </w:t>
      </w:r>
      <w:r w:rsidRPr="004A57D5">
        <w:rPr>
          <w:rFonts w:cs="B Nazanin" w:hint="eastAsia"/>
          <w:rtl/>
        </w:rPr>
        <w:t>شناخت</w:t>
      </w:r>
      <w:r w:rsidRPr="004A57D5">
        <w:rPr>
          <w:rFonts w:cs="B Nazanin" w:hint="cs"/>
          <w:rtl/>
        </w:rPr>
        <w:t>ی</w:t>
      </w:r>
      <w:r w:rsidRPr="004A57D5">
        <w:rPr>
          <w:rFonts w:cs="B Nazanin"/>
          <w:rtl/>
        </w:rPr>
        <w:t xml:space="preserve"> </w:t>
      </w:r>
      <w:r w:rsidRPr="004A57D5">
        <w:rPr>
          <w:rFonts w:cs="B Nazanin" w:hint="eastAsia"/>
          <w:rtl/>
        </w:rPr>
        <w:t>دانشجو</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برابر</w:t>
      </w:r>
      <w:r w:rsidRPr="004A57D5">
        <w:rPr>
          <w:rFonts w:cs="B Nazanin"/>
          <w:rtl/>
        </w:rPr>
        <w:t xml:space="preserve"> </w:t>
      </w:r>
      <w:r w:rsidRPr="004A57D5">
        <w:rPr>
          <w:rFonts w:cs="B Nazanin" w:hint="eastAsia"/>
          <w:rtl/>
        </w:rPr>
        <w:t>جذاب</w:t>
      </w:r>
      <w:r w:rsidRPr="004A57D5">
        <w:rPr>
          <w:rFonts w:cs="B Nazanin" w:hint="cs"/>
          <w:rtl/>
        </w:rPr>
        <w:t>ی</w:t>
      </w:r>
      <w:r w:rsidRPr="004A57D5">
        <w:rPr>
          <w:rFonts w:cs="B Nazanin" w:hint="eastAsia"/>
          <w:rtl/>
        </w:rPr>
        <w:t>ت‌ها</w:t>
      </w:r>
      <w:r w:rsidRPr="004A57D5">
        <w:rPr>
          <w:rFonts w:cs="B Nazanin" w:hint="cs"/>
          <w:rtl/>
        </w:rPr>
        <w:t>ی</w:t>
      </w:r>
      <w:r w:rsidRPr="004A57D5">
        <w:rPr>
          <w:rFonts w:cs="B Nazanin"/>
          <w:rtl/>
        </w:rPr>
        <w:t xml:space="preserve"> </w:t>
      </w:r>
      <w:r w:rsidRPr="004A57D5">
        <w:rPr>
          <w:rFonts w:cs="B Nazanin" w:hint="eastAsia"/>
          <w:rtl/>
        </w:rPr>
        <w:t>انحراف‌کننده</w:t>
      </w:r>
      <w:r w:rsidRPr="004A57D5">
        <w:rPr>
          <w:rFonts w:cs="B Nazanin"/>
          <w:rtl/>
        </w:rPr>
        <w:t xml:space="preserve"> </w:t>
      </w:r>
      <w:r w:rsidRPr="004A57D5">
        <w:rPr>
          <w:rFonts w:cs="B Nazanin" w:hint="eastAsia"/>
          <w:rtl/>
        </w:rPr>
        <w:t>فضا</w:t>
      </w:r>
      <w:r w:rsidRPr="004A57D5">
        <w:rPr>
          <w:rFonts w:cs="B Nazanin" w:hint="cs"/>
          <w:rtl/>
        </w:rPr>
        <w:t>ی</w:t>
      </w:r>
      <w:r w:rsidRPr="004A57D5">
        <w:rPr>
          <w:rFonts w:cs="B Nazanin"/>
          <w:rtl/>
        </w:rPr>
        <w:t xml:space="preserve"> </w:t>
      </w:r>
      <w:r w:rsidRPr="004A57D5">
        <w:rPr>
          <w:rFonts w:cs="B Nazanin" w:hint="eastAsia"/>
          <w:rtl/>
        </w:rPr>
        <w:t>مجاز</w:t>
      </w:r>
      <w:r w:rsidRPr="004A57D5">
        <w:rPr>
          <w:rFonts w:cs="B Nazanin" w:hint="cs"/>
          <w:rtl/>
        </w:rPr>
        <w:t>ی</w:t>
      </w:r>
      <w:r w:rsidRPr="004A57D5">
        <w:rPr>
          <w:rFonts w:cs="B Nazanin"/>
          <w:rtl/>
        </w:rPr>
        <w:t xml:space="preserve"> </w:t>
      </w:r>
      <w:r w:rsidRPr="004A57D5">
        <w:rPr>
          <w:rFonts w:cs="B Nazanin" w:hint="eastAsia"/>
          <w:rtl/>
        </w:rPr>
        <w:t>افزا</w:t>
      </w:r>
      <w:r w:rsidRPr="004A57D5">
        <w:rPr>
          <w:rFonts w:cs="B Nazanin" w:hint="cs"/>
          <w:rtl/>
        </w:rPr>
        <w:t>ی</w:t>
      </w:r>
      <w:r w:rsidRPr="004A57D5">
        <w:rPr>
          <w:rFonts w:cs="B Nazanin" w:hint="eastAsia"/>
          <w:rtl/>
        </w:rPr>
        <w:t>ش</w:t>
      </w:r>
      <w:r w:rsidRPr="004A57D5">
        <w:rPr>
          <w:rFonts w:cs="B Nazanin"/>
          <w:rtl/>
        </w:rPr>
        <w:t xml:space="preserve"> </w:t>
      </w:r>
      <w:r w:rsidRPr="004A57D5">
        <w:rPr>
          <w:rFonts w:cs="B Nazanin" w:hint="eastAsia"/>
          <w:rtl/>
        </w:rPr>
        <w:t>دهد</w:t>
      </w:r>
      <w:r w:rsidRPr="004A57D5">
        <w:rPr>
          <w:rFonts w:cs="B Nazanin"/>
          <w:rtl/>
        </w:rPr>
        <w:t>.</w:t>
      </w:r>
    </w:p>
    <w:p w14:paraId="52992AC7" w14:textId="77777777" w:rsidR="000442DA" w:rsidRDefault="004A57D5" w:rsidP="004A57D5">
      <w:pPr>
        <w:spacing w:line="276" w:lineRule="auto"/>
        <w:ind w:firstLine="397"/>
        <w:rPr>
          <w:rFonts w:cs="B Nazanin"/>
          <w:rtl/>
        </w:rPr>
      </w:pPr>
      <w:r w:rsidRPr="004A57D5">
        <w:rPr>
          <w:rFonts w:cs="B Nazanin" w:hint="eastAsia"/>
          <w:rtl/>
        </w:rPr>
        <w:t>در</w:t>
      </w:r>
      <w:r w:rsidRPr="004A57D5">
        <w:rPr>
          <w:rFonts w:cs="B Nazanin"/>
          <w:rtl/>
        </w:rPr>
        <w:t xml:space="preserve"> </w:t>
      </w:r>
      <w:r w:rsidRPr="004A57D5">
        <w:rPr>
          <w:rFonts w:cs="B Nazanin" w:hint="eastAsia"/>
          <w:rtl/>
        </w:rPr>
        <w:t>حوزه</w:t>
      </w:r>
      <w:r w:rsidRPr="004A57D5">
        <w:rPr>
          <w:rFonts w:cs="B Nazanin"/>
          <w:rtl/>
        </w:rPr>
        <w:t xml:space="preserve"> </w:t>
      </w:r>
      <w:r w:rsidRPr="004A57D5">
        <w:rPr>
          <w:rFonts w:cs="B Nazanin" w:hint="eastAsia"/>
          <w:rtl/>
        </w:rPr>
        <w:t>بهداشت</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مداخلات</w:t>
      </w:r>
      <w:r w:rsidRPr="004A57D5">
        <w:rPr>
          <w:rFonts w:cs="B Nazanin"/>
          <w:rtl/>
        </w:rPr>
        <w:t xml:space="preserve"> </w:t>
      </w:r>
      <w:r w:rsidRPr="004A57D5">
        <w:rPr>
          <w:rFonts w:cs="B Nazanin" w:hint="eastAsia"/>
          <w:rtl/>
        </w:rPr>
        <w:t>سبک</w:t>
      </w:r>
      <w:r w:rsidRPr="004A57D5">
        <w:rPr>
          <w:rFonts w:cs="B Nazanin"/>
          <w:rtl/>
        </w:rPr>
        <w:t xml:space="preserve"> </w:t>
      </w:r>
      <w:r w:rsidRPr="004A57D5">
        <w:rPr>
          <w:rFonts w:cs="B Nazanin" w:hint="eastAsia"/>
          <w:rtl/>
        </w:rPr>
        <w:t>زندگ</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دانشگاه‌ها</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مراکز</w:t>
      </w:r>
      <w:r w:rsidRPr="004A57D5">
        <w:rPr>
          <w:rFonts w:cs="B Nazanin"/>
          <w:rtl/>
        </w:rPr>
        <w:t xml:space="preserve"> </w:t>
      </w:r>
      <w:r w:rsidRPr="004A57D5">
        <w:rPr>
          <w:rFonts w:cs="B Nazanin" w:hint="eastAsia"/>
          <w:rtl/>
        </w:rPr>
        <w:t>بهداشت</w:t>
      </w:r>
      <w:r w:rsidRPr="004A57D5">
        <w:rPr>
          <w:rFonts w:cs="B Nazanin"/>
          <w:rtl/>
        </w:rPr>
        <w:t xml:space="preserve"> </w:t>
      </w:r>
      <w:r w:rsidRPr="004A57D5">
        <w:rPr>
          <w:rFonts w:cs="B Nazanin" w:hint="eastAsia"/>
          <w:rtl/>
        </w:rPr>
        <w:t>دانشجو</w:t>
      </w:r>
      <w:r w:rsidRPr="004A57D5">
        <w:rPr>
          <w:rFonts w:cs="B Nazanin" w:hint="cs"/>
          <w:rtl/>
        </w:rPr>
        <w:t>یی</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برنامه‌ها</w:t>
      </w:r>
      <w:r w:rsidRPr="004A57D5">
        <w:rPr>
          <w:rFonts w:cs="B Nazanin" w:hint="cs"/>
          <w:rtl/>
        </w:rPr>
        <w:t>ی</w:t>
      </w:r>
      <w:r w:rsidRPr="004A57D5">
        <w:rPr>
          <w:rFonts w:cs="B Nazanin"/>
          <w:rtl/>
        </w:rPr>
        <w:t xml:space="preserve"> </w:t>
      </w:r>
      <w:r w:rsidRPr="004A57D5">
        <w:rPr>
          <w:rFonts w:cs="B Nazanin" w:hint="eastAsia"/>
          <w:rtl/>
        </w:rPr>
        <w:t>جامع</w:t>
      </w:r>
      <w:r w:rsidRPr="004A57D5">
        <w:rPr>
          <w:rFonts w:cs="B Nazanin"/>
          <w:rtl/>
        </w:rPr>
        <w:t xml:space="preserve"> </w:t>
      </w:r>
      <w:r w:rsidRPr="004A57D5">
        <w:rPr>
          <w:rFonts w:cs="B Nazanin" w:hint="eastAsia"/>
          <w:rtl/>
        </w:rPr>
        <w:t>آموزش</w:t>
      </w:r>
      <w:r w:rsidRPr="004A57D5">
        <w:rPr>
          <w:rFonts w:cs="B Nazanin"/>
          <w:rtl/>
        </w:rPr>
        <w:t xml:space="preserve"> </w:t>
      </w:r>
      <w:r w:rsidRPr="004A57D5">
        <w:rPr>
          <w:rFonts w:cs="B Nazanin" w:hint="eastAsia"/>
          <w:rtl/>
        </w:rPr>
        <w:t>بهداشت</w:t>
      </w:r>
      <w:r w:rsidRPr="004A57D5">
        <w:rPr>
          <w:rFonts w:cs="B Nazanin"/>
          <w:rtl/>
        </w:rPr>
        <w:t xml:space="preserve"> </w:t>
      </w:r>
      <w:r w:rsidRPr="004A57D5">
        <w:rPr>
          <w:rFonts w:cs="B Nazanin" w:hint="eastAsia"/>
          <w:rtl/>
        </w:rPr>
        <w:t>خواب</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ر</w:t>
      </w:r>
      <w:r w:rsidRPr="004A57D5">
        <w:rPr>
          <w:rFonts w:cs="B Nazanin" w:hint="cs"/>
          <w:rtl/>
        </w:rPr>
        <w:t>ی</w:t>
      </w:r>
      <w:r w:rsidRPr="004A57D5">
        <w:rPr>
          <w:rFonts w:cs="B Nazanin" w:hint="eastAsia"/>
          <w:rtl/>
        </w:rPr>
        <w:t>تم</w:t>
      </w:r>
      <w:r w:rsidRPr="004A57D5">
        <w:rPr>
          <w:rFonts w:cs="B Nazanin"/>
          <w:rtl/>
        </w:rPr>
        <w:t xml:space="preserve"> </w:t>
      </w:r>
      <w:r w:rsidRPr="004A57D5">
        <w:rPr>
          <w:rFonts w:cs="B Nazanin" w:hint="eastAsia"/>
          <w:rtl/>
        </w:rPr>
        <w:t>شبانه‌روز</w:t>
      </w:r>
      <w:r w:rsidRPr="004A57D5">
        <w:rPr>
          <w:rFonts w:cs="B Nazanin" w:hint="cs"/>
          <w:rtl/>
        </w:rPr>
        <w:t>ی</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تدو</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اجرا</w:t>
      </w:r>
      <w:r w:rsidRPr="004A57D5">
        <w:rPr>
          <w:rFonts w:cs="B Nazanin"/>
          <w:rtl/>
        </w:rPr>
        <w:t xml:space="preserve"> </w:t>
      </w:r>
      <w:r w:rsidRPr="004A57D5">
        <w:rPr>
          <w:rFonts w:cs="B Nazanin" w:hint="eastAsia"/>
          <w:rtl/>
        </w:rPr>
        <w:t>نما</w:t>
      </w:r>
      <w:r w:rsidRPr="004A57D5">
        <w:rPr>
          <w:rFonts w:cs="B Nazanin" w:hint="cs"/>
          <w:rtl/>
        </w:rPr>
        <w:t>ی</w:t>
      </w:r>
      <w:r w:rsidRPr="004A57D5">
        <w:rPr>
          <w:rFonts w:cs="B Nazanin" w:hint="eastAsia"/>
          <w:rtl/>
        </w:rPr>
        <w:t>ند</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برنامه‌ها</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تاک</w:t>
      </w:r>
      <w:r w:rsidRPr="004A57D5">
        <w:rPr>
          <w:rFonts w:cs="B Nazanin" w:hint="cs"/>
          <w:rtl/>
        </w:rPr>
        <w:t>ی</w:t>
      </w:r>
      <w:r w:rsidRPr="004A57D5">
        <w:rPr>
          <w:rFonts w:cs="B Nazanin" w:hint="eastAsia"/>
          <w:rtl/>
        </w:rPr>
        <w:t>د</w:t>
      </w:r>
      <w:r w:rsidRPr="004A57D5">
        <w:rPr>
          <w:rFonts w:cs="B Nazanin"/>
          <w:rtl/>
        </w:rPr>
        <w:t xml:space="preserve"> </w:t>
      </w:r>
      <w:r w:rsidRPr="004A57D5">
        <w:rPr>
          <w:rFonts w:cs="B Nazanin" w:hint="eastAsia"/>
          <w:rtl/>
        </w:rPr>
        <w:t>بر</w:t>
      </w:r>
      <w:r w:rsidRPr="004A57D5">
        <w:rPr>
          <w:rFonts w:cs="B Nazanin"/>
          <w:rtl/>
        </w:rPr>
        <w:t xml:space="preserve"> </w:t>
      </w:r>
      <w:r w:rsidRPr="004A57D5">
        <w:rPr>
          <w:rFonts w:cs="B Nazanin" w:hint="eastAsia"/>
          <w:rtl/>
        </w:rPr>
        <w:t>محدودساز</w:t>
      </w:r>
      <w:r w:rsidRPr="004A57D5">
        <w:rPr>
          <w:rFonts w:cs="B Nazanin" w:hint="cs"/>
          <w:rtl/>
        </w:rPr>
        <w:t>ی</w:t>
      </w:r>
      <w:r w:rsidRPr="004A57D5">
        <w:rPr>
          <w:rFonts w:cs="B Nazanin"/>
          <w:rtl/>
        </w:rPr>
        <w:t xml:space="preserve"> </w:t>
      </w:r>
      <w:r w:rsidRPr="004A57D5">
        <w:rPr>
          <w:rFonts w:cs="B Nazanin" w:hint="eastAsia"/>
          <w:rtl/>
        </w:rPr>
        <w:t>مواجهه</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نور</w:t>
      </w:r>
      <w:r w:rsidRPr="004A57D5">
        <w:rPr>
          <w:rFonts w:cs="B Nazanin"/>
          <w:rtl/>
        </w:rPr>
        <w:t xml:space="preserve"> </w:t>
      </w:r>
      <w:r w:rsidRPr="004A57D5">
        <w:rPr>
          <w:rFonts w:cs="B Nazanin" w:hint="eastAsia"/>
          <w:rtl/>
        </w:rPr>
        <w:t>آب</w:t>
      </w:r>
      <w:r w:rsidRPr="004A57D5">
        <w:rPr>
          <w:rFonts w:cs="B Nazanin" w:hint="cs"/>
          <w:rtl/>
        </w:rPr>
        <w:t>ی</w:t>
      </w:r>
      <w:r w:rsidRPr="004A57D5">
        <w:rPr>
          <w:rFonts w:cs="B Nazanin"/>
          <w:rtl/>
        </w:rPr>
        <w:t xml:space="preserve"> </w:t>
      </w:r>
      <w:r w:rsidRPr="004A57D5">
        <w:rPr>
          <w:rFonts w:cs="B Nazanin" w:hint="eastAsia"/>
          <w:rtl/>
        </w:rPr>
        <w:t>صفحه‌نما</w:t>
      </w:r>
      <w:r w:rsidRPr="004A57D5">
        <w:rPr>
          <w:rFonts w:cs="B Nazanin" w:hint="cs"/>
          <w:rtl/>
        </w:rPr>
        <w:t>ی</w:t>
      </w:r>
      <w:r w:rsidRPr="004A57D5">
        <w:rPr>
          <w:rFonts w:cs="B Nazanin" w:hint="eastAsia"/>
          <w:rtl/>
        </w:rPr>
        <w:t>ش‌ها</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ساعات</w:t>
      </w:r>
      <w:r w:rsidRPr="004A57D5">
        <w:rPr>
          <w:rFonts w:cs="B Nazanin"/>
          <w:rtl/>
        </w:rPr>
        <w:t xml:space="preserve"> </w:t>
      </w:r>
      <w:r w:rsidRPr="004A57D5">
        <w:rPr>
          <w:rFonts w:cs="B Nazanin" w:hint="eastAsia"/>
          <w:rtl/>
        </w:rPr>
        <w:t>پا</w:t>
      </w:r>
      <w:r w:rsidRPr="004A57D5">
        <w:rPr>
          <w:rFonts w:cs="B Nazanin" w:hint="cs"/>
          <w:rtl/>
        </w:rPr>
        <w:t>ی</w:t>
      </w:r>
      <w:r w:rsidRPr="004A57D5">
        <w:rPr>
          <w:rFonts w:cs="B Nazanin" w:hint="eastAsia"/>
          <w:rtl/>
        </w:rPr>
        <w:t>ان</w:t>
      </w:r>
      <w:r w:rsidRPr="004A57D5">
        <w:rPr>
          <w:rFonts w:cs="B Nazanin" w:hint="cs"/>
          <w:rtl/>
        </w:rPr>
        <w:t>ی</w:t>
      </w:r>
      <w:r w:rsidRPr="004A57D5">
        <w:rPr>
          <w:rFonts w:cs="B Nazanin"/>
          <w:rtl/>
        </w:rPr>
        <w:t xml:space="preserve"> </w:t>
      </w:r>
      <w:r w:rsidRPr="004A57D5">
        <w:rPr>
          <w:rFonts w:cs="B Nazanin" w:hint="eastAsia"/>
          <w:rtl/>
        </w:rPr>
        <w:t>شب،</w:t>
      </w:r>
      <w:r w:rsidRPr="004A57D5">
        <w:rPr>
          <w:rFonts w:cs="B Nazanin"/>
          <w:rtl/>
        </w:rPr>
        <w:t xml:space="preserve"> </w:t>
      </w:r>
      <w:r w:rsidRPr="004A57D5">
        <w:rPr>
          <w:rFonts w:cs="B Nazanin" w:hint="eastAsia"/>
          <w:rtl/>
        </w:rPr>
        <w:t>اجرا</w:t>
      </w:r>
      <w:r w:rsidRPr="004A57D5">
        <w:rPr>
          <w:rFonts w:cs="B Nazanin" w:hint="cs"/>
          <w:rtl/>
        </w:rPr>
        <w:t>ی</w:t>
      </w:r>
      <w:r w:rsidRPr="004A57D5">
        <w:rPr>
          <w:rFonts w:cs="B Nazanin"/>
          <w:rtl/>
        </w:rPr>
        <w:t xml:space="preserve"> </w:t>
      </w:r>
      <w:r w:rsidRPr="004A57D5">
        <w:rPr>
          <w:rFonts w:cs="B Nazanin" w:hint="eastAsia"/>
          <w:rtl/>
        </w:rPr>
        <w:t>تکن</w:t>
      </w:r>
      <w:r w:rsidRPr="004A57D5">
        <w:rPr>
          <w:rFonts w:cs="B Nazanin" w:hint="cs"/>
          <w:rtl/>
        </w:rPr>
        <w:t>ی</w:t>
      </w:r>
      <w:r w:rsidRPr="004A57D5">
        <w:rPr>
          <w:rFonts w:cs="B Nazanin" w:hint="eastAsia"/>
          <w:rtl/>
        </w:rPr>
        <w:t>ک‌ها</w:t>
      </w:r>
      <w:r w:rsidRPr="004A57D5">
        <w:rPr>
          <w:rFonts w:cs="B Nazanin" w:hint="cs"/>
          <w:rtl/>
        </w:rPr>
        <w:t>ی</w:t>
      </w:r>
      <w:r w:rsidRPr="004A57D5">
        <w:rPr>
          <w:rFonts w:cs="B Nazanin"/>
          <w:rtl/>
        </w:rPr>
        <w:t xml:space="preserve"> </w:t>
      </w:r>
      <w:r w:rsidRPr="004A57D5">
        <w:rPr>
          <w:rFonts w:cs="B Nazanin" w:hint="eastAsia"/>
          <w:rtl/>
        </w:rPr>
        <w:t>کنترل</w:t>
      </w:r>
      <w:r w:rsidRPr="004A57D5">
        <w:rPr>
          <w:rFonts w:cs="B Nazanin"/>
          <w:rtl/>
        </w:rPr>
        <w:t xml:space="preserve"> </w:t>
      </w:r>
      <w:r w:rsidRPr="004A57D5">
        <w:rPr>
          <w:rFonts w:cs="B Nazanin" w:hint="eastAsia"/>
          <w:rtl/>
        </w:rPr>
        <w:t>محرک</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اصلاح</w:t>
      </w:r>
      <w:r w:rsidRPr="004A57D5">
        <w:rPr>
          <w:rFonts w:cs="B Nazanin"/>
          <w:rtl/>
        </w:rPr>
        <w:t xml:space="preserve"> </w:t>
      </w:r>
      <w:r w:rsidRPr="004A57D5">
        <w:rPr>
          <w:rFonts w:cs="B Nazanin" w:hint="eastAsia"/>
          <w:rtl/>
        </w:rPr>
        <w:t>الگوها</w:t>
      </w:r>
      <w:r w:rsidRPr="004A57D5">
        <w:rPr>
          <w:rFonts w:cs="B Nazanin" w:hint="cs"/>
          <w:rtl/>
        </w:rPr>
        <w:t>ی</w:t>
      </w:r>
      <w:r w:rsidRPr="004A57D5">
        <w:rPr>
          <w:rFonts w:cs="B Nazanin"/>
          <w:rtl/>
        </w:rPr>
        <w:t xml:space="preserve"> </w:t>
      </w:r>
      <w:r w:rsidRPr="004A57D5">
        <w:rPr>
          <w:rFonts w:cs="B Nazanin" w:hint="eastAsia"/>
          <w:rtl/>
        </w:rPr>
        <w:t>خواب</w:t>
      </w:r>
      <w:r w:rsidRPr="004A57D5">
        <w:rPr>
          <w:rFonts w:cs="B Nazanin"/>
          <w:rtl/>
        </w:rPr>
        <w:t>-</w:t>
      </w:r>
      <w:r w:rsidRPr="004A57D5">
        <w:rPr>
          <w:rFonts w:cs="B Nazanin" w:hint="eastAsia"/>
          <w:rtl/>
        </w:rPr>
        <w:t>ب</w:t>
      </w:r>
      <w:r w:rsidRPr="004A57D5">
        <w:rPr>
          <w:rFonts w:cs="B Nazanin" w:hint="cs"/>
          <w:rtl/>
        </w:rPr>
        <w:t>ی</w:t>
      </w:r>
      <w:r w:rsidRPr="004A57D5">
        <w:rPr>
          <w:rFonts w:cs="B Nazanin" w:hint="eastAsia"/>
          <w:rtl/>
        </w:rPr>
        <w:t>دار</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توانند</w:t>
      </w:r>
      <w:r w:rsidRPr="004A57D5">
        <w:rPr>
          <w:rFonts w:cs="B Nazanin"/>
          <w:rtl/>
        </w:rPr>
        <w:t xml:space="preserve"> </w:t>
      </w:r>
      <w:r w:rsidRPr="004A57D5">
        <w:rPr>
          <w:rFonts w:cs="B Nazanin" w:hint="eastAsia"/>
          <w:rtl/>
        </w:rPr>
        <w:t>ترشح</w:t>
      </w:r>
      <w:r w:rsidRPr="004A57D5">
        <w:rPr>
          <w:rFonts w:cs="B Nazanin"/>
          <w:rtl/>
        </w:rPr>
        <w:t xml:space="preserve"> </w:t>
      </w:r>
      <w:r w:rsidRPr="004A57D5">
        <w:rPr>
          <w:rFonts w:cs="B Nazanin" w:hint="eastAsia"/>
          <w:rtl/>
        </w:rPr>
        <w:t>طب</w:t>
      </w:r>
      <w:r w:rsidRPr="004A57D5">
        <w:rPr>
          <w:rFonts w:cs="B Nazanin" w:hint="cs"/>
          <w:rtl/>
        </w:rPr>
        <w:t>ی</w:t>
      </w:r>
      <w:r w:rsidRPr="004A57D5">
        <w:rPr>
          <w:rFonts w:cs="B Nazanin" w:hint="eastAsia"/>
          <w:rtl/>
        </w:rPr>
        <w:t>ع</w:t>
      </w:r>
      <w:r w:rsidRPr="004A57D5">
        <w:rPr>
          <w:rFonts w:cs="B Nazanin" w:hint="cs"/>
          <w:rtl/>
        </w:rPr>
        <w:t>ی</w:t>
      </w:r>
      <w:r w:rsidRPr="004A57D5">
        <w:rPr>
          <w:rFonts w:cs="B Nazanin"/>
          <w:rtl/>
        </w:rPr>
        <w:t xml:space="preserve"> </w:t>
      </w:r>
      <w:r w:rsidRPr="004A57D5">
        <w:rPr>
          <w:rFonts w:cs="B Nazanin" w:hint="eastAsia"/>
          <w:rtl/>
        </w:rPr>
        <w:t>ملاتون</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بازگردانده</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کاهش</w:t>
      </w:r>
      <w:r w:rsidRPr="004A57D5">
        <w:rPr>
          <w:rFonts w:cs="B Nazanin"/>
          <w:rtl/>
        </w:rPr>
        <w:t xml:space="preserve"> </w:t>
      </w:r>
      <w:r w:rsidRPr="004A57D5">
        <w:rPr>
          <w:rFonts w:cs="B Nazanin" w:hint="eastAsia"/>
          <w:rtl/>
        </w:rPr>
        <w:t>اختلال</w:t>
      </w:r>
      <w:r w:rsidRPr="004A57D5">
        <w:rPr>
          <w:rFonts w:cs="B Nazanin"/>
          <w:rtl/>
        </w:rPr>
        <w:t xml:space="preserve"> </w:t>
      </w:r>
      <w:r w:rsidRPr="004A57D5">
        <w:rPr>
          <w:rFonts w:cs="B Nazanin" w:hint="eastAsia"/>
          <w:rtl/>
        </w:rPr>
        <w:t>عملکرد</w:t>
      </w:r>
      <w:r w:rsidRPr="004A57D5">
        <w:rPr>
          <w:rFonts w:cs="B Nazanin"/>
          <w:rtl/>
        </w:rPr>
        <w:t xml:space="preserve"> </w:t>
      </w:r>
      <w:r w:rsidRPr="004A57D5">
        <w:rPr>
          <w:rFonts w:cs="B Nazanin" w:hint="eastAsia"/>
          <w:rtl/>
        </w:rPr>
        <w:t>روزانه،</w:t>
      </w:r>
      <w:r w:rsidRPr="004A57D5">
        <w:rPr>
          <w:rFonts w:cs="B Nazanin"/>
          <w:rtl/>
        </w:rPr>
        <w:t xml:space="preserve"> </w:t>
      </w:r>
      <w:r w:rsidRPr="004A57D5">
        <w:rPr>
          <w:rFonts w:cs="B Nazanin" w:hint="eastAsia"/>
          <w:rtl/>
        </w:rPr>
        <w:t>علائم</w:t>
      </w:r>
      <w:r w:rsidRPr="004A57D5">
        <w:rPr>
          <w:rFonts w:cs="B Nazanin"/>
          <w:rtl/>
        </w:rPr>
        <w:t xml:space="preserve"> </w:t>
      </w:r>
      <w:r w:rsidRPr="004A57D5">
        <w:rPr>
          <w:rFonts w:cs="B Nazanin"/>
        </w:rPr>
        <w:t>ADHD</w:t>
      </w:r>
      <w:r w:rsidRPr="004A57D5">
        <w:rPr>
          <w:rFonts w:cs="B Nazanin"/>
          <w:rtl/>
        </w:rPr>
        <w:t xml:space="preserve"> </w:t>
      </w:r>
      <w:r w:rsidRPr="004A57D5">
        <w:rPr>
          <w:rFonts w:cs="B Nazanin" w:hint="eastAsia"/>
          <w:rtl/>
        </w:rPr>
        <w:t>دانشجو</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تعد</w:t>
      </w:r>
      <w:r w:rsidRPr="004A57D5">
        <w:rPr>
          <w:rFonts w:cs="B Nazanin" w:hint="cs"/>
          <w:rtl/>
        </w:rPr>
        <w:t>ی</w:t>
      </w:r>
      <w:r w:rsidRPr="004A57D5">
        <w:rPr>
          <w:rFonts w:cs="B Nazanin" w:hint="eastAsia"/>
          <w:rtl/>
        </w:rPr>
        <w:t>ل</w:t>
      </w:r>
      <w:r w:rsidRPr="004A57D5">
        <w:rPr>
          <w:rFonts w:cs="B Nazanin"/>
          <w:rtl/>
        </w:rPr>
        <w:t xml:space="preserve"> </w:t>
      </w:r>
      <w:r w:rsidRPr="004A57D5">
        <w:rPr>
          <w:rFonts w:cs="B Nazanin" w:hint="eastAsia"/>
          <w:rtl/>
        </w:rPr>
        <w:t>کنند</w:t>
      </w:r>
      <w:r w:rsidRPr="004A57D5">
        <w:rPr>
          <w:rFonts w:cs="B Nazanin"/>
          <w:rtl/>
        </w:rPr>
        <w:t xml:space="preserve">. </w:t>
      </w:r>
    </w:p>
    <w:p w14:paraId="166FEAAD" w14:textId="7A7AC309" w:rsidR="006F6CA9" w:rsidRDefault="004A57D5" w:rsidP="004A57D5">
      <w:pPr>
        <w:spacing w:line="276" w:lineRule="auto"/>
        <w:ind w:firstLine="397"/>
        <w:rPr>
          <w:rFonts w:cs="B Nazanin"/>
        </w:rPr>
      </w:pPr>
      <w:r w:rsidRPr="004A57D5">
        <w:rPr>
          <w:rFonts w:cs="B Nazanin" w:hint="eastAsia"/>
          <w:rtl/>
        </w:rPr>
        <w:t>در</w:t>
      </w:r>
      <w:r w:rsidRPr="004A57D5">
        <w:rPr>
          <w:rFonts w:cs="B Nazanin"/>
          <w:rtl/>
        </w:rPr>
        <w:t xml:space="preserve"> </w:t>
      </w:r>
      <w:r w:rsidRPr="004A57D5">
        <w:rPr>
          <w:rFonts w:cs="B Nazanin" w:hint="eastAsia"/>
          <w:rtl/>
        </w:rPr>
        <w:t>نها</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به</w:t>
      </w:r>
      <w:r w:rsidRPr="004A57D5">
        <w:rPr>
          <w:rFonts w:cs="B Nazanin"/>
          <w:rtl/>
        </w:rPr>
        <w:t xml:space="preserve"> </w:t>
      </w:r>
      <w:r w:rsidRPr="004A57D5">
        <w:rPr>
          <w:rFonts w:cs="B Nazanin" w:hint="eastAsia"/>
          <w:rtl/>
        </w:rPr>
        <w:t>مسئولان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برنامه‌ر</w:t>
      </w:r>
      <w:r w:rsidRPr="004A57D5">
        <w:rPr>
          <w:rFonts w:cs="B Nazanin" w:hint="cs"/>
          <w:rtl/>
        </w:rPr>
        <w:t>ی</w:t>
      </w:r>
      <w:r w:rsidRPr="004A57D5">
        <w:rPr>
          <w:rFonts w:cs="B Nazanin" w:hint="eastAsia"/>
          <w:rtl/>
        </w:rPr>
        <w:t>زان</w:t>
      </w:r>
      <w:r w:rsidRPr="004A57D5">
        <w:rPr>
          <w:rFonts w:cs="B Nazanin"/>
          <w:rtl/>
        </w:rPr>
        <w:t xml:space="preserve"> </w:t>
      </w:r>
      <w:r w:rsidRPr="004A57D5">
        <w:rPr>
          <w:rFonts w:cs="B Nazanin" w:hint="eastAsia"/>
          <w:rtl/>
        </w:rPr>
        <w:t>آموزش</w:t>
      </w:r>
      <w:r w:rsidRPr="004A57D5">
        <w:rPr>
          <w:rFonts w:cs="B Nazanin" w:hint="cs"/>
          <w:rtl/>
        </w:rPr>
        <w:t>ی</w:t>
      </w:r>
      <w:r w:rsidRPr="004A57D5">
        <w:rPr>
          <w:rFonts w:cs="B Nazanin"/>
          <w:rtl/>
        </w:rPr>
        <w:t xml:space="preserve"> </w:t>
      </w:r>
      <w:r w:rsidRPr="004A57D5">
        <w:rPr>
          <w:rFonts w:cs="B Nazanin" w:hint="eastAsia"/>
          <w:rtl/>
        </w:rPr>
        <w:t>دانشگاه‌ها</w:t>
      </w:r>
      <w:r w:rsidRPr="004A57D5">
        <w:rPr>
          <w:rFonts w:cs="B Nazanin"/>
          <w:rtl/>
        </w:rPr>
        <w:t xml:space="preserve"> </w:t>
      </w:r>
      <w:r w:rsidRPr="004A57D5">
        <w:rPr>
          <w:rFonts w:cs="B Nazanin" w:hint="eastAsia"/>
          <w:rtl/>
        </w:rPr>
        <w:t>پ</w:t>
      </w:r>
      <w:r w:rsidRPr="004A57D5">
        <w:rPr>
          <w:rFonts w:cs="B Nazanin" w:hint="cs"/>
          <w:rtl/>
        </w:rPr>
        <w:t>ی</w:t>
      </w:r>
      <w:r w:rsidRPr="004A57D5">
        <w:rPr>
          <w:rFonts w:cs="B Nazanin" w:hint="eastAsia"/>
          <w:rtl/>
        </w:rPr>
        <w:t>شنهاد</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شود</w:t>
      </w:r>
      <w:r w:rsidRPr="004A57D5">
        <w:rPr>
          <w:rFonts w:cs="B Nazanin"/>
          <w:rtl/>
        </w:rPr>
        <w:t xml:space="preserve"> </w:t>
      </w:r>
      <w:r w:rsidRPr="004A57D5">
        <w:rPr>
          <w:rFonts w:cs="B Nazanin" w:hint="eastAsia"/>
          <w:rtl/>
        </w:rPr>
        <w:t>س</w:t>
      </w:r>
      <w:r w:rsidRPr="004A57D5">
        <w:rPr>
          <w:rFonts w:cs="B Nazanin" w:hint="cs"/>
          <w:rtl/>
        </w:rPr>
        <w:t>ی</w:t>
      </w:r>
      <w:r w:rsidRPr="004A57D5">
        <w:rPr>
          <w:rFonts w:cs="B Nazanin" w:hint="eastAsia"/>
          <w:rtl/>
        </w:rPr>
        <w:t>است‌ها</w:t>
      </w:r>
      <w:r w:rsidRPr="004A57D5">
        <w:rPr>
          <w:rFonts w:cs="B Nazanin" w:hint="cs"/>
          <w:rtl/>
        </w:rPr>
        <w:t>ی</w:t>
      </w:r>
      <w:r w:rsidRPr="004A57D5">
        <w:rPr>
          <w:rFonts w:cs="B Nazanin"/>
          <w:rtl/>
        </w:rPr>
        <w:t xml:space="preserve"> «</w:t>
      </w:r>
      <w:r w:rsidRPr="004A57D5">
        <w:rPr>
          <w:rFonts w:cs="B Nazanin" w:hint="eastAsia"/>
          <w:rtl/>
        </w:rPr>
        <w:t>سلامت</w:t>
      </w:r>
      <w:r w:rsidRPr="004A57D5">
        <w:rPr>
          <w:rFonts w:cs="B Nazanin"/>
          <w:rtl/>
        </w:rPr>
        <w:t xml:space="preserve"> </w:t>
      </w:r>
      <w:r w:rsidRPr="004A57D5">
        <w:rPr>
          <w:rFonts w:cs="B Nazanin" w:hint="eastAsia"/>
          <w:rtl/>
        </w:rPr>
        <w:t>د</w:t>
      </w:r>
      <w:r w:rsidRPr="004A57D5">
        <w:rPr>
          <w:rFonts w:cs="B Nazanin" w:hint="cs"/>
          <w:rtl/>
        </w:rPr>
        <w:t>ی</w:t>
      </w:r>
      <w:r w:rsidRPr="004A57D5">
        <w:rPr>
          <w:rFonts w:cs="B Nazanin" w:hint="eastAsia"/>
          <w:rtl/>
        </w:rPr>
        <w:t>ج</w:t>
      </w:r>
      <w:r w:rsidRPr="004A57D5">
        <w:rPr>
          <w:rFonts w:cs="B Nazanin" w:hint="cs"/>
          <w:rtl/>
        </w:rPr>
        <w:t>ی</w:t>
      </w:r>
      <w:r w:rsidRPr="004A57D5">
        <w:rPr>
          <w:rFonts w:cs="B Nazanin" w:hint="eastAsia"/>
          <w:rtl/>
        </w:rPr>
        <w:t>تال»</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در</w:t>
      </w:r>
      <w:r w:rsidRPr="004A57D5">
        <w:rPr>
          <w:rFonts w:cs="B Nazanin"/>
          <w:rtl/>
        </w:rPr>
        <w:t xml:space="preserve"> </w:t>
      </w:r>
      <w:r w:rsidRPr="004A57D5">
        <w:rPr>
          <w:rFonts w:cs="B Nazanin" w:hint="eastAsia"/>
          <w:rtl/>
        </w:rPr>
        <w:t>سطح</w:t>
      </w:r>
      <w:r w:rsidRPr="004A57D5">
        <w:rPr>
          <w:rFonts w:cs="B Nazanin"/>
          <w:rtl/>
        </w:rPr>
        <w:t xml:space="preserve"> </w:t>
      </w:r>
      <w:r w:rsidRPr="004A57D5">
        <w:rPr>
          <w:rFonts w:cs="B Nazanin" w:hint="eastAsia"/>
          <w:rtl/>
        </w:rPr>
        <w:t>پرد</w:t>
      </w:r>
      <w:r w:rsidRPr="004A57D5">
        <w:rPr>
          <w:rFonts w:cs="B Nazanin" w:hint="cs"/>
          <w:rtl/>
        </w:rPr>
        <w:t>ی</w:t>
      </w:r>
      <w:r w:rsidRPr="004A57D5">
        <w:rPr>
          <w:rFonts w:cs="B Nazanin" w:hint="eastAsia"/>
          <w:rtl/>
        </w:rPr>
        <w:t>س‌ها</w:t>
      </w:r>
      <w:r w:rsidRPr="004A57D5">
        <w:rPr>
          <w:rFonts w:cs="B Nazanin"/>
          <w:rtl/>
        </w:rPr>
        <w:t xml:space="preserve"> </w:t>
      </w:r>
      <w:r w:rsidRPr="004A57D5">
        <w:rPr>
          <w:rFonts w:cs="B Nazanin" w:hint="eastAsia"/>
          <w:rtl/>
        </w:rPr>
        <w:t>مستقر</w:t>
      </w:r>
      <w:r w:rsidRPr="004A57D5">
        <w:rPr>
          <w:rFonts w:cs="B Nazanin"/>
          <w:rtl/>
        </w:rPr>
        <w:t xml:space="preserve"> </w:t>
      </w:r>
      <w:r w:rsidRPr="004A57D5">
        <w:rPr>
          <w:rFonts w:cs="B Nazanin" w:hint="eastAsia"/>
          <w:rtl/>
        </w:rPr>
        <w:t>سازند؛</w:t>
      </w:r>
      <w:r w:rsidRPr="004A57D5">
        <w:rPr>
          <w:rFonts w:cs="B Nazanin"/>
          <w:rtl/>
        </w:rPr>
        <w:t xml:space="preserve"> </w:t>
      </w:r>
      <w:r w:rsidRPr="004A57D5">
        <w:rPr>
          <w:rFonts w:cs="B Nazanin" w:hint="eastAsia"/>
          <w:rtl/>
        </w:rPr>
        <w:t>برگزار</w:t>
      </w:r>
      <w:r w:rsidRPr="004A57D5">
        <w:rPr>
          <w:rFonts w:cs="B Nazanin" w:hint="cs"/>
          <w:rtl/>
        </w:rPr>
        <w:t>ی</w:t>
      </w:r>
      <w:r w:rsidRPr="004A57D5">
        <w:rPr>
          <w:rFonts w:cs="B Nazanin"/>
          <w:rtl/>
        </w:rPr>
        <w:t xml:space="preserve"> </w:t>
      </w:r>
      <w:r w:rsidRPr="004A57D5">
        <w:rPr>
          <w:rFonts w:cs="B Nazanin" w:hint="eastAsia"/>
          <w:rtl/>
        </w:rPr>
        <w:t>کارگاه‌ها</w:t>
      </w:r>
      <w:r w:rsidRPr="004A57D5">
        <w:rPr>
          <w:rFonts w:cs="B Nazanin" w:hint="cs"/>
          <w:rtl/>
        </w:rPr>
        <w:t>ی</w:t>
      </w:r>
      <w:r w:rsidRPr="004A57D5">
        <w:rPr>
          <w:rFonts w:cs="B Nazanin"/>
          <w:rtl/>
        </w:rPr>
        <w:t xml:space="preserve"> </w:t>
      </w:r>
      <w:r w:rsidRPr="004A57D5">
        <w:rPr>
          <w:rFonts w:cs="B Nazanin" w:hint="eastAsia"/>
          <w:rtl/>
        </w:rPr>
        <w:t>مد</w:t>
      </w:r>
      <w:r w:rsidRPr="004A57D5">
        <w:rPr>
          <w:rFonts w:cs="B Nazanin" w:hint="cs"/>
          <w:rtl/>
        </w:rPr>
        <w:t>ی</w:t>
      </w:r>
      <w:r w:rsidRPr="004A57D5">
        <w:rPr>
          <w:rFonts w:cs="B Nazanin" w:hint="eastAsia"/>
          <w:rtl/>
        </w:rPr>
        <w:t>ر</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استرس</w:t>
      </w:r>
      <w:r w:rsidRPr="004A57D5">
        <w:rPr>
          <w:rFonts w:cs="B Nazanin"/>
          <w:rtl/>
        </w:rPr>
        <w:t xml:space="preserve"> </w:t>
      </w:r>
      <w:r w:rsidRPr="004A57D5">
        <w:rPr>
          <w:rFonts w:cs="B Nazanin" w:hint="eastAsia"/>
          <w:rtl/>
        </w:rPr>
        <w:t>تحص</w:t>
      </w:r>
      <w:r w:rsidRPr="004A57D5">
        <w:rPr>
          <w:rFonts w:cs="B Nazanin" w:hint="cs"/>
          <w:rtl/>
        </w:rPr>
        <w:t>ی</w:t>
      </w:r>
      <w:r w:rsidRPr="004A57D5">
        <w:rPr>
          <w:rFonts w:cs="B Nazanin" w:hint="eastAsia"/>
          <w:rtl/>
        </w:rPr>
        <w:t>ل</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آموزش</w:t>
      </w:r>
      <w:r w:rsidRPr="004A57D5">
        <w:rPr>
          <w:rFonts w:cs="B Nazanin"/>
          <w:rtl/>
        </w:rPr>
        <w:t xml:space="preserve"> </w:t>
      </w:r>
      <w:r w:rsidRPr="004A57D5">
        <w:rPr>
          <w:rFonts w:cs="B Nazanin" w:hint="eastAsia"/>
          <w:rtl/>
        </w:rPr>
        <w:t>استفاده</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من</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فناور</w:t>
      </w:r>
      <w:r w:rsidRPr="004A57D5">
        <w:rPr>
          <w:rFonts w:cs="B Nazanin" w:hint="cs"/>
          <w:rtl/>
        </w:rPr>
        <w:t>ی</w:t>
      </w:r>
      <w:r w:rsidRPr="004A57D5">
        <w:rPr>
          <w:rFonts w:cs="B Nazanin" w:hint="eastAsia"/>
          <w:rtl/>
        </w:rPr>
        <w:t>،</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توسعه</w:t>
      </w:r>
      <w:r w:rsidRPr="004A57D5">
        <w:rPr>
          <w:rFonts w:cs="B Nazanin"/>
          <w:rtl/>
        </w:rPr>
        <w:t xml:space="preserve"> </w:t>
      </w:r>
      <w:r w:rsidRPr="004A57D5">
        <w:rPr>
          <w:rFonts w:cs="B Nazanin" w:hint="eastAsia"/>
          <w:rtl/>
        </w:rPr>
        <w:t>بسترها</w:t>
      </w:r>
      <w:r w:rsidRPr="004A57D5">
        <w:rPr>
          <w:rFonts w:cs="B Nazanin" w:hint="cs"/>
          <w:rtl/>
        </w:rPr>
        <w:t>ی</w:t>
      </w:r>
      <w:r w:rsidRPr="004A57D5">
        <w:rPr>
          <w:rFonts w:cs="B Nazanin"/>
          <w:rtl/>
        </w:rPr>
        <w:t xml:space="preserve"> </w:t>
      </w:r>
      <w:r w:rsidRPr="004A57D5">
        <w:rPr>
          <w:rFonts w:cs="B Nazanin" w:hint="eastAsia"/>
          <w:rtl/>
        </w:rPr>
        <w:t>جذاب</w:t>
      </w:r>
      <w:r w:rsidRPr="004A57D5">
        <w:rPr>
          <w:rFonts w:cs="B Nazanin"/>
          <w:rtl/>
        </w:rPr>
        <w:t xml:space="preserve"> </w:t>
      </w:r>
      <w:r w:rsidRPr="004A57D5">
        <w:rPr>
          <w:rFonts w:cs="B Nazanin" w:hint="eastAsia"/>
          <w:rtl/>
        </w:rPr>
        <w:t>تعاملات</w:t>
      </w:r>
      <w:r w:rsidRPr="004A57D5">
        <w:rPr>
          <w:rFonts w:cs="B Nazanin"/>
          <w:rtl/>
        </w:rPr>
        <w:t xml:space="preserve"> </w:t>
      </w:r>
      <w:r w:rsidRPr="004A57D5">
        <w:rPr>
          <w:rFonts w:cs="B Nazanin" w:hint="eastAsia"/>
          <w:rtl/>
        </w:rPr>
        <w:t>اجتماع</w:t>
      </w:r>
      <w:r w:rsidRPr="004A57D5">
        <w:rPr>
          <w:rFonts w:cs="B Nazanin" w:hint="cs"/>
          <w:rtl/>
        </w:rPr>
        <w:t>ی</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ورزش</w:t>
      </w:r>
      <w:r w:rsidRPr="004A57D5">
        <w:rPr>
          <w:rFonts w:cs="B Nazanin" w:hint="cs"/>
          <w:rtl/>
        </w:rPr>
        <w:t>ی</w:t>
      </w:r>
      <w:r w:rsidRPr="004A57D5">
        <w:rPr>
          <w:rFonts w:cs="B Nazanin"/>
          <w:rtl/>
        </w:rPr>
        <w:t xml:space="preserve"> </w:t>
      </w:r>
      <w:r w:rsidRPr="004A57D5">
        <w:rPr>
          <w:rFonts w:cs="B Nazanin" w:hint="eastAsia"/>
          <w:rtl/>
        </w:rPr>
        <w:t>حضور</w:t>
      </w:r>
      <w:r w:rsidRPr="004A57D5">
        <w:rPr>
          <w:rFonts w:cs="B Nazanin" w:hint="cs"/>
          <w:rtl/>
        </w:rPr>
        <w:t>ی</w:t>
      </w:r>
      <w:r w:rsidRPr="004A57D5">
        <w:rPr>
          <w:rFonts w:cs="B Nazanin"/>
          <w:rtl/>
        </w:rPr>
        <w:t xml:space="preserve"> </w:t>
      </w:r>
      <w:r w:rsidRPr="004A57D5">
        <w:rPr>
          <w:rFonts w:cs="B Nazanin" w:hint="eastAsia"/>
          <w:rtl/>
        </w:rPr>
        <w:t>م</w:t>
      </w:r>
      <w:r w:rsidRPr="004A57D5">
        <w:rPr>
          <w:rFonts w:cs="B Nazanin" w:hint="cs"/>
          <w:rtl/>
        </w:rPr>
        <w:t>ی‌</w:t>
      </w:r>
      <w:r w:rsidRPr="004A57D5">
        <w:rPr>
          <w:rFonts w:cs="B Nazanin" w:hint="eastAsia"/>
          <w:rtl/>
        </w:rPr>
        <w:t>تواند</w:t>
      </w:r>
      <w:r w:rsidRPr="004A57D5">
        <w:rPr>
          <w:rFonts w:cs="B Nazanin"/>
          <w:rtl/>
        </w:rPr>
        <w:t xml:space="preserve"> </w:t>
      </w:r>
      <w:r w:rsidRPr="004A57D5">
        <w:rPr>
          <w:rFonts w:cs="B Nazanin" w:hint="eastAsia"/>
          <w:rtl/>
        </w:rPr>
        <w:t>ناهنجار</w:t>
      </w:r>
      <w:r w:rsidRPr="004A57D5">
        <w:rPr>
          <w:rFonts w:cs="B Nazanin" w:hint="cs"/>
          <w:rtl/>
        </w:rPr>
        <w:t>ی‌</w:t>
      </w:r>
      <w:r w:rsidRPr="004A57D5">
        <w:rPr>
          <w:rFonts w:cs="B Nazanin" w:hint="eastAsia"/>
          <w:rtl/>
        </w:rPr>
        <w:t>ها</w:t>
      </w:r>
      <w:r w:rsidRPr="004A57D5">
        <w:rPr>
          <w:rFonts w:cs="B Nazanin" w:hint="cs"/>
          <w:rtl/>
        </w:rPr>
        <w:t>ی</w:t>
      </w:r>
      <w:r w:rsidRPr="004A57D5">
        <w:rPr>
          <w:rFonts w:cs="B Nazanin"/>
          <w:rtl/>
        </w:rPr>
        <w:t xml:space="preserve"> </w:t>
      </w:r>
      <w:r w:rsidRPr="004A57D5">
        <w:rPr>
          <w:rFonts w:cs="B Nazanin" w:hint="eastAsia"/>
          <w:rtl/>
        </w:rPr>
        <w:t>ناش</w:t>
      </w:r>
      <w:r w:rsidRPr="004A57D5">
        <w:rPr>
          <w:rFonts w:cs="B Nazanin" w:hint="cs"/>
          <w:rtl/>
        </w:rPr>
        <w:t>ی</w:t>
      </w:r>
      <w:r w:rsidRPr="004A57D5">
        <w:rPr>
          <w:rFonts w:cs="B Nazanin"/>
          <w:rtl/>
        </w:rPr>
        <w:t xml:space="preserve"> </w:t>
      </w:r>
      <w:r w:rsidRPr="004A57D5">
        <w:rPr>
          <w:rFonts w:cs="B Nazanin" w:hint="eastAsia"/>
          <w:rtl/>
        </w:rPr>
        <w:t>از</w:t>
      </w:r>
      <w:r w:rsidRPr="004A57D5">
        <w:rPr>
          <w:rFonts w:cs="B Nazanin"/>
          <w:rtl/>
        </w:rPr>
        <w:t xml:space="preserve"> </w:t>
      </w:r>
      <w:r w:rsidRPr="004A57D5">
        <w:rPr>
          <w:rFonts w:cs="B Nazanin" w:hint="eastAsia"/>
          <w:rtl/>
        </w:rPr>
        <w:t>مواجهه</w:t>
      </w:r>
      <w:r w:rsidRPr="004A57D5">
        <w:rPr>
          <w:rFonts w:cs="B Nazanin"/>
          <w:rtl/>
        </w:rPr>
        <w:t xml:space="preserve"> </w:t>
      </w:r>
      <w:r w:rsidRPr="004A57D5">
        <w:rPr>
          <w:rFonts w:cs="B Nazanin" w:hint="eastAsia"/>
          <w:rtl/>
        </w:rPr>
        <w:t>مفرط</w:t>
      </w:r>
      <w:r w:rsidRPr="004A57D5">
        <w:rPr>
          <w:rFonts w:cs="B Nazanin"/>
          <w:rtl/>
        </w:rPr>
        <w:t xml:space="preserve"> </w:t>
      </w:r>
      <w:r w:rsidRPr="004A57D5">
        <w:rPr>
          <w:rFonts w:cs="B Nazanin" w:hint="eastAsia"/>
          <w:rtl/>
        </w:rPr>
        <w:t>با</w:t>
      </w:r>
      <w:r w:rsidRPr="004A57D5">
        <w:rPr>
          <w:rFonts w:cs="B Nazanin"/>
          <w:rtl/>
        </w:rPr>
        <w:t xml:space="preserve"> </w:t>
      </w:r>
      <w:r w:rsidRPr="004A57D5">
        <w:rPr>
          <w:rFonts w:cs="B Nazanin" w:hint="eastAsia"/>
          <w:rtl/>
        </w:rPr>
        <w:t>ا</w:t>
      </w:r>
      <w:r w:rsidRPr="004A57D5">
        <w:rPr>
          <w:rFonts w:cs="B Nazanin" w:hint="cs"/>
          <w:rtl/>
        </w:rPr>
        <w:t>ی</w:t>
      </w:r>
      <w:r w:rsidRPr="004A57D5">
        <w:rPr>
          <w:rFonts w:cs="B Nazanin" w:hint="eastAsia"/>
          <w:rtl/>
        </w:rPr>
        <w:t>نترنت</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کاهش</w:t>
      </w:r>
      <w:r w:rsidRPr="004A57D5">
        <w:rPr>
          <w:rFonts w:cs="B Nazanin"/>
          <w:rtl/>
        </w:rPr>
        <w:t xml:space="preserve"> </w:t>
      </w:r>
      <w:r w:rsidRPr="004A57D5">
        <w:rPr>
          <w:rFonts w:cs="B Nazanin" w:hint="eastAsia"/>
          <w:rtl/>
        </w:rPr>
        <w:t>داده</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سلامت</w:t>
      </w:r>
      <w:r w:rsidRPr="004A57D5">
        <w:rPr>
          <w:rFonts w:cs="B Nazanin"/>
          <w:rtl/>
        </w:rPr>
        <w:t xml:space="preserve"> </w:t>
      </w:r>
      <w:r w:rsidRPr="004A57D5">
        <w:rPr>
          <w:rFonts w:cs="B Nazanin" w:hint="eastAsia"/>
          <w:rtl/>
        </w:rPr>
        <w:t>روان</w:t>
      </w:r>
      <w:r w:rsidRPr="004A57D5">
        <w:rPr>
          <w:rFonts w:cs="B Nazanin"/>
          <w:rtl/>
        </w:rPr>
        <w:t xml:space="preserve"> </w:t>
      </w:r>
      <w:r w:rsidRPr="004A57D5">
        <w:rPr>
          <w:rFonts w:cs="B Nazanin" w:hint="eastAsia"/>
          <w:rtl/>
        </w:rPr>
        <w:t>و</w:t>
      </w:r>
      <w:r w:rsidRPr="004A57D5">
        <w:rPr>
          <w:rFonts w:cs="B Nazanin"/>
          <w:rtl/>
        </w:rPr>
        <w:t xml:space="preserve"> </w:t>
      </w:r>
      <w:r w:rsidRPr="004A57D5">
        <w:rPr>
          <w:rFonts w:cs="B Nazanin" w:hint="eastAsia"/>
          <w:rtl/>
        </w:rPr>
        <w:t>موفق</w:t>
      </w:r>
      <w:r w:rsidRPr="004A57D5">
        <w:rPr>
          <w:rFonts w:cs="B Nazanin" w:hint="cs"/>
          <w:rtl/>
        </w:rPr>
        <w:t>ی</w:t>
      </w:r>
      <w:r w:rsidRPr="004A57D5">
        <w:rPr>
          <w:rFonts w:cs="B Nazanin" w:hint="eastAsia"/>
          <w:rtl/>
        </w:rPr>
        <w:t>ت</w:t>
      </w:r>
      <w:r w:rsidRPr="004A57D5">
        <w:rPr>
          <w:rFonts w:cs="B Nazanin"/>
          <w:rtl/>
        </w:rPr>
        <w:t xml:space="preserve"> </w:t>
      </w:r>
      <w:r w:rsidRPr="004A57D5">
        <w:rPr>
          <w:rFonts w:cs="B Nazanin" w:hint="eastAsia"/>
          <w:rtl/>
        </w:rPr>
        <w:t>تحص</w:t>
      </w:r>
      <w:r w:rsidRPr="004A57D5">
        <w:rPr>
          <w:rFonts w:cs="B Nazanin" w:hint="cs"/>
          <w:rtl/>
        </w:rPr>
        <w:t>ی</w:t>
      </w:r>
      <w:r w:rsidRPr="004A57D5">
        <w:rPr>
          <w:rFonts w:cs="B Nazanin" w:hint="eastAsia"/>
          <w:rtl/>
        </w:rPr>
        <w:t>ل</w:t>
      </w:r>
      <w:r w:rsidRPr="004A57D5">
        <w:rPr>
          <w:rFonts w:cs="B Nazanin" w:hint="cs"/>
          <w:rtl/>
        </w:rPr>
        <w:t>ی</w:t>
      </w:r>
      <w:r w:rsidRPr="004A57D5">
        <w:rPr>
          <w:rFonts w:cs="B Nazanin"/>
          <w:rtl/>
        </w:rPr>
        <w:t xml:space="preserve"> </w:t>
      </w:r>
      <w:r w:rsidRPr="004A57D5">
        <w:rPr>
          <w:rFonts w:cs="B Nazanin" w:hint="eastAsia"/>
          <w:rtl/>
        </w:rPr>
        <w:t>دانشجو</w:t>
      </w:r>
      <w:r w:rsidRPr="004A57D5">
        <w:rPr>
          <w:rFonts w:cs="B Nazanin" w:hint="cs"/>
          <w:rtl/>
        </w:rPr>
        <w:t>ی</w:t>
      </w:r>
      <w:r w:rsidRPr="004A57D5">
        <w:rPr>
          <w:rFonts w:cs="B Nazanin" w:hint="eastAsia"/>
          <w:rtl/>
        </w:rPr>
        <w:t>ان</w:t>
      </w:r>
      <w:r w:rsidRPr="004A57D5">
        <w:rPr>
          <w:rFonts w:cs="B Nazanin"/>
          <w:rtl/>
        </w:rPr>
        <w:t xml:space="preserve"> </w:t>
      </w:r>
      <w:r w:rsidRPr="004A57D5">
        <w:rPr>
          <w:rFonts w:cs="B Nazanin" w:hint="eastAsia"/>
          <w:rtl/>
        </w:rPr>
        <w:t>را</w:t>
      </w:r>
      <w:r w:rsidRPr="004A57D5">
        <w:rPr>
          <w:rFonts w:cs="B Nazanin"/>
          <w:rtl/>
        </w:rPr>
        <w:t xml:space="preserve"> </w:t>
      </w:r>
      <w:r w:rsidRPr="004A57D5">
        <w:rPr>
          <w:rFonts w:cs="B Nazanin" w:hint="eastAsia"/>
          <w:rtl/>
        </w:rPr>
        <w:t>تضم</w:t>
      </w:r>
      <w:r w:rsidRPr="004A57D5">
        <w:rPr>
          <w:rFonts w:cs="B Nazanin" w:hint="cs"/>
          <w:rtl/>
        </w:rPr>
        <w:t>ی</w:t>
      </w:r>
      <w:r w:rsidRPr="004A57D5">
        <w:rPr>
          <w:rFonts w:cs="B Nazanin" w:hint="eastAsia"/>
          <w:rtl/>
        </w:rPr>
        <w:t>ن</w:t>
      </w:r>
      <w:r w:rsidRPr="004A57D5">
        <w:rPr>
          <w:rFonts w:cs="B Nazanin"/>
          <w:rtl/>
        </w:rPr>
        <w:t xml:space="preserve"> </w:t>
      </w:r>
      <w:r w:rsidRPr="004A57D5">
        <w:rPr>
          <w:rFonts w:cs="B Nazanin" w:hint="eastAsia"/>
          <w:rtl/>
        </w:rPr>
        <w:t>نما</w:t>
      </w:r>
      <w:r w:rsidRPr="004A57D5">
        <w:rPr>
          <w:rFonts w:cs="B Nazanin" w:hint="cs"/>
          <w:rtl/>
        </w:rPr>
        <w:t>ی</w:t>
      </w:r>
      <w:r w:rsidRPr="004A57D5">
        <w:rPr>
          <w:rFonts w:cs="B Nazanin" w:hint="eastAsia"/>
          <w:rtl/>
        </w:rPr>
        <w:t>د</w:t>
      </w:r>
      <w:r w:rsidRPr="004A57D5">
        <w:rPr>
          <w:rFonts w:cs="B Nazanin"/>
          <w:rtl/>
        </w:rPr>
        <w:t>.</w:t>
      </w:r>
    </w:p>
    <w:p w14:paraId="526C3DDE" w14:textId="77777777" w:rsidR="00F20A99" w:rsidRDefault="00F20A99" w:rsidP="006F6CA9">
      <w:pPr>
        <w:spacing w:line="276" w:lineRule="auto"/>
        <w:ind w:firstLine="397"/>
        <w:rPr>
          <w:rFonts w:cs="B Nazanin"/>
          <w:rtl/>
        </w:rPr>
      </w:pPr>
    </w:p>
    <w:p w14:paraId="7889DEDC" w14:textId="77777777" w:rsidR="00F20A99" w:rsidRPr="006F6CA9" w:rsidRDefault="00F20A99" w:rsidP="006F6CA9">
      <w:pPr>
        <w:spacing w:line="276" w:lineRule="auto"/>
        <w:ind w:firstLine="397"/>
        <w:rPr>
          <w:rFonts w:cs="B Nazanin"/>
        </w:rPr>
      </w:pPr>
    </w:p>
    <w:p w14:paraId="5E8A9C54" w14:textId="77777777" w:rsidR="006F6CA9" w:rsidRPr="00026CFD" w:rsidRDefault="006F6CA9" w:rsidP="006F6CA9">
      <w:pPr>
        <w:pStyle w:val="Heading2"/>
        <w:spacing w:before="0" w:line="276" w:lineRule="auto"/>
        <w:rPr>
          <w:rFonts w:ascii="B Lotus" w:hAnsi="B Lotus" w:cs="B Nazanin"/>
          <w:b/>
          <w:bCs/>
          <w:color w:val="000000" w:themeColor="text1"/>
          <w:sz w:val="32"/>
          <w:szCs w:val="32"/>
        </w:rPr>
      </w:pPr>
      <w:bookmarkStart w:id="399" w:name="_Toc237578635"/>
      <w:r w:rsidRPr="00026CFD">
        <w:rPr>
          <w:rFonts w:ascii="B Lotus" w:hAnsi="B Lotus" w:cs="B Nazanin"/>
          <w:b/>
          <w:bCs/>
          <w:color w:val="000000" w:themeColor="text1"/>
          <w:sz w:val="32"/>
          <w:szCs w:val="32"/>
          <w:rtl/>
        </w:rPr>
        <w:t>نتیجه‌گیری</w:t>
      </w:r>
      <w:bookmarkEnd w:id="399"/>
    </w:p>
    <w:p w14:paraId="5AF9B3DF" w14:textId="77777777" w:rsidR="00707366" w:rsidRPr="00707366" w:rsidRDefault="00707366" w:rsidP="00707366">
      <w:pPr>
        <w:spacing w:line="276" w:lineRule="auto"/>
        <w:ind w:firstLine="397"/>
        <w:rPr>
          <w:rFonts w:cs="B Nazanin"/>
          <w:rtl/>
        </w:rPr>
      </w:pPr>
      <w:r w:rsidRPr="00707366">
        <w:rPr>
          <w:rFonts w:cs="B Nazanin" w:hint="eastAsia"/>
          <w:rtl/>
        </w:rPr>
        <w:t>پژوهش</w:t>
      </w:r>
      <w:r w:rsidRPr="00707366">
        <w:rPr>
          <w:rFonts w:cs="B Nazanin"/>
          <w:rtl/>
        </w:rPr>
        <w:t xml:space="preserve"> </w:t>
      </w:r>
      <w:r w:rsidRPr="00707366">
        <w:rPr>
          <w:rFonts w:cs="B Nazanin" w:hint="eastAsia"/>
          <w:rtl/>
        </w:rPr>
        <w:t>حاضر</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هدف</w:t>
      </w:r>
      <w:r w:rsidRPr="00707366">
        <w:rPr>
          <w:rFonts w:cs="B Nazanin"/>
          <w:rtl/>
        </w:rPr>
        <w:t xml:space="preserve"> </w:t>
      </w:r>
      <w:r w:rsidRPr="00707366">
        <w:rPr>
          <w:rFonts w:cs="B Nazanin" w:hint="eastAsia"/>
          <w:rtl/>
        </w:rPr>
        <w:t>تب</w:t>
      </w:r>
      <w:r w:rsidRPr="00707366">
        <w:rPr>
          <w:rFonts w:cs="B Nazanin" w:hint="cs"/>
          <w:rtl/>
        </w:rPr>
        <w:t>یی</w:t>
      </w:r>
      <w:r w:rsidRPr="00707366">
        <w:rPr>
          <w:rFonts w:cs="B Nazanin" w:hint="eastAsia"/>
          <w:rtl/>
        </w:rPr>
        <w:t>ن</w:t>
      </w:r>
      <w:r w:rsidRPr="00707366">
        <w:rPr>
          <w:rFonts w:cs="B Nazanin"/>
          <w:rtl/>
        </w:rPr>
        <w:t xml:space="preserve"> </w:t>
      </w:r>
      <w:r w:rsidRPr="00707366">
        <w:rPr>
          <w:rFonts w:cs="B Nazanin" w:hint="eastAsia"/>
          <w:rtl/>
        </w:rPr>
        <w:t>جامع</w:t>
      </w:r>
      <w:r w:rsidRPr="00707366">
        <w:rPr>
          <w:rFonts w:cs="B Nazanin"/>
          <w:rtl/>
        </w:rPr>
        <w:t xml:space="preserve"> </w:t>
      </w:r>
      <w:r w:rsidRPr="00707366">
        <w:rPr>
          <w:rFonts w:cs="B Nazanin" w:hint="eastAsia"/>
          <w:rtl/>
        </w:rPr>
        <w:t>الگوها</w:t>
      </w:r>
      <w:r w:rsidRPr="00707366">
        <w:rPr>
          <w:rFonts w:cs="B Nazanin" w:hint="cs"/>
          <w:rtl/>
        </w:rPr>
        <w:t>ی</w:t>
      </w:r>
      <w:r w:rsidRPr="00707366">
        <w:rPr>
          <w:rFonts w:cs="B Nazanin"/>
          <w:rtl/>
        </w:rPr>
        <w:t xml:space="preserve"> </w:t>
      </w:r>
      <w:r w:rsidRPr="00707366">
        <w:rPr>
          <w:rFonts w:cs="B Nazanin" w:hint="eastAsia"/>
          <w:rtl/>
        </w:rPr>
        <w:t>روابط</w:t>
      </w:r>
      <w:r w:rsidRPr="00707366">
        <w:rPr>
          <w:rFonts w:cs="B Nazanin"/>
          <w:rtl/>
        </w:rPr>
        <w:t xml:space="preserve"> </w:t>
      </w:r>
      <w:r w:rsidRPr="00707366">
        <w:rPr>
          <w:rFonts w:cs="B Nazanin" w:hint="eastAsia"/>
          <w:rtl/>
        </w:rPr>
        <w:t>ساختار</w:t>
      </w:r>
      <w:r w:rsidRPr="00707366">
        <w:rPr>
          <w:rFonts w:cs="B Nazanin" w:hint="cs"/>
          <w:rtl/>
        </w:rPr>
        <w:t>ی</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استفاده</w:t>
      </w:r>
      <w:r w:rsidRPr="00707366">
        <w:rPr>
          <w:rFonts w:cs="B Nazanin"/>
          <w:rtl/>
        </w:rPr>
        <w:t xml:space="preserve"> </w:t>
      </w:r>
      <w:r w:rsidRPr="00707366">
        <w:rPr>
          <w:rFonts w:cs="B Nazanin" w:hint="eastAsia"/>
          <w:rtl/>
        </w:rPr>
        <w:t>مشکل‌ساز</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نترنت</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علائم</w:t>
      </w:r>
      <w:r w:rsidRPr="00707366">
        <w:rPr>
          <w:rFonts w:cs="B Nazanin"/>
          <w:rtl/>
        </w:rPr>
        <w:t xml:space="preserve"> </w:t>
      </w:r>
      <w:r w:rsidRPr="00707366">
        <w:rPr>
          <w:rFonts w:cs="B Nazanin" w:hint="eastAsia"/>
          <w:rtl/>
        </w:rPr>
        <w:t>اختلال</w:t>
      </w:r>
      <w:r w:rsidRPr="00707366">
        <w:rPr>
          <w:rFonts w:cs="B Nazanin"/>
          <w:rtl/>
        </w:rPr>
        <w:t xml:space="preserve"> </w:t>
      </w:r>
      <w:r w:rsidRPr="00707366">
        <w:rPr>
          <w:rFonts w:cs="B Nazanin" w:hint="eastAsia"/>
          <w:rtl/>
        </w:rPr>
        <w:t>نقص</w:t>
      </w:r>
      <w:r w:rsidRPr="00707366">
        <w:rPr>
          <w:rFonts w:cs="B Nazanin"/>
          <w:rtl/>
        </w:rPr>
        <w:t xml:space="preserve"> </w:t>
      </w:r>
      <w:r w:rsidRPr="00707366">
        <w:rPr>
          <w:rFonts w:cs="B Nazanin" w:hint="eastAsia"/>
          <w:rtl/>
        </w:rPr>
        <w:t>توجه</w:t>
      </w:r>
      <w:r w:rsidRPr="00707366">
        <w:rPr>
          <w:rFonts w:cs="B Nazanin"/>
          <w:rtl/>
        </w:rPr>
        <w:t>/</w:t>
      </w:r>
      <w:r w:rsidRPr="00707366">
        <w:rPr>
          <w:rFonts w:cs="B Nazanin" w:hint="eastAsia"/>
          <w:rtl/>
        </w:rPr>
        <w:t>ب</w:t>
      </w:r>
      <w:r w:rsidRPr="00707366">
        <w:rPr>
          <w:rFonts w:cs="B Nazanin" w:hint="cs"/>
          <w:rtl/>
        </w:rPr>
        <w:t>ی</w:t>
      </w:r>
      <w:r w:rsidRPr="00707366">
        <w:rPr>
          <w:rFonts w:cs="B Nazanin" w:hint="eastAsia"/>
          <w:rtl/>
        </w:rPr>
        <w:t>ش‌فعال</w:t>
      </w:r>
      <w:r w:rsidRPr="00707366">
        <w:rPr>
          <w:rFonts w:cs="B Nazanin" w:hint="cs"/>
          <w:rtl/>
        </w:rPr>
        <w:t>ی</w:t>
      </w:r>
      <w:r w:rsidRPr="00707366">
        <w:rPr>
          <w:rFonts w:cs="B Nazanin"/>
          <w:rtl/>
        </w:rPr>
        <w:t xml:space="preserve"> (</w:t>
      </w:r>
      <w:r w:rsidRPr="00707366">
        <w:rPr>
          <w:rFonts w:cs="B Nazanin"/>
        </w:rPr>
        <w:t>ADHD</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دانشجو</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نقش</w:t>
      </w:r>
      <w:r w:rsidRPr="00707366">
        <w:rPr>
          <w:rFonts w:cs="B Nazanin"/>
          <w:rtl/>
        </w:rPr>
        <w:t xml:space="preserve"> </w:t>
      </w:r>
      <w:r w:rsidRPr="00707366">
        <w:rPr>
          <w:rFonts w:cs="B Nazanin" w:hint="eastAsia"/>
          <w:rtl/>
        </w:rPr>
        <w:t>واسطه‌ا</w:t>
      </w:r>
      <w:r w:rsidRPr="00707366">
        <w:rPr>
          <w:rFonts w:cs="B Nazanin" w:hint="cs"/>
          <w:rtl/>
        </w:rPr>
        <w:t>ی</w:t>
      </w:r>
      <w:r w:rsidRPr="00707366">
        <w:rPr>
          <w:rFonts w:cs="B Nazanin"/>
          <w:rtl/>
        </w:rPr>
        <w:t xml:space="preserve"> </w:t>
      </w:r>
      <w:r w:rsidRPr="00707366">
        <w:rPr>
          <w:rFonts w:cs="B Nazanin" w:hint="eastAsia"/>
          <w:rtl/>
        </w:rPr>
        <w:t>آگاه</w:t>
      </w:r>
      <w:r w:rsidRPr="00707366">
        <w:rPr>
          <w:rFonts w:cs="B Nazanin" w:hint="cs"/>
          <w:rtl/>
        </w:rPr>
        <w:t>ی</w:t>
      </w:r>
      <w:r w:rsidRPr="00707366">
        <w:rPr>
          <w:rFonts w:cs="B Nazanin"/>
          <w:rtl/>
        </w:rPr>
        <w:t xml:space="preserve"> </w:t>
      </w:r>
      <w:r w:rsidRPr="00707366">
        <w:rPr>
          <w:rFonts w:cs="B Nazanin" w:hint="eastAsia"/>
          <w:rtl/>
        </w:rPr>
        <w:t>ه</w:t>
      </w:r>
      <w:r w:rsidRPr="00707366">
        <w:rPr>
          <w:rFonts w:cs="B Nazanin" w:hint="cs"/>
          <w:rtl/>
        </w:rPr>
        <w:t>ی</w:t>
      </w:r>
      <w:r w:rsidRPr="00707366">
        <w:rPr>
          <w:rFonts w:cs="B Nazanin" w:hint="eastAsia"/>
          <w:rtl/>
        </w:rPr>
        <w:t>جان</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توانا</w:t>
      </w:r>
      <w:r w:rsidRPr="00707366">
        <w:rPr>
          <w:rFonts w:cs="B Nazanin" w:hint="cs"/>
          <w:rtl/>
        </w:rPr>
        <w:t>یی‌</w:t>
      </w:r>
      <w:r w:rsidRPr="00707366">
        <w:rPr>
          <w:rFonts w:cs="B Nazanin" w:hint="eastAsia"/>
          <w:rtl/>
        </w:rPr>
        <w:t>ها</w:t>
      </w:r>
      <w:r w:rsidRPr="00707366">
        <w:rPr>
          <w:rFonts w:cs="B Nazanin" w:hint="cs"/>
          <w:rtl/>
        </w:rPr>
        <w:t>ی</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ک</w:t>
      </w:r>
      <w:r w:rsidRPr="00707366">
        <w:rPr>
          <w:rFonts w:cs="B Nazanin" w:hint="cs"/>
          <w:rtl/>
        </w:rPr>
        <w:t>ی</w:t>
      </w:r>
      <w:r w:rsidRPr="00707366">
        <w:rPr>
          <w:rFonts w:cs="B Nazanin" w:hint="eastAsia"/>
          <w:rtl/>
        </w:rPr>
        <w:t>ف</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خواب</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انجام</w:t>
      </w:r>
      <w:r w:rsidRPr="00707366">
        <w:rPr>
          <w:rFonts w:cs="B Nazanin"/>
          <w:rtl/>
        </w:rPr>
        <w:t xml:space="preserve"> </w:t>
      </w:r>
      <w:r w:rsidRPr="00707366">
        <w:rPr>
          <w:rFonts w:cs="B Nazanin" w:hint="eastAsia"/>
          <w:rtl/>
        </w:rPr>
        <w:t>رس</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دستاورد</w:t>
      </w:r>
      <w:r w:rsidRPr="00707366">
        <w:rPr>
          <w:rFonts w:cs="B Nazanin"/>
          <w:rtl/>
        </w:rPr>
        <w:t xml:space="preserve"> </w:t>
      </w:r>
      <w:r w:rsidRPr="00707366">
        <w:rPr>
          <w:rFonts w:cs="B Nazanin" w:hint="eastAsia"/>
          <w:rtl/>
        </w:rPr>
        <w:t>بن</w:t>
      </w:r>
      <w:r w:rsidRPr="00707366">
        <w:rPr>
          <w:rFonts w:cs="B Nazanin" w:hint="cs"/>
          <w:rtl/>
        </w:rPr>
        <w:t>ی</w:t>
      </w:r>
      <w:r w:rsidRPr="00707366">
        <w:rPr>
          <w:rFonts w:cs="B Nazanin" w:hint="eastAsia"/>
          <w:rtl/>
        </w:rPr>
        <w:t>اد</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نها</w:t>
      </w:r>
      <w:r w:rsidRPr="00707366">
        <w:rPr>
          <w:rFonts w:cs="B Nazanin" w:hint="cs"/>
          <w:rtl/>
        </w:rPr>
        <w:t>یی</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رساله</w:t>
      </w:r>
      <w:r w:rsidRPr="00707366">
        <w:rPr>
          <w:rFonts w:cs="B Nazanin"/>
          <w:rtl/>
        </w:rPr>
        <w:t xml:space="preserve"> </w:t>
      </w:r>
      <w:r w:rsidRPr="00707366">
        <w:rPr>
          <w:rFonts w:cs="B Nazanin" w:hint="eastAsia"/>
          <w:rtl/>
        </w:rPr>
        <w:t>اثبات</w:t>
      </w:r>
      <w:r w:rsidRPr="00707366">
        <w:rPr>
          <w:rFonts w:cs="B Nazanin"/>
          <w:rtl/>
        </w:rPr>
        <w:t xml:space="preserve"> </w:t>
      </w:r>
      <w:r w:rsidRPr="00707366">
        <w:rPr>
          <w:rFonts w:cs="B Nazanin" w:hint="eastAsia"/>
          <w:rtl/>
        </w:rPr>
        <w:t>تجرب</w:t>
      </w:r>
      <w:r w:rsidRPr="00707366">
        <w:rPr>
          <w:rFonts w:cs="B Nazanin" w:hint="cs"/>
          <w:rtl/>
        </w:rPr>
        <w:t>ی</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واقع</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است</w:t>
      </w:r>
      <w:r w:rsidRPr="00707366">
        <w:rPr>
          <w:rFonts w:cs="B Nazanin"/>
          <w:rtl/>
        </w:rPr>
        <w:t xml:space="preserve"> </w:t>
      </w:r>
      <w:r w:rsidRPr="00707366">
        <w:rPr>
          <w:rFonts w:cs="B Nazanin" w:hint="eastAsia"/>
          <w:rtl/>
        </w:rPr>
        <w:t>که</w:t>
      </w:r>
      <w:r w:rsidRPr="00707366">
        <w:rPr>
          <w:rFonts w:cs="B Nazanin"/>
          <w:rtl/>
        </w:rPr>
        <w:t xml:space="preserve"> </w:t>
      </w:r>
      <w:r w:rsidRPr="00707366">
        <w:rPr>
          <w:rFonts w:cs="B Nazanin" w:hint="eastAsia"/>
          <w:rtl/>
        </w:rPr>
        <w:t>پ</w:t>
      </w:r>
      <w:r w:rsidRPr="00707366">
        <w:rPr>
          <w:rFonts w:cs="B Nazanin" w:hint="cs"/>
          <w:rtl/>
        </w:rPr>
        <w:t>ی</w:t>
      </w:r>
      <w:r w:rsidRPr="00707366">
        <w:rPr>
          <w:rFonts w:cs="B Nazanin" w:hint="eastAsia"/>
          <w:rtl/>
        </w:rPr>
        <w:t>وند</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درگ</w:t>
      </w:r>
      <w:r w:rsidRPr="00707366">
        <w:rPr>
          <w:rFonts w:cs="B Nazanin" w:hint="cs"/>
          <w:rtl/>
        </w:rPr>
        <w:t>ی</w:t>
      </w:r>
      <w:r w:rsidRPr="00707366">
        <w:rPr>
          <w:rFonts w:cs="B Nazanin" w:hint="eastAsia"/>
          <w:rtl/>
        </w:rPr>
        <w:t>رساز</w:t>
      </w:r>
      <w:r w:rsidRPr="00707366">
        <w:rPr>
          <w:rFonts w:cs="B Nazanin" w:hint="cs"/>
          <w:rtl/>
        </w:rPr>
        <w:t>ی</w:t>
      </w:r>
      <w:r w:rsidRPr="00707366">
        <w:rPr>
          <w:rFonts w:cs="B Nazanin"/>
          <w:rtl/>
        </w:rPr>
        <w:t xml:space="preserve"> </w:t>
      </w:r>
      <w:r w:rsidRPr="00707366">
        <w:rPr>
          <w:rFonts w:cs="B Nazanin" w:hint="eastAsia"/>
          <w:rtl/>
        </w:rPr>
        <w:t>مفرط</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فضا</w:t>
      </w:r>
      <w:r w:rsidRPr="00707366">
        <w:rPr>
          <w:rFonts w:cs="B Nazanin" w:hint="cs"/>
          <w:rtl/>
        </w:rPr>
        <w:t>ی</w:t>
      </w:r>
      <w:r w:rsidRPr="00707366">
        <w:rPr>
          <w:rFonts w:cs="B Nazanin"/>
          <w:rtl/>
        </w:rPr>
        <w:t xml:space="preserve"> </w:t>
      </w:r>
      <w:r w:rsidRPr="00707366">
        <w:rPr>
          <w:rFonts w:cs="B Nazanin" w:hint="eastAsia"/>
          <w:rtl/>
        </w:rPr>
        <w:t>د</w:t>
      </w:r>
      <w:r w:rsidRPr="00707366">
        <w:rPr>
          <w:rFonts w:cs="B Nazanin" w:hint="cs"/>
          <w:rtl/>
        </w:rPr>
        <w:t>ی</w:t>
      </w:r>
      <w:r w:rsidRPr="00707366">
        <w:rPr>
          <w:rFonts w:cs="B Nazanin" w:hint="eastAsia"/>
          <w:rtl/>
        </w:rPr>
        <w:t>ج</w:t>
      </w:r>
      <w:r w:rsidRPr="00707366">
        <w:rPr>
          <w:rFonts w:cs="B Nazanin" w:hint="cs"/>
          <w:rtl/>
        </w:rPr>
        <w:t>ی</w:t>
      </w:r>
      <w:r w:rsidRPr="00707366">
        <w:rPr>
          <w:rFonts w:cs="B Nazanin" w:hint="eastAsia"/>
          <w:rtl/>
        </w:rPr>
        <w:t>تال</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بروز</w:t>
      </w:r>
      <w:r w:rsidRPr="00707366">
        <w:rPr>
          <w:rFonts w:cs="B Nazanin"/>
          <w:rtl/>
        </w:rPr>
        <w:t xml:space="preserve"> </w:t>
      </w:r>
      <w:r w:rsidRPr="00707366">
        <w:rPr>
          <w:rFonts w:cs="B Nazanin" w:hint="eastAsia"/>
          <w:rtl/>
        </w:rPr>
        <w:t>تظاهرات</w:t>
      </w:r>
      <w:r w:rsidRPr="00707366">
        <w:rPr>
          <w:rFonts w:cs="B Nazanin"/>
          <w:rtl/>
        </w:rPr>
        <w:t xml:space="preserve"> </w:t>
      </w:r>
      <w:r w:rsidRPr="00707366">
        <w:rPr>
          <w:rFonts w:cs="B Nazanin" w:hint="eastAsia"/>
          <w:rtl/>
        </w:rPr>
        <w:t>بال</w:t>
      </w:r>
      <w:r w:rsidRPr="00707366">
        <w:rPr>
          <w:rFonts w:cs="B Nazanin" w:hint="cs"/>
          <w:rtl/>
        </w:rPr>
        <w:t>ی</w:t>
      </w:r>
      <w:r w:rsidRPr="00707366">
        <w:rPr>
          <w:rFonts w:cs="B Nazanin" w:hint="eastAsia"/>
          <w:rtl/>
        </w:rPr>
        <w:t>ن</w:t>
      </w:r>
      <w:r w:rsidRPr="00707366">
        <w:rPr>
          <w:rFonts w:cs="B Nazanin" w:hint="cs"/>
          <w:rtl/>
        </w:rPr>
        <w:t>ی</w:t>
      </w:r>
      <w:r w:rsidRPr="00707366">
        <w:rPr>
          <w:rFonts w:cs="B Nazanin"/>
          <w:rtl/>
        </w:rPr>
        <w:t xml:space="preserve"> </w:t>
      </w:r>
      <w:r w:rsidRPr="00707366">
        <w:rPr>
          <w:rFonts w:cs="B Nazanin"/>
        </w:rPr>
        <w:t>ADHD</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بزرگسال</w:t>
      </w:r>
      <w:r w:rsidRPr="00707366">
        <w:rPr>
          <w:rFonts w:cs="B Nazanin" w:hint="cs"/>
          <w:rtl/>
        </w:rPr>
        <w:t>ی</w:t>
      </w:r>
      <w:r w:rsidRPr="00707366">
        <w:rPr>
          <w:rFonts w:cs="B Nazanin"/>
          <w:rtl/>
        </w:rPr>
        <w:t xml:space="preserve"> </w:t>
      </w:r>
      <w:r w:rsidRPr="00707366">
        <w:rPr>
          <w:rFonts w:cs="B Nazanin" w:hint="eastAsia"/>
          <w:rtl/>
        </w:rPr>
        <w:t>نوظهور،</w:t>
      </w:r>
      <w:r w:rsidRPr="00707366">
        <w:rPr>
          <w:rFonts w:cs="B Nazanin"/>
          <w:rtl/>
        </w:rPr>
        <w:t xml:space="preserve"> </w:t>
      </w:r>
      <w:r w:rsidRPr="00707366">
        <w:rPr>
          <w:rFonts w:cs="B Nazanin" w:hint="eastAsia"/>
          <w:rtl/>
        </w:rPr>
        <w:t>پد</w:t>
      </w:r>
      <w:r w:rsidRPr="00707366">
        <w:rPr>
          <w:rFonts w:cs="B Nazanin" w:hint="cs"/>
          <w:rtl/>
        </w:rPr>
        <w:t>ی</w:t>
      </w:r>
      <w:r w:rsidRPr="00707366">
        <w:rPr>
          <w:rFonts w:cs="B Nazanin" w:hint="eastAsia"/>
          <w:rtl/>
        </w:rPr>
        <w:t>ده‌ا</w:t>
      </w:r>
      <w:r w:rsidRPr="00707366">
        <w:rPr>
          <w:rFonts w:cs="B Nazanin" w:hint="cs"/>
          <w:rtl/>
        </w:rPr>
        <w:t>ی</w:t>
      </w:r>
      <w:r w:rsidRPr="00707366">
        <w:rPr>
          <w:rFonts w:cs="B Nazanin"/>
          <w:rtl/>
        </w:rPr>
        <w:t xml:space="preserve"> </w:t>
      </w:r>
      <w:r w:rsidRPr="00707366">
        <w:rPr>
          <w:rFonts w:cs="B Nazanin" w:hint="eastAsia"/>
          <w:rtl/>
        </w:rPr>
        <w:t>تک‌علت</w:t>
      </w:r>
      <w:r w:rsidRPr="00707366">
        <w:rPr>
          <w:rFonts w:cs="B Nazanin" w:hint="cs"/>
          <w:rtl/>
        </w:rPr>
        <w:t>ی</w:t>
      </w:r>
      <w:r w:rsidRPr="00707366">
        <w:rPr>
          <w:rFonts w:cs="B Nazanin"/>
          <w:rtl/>
        </w:rPr>
        <w:t xml:space="preserve"> </w:t>
      </w:r>
      <w:r w:rsidRPr="00707366">
        <w:rPr>
          <w:rFonts w:cs="B Nazanin" w:hint="cs"/>
          <w:rtl/>
        </w:rPr>
        <w:t>ی</w:t>
      </w:r>
      <w:r w:rsidRPr="00707366">
        <w:rPr>
          <w:rFonts w:cs="B Nazanin" w:hint="eastAsia"/>
          <w:rtl/>
        </w:rPr>
        <w:t>ا</w:t>
      </w:r>
      <w:r w:rsidRPr="00707366">
        <w:rPr>
          <w:rFonts w:cs="B Nazanin"/>
          <w:rtl/>
        </w:rPr>
        <w:t xml:space="preserve"> </w:t>
      </w:r>
      <w:r w:rsidRPr="00707366">
        <w:rPr>
          <w:rFonts w:cs="B Nazanin" w:hint="eastAsia"/>
          <w:rtl/>
        </w:rPr>
        <w:t>معلول</w:t>
      </w:r>
      <w:r w:rsidRPr="00707366">
        <w:rPr>
          <w:rFonts w:cs="B Nazanin"/>
          <w:rtl/>
        </w:rPr>
        <w:t xml:space="preserve"> </w:t>
      </w:r>
      <w:r w:rsidRPr="00707366">
        <w:rPr>
          <w:rFonts w:cs="B Nazanin" w:hint="eastAsia"/>
          <w:rtl/>
        </w:rPr>
        <w:t>روابط</w:t>
      </w:r>
      <w:r w:rsidRPr="00707366">
        <w:rPr>
          <w:rFonts w:cs="B Nazanin"/>
          <w:rtl/>
        </w:rPr>
        <w:t xml:space="preserve"> </w:t>
      </w:r>
      <w:r w:rsidRPr="00707366">
        <w:rPr>
          <w:rFonts w:cs="B Nazanin" w:hint="eastAsia"/>
          <w:rtl/>
        </w:rPr>
        <w:t>دوتا</w:t>
      </w:r>
      <w:r w:rsidRPr="00707366">
        <w:rPr>
          <w:rFonts w:cs="B Nazanin" w:hint="cs"/>
          <w:rtl/>
        </w:rPr>
        <w:t>یی</w:t>
      </w:r>
      <w:r w:rsidRPr="00707366">
        <w:rPr>
          <w:rFonts w:cs="B Nazanin"/>
          <w:rtl/>
        </w:rPr>
        <w:t xml:space="preserve"> </w:t>
      </w:r>
      <w:r w:rsidRPr="00707366">
        <w:rPr>
          <w:rFonts w:cs="B Nazanin" w:hint="eastAsia"/>
          <w:rtl/>
        </w:rPr>
        <w:t>ساده</w:t>
      </w:r>
      <w:r w:rsidRPr="00707366">
        <w:rPr>
          <w:rFonts w:cs="B Nazanin"/>
          <w:rtl/>
        </w:rPr>
        <w:t xml:space="preserve"> </w:t>
      </w:r>
      <w:r w:rsidRPr="00707366">
        <w:rPr>
          <w:rFonts w:cs="B Nazanin" w:hint="eastAsia"/>
          <w:rtl/>
        </w:rPr>
        <w:t>ن</w:t>
      </w:r>
      <w:r w:rsidRPr="00707366">
        <w:rPr>
          <w:rFonts w:cs="B Nazanin" w:hint="cs"/>
          <w:rtl/>
        </w:rPr>
        <w:t>ی</w:t>
      </w:r>
      <w:r w:rsidRPr="00707366">
        <w:rPr>
          <w:rFonts w:cs="B Nazanin" w:hint="eastAsia"/>
          <w:rtl/>
        </w:rPr>
        <w:t>ست،</w:t>
      </w:r>
      <w:r w:rsidRPr="00707366">
        <w:rPr>
          <w:rFonts w:cs="B Nazanin"/>
          <w:rtl/>
        </w:rPr>
        <w:t xml:space="preserve"> </w:t>
      </w:r>
      <w:r w:rsidRPr="00707366">
        <w:rPr>
          <w:rFonts w:cs="B Nazanin" w:hint="eastAsia"/>
          <w:rtl/>
        </w:rPr>
        <w:t>بلکه</w:t>
      </w:r>
      <w:r w:rsidRPr="00707366">
        <w:rPr>
          <w:rFonts w:cs="B Nazanin"/>
          <w:rtl/>
        </w:rPr>
        <w:t xml:space="preserve"> </w:t>
      </w:r>
      <w:r w:rsidRPr="00707366">
        <w:rPr>
          <w:rFonts w:cs="B Nazanin" w:hint="eastAsia"/>
          <w:rtl/>
        </w:rPr>
        <w:t>محصول</w:t>
      </w:r>
      <w:r w:rsidRPr="00707366">
        <w:rPr>
          <w:rFonts w:cs="B Nazanin"/>
          <w:rtl/>
        </w:rPr>
        <w:t xml:space="preserve"> </w:t>
      </w:r>
      <w:r w:rsidRPr="00707366">
        <w:rPr>
          <w:rFonts w:cs="B Nazanin" w:hint="cs"/>
          <w:rtl/>
        </w:rPr>
        <w:t>ی</w:t>
      </w:r>
      <w:r w:rsidRPr="00707366">
        <w:rPr>
          <w:rFonts w:cs="B Nazanin" w:hint="eastAsia"/>
          <w:rtl/>
        </w:rPr>
        <w:t>ک</w:t>
      </w:r>
      <w:r w:rsidRPr="00707366">
        <w:rPr>
          <w:rFonts w:cs="B Nazanin"/>
          <w:rtl/>
        </w:rPr>
        <w:t xml:space="preserve"> </w:t>
      </w:r>
      <w:r w:rsidRPr="00707366">
        <w:rPr>
          <w:rFonts w:cs="B Nazanin" w:hint="eastAsia"/>
          <w:rtl/>
        </w:rPr>
        <w:t>شبکه</w:t>
      </w:r>
      <w:r w:rsidRPr="00707366">
        <w:rPr>
          <w:rFonts w:cs="B Nazanin"/>
          <w:rtl/>
        </w:rPr>
        <w:t xml:space="preserve"> </w:t>
      </w:r>
      <w:r w:rsidRPr="00707366">
        <w:rPr>
          <w:rFonts w:cs="B Nazanin" w:hint="eastAsia"/>
          <w:rtl/>
        </w:rPr>
        <w:t>تعامل</w:t>
      </w:r>
      <w:r w:rsidRPr="00707366">
        <w:rPr>
          <w:rFonts w:cs="B Nazanin" w:hint="cs"/>
          <w:rtl/>
        </w:rPr>
        <w:t>ی</w:t>
      </w:r>
      <w:r w:rsidRPr="00707366">
        <w:rPr>
          <w:rFonts w:cs="B Nazanin"/>
          <w:rtl/>
        </w:rPr>
        <w:t xml:space="preserve"> </w:t>
      </w:r>
      <w:r w:rsidRPr="00707366">
        <w:rPr>
          <w:rFonts w:cs="B Nazanin" w:hint="eastAsia"/>
          <w:rtl/>
        </w:rPr>
        <w:t>پ</w:t>
      </w:r>
      <w:r w:rsidRPr="00707366">
        <w:rPr>
          <w:rFonts w:cs="B Nazanin" w:hint="cs"/>
          <w:rtl/>
        </w:rPr>
        <w:t>ی</w:t>
      </w:r>
      <w:r w:rsidRPr="00707366">
        <w:rPr>
          <w:rFonts w:cs="B Nazanin" w:hint="eastAsia"/>
          <w:rtl/>
        </w:rPr>
        <w:t>چ</w:t>
      </w:r>
      <w:r w:rsidRPr="00707366">
        <w:rPr>
          <w:rFonts w:cs="B Nazanin" w:hint="cs"/>
          <w:rtl/>
        </w:rPr>
        <w:t>ی</w:t>
      </w:r>
      <w:r w:rsidRPr="00707366">
        <w:rPr>
          <w:rFonts w:cs="B Nazanin" w:hint="eastAsia"/>
          <w:rtl/>
        </w:rPr>
        <w:t>ده</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مکان</w:t>
      </w:r>
      <w:r w:rsidRPr="00707366">
        <w:rPr>
          <w:rFonts w:cs="B Nazanin" w:hint="cs"/>
          <w:rtl/>
        </w:rPr>
        <w:t>ی</w:t>
      </w:r>
      <w:r w:rsidRPr="00707366">
        <w:rPr>
          <w:rFonts w:cs="B Nazanin" w:hint="eastAsia"/>
          <w:rtl/>
        </w:rPr>
        <w:t>سم‌ها</w:t>
      </w:r>
      <w:r w:rsidRPr="00707366">
        <w:rPr>
          <w:rFonts w:cs="B Nazanin" w:hint="cs"/>
          <w:rtl/>
        </w:rPr>
        <w:t>ی</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عاطف</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ف</w:t>
      </w:r>
      <w:r w:rsidRPr="00707366">
        <w:rPr>
          <w:rFonts w:cs="B Nazanin" w:hint="cs"/>
          <w:rtl/>
        </w:rPr>
        <w:t>ی</w:t>
      </w:r>
      <w:r w:rsidRPr="00707366">
        <w:rPr>
          <w:rFonts w:cs="B Nazanin" w:hint="eastAsia"/>
          <w:rtl/>
        </w:rPr>
        <w:t>ز</w:t>
      </w:r>
      <w:r w:rsidRPr="00707366">
        <w:rPr>
          <w:rFonts w:cs="B Nazanin" w:hint="cs"/>
          <w:rtl/>
        </w:rPr>
        <w:t>ی</w:t>
      </w:r>
      <w:r w:rsidRPr="00707366">
        <w:rPr>
          <w:rFonts w:cs="B Nazanin" w:hint="eastAsia"/>
          <w:rtl/>
        </w:rPr>
        <w:t>ولوژ</w:t>
      </w:r>
      <w:r w:rsidRPr="00707366">
        <w:rPr>
          <w:rFonts w:cs="B Nazanin" w:hint="cs"/>
          <w:rtl/>
        </w:rPr>
        <w:t>ی</w:t>
      </w:r>
      <w:r w:rsidRPr="00707366">
        <w:rPr>
          <w:rFonts w:cs="B Nazanin" w:hint="eastAsia"/>
          <w:rtl/>
        </w:rPr>
        <w:t>ک</w:t>
      </w:r>
      <w:r w:rsidRPr="00707366">
        <w:rPr>
          <w:rFonts w:cs="B Nazanin"/>
          <w:rtl/>
        </w:rPr>
        <w:t xml:space="preserve"> </w:t>
      </w:r>
      <w:r w:rsidRPr="00707366">
        <w:rPr>
          <w:rFonts w:cs="B Nazanin" w:hint="eastAsia"/>
          <w:rtl/>
        </w:rPr>
        <w:t>است</w:t>
      </w:r>
      <w:r w:rsidRPr="00707366">
        <w:rPr>
          <w:rFonts w:cs="B Nazanin"/>
          <w:rtl/>
        </w:rPr>
        <w:t xml:space="preserve">. </w:t>
      </w:r>
      <w:r w:rsidRPr="00707366">
        <w:rPr>
          <w:rFonts w:cs="B Nazanin" w:hint="eastAsia"/>
          <w:rtl/>
        </w:rPr>
        <w:t>نتا</w:t>
      </w:r>
      <w:r w:rsidRPr="00707366">
        <w:rPr>
          <w:rFonts w:cs="B Nazanin" w:hint="cs"/>
          <w:rtl/>
        </w:rPr>
        <w:t>ی</w:t>
      </w:r>
      <w:r w:rsidRPr="00707366">
        <w:rPr>
          <w:rFonts w:cs="B Nazanin" w:hint="eastAsia"/>
          <w:rtl/>
        </w:rPr>
        <w:t>ج</w:t>
      </w:r>
      <w:r w:rsidRPr="00707366">
        <w:rPr>
          <w:rFonts w:cs="B Nazanin"/>
          <w:rtl/>
        </w:rPr>
        <w:t xml:space="preserve"> </w:t>
      </w:r>
      <w:r w:rsidRPr="00707366">
        <w:rPr>
          <w:rFonts w:cs="B Nazanin" w:hint="eastAsia"/>
          <w:rtl/>
        </w:rPr>
        <w:t>مدل‌</w:t>
      </w:r>
      <w:r w:rsidRPr="00707366">
        <w:rPr>
          <w:rFonts w:cs="B Nazanin" w:hint="cs"/>
          <w:rtl/>
        </w:rPr>
        <w:t>ی</w:t>
      </w:r>
      <w:r w:rsidRPr="00707366">
        <w:rPr>
          <w:rFonts w:cs="B Nazanin" w:hint="eastAsia"/>
          <w:rtl/>
        </w:rPr>
        <w:t>اب</w:t>
      </w:r>
      <w:r w:rsidRPr="00707366">
        <w:rPr>
          <w:rFonts w:cs="B Nazanin" w:hint="cs"/>
          <w:rtl/>
        </w:rPr>
        <w:t>ی</w:t>
      </w:r>
      <w:r w:rsidRPr="00707366">
        <w:rPr>
          <w:rFonts w:cs="B Nazanin"/>
          <w:rtl/>
        </w:rPr>
        <w:t xml:space="preserve"> </w:t>
      </w:r>
      <w:r w:rsidRPr="00707366">
        <w:rPr>
          <w:rFonts w:cs="B Nazanin" w:hint="eastAsia"/>
          <w:rtl/>
        </w:rPr>
        <w:t>معادلات</w:t>
      </w:r>
      <w:r w:rsidRPr="00707366">
        <w:rPr>
          <w:rFonts w:cs="B Nazanin"/>
          <w:rtl/>
        </w:rPr>
        <w:t xml:space="preserve"> </w:t>
      </w:r>
      <w:r w:rsidRPr="00707366">
        <w:rPr>
          <w:rFonts w:cs="B Nazanin" w:hint="eastAsia"/>
          <w:rtl/>
        </w:rPr>
        <w:t>ساختار</w:t>
      </w:r>
      <w:r w:rsidRPr="00707366">
        <w:rPr>
          <w:rFonts w:cs="B Nazanin" w:hint="cs"/>
          <w:rtl/>
        </w:rPr>
        <w:t>ی</w:t>
      </w:r>
      <w:r w:rsidRPr="00707366">
        <w:rPr>
          <w:rFonts w:cs="B Nazanin"/>
          <w:rtl/>
        </w:rPr>
        <w:t xml:space="preserve"> </w:t>
      </w:r>
      <w:r w:rsidRPr="00707366">
        <w:rPr>
          <w:rFonts w:cs="B Nazanin" w:hint="eastAsia"/>
          <w:rtl/>
        </w:rPr>
        <w:t>نشان</w:t>
      </w:r>
      <w:r w:rsidRPr="00707366">
        <w:rPr>
          <w:rFonts w:cs="B Nazanin"/>
          <w:rtl/>
        </w:rPr>
        <w:t xml:space="preserve"> </w:t>
      </w:r>
      <w:r w:rsidRPr="00707366">
        <w:rPr>
          <w:rFonts w:cs="B Nazanin" w:hint="eastAsia"/>
          <w:rtl/>
        </w:rPr>
        <w:t>داد</w:t>
      </w:r>
      <w:r w:rsidRPr="00707366">
        <w:rPr>
          <w:rFonts w:cs="B Nazanin"/>
          <w:rtl/>
        </w:rPr>
        <w:t xml:space="preserve"> </w:t>
      </w:r>
      <w:r w:rsidRPr="00707366">
        <w:rPr>
          <w:rFonts w:cs="B Nazanin" w:hint="eastAsia"/>
          <w:rtl/>
        </w:rPr>
        <w:t>که</w:t>
      </w:r>
      <w:r w:rsidRPr="00707366">
        <w:rPr>
          <w:rFonts w:cs="B Nazanin"/>
          <w:rtl/>
        </w:rPr>
        <w:t xml:space="preserve"> </w:t>
      </w:r>
      <w:r w:rsidRPr="00707366">
        <w:rPr>
          <w:rFonts w:cs="B Nazanin" w:hint="eastAsia"/>
          <w:rtl/>
        </w:rPr>
        <w:t>استفاده</w:t>
      </w:r>
      <w:r w:rsidRPr="00707366">
        <w:rPr>
          <w:rFonts w:cs="B Nazanin"/>
          <w:rtl/>
        </w:rPr>
        <w:t xml:space="preserve"> </w:t>
      </w:r>
      <w:r w:rsidRPr="00707366">
        <w:rPr>
          <w:rFonts w:cs="B Nazanin" w:hint="eastAsia"/>
          <w:rtl/>
        </w:rPr>
        <w:t>مشکل‌ساز</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نترنت</w:t>
      </w:r>
      <w:r w:rsidRPr="00707366">
        <w:rPr>
          <w:rFonts w:cs="B Nazanin"/>
          <w:rtl/>
        </w:rPr>
        <w:t xml:space="preserve"> </w:t>
      </w:r>
      <w:r w:rsidRPr="00707366">
        <w:rPr>
          <w:rFonts w:cs="B Nazanin" w:hint="eastAsia"/>
          <w:rtl/>
        </w:rPr>
        <w:t>نه</w:t>
      </w:r>
      <w:r w:rsidRPr="00707366">
        <w:rPr>
          <w:rFonts w:cs="B Nazanin"/>
          <w:rtl/>
        </w:rPr>
        <w:t xml:space="preserve"> </w:t>
      </w:r>
      <w:r w:rsidRPr="00707366">
        <w:rPr>
          <w:rFonts w:cs="B Nazanin" w:hint="eastAsia"/>
          <w:rtl/>
        </w:rPr>
        <w:t>تنها</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صورت</w:t>
      </w:r>
      <w:r w:rsidRPr="00707366">
        <w:rPr>
          <w:rFonts w:cs="B Nazanin"/>
          <w:rtl/>
        </w:rPr>
        <w:t xml:space="preserve"> </w:t>
      </w:r>
      <w:r w:rsidRPr="00707366">
        <w:rPr>
          <w:rFonts w:cs="B Nazanin" w:hint="eastAsia"/>
          <w:rtl/>
        </w:rPr>
        <w:t>مستق</w:t>
      </w:r>
      <w:r w:rsidRPr="00707366">
        <w:rPr>
          <w:rFonts w:cs="B Nazanin" w:hint="cs"/>
          <w:rtl/>
        </w:rPr>
        <w:t>ی</w:t>
      </w:r>
      <w:r w:rsidRPr="00707366">
        <w:rPr>
          <w:rFonts w:cs="B Nazanin" w:hint="eastAsia"/>
          <w:rtl/>
        </w:rPr>
        <w:t>م،</w:t>
      </w:r>
      <w:r w:rsidRPr="00707366">
        <w:rPr>
          <w:rFonts w:cs="B Nazanin"/>
          <w:rtl/>
        </w:rPr>
        <w:t xml:space="preserve"> </w:t>
      </w:r>
      <w:r w:rsidRPr="00707366">
        <w:rPr>
          <w:rFonts w:cs="B Nazanin" w:hint="eastAsia"/>
          <w:rtl/>
        </w:rPr>
        <w:t>بلکه</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طر</w:t>
      </w:r>
      <w:r w:rsidRPr="00707366">
        <w:rPr>
          <w:rFonts w:cs="B Nazanin" w:hint="cs"/>
          <w:rtl/>
        </w:rPr>
        <w:t>ی</w:t>
      </w:r>
      <w:r w:rsidRPr="00707366">
        <w:rPr>
          <w:rFonts w:cs="B Nazanin" w:hint="eastAsia"/>
          <w:rtl/>
        </w:rPr>
        <w:t>ق</w:t>
      </w:r>
      <w:r w:rsidRPr="00707366">
        <w:rPr>
          <w:rFonts w:cs="B Nazanin"/>
          <w:rtl/>
        </w:rPr>
        <w:t xml:space="preserve"> </w:t>
      </w:r>
      <w:r w:rsidRPr="00707366">
        <w:rPr>
          <w:rFonts w:cs="B Nazanin" w:hint="eastAsia"/>
          <w:rtl/>
        </w:rPr>
        <w:t>سه</w:t>
      </w:r>
      <w:r w:rsidRPr="00707366">
        <w:rPr>
          <w:rFonts w:cs="B Nazanin"/>
          <w:rtl/>
        </w:rPr>
        <w:t xml:space="preserve"> </w:t>
      </w:r>
      <w:r w:rsidRPr="00707366">
        <w:rPr>
          <w:rFonts w:cs="B Nazanin" w:hint="eastAsia"/>
          <w:rtl/>
        </w:rPr>
        <w:t>مجرا</w:t>
      </w:r>
      <w:r w:rsidRPr="00707366">
        <w:rPr>
          <w:rFonts w:cs="B Nazanin" w:hint="cs"/>
          <w:rtl/>
        </w:rPr>
        <w:t>ی</w:t>
      </w:r>
      <w:r w:rsidRPr="00707366">
        <w:rPr>
          <w:rFonts w:cs="B Nazanin"/>
          <w:rtl/>
        </w:rPr>
        <w:t xml:space="preserve"> </w:t>
      </w:r>
      <w:r w:rsidRPr="00707366">
        <w:rPr>
          <w:rFonts w:cs="B Nazanin" w:hint="eastAsia"/>
          <w:rtl/>
        </w:rPr>
        <w:t>واسطه‌ا</w:t>
      </w:r>
      <w:r w:rsidRPr="00707366">
        <w:rPr>
          <w:rFonts w:cs="B Nazanin" w:hint="cs"/>
          <w:rtl/>
        </w:rPr>
        <w:t>ی</w:t>
      </w:r>
      <w:r w:rsidRPr="00707366">
        <w:rPr>
          <w:rFonts w:cs="B Nazanin"/>
          <w:rtl/>
        </w:rPr>
        <w:t xml:space="preserve"> </w:t>
      </w:r>
      <w:r w:rsidRPr="00707366">
        <w:rPr>
          <w:rFonts w:cs="B Nazanin" w:hint="eastAsia"/>
          <w:rtl/>
        </w:rPr>
        <w:t>شامل</w:t>
      </w:r>
      <w:r w:rsidRPr="00707366">
        <w:rPr>
          <w:rFonts w:cs="B Nazanin"/>
          <w:rtl/>
        </w:rPr>
        <w:t xml:space="preserve"> </w:t>
      </w:r>
      <w:r w:rsidRPr="00707366">
        <w:rPr>
          <w:rFonts w:cs="B Nazanin" w:hint="eastAsia"/>
          <w:rtl/>
        </w:rPr>
        <w:t>تنزل</w:t>
      </w:r>
      <w:r w:rsidRPr="00707366">
        <w:rPr>
          <w:rFonts w:cs="B Nazanin"/>
          <w:rtl/>
        </w:rPr>
        <w:t xml:space="preserve"> </w:t>
      </w:r>
      <w:r w:rsidRPr="00707366">
        <w:rPr>
          <w:rFonts w:cs="B Nazanin" w:hint="eastAsia"/>
          <w:rtl/>
        </w:rPr>
        <w:t>آگاه</w:t>
      </w:r>
      <w:r w:rsidRPr="00707366">
        <w:rPr>
          <w:rFonts w:cs="B Nazanin" w:hint="cs"/>
          <w:rtl/>
        </w:rPr>
        <w:t>ی</w:t>
      </w:r>
      <w:r w:rsidRPr="00707366">
        <w:rPr>
          <w:rFonts w:cs="B Nazanin"/>
          <w:rtl/>
        </w:rPr>
        <w:t xml:space="preserve"> </w:t>
      </w:r>
      <w:r w:rsidRPr="00707366">
        <w:rPr>
          <w:rFonts w:cs="B Nazanin" w:hint="eastAsia"/>
          <w:rtl/>
        </w:rPr>
        <w:t>ه</w:t>
      </w:r>
      <w:r w:rsidRPr="00707366">
        <w:rPr>
          <w:rFonts w:cs="B Nazanin" w:hint="cs"/>
          <w:rtl/>
        </w:rPr>
        <w:t>ی</w:t>
      </w:r>
      <w:r w:rsidRPr="00707366">
        <w:rPr>
          <w:rFonts w:cs="B Nazanin" w:hint="eastAsia"/>
          <w:rtl/>
        </w:rPr>
        <w:t>جان</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فرسا</w:t>
      </w:r>
      <w:r w:rsidRPr="00707366">
        <w:rPr>
          <w:rFonts w:cs="B Nazanin" w:hint="cs"/>
          <w:rtl/>
        </w:rPr>
        <w:t>ی</w:t>
      </w:r>
      <w:r w:rsidRPr="00707366">
        <w:rPr>
          <w:rFonts w:cs="B Nazanin" w:hint="eastAsia"/>
          <w:rtl/>
        </w:rPr>
        <w:t>ش</w:t>
      </w:r>
      <w:r w:rsidRPr="00707366">
        <w:rPr>
          <w:rFonts w:cs="B Nazanin"/>
          <w:rtl/>
        </w:rPr>
        <w:t xml:space="preserve"> </w:t>
      </w:r>
      <w:r w:rsidRPr="00707366">
        <w:rPr>
          <w:rFonts w:cs="B Nazanin" w:hint="eastAsia"/>
          <w:rtl/>
        </w:rPr>
        <w:t>توانا</w:t>
      </w:r>
      <w:r w:rsidRPr="00707366">
        <w:rPr>
          <w:rFonts w:cs="B Nazanin" w:hint="cs"/>
          <w:rtl/>
        </w:rPr>
        <w:t>یی‌</w:t>
      </w:r>
      <w:r w:rsidRPr="00707366">
        <w:rPr>
          <w:rFonts w:cs="B Nazanin" w:hint="eastAsia"/>
          <w:rtl/>
        </w:rPr>
        <w:t>ها</w:t>
      </w:r>
      <w:r w:rsidRPr="00707366">
        <w:rPr>
          <w:rFonts w:cs="B Nazanin" w:hint="cs"/>
          <w:rtl/>
        </w:rPr>
        <w:t>ی</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افت</w:t>
      </w:r>
      <w:r w:rsidRPr="00707366">
        <w:rPr>
          <w:rFonts w:cs="B Nazanin"/>
          <w:rtl/>
        </w:rPr>
        <w:t xml:space="preserve"> </w:t>
      </w:r>
      <w:r w:rsidRPr="00707366">
        <w:rPr>
          <w:rFonts w:cs="B Nazanin" w:hint="eastAsia"/>
          <w:rtl/>
        </w:rPr>
        <w:t>ک</w:t>
      </w:r>
      <w:r w:rsidRPr="00707366">
        <w:rPr>
          <w:rFonts w:cs="B Nazanin" w:hint="cs"/>
          <w:rtl/>
        </w:rPr>
        <w:t>ی</w:t>
      </w:r>
      <w:r w:rsidRPr="00707366">
        <w:rPr>
          <w:rFonts w:cs="B Nazanin" w:hint="eastAsia"/>
          <w:rtl/>
        </w:rPr>
        <w:t>ف</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خواب،</w:t>
      </w:r>
      <w:r w:rsidRPr="00707366">
        <w:rPr>
          <w:rFonts w:cs="B Nazanin"/>
          <w:rtl/>
        </w:rPr>
        <w:t xml:space="preserve"> </w:t>
      </w:r>
      <w:r w:rsidRPr="00707366">
        <w:rPr>
          <w:rFonts w:cs="B Nazanin" w:hint="eastAsia"/>
          <w:rtl/>
        </w:rPr>
        <w:t>علائم</w:t>
      </w:r>
      <w:r w:rsidRPr="00707366">
        <w:rPr>
          <w:rFonts w:cs="B Nazanin"/>
          <w:rtl/>
        </w:rPr>
        <w:t xml:space="preserve"> </w:t>
      </w:r>
      <w:r w:rsidRPr="00707366">
        <w:rPr>
          <w:rFonts w:cs="B Nazanin"/>
        </w:rPr>
        <w:t>ADHD</w:t>
      </w:r>
      <w:r w:rsidRPr="00707366">
        <w:rPr>
          <w:rFonts w:cs="B Nazanin"/>
          <w:rtl/>
        </w:rPr>
        <w:t xml:space="preserve"> </w:t>
      </w:r>
      <w:r w:rsidRPr="00707366">
        <w:rPr>
          <w:rFonts w:cs="B Nazanin" w:hint="eastAsia"/>
          <w:rtl/>
        </w:rPr>
        <w:t>دانشجو</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طور</w:t>
      </w:r>
      <w:r w:rsidRPr="00707366">
        <w:rPr>
          <w:rFonts w:cs="B Nazanin"/>
          <w:rtl/>
        </w:rPr>
        <w:t xml:space="preserve"> </w:t>
      </w:r>
      <w:r w:rsidRPr="00707366">
        <w:rPr>
          <w:rFonts w:cs="B Nazanin" w:hint="eastAsia"/>
          <w:rtl/>
        </w:rPr>
        <w:t>معنادار</w:t>
      </w:r>
      <w:r w:rsidRPr="00707366">
        <w:rPr>
          <w:rFonts w:cs="B Nazanin" w:hint="cs"/>
          <w:rtl/>
        </w:rPr>
        <w:t>ی</w:t>
      </w:r>
      <w:r w:rsidRPr="00707366">
        <w:rPr>
          <w:rFonts w:cs="B Nazanin"/>
          <w:rtl/>
        </w:rPr>
        <w:t xml:space="preserve"> </w:t>
      </w:r>
      <w:r w:rsidRPr="00707366">
        <w:rPr>
          <w:rFonts w:cs="B Nazanin" w:hint="eastAsia"/>
          <w:rtl/>
        </w:rPr>
        <w:t>پ</w:t>
      </w:r>
      <w:r w:rsidRPr="00707366">
        <w:rPr>
          <w:rFonts w:cs="B Nazanin" w:hint="cs"/>
          <w:rtl/>
        </w:rPr>
        <w:t>ی</w:t>
      </w:r>
      <w:r w:rsidRPr="00707366">
        <w:rPr>
          <w:rFonts w:cs="B Nazanin" w:hint="eastAsia"/>
          <w:rtl/>
        </w:rPr>
        <w:t>ش‌ب</w:t>
      </w:r>
      <w:r w:rsidRPr="00707366">
        <w:rPr>
          <w:rFonts w:cs="B Nazanin" w:hint="cs"/>
          <w:rtl/>
        </w:rPr>
        <w:t>ی</w:t>
      </w:r>
      <w:r w:rsidRPr="00707366">
        <w:rPr>
          <w:rFonts w:cs="B Nazanin" w:hint="eastAsia"/>
          <w:rtl/>
        </w:rPr>
        <w:t>ن</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تشد</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نما</w:t>
      </w:r>
      <w:r w:rsidRPr="00707366">
        <w:rPr>
          <w:rFonts w:cs="B Nazanin" w:hint="cs"/>
          <w:rtl/>
        </w:rPr>
        <w:t>ی</w:t>
      </w:r>
      <w:r w:rsidRPr="00707366">
        <w:rPr>
          <w:rFonts w:cs="B Nazanin" w:hint="eastAsia"/>
          <w:rtl/>
        </w:rPr>
        <w:t>د</w:t>
      </w:r>
      <w:r w:rsidRPr="00707366">
        <w:rPr>
          <w:rFonts w:cs="B Nazanin"/>
          <w:rtl/>
        </w:rPr>
        <w:t>.</w:t>
      </w:r>
    </w:p>
    <w:p w14:paraId="2E28F1C8" w14:textId="77777777" w:rsidR="00707366" w:rsidRPr="00707366" w:rsidRDefault="00707366" w:rsidP="00707366">
      <w:pPr>
        <w:spacing w:line="276" w:lineRule="auto"/>
        <w:ind w:firstLine="397"/>
        <w:rPr>
          <w:rFonts w:cs="B Nazanin"/>
          <w:rtl/>
        </w:rPr>
      </w:pPr>
      <w:r w:rsidRPr="00707366">
        <w:rPr>
          <w:rFonts w:cs="B Nazanin" w:hint="eastAsia"/>
          <w:rtl/>
        </w:rPr>
        <w:t>ارز</w:t>
      </w:r>
      <w:r w:rsidRPr="00707366">
        <w:rPr>
          <w:rFonts w:cs="B Nazanin" w:hint="cs"/>
          <w:rtl/>
        </w:rPr>
        <w:t>ی</w:t>
      </w:r>
      <w:r w:rsidRPr="00707366">
        <w:rPr>
          <w:rFonts w:cs="B Nazanin" w:hint="eastAsia"/>
          <w:rtl/>
        </w:rPr>
        <w:t>اب</w:t>
      </w:r>
      <w:r w:rsidRPr="00707366">
        <w:rPr>
          <w:rFonts w:cs="B Nazanin" w:hint="cs"/>
          <w:rtl/>
        </w:rPr>
        <w:t>ی</w:t>
      </w:r>
      <w:r w:rsidRPr="00707366">
        <w:rPr>
          <w:rFonts w:cs="B Nazanin"/>
          <w:rtl/>
        </w:rPr>
        <w:t xml:space="preserve"> </w:t>
      </w:r>
      <w:r w:rsidRPr="00707366">
        <w:rPr>
          <w:rFonts w:cs="B Nazanin" w:hint="eastAsia"/>
          <w:rtl/>
        </w:rPr>
        <w:t>عم</w:t>
      </w:r>
      <w:r w:rsidRPr="00707366">
        <w:rPr>
          <w:rFonts w:cs="B Nazanin" w:hint="cs"/>
          <w:rtl/>
        </w:rPr>
        <w:t>ی</w:t>
      </w:r>
      <w:r w:rsidRPr="00707366">
        <w:rPr>
          <w:rFonts w:cs="B Nazanin" w:hint="eastAsia"/>
          <w:rtl/>
        </w:rPr>
        <w:t>ق‌تر</w:t>
      </w:r>
      <w:r w:rsidRPr="00707366">
        <w:rPr>
          <w:rFonts w:cs="B Nazanin"/>
          <w:rtl/>
        </w:rPr>
        <w:t xml:space="preserve"> </w:t>
      </w:r>
      <w:r w:rsidRPr="00707366">
        <w:rPr>
          <w:rFonts w:cs="B Nazanin" w:hint="eastAsia"/>
          <w:rtl/>
        </w:rPr>
        <w:t>جزئ</w:t>
      </w:r>
      <w:r w:rsidRPr="00707366">
        <w:rPr>
          <w:rFonts w:cs="B Nazanin" w:hint="cs"/>
          <w:rtl/>
        </w:rPr>
        <w:t>ی</w:t>
      </w:r>
      <w:r w:rsidRPr="00707366">
        <w:rPr>
          <w:rFonts w:cs="B Nazanin" w:hint="eastAsia"/>
          <w:rtl/>
        </w:rPr>
        <w:t>ات</w:t>
      </w:r>
      <w:r w:rsidRPr="00707366">
        <w:rPr>
          <w:rFonts w:cs="B Nazanin"/>
          <w:rtl/>
        </w:rPr>
        <w:t xml:space="preserve"> </w:t>
      </w:r>
      <w:r w:rsidRPr="00707366">
        <w:rPr>
          <w:rFonts w:cs="B Nazanin" w:hint="eastAsia"/>
          <w:rtl/>
        </w:rPr>
        <w:t>ساختار</w:t>
      </w:r>
      <w:r w:rsidRPr="00707366">
        <w:rPr>
          <w:rFonts w:cs="B Nazanin" w:hint="cs"/>
          <w:rtl/>
        </w:rPr>
        <w:t>ی</w:t>
      </w:r>
      <w:r w:rsidRPr="00707366">
        <w:rPr>
          <w:rFonts w:cs="B Nazanin"/>
          <w:rtl/>
        </w:rPr>
        <w:t xml:space="preserve"> </w:t>
      </w:r>
      <w:r w:rsidRPr="00707366">
        <w:rPr>
          <w:rFonts w:cs="B Nazanin" w:hint="eastAsia"/>
          <w:rtl/>
        </w:rPr>
        <w:t>مدل</w:t>
      </w:r>
      <w:r w:rsidRPr="00707366">
        <w:rPr>
          <w:rFonts w:cs="B Nazanin"/>
          <w:rtl/>
        </w:rPr>
        <w:t xml:space="preserve"> </w:t>
      </w:r>
      <w:r w:rsidRPr="00707366">
        <w:rPr>
          <w:rFonts w:cs="B Nazanin" w:hint="eastAsia"/>
          <w:rtl/>
        </w:rPr>
        <w:t>مشخص</w:t>
      </w:r>
      <w:r w:rsidRPr="00707366">
        <w:rPr>
          <w:rFonts w:cs="B Nazanin"/>
          <w:rtl/>
        </w:rPr>
        <w:t xml:space="preserve"> </w:t>
      </w:r>
      <w:r w:rsidRPr="00707366">
        <w:rPr>
          <w:rFonts w:cs="B Nazanin" w:hint="eastAsia"/>
          <w:rtl/>
        </w:rPr>
        <w:t>ساخت</w:t>
      </w:r>
      <w:r w:rsidRPr="00707366">
        <w:rPr>
          <w:rFonts w:cs="B Nazanin"/>
          <w:rtl/>
        </w:rPr>
        <w:t xml:space="preserve"> </w:t>
      </w:r>
      <w:r w:rsidRPr="00707366">
        <w:rPr>
          <w:rFonts w:cs="B Nazanin" w:hint="eastAsia"/>
          <w:rtl/>
        </w:rPr>
        <w:t>که</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بعد</w:t>
      </w:r>
      <w:r w:rsidRPr="00707366">
        <w:rPr>
          <w:rFonts w:cs="B Nazanin"/>
          <w:rtl/>
        </w:rPr>
        <w:t xml:space="preserve"> </w:t>
      </w:r>
      <w:r w:rsidRPr="00707366">
        <w:rPr>
          <w:rFonts w:cs="B Nazanin" w:hint="eastAsia"/>
          <w:rtl/>
        </w:rPr>
        <w:t>ه</w:t>
      </w:r>
      <w:r w:rsidRPr="00707366">
        <w:rPr>
          <w:rFonts w:cs="B Nazanin" w:hint="cs"/>
          <w:rtl/>
        </w:rPr>
        <w:t>ی</w:t>
      </w:r>
      <w:r w:rsidRPr="00707366">
        <w:rPr>
          <w:rFonts w:cs="B Nazanin" w:hint="eastAsia"/>
          <w:rtl/>
        </w:rPr>
        <w:t>جان</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نارسا</w:t>
      </w:r>
      <w:r w:rsidRPr="00707366">
        <w:rPr>
          <w:rFonts w:cs="B Nazanin" w:hint="cs"/>
          <w:rtl/>
        </w:rPr>
        <w:t>یی</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توص</w:t>
      </w:r>
      <w:r w:rsidRPr="00707366">
        <w:rPr>
          <w:rFonts w:cs="B Nazanin" w:hint="cs"/>
          <w:rtl/>
        </w:rPr>
        <w:t>ی</w:t>
      </w:r>
      <w:r w:rsidRPr="00707366">
        <w:rPr>
          <w:rFonts w:cs="B Nazanin" w:hint="eastAsia"/>
          <w:rtl/>
        </w:rPr>
        <w:t>ف</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اشتراک‌گذار</w:t>
      </w:r>
      <w:r w:rsidRPr="00707366">
        <w:rPr>
          <w:rFonts w:cs="B Nazanin" w:hint="cs"/>
          <w:rtl/>
        </w:rPr>
        <w:t>ی</w:t>
      </w:r>
      <w:r w:rsidRPr="00707366">
        <w:rPr>
          <w:rFonts w:cs="B Nazanin"/>
          <w:rtl/>
        </w:rPr>
        <w:t xml:space="preserve"> </w:t>
      </w:r>
      <w:r w:rsidRPr="00707366">
        <w:rPr>
          <w:rFonts w:cs="B Nazanin" w:hint="eastAsia"/>
          <w:rtl/>
        </w:rPr>
        <w:t>کلام</w:t>
      </w:r>
      <w:r w:rsidRPr="00707366">
        <w:rPr>
          <w:rFonts w:cs="B Nazanin" w:hint="cs"/>
          <w:rtl/>
        </w:rPr>
        <w:t>ی</w:t>
      </w:r>
      <w:r w:rsidRPr="00707366">
        <w:rPr>
          <w:rFonts w:cs="B Nazanin"/>
          <w:rtl/>
        </w:rPr>
        <w:t xml:space="preserve"> </w:t>
      </w:r>
      <w:r w:rsidRPr="00707366">
        <w:rPr>
          <w:rFonts w:cs="B Nazanin" w:hint="eastAsia"/>
          <w:rtl/>
        </w:rPr>
        <w:t>احساسات؛</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بعد</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تضع</w:t>
      </w:r>
      <w:r w:rsidRPr="00707366">
        <w:rPr>
          <w:rFonts w:cs="B Nazanin" w:hint="cs"/>
          <w:rtl/>
        </w:rPr>
        <w:t>ی</w:t>
      </w:r>
      <w:r w:rsidRPr="00707366">
        <w:rPr>
          <w:rFonts w:cs="B Nazanin" w:hint="eastAsia"/>
          <w:rtl/>
        </w:rPr>
        <w:t>ف</w:t>
      </w:r>
      <w:r w:rsidRPr="00707366">
        <w:rPr>
          <w:rFonts w:cs="B Nazanin"/>
          <w:rtl/>
        </w:rPr>
        <w:t xml:space="preserve"> </w:t>
      </w:r>
      <w:r w:rsidRPr="00707366">
        <w:rPr>
          <w:rFonts w:cs="B Nazanin" w:hint="eastAsia"/>
          <w:rtl/>
        </w:rPr>
        <w:t>ظرف</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حافظه</w:t>
      </w:r>
      <w:r w:rsidRPr="00707366">
        <w:rPr>
          <w:rFonts w:cs="B Nazanin"/>
          <w:rtl/>
        </w:rPr>
        <w:t xml:space="preserve"> </w:t>
      </w:r>
      <w:r w:rsidRPr="00707366">
        <w:rPr>
          <w:rFonts w:cs="B Nazanin" w:hint="eastAsia"/>
          <w:rtl/>
        </w:rPr>
        <w:t>فعال</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کنترل</w:t>
      </w:r>
      <w:r w:rsidRPr="00707366">
        <w:rPr>
          <w:rFonts w:cs="B Nazanin"/>
          <w:rtl/>
        </w:rPr>
        <w:t xml:space="preserve"> </w:t>
      </w:r>
      <w:r w:rsidRPr="00707366">
        <w:rPr>
          <w:rFonts w:cs="B Nazanin" w:hint="eastAsia"/>
          <w:rtl/>
        </w:rPr>
        <w:t>اجرا</w:t>
      </w:r>
      <w:r w:rsidRPr="00707366">
        <w:rPr>
          <w:rFonts w:cs="B Nazanin" w:hint="cs"/>
          <w:rtl/>
        </w:rPr>
        <w:t>یی</w:t>
      </w:r>
      <w:r w:rsidRPr="00707366">
        <w:rPr>
          <w:rFonts w:cs="B Nazanin"/>
          <w:rtl/>
        </w:rPr>
        <w:t xml:space="preserve"> </w:t>
      </w:r>
      <w:r w:rsidRPr="00707366">
        <w:rPr>
          <w:rFonts w:cs="B Nazanin" w:hint="eastAsia"/>
          <w:rtl/>
        </w:rPr>
        <w:t>قشر</w:t>
      </w:r>
      <w:r w:rsidRPr="00707366">
        <w:rPr>
          <w:rFonts w:cs="B Nazanin"/>
          <w:rtl/>
        </w:rPr>
        <w:t xml:space="preserve"> </w:t>
      </w:r>
      <w:r w:rsidRPr="00707366">
        <w:rPr>
          <w:rFonts w:cs="B Nazanin" w:hint="eastAsia"/>
          <w:rtl/>
        </w:rPr>
        <w:t>پ</w:t>
      </w:r>
      <w:r w:rsidRPr="00707366">
        <w:rPr>
          <w:rFonts w:cs="B Nazanin" w:hint="cs"/>
          <w:rtl/>
        </w:rPr>
        <w:t>ی</w:t>
      </w:r>
      <w:r w:rsidRPr="00707366">
        <w:rPr>
          <w:rFonts w:cs="B Nazanin" w:hint="eastAsia"/>
          <w:rtl/>
        </w:rPr>
        <w:t>ش‌پ</w:t>
      </w:r>
      <w:r w:rsidRPr="00707366">
        <w:rPr>
          <w:rFonts w:cs="B Nazanin" w:hint="cs"/>
          <w:rtl/>
        </w:rPr>
        <w:t>ی</w:t>
      </w:r>
      <w:r w:rsidRPr="00707366">
        <w:rPr>
          <w:rFonts w:cs="B Nazanin" w:hint="eastAsia"/>
          <w:rtl/>
        </w:rPr>
        <w:t>شان</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بعد</w:t>
      </w:r>
      <w:r w:rsidRPr="00707366">
        <w:rPr>
          <w:rFonts w:cs="B Nazanin"/>
          <w:rtl/>
        </w:rPr>
        <w:t xml:space="preserve"> </w:t>
      </w:r>
      <w:r w:rsidRPr="00707366">
        <w:rPr>
          <w:rFonts w:cs="B Nazanin" w:hint="eastAsia"/>
          <w:rtl/>
        </w:rPr>
        <w:t>ز</w:t>
      </w:r>
      <w:r w:rsidRPr="00707366">
        <w:rPr>
          <w:rFonts w:cs="B Nazanin" w:hint="cs"/>
          <w:rtl/>
        </w:rPr>
        <w:t>ی</w:t>
      </w:r>
      <w:r w:rsidRPr="00707366">
        <w:rPr>
          <w:rFonts w:cs="B Nazanin" w:hint="eastAsia"/>
          <w:rtl/>
        </w:rPr>
        <w:t>ست</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بروز</w:t>
      </w:r>
      <w:r w:rsidRPr="00707366">
        <w:rPr>
          <w:rFonts w:cs="B Nazanin"/>
          <w:rtl/>
        </w:rPr>
        <w:t xml:space="preserve"> </w:t>
      </w:r>
      <w:r w:rsidRPr="00707366">
        <w:rPr>
          <w:rFonts w:cs="B Nazanin" w:hint="eastAsia"/>
          <w:rtl/>
        </w:rPr>
        <w:t>تاخ</w:t>
      </w:r>
      <w:r w:rsidRPr="00707366">
        <w:rPr>
          <w:rFonts w:cs="B Nazanin" w:hint="cs"/>
          <w:rtl/>
        </w:rPr>
        <w:t>ی</w:t>
      </w:r>
      <w:r w:rsidRPr="00707366">
        <w:rPr>
          <w:rFonts w:cs="B Nazanin" w:hint="eastAsia"/>
          <w:rtl/>
        </w:rPr>
        <w:t>ر</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خواب</w:t>
      </w:r>
      <w:r w:rsidRPr="00707366">
        <w:rPr>
          <w:rFonts w:cs="B Nazanin"/>
          <w:rtl/>
        </w:rPr>
        <w:t xml:space="preserve"> </w:t>
      </w:r>
      <w:r w:rsidRPr="00707366">
        <w:rPr>
          <w:rFonts w:cs="B Nazanin" w:hint="eastAsia"/>
          <w:rtl/>
        </w:rPr>
        <w:t>رفتن،</w:t>
      </w:r>
      <w:r w:rsidRPr="00707366">
        <w:rPr>
          <w:rFonts w:cs="B Nazanin"/>
          <w:rtl/>
        </w:rPr>
        <w:t xml:space="preserve"> </w:t>
      </w:r>
      <w:r w:rsidRPr="00707366">
        <w:rPr>
          <w:rFonts w:cs="B Nazanin" w:hint="eastAsia"/>
          <w:rtl/>
        </w:rPr>
        <w:t>برهم</w:t>
      </w:r>
      <w:r w:rsidRPr="00707366">
        <w:rPr>
          <w:rFonts w:cs="B Nazanin"/>
          <w:rtl/>
        </w:rPr>
        <w:t xml:space="preserve"> </w:t>
      </w:r>
      <w:r w:rsidRPr="00707366">
        <w:rPr>
          <w:rFonts w:cs="B Nazanin" w:hint="eastAsia"/>
          <w:rtl/>
        </w:rPr>
        <w:t>خوردن</w:t>
      </w:r>
      <w:r w:rsidRPr="00707366">
        <w:rPr>
          <w:rFonts w:cs="B Nazanin"/>
          <w:rtl/>
        </w:rPr>
        <w:t xml:space="preserve"> </w:t>
      </w:r>
      <w:r w:rsidRPr="00707366">
        <w:rPr>
          <w:rFonts w:cs="B Nazanin" w:hint="eastAsia"/>
          <w:rtl/>
        </w:rPr>
        <w:t>ر</w:t>
      </w:r>
      <w:r w:rsidRPr="00707366">
        <w:rPr>
          <w:rFonts w:cs="B Nazanin" w:hint="cs"/>
          <w:rtl/>
        </w:rPr>
        <w:t>ی</w:t>
      </w:r>
      <w:r w:rsidRPr="00707366">
        <w:rPr>
          <w:rFonts w:cs="B Nazanin" w:hint="eastAsia"/>
          <w:rtl/>
        </w:rPr>
        <w:t>تم</w:t>
      </w:r>
      <w:r w:rsidRPr="00707366">
        <w:rPr>
          <w:rFonts w:cs="B Nazanin"/>
          <w:rtl/>
        </w:rPr>
        <w:t xml:space="preserve"> </w:t>
      </w:r>
      <w:r w:rsidRPr="00707366">
        <w:rPr>
          <w:rFonts w:cs="B Nazanin" w:hint="eastAsia"/>
          <w:rtl/>
        </w:rPr>
        <w:t>شبانه‌روز</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اختلال</w:t>
      </w:r>
      <w:r w:rsidRPr="00707366">
        <w:rPr>
          <w:rFonts w:cs="B Nazanin"/>
          <w:rtl/>
        </w:rPr>
        <w:t xml:space="preserve"> </w:t>
      </w:r>
      <w:r w:rsidRPr="00707366">
        <w:rPr>
          <w:rFonts w:cs="B Nazanin" w:hint="eastAsia"/>
          <w:rtl/>
        </w:rPr>
        <w:t>عملکرد</w:t>
      </w:r>
      <w:r w:rsidRPr="00707366">
        <w:rPr>
          <w:rFonts w:cs="B Nazanin"/>
          <w:rtl/>
        </w:rPr>
        <w:t xml:space="preserve"> </w:t>
      </w:r>
      <w:r w:rsidRPr="00707366">
        <w:rPr>
          <w:rFonts w:cs="B Nazanin" w:hint="eastAsia"/>
          <w:rtl/>
        </w:rPr>
        <w:t>روزانه،</w:t>
      </w:r>
      <w:r w:rsidRPr="00707366">
        <w:rPr>
          <w:rFonts w:cs="B Nazanin"/>
          <w:rtl/>
        </w:rPr>
        <w:t xml:space="preserve"> </w:t>
      </w:r>
      <w:r w:rsidRPr="00707366">
        <w:rPr>
          <w:rFonts w:cs="B Nazanin" w:hint="eastAsia"/>
          <w:rtl/>
        </w:rPr>
        <w:t>حادتر</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مس</w:t>
      </w:r>
      <w:r w:rsidRPr="00707366">
        <w:rPr>
          <w:rFonts w:cs="B Nazanin" w:hint="cs"/>
          <w:rtl/>
        </w:rPr>
        <w:t>ی</w:t>
      </w:r>
      <w:r w:rsidRPr="00707366">
        <w:rPr>
          <w:rFonts w:cs="B Nazanin" w:hint="eastAsia"/>
          <w:rtl/>
        </w:rPr>
        <w:t>رها</w:t>
      </w:r>
      <w:r w:rsidRPr="00707366">
        <w:rPr>
          <w:rFonts w:cs="B Nazanin" w:hint="cs"/>
          <w:rtl/>
        </w:rPr>
        <w:t>ی</w:t>
      </w:r>
      <w:r w:rsidRPr="00707366">
        <w:rPr>
          <w:rFonts w:cs="B Nazanin"/>
          <w:rtl/>
        </w:rPr>
        <w:t xml:space="preserve"> </w:t>
      </w:r>
      <w:r w:rsidRPr="00707366">
        <w:rPr>
          <w:rFonts w:cs="B Nazanin" w:hint="eastAsia"/>
          <w:rtl/>
        </w:rPr>
        <w:t>انتقال‌دهنده</w:t>
      </w:r>
      <w:r w:rsidRPr="00707366">
        <w:rPr>
          <w:rFonts w:cs="B Nazanin"/>
          <w:rtl/>
        </w:rPr>
        <w:t xml:space="preserve"> </w:t>
      </w:r>
      <w:r w:rsidRPr="00707366">
        <w:rPr>
          <w:rFonts w:cs="B Nazanin" w:hint="eastAsia"/>
          <w:rtl/>
        </w:rPr>
        <w:t>اثرات</w:t>
      </w:r>
      <w:r w:rsidRPr="00707366">
        <w:rPr>
          <w:rFonts w:cs="B Nazanin"/>
          <w:rtl/>
        </w:rPr>
        <w:t xml:space="preserve"> </w:t>
      </w:r>
      <w:r w:rsidRPr="00707366">
        <w:rPr>
          <w:rFonts w:cs="B Nazanin" w:hint="eastAsia"/>
          <w:rtl/>
        </w:rPr>
        <w:t>تخر</w:t>
      </w:r>
      <w:r w:rsidRPr="00707366">
        <w:rPr>
          <w:rFonts w:cs="B Nazanin" w:hint="cs"/>
          <w:rtl/>
        </w:rPr>
        <w:t>ی</w:t>
      </w:r>
      <w:r w:rsidRPr="00707366">
        <w:rPr>
          <w:rFonts w:cs="B Nazanin" w:hint="eastAsia"/>
          <w:rtl/>
        </w:rPr>
        <w:t>ب</w:t>
      </w:r>
      <w:r w:rsidRPr="00707366">
        <w:rPr>
          <w:rFonts w:cs="B Nazanin" w:hint="cs"/>
          <w:rtl/>
        </w:rPr>
        <w:t>ی</w:t>
      </w:r>
      <w:r w:rsidRPr="00707366">
        <w:rPr>
          <w:rFonts w:cs="B Nazanin"/>
          <w:rtl/>
        </w:rPr>
        <w:t xml:space="preserve"> </w:t>
      </w:r>
      <w:r w:rsidRPr="00707366">
        <w:rPr>
          <w:rFonts w:cs="B Nazanin" w:hint="eastAsia"/>
          <w:rtl/>
        </w:rPr>
        <w:t>استفاده</w:t>
      </w:r>
      <w:r w:rsidRPr="00707366">
        <w:rPr>
          <w:rFonts w:cs="B Nazanin"/>
          <w:rtl/>
        </w:rPr>
        <w:t xml:space="preserve"> </w:t>
      </w:r>
      <w:r w:rsidRPr="00707366">
        <w:rPr>
          <w:rFonts w:cs="B Nazanin" w:hint="eastAsia"/>
          <w:rtl/>
        </w:rPr>
        <w:t>مشکل‌ساز</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نترنت</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علائم</w:t>
      </w:r>
      <w:r w:rsidRPr="00707366">
        <w:rPr>
          <w:rFonts w:cs="B Nazanin"/>
          <w:rtl/>
        </w:rPr>
        <w:t xml:space="preserve"> </w:t>
      </w:r>
      <w:r w:rsidRPr="00707366">
        <w:rPr>
          <w:rFonts w:cs="B Nazanin"/>
        </w:rPr>
        <w:t>ADHD</w:t>
      </w:r>
      <w:r w:rsidRPr="00707366">
        <w:rPr>
          <w:rFonts w:cs="B Nazanin"/>
          <w:rtl/>
        </w:rPr>
        <w:t xml:space="preserve"> </w:t>
      </w:r>
      <w:r w:rsidRPr="00707366">
        <w:rPr>
          <w:rFonts w:cs="B Nazanin" w:hint="eastAsia"/>
          <w:rtl/>
        </w:rPr>
        <w:t>هستند</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cs"/>
          <w:rtl/>
        </w:rPr>
        <w:t>ی</w:t>
      </w:r>
      <w:r w:rsidRPr="00707366">
        <w:rPr>
          <w:rFonts w:cs="B Nazanin" w:hint="eastAsia"/>
          <w:rtl/>
        </w:rPr>
        <w:t>افته‌ها</w:t>
      </w:r>
      <w:r w:rsidRPr="00707366">
        <w:rPr>
          <w:rFonts w:cs="B Nazanin"/>
          <w:rtl/>
        </w:rPr>
        <w:t xml:space="preserve"> </w:t>
      </w:r>
      <w:r w:rsidRPr="00707366">
        <w:rPr>
          <w:rFonts w:cs="B Nazanin" w:hint="eastAsia"/>
          <w:rtl/>
        </w:rPr>
        <w:t>اثبات</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سازد</w:t>
      </w:r>
      <w:r w:rsidRPr="00707366">
        <w:rPr>
          <w:rFonts w:cs="B Nazanin"/>
          <w:rtl/>
        </w:rPr>
        <w:t xml:space="preserve"> </w:t>
      </w:r>
      <w:r w:rsidRPr="00707366">
        <w:rPr>
          <w:rFonts w:cs="B Nazanin" w:hint="eastAsia"/>
          <w:rtl/>
        </w:rPr>
        <w:t>که</w:t>
      </w:r>
      <w:r w:rsidRPr="00707366">
        <w:rPr>
          <w:rFonts w:cs="B Nazanin"/>
          <w:rtl/>
        </w:rPr>
        <w:t xml:space="preserve"> </w:t>
      </w:r>
      <w:r w:rsidRPr="00707366">
        <w:rPr>
          <w:rFonts w:cs="B Nazanin" w:hint="eastAsia"/>
          <w:rtl/>
        </w:rPr>
        <w:t>استفاده</w:t>
      </w:r>
      <w:r w:rsidRPr="00707366">
        <w:rPr>
          <w:rFonts w:cs="B Nazanin"/>
          <w:rtl/>
        </w:rPr>
        <w:t xml:space="preserve"> </w:t>
      </w:r>
      <w:r w:rsidRPr="00707366">
        <w:rPr>
          <w:rFonts w:cs="B Nazanin" w:hint="eastAsia"/>
          <w:rtl/>
        </w:rPr>
        <w:t>اجبار</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کنترل‌نشده</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فناور</w:t>
      </w:r>
      <w:r w:rsidRPr="00707366">
        <w:rPr>
          <w:rFonts w:cs="B Nazanin" w:hint="cs"/>
          <w:rtl/>
        </w:rPr>
        <w:t>ی‌</w:t>
      </w:r>
      <w:r w:rsidRPr="00707366">
        <w:rPr>
          <w:rFonts w:cs="B Nazanin" w:hint="eastAsia"/>
          <w:rtl/>
        </w:rPr>
        <w:t>ها</w:t>
      </w:r>
      <w:r w:rsidRPr="00707366">
        <w:rPr>
          <w:rFonts w:cs="B Nazanin" w:hint="cs"/>
          <w:rtl/>
        </w:rPr>
        <w:t>ی</w:t>
      </w:r>
      <w:r w:rsidRPr="00707366">
        <w:rPr>
          <w:rFonts w:cs="B Nazanin"/>
          <w:rtl/>
        </w:rPr>
        <w:t xml:space="preserve"> </w:t>
      </w:r>
      <w:r w:rsidRPr="00707366">
        <w:rPr>
          <w:rFonts w:cs="B Nazanin" w:hint="eastAsia"/>
          <w:rtl/>
        </w:rPr>
        <w:t>د</w:t>
      </w:r>
      <w:r w:rsidRPr="00707366">
        <w:rPr>
          <w:rFonts w:cs="B Nazanin" w:hint="cs"/>
          <w:rtl/>
        </w:rPr>
        <w:t>ی</w:t>
      </w:r>
      <w:r w:rsidRPr="00707366">
        <w:rPr>
          <w:rFonts w:cs="B Nazanin" w:hint="eastAsia"/>
          <w:rtl/>
        </w:rPr>
        <w:t>ج</w:t>
      </w:r>
      <w:r w:rsidRPr="00707366">
        <w:rPr>
          <w:rFonts w:cs="B Nazanin" w:hint="cs"/>
          <w:rtl/>
        </w:rPr>
        <w:t>ی</w:t>
      </w:r>
      <w:r w:rsidRPr="00707366">
        <w:rPr>
          <w:rFonts w:cs="B Nazanin" w:hint="eastAsia"/>
          <w:rtl/>
        </w:rPr>
        <w:t>تال</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cs"/>
          <w:rtl/>
        </w:rPr>
        <w:t>ی</w:t>
      </w:r>
      <w:r w:rsidRPr="00707366">
        <w:rPr>
          <w:rFonts w:cs="B Nazanin" w:hint="eastAsia"/>
          <w:rtl/>
        </w:rPr>
        <w:t>ک</w:t>
      </w:r>
      <w:r w:rsidRPr="00707366">
        <w:rPr>
          <w:rFonts w:cs="B Nazanin"/>
          <w:rtl/>
        </w:rPr>
        <w:t xml:space="preserve"> </w:t>
      </w:r>
      <w:r w:rsidRPr="00707366">
        <w:rPr>
          <w:rFonts w:cs="B Nazanin" w:hint="eastAsia"/>
          <w:rtl/>
        </w:rPr>
        <w:t>سو</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جاد</w:t>
      </w:r>
      <w:r w:rsidRPr="00707366">
        <w:rPr>
          <w:rFonts w:cs="B Nazanin"/>
          <w:rtl/>
        </w:rPr>
        <w:t xml:space="preserve"> </w:t>
      </w:r>
      <w:r w:rsidRPr="00707366">
        <w:rPr>
          <w:rFonts w:cs="B Nazanin" w:hint="eastAsia"/>
          <w:rtl/>
        </w:rPr>
        <w:t>انحراف</w:t>
      </w:r>
      <w:r w:rsidRPr="00707366">
        <w:rPr>
          <w:rFonts w:cs="B Nazanin"/>
          <w:rtl/>
        </w:rPr>
        <w:t xml:space="preserve"> </w:t>
      </w:r>
      <w:r w:rsidRPr="00707366">
        <w:rPr>
          <w:rFonts w:cs="B Nazanin" w:hint="eastAsia"/>
          <w:rtl/>
        </w:rPr>
        <w:lastRenderedPageBreak/>
        <w:t>توجه</w:t>
      </w:r>
      <w:r w:rsidRPr="00707366">
        <w:rPr>
          <w:rFonts w:cs="B Nazanin"/>
          <w:rtl/>
        </w:rPr>
        <w:t xml:space="preserve"> </w:t>
      </w:r>
      <w:r w:rsidRPr="00707366">
        <w:rPr>
          <w:rFonts w:cs="B Nazanin" w:hint="eastAsia"/>
          <w:rtl/>
        </w:rPr>
        <w:t>برون‌زاد،</w:t>
      </w:r>
      <w:r w:rsidRPr="00707366">
        <w:rPr>
          <w:rFonts w:cs="B Nazanin"/>
          <w:rtl/>
        </w:rPr>
        <w:t xml:space="preserve"> </w:t>
      </w:r>
      <w:r w:rsidRPr="00707366">
        <w:rPr>
          <w:rFonts w:cs="B Nazanin" w:hint="eastAsia"/>
          <w:rtl/>
        </w:rPr>
        <w:t>خودآگاه</w:t>
      </w:r>
      <w:r w:rsidRPr="00707366">
        <w:rPr>
          <w:rFonts w:cs="B Nazanin" w:hint="cs"/>
          <w:rtl/>
        </w:rPr>
        <w:t>ی</w:t>
      </w:r>
      <w:r w:rsidRPr="00707366">
        <w:rPr>
          <w:rFonts w:cs="B Nazanin"/>
          <w:rtl/>
        </w:rPr>
        <w:t xml:space="preserve"> </w:t>
      </w:r>
      <w:r w:rsidRPr="00707366">
        <w:rPr>
          <w:rFonts w:cs="B Nazanin" w:hint="eastAsia"/>
          <w:rtl/>
        </w:rPr>
        <w:t>ه</w:t>
      </w:r>
      <w:r w:rsidRPr="00707366">
        <w:rPr>
          <w:rFonts w:cs="B Nazanin" w:hint="cs"/>
          <w:rtl/>
        </w:rPr>
        <w:t>ی</w:t>
      </w:r>
      <w:r w:rsidRPr="00707366">
        <w:rPr>
          <w:rFonts w:cs="B Nazanin" w:hint="eastAsia"/>
          <w:rtl/>
        </w:rPr>
        <w:t>جان</w:t>
      </w:r>
      <w:r w:rsidRPr="00707366">
        <w:rPr>
          <w:rFonts w:cs="B Nazanin" w:hint="cs"/>
          <w:rtl/>
        </w:rPr>
        <w:t>ی</w:t>
      </w:r>
      <w:r w:rsidRPr="00707366">
        <w:rPr>
          <w:rFonts w:cs="B Nazanin"/>
          <w:rtl/>
        </w:rPr>
        <w:t xml:space="preserve"> </w:t>
      </w:r>
      <w:r w:rsidRPr="00707366">
        <w:rPr>
          <w:rFonts w:cs="B Nazanin" w:hint="eastAsia"/>
          <w:rtl/>
        </w:rPr>
        <w:t>فرد</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کند</w:t>
      </w:r>
      <w:r w:rsidRPr="00707366">
        <w:rPr>
          <w:rFonts w:cs="B Nazanin"/>
          <w:rtl/>
        </w:rPr>
        <w:t xml:space="preserve"> </w:t>
      </w:r>
      <w:r w:rsidRPr="00707366">
        <w:rPr>
          <w:rFonts w:cs="B Nazanin" w:hint="eastAsia"/>
          <w:rtl/>
        </w:rPr>
        <w:t>کرده</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سو</w:t>
      </w:r>
      <w:r w:rsidRPr="00707366">
        <w:rPr>
          <w:rFonts w:cs="B Nazanin" w:hint="cs"/>
          <w:rtl/>
        </w:rPr>
        <w:t>ی</w:t>
      </w:r>
      <w:r w:rsidRPr="00707366">
        <w:rPr>
          <w:rFonts w:cs="B Nazanin"/>
          <w:rtl/>
        </w:rPr>
        <w:t xml:space="preserve"> </w:t>
      </w:r>
      <w:r w:rsidRPr="00707366">
        <w:rPr>
          <w:rFonts w:cs="B Nazanin" w:hint="eastAsia"/>
          <w:rtl/>
        </w:rPr>
        <w:t>د</w:t>
      </w:r>
      <w:r w:rsidRPr="00707366">
        <w:rPr>
          <w:rFonts w:cs="B Nazanin" w:hint="cs"/>
          <w:rtl/>
        </w:rPr>
        <w:t>ی</w:t>
      </w:r>
      <w:r w:rsidRPr="00707366">
        <w:rPr>
          <w:rFonts w:cs="B Nazanin" w:hint="eastAsia"/>
          <w:rtl/>
        </w:rPr>
        <w:t>گر</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جاد</w:t>
      </w:r>
      <w:r w:rsidRPr="00707366">
        <w:rPr>
          <w:rFonts w:cs="B Nazanin"/>
          <w:rtl/>
        </w:rPr>
        <w:t xml:space="preserve"> </w:t>
      </w:r>
      <w:r w:rsidRPr="00707366">
        <w:rPr>
          <w:rFonts w:cs="B Nazanin" w:hint="eastAsia"/>
          <w:rtl/>
        </w:rPr>
        <w:t>بار</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rtl/>
        </w:rPr>
        <w:t xml:space="preserve"> </w:t>
      </w:r>
      <w:r w:rsidRPr="00707366">
        <w:rPr>
          <w:rFonts w:cs="B Nazanin" w:hint="eastAsia"/>
          <w:rtl/>
        </w:rPr>
        <w:t>مفرط</w:t>
      </w:r>
      <w:r w:rsidRPr="00707366">
        <w:rPr>
          <w:rFonts w:cs="B Nazanin"/>
          <w:rtl/>
        </w:rPr>
        <w:t xml:space="preserve"> </w:t>
      </w:r>
      <w:r w:rsidRPr="00707366">
        <w:rPr>
          <w:rFonts w:cs="B Nazanin" w:hint="eastAsia"/>
          <w:rtl/>
        </w:rPr>
        <w:t>بر</w:t>
      </w:r>
      <w:r w:rsidRPr="00707366">
        <w:rPr>
          <w:rFonts w:cs="B Nazanin"/>
          <w:rtl/>
        </w:rPr>
        <w:t xml:space="preserve"> </w:t>
      </w:r>
      <w:r w:rsidRPr="00707366">
        <w:rPr>
          <w:rFonts w:cs="B Nazanin" w:hint="eastAsia"/>
          <w:rtl/>
        </w:rPr>
        <w:t>حافظه</w:t>
      </w:r>
      <w:r w:rsidRPr="00707366">
        <w:rPr>
          <w:rFonts w:cs="B Nazanin"/>
          <w:rtl/>
        </w:rPr>
        <w:t xml:space="preserve"> </w:t>
      </w:r>
      <w:r w:rsidRPr="00707366">
        <w:rPr>
          <w:rFonts w:cs="B Nazanin" w:hint="eastAsia"/>
          <w:rtl/>
        </w:rPr>
        <w:t>کار</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دستکار</w:t>
      </w:r>
      <w:r w:rsidRPr="00707366">
        <w:rPr>
          <w:rFonts w:cs="B Nazanin" w:hint="cs"/>
          <w:rtl/>
        </w:rPr>
        <w:t>ی</w:t>
      </w:r>
      <w:r w:rsidRPr="00707366">
        <w:rPr>
          <w:rFonts w:cs="B Nazanin"/>
          <w:rtl/>
        </w:rPr>
        <w:t xml:space="preserve"> </w:t>
      </w:r>
      <w:r w:rsidRPr="00707366">
        <w:rPr>
          <w:rFonts w:cs="B Nazanin" w:hint="eastAsia"/>
          <w:rtl/>
        </w:rPr>
        <w:t>ر</w:t>
      </w:r>
      <w:r w:rsidRPr="00707366">
        <w:rPr>
          <w:rFonts w:cs="B Nazanin" w:hint="cs"/>
          <w:rtl/>
        </w:rPr>
        <w:t>ی</w:t>
      </w:r>
      <w:r w:rsidRPr="00707366">
        <w:rPr>
          <w:rFonts w:cs="B Nazanin" w:hint="eastAsia"/>
          <w:rtl/>
        </w:rPr>
        <w:t>تم</w:t>
      </w:r>
      <w:r w:rsidRPr="00707366">
        <w:rPr>
          <w:rFonts w:cs="B Nazanin"/>
          <w:rtl/>
        </w:rPr>
        <w:t xml:space="preserve"> </w:t>
      </w:r>
      <w:r w:rsidRPr="00707366">
        <w:rPr>
          <w:rFonts w:cs="B Nazanin" w:hint="eastAsia"/>
          <w:rtl/>
        </w:rPr>
        <w:t>فوتوب</w:t>
      </w:r>
      <w:r w:rsidRPr="00707366">
        <w:rPr>
          <w:rFonts w:cs="B Nazanin" w:hint="cs"/>
          <w:rtl/>
        </w:rPr>
        <w:t>ی</w:t>
      </w:r>
      <w:r w:rsidRPr="00707366">
        <w:rPr>
          <w:rFonts w:cs="B Nazanin" w:hint="eastAsia"/>
          <w:rtl/>
        </w:rPr>
        <w:t>ولوژ</w:t>
      </w:r>
      <w:r w:rsidRPr="00707366">
        <w:rPr>
          <w:rFonts w:cs="B Nazanin" w:hint="cs"/>
          <w:rtl/>
        </w:rPr>
        <w:t>ی</w:t>
      </w:r>
      <w:r w:rsidRPr="00707366">
        <w:rPr>
          <w:rFonts w:cs="B Nazanin" w:hint="eastAsia"/>
          <w:rtl/>
        </w:rPr>
        <w:t>ک</w:t>
      </w:r>
      <w:r w:rsidRPr="00707366">
        <w:rPr>
          <w:rFonts w:cs="B Nazanin"/>
          <w:rtl/>
        </w:rPr>
        <w:t xml:space="preserve"> </w:t>
      </w:r>
      <w:r w:rsidRPr="00707366">
        <w:rPr>
          <w:rFonts w:cs="B Nazanin" w:hint="eastAsia"/>
          <w:rtl/>
        </w:rPr>
        <w:t>ترشح</w:t>
      </w:r>
      <w:r w:rsidRPr="00707366">
        <w:rPr>
          <w:rFonts w:cs="B Nazanin"/>
          <w:rtl/>
        </w:rPr>
        <w:t xml:space="preserve"> </w:t>
      </w:r>
      <w:r w:rsidRPr="00707366">
        <w:rPr>
          <w:rFonts w:cs="B Nazanin" w:hint="eastAsia"/>
          <w:rtl/>
        </w:rPr>
        <w:t>ملاتون</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ذخا</w:t>
      </w:r>
      <w:r w:rsidRPr="00707366">
        <w:rPr>
          <w:rFonts w:cs="B Nazanin" w:hint="cs"/>
          <w:rtl/>
        </w:rPr>
        <w:t>ی</w:t>
      </w:r>
      <w:r w:rsidRPr="00707366">
        <w:rPr>
          <w:rFonts w:cs="B Nazanin" w:hint="eastAsia"/>
          <w:rtl/>
        </w:rPr>
        <w:t>ر</w:t>
      </w:r>
      <w:r w:rsidRPr="00707366">
        <w:rPr>
          <w:rFonts w:cs="B Nazanin"/>
          <w:rtl/>
        </w:rPr>
        <w:t xml:space="preserve"> </w:t>
      </w:r>
      <w:r w:rsidRPr="00707366">
        <w:rPr>
          <w:rFonts w:cs="B Nazanin" w:hint="eastAsia"/>
          <w:rtl/>
        </w:rPr>
        <w:t>خودتنظ</w:t>
      </w:r>
      <w:r w:rsidRPr="00707366">
        <w:rPr>
          <w:rFonts w:cs="B Nazanin" w:hint="cs"/>
          <w:rtl/>
        </w:rPr>
        <w:t>ی</w:t>
      </w:r>
      <w:r w:rsidRPr="00707366">
        <w:rPr>
          <w:rFonts w:cs="B Nazanin" w:hint="eastAsia"/>
          <w:rtl/>
        </w:rPr>
        <w:t>م</w:t>
      </w:r>
      <w:r w:rsidRPr="00707366">
        <w:rPr>
          <w:rFonts w:cs="B Nazanin" w:hint="cs"/>
          <w:rtl/>
        </w:rPr>
        <w:t>ی</w:t>
      </w:r>
      <w:r w:rsidRPr="00707366">
        <w:rPr>
          <w:rFonts w:cs="B Nazanin"/>
          <w:rtl/>
        </w:rPr>
        <w:t xml:space="preserve"> </w:t>
      </w:r>
      <w:r w:rsidRPr="00707366">
        <w:rPr>
          <w:rFonts w:cs="B Nazanin" w:hint="eastAsia"/>
          <w:rtl/>
        </w:rPr>
        <w:t>دانشجو</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مستهلک</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سازد؛</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فرا</w:t>
      </w:r>
      <w:r w:rsidRPr="00707366">
        <w:rPr>
          <w:rFonts w:cs="B Nazanin" w:hint="cs"/>
          <w:rtl/>
        </w:rPr>
        <w:t>ی</w:t>
      </w:r>
      <w:r w:rsidRPr="00707366">
        <w:rPr>
          <w:rFonts w:cs="B Nazanin" w:hint="eastAsia"/>
          <w:rtl/>
        </w:rPr>
        <w:t>ند</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نها</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شکل</w:t>
      </w:r>
      <w:r w:rsidRPr="00707366">
        <w:rPr>
          <w:rFonts w:cs="B Nazanin"/>
          <w:rtl/>
        </w:rPr>
        <w:t xml:space="preserve"> </w:t>
      </w:r>
      <w:r w:rsidRPr="00707366">
        <w:rPr>
          <w:rFonts w:cs="B Nazanin" w:hint="eastAsia"/>
          <w:rtl/>
        </w:rPr>
        <w:t>بازتول</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تشد</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نشانه‌ها</w:t>
      </w:r>
      <w:r w:rsidRPr="00707366">
        <w:rPr>
          <w:rFonts w:cs="B Nazanin" w:hint="cs"/>
          <w:rtl/>
        </w:rPr>
        <w:t>ی</w:t>
      </w:r>
      <w:r w:rsidRPr="00707366">
        <w:rPr>
          <w:rFonts w:cs="B Nazanin"/>
          <w:rtl/>
        </w:rPr>
        <w:t xml:space="preserve"> </w:t>
      </w:r>
      <w:r w:rsidRPr="00707366">
        <w:rPr>
          <w:rFonts w:cs="B Nazanin" w:hint="eastAsia"/>
          <w:rtl/>
        </w:rPr>
        <w:t>ب</w:t>
      </w:r>
      <w:r w:rsidRPr="00707366">
        <w:rPr>
          <w:rFonts w:cs="B Nazanin" w:hint="cs"/>
          <w:rtl/>
        </w:rPr>
        <w:t>ی‌</w:t>
      </w:r>
      <w:r w:rsidRPr="00707366">
        <w:rPr>
          <w:rFonts w:cs="B Nazanin" w:hint="eastAsia"/>
          <w:rtl/>
        </w:rPr>
        <w:t>توجه</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ب</w:t>
      </w:r>
      <w:r w:rsidRPr="00707366">
        <w:rPr>
          <w:rFonts w:cs="B Nazanin" w:hint="cs"/>
          <w:rtl/>
        </w:rPr>
        <w:t>ی‌</w:t>
      </w:r>
      <w:r w:rsidRPr="00707366">
        <w:rPr>
          <w:rFonts w:cs="B Nazanin" w:hint="eastAsia"/>
          <w:rtl/>
        </w:rPr>
        <w:t>قرار</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تکانش‌گر</w:t>
      </w:r>
      <w:r w:rsidRPr="00707366">
        <w:rPr>
          <w:rFonts w:cs="B Nazanin" w:hint="cs"/>
          <w:rtl/>
        </w:rPr>
        <w:t>ی</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عرصه</w:t>
      </w:r>
      <w:r w:rsidRPr="00707366">
        <w:rPr>
          <w:rFonts w:cs="B Nazanin"/>
          <w:rtl/>
        </w:rPr>
        <w:t xml:space="preserve"> </w:t>
      </w:r>
      <w:r w:rsidRPr="00707366">
        <w:rPr>
          <w:rFonts w:cs="B Nazanin" w:hint="eastAsia"/>
          <w:rtl/>
        </w:rPr>
        <w:t>زندگ</w:t>
      </w:r>
      <w:r w:rsidRPr="00707366">
        <w:rPr>
          <w:rFonts w:cs="B Nazanin" w:hint="cs"/>
          <w:rtl/>
        </w:rPr>
        <w:t>ی</w:t>
      </w:r>
      <w:r w:rsidRPr="00707366">
        <w:rPr>
          <w:rFonts w:cs="B Nazanin"/>
          <w:rtl/>
        </w:rPr>
        <w:t xml:space="preserve"> </w:t>
      </w:r>
      <w:r w:rsidRPr="00707366">
        <w:rPr>
          <w:rFonts w:cs="B Nazanin" w:hint="eastAsia"/>
          <w:rtl/>
        </w:rPr>
        <w:t>واقع</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تحص</w:t>
      </w:r>
      <w:r w:rsidRPr="00707366">
        <w:rPr>
          <w:rFonts w:cs="B Nazanin" w:hint="cs"/>
          <w:rtl/>
        </w:rPr>
        <w:t>ی</w:t>
      </w:r>
      <w:r w:rsidRPr="00707366">
        <w:rPr>
          <w:rFonts w:cs="B Nazanin" w:hint="eastAsia"/>
          <w:rtl/>
        </w:rPr>
        <w:t>ل</w:t>
      </w:r>
      <w:r w:rsidRPr="00707366">
        <w:rPr>
          <w:rFonts w:cs="B Nazanin" w:hint="cs"/>
          <w:rtl/>
        </w:rPr>
        <w:t>ی</w:t>
      </w:r>
      <w:r w:rsidRPr="00707366">
        <w:rPr>
          <w:rFonts w:cs="B Nazanin"/>
          <w:rtl/>
        </w:rPr>
        <w:t xml:space="preserve"> </w:t>
      </w:r>
      <w:r w:rsidRPr="00707366">
        <w:rPr>
          <w:rFonts w:cs="B Nazanin" w:hint="eastAsia"/>
          <w:rtl/>
        </w:rPr>
        <w:t>تجل</w:t>
      </w:r>
      <w:r w:rsidRPr="00707366">
        <w:rPr>
          <w:rFonts w:cs="B Nazanin" w:hint="cs"/>
          <w:rtl/>
        </w:rPr>
        <w:t>ی</w:t>
      </w:r>
      <w:r w:rsidRPr="00707366">
        <w:rPr>
          <w:rFonts w:cs="B Nazanin"/>
          <w:rtl/>
        </w:rPr>
        <w:t xml:space="preserve"> </w:t>
      </w:r>
      <w:r w:rsidRPr="00707366">
        <w:rPr>
          <w:rFonts w:cs="B Nazanin" w:hint="eastAsia"/>
          <w:rtl/>
        </w:rPr>
        <w:t>م</w:t>
      </w:r>
      <w:r w:rsidRPr="00707366">
        <w:rPr>
          <w:rFonts w:cs="B Nazanin" w:hint="cs"/>
          <w:rtl/>
        </w:rPr>
        <w:t>ی‌ی</w:t>
      </w:r>
      <w:r w:rsidRPr="00707366">
        <w:rPr>
          <w:rFonts w:cs="B Nazanin" w:hint="eastAsia"/>
          <w:rtl/>
        </w:rPr>
        <w:t>ابد</w:t>
      </w:r>
      <w:r w:rsidRPr="00707366">
        <w:rPr>
          <w:rFonts w:cs="B Nazanin"/>
          <w:rtl/>
        </w:rPr>
        <w:t>.</w:t>
      </w:r>
    </w:p>
    <w:p w14:paraId="069C262D" w14:textId="19AD76AD" w:rsidR="006F6CA9" w:rsidRPr="006F6CA9" w:rsidRDefault="00707366" w:rsidP="00707366">
      <w:pPr>
        <w:spacing w:line="276" w:lineRule="auto"/>
        <w:ind w:firstLine="397"/>
        <w:rPr>
          <w:rFonts w:cs="B Nazanin"/>
        </w:rPr>
      </w:pPr>
      <w:r w:rsidRPr="00707366">
        <w:rPr>
          <w:rFonts w:cs="B Nazanin" w:hint="eastAsia"/>
          <w:rtl/>
        </w:rPr>
        <w:t>در</w:t>
      </w:r>
      <w:r w:rsidRPr="00707366">
        <w:rPr>
          <w:rFonts w:cs="B Nazanin"/>
          <w:rtl/>
        </w:rPr>
        <w:t xml:space="preserve"> </w:t>
      </w:r>
      <w:r w:rsidRPr="00707366">
        <w:rPr>
          <w:rFonts w:cs="B Nazanin" w:hint="eastAsia"/>
          <w:rtl/>
        </w:rPr>
        <w:t>نها</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نتا</w:t>
      </w:r>
      <w:r w:rsidRPr="00707366">
        <w:rPr>
          <w:rFonts w:cs="B Nazanin" w:hint="cs"/>
          <w:rtl/>
        </w:rPr>
        <w:t>ی</w:t>
      </w:r>
      <w:r w:rsidRPr="00707366">
        <w:rPr>
          <w:rFonts w:cs="B Nazanin" w:hint="eastAsia"/>
          <w:rtl/>
        </w:rPr>
        <w:t>ج</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رساله</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ارائه</w:t>
      </w:r>
      <w:r w:rsidRPr="00707366">
        <w:rPr>
          <w:rFonts w:cs="B Nazanin"/>
          <w:rtl/>
        </w:rPr>
        <w:t xml:space="preserve"> </w:t>
      </w:r>
      <w:r w:rsidRPr="00707366">
        <w:rPr>
          <w:rFonts w:cs="B Nazanin" w:hint="cs"/>
          <w:rtl/>
        </w:rPr>
        <w:t>ی</w:t>
      </w:r>
      <w:r w:rsidRPr="00707366">
        <w:rPr>
          <w:rFonts w:cs="B Nazanin" w:hint="eastAsia"/>
          <w:rtl/>
        </w:rPr>
        <w:t>ک</w:t>
      </w:r>
      <w:r w:rsidRPr="00707366">
        <w:rPr>
          <w:rFonts w:cs="B Nazanin"/>
          <w:rtl/>
        </w:rPr>
        <w:t xml:space="preserve"> </w:t>
      </w:r>
      <w:r w:rsidRPr="00707366">
        <w:rPr>
          <w:rFonts w:cs="B Nazanin" w:hint="eastAsia"/>
          <w:rtl/>
        </w:rPr>
        <w:t>چارچوب</w:t>
      </w:r>
      <w:r w:rsidRPr="00707366">
        <w:rPr>
          <w:rFonts w:cs="B Nazanin"/>
          <w:rtl/>
        </w:rPr>
        <w:t xml:space="preserve"> </w:t>
      </w:r>
      <w:r w:rsidRPr="00707366">
        <w:rPr>
          <w:rFonts w:cs="B Nazanin" w:hint="eastAsia"/>
          <w:rtl/>
        </w:rPr>
        <w:t>ساختار</w:t>
      </w:r>
      <w:r w:rsidRPr="00707366">
        <w:rPr>
          <w:rFonts w:cs="B Nazanin" w:hint="cs"/>
          <w:rtl/>
        </w:rPr>
        <w:t>ی</w:t>
      </w:r>
      <w:r w:rsidRPr="00707366">
        <w:rPr>
          <w:rFonts w:cs="B Nazanin"/>
          <w:rtl/>
        </w:rPr>
        <w:t xml:space="preserve"> </w:t>
      </w:r>
      <w:r w:rsidRPr="00707366">
        <w:rPr>
          <w:rFonts w:cs="B Nazanin" w:hint="cs"/>
          <w:rtl/>
        </w:rPr>
        <w:t>ی</w:t>
      </w:r>
      <w:r w:rsidRPr="00707366">
        <w:rPr>
          <w:rFonts w:cs="B Nazanin" w:hint="eastAsia"/>
          <w:rtl/>
        </w:rPr>
        <w:t>کپارچه،</w:t>
      </w:r>
      <w:r w:rsidRPr="00707366">
        <w:rPr>
          <w:rFonts w:cs="B Nazanin"/>
          <w:rtl/>
        </w:rPr>
        <w:t xml:space="preserve"> </w:t>
      </w:r>
      <w:r w:rsidRPr="00707366">
        <w:rPr>
          <w:rFonts w:cs="B Nazanin" w:hint="eastAsia"/>
          <w:rtl/>
        </w:rPr>
        <w:t>ضرورت</w:t>
      </w:r>
      <w:r w:rsidRPr="00707366">
        <w:rPr>
          <w:rFonts w:cs="B Nazanin"/>
          <w:rtl/>
        </w:rPr>
        <w:t xml:space="preserve"> </w:t>
      </w:r>
      <w:r w:rsidRPr="00707366">
        <w:rPr>
          <w:rFonts w:cs="B Nazanin" w:hint="eastAsia"/>
          <w:rtl/>
        </w:rPr>
        <w:t>چرخش</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نگاه‌ها</w:t>
      </w:r>
      <w:r w:rsidRPr="00707366">
        <w:rPr>
          <w:rFonts w:cs="B Nazanin" w:hint="cs"/>
          <w:rtl/>
        </w:rPr>
        <w:t>ی</w:t>
      </w:r>
      <w:r w:rsidRPr="00707366">
        <w:rPr>
          <w:rFonts w:cs="B Nazanin"/>
          <w:rtl/>
        </w:rPr>
        <w:t xml:space="preserve"> </w:t>
      </w:r>
      <w:r w:rsidRPr="00707366">
        <w:rPr>
          <w:rFonts w:cs="B Nazanin" w:hint="eastAsia"/>
          <w:rtl/>
        </w:rPr>
        <w:t>تک‌بعد</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سنت</w:t>
      </w:r>
      <w:r w:rsidRPr="00707366">
        <w:rPr>
          <w:rFonts w:cs="B Nazanin" w:hint="cs"/>
          <w:rtl/>
        </w:rPr>
        <w:t>ی</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سمت</w:t>
      </w:r>
      <w:r w:rsidRPr="00707366">
        <w:rPr>
          <w:rFonts w:cs="B Nazanin"/>
          <w:rtl/>
        </w:rPr>
        <w:t xml:space="preserve"> </w:t>
      </w:r>
      <w:r w:rsidRPr="00707366">
        <w:rPr>
          <w:rFonts w:cs="B Nazanin" w:hint="eastAsia"/>
          <w:rtl/>
        </w:rPr>
        <w:t>اتخاذ</w:t>
      </w:r>
      <w:r w:rsidRPr="00707366">
        <w:rPr>
          <w:rFonts w:cs="B Nazanin"/>
          <w:rtl/>
        </w:rPr>
        <w:t xml:space="preserve"> </w:t>
      </w:r>
      <w:r w:rsidRPr="00707366">
        <w:rPr>
          <w:rFonts w:cs="B Nazanin" w:hint="eastAsia"/>
          <w:rtl/>
        </w:rPr>
        <w:t>رو</w:t>
      </w:r>
      <w:r w:rsidRPr="00707366">
        <w:rPr>
          <w:rFonts w:cs="B Nazanin" w:hint="cs"/>
          <w:rtl/>
        </w:rPr>
        <w:t>ی</w:t>
      </w:r>
      <w:r w:rsidRPr="00707366">
        <w:rPr>
          <w:rFonts w:cs="B Nazanin" w:hint="eastAsia"/>
          <w:rtl/>
        </w:rPr>
        <w:t>کردها</w:t>
      </w:r>
      <w:r w:rsidRPr="00707366">
        <w:rPr>
          <w:rFonts w:cs="B Nazanin" w:hint="cs"/>
          <w:rtl/>
        </w:rPr>
        <w:t>ی</w:t>
      </w:r>
      <w:r w:rsidRPr="00707366">
        <w:rPr>
          <w:rFonts w:cs="B Nazanin"/>
          <w:rtl/>
        </w:rPr>
        <w:t xml:space="preserve"> </w:t>
      </w:r>
      <w:r w:rsidRPr="00707366">
        <w:rPr>
          <w:rFonts w:cs="B Nazanin" w:hint="eastAsia"/>
          <w:rtl/>
        </w:rPr>
        <w:t>کل‌نگر</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فراتشخ</w:t>
      </w:r>
      <w:r w:rsidRPr="00707366">
        <w:rPr>
          <w:rFonts w:cs="B Nazanin" w:hint="cs"/>
          <w:rtl/>
        </w:rPr>
        <w:t>ی</w:t>
      </w:r>
      <w:r w:rsidRPr="00707366">
        <w:rPr>
          <w:rFonts w:cs="B Nazanin" w:hint="eastAsia"/>
          <w:rtl/>
        </w:rPr>
        <w:t>ص</w:t>
      </w:r>
      <w:r w:rsidRPr="00707366">
        <w:rPr>
          <w:rFonts w:cs="B Nazanin" w:hint="cs"/>
          <w:rtl/>
        </w:rPr>
        <w:t>ی</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روان‌شناس</w:t>
      </w:r>
      <w:r w:rsidRPr="00707366">
        <w:rPr>
          <w:rFonts w:cs="B Nazanin" w:hint="cs"/>
          <w:rtl/>
        </w:rPr>
        <w:t>ی</w:t>
      </w:r>
      <w:r w:rsidRPr="00707366">
        <w:rPr>
          <w:rFonts w:cs="B Nazanin"/>
          <w:rtl/>
        </w:rPr>
        <w:t xml:space="preserve"> </w:t>
      </w:r>
      <w:r w:rsidRPr="00707366">
        <w:rPr>
          <w:rFonts w:cs="B Nazanin" w:hint="eastAsia"/>
          <w:rtl/>
        </w:rPr>
        <w:t>بال</w:t>
      </w:r>
      <w:r w:rsidRPr="00707366">
        <w:rPr>
          <w:rFonts w:cs="B Nazanin" w:hint="cs"/>
          <w:rtl/>
        </w:rPr>
        <w:t>ی</w:t>
      </w:r>
      <w:r w:rsidRPr="00707366">
        <w:rPr>
          <w:rFonts w:cs="B Nazanin" w:hint="eastAsia"/>
          <w:rtl/>
        </w:rPr>
        <w:t>ن</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بهداشت</w:t>
      </w:r>
      <w:r w:rsidRPr="00707366">
        <w:rPr>
          <w:rFonts w:cs="B Nazanin"/>
          <w:rtl/>
        </w:rPr>
        <w:t xml:space="preserve"> </w:t>
      </w:r>
      <w:r w:rsidRPr="00707366">
        <w:rPr>
          <w:rFonts w:cs="B Nazanin" w:hint="eastAsia"/>
          <w:rtl/>
        </w:rPr>
        <w:t>روان</w:t>
      </w:r>
      <w:r w:rsidRPr="00707366">
        <w:rPr>
          <w:rFonts w:cs="B Nazanin"/>
          <w:rtl/>
        </w:rPr>
        <w:t xml:space="preserve"> </w:t>
      </w:r>
      <w:r w:rsidRPr="00707366">
        <w:rPr>
          <w:rFonts w:cs="B Nazanin" w:hint="eastAsia"/>
          <w:rtl/>
        </w:rPr>
        <w:t>دانشگاه</w:t>
      </w:r>
      <w:r w:rsidRPr="00707366">
        <w:rPr>
          <w:rFonts w:cs="B Nazanin" w:hint="cs"/>
          <w:rtl/>
        </w:rPr>
        <w:t>ی</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آشکار</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سازد</w:t>
      </w:r>
      <w:r w:rsidRPr="00707366">
        <w:rPr>
          <w:rFonts w:cs="B Nazanin"/>
          <w:rtl/>
        </w:rPr>
        <w:t xml:space="preserve">. </w:t>
      </w:r>
      <w:r w:rsidRPr="00707366">
        <w:rPr>
          <w:rFonts w:cs="B Nazanin" w:hint="eastAsia"/>
          <w:rtl/>
        </w:rPr>
        <w:t>دستاوردها</w:t>
      </w:r>
      <w:r w:rsidRPr="00707366">
        <w:rPr>
          <w:rFonts w:cs="B Nazanin" w:hint="cs"/>
          <w:rtl/>
        </w:rPr>
        <w:t>ی</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پژوهش</w:t>
      </w:r>
      <w:r w:rsidRPr="00707366">
        <w:rPr>
          <w:rFonts w:cs="B Nazanin"/>
          <w:rtl/>
        </w:rPr>
        <w:t xml:space="preserve"> </w:t>
      </w:r>
      <w:r w:rsidRPr="00707366">
        <w:rPr>
          <w:rFonts w:cs="B Nazanin" w:hint="eastAsia"/>
          <w:rtl/>
        </w:rPr>
        <w:t>نشان</w:t>
      </w:r>
      <w:r w:rsidRPr="00707366">
        <w:rPr>
          <w:rFonts w:cs="B Nazanin"/>
          <w:rtl/>
        </w:rPr>
        <w:t xml:space="preserve"> </w:t>
      </w:r>
      <w:r w:rsidRPr="00707366">
        <w:rPr>
          <w:rFonts w:cs="B Nazanin" w:hint="eastAsia"/>
          <w:rtl/>
        </w:rPr>
        <w:t>م</w:t>
      </w:r>
      <w:r w:rsidRPr="00707366">
        <w:rPr>
          <w:rFonts w:cs="B Nazanin" w:hint="cs"/>
          <w:rtl/>
        </w:rPr>
        <w:t>ی‌</w:t>
      </w:r>
      <w:r w:rsidRPr="00707366">
        <w:rPr>
          <w:rFonts w:cs="B Nazanin" w:hint="eastAsia"/>
          <w:rtl/>
        </w:rPr>
        <w:t>دهد</w:t>
      </w:r>
      <w:r w:rsidRPr="00707366">
        <w:rPr>
          <w:rFonts w:cs="B Nazanin"/>
          <w:rtl/>
        </w:rPr>
        <w:t xml:space="preserve"> </w:t>
      </w:r>
      <w:r w:rsidRPr="00707366">
        <w:rPr>
          <w:rFonts w:cs="B Nazanin" w:hint="eastAsia"/>
          <w:rtl/>
        </w:rPr>
        <w:t>که</w:t>
      </w:r>
      <w:r w:rsidRPr="00707366">
        <w:rPr>
          <w:rFonts w:cs="B Nazanin"/>
          <w:rtl/>
        </w:rPr>
        <w:t xml:space="preserve"> </w:t>
      </w:r>
      <w:r w:rsidRPr="00707366">
        <w:rPr>
          <w:rFonts w:cs="B Nazanin" w:hint="eastAsia"/>
          <w:rtl/>
        </w:rPr>
        <w:t>جهت</w:t>
      </w:r>
      <w:r w:rsidRPr="00707366">
        <w:rPr>
          <w:rFonts w:cs="B Nazanin"/>
          <w:rtl/>
        </w:rPr>
        <w:t xml:space="preserve"> </w:t>
      </w:r>
      <w:r w:rsidRPr="00707366">
        <w:rPr>
          <w:rFonts w:cs="B Nazanin" w:hint="eastAsia"/>
          <w:rtl/>
        </w:rPr>
        <w:t>کاهش</w:t>
      </w:r>
      <w:r w:rsidRPr="00707366">
        <w:rPr>
          <w:rFonts w:cs="B Nazanin"/>
          <w:rtl/>
        </w:rPr>
        <w:t xml:space="preserve"> </w:t>
      </w:r>
      <w:r w:rsidRPr="00707366">
        <w:rPr>
          <w:rFonts w:cs="B Nazanin" w:hint="eastAsia"/>
          <w:rtl/>
        </w:rPr>
        <w:t>تظاهرات</w:t>
      </w:r>
      <w:r w:rsidRPr="00707366">
        <w:rPr>
          <w:rFonts w:cs="B Nazanin"/>
          <w:rtl/>
        </w:rPr>
        <w:t xml:space="preserve"> </w:t>
      </w:r>
      <w:r w:rsidRPr="00707366">
        <w:rPr>
          <w:rFonts w:cs="B Nazanin" w:hint="eastAsia"/>
          <w:rtl/>
        </w:rPr>
        <w:t>بال</w:t>
      </w:r>
      <w:r w:rsidRPr="00707366">
        <w:rPr>
          <w:rFonts w:cs="B Nazanin" w:hint="cs"/>
          <w:rtl/>
        </w:rPr>
        <w:t>ی</w:t>
      </w:r>
      <w:r w:rsidRPr="00707366">
        <w:rPr>
          <w:rFonts w:cs="B Nazanin" w:hint="eastAsia"/>
          <w:rtl/>
        </w:rPr>
        <w:t>ن</w:t>
      </w:r>
      <w:r w:rsidRPr="00707366">
        <w:rPr>
          <w:rFonts w:cs="B Nazanin" w:hint="cs"/>
          <w:rtl/>
        </w:rPr>
        <w:t>ی</w:t>
      </w:r>
      <w:r w:rsidRPr="00707366">
        <w:rPr>
          <w:rFonts w:cs="B Nazanin"/>
          <w:rtl/>
        </w:rPr>
        <w:t xml:space="preserve"> </w:t>
      </w:r>
      <w:r w:rsidRPr="00707366">
        <w:rPr>
          <w:rFonts w:cs="B Nazanin"/>
        </w:rPr>
        <w:t>ADHD</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ارتقا</w:t>
      </w:r>
      <w:r w:rsidRPr="00707366">
        <w:rPr>
          <w:rFonts w:cs="B Nazanin" w:hint="cs"/>
          <w:rtl/>
        </w:rPr>
        <w:t>ی</w:t>
      </w:r>
      <w:r w:rsidRPr="00707366">
        <w:rPr>
          <w:rFonts w:cs="B Nazanin"/>
          <w:rtl/>
        </w:rPr>
        <w:t xml:space="preserve"> </w:t>
      </w:r>
      <w:r w:rsidRPr="00707366">
        <w:rPr>
          <w:rFonts w:cs="B Nazanin" w:hint="eastAsia"/>
          <w:rtl/>
        </w:rPr>
        <w:t>بهز</w:t>
      </w:r>
      <w:r w:rsidRPr="00707366">
        <w:rPr>
          <w:rFonts w:cs="B Nazanin" w:hint="cs"/>
          <w:rtl/>
        </w:rPr>
        <w:t>ی</w:t>
      </w:r>
      <w:r w:rsidRPr="00707366">
        <w:rPr>
          <w:rFonts w:cs="B Nazanin" w:hint="eastAsia"/>
          <w:rtl/>
        </w:rPr>
        <w:t>ست</w:t>
      </w:r>
      <w:r w:rsidRPr="00707366">
        <w:rPr>
          <w:rFonts w:cs="B Nazanin" w:hint="cs"/>
          <w:rtl/>
        </w:rPr>
        <w:t>ی</w:t>
      </w:r>
      <w:r w:rsidRPr="00707366">
        <w:rPr>
          <w:rFonts w:cs="B Nazanin"/>
          <w:rtl/>
        </w:rPr>
        <w:t xml:space="preserve"> </w:t>
      </w:r>
      <w:r w:rsidRPr="00707366">
        <w:rPr>
          <w:rFonts w:cs="B Nazanin" w:hint="eastAsia"/>
          <w:rtl/>
        </w:rPr>
        <w:t>روان‌شناخت</w:t>
      </w:r>
      <w:r w:rsidRPr="00707366">
        <w:rPr>
          <w:rFonts w:cs="B Nazanin" w:hint="cs"/>
          <w:rtl/>
        </w:rPr>
        <w:t>ی</w:t>
      </w:r>
      <w:r w:rsidRPr="00707366">
        <w:rPr>
          <w:rFonts w:cs="B Nazanin"/>
          <w:rtl/>
        </w:rPr>
        <w:t xml:space="preserve"> </w:t>
      </w:r>
      <w:r w:rsidRPr="00707366">
        <w:rPr>
          <w:rFonts w:cs="B Nazanin" w:hint="eastAsia"/>
          <w:rtl/>
        </w:rPr>
        <w:t>دانشجو</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عصر</w:t>
      </w:r>
      <w:r w:rsidRPr="00707366">
        <w:rPr>
          <w:rFonts w:cs="B Nazanin"/>
          <w:rtl/>
        </w:rPr>
        <w:t xml:space="preserve"> </w:t>
      </w:r>
      <w:r w:rsidRPr="00707366">
        <w:rPr>
          <w:rFonts w:cs="B Nazanin" w:hint="eastAsia"/>
          <w:rtl/>
        </w:rPr>
        <w:t>د</w:t>
      </w:r>
      <w:r w:rsidRPr="00707366">
        <w:rPr>
          <w:rFonts w:cs="B Nazanin" w:hint="cs"/>
          <w:rtl/>
        </w:rPr>
        <w:t>ی</w:t>
      </w:r>
      <w:r w:rsidRPr="00707366">
        <w:rPr>
          <w:rFonts w:cs="B Nazanin" w:hint="eastAsia"/>
          <w:rtl/>
        </w:rPr>
        <w:t>ج</w:t>
      </w:r>
      <w:r w:rsidRPr="00707366">
        <w:rPr>
          <w:rFonts w:cs="B Nazanin" w:hint="cs"/>
          <w:rtl/>
        </w:rPr>
        <w:t>ی</w:t>
      </w:r>
      <w:r w:rsidRPr="00707366">
        <w:rPr>
          <w:rFonts w:cs="B Nazanin" w:hint="eastAsia"/>
          <w:rtl/>
        </w:rPr>
        <w:t>تال،</w:t>
      </w:r>
      <w:r w:rsidRPr="00707366">
        <w:rPr>
          <w:rFonts w:cs="B Nazanin"/>
          <w:rtl/>
        </w:rPr>
        <w:t xml:space="preserve"> </w:t>
      </w:r>
      <w:r w:rsidRPr="00707366">
        <w:rPr>
          <w:rFonts w:cs="B Nazanin" w:hint="eastAsia"/>
          <w:rtl/>
        </w:rPr>
        <w:t>طراح</w:t>
      </w:r>
      <w:r w:rsidRPr="00707366">
        <w:rPr>
          <w:rFonts w:cs="B Nazanin" w:hint="cs"/>
          <w:rtl/>
        </w:rPr>
        <w:t>ی</w:t>
      </w:r>
      <w:r w:rsidRPr="00707366">
        <w:rPr>
          <w:rFonts w:cs="B Nazanin"/>
          <w:rtl/>
        </w:rPr>
        <w:t xml:space="preserve"> </w:t>
      </w:r>
      <w:r w:rsidRPr="00707366">
        <w:rPr>
          <w:rFonts w:cs="B Nazanin" w:hint="eastAsia"/>
          <w:rtl/>
        </w:rPr>
        <w:t>مداخلات</w:t>
      </w:r>
      <w:r w:rsidRPr="00707366">
        <w:rPr>
          <w:rFonts w:cs="B Nazanin"/>
          <w:rtl/>
        </w:rPr>
        <w:t xml:space="preserve"> </w:t>
      </w:r>
      <w:r w:rsidRPr="00707366">
        <w:rPr>
          <w:rFonts w:cs="B Nazanin" w:hint="eastAsia"/>
          <w:rtl/>
        </w:rPr>
        <w:t>درمان</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س</w:t>
      </w:r>
      <w:r w:rsidRPr="00707366">
        <w:rPr>
          <w:rFonts w:cs="B Nazanin" w:hint="cs"/>
          <w:rtl/>
        </w:rPr>
        <w:t>ی</w:t>
      </w:r>
      <w:r w:rsidRPr="00707366">
        <w:rPr>
          <w:rFonts w:cs="B Nazanin" w:hint="eastAsia"/>
          <w:rtl/>
        </w:rPr>
        <w:t>است‌گذار</w:t>
      </w:r>
      <w:r w:rsidRPr="00707366">
        <w:rPr>
          <w:rFonts w:cs="B Nazanin" w:hint="cs"/>
          <w:rtl/>
        </w:rPr>
        <w:t>ی‌</w:t>
      </w:r>
      <w:r w:rsidRPr="00707366">
        <w:rPr>
          <w:rFonts w:cs="B Nazanin" w:hint="eastAsia"/>
          <w:rtl/>
        </w:rPr>
        <w:t>ها</w:t>
      </w:r>
      <w:r w:rsidRPr="00707366">
        <w:rPr>
          <w:rFonts w:cs="B Nazanin" w:hint="cs"/>
          <w:rtl/>
        </w:rPr>
        <w:t>ی</w:t>
      </w:r>
      <w:r w:rsidRPr="00707366">
        <w:rPr>
          <w:rFonts w:cs="B Nazanin"/>
          <w:rtl/>
        </w:rPr>
        <w:t xml:space="preserve"> </w:t>
      </w:r>
      <w:r w:rsidRPr="00707366">
        <w:rPr>
          <w:rFonts w:cs="B Nazanin" w:hint="eastAsia"/>
          <w:rtl/>
        </w:rPr>
        <w:t>آموزش</w:t>
      </w:r>
      <w:r w:rsidRPr="00707366">
        <w:rPr>
          <w:rFonts w:cs="B Nazanin" w:hint="cs"/>
          <w:rtl/>
        </w:rPr>
        <w:t>ی</w:t>
      </w:r>
      <w:r w:rsidRPr="00707366">
        <w:rPr>
          <w:rFonts w:cs="B Nazanin"/>
          <w:rtl/>
        </w:rPr>
        <w:t xml:space="preserve"> </w:t>
      </w:r>
      <w:r w:rsidRPr="00707366">
        <w:rPr>
          <w:rFonts w:cs="B Nazanin" w:hint="eastAsia"/>
          <w:rtl/>
        </w:rPr>
        <w:t>با</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به</w:t>
      </w:r>
      <w:r w:rsidRPr="00707366">
        <w:rPr>
          <w:rFonts w:cs="B Nazanin"/>
          <w:rtl/>
        </w:rPr>
        <w:t xml:space="preserve"> </w:t>
      </w:r>
      <w:r w:rsidRPr="00707366">
        <w:rPr>
          <w:rFonts w:cs="B Nazanin" w:hint="eastAsia"/>
          <w:rtl/>
        </w:rPr>
        <w:t>طور</w:t>
      </w:r>
      <w:r w:rsidRPr="00707366">
        <w:rPr>
          <w:rFonts w:cs="B Nazanin"/>
          <w:rtl/>
        </w:rPr>
        <w:t xml:space="preserve"> </w:t>
      </w:r>
      <w:r w:rsidRPr="00707366">
        <w:rPr>
          <w:rFonts w:cs="B Nazanin" w:hint="eastAsia"/>
          <w:rtl/>
        </w:rPr>
        <w:t>هم‌زمان</w:t>
      </w:r>
      <w:r w:rsidRPr="00707366">
        <w:rPr>
          <w:rFonts w:cs="B Nazanin"/>
          <w:rtl/>
        </w:rPr>
        <w:t xml:space="preserve"> </w:t>
      </w:r>
      <w:r w:rsidRPr="00707366">
        <w:rPr>
          <w:rFonts w:cs="B Nazanin" w:hint="eastAsia"/>
          <w:rtl/>
        </w:rPr>
        <w:t>اصلاح</w:t>
      </w:r>
      <w:r w:rsidRPr="00707366">
        <w:rPr>
          <w:rFonts w:cs="B Nazanin"/>
          <w:rtl/>
        </w:rPr>
        <w:t xml:space="preserve"> </w:t>
      </w:r>
      <w:r w:rsidRPr="00707366">
        <w:rPr>
          <w:rFonts w:cs="B Nazanin" w:hint="eastAsia"/>
          <w:rtl/>
        </w:rPr>
        <w:t>الگوها</w:t>
      </w:r>
      <w:r w:rsidRPr="00707366">
        <w:rPr>
          <w:rFonts w:cs="B Nazanin" w:hint="cs"/>
          <w:rtl/>
        </w:rPr>
        <w:t>ی</w:t>
      </w:r>
      <w:r w:rsidRPr="00707366">
        <w:rPr>
          <w:rFonts w:cs="B Nazanin"/>
          <w:rtl/>
        </w:rPr>
        <w:t xml:space="preserve"> </w:t>
      </w:r>
      <w:r w:rsidRPr="00707366">
        <w:rPr>
          <w:rFonts w:cs="B Nazanin" w:hint="eastAsia"/>
          <w:rtl/>
        </w:rPr>
        <w:t>تعامل</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فناور</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تقو</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خودآگاه</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ابراز</w:t>
      </w:r>
      <w:r w:rsidRPr="00707366">
        <w:rPr>
          <w:rFonts w:cs="B Nazanin"/>
          <w:rtl/>
        </w:rPr>
        <w:t xml:space="preserve"> </w:t>
      </w:r>
      <w:r w:rsidRPr="00707366">
        <w:rPr>
          <w:rFonts w:cs="B Nazanin" w:hint="eastAsia"/>
          <w:rtl/>
        </w:rPr>
        <w:t>کلام</w:t>
      </w:r>
      <w:r w:rsidRPr="00707366">
        <w:rPr>
          <w:rFonts w:cs="B Nazanin" w:hint="cs"/>
          <w:rtl/>
        </w:rPr>
        <w:t>ی</w:t>
      </w:r>
      <w:r w:rsidRPr="00707366">
        <w:rPr>
          <w:rFonts w:cs="B Nazanin"/>
          <w:rtl/>
        </w:rPr>
        <w:t xml:space="preserve"> </w:t>
      </w:r>
      <w:r w:rsidRPr="00707366">
        <w:rPr>
          <w:rFonts w:cs="B Nazanin" w:hint="eastAsia"/>
          <w:rtl/>
        </w:rPr>
        <w:t>ه</w:t>
      </w:r>
      <w:r w:rsidRPr="00707366">
        <w:rPr>
          <w:rFonts w:cs="B Nazanin" w:hint="cs"/>
          <w:rtl/>
        </w:rPr>
        <w:t>ی</w:t>
      </w:r>
      <w:r w:rsidRPr="00707366">
        <w:rPr>
          <w:rFonts w:cs="B Nazanin" w:hint="eastAsia"/>
          <w:rtl/>
        </w:rPr>
        <w:t>جانات،</w:t>
      </w:r>
      <w:r w:rsidRPr="00707366">
        <w:rPr>
          <w:rFonts w:cs="B Nazanin"/>
          <w:rtl/>
        </w:rPr>
        <w:t xml:space="preserve"> </w:t>
      </w:r>
      <w:r w:rsidRPr="00707366">
        <w:rPr>
          <w:rFonts w:cs="B Nazanin" w:hint="eastAsia"/>
          <w:rtl/>
        </w:rPr>
        <w:t>توانبخش</w:t>
      </w:r>
      <w:r w:rsidRPr="00707366">
        <w:rPr>
          <w:rFonts w:cs="B Nazanin" w:hint="cs"/>
          <w:rtl/>
        </w:rPr>
        <w:t>ی</w:t>
      </w:r>
      <w:r w:rsidRPr="00707366">
        <w:rPr>
          <w:rFonts w:cs="B Nazanin"/>
          <w:rtl/>
        </w:rPr>
        <w:t xml:space="preserve"> </w:t>
      </w:r>
      <w:r w:rsidRPr="00707366">
        <w:rPr>
          <w:rFonts w:cs="B Nazanin" w:hint="eastAsia"/>
          <w:rtl/>
        </w:rPr>
        <w:t>حافظه</w:t>
      </w:r>
      <w:r w:rsidRPr="00707366">
        <w:rPr>
          <w:rFonts w:cs="B Nazanin"/>
          <w:rtl/>
        </w:rPr>
        <w:t xml:space="preserve"> </w:t>
      </w:r>
      <w:r w:rsidRPr="00707366">
        <w:rPr>
          <w:rFonts w:cs="B Nazanin" w:hint="eastAsia"/>
          <w:rtl/>
        </w:rPr>
        <w:t>کار</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ارتقا</w:t>
      </w:r>
      <w:r w:rsidRPr="00707366">
        <w:rPr>
          <w:rFonts w:cs="B Nazanin" w:hint="cs"/>
          <w:rtl/>
        </w:rPr>
        <w:t>ی</w:t>
      </w:r>
      <w:r w:rsidRPr="00707366">
        <w:rPr>
          <w:rFonts w:cs="B Nazanin"/>
          <w:rtl/>
        </w:rPr>
        <w:t xml:space="preserve"> </w:t>
      </w:r>
      <w:r w:rsidRPr="00707366">
        <w:rPr>
          <w:rFonts w:cs="B Nazanin" w:hint="eastAsia"/>
          <w:rtl/>
        </w:rPr>
        <w:t>بهداشت</w:t>
      </w:r>
      <w:r w:rsidRPr="00707366">
        <w:rPr>
          <w:rFonts w:cs="B Nazanin"/>
          <w:rtl/>
        </w:rPr>
        <w:t xml:space="preserve"> </w:t>
      </w:r>
      <w:r w:rsidRPr="00707366">
        <w:rPr>
          <w:rFonts w:cs="B Nazanin" w:hint="eastAsia"/>
          <w:rtl/>
        </w:rPr>
        <w:t>خواب</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هدف</w:t>
      </w:r>
      <w:r w:rsidRPr="00707366">
        <w:rPr>
          <w:rFonts w:cs="B Nazanin"/>
          <w:rtl/>
        </w:rPr>
        <w:t xml:space="preserve"> </w:t>
      </w:r>
      <w:r w:rsidRPr="00707366">
        <w:rPr>
          <w:rFonts w:cs="B Nazanin" w:hint="eastAsia"/>
          <w:rtl/>
        </w:rPr>
        <w:t>قرار</w:t>
      </w:r>
      <w:r w:rsidRPr="00707366">
        <w:rPr>
          <w:rFonts w:cs="B Nazanin"/>
          <w:rtl/>
        </w:rPr>
        <w:t xml:space="preserve"> </w:t>
      </w:r>
      <w:r w:rsidRPr="00707366">
        <w:rPr>
          <w:rFonts w:cs="B Nazanin" w:hint="eastAsia"/>
          <w:rtl/>
        </w:rPr>
        <w:t>دهند</w:t>
      </w:r>
      <w:r w:rsidRPr="00707366">
        <w:rPr>
          <w:rFonts w:cs="B Nazanin"/>
          <w:rtl/>
        </w:rPr>
        <w:t xml:space="preserve">. </w:t>
      </w:r>
      <w:r w:rsidRPr="00707366">
        <w:rPr>
          <w:rFonts w:cs="B Nazanin" w:hint="eastAsia"/>
          <w:rtl/>
        </w:rPr>
        <w:t>ام</w:t>
      </w:r>
      <w:r w:rsidRPr="00707366">
        <w:rPr>
          <w:rFonts w:cs="B Nazanin" w:hint="cs"/>
          <w:rtl/>
        </w:rPr>
        <w:t>ی</w:t>
      </w:r>
      <w:r w:rsidRPr="00707366">
        <w:rPr>
          <w:rFonts w:cs="B Nazanin" w:hint="eastAsia"/>
          <w:rtl/>
        </w:rPr>
        <w:t>د</w:t>
      </w:r>
      <w:r w:rsidRPr="00707366">
        <w:rPr>
          <w:rFonts w:cs="B Nazanin"/>
          <w:rtl/>
        </w:rPr>
        <w:t xml:space="preserve"> </w:t>
      </w:r>
      <w:r w:rsidRPr="00707366">
        <w:rPr>
          <w:rFonts w:cs="B Nazanin" w:hint="eastAsia"/>
          <w:rtl/>
        </w:rPr>
        <w:t>است</w:t>
      </w:r>
      <w:r w:rsidRPr="00707366">
        <w:rPr>
          <w:rFonts w:cs="B Nazanin"/>
          <w:rtl/>
        </w:rPr>
        <w:t xml:space="preserve"> </w:t>
      </w:r>
      <w:r w:rsidRPr="00707366">
        <w:rPr>
          <w:rFonts w:cs="B Nazanin" w:hint="cs"/>
          <w:rtl/>
        </w:rPr>
        <w:t>ی</w:t>
      </w:r>
      <w:r w:rsidRPr="00707366">
        <w:rPr>
          <w:rFonts w:cs="B Nazanin" w:hint="eastAsia"/>
          <w:rtl/>
        </w:rPr>
        <w:t>افته‌ها</w:t>
      </w:r>
      <w:r w:rsidRPr="00707366">
        <w:rPr>
          <w:rFonts w:cs="B Nazanin" w:hint="cs"/>
          <w:rtl/>
        </w:rPr>
        <w:t>ی</w:t>
      </w:r>
      <w:r w:rsidRPr="00707366">
        <w:rPr>
          <w:rFonts w:cs="B Nazanin"/>
          <w:rtl/>
        </w:rPr>
        <w:t xml:space="preserve"> </w:t>
      </w:r>
      <w:r w:rsidRPr="00707366">
        <w:rPr>
          <w:rFonts w:cs="B Nazanin" w:hint="eastAsia"/>
          <w:rtl/>
        </w:rPr>
        <w:t>ا</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پژوهش</w:t>
      </w:r>
      <w:r w:rsidRPr="00707366">
        <w:rPr>
          <w:rFonts w:cs="B Nazanin"/>
          <w:rtl/>
        </w:rPr>
        <w:t xml:space="preserve"> </w:t>
      </w:r>
      <w:r w:rsidRPr="00707366">
        <w:rPr>
          <w:rFonts w:cs="B Nazanin" w:hint="eastAsia"/>
          <w:rtl/>
        </w:rPr>
        <w:t>بستر</w:t>
      </w:r>
      <w:r w:rsidRPr="00707366">
        <w:rPr>
          <w:rFonts w:cs="B Nazanin" w:hint="cs"/>
          <w:rtl/>
        </w:rPr>
        <w:t>ی</w:t>
      </w:r>
      <w:r w:rsidRPr="00707366">
        <w:rPr>
          <w:rFonts w:cs="B Nazanin"/>
          <w:rtl/>
        </w:rPr>
        <w:t xml:space="preserve"> </w:t>
      </w:r>
      <w:r w:rsidRPr="00707366">
        <w:rPr>
          <w:rFonts w:cs="B Nazanin" w:hint="eastAsia"/>
          <w:rtl/>
        </w:rPr>
        <w:t>آگاهانه‌تر</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فعالانه‌تر</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برا</w:t>
      </w:r>
      <w:r w:rsidRPr="00707366">
        <w:rPr>
          <w:rFonts w:cs="B Nazanin" w:hint="cs"/>
          <w:rtl/>
        </w:rPr>
        <w:t>ی</w:t>
      </w:r>
      <w:r w:rsidRPr="00707366">
        <w:rPr>
          <w:rFonts w:cs="B Nazanin"/>
          <w:rtl/>
        </w:rPr>
        <w:t xml:space="preserve"> </w:t>
      </w:r>
      <w:r w:rsidRPr="00707366">
        <w:rPr>
          <w:rFonts w:cs="B Nazanin" w:hint="eastAsia"/>
          <w:rtl/>
        </w:rPr>
        <w:t>متخصصان</w:t>
      </w:r>
      <w:r w:rsidRPr="00707366">
        <w:rPr>
          <w:rFonts w:cs="B Nazanin"/>
          <w:rtl/>
        </w:rPr>
        <w:t xml:space="preserve"> </w:t>
      </w:r>
      <w:r w:rsidRPr="00707366">
        <w:rPr>
          <w:rFonts w:cs="B Nazanin" w:hint="eastAsia"/>
          <w:rtl/>
        </w:rPr>
        <w:t>بال</w:t>
      </w:r>
      <w:r w:rsidRPr="00707366">
        <w:rPr>
          <w:rFonts w:cs="B Nazanin" w:hint="cs"/>
          <w:rtl/>
        </w:rPr>
        <w:t>ی</w:t>
      </w:r>
      <w:r w:rsidRPr="00707366">
        <w:rPr>
          <w:rFonts w:cs="B Nazanin" w:hint="eastAsia"/>
          <w:rtl/>
        </w:rPr>
        <w:t>ن</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مشاوران</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برنامه‌ر</w:t>
      </w:r>
      <w:r w:rsidRPr="00707366">
        <w:rPr>
          <w:rFonts w:cs="B Nazanin" w:hint="cs"/>
          <w:rtl/>
        </w:rPr>
        <w:t>ی</w:t>
      </w:r>
      <w:r w:rsidRPr="00707366">
        <w:rPr>
          <w:rFonts w:cs="B Nazanin" w:hint="eastAsia"/>
          <w:rtl/>
        </w:rPr>
        <w:t>زان</w:t>
      </w:r>
      <w:r w:rsidRPr="00707366">
        <w:rPr>
          <w:rFonts w:cs="B Nazanin"/>
          <w:rtl/>
        </w:rPr>
        <w:t xml:space="preserve"> </w:t>
      </w:r>
      <w:r w:rsidRPr="00707366">
        <w:rPr>
          <w:rFonts w:cs="B Nazanin" w:hint="eastAsia"/>
          <w:rtl/>
        </w:rPr>
        <w:t>آموزش</w:t>
      </w:r>
      <w:r w:rsidRPr="00707366">
        <w:rPr>
          <w:rFonts w:cs="B Nazanin" w:hint="cs"/>
          <w:rtl/>
        </w:rPr>
        <w:t>ی</w:t>
      </w:r>
      <w:r w:rsidRPr="00707366">
        <w:rPr>
          <w:rFonts w:cs="B Nazanin"/>
          <w:rtl/>
        </w:rPr>
        <w:t xml:space="preserve"> </w:t>
      </w:r>
      <w:r w:rsidRPr="00707366">
        <w:rPr>
          <w:rFonts w:cs="B Nazanin" w:hint="eastAsia"/>
          <w:rtl/>
        </w:rPr>
        <w:t>فراهم</w:t>
      </w:r>
      <w:r w:rsidRPr="00707366">
        <w:rPr>
          <w:rFonts w:cs="B Nazanin"/>
          <w:rtl/>
        </w:rPr>
        <w:t xml:space="preserve"> </w:t>
      </w:r>
      <w:r w:rsidRPr="00707366">
        <w:rPr>
          <w:rFonts w:cs="B Nazanin" w:hint="eastAsia"/>
          <w:rtl/>
        </w:rPr>
        <w:t>سازد</w:t>
      </w:r>
      <w:r w:rsidRPr="00707366">
        <w:rPr>
          <w:rFonts w:cs="B Nazanin"/>
          <w:rtl/>
        </w:rPr>
        <w:t xml:space="preserve"> </w:t>
      </w:r>
      <w:r w:rsidRPr="00707366">
        <w:rPr>
          <w:rFonts w:cs="B Nazanin" w:hint="eastAsia"/>
          <w:rtl/>
        </w:rPr>
        <w:t>تا</w:t>
      </w:r>
      <w:r w:rsidRPr="00707366">
        <w:rPr>
          <w:rFonts w:cs="B Nazanin"/>
          <w:rtl/>
        </w:rPr>
        <w:t xml:space="preserve"> </w:t>
      </w:r>
      <w:r w:rsidRPr="00707366">
        <w:rPr>
          <w:rFonts w:cs="B Nazanin" w:hint="eastAsia"/>
          <w:rtl/>
        </w:rPr>
        <w:t>با</w:t>
      </w:r>
      <w:r w:rsidRPr="00707366">
        <w:rPr>
          <w:rFonts w:cs="B Nazanin"/>
          <w:rtl/>
        </w:rPr>
        <w:t xml:space="preserve"> </w:t>
      </w:r>
      <w:r w:rsidRPr="00707366">
        <w:rPr>
          <w:rFonts w:cs="B Nazanin" w:hint="eastAsia"/>
          <w:rtl/>
        </w:rPr>
        <w:t>حما</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از</w:t>
      </w:r>
      <w:r w:rsidRPr="00707366">
        <w:rPr>
          <w:rFonts w:cs="B Nazanin"/>
          <w:rtl/>
        </w:rPr>
        <w:t xml:space="preserve"> </w:t>
      </w:r>
      <w:r w:rsidRPr="00707366">
        <w:rPr>
          <w:rFonts w:cs="B Nazanin" w:hint="eastAsia"/>
          <w:rtl/>
        </w:rPr>
        <w:t>ارتقا</w:t>
      </w:r>
      <w:r w:rsidRPr="00707366">
        <w:rPr>
          <w:rFonts w:cs="B Nazanin" w:hint="cs"/>
          <w:rtl/>
        </w:rPr>
        <w:t>ی</w:t>
      </w:r>
      <w:r w:rsidRPr="00707366">
        <w:rPr>
          <w:rFonts w:cs="B Nazanin"/>
          <w:rtl/>
        </w:rPr>
        <w:t xml:space="preserve"> </w:t>
      </w:r>
      <w:r w:rsidRPr="00707366">
        <w:rPr>
          <w:rFonts w:cs="B Nazanin" w:hint="eastAsia"/>
          <w:rtl/>
        </w:rPr>
        <w:t>سلامت</w:t>
      </w:r>
      <w:r w:rsidRPr="00707366">
        <w:rPr>
          <w:rFonts w:cs="B Nazanin"/>
          <w:rtl/>
        </w:rPr>
        <w:t xml:space="preserve"> </w:t>
      </w:r>
      <w:r w:rsidRPr="00707366">
        <w:rPr>
          <w:rFonts w:cs="B Nazanin" w:hint="eastAsia"/>
          <w:rtl/>
        </w:rPr>
        <w:t>ز</w:t>
      </w:r>
      <w:r w:rsidRPr="00707366">
        <w:rPr>
          <w:rFonts w:cs="B Nazanin" w:hint="cs"/>
          <w:rtl/>
        </w:rPr>
        <w:t>ی</w:t>
      </w:r>
      <w:r w:rsidRPr="00707366">
        <w:rPr>
          <w:rFonts w:cs="B Nazanin" w:hint="eastAsia"/>
          <w:rtl/>
        </w:rPr>
        <w:t>ست</w:t>
      </w:r>
      <w:r w:rsidRPr="00707366">
        <w:rPr>
          <w:rFonts w:cs="B Nazanin" w:hint="cs"/>
          <w:rtl/>
        </w:rPr>
        <w:t>ی</w:t>
      </w:r>
      <w:r w:rsidRPr="00707366">
        <w:rPr>
          <w:rFonts w:cs="B Nazanin" w:hint="eastAsia"/>
          <w:rtl/>
        </w:rPr>
        <w:t>،</w:t>
      </w:r>
      <w:r w:rsidRPr="00707366">
        <w:rPr>
          <w:rFonts w:cs="B Nazanin"/>
          <w:rtl/>
        </w:rPr>
        <w:t xml:space="preserve"> </w:t>
      </w:r>
      <w:r w:rsidRPr="00707366">
        <w:rPr>
          <w:rFonts w:cs="B Nazanin" w:hint="eastAsia"/>
          <w:rtl/>
        </w:rPr>
        <w:t>شناخت</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عاطف</w:t>
      </w:r>
      <w:r w:rsidRPr="00707366">
        <w:rPr>
          <w:rFonts w:cs="B Nazanin" w:hint="cs"/>
          <w:rtl/>
        </w:rPr>
        <w:t>ی</w:t>
      </w:r>
      <w:r w:rsidRPr="00707366">
        <w:rPr>
          <w:rFonts w:cs="B Nazanin"/>
          <w:rtl/>
        </w:rPr>
        <w:t xml:space="preserve"> </w:t>
      </w:r>
      <w:r w:rsidRPr="00707366">
        <w:rPr>
          <w:rFonts w:cs="B Nazanin" w:hint="eastAsia"/>
          <w:rtl/>
        </w:rPr>
        <w:t>دانشجو</w:t>
      </w:r>
      <w:r w:rsidRPr="00707366">
        <w:rPr>
          <w:rFonts w:cs="B Nazanin" w:hint="cs"/>
          <w:rtl/>
        </w:rPr>
        <w:t>ی</w:t>
      </w:r>
      <w:r w:rsidRPr="00707366">
        <w:rPr>
          <w:rFonts w:cs="B Nazanin" w:hint="eastAsia"/>
          <w:rtl/>
        </w:rPr>
        <w:t>ان،</w:t>
      </w:r>
      <w:r w:rsidRPr="00707366">
        <w:rPr>
          <w:rFonts w:cs="B Nazanin"/>
          <w:rtl/>
        </w:rPr>
        <w:t xml:space="preserve"> </w:t>
      </w:r>
      <w:r w:rsidRPr="00707366">
        <w:rPr>
          <w:rFonts w:cs="B Nazanin" w:hint="eastAsia"/>
          <w:rtl/>
        </w:rPr>
        <w:t>موفق</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تحص</w:t>
      </w:r>
      <w:r w:rsidRPr="00707366">
        <w:rPr>
          <w:rFonts w:cs="B Nazanin" w:hint="cs"/>
          <w:rtl/>
        </w:rPr>
        <w:t>ی</w:t>
      </w:r>
      <w:r w:rsidRPr="00707366">
        <w:rPr>
          <w:rFonts w:cs="B Nazanin" w:hint="eastAsia"/>
          <w:rtl/>
        </w:rPr>
        <w:t>ل</w:t>
      </w:r>
      <w:r w:rsidRPr="00707366">
        <w:rPr>
          <w:rFonts w:cs="B Nazanin" w:hint="cs"/>
          <w:rtl/>
        </w:rPr>
        <w:t>ی</w:t>
      </w:r>
      <w:r w:rsidRPr="00707366">
        <w:rPr>
          <w:rFonts w:cs="B Nazanin"/>
          <w:rtl/>
        </w:rPr>
        <w:t xml:space="preserve"> </w:t>
      </w:r>
      <w:r w:rsidRPr="00707366">
        <w:rPr>
          <w:rFonts w:cs="B Nazanin" w:hint="eastAsia"/>
          <w:rtl/>
        </w:rPr>
        <w:t>و</w:t>
      </w:r>
      <w:r w:rsidRPr="00707366">
        <w:rPr>
          <w:rFonts w:cs="B Nazanin"/>
          <w:rtl/>
        </w:rPr>
        <w:t xml:space="preserve"> </w:t>
      </w:r>
      <w:r w:rsidRPr="00707366">
        <w:rPr>
          <w:rFonts w:cs="B Nazanin" w:hint="eastAsia"/>
          <w:rtl/>
        </w:rPr>
        <w:t>ک</w:t>
      </w:r>
      <w:r w:rsidRPr="00707366">
        <w:rPr>
          <w:rFonts w:cs="B Nazanin" w:hint="cs"/>
          <w:rtl/>
        </w:rPr>
        <w:t>ی</w:t>
      </w:r>
      <w:r w:rsidRPr="00707366">
        <w:rPr>
          <w:rFonts w:cs="B Nazanin" w:hint="eastAsia"/>
          <w:rtl/>
        </w:rPr>
        <w:t>ف</w:t>
      </w:r>
      <w:r w:rsidRPr="00707366">
        <w:rPr>
          <w:rFonts w:cs="B Nazanin" w:hint="cs"/>
          <w:rtl/>
        </w:rPr>
        <w:t>ی</w:t>
      </w:r>
      <w:r w:rsidRPr="00707366">
        <w:rPr>
          <w:rFonts w:cs="B Nazanin" w:hint="eastAsia"/>
          <w:rtl/>
        </w:rPr>
        <w:t>ت</w:t>
      </w:r>
      <w:r w:rsidRPr="00707366">
        <w:rPr>
          <w:rFonts w:cs="B Nazanin"/>
          <w:rtl/>
        </w:rPr>
        <w:t xml:space="preserve"> </w:t>
      </w:r>
      <w:r w:rsidRPr="00707366">
        <w:rPr>
          <w:rFonts w:cs="B Nazanin" w:hint="eastAsia"/>
          <w:rtl/>
        </w:rPr>
        <w:t>زندگ</w:t>
      </w:r>
      <w:r w:rsidRPr="00707366">
        <w:rPr>
          <w:rFonts w:cs="B Nazanin" w:hint="cs"/>
          <w:rtl/>
        </w:rPr>
        <w:t>ی</w:t>
      </w:r>
      <w:r w:rsidRPr="00707366">
        <w:rPr>
          <w:rFonts w:cs="B Nazanin"/>
          <w:rtl/>
        </w:rPr>
        <w:t xml:space="preserve"> </w:t>
      </w:r>
      <w:r w:rsidRPr="00707366">
        <w:rPr>
          <w:rFonts w:cs="B Nazanin" w:hint="eastAsia"/>
          <w:rtl/>
        </w:rPr>
        <w:t>کل</w:t>
      </w:r>
      <w:r w:rsidRPr="00707366">
        <w:rPr>
          <w:rFonts w:cs="B Nazanin" w:hint="cs"/>
          <w:rtl/>
        </w:rPr>
        <w:t>ی</w:t>
      </w:r>
      <w:r w:rsidRPr="00707366">
        <w:rPr>
          <w:rFonts w:cs="B Nazanin"/>
          <w:rtl/>
        </w:rPr>
        <w:t xml:space="preserve"> </w:t>
      </w:r>
      <w:r w:rsidRPr="00707366">
        <w:rPr>
          <w:rFonts w:cs="B Nazanin" w:hint="eastAsia"/>
          <w:rtl/>
        </w:rPr>
        <w:t>آنان</w:t>
      </w:r>
      <w:r w:rsidRPr="00707366">
        <w:rPr>
          <w:rFonts w:cs="B Nazanin"/>
          <w:rtl/>
        </w:rPr>
        <w:t xml:space="preserve"> </w:t>
      </w:r>
      <w:r w:rsidRPr="00707366">
        <w:rPr>
          <w:rFonts w:cs="B Nazanin" w:hint="eastAsia"/>
          <w:rtl/>
        </w:rPr>
        <w:t>را</w:t>
      </w:r>
      <w:r w:rsidRPr="00707366">
        <w:rPr>
          <w:rFonts w:cs="B Nazanin"/>
          <w:rtl/>
        </w:rPr>
        <w:t xml:space="preserve"> </w:t>
      </w:r>
      <w:r w:rsidRPr="00707366">
        <w:rPr>
          <w:rFonts w:cs="B Nazanin" w:hint="eastAsia"/>
          <w:rtl/>
        </w:rPr>
        <w:t>در</w:t>
      </w:r>
      <w:r w:rsidRPr="00707366">
        <w:rPr>
          <w:rFonts w:cs="B Nazanin"/>
          <w:rtl/>
        </w:rPr>
        <w:t xml:space="preserve"> </w:t>
      </w:r>
      <w:r w:rsidRPr="00707366">
        <w:rPr>
          <w:rFonts w:cs="B Nazanin" w:hint="eastAsia"/>
          <w:rtl/>
        </w:rPr>
        <w:t>دن</w:t>
      </w:r>
      <w:r w:rsidRPr="00707366">
        <w:rPr>
          <w:rFonts w:cs="B Nazanin" w:hint="cs"/>
          <w:rtl/>
        </w:rPr>
        <w:t>ی</w:t>
      </w:r>
      <w:r w:rsidRPr="00707366">
        <w:rPr>
          <w:rFonts w:cs="B Nazanin" w:hint="eastAsia"/>
          <w:rtl/>
        </w:rPr>
        <w:t>ا</w:t>
      </w:r>
      <w:r w:rsidRPr="00707366">
        <w:rPr>
          <w:rFonts w:cs="B Nazanin" w:hint="cs"/>
          <w:rtl/>
        </w:rPr>
        <w:t>ی</w:t>
      </w:r>
      <w:r w:rsidRPr="00707366">
        <w:rPr>
          <w:rFonts w:cs="B Nazanin"/>
          <w:rtl/>
        </w:rPr>
        <w:t xml:space="preserve"> </w:t>
      </w:r>
      <w:r w:rsidRPr="00707366">
        <w:rPr>
          <w:rFonts w:cs="B Nazanin" w:hint="eastAsia"/>
          <w:rtl/>
        </w:rPr>
        <w:t>مدرن</w:t>
      </w:r>
      <w:r w:rsidRPr="00707366">
        <w:rPr>
          <w:rFonts w:cs="B Nazanin"/>
          <w:rtl/>
        </w:rPr>
        <w:t xml:space="preserve"> </w:t>
      </w:r>
      <w:r w:rsidRPr="00707366">
        <w:rPr>
          <w:rFonts w:cs="B Nazanin" w:hint="eastAsia"/>
          <w:rtl/>
        </w:rPr>
        <w:t>تضم</w:t>
      </w:r>
      <w:r w:rsidRPr="00707366">
        <w:rPr>
          <w:rFonts w:cs="B Nazanin" w:hint="cs"/>
          <w:rtl/>
        </w:rPr>
        <w:t>ی</w:t>
      </w:r>
      <w:r w:rsidRPr="00707366">
        <w:rPr>
          <w:rFonts w:cs="B Nazanin" w:hint="eastAsia"/>
          <w:rtl/>
        </w:rPr>
        <w:t>ن</w:t>
      </w:r>
      <w:r w:rsidRPr="00707366">
        <w:rPr>
          <w:rFonts w:cs="B Nazanin"/>
          <w:rtl/>
        </w:rPr>
        <w:t xml:space="preserve"> </w:t>
      </w:r>
      <w:r w:rsidRPr="00707366">
        <w:rPr>
          <w:rFonts w:cs="B Nazanin" w:hint="eastAsia"/>
          <w:rtl/>
        </w:rPr>
        <w:t>نما</w:t>
      </w:r>
      <w:r w:rsidRPr="00707366">
        <w:rPr>
          <w:rFonts w:cs="B Nazanin" w:hint="cs"/>
          <w:rtl/>
        </w:rPr>
        <w:t>ی</w:t>
      </w:r>
      <w:r w:rsidRPr="00707366">
        <w:rPr>
          <w:rFonts w:cs="B Nazanin" w:hint="eastAsia"/>
          <w:rtl/>
        </w:rPr>
        <w:t>ند</w:t>
      </w:r>
      <w:r w:rsidRPr="00707366">
        <w:rPr>
          <w:rFonts w:cs="B Nazanin"/>
          <w:rtl/>
        </w:rPr>
        <w:t>.</w:t>
      </w:r>
    </w:p>
    <w:p w14:paraId="24432F00" w14:textId="77777777" w:rsidR="006F6CA9" w:rsidRPr="006F6CA9" w:rsidRDefault="006F6CA9" w:rsidP="006F6CA9">
      <w:pPr>
        <w:spacing w:line="276" w:lineRule="auto"/>
        <w:ind w:firstLine="397"/>
        <w:rPr>
          <w:rFonts w:cs="B Nazanin"/>
          <w:rtl/>
        </w:rPr>
      </w:pPr>
    </w:p>
    <w:p w14:paraId="406EEBF1" w14:textId="77777777" w:rsidR="006F6CA9" w:rsidRPr="006F6CA9" w:rsidRDefault="006F6CA9" w:rsidP="006F6CA9">
      <w:pPr>
        <w:spacing w:line="276" w:lineRule="auto"/>
        <w:ind w:firstLine="397"/>
        <w:rPr>
          <w:rFonts w:cs="B Nazanin"/>
        </w:rPr>
      </w:pPr>
      <w:r w:rsidRPr="006F6CA9">
        <w:rPr>
          <w:rFonts w:cs="B Nazanin"/>
          <w:rtl/>
        </w:rPr>
        <w:br w:type="page"/>
      </w:r>
    </w:p>
    <w:p w14:paraId="7A5E4753" w14:textId="77777777" w:rsidR="006F6CA9" w:rsidRPr="006F6CA9" w:rsidRDefault="006F6CA9" w:rsidP="006F6CA9">
      <w:pPr>
        <w:spacing w:line="276" w:lineRule="auto"/>
        <w:ind w:firstLine="397"/>
        <w:rPr>
          <w:rFonts w:cs="B Nazanin"/>
          <w:b/>
          <w:bCs/>
        </w:rPr>
      </w:pPr>
      <w:bookmarkStart w:id="400" w:name="_Toc160374150"/>
      <w:bookmarkStart w:id="401" w:name="_Toc187067315"/>
      <w:r w:rsidRPr="006F6CA9">
        <w:rPr>
          <w:rFonts w:cs="B Nazanin"/>
          <w:b/>
          <w:bCs/>
          <w:rtl/>
        </w:rPr>
        <w:lastRenderedPageBreak/>
        <w:t>منابع</w:t>
      </w:r>
      <w:bookmarkEnd w:id="400"/>
      <w:bookmarkEnd w:id="401"/>
    </w:p>
    <w:p w14:paraId="0DE345FF" w14:textId="77777777" w:rsidR="006F6CA9" w:rsidRPr="006F6CA9" w:rsidRDefault="006F6CA9" w:rsidP="006F6CA9">
      <w:pPr>
        <w:spacing w:line="276" w:lineRule="auto"/>
        <w:ind w:firstLine="397"/>
        <w:rPr>
          <w:rFonts w:cs="B Nazanin"/>
          <w:rtl/>
        </w:rPr>
      </w:pPr>
      <w:r w:rsidRPr="006F6CA9">
        <w:rPr>
          <w:rFonts w:cs="B Nazanin"/>
          <w:rtl/>
        </w:rPr>
        <w:t>احمد پور، جمال؛ اصغری، سیده زهرا؛ سلطانیان، علیرضا؛ محمدی، یونس و پورالعجل، جلال. (1397). بررسی روایی و پایایی ویرایش فارسی پرسشنامه استفاده آسیب زا از اینترنت، مجله تخصصی اپیدمیولوژی ایران، 14(1) 62-53.</w:t>
      </w:r>
    </w:p>
    <w:p w14:paraId="63011170" w14:textId="77777777" w:rsidR="006F6CA9" w:rsidRPr="006F6CA9" w:rsidRDefault="006F6CA9" w:rsidP="006F6CA9">
      <w:pPr>
        <w:spacing w:line="276" w:lineRule="auto"/>
        <w:ind w:firstLine="397"/>
        <w:rPr>
          <w:rFonts w:cs="B Nazanin"/>
          <w:rtl/>
        </w:rPr>
      </w:pPr>
      <w:r w:rsidRPr="006F6CA9">
        <w:rPr>
          <w:rFonts w:cs="B Nazanin"/>
          <w:rtl/>
        </w:rPr>
        <w:t>کاکویی، حسین. زارع، سجاد. اخلاقی، علی اصغر. پناهی ،داوود(1389). بررسی کیفیت خواب رانندگان حرفه ای در پایانه های بین شهری ( مورد مطالعه :شهر تهران )</w:t>
      </w:r>
    </w:p>
    <w:p w14:paraId="3B06F2AB" w14:textId="77777777" w:rsidR="006F6CA9" w:rsidRPr="006F6CA9" w:rsidRDefault="006F6CA9" w:rsidP="006F6CA9">
      <w:pPr>
        <w:spacing w:line="276" w:lineRule="auto"/>
        <w:ind w:firstLine="397"/>
        <w:rPr>
          <w:rFonts w:cs="B Nazanin"/>
          <w:rtl/>
        </w:rPr>
      </w:pPr>
      <w:r w:rsidRPr="006F6CA9">
        <w:rPr>
          <w:rFonts w:cs="B Nazanin"/>
          <w:rtl/>
        </w:rPr>
        <w:t>علی مشهدی، محمد حمزه لو، حسین بافنده، نقش نشانه‌های</w:t>
      </w:r>
      <w:r w:rsidRPr="006F6CA9">
        <w:rPr>
          <w:rFonts w:cs="B Nazanin"/>
        </w:rPr>
        <w:t>ADHD</w:t>
      </w:r>
      <w:r w:rsidRPr="006F6CA9">
        <w:rPr>
          <w:rFonts w:cs="B Nazanin"/>
          <w:rtl/>
        </w:rPr>
        <w:t>، تهییج طلبی و مشکلات هیجانی-رفتاری در پیش بینی سوء مصرف مواد نوجوانان بزهکار، پژوهش های کاربردی روانشناختی  شماره 4(11)</w:t>
      </w:r>
      <w:r w:rsidRPr="006F6CA9">
        <w:rPr>
          <w:rFonts w:cs="B Nazanin"/>
        </w:rPr>
        <w:t>,</w:t>
      </w:r>
      <w:r w:rsidRPr="006F6CA9">
        <w:rPr>
          <w:rFonts w:cs="B Nazanin"/>
          <w:rtl/>
        </w:rPr>
        <w:t xml:space="preserve"> ، صفحه 60-45.</w:t>
      </w:r>
    </w:p>
    <w:p w14:paraId="14986310" w14:textId="77777777" w:rsidR="006F6CA9" w:rsidRPr="006F6CA9" w:rsidRDefault="006F6CA9" w:rsidP="00026CFD">
      <w:pPr>
        <w:bidi w:val="0"/>
        <w:spacing w:line="276" w:lineRule="auto"/>
        <w:ind w:left="720" w:hanging="720"/>
        <w:rPr>
          <w:rFonts w:cs="B Nazanin"/>
          <w:rtl/>
        </w:rPr>
      </w:pPr>
    </w:p>
    <w:p w14:paraId="351D2798" w14:textId="77777777" w:rsidR="006F6CA9" w:rsidRPr="006F6CA9" w:rsidRDefault="006F6CA9" w:rsidP="00026CFD">
      <w:pPr>
        <w:bidi w:val="0"/>
        <w:spacing w:line="276" w:lineRule="auto"/>
        <w:ind w:left="720" w:hanging="720"/>
        <w:rPr>
          <w:rFonts w:cs="B Nazanin"/>
          <w:rtl/>
        </w:rPr>
      </w:pPr>
      <w:r w:rsidRPr="006F6CA9">
        <w:rPr>
          <w:rFonts w:cs="B Nazanin"/>
        </w:rPr>
        <w:t xml:space="preserve">Abolghasem, P., Eftekhari, M., Rezania, S., Jafarisani, M., Soleimani, R., &amp; Khalafi, A. (2016). Studying the relationship between quality of sleep and addiction to internet among students. </w:t>
      </w:r>
      <w:r w:rsidRPr="006F6CA9">
        <w:rPr>
          <w:rFonts w:cs="B Nazanin"/>
          <w:i/>
          <w:iCs/>
        </w:rPr>
        <w:t>Nova Journal of medical and biological sciences</w:t>
      </w:r>
      <w:r w:rsidRPr="006F6CA9">
        <w:rPr>
          <w:rFonts w:cs="B Nazanin"/>
        </w:rPr>
        <w:t>,</w:t>
      </w:r>
      <w:r w:rsidRPr="006F6CA9">
        <w:rPr>
          <w:rFonts w:cs="B Nazanin"/>
          <w:i/>
          <w:iCs/>
        </w:rPr>
        <w:t xml:space="preserve"> 5</w:t>
      </w:r>
      <w:r w:rsidRPr="006F6CA9">
        <w:rPr>
          <w:rFonts w:cs="B Nazanin"/>
        </w:rPr>
        <w:t xml:space="preserve">(3), 1–7. </w:t>
      </w:r>
    </w:p>
    <w:p w14:paraId="3A84B056" w14:textId="77777777" w:rsidR="006F6CA9" w:rsidRPr="006F6CA9" w:rsidRDefault="006F6CA9" w:rsidP="00026CFD">
      <w:pPr>
        <w:bidi w:val="0"/>
        <w:spacing w:line="276" w:lineRule="auto"/>
        <w:ind w:left="720" w:hanging="720"/>
        <w:rPr>
          <w:rFonts w:cs="B Nazanin"/>
        </w:rPr>
      </w:pPr>
      <w:r w:rsidRPr="006F6CA9">
        <w:rPr>
          <w:rFonts w:cs="B Nazanin"/>
        </w:rPr>
        <w:t xml:space="preserve">Abramovitch, A., &amp; Schweiger, A. (2009). Unwanted intrusive and worrisome thoughts in adults with attention deficit\hyperactivity disorder. </w:t>
      </w:r>
      <w:r w:rsidRPr="006F6CA9">
        <w:rPr>
          <w:rFonts w:cs="B Nazanin"/>
          <w:i/>
          <w:iCs/>
        </w:rPr>
        <w:t>Psychiatry research</w:t>
      </w:r>
      <w:r w:rsidRPr="006F6CA9">
        <w:rPr>
          <w:rFonts w:cs="B Nazanin"/>
        </w:rPr>
        <w:t>,</w:t>
      </w:r>
      <w:r w:rsidRPr="006F6CA9">
        <w:rPr>
          <w:rFonts w:cs="B Nazanin"/>
          <w:i/>
          <w:iCs/>
        </w:rPr>
        <w:t xml:space="preserve"> 168</w:t>
      </w:r>
      <w:r w:rsidRPr="006F6CA9">
        <w:rPr>
          <w:rFonts w:cs="B Nazanin"/>
        </w:rPr>
        <w:t xml:space="preserve">(3), 230–233. </w:t>
      </w:r>
    </w:p>
    <w:p w14:paraId="0F6D9CFA" w14:textId="77777777" w:rsidR="006F6CA9" w:rsidRPr="006F6CA9" w:rsidRDefault="006F6CA9" w:rsidP="00026CFD">
      <w:pPr>
        <w:bidi w:val="0"/>
        <w:spacing w:line="276" w:lineRule="auto"/>
        <w:ind w:left="720" w:hanging="720"/>
        <w:rPr>
          <w:rFonts w:cs="B Nazanin"/>
        </w:rPr>
      </w:pPr>
      <w:r w:rsidRPr="006F6CA9">
        <w:rPr>
          <w:rFonts w:cs="B Nazanin"/>
        </w:rPr>
        <w:t xml:space="preserve">Act, A. (1996). Health insurance portability and accountability act of 1996. </w:t>
      </w:r>
      <w:r w:rsidRPr="006F6CA9">
        <w:rPr>
          <w:rFonts w:cs="B Nazanin"/>
          <w:i/>
          <w:iCs/>
        </w:rPr>
        <w:t>Public law</w:t>
      </w:r>
      <w:r w:rsidRPr="006F6CA9">
        <w:rPr>
          <w:rFonts w:cs="B Nazanin"/>
        </w:rPr>
        <w:t>,</w:t>
      </w:r>
      <w:r w:rsidRPr="006F6CA9">
        <w:rPr>
          <w:rFonts w:cs="B Nazanin"/>
          <w:i/>
          <w:iCs/>
        </w:rPr>
        <w:t xml:space="preserve"> 104</w:t>
      </w:r>
      <w:r w:rsidRPr="006F6CA9">
        <w:rPr>
          <w:rFonts w:cs="B Nazanin"/>
        </w:rPr>
        <w:t xml:space="preserve">(191), 1–16. </w:t>
      </w:r>
    </w:p>
    <w:p w14:paraId="7B2BCC1A" w14:textId="77777777" w:rsidR="006F6CA9" w:rsidRPr="006F6CA9" w:rsidRDefault="006F6CA9" w:rsidP="00026CFD">
      <w:pPr>
        <w:bidi w:val="0"/>
        <w:spacing w:line="276" w:lineRule="auto"/>
        <w:ind w:left="720" w:hanging="720"/>
        <w:rPr>
          <w:rFonts w:cs="B Nazanin"/>
        </w:rPr>
      </w:pPr>
      <w:r w:rsidRPr="006F6CA9">
        <w:rPr>
          <w:rFonts w:cs="B Nazanin"/>
        </w:rPr>
        <w:t xml:space="preserve">Adorjan, K., Langgartner, S., Maywald, M., Karch, S., &amp; Pogarell, O. (2021). A cross-sectional survey of internet use among university students. </w:t>
      </w:r>
      <w:r w:rsidRPr="006F6CA9">
        <w:rPr>
          <w:rFonts w:cs="B Nazanin"/>
          <w:i/>
          <w:iCs/>
        </w:rPr>
        <w:t>European archives of psychiatry and clinical neuroscience</w:t>
      </w:r>
      <w:r w:rsidRPr="006F6CA9">
        <w:rPr>
          <w:rFonts w:cs="B Nazanin"/>
        </w:rPr>
        <w:t>,</w:t>
      </w:r>
      <w:r w:rsidRPr="006F6CA9">
        <w:rPr>
          <w:rFonts w:cs="B Nazanin"/>
          <w:i/>
          <w:iCs/>
        </w:rPr>
        <w:t xml:space="preserve"> 271</w:t>
      </w:r>
      <w:r w:rsidRPr="006F6CA9">
        <w:rPr>
          <w:rFonts w:cs="B Nazanin"/>
        </w:rPr>
        <w:t xml:space="preserve">(5), 975–986. </w:t>
      </w:r>
    </w:p>
    <w:p w14:paraId="5A4204DE" w14:textId="77777777" w:rsidR="006F6CA9" w:rsidRPr="006F6CA9" w:rsidRDefault="006F6CA9" w:rsidP="00026CFD">
      <w:pPr>
        <w:bidi w:val="0"/>
        <w:spacing w:line="276" w:lineRule="auto"/>
        <w:ind w:left="720" w:hanging="720"/>
        <w:rPr>
          <w:rFonts w:cs="B Nazanin"/>
        </w:rPr>
      </w:pPr>
      <w:r w:rsidRPr="006F6CA9">
        <w:rPr>
          <w:rFonts w:cs="B Nazanin"/>
        </w:rPr>
        <w:t xml:space="preserve">Agargun, M., Kara, H., &amp; Anlar, O. (1996). The validity and reliability of the Pittsburgh Sleep Quality Index. </w:t>
      </w:r>
      <w:r w:rsidRPr="006F6CA9">
        <w:rPr>
          <w:rFonts w:cs="B Nazanin"/>
          <w:i/>
          <w:iCs/>
        </w:rPr>
        <w:t>Turk Psikiyatri Derg</w:t>
      </w:r>
      <w:r w:rsidRPr="006F6CA9">
        <w:rPr>
          <w:rFonts w:cs="B Nazanin"/>
        </w:rPr>
        <w:t>,</w:t>
      </w:r>
      <w:r w:rsidRPr="006F6CA9">
        <w:rPr>
          <w:rFonts w:cs="B Nazanin"/>
          <w:i/>
          <w:iCs/>
        </w:rPr>
        <w:t xml:space="preserve"> 7</w:t>
      </w:r>
      <w:r w:rsidRPr="006F6CA9">
        <w:rPr>
          <w:rFonts w:cs="B Nazanin"/>
        </w:rPr>
        <w:t xml:space="preserve">(2), 107–115. </w:t>
      </w:r>
    </w:p>
    <w:p w14:paraId="31C1A991" w14:textId="77777777" w:rsidR="006F6CA9" w:rsidRPr="006F6CA9" w:rsidRDefault="006F6CA9" w:rsidP="00026CFD">
      <w:pPr>
        <w:bidi w:val="0"/>
        <w:spacing w:line="276" w:lineRule="auto"/>
        <w:ind w:left="720" w:hanging="720"/>
        <w:rPr>
          <w:rFonts w:cs="B Nazanin"/>
        </w:rPr>
      </w:pPr>
      <w:r w:rsidRPr="006F6CA9">
        <w:rPr>
          <w:rFonts w:cs="B Nazanin"/>
        </w:rPr>
        <w:t xml:space="preserve">Akdağ, M., ŞAHAN-YILMAZ, B., Özhan, U., &amp; İsmail, Ş. (2014). Üniversite öğrencilerinin internet bağımlılıklarının çeşitli değişkenler açısından incelenmesi (İnönü Üniversitesi örneği). </w:t>
      </w:r>
      <w:r w:rsidRPr="006F6CA9">
        <w:rPr>
          <w:rFonts w:cs="B Nazanin"/>
          <w:i/>
          <w:iCs/>
        </w:rPr>
        <w:t>İnönü Üniversitesi Eğitim Fakültesi Dergisi</w:t>
      </w:r>
      <w:r w:rsidRPr="006F6CA9">
        <w:rPr>
          <w:rFonts w:cs="B Nazanin"/>
        </w:rPr>
        <w:t>,</w:t>
      </w:r>
      <w:r w:rsidRPr="006F6CA9">
        <w:rPr>
          <w:rFonts w:cs="B Nazanin"/>
          <w:i/>
          <w:iCs/>
        </w:rPr>
        <w:t xml:space="preserve"> 15</w:t>
      </w:r>
      <w:r w:rsidRPr="006F6CA9">
        <w:rPr>
          <w:rFonts w:cs="B Nazanin"/>
        </w:rPr>
        <w:t xml:space="preserve">(1). </w:t>
      </w:r>
    </w:p>
    <w:p w14:paraId="6D92EF3F" w14:textId="77777777" w:rsidR="006F6CA9" w:rsidRPr="006F6CA9" w:rsidRDefault="006F6CA9" w:rsidP="00026CFD">
      <w:pPr>
        <w:bidi w:val="0"/>
        <w:spacing w:line="276" w:lineRule="auto"/>
        <w:ind w:left="720" w:hanging="720"/>
        <w:rPr>
          <w:rFonts w:cs="B Nazanin"/>
        </w:rPr>
      </w:pPr>
      <w:r w:rsidRPr="006F6CA9">
        <w:rPr>
          <w:rFonts w:cs="B Nazanin"/>
        </w:rPr>
        <w:t xml:space="preserve">Akhter, N. (2013). Relationship between internet addiction and academic performance among university undergraduates. </w:t>
      </w:r>
      <w:r w:rsidRPr="006F6CA9">
        <w:rPr>
          <w:rFonts w:cs="B Nazanin"/>
          <w:i/>
          <w:iCs/>
        </w:rPr>
        <w:t>Educational Research and Reviews</w:t>
      </w:r>
      <w:r w:rsidRPr="006F6CA9">
        <w:rPr>
          <w:rFonts w:cs="B Nazanin"/>
        </w:rPr>
        <w:t>,</w:t>
      </w:r>
      <w:r w:rsidRPr="006F6CA9">
        <w:rPr>
          <w:rFonts w:cs="B Nazanin"/>
          <w:i/>
          <w:iCs/>
        </w:rPr>
        <w:t xml:space="preserve"> 8</w:t>
      </w:r>
      <w:r w:rsidRPr="006F6CA9">
        <w:rPr>
          <w:rFonts w:cs="B Nazanin"/>
        </w:rPr>
        <w:t xml:space="preserve">(19), 1793. </w:t>
      </w:r>
    </w:p>
    <w:p w14:paraId="38F14058" w14:textId="77777777" w:rsidR="006F6CA9" w:rsidRPr="006F6CA9" w:rsidRDefault="006F6CA9" w:rsidP="00026CFD">
      <w:pPr>
        <w:bidi w:val="0"/>
        <w:spacing w:line="276" w:lineRule="auto"/>
        <w:ind w:left="720" w:hanging="720"/>
        <w:rPr>
          <w:rFonts w:cs="B Nazanin"/>
        </w:rPr>
      </w:pPr>
      <w:r w:rsidRPr="006F6CA9">
        <w:rPr>
          <w:rFonts w:cs="B Nazanin"/>
        </w:rPr>
        <w:t xml:space="preserve">Akin, A., &amp; Iskender, M. (2011). Internet addiction and depression, anxiety and stress. </w:t>
      </w:r>
      <w:r w:rsidRPr="006F6CA9">
        <w:rPr>
          <w:rFonts w:cs="B Nazanin"/>
          <w:i/>
          <w:iCs/>
        </w:rPr>
        <w:t>International online journal of educational sciences</w:t>
      </w:r>
      <w:r w:rsidRPr="006F6CA9">
        <w:rPr>
          <w:rFonts w:cs="B Nazanin"/>
        </w:rPr>
        <w:t>,</w:t>
      </w:r>
      <w:r w:rsidRPr="006F6CA9">
        <w:rPr>
          <w:rFonts w:cs="B Nazanin"/>
          <w:i/>
          <w:iCs/>
        </w:rPr>
        <w:t xml:space="preserve"> 3</w:t>
      </w:r>
      <w:r w:rsidRPr="006F6CA9">
        <w:rPr>
          <w:rFonts w:cs="B Nazanin"/>
        </w:rPr>
        <w:t xml:space="preserve">(1), 138–148. </w:t>
      </w:r>
    </w:p>
    <w:p w14:paraId="1A3E3E92"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Aljomaa, S. S., Qudah, M. F. A., Albursan, I. S., Bakhiet, S. F., &amp; Abduljabbar, A. S. (2016). Smartphone addiction among university students in the light of some variables. </w:t>
      </w:r>
      <w:r w:rsidRPr="006F6CA9">
        <w:rPr>
          <w:rFonts w:cs="B Nazanin"/>
          <w:i/>
          <w:iCs/>
        </w:rPr>
        <w:t>Computers in human behavior</w:t>
      </w:r>
      <w:r w:rsidRPr="006F6CA9">
        <w:rPr>
          <w:rFonts w:cs="B Nazanin"/>
        </w:rPr>
        <w:t>,</w:t>
      </w:r>
      <w:r w:rsidRPr="006F6CA9">
        <w:rPr>
          <w:rFonts w:cs="B Nazanin"/>
          <w:i/>
          <w:iCs/>
        </w:rPr>
        <w:t xml:space="preserve"> 61</w:t>
      </w:r>
      <w:r w:rsidRPr="006F6CA9">
        <w:rPr>
          <w:rFonts w:cs="B Nazanin"/>
        </w:rPr>
        <w:t xml:space="preserve">, 155–164. </w:t>
      </w:r>
    </w:p>
    <w:p w14:paraId="60F32F45" w14:textId="77777777" w:rsidR="006F6CA9" w:rsidRPr="006F6CA9" w:rsidRDefault="006F6CA9" w:rsidP="00026CFD">
      <w:pPr>
        <w:bidi w:val="0"/>
        <w:spacing w:line="276" w:lineRule="auto"/>
        <w:ind w:left="720" w:hanging="720"/>
        <w:rPr>
          <w:rFonts w:cs="B Nazanin"/>
        </w:rPr>
      </w:pPr>
      <w:r w:rsidRPr="006F6CA9">
        <w:rPr>
          <w:rFonts w:cs="B Nazanin"/>
        </w:rPr>
        <w:t xml:space="preserve">Al-Khani, A. M., Sarhandi, M. I., Zaghloul, M. S., Ewid, M., &amp; Saquib, N. (2019). A cross-sectional survey on sleep quality, mental health, and academic performance among medical students in Saudi Arabia. </w:t>
      </w:r>
      <w:r w:rsidRPr="006F6CA9">
        <w:rPr>
          <w:rFonts w:cs="B Nazanin"/>
          <w:i/>
          <w:iCs/>
        </w:rPr>
        <w:t>BMC research notes</w:t>
      </w:r>
      <w:r w:rsidRPr="006F6CA9">
        <w:rPr>
          <w:rFonts w:cs="B Nazanin"/>
        </w:rPr>
        <w:t>,</w:t>
      </w:r>
      <w:r w:rsidRPr="006F6CA9">
        <w:rPr>
          <w:rFonts w:cs="B Nazanin"/>
          <w:i/>
          <w:iCs/>
        </w:rPr>
        <w:t xml:space="preserve"> 12</w:t>
      </w:r>
      <w:r w:rsidRPr="006F6CA9">
        <w:rPr>
          <w:rFonts w:cs="B Nazanin"/>
        </w:rPr>
        <w:t xml:space="preserve">(1), 665. </w:t>
      </w:r>
    </w:p>
    <w:p w14:paraId="6C6947CD" w14:textId="77777777" w:rsidR="006F6CA9" w:rsidRPr="006F6CA9" w:rsidRDefault="006F6CA9" w:rsidP="00026CFD">
      <w:pPr>
        <w:bidi w:val="0"/>
        <w:spacing w:line="276" w:lineRule="auto"/>
        <w:ind w:left="720" w:hanging="720"/>
        <w:rPr>
          <w:rFonts w:cs="B Nazanin"/>
        </w:rPr>
      </w:pPr>
      <w:r w:rsidRPr="006F6CA9">
        <w:rPr>
          <w:rFonts w:cs="B Nazanin"/>
        </w:rPr>
        <w:t xml:space="preserve">Alnaser, A. R., Joudeh, R. M., Zitoun, O. A., Battah, A., Al-Odat, I., Jum’ah, M., &amp; Battah, A. A. (2021). The impact of COVID-19 pandemic on medical students’ mental health and sleep quality in Jordan: a nationwide cross-sectional study. </w:t>
      </w:r>
      <w:r w:rsidRPr="006F6CA9">
        <w:rPr>
          <w:rFonts w:cs="B Nazanin"/>
          <w:i/>
          <w:iCs/>
        </w:rPr>
        <w:t>Middle East Current Psychiatry</w:t>
      </w:r>
      <w:r w:rsidRPr="006F6CA9">
        <w:rPr>
          <w:rFonts w:cs="B Nazanin"/>
        </w:rPr>
        <w:t>,</w:t>
      </w:r>
      <w:r w:rsidRPr="006F6CA9">
        <w:rPr>
          <w:rFonts w:cs="B Nazanin"/>
          <w:i/>
          <w:iCs/>
        </w:rPr>
        <w:t xml:space="preserve"> 28</w:t>
      </w:r>
      <w:r w:rsidRPr="006F6CA9">
        <w:rPr>
          <w:rFonts w:cs="B Nazanin"/>
        </w:rPr>
        <w:t xml:space="preserve">(1), 74. </w:t>
      </w:r>
    </w:p>
    <w:p w14:paraId="1DF4663B" w14:textId="77777777" w:rsidR="006F6CA9" w:rsidRPr="006F6CA9" w:rsidRDefault="006F6CA9" w:rsidP="00026CFD">
      <w:pPr>
        <w:bidi w:val="0"/>
        <w:spacing w:line="276" w:lineRule="auto"/>
        <w:ind w:left="720" w:hanging="720"/>
        <w:rPr>
          <w:rFonts w:cs="B Nazanin"/>
        </w:rPr>
      </w:pPr>
      <w:r w:rsidRPr="006F6CA9">
        <w:rPr>
          <w:rFonts w:cs="B Nazanin"/>
        </w:rPr>
        <w:t xml:space="preserve">Alshakhsi, S., Chemnad, K., Almourad, M. B., Altuwairiqi, M., McAlaney, J., &amp; Ali, R. (2022). Problematic internet usage: the impact of objectively Recorded and categorized usage time, emotional intelligence components and subjective happiness about usage. </w:t>
      </w:r>
      <w:r w:rsidRPr="006F6CA9">
        <w:rPr>
          <w:rFonts w:cs="B Nazanin"/>
          <w:i/>
          <w:iCs/>
        </w:rPr>
        <w:t>Heliyon</w:t>
      </w:r>
      <w:r w:rsidRPr="006F6CA9">
        <w:rPr>
          <w:rFonts w:cs="B Nazanin"/>
        </w:rPr>
        <w:t>,</w:t>
      </w:r>
      <w:r w:rsidRPr="006F6CA9">
        <w:rPr>
          <w:rFonts w:cs="B Nazanin"/>
          <w:i/>
          <w:iCs/>
        </w:rPr>
        <w:t xml:space="preserve"> 8</w:t>
      </w:r>
      <w:r w:rsidRPr="006F6CA9">
        <w:rPr>
          <w:rFonts w:cs="B Nazanin"/>
        </w:rPr>
        <w:t xml:space="preserve">(10). </w:t>
      </w:r>
    </w:p>
    <w:p w14:paraId="4402A87F" w14:textId="77777777" w:rsidR="006F6CA9" w:rsidRPr="006F6CA9" w:rsidRDefault="006F6CA9" w:rsidP="00026CFD">
      <w:pPr>
        <w:bidi w:val="0"/>
        <w:spacing w:line="276" w:lineRule="auto"/>
        <w:ind w:left="720" w:hanging="720"/>
        <w:rPr>
          <w:rFonts w:cs="B Nazanin"/>
        </w:rPr>
      </w:pPr>
      <w:r w:rsidRPr="006F6CA9">
        <w:rPr>
          <w:rFonts w:cs="B Nazanin"/>
        </w:rPr>
        <w:t xml:space="preserve">Altarriba, J., &amp; Isurin, L. (2013). </w:t>
      </w:r>
      <w:r w:rsidRPr="006F6CA9">
        <w:rPr>
          <w:rFonts w:cs="B Nazanin"/>
          <w:i/>
          <w:iCs/>
        </w:rPr>
        <w:t>Memory, language, and bilingualism: Theoretical and applied approaches</w:t>
      </w:r>
      <w:r w:rsidRPr="006F6CA9">
        <w:rPr>
          <w:rFonts w:cs="B Nazanin"/>
        </w:rPr>
        <w:t xml:space="preserve">. Cambridge University Press. </w:t>
      </w:r>
    </w:p>
    <w:p w14:paraId="3506D96B" w14:textId="77777777" w:rsidR="006F6CA9" w:rsidRPr="006F6CA9" w:rsidRDefault="006F6CA9" w:rsidP="00026CFD">
      <w:pPr>
        <w:bidi w:val="0"/>
        <w:spacing w:line="276" w:lineRule="auto"/>
        <w:ind w:left="720" w:hanging="720"/>
        <w:rPr>
          <w:rFonts w:cs="B Nazanin"/>
        </w:rPr>
      </w:pPr>
      <w:r w:rsidRPr="006F6CA9">
        <w:rPr>
          <w:rFonts w:cs="B Nazanin"/>
        </w:rPr>
        <w:t xml:space="preserve">Anand, N., Jain, P. A., Prabhu, S., Thomas, C., Bhat, A., Prathyusha, P., Bhat, S. U., Young, K., &amp; Cherian, A. V. (2018). Internet use patterns, internet addiction, and psychological distress among engineering university students: A study from India. </w:t>
      </w:r>
      <w:r w:rsidRPr="006F6CA9">
        <w:rPr>
          <w:rFonts w:cs="B Nazanin"/>
          <w:i/>
          <w:iCs/>
        </w:rPr>
        <w:t>Indian Journal of Psychological Medicine</w:t>
      </w:r>
      <w:r w:rsidRPr="006F6CA9">
        <w:rPr>
          <w:rFonts w:cs="B Nazanin"/>
        </w:rPr>
        <w:t>,</w:t>
      </w:r>
      <w:r w:rsidRPr="006F6CA9">
        <w:rPr>
          <w:rFonts w:cs="B Nazanin"/>
          <w:i/>
          <w:iCs/>
        </w:rPr>
        <w:t xml:space="preserve"> 40</w:t>
      </w:r>
      <w:r w:rsidRPr="006F6CA9">
        <w:rPr>
          <w:rFonts w:cs="B Nazanin"/>
        </w:rPr>
        <w:t xml:space="preserve">(5), 458–467. </w:t>
      </w:r>
    </w:p>
    <w:p w14:paraId="62CFAA12" w14:textId="77777777" w:rsidR="006F6CA9" w:rsidRPr="006F6CA9" w:rsidRDefault="006F6CA9" w:rsidP="00026CFD">
      <w:pPr>
        <w:bidi w:val="0"/>
        <w:spacing w:line="276" w:lineRule="auto"/>
        <w:ind w:left="720" w:hanging="720"/>
        <w:rPr>
          <w:rFonts w:cs="B Nazanin"/>
        </w:rPr>
      </w:pPr>
      <w:r w:rsidRPr="006F6CA9">
        <w:rPr>
          <w:rFonts w:cs="B Nazanin"/>
        </w:rPr>
        <w:t xml:space="preserve">Anderson, E. L., Steen, E., &amp; Stavropoulos, V. (2017). Internet use and problematic internet use: A systematic review of longitudinal research trends in adolescence and emergent adulthood. </w:t>
      </w:r>
      <w:r w:rsidRPr="006F6CA9">
        <w:rPr>
          <w:rFonts w:cs="B Nazanin"/>
          <w:i/>
          <w:iCs/>
        </w:rPr>
        <w:t>International Journal of adolescence and youth</w:t>
      </w:r>
      <w:r w:rsidRPr="006F6CA9">
        <w:rPr>
          <w:rFonts w:cs="B Nazanin"/>
        </w:rPr>
        <w:t>,</w:t>
      </w:r>
      <w:r w:rsidRPr="006F6CA9">
        <w:rPr>
          <w:rFonts w:cs="B Nazanin"/>
          <w:i/>
          <w:iCs/>
        </w:rPr>
        <w:t xml:space="preserve"> 22</w:t>
      </w:r>
      <w:r w:rsidRPr="006F6CA9">
        <w:rPr>
          <w:rFonts w:cs="B Nazanin"/>
        </w:rPr>
        <w:t xml:space="preserve">(4), 430–454. </w:t>
      </w:r>
    </w:p>
    <w:p w14:paraId="53BC6A53" w14:textId="77777777" w:rsidR="006F6CA9" w:rsidRPr="006F6CA9" w:rsidRDefault="006F6CA9" w:rsidP="00026CFD">
      <w:pPr>
        <w:bidi w:val="0"/>
        <w:spacing w:line="276" w:lineRule="auto"/>
        <w:ind w:left="720" w:hanging="720"/>
        <w:rPr>
          <w:rFonts w:cs="B Nazanin"/>
        </w:rPr>
      </w:pPr>
      <w:r w:rsidRPr="006F6CA9">
        <w:rPr>
          <w:rFonts w:cs="B Nazanin"/>
        </w:rPr>
        <w:t xml:space="preserve">Anderson, J. R., Matessa, M., &amp; Lebiere, C. (1997). ACT-R: A theory of higher level cognition and its relation to visual attention. </w:t>
      </w:r>
      <w:r w:rsidRPr="006F6CA9">
        <w:rPr>
          <w:rFonts w:cs="B Nazanin"/>
          <w:i/>
          <w:iCs/>
        </w:rPr>
        <w:t>Human–Computer Interaction</w:t>
      </w:r>
      <w:r w:rsidRPr="006F6CA9">
        <w:rPr>
          <w:rFonts w:cs="B Nazanin"/>
        </w:rPr>
        <w:t>,</w:t>
      </w:r>
      <w:r w:rsidRPr="006F6CA9">
        <w:rPr>
          <w:rFonts w:cs="B Nazanin"/>
          <w:i/>
          <w:iCs/>
        </w:rPr>
        <w:t xml:space="preserve"> 12</w:t>
      </w:r>
      <w:r w:rsidRPr="006F6CA9">
        <w:rPr>
          <w:rFonts w:cs="B Nazanin"/>
        </w:rPr>
        <w:t xml:space="preserve">(4), 439–462. </w:t>
      </w:r>
    </w:p>
    <w:p w14:paraId="7E47E0AB" w14:textId="77777777" w:rsidR="006F6CA9" w:rsidRPr="006F6CA9" w:rsidRDefault="006F6CA9" w:rsidP="00026CFD">
      <w:pPr>
        <w:bidi w:val="0"/>
        <w:spacing w:line="276" w:lineRule="auto"/>
        <w:ind w:left="720" w:hanging="720"/>
        <w:rPr>
          <w:rFonts w:cs="B Nazanin"/>
        </w:rPr>
      </w:pPr>
      <w:r w:rsidRPr="006F6CA9">
        <w:rPr>
          <w:rFonts w:cs="B Nazanin"/>
        </w:rPr>
        <w:t xml:space="preserve">Angie, A. D., Connelly, S., Waples, E. P., &amp; Kligyte, V. (2011). The influence of discrete emotions on judgement and decision-making: A meta-analytic review. </w:t>
      </w:r>
      <w:r w:rsidRPr="006F6CA9">
        <w:rPr>
          <w:rFonts w:cs="B Nazanin"/>
          <w:i/>
          <w:iCs/>
        </w:rPr>
        <w:t>Cognition &amp; emotion</w:t>
      </w:r>
      <w:r w:rsidRPr="006F6CA9">
        <w:rPr>
          <w:rFonts w:cs="B Nazanin"/>
        </w:rPr>
        <w:t>,</w:t>
      </w:r>
      <w:r w:rsidRPr="006F6CA9">
        <w:rPr>
          <w:rFonts w:cs="B Nazanin"/>
          <w:i/>
          <w:iCs/>
        </w:rPr>
        <w:t xml:space="preserve"> 25</w:t>
      </w:r>
      <w:r w:rsidRPr="006F6CA9">
        <w:rPr>
          <w:rFonts w:cs="B Nazanin"/>
        </w:rPr>
        <w:t xml:space="preserve">(8), 1393–1422. </w:t>
      </w:r>
    </w:p>
    <w:p w14:paraId="2682FD41" w14:textId="77777777" w:rsidR="006F6CA9" w:rsidRPr="006F6CA9" w:rsidRDefault="006F6CA9" w:rsidP="00026CFD">
      <w:pPr>
        <w:bidi w:val="0"/>
        <w:spacing w:line="276" w:lineRule="auto"/>
        <w:ind w:left="720" w:hanging="720"/>
        <w:rPr>
          <w:rFonts w:cs="B Nazanin"/>
        </w:rPr>
      </w:pPr>
      <w:r w:rsidRPr="006F6CA9">
        <w:rPr>
          <w:rFonts w:cs="B Nazanin"/>
        </w:rPr>
        <w:t xml:space="preserve">Asherson, P., Akehurst, R., Kooij, J. S., Huss, M., Beusterien, K., Sasané, R., Gholizadeh, S., &amp; Hodgkins, P. (2012). Under diagnosis of adult ADHD: cultural influences and societal burden. </w:t>
      </w:r>
      <w:r w:rsidRPr="006F6CA9">
        <w:rPr>
          <w:rFonts w:cs="B Nazanin"/>
          <w:i/>
          <w:iCs/>
        </w:rPr>
        <w:t>Journal of Attention Disorders</w:t>
      </w:r>
      <w:r w:rsidRPr="006F6CA9">
        <w:rPr>
          <w:rFonts w:cs="B Nazanin"/>
        </w:rPr>
        <w:t>,</w:t>
      </w:r>
      <w:r w:rsidRPr="006F6CA9">
        <w:rPr>
          <w:rFonts w:cs="B Nazanin"/>
          <w:i/>
          <w:iCs/>
        </w:rPr>
        <w:t xml:space="preserve"> 16</w:t>
      </w:r>
      <w:r w:rsidRPr="006F6CA9">
        <w:rPr>
          <w:rFonts w:cs="B Nazanin"/>
        </w:rPr>
        <w:t xml:space="preserve">(5_suppl), 20S–38S. </w:t>
      </w:r>
    </w:p>
    <w:p w14:paraId="0A3A6748" w14:textId="77777777" w:rsidR="006F6CA9" w:rsidRPr="006F6CA9" w:rsidRDefault="006F6CA9" w:rsidP="00026CFD">
      <w:pPr>
        <w:bidi w:val="0"/>
        <w:spacing w:line="276" w:lineRule="auto"/>
        <w:ind w:left="720" w:hanging="720"/>
        <w:rPr>
          <w:rFonts w:cs="B Nazanin"/>
        </w:rPr>
      </w:pPr>
      <w:r w:rsidRPr="006F6CA9">
        <w:rPr>
          <w:rFonts w:cs="B Nazanin"/>
        </w:rPr>
        <w:t xml:space="preserve">Ashkanasy, N. M., &amp; Dasborough, M. T. (2003). Emotional awareness and emotional intelligence in leadership teaching. </w:t>
      </w:r>
      <w:r w:rsidRPr="006F6CA9">
        <w:rPr>
          <w:rFonts w:cs="B Nazanin"/>
          <w:i/>
          <w:iCs/>
        </w:rPr>
        <w:t>Journal of education for business</w:t>
      </w:r>
      <w:r w:rsidRPr="006F6CA9">
        <w:rPr>
          <w:rFonts w:cs="B Nazanin"/>
        </w:rPr>
        <w:t>,</w:t>
      </w:r>
      <w:r w:rsidRPr="006F6CA9">
        <w:rPr>
          <w:rFonts w:cs="B Nazanin"/>
          <w:i/>
          <w:iCs/>
        </w:rPr>
        <w:t xml:space="preserve"> 79</w:t>
      </w:r>
      <w:r w:rsidRPr="006F6CA9">
        <w:rPr>
          <w:rFonts w:cs="B Nazanin"/>
        </w:rPr>
        <w:t xml:space="preserve">(1), 18–22. </w:t>
      </w:r>
    </w:p>
    <w:p w14:paraId="7D98DF43" w14:textId="77777777" w:rsidR="006F6CA9" w:rsidRPr="006F6CA9" w:rsidRDefault="006F6CA9" w:rsidP="00026CFD">
      <w:pPr>
        <w:bidi w:val="0"/>
        <w:spacing w:line="276" w:lineRule="auto"/>
        <w:ind w:left="720" w:hanging="720"/>
        <w:rPr>
          <w:rFonts w:cs="B Nazanin"/>
        </w:rPr>
      </w:pPr>
      <w:r w:rsidRPr="006F6CA9">
        <w:rPr>
          <w:rFonts w:cs="B Nazanin"/>
        </w:rPr>
        <w:t>Association, A. P. (2022). Diagnostic and statistical manual of mental disorders (5th eded., text rev). In.</w:t>
      </w:r>
    </w:p>
    <w:p w14:paraId="6CBA10B0"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Ateş, B., &amp; Sağar, M. E. (2021). Üniversite öğrencilerinde bilişsel esneklik ve duygu düzenleme becerilerinin internet bağımlılığı üzerindeki yordayıcı rolü. </w:t>
      </w:r>
      <w:r w:rsidRPr="006F6CA9">
        <w:rPr>
          <w:rFonts w:cs="B Nazanin"/>
          <w:i/>
          <w:iCs/>
        </w:rPr>
        <w:t>Uşak Üniversitesi Eğitim Araştırmaları Dergisi</w:t>
      </w:r>
      <w:r w:rsidRPr="006F6CA9">
        <w:rPr>
          <w:rFonts w:cs="B Nazanin"/>
        </w:rPr>
        <w:t>,</w:t>
      </w:r>
      <w:r w:rsidRPr="006F6CA9">
        <w:rPr>
          <w:rFonts w:cs="B Nazanin"/>
          <w:i/>
          <w:iCs/>
        </w:rPr>
        <w:t xml:space="preserve"> 7</w:t>
      </w:r>
      <w:r w:rsidRPr="006F6CA9">
        <w:rPr>
          <w:rFonts w:cs="B Nazanin"/>
        </w:rPr>
        <w:t xml:space="preserve">(1), 87–102. </w:t>
      </w:r>
    </w:p>
    <w:p w14:paraId="391F19D0" w14:textId="77777777" w:rsidR="006F6CA9" w:rsidRPr="006F6CA9" w:rsidRDefault="006F6CA9" w:rsidP="00026CFD">
      <w:pPr>
        <w:bidi w:val="0"/>
        <w:spacing w:line="276" w:lineRule="auto"/>
        <w:ind w:left="720" w:hanging="720"/>
        <w:rPr>
          <w:rFonts w:cs="B Nazanin"/>
        </w:rPr>
      </w:pPr>
      <w:r w:rsidRPr="006F6CA9">
        <w:rPr>
          <w:rFonts w:cs="B Nazanin"/>
        </w:rPr>
        <w:t xml:space="preserve">Atkinson, R. C., &amp; Shiffrin, R. M. (1968). Human memory: A proposed system and its control processes. In </w:t>
      </w:r>
      <w:r w:rsidRPr="006F6CA9">
        <w:rPr>
          <w:rFonts w:cs="B Nazanin"/>
          <w:i/>
          <w:iCs/>
        </w:rPr>
        <w:t>Psychology of learning and motivation</w:t>
      </w:r>
      <w:r w:rsidRPr="006F6CA9">
        <w:rPr>
          <w:rFonts w:cs="B Nazanin"/>
        </w:rPr>
        <w:t xml:space="preserve"> (Vol. 2, pp. 89–195). Elsevier. </w:t>
      </w:r>
    </w:p>
    <w:p w14:paraId="792E0D5C" w14:textId="77777777" w:rsidR="006F6CA9" w:rsidRPr="006F6CA9" w:rsidRDefault="006F6CA9" w:rsidP="00026CFD">
      <w:pPr>
        <w:bidi w:val="0"/>
        <w:spacing w:line="276" w:lineRule="auto"/>
        <w:ind w:left="720" w:hanging="720"/>
        <w:rPr>
          <w:rFonts w:cs="B Nazanin"/>
        </w:rPr>
      </w:pPr>
      <w:r w:rsidRPr="006F6CA9">
        <w:rPr>
          <w:rFonts w:cs="B Nazanin"/>
        </w:rPr>
        <w:t xml:space="preserve">Awh, E., &amp; Pashler, H. (2000). Evidence for split attentional foci. </w:t>
      </w:r>
      <w:r w:rsidRPr="006F6CA9">
        <w:rPr>
          <w:rFonts w:cs="B Nazanin"/>
          <w:i/>
          <w:iCs/>
        </w:rPr>
        <w:t>Journal of Experimental Psychology: Human Perception and Performance</w:t>
      </w:r>
      <w:r w:rsidRPr="006F6CA9">
        <w:rPr>
          <w:rFonts w:cs="B Nazanin"/>
        </w:rPr>
        <w:t>,</w:t>
      </w:r>
      <w:r w:rsidRPr="006F6CA9">
        <w:rPr>
          <w:rFonts w:cs="B Nazanin"/>
          <w:i/>
          <w:iCs/>
        </w:rPr>
        <w:t xml:space="preserve"> 26</w:t>
      </w:r>
      <w:r w:rsidRPr="006F6CA9">
        <w:rPr>
          <w:rFonts w:cs="B Nazanin"/>
        </w:rPr>
        <w:t xml:space="preserve">(2), 834. </w:t>
      </w:r>
    </w:p>
    <w:p w14:paraId="76C38997" w14:textId="77777777" w:rsidR="006F6CA9" w:rsidRPr="006F6CA9" w:rsidRDefault="006F6CA9" w:rsidP="00026CFD">
      <w:pPr>
        <w:bidi w:val="0"/>
        <w:spacing w:line="276" w:lineRule="auto"/>
        <w:ind w:left="720" w:hanging="720"/>
        <w:rPr>
          <w:rFonts w:cs="B Nazanin"/>
        </w:rPr>
      </w:pPr>
      <w:r w:rsidRPr="006F6CA9">
        <w:rPr>
          <w:rFonts w:cs="B Nazanin"/>
        </w:rPr>
        <w:t xml:space="preserve">Azad, M. C., Fraser, K., Rumana, N., Abdullah, A. F., Shahana, N., Hanly, P. J., &amp; Turin, T. C. (2015). Sleep disturbances among medical students: a global perspective. </w:t>
      </w:r>
      <w:r w:rsidRPr="006F6CA9">
        <w:rPr>
          <w:rFonts w:cs="B Nazanin"/>
          <w:i/>
          <w:iCs/>
        </w:rPr>
        <w:t>Journal of clinical sleep medicine</w:t>
      </w:r>
      <w:r w:rsidRPr="006F6CA9">
        <w:rPr>
          <w:rFonts w:cs="B Nazanin"/>
        </w:rPr>
        <w:t>,</w:t>
      </w:r>
      <w:r w:rsidRPr="006F6CA9">
        <w:rPr>
          <w:rFonts w:cs="B Nazanin"/>
          <w:i/>
          <w:iCs/>
        </w:rPr>
        <w:t xml:space="preserve"> 11</w:t>
      </w:r>
      <w:r w:rsidRPr="006F6CA9">
        <w:rPr>
          <w:rFonts w:cs="B Nazanin"/>
        </w:rPr>
        <w:t xml:space="preserve">(1), 69–74. </w:t>
      </w:r>
    </w:p>
    <w:p w14:paraId="468259C5" w14:textId="77777777" w:rsidR="006F6CA9" w:rsidRPr="006F6CA9" w:rsidRDefault="006F6CA9" w:rsidP="00026CFD">
      <w:pPr>
        <w:bidi w:val="0"/>
        <w:spacing w:line="276" w:lineRule="auto"/>
        <w:ind w:left="720" w:hanging="720"/>
        <w:rPr>
          <w:rFonts w:cs="B Nazanin"/>
        </w:rPr>
      </w:pPr>
      <w:r w:rsidRPr="006F6CA9">
        <w:rPr>
          <w:rFonts w:cs="B Nazanin"/>
        </w:rPr>
        <w:t xml:space="preserve">Aznar Díaz, I., Kopecký, K., Romero Rodríguez, J. M., Cáceres Reche, M. P., &amp; Trujillo Torres, J. M. (2020). Patologías asociadas al uso problemático de internet. Una revisión sistemática y metaanálisis en WOS y Scopus. </w:t>
      </w:r>
      <w:r w:rsidRPr="006F6CA9">
        <w:rPr>
          <w:rFonts w:cs="B Nazanin"/>
          <w:i/>
          <w:iCs/>
        </w:rPr>
        <w:t>Investigación bibliotecológica</w:t>
      </w:r>
      <w:r w:rsidRPr="006F6CA9">
        <w:rPr>
          <w:rFonts w:cs="B Nazanin"/>
        </w:rPr>
        <w:t>,</w:t>
      </w:r>
      <w:r w:rsidRPr="006F6CA9">
        <w:rPr>
          <w:rFonts w:cs="B Nazanin"/>
          <w:i/>
          <w:iCs/>
        </w:rPr>
        <w:t xml:space="preserve"> 34</w:t>
      </w:r>
      <w:r w:rsidRPr="006F6CA9">
        <w:rPr>
          <w:rFonts w:cs="B Nazanin"/>
        </w:rPr>
        <w:t xml:space="preserve">(82), 229–253. </w:t>
      </w:r>
    </w:p>
    <w:p w14:paraId="11BAB469" w14:textId="77777777" w:rsidR="006F6CA9" w:rsidRPr="006F6CA9" w:rsidRDefault="006F6CA9" w:rsidP="00026CFD">
      <w:pPr>
        <w:bidi w:val="0"/>
        <w:spacing w:line="276" w:lineRule="auto"/>
        <w:ind w:left="720" w:hanging="720"/>
        <w:rPr>
          <w:rFonts w:cs="B Nazanin"/>
        </w:rPr>
      </w:pPr>
      <w:r w:rsidRPr="006F6CA9">
        <w:rPr>
          <w:rFonts w:cs="B Nazanin"/>
        </w:rPr>
        <w:t xml:space="preserve">Babits, M. (2001). Using therapeutic metaphor to provide a holding environment: The inner edge of possibility. </w:t>
      </w:r>
      <w:r w:rsidRPr="006F6CA9">
        <w:rPr>
          <w:rFonts w:cs="B Nazanin"/>
          <w:i/>
          <w:iCs/>
        </w:rPr>
        <w:t>Clinical Social Work Journal</w:t>
      </w:r>
      <w:r w:rsidRPr="006F6CA9">
        <w:rPr>
          <w:rFonts w:cs="B Nazanin"/>
        </w:rPr>
        <w:t>,</w:t>
      </w:r>
      <w:r w:rsidRPr="006F6CA9">
        <w:rPr>
          <w:rFonts w:cs="B Nazanin"/>
          <w:i/>
          <w:iCs/>
        </w:rPr>
        <w:t xml:space="preserve"> 29</w:t>
      </w:r>
      <w:r w:rsidRPr="006F6CA9">
        <w:rPr>
          <w:rFonts w:cs="B Nazanin"/>
        </w:rPr>
        <w:t xml:space="preserve">(1), 21–33. </w:t>
      </w:r>
    </w:p>
    <w:p w14:paraId="42A7CB74"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(1992). Working memory Science, 255. </w:t>
      </w:r>
    </w:p>
    <w:p w14:paraId="3A34FA88"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(2000). The episodic buffer: a new component of working memory? </w:t>
      </w:r>
      <w:r w:rsidRPr="006F6CA9">
        <w:rPr>
          <w:rFonts w:cs="B Nazanin"/>
          <w:i/>
          <w:iCs/>
        </w:rPr>
        <w:t>Trends in cognitive sciences</w:t>
      </w:r>
      <w:r w:rsidRPr="006F6CA9">
        <w:rPr>
          <w:rFonts w:cs="B Nazanin"/>
        </w:rPr>
        <w:t>,</w:t>
      </w:r>
      <w:r w:rsidRPr="006F6CA9">
        <w:rPr>
          <w:rFonts w:cs="B Nazanin"/>
          <w:i/>
          <w:iCs/>
        </w:rPr>
        <w:t xml:space="preserve"> 4</w:t>
      </w:r>
      <w:r w:rsidRPr="006F6CA9">
        <w:rPr>
          <w:rFonts w:cs="B Nazanin"/>
        </w:rPr>
        <w:t xml:space="preserve">(11), 417–423. </w:t>
      </w:r>
    </w:p>
    <w:p w14:paraId="1D7C01A2"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(2003). Working memory: looking back and looking forward. </w:t>
      </w:r>
      <w:r w:rsidRPr="006F6CA9">
        <w:rPr>
          <w:rFonts w:cs="B Nazanin"/>
          <w:i/>
          <w:iCs/>
        </w:rPr>
        <w:t>Nature reviews neuroscience</w:t>
      </w:r>
      <w:r w:rsidRPr="006F6CA9">
        <w:rPr>
          <w:rFonts w:cs="B Nazanin"/>
        </w:rPr>
        <w:t>,</w:t>
      </w:r>
      <w:r w:rsidRPr="006F6CA9">
        <w:rPr>
          <w:rFonts w:cs="B Nazanin"/>
          <w:i/>
          <w:iCs/>
        </w:rPr>
        <w:t xml:space="preserve"> 4</w:t>
      </w:r>
      <w:r w:rsidRPr="006F6CA9">
        <w:rPr>
          <w:rFonts w:cs="B Nazanin"/>
        </w:rPr>
        <w:t xml:space="preserve">(10), 829–839. </w:t>
      </w:r>
    </w:p>
    <w:p w14:paraId="39576F9B"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(2012). Working memory: Theories, models, and controversies. </w:t>
      </w:r>
      <w:r w:rsidRPr="006F6CA9">
        <w:rPr>
          <w:rFonts w:cs="B Nazanin"/>
          <w:i/>
          <w:iCs/>
        </w:rPr>
        <w:t>Annual review of psychology</w:t>
      </w:r>
      <w:r w:rsidRPr="006F6CA9">
        <w:rPr>
          <w:rFonts w:cs="B Nazanin"/>
        </w:rPr>
        <w:t>,</w:t>
      </w:r>
      <w:r w:rsidRPr="006F6CA9">
        <w:rPr>
          <w:rFonts w:cs="B Nazanin"/>
          <w:i/>
          <w:iCs/>
        </w:rPr>
        <w:t xml:space="preserve"> 63</w:t>
      </w:r>
      <w:r w:rsidRPr="006F6CA9">
        <w:rPr>
          <w:rFonts w:cs="B Nazanin"/>
        </w:rPr>
        <w:t xml:space="preserve">(1), 1–29. </w:t>
      </w:r>
    </w:p>
    <w:p w14:paraId="6A615949"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(2020). Working memory. </w:t>
      </w:r>
      <w:r w:rsidRPr="006F6CA9">
        <w:rPr>
          <w:rFonts w:cs="B Nazanin"/>
          <w:i/>
          <w:iCs/>
        </w:rPr>
        <w:t>Memory</w:t>
      </w:r>
      <w:r w:rsidRPr="006F6CA9">
        <w:rPr>
          <w:rFonts w:cs="B Nazanin"/>
        </w:rPr>
        <w:t xml:space="preserve">, 71–111. </w:t>
      </w:r>
    </w:p>
    <w:p w14:paraId="33AB2667" w14:textId="77777777" w:rsidR="006F6CA9" w:rsidRPr="006F6CA9" w:rsidRDefault="006F6CA9" w:rsidP="00026CFD">
      <w:pPr>
        <w:bidi w:val="0"/>
        <w:spacing w:line="276" w:lineRule="auto"/>
        <w:ind w:left="720" w:hanging="720"/>
        <w:rPr>
          <w:rFonts w:cs="B Nazanin"/>
        </w:rPr>
      </w:pPr>
      <w:r w:rsidRPr="006F6CA9">
        <w:rPr>
          <w:rFonts w:cs="B Nazanin"/>
        </w:rPr>
        <w:t xml:space="preserve">Baddeley, A., Gathercole, S., &amp; Papagno, C. (1998). The phonological loop as a language learning device. </w:t>
      </w:r>
      <w:r w:rsidRPr="006F6CA9">
        <w:rPr>
          <w:rFonts w:cs="B Nazanin"/>
          <w:i/>
          <w:iCs/>
        </w:rPr>
        <w:t>Psychological review</w:t>
      </w:r>
      <w:r w:rsidRPr="006F6CA9">
        <w:rPr>
          <w:rFonts w:cs="B Nazanin"/>
        </w:rPr>
        <w:t>,</w:t>
      </w:r>
      <w:r w:rsidRPr="006F6CA9">
        <w:rPr>
          <w:rFonts w:cs="B Nazanin"/>
          <w:i/>
          <w:iCs/>
        </w:rPr>
        <w:t xml:space="preserve"> 105</w:t>
      </w:r>
      <w:r w:rsidRPr="006F6CA9">
        <w:rPr>
          <w:rFonts w:cs="B Nazanin"/>
        </w:rPr>
        <w:t xml:space="preserve">(1), 158. </w:t>
      </w:r>
    </w:p>
    <w:p w14:paraId="47ED11F0" w14:textId="77777777" w:rsidR="006F6CA9" w:rsidRPr="006F6CA9" w:rsidRDefault="006F6CA9" w:rsidP="00026CFD">
      <w:pPr>
        <w:bidi w:val="0"/>
        <w:spacing w:line="276" w:lineRule="auto"/>
        <w:ind w:left="720" w:hanging="720"/>
        <w:rPr>
          <w:rFonts w:cs="B Nazanin"/>
        </w:rPr>
      </w:pPr>
      <w:r w:rsidRPr="006F6CA9">
        <w:rPr>
          <w:rFonts w:cs="B Nazanin"/>
        </w:rPr>
        <w:t xml:space="preserve">Baggio, S., Starcevic, V., Studer, J., Simon, O., Gainsbury, S. M., Gmel, G., &amp; Billieux, J. (2018). Technology-mediated addictive behaviors constitute a spectrum of related yet distinct conditions: A network perspective. </w:t>
      </w:r>
      <w:r w:rsidRPr="006F6CA9">
        <w:rPr>
          <w:rFonts w:cs="B Nazanin"/>
          <w:i/>
          <w:iCs/>
        </w:rPr>
        <w:t>Psychology of addictive behaviors</w:t>
      </w:r>
      <w:r w:rsidRPr="006F6CA9">
        <w:rPr>
          <w:rFonts w:cs="B Nazanin"/>
        </w:rPr>
        <w:t>,</w:t>
      </w:r>
      <w:r w:rsidRPr="006F6CA9">
        <w:rPr>
          <w:rFonts w:cs="B Nazanin"/>
          <w:i/>
          <w:iCs/>
        </w:rPr>
        <w:t xml:space="preserve"> 32</w:t>
      </w:r>
      <w:r w:rsidRPr="006F6CA9">
        <w:rPr>
          <w:rFonts w:cs="B Nazanin"/>
        </w:rPr>
        <w:t xml:space="preserve">(5), 564. </w:t>
      </w:r>
    </w:p>
    <w:p w14:paraId="6CD5F9D4" w14:textId="77777777" w:rsidR="006F6CA9" w:rsidRPr="006F6CA9" w:rsidRDefault="006F6CA9" w:rsidP="00026CFD">
      <w:pPr>
        <w:bidi w:val="0"/>
        <w:spacing w:line="276" w:lineRule="auto"/>
        <w:ind w:left="720" w:hanging="720"/>
        <w:rPr>
          <w:rFonts w:cs="B Nazanin"/>
        </w:rPr>
      </w:pPr>
      <w:r w:rsidRPr="006F6CA9">
        <w:rPr>
          <w:rFonts w:cs="B Nazanin"/>
        </w:rPr>
        <w:t xml:space="preserve">Bagozzi, R. P., Wong, N., &amp; Yi, Y. (1999). The role of culture and gender in the relationship between positive and negative affect. </w:t>
      </w:r>
      <w:r w:rsidRPr="006F6CA9">
        <w:rPr>
          <w:rFonts w:cs="B Nazanin"/>
          <w:i/>
          <w:iCs/>
        </w:rPr>
        <w:t>Cognition &amp; emotion</w:t>
      </w:r>
      <w:r w:rsidRPr="006F6CA9">
        <w:rPr>
          <w:rFonts w:cs="B Nazanin"/>
        </w:rPr>
        <w:t>,</w:t>
      </w:r>
      <w:r w:rsidRPr="006F6CA9">
        <w:rPr>
          <w:rFonts w:cs="B Nazanin"/>
          <w:i/>
          <w:iCs/>
        </w:rPr>
        <w:t xml:space="preserve"> 13</w:t>
      </w:r>
      <w:r w:rsidRPr="006F6CA9">
        <w:rPr>
          <w:rFonts w:cs="B Nazanin"/>
        </w:rPr>
        <w:t xml:space="preserve">(6), 641–672. </w:t>
      </w:r>
    </w:p>
    <w:p w14:paraId="67DE2B74" w14:textId="77777777" w:rsidR="006F6CA9" w:rsidRPr="006F6CA9" w:rsidRDefault="006F6CA9" w:rsidP="00026CFD">
      <w:pPr>
        <w:bidi w:val="0"/>
        <w:spacing w:line="276" w:lineRule="auto"/>
        <w:ind w:left="720" w:hanging="720"/>
        <w:rPr>
          <w:rFonts w:cs="B Nazanin"/>
        </w:rPr>
      </w:pPr>
      <w:r w:rsidRPr="006F6CA9">
        <w:rPr>
          <w:rFonts w:cs="B Nazanin"/>
        </w:rPr>
        <w:t xml:space="preserve">Bahrainian, S. A., Alizadeh, K. H., Raeisoon, M., Gorji, O. H., &amp; Khazaee, A. (2014). Relationship of Internet addiction with self-esteem and depression in university students. </w:t>
      </w:r>
      <w:r w:rsidRPr="006F6CA9">
        <w:rPr>
          <w:rFonts w:cs="B Nazanin"/>
          <w:i/>
          <w:iCs/>
        </w:rPr>
        <w:t>Journal of preventive medicine and hygiene</w:t>
      </w:r>
      <w:r w:rsidRPr="006F6CA9">
        <w:rPr>
          <w:rFonts w:cs="B Nazanin"/>
        </w:rPr>
        <w:t>,</w:t>
      </w:r>
      <w:r w:rsidRPr="006F6CA9">
        <w:rPr>
          <w:rFonts w:cs="B Nazanin"/>
          <w:i/>
          <w:iCs/>
        </w:rPr>
        <w:t xml:space="preserve"> 55</w:t>
      </w:r>
      <w:r w:rsidRPr="006F6CA9">
        <w:rPr>
          <w:rFonts w:cs="B Nazanin"/>
        </w:rPr>
        <w:t xml:space="preserve">(3), 86. </w:t>
      </w:r>
    </w:p>
    <w:p w14:paraId="513601A4" w14:textId="77777777" w:rsidR="006F6CA9" w:rsidRPr="006F6CA9" w:rsidRDefault="006F6CA9" w:rsidP="00026CFD">
      <w:pPr>
        <w:bidi w:val="0"/>
        <w:spacing w:line="276" w:lineRule="auto"/>
        <w:ind w:left="720" w:hanging="720"/>
        <w:rPr>
          <w:rFonts w:cs="B Nazanin"/>
        </w:rPr>
      </w:pPr>
      <w:r w:rsidRPr="006F6CA9">
        <w:rPr>
          <w:rFonts w:cs="B Nazanin"/>
        </w:rPr>
        <w:t xml:space="preserve">Bailen, N. H., Wu, H., &amp; Thompson, R. J. (2019). Meta-emotions in daily life: Associations with emotional awareness and depression. </w:t>
      </w:r>
      <w:r w:rsidRPr="006F6CA9">
        <w:rPr>
          <w:rFonts w:cs="B Nazanin"/>
          <w:i/>
          <w:iCs/>
        </w:rPr>
        <w:t>Emotion</w:t>
      </w:r>
      <w:r w:rsidRPr="006F6CA9">
        <w:rPr>
          <w:rFonts w:cs="B Nazanin"/>
        </w:rPr>
        <w:t>,</w:t>
      </w:r>
      <w:r w:rsidRPr="006F6CA9">
        <w:rPr>
          <w:rFonts w:cs="B Nazanin"/>
          <w:i/>
          <w:iCs/>
        </w:rPr>
        <w:t xml:space="preserve"> 19</w:t>
      </w:r>
      <w:r w:rsidRPr="006F6CA9">
        <w:rPr>
          <w:rFonts w:cs="B Nazanin"/>
        </w:rPr>
        <w:t xml:space="preserve">(5), 776. </w:t>
      </w:r>
    </w:p>
    <w:p w14:paraId="1FE9DE20" w14:textId="77777777" w:rsidR="006F6CA9" w:rsidRPr="006F6CA9" w:rsidRDefault="006F6CA9" w:rsidP="00026CFD">
      <w:pPr>
        <w:bidi w:val="0"/>
        <w:spacing w:line="276" w:lineRule="auto"/>
        <w:ind w:left="720" w:hanging="720"/>
        <w:rPr>
          <w:rFonts w:cs="B Nazanin"/>
        </w:rPr>
      </w:pPr>
      <w:r w:rsidRPr="006F6CA9">
        <w:rPr>
          <w:rFonts w:cs="B Nazanin"/>
        </w:rPr>
        <w:lastRenderedPageBreak/>
        <w:t>Bajgar, J., Ciarrochi, J., Lane, R., &amp; Deane, F. P. (2005). Development of the levels of emotional awareness scale for children (LEAS</w:t>
      </w:r>
      <w:r w:rsidRPr="006F6CA9">
        <w:rPr>
          <w:rFonts w:ascii="Cambria Math" w:hAnsi="Cambria Math" w:cs="Cambria Math"/>
        </w:rPr>
        <w:t>‐</w:t>
      </w:r>
      <w:r w:rsidRPr="006F6CA9">
        <w:rPr>
          <w:rFonts w:cs="B Nazanin"/>
        </w:rPr>
        <w:t xml:space="preserve">C). </w:t>
      </w:r>
      <w:r w:rsidRPr="006F6CA9">
        <w:rPr>
          <w:rFonts w:cs="B Nazanin"/>
          <w:i/>
          <w:iCs/>
        </w:rPr>
        <w:t>British Journal of Developmental Psychology</w:t>
      </w:r>
      <w:r w:rsidRPr="006F6CA9">
        <w:rPr>
          <w:rFonts w:cs="B Nazanin"/>
        </w:rPr>
        <w:t>,</w:t>
      </w:r>
      <w:r w:rsidRPr="006F6CA9">
        <w:rPr>
          <w:rFonts w:cs="B Nazanin"/>
          <w:i/>
          <w:iCs/>
        </w:rPr>
        <w:t xml:space="preserve"> 23</w:t>
      </w:r>
      <w:r w:rsidRPr="006F6CA9">
        <w:rPr>
          <w:rFonts w:cs="B Nazanin"/>
        </w:rPr>
        <w:t xml:space="preserve">(4), 569–586. </w:t>
      </w:r>
    </w:p>
    <w:p w14:paraId="69FB3A87" w14:textId="77777777" w:rsidR="006F6CA9" w:rsidRPr="006F6CA9" w:rsidRDefault="006F6CA9" w:rsidP="00026CFD">
      <w:pPr>
        <w:bidi w:val="0"/>
        <w:spacing w:line="276" w:lineRule="auto"/>
        <w:ind w:left="720" w:hanging="720"/>
        <w:rPr>
          <w:rFonts w:cs="B Nazanin"/>
        </w:rPr>
      </w:pPr>
      <w:r w:rsidRPr="006F6CA9">
        <w:rPr>
          <w:rFonts w:cs="B Nazanin"/>
        </w:rPr>
        <w:t xml:space="preserve">Baker, L., Prevatt, F., &amp; Proctor, B. (2012). Drug and alcohol use in college students with and without ADHD. </w:t>
      </w:r>
      <w:r w:rsidRPr="006F6CA9">
        <w:rPr>
          <w:rFonts w:cs="B Nazanin"/>
          <w:i/>
          <w:iCs/>
        </w:rPr>
        <w:t>Journal of Attention Disorders</w:t>
      </w:r>
      <w:r w:rsidRPr="006F6CA9">
        <w:rPr>
          <w:rFonts w:cs="B Nazanin"/>
        </w:rPr>
        <w:t>,</w:t>
      </w:r>
      <w:r w:rsidRPr="006F6CA9">
        <w:rPr>
          <w:rFonts w:cs="B Nazanin"/>
          <w:i/>
          <w:iCs/>
        </w:rPr>
        <w:t xml:space="preserve"> 16</w:t>
      </w:r>
      <w:r w:rsidRPr="006F6CA9">
        <w:rPr>
          <w:rFonts w:cs="B Nazanin"/>
        </w:rPr>
        <w:t xml:space="preserve">(3), 255–263. </w:t>
      </w:r>
    </w:p>
    <w:p w14:paraId="66014321" w14:textId="77777777" w:rsidR="006F6CA9" w:rsidRPr="006F6CA9" w:rsidRDefault="006F6CA9" w:rsidP="00026CFD">
      <w:pPr>
        <w:bidi w:val="0"/>
        <w:spacing w:line="276" w:lineRule="auto"/>
        <w:ind w:left="720" w:hanging="720"/>
        <w:rPr>
          <w:rFonts w:cs="B Nazanin"/>
        </w:rPr>
      </w:pPr>
      <w:r w:rsidRPr="006F6CA9">
        <w:rPr>
          <w:rFonts w:cs="B Nazanin"/>
        </w:rPr>
        <w:t xml:space="preserve">Balhara, Y. P. S., Doric, A., Stevanovic, D., Knez, R., Singh, S., Chowdhury, M. R. R., Kafali, H. Y., Sharma, P., Vally, Z., &amp; Vu, T. V. (2019). Correlates of Problematic Internet Use among college and university students in eight countries: An international cross-sectional study. </w:t>
      </w:r>
      <w:r w:rsidRPr="006F6CA9">
        <w:rPr>
          <w:rFonts w:cs="B Nazanin"/>
          <w:i/>
          <w:iCs/>
        </w:rPr>
        <w:t>Asian journal of psychiatry</w:t>
      </w:r>
      <w:r w:rsidRPr="006F6CA9">
        <w:rPr>
          <w:rFonts w:cs="B Nazanin"/>
        </w:rPr>
        <w:t>,</w:t>
      </w:r>
      <w:r w:rsidRPr="006F6CA9">
        <w:rPr>
          <w:rFonts w:cs="B Nazanin"/>
          <w:i/>
          <w:iCs/>
        </w:rPr>
        <w:t xml:space="preserve"> 45</w:t>
      </w:r>
      <w:r w:rsidRPr="006F6CA9">
        <w:rPr>
          <w:rFonts w:cs="B Nazanin"/>
        </w:rPr>
        <w:t xml:space="preserve">, 113–120. </w:t>
      </w:r>
    </w:p>
    <w:p w14:paraId="59792D04" w14:textId="77777777" w:rsidR="006F6CA9" w:rsidRPr="006F6CA9" w:rsidRDefault="006F6CA9" w:rsidP="00026CFD">
      <w:pPr>
        <w:bidi w:val="0"/>
        <w:spacing w:line="276" w:lineRule="auto"/>
        <w:ind w:left="720" w:hanging="720"/>
        <w:rPr>
          <w:rFonts w:cs="B Nazanin"/>
        </w:rPr>
      </w:pPr>
      <w:r w:rsidRPr="006F6CA9">
        <w:rPr>
          <w:rFonts w:cs="B Nazanin"/>
        </w:rPr>
        <w:t xml:space="preserve">Baltacı, Ö., Akbulut, Ö. F., &amp; Yılmaz, E. (2021). Problemli internet kullanımında güncel bir risk faktörü: Covid-19 pandemisi. </w:t>
      </w:r>
      <w:r w:rsidRPr="006F6CA9">
        <w:rPr>
          <w:rFonts w:cs="B Nazanin"/>
          <w:i/>
          <w:iCs/>
        </w:rPr>
        <w:t>Humanistic Perspective</w:t>
      </w:r>
      <w:r w:rsidRPr="006F6CA9">
        <w:rPr>
          <w:rFonts w:cs="B Nazanin"/>
        </w:rPr>
        <w:t>,</w:t>
      </w:r>
      <w:r w:rsidRPr="006F6CA9">
        <w:rPr>
          <w:rFonts w:cs="B Nazanin"/>
          <w:i/>
          <w:iCs/>
        </w:rPr>
        <w:t xml:space="preserve"> 3</w:t>
      </w:r>
      <w:r w:rsidRPr="006F6CA9">
        <w:rPr>
          <w:rFonts w:cs="B Nazanin"/>
        </w:rPr>
        <w:t xml:space="preserve">(1), 97–121. </w:t>
      </w:r>
    </w:p>
    <w:p w14:paraId="18C0DF1A" w14:textId="77777777" w:rsidR="006F6CA9" w:rsidRPr="006F6CA9" w:rsidRDefault="006F6CA9" w:rsidP="00026CFD">
      <w:pPr>
        <w:bidi w:val="0"/>
        <w:spacing w:line="276" w:lineRule="auto"/>
        <w:ind w:left="720" w:hanging="720"/>
        <w:rPr>
          <w:rFonts w:cs="B Nazanin"/>
        </w:rPr>
      </w:pPr>
      <w:r w:rsidRPr="006F6CA9">
        <w:rPr>
          <w:rFonts w:cs="B Nazanin"/>
        </w:rPr>
        <w:t xml:space="preserve">Barrett, L. F., Gross, J., Christensen, T. C., &amp; Benvenuto, M. (2001). Knowing what you're feeling and knowing what to do about it: Mapping the relation between emotion differentiation and emotion regulation. </w:t>
      </w:r>
      <w:r w:rsidRPr="006F6CA9">
        <w:rPr>
          <w:rFonts w:cs="B Nazanin"/>
          <w:i/>
          <w:iCs/>
        </w:rPr>
        <w:t>Cognition &amp; emotion</w:t>
      </w:r>
      <w:r w:rsidRPr="006F6CA9">
        <w:rPr>
          <w:rFonts w:cs="B Nazanin"/>
        </w:rPr>
        <w:t>,</w:t>
      </w:r>
      <w:r w:rsidRPr="006F6CA9">
        <w:rPr>
          <w:rFonts w:cs="B Nazanin"/>
          <w:i/>
          <w:iCs/>
        </w:rPr>
        <w:t xml:space="preserve"> 15</w:t>
      </w:r>
      <w:r w:rsidRPr="006F6CA9">
        <w:rPr>
          <w:rFonts w:cs="B Nazanin"/>
        </w:rPr>
        <w:t xml:space="preserve">(6), 713–724. </w:t>
      </w:r>
    </w:p>
    <w:p w14:paraId="3A3BAA75" w14:textId="77777777" w:rsidR="006F6CA9" w:rsidRPr="006F6CA9" w:rsidRDefault="006F6CA9" w:rsidP="00026CFD">
      <w:pPr>
        <w:bidi w:val="0"/>
        <w:spacing w:line="276" w:lineRule="auto"/>
        <w:ind w:left="720" w:hanging="720"/>
        <w:rPr>
          <w:rFonts w:cs="B Nazanin"/>
        </w:rPr>
      </w:pPr>
      <w:r w:rsidRPr="006F6CA9">
        <w:rPr>
          <w:rFonts w:cs="B Nazanin"/>
        </w:rPr>
        <w:t xml:space="preserve">Barrett, L. F., Lane, R. D., Sechrest, L., &amp; Schwartz, G. E. (2000). Sex differences in emotional awareness. </w:t>
      </w:r>
      <w:r w:rsidRPr="006F6CA9">
        <w:rPr>
          <w:rFonts w:cs="B Nazanin"/>
          <w:i/>
          <w:iCs/>
        </w:rPr>
        <w:t>Personality and Social Psychology Bulletin</w:t>
      </w:r>
      <w:r w:rsidRPr="006F6CA9">
        <w:rPr>
          <w:rFonts w:cs="B Nazanin"/>
        </w:rPr>
        <w:t>,</w:t>
      </w:r>
      <w:r w:rsidRPr="006F6CA9">
        <w:rPr>
          <w:rFonts w:cs="B Nazanin"/>
          <w:i/>
          <w:iCs/>
        </w:rPr>
        <w:t xml:space="preserve"> 26</w:t>
      </w:r>
      <w:r w:rsidRPr="006F6CA9">
        <w:rPr>
          <w:rFonts w:cs="B Nazanin"/>
        </w:rPr>
        <w:t xml:space="preserve">(9), 1027–1035. </w:t>
      </w:r>
    </w:p>
    <w:p w14:paraId="1E072552" w14:textId="77777777" w:rsidR="006F6CA9" w:rsidRPr="006F6CA9" w:rsidRDefault="006F6CA9" w:rsidP="00026CFD">
      <w:pPr>
        <w:bidi w:val="0"/>
        <w:spacing w:line="276" w:lineRule="auto"/>
        <w:ind w:left="720" w:hanging="720"/>
        <w:rPr>
          <w:rFonts w:cs="B Nazanin"/>
        </w:rPr>
      </w:pPr>
      <w:r w:rsidRPr="006F6CA9">
        <w:rPr>
          <w:rFonts w:cs="B Nazanin"/>
        </w:rPr>
        <w:t xml:space="preserve">Beatty-Martínez, A. L., Navarro-Torres, C. A., Dussias, P. E., Bajo, M. T., Guzzardo Tamargo, R. E., &amp; Kroll, J. F. (2020). Interactional context mediates the consequences of bilingualism for language and cognition. </w:t>
      </w:r>
      <w:r w:rsidRPr="006F6CA9">
        <w:rPr>
          <w:rFonts w:cs="B Nazanin"/>
          <w:i/>
          <w:iCs/>
        </w:rPr>
        <w:t>Journal of experimental psychology: learning, memory, and cognition</w:t>
      </w:r>
      <w:r w:rsidRPr="006F6CA9">
        <w:rPr>
          <w:rFonts w:cs="B Nazanin"/>
        </w:rPr>
        <w:t>,</w:t>
      </w:r>
      <w:r w:rsidRPr="006F6CA9">
        <w:rPr>
          <w:rFonts w:cs="B Nazanin"/>
          <w:i/>
          <w:iCs/>
        </w:rPr>
        <w:t xml:space="preserve"> 46</w:t>
      </w:r>
      <w:r w:rsidRPr="006F6CA9">
        <w:rPr>
          <w:rFonts w:cs="B Nazanin"/>
        </w:rPr>
        <w:t xml:space="preserve">(6), 1022. </w:t>
      </w:r>
    </w:p>
    <w:p w14:paraId="132F73F6" w14:textId="77777777" w:rsidR="006F6CA9" w:rsidRPr="006F6CA9" w:rsidRDefault="006F6CA9" w:rsidP="00026CFD">
      <w:pPr>
        <w:bidi w:val="0"/>
        <w:spacing w:line="276" w:lineRule="auto"/>
        <w:ind w:left="720" w:hanging="720"/>
        <w:rPr>
          <w:rFonts w:cs="B Nazanin"/>
        </w:rPr>
      </w:pPr>
      <w:r w:rsidRPr="006F6CA9">
        <w:rPr>
          <w:rFonts w:cs="B Nazanin"/>
        </w:rPr>
        <w:t xml:space="preserve">Beedie, C., Terry, P., &amp; Lane, A. (2005). Distinctions between emotion and mood. </w:t>
      </w:r>
      <w:r w:rsidRPr="006F6CA9">
        <w:rPr>
          <w:rFonts w:cs="B Nazanin"/>
          <w:i/>
          <w:iCs/>
        </w:rPr>
        <w:t>Cognition and emotion</w:t>
      </w:r>
      <w:r w:rsidRPr="006F6CA9">
        <w:rPr>
          <w:rFonts w:cs="B Nazanin"/>
        </w:rPr>
        <w:t>,</w:t>
      </w:r>
      <w:r w:rsidRPr="006F6CA9">
        <w:rPr>
          <w:rFonts w:cs="B Nazanin"/>
          <w:i/>
          <w:iCs/>
        </w:rPr>
        <w:t xml:space="preserve"> 19</w:t>
      </w:r>
      <w:r w:rsidRPr="006F6CA9">
        <w:rPr>
          <w:rFonts w:cs="B Nazanin"/>
        </w:rPr>
        <w:t xml:space="preserve">(6), 847–878. </w:t>
      </w:r>
    </w:p>
    <w:p w14:paraId="1E806E8C" w14:textId="77777777" w:rsidR="006F6CA9" w:rsidRPr="006F6CA9" w:rsidRDefault="006F6CA9" w:rsidP="00026CFD">
      <w:pPr>
        <w:bidi w:val="0"/>
        <w:spacing w:line="276" w:lineRule="auto"/>
        <w:ind w:left="720" w:hanging="720"/>
        <w:rPr>
          <w:rFonts w:cs="B Nazanin"/>
        </w:rPr>
      </w:pPr>
      <w:r w:rsidRPr="006F6CA9">
        <w:rPr>
          <w:rFonts w:cs="B Nazanin"/>
        </w:rPr>
        <w:t xml:space="preserve">Berenbaum, H., &amp; Irvin, S. (1996). Alexithymia, anger, and interpersonal behavior. </w:t>
      </w:r>
      <w:r w:rsidRPr="006F6CA9">
        <w:rPr>
          <w:rFonts w:cs="B Nazanin"/>
          <w:i/>
          <w:iCs/>
        </w:rPr>
        <w:t>Psychotherapy and psychosomatics</w:t>
      </w:r>
      <w:r w:rsidRPr="006F6CA9">
        <w:rPr>
          <w:rFonts w:cs="B Nazanin"/>
        </w:rPr>
        <w:t>,</w:t>
      </w:r>
      <w:r w:rsidRPr="006F6CA9">
        <w:rPr>
          <w:rFonts w:cs="B Nazanin"/>
          <w:i/>
          <w:iCs/>
        </w:rPr>
        <w:t xml:space="preserve"> 65</w:t>
      </w:r>
      <w:r w:rsidRPr="006F6CA9">
        <w:rPr>
          <w:rFonts w:cs="B Nazanin"/>
        </w:rPr>
        <w:t xml:space="preserve">(4), 203–208. </w:t>
      </w:r>
    </w:p>
    <w:p w14:paraId="401DC3F5" w14:textId="77777777" w:rsidR="006F6CA9" w:rsidRPr="006F6CA9" w:rsidRDefault="006F6CA9" w:rsidP="00026CFD">
      <w:pPr>
        <w:bidi w:val="0"/>
        <w:spacing w:line="276" w:lineRule="auto"/>
        <w:ind w:left="720" w:hanging="720"/>
        <w:rPr>
          <w:rFonts w:cs="B Nazanin"/>
        </w:rPr>
      </w:pPr>
      <w:r w:rsidRPr="006F6CA9">
        <w:rPr>
          <w:rFonts w:cs="B Nazanin"/>
        </w:rPr>
        <w:t xml:space="preserve">Billieux, J. (2012). Problematic use of the mobile phone: A literature review and a pathways model. </w:t>
      </w:r>
      <w:r w:rsidRPr="006F6CA9">
        <w:rPr>
          <w:rFonts w:cs="B Nazanin"/>
          <w:i/>
          <w:iCs/>
        </w:rPr>
        <w:t>Current Psychiatry Reviews</w:t>
      </w:r>
      <w:r w:rsidRPr="006F6CA9">
        <w:rPr>
          <w:rFonts w:cs="B Nazanin"/>
        </w:rPr>
        <w:t>,</w:t>
      </w:r>
      <w:r w:rsidRPr="006F6CA9">
        <w:rPr>
          <w:rFonts w:cs="B Nazanin"/>
          <w:i/>
          <w:iCs/>
        </w:rPr>
        <w:t xml:space="preserve"> 8</w:t>
      </w:r>
      <w:r w:rsidRPr="006F6CA9">
        <w:rPr>
          <w:rFonts w:cs="B Nazanin"/>
        </w:rPr>
        <w:t xml:space="preserve">(4), 299–307. </w:t>
      </w:r>
    </w:p>
    <w:p w14:paraId="50F35256" w14:textId="77777777" w:rsidR="006F6CA9" w:rsidRPr="006F6CA9" w:rsidRDefault="006F6CA9" w:rsidP="00026CFD">
      <w:pPr>
        <w:bidi w:val="0"/>
        <w:spacing w:line="276" w:lineRule="auto"/>
        <w:ind w:left="720" w:hanging="720"/>
        <w:rPr>
          <w:rFonts w:cs="B Nazanin"/>
        </w:rPr>
      </w:pPr>
      <w:r w:rsidRPr="006F6CA9">
        <w:rPr>
          <w:rFonts w:cs="B Nazanin"/>
        </w:rPr>
        <w:t xml:space="preserve">Billieux, J., Maurage, P., Lopez-Fernandez, O., Kuss, D. J., &amp; Griffiths, M. D. (2015). Can disordered mobile phone use be considered a behavioral addiction? An update on current evidence and a comprehensive model for future research. </w:t>
      </w:r>
      <w:r w:rsidRPr="006F6CA9">
        <w:rPr>
          <w:rFonts w:cs="B Nazanin"/>
          <w:i/>
          <w:iCs/>
        </w:rPr>
        <w:t>Current Addiction Reports</w:t>
      </w:r>
      <w:r w:rsidRPr="006F6CA9">
        <w:rPr>
          <w:rFonts w:cs="B Nazanin"/>
        </w:rPr>
        <w:t>,</w:t>
      </w:r>
      <w:r w:rsidRPr="006F6CA9">
        <w:rPr>
          <w:rFonts w:cs="B Nazanin"/>
          <w:i/>
          <w:iCs/>
        </w:rPr>
        <w:t xml:space="preserve"> 2</w:t>
      </w:r>
      <w:r w:rsidRPr="006F6CA9">
        <w:rPr>
          <w:rFonts w:cs="B Nazanin"/>
        </w:rPr>
        <w:t xml:space="preserve">(2), 156–162. </w:t>
      </w:r>
    </w:p>
    <w:p w14:paraId="21AAA042" w14:textId="77777777" w:rsidR="006F6CA9" w:rsidRPr="006F6CA9" w:rsidRDefault="006F6CA9" w:rsidP="00026CFD">
      <w:pPr>
        <w:bidi w:val="0"/>
        <w:spacing w:line="276" w:lineRule="auto"/>
        <w:ind w:left="720" w:hanging="720"/>
        <w:rPr>
          <w:rFonts w:cs="B Nazanin"/>
        </w:rPr>
      </w:pPr>
      <w:r w:rsidRPr="006F6CA9">
        <w:rPr>
          <w:rFonts w:cs="B Nazanin"/>
        </w:rPr>
        <w:t xml:space="preserve">Billieux, J., Schimmenti, A., Khazaal, Y., Maurage, P., &amp; Heeren, A. (2015). Are we overpathologizing everyday life? A tenable blueprint for behavioral addiction research. </w:t>
      </w:r>
      <w:r w:rsidRPr="006F6CA9">
        <w:rPr>
          <w:rFonts w:cs="B Nazanin"/>
          <w:i/>
          <w:iCs/>
        </w:rPr>
        <w:t>Journal of behavioral addictions</w:t>
      </w:r>
      <w:r w:rsidRPr="006F6CA9">
        <w:rPr>
          <w:rFonts w:cs="B Nazanin"/>
        </w:rPr>
        <w:t>,</w:t>
      </w:r>
      <w:r w:rsidRPr="006F6CA9">
        <w:rPr>
          <w:rFonts w:cs="B Nazanin"/>
          <w:i/>
          <w:iCs/>
        </w:rPr>
        <w:t xml:space="preserve"> 4</w:t>
      </w:r>
      <w:r w:rsidRPr="006F6CA9">
        <w:rPr>
          <w:rFonts w:cs="B Nazanin"/>
        </w:rPr>
        <w:t xml:space="preserve">(3), 119–123. </w:t>
      </w:r>
    </w:p>
    <w:p w14:paraId="29D2D6D9" w14:textId="77777777" w:rsidR="006F6CA9" w:rsidRPr="006F6CA9" w:rsidRDefault="006F6CA9" w:rsidP="00026CFD">
      <w:pPr>
        <w:bidi w:val="0"/>
        <w:spacing w:line="276" w:lineRule="auto"/>
        <w:ind w:left="720" w:hanging="720"/>
        <w:rPr>
          <w:rFonts w:cs="B Nazanin"/>
        </w:rPr>
      </w:pPr>
      <w:r w:rsidRPr="006F6CA9">
        <w:rPr>
          <w:rFonts w:cs="B Nazanin"/>
        </w:rPr>
        <w:t xml:space="preserve">Bodalski, E. A., Flory, K., Canu, W. H., Willcutt, E. G., &amp; Hartung, C. M. (2023). ADHD symptoms and procrastination in college students: The roles of emotion dysregulation and self-esteem. </w:t>
      </w:r>
      <w:r w:rsidRPr="006F6CA9">
        <w:rPr>
          <w:rFonts w:cs="B Nazanin"/>
          <w:i/>
          <w:iCs/>
        </w:rPr>
        <w:t>Journal of psychopathology and behavioral assessment</w:t>
      </w:r>
      <w:r w:rsidRPr="006F6CA9">
        <w:rPr>
          <w:rFonts w:cs="B Nazanin"/>
        </w:rPr>
        <w:t>,</w:t>
      </w:r>
      <w:r w:rsidRPr="006F6CA9">
        <w:rPr>
          <w:rFonts w:cs="B Nazanin"/>
          <w:i/>
          <w:iCs/>
        </w:rPr>
        <w:t xml:space="preserve"> 45</w:t>
      </w:r>
      <w:r w:rsidRPr="006F6CA9">
        <w:rPr>
          <w:rFonts w:cs="B Nazanin"/>
        </w:rPr>
        <w:t xml:space="preserve">(1), 48–57. </w:t>
      </w:r>
    </w:p>
    <w:p w14:paraId="188918A1"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Boden, M. T., Bonn-Miller, M. O., Kashdan, T. B., Alvarez, J., &amp; Gross, J. J. (2012). The interactive effects of emotional clarity and cognitive reappraisal in posttraumatic stress disorder. </w:t>
      </w:r>
      <w:r w:rsidRPr="006F6CA9">
        <w:rPr>
          <w:rFonts w:cs="B Nazanin"/>
          <w:i/>
          <w:iCs/>
        </w:rPr>
        <w:t>Journal of anxiety disorders</w:t>
      </w:r>
      <w:r w:rsidRPr="006F6CA9">
        <w:rPr>
          <w:rFonts w:cs="B Nazanin"/>
        </w:rPr>
        <w:t>,</w:t>
      </w:r>
      <w:r w:rsidRPr="006F6CA9">
        <w:rPr>
          <w:rFonts w:cs="B Nazanin"/>
          <w:i/>
          <w:iCs/>
        </w:rPr>
        <w:t xml:space="preserve"> 26</w:t>
      </w:r>
      <w:r w:rsidRPr="006F6CA9">
        <w:rPr>
          <w:rFonts w:cs="B Nazanin"/>
        </w:rPr>
        <w:t xml:space="preserve">(1), 233–238. </w:t>
      </w:r>
    </w:p>
    <w:p w14:paraId="5E828B23" w14:textId="77777777" w:rsidR="006F6CA9" w:rsidRPr="006F6CA9" w:rsidRDefault="006F6CA9" w:rsidP="00026CFD">
      <w:pPr>
        <w:bidi w:val="0"/>
        <w:spacing w:line="276" w:lineRule="auto"/>
        <w:ind w:left="720" w:hanging="720"/>
        <w:rPr>
          <w:rFonts w:cs="B Nazanin"/>
        </w:rPr>
      </w:pPr>
      <w:r w:rsidRPr="006F6CA9">
        <w:rPr>
          <w:rFonts w:cs="B Nazanin"/>
        </w:rPr>
        <w:t xml:space="preserve">Boden, M. T., &amp; Thompson, R. J. (2015). Facets of emotional awareness and associations with emotion regulation and depression. </w:t>
      </w:r>
      <w:r w:rsidRPr="006F6CA9">
        <w:rPr>
          <w:rFonts w:cs="B Nazanin"/>
          <w:i/>
          <w:iCs/>
        </w:rPr>
        <w:t>Emotion</w:t>
      </w:r>
      <w:r w:rsidRPr="006F6CA9">
        <w:rPr>
          <w:rFonts w:cs="B Nazanin"/>
        </w:rPr>
        <w:t>,</w:t>
      </w:r>
      <w:r w:rsidRPr="006F6CA9">
        <w:rPr>
          <w:rFonts w:cs="B Nazanin"/>
          <w:i/>
          <w:iCs/>
        </w:rPr>
        <w:t xml:space="preserve"> 15</w:t>
      </w:r>
      <w:r w:rsidRPr="006F6CA9">
        <w:rPr>
          <w:rFonts w:cs="B Nazanin"/>
        </w:rPr>
        <w:t xml:space="preserve">(3), 399. </w:t>
      </w:r>
    </w:p>
    <w:p w14:paraId="5120B5D3" w14:textId="77777777" w:rsidR="006F6CA9" w:rsidRPr="006F6CA9" w:rsidRDefault="006F6CA9" w:rsidP="00026CFD">
      <w:pPr>
        <w:bidi w:val="0"/>
        <w:spacing w:line="276" w:lineRule="auto"/>
        <w:ind w:left="720" w:hanging="720"/>
        <w:rPr>
          <w:rFonts w:cs="B Nazanin"/>
        </w:rPr>
      </w:pPr>
      <w:r w:rsidRPr="006F6CA9">
        <w:rPr>
          <w:rFonts w:cs="B Nazanin"/>
        </w:rPr>
        <w:t xml:space="preserve">Bontempo, K., &amp; Napier, J. (2011). Evaluating emotional stability as a predictor of interpreter competence and aptitude for interpreting. </w:t>
      </w:r>
      <w:r w:rsidRPr="006F6CA9">
        <w:rPr>
          <w:rFonts w:cs="B Nazanin"/>
          <w:i/>
          <w:iCs/>
        </w:rPr>
        <w:t>Interpreting</w:t>
      </w:r>
      <w:r w:rsidRPr="006F6CA9">
        <w:rPr>
          <w:rFonts w:cs="B Nazanin"/>
        </w:rPr>
        <w:t>,</w:t>
      </w:r>
      <w:r w:rsidRPr="006F6CA9">
        <w:rPr>
          <w:rFonts w:cs="B Nazanin"/>
          <w:i/>
          <w:iCs/>
        </w:rPr>
        <w:t xml:space="preserve"> 13</w:t>
      </w:r>
      <w:r w:rsidRPr="006F6CA9">
        <w:rPr>
          <w:rFonts w:cs="B Nazanin"/>
        </w:rPr>
        <w:t xml:space="preserve">(1), 85–105. </w:t>
      </w:r>
    </w:p>
    <w:p w14:paraId="6EEC4002" w14:textId="77777777" w:rsidR="006F6CA9" w:rsidRPr="006F6CA9" w:rsidRDefault="006F6CA9" w:rsidP="00026CFD">
      <w:pPr>
        <w:bidi w:val="0"/>
        <w:spacing w:line="276" w:lineRule="auto"/>
        <w:ind w:left="720" w:hanging="720"/>
        <w:rPr>
          <w:rFonts w:cs="B Nazanin"/>
        </w:rPr>
      </w:pPr>
      <w:r w:rsidRPr="006F6CA9">
        <w:rPr>
          <w:rFonts w:cs="B Nazanin"/>
        </w:rPr>
        <w:t xml:space="preserve">Bontempo, K., Napier, J., Hayes, L., &amp; Brashear, V. (2014). Does personality matter?: An international study of sign language interpreter disposition. </w:t>
      </w:r>
      <w:r w:rsidRPr="006F6CA9">
        <w:rPr>
          <w:rFonts w:cs="B Nazanin"/>
          <w:i/>
          <w:iCs/>
        </w:rPr>
        <w:t>Translation &amp; Interpreting: The International Journal of Translation and Interpreting Research</w:t>
      </w:r>
      <w:r w:rsidRPr="006F6CA9">
        <w:rPr>
          <w:rFonts w:cs="B Nazanin"/>
        </w:rPr>
        <w:t>,</w:t>
      </w:r>
      <w:r w:rsidRPr="006F6CA9">
        <w:rPr>
          <w:rFonts w:cs="B Nazanin"/>
          <w:i/>
          <w:iCs/>
        </w:rPr>
        <w:t xml:space="preserve"> 6</w:t>
      </w:r>
      <w:r w:rsidRPr="006F6CA9">
        <w:rPr>
          <w:rFonts w:cs="B Nazanin"/>
        </w:rPr>
        <w:t xml:space="preserve">(1), 23–46. </w:t>
      </w:r>
    </w:p>
    <w:p w14:paraId="78607D31" w14:textId="77777777" w:rsidR="006F6CA9" w:rsidRPr="006F6CA9" w:rsidRDefault="006F6CA9" w:rsidP="00026CFD">
      <w:pPr>
        <w:bidi w:val="0"/>
        <w:spacing w:line="276" w:lineRule="auto"/>
        <w:ind w:left="720" w:hanging="720"/>
        <w:rPr>
          <w:rFonts w:cs="B Nazanin"/>
        </w:rPr>
      </w:pPr>
      <w:r w:rsidRPr="006F6CA9">
        <w:rPr>
          <w:rFonts w:cs="B Nazanin"/>
        </w:rPr>
        <w:t xml:space="preserve">Bostrom, R. N. (1990). </w:t>
      </w:r>
      <w:r w:rsidRPr="006F6CA9">
        <w:rPr>
          <w:rFonts w:cs="B Nazanin"/>
          <w:i/>
          <w:iCs/>
        </w:rPr>
        <w:t>Listening behavior: Measurement and application</w:t>
      </w:r>
      <w:r w:rsidRPr="006F6CA9">
        <w:rPr>
          <w:rFonts w:cs="B Nazanin"/>
        </w:rPr>
        <w:t xml:space="preserve">. Guilford Press. </w:t>
      </w:r>
    </w:p>
    <w:p w14:paraId="28AFB35E" w14:textId="77777777" w:rsidR="006F6CA9" w:rsidRPr="006F6CA9" w:rsidRDefault="006F6CA9" w:rsidP="00026CFD">
      <w:pPr>
        <w:bidi w:val="0"/>
        <w:spacing w:line="276" w:lineRule="auto"/>
        <w:ind w:left="720" w:hanging="720"/>
        <w:rPr>
          <w:rFonts w:cs="B Nazanin"/>
        </w:rPr>
      </w:pPr>
      <w:r w:rsidRPr="006F6CA9">
        <w:rPr>
          <w:rFonts w:cs="B Nazanin"/>
        </w:rPr>
        <w:t xml:space="preserve">Bracha, H. S. (2004). Freeze, flight, fight, fright, faint: Adaptationist perspectives on the acute stress response spectrum. </w:t>
      </w:r>
      <w:r w:rsidRPr="006F6CA9">
        <w:rPr>
          <w:rFonts w:cs="B Nazanin"/>
          <w:i/>
          <w:iCs/>
        </w:rPr>
        <w:t>CNS spectrums</w:t>
      </w:r>
      <w:r w:rsidRPr="006F6CA9">
        <w:rPr>
          <w:rFonts w:cs="B Nazanin"/>
        </w:rPr>
        <w:t>,</w:t>
      </w:r>
      <w:r w:rsidRPr="006F6CA9">
        <w:rPr>
          <w:rFonts w:cs="B Nazanin"/>
          <w:i/>
          <w:iCs/>
        </w:rPr>
        <w:t xml:space="preserve"> 9</w:t>
      </w:r>
      <w:r w:rsidRPr="006F6CA9">
        <w:rPr>
          <w:rFonts w:cs="B Nazanin"/>
        </w:rPr>
        <w:t xml:space="preserve">(9), 679–685. </w:t>
      </w:r>
    </w:p>
    <w:p w14:paraId="7780ECA5" w14:textId="77777777" w:rsidR="006F6CA9" w:rsidRPr="006F6CA9" w:rsidRDefault="006F6CA9" w:rsidP="00026CFD">
      <w:pPr>
        <w:bidi w:val="0"/>
        <w:spacing w:line="276" w:lineRule="auto"/>
        <w:ind w:left="720" w:hanging="720"/>
        <w:rPr>
          <w:rFonts w:cs="B Nazanin"/>
        </w:rPr>
      </w:pPr>
      <w:r w:rsidRPr="006F6CA9">
        <w:rPr>
          <w:rFonts w:cs="B Nazanin"/>
        </w:rPr>
        <w:t xml:space="preserve">Bramham, C. R., &amp; Messaoudi, E. (2005). BDNF function in adult synaptic plasticity: the synaptic consolidation hypothesis. </w:t>
      </w:r>
      <w:r w:rsidRPr="006F6CA9">
        <w:rPr>
          <w:rFonts w:cs="B Nazanin"/>
          <w:i/>
          <w:iCs/>
        </w:rPr>
        <w:t>Progress in neurobiology</w:t>
      </w:r>
      <w:r w:rsidRPr="006F6CA9">
        <w:rPr>
          <w:rFonts w:cs="B Nazanin"/>
        </w:rPr>
        <w:t>,</w:t>
      </w:r>
      <w:r w:rsidRPr="006F6CA9">
        <w:rPr>
          <w:rFonts w:cs="B Nazanin"/>
          <w:i/>
          <w:iCs/>
        </w:rPr>
        <w:t xml:space="preserve"> 76</w:t>
      </w:r>
      <w:r w:rsidRPr="006F6CA9">
        <w:rPr>
          <w:rFonts w:cs="B Nazanin"/>
        </w:rPr>
        <w:t xml:space="preserve">(2), 99–125. </w:t>
      </w:r>
    </w:p>
    <w:p w14:paraId="28036B6E" w14:textId="77777777" w:rsidR="006F6CA9" w:rsidRPr="006F6CA9" w:rsidRDefault="006F6CA9" w:rsidP="00026CFD">
      <w:pPr>
        <w:bidi w:val="0"/>
        <w:spacing w:line="276" w:lineRule="auto"/>
        <w:ind w:left="720" w:hanging="720"/>
        <w:rPr>
          <w:rFonts w:cs="B Nazanin"/>
        </w:rPr>
      </w:pPr>
      <w:r w:rsidRPr="006F6CA9">
        <w:rPr>
          <w:rFonts w:cs="B Nazanin"/>
        </w:rPr>
        <w:t xml:space="preserve">Brand, M., Wegmann, E., Stark, R., Müller, A., Wölfling, K., Robbins, T. W., &amp; Potenza, M. N. (2019). The Interaction of Person-Affect-Cognition-Execution (I-PACE) model for addictive behaviors: Update, generalization to addictive behaviors beyond internet-use disorders, and specification of the process character of addictive behaviors. </w:t>
      </w:r>
      <w:r w:rsidRPr="006F6CA9">
        <w:rPr>
          <w:rFonts w:cs="B Nazanin"/>
          <w:i/>
          <w:iCs/>
        </w:rPr>
        <w:t>Neuroscience &amp; Biobehavioral Reviews</w:t>
      </w:r>
      <w:r w:rsidRPr="006F6CA9">
        <w:rPr>
          <w:rFonts w:cs="B Nazanin"/>
        </w:rPr>
        <w:t>,</w:t>
      </w:r>
      <w:r w:rsidRPr="006F6CA9">
        <w:rPr>
          <w:rFonts w:cs="B Nazanin"/>
          <w:i/>
          <w:iCs/>
        </w:rPr>
        <w:t xml:space="preserve"> 104</w:t>
      </w:r>
      <w:r w:rsidRPr="006F6CA9">
        <w:rPr>
          <w:rFonts w:cs="B Nazanin"/>
        </w:rPr>
        <w:t xml:space="preserve">, 1–10. </w:t>
      </w:r>
    </w:p>
    <w:p w14:paraId="263D2D9C" w14:textId="77777777" w:rsidR="006F6CA9" w:rsidRPr="006F6CA9" w:rsidRDefault="006F6CA9" w:rsidP="00026CFD">
      <w:pPr>
        <w:bidi w:val="0"/>
        <w:spacing w:line="276" w:lineRule="auto"/>
        <w:ind w:left="720" w:hanging="720"/>
        <w:rPr>
          <w:rFonts w:cs="B Nazanin"/>
        </w:rPr>
      </w:pPr>
      <w:r w:rsidRPr="006F6CA9">
        <w:rPr>
          <w:rFonts w:cs="B Nazanin"/>
        </w:rPr>
        <w:t xml:space="preserve">Brand, M., Young, K. S., Laier, C., Wölfling, K., &amp; Potenza, M. N. (2016). Integrating psychological and neurobiological considerations regarding the development and maintenance of specific Internet-use disorders: An Interaction of Person-Affect-Cognition-Execution (I-PACE) model. </w:t>
      </w:r>
      <w:r w:rsidRPr="006F6CA9">
        <w:rPr>
          <w:rFonts w:cs="B Nazanin"/>
          <w:i/>
          <w:iCs/>
        </w:rPr>
        <w:t>Neuroscience &amp; Biobehavioral Reviews</w:t>
      </w:r>
      <w:r w:rsidRPr="006F6CA9">
        <w:rPr>
          <w:rFonts w:cs="B Nazanin"/>
        </w:rPr>
        <w:t>,</w:t>
      </w:r>
      <w:r w:rsidRPr="006F6CA9">
        <w:rPr>
          <w:rFonts w:cs="B Nazanin"/>
          <w:i/>
          <w:iCs/>
        </w:rPr>
        <w:t xml:space="preserve"> 71</w:t>
      </w:r>
      <w:r w:rsidRPr="006F6CA9">
        <w:rPr>
          <w:rFonts w:cs="B Nazanin"/>
        </w:rPr>
        <w:t xml:space="preserve">, 252–266. </w:t>
      </w:r>
    </w:p>
    <w:p w14:paraId="140B7A90" w14:textId="77777777" w:rsidR="006F6CA9" w:rsidRPr="006F6CA9" w:rsidRDefault="006F6CA9" w:rsidP="00026CFD">
      <w:pPr>
        <w:bidi w:val="0"/>
        <w:spacing w:line="276" w:lineRule="auto"/>
        <w:ind w:left="720" w:hanging="720"/>
        <w:rPr>
          <w:rFonts w:cs="B Nazanin"/>
        </w:rPr>
      </w:pPr>
      <w:r w:rsidRPr="006F6CA9">
        <w:rPr>
          <w:rFonts w:cs="B Nazanin"/>
        </w:rPr>
        <w:t xml:space="preserve">Brick, C. A., Seely, D. L., &amp; Palermo, T. M. (2010). Association between sleep hygiene and sleep quality in medical students. </w:t>
      </w:r>
      <w:r w:rsidRPr="006F6CA9">
        <w:rPr>
          <w:rFonts w:cs="B Nazanin"/>
          <w:i/>
          <w:iCs/>
        </w:rPr>
        <w:t>Behavioral sleep medicine</w:t>
      </w:r>
      <w:r w:rsidRPr="006F6CA9">
        <w:rPr>
          <w:rFonts w:cs="B Nazanin"/>
        </w:rPr>
        <w:t>,</w:t>
      </w:r>
      <w:r w:rsidRPr="006F6CA9">
        <w:rPr>
          <w:rFonts w:cs="B Nazanin"/>
          <w:i/>
          <w:iCs/>
        </w:rPr>
        <w:t xml:space="preserve"> 8</w:t>
      </w:r>
      <w:r w:rsidRPr="006F6CA9">
        <w:rPr>
          <w:rFonts w:cs="B Nazanin"/>
        </w:rPr>
        <w:t xml:space="preserve">(2), 113–121. </w:t>
      </w:r>
    </w:p>
    <w:p w14:paraId="1769A554" w14:textId="77777777" w:rsidR="006F6CA9" w:rsidRPr="006F6CA9" w:rsidRDefault="006F6CA9" w:rsidP="00026CFD">
      <w:pPr>
        <w:bidi w:val="0"/>
        <w:spacing w:line="276" w:lineRule="auto"/>
        <w:ind w:left="720" w:hanging="720"/>
        <w:rPr>
          <w:rFonts w:cs="B Nazanin"/>
        </w:rPr>
      </w:pPr>
      <w:r w:rsidRPr="006F6CA9">
        <w:rPr>
          <w:rFonts w:cs="B Nazanin"/>
        </w:rPr>
        <w:t xml:space="preserve">Brick, N., MacIntyre, T., &amp; Campbell, M. (2014). Attentional focus in endurance activity: new paradigms and future directions. </w:t>
      </w:r>
      <w:r w:rsidRPr="006F6CA9">
        <w:rPr>
          <w:rFonts w:cs="B Nazanin"/>
          <w:i/>
          <w:iCs/>
        </w:rPr>
        <w:t>International Review of Sport and Exercise Psychology</w:t>
      </w:r>
      <w:r w:rsidRPr="006F6CA9">
        <w:rPr>
          <w:rFonts w:cs="B Nazanin"/>
        </w:rPr>
        <w:t>,</w:t>
      </w:r>
      <w:r w:rsidRPr="006F6CA9">
        <w:rPr>
          <w:rFonts w:cs="B Nazanin"/>
          <w:i/>
          <w:iCs/>
        </w:rPr>
        <w:t xml:space="preserve"> 7</w:t>
      </w:r>
      <w:r w:rsidRPr="006F6CA9">
        <w:rPr>
          <w:rFonts w:cs="B Nazanin"/>
        </w:rPr>
        <w:t xml:space="preserve">(1), 106–134. </w:t>
      </w:r>
    </w:p>
    <w:p w14:paraId="4AF85823" w14:textId="77777777" w:rsidR="006F6CA9" w:rsidRPr="006F6CA9" w:rsidRDefault="006F6CA9" w:rsidP="00026CFD">
      <w:pPr>
        <w:bidi w:val="0"/>
        <w:spacing w:line="276" w:lineRule="auto"/>
        <w:ind w:left="720" w:hanging="720"/>
        <w:rPr>
          <w:rFonts w:cs="B Nazanin"/>
        </w:rPr>
      </w:pPr>
      <w:r w:rsidRPr="006F6CA9">
        <w:rPr>
          <w:rFonts w:cs="B Nazanin"/>
        </w:rPr>
        <w:t xml:space="preserve">Brick, N., MacIntyre, T., &amp; Campbell, M. (2015). Metacognitive processes in the self-regulation of performance in elite endurance runners. </w:t>
      </w:r>
      <w:r w:rsidRPr="006F6CA9">
        <w:rPr>
          <w:rFonts w:cs="B Nazanin"/>
          <w:i/>
          <w:iCs/>
        </w:rPr>
        <w:t>Psychology of Sport and Exercise</w:t>
      </w:r>
      <w:r w:rsidRPr="006F6CA9">
        <w:rPr>
          <w:rFonts w:cs="B Nazanin"/>
        </w:rPr>
        <w:t>,</w:t>
      </w:r>
      <w:r w:rsidRPr="006F6CA9">
        <w:rPr>
          <w:rFonts w:cs="B Nazanin"/>
          <w:i/>
          <w:iCs/>
        </w:rPr>
        <w:t xml:space="preserve"> 19</w:t>
      </w:r>
      <w:r w:rsidRPr="006F6CA9">
        <w:rPr>
          <w:rFonts w:cs="B Nazanin"/>
        </w:rPr>
        <w:t xml:space="preserve">, 1–9. </w:t>
      </w:r>
    </w:p>
    <w:p w14:paraId="345A21A3" w14:textId="77777777" w:rsidR="006F6CA9" w:rsidRPr="006F6CA9" w:rsidRDefault="006F6CA9" w:rsidP="00026CFD">
      <w:pPr>
        <w:bidi w:val="0"/>
        <w:spacing w:line="276" w:lineRule="auto"/>
        <w:ind w:left="720" w:hanging="720"/>
        <w:rPr>
          <w:rFonts w:cs="B Nazanin"/>
        </w:rPr>
      </w:pPr>
      <w:r w:rsidRPr="006F6CA9">
        <w:rPr>
          <w:rFonts w:cs="B Nazanin"/>
        </w:rPr>
        <w:t xml:space="preserve">Broadbent, D. (1958). Perception and communication: Oxford University Press. </w:t>
      </w:r>
    </w:p>
    <w:p w14:paraId="00C94BC7" w14:textId="77777777" w:rsidR="006F6CA9" w:rsidRPr="006F6CA9" w:rsidRDefault="006F6CA9" w:rsidP="00026CFD">
      <w:pPr>
        <w:bidi w:val="0"/>
        <w:spacing w:line="276" w:lineRule="auto"/>
        <w:ind w:left="720" w:hanging="720"/>
        <w:rPr>
          <w:rFonts w:cs="B Nazanin"/>
        </w:rPr>
      </w:pPr>
      <w:r w:rsidRPr="006F6CA9">
        <w:rPr>
          <w:rFonts w:cs="B Nazanin"/>
        </w:rPr>
        <w:t xml:space="preserve">Busch, P. A., &amp; McCarthy, S. (2021). Antecedents and consequences of problematic smartphone use: A systematic literature review of an emerging research area. </w:t>
      </w:r>
      <w:r w:rsidRPr="006F6CA9">
        <w:rPr>
          <w:rFonts w:cs="B Nazanin"/>
          <w:i/>
          <w:iCs/>
        </w:rPr>
        <w:t>Computers in human behavior</w:t>
      </w:r>
      <w:r w:rsidRPr="006F6CA9">
        <w:rPr>
          <w:rFonts w:cs="B Nazanin"/>
        </w:rPr>
        <w:t>,</w:t>
      </w:r>
      <w:r w:rsidRPr="006F6CA9">
        <w:rPr>
          <w:rFonts w:cs="B Nazanin"/>
          <w:i/>
          <w:iCs/>
        </w:rPr>
        <w:t xml:space="preserve"> 114</w:t>
      </w:r>
      <w:r w:rsidRPr="006F6CA9">
        <w:rPr>
          <w:rFonts w:cs="B Nazanin"/>
        </w:rPr>
        <w:t xml:space="preserve">, 106414. </w:t>
      </w:r>
    </w:p>
    <w:p w14:paraId="456CB170"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Buysse, D. J., Reynolds III, C. F., Monk, T. H., Berman, S. R., &amp; Kupfer, D. J. (1989). The Pittsburgh Sleep Quality Index: a new instrument for psychiatric practice and research. </w:t>
      </w:r>
      <w:r w:rsidRPr="006F6CA9">
        <w:rPr>
          <w:rFonts w:cs="B Nazanin"/>
          <w:i/>
          <w:iCs/>
        </w:rPr>
        <w:t>Psychiatry research</w:t>
      </w:r>
      <w:r w:rsidRPr="006F6CA9">
        <w:rPr>
          <w:rFonts w:cs="B Nazanin"/>
        </w:rPr>
        <w:t>,</w:t>
      </w:r>
      <w:r w:rsidRPr="006F6CA9">
        <w:rPr>
          <w:rFonts w:cs="B Nazanin"/>
          <w:i/>
          <w:iCs/>
        </w:rPr>
        <w:t xml:space="preserve"> 28</w:t>
      </w:r>
      <w:r w:rsidRPr="006F6CA9">
        <w:rPr>
          <w:rFonts w:cs="B Nazanin"/>
        </w:rPr>
        <w:t xml:space="preserve">(2), 193–213. </w:t>
      </w:r>
    </w:p>
    <w:p w14:paraId="75DFEC9A" w14:textId="77777777" w:rsidR="006F6CA9" w:rsidRPr="006F6CA9" w:rsidRDefault="006F6CA9" w:rsidP="00026CFD">
      <w:pPr>
        <w:bidi w:val="0"/>
        <w:spacing w:line="276" w:lineRule="auto"/>
        <w:ind w:left="720" w:hanging="720"/>
        <w:rPr>
          <w:rFonts w:cs="B Nazanin"/>
        </w:rPr>
      </w:pPr>
      <w:r w:rsidRPr="006F6CA9">
        <w:rPr>
          <w:rFonts w:cs="B Nazanin"/>
        </w:rPr>
        <w:t xml:space="preserve">Byrne, M. D. (2012). Unified theories of cognition. </w:t>
      </w:r>
      <w:r w:rsidRPr="006F6CA9">
        <w:rPr>
          <w:rFonts w:cs="B Nazanin"/>
          <w:i/>
          <w:iCs/>
        </w:rPr>
        <w:t>Wiley Interdisciplinary Reviews: Cognitive Science</w:t>
      </w:r>
      <w:r w:rsidRPr="006F6CA9">
        <w:rPr>
          <w:rFonts w:cs="B Nazanin"/>
        </w:rPr>
        <w:t>,</w:t>
      </w:r>
      <w:r w:rsidRPr="006F6CA9">
        <w:rPr>
          <w:rFonts w:cs="B Nazanin"/>
          <w:i/>
          <w:iCs/>
        </w:rPr>
        <w:t xml:space="preserve"> 3</w:t>
      </w:r>
      <w:r w:rsidRPr="006F6CA9">
        <w:rPr>
          <w:rFonts w:cs="B Nazanin"/>
        </w:rPr>
        <w:t xml:space="preserve">(4), 431–438. </w:t>
      </w:r>
    </w:p>
    <w:p w14:paraId="2A84D039" w14:textId="77777777" w:rsidR="006F6CA9" w:rsidRPr="006F6CA9" w:rsidRDefault="006F6CA9" w:rsidP="00026CFD">
      <w:pPr>
        <w:bidi w:val="0"/>
        <w:spacing w:line="276" w:lineRule="auto"/>
        <w:ind w:left="720" w:hanging="720"/>
        <w:rPr>
          <w:rFonts w:cs="B Nazanin"/>
        </w:rPr>
      </w:pPr>
      <w:r w:rsidRPr="006F6CA9">
        <w:rPr>
          <w:rFonts w:cs="B Nazanin"/>
        </w:rPr>
        <w:t xml:space="preserve">Campbell, L. F., Norcross, J. C., Vasquez, M. J., &amp; Kaslow, N. J. (2013). Recognition of psychotherapy effectiveness: the APA resolution. </w:t>
      </w:r>
      <w:r w:rsidRPr="006F6CA9">
        <w:rPr>
          <w:rFonts w:cs="B Nazanin"/>
          <w:i/>
          <w:iCs/>
        </w:rPr>
        <w:t>Psychotherapy</w:t>
      </w:r>
      <w:r w:rsidRPr="006F6CA9">
        <w:rPr>
          <w:rFonts w:cs="B Nazanin"/>
        </w:rPr>
        <w:t>,</w:t>
      </w:r>
      <w:r w:rsidRPr="006F6CA9">
        <w:rPr>
          <w:rFonts w:cs="B Nazanin"/>
          <w:i/>
          <w:iCs/>
        </w:rPr>
        <w:t xml:space="preserve"> 50</w:t>
      </w:r>
      <w:r w:rsidRPr="006F6CA9">
        <w:rPr>
          <w:rFonts w:cs="B Nazanin"/>
        </w:rPr>
        <w:t xml:space="preserve">(1), 98. </w:t>
      </w:r>
    </w:p>
    <w:p w14:paraId="4434F359" w14:textId="77777777" w:rsidR="006F6CA9" w:rsidRPr="006F6CA9" w:rsidRDefault="006F6CA9" w:rsidP="00026CFD">
      <w:pPr>
        <w:bidi w:val="0"/>
        <w:spacing w:line="276" w:lineRule="auto"/>
        <w:ind w:left="720" w:hanging="720"/>
        <w:rPr>
          <w:rFonts w:cs="B Nazanin"/>
        </w:rPr>
      </w:pPr>
      <w:r w:rsidRPr="006F6CA9">
        <w:rPr>
          <w:rFonts w:cs="B Nazanin"/>
        </w:rPr>
        <w:t xml:space="preserve">Canu, W. H., &amp; Carlson, G. L. (2003). Differences in heterosocial behavior and outcomes of ADHD-symptomatic subtypes in a college sample. </w:t>
      </w:r>
      <w:r w:rsidRPr="006F6CA9">
        <w:rPr>
          <w:rFonts w:cs="B Nazanin"/>
          <w:i/>
          <w:iCs/>
        </w:rPr>
        <w:t>Journal of Attention Disorders</w:t>
      </w:r>
      <w:r w:rsidRPr="006F6CA9">
        <w:rPr>
          <w:rFonts w:cs="B Nazanin"/>
        </w:rPr>
        <w:t>,</w:t>
      </w:r>
      <w:r w:rsidRPr="006F6CA9">
        <w:rPr>
          <w:rFonts w:cs="B Nazanin"/>
          <w:i/>
          <w:iCs/>
        </w:rPr>
        <w:t xml:space="preserve"> 6</w:t>
      </w:r>
      <w:r w:rsidRPr="006F6CA9">
        <w:rPr>
          <w:rFonts w:cs="B Nazanin"/>
        </w:rPr>
        <w:t xml:space="preserve">(3), 123–133. </w:t>
      </w:r>
    </w:p>
    <w:p w14:paraId="3E68729A" w14:textId="77777777" w:rsidR="006F6CA9" w:rsidRPr="006F6CA9" w:rsidRDefault="006F6CA9" w:rsidP="00026CFD">
      <w:pPr>
        <w:bidi w:val="0"/>
        <w:spacing w:line="276" w:lineRule="auto"/>
        <w:ind w:left="720" w:hanging="720"/>
        <w:rPr>
          <w:rFonts w:cs="B Nazanin"/>
        </w:rPr>
      </w:pPr>
      <w:r w:rsidRPr="006F6CA9">
        <w:rPr>
          <w:rFonts w:cs="B Nazanin"/>
        </w:rPr>
        <w:t xml:space="preserve">Canu, W. H., Stevens, A. E., Ranson, L., Lefler, E. K., LaCount, P., Serrano, J. W., Willcutt, E., &amp; Hartung, C. M. (2021). College readiness: Differences between first-year undergraduates with and without ADHD. </w:t>
      </w:r>
      <w:r w:rsidRPr="006F6CA9">
        <w:rPr>
          <w:rFonts w:cs="B Nazanin"/>
          <w:i/>
          <w:iCs/>
        </w:rPr>
        <w:t>Journal of learning disabilities</w:t>
      </w:r>
      <w:r w:rsidRPr="006F6CA9">
        <w:rPr>
          <w:rFonts w:cs="B Nazanin"/>
        </w:rPr>
        <w:t>,</w:t>
      </w:r>
      <w:r w:rsidRPr="006F6CA9">
        <w:rPr>
          <w:rFonts w:cs="B Nazanin"/>
          <w:i/>
          <w:iCs/>
        </w:rPr>
        <w:t xml:space="preserve"> 54</w:t>
      </w:r>
      <w:r w:rsidRPr="006F6CA9">
        <w:rPr>
          <w:rFonts w:cs="B Nazanin"/>
        </w:rPr>
        <w:t xml:space="preserve">(6), 403–411. </w:t>
      </w:r>
    </w:p>
    <w:p w14:paraId="48014C8C" w14:textId="77777777" w:rsidR="006F6CA9" w:rsidRPr="006F6CA9" w:rsidRDefault="006F6CA9" w:rsidP="00026CFD">
      <w:pPr>
        <w:bidi w:val="0"/>
        <w:spacing w:line="276" w:lineRule="auto"/>
        <w:ind w:left="720" w:hanging="720"/>
        <w:rPr>
          <w:rFonts w:cs="B Nazanin"/>
        </w:rPr>
      </w:pPr>
      <w:r w:rsidRPr="006F6CA9">
        <w:rPr>
          <w:rFonts w:cs="B Nazanin"/>
        </w:rPr>
        <w:t xml:space="preserve">Caplan, S. E. (2002). Problematic Internet use and psychosocial well-being: development of a theory-based cognitive–behavioral measurement instrument. </w:t>
      </w:r>
      <w:r w:rsidRPr="006F6CA9">
        <w:rPr>
          <w:rFonts w:cs="B Nazanin"/>
          <w:i/>
          <w:iCs/>
        </w:rPr>
        <w:t>Computers in human behavior</w:t>
      </w:r>
      <w:r w:rsidRPr="006F6CA9">
        <w:rPr>
          <w:rFonts w:cs="B Nazanin"/>
        </w:rPr>
        <w:t>,</w:t>
      </w:r>
      <w:r w:rsidRPr="006F6CA9">
        <w:rPr>
          <w:rFonts w:cs="B Nazanin"/>
          <w:i/>
          <w:iCs/>
        </w:rPr>
        <w:t xml:space="preserve"> 18</w:t>
      </w:r>
      <w:r w:rsidRPr="006F6CA9">
        <w:rPr>
          <w:rFonts w:cs="B Nazanin"/>
        </w:rPr>
        <w:t xml:space="preserve">(5), 553–575. </w:t>
      </w:r>
    </w:p>
    <w:p w14:paraId="74E25F16" w14:textId="77777777" w:rsidR="006F6CA9" w:rsidRPr="006F6CA9" w:rsidRDefault="006F6CA9" w:rsidP="00026CFD">
      <w:pPr>
        <w:bidi w:val="0"/>
        <w:spacing w:line="276" w:lineRule="auto"/>
        <w:ind w:left="720" w:hanging="720"/>
        <w:rPr>
          <w:rFonts w:cs="B Nazanin"/>
        </w:rPr>
      </w:pPr>
      <w:r w:rsidRPr="006F6CA9">
        <w:rPr>
          <w:rFonts w:cs="B Nazanin"/>
        </w:rPr>
        <w:t xml:space="preserve">Caplan, S. E. (2010). Theory and measurement of generalized problematic Internet use: A two-step approach. </w:t>
      </w:r>
      <w:r w:rsidRPr="006F6CA9">
        <w:rPr>
          <w:rFonts w:cs="B Nazanin"/>
          <w:i/>
          <w:iCs/>
        </w:rPr>
        <w:t>Computers in human behavior</w:t>
      </w:r>
      <w:r w:rsidRPr="006F6CA9">
        <w:rPr>
          <w:rFonts w:cs="B Nazanin"/>
        </w:rPr>
        <w:t>,</w:t>
      </w:r>
      <w:r w:rsidRPr="006F6CA9">
        <w:rPr>
          <w:rFonts w:cs="B Nazanin"/>
          <w:i/>
          <w:iCs/>
        </w:rPr>
        <w:t xml:space="preserve"> 26</w:t>
      </w:r>
      <w:r w:rsidRPr="006F6CA9">
        <w:rPr>
          <w:rFonts w:cs="B Nazanin"/>
        </w:rPr>
        <w:t xml:space="preserve">(5), 1089–1097. </w:t>
      </w:r>
    </w:p>
    <w:p w14:paraId="2B66D318" w14:textId="77777777" w:rsidR="006F6CA9" w:rsidRPr="006F6CA9" w:rsidRDefault="006F6CA9" w:rsidP="00026CFD">
      <w:pPr>
        <w:bidi w:val="0"/>
        <w:spacing w:line="276" w:lineRule="auto"/>
        <w:ind w:left="720" w:hanging="720"/>
        <w:rPr>
          <w:rFonts w:cs="B Nazanin"/>
        </w:rPr>
      </w:pPr>
      <w:r w:rsidRPr="006F6CA9">
        <w:rPr>
          <w:rFonts w:cs="B Nazanin"/>
        </w:rPr>
        <w:t xml:space="preserve">Carbonell, X., Chamarro, A., Oberst, U., Rodrigo, B., &amp; Prades, M. (2018). Problematic use of the internet and smartphones in university students: 2006–2017. </w:t>
      </w:r>
      <w:r w:rsidRPr="006F6CA9">
        <w:rPr>
          <w:rFonts w:cs="B Nazanin"/>
          <w:i/>
          <w:iCs/>
        </w:rPr>
        <w:t>International Journal of Environmental Research and Public Health</w:t>
      </w:r>
      <w:r w:rsidRPr="006F6CA9">
        <w:rPr>
          <w:rFonts w:cs="B Nazanin"/>
        </w:rPr>
        <w:t>,</w:t>
      </w:r>
      <w:r w:rsidRPr="006F6CA9">
        <w:rPr>
          <w:rFonts w:cs="B Nazanin"/>
          <w:i/>
          <w:iCs/>
        </w:rPr>
        <w:t xml:space="preserve"> 15</w:t>
      </w:r>
      <w:r w:rsidRPr="006F6CA9">
        <w:rPr>
          <w:rFonts w:cs="B Nazanin"/>
        </w:rPr>
        <w:t xml:space="preserve">(3), 475. </w:t>
      </w:r>
    </w:p>
    <w:p w14:paraId="22BCFC30" w14:textId="77777777" w:rsidR="006F6CA9" w:rsidRPr="006F6CA9" w:rsidRDefault="006F6CA9" w:rsidP="00026CFD">
      <w:pPr>
        <w:bidi w:val="0"/>
        <w:spacing w:line="276" w:lineRule="auto"/>
        <w:ind w:left="720" w:hanging="720"/>
        <w:rPr>
          <w:rFonts w:cs="B Nazanin"/>
        </w:rPr>
      </w:pPr>
      <w:r w:rsidRPr="006F6CA9">
        <w:rPr>
          <w:rFonts w:cs="B Nazanin"/>
        </w:rPr>
        <w:t xml:space="preserve">Carroll, J. B. (1978). Linguistic abilities in translators and interpreters. </w:t>
      </w:r>
      <w:r w:rsidRPr="006F6CA9">
        <w:rPr>
          <w:rFonts w:cs="B Nazanin"/>
          <w:i/>
          <w:iCs/>
        </w:rPr>
        <w:t>Language interpretation and communication</w:t>
      </w:r>
      <w:r w:rsidRPr="006F6CA9">
        <w:rPr>
          <w:rFonts w:cs="B Nazanin"/>
        </w:rPr>
        <w:t xml:space="preserve">, 119–129. </w:t>
      </w:r>
    </w:p>
    <w:p w14:paraId="47238751" w14:textId="77777777" w:rsidR="006F6CA9" w:rsidRPr="006F6CA9" w:rsidRDefault="006F6CA9" w:rsidP="00026CFD">
      <w:pPr>
        <w:bidi w:val="0"/>
        <w:spacing w:line="276" w:lineRule="auto"/>
        <w:ind w:left="720" w:hanging="720"/>
        <w:rPr>
          <w:rFonts w:cs="B Nazanin"/>
        </w:rPr>
      </w:pPr>
      <w:r w:rsidRPr="006F6CA9">
        <w:rPr>
          <w:rFonts w:cs="B Nazanin"/>
        </w:rPr>
        <w:t xml:space="preserve">Carroll, J. B. (1993). </w:t>
      </w:r>
      <w:r w:rsidRPr="006F6CA9">
        <w:rPr>
          <w:rFonts w:cs="B Nazanin"/>
          <w:i/>
          <w:iCs/>
        </w:rPr>
        <w:t>Human cognitive abilities: A survey of factor-analytic studies</w:t>
      </w:r>
      <w:r w:rsidRPr="006F6CA9">
        <w:rPr>
          <w:rFonts w:cs="B Nazanin"/>
        </w:rPr>
        <w:t xml:space="preserve">. Cambridge university press. </w:t>
      </w:r>
    </w:p>
    <w:p w14:paraId="390B0C03" w14:textId="77777777" w:rsidR="006F6CA9" w:rsidRPr="006F6CA9" w:rsidRDefault="006F6CA9" w:rsidP="00026CFD">
      <w:pPr>
        <w:bidi w:val="0"/>
        <w:spacing w:line="276" w:lineRule="auto"/>
        <w:ind w:left="720" w:hanging="720"/>
        <w:rPr>
          <w:rFonts w:cs="B Nazanin"/>
        </w:rPr>
      </w:pPr>
      <w:r w:rsidRPr="006F6CA9">
        <w:rPr>
          <w:rFonts w:cs="B Nazanin"/>
        </w:rPr>
        <w:t>Carton, S., Bayard, S., Paget, V., Jouanne, C., Varescon, I., Edel, Y., &amp; Detilleux, M. (2010). Emotional awareness in substance</w:t>
      </w:r>
      <w:r w:rsidRPr="006F6CA9">
        <w:rPr>
          <w:rFonts w:ascii="Cambria Math" w:hAnsi="Cambria Math" w:cs="Cambria Math"/>
        </w:rPr>
        <w:t>‐</w:t>
      </w:r>
      <w:r w:rsidRPr="006F6CA9">
        <w:rPr>
          <w:rFonts w:cs="B Nazanin"/>
        </w:rPr>
        <w:t xml:space="preserve">dependent patients. </w:t>
      </w:r>
      <w:r w:rsidRPr="006F6CA9">
        <w:rPr>
          <w:rFonts w:cs="B Nazanin"/>
          <w:i/>
          <w:iCs/>
        </w:rPr>
        <w:t>Journal of clinical psychology</w:t>
      </w:r>
      <w:r w:rsidRPr="006F6CA9">
        <w:rPr>
          <w:rFonts w:cs="B Nazanin"/>
        </w:rPr>
        <w:t>,</w:t>
      </w:r>
      <w:r w:rsidRPr="006F6CA9">
        <w:rPr>
          <w:rFonts w:cs="B Nazanin"/>
          <w:i/>
          <w:iCs/>
        </w:rPr>
        <w:t xml:space="preserve"> 66</w:t>
      </w:r>
      <w:r w:rsidRPr="006F6CA9">
        <w:rPr>
          <w:rFonts w:cs="B Nazanin"/>
        </w:rPr>
        <w:t xml:space="preserve">(6), 599–610. </w:t>
      </w:r>
    </w:p>
    <w:p w14:paraId="77D8A3E8" w14:textId="77777777" w:rsidR="006F6CA9" w:rsidRPr="006F6CA9" w:rsidRDefault="006F6CA9" w:rsidP="00026CFD">
      <w:pPr>
        <w:bidi w:val="0"/>
        <w:spacing w:line="276" w:lineRule="auto"/>
        <w:ind w:left="720" w:hanging="720"/>
        <w:rPr>
          <w:rFonts w:cs="B Nazanin"/>
        </w:rPr>
      </w:pPr>
      <w:r w:rsidRPr="006F6CA9">
        <w:rPr>
          <w:rFonts w:cs="B Nazanin"/>
        </w:rPr>
        <w:t xml:space="preserve">Cattell, R. B. (1971). Abilities: Their structure, growth, and action. </w:t>
      </w:r>
    </w:p>
    <w:p w14:paraId="4D14ECCC" w14:textId="77777777" w:rsidR="006F6CA9" w:rsidRPr="006F6CA9" w:rsidRDefault="006F6CA9" w:rsidP="00026CFD">
      <w:pPr>
        <w:bidi w:val="0"/>
        <w:spacing w:line="276" w:lineRule="auto"/>
        <w:ind w:left="720" w:hanging="720"/>
        <w:rPr>
          <w:rFonts w:cs="B Nazanin"/>
        </w:rPr>
      </w:pPr>
      <w:r w:rsidRPr="006F6CA9">
        <w:rPr>
          <w:rFonts w:cs="B Nazanin"/>
        </w:rPr>
        <w:t xml:space="preserve">ÇELİKBAŞ, A. T. H. Ö. B., &amp; ÖZMEN, H. E. (2024). A Duygusal Öz Farkındalık Ölçeği’nin geliştirilmesi ve klinik olmayan örneklemde duygusal öz farkındalığın kaygı ve depresyondaki rolünün incelenmesi. </w:t>
      </w:r>
      <w:r w:rsidRPr="006F6CA9">
        <w:rPr>
          <w:rFonts w:cs="B Nazanin"/>
          <w:i/>
          <w:iCs/>
        </w:rPr>
        <w:t>SOCIAL MENTALITY AND RESEARCHER THINKERS JOURNAL (SMART JOURNAL)</w:t>
      </w:r>
      <w:r w:rsidRPr="006F6CA9">
        <w:rPr>
          <w:rFonts w:cs="B Nazanin"/>
        </w:rPr>
        <w:t>,</w:t>
      </w:r>
      <w:r w:rsidRPr="006F6CA9">
        <w:rPr>
          <w:rFonts w:cs="B Nazanin"/>
          <w:i/>
          <w:iCs/>
        </w:rPr>
        <w:t xml:space="preserve"> 4</w:t>
      </w:r>
      <w:r w:rsidRPr="006F6CA9">
        <w:rPr>
          <w:rFonts w:cs="B Nazanin"/>
        </w:rPr>
        <w:t xml:space="preserve">(13), 793–806. </w:t>
      </w:r>
    </w:p>
    <w:p w14:paraId="36CD2F24" w14:textId="77777777" w:rsidR="006F6CA9" w:rsidRPr="006F6CA9" w:rsidRDefault="006F6CA9" w:rsidP="00026CFD">
      <w:pPr>
        <w:bidi w:val="0"/>
        <w:spacing w:line="276" w:lineRule="auto"/>
        <w:ind w:left="720" w:hanging="720"/>
        <w:rPr>
          <w:rFonts w:cs="B Nazanin"/>
        </w:rPr>
      </w:pPr>
      <w:r w:rsidRPr="006F6CA9">
        <w:rPr>
          <w:rFonts w:cs="B Nazanin"/>
        </w:rPr>
        <w:t xml:space="preserve">Çelikkol Sadiç, Ç., Kara, A., Gerçek, H. G., &amp; Özkan, Y. (2024). Sleep quality, PIU in adolescents with ADHD. Is there a relationship between sleep quality and problematic internet use in adolescents with attention deficit hyperactivity disorder? </w:t>
      </w:r>
      <w:r w:rsidRPr="006F6CA9">
        <w:rPr>
          <w:rFonts w:cs="B Nazanin"/>
          <w:i/>
          <w:iCs/>
        </w:rPr>
        <w:t>Education and Information Technologies</w:t>
      </w:r>
      <w:r w:rsidRPr="006F6CA9">
        <w:rPr>
          <w:rFonts w:cs="B Nazanin"/>
        </w:rPr>
        <w:t>,</w:t>
      </w:r>
      <w:r w:rsidRPr="006F6CA9">
        <w:rPr>
          <w:rFonts w:cs="B Nazanin"/>
          <w:i/>
          <w:iCs/>
        </w:rPr>
        <w:t xml:space="preserve"> 29</w:t>
      </w:r>
      <w:r w:rsidRPr="006F6CA9">
        <w:rPr>
          <w:rFonts w:cs="B Nazanin"/>
        </w:rPr>
        <w:t xml:space="preserve">(16), 20925–20940. </w:t>
      </w:r>
    </w:p>
    <w:p w14:paraId="78965A88"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Ceyhan, A. A. (2011). Ergenlerin problemli internet kullanım düzeylerinin yordayıcıları. </w:t>
      </w:r>
      <w:r w:rsidRPr="006F6CA9">
        <w:rPr>
          <w:rFonts w:cs="B Nazanin"/>
          <w:i/>
          <w:iCs/>
        </w:rPr>
        <w:t>Çocuk ve Gençlik Ruh Sağlığı Dergisi</w:t>
      </w:r>
      <w:r w:rsidRPr="006F6CA9">
        <w:rPr>
          <w:rFonts w:cs="B Nazanin"/>
        </w:rPr>
        <w:t>,</w:t>
      </w:r>
      <w:r w:rsidRPr="006F6CA9">
        <w:rPr>
          <w:rFonts w:cs="B Nazanin"/>
          <w:i/>
          <w:iCs/>
        </w:rPr>
        <w:t xml:space="preserve"> 18</w:t>
      </w:r>
      <w:r w:rsidRPr="006F6CA9">
        <w:rPr>
          <w:rFonts w:cs="B Nazanin"/>
        </w:rPr>
        <w:t xml:space="preserve">(2), 85–94. </w:t>
      </w:r>
    </w:p>
    <w:p w14:paraId="3B1C072C" w14:textId="77777777" w:rsidR="006F6CA9" w:rsidRPr="006F6CA9" w:rsidRDefault="006F6CA9" w:rsidP="00026CFD">
      <w:pPr>
        <w:bidi w:val="0"/>
        <w:spacing w:line="276" w:lineRule="auto"/>
        <w:ind w:left="720" w:hanging="720"/>
        <w:rPr>
          <w:rFonts w:cs="B Nazanin"/>
        </w:rPr>
      </w:pPr>
      <w:r w:rsidRPr="006F6CA9">
        <w:rPr>
          <w:rFonts w:cs="B Nazanin"/>
        </w:rPr>
        <w:t xml:space="preserve">Cheever, N. A., Moreno, M. A., &amp; Rosen, L. D. (2018). When does internet and smartphone use become a problem? In </w:t>
      </w:r>
      <w:r w:rsidRPr="006F6CA9">
        <w:rPr>
          <w:rFonts w:cs="B Nazanin"/>
          <w:i/>
          <w:iCs/>
        </w:rPr>
        <w:t>Technology and adolescent mental health</w:t>
      </w:r>
      <w:r w:rsidRPr="006F6CA9">
        <w:rPr>
          <w:rFonts w:cs="B Nazanin"/>
        </w:rPr>
        <w:t xml:space="preserve"> (pp. 121–131). Springer. </w:t>
      </w:r>
    </w:p>
    <w:p w14:paraId="3D4BEEE3" w14:textId="77777777" w:rsidR="006F6CA9" w:rsidRPr="006F6CA9" w:rsidRDefault="006F6CA9" w:rsidP="00026CFD">
      <w:pPr>
        <w:bidi w:val="0"/>
        <w:spacing w:line="276" w:lineRule="auto"/>
        <w:ind w:left="720" w:hanging="720"/>
        <w:rPr>
          <w:rFonts w:cs="B Nazanin"/>
        </w:rPr>
      </w:pPr>
      <w:r w:rsidRPr="006F6CA9">
        <w:rPr>
          <w:rFonts w:cs="B Nazanin"/>
        </w:rPr>
        <w:t xml:space="preserve">Chen, C.-Y., Lee, K.-Y., Fung, X. C., Chen, J.-K., Lai, Y.-C., Potenza, M. N., Chang, K.-C., Fang, C.-Y., Pakpour, A. H., &amp; Lin, C.-Y. (2024). Problematic use of internet associates with poor quality of life via psychological distress in individuals with ADHD. </w:t>
      </w:r>
      <w:r w:rsidRPr="006F6CA9">
        <w:rPr>
          <w:rFonts w:cs="B Nazanin"/>
          <w:i/>
          <w:iCs/>
        </w:rPr>
        <w:t>Psychology Research and Behavior Management</w:t>
      </w:r>
      <w:r w:rsidRPr="006F6CA9">
        <w:rPr>
          <w:rFonts w:cs="B Nazanin"/>
        </w:rPr>
        <w:t xml:space="preserve">, 443–455. </w:t>
      </w:r>
    </w:p>
    <w:p w14:paraId="25185461" w14:textId="77777777" w:rsidR="006F6CA9" w:rsidRPr="006F6CA9" w:rsidRDefault="006F6CA9" w:rsidP="00026CFD">
      <w:pPr>
        <w:bidi w:val="0"/>
        <w:spacing w:line="276" w:lineRule="auto"/>
        <w:ind w:left="720" w:hanging="720"/>
        <w:rPr>
          <w:rFonts w:cs="B Nazanin"/>
        </w:rPr>
      </w:pPr>
      <w:r w:rsidRPr="006F6CA9">
        <w:rPr>
          <w:rFonts w:cs="B Nazanin"/>
        </w:rPr>
        <w:t xml:space="preserve">Chen, L., &amp; Jiang, X. (2020). The assessment of problematic internet pornography use: A comparison of three scales with mixed methods. </w:t>
      </w:r>
      <w:r w:rsidRPr="006F6CA9">
        <w:rPr>
          <w:rFonts w:cs="B Nazanin"/>
          <w:i/>
          <w:iCs/>
        </w:rPr>
        <w:t>International Journal of Environmental Research and Public Health</w:t>
      </w:r>
      <w:r w:rsidRPr="006F6CA9">
        <w:rPr>
          <w:rFonts w:cs="B Nazanin"/>
        </w:rPr>
        <w:t>,</w:t>
      </w:r>
      <w:r w:rsidRPr="006F6CA9">
        <w:rPr>
          <w:rFonts w:cs="B Nazanin"/>
          <w:i/>
          <w:iCs/>
        </w:rPr>
        <w:t xml:space="preserve"> 17</w:t>
      </w:r>
      <w:r w:rsidRPr="006F6CA9">
        <w:rPr>
          <w:rFonts w:cs="B Nazanin"/>
        </w:rPr>
        <w:t xml:space="preserve">(2), 488. </w:t>
      </w:r>
    </w:p>
    <w:p w14:paraId="3169E5E1" w14:textId="77777777" w:rsidR="006F6CA9" w:rsidRPr="006F6CA9" w:rsidRDefault="006F6CA9" w:rsidP="00026CFD">
      <w:pPr>
        <w:bidi w:val="0"/>
        <w:spacing w:line="276" w:lineRule="auto"/>
        <w:ind w:left="720" w:hanging="720"/>
        <w:rPr>
          <w:rFonts w:cs="B Nazanin"/>
        </w:rPr>
      </w:pPr>
      <w:r w:rsidRPr="006F6CA9">
        <w:rPr>
          <w:rFonts w:cs="B Nazanin"/>
        </w:rPr>
        <w:t xml:space="preserve">Chen, P., &amp; Jacobson, K. C. (2012). Developmental trajectories of substance use from early adolescence to young adulthood: Gender and racial/ethnic differences. </w:t>
      </w:r>
      <w:r w:rsidRPr="006F6CA9">
        <w:rPr>
          <w:rFonts w:cs="B Nazanin"/>
          <w:i/>
          <w:iCs/>
        </w:rPr>
        <w:t>Journal of adolescent health</w:t>
      </w:r>
      <w:r w:rsidRPr="006F6CA9">
        <w:rPr>
          <w:rFonts w:cs="B Nazanin"/>
        </w:rPr>
        <w:t>,</w:t>
      </w:r>
      <w:r w:rsidRPr="006F6CA9">
        <w:rPr>
          <w:rFonts w:cs="B Nazanin"/>
          <w:i/>
          <w:iCs/>
        </w:rPr>
        <w:t xml:space="preserve"> 50</w:t>
      </w:r>
      <w:r w:rsidRPr="006F6CA9">
        <w:rPr>
          <w:rFonts w:cs="B Nazanin"/>
        </w:rPr>
        <w:t xml:space="preserve">(2), 154–163. </w:t>
      </w:r>
    </w:p>
    <w:p w14:paraId="46A4BE02" w14:textId="77777777" w:rsidR="006F6CA9" w:rsidRPr="006F6CA9" w:rsidRDefault="006F6CA9" w:rsidP="00026CFD">
      <w:pPr>
        <w:bidi w:val="0"/>
        <w:spacing w:line="276" w:lineRule="auto"/>
        <w:ind w:left="720" w:hanging="720"/>
        <w:rPr>
          <w:rFonts w:cs="B Nazanin"/>
        </w:rPr>
      </w:pPr>
      <w:r w:rsidRPr="006F6CA9">
        <w:rPr>
          <w:rFonts w:cs="B Nazanin"/>
        </w:rPr>
        <w:t xml:space="preserve">Chen, S. (2022). The process and product of note-taking and consecutive interpreting: empirical data from professionals and students. </w:t>
      </w:r>
      <w:r w:rsidRPr="006F6CA9">
        <w:rPr>
          <w:rFonts w:cs="B Nazanin"/>
          <w:i/>
          <w:iCs/>
        </w:rPr>
        <w:t>Perspectives</w:t>
      </w:r>
      <w:r w:rsidRPr="006F6CA9">
        <w:rPr>
          <w:rFonts w:cs="B Nazanin"/>
        </w:rPr>
        <w:t>,</w:t>
      </w:r>
      <w:r w:rsidRPr="006F6CA9">
        <w:rPr>
          <w:rFonts w:cs="B Nazanin"/>
          <w:i/>
          <w:iCs/>
        </w:rPr>
        <w:t xml:space="preserve"> 30</w:t>
      </w:r>
      <w:r w:rsidRPr="006F6CA9">
        <w:rPr>
          <w:rFonts w:cs="B Nazanin"/>
        </w:rPr>
        <w:t xml:space="preserve">(2), 258–274. </w:t>
      </w:r>
    </w:p>
    <w:p w14:paraId="391A2154" w14:textId="77777777" w:rsidR="006F6CA9" w:rsidRPr="006F6CA9" w:rsidRDefault="006F6CA9" w:rsidP="00026CFD">
      <w:pPr>
        <w:bidi w:val="0"/>
        <w:spacing w:line="276" w:lineRule="auto"/>
        <w:ind w:left="720" w:hanging="720"/>
        <w:rPr>
          <w:rFonts w:cs="B Nazanin"/>
        </w:rPr>
      </w:pPr>
      <w:r w:rsidRPr="006F6CA9">
        <w:rPr>
          <w:rFonts w:cs="B Nazanin"/>
        </w:rPr>
        <w:t xml:space="preserve">Chen, Y., Chen, C., Wu, T., Qiu, B., Zhang, W., &amp; Fan, J. (2020). Accessing the development and heritability of the capacity of cognitive control. </w:t>
      </w:r>
      <w:r w:rsidRPr="006F6CA9">
        <w:rPr>
          <w:rFonts w:cs="B Nazanin"/>
          <w:i/>
          <w:iCs/>
        </w:rPr>
        <w:t>Neuropsychologia</w:t>
      </w:r>
      <w:r w:rsidRPr="006F6CA9">
        <w:rPr>
          <w:rFonts w:cs="B Nazanin"/>
        </w:rPr>
        <w:t>,</w:t>
      </w:r>
      <w:r w:rsidRPr="006F6CA9">
        <w:rPr>
          <w:rFonts w:cs="B Nazanin"/>
          <w:i/>
          <w:iCs/>
        </w:rPr>
        <w:t xml:space="preserve"> 139</w:t>
      </w:r>
      <w:r w:rsidRPr="006F6CA9">
        <w:rPr>
          <w:rFonts w:cs="B Nazanin"/>
        </w:rPr>
        <w:t xml:space="preserve">, 107361. </w:t>
      </w:r>
    </w:p>
    <w:p w14:paraId="3A7D5BBF" w14:textId="77777777" w:rsidR="006F6CA9" w:rsidRPr="006F6CA9" w:rsidRDefault="006F6CA9" w:rsidP="00026CFD">
      <w:pPr>
        <w:bidi w:val="0"/>
        <w:spacing w:line="276" w:lineRule="auto"/>
        <w:ind w:left="720" w:hanging="720"/>
        <w:rPr>
          <w:rFonts w:cs="B Nazanin"/>
        </w:rPr>
      </w:pPr>
      <w:r w:rsidRPr="006F6CA9">
        <w:rPr>
          <w:rFonts w:cs="B Nazanin"/>
        </w:rPr>
        <w:t xml:space="preserve">Chenoweth, N. A., &amp; Hayes, J. R. (2003). The inner voice in writing. </w:t>
      </w:r>
      <w:r w:rsidRPr="006F6CA9">
        <w:rPr>
          <w:rFonts w:cs="B Nazanin"/>
          <w:i/>
          <w:iCs/>
        </w:rPr>
        <w:t>Written communication</w:t>
      </w:r>
      <w:r w:rsidRPr="006F6CA9">
        <w:rPr>
          <w:rFonts w:cs="B Nazanin"/>
        </w:rPr>
        <w:t>,</w:t>
      </w:r>
      <w:r w:rsidRPr="006F6CA9">
        <w:rPr>
          <w:rFonts w:cs="B Nazanin"/>
          <w:i/>
          <w:iCs/>
        </w:rPr>
        <w:t xml:space="preserve"> 20</w:t>
      </w:r>
      <w:r w:rsidRPr="006F6CA9">
        <w:rPr>
          <w:rFonts w:cs="B Nazanin"/>
        </w:rPr>
        <w:t xml:space="preserve">(1), 99–118. </w:t>
      </w:r>
    </w:p>
    <w:p w14:paraId="76358C1E" w14:textId="77777777" w:rsidR="006F6CA9" w:rsidRPr="006F6CA9" w:rsidRDefault="006F6CA9" w:rsidP="00026CFD">
      <w:pPr>
        <w:bidi w:val="0"/>
        <w:spacing w:line="276" w:lineRule="auto"/>
        <w:ind w:left="720" w:hanging="720"/>
        <w:rPr>
          <w:rFonts w:cs="B Nazanin"/>
        </w:rPr>
      </w:pPr>
      <w:r w:rsidRPr="006F6CA9">
        <w:rPr>
          <w:rFonts w:cs="B Nazanin"/>
        </w:rPr>
        <w:t xml:space="preserve">Cherry, E. C. (1953). Some experiments on the recognition of speech, with one and with two ears. </w:t>
      </w:r>
      <w:r w:rsidRPr="006F6CA9">
        <w:rPr>
          <w:rFonts w:cs="B Nazanin"/>
          <w:i/>
          <w:iCs/>
        </w:rPr>
        <w:t>Journal of the acoustical society of America</w:t>
      </w:r>
      <w:r w:rsidRPr="006F6CA9">
        <w:rPr>
          <w:rFonts w:cs="B Nazanin"/>
        </w:rPr>
        <w:t>,</w:t>
      </w:r>
      <w:r w:rsidRPr="006F6CA9">
        <w:rPr>
          <w:rFonts w:cs="B Nazanin"/>
          <w:i/>
          <w:iCs/>
        </w:rPr>
        <w:t xml:space="preserve"> 25</w:t>
      </w:r>
      <w:r w:rsidRPr="006F6CA9">
        <w:rPr>
          <w:rFonts w:cs="B Nazanin"/>
        </w:rPr>
        <w:t xml:space="preserve">, 975–979. </w:t>
      </w:r>
    </w:p>
    <w:p w14:paraId="7F4D6404" w14:textId="77777777" w:rsidR="006F6CA9" w:rsidRPr="006F6CA9" w:rsidRDefault="006F6CA9" w:rsidP="00026CFD">
      <w:pPr>
        <w:bidi w:val="0"/>
        <w:spacing w:line="276" w:lineRule="auto"/>
        <w:ind w:left="720" w:hanging="720"/>
        <w:rPr>
          <w:rFonts w:cs="B Nazanin"/>
        </w:rPr>
      </w:pPr>
      <w:r w:rsidRPr="006F6CA9">
        <w:rPr>
          <w:rFonts w:cs="B Nazanin"/>
        </w:rPr>
        <w:t xml:space="preserve">Chhatwal, J., &amp; Lane, R. D. (2016). A cognitive-developmental model of emotional awareness and its application to the practice of psychotherapy. </w:t>
      </w:r>
      <w:r w:rsidRPr="006F6CA9">
        <w:rPr>
          <w:rFonts w:cs="B Nazanin"/>
          <w:i/>
          <w:iCs/>
        </w:rPr>
        <w:t>Psychodynamic psychiatry</w:t>
      </w:r>
      <w:r w:rsidRPr="006F6CA9">
        <w:rPr>
          <w:rFonts w:cs="B Nazanin"/>
        </w:rPr>
        <w:t>,</w:t>
      </w:r>
      <w:r w:rsidRPr="006F6CA9">
        <w:rPr>
          <w:rFonts w:cs="B Nazanin"/>
          <w:i/>
          <w:iCs/>
        </w:rPr>
        <w:t xml:space="preserve"> 44</w:t>
      </w:r>
      <w:r w:rsidRPr="006F6CA9">
        <w:rPr>
          <w:rFonts w:cs="B Nazanin"/>
        </w:rPr>
        <w:t xml:space="preserve">(2), 305–325. </w:t>
      </w:r>
    </w:p>
    <w:p w14:paraId="5702D6E0" w14:textId="77777777" w:rsidR="006F6CA9" w:rsidRPr="006F6CA9" w:rsidRDefault="006F6CA9" w:rsidP="00026CFD">
      <w:pPr>
        <w:bidi w:val="0"/>
        <w:spacing w:line="276" w:lineRule="auto"/>
        <w:ind w:left="720" w:hanging="720"/>
        <w:rPr>
          <w:rFonts w:cs="B Nazanin"/>
        </w:rPr>
      </w:pPr>
      <w:r w:rsidRPr="006F6CA9">
        <w:rPr>
          <w:rFonts w:cs="B Nazanin"/>
        </w:rPr>
        <w:t xml:space="preserve">Chomsky, N. (1986). Knowledge of language: Its nature, origin, and use. </w:t>
      </w:r>
      <w:r w:rsidRPr="006F6CA9">
        <w:rPr>
          <w:rFonts w:cs="B Nazanin"/>
          <w:i/>
          <w:iCs/>
        </w:rPr>
        <w:t>New York</w:t>
      </w:r>
      <w:r w:rsidRPr="006F6CA9">
        <w:rPr>
          <w:rFonts w:cs="B Nazanin"/>
        </w:rPr>
        <w:t xml:space="preserve">. </w:t>
      </w:r>
    </w:p>
    <w:p w14:paraId="22FA3F18" w14:textId="77777777" w:rsidR="006F6CA9" w:rsidRPr="006F6CA9" w:rsidRDefault="006F6CA9" w:rsidP="00026CFD">
      <w:pPr>
        <w:bidi w:val="0"/>
        <w:spacing w:line="276" w:lineRule="auto"/>
        <w:ind w:left="720" w:hanging="720"/>
        <w:rPr>
          <w:rFonts w:cs="B Nazanin"/>
        </w:rPr>
      </w:pPr>
      <w:r w:rsidRPr="006F6CA9">
        <w:rPr>
          <w:rFonts w:cs="B Nazanin"/>
        </w:rPr>
        <w:t xml:space="preserve">Chun, M. M., &amp; Johnson, M. K. (2011). Memory: Enduring traces of perceptual and reflective attention. </w:t>
      </w:r>
      <w:r w:rsidRPr="006F6CA9">
        <w:rPr>
          <w:rFonts w:cs="B Nazanin"/>
          <w:i/>
          <w:iCs/>
        </w:rPr>
        <w:t>Neuron</w:t>
      </w:r>
      <w:r w:rsidRPr="006F6CA9">
        <w:rPr>
          <w:rFonts w:cs="B Nazanin"/>
        </w:rPr>
        <w:t>,</w:t>
      </w:r>
      <w:r w:rsidRPr="006F6CA9">
        <w:rPr>
          <w:rFonts w:cs="B Nazanin"/>
          <w:i/>
          <w:iCs/>
        </w:rPr>
        <w:t xml:space="preserve"> 72</w:t>
      </w:r>
      <w:r w:rsidRPr="006F6CA9">
        <w:rPr>
          <w:rFonts w:cs="B Nazanin"/>
        </w:rPr>
        <w:t xml:space="preserve">(4), 520–535. </w:t>
      </w:r>
    </w:p>
    <w:p w14:paraId="75534EE3" w14:textId="77777777" w:rsidR="006F6CA9" w:rsidRPr="006F6CA9" w:rsidRDefault="006F6CA9" w:rsidP="00026CFD">
      <w:pPr>
        <w:bidi w:val="0"/>
        <w:spacing w:line="276" w:lineRule="auto"/>
        <w:ind w:left="720" w:hanging="720"/>
        <w:rPr>
          <w:rFonts w:cs="B Nazanin"/>
        </w:rPr>
      </w:pPr>
      <w:r w:rsidRPr="006F6CA9">
        <w:rPr>
          <w:rFonts w:cs="B Nazanin"/>
        </w:rPr>
        <w:t xml:space="preserve">Ciarrochi, J., Hynes, K., &amp; Crittenden, N. (2005). Can men do better if they try harder: Sex and motivational effects on emotional awareness. </w:t>
      </w:r>
      <w:r w:rsidRPr="006F6CA9">
        <w:rPr>
          <w:rFonts w:cs="B Nazanin"/>
          <w:i/>
          <w:iCs/>
        </w:rPr>
        <w:t>Cognition &amp; emotion</w:t>
      </w:r>
      <w:r w:rsidRPr="006F6CA9">
        <w:rPr>
          <w:rFonts w:cs="B Nazanin"/>
        </w:rPr>
        <w:t>,</w:t>
      </w:r>
      <w:r w:rsidRPr="006F6CA9">
        <w:rPr>
          <w:rFonts w:cs="B Nazanin"/>
          <w:i/>
          <w:iCs/>
        </w:rPr>
        <w:t xml:space="preserve"> 19</w:t>
      </w:r>
      <w:r w:rsidRPr="006F6CA9">
        <w:rPr>
          <w:rFonts w:cs="B Nazanin"/>
        </w:rPr>
        <w:t xml:space="preserve">(1), 133–141. </w:t>
      </w:r>
    </w:p>
    <w:p w14:paraId="18064C22" w14:textId="77777777" w:rsidR="006F6CA9" w:rsidRPr="006F6CA9" w:rsidRDefault="006F6CA9" w:rsidP="00026CFD">
      <w:pPr>
        <w:bidi w:val="0"/>
        <w:spacing w:line="276" w:lineRule="auto"/>
        <w:ind w:left="720" w:hanging="720"/>
        <w:rPr>
          <w:rFonts w:cs="B Nazanin"/>
        </w:rPr>
      </w:pPr>
      <w:r w:rsidRPr="006F6CA9">
        <w:rPr>
          <w:rFonts w:cs="B Nazanin"/>
        </w:rPr>
        <w:t xml:space="preserve">Ciarrochi, J., Scott, G., Deane, F. P., &amp; Heaven, P. C. (2003). Relations between social and emotional competence and mental health: A construct validation study. </w:t>
      </w:r>
      <w:r w:rsidRPr="006F6CA9">
        <w:rPr>
          <w:rFonts w:cs="B Nazanin"/>
          <w:i/>
          <w:iCs/>
        </w:rPr>
        <w:t>Personality and individual differences</w:t>
      </w:r>
      <w:r w:rsidRPr="006F6CA9">
        <w:rPr>
          <w:rFonts w:cs="B Nazanin"/>
        </w:rPr>
        <w:t>,</w:t>
      </w:r>
      <w:r w:rsidRPr="006F6CA9">
        <w:rPr>
          <w:rFonts w:cs="B Nazanin"/>
          <w:i/>
          <w:iCs/>
        </w:rPr>
        <w:t xml:space="preserve"> 35</w:t>
      </w:r>
      <w:r w:rsidRPr="006F6CA9">
        <w:rPr>
          <w:rFonts w:cs="B Nazanin"/>
        </w:rPr>
        <w:t xml:space="preserve">(8), 1947–1963. </w:t>
      </w:r>
    </w:p>
    <w:p w14:paraId="44A37CF5"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Coban, D. A., &amp; Gundogmus, I. (2019). Effect of smartphone usage profiles on addiction in a university student: a cross-sectional study. </w:t>
      </w:r>
      <w:r w:rsidRPr="006F6CA9">
        <w:rPr>
          <w:rFonts w:cs="B Nazanin"/>
          <w:i/>
          <w:iCs/>
        </w:rPr>
        <w:t>Dusunen Adam Journal of Psychiatry and Neurological Sciences</w:t>
      </w:r>
      <w:r w:rsidRPr="006F6CA9">
        <w:rPr>
          <w:rFonts w:cs="B Nazanin"/>
        </w:rPr>
        <w:t>,</w:t>
      </w:r>
      <w:r w:rsidRPr="006F6CA9">
        <w:rPr>
          <w:rFonts w:cs="B Nazanin"/>
          <w:i/>
          <w:iCs/>
        </w:rPr>
        <w:t xml:space="preserve"> 32</w:t>
      </w:r>
      <w:r w:rsidRPr="006F6CA9">
        <w:rPr>
          <w:rFonts w:cs="B Nazanin"/>
        </w:rPr>
        <w:t xml:space="preserve">(2), 87–94. </w:t>
      </w:r>
    </w:p>
    <w:p w14:paraId="4EFD9D38" w14:textId="77777777" w:rsidR="006F6CA9" w:rsidRPr="006F6CA9" w:rsidRDefault="006F6CA9" w:rsidP="00026CFD">
      <w:pPr>
        <w:bidi w:val="0"/>
        <w:spacing w:line="276" w:lineRule="auto"/>
        <w:ind w:left="720" w:hanging="720"/>
        <w:rPr>
          <w:rFonts w:cs="B Nazanin"/>
        </w:rPr>
      </w:pPr>
      <w:r w:rsidRPr="006F6CA9">
        <w:rPr>
          <w:rFonts w:cs="B Nazanin"/>
        </w:rPr>
        <w:t xml:space="preserve">Cole, P. M., Llera, S. J., &amp; Pemberton, C. K. (2009). Emotional instability, poor emotional awareness, and the development of borderline personality. </w:t>
      </w:r>
      <w:r w:rsidRPr="006F6CA9">
        <w:rPr>
          <w:rFonts w:cs="B Nazanin"/>
          <w:i/>
          <w:iCs/>
        </w:rPr>
        <w:t>Development and psychopathology</w:t>
      </w:r>
      <w:r w:rsidRPr="006F6CA9">
        <w:rPr>
          <w:rFonts w:cs="B Nazanin"/>
        </w:rPr>
        <w:t>,</w:t>
      </w:r>
      <w:r w:rsidRPr="006F6CA9">
        <w:rPr>
          <w:rFonts w:cs="B Nazanin"/>
          <w:i/>
          <w:iCs/>
        </w:rPr>
        <w:t xml:space="preserve"> 21</w:t>
      </w:r>
      <w:r w:rsidRPr="006F6CA9">
        <w:rPr>
          <w:rFonts w:cs="B Nazanin"/>
        </w:rPr>
        <w:t xml:space="preserve">(4), 1293–1310. </w:t>
      </w:r>
    </w:p>
    <w:p w14:paraId="72853B7E" w14:textId="77777777" w:rsidR="006F6CA9" w:rsidRPr="006F6CA9" w:rsidRDefault="006F6CA9" w:rsidP="00026CFD">
      <w:pPr>
        <w:bidi w:val="0"/>
        <w:spacing w:line="276" w:lineRule="auto"/>
        <w:ind w:left="720" w:hanging="720"/>
        <w:rPr>
          <w:rFonts w:cs="B Nazanin"/>
        </w:rPr>
      </w:pPr>
      <w:r w:rsidRPr="006F6CA9">
        <w:rPr>
          <w:rFonts w:cs="B Nazanin"/>
        </w:rPr>
        <w:t xml:space="preserve">Cooper-Kahn, J., &amp; Dietzel, L. (2024). </w:t>
      </w:r>
      <w:r w:rsidRPr="006F6CA9">
        <w:rPr>
          <w:rFonts w:cs="B Nazanin"/>
          <w:i/>
          <w:iCs/>
        </w:rPr>
        <w:t>Late, lost, and unprepared: A parents’ guide to helping children with executive functioning</w:t>
      </w:r>
      <w:r w:rsidRPr="006F6CA9">
        <w:rPr>
          <w:rFonts w:cs="B Nazanin"/>
        </w:rPr>
        <w:t xml:space="preserve">. Routledge. </w:t>
      </w:r>
    </w:p>
    <w:p w14:paraId="7C483BEB" w14:textId="77777777" w:rsidR="006F6CA9" w:rsidRPr="006F6CA9" w:rsidRDefault="006F6CA9" w:rsidP="00026CFD">
      <w:pPr>
        <w:bidi w:val="0"/>
        <w:spacing w:line="276" w:lineRule="auto"/>
        <w:ind w:left="720" w:hanging="720"/>
        <w:rPr>
          <w:rFonts w:cs="B Nazanin"/>
        </w:rPr>
      </w:pPr>
      <w:r w:rsidRPr="006F6CA9">
        <w:rPr>
          <w:rFonts w:cs="B Nazanin"/>
        </w:rPr>
        <w:t xml:space="preserve">Corrêa, C. d. C., Oliveira, F. K. d., Pizzamiglio, D. S., Ortolan, E. V. P., &amp; Weber, S. A. T. (2017). Sleep quality in medical students: a comparison across the various phases of the medical course. </w:t>
      </w:r>
      <w:r w:rsidRPr="006F6CA9">
        <w:rPr>
          <w:rFonts w:cs="B Nazanin"/>
          <w:i/>
          <w:iCs/>
        </w:rPr>
        <w:t>Jornal Brasileiro de Pneumologia</w:t>
      </w:r>
      <w:r w:rsidRPr="006F6CA9">
        <w:rPr>
          <w:rFonts w:cs="B Nazanin"/>
        </w:rPr>
        <w:t>,</w:t>
      </w:r>
      <w:r w:rsidRPr="006F6CA9">
        <w:rPr>
          <w:rFonts w:cs="B Nazanin"/>
          <w:i/>
          <w:iCs/>
        </w:rPr>
        <w:t xml:space="preserve"> 43</w:t>
      </w:r>
      <w:r w:rsidRPr="006F6CA9">
        <w:rPr>
          <w:rFonts w:cs="B Nazanin"/>
        </w:rPr>
        <w:t xml:space="preserve">(04), 285–289. </w:t>
      </w:r>
    </w:p>
    <w:p w14:paraId="7A2F9CFB" w14:textId="77777777" w:rsidR="006F6CA9" w:rsidRPr="006F6CA9" w:rsidRDefault="006F6CA9" w:rsidP="00026CFD">
      <w:pPr>
        <w:bidi w:val="0"/>
        <w:spacing w:line="276" w:lineRule="auto"/>
        <w:ind w:left="720" w:hanging="720"/>
        <w:rPr>
          <w:rFonts w:cs="B Nazanin"/>
        </w:rPr>
      </w:pPr>
      <w:r w:rsidRPr="006F6CA9">
        <w:rPr>
          <w:rFonts w:cs="B Nazanin"/>
        </w:rPr>
        <w:t xml:space="preserve">Correa Rangel, T., Falcão Raposo, M. C., &amp; Sampaio Rocha-Filho, P. A. (2022). Internet addiction, headache, and insomnia in university students: a cross-sectional study. </w:t>
      </w:r>
      <w:r w:rsidRPr="006F6CA9">
        <w:rPr>
          <w:rFonts w:cs="B Nazanin"/>
          <w:i/>
          <w:iCs/>
        </w:rPr>
        <w:t>Neurological Sciences</w:t>
      </w:r>
      <w:r w:rsidRPr="006F6CA9">
        <w:rPr>
          <w:rFonts w:cs="B Nazanin"/>
        </w:rPr>
        <w:t>,</w:t>
      </w:r>
      <w:r w:rsidRPr="006F6CA9">
        <w:rPr>
          <w:rFonts w:cs="B Nazanin"/>
          <w:i/>
          <w:iCs/>
        </w:rPr>
        <w:t xml:space="preserve"> 43</w:t>
      </w:r>
      <w:r w:rsidRPr="006F6CA9">
        <w:rPr>
          <w:rFonts w:cs="B Nazanin"/>
        </w:rPr>
        <w:t xml:space="preserve">(2), 1035–1041. </w:t>
      </w:r>
    </w:p>
    <w:p w14:paraId="0FA637B5" w14:textId="77777777" w:rsidR="006F6CA9" w:rsidRPr="006F6CA9" w:rsidRDefault="006F6CA9" w:rsidP="00026CFD">
      <w:pPr>
        <w:bidi w:val="0"/>
        <w:spacing w:line="276" w:lineRule="auto"/>
        <w:ind w:left="720" w:hanging="720"/>
        <w:rPr>
          <w:rFonts w:cs="B Nazanin"/>
        </w:rPr>
      </w:pPr>
      <w:r w:rsidRPr="006F6CA9">
        <w:rPr>
          <w:rFonts w:cs="B Nazanin"/>
        </w:rPr>
        <w:t xml:space="preserve">Cowan, N. (2008). What are the differences between long-term, short-term, and working memory? </w:t>
      </w:r>
      <w:r w:rsidRPr="006F6CA9">
        <w:rPr>
          <w:rFonts w:cs="B Nazanin"/>
          <w:i/>
          <w:iCs/>
        </w:rPr>
        <w:t>Progress in brain research</w:t>
      </w:r>
      <w:r w:rsidRPr="006F6CA9">
        <w:rPr>
          <w:rFonts w:cs="B Nazanin"/>
        </w:rPr>
        <w:t>,</w:t>
      </w:r>
      <w:r w:rsidRPr="006F6CA9">
        <w:rPr>
          <w:rFonts w:cs="B Nazanin"/>
          <w:i/>
          <w:iCs/>
        </w:rPr>
        <w:t xml:space="preserve"> 169</w:t>
      </w:r>
      <w:r w:rsidRPr="006F6CA9">
        <w:rPr>
          <w:rFonts w:cs="B Nazanin"/>
        </w:rPr>
        <w:t xml:space="preserve">, 323–338. </w:t>
      </w:r>
    </w:p>
    <w:p w14:paraId="76B3CB3B" w14:textId="77777777" w:rsidR="006F6CA9" w:rsidRPr="006F6CA9" w:rsidRDefault="006F6CA9" w:rsidP="00026CFD">
      <w:pPr>
        <w:bidi w:val="0"/>
        <w:spacing w:line="276" w:lineRule="auto"/>
        <w:ind w:left="720" w:hanging="720"/>
        <w:rPr>
          <w:rFonts w:cs="B Nazanin"/>
        </w:rPr>
      </w:pPr>
      <w:r w:rsidRPr="006F6CA9">
        <w:rPr>
          <w:rFonts w:cs="B Nazanin"/>
        </w:rPr>
        <w:t xml:space="preserve">Cowan, N. (2010). The magical mystery four: How is working memory capacity limited, and why? </w:t>
      </w:r>
      <w:r w:rsidRPr="006F6CA9">
        <w:rPr>
          <w:rFonts w:cs="B Nazanin"/>
          <w:i/>
          <w:iCs/>
        </w:rPr>
        <w:t>Current directions in psychological science</w:t>
      </w:r>
      <w:r w:rsidRPr="006F6CA9">
        <w:rPr>
          <w:rFonts w:cs="B Nazanin"/>
        </w:rPr>
        <w:t>,</w:t>
      </w:r>
      <w:r w:rsidRPr="006F6CA9">
        <w:rPr>
          <w:rFonts w:cs="B Nazanin"/>
          <w:i/>
          <w:iCs/>
        </w:rPr>
        <w:t xml:space="preserve"> 19</w:t>
      </w:r>
      <w:r w:rsidRPr="006F6CA9">
        <w:rPr>
          <w:rFonts w:cs="B Nazanin"/>
        </w:rPr>
        <w:t xml:space="preserve">(1), 51–57. </w:t>
      </w:r>
    </w:p>
    <w:p w14:paraId="6A888447" w14:textId="77777777" w:rsidR="006F6CA9" w:rsidRPr="006F6CA9" w:rsidRDefault="006F6CA9" w:rsidP="00026CFD">
      <w:pPr>
        <w:bidi w:val="0"/>
        <w:spacing w:line="276" w:lineRule="auto"/>
        <w:ind w:left="720" w:hanging="720"/>
        <w:rPr>
          <w:rFonts w:cs="B Nazanin"/>
        </w:rPr>
      </w:pPr>
      <w:r w:rsidRPr="006F6CA9">
        <w:rPr>
          <w:rFonts w:cs="B Nazanin"/>
        </w:rPr>
        <w:t xml:space="preserve">Cowan, N. (2012). </w:t>
      </w:r>
      <w:r w:rsidRPr="006F6CA9">
        <w:rPr>
          <w:rFonts w:cs="B Nazanin"/>
          <w:i/>
          <w:iCs/>
        </w:rPr>
        <w:t>Working memory capacity</w:t>
      </w:r>
      <w:r w:rsidRPr="006F6CA9">
        <w:rPr>
          <w:rFonts w:cs="B Nazanin"/>
        </w:rPr>
        <w:t xml:space="preserve">. Psychology press. </w:t>
      </w:r>
    </w:p>
    <w:p w14:paraId="12477CB9" w14:textId="77777777" w:rsidR="006F6CA9" w:rsidRPr="006F6CA9" w:rsidRDefault="006F6CA9" w:rsidP="00026CFD">
      <w:pPr>
        <w:bidi w:val="0"/>
        <w:spacing w:line="276" w:lineRule="auto"/>
        <w:ind w:left="720" w:hanging="720"/>
        <w:rPr>
          <w:rFonts w:cs="B Nazanin"/>
        </w:rPr>
      </w:pPr>
      <w:r w:rsidRPr="006F6CA9">
        <w:rPr>
          <w:rFonts w:cs="B Nazanin"/>
        </w:rPr>
        <w:t xml:space="preserve">Croyle, K. L., &amp; Waltz, J. (2002). EMOTIONAL AWARENESS AND COUPLES'RELATIONSHIP SATISFACTION. </w:t>
      </w:r>
      <w:r w:rsidRPr="006F6CA9">
        <w:rPr>
          <w:rFonts w:cs="B Nazanin"/>
          <w:i/>
          <w:iCs/>
        </w:rPr>
        <w:t>Journal of Marital and Family Therapy</w:t>
      </w:r>
      <w:r w:rsidRPr="006F6CA9">
        <w:rPr>
          <w:rFonts w:cs="B Nazanin"/>
        </w:rPr>
        <w:t>,</w:t>
      </w:r>
      <w:r w:rsidRPr="006F6CA9">
        <w:rPr>
          <w:rFonts w:cs="B Nazanin"/>
          <w:i/>
          <w:iCs/>
        </w:rPr>
        <w:t xml:space="preserve"> 28</w:t>
      </w:r>
      <w:r w:rsidRPr="006F6CA9">
        <w:rPr>
          <w:rFonts w:cs="B Nazanin"/>
        </w:rPr>
        <w:t xml:space="preserve">(4), 435–444. </w:t>
      </w:r>
    </w:p>
    <w:p w14:paraId="5B889262" w14:textId="77777777" w:rsidR="006F6CA9" w:rsidRPr="006F6CA9" w:rsidRDefault="006F6CA9" w:rsidP="00026CFD">
      <w:pPr>
        <w:bidi w:val="0"/>
        <w:spacing w:line="276" w:lineRule="auto"/>
        <w:ind w:left="720" w:hanging="720"/>
        <w:rPr>
          <w:rFonts w:cs="B Nazanin"/>
        </w:rPr>
      </w:pPr>
      <w:r w:rsidRPr="006F6CA9">
        <w:rPr>
          <w:rFonts w:cs="B Nazanin"/>
        </w:rPr>
        <w:t xml:space="preserve">D’Hondt, F., Billieux, J., &amp; Maurage, P. (2015). Electrophysiological correlates of problematic Internet use: Critical review and perspectives for future research. </w:t>
      </w:r>
      <w:r w:rsidRPr="006F6CA9">
        <w:rPr>
          <w:rFonts w:cs="B Nazanin"/>
          <w:i/>
          <w:iCs/>
        </w:rPr>
        <w:t>Neuroscience &amp; Biobehavioral Reviews</w:t>
      </w:r>
      <w:r w:rsidRPr="006F6CA9">
        <w:rPr>
          <w:rFonts w:cs="B Nazanin"/>
        </w:rPr>
        <w:t>,</w:t>
      </w:r>
      <w:r w:rsidRPr="006F6CA9">
        <w:rPr>
          <w:rFonts w:cs="B Nazanin"/>
          <w:i/>
          <w:iCs/>
        </w:rPr>
        <w:t xml:space="preserve"> 59</w:t>
      </w:r>
      <w:r w:rsidRPr="006F6CA9">
        <w:rPr>
          <w:rFonts w:cs="B Nazanin"/>
        </w:rPr>
        <w:t xml:space="preserve">, 64–82. </w:t>
      </w:r>
    </w:p>
    <w:p w14:paraId="216496E4" w14:textId="77777777" w:rsidR="006F6CA9" w:rsidRPr="006F6CA9" w:rsidRDefault="006F6CA9" w:rsidP="00026CFD">
      <w:pPr>
        <w:bidi w:val="0"/>
        <w:spacing w:line="276" w:lineRule="auto"/>
        <w:ind w:left="720" w:hanging="720"/>
        <w:rPr>
          <w:rFonts w:cs="B Nazanin"/>
        </w:rPr>
      </w:pPr>
      <w:r w:rsidRPr="006F6CA9">
        <w:rPr>
          <w:rFonts w:cs="B Nazanin"/>
        </w:rPr>
        <w:t xml:space="preserve">Damian, M. M. (2021). CROSS LINGUSTIC EQUIVALENCE. THE PARTICULAR CASE OF THE METAPHOR OF LIGHT. </w:t>
      </w:r>
      <w:r w:rsidRPr="006F6CA9">
        <w:rPr>
          <w:rFonts w:cs="B Nazanin"/>
          <w:i/>
          <w:iCs/>
        </w:rPr>
        <w:t>Synergies in Communication</w:t>
      </w:r>
      <w:r w:rsidRPr="006F6CA9">
        <w:rPr>
          <w:rFonts w:cs="B Nazanin"/>
        </w:rPr>
        <w:t>,</w:t>
      </w:r>
      <w:r w:rsidRPr="006F6CA9">
        <w:rPr>
          <w:rFonts w:cs="B Nazanin"/>
          <w:i/>
          <w:iCs/>
        </w:rPr>
        <w:t xml:space="preserve"> 1</w:t>
      </w:r>
      <w:r w:rsidRPr="006F6CA9">
        <w:rPr>
          <w:rFonts w:cs="B Nazanin"/>
        </w:rPr>
        <w:t xml:space="preserve">(1), 66–72. </w:t>
      </w:r>
    </w:p>
    <w:p w14:paraId="2AFD61C6" w14:textId="77777777" w:rsidR="006F6CA9" w:rsidRPr="006F6CA9" w:rsidRDefault="006F6CA9" w:rsidP="00026CFD">
      <w:pPr>
        <w:bidi w:val="0"/>
        <w:spacing w:line="276" w:lineRule="auto"/>
        <w:ind w:left="720" w:hanging="720"/>
        <w:rPr>
          <w:rFonts w:cs="B Nazanin"/>
        </w:rPr>
      </w:pPr>
      <w:r w:rsidRPr="006F6CA9">
        <w:rPr>
          <w:rFonts w:cs="B Nazanin"/>
        </w:rPr>
        <w:t xml:space="preserve">Davis, J. P., Kendall, P. C., &amp; Suveg, C. M. (2019). Emotional awareness predicts specific cognitive-behavioral therapy outcomes for anxious youth. </w:t>
      </w:r>
      <w:r w:rsidRPr="006F6CA9">
        <w:rPr>
          <w:rFonts w:cs="B Nazanin"/>
          <w:i/>
          <w:iCs/>
        </w:rPr>
        <w:t>Child Psychiatry &amp; Human Development</w:t>
      </w:r>
      <w:r w:rsidRPr="006F6CA9">
        <w:rPr>
          <w:rFonts w:cs="B Nazanin"/>
        </w:rPr>
        <w:t>,</w:t>
      </w:r>
      <w:r w:rsidRPr="006F6CA9">
        <w:rPr>
          <w:rFonts w:cs="B Nazanin"/>
          <w:i/>
          <w:iCs/>
        </w:rPr>
        <w:t xml:space="preserve"> 50</w:t>
      </w:r>
      <w:r w:rsidRPr="006F6CA9">
        <w:rPr>
          <w:rFonts w:cs="B Nazanin"/>
        </w:rPr>
        <w:t xml:space="preserve">(4), 557–565. </w:t>
      </w:r>
    </w:p>
    <w:p w14:paraId="559CC491" w14:textId="77777777" w:rsidR="006F6CA9" w:rsidRPr="006F6CA9" w:rsidRDefault="006F6CA9" w:rsidP="00026CFD">
      <w:pPr>
        <w:bidi w:val="0"/>
        <w:spacing w:line="276" w:lineRule="auto"/>
        <w:ind w:left="720" w:hanging="720"/>
        <w:rPr>
          <w:rFonts w:cs="B Nazanin"/>
        </w:rPr>
      </w:pPr>
      <w:r w:rsidRPr="006F6CA9">
        <w:rPr>
          <w:rFonts w:cs="B Nazanin"/>
        </w:rPr>
        <w:t xml:space="preserve">Davis, K. (2012). Friendship 2.0: Adolescents' experiences of belonging and self-disclosure online. </w:t>
      </w:r>
      <w:r w:rsidRPr="006F6CA9">
        <w:rPr>
          <w:rFonts w:cs="B Nazanin"/>
          <w:i/>
          <w:iCs/>
        </w:rPr>
        <w:t>Journal of adolescence</w:t>
      </w:r>
      <w:r w:rsidRPr="006F6CA9">
        <w:rPr>
          <w:rFonts w:cs="B Nazanin"/>
        </w:rPr>
        <w:t>,</w:t>
      </w:r>
      <w:r w:rsidRPr="006F6CA9">
        <w:rPr>
          <w:rFonts w:cs="B Nazanin"/>
          <w:i/>
          <w:iCs/>
        </w:rPr>
        <w:t xml:space="preserve"> 35</w:t>
      </w:r>
      <w:r w:rsidRPr="006F6CA9">
        <w:rPr>
          <w:rFonts w:cs="B Nazanin"/>
        </w:rPr>
        <w:t xml:space="preserve">(6), 1527–1536. </w:t>
      </w:r>
    </w:p>
    <w:p w14:paraId="7A2DCE22" w14:textId="77777777" w:rsidR="006F6CA9" w:rsidRPr="006F6CA9" w:rsidRDefault="006F6CA9" w:rsidP="00026CFD">
      <w:pPr>
        <w:bidi w:val="0"/>
        <w:spacing w:line="276" w:lineRule="auto"/>
        <w:ind w:left="720" w:hanging="720"/>
        <w:rPr>
          <w:rFonts w:cs="B Nazanin"/>
        </w:rPr>
      </w:pPr>
      <w:r w:rsidRPr="006F6CA9">
        <w:rPr>
          <w:rFonts w:cs="B Nazanin"/>
        </w:rPr>
        <w:t xml:space="preserve">Davis, R. A. (2001). A cognitive-behavioral model of pathological Internet use. </w:t>
      </w:r>
      <w:r w:rsidRPr="006F6CA9">
        <w:rPr>
          <w:rFonts w:cs="B Nazanin"/>
          <w:i/>
          <w:iCs/>
        </w:rPr>
        <w:t>Computers in human behavior</w:t>
      </w:r>
      <w:r w:rsidRPr="006F6CA9">
        <w:rPr>
          <w:rFonts w:cs="B Nazanin"/>
        </w:rPr>
        <w:t>,</w:t>
      </w:r>
      <w:r w:rsidRPr="006F6CA9">
        <w:rPr>
          <w:rFonts w:cs="B Nazanin"/>
          <w:i/>
          <w:iCs/>
        </w:rPr>
        <w:t xml:space="preserve"> 17</w:t>
      </w:r>
      <w:r w:rsidRPr="006F6CA9">
        <w:rPr>
          <w:rFonts w:cs="B Nazanin"/>
        </w:rPr>
        <w:t xml:space="preserve">(2), 187–195. </w:t>
      </w:r>
    </w:p>
    <w:p w14:paraId="4A49D7ED" w14:textId="77777777" w:rsidR="006F6CA9" w:rsidRPr="006F6CA9" w:rsidRDefault="006F6CA9" w:rsidP="00026CFD">
      <w:pPr>
        <w:bidi w:val="0"/>
        <w:spacing w:line="276" w:lineRule="auto"/>
        <w:ind w:left="720" w:hanging="720"/>
        <w:rPr>
          <w:rFonts w:cs="B Nazanin"/>
        </w:rPr>
      </w:pPr>
      <w:r w:rsidRPr="006F6CA9">
        <w:rPr>
          <w:rFonts w:cs="B Nazanin"/>
        </w:rPr>
        <w:t xml:space="preserve">De Groot, A. M. (2000). A complex-skill approach to translation and interpreting. </w:t>
      </w:r>
      <w:r w:rsidRPr="006F6CA9">
        <w:rPr>
          <w:rFonts w:cs="B Nazanin"/>
          <w:i/>
          <w:iCs/>
        </w:rPr>
        <w:t>Benjamins Translation Library</w:t>
      </w:r>
      <w:r w:rsidRPr="006F6CA9">
        <w:rPr>
          <w:rFonts w:cs="B Nazanin"/>
        </w:rPr>
        <w:t>,</w:t>
      </w:r>
      <w:r w:rsidRPr="006F6CA9">
        <w:rPr>
          <w:rFonts w:cs="B Nazanin"/>
          <w:i/>
          <w:iCs/>
        </w:rPr>
        <w:t xml:space="preserve"> 37</w:t>
      </w:r>
      <w:r w:rsidRPr="006F6CA9">
        <w:rPr>
          <w:rFonts w:cs="B Nazanin"/>
        </w:rPr>
        <w:t xml:space="preserve">, 53–70. </w:t>
      </w:r>
    </w:p>
    <w:p w14:paraId="0DED7664" w14:textId="77777777" w:rsidR="006F6CA9" w:rsidRPr="006F6CA9" w:rsidRDefault="006F6CA9" w:rsidP="00026CFD">
      <w:pPr>
        <w:bidi w:val="0"/>
        <w:spacing w:line="276" w:lineRule="auto"/>
        <w:ind w:left="720" w:hanging="720"/>
        <w:rPr>
          <w:rFonts w:cs="B Nazanin"/>
        </w:rPr>
      </w:pPr>
      <w:r w:rsidRPr="006F6CA9">
        <w:rPr>
          <w:rFonts w:cs="B Nazanin"/>
        </w:rPr>
        <w:t xml:space="preserve">De Rivera, J. (1984). The structure of emotional relationships. </w:t>
      </w:r>
      <w:r w:rsidRPr="006F6CA9">
        <w:rPr>
          <w:rFonts w:cs="B Nazanin"/>
          <w:i/>
          <w:iCs/>
        </w:rPr>
        <w:t>Review of Personality &amp; Social Psychology</w:t>
      </w:r>
      <w:r w:rsidRPr="006F6CA9">
        <w:rPr>
          <w:rFonts w:cs="B Nazanin"/>
        </w:rPr>
        <w:t xml:space="preserve">. </w:t>
      </w:r>
    </w:p>
    <w:p w14:paraId="69E3A541"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Dell, G. S. (1986). A spreading-activation theory of retrieval in sentence production. </w:t>
      </w:r>
      <w:r w:rsidRPr="006F6CA9">
        <w:rPr>
          <w:rFonts w:cs="B Nazanin"/>
          <w:i/>
          <w:iCs/>
        </w:rPr>
        <w:t>Psychological review</w:t>
      </w:r>
      <w:r w:rsidRPr="006F6CA9">
        <w:rPr>
          <w:rFonts w:cs="B Nazanin"/>
        </w:rPr>
        <w:t>,</w:t>
      </w:r>
      <w:r w:rsidRPr="006F6CA9">
        <w:rPr>
          <w:rFonts w:cs="B Nazanin"/>
          <w:i/>
          <w:iCs/>
        </w:rPr>
        <w:t xml:space="preserve"> 93</w:t>
      </w:r>
      <w:r w:rsidRPr="006F6CA9">
        <w:rPr>
          <w:rFonts w:cs="B Nazanin"/>
        </w:rPr>
        <w:t xml:space="preserve">(3), 283. </w:t>
      </w:r>
    </w:p>
    <w:p w14:paraId="5D47A107" w14:textId="77777777" w:rsidR="006F6CA9" w:rsidRPr="006F6CA9" w:rsidRDefault="006F6CA9" w:rsidP="00026CFD">
      <w:pPr>
        <w:bidi w:val="0"/>
        <w:spacing w:line="276" w:lineRule="auto"/>
        <w:ind w:left="720" w:hanging="720"/>
        <w:rPr>
          <w:rFonts w:cs="B Nazanin"/>
        </w:rPr>
      </w:pPr>
      <w:r w:rsidRPr="006F6CA9">
        <w:rPr>
          <w:rFonts w:cs="B Nazanin"/>
        </w:rPr>
        <w:t xml:space="preserve">Dennin, M. K., &amp; Ellis, M. V. (2003). Effects of a method of self-supervision for counselor trainees. </w:t>
      </w:r>
      <w:r w:rsidRPr="006F6CA9">
        <w:rPr>
          <w:rFonts w:cs="B Nazanin"/>
          <w:i/>
          <w:iCs/>
        </w:rPr>
        <w:t>Journal of Counseling Psychology</w:t>
      </w:r>
      <w:r w:rsidRPr="006F6CA9">
        <w:rPr>
          <w:rFonts w:cs="B Nazanin"/>
        </w:rPr>
        <w:t>,</w:t>
      </w:r>
      <w:r w:rsidRPr="006F6CA9">
        <w:rPr>
          <w:rFonts w:cs="B Nazanin"/>
          <w:i/>
          <w:iCs/>
        </w:rPr>
        <w:t xml:space="preserve"> 50</w:t>
      </w:r>
      <w:r w:rsidRPr="006F6CA9">
        <w:rPr>
          <w:rFonts w:cs="B Nazanin"/>
        </w:rPr>
        <w:t xml:space="preserve">(1), 69. </w:t>
      </w:r>
    </w:p>
    <w:p w14:paraId="1FF97165" w14:textId="77777777" w:rsidR="006F6CA9" w:rsidRPr="006F6CA9" w:rsidRDefault="006F6CA9" w:rsidP="00026CFD">
      <w:pPr>
        <w:bidi w:val="0"/>
        <w:spacing w:line="276" w:lineRule="auto"/>
        <w:ind w:left="720" w:hanging="720"/>
        <w:rPr>
          <w:rFonts w:cs="B Nazanin"/>
        </w:rPr>
      </w:pPr>
      <w:r w:rsidRPr="006F6CA9">
        <w:rPr>
          <w:rFonts w:cs="B Nazanin"/>
        </w:rPr>
        <w:t xml:space="preserve">Derks, Y. P., Westerhof, G. J., &amp; Bohlmeijer, E. T. (2017). A meta-analysis on the association between emotional awareness and borderline personality pathology. </w:t>
      </w:r>
      <w:r w:rsidRPr="006F6CA9">
        <w:rPr>
          <w:rFonts w:cs="B Nazanin"/>
          <w:i/>
          <w:iCs/>
        </w:rPr>
        <w:t>Journal of personality disorders</w:t>
      </w:r>
      <w:r w:rsidRPr="006F6CA9">
        <w:rPr>
          <w:rFonts w:cs="B Nazanin"/>
        </w:rPr>
        <w:t>,</w:t>
      </w:r>
      <w:r w:rsidRPr="006F6CA9">
        <w:rPr>
          <w:rFonts w:cs="B Nazanin"/>
          <w:i/>
          <w:iCs/>
        </w:rPr>
        <w:t xml:space="preserve"> 31</w:t>
      </w:r>
      <w:r w:rsidRPr="006F6CA9">
        <w:rPr>
          <w:rFonts w:cs="B Nazanin"/>
        </w:rPr>
        <w:t xml:space="preserve">(3), 362–384. </w:t>
      </w:r>
    </w:p>
    <w:p w14:paraId="3F800017" w14:textId="77777777" w:rsidR="006F6CA9" w:rsidRPr="006F6CA9" w:rsidRDefault="006F6CA9" w:rsidP="00026CFD">
      <w:pPr>
        <w:bidi w:val="0"/>
        <w:spacing w:line="276" w:lineRule="auto"/>
        <w:ind w:left="720" w:hanging="720"/>
        <w:rPr>
          <w:rFonts w:cs="B Nazanin"/>
        </w:rPr>
      </w:pPr>
      <w:r w:rsidRPr="006F6CA9">
        <w:rPr>
          <w:rFonts w:cs="B Nazanin"/>
        </w:rPr>
        <w:t xml:space="preserve">Deutsch, J. A., &amp; Deutsch, D. (1963). Attention: Some theoretical considerations. </w:t>
      </w:r>
      <w:r w:rsidRPr="006F6CA9">
        <w:rPr>
          <w:rFonts w:cs="B Nazanin"/>
          <w:i/>
          <w:iCs/>
        </w:rPr>
        <w:t>Psychological review</w:t>
      </w:r>
      <w:r w:rsidRPr="006F6CA9">
        <w:rPr>
          <w:rFonts w:cs="B Nazanin"/>
        </w:rPr>
        <w:t>,</w:t>
      </w:r>
      <w:r w:rsidRPr="006F6CA9">
        <w:rPr>
          <w:rFonts w:cs="B Nazanin"/>
          <w:i/>
          <w:iCs/>
        </w:rPr>
        <w:t xml:space="preserve"> 70</w:t>
      </w:r>
      <w:r w:rsidRPr="006F6CA9">
        <w:rPr>
          <w:rFonts w:cs="B Nazanin"/>
        </w:rPr>
        <w:t xml:space="preserve">(1), 80. </w:t>
      </w:r>
    </w:p>
    <w:p w14:paraId="2C904860" w14:textId="77777777" w:rsidR="006F6CA9" w:rsidRPr="006F6CA9" w:rsidRDefault="006F6CA9" w:rsidP="00026CFD">
      <w:pPr>
        <w:bidi w:val="0"/>
        <w:spacing w:line="276" w:lineRule="auto"/>
        <w:ind w:left="720" w:hanging="720"/>
        <w:rPr>
          <w:rFonts w:cs="B Nazanin"/>
        </w:rPr>
      </w:pPr>
      <w:r w:rsidRPr="006F6CA9">
        <w:rPr>
          <w:rFonts w:cs="B Nazanin"/>
        </w:rPr>
        <w:t xml:space="preserve">Dhami, M. K., &amp; Schlottmann, A. Judgment and Decision Making. </w:t>
      </w:r>
    </w:p>
    <w:p w14:paraId="3635526F" w14:textId="77777777" w:rsidR="006F6CA9" w:rsidRPr="006F6CA9" w:rsidRDefault="006F6CA9" w:rsidP="00026CFD">
      <w:pPr>
        <w:bidi w:val="0"/>
        <w:spacing w:line="276" w:lineRule="auto"/>
        <w:ind w:left="720" w:hanging="720"/>
        <w:rPr>
          <w:rFonts w:cs="B Nazanin"/>
        </w:rPr>
      </w:pPr>
      <w:r w:rsidRPr="006F6CA9">
        <w:rPr>
          <w:rFonts w:cs="B Nazanin"/>
        </w:rPr>
        <w:t xml:space="preserve">Diamond, A. (2013). Executive functions. </w:t>
      </w:r>
      <w:r w:rsidRPr="006F6CA9">
        <w:rPr>
          <w:rFonts w:cs="B Nazanin"/>
          <w:i/>
          <w:iCs/>
        </w:rPr>
        <w:t>Annual review of psychology</w:t>
      </w:r>
      <w:r w:rsidRPr="006F6CA9">
        <w:rPr>
          <w:rFonts w:cs="B Nazanin"/>
        </w:rPr>
        <w:t>,</w:t>
      </w:r>
      <w:r w:rsidRPr="006F6CA9">
        <w:rPr>
          <w:rFonts w:cs="B Nazanin"/>
          <w:i/>
          <w:iCs/>
        </w:rPr>
        <w:t xml:space="preserve"> 64</w:t>
      </w:r>
      <w:r w:rsidRPr="006F6CA9">
        <w:rPr>
          <w:rFonts w:cs="B Nazanin"/>
        </w:rPr>
        <w:t xml:space="preserve">(1), 135–168. </w:t>
      </w:r>
    </w:p>
    <w:p w14:paraId="36A831B5" w14:textId="77777777" w:rsidR="006F6CA9" w:rsidRPr="006F6CA9" w:rsidRDefault="006F6CA9" w:rsidP="00026CFD">
      <w:pPr>
        <w:bidi w:val="0"/>
        <w:spacing w:line="276" w:lineRule="auto"/>
        <w:ind w:left="720" w:hanging="720"/>
        <w:rPr>
          <w:rFonts w:cs="B Nazanin"/>
        </w:rPr>
      </w:pPr>
      <w:r w:rsidRPr="006F6CA9">
        <w:rPr>
          <w:rFonts w:cs="B Nazanin"/>
        </w:rPr>
        <w:t xml:space="preserve">Dijksterhuis, A., Bos, M. W., Nordgren, L. F., &amp; Van Baaren, R. B. (2006). On making the right choice: The deliberation-without-attention effect. </w:t>
      </w:r>
      <w:r w:rsidRPr="006F6CA9">
        <w:rPr>
          <w:rFonts w:cs="B Nazanin"/>
          <w:i/>
          <w:iCs/>
        </w:rPr>
        <w:t>Science</w:t>
      </w:r>
      <w:r w:rsidRPr="006F6CA9">
        <w:rPr>
          <w:rFonts w:cs="B Nazanin"/>
        </w:rPr>
        <w:t>,</w:t>
      </w:r>
      <w:r w:rsidRPr="006F6CA9">
        <w:rPr>
          <w:rFonts w:cs="B Nazanin"/>
          <w:i/>
          <w:iCs/>
        </w:rPr>
        <w:t xml:space="preserve"> 311</w:t>
      </w:r>
      <w:r w:rsidRPr="006F6CA9">
        <w:rPr>
          <w:rFonts w:cs="B Nazanin"/>
        </w:rPr>
        <w:t xml:space="preserve">(5763), 1005–1007. </w:t>
      </w:r>
    </w:p>
    <w:p w14:paraId="6D87CE3C" w14:textId="77777777" w:rsidR="006F6CA9" w:rsidRPr="006F6CA9" w:rsidRDefault="006F6CA9" w:rsidP="00026CFD">
      <w:pPr>
        <w:bidi w:val="0"/>
        <w:spacing w:line="276" w:lineRule="auto"/>
        <w:ind w:left="720" w:hanging="720"/>
        <w:rPr>
          <w:rFonts w:cs="B Nazanin"/>
        </w:rPr>
      </w:pPr>
      <w:r w:rsidRPr="006F6CA9">
        <w:rPr>
          <w:rFonts w:cs="B Nazanin"/>
        </w:rPr>
        <w:t xml:space="preserve">Do, M. L., Papafragou, A., &amp; Trueswell, J. (2020). Cognitive and pragmatic factors in language production: Evidence from source-goal motion events. </w:t>
      </w:r>
      <w:r w:rsidRPr="006F6CA9">
        <w:rPr>
          <w:rFonts w:cs="B Nazanin"/>
          <w:i/>
          <w:iCs/>
        </w:rPr>
        <w:t>Cognition</w:t>
      </w:r>
      <w:r w:rsidRPr="006F6CA9">
        <w:rPr>
          <w:rFonts w:cs="B Nazanin"/>
        </w:rPr>
        <w:t>,</w:t>
      </w:r>
      <w:r w:rsidRPr="006F6CA9">
        <w:rPr>
          <w:rFonts w:cs="B Nazanin"/>
          <w:i/>
          <w:iCs/>
        </w:rPr>
        <w:t xml:space="preserve"> 205</w:t>
      </w:r>
      <w:r w:rsidRPr="006F6CA9">
        <w:rPr>
          <w:rFonts w:cs="B Nazanin"/>
        </w:rPr>
        <w:t xml:space="preserve">, 104447. </w:t>
      </w:r>
    </w:p>
    <w:p w14:paraId="0DFFB9B4" w14:textId="77777777" w:rsidR="006F6CA9" w:rsidRPr="006F6CA9" w:rsidRDefault="006F6CA9" w:rsidP="00026CFD">
      <w:pPr>
        <w:bidi w:val="0"/>
        <w:spacing w:line="276" w:lineRule="auto"/>
        <w:ind w:left="720" w:hanging="720"/>
        <w:rPr>
          <w:rFonts w:cs="B Nazanin"/>
        </w:rPr>
      </w:pPr>
      <w:r w:rsidRPr="006F6CA9">
        <w:rPr>
          <w:rFonts w:cs="B Nazanin"/>
        </w:rPr>
        <w:t xml:space="preserve">Dorr, M. M., &amp; Armstrong, K. J. (2019). Executive functioning and impairment in emerging adult college students with ADHD symptoms. </w:t>
      </w:r>
      <w:r w:rsidRPr="006F6CA9">
        <w:rPr>
          <w:rFonts w:cs="B Nazanin"/>
          <w:i/>
          <w:iCs/>
        </w:rPr>
        <w:t>Journal of Attention Disorders</w:t>
      </w:r>
      <w:r w:rsidRPr="006F6CA9">
        <w:rPr>
          <w:rFonts w:cs="B Nazanin"/>
        </w:rPr>
        <w:t>,</w:t>
      </w:r>
      <w:r w:rsidRPr="006F6CA9">
        <w:rPr>
          <w:rFonts w:cs="B Nazanin"/>
          <w:i/>
          <w:iCs/>
        </w:rPr>
        <w:t xml:space="preserve"> 23</w:t>
      </w:r>
      <w:r w:rsidRPr="006F6CA9">
        <w:rPr>
          <w:rFonts w:cs="B Nazanin"/>
        </w:rPr>
        <w:t xml:space="preserve">(14), 1759–1765. </w:t>
      </w:r>
    </w:p>
    <w:p w14:paraId="2683E311" w14:textId="77777777" w:rsidR="006F6CA9" w:rsidRPr="006F6CA9" w:rsidRDefault="006F6CA9" w:rsidP="00026CFD">
      <w:pPr>
        <w:bidi w:val="0"/>
        <w:spacing w:line="276" w:lineRule="auto"/>
        <w:ind w:left="720" w:hanging="720"/>
        <w:rPr>
          <w:rFonts w:cs="B Nazanin"/>
        </w:rPr>
      </w:pPr>
      <w:r w:rsidRPr="006F6CA9">
        <w:rPr>
          <w:rFonts w:cs="B Nazanin"/>
        </w:rPr>
        <w:t xml:space="preserve">Dowling, N. A., &amp; Quirk, K. L. (2009). Screening for Internet dependence: do the proposed diagnostic criteria differentiate normal from dependent Internet use? </w:t>
      </w:r>
      <w:r w:rsidRPr="006F6CA9">
        <w:rPr>
          <w:rFonts w:cs="B Nazanin"/>
          <w:i/>
          <w:iCs/>
        </w:rPr>
        <w:t>Cyberpsychology &amp; behavior</w:t>
      </w:r>
      <w:r w:rsidRPr="006F6CA9">
        <w:rPr>
          <w:rFonts w:cs="B Nazanin"/>
        </w:rPr>
        <w:t>,</w:t>
      </w:r>
      <w:r w:rsidRPr="006F6CA9">
        <w:rPr>
          <w:rFonts w:cs="B Nazanin"/>
          <w:i/>
          <w:iCs/>
        </w:rPr>
        <w:t xml:space="preserve"> 12</w:t>
      </w:r>
      <w:r w:rsidRPr="006F6CA9">
        <w:rPr>
          <w:rFonts w:cs="B Nazanin"/>
        </w:rPr>
        <w:t xml:space="preserve">(1), 21–27. </w:t>
      </w:r>
    </w:p>
    <w:p w14:paraId="2CAAD141" w14:textId="77777777" w:rsidR="006F6CA9" w:rsidRPr="006F6CA9" w:rsidRDefault="006F6CA9" w:rsidP="00026CFD">
      <w:pPr>
        <w:bidi w:val="0"/>
        <w:spacing w:line="276" w:lineRule="auto"/>
        <w:ind w:left="720" w:hanging="720"/>
        <w:rPr>
          <w:rFonts w:cs="B Nazanin"/>
        </w:rPr>
      </w:pPr>
      <w:r w:rsidRPr="006F6CA9">
        <w:rPr>
          <w:rFonts w:cs="B Nazanin"/>
        </w:rPr>
        <w:t xml:space="preserve">Drews, F. A., Pasupathi, M., &amp; Strayer, D. L. (2008). Passenger and cell phone conversations in simulated driving. </w:t>
      </w:r>
      <w:r w:rsidRPr="006F6CA9">
        <w:rPr>
          <w:rFonts w:cs="B Nazanin"/>
          <w:i/>
          <w:iCs/>
        </w:rPr>
        <w:t>Journal of experimental psychology: Applied</w:t>
      </w:r>
      <w:r w:rsidRPr="006F6CA9">
        <w:rPr>
          <w:rFonts w:cs="B Nazanin"/>
        </w:rPr>
        <w:t>,</w:t>
      </w:r>
      <w:r w:rsidRPr="006F6CA9">
        <w:rPr>
          <w:rFonts w:cs="B Nazanin"/>
          <w:i/>
          <w:iCs/>
        </w:rPr>
        <w:t xml:space="preserve"> 14</w:t>
      </w:r>
      <w:r w:rsidRPr="006F6CA9">
        <w:rPr>
          <w:rFonts w:cs="B Nazanin"/>
        </w:rPr>
        <w:t xml:space="preserve">(4), 392. </w:t>
      </w:r>
    </w:p>
    <w:p w14:paraId="302A686E" w14:textId="77777777" w:rsidR="006F6CA9" w:rsidRPr="006F6CA9" w:rsidRDefault="006F6CA9" w:rsidP="00026CFD">
      <w:pPr>
        <w:bidi w:val="0"/>
        <w:spacing w:line="276" w:lineRule="auto"/>
        <w:ind w:left="720" w:hanging="720"/>
        <w:rPr>
          <w:rFonts w:cs="B Nazanin"/>
        </w:rPr>
      </w:pPr>
      <w:r w:rsidRPr="006F6CA9">
        <w:rPr>
          <w:rFonts w:cs="B Nazanin"/>
        </w:rPr>
        <w:t xml:space="preserve">Dudai, Y. (2004). The neurobiology of consolidations, or, how stable is the engram? </w:t>
      </w:r>
      <w:r w:rsidRPr="006F6CA9">
        <w:rPr>
          <w:rFonts w:cs="B Nazanin"/>
          <w:i/>
          <w:iCs/>
        </w:rPr>
        <w:t>Annu. Rev. Psychol.</w:t>
      </w:r>
      <w:r w:rsidRPr="006F6CA9">
        <w:rPr>
          <w:rFonts w:cs="B Nazanin"/>
        </w:rPr>
        <w:t>,</w:t>
      </w:r>
      <w:r w:rsidRPr="006F6CA9">
        <w:rPr>
          <w:rFonts w:cs="B Nazanin"/>
          <w:i/>
          <w:iCs/>
        </w:rPr>
        <w:t xml:space="preserve"> 55</w:t>
      </w:r>
      <w:r w:rsidRPr="006F6CA9">
        <w:rPr>
          <w:rFonts w:cs="B Nazanin"/>
        </w:rPr>
        <w:t xml:space="preserve">(1), 51–86. </w:t>
      </w:r>
    </w:p>
    <w:p w14:paraId="65F5182E" w14:textId="77777777" w:rsidR="006F6CA9" w:rsidRPr="006F6CA9" w:rsidRDefault="006F6CA9" w:rsidP="00026CFD">
      <w:pPr>
        <w:bidi w:val="0"/>
        <w:spacing w:line="276" w:lineRule="auto"/>
        <w:ind w:left="720" w:hanging="720"/>
        <w:rPr>
          <w:rFonts w:cs="B Nazanin"/>
        </w:rPr>
      </w:pPr>
      <w:r w:rsidRPr="006F6CA9">
        <w:rPr>
          <w:rFonts w:cs="B Nazanin"/>
        </w:rPr>
        <w:t xml:space="preserve">Duffy, S. A., &amp; Pisoni, D. B. (1992). Comprehension of synthetic speech produced by rule: A review and theoretical interpretation. </w:t>
      </w:r>
      <w:r w:rsidRPr="006F6CA9">
        <w:rPr>
          <w:rFonts w:cs="B Nazanin"/>
          <w:i/>
          <w:iCs/>
        </w:rPr>
        <w:t>Language and speech</w:t>
      </w:r>
      <w:r w:rsidRPr="006F6CA9">
        <w:rPr>
          <w:rFonts w:cs="B Nazanin"/>
        </w:rPr>
        <w:t>,</w:t>
      </w:r>
      <w:r w:rsidRPr="006F6CA9">
        <w:rPr>
          <w:rFonts w:cs="B Nazanin"/>
          <w:i/>
          <w:iCs/>
        </w:rPr>
        <w:t xml:space="preserve"> 35</w:t>
      </w:r>
      <w:r w:rsidRPr="006F6CA9">
        <w:rPr>
          <w:rFonts w:cs="B Nazanin"/>
        </w:rPr>
        <w:t xml:space="preserve">(4), 351–389. </w:t>
      </w:r>
    </w:p>
    <w:p w14:paraId="06AD7CD9" w14:textId="77777777" w:rsidR="006F6CA9" w:rsidRPr="006F6CA9" w:rsidRDefault="006F6CA9" w:rsidP="00026CFD">
      <w:pPr>
        <w:bidi w:val="0"/>
        <w:spacing w:line="276" w:lineRule="auto"/>
        <w:ind w:left="720" w:hanging="720"/>
        <w:rPr>
          <w:rFonts w:cs="B Nazanin"/>
        </w:rPr>
      </w:pPr>
      <w:r w:rsidRPr="006F6CA9">
        <w:rPr>
          <w:rFonts w:cs="B Nazanin"/>
        </w:rPr>
        <w:t xml:space="preserve">Dündar, C., &amp; Karabıçak, C. (2022). Problematic internet use associated with attention deficit hyperactivity disorder in Turkish College Students. </w:t>
      </w:r>
      <w:r w:rsidRPr="006F6CA9">
        <w:rPr>
          <w:rFonts w:cs="B Nazanin"/>
          <w:i/>
          <w:iCs/>
        </w:rPr>
        <w:t>Journal of Clinical Practice and Research</w:t>
      </w:r>
      <w:r w:rsidRPr="006F6CA9">
        <w:rPr>
          <w:rFonts w:cs="B Nazanin"/>
        </w:rPr>
        <w:t>,</w:t>
      </w:r>
      <w:r w:rsidRPr="006F6CA9">
        <w:rPr>
          <w:rFonts w:cs="B Nazanin"/>
          <w:i/>
          <w:iCs/>
        </w:rPr>
        <w:t xml:space="preserve"> 44</w:t>
      </w:r>
      <w:r w:rsidRPr="006F6CA9">
        <w:rPr>
          <w:rFonts w:cs="B Nazanin"/>
        </w:rPr>
        <w:t xml:space="preserve">(2), 143. </w:t>
      </w:r>
    </w:p>
    <w:p w14:paraId="489B4608" w14:textId="77777777" w:rsidR="006F6CA9" w:rsidRPr="006F6CA9" w:rsidRDefault="006F6CA9" w:rsidP="00026CFD">
      <w:pPr>
        <w:bidi w:val="0"/>
        <w:spacing w:line="276" w:lineRule="auto"/>
        <w:ind w:left="720" w:hanging="720"/>
        <w:rPr>
          <w:rFonts w:cs="B Nazanin"/>
        </w:rPr>
      </w:pPr>
      <w:r w:rsidRPr="006F6CA9">
        <w:rPr>
          <w:rFonts w:cs="B Nazanin"/>
        </w:rPr>
        <w:t xml:space="preserve">DuPaul, G. J., Gormley, M. J., Anastopoulos, A. D., Weyandt, L. L., Labban, J., Sass, A. J., Busch, C. Z., Franklin, M. K., &amp; Postler, K. B. (2021). Academic trajectories of college students with and without ADHD: Predictors of four-year outcomes. </w:t>
      </w:r>
      <w:r w:rsidRPr="006F6CA9">
        <w:rPr>
          <w:rFonts w:cs="B Nazanin"/>
          <w:i/>
          <w:iCs/>
        </w:rPr>
        <w:t>Journal of Clinical Child &amp; Adolescent Psychology</w:t>
      </w:r>
      <w:r w:rsidRPr="006F6CA9">
        <w:rPr>
          <w:rFonts w:cs="B Nazanin"/>
        </w:rPr>
        <w:t>,</w:t>
      </w:r>
      <w:r w:rsidRPr="006F6CA9">
        <w:rPr>
          <w:rFonts w:cs="B Nazanin"/>
          <w:i/>
          <w:iCs/>
        </w:rPr>
        <w:t xml:space="preserve"> 50</w:t>
      </w:r>
      <w:r w:rsidRPr="006F6CA9">
        <w:rPr>
          <w:rFonts w:cs="B Nazanin"/>
        </w:rPr>
        <w:t xml:space="preserve">(6), 828–843. </w:t>
      </w:r>
    </w:p>
    <w:p w14:paraId="07DA7966"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DuPaul, G. J., Weyandt, L. L., O'Dell, S. M., &amp; Varejao, M. (2009). College students with ADHD: Current status and future directions. </w:t>
      </w:r>
      <w:r w:rsidRPr="006F6CA9">
        <w:rPr>
          <w:rFonts w:cs="B Nazanin"/>
          <w:i/>
          <w:iCs/>
        </w:rPr>
        <w:t>Journal of Attention Disorders</w:t>
      </w:r>
      <w:r w:rsidRPr="006F6CA9">
        <w:rPr>
          <w:rFonts w:cs="B Nazanin"/>
        </w:rPr>
        <w:t>,</w:t>
      </w:r>
      <w:r w:rsidRPr="006F6CA9">
        <w:rPr>
          <w:rFonts w:cs="B Nazanin"/>
          <w:i/>
          <w:iCs/>
        </w:rPr>
        <w:t xml:space="preserve"> 13</w:t>
      </w:r>
      <w:r w:rsidRPr="006F6CA9">
        <w:rPr>
          <w:rFonts w:cs="B Nazanin"/>
        </w:rPr>
        <w:t xml:space="preserve">(3), 234–250. </w:t>
      </w:r>
    </w:p>
    <w:p w14:paraId="63700562" w14:textId="77777777" w:rsidR="006F6CA9" w:rsidRPr="006F6CA9" w:rsidRDefault="006F6CA9" w:rsidP="00026CFD">
      <w:pPr>
        <w:bidi w:val="0"/>
        <w:spacing w:line="276" w:lineRule="auto"/>
        <w:ind w:left="720" w:hanging="720"/>
        <w:rPr>
          <w:rFonts w:cs="B Nazanin"/>
        </w:rPr>
      </w:pPr>
      <w:r w:rsidRPr="006F6CA9">
        <w:rPr>
          <w:rFonts w:cs="B Nazanin"/>
        </w:rPr>
        <w:t xml:space="preserve">Durmuş, H., Günay, O., Yıldız, S., Timur, A., Balcı, E., &amp; Karaca, S. (2018). Üniversite öğrencilerinde internet bağımlılığı ve üniversite yaşamı boyunca değişimi. </w:t>
      </w:r>
      <w:r w:rsidRPr="006F6CA9">
        <w:rPr>
          <w:rFonts w:cs="B Nazanin"/>
          <w:i/>
          <w:iCs/>
        </w:rPr>
        <w:t>Anadolu Psikiyatri Dergisi</w:t>
      </w:r>
      <w:r w:rsidRPr="006F6CA9">
        <w:rPr>
          <w:rFonts w:cs="B Nazanin"/>
        </w:rPr>
        <w:t>,</w:t>
      </w:r>
      <w:r w:rsidRPr="006F6CA9">
        <w:rPr>
          <w:rFonts w:cs="B Nazanin"/>
          <w:i/>
          <w:iCs/>
        </w:rPr>
        <w:t xml:space="preserve"> 19</w:t>
      </w:r>
      <w:r w:rsidRPr="006F6CA9">
        <w:rPr>
          <w:rFonts w:cs="B Nazanin"/>
        </w:rPr>
        <w:t xml:space="preserve">(4), 383–389. </w:t>
      </w:r>
    </w:p>
    <w:p w14:paraId="5B8B7DCE" w14:textId="77777777" w:rsidR="006F6CA9" w:rsidRPr="006F6CA9" w:rsidRDefault="006F6CA9" w:rsidP="00026CFD">
      <w:pPr>
        <w:bidi w:val="0"/>
        <w:spacing w:line="276" w:lineRule="auto"/>
        <w:ind w:left="720" w:hanging="720"/>
        <w:rPr>
          <w:rFonts w:cs="B Nazanin"/>
        </w:rPr>
      </w:pPr>
      <w:r w:rsidRPr="006F6CA9">
        <w:rPr>
          <w:rFonts w:cs="B Nazanin"/>
        </w:rPr>
        <w:t xml:space="preserve">Eagan, K. (2013). </w:t>
      </w:r>
      <w:r w:rsidRPr="006F6CA9">
        <w:rPr>
          <w:rFonts w:cs="B Nazanin"/>
          <w:i/>
          <w:iCs/>
        </w:rPr>
        <w:t>American freshman: national norms</w:t>
      </w:r>
      <w:r w:rsidRPr="006F6CA9">
        <w:rPr>
          <w:rFonts w:cs="B Nazanin"/>
        </w:rPr>
        <w:t xml:space="preserve">. Higher Education Res Inst. </w:t>
      </w:r>
    </w:p>
    <w:p w14:paraId="116635AF" w14:textId="77777777" w:rsidR="006F6CA9" w:rsidRPr="006F6CA9" w:rsidRDefault="006F6CA9" w:rsidP="00026CFD">
      <w:pPr>
        <w:bidi w:val="0"/>
        <w:spacing w:line="276" w:lineRule="auto"/>
        <w:ind w:left="720" w:hanging="720"/>
        <w:rPr>
          <w:rFonts w:cs="B Nazanin"/>
        </w:rPr>
      </w:pPr>
      <w:r w:rsidRPr="006F6CA9">
        <w:rPr>
          <w:rFonts w:cs="B Nazanin"/>
        </w:rPr>
        <w:t xml:space="preserve">Easterbrook, J. A. (1959). The effect of emotion on cue utilization and the organization of behavior. </w:t>
      </w:r>
      <w:r w:rsidRPr="006F6CA9">
        <w:rPr>
          <w:rFonts w:cs="B Nazanin"/>
          <w:i/>
          <w:iCs/>
        </w:rPr>
        <w:t>Psychological review</w:t>
      </w:r>
      <w:r w:rsidRPr="006F6CA9">
        <w:rPr>
          <w:rFonts w:cs="B Nazanin"/>
        </w:rPr>
        <w:t>,</w:t>
      </w:r>
      <w:r w:rsidRPr="006F6CA9">
        <w:rPr>
          <w:rFonts w:cs="B Nazanin"/>
          <w:i/>
          <w:iCs/>
        </w:rPr>
        <w:t xml:space="preserve"> 66</w:t>
      </w:r>
      <w:r w:rsidRPr="006F6CA9">
        <w:rPr>
          <w:rFonts w:cs="B Nazanin"/>
        </w:rPr>
        <w:t xml:space="preserve">(3), 183. </w:t>
      </w:r>
    </w:p>
    <w:p w14:paraId="192638FE" w14:textId="77777777" w:rsidR="006F6CA9" w:rsidRPr="006F6CA9" w:rsidRDefault="006F6CA9" w:rsidP="00026CFD">
      <w:pPr>
        <w:bidi w:val="0"/>
        <w:spacing w:line="276" w:lineRule="auto"/>
        <w:ind w:left="720" w:hanging="720"/>
        <w:rPr>
          <w:rFonts w:cs="B Nazanin"/>
        </w:rPr>
      </w:pPr>
      <w:r w:rsidRPr="006F6CA9">
        <w:rPr>
          <w:rFonts w:cs="B Nazanin"/>
        </w:rPr>
        <w:t xml:space="preserve">Eckland, N. S., &amp; English, T. (2019). Trait-level emotion regulation and emotional awareness predictors of empathic accuracy. </w:t>
      </w:r>
      <w:r w:rsidRPr="006F6CA9">
        <w:rPr>
          <w:rFonts w:cs="B Nazanin"/>
          <w:i/>
          <w:iCs/>
        </w:rPr>
        <w:t>Motivation and Emotion</w:t>
      </w:r>
      <w:r w:rsidRPr="006F6CA9">
        <w:rPr>
          <w:rFonts w:cs="B Nazanin"/>
        </w:rPr>
        <w:t>,</w:t>
      </w:r>
      <w:r w:rsidRPr="006F6CA9">
        <w:rPr>
          <w:rFonts w:cs="B Nazanin"/>
          <w:i/>
          <w:iCs/>
        </w:rPr>
        <w:t xml:space="preserve"> 43</w:t>
      </w:r>
      <w:r w:rsidRPr="006F6CA9">
        <w:rPr>
          <w:rFonts w:cs="B Nazanin"/>
        </w:rPr>
        <w:t xml:space="preserve">(3), 461–470. </w:t>
      </w:r>
    </w:p>
    <w:p w14:paraId="6A652783" w14:textId="77777777" w:rsidR="006F6CA9" w:rsidRPr="006F6CA9" w:rsidRDefault="006F6CA9" w:rsidP="00026CFD">
      <w:pPr>
        <w:bidi w:val="0"/>
        <w:spacing w:line="276" w:lineRule="auto"/>
        <w:ind w:left="720" w:hanging="720"/>
        <w:rPr>
          <w:rFonts w:cs="B Nazanin"/>
        </w:rPr>
      </w:pPr>
      <w:r w:rsidRPr="006F6CA9">
        <w:rPr>
          <w:rFonts w:cs="B Nazanin"/>
        </w:rPr>
        <w:t xml:space="preserve">Egly, R., Driver, J., &amp; Rafal, R. D. (1994). Shifting visual attention between objects and locations: evidence from normal and parietal lesion subjects. </w:t>
      </w:r>
      <w:r w:rsidRPr="006F6CA9">
        <w:rPr>
          <w:rFonts w:cs="B Nazanin"/>
          <w:i/>
          <w:iCs/>
        </w:rPr>
        <w:t>Journal of Experimental Psychology: General</w:t>
      </w:r>
      <w:r w:rsidRPr="006F6CA9">
        <w:rPr>
          <w:rFonts w:cs="B Nazanin"/>
        </w:rPr>
        <w:t>,</w:t>
      </w:r>
      <w:r w:rsidRPr="006F6CA9">
        <w:rPr>
          <w:rFonts w:cs="B Nazanin"/>
          <w:i/>
          <w:iCs/>
        </w:rPr>
        <w:t xml:space="preserve"> 123</w:t>
      </w:r>
      <w:r w:rsidRPr="006F6CA9">
        <w:rPr>
          <w:rFonts w:cs="B Nazanin"/>
        </w:rPr>
        <w:t xml:space="preserve">(2), 161. </w:t>
      </w:r>
    </w:p>
    <w:p w14:paraId="45A9B21E" w14:textId="77777777" w:rsidR="006F6CA9" w:rsidRPr="006F6CA9" w:rsidRDefault="006F6CA9" w:rsidP="00026CFD">
      <w:pPr>
        <w:bidi w:val="0"/>
        <w:spacing w:line="276" w:lineRule="auto"/>
        <w:ind w:left="720" w:hanging="720"/>
        <w:rPr>
          <w:rFonts w:cs="B Nazanin"/>
        </w:rPr>
      </w:pPr>
      <w:r w:rsidRPr="006F6CA9">
        <w:rPr>
          <w:rFonts w:cs="B Nazanin"/>
        </w:rPr>
        <w:t xml:space="preserve">Ekman, P. (1989). The argument and evidence about universals in facial expressions. </w:t>
      </w:r>
      <w:r w:rsidRPr="006F6CA9">
        <w:rPr>
          <w:rFonts w:cs="B Nazanin"/>
          <w:i/>
          <w:iCs/>
        </w:rPr>
        <w:t>Handbook of social psychophysiology</w:t>
      </w:r>
      <w:r w:rsidRPr="006F6CA9">
        <w:rPr>
          <w:rFonts w:cs="B Nazanin"/>
        </w:rPr>
        <w:t>,</w:t>
      </w:r>
      <w:r w:rsidRPr="006F6CA9">
        <w:rPr>
          <w:rFonts w:cs="B Nazanin"/>
          <w:i/>
          <w:iCs/>
        </w:rPr>
        <w:t xml:space="preserve"> 143</w:t>
      </w:r>
      <w:r w:rsidRPr="006F6CA9">
        <w:rPr>
          <w:rFonts w:cs="B Nazanin"/>
        </w:rPr>
        <w:t xml:space="preserve">, 164. </w:t>
      </w:r>
    </w:p>
    <w:p w14:paraId="1A230776" w14:textId="77777777" w:rsidR="006F6CA9" w:rsidRPr="006F6CA9" w:rsidRDefault="006F6CA9" w:rsidP="00026CFD">
      <w:pPr>
        <w:bidi w:val="0"/>
        <w:spacing w:line="276" w:lineRule="auto"/>
        <w:ind w:left="720" w:hanging="720"/>
        <w:rPr>
          <w:rFonts w:cs="B Nazanin"/>
        </w:rPr>
      </w:pPr>
      <w:r w:rsidRPr="006F6CA9">
        <w:rPr>
          <w:rFonts w:cs="B Nazanin"/>
        </w:rPr>
        <w:t>Ekman, P. (1994). The nature of emotion: Fundamental questions. In: Oxford University Press.</w:t>
      </w:r>
    </w:p>
    <w:p w14:paraId="4CE1F62F" w14:textId="77777777" w:rsidR="006F6CA9" w:rsidRPr="006F6CA9" w:rsidRDefault="006F6CA9" w:rsidP="00026CFD">
      <w:pPr>
        <w:bidi w:val="0"/>
        <w:spacing w:line="276" w:lineRule="auto"/>
        <w:ind w:left="720" w:hanging="720"/>
        <w:rPr>
          <w:rFonts w:cs="B Nazanin"/>
        </w:rPr>
      </w:pPr>
      <w:r w:rsidRPr="006F6CA9">
        <w:rPr>
          <w:rFonts w:cs="B Nazanin"/>
        </w:rPr>
        <w:t xml:space="preserve">Ekman, P., &amp; Cordaro, D. (2011). What is meant by calling emotions basic. </w:t>
      </w:r>
      <w:r w:rsidRPr="006F6CA9">
        <w:rPr>
          <w:rFonts w:cs="B Nazanin"/>
          <w:i/>
          <w:iCs/>
        </w:rPr>
        <w:t>Emotion review</w:t>
      </w:r>
      <w:r w:rsidRPr="006F6CA9">
        <w:rPr>
          <w:rFonts w:cs="B Nazanin"/>
        </w:rPr>
        <w:t>,</w:t>
      </w:r>
      <w:r w:rsidRPr="006F6CA9">
        <w:rPr>
          <w:rFonts w:cs="B Nazanin"/>
          <w:i/>
          <w:iCs/>
        </w:rPr>
        <w:t xml:space="preserve"> 3</w:t>
      </w:r>
      <w:r w:rsidRPr="006F6CA9">
        <w:rPr>
          <w:rFonts w:cs="B Nazanin"/>
        </w:rPr>
        <w:t xml:space="preserve">(4), 364–370. </w:t>
      </w:r>
    </w:p>
    <w:p w14:paraId="13AE4B62" w14:textId="77777777" w:rsidR="006F6CA9" w:rsidRPr="006F6CA9" w:rsidRDefault="006F6CA9" w:rsidP="00026CFD">
      <w:pPr>
        <w:bidi w:val="0"/>
        <w:spacing w:line="276" w:lineRule="auto"/>
        <w:ind w:left="720" w:hanging="720"/>
        <w:rPr>
          <w:rFonts w:cs="B Nazanin"/>
        </w:rPr>
      </w:pPr>
      <w:r w:rsidRPr="006F6CA9">
        <w:rPr>
          <w:rFonts w:cs="B Nazanin"/>
        </w:rPr>
        <w:t xml:space="preserve">El Archi, S., Barrault, S., Brunault, P., Ribadier, A., &amp; Varescon, I. (2022). Co-occurrence of adult ADHD symptoms and problematic internet use and its links with impulsivity, emotion regulation, anxiety, and depression. </w:t>
      </w:r>
      <w:r w:rsidRPr="006F6CA9">
        <w:rPr>
          <w:rFonts w:cs="B Nazanin"/>
          <w:i/>
          <w:iCs/>
        </w:rPr>
        <w:t>Frontiers in Psychiatry</w:t>
      </w:r>
      <w:r w:rsidRPr="006F6CA9">
        <w:rPr>
          <w:rFonts w:cs="B Nazanin"/>
        </w:rPr>
        <w:t>,</w:t>
      </w:r>
      <w:r w:rsidRPr="006F6CA9">
        <w:rPr>
          <w:rFonts w:cs="B Nazanin"/>
          <w:i/>
          <w:iCs/>
        </w:rPr>
        <w:t xml:space="preserve"> 13</w:t>
      </w:r>
      <w:r w:rsidRPr="006F6CA9">
        <w:rPr>
          <w:rFonts w:cs="B Nazanin"/>
        </w:rPr>
        <w:t xml:space="preserve">, 792206. </w:t>
      </w:r>
    </w:p>
    <w:p w14:paraId="208EAE11" w14:textId="77777777" w:rsidR="006F6CA9" w:rsidRPr="006F6CA9" w:rsidRDefault="006F6CA9" w:rsidP="00026CFD">
      <w:pPr>
        <w:bidi w:val="0"/>
        <w:spacing w:line="276" w:lineRule="auto"/>
        <w:ind w:left="720" w:hanging="720"/>
        <w:rPr>
          <w:rFonts w:cs="B Nazanin"/>
        </w:rPr>
      </w:pPr>
      <w:r w:rsidRPr="006F6CA9">
        <w:rPr>
          <w:rFonts w:cs="B Nazanin"/>
        </w:rPr>
        <w:t xml:space="preserve">Eldeleklioğlu, J., &amp; Vural, M. (2013). Predictive effects of academic achievement, internet use duration, loneliness and shyness on internet addiction. </w:t>
      </w:r>
      <w:r w:rsidRPr="006F6CA9">
        <w:rPr>
          <w:rFonts w:cs="B Nazanin"/>
          <w:i/>
          <w:iCs/>
        </w:rPr>
        <w:t>Hacettepe Üniversitesi Eğitim Fakültesi Dergisi</w:t>
      </w:r>
      <w:r w:rsidRPr="006F6CA9">
        <w:rPr>
          <w:rFonts w:cs="B Nazanin"/>
        </w:rPr>
        <w:t>,</w:t>
      </w:r>
      <w:r w:rsidRPr="006F6CA9">
        <w:rPr>
          <w:rFonts w:cs="B Nazanin"/>
          <w:i/>
          <w:iCs/>
        </w:rPr>
        <w:t xml:space="preserve"> 28</w:t>
      </w:r>
      <w:r w:rsidRPr="006F6CA9">
        <w:rPr>
          <w:rFonts w:cs="B Nazanin"/>
        </w:rPr>
        <w:t xml:space="preserve">(28-1), 141–152. </w:t>
      </w:r>
    </w:p>
    <w:p w14:paraId="1CB8963F" w14:textId="77777777" w:rsidR="006F6CA9" w:rsidRPr="006F6CA9" w:rsidRDefault="006F6CA9" w:rsidP="00026CFD">
      <w:pPr>
        <w:bidi w:val="0"/>
        <w:spacing w:line="276" w:lineRule="auto"/>
        <w:ind w:left="720" w:hanging="720"/>
        <w:rPr>
          <w:rFonts w:cs="B Nazanin"/>
        </w:rPr>
      </w:pPr>
      <w:r w:rsidRPr="006F6CA9">
        <w:rPr>
          <w:rFonts w:cs="B Nazanin"/>
        </w:rPr>
        <w:t xml:space="preserve">Eriksen, C. W., &amp; St. James, J. D. (1986). Visual attention within and around the field of focal attention: A zoom lens model. </w:t>
      </w:r>
      <w:r w:rsidRPr="006F6CA9">
        <w:rPr>
          <w:rFonts w:cs="B Nazanin"/>
          <w:i/>
          <w:iCs/>
        </w:rPr>
        <w:t>Perception &amp; psychophysics</w:t>
      </w:r>
      <w:r w:rsidRPr="006F6CA9">
        <w:rPr>
          <w:rFonts w:cs="B Nazanin"/>
        </w:rPr>
        <w:t>,</w:t>
      </w:r>
      <w:r w:rsidRPr="006F6CA9">
        <w:rPr>
          <w:rFonts w:cs="B Nazanin"/>
          <w:i/>
          <w:iCs/>
        </w:rPr>
        <w:t xml:space="preserve"> 40</w:t>
      </w:r>
      <w:r w:rsidRPr="006F6CA9">
        <w:rPr>
          <w:rFonts w:cs="B Nazanin"/>
        </w:rPr>
        <w:t xml:space="preserve">(4), 225–240. </w:t>
      </w:r>
    </w:p>
    <w:p w14:paraId="7068C115" w14:textId="77777777" w:rsidR="006F6CA9" w:rsidRPr="006F6CA9" w:rsidRDefault="006F6CA9" w:rsidP="00026CFD">
      <w:pPr>
        <w:bidi w:val="0"/>
        <w:spacing w:line="276" w:lineRule="auto"/>
        <w:ind w:left="720" w:hanging="720"/>
        <w:rPr>
          <w:rFonts w:cs="B Nazanin"/>
        </w:rPr>
      </w:pPr>
      <w:r w:rsidRPr="006F6CA9">
        <w:rPr>
          <w:rFonts w:cs="B Nazanin"/>
        </w:rPr>
        <w:t xml:space="preserve">Eroğlu, E. Ö. k., Aykut, D. S., Karahan, S., &amp; Demi̇r, B. (2022). Relationship between sleep disorders and attention deficit-hyperactivity disorder symptoms in university students. </w:t>
      </w:r>
      <w:r w:rsidRPr="006F6CA9">
        <w:rPr>
          <w:rFonts w:cs="B Nazanin"/>
          <w:i/>
          <w:iCs/>
        </w:rPr>
        <w:t>Turk Psikiyatri Dergisi</w:t>
      </w:r>
      <w:r w:rsidRPr="006F6CA9">
        <w:rPr>
          <w:rFonts w:cs="B Nazanin"/>
        </w:rPr>
        <w:t>,</w:t>
      </w:r>
      <w:r w:rsidRPr="006F6CA9">
        <w:rPr>
          <w:rFonts w:cs="B Nazanin"/>
          <w:i/>
          <w:iCs/>
        </w:rPr>
        <w:t xml:space="preserve"> 33</w:t>
      </w:r>
      <w:r w:rsidRPr="006F6CA9">
        <w:rPr>
          <w:rFonts w:cs="B Nazanin"/>
        </w:rPr>
        <w:t xml:space="preserve">(2), 90. </w:t>
      </w:r>
    </w:p>
    <w:p w14:paraId="7DC4266E" w14:textId="77777777" w:rsidR="006F6CA9" w:rsidRPr="006F6CA9" w:rsidRDefault="006F6CA9" w:rsidP="00026CFD">
      <w:pPr>
        <w:bidi w:val="0"/>
        <w:spacing w:line="276" w:lineRule="auto"/>
        <w:ind w:left="720" w:hanging="720"/>
        <w:rPr>
          <w:rFonts w:cs="B Nazanin"/>
        </w:rPr>
      </w:pPr>
      <w:r w:rsidRPr="006F6CA9">
        <w:rPr>
          <w:rFonts w:cs="B Nazanin"/>
        </w:rPr>
        <w:t>Erol, B. (2021). Problemli internet kullanımını azaltma programı: PİKAP. In: Pegem Akademi Yayıncılık.</w:t>
      </w:r>
    </w:p>
    <w:p w14:paraId="69034810" w14:textId="77777777" w:rsidR="006F6CA9" w:rsidRPr="006F6CA9" w:rsidRDefault="006F6CA9" w:rsidP="00026CFD">
      <w:pPr>
        <w:bidi w:val="0"/>
        <w:spacing w:line="276" w:lineRule="auto"/>
        <w:ind w:left="720" w:hanging="720"/>
        <w:rPr>
          <w:rFonts w:cs="B Nazanin"/>
        </w:rPr>
      </w:pPr>
      <w:r w:rsidRPr="006F6CA9">
        <w:rPr>
          <w:rFonts w:cs="B Nazanin"/>
        </w:rPr>
        <w:t xml:space="preserve">Evans, J. S. B. (2006). The heuristic-analytic theory of reasoning: Extension and evaluation. </w:t>
      </w:r>
      <w:r w:rsidRPr="006F6CA9">
        <w:rPr>
          <w:rFonts w:cs="B Nazanin"/>
          <w:i/>
          <w:iCs/>
        </w:rPr>
        <w:t>Psychonomic bulletin &amp; review</w:t>
      </w:r>
      <w:r w:rsidRPr="006F6CA9">
        <w:rPr>
          <w:rFonts w:cs="B Nazanin"/>
        </w:rPr>
        <w:t>,</w:t>
      </w:r>
      <w:r w:rsidRPr="006F6CA9">
        <w:rPr>
          <w:rFonts w:cs="B Nazanin"/>
          <w:i/>
          <w:iCs/>
        </w:rPr>
        <w:t xml:space="preserve"> 13</w:t>
      </w:r>
      <w:r w:rsidRPr="006F6CA9">
        <w:rPr>
          <w:rFonts w:cs="B Nazanin"/>
        </w:rPr>
        <w:t xml:space="preserve">(3), 378–395. </w:t>
      </w:r>
    </w:p>
    <w:p w14:paraId="3DF082A0"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Evcılı, F., &amp; Yurtsever, I. (2018). Problematic internet use, sleep quality and academic achievement in Turkish university students. </w:t>
      </w:r>
      <w:r w:rsidRPr="006F6CA9">
        <w:rPr>
          <w:rFonts w:cs="B Nazanin"/>
          <w:i/>
          <w:iCs/>
        </w:rPr>
        <w:t>Adolescent Psychiatry</w:t>
      </w:r>
      <w:r w:rsidRPr="006F6CA9">
        <w:rPr>
          <w:rFonts w:cs="B Nazanin"/>
        </w:rPr>
        <w:t>,</w:t>
      </w:r>
      <w:r w:rsidRPr="006F6CA9">
        <w:rPr>
          <w:rFonts w:cs="B Nazanin"/>
          <w:i/>
          <w:iCs/>
        </w:rPr>
        <w:t xml:space="preserve"> 8</w:t>
      </w:r>
      <w:r w:rsidRPr="006F6CA9">
        <w:rPr>
          <w:rFonts w:cs="B Nazanin"/>
        </w:rPr>
        <w:t xml:space="preserve">(3), 185–194. </w:t>
      </w:r>
    </w:p>
    <w:p w14:paraId="4ED014C8" w14:textId="77777777" w:rsidR="006F6CA9" w:rsidRPr="006F6CA9" w:rsidRDefault="006F6CA9" w:rsidP="00026CFD">
      <w:pPr>
        <w:bidi w:val="0"/>
        <w:spacing w:line="276" w:lineRule="auto"/>
        <w:ind w:left="720" w:hanging="720"/>
        <w:rPr>
          <w:rFonts w:cs="B Nazanin"/>
        </w:rPr>
      </w:pPr>
      <w:r w:rsidRPr="006F6CA9">
        <w:rPr>
          <w:rFonts w:cs="B Nazanin"/>
        </w:rPr>
        <w:t xml:space="preserve">Eysenck, M. W., Derakshan, N., Santos, R., &amp; Calvo, M. G. (2007). Anxiety and cognitive performance: attentional control theory. </w:t>
      </w:r>
      <w:r w:rsidRPr="006F6CA9">
        <w:rPr>
          <w:rFonts w:cs="B Nazanin"/>
          <w:i/>
          <w:iCs/>
        </w:rPr>
        <w:t>Emotion</w:t>
      </w:r>
      <w:r w:rsidRPr="006F6CA9">
        <w:rPr>
          <w:rFonts w:cs="B Nazanin"/>
        </w:rPr>
        <w:t>,</w:t>
      </w:r>
      <w:r w:rsidRPr="006F6CA9">
        <w:rPr>
          <w:rFonts w:cs="B Nazanin"/>
          <w:i/>
          <w:iCs/>
        </w:rPr>
        <w:t xml:space="preserve"> 7</w:t>
      </w:r>
      <w:r w:rsidRPr="006F6CA9">
        <w:rPr>
          <w:rFonts w:cs="B Nazanin"/>
        </w:rPr>
        <w:t xml:space="preserve">(2), 336. </w:t>
      </w:r>
    </w:p>
    <w:p w14:paraId="1FBA22A3" w14:textId="77777777" w:rsidR="006F6CA9" w:rsidRPr="006F6CA9" w:rsidRDefault="006F6CA9" w:rsidP="00026CFD">
      <w:pPr>
        <w:bidi w:val="0"/>
        <w:spacing w:line="276" w:lineRule="auto"/>
        <w:ind w:left="720" w:hanging="720"/>
        <w:rPr>
          <w:rFonts w:cs="B Nazanin"/>
        </w:rPr>
      </w:pPr>
      <w:r w:rsidRPr="006F6CA9">
        <w:rPr>
          <w:rFonts w:cs="B Nazanin"/>
        </w:rPr>
        <w:t xml:space="preserve">Eysenck, M. W., &amp; Keane, M. T. (2020). </w:t>
      </w:r>
      <w:r w:rsidRPr="006F6CA9">
        <w:rPr>
          <w:rFonts w:cs="B Nazanin"/>
          <w:i/>
          <w:iCs/>
        </w:rPr>
        <w:t>Cognitive psychology: A student's handbook</w:t>
      </w:r>
      <w:r w:rsidRPr="006F6CA9">
        <w:rPr>
          <w:rFonts w:cs="B Nazanin"/>
        </w:rPr>
        <w:t xml:space="preserve">. Psychology press. </w:t>
      </w:r>
    </w:p>
    <w:p w14:paraId="42CF82DC" w14:textId="77777777" w:rsidR="006F6CA9" w:rsidRPr="006F6CA9" w:rsidRDefault="006F6CA9" w:rsidP="00026CFD">
      <w:pPr>
        <w:bidi w:val="0"/>
        <w:spacing w:line="276" w:lineRule="auto"/>
        <w:ind w:left="720" w:hanging="720"/>
        <w:rPr>
          <w:rFonts w:cs="B Nazanin"/>
        </w:rPr>
      </w:pPr>
      <w:r w:rsidRPr="006F6CA9">
        <w:rPr>
          <w:rFonts w:cs="B Nazanin"/>
        </w:rPr>
        <w:t xml:space="preserve">Factor, P. I., Rosen, P. J., &amp; Reyes, R. A. (2016). The relation of poor emotional awareness and externalizing behavior among children with ADHD. </w:t>
      </w:r>
      <w:r w:rsidRPr="006F6CA9">
        <w:rPr>
          <w:rFonts w:cs="B Nazanin"/>
          <w:i/>
          <w:iCs/>
        </w:rPr>
        <w:t>Journal of Attention Disorders</w:t>
      </w:r>
      <w:r w:rsidRPr="006F6CA9">
        <w:rPr>
          <w:rFonts w:cs="B Nazanin"/>
        </w:rPr>
        <w:t>,</w:t>
      </w:r>
      <w:r w:rsidRPr="006F6CA9">
        <w:rPr>
          <w:rFonts w:cs="B Nazanin"/>
          <w:i/>
          <w:iCs/>
        </w:rPr>
        <w:t xml:space="preserve"> 20</w:t>
      </w:r>
      <w:r w:rsidRPr="006F6CA9">
        <w:rPr>
          <w:rFonts w:cs="B Nazanin"/>
        </w:rPr>
        <w:t xml:space="preserve">(2), 168–177. </w:t>
      </w:r>
    </w:p>
    <w:p w14:paraId="2DDBFBE1" w14:textId="77777777" w:rsidR="006F6CA9" w:rsidRPr="006F6CA9" w:rsidRDefault="006F6CA9" w:rsidP="00026CFD">
      <w:pPr>
        <w:bidi w:val="0"/>
        <w:spacing w:line="276" w:lineRule="auto"/>
        <w:ind w:left="720" w:hanging="720"/>
        <w:rPr>
          <w:rFonts w:cs="B Nazanin"/>
        </w:rPr>
      </w:pPr>
      <w:r w:rsidRPr="006F6CA9">
        <w:rPr>
          <w:rFonts w:cs="B Nazanin"/>
        </w:rPr>
        <w:t xml:space="preserve">Ferrante, L., &amp; Venuleo, C. (2021). Problematic Internet Use among adolescents and young adults: a systematic review of scholars’ conceptualisations after the publication of DSM5. </w:t>
      </w:r>
      <w:r w:rsidRPr="006F6CA9">
        <w:rPr>
          <w:rFonts w:cs="B Nazanin"/>
          <w:i/>
          <w:iCs/>
        </w:rPr>
        <w:t>Mediterranean Journal of Clinical Psychology</w:t>
      </w:r>
      <w:r w:rsidRPr="006F6CA9">
        <w:rPr>
          <w:rFonts w:cs="B Nazanin"/>
        </w:rPr>
        <w:t>,</w:t>
      </w:r>
      <w:r w:rsidRPr="006F6CA9">
        <w:rPr>
          <w:rFonts w:cs="B Nazanin"/>
          <w:i/>
          <w:iCs/>
        </w:rPr>
        <w:t xml:space="preserve"> 9</w:t>
      </w:r>
      <w:r w:rsidRPr="006F6CA9">
        <w:rPr>
          <w:rFonts w:cs="B Nazanin"/>
        </w:rPr>
        <w:t xml:space="preserve">(2). </w:t>
      </w:r>
    </w:p>
    <w:p w14:paraId="6B5AA4ED" w14:textId="77777777" w:rsidR="006F6CA9" w:rsidRPr="006F6CA9" w:rsidRDefault="006F6CA9" w:rsidP="00026CFD">
      <w:pPr>
        <w:bidi w:val="0"/>
        <w:spacing w:line="276" w:lineRule="auto"/>
        <w:ind w:left="720" w:hanging="720"/>
        <w:rPr>
          <w:rFonts w:cs="B Nazanin"/>
        </w:rPr>
      </w:pPr>
      <w:r w:rsidRPr="006F6CA9">
        <w:rPr>
          <w:rFonts w:cs="B Nazanin"/>
        </w:rPr>
        <w:t xml:space="preserve">Ferreira, C., Ferreira, H., Vieira, M. J., Costeira, M., Branco, L., Dias, Â., &amp; Macedo, L. (2017). Epidemiology of internet use by an adolescent population and its relation with sleep habits. </w:t>
      </w:r>
      <w:r w:rsidRPr="006F6CA9">
        <w:rPr>
          <w:rFonts w:cs="B Nazanin"/>
          <w:i/>
          <w:iCs/>
        </w:rPr>
        <w:t>Acta medica portuguesa</w:t>
      </w:r>
      <w:r w:rsidRPr="006F6CA9">
        <w:rPr>
          <w:rFonts w:cs="B Nazanin"/>
        </w:rPr>
        <w:t>,</w:t>
      </w:r>
      <w:r w:rsidRPr="006F6CA9">
        <w:rPr>
          <w:rFonts w:cs="B Nazanin"/>
          <w:i/>
          <w:iCs/>
        </w:rPr>
        <w:t xml:space="preserve"> 30</w:t>
      </w:r>
      <w:r w:rsidRPr="006F6CA9">
        <w:rPr>
          <w:rFonts w:cs="B Nazanin"/>
        </w:rPr>
        <w:t xml:space="preserve">(7-8), 524–533. </w:t>
      </w:r>
    </w:p>
    <w:p w14:paraId="0F760F29" w14:textId="77777777" w:rsidR="006F6CA9" w:rsidRPr="006F6CA9" w:rsidRDefault="006F6CA9" w:rsidP="00026CFD">
      <w:pPr>
        <w:bidi w:val="0"/>
        <w:spacing w:line="276" w:lineRule="auto"/>
        <w:ind w:left="720" w:hanging="720"/>
        <w:rPr>
          <w:rFonts w:cs="B Nazanin"/>
        </w:rPr>
      </w:pPr>
      <w:r w:rsidRPr="006F6CA9">
        <w:rPr>
          <w:rFonts w:cs="B Nazanin"/>
        </w:rPr>
        <w:t xml:space="preserve">Fineberg, N. A., Demetrovics, Z., Stein, D. J., Ioannidis, K., Potenza, M. N., Grünblatt, E., Brand, M., Billieux, J., Carmi, L., &amp; King, D. L. (2018). Manifesto for a European research network into problematic usage of the internet. </w:t>
      </w:r>
      <w:r w:rsidRPr="006F6CA9">
        <w:rPr>
          <w:rFonts w:cs="B Nazanin"/>
          <w:i/>
          <w:iCs/>
        </w:rPr>
        <w:t>European Neuropsychopharmacology</w:t>
      </w:r>
      <w:r w:rsidRPr="006F6CA9">
        <w:rPr>
          <w:rFonts w:cs="B Nazanin"/>
        </w:rPr>
        <w:t>,</w:t>
      </w:r>
      <w:r w:rsidRPr="006F6CA9">
        <w:rPr>
          <w:rFonts w:cs="B Nazanin"/>
          <w:i/>
          <w:iCs/>
        </w:rPr>
        <w:t xml:space="preserve"> 28</w:t>
      </w:r>
      <w:r w:rsidRPr="006F6CA9">
        <w:rPr>
          <w:rFonts w:cs="B Nazanin"/>
        </w:rPr>
        <w:t xml:space="preserve">(11), 1232–1246. </w:t>
      </w:r>
    </w:p>
    <w:p w14:paraId="3F30637F" w14:textId="77777777" w:rsidR="006F6CA9" w:rsidRPr="006F6CA9" w:rsidRDefault="006F6CA9" w:rsidP="00026CFD">
      <w:pPr>
        <w:bidi w:val="0"/>
        <w:spacing w:line="276" w:lineRule="auto"/>
        <w:ind w:left="720" w:hanging="720"/>
        <w:rPr>
          <w:rFonts w:cs="B Nazanin"/>
        </w:rPr>
      </w:pPr>
      <w:r w:rsidRPr="006F6CA9">
        <w:rPr>
          <w:rFonts w:cs="B Nazanin"/>
        </w:rPr>
        <w:t xml:space="preserve">Frazier, T. W., Youngstrom, E. A., Glutting, J. J., &amp; Watkins, M. W. (2007). ADHD and achievement: Meta-analysis of the child, adolescent, and adult literatures and a concomitant study with college students. </w:t>
      </w:r>
      <w:r w:rsidRPr="006F6CA9">
        <w:rPr>
          <w:rFonts w:cs="B Nazanin"/>
          <w:i/>
          <w:iCs/>
        </w:rPr>
        <w:t>Journal of learning disabilities</w:t>
      </w:r>
      <w:r w:rsidRPr="006F6CA9">
        <w:rPr>
          <w:rFonts w:cs="B Nazanin"/>
        </w:rPr>
        <w:t>,</w:t>
      </w:r>
      <w:r w:rsidRPr="006F6CA9">
        <w:rPr>
          <w:rFonts w:cs="B Nazanin"/>
          <w:i/>
          <w:iCs/>
        </w:rPr>
        <w:t xml:space="preserve"> 40</w:t>
      </w:r>
      <w:r w:rsidRPr="006F6CA9">
        <w:rPr>
          <w:rFonts w:cs="B Nazanin"/>
        </w:rPr>
        <w:t xml:space="preserve">(1), 49–65. </w:t>
      </w:r>
    </w:p>
    <w:p w14:paraId="3E65E38B" w14:textId="77777777" w:rsidR="006F6CA9" w:rsidRPr="006F6CA9" w:rsidRDefault="006F6CA9" w:rsidP="00026CFD">
      <w:pPr>
        <w:bidi w:val="0"/>
        <w:spacing w:line="276" w:lineRule="auto"/>
        <w:ind w:left="720" w:hanging="720"/>
        <w:rPr>
          <w:rFonts w:cs="B Nazanin"/>
        </w:rPr>
      </w:pPr>
      <w:r w:rsidRPr="006F6CA9">
        <w:rPr>
          <w:rFonts w:cs="B Nazanin"/>
        </w:rPr>
        <w:t xml:space="preserve">Gaiba, F. (1998). </w:t>
      </w:r>
      <w:r w:rsidRPr="006F6CA9">
        <w:rPr>
          <w:rFonts w:cs="B Nazanin"/>
          <w:i/>
          <w:iCs/>
        </w:rPr>
        <w:t>The origins of simultaneous interpretation: The Nuremberg Trial</w:t>
      </w:r>
      <w:r w:rsidRPr="006F6CA9">
        <w:rPr>
          <w:rFonts w:cs="B Nazanin"/>
        </w:rPr>
        <w:t xml:space="preserve">. University of Ottawa Press. </w:t>
      </w:r>
    </w:p>
    <w:p w14:paraId="65D70E41" w14:textId="77777777" w:rsidR="006F6CA9" w:rsidRPr="006F6CA9" w:rsidRDefault="006F6CA9" w:rsidP="00026CFD">
      <w:pPr>
        <w:bidi w:val="0"/>
        <w:spacing w:line="276" w:lineRule="auto"/>
        <w:ind w:left="720" w:hanging="720"/>
        <w:rPr>
          <w:rFonts w:cs="B Nazanin"/>
        </w:rPr>
      </w:pPr>
      <w:r w:rsidRPr="006F6CA9">
        <w:rPr>
          <w:rFonts w:cs="B Nazanin"/>
        </w:rPr>
        <w:t xml:space="preserve">Garnier-Dykstra, L. M., Pinchevsky, G. M., Caldeira, K. M., Vincent, K. B., &amp; Arria, A. M. (2010). Self-reported adult attention-deficit/hyperactivity disorder symptoms among college students. </w:t>
      </w:r>
      <w:r w:rsidRPr="006F6CA9">
        <w:rPr>
          <w:rFonts w:cs="B Nazanin"/>
          <w:i/>
          <w:iCs/>
        </w:rPr>
        <w:t>Journal of American College Health</w:t>
      </w:r>
      <w:r w:rsidRPr="006F6CA9">
        <w:rPr>
          <w:rFonts w:cs="B Nazanin"/>
        </w:rPr>
        <w:t>,</w:t>
      </w:r>
      <w:r w:rsidRPr="006F6CA9">
        <w:rPr>
          <w:rFonts w:cs="B Nazanin"/>
          <w:i/>
          <w:iCs/>
        </w:rPr>
        <w:t xml:space="preserve"> 59</w:t>
      </w:r>
      <w:r w:rsidRPr="006F6CA9">
        <w:rPr>
          <w:rFonts w:cs="B Nazanin"/>
        </w:rPr>
        <w:t xml:space="preserve">(2), 133–136. </w:t>
      </w:r>
    </w:p>
    <w:p w14:paraId="064ACDC0" w14:textId="77777777" w:rsidR="006F6CA9" w:rsidRPr="006F6CA9" w:rsidRDefault="006F6CA9" w:rsidP="00026CFD">
      <w:pPr>
        <w:bidi w:val="0"/>
        <w:spacing w:line="276" w:lineRule="auto"/>
        <w:ind w:left="720" w:hanging="720"/>
        <w:rPr>
          <w:rFonts w:cs="B Nazanin"/>
        </w:rPr>
      </w:pPr>
      <w:r w:rsidRPr="006F6CA9">
        <w:rPr>
          <w:rFonts w:cs="B Nazanin"/>
        </w:rPr>
        <w:t xml:space="preserve">Gile, D. (2009). Basic concepts and models for interpreter and translator training. </w:t>
      </w:r>
    </w:p>
    <w:p w14:paraId="7EC3F512" w14:textId="77777777" w:rsidR="006F6CA9" w:rsidRPr="006F6CA9" w:rsidRDefault="006F6CA9" w:rsidP="00026CFD">
      <w:pPr>
        <w:bidi w:val="0"/>
        <w:spacing w:line="276" w:lineRule="auto"/>
        <w:ind w:left="720" w:hanging="720"/>
        <w:rPr>
          <w:rFonts w:cs="B Nazanin"/>
        </w:rPr>
      </w:pPr>
      <w:r w:rsidRPr="006F6CA9">
        <w:rPr>
          <w:rFonts w:cs="B Nazanin"/>
        </w:rPr>
        <w:t xml:space="preserve">Gioia, F., Rega, V., &amp; Boursier, V. (2021). Problematic internet use and emotional dysregulation among young people: A literature review. </w:t>
      </w:r>
      <w:r w:rsidRPr="006F6CA9">
        <w:rPr>
          <w:rFonts w:cs="B Nazanin"/>
          <w:i/>
          <w:iCs/>
        </w:rPr>
        <w:t>Clinical neuropsychiatry</w:t>
      </w:r>
      <w:r w:rsidRPr="006F6CA9">
        <w:rPr>
          <w:rFonts w:cs="B Nazanin"/>
        </w:rPr>
        <w:t>,</w:t>
      </w:r>
      <w:r w:rsidRPr="006F6CA9">
        <w:rPr>
          <w:rFonts w:cs="B Nazanin"/>
          <w:i/>
          <w:iCs/>
        </w:rPr>
        <w:t xml:space="preserve"> 18</w:t>
      </w:r>
      <w:r w:rsidRPr="006F6CA9">
        <w:rPr>
          <w:rFonts w:cs="B Nazanin"/>
        </w:rPr>
        <w:t xml:space="preserve">(1), 41. </w:t>
      </w:r>
    </w:p>
    <w:p w14:paraId="3E9DA7D4" w14:textId="77777777" w:rsidR="006F6CA9" w:rsidRPr="006F6CA9" w:rsidRDefault="006F6CA9" w:rsidP="00026CFD">
      <w:pPr>
        <w:bidi w:val="0"/>
        <w:spacing w:line="276" w:lineRule="auto"/>
        <w:ind w:left="720" w:hanging="720"/>
        <w:rPr>
          <w:rFonts w:cs="B Nazanin"/>
        </w:rPr>
      </w:pPr>
      <w:r w:rsidRPr="006F6CA9">
        <w:rPr>
          <w:rFonts w:cs="B Nazanin"/>
        </w:rPr>
        <w:t xml:space="preserve">Glass, K., &amp; Flory, K. (2012). Are symptoms of ADHD related to substance use among college students? </w:t>
      </w:r>
      <w:r w:rsidRPr="006F6CA9">
        <w:rPr>
          <w:rFonts w:cs="B Nazanin"/>
          <w:i/>
          <w:iCs/>
        </w:rPr>
        <w:t>Psychology of addictive behaviors</w:t>
      </w:r>
      <w:r w:rsidRPr="006F6CA9">
        <w:rPr>
          <w:rFonts w:cs="B Nazanin"/>
        </w:rPr>
        <w:t>,</w:t>
      </w:r>
      <w:r w:rsidRPr="006F6CA9">
        <w:rPr>
          <w:rFonts w:cs="B Nazanin"/>
          <w:i/>
          <w:iCs/>
        </w:rPr>
        <w:t xml:space="preserve"> 26</w:t>
      </w:r>
      <w:r w:rsidRPr="006F6CA9">
        <w:rPr>
          <w:rFonts w:cs="B Nazanin"/>
        </w:rPr>
        <w:t xml:space="preserve">(1), 124. </w:t>
      </w:r>
    </w:p>
    <w:p w14:paraId="413C4642" w14:textId="77777777" w:rsidR="006F6CA9" w:rsidRPr="006F6CA9" w:rsidRDefault="006F6CA9" w:rsidP="00026CFD">
      <w:pPr>
        <w:bidi w:val="0"/>
        <w:spacing w:line="276" w:lineRule="auto"/>
        <w:ind w:left="720" w:hanging="720"/>
        <w:rPr>
          <w:rFonts w:cs="B Nazanin"/>
        </w:rPr>
      </w:pPr>
      <w:r w:rsidRPr="006F6CA9">
        <w:rPr>
          <w:rFonts w:cs="B Nazanin"/>
        </w:rPr>
        <w:t xml:space="preserve">Gobet, F., Retschitzki, J., &amp; de Voogt, A. (2004). </w:t>
      </w:r>
      <w:r w:rsidRPr="006F6CA9">
        <w:rPr>
          <w:rFonts w:cs="B Nazanin"/>
          <w:i/>
          <w:iCs/>
        </w:rPr>
        <w:t>Moves in mind: The psychology of board games</w:t>
      </w:r>
      <w:r w:rsidRPr="006F6CA9">
        <w:rPr>
          <w:rFonts w:cs="B Nazanin"/>
        </w:rPr>
        <w:t xml:space="preserve">. Psychology Press. </w:t>
      </w:r>
    </w:p>
    <w:p w14:paraId="40602E70" w14:textId="77777777" w:rsidR="006F6CA9" w:rsidRPr="006F6CA9" w:rsidRDefault="006F6CA9" w:rsidP="00026CFD">
      <w:pPr>
        <w:bidi w:val="0"/>
        <w:spacing w:line="276" w:lineRule="auto"/>
        <w:ind w:left="720" w:hanging="720"/>
        <w:rPr>
          <w:rFonts w:cs="B Nazanin"/>
        </w:rPr>
      </w:pPr>
      <w:r w:rsidRPr="006F6CA9">
        <w:rPr>
          <w:rFonts w:cs="B Nazanin"/>
        </w:rPr>
        <w:t>Goel, V. (2010). Neural basis of thinking: Laboratory problems versus real</w:t>
      </w:r>
      <w:r w:rsidRPr="006F6CA9">
        <w:rPr>
          <w:rFonts w:ascii="Cambria Math" w:hAnsi="Cambria Math" w:cs="Cambria Math"/>
        </w:rPr>
        <w:t>‐</w:t>
      </w:r>
      <w:r w:rsidRPr="006F6CA9">
        <w:rPr>
          <w:rFonts w:cs="B Nazanin"/>
        </w:rPr>
        <w:t xml:space="preserve">world problems. </w:t>
      </w:r>
      <w:r w:rsidRPr="006F6CA9">
        <w:rPr>
          <w:rFonts w:cs="B Nazanin"/>
          <w:i/>
          <w:iCs/>
        </w:rPr>
        <w:t>Wiley Interdisciplinary Reviews: Cognitive Science</w:t>
      </w:r>
      <w:r w:rsidRPr="006F6CA9">
        <w:rPr>
          <w:rFonts w:cs="B Nazanin"/>
        </w:rPr>
        <w:t>,</w:t>
      </w:r>
      <w:r w:rsidRPr="006F6CA9">
        <w:rPr>
          <w:rFonts w:cs="B Nazanin"/>
          <w:i/>
          <w:iCs/>
        </w:rPr>
        <w:t xml:space="preserve"> 1</w:t>
      </w:r>
      <w:r w:rsidRPr="006F6CA9">
        <w:rPr>
          <w:rFonts w:cs="B Nazanin"/>
        </w:rPr>
        <w:t xml:space="preserve">(4), 613–621. </w:t>
      </w:r>
    </w:p>
    <w:p w14:paraId="44E25E12"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Goel, V., &amp; Grafman, J. (2000). Role of the right prefrontal cortex in ill-structured planning. </w:t>
      </w:r>
      <w:r w:rsidRPr="006F6CA9">
        <w:rPr>
          <w:rFonts w:cs="B Nazanin"/>
          <w:i/>
          <w:iCs/>
        </w:rPr>
        <w:t>Cognitive neuropsychology</w:t>
      </w:r>
      <w:r w:rsidRPr="006F6CA9">
        <w:rPr>
          <w:rFonts w:cs="B Nazanin"/>
        </w:rPr>
        <w:t>,</w:t>
      </w:r>
      <w:r w:rsidRPr="006F6CA9">
        <w:rPr>
          <w:rFonts w:cs="B Nazanin"/>
          <w:i/>
          <w:iCs/>
        </w:rPr>
        <w:t xml:space="preserve"> 17</w:t>
      </w:r>
      <w:r w:rsidRPr="006F6CA9">
        <w:rPr>
          <w:rFonts w:cs="B Nazanin"/>
        </w:rPr>
        <w:t xml:space="preserve">(5), 415–436. </w:t>
      </w:r>
    </w:p>
    <w:p w14:paraId="3B3FBB25" w14:textId="77777777" w:rsidR="006F6CA9" w:rsidRPr="006F6CA9" w:rsidRDefault="006F6CA9" w:rsidP="00026CFD">
      <w:pPr>
        <w:bidi w:val="0"/>
        <w:spacing w:line="276" w:lineRule="auto"/>
        <w:ind w:left="720" w:hanging="720"/>
        <w:rPr>
          <w:rFonts w:cs="B Nazanin"/>
        </w:rPr>
      </w:pPr>
      <w:r w:rsidRPr="006F6CA9">
        <w:rPr>
          <w:rFonts w:cs="B Nazanin"/>
        </w:rPr>
        <w:t xml:space="preserve">Gohm, C. L., &amp; Clore, G. L. (2002). Four latent traits of emotional experience and their involvement in well-being, coping, and attributional style. </w:t>
      </w:r>
      <w:r w:rsidRPr="006F6CA9">
        <w:rPr>
          <w:rFonts w:cs="B Nazanin"/>
          <w:i/>
          <w:iCs/>
        </w:rPr>
        <w:t>Cognition &amp; emotion</w:t>
      </w:r>
      <w:r w:rsidRPr="006F6CA9">
        <w:rPr>
          <w:rFonts w:cs="B Nazanin"/>
        </w:rPr>
        <w:t>,</w:t>
      </w:r>
      <w:r w:rsidRPr="006F6CA9">
        <w:rPr>
          <w:rFonts w:cs="B Nazanin"/>
          <w:i/>
          <w:iCs/>
        </w:rPr>
        <w:t xml:space="preserve"> 16</w:t>
      </w:r>
      <w:r w:rsidRPr="006F6CA9">
        <w:rPr>
          <w:rFonts w:cs="B Nazanin"/>
        </w:rPr>
        <w:t xml:space="preserve">(4), 495–518. </w:t>
      </w:r>
    </w:p>
    <w:p w14:paraId="16FB55C8" w14:textId="77777777" w:rsidR="006F6CA9" w:rsidRPr="006F6CA9" w:rsidRDefault="006F6CA9" w:rsidP="00026CFD">
      <w:pPr>
        <w:bidi w:val="0"/>
        <w:spacing w:line="276" w:lineRule="auto"/>
        <w:ind w:left="720" w:hanging="720"/>
        <w:rPr>
          <w:rFonts w:cs="B Nazanin"/>
        </w:rPr>
      </w:pPr>
      <w:r w:rsidRPr="006F6CA9">
        <w:rPr>
          <w:rFonts w:cs="B Nazanin"/>
        </w:rPr>
        <w:t xml:space="preserve">Goldberg, I. (1995). Internet addictive disorder (IAD) diagnostic criteria. </w:t>
      </w:r>
      <w:r w:rsidRPr="006F6CA9">
        <w:rPr>
          <w:rFonts w:cs="B Nazanin"/>
          <w:i/>
          <w:iCs/>
        </w:rPr>
        <w:t>http://www. psycom. net/iadcriteria. html</w:t>
      </w:r>
      <w:r w:rsidRPr="006F6CA9">
        <w:rPr>
          <w:rFonts w:cs="B Nazanin"/>
        </w:rPr>
        <w:t xml:space="preserve">. </w:t>
      </w:r>
    </w:p>
    <w:p w14:paraId="43169D3E" w14:textId="77777777" w:rsidR="006F6CA9" w:rsidRPr="006F6CA9" w:rsidRDefault="006F6CA9" w:rsidP="00026CFD">
      <w:pPr>
        <w:bidi w:val="0"/>
        <w:spacing w:line="276" w:lineRule="auto"/>
        <w:ind w:left="720" w:hanging="720"/>
        <w:rPr>
          <w:rFonts w:cs="B Nazanin"/>
        </w:rPr>
      </w:pPr>
      <w:r w:rsidRPr="006F6CA9">
        <w:rPr>
          <w:rFonts w:cs="B Nazanin"/>
        </w:rPr>
        <w:t xml:space="preserve">Gormley, M. J., DuPaul, G. J., Weyandt, L. L., &amp; Anastopoulos, A. D. (2019). First-year GPA and academic service use among college students with and without ADHD. </w:t>
      </w:r>
      <w:r w:rsidRPr="006F6CA9">
        <w:rPr>
          <w:rFonts w:cs="B Nazanin"/>
          <w:i/>
          <w:iCs/>
        </w:rPr>
        <w:t>Journal of Attention Disorders</w:t>
      </w:r>
      <w:r w:rsidRPr="006F6CA9">
        <w:rPr>
          <w:rFonts w:cs="B Nazanin"/>
        </w:rPr>
        <w:t>,</w:t>
      </w:r>
      <w:r w:rsidRPr="006F6CA9">
        <w:rPr>
          <w:rFonts w:cs="B Nazanin"/>
          <w:i/>
          <w:iCs/>
        </w:rPr>
        <w:t xml:space="preserve"> 23</w:t>
      </w:r>
      <w:r w:rsidRPr="006F6CA9">
        <w:rPr>
          <w:rFonts w:cs="B Nazanin"/>
        </w:rPr>
        <w:t xml:space="preserve">(14), 1766–1779. </w:t>
      </w:r>
    </w:p>
    <w:p w14:paraId="559B2738" w14:textId="77777777" w:rsidR="006F6CA9" w:rsidRPr="006F6CA9" w:rsidRDefault="006F6CA9" w:rsidP="00026CFD">
      <w:pPr>
        <w:bidi w:val="0"/>
        <w:spacing w:line="276" w:lineRule="auto"/>
        <w:ind w:left="720" w:hanging="720"/>
        <w:rPr>
          <w:rFonts w:cs="B Nazanin"/>
        </w:rPr>
      </w:pPr>
      <w:r w:rsidRPr="006F6CA9">
        <w:rPr>
          <w:rFonts w:cs="B Nazanin"/>
        </w:rPr>
        <w:t xml:space="preserve">Gottman, J. M., &amp; Porterfield, A. L. (1981). Communicative competence in the nonverbal behavior of married couples. </w:t>
      </w:r>
      <w:r w:rsidRPr="006F6CA9">
        <w:rPr>
          <w:rFonts w:cs="B Nazanin"/>
          <w:i/>
          <w:iCs/>
        </w:rPr>
        <w:t>Journal of Marriage and the Family</w:t>
      </w:r>
      <w:r w:rsidRPr="006F6CA9">
        <w:rPr>
          <w:rFonts w:cs="B Nazanin"/>
        </w:rPr>
        <w:t xml:space="preserve">, 817–824. </w:t>
      </w:r>
    </w:p>
    <w:p w14:paraId="3C3C6510" w14:textId="77777777" w:rsidR="006F6CA9" w:rsidRPr="006F6CA9" w:rsidRDefault="006F6CA9" w:rsidP="00026CFD">
      <w:pPr>
        <w:bidi w:val="0"/>
        <w:spacing w:line="276" w:lineRule="auto"/>
        <w:ind w:left="720" w:hanging="720"/>
        <w:rPr>
          <w:rFonts w:cs="B Nazanin"/>
        </w:rPr>
      </w:pPr>
      <w:r w:rsidRPr="006F6CA9">
        <w:rPr>
          <w:rFonts w:cs="B Nazanin"/>
        </w:rPr>
        <w:t xml:space="preserve">Grant, J. E., Lust, K., &amp; Chamberlain, S. R. (2019). Problematic smartphone use associated with greater alcohol consumption, mental health issues, poorer academic performance, and impulsivity. </w:t>
      </w:r>
      <w:r w:rsidRPr="006F6CA9">
        <w:rPr>
          <w:rFonts w:cs="B Nazanin"/>
          <w:i/>
          <w:iCs/>
        </w:rPr>
        <w:t>Journal of behavioral addictions</w:t>
      </w:r>
      <w:r w:rsidRPr="006F6CA9">
        <w:rPr>
          <w:rFonts w:cs="B Nazanin"/>
        </w:rPr>
        <w:t>,</w:t>
      </w:r>
      <w:r w:rsidRPr="006F6CA9">
        <w:rPr>
          <w:rFonts w:cs="B Nazanin"/>
          <w:i/>
          <w:iCs/>
        </w:rPr>
        <w:t xml:space="preserve"> 8</w:t>
      </w:r>
      <w:r w:rsidRPr="006F6CA9">
        <w:rPr>
          <w:rFonts w:cs="B Nazanin"/>
        </w:rPr>
        <w:t xml:space="preserve">(2), 335–342. </w:t>
      </w:r>
    </w:p>
    <w:p w14:paraId="73FDE8DB" w14:textId="77777777" w:rsidR="006F6CA9" w:rsidRPr="006F6CA9" w:rsidRDefault="006F6CA9" w:rsidP="00026CFD">
      <w:pPr>
        <w:bidi w:val="0"/>
        <w:spacing w:line="276" w:lineRule="auto"/>
        <w:ind w:left="720" w:hanging="720"/>
        <w:rPr>
          <w:rFonts w:cs="B Nazanin"/>
        </w:rPr>
      </w:pPr>
      <w:r w:rsidRPr="006F6CA9">
        <w:rPr>
          <w:rFonts w:cs="B Nazanin"/>
        </w:rPr>
        <w:t xml:space="preserve">Gratz, K. L., &amp; Roemer, L. (2004). Multidimensional assessment of emotion regulation and dysregulation: Development, factor structure, and initial validation of the difficulties in emotion regulation scale. </w:t>
      </w:r>
      <w:r w:rsidRPr="006F6CA9">
        <w:rPr>
          <w:rFonts w:cs="B Nazanin"/>
          <w:i/>
          <w:iCs/>
        </w:rPr>
        <w:t>Journal of psychopathology and behavioral assessment</w:t>
      </w:r>
      <w:r w:rsidRPr="006F6CA9">
        <w:rPr>
          <w:rFonts w:cs="B Nazanin"/>
        </w:rPr>
        <w:t>,</w:t>
      </w:r>
      <w:r w:rsidRPr="006F6CA9">
        <w:rPr>
          <w:rFonts w:cs="B Nazanin"/>
          <w:i/>
          <w:iCs/>
        </w:rPr>
        <w:t xml:space="preserve"> 26</w:t>
      </w:r>
      <w:r w:rsidRPr="006F6CA9">
        <w:rPr>
          <w:rFonts w:cs="B Nazanin"/>
        </w:rPr>
        <w:t xml:space="preserve">(1), 41–54. </w:t>
      </w:r>
    </w:p>
    <w:p w14:paraId="6EDB15CA" w14:textId="77777777" w:rsidR="006F6CA9" w:rsidRPr="006F6CA9" w:rsidRDefault="006F6CA9" w:rsidP="00026CFD">
      <w:pPr>
        <w:bidi w:val="0"/>
        <w:spacing w:line="276" w:lineRule="auto"/>
        <w:ind w:left="720" w:hanging="720"/>
        <w:rPr>
          <w:rFonts w:cs="B Nazanin"/>
        </w:rPr>
      </w:pPr>
      <w:r w:rsidRPr="006F6CA9">
        <w:rPr>
          <w:rFonts w:cs="B Nazanin"/>
        </w:rPr>
        <w:t xml:space="preserve">Green, A. L., &amp; Rabiner, D. L. (2012). What do we really know about ADHD in college students? </w:t>
      </w:r>
      <w:r w:rsidRPr="006F6CA9">
        <w:rPr>
          <w:rFonts w:cs="B Nazanin"/>
          <w:i/>
          <w:iCs/>
        </w:rPr>
        <w:t>Neurotherapeutics</w:t>
      </w:r>
      <w:r w:rsidRPr="006F6CA9">
        <w:rPr>
          <w:rFonts w:cs="B Nazanin"/>
        </w:rPr>
        <w:t>,</w:t>
      </w:r>
      <w:r w:rsidRPr="006F6CA9">
        <w:rPr>
          <w:rFonts w:cs="B Nazanin"/>
          <w:i/>
          <w:iCs/>
        </w:rPr>
        <w:t xml:space="preserve"> 9</w:t>
      </w:r>
      <w:r w:rsidRPr="006F6CA9">
        <w:rPr>
          <w:rFonts w:cs="B Nazanin"/>
        </w:rPr>
        <w:t xml:space="preserve">(3), 559–568. </w:t>
      </w:r>
    </w:p>
    <w:p w14:paraId="65DFC684" w14:textId="77777777" w:rsidR="006F6CA9" w:rsidRPr="006F6CA9" w:rsidRDefault="006F6CA9" w:rsidP="00026CFD">
      <w:pPr>
        <w:bidi w:val="0"/>
        <w:spacing w:line="276" w:lineRule="auto"/>
        <w:ind w:left="720" w:hanging="720"/>
        <w:rPr>
          <w:rFonts w:cs="B Nazanin"/>
        </w:rPr>
      </w:pPr>
      <w:r w:rsidRPr="006F6CA9">
        <w:rPr>
          <w:rFonts w:cs="B Nazanin"/>
        </w:rPr>
        <w:t xml:space="preserve">Grenwald-Mayes, G. (2001). Relationship between current quality of life and family of origin dynamics for college students with attention-deficit/hyperactivity disorder. </w:t>
      </w:r>
      <w:r w:rsidRPr="006F6CA9">
        <w:rPr>
          <w:rFonts w:cs="B Nazanin"/>
          <w:i/>
          <w:iCs/>
        </w:rPr>
        <w:t>Journal of Attention Disorders</w:t>
      </w:r>
      <w:r w:rsidRPr="006F6CA9">
        <w:rPr>
          <w:rFonts w:cs="B Nazanin"/>
        </w:rPr>
        <w:t>,</w:t>
      </w:r>
      <w:r w:rsidRPr="006F6CA9">
        <w:rPr>
          <w:rFonts w:cs="B Nazanin"/>
          <w:i/>
          <w:iCs/>
        </w:rPr>
        <w:t xml:space="preserve"> 5</w:t>
      </w:r>
      <w:r w:rsidRPr="006F6CA9">
        <w:rPr>
          <w:rFonts w:cs="B Nazanin"/>
        </w:rPr>
        <w:t xml:space="preserve">(4), 211–222. </w:t>
      </w:r>
    </w:p>
    <w:p w14:paraId="54CF9197" w14:textId="77777777" w:rsidR="006F6CA9" w:rsidRPr="006F6CA9" w:rsidRDefault="006F6CA9" w:rsidP="00026CFD">
      <w:pPr>
        <w:bidi w:val="0"/>
        <w:spacing w:line="276" w:lineRule="auto"/>
        <w:ind w:left="720" w:hanging="720"/>
        <w:rPr>
          <w:rFonts w:cs="B Nazanin"/>
        </w:rPr>
      </w:pPr>
      <w:r w:rsidRPr="006F6CA9">
        <w:rPr>
          <w:rFonts w:cs="B Nazanin"/>
        </w:rPr>
        <w:t xml:space="preserve">Griffiths, M. (1995). Technological addictions. Clinical psychology forum, </w:t>
      </w:r>
    </w:p>
    <w:p w14:paraId="3A112D51" w14:textId="77777777" w:rsidR="006F6CA9" w:rsidRPr="006F6CA9" w:rsidRDefault="006F6CA9" w:rsidP="00026CFD">
      <w:pPr>
        <w:bidi w:val="0"/>
        <w:spacing w:line="276" w:lineRule="auto"/>
        <w:ind w:left="720" w:hanging="720"/>
        <w:rPr>
          <w:rFonts w:cs="B Nazanin"/>
        </w:rPr>
      </w:pPr>
      <w:r w:rsidRPr="006F6CA9">
        <w:rPr>
          <w:rFonts w:cs="B Nazanin"/>
        </w:rPr>
        <w:t xml:space="preserve">Growney, C. M., &amp; English, T. (2023). Fluid and crystallized cognitive resources differentially linked to emotion regulation success in adulthood. </w:t>
      </w:r>
      <w:r w:rsidRPr="006F6CA9">
        <w:rPr>
          <w:rFonts w:cs="B Nazanin"/>
          <w:i/>
          <w:iCs/>
        </w:rPr>
        <w:t>Emotion</w:t>
      </w:r>
      <w:r w:rsidRPr="006F6CA9">
        <w:rPr>
          <w:rFonts w:cs="B Nazanin"/>
        </w:rPr>
        <w:t>,</w:t>
      </w:r>
      <w:r w:rsidRPr="006F6CA9">
        <w:rPr>
          <w:rFonts w:cs="B Nazanin"/>
          <w:i/>
          <w:iCs/>
        </w:rPr>
        <w:t xml:space="preserve"> 23</w:t>
      </w:r>
      <w:r w:rsidRPr="006F6CA9">
        <w:rPr>
          <w:rFonts w:cs="B Nazanin"/>
        </w:rPr>
        <w:t xml:space="preserve">(2), 589. </w:t>
      </w:r>
    </w:p>
    <w:p w14:paraId="40043FA3" w14:textId="77777777" w:rsidR="006F6CA9" w:rsidRPr="006F6CA9" w:rsidRDefault="006F6CA9" w:rsidP="00026CFD">
      <w:pPr>
        <w:bidi w:val="0"/>
        <w:spacing w:line="276" w:lineRule="auto"/>
        <w:ind w:left="720" w:hanging="720"/>
        <w:rPr>
          <w:rFonts w:cs="B Nazanin"/>
        </w:rPr>
      </w:pPr>
      <w:r w:rsidRPr="006F6CA9">
        <w:rPr>
          <w:rFonts w:cs="B Nazanin"/>
        </w:rPr>
        <w:t xml:space="preserve">Guntienė, D. (2014). Community interpreting and the stress factor. </w:t>
      </w:r>
      <w:r w:rsidRPr="006F6CA9">
        <w:rPr>
          <w:rFonts w:cs="B Nazanin"/>
          <w:i/>
          <w:iCs/>
        </w:rPr>
        <w:t>unpublished MA disserta</w:t>
      </w:r>
      <w:r w:rsidRPr="006F6CA9">
        <w:rPr>
          <w:rFonts w:cs="B Nazanin"/>
        </w:rPr>
        <w:t xml:space="preserve">. </w:t>
      </w:r>
    </w:p>
    <w:p w14:paraId="7E0A276E" w14:textId="77777777" w:rsidR="006F6CA9" w:rsidRPr="006F6CA9" w:rsidRDefault="006F6CA9" w:rsidP="00026CFD">
      <w:pPr>
        <w:bidi w:val="0"/>
        <w:spacing w:line="276" w:lineRule="auto"/>
        <w:ind w:left="720" w:hanging="720"/>
        <w:rPr>
          <w:rFonts w:cs="B Nazanin"/>
        </w:rPr>
      </w:pPr>
      <w:r w:rsidRPr="006F6CA9">
        <w:rPr>
          <w:rFonts w:cs="B Nazanin"/>
        </w:rPr>
        <w:t xml:space="preserve">Gupta, R., Taneja, N., Anand, T., Gupta, A., Gupta, R., Jha, D., &amp; Singh, S. (2021). Internet addiction, sleep quality and depressive symptoms amongst medical students in Delhi, India. </w:t>
      </w:r>
      <w:r w:rsidRPr="006F6CA9">
        <w:rPr>
          <w:rFonts w:cs="B Nazanin"/>
          <w:i/>
          <w:iCs/>
        </w:rPr>
        <w:t>Community mental health journal</w:t>
      </w:r>
      <w:r w:rsidRPr="006F6CA9">
        <w:rPr>
          <w:rFonts w:cs="B Nazanin"/>
        </w:rPr>
        <w:t>,</w:t>
      </w:r>
      <w:r w:rsidRPr="006F6CA9">
        <w:rPr>
          <w:rFonts w:cs="B Nazanin"/>
          <w:i/>
          <w:iCs/>
        </w:rPr>
        <w:t xml:space="preserve"> 57</w:t>
      </w:r>
      <w:r w:rsidRPr="006F6CA9">
        <w:rPr>
          <w:rFonts w:cs="B Nazanin"/>
        </w:rPr>
        <w:t xml:space="preserve">, 771–776. </w:t>
      </w:r>
    </w:p>
    <w:p w14:paraId="66979148" w14:textId="77777777" w:rsidR="006F6CA9" w:rsidRPr="006F6CA9" w:rsidRDefault="006F6CA9" w:rsidP="00026CFD">
      <w:pPr>
        <w:bidi w:val="0"/>
        <w:spacing w:line="276" w:lineRule="auto"/>
        <w:ind w:left="720" w:hanging="720"/>
        <w:rPr>
          <w:rFonts w:cs="B Nazanin"/>
        </w:rPr>
      </w:pPr>
      <w:r w:rsidRPr="006F6CA9">
        <w:rPr>
          <w:rFonts w:cs="B Nazanin"/>
        </w:rPr>
        <w:t xml:space="preserve">Ha, J. H., Kim, S. Y., Bae, S. C., Bae, S., Kim, H., Sim, M., Lyoo, I. K., &amp; Cho, S. C. (2007). Depression and Internet addiction in adolescents. </w:t>
      </w:r>
      <w:r w:rsidRPr="006F6CA9">
        <w:rPr>
          <w:rFonts w:cs="B Nazanin"/>
          <w:i/>
          <w:iCs/>
        </w:rPr>
        <w:t>Psychopathology</w:t>
      </w:r>
      <w:r w:rsidRPr="006F6CA9">
        <w:rPr>
          <w:rFonts w:cs="B Nazanin"/>
        </w:rPr>
        <w:t>,</w:t>
      </w:r>
      <w:r w:rsidRPr="006F6CA9">
        <w:rPr>
          <w:rFonts w:cs="B Nazanin"/>
          <w:i/>
          <w:iCs/>
        </w:rPr>
        <w:t xml:space="preserve"> 40</w:t>
      </w:r>
      <w:r w:rsidRPr="006F6CA9">
        <w:rPr>
          <w:rFonts w:cs="B Nazanin"/>
        </w:rPr>
        <w:t xml:space="preserve">(6), 424–430. </w:t>
      </w:r>
    </w:p>
    <w:p w14:paraId="5FAD6DC4"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Halkett, A., &amp; Hinshaw, S. P. (2024). Problematic social Internet use and associations with ADHD symptoms in girls: a longitudinal observational study. </w:t>
      </w:r>
      <w:r w:rsidRPr="006F6CA9">
        <w:rPr>
          <w:rFonts w:cs="B Nazanin"/>
          <w:i/>
          <w:iCs/>
        </w:rPr>
        <w:t>BMC Public Health</w:t>
      </w:r>
      <w:r w:rsidRPr="006F6CA9">
        <w:rPr>
          <w:rFonts w:cs="B Nazanin"/>
        </w:rPr>
        <w:t>,</w:t>
      </w:r>
      <w:r w:rsidRPr="006F6CA9">
        <w:rPr>
          <w:rFonts w:cs="B Nazanin"/>
          <w:i/>
          <w:iCs/>
        </w:rPr>
        <w:t xml:space="preserve"> 24</w:t>
      </w:r>
      <w:r w:rsidRPr="006F6CA9">
        <w:rPr>
          <w:rFonts w:cs="B Nazanin"/>
        </w:rPr>
        <w:t xml:space="preserve">(1), 2850. </w:t>
      </w:r>
    </w:p>
    <w:p w14:paraId="1B58E6A6" w14:textId="77777777" w:rsidR="006F6CA9" w:rsidRPr="006F6CA9" w:rsidRDefault="006F6CA9" w:rsidP="00026CFD">
      <w:pPr>
        <w:bidi w:val="0"/>
        <w:spacing w:line="276" w:lineRule="auto"/>
        <w:ind w:left="720" w:hanging="720"/>
        <w:rPr>
          <w:rFonts w:cs="B Nazanin"/>
        </w:rPr>
      </w:pPr>
      <w:r w:rsidRPr="006F6CA9">
        <w:rPr>
          <w:rFonts w:cs="B Nazanin"/>
        </w:rPr>
        <w:t xml:space="preserve">Hammad, M. A., Alyami, M. H. F., &amp; Awed, H. S. (2024). The association between internet addiction and sleep quality among medical students in Saudi Arabia. </w:t>
      </w:r>
      <w:r w:rsidRPr="006F6CA9">
        <w:rPr>
          <w:rFonts w:cs="B Nazanin"/>
          <w:i/>
          <w:iCs/>
        </w:rPr>
        <w:t>Annals of Medicine</w:t>
      </w:r>
      <w:r w:rsidRPr="006F6CA9">
        <w:rPr>
          <w:rFonts w:cs="B Nazanin"/>
        </w:rPr>
        <w:t>,</w:t>
      </w:r>
      <w:r w:rsidRPr="006F6CA9">
        <w:rPr>
          <w:rFonts w:cs="B Nazanin"/>
          <w:i/>
          <w:iCs/>
        </w:rPr>
        <w:t xml:space="preserve"> 56</w:t>
      </w:r>
      <w:r w:rsidRPr="006F6CA9">
        <w:rPr>
          <w:rFonts w:cs="B Nazanin"/>
        </w:rPr>
        <w:t xml:space="preserve">(1), 2307502. </w:t>
      </w:r>
    </w:p>
    <w:p w14:paraId="3C953E1B" w14:textId="77777777" w:rsidR="006F6CA9" w:rsidRPr="006F6CA9" w:rsidRDefault="006F6CA9" w:rsidP="00026CFD">
      <w:pPr>
        <w:bidi w:val="0"/>
        <w:spacing w:line="276" w:lineRule="auto"/>
        <w:ind w:left="720" w:hanging="720"/>
        <w:rPr>
          <w:rFonts w:cs="B Nazanin"/>
        </w:rPr>
      </w:pPr>
      <w:r w:rsidRPr="006F6CA9">
        <w:rPr>
          <w:rFonts w:cs="B Nazanin"/>
        </w:rPr>
        <w:t xml:space="preserve">Harley, T. A. (2013). </w:t>
      </w:r>
      <w:r w:rsidRPr="006F6CA9">
        <w:rPr>
          <w:rFonts w:cs="B Nazanin"/>
          <w:i/>
          <w:iCs/>
        </w:rPr>
        <w:t>The psychology of language: From data to theory</w:t>
      </w:r>
      <w:r w:rsidRPr="006F6CA9">
        <w:rPr>
          <w:rFonts w:cs="B Nazanin"/>
        </w:rPr>
        <w:t xml:space="preserve">. Psychology press. </w:t>
      </w:r>
    </w:p>
    <w:p w14:paraId="447C5671" w14:textId="77777777" w:rsidR="006F6CA9" w:rsidRPr="006F6CA9" w:rsidRDefault="006F6CA9" w:rsidP="00026CFD">
      <w:pPr>
        <w:bidi w:val="0"/>
        <w:spacing w:line="276" w:lineRule="auto"/>
        <w:ind w:left="720" w:hanging="720"/>
        <w:rPr>
          <w:rFonts w:cs="B Nazanin"/>
        </w:rPr>
      </w:pPr>
      <w:r w:rsidRPr="006F6CA9">
        <w:rPr>
          <w:rFonts w:cs="B Nazanin"/>
        </w:rPr>
        <w:t xml:space="preserve">Harmon-Jones, E., Gable, P. A., &amp; Price, T. F. (2011). Toward an understanding of the influence of affective states on attentional tuning: comment on Friedman and Förster (2010). </w:t>
      </w:r>
    </w:p>
    <w:p w14:paraId="710D1593" w14:textId="77777777" w:rsidR="006F6CA9" w:rsidRPr="006F6CA9" w:rsidRDefault="006F6CA9" w:rsidP="00026CFD">
      <w:pPr>
        <w:bidi w:val="0"/>
        <w:spacing w:line="276" w:lineRule="auto"/>
        <w:ind w:left="720" w:hanging="720"/>
        <w:rPr>
          <w:rFonts w:cs="B Nazanin"/>
        </w:rPr>
      </w:pPr>
      <w:r w:rsidRPr="006F6CA9">
        <w:rPr>
          <w:rFonts w:cs="B Nazanin"/>
        </w:rPr>
        <w:t xml:space="preserve">Harrison, A. G., &amp; Edwards, M. J. (2010). Symptom exaggeration in post-secondary students: Preliminary base rates in a Canadian sample. </w:t>
      </w:r>
      <w:r w:rsidRPr="006F6CA9">
        <w:rPr>
          <w:rFonts w:cs="B Nazanin"/>
          <w:i/>
          <w:iCs/>
        </w:rPr>
        <w:t>Applied Neuropsychology</w:t>
      </w:r>
      <w:r w:rsidRPr="006F6CA9">
        <w:rPr>
          <w:rFonts w:cs="B Nazanin"/>
        </w:rPr>
        <w:t>,</w:t>
      </w:r>
      <w:r w:rsidRPr="006F6CA9">
        <w:rPr>
          <w:rFonts w:cs="B Nazanin"/>
          <w:i/>
          <w:iCs/>
        </w:rPr>
        <w:t xml:space="preserve"> 17</w:t>
      </w:r>
      <w:r w:rsidRPr="006F6CA9">
        <w:rPr>
          <w:rFonts w:cs="B Nazanin"/>
        </w:rPr>
        <w:t xml:space="preserve">(2), 135–143. </w:t>
      </w:r>
    </w:p>
    <w:p w14:paraId="1E019128" w14:textId="77777777" w:rsidR="006F6CA9" w:rsidRPr="006F6CA9" w:rsidRDefault="006F6CA9" w:rsidP="00026CFD">
      <w:pPr>
        <w:bidi w:val="0"/>
        <w:spacing w:line="276" w:lineRule="auto"/>
        <w:ind w:left="720" w:hanging="720"/>
        <w:rPr>
          <w:rFonts w:cs="B Nazanin"/>
        </w:rPr>
      </w:pPr>
      <w:r w:rsidRPr="006F6CA9">
        <w:rPr>
          <w:rFonts w:cs="B Nazanin"/>
        </w:rPr>
        <w:t xml:space="preserve">Havighurst, S. S., Wilson, K. R., Harley, A. E., Prior, M. R., &amp; Kehoe, C. (2010). Tuning in to Kids: improving emotion socialization practices in parents of preschool children–findings from a community trial. </w:t>
      </w:r>
      <w:r w:rsidRPr="006F6CA9">
        <w:rPr>
          <w:rFonts w:cs="B Nazanin"/>
          <w:i/>
          <w:iCs/>
        </w:rPr>
        <w:t>Journal of child psychology and psychiatry</w:t>
      </w:r>
      <w:r w:rsidRPr="006F6CA9">
        <w:rPr>
          <w:rFonts w:cs="B Nazanin"/>
        </w:rPr>
        <w:t>,</w:t>
      </w:r>
      <w:r w:rsidRPr="006F6CA9">
        <w:rPr>
          <w:rFonts w:cs="B Nazanin"/>
          <w:i/>
          <w:iCs/>
        </w:rPr>
        <w:t xml:space="preserve"> 51</w:t>
      </w:r>
      <w:r w:rsidRPr="006F6CA9">
        <w:rPr>
          <w:rFonts w:cs="B Nazanin"/>
        </w:rPr>
        <w:t xml:space="preserve">(12), 1342–1350. </w:t>
      </w:r>
    </w:p>
    <w:p w14:paraId="3D2A5C9C" w14:textId="77777777" w:rsidR="006F6CA9" w:rsidRPr="006F6CA9" w:rsidRDefault="006F6CA9" w:rsidP="00026CFD">
      <w:pPr>
        <w:bidi w:val="0"/>
        <w:spacing w:line="276" w:lineRule="auto"/>
        <w:ind w:left="720" w:hanging="720"/>
        <w:rPr>
          <w:rFonts w:cs="B Nazanin"/>
        </w:rPr>
      </w:pPr>
      <w:r w:rsidRPr="006F6CA9">
        <w:rPr>
          <w:rFonts w:cs="B Nazanin"/>
        </w:rPr>
        <w:t xml:space="preserve">Heiligenstein, E., &amp; Keeling, R. P. (1995). Presentation of unrecognized attention deficit hyperactivity disorder in college students. </w:t>
      </w:r>
      <w:r w:rsidRPr="006F6CA9">
        <w:rPr>
          <w:rFonts w:cs="B Nazanin"/>
          <w:i/>
          <w:iCs/>
        </w:rPr>
        <w:t>Journal of American College Health</w:t>
      </w:r>
      <w:r w:rsidRPr="006F6CA9">
        <w:rPr>
          <w:rFonts w:cs="B Nazanin"/>
        </w:rPr>
        <w:t>,</w:t>
      </w:r>
      <w:r w:rsidRPr="006F6CA9">
        <w:rPr>
          <w:rFonts w:cs="B Nazanin"/>
          <w:i/>
          <w:iCs/>
        </w:rPr>
        <w:t xml:space="preserve"> 43</w:t>
      </w:r>
      <w:r w:rsidRPr="006F6CA9">
        <w:rPr>
          <w:rFonts w:cs="B Nazanin"/>
        </w:rPr>
        <w:t xml:space="preserve">(5), 226–228. </w:t>
      </w:r>
    </w:p>
    <w:p w14:paraId="1D2FA58A" w14:textId="77777777" w:rsidR="006F6CA9" w:rsidRPr="006F6CA9" w:rsidRDefault="006F6CA9" w:rsidP="00026CFD">
      <w:pPr>
        <w:bidi w:val="0"/>
        <w:spacing w:line="276" w:lineRule="auto"/>
        <w:ind w:left="720" w:hanging="720"/>
        <w:rPr>
          <w:rFonts w:cs="B Nazanin"/>
        </w:rPr>
      </w:pPr>
      <w:r w:rsidRPr="006F6CA9">
        <w:rPr>
          <w:rFonts w:cs="B Nazanin"/>
        </w:rPr>
        <w:t xml:space="preserve">Helfer, B., Cooper, R. E., Bozhilova, N., Maltezos, S., Kuntsi, J., &amp; Asherson, P. (2019). The effects of emotional lability, mind wandering and sleep quality on ADHD symptom severity in adults with ADHD. </w:t>
      </w:r>
      <w:r w:rsidRPr="006F6CA9">
        <w:rPr>
          <w:rFonts w:cs="B Nazanin"/>
          <w:i/>
          <w:iCs/>
        </w:rPr>
        <w:t>European Psychiatry</w:t>
      </w:r>
      <w:r w:rsidRPr="006F6CA9">
        <w:rPr>
          <w:rFonts w:cs="B Nazanin"/>
        </w:rPr>
        <w:t>,</w:t>
      </w:r>
      <w:r w:rsidRPr="006F6CA9">
        <w:rPr>
          <w:rFonts w:cs="B Nazanin"/>
          <w:i/>
          <w:iCs/>
        </w:rPr>
        <w:t xml:space="preserve"> 55</w:t>
      </w:r>
      <w:r w:rsidRPr="006F6CA9">
        <w:rPr>
          <w:rFonts w:cs="B Nazanin"/>
        </w:rPr>
        <w:t xml:space="preserve">, 45–51. </w:t>
      </w:r>
    </w:p>
    <w:p w14:paraId="47EE62F1" w14:textId="77777777" w:rsidR="006F6CA9" w:rsidRPr="006F6CA9" w:rsidRDefault="006F6CA9" w:rsidP="00026CFD">
      <w:pPr>
        <w:bidi w:val="0"/>
        <w:spacing w:line="276" w:lineRule="auto"/>
        <w:ind w:left="720" w:hanging="720"/>
        <w:rPr>
          <w:rFonts w:cs="B Nazanin"/>
        </w:rPr>
      </w:pPr>
      <w:r w:rsidRPr="006F6CA9">
        <w:rPr>
          <w:rFonts w:cs="B Nazanin"/>
        </w:rPr>
        <w:t xml:space="preserve">Henderson, J. A. (1980). Siblings observed. </w:t>
      </w:r>
      <w:r w:rsidRPr="006F6CA9">
        <w:rPr>
          <w:rFonts w:cs="B Nazanin"/>
          <w:i/>
          <w:iCs/>
        </w:rPr>
        <w:t>Babel</w:t>
      </w:r>
      <w:r w:rsidRPr="006F6CA9">
        <w:rPr>
          <w:rFonts w:cs="B Nazanin"/>
        </w:rPr>
        <w:t>,</w:t>
      </w:r>
      <w:r w:rsidRPr="006F6CA9">
        <w:rPr>
          <w:rFonts w:cs="B Nazanin"/>
          <w:i/>
          <w:iCs/>
        </w:rPr>
        <w:t xml:space="preserve"> 26</w:t>
      </w:r>
      <w:r w:rsidRPr="006F6CA9">
        <w:rPr>
          <w:rFonts w:cs="B Nazanin"/>
        </w:rPr>
        <w:t xml:space="preserve">(4), 217–225. </w:t>
      </w:r>
    </w:p>
    <w:p w14:paraId="1F56A027" w14:textId="77777777" w:rsidR="006F6CA9" w:rsidRPr="006F6CA9" w:rsidRDefault="006F6CA9" w:rsidP="00026CFD">
      <w:pPr>
        <w:bidi w:val="0"/>
        <w:spacing w:line="276" w:lineRule="auto"/>
        <w:ind w:left="720" w:hanging="720"/>
        <w:rPr>
          <w:rFonts w:cs="B Nazanin"/>
        </w:rPr>
      </w:pPr>
      <w:r w:rsidRPr="006F6CA9">
        <w:rPr>
          <w:rFonts w:cs="B Nazanin"/>
        </w:rPr>
        <w:t xml:space="preserve">Henderson, J. A. (1987). </w:t>
      </w:r>
      <w:r w:rsidRPr="006F6CA9">
        <w:rPr>
          <w:rFonts w:cs="B Nazanin"/>
          <w:i/>
          <w:iCs/>
        </w:rPr>
        <w:t>Personality and the linguist: A comparison of the personality profiles of professional translators and conference interpreters</w:t>
      </w:r>
      <w:r w:rsidRPr="006F6CA9">
        <w:rPr>
          <w:rFonts w:cs="B Nazanin"/>
        </w:rPr>
        <w:t xml:space="preserve">. Bradford University Press. </w:t>
      </w:r>
    </w:p>
    <w:p w14:paraId="594AC186" w14:textId="77777777" w:rsidR="006F6CA9" w:rsidRPr="006F6CA9" w:rsidRDefault="006F6CA9" w:rsidP="00026CFD">
      <w:pPr>
        <w:bidi w:val="0"/>
        <w:spacing w:line="276" w:lineRule="auto"/>
        <w:ind w:left="720" w:hanging="720"/>
        <w:rPr>
          <w:rFonts w:cs="B Nazanin"/>
        </w:rPr>
      </w:pPr>
      <w:r w:rsidRPr="006F6CA9">
        <w:rPr>
          <w:rFonts w:cs="B Nazanin"/>
        </w:rPr>
        <w:t xml:space="preserve">Herholz, S. C., &amp; Zatorre, R. J. (2012). Musical training as a framework for brain plasticity: behavior, function, and structure. </w:t>
      </w:r>
      <w:r w:rsidRPr="006F6CA9">
        <w:rPr>
          <w:rFonts w:cs="B Nazanin"/>
          <w:i/>
          <w:iCs/>
        </w:rPr>
        <w:t>Neuron</w:t>
      </w:r>
      <w:r w:rsidRPr="006F6CA9">
        <w:rPr>
          <w:rFonts w:cs="B Nazanin"/>
        </w:rPr>
        <w:t>,</w:t>
      </w:r>
      <w:r w:rsidRPr="006F6CA9">
        <w:rPr>
          <w:rFonts w:cs="B Nazanin"/>
          <w:i/>
          <w:iCs/>
        </w:rPr>
        <w:t xml:space="preserve"> 76</w:t>
      </w:r>
      <w:r w:rsidRPr="006F6CA9">
        <w:rPr>
          <w:rFonts w:cs="B Nazanin"/>
        </w:rPr>
        <w:t xml:space="preserve">(3), 486–502. </w:t>
      </w:r>
    </w:p>
    <w:p w14:paraId="23EF04DA" w14:textId="77777777" w:rsidR="006F6CA9" w:rsidRPr="006F6CA9" w:rsidRDefault="006F6CA9" w:rsidP="00026CFD">
      <w:pPr>
        <w:bidi w:val="0"/>
        <w:spacing w:line="276" w:lineRule="auto"/>
        <w:ind w:left="720" w:hanging="720"/>
        <w:rPr>
          <w:rFonts w:cs="B Nazanin"/>
        </w:rPr>
      </w:pPr>
      <w:r w:rsidRPr="006F6CA9">
        <w:rPr>
          <w:rFonts w:cs="B Nazanin"/>
        </w:rPr>
        <w:t>Hicks, K., &amp; Engle, R. (2020). Current challenges in working memory training. In: Cognitive and Working Memory Training Perspectives from Psychology ….</w:t>
      </w:r>
    </w:p>
    <w:p w14:paraId="2399EA80" w14:textId="77777777" w:rsidR="006F6CA9" w:rsidRPr="006F6CA9" w:rsidRDefault="006F6CA9" w:rsidP="00026CFD">
      <w:pPr>
        <w:bidi w:val="0"/>
        <w:spacing w:line="276" w:lineRule="auto"/>
        <w:ind w:left="720" w:hanging="720"/>
        <w:rPr>
          <w:rFonts w:cs="B Nazanin"/>
        </w:rPr>
      </w:pPr>
      <w:r w:rsidRPr="006F6CA9">
        <w:rPr>
          <w:rFonts w:cs="B Nazanin"/>
        </w:rPr>
        <w:t xml:space="preserve">Hills, P. J., Werno, M. A., &amp; Lewis, M. B. (2011). Sad people are more accurate at face recognition than happy people. </w:t>
      </w:r>
      <w:r w:rsidRPr="006F6CA9">
        <w:rPr>
          <w:rFonts w:cs="B Nazanin"/>
          <w:i/>
          <w:iCs/>
        </w:rPr>
        <w:t>Consciousness and cognition</w:t>
      </w:r>
      <w:r w:rsidRPr="006F6CA9">
        <w:rPr>
          <w:rFonts w:cs="B Nazanin"/>
        </w:rPr>
        <w:t>,</w:t>
      </w:r>
      <w:r w:rsidRPr="006F6CA9">
        <w:rPr>
          <w:rFonts w:cs="B Nazanin"/>
          <w:i/>
          <w:iCs/>
        </w:rPr>
        <w:t xml:space="preserve"> 20</w:t>
      </w:r>
      <w:r w:rsidRPr="006F6CA9">
        <w:rPr>
          <w:rFonts w:cs="B Nazanin"/>
        </w:rPr>
        <w:t xml:space="preserve">(4), 1502–1517. </w:t>
      </w:r>
    </w:p>
    <w:p w14:paraId="62C5F907" w14:textId="77777777" w:rsidR="006F6CA9" w:rsidRPr="006F6CA9" w:rsidRDefault="006F6CA9" w:rsidP="00026CFD">
      <w:pPr>
        <w:bidi w:val="0"/>
        <w:spacing w:line="276" w:lineRule="auto"/>
        <w:ind w:left="720" w:hanging="720"/>
        <w:rPr>
          <w:rFonts w:cs="B Nazanin"/>
        </w:rPr>
      </w:pPr>
      <w:r w:rsidRPr="006F6CA9">
        <w:rPr>
          <w:rFonts w:cs="B Nazanin"/>
        </w:rPr>
        <w:t xml:space="preserve">Hoben, J., &amp; Hesson, J. (2021). Invisible lives: Using autoethnography to explore the experiences of academics living with attention deficit hyperactivity disorder (ADHD). </w:t>
      </w:r>
      <w:r w:rsidRPr="006F6CA9">
        <w:rPr>
          <w:rFonts w:cs="B Nazanin"/>
          <w:i/>
          <w:iCs/>
        </w:rPr>
        <w:t>New Horizons in Adult Education and Human Resource Development</w:t>
      </w:r>
      <w:r w:rsidRPr="006F6CA9">
        <w:rPr>
          <w:rFonts w:cs="B Nazanin"/>
        </w:rPr>
        <w:t>,</w:t>
      </w:r>
      <w:r w:rsidRPr="006F6CA9">
        <w:rPr>
          <w:rFonts w:cs="B Nazanin"/>
          <w:i/>
          <w:iCs/>
        </w:rPr>
        <w:t xml:space="preserve"> 33</w:t>
      </w:r>
      <w:r w:rsidRPr="006F6CA9">
        <w:rPr>
          <w:rFonts w:cs="B Nazanin"/>
        </w:rPr>
        <w:t xml:space="preserve">(1), 37–50. </w:t>
      </w:r>
    </w:p>
    <w:p w14:paraId="5FEF7B26"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Hou, Y., &amp; Liu, T. (2012). Neural correlates of object-based attentional selection in human cortex. </w:t>
      </w:r>
      <w:r w:rsidRPr="006F6CA9">
        <w:rPr>
          <w:rFonts w:cs="B Nazanin"/>
          <w:i/>
          <w:iCs/>
        </w:rPr>
        <w:t>Neuropsychologia</w:t>
      </w:r>
      <w:r w:rsidRPr="006F6CA9">
        <w:rPr>
          <w:rFonts w:cs="B Nazanin"/>
        </w:rPr>
        <w:t>,</w:t>
      </w:r>
      <w:r w:rsidRPr="006F6CA9">
        <w:rPr>
          <w:rFonts w:cs="B Nazanin"/>
          <w:i/>
          <w:iCs/>
        </w:rPr>
        <w:t xml:space="preserve"> 50</w:t>
      </w:r>
      <w:r w:rsidRPr="006F6CA9">
        <w:rPr>
          <w:rFonts w:cs="B Nazanin"/>
        </w:rPr>
        <w:t xml:space="preserve">(12), 2916–2925. </w:t>
      </w:r>
    </w:p>
    <w:p w14:paraId="01545972" w14:textId="77777777" w:rsidR="006F6CA9" w:rsidRPr="006F6CA9" w:rsidRDefault="006F6CA9" w:rsidP="00026CFD">
      <w:pPr>
        <w:bidi w:val="0"/>
        <w:spacing w:line="276" w:lineRule="auto"/>
        <w:ind w:left="720" w:hanging="720"/>
        <w:rPr>
          <w:rFonts w:cs="B Nazanin"/>
        </w:rPr>
      </w:pPr>
      <w:r w:rsidRPr="006F6CA9">
        <w:rPr>
          <w:rFonts w:cs="B Nazanin"/>
        </w:rPr>
        <w:t xml:space="preserve">Howard, Z. L., Evans, N. J., Innes, R., Brown, S., &amp; Eidels, A. (2019). Is Multitasking Just a Form of Difficulty? </w:t>
      </w:r>
    </w:p>
    <w:p w14:paraId="1BF80876" w14:textId="77777777" w:rsidR="006F6CA9" w:rsidRPr="006F6CA9" w:rsidRDefault="006F6CA9" w:rsidP="00026CFD">
      <w:pPr>
        <w:bidi w:val="0"/>
        <w:spacing w:line="276" w:lineRule="auto"/>
        <w:ind w:left="720" w:hanging="720"/>
        <w:rPr>
          <w:rFonts w:cs="B Nazanin"/>
        </w:rPr>
      </w:pPr>
      <w:r w:rsidRPr="006F6CA9">
        <w:rPr>
          <w:rFonts w:cs="B Nazanin"/>
        </w:rPr>
        <w:t xml:space="preserve">Hsieh, E. (2016). </w:t>
      </w:r>
      <w:r w:rsidRPr="006F6CA9">
        <w:rPr>
          <w:rFonts w:cs="B Nazanin"/>
          <w:i/>
          <w:iCs/>
        </w:rPr>
        <w:t>Bilingual health communication: Working with interpreters in cross-cultural care</w:t>
      </w:r>
      <w:r w:rsidRPr="006F6CA9">
        <w:rPr>
          <w:rFonts w:cs="B Nazanin"/>
        </w:rPr>
        <w:t xml:space="preserve">. Routledge. </w:t>
      </w:r>
    </w:p>
    <w:p w14:paraId="15696A7E" w14:textId="77777777" w:rsidR="006F6CA9" w:rsidRPr="006F6CA9" w:rsidRDefault="006F6CA9" w:rsidP="00026CFD">
      <w:pPr>
        <w:bidi w:val="0"/>
        <w:spacing w:line="276" w:lineRule="auto"/>
        <w:ind w:left="720" w:hanging="720"/>
        <w:rPr>
          <w:rFonts w:cs="B Nazanin"/>
        </w:rPr>
      </w:pPr>
      <w:r w:rsidRPr="006F6CA9">
        <w:rPr>
          <w:rFonts w:cs="B Nazanin"/>
        </w:rPr>
        <w:t xml:space="preserve">Hsieh, E., &amp; Nicodemus, B. (2015). Conceptualizing emotion in healthcare interpreting: A normative approach to interpreters’ emotion work. </w:t>
      </w:r>
      <w:r w:rsidRPr="006F6CA9">
        <w:rPr>
          <w:rFonts w:cs="B Nazanin"/>
          <w:i/>
          <w:iCs/>
        </w:rPr>
        <w:t>Patient education and counseling</w:t>
      </w:r>
      <w:r w:rsidRPr="006F6CA9">
        <w:rPr>
          <w:rFonts w:cs="B Nazanin"/>
        </w:rPr>
        <w:t>,</w:t>
      </w:r>
      <w:r w:rsidRPr="006F6CA9">
        <w:rPr>
          <w:rFonts w:cs="B Nazanin"/>
          <w:i/>
          <w:iCs/>
        </w:rPr>
        <w:t xml:space="preserve"> 98</w:t>
      </w:r>
      <w:r w:rsidRPr="006F6CA9">
        <w:rPr>
          <w:rFonts w:cs="B Nazanin"/>
        </w:rPr>
        <w:t xml:space="preserve">(12), 1474–1481. </w:t>
      </w:r>
    </w:p>
    <w:p w14:paraId="082717AA" w14:textId="77777777" w:rsidR="006F6CA9" w:rsidRPr="006F6CA9" w:rsidRDefault="006F6CA9" w:rsidP="00026CFD">
      <w:pPr>
        <w:bidi w:val="0"/>
        <w:spacing w:line="276" w:lineRule="auto"/>
        <w:ind w:left="720" w:hanging="720"/>
        <w:rPr>
          <w:rFonts w:cs="B Nazanin"/>
        </w:rPr>
      </w:pPr>
      <w:r w:rsidRPr="006F6CA9">
        <w:rPr>
          <w:rFonts w:cs="B Nazanin"/>
        </w:rPr>
        <w:t xml:space="preserve">Hussain, Z., &amp; Griffiths, M. D. (2021). The associations between problematic social networking site use and sleep quality, attention-deficit hyperactivity disorder, depression, anxiety and stress. </w:t>
      </w:r>
      <w:r w:rsidRPr="006F6CA9">
        <w:rPr>
          <w:rFonts w:cs="B Nazanin"/>
          <w:i/>
          <w:iCs/>
        </w:rPr>
        <w:t>International Journal of Mental Health and Addiction</w:t>
      </w:r>
      <w:r w:rsidRPr="006F6CA9">
        <w:rPr>
          <w:rFonts w:cs="B Nazanin"/>
        </w:rPr>
        <w:t>,</w:t>
      </w:r>
      <w:r w:rsidRPr="006F6CA9">
        <w:rPr>
          <w:rFonts w:cs="B Nazanin"/>
          <w:i/>
          <w:iCs/>
        </w:rPr>
        <w:t xml:space="preserve"> 19</w:t>
      </w:r>
      <w:r w:rsidRPr="006F6CA9">
        <w:rPr>
          <w:rFonts w:cs="B Nazanin"/>
        </w:rPr>
        <w:t xml:space="preserve">(3), 686–700. </w:t>
      </w:r>
    </w:p>
    <w:p w14:paraId="5EC39336" w14:textId="77777777" w:rsidR="006F6CA9" w:rsidRPr="006F6CA9" w:rsidRDefault="006F6CA9" w:rsidP="00026CFD">
      <w:pPr>
        <w:bidi w:val="0"/>
        <w:spacing w:line="276" w:lineRule="auto"/>
        <w:ind w:left="720" w:hanging="720"/>
        <w:rPr>
          <w:rFonts w:cs="B Nazanin"/>
        </w:rPr>
      </w:pPr>
      <w:r w:rsidRPr="006F6CA9">
        <w:rPr>
          <w:rFonts w:cs="B Nazanin"/>
        </w:rPr>
        <w:t xml:space="preserve">Hyde, K. L., Lerch, J., Norton, A., Forgeard, M., Winner, E., Evans, A. C., &amp; Schlaug, G. (2009). Musical training shapes structural brain development. </w:t>
      </w:r>
      <w:r w:rsidRPr="006F6CA9">
        <w:rPr>
          <w:rFonts w:cs="B Nazanin"/>
          <w:i/>
          <w:iCs/>
        </w:rPr>
        <w:t>Journal of Neuroscience</w:t>
      </w:r>
      <w:r w:rsidRPr="006F6CA9">
        <w:rPr>
          <w:rFonts w:cs="B Nazanin"/>
        </w:rPr>
        <w:t>,</w:t>
      </w:r>
      <w:r w:rsidRPr="006F6CA9">
        <w:rPr>
          <w:rFonts w:cs="B Nazanin"/>
          <w:i/>
          <w:iCs/>
        </w:rPr>
        <w:t xml:space="preserve"> 29</w:t>
      </w:r>
      <w:r w:rsidRPr="006F6CA9">
        <w:rPr>
          <w:rFonts w:cs="B Nazanin"/>
        </w:rPr>
        <w:t xml:space="preserve">(10), 3019–3025. </w:t>
      </w:r>
    </w:p>
    <w:p w14:paraId="0FF35487" w14:textId="77777777" w:rsidR="006F6CA9" w:rsidRPr="006F6CA9" w:rsidRDefault="006F6CA9" w:rsidP="00026CFD">
      <w:pPr>
        <w:bidi w:val="0"/>
        <w:spacing w:line="276" w:lineRule="auto"/>
        <w:ind w:left="720" w:hanging="720"/>
        <w:rPr>
          <w:rFonts w:cs="B Nazanin"/>
        </w:rPr>
      </w:pPr>
      <w:r w:rsidRPr="006F6CA9">
        <w:rPr>
          <w:rFonts w:cs="B Nazanin"/>
        </w:rPr>
        <w:t xml:space="preserve">Ioannidis, K., Hook, R., Goudriaan, A. E., Vlies, S., Fineberg, N. A., Grant, J. E., &amp; Chamberlain, S. R. (2019). Cognitive deficits in problematic internet use: meta-analysis of 40 studies. </w:t>
      </w:r>
      <w:r w:rsidRPr="006F6CA9">
        <w:rPr>
          <w:rFonts w:cs="B Nazanin"/>
          <w:i/>
          <w:iCs/>
        </w:rPr>
        <w:t>The British Journal of Psychiatry</w:t>
      </w:r>
      <w:r w:rsidRPr="006F6CA9">
        <w:rPr>
          <w:rFonts w:cs="B Nazanin"/>
        </w:rPr>
        <w:t>,</w:t>
      </w:r>
      <w:r w:rsidRPr="006F6CA9">
        <w:rPr>
          <w:rFonts w:cs="B Nazanin"/>
          <w:i/>
          <w:iCs/>
        </w:rPr>
        <w:t xml:space="preserve"> 215</w:t>
      </w:r>
      <w:r w:rsidRPr="006F6CA9">
        <w:rPr>
          <w:rFonts w:cs="B Nazanin"/>
        </w:rPr>
        <w:t xml:space="preserve">(5), 639–646. </w:t>
      </w:r>
    </w:p>
    <w:p w14:paraId="04FE6902" w14:textId="77777777" w:rsidR="006F6CA9" w:rsidRPr="006F6CA9" w:rsidRDefault="006F6CA9" w:rsidP="00026CFD">
      <w:pPr>
        <w:bidi w:val="0"/>
        <w:spacing w:line="276" w:lineRule="auto"/>
        <w:ind w:left="720" w:hanging="720"/>
        <w:rPr>
          <w:rFonts w:cs="B Nazanin"/>
        </w:rPr>
      </w:pPr>
      <w:r w:rsidRPr="006F6CA9">
        <w:rPr>
          <w:rFonts w:cs="B Nazanin"/>
        </w:rPr>
        <w:t xml:space="preserve">Izard, C. E. (2007). Basic emotions, natural kinds, emotion schemas, and a new paradigm. </w:t>
      </w:r>
      <w:r w:rsidRPr="006F6CA9">
        <w:rPr>
          <w:rFonts w:cs="B Nazanin"/>
          <w:i/>
          <w:iCs/>
        </w:rPr>
        <w:t>Perspectives on psychological science</w:t>
      </w:r>
      <w:r w:rsidRPr="006F6CA9">
        <w:rPr>
          <w:rFonts w:cs="B Nazanin"/>
        </w:rPr>
        <w:t>,</w:t>
      </w:r>
      <w:r w:rsidRPr="006F6CA9">
        <w:rPr>
          <w:rFonts w:cs="B Nazanin"/>
          <w:i/>
          <w:iCs/>
        </w:rPr>
        <w:t xml:space="preserve"> 2</w:t>
      </w:r>
      <w:r w:rsidRPr="006F6CA9">
        <w:rPr>
          <w:rFonts w:cs="B Nazanin"/>
        </w:rPr>
        <w:t xml:space="preserve">(3), 260–280. </w:t>
      </w:r>
    </w:p>
    <w:p w14:paraId="2F0F1A6A" w14:textId="77777777" w:rsidR="006F6CA9" w:rsidRPr="006F6CA9" w:rsidRDefault="006F6CA9" w:rsidP="00026CFD">
      <w:pPr>
        <w:bidi w:val="0"/>
        <w:spacing w:line="276" w:lineRule="auto"/>
        <w:ind w:left="720" w:hanging="720"/>
        <w:rPr>
          <w:rFonts w:cs="B Nazanin"/>
        </w:rPr>
      </w:pPr>
      <w:r w:rsidRPr="006F6CA9">
        <w:rPr>
          <w:rFonts w:cs="B Nazanin"/>
        </w:rPr>
        <w:t xml:space="preserve">J Kuss, D., D Griffiths, M., Karila, L., &amp; Billieux, J. (2014). Internet addiction: A systematic review of epidemiological research for the last decade. </w:t>
      </w:r>
      <w:r w:rsidRPr="006F6CA9">
        <w:rPr>
          <w:rFonts w:cs="B Nazanin"/>
          <w:i/>
          <w:iCs/>
        </w:rPr>
        <w:t>Current pharmaceutical design</w:t>
      </w:r>
      <w:r w:rsidRPr="006F6CA9">
        <w:rPr>
          <w:rFonts w:cs="B Nazanin"/>
        </w:rPr>
        <w:t>,</w:t>
      </w:r>
      <w:r w:rsidRPr="006F6CA9">
        <w:rPr>
          <w:rFonts w:cs="B Nazanin"/>
          <w:i/>
          <w:iCs/>
        </w:rPr>
        <w:t xml:space="preserve"> 20</w:t>
      </w:r>
      <w:r w:rsidRPr="006F6CA9">
        <w:rPr>
          <w:rFonts w:cs="B Nazanin"/>
        </w:rPr>
        <w:t xml:space="preserve">(25), 4026–4052. </w:t>
      </w:r>
    </w:p>
    <w:p w14:paraId="7175202F" w14:textId="77777777" w:rsidR="006F6CA9" w:rsidRPr="006F6CA9" w:rsidRDefault="006F6CA9" w:rsidP="00026CFD">
      <w:pPr>
        <w:bidi w:val="0"/>
        <w:spacing w:line="276" w:lineRule="auto"/>
        <w:ind w:left="720" w:hanging="720"/>
        <w:rPr>
          <w:rFonts w:cs="B Nazanin"/>
        </w:rPr>
      </w:pPr>
      <w:r w:rsidRPr="006F6CA9">
        <w:rPr>
          <w:rFonts w:cs="B Nazanin"/>
        </w:rPr>
        <w:t xml:space="preserve">Jain, A., Sharma, R., Gaur, K. L., Yadav, N., Sharma, P., Sharma, N., Khan, N., Kumawat, P., Jain, G., &amp; Maanju, M. (2020). Study of internet addiction and its association with depression and insomnia in university students. </w:t>
      </w:r>
      <w:r w:rsidRPr="006F6CA9">
        <w:rPr>
          <w:rFonts w:cs="B Nazanin"/>
          <w:i/>
          <w:iCs/>
        </w:rPr>
        <w:t>Journal of Family Medicine and Primary Care</w:t>
      </w:r>
      <w:r w:rsidRPr="006F6CA9">
        <w:rPr>
          <w:rFonts w:cs="B Nazanin"/>
        </w:rPr>
        <w:t>,</w:t>
      </w:r>
      <w:r w:rsidRPr="006F6CA9">
        <w:rPr>
          <w:rFonts w:cs="B Nazanin"/>
          <w:i/>
          <w:iCs/>
        </w:rPr>
        <w:t xml:space="preserve"> 9</w:t>
      </w:r>
      <w:r w:rsidRPr="006F6CA9">
        <w:rPr>
          <w:rFonts w:cs="B Nazanin"/>
        </w:rPr>
        <w:t xml:space="preserve">(3), 1700–1706. </w:t>
      </w:r>
    </w:p>
    <w:p w14:paraId="35609673" w14:textId="77777777" w:rsidR="006F6CA9" w:rsidRPr="006F6CA9" w:rsidRDefault="006F6CA9" w:rsidP="00026CFD">
      <w:pPr>
        <w:bidi w:val="0"/>
        <w:spacing w:line="276" w:lineRule="auto"/>
        <w:ind w:left="720" w:hanging="720"/>
        <w:rPr>
          <w:rFonts w:cs="B Nazanin"/>
        </w:rPr>
      </w:pPr>
      <w:r w:rsidRPr="006F6CA9">
        <w:rPr>
          <w:rFonts w:cs="B Nazanin"/>
        </w:rPr>
        <w:t xml:space="preserve">James, W. (1890). The principles of psychology. </w:t>
      </w:r>
      <w:r w:rsidRPr="006F6CA9">
        <w:rPr>
          <w:rFonts w:cs="B Nazanin"/>
          <w:i/>
          <w:iCs/>
        </w:rPr>
        <w:t>Henry Holt</w:t>
      </w:r>
      <w:r w:rsidRPr="006F6CA9">
        <w:rPr>
          <w:rFonts w:cs="B Nazanin"/>
        </w:rPr>
        <w:t xml:space="preserve">. </w:t>
      </w:r>
    </w:p>
    <w:p w14:paraId="5578787E" w14:textId="77777777" w:rsidR="006F6CA9" w:rsidRPr="006F6CA9" w:rsidRDefault="006F6CA9" w:rsidP="00026CFD">
      <w:pPr>
        <w:bidi w:val="0"/>
        <w:spacing w:line="276" w:lineRule="auto"/>
        <w:ind w:left="720" w:hanging="720"/>
        <w:rPr>
          <w:rFonts w:cs="B Nazanin"/>
        </w:rPr>
      </w:pPr>
      <w:r w:rsidRPr="006F6CA9">
        <w:rPr>
          <w:rFonts w:cs="B Nazanin"/>
        </w:rPr>
        <w:t xml:space="preserve">Janusis, G. M., &amp; Weyandt, L. L. (2010). An exploratory study of substance use and misuse among college students with and without ADHD and other disabilities. </w:t>
      </w:r>
      <w:r w:rsidRPr="006F6CA9">
        <w:rPr>
          <w:rFonts w:cs="B Nazanin"/>
          <w:i/>
          <w:iCs/>
        </w:rPr>
        <w:t>Journal of Attention Disorders</w:t>
      </w:r>
      <w:r w:rsidRPr="006F6CA9">
        <w:rPr>
          <w:rFonts w:cs="B Nazanin"/>
        </w:rPr>
        <w:t>,</w:t>
      </w:r>
      <w:r w:rsidRPr="006F6CA9">
        <w:rPr>
          <w:rFonts w:cs="B Nazanin"/>
          <w:i/>
          <w:iCs/>
        </w:rPr>
        <w:t xml:space="preserve"> 14</w:t>
      </w:r>
      <w:r w:rsidRPr="006F6CA9">
        <w:rPr>
          <w:rFonts w:cs="B Nazanin"/>
        </w:rPr>
        <w:t xml:space="preserve">(3), 205–215. </w:t>
      </w:r>
    </w:p>
    <w:p w14:paraId="09B354E4" w14:textId="77777777" w:rsidR="006F6CA9" w:rsidRPr="006F6CA9" w:rsidRDefault="006F6CA9" w:rsidP="00026CFD">
      <w:pPr>
        <w:bidi w:val="0"/>
        <w:spacing w:line="276" w:lineRule="auto"/>
        <w:ind w:left="720" w:hanging="720"/>
        <w:rPr>
          <w:rFonts w:cs="B Nazanin"/>
        </w:rPr>
      </w:pPr>
      <w:r w:rsidRPr="006F6CA9">
        <w:rPr>
          <w:rFonts w:cs="B Nazanin"/>
        </w:rPr>
        <w:t xml:space="preserve">Jellesma, F. C., Rieffe, C., Terwogt, M. M., &amp; Kneepkens, C. F. (2006). Somatic complaints and health care use in children: Mood, emotion awareness and sense of coherence. </w:t>
      </w:r>
      <w:r w:rsidRPr="006F6CA9">
        <w:rPr>
          <w:rFonts w:cs="B Nazanin"/>
          <w:i/>
          <w:iCs/>
        </w:rPr>
        <w:t>Social Science &amp; Medicine</w:t>
      </w:r>
      <w:r w:rsidRPr="006F6CA9">
        <w:rPr>
          <w:rFonts w:cs="B Nazanin"/>
        </w:rPr>
        <w:t>,</w:t>
      </w:r>
      <w:r w:rsidRPr="006F6CA9">
        <w:rPr>
          <w:rFonts w:cs="B Nazanin"/>
          <w:i/>
          <w:iCs/>
        </w:rPr>
        <w:t xml:space="preserve"> 63</w:t>
      </w:r>
      <w:r w:rsidRPr="006F6CA9">
        <w:rPr>
          <w:rFonts w:cs="B Nazanin"/>
        </w:rPr>
        <w:t xml:space="preserve">(10), 2640–2648. </w:t>
      </w:r>
    </w:p>
    <w:p w14:paraId="3FCC5D82" w14:textId="77777777" w:rsidR="006F6CA9" w:rsidRPr="006F6CA9" w:rsidRDefault="006F6CA9" w:rsidP="00026CFD">
      <w:pPr>
        <w:bidi w:val="0"/>
        <w:spacing w:line="276" w:lineRule="auto"/>
        <w:ind w:left="720" w:hanging="720"/>
        <w:rPr>
          <w:rFonts w:cs="B Nazanin"/>
        </w:rPr>
      </w:pPr>
      <w:r w:rsidRPr="006F6CA9">
        <w:rPr>
          <w:rFonts w:cs="B Nazanin"/>
        </w:rPr>
        <w:t xml:space="preserve">Jeronimus, B. F., Riese, H., Sanderman, R., &amp; Ormel, J. (2014). Mutual reinforcement between neuroticism and life experiences: a five-wave, 16-year study to test reciprocal causation. </w:t>
      </w:r>
      <w:r w:rsidRPr="006F6CA9">
        <w:rPr>
          <w:rFonts w:cs="B Nazanin"/>
          <w:i/>
          <w:iCs/>
        </w:rPr>
        <w:t>Journal of personality and social psychology</w:t>
      </w:r>
      <w:r w:rsidRPr="006F6CA9">
        <w:rPr>
          <w:rFonts w:cs="B Nazanin"/>
        </w:rPr>
        <w:t>,</w:t>
      </w:r>
      <w:r w:rsidRPr="006F6CA9">
        <w:rPr>
          <w:rFonts w:cs="B Nazanin"/>
          <w:i/>
          <w:iCs/>
        </w:rPr>
        <w:t xml:space="preserve"> 107</w:t>
      </w:r>
      <w:r w:rsidRPr="006F6CA9">
        <w:rPr>
          <w:rFonts w:cs="B Nazanin"/>
        </w:rPr>
        <w:t xml:space="preserve">(4), 751. </w:t>
      </w:r>
    </w:p>
    <w:p w14:paraId="1E2C2449"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Jiang, Q. (2014). Internet addiction among young people in China: Internet connectedness, online gaming, and academic performance decrement. </w:t>
      </w:r>
      <w:r w:rsidRPr="006F6CA9">
        <w:rPr>
          <w:rFonts w:cs="B Nazanin"/>
          <w:i/>
          <w:iCs/>
        </w:rPr>
        <w:t>Internet Research</w:t>
      </w:r>
      <w:r w:rsidRPr="006F6CA9">
        <w:rPr>
          <w:rFonts w:cs="B Nazanin"/>
        </w:rPr>
        <w:t>,</w:t>
      </w:r>
      <w:r w:rsidRPr="006F6CA9">
        <w:rPr>
          <w:rFonts w:cs="B Nazanin"/>
          <w:i/>
          <w:iCs/>
        </w:rPr>
        <w:t xml:space="preserve"> 24</w:t>
      </w:r>
      <w:r w:rsidRPr="006F6CA9">
        <w:rPr>
          <w:rFonts w:cs="B Nazanin"/>
        </w:rPr>
        <w:t xml:space="preserve">(1), 2–20. </w:t>
      </w:r>
    </w:p>
    <w:p w14:paraId="1E78D91E" w14:textId="77777777" w:rsidR="006F6CA9" w:rsidRPr="006F6CA9" w:rsidRDefault="006F6CA9" w:rsidP="00026CFD">
      <w:pPr>
        <w:bidi w:val="0"/>
        <w:spacing w:line="276" w:lineRule="auto"/>
        <w:ind w:left="720" w:hanging="720"/>
        <w:rPr>
          <w:rFonts w:cs="B Nazanin"/>
        </w:rPr>
      </w:pPr>
      <w:r w:rsidRPr="006F6CA9">
        <w:rPr>
          <w:rFonts w:cs="B Nazanin"/>
        </w:rPr>
        <w:t xml:space="preserve">Johansson, A., &amp; Götestam, K. G. (2004). Internet addiction: characteristics of a questionnaire and prevalence in Norwegian youth (12–18 years). </w:t>
      </w:r>
      <w:r w:rsidRPr="006F6CA9">
        <w:rPr>
          <w:rFonts w:cs="B Nazanin"/>
          <w:i/>
          <w:iCs/>
        </w:rPr>
        <w:t>Scandinavian journal of psychology</w:t>
      </w:r>
      <w:r w:rsidRPr="006F6CA9">
        <w:rPr>
          <w:rFonts w:cs="B Nazanin"/>
        </w:rPr>
        <w:t>,</w:t>
      </w:r>
      <w:r w:rsidRPr="006F6CA9">
        <w:rPr>
          <w:rFonts w:cs="B Nazanin"/>
          <w:i/>
          <w:iCs/>
        </w:rPr>
        <w:t xml:space="preserve"> 45</w:t>
      </w:r>
      <w:r w:rsidRPr="006F6CA9">
        <w:rPr>
          <w:rFonts w:cs="B Nazanin"/>
        </w:rPr>
        <w:t xml:space="preserve">(3), 223–229. </w:t>
      </w:r>
    </w:p>
    <w:p w14:paraId="1D2E0A26" w14:textId="77777777" w:rsidR="006F6CA9" w:rsidRPr="006F6CA9" w:rsidRDefault="006F6CA9" w:rsidP="00026CFD">
      <w:pPr>
        <w:bidi w:val="0"/>
        <w:spacing w:line="276" w:lineRule="auto"/>
        <w:ind w:left="720" w:hanging="720"/>
        <w:rPr>
          <w:rFonts w:cs="B Nazanin"/>
        </w:rPr>
      </w:pPr>
      <w:r w:rsidRPr="006F6CA9">
        <w:rPr>
          <w:rFonts w:cs="B Nazanin"/>
        </w:rPr>
        <w:t xml:space="preserve">Johnson, E. J., &amp; Tversky, A. (1983). Affect, generalization, and the perception of risk. </w:t>
      </w:r>
      <w:r w:rsidRPr="006F6CA9">
        <w:rPr>
          <w:rFonts w:cs="B Nazanin"/>
          <w:i/>
          <w:iCs/>
        </w:rPr>
        <w:t>Journal of personality and social psychology</w:t>
      </w:r>
      <w:r w:rsidRPr="006F6CA9">
        <w:rPr>
          <w:rFonts w:cs="B Nazanin"/>
        </w:rPr>
        <w:t>,</w:t>
      </w:r>
      <w:r w:rsidRPr="006F6CA9">
        <w:rPr>
          <w:rFonts w:cs="B Nazanin"/>
          <w:i/>
          <w:iCs/>
        </w:rPr>
        <w:t xml:space="preserve"> 45</w:t>
      </w:r>
      <w:r w:rsidRPr="006F6CA9">
        <w:rPr>
          <w:rFonts w:cs="B Nazanin"/>
        </w:rPr>
        <w:t xml:space="preserve">(1), 20. </w:t>
      </w:r>
    </w:p>
    <w:p w14:paraId="0A481AC4" w14:textId="77777777" w:rsidR="006F6CA9" w:rsidRPr="006F6CA9" w:rsidRDefault="006F6CA9" w:rsidP="00026CFD">
      <w:pPr>
        <w:bidi w:val="0"/>
        <w:spacing w:line="276" w:lineRule="auto"/>
        <w:ind w:left="720" w:hanging="720"/>
        <w:rPr>
          <w:rFonts w:cs="B Nazanin"/>
        </w:rPr>
      </w:pPr>
      <w:r w:rsidRPr="006F6CA9">
        <w:rPr>
          <w:rFonts w:cs="B Nazanin"/>
        </w:rPr>
        <w:t xml:space="preserve">Johnson-Laird, P. N. (1983). </w:t>
      </w:r>
      <w:r w:rsidRPr="006F6CA9">
        <w:rPr>
          <w:rFonts w:cs="B Nazanin"/>
          <w:i/>
          <w:iCs/>
        </w:rPr>
        <w:t>Mental models: Towards a cognitive science of language, inference, and consciousness</w:t>
      </w:r>
      <w:r w:rsidRPr="006F6CA9">
        <w:rPr>
          <w:rFonts w:cs="B Nazanin"/>
        </w:rPr>
        <w:t xml:space="preserve">. Harvard University Press. </w:t>
      </w:r>
    </w:p>
    <w:p w14:paraId="0B378535" w14:textId="77777777" w:rsidR="006F6CA9" w:rsidRPr="006F6CA9" w:rsidRDefault="006F6CA9" w:rsidP="00026CFD">
      <w:pPr>
        <w:bidi w:val="0"/>
        <w:spacing w:line="276" w:lineRule="auto"/>
        <w:ind w:left="720" w:hanging="720"/>
        <w:rPr>
          <w:rFonts w:cs="B Nazanin"/>
        </w:rPr>
      </w:pPr>
      <w:r w:rsidRPr="006F6CA9">
        <w:rPr>
          <w:rFonts w:cs="B Nazanin"/>
        </w:rPr>
        <w:t xml:space="preserve">Johnson-Laird, P. N. (2010). Mental models and human reasoning. </w:t>
      </w:r>
      <w:r w:rsidRPr="006F6CA9">
        <w:rPr>
          <w:rFonts w:cs="B Nazanin"/>
          <w:i/>
          <w:iCs/>
        </w:rPr>
        <w:t>Proceedings of the National Academy of Sciences</w:t>
      </w:r>
      <w:r w:rsidRPr="006F6CA9">
        <w:rPr>
          <w:rFonts w:cs="B Nazanin"/>
        </w:rPr>
        <w:t>,</w:t>
      </w:r>
      <w:r w:rsidRPr="006F6CA9">
        <w:rPr>
          <w:rFonts w:cs="B Nazanin"/>
          <w:i/>
          <w:iCs/>
        </w:rPr>
        <w:t xml:space="preserve"> 107</w:t>
      </w:r>
      <w:r w:rsidRPr="006F6CA9">
        <w:rPr>
          <w:rFonts w:cs="B Nazanin"/>
        </w:rPr>
        <w:t xml:space="preserve">(43), 18243–18250. </w:t>
      </w:r>
    </w:p>
    <w:p w14:paraId="6BFDF7FA" w14:textId="77777777" w:rsidR="006F6CA9" w:rsidRPr="006F6CA9" w:rsidRDefault="006F6CA9" w:rsidP="00026CFD">
      <w:pPr>
        <w:bidi w:val="0"/>
        <w:spacing w:line="276" w:lineRule="auto"/>
        <w:ind w:left="720" w:hanging="720"/>
        <w:rPr>
          <w:rFonts w:cs="B Nazanin"/>
        </w:rPr>
      </w:pPr>
      <w:r w:rsidRPr="006F6CA9">
        <w:rPr>
          <w:rFonts w:cs="B Nazanin"/>
        </w:rPr>
        <w:t xml:space="preserve">Kahneman, D. (1973). Attention and effort. </w:t>
      </w:r>
    </w:p>
    <w:p w14:paraId="091F14BB" w14:textId="77777777" w:rsidR="006F6CA9" w:rsidRPr="006F6CA9" w:rsidRDefault="006F6CA9" w:rsidP="00026CFD">
      <w:pPr>
        <w:bidi w:val="0"/>
        <w:spacing w:line="276" w:lineRule="auto"/>
        <w:ind w:left="720" w:hanging="720"/>
        <w:rPr>
          <w:rFonts w:cs="B Nazanin"/>
        </w:rPr>
      </w:pPr>
      <w:r w:rsidRPr="006F6CA9">
        <w:rPr>
          <w:rFonts w:cs="B Nazanin"/>
        </w:rPr>
        <w:t xml:space="preserve">Kahneman, D. (2003). A perspective on judgment and choice: mapping bounded rationality. </w:t>
      </w:r>
      <w:r w:rsidRPr="006F6CA9">
        <w:rPr>
          <w:rFonts w:cs="B Nazanin"/>
          <w:i/>
          <w:iCs/>
        </w:rPr>
        <w:t>American psychologist</w:t>
      </w:r>
      <w:r w:rsidRPr="006F6CA9">
        <w:rPr>
          <w:rFonts w:cs="B Nazanin"/>
        </w:rPr>
        <w:t>,</w:t>
      </w:r>
      <w:r w:rsidRPr="006F6CA9">
        <w:rPr>
          <w:rFonts w:cs="B Nazanin"/>
          <w:i/>
          <w:iCs/>
        </w:rPr>
        <w:t xml:space="preserve"> 58</w:t>
      </w:r>
      <w:r w:rsidRPr="006F6CA9">
        <w:rPr>
          <w:rFonts w:cs="B Nazanin"/>
        </w:rPr>
        <w:t xml:space="preserve">(9), 697. </w:t>
      </w:r>
    </w:p>
    <w:p w14:paraId="086AF46C" w14:textId="77777777" w:rsidR="006F6CA9" w:rsidRPr="006F6CA9" w:rsidRDefault="006F6CA9" w:rsidP="00026CFD">
      <w:pPr>
        <w:bidi w:val="0"/>
        <w:spacing w:line="276" w:lineRule="auto"/>
        <w:ind w:left="720" w:hanging="720"/>
        <w:rPr>
          <w:rFonts w:cs="B Nazanin"/>
        </w:rPr>
      </w:pPr>
      <w:r w:rsidRPr="006F6CA9">
        <w:rPr>
          <w:rFonts w:cs="B Nazanin"/>
        </w:rPr>
        <w:t xml:space="preserve">Kang, S. M., &amp; Shaver, P. R. (2004). Individual differences in emotional complexity: Their psychological implications. </w:t>
      </w:r>
      <w:r w:rsidRPr="006F6CA9">
        <w:rPr>
          <w:rFonts w:cs="B Nazanin"/>
          <w:i/>
          <w:iCs/>
        </w:rPr>
        <w:t>Journal of personality</w:t>
      </w:r>
      <w:r w:rsidRPr="006F6CA9">
        <w:rPr>
          <w:rFonts w:cs="B Nazanin"/>
        </w:rPr>
        <w:t>,</w:t>
      </w:r>
      <w:r w:rsidRPr="006F6CA9">
        <w:rPr>
          <w:rFonts w:cs="B Nazanin"/>
          <w:i/>
          <w:iCs/>
        </w:rPr>
        <w:t xml:space="preserve"> 72</w:t>
      </w:r>
      <w:r w:rsidRPr="006F6CA9">
        <w:rPr>
          <w:rFonts w:cs="B Nazanin"/>
        </w:rPr>
        <w:t xml:space="preserve">(4), 687–726. </w:t>
      </w:r>
    </w:p>
    <w:p w14:paraId="0A2F8657" w14:textId="77777777" w:rsidR="006F6CA9" w:rsidRPr="006F6CA9" w:rsidRDefault="006F6CA9" w:rsidP="00026CFD">
      <w:pPr>
        <w:bidi w:val="0"/>
        <w:spacing w:line="276" w:lineRule="auto"/>
        <w:ind w:left="720" w:hanging="720"/>
        <w:rPr>
          <w:rFonts w:cs="B Nazanin"/>
        </w:rPr>
      </w:pPr>
      <w:r w:rsidRPr="006F6CA9">
        <w:rPr>
          <w:rFonts w:cs="B Nazanin"/>
        </w:rPr>
        <w:t xml:space="preserve">Kashdan, T. B., Barrett, L. F., &amp; McKnight, P. E. (2015). Unpacking emotion differentiation: Transforming unpleasant experience by perceiving distinctions in negativity. </w:t>
      </w:r>
      <w:r w:rsidRPr="006F6CA9">
        <w:rPr>
          <w:rFonts w:cs="B Nazanin"/>
          <w:i/>
          <w:iCs/>
        </w:rPr>
        <w:t>Current directions in psychological science</w:t>
      </w:r>
      <w:r w:rsidRPr="006F6CA9">
        <w:rPr>
          <w:rFonts w:cs="B Nazanin"/>
        </w:rPr>
        <w:t>,</w:t>
      </w:r>
      <w:r w:rsidRPr="006F6CA9">
        <w:rPr>
          <w:rFonts w:cs="B Nazanin"/>
          <w:i/>
          <w:iCs/>
        </w:rPr>
        <w:t xml:space="preserve"> 24</w:t>
      </w:r>
      <w:r w:rsidRPr="006F6CA9">
        <w:rPr>
          <w:rFonts w:cs="B Nazanin"/>
        </w:rPr>
        <w:t xml:space="preserve">(1), 10–16. </w:t>
      </w:r>
    </w:p>
    <w:p w14:paraId="5C41666F" w14:textId="77777777" w:rsidR="006F6CA9" w:rsidRPr="006F6CA9" w:rsidRDefault="006F6CA9" w:rsidP="00026CFD">
      <w:pPr>
        <w:bidi w:val="0"/>
        <w:spacing w:line="276" w:lineRule="auto"/>
        <w:ind w:left="720" w:hanging="720"/>
        <w:rPr>
          <w:rFonts w:cs="B Nazanin"/>
        </w:rPr>
      </w:pPr>
      <w:r w:rsidRPr="006F6CA9">
        <w:rPr>
          <w:rFonts w:cs="B Nazanin"/>
        </w:rPr>
        <w:t xml:space="preserve">Katidioti, I., &amp; Taatgen, N. A. (2014). Choice in multitasking: How delays in the primary task turn a rational into an irrational multitasker. </w:t>
      </w:r>
      <w:r w:rsidRPr="006F6CA9">
        <w:rPr>
          <w:rFonts w:cs="B Nazanin"/>
          <w:i/>
          <w:iCs/>
        </w:rPr>
        <w:t>Human Factors</w:t>
      </w:r>
      <w:r w:rsidRPr="006F6CA9">
        <w:rPr>
          <w:rFonts w:cs="B Nazanin"/>
        </w:rPr>
        <w:t>,</w:t>
      </w:r>
      <w:r w:rsidRPr="006F6CA9">
        <w:rPr>
          <w:rFonts w:cs="B Nazanin"/>
          <w:i/>
          <w:iCs/>
        </w:rPr>
        <w:t xml:space="preserve"> 56</w:t>
      </w:r>
      <w:r w:rsidRPr="006F6CA9">
        <w:rPr>
          <w:rFonts w:cs="B Nazanin"/>
        </w:rPr>
        <w:t xml:space="preserve">(4), 728–736. </w:t>
      </w:r>
    </w:p>
    <w:p w14:paraId="54039E51" w14:textId="77777777" w:rsidR="006F6CA9" w:rsidRPr="006F6CA9" w:rsidRDefault="006F6CA9" w:rsidP="00026CFD">
      <w:pPr>
        <w:bidi w:val="0"/>
        <w:spacing w:line="276" w:lineRule="auto"/>
        <w:ind w:left="720" w:hanging="720"/>
        <w:rPr>
          <w:rFonts w:cs="B Nazanin"/>
        </w:rPr>
      </w:pPr>
      <w:r w:rsidRPr="006F6CA9">
        <w:rPr>
          <w:rFonts w:cs="B Nazanin"/>
        </w:rPr>
        <w:t xml:space="preserve">Katz, N., Petscher, Y., &amp; Welles, T. (2009). Diagnosing attention-deficit hyperactivity disorder in college students: An investigation of the impact of informant ratings on diagnosis and subjective impairment. </w:t>
      </w:r>
      <w:r w:rsidRPr="006F6CA9">
        <w:rPr>
          <w:rFonts w:cs="B Nazanin"/>
          <w:i/>
          <w:iCs/>
        </w:rPr>
        <w:t>Journal of Attention Disorders</w:t>
      </w:r>
      <w:r w:rsidRPr="006F6CA9">
        <w:rPr>
          <w:rFonts w:cs="B Nazanin"/>
        </w:rPr>
        <w:t>,</w:t>
      </w:r>
      <w:r w:rsidRPr="006F6CA9">
        <w:rPr>
          <w:rFonts w:cs="B Nazanin"/>
          <w:i/>
          <w:iCs/>
        </w:rPr>
        <w:t xml:space="preserve"> 13</w:t>
      </w:r>
      <w:r w:rsidRPr="006F6CA9">
        <w:rPr>
          <w:rFonts w:cs="B Nazanin"/>
        </w:rPr>
        <w:t xml:space="preserve">(3), 277–283. </w:t>
      </w:r>
    </w:p>
    <w:p w14:paraId="29DD7C25" w14:textId="77777777" w:rsidR="006F6CA9" w:rsidRPr="006F6CA9" w:rsidRDefault="006F6CA9" w:rsidP="00026CFD">
      <w:pPr>
        <w:bidi w:val="0"/>
        <w:spacing w:line="276" w:lineRule="auto"/>
        <w:ind w:left="720" w:hanging="720"/>
        <w:rPr>
          <w:rFonts w:cs="B Nazanin"/>
        </w:rPr>
      </w:pPr>
      <w:r w:rsidRPr="006F6CA9">
        <w:rPr>
          <w:rFonts w:cs="B Nazanin"/>
        </w:rPr>
        <w:t xml:space="preserve">Kenealy, P. M. (1997). Mood state-dependent retrieval: The effects of induced mood on memory reconsidered. </w:t>
      </w:r>
      <w:r w:rsidRPr="006F6CA9">
        <w:rPr>
          <w:rFonts w:cs="B Nazanin"/>
          <w:i/>
          <w:iCs/>
        </w:rPr>
        <w:t>The Quarterly Journal of Experimental Psychology Section A</w:t>
      </w:r>
      <w:r w:rsidRPr="006F6CA9">
        <w:rPr>
          <w:rFonts w:cs="B Nazanin"/>
        </w:rPr>
        <w:t>,</w:t>
      </w:r>
      <w:r w:rsidRPr="006F6CA9">
        <w:rPr>
          <w:rFonts w:cs="B Nazanin"/>
          <w:i/>
          <w:iCs/>
        </w:rPr>
        <w:t xml:space="preserve"> 50</w:t>
      </w:r>
      <w:r w:rsidRPr="006F6CA9">
        <w:rPr>
          <w:rFonts w:cs="B Nazanin"/>
        </w:rPr>
        <w:t xml:space="preserve">(2), 290–317. </w:t>
      </w:r>
    </w:p>
    <w:p w14:paraId="30F04E71" w14:textId="77777777" w:rsidR="006F6CA9" w:rsidRPr="006F6CA9" w:rsidRDefault="006F6CA9" w:rsidP="00026CFD">
      <w:pPr>
        <w:bidi w:val="0"/>
        <w:spacing w:line="276" w:lineRule="auto"/>
        <w:ind w:left="720" w:hanging="720"/>
        <w:rPr>
          <w:rFonts w:cs="B Nazanin"/>
        </w:rPr>
      </w:pPr>
      <w:r w:rsidRPr="006F6CA9">
        <w:rPr>
          <w:rFonts w:cs="B Nazanin"/>
        </w:rPr>
        <w:t xml:space="preserve">Kennedy, A., Brooks, R., Flynn, L.-A., &amp; Prophet, C. (2003). The reader's spatial code. In </w:t>
      </w:r>
      <w:r w:rsidRPr="006F6CA9">
        <w:rPr>
          <w:rFonts w:cs="B Nazanin"/>
          <w:i/>
          <w:iCs/>
        </w:rPr>
        <w:t>The Mind's Eye</w:t>
      </w:r>
      <w:r w:rsidRPr="006F6CA9">
        <w:rPr>
          <w:rFonts w:cs="B Nazanin"/>
        </w:rPr>
        <w:t xml:space="preserve"> (pp. 193–212). Elsevier. </w:t>
      </w:r>
    </w:p>
    <w:p w14:paraId="0DFE04F8" w14:textId="77777777" w:rsidR="006F6CA9" w:rsidRPr="006F6CA9" w:rsidRDefault="006F6CA9" w:rsidP="00026CFD">
      <w:pPr>
        <w:bidi w:val="0"/>
        <w:spacing w:line="276" w:lineRule="auto"/>
        <w:ind w:left="720" w:hanging="720"/>
        <w:rPr>
          <w:rFonts w:cs="B Nazanin"/>
        </w:rPr>
      </w:pPr>
      <w:r w:rsidRPr="006F6CA9">
        <w:rPr>
          <w:rFonts w:cs="B Nazanin"/>
        </w:rPr>
        <w:t>Kennedy, K., &amp; Fernando, T. (2020). Waking up to the importance of sleep: Why that extra shut eye is key to medical student wellbeing. In (pp. 8–10): New Zealand Medical Student Journal New Zealand.</w:t>
      </w:r>
    </w:p>
    <w:p w14:paraId="65114F3F" w14:textId="77777777" w:rsidR="006F6CA9" w:rsidRPr="006F6CA9" w:rsidRDefault="006F6CA9" w:rsidP="00026CFD">
      <w:pPr>
        <w:bidi w:val="0"/>
        <w:spacing w:line="276" w:lineRule="auto"/>
        <w:ind w:left="720" w:hanging="720"/>
        <w:rPr>
          <w:rFonts w:cs="B Nazanin"/>
        </w:rPr>
      </w:pPr>
      <w:r w:rsidRPr="006F6CA9">
        <w:rPr>
          <w:rFonts w:cs="B Nazanin"/>
        </w:rPr>
        <w:t xml:space="preserve">Kessler, R. C., Adler, L. A., Barkley, R., Biederman, J., Conners, C. K., Faraone, S. V., Greenhill, L. L., Jaeger, S., Secnik, K., &amp; Spencer, T. (2005). Patterns and predictors of ADHD persistence into adulthood: Results from the National Comorbidity Survey Replication. </w:t>
      </w:r>
      <w:r w:rsidRPr="006F6CA9">
        <w:rPr>
          <w:rFonts w:cs="B Nazanin"/>
          <w:i/>
          <w:iCs/>
        </w:rPr>
        <w:t>Biological psychiatry</w:t>
      </w:r>
      <w:r w:rsidRPr="006F6CA9">
        <w:rPr>
          <w:rFonts w:cs="B Nazanin"/>
        </w:rPr>
        <w:t>,</w:t>
      </w:r>
      <w:r w:rsidRPr="006F6CA9">
        <w:rPr>
          <w:rFonts w:cs="B Nazanin"/>
          <w:i/>
          <w:iCs/>
        </w:rPr>
        <w:t xml:space="preserve"> 57</w:t>
      </w:r>
      <w:r w:rsidRPr="006F6CA9">
        <w:rPr>
          <w:rFonts w:cs="B Nazanin"/>
        </w:rPr>
        <w:t xml:space="preserve">(11), 1442. </w:t>
      </w:r>
    </w:p>
    <w:p w14:paraId="641A03B8"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Kim, E.-J., &amp; Dimsdale, J. E. (2007). The effect of psychosocial stress on sleep: a review of polysomnographic evidence. </w:t>
      </w:r>
      <w:r w:rsidRPr="006F6CA9">
        <w:rPr>
          <w:rFonts w:cs="B Nazanin"/>
          <w:i/>
          <w:iCs/>
        </w:rPr>
        <w:t>Behavioral sleep medicine</w:t>
      </w:r>
      <w:r w:rsidRPr="006F6CA9">
        <w:rPr>
          <w:rFonts w:cs="B Nazanin"/>
        </w:rPr>
        <w:t>,</w:t>
      </w:r>
      <w:r w:rsidRPr="006F6CA9">
        <w:rPr>
          <w:rFonts w:cs="B Nazanin"/>
          <w:i/>
          <w:iCs/>
        </w:rPr>
        <w:t xml:space="preserve"> 5</w:t>
      </w:r>
      <w:r w:rsidRPr="006F6CA9">
        <w:rPr>
          <w:rFonts w:cs="B Nazanin"/>
        </w:rPr>
        <w:t xml:space="preserve">(4), 256–278. </w:t>
      </w:r>
    </w:p>
    <w:p w14:paraId="550D8FE5" w14:textId="77777777" w:rsidR="006F6CA9" w:rsidRPr="006F6CA9" w:rsidRDefault="006F6CA9" w:rsidP="00026CFD">
      <w:pPr>
        <w:bidi w:val="0"/>
        <w:spacing w:line="276" w:lineRule="auto"/>
        <w:ind w:left="720" w:hanging="720"/>
        <w:rPr>
          <w:rFonts w:cs="B Nazanin"/>
        </w:rPr>
      </w:pPr>
      <w:r w:rsidRPr="006F6CA9">
        <w:rPr>
          <w:rFonts w:cs="B Nazanin"/>
        </w:rPr>
        <w:t xml:space="preserve">Király, O., &amp; Demetrovics, Z. (2020). Problematic internet use. In </w:t>
      </w:r>
      <w:r w:rsidRPr="006F6CA9">
        <w:rPr>
          <w:rFonts w:cs="B Nazanin"/>
          <w:i/>
          <w:iCs/>
        </w:rPr>
        <w:t>Textbook of addiction treatment: International Perspectives</w:t>
      </w:r>
      <w:r w:rsidRPr="006F6CA9">
        <w:rPr>
          <w:rFonts w:cs="B Nazanin"/>
        </w:rPr>
        <w:t xml:space="preserve"> (pp. 955–965). Springer. </w:t>
      </w:r>
    </w:p>
    <w:p w14:paraId="04562D2B" w14:textId="77777777" w:rsidR="006F6CA9" w:rsidRPr="006F6CA9" w:rsidRDefault="006F6CA9" w:rsidP="00026CFD">
      <w:pPr>
        <w:bidi w:val="0"/>
        <w:spacing w:line="276" w:lineRule="auto"/>
        <w:ind w:left="720" w:hanging="720"/>
        <w:rPr>
          <w:rFonts w:cs="B Nazanin"/>
        </w:rPr>
      </w:pPr>
      <w:r w:rsidRPr="006F6CA9">
        <w:rPr>
          <w:rFonts w:cs="B Nazanin"/>
        </w:rPr>
        <w:t>Kitazawa, M., Yoshimura, M., Murata, M., Sato</w:t>
      </w:r>
      <w:r w:rsidRPr="006F6CA9">
        <w:rPr>
          <w:rFonts w:ascii="Cambria Math" w:hAnsi="Cambria Math" w:cs="Cambria Math"/>
        </w:rPr>
        <w:t>‐</w:t>
      </w:r>
      <w:r w:rsidRPr="006F6CA9">
        <w:rPr>
          <w:rFonts w:cs="B Nazanin"/>
        </w:rPr>
        <w:t xml:space="preserve">Fujimoto, Y., Hitokoto, H., Mimura, M., Tsubota, K., &amp; Kishimoto, T. (2018). Associations between problematic Internet use and psychiatric symptoms among university students in Japan. </w:t>
      </w:r>
      <w:r w:rsidRPr="006F6CA9">
        <w:rPr>
          <w:rFonts w:cs="B Nazanin"/>
          <w:i/>
          <w:iCs/>
        </w:rPr>
        <w:t>Psychiatry and clinical neurosciences</w:t>
      </w:r>
      <w:r w:rsidRPr="006F6CA9">
        <w:rPr>
          <w:rFonts w:cs="B Nazanin"/>
        </w:rPr>
        <w:t>,</w:t>
      </w:r>
      <w:r w:rsidRPr="006F6CA9">
        <w:rPr>
          <w:rFonts w:cs="B Nazanin"/>
          <w:i/>
          <w:iCs/>
        </w:rPr>
        <w:t xml:space="preserve"> 72</w:t>
      </w:r>
      <w:r w:rsidRPr="006F6CA9">
        <w:rPr>
          <w:rFonts w:cs="B Nazanin"/>
        </w:rPr>
        <w:t xml:space="preserve">(7), 531–539. </w:t>
      </w:r>
    </w:p>
    <w:p w14:paraId="790F9073" w14:textId="77777777" w:rsidR="006F6CA9" w:rsidRPr="006F6CA9" w:rsidRDefault="006F6CA9" w:rsidP="00026CFD">
      <w:pPr>
        <w:bidi w:val="0"/>
        <w:spacing w:line="276" w:lineRule="auto"/>
        <w:ind w:left="720" w:hanging="720"/>
        <w:rPr>
          <w:rFonts w:cs="B Nazanin"/>
        </w:rPr>
      </w:pPr>
      <w:r w:rsidRPr="006F6CA9">
        <w:rPr>
          <w:rFonts w:cs="B Nazanin"/>
        </w:rPr>
        <w:t xml:space="preserve">Kittinger, R., Correia, C. J., &amp; Irons, J. G. (2012). Relationship between Facebook use and problematic Internet use among college students. </w:t>
      </w:r>
      <w:r w:rsidRPr="006F6CA9">
        <w:rPr>
          <w:rFonts w:cs="B Nazanin"/>
          <w:i/>
          <w:iCs/>
        </w:rPr>
        <w:t>Cyberpsychology, Behavior, and Social Networking</w:t>
      </w:r>
      <w:r w:rsidRPr="006F6CA9">
        <w:rPr>
          <w:rFonts w:cs="B Nazanin"/>
        </w:rPr>
        <w:t>,</w:t>
      </w:r>
      <w:r w:rsidRPr="006F6CA9">
        <w:rPr>
          <w:rFonts w:cs="B Nazanin"/>
          <w:i/>
          <w:iCs/>
        </w:rPr>
        <w:t xml:space="preserve"> 15</w:t>
      </w:r>
      <w:r w:rsidRPr="006F6CA9">
        <w:rPr>
          <w:rFonts w:cs="B Nazanin"/>
        </w:rPr>
        <w:t xml:space="preserve">(6), 324–327. </w:t>
      </w:r>
    </w:p>
    <w:p w14:paraId="65259711" w14:textId="77777777" w:rsidR="006F6CA9" w:rsidRPr="006F6CA9" w:rsidRDefault="006F6CA9" w:rsidP="00026CFD">
      <w:pPr>
        <w:bidi w:val="0"/>
        <w:spacing w:line="276" w:lineRule="auto"/>
        <w:ind w:left="720" w:hanging="720"/>
        <w:rPr>
          <w:rFonts w:cs="B Nazanin"/>
        </w:rPr>
      </w:pPr>
      <w:r w:rsidRPr="006F6CA9">
        <w:rPr>
          <w:rFonts w:cs="B Nazanin"/>
        </w:rPr>
        <w:t xml:space="preserve">Knouse, L. E., Zvorsky, I., &amp; Safren, S. A. (2013). Depression in adults with attention-deficit/hyperactivity disorder (ADHD): the mediating role of cognitive-behavioral factors. </w:t>
      </w:r>
      <w:r w:rsidRPr="006F6CA9">
        <w:rPr>
          <w:rFonts w:cs="B Nazanin"/>
          <w:i/>
          <w:iCs/>
        </w:rPr>
        <w:t>Cognitive therapy and research</w:t>
      </w:r>
      <w:r w:rsidRPr="006F6CA9">
        <w:rPr>
          <w:rFonts w:cs="B Nazanin"/>
        </w:rPr>
        <w:t>,</w:t>
      </w:r>
      <w:r w:rsidRPr="006F6CA9">
        <w:rPr>
          <w:rFonts w:cs="B Nazanin"/>
          <w:i/>
          <w:iCs/>
        </w:rPr>
        <w:t xml:space="preserve"> 37</w:t>
      </w:r>
      <w:r w:rsidRPr="006F6CA9">
        <w:rPr>
          <w:rFonts w:cs="B Nazanin"/>
        </w:rPr>
        <w:t xml:space="preserve">(6), 1220–1232. </w:t>
      </w:r>
    </w:p>
    <w:p w14:paraId="6E215ACA" w14:textId="77777777" w:rsidR="006F6CA9" w:rsidRPr="006F6CA9" w:rsidRDefault="006F6CA9" w:rsidP="00026CFD">
      <w:pPr>
        <w:bidi w:val="0"/>
        <w:spacing w:line="276" w:lineRule="auto"/>
        <w:ind w:left="720" w:hanging="720"/>
        <w:rPr>
          <w:rFonts w:cs="B Nazanin"/>
        </w:rPr>
      </w:pPr>
      <w:r w:rsidRPr="006F6CA9">
        <w:rPr>
          <w:rFonts w:cs="B Nazanin"/>
        </w:rPr>
        <w:t xml:space="preserve">Ko, C.-H., Yen, J.-Y., Chen, C.-S., Chen, C.-C., &amp; Yen, C.-F. (2008). Psychiatric comorbidity of internet addiction in college students: an interview study. </w:t>
      </w:r>
      <w:r w:rsidRPr="006F6CA9">
        <w:rPr>
          <w:rFonts w:cs="B Nazanin"/>
          <w:i/>
          <w:iCs/>
        </w:rPr>
        <w:t>CNS spectrums</w:t>
      </w:r>
      <w:r w:rsidRPr="006F6CA9">
        <w:rPr>
          <w:rFonts w:cs="B Nazanin"/>
        </w:rPr>
        <w:t>,</w:t>
      </w:r>
      <w:r w:rsidRPr="006F6CA9">
        <w:rPr>
          <w:rFonts w:cs="B Nazanin"/>
          <w:i/>
          <w:iCs/>
        </w:rPr>
        <w:t xml:space="preserve"> 13</w:t>
      </w:r>
      <w:r w:rsidRPr="006F6CA9">
        <w:rPr>
          <w:rFonts w:cs="B Nazanin"/>
        </w:rPr>
        <w:t xml:space="preserve">(2), 147–153. </w:t>
      </w:r>
    </w:p>
    <w:p w14:paraId="10A4DBA4" w14:textId="77777777" w:rsidR="006F6CA9" w:rsidRPr="006F6CA9" w:rsidRDefault="006F6CA9" w:rsidP="00026CFD">
      <w:pPr>
        <w:bidi w:val="0"/>
        <w:spacing w:line="276" w:lineRule="auto"/>
        <w:ind w:left="720" w:hanging="720"/>
        <w:rPr>
          <w:rFonts w:cs="B Nazanin"/>
        </w:rPr>
      </w:pPr>
      <w:r w:rsidRPr="006F6CA9">
        <w:rPr>
          <w:rFonts w:cs="B Nazanin"/>
        </w:rPr>
        <w:t xml:space="preserve">Kocas, F., &amp; Şaşmaz, T. (2018). Internet addiction increases poor sleep quality among high school students. </w:t>
      </w:r>
      <w:r w:rsidRPr="006F6CA9">
        <w:rPr>
          <w:rFonts w:cs="B Nazanin"/>
          <w:i/>
          <w:iCs/>
        </w:rPr>
        <w:t>Turkish Journal of Public Health</w:t>
      </w:r>
      <w:r w:rsidRPr="006F6CA9">
        <w:rPr>
          <w:rFonts w:cs="B Nazanin"/>
        </w:rPr>
        <w:t>,</w:t>
      </w:r>
      <w:r w:rsidRPr="006F6CA9">
        <w:rPr>
          <w:rFonts w:cs="B Nazanin"/>
          <w:i/>
          <w:iCs/>
        </w:rPr>
        <w:t xml:space="preserve"> 16</w:t>
      </w:r>
      <w:r w:rsidRPr="006F6CA9">
        <w:rPr>
          <w:rFonts w:cs="B Nazanin"/>
        </w:rPr>
        <w:t xml:space="preserve">(3), 167–177. </w:t>
      </w:r>
    </w:p>
    <w:p w14:paraId="1F8AD78E" w14:textId="77777777" w:rsidR="006F6CA9" w:rsidRPr="006F6CA9" w:rsidRDefault="006F6CA9" w:rsidP="00026CFD">
      <w:pPr>
        <w:bidi w:val="0"/>
        <w:spacing w:line="276" w:lineRule="auto"/>
        <w:ind w:left="720" w:hanging="720"/>
        <w:rPr>
          <w:rFonts w:cs="B Nazanin"/>
        </w:rPr>
      </w:pPr>
      <w:r w:rsidRPr="006F6CA9">
        <w:rPr>
          <w:rFonts w:cs="B Nazanin"/>
        </w:rPr>
        <w:t xml:space="preserve">Kokka, I., Mourikis, I., Nicolaides, N. C., Darviri, C., Chrousos, G. P., Kanaka-Gantenbein, C., &amp; Bacopoulou, F. (2021). Exploring the effects of problematic internet use on adolescent sleep: a systematic review. </w:t>
      </w:r>
      <w:r w:rsidRPr="006F6CA9">
        <w:rPr>
          <w:rFonts w:cs="B Nazanin"/>
          <w:i/>
          <w:iCs/>
        </w:rPr>
        <w:t>International Journal of Environmental Research and Public Health</w:t>
      </w:r>
      <w:r w:rsidRPr="006F6CA9">
        <w:rPr>
          <w:rFonts w:cs="B Nazanin"/>
        </w:rPr>
        <w:t>,</w:t>
      </w:r>
      <w:r w:rsidRPr="006F6CA9">
        <w:rPr>
          <w:rFonts w:cs="B Nazanin"/>
          <w:i/>
          <w:iCs/>
        </w:rPr>
        <w:t xml:space="preserve"> 18</w:t>
      </w:r>
      <w:r w:rsidRPr="006F6CA9">
        <w:rPr>
          <w:rFonts w:cs="B Nazanin"/>
        </w:rPr>
        <w:t xml:space="preserve">(2), 760. </w:t>
      </w:r>
    </w:p>
    <w:p w14:paraId="2C7C262C" w14:textId="77777777" w:rsidR="006F6CA9" w:rsidRPr="006F6CA9" w:rsidRDefault="006F6CA9" w:rsidP="00026CFD">
      <w:pPr>
        <w:bidi w:val="0"/>
        <w:spacing w:line="276" w:lineRule="auto"/>
        <w:ind w:left="720" w:hanging="720"/>
        <w:rPr>
          <w:rFonts w:cs="B Nazanin"/>
        </w:rPr>
      </w:pPr>
      <w:r w:rsidRPr="006F6CA9">
        <w:rPr>
          <w:rFonts w:cs="B Nazanin"/>
        </w:rPr>
        <w:t xml:space="preserve">Koshkin, R., Shtyrov, Y., Myachykov, A., &amp; Ossadtchi, A. (2018). Testing the efforts model of simultaneous interpreting: An ERP study. </w:t>
      </w:r>
      <w:r w:rsidRPr="006F6CA9">
        <w:rPr>
          <w:rFonts w:cs="B Nazanin"/>
          <w:i/>
          <w:iCs/>
        </w:rPr>
        <w:t>PloS one</w:t>
      </w:r>
      <w:r w:rsidRPr="006F6CA9">
        <w:rPr>
          <w:rFonts w:cs="B Nazanin"/>
        </w:rPr>
        <w:t>,</w:t>
      </w:r>
      <w:r w:rsidRPr="006F6CA9">
        <w:rPr>
          <w:rFonts w:cs="B Nazanin"/>
          <w:i/>
          <w:iCs/>
        </w:rPr>
        <w:t xml:space="preserve"> 13</w:t>
      </w:r>
      <w:r w:rsidRPr="006F6CA9">
        <w:rPr>
          <w:rFonts w:cs="B Nazanin"/>
        </w:rPr>
        <w:t xml:space="preserve">(10), e0206129. </w:t>
      </w:r>
    </w:p>
    <w:p w14:paraId="31D139AE" w14:textId="77777777" w:rsidR="006F6CA9" w:rsidRPr="006F6CA9" w:rsidRDefault="006F6CA9" w:rsidP="00026CFD">
      <w:pPr>
        <w:bidi w:val="0"/>
        <w:spacing w:line="276" w:lineRule="auto"/>
        <w:ind w:left="720" w:hanging="720"/>
        <w:rPr>
          <w:rFonts w:cs="B Nazanin"/>
        </w:rPr>
      </w:pPr>
      <w:r w:rsidRPr="006F6CA9">
        <w:rPr>
          <w:rFonts w:cs="B Nazanin"/>
        </w:rPr>
        <w:t xml:space="preserve">Kravitz, D. J., &amp; Behrmann, M. (2011). Space-, object-, and feature-based attention interact to organize visual scenes. </w:t>
      </w:r>
      <w:r w:rsidRPr="006F6CA9">
        <w:rPr>
          <w:rFonts w:cs="B Nazanin"/>
          <w:i/>
          <w:iCs/>
        </w:rPr>
        <w:t>Attention, Perception, &amp; Psychophysics</w:t>
      </w:r>
      <w:r w:rsidRPr="006F6CA9">
        <w:rPr>
          <w:rFonts w:cs="B Nazanin"/>
        </w:rPr>
        <w:t>,</w:t>
      </w:r>
      <w:r w:rsidRPr="006F6CA9">
        <w:rPr>
          <w:rFonts w:cs="B Nazanin"/>
          <w:i/>
          <w:iCs/>
        </w:rPr>
        <w:t xml:space="preserve"> 73</w:t>
      </w:r>
      <w:r w:rsidRPr="006F6CA9">
        <w:rPr>
          <w:rFonts w:cs="B Nazanin"/>
        </w:rPr>
        <w:t xml:space="preserve">(8), 2434–2447. </w:t>
      </w:r>
    </w:p>
    <w:p w14:paraId="429E9DEE" w14:textId="77777777" w:rsidR="006F6CA9" w:rsidRPr="006F6CA9" w:rsidRDefault="006F6CA9" w:rsidP="00026CFD">
      <w:pPr>
        <w:bidi w:val="0"/>
        <w:spacing w:line="276" w:lineRule="auto"/>
        <w:ind w:left="720" w:hanging="720"/>
        <w:rPr>
          <w:rFonts w:cs="B Nazanin"/>
        </w:rPr>
      </w:pPr>
      <w:r w:rsidRPr="006F6CA9">
        <w:rPr>
          <w:rFonts w:cs="B Nazanin"/>
        </w:rPr>
        <w:t xml:space="preserve">Kübler-Ross, E., &amp; Kessler, D. (2014). </w:t>
      </w:r>
      <w:r w:rsidRPr="006F6CA9">
        <w:rPr>
          <w:rFonts w:cs="B Nazanin"/>
          <w:i/>
          <w:iCs/>
        </w:rPr>
        <w:t>On grief and grieving: Finding the meaning of grief through the five stages of loss</w:t>
      </w:r>
      <w:r w:rsidRPr="006F6CA9">
        <w:rPr>
          <w:rFonts w:cs="B Nazanin"/>
        </w:rPr>
        <w:t xml:space="preserve">. Simon and Schuster. </w:t>
      </w:r>
    </w:p>
    <w:p w14:paraId="5A1D8582" w14:textId="77777777" w:rsidR="006F6CA9" w:rsidRPr="006F6CA9" w:rsidRDefault="006F6CA9" w:rsidP="00026CFD">
      <w:pPr>
        <w:bidi w:val="0"/>
        <w:spacing w:line="276" w:lineRule="auto"/>
        <w:ind w:left="720" w:hanging="720"/>
        <w:rPr>
          <w:rFonts w:cs="B Nazanin"/>
        </w:rPr>
      </w:pPr>
      <w:r w:rsidRPr="006F6CA9">
        <w:rPr>
          <w:rFonts w:cs="B Nazanin"/>
        </w:rPr>
        <w:t xml:space="preserve">Kuss, D. J., Kristensen, A. M., &amp; Lopez-Fernandez, O. (2021). Internet addictions outside of Europe: A systematic literature review. </w:t>
      </w:r>
      <w:r w:rsidRPr="006F6CA9">
        <w:rPr>
          <w:rFonts w:cs="B Nazanin"/>
          <w:i/>
          <w:iCs/>
        </w:rPr>
        <w:t>Computers in human behavior</w:t>
      </w:r>
      <w:r w:rsidRPr="006F6CA9">
        <w:rPr>
          <w:rFonts w:cs="B Nazanin"/>
        </w:rPr>
        <w:t>,</w:t>
      </w:r>
      <w:r w:rsidRPr="006F6CA9">
        <w:rPr>
          <w:rFonts w:cs="B Nazanin"/>
          <w:i/>
          <w:iCs/>
        </w:rPr>
        <w:t xml:space="preserve"> 115</w:t>
      </w:r>
      <w:r w:rsidRPr="006F6CA9">
        <w:rPr>
          <w:rFonts w:cs="B Nazanin"/>
        </w:rPr>
        <w:t xml:space="preserve">, 106621. </w:t>
      </w:r>
    </w:p>
    <w:p w14:paraId="3997A218" w14:textId="77777777" w:rsidR="006F6CA9" w:rsidRPr="006F6CA9" w:rsidRDefault="006F6CA9" w:rsidP="00026CFD">
      <w:pPr>
        <w:bidi w:val="0"/>
        <w:spacing w:line="276" w:lineRule="auto"/>
        <w:ind w:left="720" w:hanging="720"/>
        <w:rPr>
          <w:rFonts w:cs="B Nazanin"/>
        </w:rPr>
      </w:pPr>
      <w:r w:rsidRPr="006F6CA9">
        <w:rPr>
          <w:rFonts w:cs="B Nazanin"/>
        </w:rPr>
        <w:t xml:space="preserve">Kwon, S. J., Kim, Y., &amp; Kwak, Y. (2022). Influence of smartphone addiction and poor sleep quality on attention-deficit hyperactivity disorder symptoms in university students: A cross-sectional study. </w:t>
      </w:r>
      <w:r w:rsidRPr="006F6CA9">
        <w:rPr>
          <w:rFonts w:cs="B Nazanin"/>
          <w:i/>
          <w:iCs/>
        </w:rPr>
        <w:t>Journal of American College Health</w:t>
      </w:r>
      <w:r w:rsidRPr="006F6CA9">
        <w:rPr>
          <w:rFonts w:cs="B Nazanin"/>
        </w:rPr>
        <w:t>,</w:t>
      </w:r>
      <w:r w:rsidRPr="006F6CA9">
        <w:rPr>
          <w:rFonts w:cs="B Nazanin"/>
          <w:i/>
          <w:iCs/>
        </w:rPr>
        <w:t xml:space="preserve"> 70</w:t>
      </w:r>
      <w:r w:rsidRPr="006F6CA9">
        <w:rPr>
          <w:rFonts w:cs="B Nazanin"/>
        </w:rPr>
        <w:t xml:space="preserve">(1), 209–215. </w:t>
      </w:r>
    </w:p>
    <w:p w14:paraId="093252B5"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Lakatos, M., L Rédei, M., &amp; Kapitány, G. (2015). Mobilitás és foglalkoztatás. </w:t>
      </w:r>
      <w:r w:rsidRPr="006F6CA9">
        <w:rPr>
          <w:rFonts w:cs="B Nazanin"/>
          <w:i/>
          <w:iCs/>
        </w:rPr>
        <w:t>Területi Statisztika</w:t>
      </w:r>
      <w:r w:rsidRPr="006F6CA9">
        <w:rPr>
          <w:rFonts w:cs="B Nazanin"/>
        </w:rPr>
        <w:t>,</w:t>
      </w:r>
      <w:r w:rsidRPr="006F6CA9">
        <w:rPr>
          <w:rFonts w:cs="B Nazanin"/>
          <w:i/>
          <w:iCs/>
        </w:rPr>
        <w:t xml:space="preserve"> 55</w:t>
      </w:r>
      <w:r w:rsidRPr="006F6CA9">
        <w:rPr>
          <w:rFonts w:cs="B Nazanin"/>
        </w:rPr>
        <w:t xml:space="preserve">(2), 157–179. </w:t>
      </w:r>
    </w:p>
    <w:p w14:paraId="6A9B9104" w14:textId="77777777" w:rsidR="006F6CA9" w:rsidRPr="006F6CA9" w:rsidRDefault="006F6CA9" w:rsidP="00026CFD">
      <w:pPr>
        <w:bidi w:val="0"/>
        <w:spacing w:line="276" w:lineRule="auto"/>
        <w:ind w:left="720" w:hanging="720"/>
        <w:rPr>
          <w:rFonts w:cs="B Nazanin"/>
        </w:rPr>
      </w:pPr>
      <w:r w:rsidRPr="006F6CA9">
        <w:rPr>
          <w:rFonts w:cs="B Nazanin"/>
        </w:rPr>
        <w:t xml:space="preserve">Lam, T., Wong, J., Ip, M. S., Lam, K., &amp; Pang, S. (2010). Psychological well-being of interns in Hong Kong: What causes them stress and what helps them. </w:t>
      </w:r>
      <w:r w:rsidRPr="006F6CA9">
        <w:rPr>
          <w:rFonts w:cs="B Nazanin"/>
          <w:i/>
          <w:iCs/>
        </w:rPr>
        <w:t>Medical teacher</w:t>
      </w:r>
      <w:r w:rsidRPr="006F6CA9">
        <w:rPr>
          <w:rFonts w:cs="B Nazanin"/>
        </w:rPr>
        <w:t>,</w:t>
      </w:r>
      <w:r w:rsidRPr="006F6CA9">
        <w:rPr>
          <w:rFonts w:cs="B Nazanin"/>
          <w:i/>
          <w:iCs/>
        </w:rPr>
        <w:t xml:space="preserve"> 32</w:t>
      </w:r>
      <w:r w:rsidRPr="006F6CA9">
        <w:rPr>
          <w:rFonts w:cs="B Nazanin"/>
        </w:rPr>
        <w:t xml:space="preserve">(3), e120–e126. </w:t>
      </w:r>
    </w:p>
    <w:p w14:paraId="6D17272F" w14:textId="77777777" w:rsidR="006F6CA9" w:rsidRPr="006F6CA9" w:rsidRDefault="006F6CA9" w:rsidP="00026CFD">
      <w:pPr>
        <w:bidi w:val="0"/>
        <w:spacing w:line="276" w:lineRule="auto"/>
        <w:ind w:left="720" w:hanging="720"/>
        <w:rPr>
          <w:rFonts w:cs="B Nazanin"/>
        </w:rPr>
      </w:pPr>
      <w:r w:rsidRPr="006F6CA9">
        <w:rPr>
          <w:rFonts w:cs="B Nazanin"/>
        </w:rPr>
        <w:t xml:space="preserve">Lambie, J. A., &amp; Lindberg, A. (2016). The role of maternal emotional validation and invalidation on children's emotional awareness. </w:t>
      </w:r>
      <w:r w:rsidRPr="006F6CA9">
        <w:rPr>
          <w:rFonts w:cs="B Nazanin"/>
          <w:i/>
          <w:iCs/>
        </w:rPr>
        <w:t>Merrill-Palmer Quarterly</w:t>
      </w:r>
      <w:r w:rsidRPr="006F6CA9">
        <w:rPr>
          <w:rFonts w:cs="B Nazanin"/>
        </w:rPr>
        <w:t>,</w:t>
      </w:r>
      <w:r w:rsidRPr="006F6CA9">
        <w:rPr>
          <w:rFonts w:cs="B Nazanin"/>
          <w:i/>
          <w:iCs/>
        </w:rPr>
        <w:t xml:space="preserve"> 62</w:t>
      </w:r>
      <w:r w:rsidRPr="006F6CA9">
        <w:rPr>
          <w:rFonts w:cs="B Nazanin"/>
        </w:rPr>
        <w:t xml:space="preserve">(2), 129–157. </w:t>
      </w:r>
    </w:p>
    <w:p w14:paraId="2C472306" w14:textId="77777777" w:rsidR="006F6CA9" w:rsidRPr="006F6CA9" w:rsidRDefault="006F6CA9" w:rsidP="00026CFD">
      <w:pPr>
        <w:bidi w:val="0"/>
        <w:spacing w:line="276" w:lineRule="auto"/>
        <w:ind w:left="720" w:hanging="720"/>
        <w:rPr>
          <w:rFonts w:cs="B Nazanin"/>
        </w:rPr>
      </w:pPr>
      <w:r w:rsidRPr="006F6CA9">
        <w:rPr>
          <w:rFonts w:cs="B Nazanin"/>
        </w:rPr>
        <w:t xml:space="preserve">Lane, R. D. (1991). </w:t>
      </w:r>
      <w:r w:rsidRPr="006F6CA9">
        <w:rPr>
          <w:rFonts w:cs="B Nazanin"/>
          <w:i/>
          <w:iCs/>
        </w:rPr>
        <w:t>Levels of Emotional Awareness Scale: LEAS</w:t>
      </w:r>
      <w:r w:rsidRPr="006F6CA9">
        <w:rPr>
          <w:rFonts w:cs="B Nazanin"/>
        </w:rPr>
        <w:t xml:space="preserve">. University of Arizona Health Sciences Center. </w:t>
      </w:r>
    </w:p>
    <w:p w14:paraId="401754DA" w14:textId="77777777" w:rsidR="006F6CA9" w:rsidRPr="006F6CA9" w:rsidRDefault="006F6CA9" w:rsidP="00026CFD">
      <w:pPr>
        <w:bidi w:val="0"/>
        <w:spacing w:line="276" w:lineRule="auto"/>
        <w:ind w:left="720" w:hanging="720"/>
        <w:rPr>
          <w:rFonts w:cs="B Nazanin"/>
        </w:rPr>
      </w:pPr>
      <w:r w:rsidRPr="006F6CA9">
        <w:rPr>
          <w:rFonts w:cs="B Nazanin"/>
        </w:rPr>
        <w:t xml:space="preserve">Lane, R. D., Quinlan, D. M., Schwartz, G. E., Walker, P. A., &amp; Zeitlin, S. B. (1990). The Levels of Emotional Awareness Scale: A cognitive-developmental measure of emotion. </w:t>
      </w:r>
      <w:r w:rsidRPr="006F6CA9">
        <w:rPr>
          <w:rFonts w:cs="B Nazanin"/>
          <w:i/>
          <w:iCs/>
        </w:rPr>
        <w:t>Journal of personality assessment</w:t>
      </w:r>
      <w:r w:rsidRPr="006F6CA9">
        <w:rPr>
          <w:rFonts w:cs="B Nazanin"/>
        </w:rPr>
        <w:t>,</w:t>
      </w:r>
      <w:r w:rsidRPr="006F6CA9">
        <w:rPr>
          <w:rFonts w:cs="B Nazanin"/>
          <w:i/>
          <w:iCs/>
        </w:rPr>
        <w:t xml:space="preserve"> 55</w:t>
      </w:r>
      <w:r w:rsidRPr="006F6CA9">
        <w:rPr>
          <w:rFonts w:cs="B Nazanin"/>
        </w:rPr>
        <w:t xml:space="preserve">(1-2), 124–134. </w:t>
      </w:r>
    </w:p>
    <w:p w14:paraId="5A1F0776" w14:textId="77777777" w:rsidR="006F6CA9" w:rsidRPr="006F6CA9" w:rsidRDefault="006F6CA9" w:rsidP="00026CFD">
      <w:pPr>
        <w:bidi w:val="0"/>
        <w:spacing w:line="276" w:lineRule="auto"/>
        <w:ind w:left="720" w:hanging="720"/>
        <w:rPr>
          <w:rFonts w:cs="B Nazanin"/>
        </w:rPr>
      </w:pPr>
      <w:r w:rsidRPr="006F6CA9">
        <w:rPr>
          <w:rFonts w:cs="B Nazanin"/>
        </w:rPr>
        <w:t xml:space="preserve">Lane, R. D., &amp; Schwartz, G. E. (1987). Levels of emotional awareness: a cognitive-developmental theory and its application to psychopathology. </w:t>
      </w:r>
      <w:r w:rsidRPr="006F6CA9">
        <w:rPr>
          <w:rFonts w:cs="B Nazanin"/>
          <w:i/>
          <w:iCs/>
        </w:rPr>
        <w:t>The American journal of psychiatry</w:t>
      </w:r>
      <w:r w:rsidRPr="006F6CA9">
        <w:rPr>
          <w:rFonts w:cs="B Nazanin"/>
        </w:rPr>
        <w:t>,</w:t>
      </w:r>
      <w:r w:rsidRPr="006F6CA9">
        <w:rPr>
          <w:rFonts w:cs="B Nazanin"/>
          <w:i/>
          <w:iCs/>
        </w:rPr>
        <w:t xml:space="preserve"> 144</w:t>
      </w:r>
      <w:r w:rsidRPr="006F6CA9">
        <w:rPr>
          <w:rFonts w:cs="B Nazanin"/>
        </w:rPr>
        <w:t xml:space="preserve">(2), 133–143. </w:t>
      </w:r>
    </w:p>
    <w:p w14:paraId="736E12A8" w14:textId="77777777" w:rsidR="006F6CA9" w:rsidRPr="006F6CA9" w:rsidRDefault="006F6CA9" w:rsidP="00026CFD">
      <w:pPr>
        <w:bidi w:val="0"/>
        <w:spacing w:line="276" w:lineRule="auto"/>
        <w:ind w:left="720" w:hanging="720"/>
        <w:rPr>
          <w:rFonts w:cs="B Nazanin"/>
        </w:rPr>
      </w:pPr>
      <w:r w:rsidRPr="006F6CA9">
        <w:rPr>
          <w:rFonts w:cs="B Nazanin"/>
        </w:rPr>
        <w:t xml:space="preserve">Lane, R. D., &amp; Schwartz, G. E. (1992). Levels of emotional awareness: Implications for psychotherapeutic integration. </w:t>
      </w:r>
      <w:r w:rsidRPr="006F6CA9">
        <w:rPr>
          <w:rFonts w:cs="B Nazanin"/>
          <w:i/>
          <w:iCs/>
        </w:rPr>
        <w:t>Journal of Psychotherapy Integration</w:t>
      </w:r>
      <w:r w:rsidRPr="006F6CA9">
        <w:rPr>
          <w:rFonts w:cs="B Nazanin"/>
        </w:rPr>
        <w:t>,</w:t>
      </w:r>
      <w:r w:rsidRPr="006F6CA9">
        <w:rPr>
          <w:rFonts w:cs="B Nazanin"/>
          <w:i/>
          <w:iCs/>
        </w:rPr>
        <w:t xml:space="preserve"> 2</w:t>
      </w:r>
      <w:r w:rsidRPr="006F6CA9">
        <w:rPr>
          <w:rFonts w:cs="B Nazanin"/>
        </w:rPr>
        <w:t xml:space="preserve">(1), 1. </w:t>
      </w:r>
    </w:p>
    <w:p w14:paraId="60CE9A3C" w14:textId="77777777" w:rsidR="006F6CA9" w:rsidRPr="006F6CA9" w:rsidRDefault="006F6CA9" w:rsidP="00026CFD">
      <w:pPr>
        <w:bidi w:val="0"/>
        <w:spacing w:line="276" w:lineRule="auto"/>
        <w:ind w:left="720" w:hanging="720"/>
        <w:rPr>
          <w:rFonts w:cs="B Nazanin"/>
        </w:rPr>
      </w:pPr>
      <w:r w:rsidRPr="006F6CA9">
        <w:rPr>
          <w:rFonts w:cs="B Nazanin"/>
        </w:rPr>
        <w:t xml:space="preserve">Lane, R. D., Sechrest, L., Riedel, R., Shapiro, D. E., &amp; Kaszniak, A. W. (2000). Pervasive emotion recognition deficit common to alexithymia and the repressive coping style. </w:t>
      </w:r>
      <w:r w:rsidRPr="006F6CA9">
        <w:rPr>
          <w:rFonts w:cs="B Nazanin"/>
          <w:i/>
          <w:iCs/>
        </w:rPr>
        <w:t>Biopsychosocial Science and Medicine</w:t>
      </w:r>
      <w:r w:rsidRPr="006F6CA9">
        <w:rPr>
          <w:rFonts w:cs="B Nazanin"/>
        </w:rPr>
        <w:t>,</w:t>
      </w:r>
      <w:r w:rsidRPr="006F6CA9">
        <w:rPr>
          <w:rFonts w:cs="B Nazanin"/>
          <w:i/>
          <w:iCs/>
        </w:rPr>
        <w:t xml:space="preserve"> 62</w:t>
      </w:r>
      <w:r w:rsidRPr="006F6CA9">
        <w:rPr>
          <w:rFonts w:cs="B Nazanin"/>
        </w:rPr>
        <w:t xml:space="preserve">(4), 492–501. </w:t>
      </w:r>
    </w:p>
    <w:p w14:paraId="70FFDC84" w14:textId="77777777" w:rsidR="006F6CA9" w:rsidRPr="006F6CA9" w:rsidRDefault="006F6CA9" w:rsidP="00026CFD">
      <w:pPr>
        <w:bidi w:val="0"/>
        <w:spacing w:line="276" w:lineRule="auto"/>
        <w:ind w:left="720" w:hanging="720"/>
        <w:rPr>
          <w:rFonts w:cs="B Nazanin"/>
        </w:rPr>
      </w:pPr>
      <w:r w:rsidRPr="006F6CA9">
        <w:rPr>
          <w:rFonts w:cs="B Nazanin"/>
        </w:rPr>
        <w:t>Lawson, H. J., Wellens-Mensah, J. T., &amp; Attah Nantogma, S. (2019). Evaluation of sleep patterns and self</w:t>
      </w:r>
      <w:r w:rsidRPr="006F6CA9">
        <w:rPr>
          <w:rFonts w:ascii="Cambria Math" w:hAnsi="Cambria Math" w:cs="Cambria Math"/>
        </w:rPr>
        <w:t>‐</w:t>
      </w:r>
      <w:r w:rsidRPr="006F6CA9">
        <w:rPr>
          <w:rFonts w:cs="B Nazanin"/>
        </w:rPr>
        <w:t xml:space="preserve">reported academic performance among medical students at the University of Ghana School of medicine and dentistry. </w:t>
      </w:r>
      <w:r w:rsidRPr="006F6CA9">
        <w:rPr>
          <w:rFonts w:cs="B Nazanin"/>
          <w:i/>
          <w:iCs/>
        </w:rPr>
        <w:t>Sleep disorders</w:t>
      </w:r>
      <w:r w:rsidRPr="006F6CA9">
        <w:rPr>
          <w:rFonts w:cs="B Nazanin"/>
        </w:rPr>
        <w:t>,</w:t>
      </w:r>
      <w:r w:rsidRPr="006F6CA9">
        <w:rPr>
          <w:rFonts w:cs="B Nazanin"/>
          <w:i/>
          <w:iCs/>
        </w:rPr>
        <w:t xml:space="preserve"> 2019</w:t>
      </w:r>
      <w:r w:rsidRPr="006F6CA9">
        <w:rPr>
          <w:rFonts w:cs="B Nazanin"/>
        </w:rPr>
        <w:t xml:space="preserve">(1), 1278579. </w:t>
      </w:r>
    </w:p>
    <w:p w14:paraId="22BBA34C" w14:textId="77777777" w:rsidR="006F6CA9" w:rsidRPr="006F6CA9" w:rsidRDefault="006F6CA9" w:rsidP="00026CFD">
      <w:pPr>
        <w:bidi w:val="0"/>
        <w:spacing w:line="276" w:lineRule="auto"/>
        <w:ind w:left="720" w:hanging="720"/>
        <w:rPr>
          <w:rFonts w:cs="B Nazanin"/>
        </w:rPr>
      </w:pPr>
      <w:r w:rsidRPr="006F6CA9">
        <w:rPr>
          <w:rFonts w:cs="B Nazanin"/>
        </w:rPr>
        <w:t xml:space="preserve">Lee, B. W., &amp; Stapinski, L. A. (2012). Seeking safety on the internet: Relationship between social anxiety and problematic internet use. </w:t>
      </w:r>
      <w:r w:rsidRPr="006F6CA9">
        <w:rPr>
          <w:rFonts w:cs="B Nazanin"/>
          <w:i/>
          <w:iCs/>
        </w:rPr>
        <w:t>Journal of anxiety disorders</w:t>
      </w:r>
      <w:r w:rsidRPr="006F6CA9">
        <w:rPr>
          <w:rFonts w:cs="B Nazanin"/>
        </w:rPr>
        <w:t>,</w:t>
      </w:r>
      <w:r w:rsidRPr="006F6CA9">
        <w:rPr>
          <w:rFonts w:cs="B Nazanin"/>
          <w:i/>
          <w:iCs/>
        </w:rPr>
        <w:t xml:space="preserve"> 26</w:t>
      </w:r>
      <w:r w:rsidRPr="006F6CA9">
        <w:rPr>
          <w:rFonts w:cs="B Nazanin"/>
        </w:rPr>
        <w:t xml:space="preserve">(1), 197–205. </w:t>
      </w:r>
    </w:p>
    <w:p w14:paraId="13747174" w14:textId="77777777" w:rsidR="006F6CA9" w:rsidRPr="006F6CA9" w:rsidRDefault="006F6CA9" w:rsidP="00026CFD">
      <w:pPr>
        <w:bidi w:val="0"/>
        <w:spacing w:line="276" w:lineRule="auto"/>
        <w:ind w:left="720" w:hanging="720"/>
        <w:rPr>
          <w:rFonts w:cs="B Nazanin"/>
        </w:rPr>
      </w:pPr>
      <w:r w:rsidRPr="006F6CA9">
        <w:rPr>
          <w:rFonts w:cs="B Nazanin"/>
        </w:rPr>
        <w:t xml:space="preserve">Lee, M., Chung, S. J., Lee, Y., Park, S., Kwon, J.-G., Kim, D. J., Lee, D., &amp; Choi, J.-S. (2020). Investigation of correlated internet and smartphone addiction in adolescents: Copula regression analysis. </w:t>
      </w:r>
      <w:r w:rsidRPr="006F6CA9">
        <w:rPr>
          <w:rFonts w:cs="B Nazanin"/>
          <w:i/>
          <w:iCs/>
        </w:rPr>
        <w:t>International Journal of Environmental Research and Public Health</w:t>
      </w:r>
      <w:r w:rsidRPr="006F6CA9">
        <w:rPr>
          <w:rFonts w:cs="B Nazanin"/>
        </w:rPr>
        <w:t>,</w:t>
      </w:r>
      <w:r w:rsidRPr="006F6CA9">
        <w:rPr>
          <w:rFonts w:cs="B Nazanin"/>
          <w:i/>
          <w:iCs/>
        </w:rPr>
        <w:t xml:space="preserve"> 17</w:t>
      </w:r>
      <w:r w:rsidRPr="006F6CA9">
        <w:rPr>
          <w:rFonts w:cs="B Nazanin"/>
        </w:rPr>
        <w:t xml:space="preserve">(16), 5806. </w:t>
      </w:r>
    </w:p>
    <w:p w14:paraId="7531369F" w14:textId="77777777" w:rsidR="006F6CA9" w:rsidRPr="006F6CA9" w:rsidRDefault="006F6CA9" w:rsidP="00026CFD">
      <w:pPr>
        <w:bidi w:val="0"/>
        <w:spacing w:line="276" w:lineRule="auto"/>
        <w:ind w:left="720" w:hanging="720"/>
        <w:rPr>
          <w:rFonts w:cs="B Nazanin"/>
        </w:rPr>
      </w:pPr>
      <w:r w:rsidRPr="006F6CA9">
        <w:rPr>
          <w:rFonts w:cs="B Nazanin"/>
        </w:rPr>
        <w:t xml:space="preserve">Lee, S. (2009). Problematic Internet use among college students: An exploratory survey research study. </w:t>
      </w:r>
    </w:p>
    <w:p w14:paraId="7C095689" w14:textId="77777777" w:rsidR="006F6CA9" w:rsidRPr="006F6CA9" w:rsidRDefault="006F6CA9" w:rsidP="00026CFD">
      <w:pPr>
        <w:bidi w:val="0"/>
        <w:spacing w:line="276" w:lineRule="auto"/>
        <w:ind w:left="720" w:hanging="720"/>
        <w:rPr>
          <w:rFonts w:cs="B Nazanin"/>
        </w:rPr>
      </w:pPr>
      <w:r w:rsidRPr="006F6CA9">
        <w:rPr>
          <w:rFonts w:cs="B Nazanin"/>
        </w:rPr>
        <w:t xml:space="preserve">Léger, D., Partinen, M., Hirshkowitz, M., Chokroverty, S., &amp; Hedner, J. (2010). Characteristics of insomnia in a primary care setting: EQUINOX survey of 5293 insomniacs from 10 countries. </w:t>
      </w:r>
      <w:r w:rsidRPr="006F6CA9">
        <w:rPr>
          <w:rFonts w:cs="B Nazanin"/>
          <w:i/>
          <w:iCs/>
        </w:rPr>
        <w:t>Sleep medicine</w:t>
      </w:r>
      <w:r w:rsidRPr="006F6CA9">
        <w:rPr>
          <w:rFonts w:cs="B Nazanin"/>
        </w:rPr>
        <w:t>,</w:t>
      </w:r>
      <w:r w:rsidRPr="006F6CA9">
        <w:rPr>
          <w:rFonts w:cs="B Nazanin"/>
          <w:i/>
          <w:iCs/>
        </w:rPr>
        <w:t xml:space="preserve"> 11</w:t>
      </w:r>
      <w:r w:rsidRPr="006F6CA9">
        <w:rPr>
          <w:rFonts w:cs="B Nazanin"/>
        </w:rPr>
        <w:t xml:space="preserve">(10), 987–998. </w:t>
      </w:r>
    </w:p>
    <w:p w14:paraId="0D49D1D0"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Lerner, J. S., Li, Y., Valdesolo, P., &amp; Kassam, K. S. (2015). Emotion and decision making. </w:t>
      </w:r>
      <w:r w:rsidRPr="006F6CA9">
        <w:rPr>
          <w:rFonts w:cs="B Nazanin"/>
          <w:i/>
          <w:iCs/>
        </w:rPr>
        <w:t>Annual review of psychology</w:t>
      </w:r>
      <w:r w:rsidRPr="006F6CA9">
        <w:rPr>
          <w:rFonts w:cs="B Nazanin"/>
        </w:rPr>
        <w:t>,</w:t>
      </w:r>
      <w:r w:rsidRPr="006F6CA9">
        <w:rPr>
          <w:rFonts w:cs="B Nazanin"/>
          <w:i/>
          <w:iCs/>
        </w:rPr>
        <w:t xml:space="preserve"> 66</w:t>
      </w:r>
      <w:r w:rsidRPr="006F6CA9">
        <w:rPr>
          <w:rFonts w:cs="B Nazanin"/>
        </w:rPr>
        <w:t xml:space="preserve">(1), 799–823. </w:t>
      </w:r>
    </w:p>
    <w:p w14:paraId="6402DEC5" w14:textId="77777777" w:rsidR="006F6CA9" w:rsidRPr="006F6CA9" w:rsidRDefault="006F6CA9" w:rsidP="00026CFD">
      <w:pPr>
        <w:bidi w:val="0"/>
        <w:spacing w:line="276" w:lineRule="auto"/>
        <w:ind w:left="720" w:hanging="720"/>
        <w:rPr>
          <w:rFonts w:cs="B Nazanin"/>
        </w:rPr>
      </w:pPr>
      <w:r w:rsidRPr="006F6CA9">
        <w:rPr>
          <w:rFonts w:cs="B Nazanin"/>
        </w:rPr>
        <w:t xml:space="preserve">Li, Y. (2014). An application of the interpretive theory to the press conference interpreting. </w:t>
      </w:r>
      <w:r w:rsidRPr="006F6CA9">
        <w:rPr>
          <w:rFonts w:cs="B Nazanin"/>
          <w:i/>
          <w:iCs/>
        </w:rPr>
        <w:t>Theory &amp; Practice in Language Studies (TPLS)</w:t>
      </w:r>
      <w:r w:rsidRPr="006F6CA9">
        <w:rPr>
          <w:rFonts w:cs="B Nazanin"/>
        </w:rPr>
        <w:t>,</w:t>
      </w:r>
      <w:r w:rsidRPr="006F6CA9">
        <w:rPr>
          <w:rFonts w:cs="B Nazanin"/>
          <w:i/>
          <w:iCs/>
        </w:rPr>
        <w:t xml:space="preserve"> 4</w:t>
      </w:r>
      <w:r w:rsidRPr="006F6CA9">
        <w:rPr>
          <w:rFonts w:cs="B Nazanin"/>
        </w:rPr>
        <w:t xml:space="preserve">(9). </w:t>
      </w:r>
    </w:p>
    <w:p w14:paraId="5D290CF9" w14:textId="77777777" w:rsidR="006F6CA9" w:rsidRPr="006F6CA9" w:rsidRDefault="006F6CA9" w:rsidP="00026CFD">
      <w:pPr>
        <w:bidi w:val="0"/>
        <w:spacing w:line="276" w:lineRule="auto"/>
        <w:ind w:left="720" w:hanging="720"/>
        <w:rPr>
          <w:rFonts w:cs="B Nazanin"/>
        </w:rPr>
      </w:pPr>
      <w:r w:rsidRPr="006F6CA9">
        <w:rPr>
          <w:rFonts w:cs="B Nazanin"/>
        </w:rPr>
        <w:t xml:space="preserve">Liang, J., Fang, Y., Lv, Q., &amp; Liu, H. (2017). Dependency distance differences across interpreting types: Implications for cognitive demand. </w:t>
      </w:r>
      <w:r w:rsidRPr="006F6CA9">
        <w:rPr>
          <w:rFonts w:cs="B Nazanin"/>
          <w:i/>
          <w:iCs/>
        </w:rPr>
        <w:t>Frontiers in psychology</w:t>
      </w:r>
      <w:r w:rsidRPr="006F6CA9">
        <w:rPr>
          <w:rFonts w:cs="B Nazanin"/>
        </w:rPr>
        <w:t>,</w:t>
      </w:r>
      <w:r w:rsidRPr="006F6CA9">
        <w:rPr>
          <w:rFonts w:cs="B Nazanin"/>
          <w:i/>
          <w:iCs/>
        </w:rPr>
        <w:t xml:space="preserve"> 8</w:t>
      </w:r>
      <w:r w:rsidRPr="006F6CA9">
        <w:rPr>
          <w:rFonts w:cs="B Nazanin"/>
        </w:rPr>
        <w:t xml:space="preserve">, 2132. </w:t>
      </w:r>
    </w:p>
    <w:p w14:paraId="0AE38B65" w14:textId="77777777" w:rsidR="006F6CA9" w:rsidRPr="006F6CA9" w:rsidRDefault="006F6CA9" w:rsidP="00026CFD">
      <w:pPr>
        <w:bidi w:val="0"/>
        <w:spacing w:line="276" w:lineRule="auto"/>
        <w:ind w:left="720" w:hanging="720"/>
        <w:rPr>
          <w:rFonts w:cs="B Nazanin"/>
        </w:rPr>
      </w:pPr>
      <w:r w:rsidRPr="006F6CA9">
        <w:rPr>
          <w:rFonts w:cs="B Nazanin"/>
        </w:rPr>
        <w:t xml:space="preserve">Lieberman, P. (1963). Some effects of semantic and grammatical context on the production and perception of speech. </w:t>
      </w:r>
      <w:r w:rsidRPr="006F6CA9">
        <w:rPr>
          <w:rFonts w:cs="B Nazanin"/>
          <w:i/>
          <w:iCs/>
        </w:rPr>
        <w:t>Language and speech</w:t>
      </w:r>
      <w:r w:rsidRPr="006F6CA9">
        <w:rPr>
          <w:rFonts w:cs="B Nazanin"/>
        </w:rPr>
        <w:t>,</w:t>
      </w:r>
      <w:r w:rsidRPr="006F6CA9">
        <w:rPr>
          <w:rFonts w:cs="B Nazanin"/>
          <w:i/>
          <w:iCs/>
        </w:rPr>
        <w:t xml:space="preserve"> 6</w:t>
      </w:r>
      <w:r w:rsidRPr="006F6CA9">
        <w:rPr>
          <w:rFonts w:cs="B Nazanin"/>
        </w:rPr>
        <w:t xml:space="preserve">(3), 172–187. </w:t>
      </w:r>
    </w:p>
    <w:p w14:paraId="56675A7C" w14:textId="77777777" w:rsidR="006F6CA9" w:rsidRPr="006F6CA9" w:rsidRDefault="006F6CA9" w:rsidP="00026CFD">
      <w:pPr>
        <w:bidi w:val="0"/>
        <w:spacing w:line="276" w:lineRule="auto"/>
        <w:ind w:left="720" w:hanging="720"/>
        <w:rPr>
          <w:rFonts w:cs="B Nazanin"/>
        </w:rPr>
      </w:pPr>
      <w:r w:rsidRPr="006F6CA9">
        <w:rPr>
          <w:rFonts w:cs="B Nazanin"/>
        </w:rPr>
        <w:t xml:space="preserve">Lindquist, K. A., &amp; Barrett, L. F. (2008). Emotional complexity. </w:t>
      </w:r>
      <w:r w:rsidRPr="006F6CA9">
        <w:rPr>
          <w:rFonts w:cs="B Nazanin"/>
          <w:i/>
          <w:iCs/>
        </w:rPr>
        <w:t>Handbook of emotions</w:t>
      </w:r>
      <w:r w:rsidRPr="006F6CA9">
        <w:rPr>
          <w:rFonts w:cs="B Nazanin"/>
        </w:rPr>
        <w:t>,</w:t>
      </w:r>
      <w:r w:rsidRPr="006F6CA9">
        <w:rPr>
          <w:rFonts w:cs="B Nazanin"/>
          <w:i/>
          <w:iCs/>
        </w:rPr>
        <w:t xml:space="preserve"> 4</w:t>
      </w:r>
      <w:r w:rsidRPr="006F6CA9">
        <w:rPr>
          <w:rFonts w:cs="B Nazanin"/>
        </w:rPr>
        <w:t xml:space="preserve">, 513–530. </w:t>
      </w:r>
    </w:p>
    <w:p w14:paraId="56073B1C" w14:textId="77777777" w:rsidR="006F6CA9" w:rsidRPr="006F6CA9" w:rsidRDefault="006F6CA9" w:rsidP="00026CFD">
      <w:pPr>
        <w:bidi w:val="0"/>
        <w:spacing w:line="276" w:lineRule="auto"/>
        <w:ind w:left="720" w:hanging="720"/>
        <w:rPr>
          <w:rFonts w:cs="B Nazanin"/>
        </w:rPr>
      </w:pPr>
      <w:r w:rsidRPr="006F6CA9">
        <w:rPr>
          <w:rFonts w:cs="B Nazanin"/>
        </w:rPr>
        <w:t xml:space="preserve">Lindquist, K. A., Gendron, M., Barrett, L. F., &amp; Dickerson, B. C. (2014). Emotion perception, but not affect perception, is impaired with semantic memory loss. </w:t>
      </w:r>
      <w:r w:rsidRPr="006F6CA9">
        <w:rPr>
          <w:rFonts w:cs="B Nazanin"/>
          <w:i/>
          <w:iCs/>
        </w:rPr>
        <w:t>Emotion</w:t>
      </w:r>
      <w:r w:rsidRPr="006F6CA9">
        <w:rPr>
          <w:rFonts w:cs="B Nazanin"/>
        </w:rPr>
        <w:t>,</w:t>
      </w:r>
      <w:r w:rsidRPr="006F6CA9">
        <w:rPr>
          <w:rFonts w:cs="B Nazanin"/>
          <w:i/>
          <w:iCs/>
        </w:rPr>
        <w:t xml:space="preserve"> 14</w:t>
      </w:r>
      <w:r w:rsidRPr="006F6CA9">
        <w:rPr>
          <w:rFonts w:cs="B Nazanin"/>
        </w:rPr>
        <w:t xml:space="preserve">(2), 375. </w:t>
      </w:r>
    </w:p>
    <w:p w14:paraId="6E7388DF" w14:textId="77777777" w:rsidR="006F6CA9" w:rsidRPr="006F6CA9" w:rsidRDefault="006F6CA9" w:rsidP="00026CFD">
      <w:pPr>
        <w:bidi w:val="0"/>
        <w:spacing w:line="276" w:lineRule="auto"/>
        <w:ind w:left="720" w:hanging="720"/>
        <w:rPr>
          <w:rFonts w:cs="B Nazanin"/>
        </w:rPr>
      </w:pPr>
      <w:r w:rsidRPr="006F6CA9">
        <w:rPr>
          <w:rFonts w:cs="B Nazanin"/>
        </w:rPr>
        <w:t xml:space="preserve">Logie, R. H. (2014). </w:t>
      </w:r>
      <w:r w:rsidRPr="006F6CA9">
        <w:rPr>
          <w:rFonts w:cs="B Nazanin"/>
          <w:i/>
          <w:iCs/>
        </w:rPr>
        <w:t>Visuo-spatial working memory</w:t>
      </w:r>
      <w:r w:rsidRPr="006F6CA9">
        <w:rPr>
          <w:rFonts w:cs="B Nazanin"/>
        </w:rPr>
        <w:t xml:space="preserve">. Psychology Press. </w:t>
      </w:r>
    </w:p>
    <w:p w14:paraId="6156BBD6" w14:textId="77777777" w:rsidR="006F6CA9" w:rsidRPr="006F6CA9" w:rsidRDefault="006F6CA9" w:rsidP="00026CFD">
      <w:pPr>
        <w:bidi w:val="0"/>
        <w:spacing w:line="276" w:lineRule="auto"/>
        <w:ind w:left="720" w:hanging="720"/>
        <w:rPr>
          <w:rFonts w:cs="B Nazanin"/>
        </w:rPr>
      </w:pPr>
      <w:r w:rsidRPr="006F6CA9">
        <w:rPr>
          <w:rFonts w:cs="B Nazanin"/>
        </w:rPr>
        <w:t xml:space="preserve">Lopez-Fernandez, O., &amp; Kuss, D. J. (2020). Preventing harmful internet use-related addiction problems in Europe: A literature review and policy options. </w:t>
      </w:r>
      <w:r w:rsidRPr="006F6CA9">
        <w:rPr>
          <w:rFonts w:cs="B Nazanin"/>
          <w:i/>
          <w:iCs/>
        </w:rPr>
        <w:t>International Journal of Environmental Research and Public Health</w:t>
      </w:r>
      <w:r w:rsidRPr="006F6CA9">
        <w:rPr>
          <w:rFonts w:cs="B Nazanin"/>
        </w:rPr>
        <w:t>,</w:t>
      </w:r>
      <w:r w:rsidRPr="006F6CA9">
        <w:rPr>
          <w:rFonts w:cs="B Nazanin"/>
          <w:i/>
          <w:iCs/>
        </w:rPr>
        <w:t xml:space="preserve"> 17</w:t>
      </w:r>
      <w:r w:rsidRPr="006F6CA9">
        <w:rPr>
          <w:rFonts w:cs="B Nazanin"/>
        </w:rPr>
        <w:t xml:space="preserve">(11), 3797. </w:t>
      </w:r>
    </w:p>
    <w:p w14:paraId="5770DF13" w14:textId="77777777" w:rsidR="006F6CA9" w:rsidRPr="006F6CA9" w:rsidRDefault="006F6CA9" w:rsidP="00026CFD">
      <w:pPr>
        <w:bidi w:val="0"/>
        <w:spacing w:line="276" w:lineRule="auto"/>
        <w:ind w:left="720" w:hanging="720"/>
        <w:rPr>
          <w:rFonts w:cs="B Nazanin"/>
        </w:rPr>
      </w:pPr>
      <w:r w:rsidRPr="006F6CA9">
        <w:rPr>
          <w:rFonts w:cs="B Nazanin"/>
        </w:rPr>
        <w:t xml:space="preserve">Lumley, M. A., Gustavson, B. J., Partridge, R. T., &amp; Labouvie-Vief, G. (2005). Assessing alexithymia and related emotional ability constructs using multiple methods: interrelationships among measures. </w:t>
      </w:r>
      <w:r w:rsidRPr="006F6CA9">
        <w:rPr>
          <w:rFonts w:cs="B Nazanin"/>
          <w:i/>
          <w:iCs/>
        </w:rPr>
        <w:t>Emotion</w:t>
      </w:r>
      <w:r w:rsidRPr="006F6CA9">
        <w:rPr>
          <w:rFonts w:cs="B Nazanin"/>
        </w:rPr>
        <w:t>,</w:t>
      </w:r>
      <w:r w:rsidRPr="006F6CA9">
        <w:rPr>
          <w:rFonts w:cs="B Nazanin"/>
          <w:i/>
          <w:iCs/>
        </w:rPr>
        <w:t xml:space="preserve"> 5</w:t>
      </w:r>
      <w:r w:rsidRPr="006F6CA9">
        <w:rPr>
          <w:rFonts w:cs="B Nazanin"/>
        </w:rPr>
        <w:t xml:space="preserve">(3), 329. </w:t>
      </w:r>
    </w:p>
    <w:p w14:paraId="202AD00B" w14:textId="77777777" w:rsidR="006F6CA9" w:rsidRPr="006F6CA9" w:rsidRDefault="006F6CA9" w:rsidP="00026CFD">
      <w:pPr>
        <w:bidi w:val="0"/>
        <w:spacing w:line="276" w:lineRule="auto"/>
        <w:ind w:left="720" w:hanging="720"/>
        <w:rPr>
          <w:rFonts w:cs="B Nazanin"/>
        </w:rPr>
      </w:pPr>
      <w:r w:rsidRPr="006F6CA9">
        <w:rPr>
          <w:rFonts w:cs="B Nazanin"/>
        </w:rPr>
        <w:t xml:space="preserve">Lv, Q., &amp; Liang, J. (2019). Is consecutive interpreting easier than simultaneous interpreting?–a corpus-based study of lexical simplification in interpretation. </w:t>
      </w:r>
      <w:r w:rsidRPr="006F6CA9">
        <w:rPr>
          <w:rFonts w:cs="B Nazanin"/>
          <w:i/>
          <w:iCs/>
        </w:rPr>
        <w:t>Perspectives</w:t>
      </w:r>
      <w:r w:rsidRPr="006F6CA9">
        <w:rPr>
          <w:rFonts w:cs="B Nazanin"/>
        </w:rPr>
        <w:t>,</w:t>
      </w:r>
      <w:r w:rsidRPr="006F6CA9">
        <w:rPr>
          <w:rFonts w:cs="B Nazanin"/>
          <w:i/>
          <w:iCs/>
        </w:rPr>
        <w:t xml:space="preserve"> 27</w:t>
      </w:r>
      <w:r w:rsidRPr="006F6CA9">
        <w:rPr>
          <w:rFonts w:cs="B Nazanin"/>
        </w:rPr>
        <w:t xml:space="preserve">(1), 91–106. </w:t>
      </w:r>
    </w:p>
    <w:p w14:paraId="257BFE4E" w14:textId="77777777" w:rsidR="006F6CA9" w:rsidRPr="006F6CA9" w:rsidRDefault="006F6CA9" w:rsidP="00026CFD">
      <w:pPr>
        <w:bidi w:val="0"/>
        <w:spacing w:line="276" w:lineRule="auto"/>
        <w:ind w:left="720" w:hanging="720"/>
        <w:rPr>
          <w:rFonts w:cs="B Nazanin"/>
        </w:rPr>
      </w:pPr>
      <w:r w:rsidRPr="006F6CA9">
        <w:rPr>
          <w:rFonts w:cs="B Nazanin"/>
        </w:rPr>
        <w:t xml:space="preserve">Lyddon, W. J., Clay, A. L., &amp; Sparks, C. L. (2001). Metaphor and change in counseling. </w:t>
      </w:r>
      <w:r w:rsidRPr="006F6CA9">
        <w:rPr>
          <w:rFonts w:cs="B Nazanin"/>
          <w:i/>
          <w:iCs/>
        </w:rPr>
        <w:t>Journal of Counseling &amp; Development</w:t>
      </w:r>
      <w:r w:rsidRPr="006F6CA9">
        <w:rPr>
          <w:rFonts w:cs="B Nazanin"/>
        </w:rPr>
        <w:t>,</w:t>
      </w:r>
      <w:r w:rsidRPr="006F6CA9">
        <w:rPr>
          <w:rFonts w:cs="B Nazanin"/>
          <w:i/>
          <w:iCs/>
        </w:rPr>
        <w:t xml:space="preserve"> 79</w:t>
      </w:r>
      <w:r w:rsidRPr="006F6CA9">
        <w:rPr>
          <w:rFonts w:cs="B Nazanin"/>
        </w:rPr>
        <w:t xml:space="preserve">(3), 269–274. </w:t>
      </w:r>
    </w:p>
    <w:p w14:paraId="20D7B4AE" w14:textId="77777777" w:rsidR="006F6CA9" w:rsidRPr="006F6CA9" w:rsidRDefault="006F6CA9" w:rsidP="00026CFD">
      <w:pPr>
        <w:bidi w:val="0"/>
        <w:spacing w:line="276" w:lineRule="auto"/>
        <w:ind w:left="720" w:hanging="720"/>
        <w:rPr>
          <w:rFonts w:cs="B Nazanin"/>
        </w:rPr>
      </w:pPr>
      <w:r w:rsidRPr="006F6CA9">
        <w:rPr>
          <w:rFonts w:cs="B Nazanin"/>
        </w:rPr>
        <w:t xml:space="preserve">Macnamara, B. (2012). Cognitive Aptitudes. </w:t>
      </w:r>
    </w:p>
    <w:p w14:paraId="0E3B2F7C" w14:textId="77777777" w:rsidR="006F6CA9" w:rsidRPr="006F6CA9" w:rsidRDefault="006F6CA9" w:rsidP="00026CFD">
      <w:pPr>
        <w:bidi w:val="0"/>
        <w:spacing w:line="276" w:lineRule="auto"/>
        <w:ind w:left="720" w:hanging="720"/>
        <w:rPr>
          <w:rFonts w:cs="B Nazanin"/>
        </w:rPr>
      </w:pPr>
      <w:r w:rsidRPr="006F6CA9">
        <w:rPr>
          <w:rFonts w:cs="B Nazanin"/>
        </w:rPr>
        <w:t xml:space="preserve">Maddox, G. B., Balota, D. A., Coane, J. H., &amp; Duchek, J. M. (2011). The role of forgetting rate in producing a benefit of expanded over equal spaced retrieval in young and older adults. </w:t>
      </w:r>
      <w:r w:rsidRPr="006F6CA9">
        <w:rPr>
          <w:rFonts w:cs="B Nazanin"/>
          <w:i/>
          <w:iCs/>
        </w:rPr>
        <w:t>Psychology and aging</w:t>
      </w:r>
      <w:r w:rsidRPr="006F6CA9">
        <w:rPr>
          <w:rFonts w:cs="B Nazanin"/>
        </w:rPr>
        <w:t>,</w:t>
      </w:r>
      <w:r w:rsidRPr="006F6CA9">
        <w:rPr>
          <w:rFonts w:cs="B Nazanin"/>
          <w:i/>
          <w:iCs/>
        </w:rPr>
        <w:t xml:space="preserve"> 26</w:t>
      </w:r>
      <w:r w:rsidRPr="006F6CA9">
        <w:rPr>
          <w:rFonts w:cs="B Nazanin"/>
        </w:rPr>
        <w:t xml:space="preserve">(3), 661. </w:t>
      </w:r>
    </w:p>
    <w:p w14:paraId="0F996B56" w14:textId="77777777" w:rsidR="006F6CA9" w:rsidRPr="006F6CA9" w:rsidRDefault="006F6CA9" w:rsidP="00026CFD">
      <w:pPr>
        <w:bidi w:val="0"/>
        <w:spacing w:line="276" w:lineRule="auto"/>
        <w:ind w:left="720" w:hanging="720"/>
        <w:rPr>
          <w:rFonts w:cs="B Nazanin"/>
        </w:rPr>
      </w:pPr>
      <w:r w:rsidRPr="006F6CA9">
        <w:rPr>
          <w:rFonts w:cs="B Nazanin"/>
        </w:rPr>
        <w:t xml:space="preserve">Maheshwari, G., &amp; Shaukat, F. (2019). Impact of poor sleep quality on the academic performance of medical students. </w:t>
      </w:r>
      <w:r w:rsidRPr="006F6CA9">
        <w:rPr>
          <w:rFonts w:cs="B Nazanin"/>
          <w:i/>
          <w:iCs/>
        </w:rPr>
        <w:t>Cureus</w:t>
      </w:r>
      <w:r w:rsidRPr="006F6CA9">
        <w:rPr>
          <w:rFonts w:cs="B Nazanin"/>
        </w:rPr>
        <w:t>,</w:t>
      </w:r>
      <w:r w:rsidRPr="006F6CA9">
        <w:rPr>
          <w:rFonts w:cs="B Nazanin"/>
          <w:i/>
          <w:iCs/>
        </w:rPr>
        <w:t xml:space="preserve"> 11</w:t>
      </w:r>
      <w:r w:rsidRPr="006F6CA9">
        <w:rPr>
          <w:rFonts w:cs="B Nazanin"/>
        </w:rPr>
        <w:t xml:space="preserve">(4). </w:t>
      </w:r>
    </w:p>
    <w:p w14:paraId="0BB77A11" w14:textId="77777777" w:rsidR="006F6CA9" w:rsidRPr="006F6CA9" w:rsidRDefault="006F6CA9" w:rsidP="00026CFD">
      <w:pPr>
        <w:bidi w:val="0"/>
        <w:spacing w:line="276" w:lineRule="auto"/>
        <w:ind w:left="720" w:hanging="720"/>
        <w:rPr>
          <w:rFonts w:cs="B Nazanin"/>
        </w:rPr>
      </w:pPr>
      <w:r w:rsidRPr="006F6CA9">
        <w:rPr>
          <w:rFonts w:cs="B Nazanin"/>
        </w:rPr>
        <w:t xml:space="preserve">Maia, B. R., Marques, M., Pereira, A. T., &amp; Macedo, A. (2020). Internet use patterns and the relation between generalized problematic internet use and psychological distress in Portuguese university students. </w:t>
      </w:r>
      <w:r w:rsidRPr="006F6CA9">
        <w:rPr>
          <w:rFonts w:cs="B Nazanin"/>
          <w:i/>
          <w:iCs/>
        </w:rPr>
        <w:t>Revista De Psicopatologia y Psicologia Clinica</w:t>
      </w:r>
      <w:r w:rsidRPr="006F6CA9">
        <w:rPr>
          <w:rFonts w:cs="B Nazanin"/>
        </w:rPr>
        <w:t>,</w:t>
      </w:r>
      <w:r w:rsidRPr="006F6CA9">
        <w:rPr>
          <w:rFonts w:cs="B Nazanin"/>
          <w:i/>
          <w:iCs/>
        </w:rPr>
        <w:t xml:space="preserve"> 25</w:t>
      </w:r>
      <w:r w:rsidRPr="006F6CA9">
        <w:rPr>
          <w:rFonts w:cs="B Nazanin"/>
        </w:rPr>
        <w:t xml:space="preserve">(1), 31–39. </w:t>
      </w:r>
    </w:p>
    <w:p w14:paraId="18D29E04"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Manago, A. M., Taylor, T., &amp; Greenfield, P. M. (2012). Me and my 400 friends: the anatomy of college students' Facebook networks, their communication patterns, and well-being. </w:t>
      </w:r>
      <w:r w:rsidRPr="006F6CA9">
        <w:rPr>
          <w:rFonts w:cs="B Nazanin"/>
          <w:i/>
          <w:iCs/>
        </w:rPr>
        <w:t>Developmental psychology</w:t>
      </w:r>
      <w:r w:rsidRPr="006F6CA9">
        <w:rPr>
          <w:rFonts w:cs="B Nazanin"/>
        </w:rPr>
        <w:t>,</w:t>
      </w:r>
      <w:r w:rsidRPr="006F6CA9">
        <w:rPr>
          <w:rFonts w:cs="B Nazanin"/>
          <w:i/>
          <w:iCs/>
        </w:rPr>
        <w:t xml:space="preserve"> 48</w:t>
      </w:r>
      <w:r w:rsidRPr="006F6CA9">
        <w:rPr>
          <w:rFonts w:cs="B Nazanin"/>
        </w:rPr>
        <w:t xml:space="preserve">(2), 369. </w:t>
      </w:r>
    </w:p>
    <w:p w14:paraId="6304D000" w14:textId="77777777" w:rsidR="006F6CA9" w:rsidRPr="006F6CA9" w:rsidRDefault="006F6CA9" w:rsidP="00026CFD">
      <w:pPr>
        <w:bidi w:val="0"/>
        <w:spacing w:line="276" w:lineRule="auto"/>
        <w:ind w:left="720" w:hanging="720"/>
        <w:rPr>
          <w:rFonts w:cs="B Nazanin"/>
        </w:rPr>
      </w:pPr>
      <w:r w:rsidRPr="006F6CA9">
        <w:rPr>
          <w:rFonts w:cs="B Nazanin"/>
        </w:rPr>
        <w:t xml:space="preserve">Maqableh, M., Jaradat, M., &amp; Azzam, A. a. (2021). Exploring the determinants of students’ academic performance at university level: The mediating role of internet usage continuance intention. </w:t>
      </w:r>
      <w:r w:rsidRPr="006F6CA9">
        <w:rPr>
          <w:rFonts w:cs="B Nazanin"/>
          <w:i/>
          <w:iCs/>
        </w:rPr>
        <w:t>Education and Information Technologies</w:t>
      </w:r>
      <w:r w:rsidRPr="006F6CA9">
        <w:rPr>
          <w:rFonts w:cs="B Nazanin"/>
        </w:rPr>
        <w:t>,</w:t>
      </w:r>
      <w:r w:rsidRPr="006F6CA9">
        <w:rPr>
          <w:rFonts w:cs="B Nazanin"/>
          <w:i/>
          <w:iCs/>
        </w:rPr>
        <w:t xml:space="preserve"> 26</w:t>
      </w:r>
      <w:r w:rsidRPr="006F6CA9">
        <w:rPr>
          <w:rFonts w:cs="B Nazanin"/>
        </w:rPr>
        <w:t xml:space="preserve">(4), 4003–4025. </w:t>
      </w:r>
    </w:p>
    <w:p w14:paraId="4AAC73F4" w14:textId="77777777" w:rsidR="006F6CA9" w:rsidRPr="006F6CA9" w:rsidRDefault="006F6CA9" w:rsidP="00026CFD">
      <w:pPr>
        <w:bidi w:val="0"/>
        <w:spacing w:line="276" w:lineRule="auto"/>
        <w:ind w:left="720" w:hanging="720"/>
        <w:rPr>
          <w:rFonts w:cs="B Nazanin"/>
        </w:rPr>
      </w:pPr>
      <w:r w:rsidRPr="006F6CA9">
        <w:rPr>
          <w:rFonts w:cs="B Nazanin"/>
        </w:rPr>
        <w:t xml:space="preserve">Maroti, D., Lilliengren, P., &amp; Bileviciute-Ljungar, I. (2018). The relationship between alexithymia and emotional awareness: a meta-analytic review of the correlation between TAS-20 and LEAS. </w:t>
      </w:r>
      <w:r w:rsidRPr="006F6CA9">
        <w:rPr>
          <w:rFonts w:cs="B Nazanin"/>
          <w:i/>
          <w:iCs/>
        </w:rPr>
        <w:t>Frontiers in psychology</w:t>
      </w:r>
      <w:r w:rsidRPr="006F6CA9">
        <w:rPr>
          <w:rFonts w:cs="B Nazanin"/>
        </w:rPr>
        <w:t>,</w:t>
      </w:r>
      <w:r w:rsidRPr="006F6CA9">
        <w:rPr>
          <w:rFonts w:cs="B Nazanin"/>
          <w:i/>
          <w:iCs/>
        </w:rPr>
        <w:t xml:space="preserve"> 9</w:t>
      </w:r>
      <w:r w:rsidRPr="006F6CA9">
        <w:rPr>
          <w:rFonts w:cs="B Nazanin"/>
        </w:rPr>
        <w:t xml:space="preserve">, 453. </w:t>
      </w:r>
    </w:p>
    <w:p w14:paraId="54E93D51" w14:textId="77777777" w:rsidR="006F6CA9" w:rsidRPr="006F6CA9" w:rsidRDefault="006F6CA9" w:rsidP="00026CFD">
      <w:pPr>
        <w:bidi w:val="0"/>
        <w:spacing w:line="276" w:lineRule="auto"/>
        <w:ind w:left="720" w:hanging="720"/>
        <w:rPr>
          <w:rFonts w:cs="B Nazanin"/>
        </w:rPr>
      </w:pPr>
      <w:r w:rsidRPr="006F6CA9">
        <w:rPr>
          <w:rFonts w:cs="B Nazanin"/>
        </w:rPr>
        <w:t xml:space="preserve">Mastin, D. F., Bryson, J., &amp; Corwyn, R. (2006). Assessment of sleep hygiene using the Sleep Hygiene Index. </w:t>
      </w:r>
      <w:r w:rsidRPr="006F6CA9">
        <w:rPr>
          <w:rFonts w:cs="B Nazanin"/>
          <w:i/>
          <w:iCs/>
        </w:rPr>
        <w:t>Journal of behavioral medicine</w:t>
      </w:r>
      <w:r w:rsidRPr="006F6CA9">
        <w:rPr>
          <w:rFonts w:cs="B Nazanin"/>
        </w:rPr>
        <w:t>,</w:t>
      </w:r>
      <w:r w:rsidRPr="006F6CA9">
        <w:rPr>
          <w:rFonts w:cs="B Nazanin"/>
          <w:i/>
          <w:iCs/>
        </w:rPr>
        <w:t xml:space="preserve"> 29</w:t>
      </w:r>
      <w:r w:rsidRPr="006F6CA9">
        <w:rPr>
          <w:rFonts w:cs="B Nazanin"/>
        </w:rPr>
        <w:t xml:space="preserve">(3), 223–227. </w:t>
      </w:r>
    </w:p>
    <w:p w14:paraId="12E238ED" w14:textId="77777777" w:rsidR="006F6CA9" w:rsidRPr="006F6CA9" w:rsidRDefault="006F6CA9" w:rsidP="00026CFD">
      <w:pPr>
        <w:bidi w:val="0"/>
        <w:spacing w:line="276" w:lineRule="auto"/>
        <w:ind w:left="720" w:hanging="720"/>
        <w:rPr>
          <w:rFonts w:cs="B Nazanin"/>
        </w:rPr>
      </w:pPr>
      <w:r w:rsidRPr="006F6CA9">
        <w:rPr>
          <w:rFonts w:cs="B Nazanin"/>
        </w:rPr>
        <w:t xml:space="preserve">Matar Boumosleh, J., &amp; Jaalouk, D. (2017). Depression, anxiety, and smartphone addiction in university students-A cross sectional study. </w:t>
      </w:r>
      <w:r w:rsidRPr="006F6CA9">
        <w:rPr>
          <w:rFonts w:cs="B Nazanin"/>
          <w:i/>
          <w:iCs/>
        </w:rPr>
        <w:t>PloS one</w:t>
      </w:r>
      <w:r w:rsidRPr="006F6CA9">
        <w:rPr>
          <w:rFonts w:cs="B Nazanin"/>
        </w:rPr>
        <w:t>,</w:t>
      </w:r>
      <w:r w:rsidRPr="006F6CA9">
        <w:rPr>
          <w:rFonts w:cs="B Nazanin"/>
          <w:i/>
          <w:iCs/>
        </w:rPr>
        <w:t xml:space="preserve"> 12</w:t>
      </w:r>
      <w:r w:rsidRPr="006F6CA9">
        <w:rPr>
          <w:rFonts w:cs="B Nazanin"/>
        </w:rPr>
        <w:t xml:space="preserve">(8), e0182239. </w:t>
      </w:r>
    </w:p>
    <w:p w14:paraId="0BAE902D" w14:textId="77777777" w:rsidR="006F6CA9" w:rsidRPr="006F6CA9" w:rsidRDefault="006F6CA9" w:rsidP="00026CFD">
      <w:pPr>
        <w:bidi w:val="0"/>
        <w:spacing w:line="276" w:lineRule="auto"/>
        <w:ind w:left="720" w:hanging="720"/>
        <w:rPr>
          <w:rFonts w:cs="B Nazanin"/>
        </w:rPr>
      </w:pPr>
      <w:r w:rsidRPr="006F6CA9">
        <w:rPr>
          <w:rFonts w:cs="B Nazanin"/>
        </w:rPr>
        <w:t xml:space="preserve">McClelland, J. L., &amp; Rumelhart, D. E. (1981). An interactive activation model of context effects in letter perception: I. An account of basic findings. </w:t>
      </w:r>
      <w:r w:rsidRPr="006F6CA9">
        <w:rPr>
          <w:rFonts w:cs="B Nazanin"/>
          <w:i/>
          <w:iCs/>
        </w:rPr>
        <w:t>Psychological review</w:t>
      </w:r>
      <w:r w:rsidRPr="006F6CA9">
        <w:rPr>
          <w:rFonts w:cs="B Nazanin"/>
        </w:rPr>
        <w:t>,</w:t>
      </w:r>
      <w:r w:rsidRPr="006F6CA9">
        <w:rPr>
          <w:rFonts w:cs="B Nazanin"/>
          <w:i/>
          <w:iCs/>
        </w:rPr>
        <w:t xml:space="preserve"> 88</w:t>
      </w:r>
      <w:r w:rsidRPr="006F6CA9">
        <w:rPr>
          <w:rFonts w:cs="B Nazanin"/>
        </w:rPr>
        <w:t xml:space="preserve">(5), 375. </w:t>
      </w:r>
    </w:p>
    <w:p w14:paraId="42DDCB0A" w14:textId="77777777" w:rsidR="006F6CA9" w:rsidRPr="006F6CA9" w:rsidRDefault="006F6CA9" w:rsidP="00026CFD">
      <w:pPr>
        <w:bidi w:val="0"/>
        <w:spacing w:line="276" w:lineRule="auto"/>
        <w:ind w:left="720" w:hanging="720"/>
        <w:rPr>
          <w:rFonts w:cs="B Nazanin"/>
        </w:rPr>
      </w:pPr>
      <w:r w:rsidRPr="006F6CA9">
        <w:rPr>
          <w:rFonts w:cs="B Nazanin"/>
        </w:rPr>
        <w:t xml:space="preserve">McKoon, G., &amp; Ratcliff, R. (1992). Inference during reading. </w:t>
      </w:r>
      <w:r w:rsidRPr="006F6CA9">
        <w:rPr>
          <w:rFonts w:cs="B Nazanin"/>
          <w:i/>
          <w:iCs/>
        </w:rPr>
        <w:t>Psychological review</w:t>
      </w:r>
      <w:r w:rsidRPr="006F6CA9">
        <w:rPr>
          <w:rFonts w:cs="B Nazanin"/>
        </w:rPr>
        <w:t>,</w:t>
      </w:r>
      <w:r w:rsidRPr="006F6CA9">
        <w:rPr>
          <w:rFonts w:cs="B Nazanin"/>
          <w:i/>
          <w:iCs/>
        </w:rPr>
        <w:t xml:space="preserve"> 99</w:t>
      </w:r>
      <w:r w:rsidRPr="006F6CA9">
        <w:rPr>
          <w:rFonts w:cs="B Nazanin"/>
        </w:rPr>
        <w:t xml:space="preserve">(3), 440. </w:t>
      </w:r>
    </w:p>
    <w:p w14:paraId="51C31D6B" w14:textId="77777777" w:rsidR="006F6CA9" w:rsidRPr="006F6CA9" w:rsidRDefault="006F6CA9" w:rsidP="00026CFD">
      <w:pPr>
        <w:bidi w:val="0"/>
        <w:spacing w:line="276" w:lineRule="auto"/>
        <w:ind w:left="720" w:hanging="720"/>
        <w:rPr>
          <w:rFonts w:cs="B Nazanin"/>
        </w:rPr>
      </w:pPr>
      <w:r w:rsidRPr="006F6CA9">
        <w:rPr>
          <w:rFonts w:cs="B Nazanin"/>
        </w:rPr>
        <w:t xml:space="preserve">Medeiros, A. L. D., Mendes, D. B., Lima, P. F., &amp; Araujo, J. F. (2001). The relationships between sleep-wake cycle and academic performance in medical students. </w:t>
      </w:r>
      <w:r w:rsidRPr="006F6CA9">
        <w:rPr>
          <w:rFonts w:cs="B Nazanin"/>
          <w:i/>
          <w:iCs/>
        </w:rPr>
        <w:t>Biological rhythm research</w:t>
      </w:r>
      <w:r w:rsidRPr="006F6CA9">
        <w:rPr>
          <w:rFonts w:cs="B Nazanin"/>
        </w:rPr>
        <w:t>,</w:t>
      </w:r>
      <w:r w:rsidRPr="006F6CA9">
        <w:rPr>
          <w:rFonts w:cs="B Nazanin"/>
          <w:i/>
          <w:iCs/>
        </w:rPr>
        <w:t xml:space="preserve"> 32</w:t>
      </w:r>
      <w:r w:rsidRPr="006F6CA9">
        <w:rPr>
          <w:rFonts w:cs="B Nazanin"/>
        </w:rPr>
        <w:t xml:space="preserve">(2), 263–270. </w:t>
      </w:r>
    </w:p>
    <w:p w14:paraId="454C6318" w14:textId="77777777" w:rsidR="006F6CA9" w:rsidRPr="006F6CA9" w:rsidRDefault="006F6CA9" w:rsidP="00026CFD">
      <w:pPr>
        <w:bidi w:val="0"/>
        <w:spacing w:line="276" w:lineRule="auto"/>
        <w:ind w:left="720" w:hanging="720"/>
        <w:rPr>
          <w:rFonts w:cs="B Nazanin"/>
        </w:rPr>
      </w:pPr>
      <w:r w:rsidRPr="006F6CA9">
        <w:rPr>
          <w:rFonts w:cs="B Nazanin"/>
        </w:rPr>
        <w:t xml:space="preserve">Meerkerk, G.-J., Van Den Eijnden, R. J., Vermulst, A. A., &amp; Garretsen, H. F. (2009). The compulsive internet use scale (CIUS): some psychometric properties. </w:t>
      </w:r>
      <w:r w:rsidRPr="006F6CA9">
        <w:rPr>
          <w:rFonts w:cs="B Nazanin"/>
          <w:i/>
          <w:iCs/>
        </w:rPr>
        <w:t>Cyberpsychology &amp; behavior</w:t>
      </w:r>
      <w:r w:rsidRPr="006F6CA9">
        <w:rPr>
          <w:rFonts w:cs="B Nazanin"/>
        </w:rPr>
        <w:t>,</w:t>
      </w:r>
      <w:r w:rsidRPr="006F6CA9">
        <w:rPr>
          <w:rFonts w:cs="B Nazanin"/>
          <w:i/>
          <w:iCs/>
        </w:rPr>
        <w:t xml:space="preserve"> 12</w:t>
      </w:r>
      <w:r w:rsidRPr="006F6CA9">
        <w:rPr>
          <w:rFonts w:cs="B Nazanin"/>
        </w:rPr>
        <w:t xml:space="preserve">(1), 1–6. </w:t>
      </w:r>
    </w:p>
    <w:p w14:paraId="1E8265AA" w14:textId="77777777" w:rsidR="006F6CA9" w:rsidRPr="006F6CA9" w:rsidRDefault="006F6CA9" w:rsidP="00026CFD">
      <w:pPr>
        <w:bidi w:val="0"/>
        <w:spacing w:line="276" w:lineRule="auto"/>
        <w:ind w:left="720" w:hanging="720"/>
        <w:rPr>
          <w:rFonts w:cs="B Nazanin"/>
        </w:rPr>
      </w:pPr>
      <w:r w:rsidRPr="006F6CA9">
        <w:rPr>
          <w:rFonts w:cs="B Nazanin"/>
        </w:rPr>
        <w:t xml:space="preserve">Mehling, W. E., Price, C., Daubenmier, J. J., Acree, M., Bartmess, E., &amp; Stewart, A. (2012). The multidimensional assessment of interoceptive awareness (MAIA). </w:t>
      </w:r>
      <w:r w:rsidRPr="006F6CA9">
        <w:rPr>
          <w:rFonts w:cs="B Nazanin"/>
          <w:i/>
          <w:iCs/>
        </w:rPr>
        <w:t>PloS one</w:t>
      </w:r>
      <w:r w:rsidRPr="006F6CA9">
        <w:rPr>
          <w:rFonts w:cs="B Nazanin"/>
        </w:rPr>
        <w:t>,</w:t>
      </w:r>
      <w:r w:rsidRPr="006F6CA9">
        <w:rPr>
          <w:rFonts w:cs="B Nazanin"/>
          <w:i/>
          <w:iCs/>
        </w:rPr>
        <w:t xml:space="preserve"> 7</w:t>
      </w:r>
      <w:r w:rsidRPr="006F6CA9">
        <w:rPr>
          <w:rFonts w:cs="B Nazanin"/>
        </w:rPr>
        <w:t xml:space="preserve">(11), e48230. </w:t>
      </w:r>
    </w:p>
    <w:p w14:paraId="0B82EB59" w14:textId="77777777" w:rsidR="006F6CA9" w:rsidRPr="006F6CA9" w:rsidRDefault="006F6CA9" w:rsidP="00026CFD">
      <w:pPr>
        <w:bidi w:val="0"/>
        <w:spacing w:line="276" w:lineRule="auto"/>
        <w:ind w:left="720" w:hanging="720"/>
        <w:rPr>
          <w:rFonts w:cs="B Nazanin"/>
        </w:rPr>
      </w:pPr>
      <w:r w:rsidRPr="006F6CA9">
        <w:rPr>
          <w:rFonts w:cs="B Nazanin"/>
        </w:rPr>
        <w:t xml:space="preserve">Merrill, B. M., Molina, B. S., Coxe, S., Gnagy, E. M., Altszuler, A. R., Macphee, F. L., Morrow, A. S., Trucco, E. M., &amp; Pelham, W. E. (2020). Functional outcomes of young adults with childhood ADHD: A latent profile analysis. </w:t>
      </w:r>
      <w:r w:rsidRPr="006F6CA9">
        <w:rPr>
          <w:rFonts w:cs="B Nazanin"/>
          <w:i/>
          <w:iCs/>
        </w:rPr>
        <w:t>Journal of Clinical Child &amp; Adolescent Psychology</w:t>
      </w:r>
      <w:r w:rsidRPr="006F6CA9">
        <w:rPr>
          <w:rFonts w:cs="B Nazanin"/>
        </w:rPr>
        <w:t xml:space="preserve">. </w:t>
      </w:r>
    </w:p>
    <w:p w14:paraId="388B7ED6" w14:textId="77777777" w:rsidR="006F6CA9" w:rsidRPr="006F6CA9" w:rsidRDefault="006F6CA9" w:rsidP="00026CFD">
      <w:pPr>
        <w:bidi w:val="0"/>
        <w:spacing w:line="276" w:lineRule="auto"/>
        <w:ind w:left="720" w:hanging="720"/>
        <w:rPr>
          <w:rFonts w:cs="B Nazanin"/>
        </w:rPr>
      </w:pPr>
      <w:r w:rsidRPr="006F6CA9">
        <w:rPr>
          <w:rFonts w:cs="B Nazanin"/>
        </w:rPr>
        <w:t xml:space="preserve">Mesman, G. R. (2015). The relation between ADHD symptoms and alcohol use in college students. </w:t>
      </w:r>
      <w:r w:rsidRPr="006F6CA9">
        <w:rPr>
          <w:rFonts w:cs="B Nazanin"/>
          <w:i/>
          <w:iCs/>
        </w:rPr>
        <w:t>Journal of Attention Disorders</w:t>
      </w:r>
      <w:r w:rsidRPr="006F6CA9">
        <w:rPr>
          <w:rFonts w:cs="B Nazanin"/>
        </w:rPr>
        <w:t>,</w:t>
      </w:r>
      <w:r w:rsidRPr="006F6CA9">
        <w:rPr>
          <w:rFonts w:cs="B Nazanin"/>
          <w:i/>
          <w:iCs/>
        </w:rPr>
        <w:t xml:space="preserve"> 19</w:t>
      </w:r>
      <w:r w:rsidRPr="006F6CA9">
        <w:rPr>
          <w:rFonts w:cs="B Nazanin"/>
        </w:rPr>
        <w:t xml:space="preserve">(8), 694–702. </w:t>
      </w:r>
    </w:p>
    <w:p w14:paraId="5A8DB8D9" w14:textId="77777777" w:rsidR="006F6CA9" w:rsidRPr="006F6CA9" w:rsidRDefault="006F6CA9" w:rsidP="00026CFD">
      <w:pPr>
        <w:bidi w:val="0"/>
        <w:spacing w:line="276" w:lineRule="auto"/>
        <w:ind w:left="720" w:hanging="720"/>
        <w:rPr>
          <w:rFonts w:cs="B Nazanin"/>
        </w:rPr>
      </w:pPr>
      <w:r w:rsidRPr="006F6CA9">
        <w:rPr>
          <w:rFonts w:cs="B Nazanin"/>
        </w:rPr>
        <w:t xml:space="preserve">Meyer, D. E., &amp; Schvaneveldt, R. W. (1971). Facilitation in recognizing pairs of words: evidence of a dependence between retrieval operations. </w:t>
      </w:r>
      <w:r w:rsidRPr="006F6CA9">
        <w:rPr>
          <w:rFonts w:cs="B Nazanin"/>
          <w:i/>
          <w:iCs/>
        </w:rPr>
        <w:t>Journal of experimental psychology</w:t>
      </w:r>
      <w:r w:rsidRPr="006F6CA9">
        <w:rPr>
          <w:rFonts w:cs="B Nazanin"/>
        </w:rPr>
        <w:t>,</w:t>
      </w:r>
      <w:r w:rsidRPr="006F6CA9">
        <w:rPr>
          <w:rFonts w:cs="B Nazanin"/>
          <w:i/>
          <w:iCs/>
        </w:rPr>
        <w:t xml:space="preserve"> 90</w:t>
      </w:r>
      <w:r w:rsidRPr="006F6CA9">
        <w:rPr>
          <w:rFonts w:cs="B Nazanin"/>
        </w:rPr>
        <w:t xml:space="preserve">(2), 227. </w:t>
      </w:r>
    </w:p>
    <w:p w14:paraId="09F94642"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Mikkelson, H., &amp; Jourdenais, R. (2015). </w:t>
      </w:r>
      <w:r w:rsidRPr="006F6CA9">
        <w:rPr>
          <w:rFonts w:cs="B Nazanin"/>
          <w:i/>
          <w:iCs/>
        </w:rPr>
        <w:t>The Routledge handbook of interpreting</w:t>
      </w:r>
      <w:r w:rsidRPr="006F6CA9">
        <w:rPr>
          <w:rFonts w:cs="B Nazanin"/>
        </w:rPr>
        <w:t xml:space="preserve">. Routledge London. </w:t>
      </w:r>
    </w:p>
    <w:p w14:paraId="3B091B42" w14:textId="77777777" w:rsidR="006F6CA9" w:rsidRPr="006F6CA9" w:rsidRDefault="006F6CA9" w:rsidP="00026CFD">
      <w:pPr>
        <w:bidi w:val="0"/>
        <w:spacing w:line="276" w:lineRule="auto"/>
        <w:ind w:left="720" w:hanging="720"/>
        <w:rPr>
          <w:rFonts w:cs="B Nazanin"/>
        </w:rPr>
      </w:pPr>
      <w:r w:rsidRPr="006F6CA9">
        <w:rPr>
          <w:rFonts w:cs="B Nazanin"/>
        </w:rPr>
        <w:t xml:space="preserve">Miller, G. A. (1956). The magical number seven, plus or minus two: Some limits on our capacity for processing information. </w:t>
      </w:r>
      <w:r w:rsidRPr="006F6CA9">
        <w:rPr>
          <w:rFonts w:cs="B Nazanin"/>
          <w:i/>
          <w:iCs/>
        </w:rPr>
        <w:t>Psychological review</w:t>
      </w:r>
      <w:r w:rsidRPr="006F6CA9">
        <w:rPr>
          <w:rFonts w:cs="B Nazanin"/>
        </w:rPr>
        <w:t>,</w:t>
      </w:r>
      <w:r w:rsidRPr="006F6CA9">
        <w:rPr>
          <w:rFonts w:cs="B Nazanin"/>
          <w:i/>
          <w:iCs/>
        </w:rPr>
        <w:t xml:space="preserve"> 63</w:t>
      </w:r>
      <w:r w:rsidRPr="006F6CA9">
        <w:rPr>
          <w:rFonts w:cs="B Nazanin"/>
        </w:rPr>
        <w:t xml:space="preserve">(2), 81. </w:t>
      </w:r>
    </w:p>
    <w:p w14:paraId="67677F2D" w14:textId="77777777" w:rsidR="006F6CA9" w:rsidRPr="006F6CA9" w:rsidRDefault="006F6CA9" w:rsidP="00026CFD">
      <w:pPr>
        <w:bidi w:val="0"/>
        <w:spacing w:line="276" w:lineRule="auto"/>
        <w:ind w:left="720" w:hanging="720"/>
        <w:rPr>
          <w:rFonts w:cs="B Nazanin"/>
        </w:rPr>
      </w:pPr>
      <w:r w:rsidRPr="006F6CA9">
        <w:rPr>
          <w:rFonts w:cs="B Nazanin"/>
        </w:rPr>
        <w:t xml:space="preserve">Mishra, P. S. (2012). Towards understanding the role of emotions in workplace performance: A review and future directions. </w:t>
      </w:r>
      <w:r w:rsidRPr="006F6CA9">
        <w:rPr>
          <w:rFonts w:cs="B Nazanin"/>
          <w:i/>
          <w:iCs/>
        </w:rPr>
        <w:t>Management and Labour Studies</w:t>
      </w:r>
      <w:r w:rsidRPr="006F6CA9">
        <w:rPr>
          <w:rFonts w:cs="B Nazanin"/>
        </w:rPr>
        <w:t>,</w:t>
      </w:r>
      <w:r w:rsidRPr="006F6CA9">
        <w:rPr>
          <w:rFonts w:cs="B Nazanin"/>
          <w:i/>
          <w:iCs/>
        </w:rPr>
        <w:t xml:space="preserve"> 37</w:t>
      </w:r>
      <w:r w:rsidRPr="006F6CA9">
        <w:rPr>
          <w:rFonts w:cs="B Nazanin"/>
        </w:rPr>
        <w:t xml:space="preserve">(2), 93–106. </w:t>
      </w:r>
    </w:p>
    <w:p w14:paraId="0886D723" w14:textId="77777777" w:rsidR="006F6CA9" w:rsidRPr="006F6CA9" w:rsidRDefault="006F6CA9" w:rsidP="00026CFD">
      <w:pPr>
        <w:bidi w:val="0"/>
        <w:spacing w:line="276" w:lineRule="auto"/>
        <w:ind w:left="720" w:hanging="720"/>
        <w:rPr>
          <w:rFonts w:cs="B Nazanin"/>
        </w:rPr>
      </w:pPr>
      <w:r w:rsidRPr="006F6CA9">
        <w:rPr>
          <w:rFonts w:cs="B Nazanin"/>
        </w:rPr>
        <w:t>Montag, C., Bey, K., Sha, P., Li, M., Chen, Y. F., Liu, W. Y., Zhu, Y. K., Li, C. B., Markett, S., &amp; Keiper, J. (2015). Is it meaningful to distinguish between generalized and specific Internet addiction? Evidence from a cross</w:t>
      </w:r>
      <w:r w:rsidRPr="006F6CA9">
        <w:rPr>
          <w:rFonts w:ascii="Cambria Math" w:hAnsi="Cambria Math" w:cs="Cambria Math"/>
        </w:rPr>
        <w:t>‐</w:t>
      </w:r>
      <w:r w:rsidRPr="006F6CA9">
        <w:rPr>
          <w:rFonts w:cs="B Nazanin"/>
        </w:rPr>
        <w:t xml:space="preserve">cultural study from G ermany, S weden, T aiwan and C hina. </w:t>
      </w:r>
      <w:r w:rsidRPr="006F6CA9">
        <w:rPr>
          <w:rFonts w:cs="B Nazanin"/>
          <w:i/>
          <w:iCs/>
        </w:rPr>
        <w:t>Asia</w:t>
      </w:r>
      <w:r w:rsidRPr="006F6CA9">
        <w:rPr>
          <w:rFonts w:ascii="Cambria Math" w:hAnsi="Cambria Math" w:cs="Cambria Math"/>
          <w:i/>
          <w:iCs/>
        </w:rPr>
        <w:t>‐</w:t>
      </w:r>
      <w:r w:rsidRPr="006F6CA9">
        <w:rPr>
          <w:rFonts w:cs="B Nazanin"/>
          <w:i/>
          <w:iCs/>
        </w:rPr>
        <w:t>Pacific Psychiatry</w:t>
      </w:r>
      <w:r w:rsidRPr="006F6CA9">
        <w:rPr>
          <w:rFonts w:cs="B Nazanin"/>
        </w:rPr>
        <w:t>,</w:t>
      </w:r>
      <w:r w:rsidRPr="006F6CA9">
        <w:rPr>
          <w:rFonts w:cs="B Nazanin"/>
          <w:i/>
          <w:iCs/>
        </w:rPr>
        <w:t xml:space="preserve"> 7</w:t>
      </w:r>
      <w:r w:rsidRPr="006F6CA9">
        <w:rPr>
          <w:rFonts w:cs="B Nazanin"/>
        </w:rPr>
        <w:t xml:space="preserve">(1), 20–26. </w:t>
      </w:r>
    </w:p>
    <w:p w14:paraId="37F821DF" w14:textId="77777777" w:rsidR="006F6CA9" w:rsidRPr="006F6CA9" w:rsidRDefault="006F6CA9" w:rsidP="00026CFD">
      <w:pPr>
        <w:bidi w:val="0"/>
        <w:spacing w:line="276" w:lineRule="auto"/>
        <w:ind w:left="720" w:hanging="720"/>
        <w:rPr>
          <w:rFonts w:cs="B Nazanin"/>
        </w:rPr>
      </w:pPr>
      <w:r w:rsidRPr="006F6CA9">
        <w:rPr>
          <w:rFonts w:cs="B Nazanin"/>
        </w:rPr>
        <w:t xml:space="preserve">Monti, J. D., &amp; Rudolph, K. D. (2014). Emotional awareness as a pathway linking adult attachment to subsequent depression. </w:t>
      </w:r>
      <w:r w:rsidRPr="006F6CA9">
        <w:rPr>
          <w:rFonts w:cs="B Nazanin"/>
          <w:i/>
          <w:iCs/>
        </w:rPr>
        <w:t>Journal of Counseling Psychology</w:t>
      </w:r>
      <w:r w:rsidRPr="006F6CA9">
        <w:rPr>
          <w:rFonts w:cs="B Nazanin"/>
        </w:rPr>
        <w:t>,</w:t>
      </w:r>
      <w:r w:rsidRPr="006F6CA9">
        <w:rPr>
          <w:rFonts w:cs="B Nazanin"/>
          <w:i/>
          <w:iCs/>
        </w:rPr>
        <w:t xml:space="preserve"> 61</w:t>
      </w:r>
      <w:r w:rsidRPr="006F6CA9">
        <w:rPr>
          <w:rFonts w:cs="B Nazanin"/>
        </w:rPr>
        <w:t xml:space="preserve">(3), 374. </w:t>
      </w:r>
    </w:p>
    <w:p w14:paraId="45383EC7" w14:textId="77777777" w:rsidR="006F6CA9" w:rsidRPr="006F6CA9" w:rsidRDefault="006F6CA9" w:rsidP="00026CFD">
      <w:pPr>
        <w:bidi w:val="0"/>
        <w:spacing w:line="276" w:lineRule="auto"/>
        <w:ind w:left="720" w:hanging="720"/>
        <w:rPr>
          <w:rFonts w:cs="B Nazanin"/>
        </w:rPr>
      </w:pPr>
      <w:r w:rsidRPr="006F6CA9">
        <w:rPr>
          <w:rFonts w:cs="B Nazanin"/>
        </w:rPr>
        <w:t xml:space="preserve">Morahan-Martin, J., &amp; Schumacher, P. (2000). Incidence and correlates of pathological Internet use among college students. </w:t>
      </w:r>
      <w:r w:rsidRPr="006F6CA9">
        <w:rPr>
          <w:rFonts w:cs="B Nazanin"/>
          <w:i/>
          <w:iCs/>
        </w:rPr>
        <w:t>Computers in human behavior</w:t>
      </w:r>
      <w:r w:rsidRPr="006F6CA9">
        <w:rPr>
          <w:rFonts w:cs="B Nazanin"/>
        </w:rPr>
        <w:t>,</w:t>
      </w:r>
      <w:r w:rsidRPr="006F6CA9">
        <w:rPr>
          <w:rFonts w:cs="B Nazanin"/>
          <w:i/>
          <w:iCs/>
        </w:rPr>
        <w:t xml:space="preserve"> 16</w:t>
      </w:r>
      <w:r w:rsidRPr="006F6CA9">
        <w:rPr>
          <w:rFonts w:cs="B Nazanin"/>
        </w:rPr>
        <w:t xml:space="preserve">(1), 13–29. </w:t>
      </w:r>
    </w:p>
    <w:p w14:paraId="19CD3F2C" w14:textId="77777777" w:rsidR="006F6CA9" w:rsidRPr="006F6CA9" w:rsidRDefault="006F6CA9" w:rsidP="00026CFD">
      <w:pPr>
        <w:bidi w:val="0"/>
        <w:spacing w:line="276" w:lineRule="auto"/>
        <w:ind w:left="720" w:hanging="720"/>
        <w:rPr>
          <w:rFonts w:cs="B Nazanin"/>
        </w:rPr>
      </w:pPr>
      <w:r w:rsidRPr="006F6CA9">
        <w:rPr>
          <w:rFonts w:cs="B Nazanin"/>
        </w:rPr>
        <w:t xml:space="preserve">Nagori, N., Vasava, K., Vala, A. U. V. U., &amp; Ratnani, I. J. (2019). Association of sleep quality and internet addiction among the medical students. </w:t>
      </w:r>
    </w:p>
    <w:p w14:paraId="71FD3D85" w14:textId="77777777" w:rsidR="006F6CA9" w:rsidRPr="006F6CA9" w:rsidRDefault="006F6CA9" w:rsidP="00026CFD">
      <w:pPr>
        <w:bidi w:val="0"/>
        <w:spacing w:line="276" w:lineRule="auto"/>
        <w:ind w:left="720" w:hanging="720"/>
        <w:rPr>
          <w:rFonts w:cs="B Nazanin"/>
        </w:rPr>
      </w:pPr>
      <w:r w:rsidRPr="006F6CA9">
        <w:rPr>
          <w:rFonts w:cs="B Nazanin"/>
        </w:rPr>
        <w:t xml:space="preserve">Neal Baxter, R. (2012). A simplified multi-model approach to preparatory training in consecutive interpreting. </w:t>
      </w:r>
      <w:r w:rsidRPr="006F6CA9">
        <w:rPr>
          <w:rFonts w:cs="B Nazanin"/>
          <w:i/>
          <w:iCs/>
        </w:rPr>
        <w:t>The Interpreter and Translator Trainer</w:t>
      </w:r>
      <w:r w:rsidRPr="006F6CA9">
        <w:rPr>
          <w:rFonts w:cs="B Nazanin"/>
        </w:rPr>
        <w:t>,</w:t>
      </w:r>
      <w:r w:rsidRPr="006F6CA9">
        <w:rPr>
          <w:rFonts w:cs="B Nazanin"/>
          <w:i/>
          <w:iCs/>
        </w:rPr>
        <w:t xml:space="preserve"> 6</w:t>
      </w:r>
      <w:r w:rsidRPr="006F6CA9">
        <w:rPr>
          <w:rFonts w:cs="B Nazanin"/>
        </w:rPr>
        <w:t xml:space="preserve">(1), 21–43. </w:t>
      </w:r>
    </w:p>
    <w:p w14:paraId="1B2DFC8C" w14:textId="77777777" w:rsidR="006F6CA9" w:rsidRPr="006F6CA9" w:rsidRDefault="006F6CA9" w:rsidP="00026CFD">
      <w:pPr>
        <w:bidi w:val="0"/>
        <w:spacing w:line="276" w:lineRule="auto"/>
        <w:ind w:left="720" w:hanging="720"/>
        <w:rPr>
          <w:rFonts w:cs="B Nazanin"/>
        </w:rPr>
      </w:pPr>
      <w:r w:rsidRPr="006F6CA9">
        <w:rPr>
          <w:rFonts w:cs="B Nazanin"/>
        </w:rPr>
        <w:t xml:space="preserve">Nelson, J. M., &amp; Liebel, S. W. (2018). Anxiety and depression among college students with attention-deficit/hyperactivity disorder (ADHD): Cross-informant, sex, and subtype differences. </w:t>
      </w:r>
      <w:r w:rsidRPr="006F6CA9">
        <w:rPr>
          <w:rFonts w:cs="B Nazanin"/>
          <w:i/>
          <w:iCs/>
        </w:rPr>
        <w:t>Journal of American College Health</w:t>
      </w:r>
      <w:r w:rsidRPr="006F6CA9">
        <w:rPr>
          <w:rFonts w:cs="B Nazanin"/>
        </w:rPr>
        <w:t>,</w:t>
      </w:r>
      <w:r w:rsidRPr="006F6CA9">
        <w:rPr>
          <w:rFonts w:cs="B Nazanin"/>
          <w:i/>
          <w:iCs/>
        </w:rPr>
        <w:t xml:space="preserve"> 66</w:t>
      </w:r>
      <w:r w:rsidRPr="006F6CA9">
        <w:rPr>
          <w:rFonts w:cs="B Nazanin"/>
        </w:rPr>
        <w:t xml:space="preserve">(2), 123–132. </w:t>
      </w:r>
    </w:p>
    <w:p w14:paraId="4E3E499F" w14:textId="77777777" w:rsidR="006F6CA9" w:rsidRPr="006F6CA9" w:rsidRDefault="006F6CA9" w:rsidP="00026CFD">
      <w:pPr>
        <w:bidi w:val="0"/>
        <w:spacing w:line="276" w:lineRule="auto"/>
        <w:ind w:left="720" w:hanging="720"/>
        <w:rPr>
          <w:rFonts w:cs="B Nazanin"/>
        </w:rPr>
      </w:pPr>
      <w:r w:rsidRPr="006F6CA9">
        <w:rPr>
          <w:rFonts w:cs="B Nazanin"/>
        </w:rPr>
        <w:t xml:space="preserve">Nemiah, J. C. (1996). Alexithymia: present, past--and future? </w:t>
      </w:r>
      <w:r w:rsidRPr="006F6CA9">
        <w:rPr>
          <w:rFonts w:cs="B Nazanin"/>
          <w:i/>
          <w:iCs/>
        </w:rPr>
        <w:t>Biopsychosocial Science and Medicine</w:t>
      </w:r>
      <w:r w:rsidRPr="006F6CA9">
        <w:rPr>
          <w:rFonts w:cs="B Nazanin"/>
        </w:rPr>
        <w:t>,</w:t>
      </w:r>
      <w:r w:rsidRPr="006F6CA9">
        <w:rPr>
          <w:rFonts w:cs="B Nazanin"/>
          <w:i/>
          <w:iCs/>
        </w:rPr>
        <w:t xml:space="preserve"> 58</w:t>
      </w:r>
      <w:r w:rsidRPr="006F6CA9">
        <w:rPr>
          <w:rFonts w:cs="B Nazanin"/>
        </w:rPr>
        <w:t xml:space="preserve">(3), 217–218. </w:t>
      </w:r>
    </w:p>
    <w:p w14:paraId="469B2C88" w14:textId="77777777" w:rsidR="006F6CA9" w:rsidRPr="006F6CA9" w:rsidRDefault="006F6CA9" w:rsidP="00026CFD">
      <w:pPr>
        <w:bidi w:val="0"/>
        <w:spacing w:line="276" w:lineRule="auto"/>
        <w:ind w:left="720" w:hanging="720"/>
        <w:rPr>
          <w:rFonts w:cs="B Nazanin"/>
        </w:rPr>
      </w:pPr>
      <w:r w:rsidRPr="006F6CA9">
        <w:rPr>
          <w:rFonts w:cs="B Nazanin"/>
        </w:rPr>
        <w:t xml:space="preserve">Nemiah, J. C., &amp; Sifneos, P. E. (1970). Psychosomatic illness: a problem in communication. </w:t>
      </w:r>
      <w:r w:rsidRPr="006F6CA9">
        <w:rPr>
          <w:rFonts w:cs="B Nazanin"/>
          <w:i/>
          <w:iCs/>
        </w:rPr>
        <w:t>Psychotherapy and psychosomatics</w:t>
      </w:r>
      <w:r w:rsidRPr="006F6CA9">
        <w:rPr>
          <w:rFonts w:cs="B Nazanin"/>
        </w:rPr>
        <w:t>,</w:t>
      </w:r>
      <w:r w:rsidRPr="006F6CA9">
        <w:rPr>
          <w:rFonts w:cs="B Nazanin"/>
          <w:i/>
          <w:iCs/>
        </w:rPr>
        <w:t xml:space="preserve"> 18</w:t>
      </w:r>
      <w:r w:rsidRPr="006F6CA9">
        <w:rPr>
          <w:rFonts w:cs="B Nazanin"/>
        </w:rPr>
        <w:t xml:space="preserve">(1-6), 154–160. </w:t>
      </w:r>
    </w:p>
    <w:p w14:paraId="4A083A18" w14:textId="77777777" w:rsidR="006F6CA9" w:rsidRPr="006F6CA9" w:rsidRDefault="006F6CA9" w:rsidP="00026CFD">
      <w:pPr>
        <w:bidi w:val="0"/>
        <w:spacing w:line="276" w:lineRule="auto"/>
        <w:ind w:left="720" w:hanging="720"/>
        <w:rPr>
          <w:rFonts w:cs="B Nazanin"/>
        </w:rPr>
      </w:pPr>
      <w:r w:rsidRPr="006F6CA9">
        <w:rPr>
          <w:rFonts w:cs="B Nazanin"/>
        </w:rPr>
        <w:t xml:space="preserve">Newell, A., &amp; Simon, H. A. (1972). </w:t>
      </w:r>
      <w:r w:rsidRPr="006F6CA9">
        <w:rPr>
          <w:rFonts w:cs="B Nazanin"/>
          <w:i/>
          <w:iCs/>
        </w:rPr>
        <w:t>Human problem solving</w:t>
      </w:r>
      <w:r w:rsidRPr="006F6CA9">
        <w:rPr>
          <w:rFonts w:cs="B Nazanin"/>
        </w:rPr>
        <w:t xml:space="preserve"> (Vol. 104). Prentice-hall Englewood Cliffs, NJ. </w:t>
      </w:r>
    </w:p>
    <w:p w14:paraId="38A978A5" w14:textId="77777777" w:rsidR="006F6CA9" w:rsidRPr="006F6CA9" w:rsidRDefault="006F6CA9" w:rsidP="00026CFD">
      <w:pPr>
        <w:bidi w:val="0"/>
        <w:spacing w:line="276" w:lineRule="auto"/>
        <w:ind w:left="720" w:hanging="720"/>
        <w:rPr>
          <w:rFonts w:cs="B Nazanin"/>
        </w:rPr>
      </w:pPr>
      <w:r w:rsidRPr="006F6CA9">
        <w:rPr>
          <w:rFonts w:cs="B Nazanin"/>
        </w:rPr>
        <w:t xml:space="preserve">Nida-Rümelin, M. (2010). Thinking without Language. </w:t>
      </w:r>
      <w:r w:rsidRPr="006F6CA9">
        <w:rPr>
          <w:rFonts w:cs="B Nazanin"/>
          <w:i/>
          <w:iCs/>
        </w:rPr>
        <w:t>Grazer Philosophische Studien, Bd</w:t>
      </w:r>
      <w:r w:rsidRPr="006F6CA9">
        <w:rPr>
          <w:rFonts w:cs="B Nazanin"/>
        </w:rPr>
        <w:t>,</w:t>
      </w:r>
      <w:r w:rsidRPr="006F6CA9">
        <w:rPr>
          <w:rFonts w:cs="B Nazanin"/>
          <w:i/>
          <w:iCs/>
        </w:rPr>
        <w:t xml:space="preserve"> 81</w:t>
      </w:r>
      <w:r w:rsidRPr="006F6CA9">
        <w:rPr>
          <w:rFonts w:cs="B Nazanin"/>
        </w:rPr>
        <w:t xml:space="preserve">, 57–77. </w:t>
      </w:r>
    </w:p>
    <w:p w14:paraId="5886282F" w14:textId="77777777" w:rsidR="006F6CA9" w:rsidRPr="006F6CA9" w:rsidRDefault="006F6CA9" w:rsidP="00026CFD">
      <w:pPr>
        <w:bidi w:val="0"/>
        <w:spacing w:line="276" w:lineRule="auto"/>
        <w:ind w:left="720" w:hanging="720"/>
        <w:rPr>
          <w:rFonts w:cs="B Nazanin"/>
        </w:rPr>
      </w:pPr>
      <w:r w:rsidRPr="006F6CA9">
        <w:rPr>
          <w:rFonts w:cs="B Nazanin"/>
        </w:rPr>
        <w:t xml:space="preserve">Nordgren, L. F., Bos, M. W., &amp; Dijksterhuis, A. (2011). The best of both worlds: Integrating conscious and unconscious thought best solves complex decisions. </w:t>
      </w:r>
      <w:r w:rsidRPr="006F6CA9">
        <w:rPr>
          <w:rFonts w:cs="B Nazanin"/>
          <w:i/>
          <w:iCs/>
        </w:rPr>
        <w:t>Journal of Experimental Social Psychology</w:t>
      </w:r>
      <w:r w:rsidRPr="006F6CA9">
        <w:rPr>
          <w:rFonts w:cs="B Nazanin"/>
        </w:rPr>
        <w:t>,</w:t>
      </w:r>
      <w:r w:rsidRPr="006F6CA9">
        <w:rPr>
          <w:rFonts w:cs="B Nazanin"/>
          <w:i/>
          <w:iCs/>
        </w:rPr>
        <w:t xml:space="preserve"> 47</w:t>
      </w:r>
      <w:r w:rsidRPr="006F6CA9">
        <w:rPr>
          <w:rFonts w:cs="B Nazanin"/>
        </w:rPr>
        <w:t xml:space="preserve">(2), 509–511. </w:t>
      </w:r>
    </w:p>
    <w:p w14:paraId="2DC06F8A" w14:textId="77777777" w:rsidR="006F6CA9" w:rsidRPr="006F6CA9" w:rsidRDefault="006F6CA9" w:rsidP="00026CFD">
      <w:pPr>
        <w:bidi w:val="0"/>
        <w:spacing w:line="276" w:lineRule="auto"/>
        <w:ind w:left="720" w:hanging="720"/>
        <w:rPr>
          <w:rFonts w:cs="B Nazanin"/>
        </w:rPr>
      </w:pPr>
      <w:r w:rsidRPr="006F6CA9">
        <w:rPr>
          <w:rFonts w:cs="B Nazanin"/>
        </w:rPr>
        <w:t xml:space="preserve">Nour, S., Struys, E., Woumans, E., Hollebeke, I., &amp; Stengers, H. (2020). An interpreter advantage in executive functions? A systematic review. </w:t>
      </w:r>
      <w:r w:rsidRPr="006F6CA9">
        <w:rPr>
          <w:rFonts w:cs="B Nazanin"/>
          <w:i/>
          <w:iCs/>
        </w:rPr>
        <w:t>Interpreting</w:t>
      </w:r>
      <w:r w:rsidRPr="006F6CA9">
        <w:rPr>
          <w:rFonts w:cs="B Nazanin"/>
        </w:rPr>
        <w:t>,</w:t>
      </w:r>
      <w:r w:rsidRPr="006F6CA9">
        <w:rPr>
          <w:rFonts w:cs="B Nazanin"/>
          <w:i/>
          <w:iCs/>
        </w:rPr>
        <w:t xml:space="preserve"> 22</w:t>
      </w:r>
      <w:r w:rsidRPr="006F6CA9">
        <w:rPr>
          <w:rFonts w:cs="B Nazanin"/>
        </w:rPr>
        <w:t xml:space="preserve">(2), 163–186. </w:t>
      </w:r>
    </w:p>
    <w:p w14:paraId="4A83BA27"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Nugent, K., &amp; Smart, W. (2014). Attention-deficit/hyperactivity disorder in postsecondary students. </w:t>
      </w:r>
      <w:r w:rsidRPr="006F6CA9">
        <w:rPr>
          <w:rFonts w:cs="B Nazanin"/>
          <w:i/>
          <w:iCs/>
        </w:rPr>
        <w:t>Neuropsychiatric disease and treatment</w:t>
      </w:r>
      <w:r w:rsidRPr="006F6CA9">
        <w:rPr>
          <w:rFonts w:cs="B Nazanin"/>
        </w:rPr>
        <w:t xml:space="preserve">, 1781–1791. </w:t>
      </w:r>
    </w:p>
    <w:p w14:paraId="3A894CC6" w14:textId="77777777" w:rsidR="006F6CA9" w:rsidRPr="006F6CA9" w:rsidRDefault="006F6CA9" w:rsidP="00026CFD">
      <w:pPr>
        <w:bidi w:val="0"/>
        <w:spacing w:line="276" w:lineRule="auto"/>
        <w:ind w:left="720" w:hanging="720"/>
        <w:rPr>
          <w:rFonts w:cs="B Nazanin"/>
        </w:rPr>
      </w:pPr>
      <w:r w:rsidRPr="006F6CA9">
        <w:rPr>
          <w:rFonts w:cs="B Nazanin"/>
        </w:rPr>
        <w:t xml:space="preserve">Oberauer, K., Farrell, S., Jarrold, C., &amp; Lewandowsky, S. (2016). What limits working memory capacity? </w:t>
      </w:r>
      <w:r w:rsidRPr="006F6CA9">
        <w:rPr>
          <w:rFonts w:cs="B Nazanin"/>
          <w:i/>
          <w:iCs/>
        </w:rPr>
        <w:t>Psychological bulletin</w:t>
      </w:r>
      <w:r w:rsidRPr="006F6CA9">
        <w:rPr>
          <w:rFonts w:cs="B Nazanin"/>
        </w:rPr>
        <w:t>,</w:t>
      </w:r>
      <w:r w:rsidRPr="006F6CA9">
        <w:rPr>
          <w:rFonts w:cs="B Nazanin"/>
          <w:i/>
          <w:iCs/>
        </w:rPr>
        <w:t xml:space="preserve"> 142</w:t>
      </w:r>
      <w:r w:rsidRPr="006F6CA9">
        <w:rPr>
          <w:rFonts w:cs="B Nazanin"/>
        </w:rPr>
        <w:t xml:space="preserve">(7), 758. </w:t>
      </w:r>
    </w:p>
    <w:p w14:paraId="40532345" w14:textId="77777777" w:rsidR="006F6CA9" w:rsidRPr="006F6CA9" w:rsidRDefault="006F6CA9" w:rsidP="00026CFD">
      <w:pPr>
        <w:bidi w:val="0"/>
        <w:spacing w:line="276" w:lineRule="auto"/>
        <w:ind w:left="720" w:hanging="720"/>
        <w:rPr>
          <w:rFonts w:cs="B Nazanin"/>
        </w:rPr>
      </w:pPr>
      <w:r w:rsidRPr="006F6CA9">
        <w:rPr>
          <w:rFonts w:cs="B Nazanin"/>
        </w:rPr>
        <w:t>Obler, L. K. (2012). Conference interpreting as extreme language use. In (Vol. 16, pp. 177–182): SAGE Publications Sage UK: London, England.</w:t>
      </w:r>
    </w:p>
    <w:p w14:paraId="507CD1A7" w14:textId="77777777" w:rsidR="006F6CA9" w:rsidRPr="006F6CA9" w:rsidRDefault="006F6CA9" w:rsidP="00026CFD">
      <w:pPr>
        <w:bidi w:val="0"/>
        <w:spacing w:line="276" w:lineRule="auto"/>
        <w:ind w:left="720" w:hanging="720"/>
        <w:rPr>
          <w:rFonts w:cs="B Nazanin"/>
        </w:rPr>
      </w:pPr>
      <w:r w:rsidRPr="006F6CA9">
        <w:rPr>
          <w:rFonts w:cs="B Nazanin"/>
        </w:rPr>
        <w:t xml:space="preserve">Odacı, H., &amp; Çikrıkci, Ö. (2017). Differences in problematic internet use based on depression, anxiety, and stress levels. </w:t>
      </w:r>
      <w:r w:rsidRPr="006F6CA9">
        <w:rPr>
          <w:rFonts w:cs="B Nazanin"/>
          <w:i/>
          <w:iCs/>
        </w:rPr>
        <w:t>Addicta: The Turkish Journal on Addictions</w:t>
      </w:r>
      <w:r w:rsidRPr="006F6CA9">
        <w:rPr>
          <w:rFonts w:cs="B Nazanin"/>
        </w:rPr>
        <w:t>,</w:t>
      </w:r>
      <w:r w:rsidRPr="006F6CA9">
        <w:rPr>
          <w:rFonts w:cs="B Nazanin"/>
          <w:i/>
          <w:iCs/>
        </w:rPr>
        <w:t xml:space="preserve"> 4</w:t>
      </w:r>
      <w:r w:rsidRPr="006F6CA9">
        <w:rPr>
          <w:rFonts w:cs="B Nazanin"/>
        </w:rPr>
        <w:t xml:space="preserve">(1), 41–61. </w:t>
      </w:r>
    </w:p>
    <w:p w14:paraId="5F83C75C" w14:textId="77777777" w:rsidR="006F6CA9" w:rsidRPr="006F6CA9" w:rsidRDefault="006F6CA9" w:rsidP="00026CFD">
      <w:pPr>
        <w:bidi w:val="0"/>
        <w:spacing w:line="276" w:lineRule="auto"/>
        <w:ind w:left="720" w:hanging="720"/>
        <w:rPr>
          <w:rFonts w:cs="B Nazanin"/>
        </w:rPr>
      </w:pPr>
      <w:r w:rsidRPr="006F6CA9">
        <w:rPr>
          <w:rFonts w:cs="B Nazanin"/>
        </w:rPr>
        <w:t xml:space="preserve">Odacı, H., &amp; Çikrıkci, Ö. (2017). Problemli internet kullanımında depresyon, kaygı ve stres düzeyine dayalı farklılıklar. </w:t>
      </w:r>
      <w:r w:rsidRPr="006F6CA9">
        <w:rPr>
          <w:rFonts w:cs="B Nazanin"/>
          <w:i/>
          <w:iCs/>
        </w:rPr>
        <w:t>Addicta: The Turkish Journal on Addictions</w:t>
      </w:r>
      <w:r w:rsidRPr="006F6CA9">
        <w:rPr>
          <w:rFonts w:cs="B Nazanin"/>
        </w:rPr>
        <w:t>,</w:t>
      </w:r>
      <w:r w:rsidRPr="006F6CA9">
        <w:rPr>
          <w:rFonts w:cs="B Nazanin"/>
          <w:i/>
          <w:iCs/>
        </w:rPr>
        <w:t xml:space="preserve"> 4</w:t>
      </w:r>
      <w:r w:rsidRPr="006F6CA9">
        <w:rPr>
          <w:rFonts w:cs="B Nazanin"/>
        </w:rPr>
        <w:t xml:space="preserve">(1), 41–61. </w:t>
      </w:r>
    </w:p>
    <w:p w14:paraId="5D841080" w14:textId="77777777" w:rsidR="006F6CA9" w:rsidRPr="006F6CA9" w:rsidRDefault="006F6CA9" w:rsidP="00026CFD">
      <w:pPr>
        <w:bidi w:val="0"/>
        <w:spacing w:line="276" w:lineRule="auto"/>
        <w:ind w:left="720" w:hanging="720"/>
        <w:rPr>
          <w:rFonts w:cs="B Nazanin"/>
        </w:rPr>
      </w:pPr>
      <w:r w:rsidRPr="006F6CA9">
        <w:rPr>
          <w:rFonts w:cs="B Nazanin"/>
        </w:rPr>
        <w:t xml:space="preserve">Oldershaw, A., Hambrook, D., Tchanturia, K., Treasure, J., &amp; Schmidt, U. (2010). Emotional theory of mind and emotional awareness in recovered anorexia nervosa patients. </w:t>
      </w:r>
      <w:r w:rsidRPr="006F6CA9">
        <w:rPr>
          <w:rFonts w:cs="B Nazanin"/>
          <w:i/>
          <w:iCs/>
        </w:rPr>
        <w:t>Biopsychosocial Science and Medicine</w:t>
      </w:r>
      <w:r w:rsidRPr="006F6CA9">
        <w:rPr>
          <w:rFonts w:cs="B Nazanin"/>
        </w:rPr>
        <w:t>,</w:t>
      </w:r>
      <w:r w:rsidRPr="006F6CA9">
        <w:rPr>
          <w:rFonts w:cs="B Nazanin"/>
          <w:i/>
          <w:iCs/>
        </w:rPr>
        <w:t xml:space="preserve"> 72</w:t>
      </w:r>
      <w:r w:rsidRPr="006F6CA9">
        <w:rPr>
          <w:rFonts w:cs="B Nazanin"/>
        </w:rPr>
        <w:t xml:space="preserve">(1), 73–79. </w:t>
      </w:r>
    </w:p>
    <w:p w14:paraId="2E79F6E9" w14:textId="77777777" w:rsidR="006F6CA9" w:rsidRPr="006F6CA9" w:rsidRDefault="006F6CA9" w:rsidP="00026CFD">
      <w:pPr>
        <w:bidi w:val="0"/>
        <w:spacing w:line="276" w:lineRule="auto"/>
        <w:ind w:left="720" w:hanging="720"/>
        <w:rPr>
          <w:rFonts w:cs="B Nazanin"/>
        </w:rPr>
      </w:pPr>
      <w:r w:rsidRPr="006F6CA9">
        <w:rPr>
          <w:rFonts w:cs="B Nazanin"/>
        </w:rPr>
        <w:t xml:space="preserve">Owens, J. A. (2001). Sleep loss and fatigue in medical training. </w:t>
      </w:r>
      <w:r w:rsidRPr="006F6CA9">
        <w:rPr>
          <w:rFonts w:cs="B Nazanin"/>
          <w:i/>
          <w:iCs/>
        </w:rPr>
        <w:t>Current opinion in pulmonary medicine</w:t>
      </w:r>
      <w:r w:rsidRPr="006F6CA9">
        <w:rPr>
          <w:rFonts w:cs="B Nazanin"/>
        </w:rPr>
        <w:t>,</w:t>
      </w:r>
      <w:r w:rsidRPr="006F6CA9">
        <w:rPr>
          <w:rFonts w:cs="B Nazanin"/>
          <w:i/>
          <w:iCs/>
        </w:rPr>
        <w:t xml:space="preserve"> 7</w:t>
      </w:r>
      <w:r w:rsidRPr="006F6CA9">
        <w:rPr>
          <w:rFonts w:cs="B Nazanin"/>
        </w:rPr>
        <w:t xml:space="preserve">(6), 411–418. </w:t>
      </w:r>
    </w:p>
    <w:p w14:paraId="18021E84" w14:textId="77777777" w:rsidR="006F6CA9" w:rsidRPr="006F6CA9" w:rsidRDefault="006F6CA9" w:rsidP="00026CFD">
      <w:pPr>
        <w:bidi w:val="0"/>
        <w:spacing w:line="276" w:lineRule="auto"/>
        <w:ind w:left="720" w:hanging="720"/>
        <w:rPr>
          <w:rFonts w:cs="B Nazanin"/>
        </w:rPr>
      </w:pPr>
      <w:r w:rsidRPr="006F6CA9">
        <w:rPr>
          <w:rFonts w:cs="B Nazanin"/>
        </w:rPr>
        <w:t xml:space="preserve">Palatty, P. L., Fernandes, E., Suresh, S., &amp; Baliga, M. (2011). Comparison of sleep pattern between medical ald law students. </w:t>
      </w:r>
      <w:r w:rsidRPr="006F6CA9">
        <w:rPr>
          <w:rFonts w:cs="B Nazanin"/>
          <w:i/>
          <w:iCs/>
        </w:rPr>
        <w:t>Sleep and Hypnosis</w:t>
      </w:r>
      <w:r w:rsidRPr="006F6CA9">
        <w:rPr>
          <w:rFonts w:cs="B Nazanin"/>
        </w:rPr>
        <w:t>,</w:t>
      </w:r>
      <w:r w:rsidRPr="006F6CA9">
        <w:rPr>
          <w:rFonts w:cs="B Nazanin"/>
          <w:i/>
          <w:iCs/>
        </w:rPr>
        <w:t xml:space="preserve"> 13</w:t>
      </w:r>
      <w:r w:rsidRPr="006F6CA9">
        <w:rPr>
          <w:rFonts w:cs="B Nazanin"/>
        </w:rPr>
        <w:t xml:space="preserve">(1-2), 15–18. </w:t>
      </w:r>
    </w:p>
    <w:p w14:paraId="24596793" w14:textId="77777777" w:rsidR="006F6CA9" w:rsidRPr="006F6CA9" w:rsidRDefault="006F6CA9" w:rsidP="00026CFD">
      <w:pPr>
        <w:bidi w:val="0"/>
        <w:spacing w:line="276" w:lineRule="auto"/>
        <w:ind w:left="720" w:hanging="720"/>
        <w:rPr>
          <w:rFonts w:cs="B Nazanin"/>
        </w:rPr>
      </w:pPr>
      <w:r w:rsidRPr="006F6CA9">
        <w:rPr>
          <w:rFonts w:cs="B Nazanin"/>
        </w:rPr>
        <w:t xml:space="preserve">Pan, Y.-C., Chiu, Y.-C., &amp; Lin, Y.-H. (2020). Systematic review and meta-analysis of epidemiology of internet addiction. </w:t>
      </w:r>
      <w:r w:rsidRPr="006F6CA9">
        <w:rPr>
          <w:rFonts w:cs="B Nazanin"/>
          <w:i/>
          <w:iCs/>
        </w:rPr>
        <w:t>Neuroscience &amp; Biobehavioral Reviews</w:t>
      </w:r>
      <w:r w:rsidRPr="006F6CA9">
        <w:rPr>
          <w:rFonts w:cs="B Nazanin"/>
        </w:rPr>
        <w:t>,</w:t>
      </w:r>
      <w:r w:rsidRPr="006F6CA9">
        <w:rPr>
          <w:rFonts w:cs="B Nazanin"/>
          <w:i/>
          <w:iCs/>
        </w:rPr>
        <w:t xml:space="preserve"> 118</w:t>
      </w:r>
      <w:r w:rsidRPr="006F6CA9">
        <w:rPr>
          <w:rFonts w:cs="B Nazanin"/>
        </w:rPr>
        <w:t xml:space="preserve">, 612–622. </w:t>
      </w:r>
    </w:p>
    <w:p w14:paraId="14E74008" w14:textId="77777777" w:rsidR="006F6CA9" w:rsidRPr="006F6CA9" w:rsidRDefault="006F6CA9" w:rsidP="00026CFD">
      <w:pPr>
        <w:bidi w:val="0"/>
        <w:spacing w:line="276" w:lineRule="auto"/>
        <w:ind w:left="720" w:hanging="720"/>
        <w:rPr>
          <w:rFonts w:cs="B Nazanin"/>
        </w:rPr>
      </w:pPr>
      <w:r w:rsidRPr="006F6CA9">
        <w:rPr>
          <w:rFonts w:cs="B Nazanin"/>
        </w:rPr>
        <w:t xml:space="preserve">Parasuraman, R., &amp; Davies, D. R. (1984). Varieties of attention. </w:t>
      </w:r>
      <w:r w:rsidRPr="006F6CA9">
        <w:rPr>
          <w:rFonts w:cs="B Nazanin"/>
          <w:i/>
          <w:iCs/>
        </w:rPr>
        <w:t>(No Title)</w:t>
      </w:r>
      <w:r w:rsidRPr="006F6CA9">
        <w:rPr>
          <w:rFonts w:cs="B Nazanin"/>
        </w:rPr>
        <w:t xml:space="preserve">. </w:t>
      </w:r>
    </w:p>
    <w:p w14:paraId="06902D47" w14:textId="77777777" w:rsidR="006F6CA9" w:rsidRPr="006F6CA9" w:rsidRDefault="006F6CA9" w:rsidP="00026CFD">
      <w:pPr>
        <w:bidi w:val="0"/>
        <w:spacing w:line="276" w:lineRule="auto"/>
        <w:ind w:left="720" w:hanging="720"/>
        <w:rPr>
          <w:rFonts w:cs="B Nazanin"/>
        </w:rPr>
      </w:pPr>
      <w:r w:rsidRPr="006F6CA9">
        <w:rPr>
          <w:rFonts w:cs="B Nazanin"/>
        </w:rPr>
        <w:t xml:space="preserve">Parker, D. R., Hoffman, S. F., Sawilowsky, S., &amp; Rolands, L. (2011). An Examination of the Effects of ADHD Coaching on University Students' Executive Functioning. </w:t>
      </w:r>
      <w:r w:rsidRPr="006F6CA9">
        <w:rPr>
          <w:rFonts w:cs="B Nazanin"/>
          <w:i/>
          <w:iCs/>
        </w:rPr>
        <w:t>Journal of Postsecondary Education and Disability</w:t>
      </w:r>
      <w:r w:rsidRPr="006F6CA9">
        <w:rPr>
          <w:rFonts w:cs="B Nazanin"/>
        </w:rPr>
        <w:t>,</w:t>
      </w:r>
      <w:r w:rsidRPr="006F6CA9">
        <w:rPr>
          <w:rFonts w:cs="B Nazanin"/>
          <w:i/>
          <w:iCs/>
        </w:rPr>
        <w:t xml:space="preserve"> 24</w:t>
      </w:r>
      <w:r w:rsidRPr="006F6CA9">
        <w:rPr>
          <w:rFonts w:cs="B Nazanin"/>
        </w:rPr>
        <w:t xml:space="preserve">(2), 115–132. </w:t>
      </w:r>
    </w:p>
    <w:p w14:paraId="6425C360" w14:textId="77777777" w:rsidR="006F6CA9" w:rsidRPr="006F6CA9" w:rsidRDefault="006F6CA9" w:rsidP="00026CFD">
      <w:pPr>
        <w:bidi w:val="0"/>
        <w:spacing w:line="276" w:lineRule="auto"/>
        <w:ind w:left="720" w:hanging="720"/>
        <w:rPr>
          <w:rFonts w:cs="B Nazanin"/>
        </w:rPr>
      </w:pPr>
      <w:r w:rsidRPr="006F6CA9">
        <w:rPr>
          <w:rFonts w:cs="B Nazanin"/>
        </w:rPr>
        <w:t xml:space="preserve">Parkin, A. (2016). </w:t>
      </w:r>
      <w:r w:rsidRPr="006F6CA9">
        <w:rPr>
          <w:rFonts w:cs="B Nazanin"/>
          <w:i/>
          <w:iCs/>
        </w:rPr>
        <w:t>Memory: Phenomena, experiment and theory</w:t>
      </w:r>
      <w:r w:rsidRPr="006F6CA9">
        <w:rPr>
          <w:rFonts w:cs="B Nazanin"/>
        </w:rPr>
        <w:t xml:space="preserve">. Routledge. </w:t>
      </w:r>
    </w:p>
    <w:p w14:paraId="17C517C3" w14:textId="77777777" w:rsidR="006F6CA9" w:rsidRPr="006F6CA9" w:rsidRDefault="006F6CA9" w:rsidP="00026CFD">
      <w:pPr>
        <w:bidi w:val="0"/>
        <w:spacing w:line="276" w:lineRule="auto"/>
        <w:ind w:left="720" w:hanging="720"/>
        <w:rPr>
          <w:rFonts w:cs="B Nazanin"/>
        </w:rPr>
      </w:pPr>
      <w:r w:rsidRPr="006F6CA9">
        <w:rPr>
          <w:rFonts w:cs="B Nazanin"/>
        </w:rPr>
        <w:t xml:space="preserve">Paro, H. B., Silveira, P. S., Perotta, B., Gannam, S., Enns, S. C., Giaxa, R. R., Bonito, R. F., Martins, M. A., &amp; Tempski, P. Z. (2014). Empathy among medical students: is there a relation with quality of life and burnout? </w:t>
      </w:r>
      <w:r w:rsidRPr="006F6CA9">
        <w:rPr>
          <w:rFonts w:cs="B Nazanin"/>
          <w:i/>
          <w:iCs/>
        </w:rPr>
        <w:t>PloS one</w:t>
      </w:r>
      <w:r w:rsidRPr="006F6CA9">
        <w:rPr>
          <w:rFonts w:cs="B Nazanin"/>
        </w:rPr>
        <w:t>,</w:t>
      </w:r>
      <w:r w:rsidRPr="006F6CA9">
        <w:rPr>
          <w:rFonts w:cs="B Nazanin"/>
          <w:i/>
          <w:iCs/>
        </w:rPr>
        <w:t xml:space="preserve"> 9</w:t>
      </w:r>
      <w:r w:rsidRPr="006F6CA9">
        <w:rPr>
          <w:rFonts w:cs="B Nazanin"/>
        </w:rPr>
        <w:t xml:space="preserve">(4), e94133. </w:t>
      </w:r>
    </w:p>
    <w:p w14:paraId="7F2D5E2A" w14:textId="77777777" w:rsidR="006F6CA9" w:rsidRPr="006F6CA9" w:rsidRDefault="006F6CA9" w:rsidP="00026CFD">
      <w:pPr>
        <w:bidi w:val="0"/>
        <w:spacing w:line="276" w:lineRule="auto"/>
        <w:ind w:left="720" w:hanging="720"/>
        <w:rPr>
          <w:rFonts w:cs="B Nazanin"/>
        </w:rPr>
      </w:pPr>
      <w:r w:rsidRPr="006F6CA9">
        <w:rPr>
          <w:rFonts w:cs="B Nazanin"/>
        </w:rPr>
        <w:t xml:space="preserve">Patel, A., Reddy, V., Shumway, K., &amp; Araujo, J. (2022). Physiology, sleep stages. StatPearls. </w:t>
      </w:r>
      <w:r w:rsidRPr="006F6CA9">
        <w:rPr>
          <w:rFonts w:cs="B Nazanin"/>
          <w:i/>
          <w:iCs/>
        </w:rPr>
        <w:t>StatPearls Publishing. Viitattu</w:t>
      </w:r>
      <w:r w:rsidRPr="006F6CA9">
        <w:rPr>
          <w:rFonts w:cs="B Nazanin"/>
        </w:rPr>
        <w:t>,</w:t>
      </w:r>
      <w:r w:rsidRPr="006F6CA9">
        <w:rPr>
          <w:rFonts w:cs="B Nazanin"/>
          <w:i/>
          <w:iCs/>
        </w:rPr>
        <w:t xml:space="preserve"> 3</w:t>
      </w:r>
      <w:r w:rsidRPr="006F6CA9">
        <w:rPr>
          <w:rFonts w:cs="B Nazanin"/>
        </w:rPr>
        <w:t xml:space="preserve">, 2023. </w:t>
      </w:r>
    </w:p>
    <w:p w14:paraId="0A8278A8" w14:textId="77777777" w:rsidR="006F6CA9" w:rsidRPr="006F6CA9" w:rsidRDefault="006F6CA9" w:rsidP="00026CFD">
      <w:pPr>
        <w:bidi w:val="0"/>
        <w:spacing w:line="276" w:lineRule="auto"/>
        <w:ind w:left="720" w:hanging="720"/>
        <w:rPr>
          <w:rFonts w:cs="B Nazanin"/>
        </w:rPr>
      </w:pPr>
      <w:r w:rsidRPr="006F6CA9">
        <w:rPr>
          <w:rFonts w:cs="B Nazanin"/>
        </w:rPr>
        <w:t xml:space="preserve">Paudel, K., Adhikari, T. B., Khanal, P., Bhatta, R., Paudel, R., Bhusal, S., &amp; Basel, P. (2022). Sleep quality and its correlates among undergraduate medical students in Nepal: A cross-sectional study. </w:t>
      </w:r>
      <w:r w:rsidRPr="006F6CA9">
        <w:rPr>
          <w:rFonts w:cs="B Nazanin"/>
          <w:i/>
          <w:iCs/>
        </w:rPr>
        <w:t>PLOS Global Public Health</w:t>
      </w:r>
      <w:r w:rsidRPr="006F6CA9">
        <w:rPr>
          <w:rFonts w:cs="B Nazanin"/>
        </w:rPr>
        <w:t>,</w:t>
      </w:r>
      <w:r w:rsidRPr="006F6CA9">
        <w:rPr>
          <w:rFonts w:cs="B Nazanin"/>
          <w:i/>
          <w:iCs/>
        </w:rPr>
        <w:t xml:space="preserve"> 2</w:t>
      </w:r>
      <w:r w:rsidRPr="006F6CA9">
        <w:rPr>
          <w:rFonts w:cs="B Nazanin"/>
        </w:rPr>
        <w:t xml:space="preserve">(2), e0000012. </w:t>
      </w:r>
    </w:p>
    <w:p w14:paraId="4A5B8133" w14:textId="77777777" w:rsidR="006F6CA9" w:rsidRPr="006F6CA9" w:rsidRDefault="006F6CA9" w:rsidP="00026CFD">
      <w:pPr>
        <w:bidi w:val="0"/>
        <w:spacing w:line="276" w:lineRule="auto"/>
        <w:ind w:left="720" w:hanging="720"/>
        <w:rPr>
          <w:rFonts w:cs="B Nazanin"/>
        </w:rPr>
      </w:pPr>
      <w:r w:rsidRPr="006F6CA9">
        <w:rPr>
          <w:rFonts w:cs="B Nazanin"/>
        </w:rPr>
        <w:t xml:space="preserve">Piaget, J. (1962). The stages of the intellectual development of the child. </w:t>
      </w:r>
      <w:r w:rsidRPr="006F6CA9">
        <w:rPr>
          <w:rFonts w:cs="B Nazanin"/>
          <w:i/>
          <w:iCs/>
        </w:rPr>
        <w:t>Bulletin of the Menninger clinic</w:t>
      </w:r>
      <w:r w:rsidRPr="006F6CA9">
        <w:rPr>
          <w:rFonts w:cs="B Nazanin"/>
        </w:rPr>
        <w:t>,</w:t>
      </w:r>
      <w:r w:rsidRPr="006F6CA9">
        <w:rPr>
          <w:rFonts w:cs="B Nazanin"/>
          <w:i/>
          <w:iCs/>
        </w:rPr>
        <w:t xml:space="preserve"> 26</w:t>
      </w:r>
      <w:r w:rsidRPr="006F6CA9">
        <w:rPr>
          <w:rFonts w:cs="B Nazanin"/>
        </w:rPr>
        <w:t xml:space="preserve">(3), 120. </w:t>
      </w:r>
    </w:p>
    <w:p w14:paraId="337855E6"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Pinho, C., Franco, M., &amp; Mendes, L. (2021). Application of innovation diffusion theory to the E-learning process: higher education context. </w:t>
      </w:r>
      <w:r w:rsidRPr="006F6CA9">
        <w:rPr>
          <w:rFonts w:cs="B Nazanin"/>
          <w:i/>
          <w:iCs/>
        </w:rPr>
        <w:t>Education and Information Technologies</w:t>
      </w:r>
      <w:r w:rsidRPr="006F6CA9">
        <w:rPr>
          <w:rFonts w:cs="B Nazanin"/>
        </w:rPr>
        <w:t>,</w:t>
      </w:r>
      <w:r w:rsidRPr="006F6CA9">
        <w:rPr>
          <w:rFonts w:cs="B Nazanin"/>
          <w:i/>
          <w:iCs/>
        </w:rPr>
        <w:t xml:space="preserve"> 26</w:t>
      </w:r>
      <w:r w:rsidRPr="006F6CA9">
        <w:rPr>
          <w:rFonts w:cs="B Nazanin"/>
        </w:rPr>
        <w:t xml:space="preserve">(1), 421–440. </w:t>
      </w:r>
    </w:p>
    <w:p w14:paraId="2A842043" w14:textId="77777777" w:rsidR="006F6CA9" w:rsidRPr="006F6CA9" w:rsidRDefault="006F6CA9" w:rsidP="00026CFD">
      <w:pPr>
        <w:bidi w:val="0"/>
        <w:spacing w:line="276" w:lineRule="auto"/>
        <w:ind w:left="720" w:hanging="720"/>
        <w:rPr>
          <w:rFonts w:cs="B Nazanin"/>
        </w:rPr>
      </w:pPr>
      <w:r w:rsidRPr="006F6CA9">
        <w:rPr>
          <w:rFonts w:cs="B Nazanin"/>
        </w:rPr>
        <w:t xml:space="preserve">Pinho, T. D., Manz, P. H., DuPaul, G. J., Anastopoulos, A. D., &amp; Weyandt, L. L. (2019). Predictors and moderators of quality of life among college students with ADHD. </w:t>
      </w:r>
      <w:r w:rsidRPr="006F6CA9">
        <w:rPr>
          <w:rFonts w:cs="B Nazanin"/>
          <w:i/>
          <w:iCs/>
        </w:rPr>
        <w:t>Journal of Attention Disorders</w:t>
      </w:r>
      <w:r w:rsidRPr="006F6CA9">
        <w:rPr>
          <w:rFonts w:cs="B Nazanin"/>
        </w:rPr>
        <w:t>,</w:t>
      </w:r>
      <w:r w:rsidRPr="006F6CA9">
        <w:rPr>
          <w:rFonts w:cs="B Nazanin"/>
          <w:i/>
          <w:iCs/>
        </w:rPr>
        <w:t xml:space="preserve"> 23</w:t>
      </w:r>
      <w:r w:rsidRPr="006F6CA9">
        <w:rPr>
          <w:rFonts w:cs="B Nazanin"/>
        </w:rPr>
        <w:t xml:space="preserve">(14), 1736–1745. </w:t>
      </w:r>
    </w:p>
    <w:p w14:paraId="29D67DA9" w14:textId="77777777" w:rsidR="006F6CA9" w:rsidRPr="006F6CA9" w:rsidRDefault="006F6CA9" w:rsidP="00026CFD">
      <w:pPr>
        <w:bidi w:val="0"/>
        <w:spacing w:line="276" w:lineRule="auto"/>
        <w:ind w:left="720" w:hanging="720"/>
        <w:rPr>
          <w:rFonts w:cs="B Nazanin"/>
        </w:rPr>
      </w:pPr>
      <w:r w:rsidRPr="006F6CA9">
        <w:rPr>
          <w:rFonts w:cs="B Nazanin"/>
        </w:rPr>
        <w:t xml:space="preserve">Plancher, G., &amp; Barrouillet, P. (2020). On some of the main criticisms of the modal model: Reappraisal from a TBRS perspective. </w:t>
      </w:r>
      <w:r w:rsidRPr="006F6CA9">
        <w:rPr>
          <w:rFonts w:cs="B Nazanin"/>
          <w:i/>
          <w:iCs/>
        </w:rPr>
        <w:t>Memory &amp; Cognition</w:t>
      </w:r>
      <w:r w:rsidRPr="006F6CA9">
        <w:rPr>
          <w:rFonts w:cs="B Nazanin"/>
        </w:rPr>
        <w:t>,</w:t>
      </w:r>
      <w:r w:rsidRPr="006F6CA9">
        <w:rPr>
          <w:rFonts w:cs="B Nazanin"/>
          <w:i/>
          <w:iCs/>
        </w:rPr>
        <w:t xml:space="preserve"> 48</w:t>
      </w:r>
      <w:r w:rsidRPr="006F6CA9">
        <w:rPr>
          <w:rFonts w:cs="B Nazanin"/>
        </w:rPr>
        <w:t xml:space="preserve">(3), 455–468. </w:t>
      </w:r>
    </w:p>
    <w:p w14:paraId="249F95A3" w14:textId="77777777" w:rsidR="006F6CA9" w:rsidRPr="006F6CA9" w:rsidRDefault="006F6CA9" w:rsidP="00026CFD">
      <w:pPr>
        <w:bidi w:val="0"/>
        <w:spacing w:line="276" w:lineRule="auto"/>
        <w:ind w:left="720" w:hanging="720"/>
        <w:rPr>
          <w:rFonts w:cs="B Nazanin"/>
        </w:rPr>
      </w:pPr>
      <w:r w:rsidRPr="006F6CA9">
        <w:rPr>
          <w:rFonts w:cs="B Nazanin"/>
        </w:rPr>
        <w:t xml:space="preserve">Plass, J. L., Moreno, R., &amp; Brünken, R. (2010). Cognitive load theory. </w:t>
      </w:r>
    </w:p>
    <w:p w14:paraId="193C4E82" w14:textId="77777777" w:rsidR="006F6CA9" w:rsidRPr="006F6CA9" w:rsidRDefault="006F6CA9" w:rsidP="00026CFD">
      <w:pPr>
        <w:bidi w:val="0"/>
        <w:spacing w:line="276" w:lineRule="auto"/>
        <w:ind w:left="720" w:hanging="720"/>
        <w:rPr>
          <w:rFonts w:cs="B Nazanin"/>
        </w:rPr>
      </w:pPr>
      <w:r w:rsidRPr="006F6CA9">
        <w:rPr>
          <w:rFonts w:cs="B Nazanin"/>
        </w:rPr>
        <w:t xml:space="preserve">Pöchhacker, F. (2022). </w:t>
      </w:r>
      <w:r w:rsidRPr="006F6CA9">
        <w:rPr>
          <w:rFonts w:cs="B Nazanin"/>
          <w:i/>
          <w:iCs/>
        </w:rPr>
        <w:t>Introducing interpreting studies</w:t>
      </w:r>
      <w:r w:rsidRPr="006F6CA9">
        <w:rPr>
          <w:rFonts w:cs="B Nazanin"/>
        </w:rPr>
        <w:t xml:space="preserve">. Routledge. </w:t>
      </w:r>
    </w:p>
    <w:p w14:paraId="399C7EDC" w14:textId="77777777" w:rsidR="006F6CA9" w:rsidRPr="006F6CA9" w:rsidRDefault="006F6CA9" w:rsidP="00026CFD">
      <w:pPr>
        <w:bidi w:val="0"/>
        <w:spacing w:line="276" w:lineRule="auto"/>
        <w:ind w:left="720" w:hanging="720"/>
        <w:rPr>
          <w:rFonts w:cs="B Nazanin"/>
        </w:rPr>
      </w:pPr>
      <w:r w:rsidRPr="006F6CA9">
        <w:rPr>
          <w:rFonts w:cs="B Nazanin"/>
        </w:rPr>
        <w:t xml:space="preserve">Posner, M. I. (1980). Orienting of attention. </w:t>
      </w:r>
      <w:r w:rsidRPr="006F6CA9">
        <w:rPr>
          <w:rFonts w:cs="B Nazanin"/>
          <w:i/>
          <w:iCs/>
        </w:rPr>
        <w:t>Quarterly journal of experimental psychology</w:t>
      </w:r>
      <w:r w:rsidRPr="006F6CA9">
        <w:rPr>
          <w:rFonts w:cs="B Nazanin"/>
        </w:rPr>
        <w:t>,</w:t>
      </w:r>
      <w:r w:rsidRPr="006F6CA9">
        <w:rPr>
          <w:rFonts w:cs="B Nazanin"/>
          <w:i/>
          <w:iCs/>
        </w:rPr>
        <w:t xml:space="preserve"> 32</w:t>
      </w:r>
      <w:r w:rsidRPr="006F6CA9">
        <w:rPr>
          <w:rFonts w:cs="B Nazanin"/>
        </w:rPr>
        <w:t xml:space="preserve">(1), 3–25. </w:t>
      </w:r>
    </w:p>
    <w:p w14:paraId="43BB8926" w14:textId="77777777" w:rsidR="006F6CA9" w:rsidRPr="006F6CA9" w:rsidRDefault="006F6CA9" w:rsidP="00026CFD">
      <w:pPr>
        <w:bidi w:val="0"/>
        <w:spacing w:line="276" w:lineRule="auto"/>
        <w:ind w:left="720" w:hanging="720"/>
        <w:rPr>
          <w:rFonts w:cs="B Nazanin"/>
        </w:rPr>
      </w:pPr>
      <w:r w:rsidRPr="006F6CA9">
        <w:rPr>
          <w:rFonts w:cs="B Nazanin"/>
        </w:rPr>
        <w:t xml:space="preserve">Prabowo, H., &amp; Dewi, M. P. (2020). Intercorrelation of insomnia, sleep duration, internet use duration and internet addiction on millennial in Jakarta. </w:t>
      </w:r>
      <w:r w:rsidRPr="006F6CA9">
        <w:rPr>
          <w:rFonts w:cs="B Nazanin"/>
          <w:i/>
          <w:iCs/>
        </w:rPr>
        <w:t>Dinasti International Journal of Education Management And Social Science</w:t>
      </w:r>
      <w:r w:rsidRPr="006F6CA9">
        <w:rPr>
          <w:rFonts w:cs="B Nazanin"/>
        </w:rPr>
        <w:t>,</w:t>
      </w:r>
      <w:r w:rsidRPr="006F6CA9">
        <w:rPr>
          <w:rFonts w:cs="B Nazanin"/>
          <w:i/>
          <w:iCs/>
        </w:rPr>
        <w:t xml:space="preserve"> 1</w:t>
      </w:r>
      <w:r w:rsidRPr="006F6CA9">
        <w:rPr>
          <w:rFonts w:cs="B Nazanin"/>
        </w:rPr>
        <w:t xml:space="preserve">(5), 775–795. </w:t>
      </w:r>
    </w:p>
    <w:p w14:paraId="0C895EBC" w14:textId="77777777" w:rsidR="006F6CA9" w:rsidRPr="006F6CA9" w:rsidRDefault="006F6CA9" w:rsidP="00026CFD">
      <w:pPr>
        <w:bidi w:val="0"/>
        <w:spacing w:line="276" w:lineRule="auto"/>
        <w:ind w:left="720" w:hanging="720"/>
        <w:rPr>
          <w:rFonts w:cs="B Nazanin"/>
        </w:rPr>
      </w:pPr>
      <w:r w:rsidRPr="006F6CA9">
        <w:rPr>
          <w:rFonts w:cs="B Nazanin"/>
        </w:rPr>
        <w:t xml:space="preserve">Prevatt, F., Dehili, V., Taylor, N., &amp; Marshall, D. (2015). Anxiety in college students with ADHD: Relationship to cognitive functioning. </w:t>
      </w:r>
      <w:r w:rsidRPr="006F6CA9">
        <w:rPr>
          <w:rFonts w:cs="B Nazanin"/>
          <w:i/>
          <w:iCs/>
        </w:rPr>
        <w:t>Journal of Attention Disorders</w:t>
      </w:r>
      <w:r w:rsidRPr="006F6CA9">
        <w:rPr>
          <w:rFonts w:cs="B Nazanin"/>
        </w:rPr>
        <w:t>,</w:t>
      </w:r>
      <w:r w:rsidRPr="006F6CA9">
        <w:rPr>
          <w:rFonts w:cs="B Nazanin"/>
          <w:i/>
          <w:iCs/>
        </w:rPr>
        <w:t xml:space="preserve"> 19</w:t>
      </w:r>
      <w:r w:rsidRPr="006F6CA9">
        <w:rPr>
          <w:rFonts w:cs="B Nazanin"/>
        </w:rPr>
        <w:t xml:space="preserve">(3), 222–230. </w:t>
      </w:r>
    </w:p>
    <w:p w14:paraId="0D04034E" w14:textId="77777777" w:rsidR="006F6CA9" w:rsidRPr="006F6CA9" w:rsidRDefault="006F6CA9" w:rsidP="00026CFD">
      <w:pPr>
        <w:bidi w:val="0"/>
        <w:spacing w:line="276" w:lineRule="auto"/>
        <w:ind w:left="720" w:hanging="720"/>
        <w:rPr>
          <w:rFonts w:cs="B Nazanin"/>
        </w:rPr>
      </w:pPr>
      <w:r w:rsidRPr="006F6CA9">
        <w:rPr>
          <w:rFonts w:cs="B Nazanin"/>
        </w:rPr>
        <w:t xml:space="preserve">Price, C. J., &amp; Thompson, E. A. (2007). Measuring dimensions of body connection: body awareness and bodily dissociation. </w:t>
      </w:r>
      <w:r w:rsidRPr="006F6CA9">
        <w:rPr>
          <w:rFonts w:cs="B Nazanin"/>
          <w:i/>
          <w:iCs/>
        </w:rPr>
        <w:t>The Journal of Alternative and Complementary Medicine</w:t>
      </w:r>
      <w:r w:rsidRPr="006F6CA9">
        <w:rPr>
          <w:rFonts w:cs="B Nazanin"/>
        </w:rPr>
        <w:t>,</w:t>
      </w:r>
      <w:r w:rsidRPr="006F6CA9">
        <w:rPr>
          <w:rFonts w:cs="B Nazanin"/>
          <w:i/>
          <w:iCs/>
        </w:rPr>
        <w:t xml:space="preserve"> 13</w:t>
      </w:r>
      <w:r w:rsidRPr="006F6CA9">
        <w:rPr>
          <w:rFonts w:cs="B Nazanin"/>
        </w:rPr>
        <w:t xml:space="preserve">(9), 945–953. </w:t>
      </w:r>
    </w:p>
    <w:p w14:paraId="6DFF72DE" w14:textId="77777777" w:rsidR="006F6CA9" w:rsidRPr="006F6CA9" w:rsidRDefault="006F6CA9" w:rsidP="00026CFD">
      <w:pPr>
        <w:bidi w:val="0"/>
        <w:spacing w:line="276" w:lineRule="auto"/>
        <w:ind w:left="720" w:hanging="720"/>
        <w:rPr>
          <w:rFonts w:cs="B Nazanin"/>
        </w:rPr>
      </w:pPr>
      <w:r w:rsidRPr="006F6CA9">
        <w:rPr>
          <w:rFonts w:cs="B Nazanin"/>
        </w:rPr>
        <w:t xml:space="preserve">Radeef, A. S., &amp; Faisal, G. G. (2018). Prevalence of Internet Addiction and its association with depression, anxiety and stress among Medical Students in Malaysia. </w:t>
      </w:r>
      <w:r w:rsidRPr="006F6CA9">
        <w:rPr>
          <w:rFonts w:cs="B Nazanin"/>
          <w:i/>
          <w:iCs/>
        </w:rPr>
        <w:t>Mediterranean Journal of Clinical Psychology</w:t>
      </w:r>
      <w:r w:rsidRPr="006F6CA9">
        <w:rPr>
          <w:rFonts w:cs="B Nazanin"/>
        </w:rPr>
        <w:t>,</w:t>
      </w:r>
      <w:r w:rsidRPr="006F6CA9">
        <w:rPr>
          <w:rFonts w:cs="B Nazanin"/>
          <w:i/>
          <w:iCs/>
        </w:rPr>
        <w:t xml:space="preserve"> 6</w:t>
      </w:r>
      <w:r w:rsidRPr="006F6CA9">
        <w:rPr>
          <w:rFonts w:cs="B Nazanin"/>
        </w:rPr>
        <w:t xml:space="preserve">(3). </w:t>
      </w:r>
    </w:p>
    <w:p w14:paraId="7BE69CF1" w14:textId="77777777" w:rsidR="006F6CA9" w:rsidRPr="006F6CA9" w:rsidRDefault="006F6CA9" w:rsidP="00026CFD">
      <w:pPr>
        <w:bidi w:val="0"/>
        <w:spacing w:line="276" w:lineRule="auto"/>
        <w:ind w:left="720" w:hanging="720"/>
        <w:rPr>
          <w:rFonts w:cs="B Nazanin"/>
        </w:rPr>
      </w:pPr>
      <w:r w:rsidRPr="006F6CA9">
        <w:rPr>
          <w:rFonts w:cs="B Nazanin"/>
        </w:rPr>
        <w:t xml:space="preserve">Reed, S. K. (2020). </w:t>
      </w:r>
      <w:r w:rsidRPr="006F6CA9">
        <w:rPr>
          <w:rFonts w:cs="B Nazanin"/>
          <w:i/>
          <w:iCs/>
        </w:rPr>
        <w:t>Cognitive skills you need for the 21st century</w:t>
      </w:r>
      <w:r w:rsidRPr="006F6CA9">
        <w:rPr>
          <w:rFonts w:cs="B Nazanin"/>
        </w:rPr>
        <w:t xml:space="preserve">. Oxford University Press. </w:t>
      </w:r>
    </w:p>
    <w:p w14:paraId="591FB1C6" w14:textId="77777777" w:rsidR="006F6CA9" w:rsidRPr="006F6CA9" w:rsidRDefault="006F6CA9" w:rsidP="00026CFD">
      <w:pPr>
        <w:bidi w:val="0"/>
        <w:spacing w:line="276" w:lineRule="auto"/>
        <w:ind w:left="720" w:hanging="720"/>
        <w:rPr>
          <w:rFonts w:cs="B Nazanin"/>
        </w:rPr>
      </w:pPr>
      <w:r w:rsidRPr="006F6CA9">
        <w:rPr>
          <w:rFonts w:cs="B Nazanin"/>
        </w:rPr>
        <w:t xml:space="preserve">Reetz, D. R., Krylowicz, B., &amp; Mistler, B. (2016). The association for university and college counseling center directors annual survey. </w:t>
      </w:r>
      <w:r w:rsidRPr="006F6CA9">
        <w:rPr>
          <w:rFonts w:cs="B Nazanin"/>
          <w:i/>
          <w:iCs/>
        </w:rPr>
        <w:t>Retrieved from Association for University and College Counseling Center Directors</w:t>
      </w:r>
      <w:r w:rsidRPr="006F6CA9">
        <w:rPr>
          <w:rFonts w:cs="B Nazanin"/>
        </w:rPr>
        <w:t xml:space="preserve">. </w:t>
      </w:r>
    </w:p>
    <w:p w14:paraId="2FF3EC3F" w14:textId="77777777" w:rsidR="006F6CA9" w:rsidRPr="006F6CA9" w:rsidRDefault="006F6CA9" w:rsidP="00026CFD">
      <w:pPr>
        <w:bidi w:val="0"/>
        <w:spacing w:line="276" w:lineRule="auto"/>
        <w:ind w:left="720" w:hanging="720"/>
        <w:rPr>
          <w:rFonts w:cs="B Nazanin"/>
        </w:rPr>
      </w:pPr>
      <w:r w:rsidRPr="006F6CA9">
        <w:rPr>
          <w:rFonts w:cs="B Nazanin"/>
        </w:rPr>
        <w:t xml:space="preserve">Rieffe, C., Oosterveld, P., Miers, A. C., Terwogt, M. M., &amp; Ly, V. (2008). Emotion awareness and internalising symptoms in children and adolescents: The Emotion Awareness Questionnaire revised. </w:t>
      </w:r>
      <w:r w:rsidRPr="006F6CA9">
        <w:rPr>
          <w:rFonts w:cs="B Nazanin"/>
          <w:i/>
          <w:iCs/>
        </w:rPr>
        <w:t>Personality and individual differences</w:t>
      </w:r>
      <w:r w:rsidRPr="006F6CA9">
        <w:rPr>
          <w:rFonts w:cs="B Nazanin"/>
        </w:rPr>
        <w:t>,</w:t>
      </w:r>
      <w:r w:rsidRPr="006F6CA9">
        <w:rPr>
          <w:rFonts w:cs="B Nazanin"/>
          <w:i/>
          <w:iCs/>
        </w:rPr>
        <w:t xml:space="preserve"> 45</w:t>
      </w:r>
      <w:r w:rsidRPr="006F6CA9">
        <w:rPr>
          <w:rFonts w:cs="B Nazanin"/>
        </w:rPr>
        <w:t xml:space="preserve">(8), 756–761. </w:t>
      </w:r>
    </w:p>
    <w:p w14:paraId="3BBAF545" w14:textId="77777777" w:rsidR="006F6CA9" w:rsidRPr="006F6CA9" w:rsidRDefault="006F6CA9" w:rsidP="00026CFD">
      <w:pPr>
        <w:bidi w:val="0"/>
        <w:spacing w:line="276" w:lineRule="auto"/>
        <w:ind w:left="720" w:hanging="720"/>
        <w:rPr>
          <w:rFonts w:cs="B Nazanin"/>
        </w:rPr>
      </w:pPr>
      <w:r w:rsidRPr="006F6CA9">
        <w:rPr>
          <w:rFonts w:cs="B Nazanin"/>
        </w:rPr>
        <w:t xml:space="preserve">Rieffe, C., Terwogt, M. M., Petrides, K. V., Cowan, R., Miers, A. C., &amp; Tolland, A. (2007). Psychometric properties of the Emotion Awareness Questionnaire for children. </w:t>
      </w:r>
      <w:r w:rsidRPr="006F6CA9">
        <w:rPr>
          <w:rFonts w:cs="B Nazanin"/>
          <w:i/>
          <w:iCs/>
        </w:rPr>
        <w:t>Personality and individual differences</w:t>
      </w:r>
      <w:r w:rsidRPr="006F6CA9">
        <w:rPr>
          <w:rFonts w:cs="B Nazanin"/>
        </w:rPr>
        <w:t>,</w:t>
      </w:r>
      <w:r w:rsidRPr="006F6CA9">
        <w:rPr>
          <w:rFonts w:cs="B Nazanin"/>
          <w:i/>
          <w:iCs/>
        </w:rPr>
        <w:t xml:space="preserve"> 43</w:t>
      </w:r>
      <w:r w:rsidRPr="006F6CA9">
        <w:rPr>
          <w:rFonts w:cs="B Nazanin"/>
        </w:rPr>
        <w:t xml:space="preserve">(1), 95–105. </w:t>
      </w:r>
    </w:p>
    <w:p w14:paraId="0E601D61" w14:textId="77777777" w:rsidR="006F6CA9" w:rsidRPr="006F6CA9" w:rsidRDefault="006F6CA9" w:rsidP="00026CFD">
      <w:pPr>
        <w:bidi w:val="0"/>
        <w:spacing w:line="276" w:lineRule="auto"/>
        <w:ind w:left="720" w:hanging="720"/>
        <w:rPr>
          <w:rFonts w:cs="B Nazanin"/>
        </w:rPr>
      </w:pPr>
      <w:r w:rsidRPr="006F6CA9">
        <w:rPr>
          <w:rFonts w:cs="B Nazanin"/>
        </w:rPr>
        <w:t>Ritter, F. E., Tehranchi, F., &amp; Oury, J. D. (2019). ACT</w:t>
      </w:r>
      <w:r w:rsidRPr="006F6CA9">
        <w:rPr>
          <w:rFonts w:ascii="Cambria Math" w:hAnsi="Cambria Math" w:cs="Cambria Math"/>
        </w:rPr>
        <w:t>‐</w:t>
      </w:r>
      <w:r w:rsidRPr="006F6CA9">
        <w:rPr>
          <w:rFonts w:cs="B Nazanin"/>
        </w:rPr>
        <w:t xml:space="preserve">R: A cognitive architecture for modeling cognition. </w:t>
      </w:r>
      <w:r w:rsidRPr="006F6CA9">
        <w:rPr>
          <w:rFonts w:cs="B Nazanin"/>
          <w:i/>
          <w:iCs/>
        </w:rPr>
        <w:t>Wiley Interdisciplinary Reviews: Cognitive Science</w:t>
      </w:r>
      <w:r w:rsidRPr="006F6CA9">
        <w:rPr>
          <w:rFonts w:cs="B Nazanin"/>
        </w:rPr>
        <w:t>,</w:t>
      </w:r>
      <w:r w:rsidRPr="006F6CA9">
        <w:rPr>
          <w:rFonts w:cs="B Nazanin"/>
          <w:i/>
          <w:iCs/>
        </w:rPr>
        <w:t xml:space="preserve"> 10</w:t>
      </w:r>
      <w:r w:rsidRPr="006F6CA9">
        <w:rPr>
          <w:rFonts w:cs="B Nazanin"/>
        </w:rPr>
        <w:t xml:space="preserve">(3), e1488. </w:t>
      </w:r>
    </w:p>
    <w:p w14:paraId="1853C664"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Robert, T., &amp; Kelly, V. A. (2010). Metaphor as an instrument for orchestrating change in counselor training and the counseling process. </w:t>
      </w:r>
      <w:r w:rsidRPr="006F6CA9">
        <w:rPr>
          <w:rFonts w:cs="B Nazanin"/>
          <w:i/>
          <w:iCs/>
        </w:rPr>
        <w:t>Journal of Counseling &amp; Development</w:t>
      </w:r>
      <w:r w:rsidRPr="006F6CA9">
        <w:rPr>
          <w:rFonts w:cs="B Nazanin"/>
        </w:rPr>
        <w:t>,</w:t>
      </w:r>
      <w:r w:rsidRPr="006F6CA9">
        <w:rPr>
          <w:rFonts w:cs="B Nazanin"/>
          <w:i/>
          <w:iCs/>
        </w:rPr>
        <w:t xml:space="preserve"> 88</w:t>
      </w:r>
      <w:r w:rsidRPr="006F6CA9">
        <w:rPr>
          <w:rFonts w:cs="B Nazanin"/>
        </w:rPr>
        <w:t xml:space="preserve">(2), 182–188. </w:t>
      </w:r>
    </w:p>
    <w:p w14:paraId="60EEADFD" w14:textId="77777777" w:rsidR="006F6CA9" w:rsidRPr="006F6CA9" w:rsidRDefault="006F6CA9" w:rsidP="00026CFD">
      <w:pPr>
        <w:bidi w:val="0"/>
        <w:spacing w:line="276" w:lineRule="auto"/>
        <w:ind w:left="720" w:hanging="720"/>
        <w:rPr>
          <w:rFonts w:cs="B Nazanin"/>
        </w:rPr>
      </w:pPr>
      <w:r w:rsidRPr="006F6CA9">
        <w:rPr>
          <w:rFonts w:cs="B Nazanin"/>
        </w:rPr>
        <w:t xml:space="preserve">Rohde, T. E., &amp; Thompson, L. A. (2007). Predicting academic achievement with cognitive ability. </w:t>
      </w:r>
      <w:r w:rsidRPr="006F6CA9">
        <w:rPr>
          <w:rFonts w:cs="B Nazanin"/>
          <w:i/>
          <w:iCs/>
        </w:rPr>
        <w:t>Intelligence</w:t>
      </w:r>
      <w:r w:rsidRPr="006F6CA9">
        <w:rPr>
          <w:rFonts w:cs="B Nazanin"/>
        </w:rPr>
        <w:t>,</w:t>
      </w:r>
      <w:r w:rsidRPr="006F6CA9">
        <w:rPr>
          <w:rFonts w:cs="B Nazanin"/>
          <w:i/>
          <w:iCs/>
        </w:rPr>
        <w:t xml:space="preserve"> 35</w:t>
      </w:r>
      <w:r w:rsidRPr="006F6CA9">
        <w:rPr>
          <w:rFonts w:cs="B Nazanin"/>
        </w:rPr>
        <w:t xml:space="preserve">(1), 83–92. </w:t>
      </w:r>
    </w:p>
    <w:p w14:paraId="3F959D93" w14:textId="77777777" w:rsidR="006F6CA9" w:rsidRPr="006F6CA9" w:rsidRDefault="006F6CA9" w:rsidP="00026CFD">
      <w:pPr>
        <w:bidi w:val="0"/>
        <w:spacing w:line="276" w:lineRule="auto"/>
        <w:ind w:left="720" w:hanging="720"/>
        <w:rPr>
          <w:rFonts w:cs="B Nazanin"/>
        </w:rPr>
      </w:pPr>
      <w:r w:rsidRPr="006F6CA9">
        <w:rPr>
          <w:rFonts w:cs="B Nazanin"/>
        </w:rPr>
        <w:t xml:space="preserve">Rojo López, A. M., Foulquié-Rubio, A.-I., Espín López, L., &amp; Martinez Sanchez, F. (2021). Analysis of speech rhythm and heart rate as indicators of stress on student interpreters. </w:t>
      </w:r>
      <w:r w:rsidRPr="006F6CA9">
        <w:rPr>
          <w:rFonts w:cs="B Nazanin"/>
          <w:i/>
          <w:iCs/>
        </w:rPr>
        <w:t>Perspectives</w:t>
      </w:r>
      <w:r w:rsidRPr="006F6CA9">
        <w:rPr>
          <w:rFonts w:cs="B Nazanin"/>
        </w:rPr>
        <w:t>,</w:t>
      </w:r>
      <w:r w:rsidRPr="006F6CA9">
        <w:rPr>
          <w:rFonts w:cs="B Nazanin"/>
          <w:i/>
          <w:iCs/>
        </w:rPr>
        <w:t xml:space="preserve"> 29</w:t>
      </w:r>
      <w:r w:rsidRPr="006F6CA9">
        <w:rPr>
          <w:rFonts w:cs="B Nazanin"/>
        </w:rPr>
        <w:t xml:space="preserve">(4), 591–607. </w:t>
      </w:r>
    </w:p>
    <w:p w14:paraId="69CAE1FF" w14:textId="77777777" w:rsidR="006F6CA9" w:rsidRPr="006F6CA9" w:rsidRDefault="006F6CA9" w:rsidP="00026CFD">
      <w:pPr>
        <w:bidi w:val="0"/>
        <w:spacing w:line="276" w:lineRule="auto"/>
        <w:ind w:left="720" w:hanging="720"/>
        <w:rPr>
          <w:rFonts w:cs="B Nazanin"/>
        </w:rPr>
      </w:pPr>
      <w:r w:rsidRPr="006F6CA9">
        <w:rPr>
          <w:rFonts w:cs="B Nazanin"/>
        </w:rPr>
        <w:t xml:space="preserve">Rooney, M., Chronis-Tuscano, A., &amp; Yoon, Y. (2012). Substance use in college students with ADHD. </w:t>
      </w:r>
      <w:r w:rsidRPr="006F6CA9">
        <w:rPr>
          <w:rFonts w:cs="B Nazanin"/>
          <w:i/>
          <w:iCs/>
        </w:rPr>
        <w:t>Journal of Attention Disorders</w:t>
      </w:r>
      <w:r w:rsidRPr="006F6CA9">
        <w:rPr>
          <w:rFonts w:cs="B Nazanin"/>
        </w:rPr>
        <w:t>,</w:t>
      </w:r>
      <w:r w:rsidRPr="006F6CA9">
        <w:rPr>
          <w:rFonts w:cs="B Nazanin"/>
          <w:i/>
          <w:iCs/>
        </w:rPr>
        <w:t xml:space="preserve"> 16</w:t>
      </w:r>
      <w:r w:rsidRPr="006F6CA9">
        <w:rPr>
          <w:rFonts w:cs="B Nazanin"/>
        </w:rPr>
        <w:t xml:space="preserve">(3), 221–234. </w:t>
      </w:r>
    </w:p>
    <w:p w14:paraId="274CEC6C" w14:textId="77777777" w:rsidR="006F6CA9" w:rsidRPr="006F6CA9" w:rsidRDefault="006F6CA9" w:rsidP="00026CFD">
      <w:pPr>
        <w:bidi w:val="0"/>
        <w:spacing w:line="276" w:lineRule="auto"/>
        <w:ind w:left="720" w:hanging="720"/>
        <w:rPr>
          <w:rFonts w:cs="B Nazanin"/>
        </w:rPr>
      </w:pPr>
      <w:r w:rsidRPr="006F6CA9">
        <w:rPr>
          <w:rFonts w:cs="B Nazanin"/>
        </w:rPr>
        <w:t xml:space="preserve">Ruchkin, D. S., Grafman, J., Cameron, K., &amp; Berndt, R. S. (2003). Working memory retention systems: A state of activated long-term memory. </w:t>
      </w:r>
      <w:r w:rsidRPr="006F6CA9">
        <w:rPr>
          <w:rFonts w:cs="B Nazanin"/>
          <w:i/>
          <w:iCs/>
        </w:rPr>
        <w:t>Behavioral and Brain sciences</w:t>
      </w:r>
      <w:r w:rsidRPr="006F6CA9">
        <w:rPr>
          <w:rFonts w:cs="B Nazanin"/>
        </w:rPr>
        <w:t>,</w:t>
      </w:r>
      <w:r w:rsidRPr="006F6CA9">
        <w:rPr>
          <w:rFonts w:cs="B Nazanin"/>
          <w:i/>
          <w:iCs/>
        </w:rPr>
        <w:t xml:space="preserve"> 26</w:t>
      </w:r>
      <w:r w:rsidRPr="006F6CA9">
        <w:rPr>
          <w:rFonts w:cs="B Nazanin"/>
        </w:rPr>
        <w:t xml:space="preserve">(6), 709–728. </w:t>
      </w:r>
    </w:p>
    <w:p w14:paraId="4D16BD95" w14:textId="77777777" w:rsidR="006F6CA9" w:rsidRPr="006F6CA9" w:rsidRDefault="006F6CA9" w:rsidP="00026CFD">
      <w:pPr>
        <w:bidi w:val="0"/>
        <w:spacing w:line="276" w:lineRule="auto"/>
        <w:ind w:left="720" w:hanging="720"/>
        <w:rPr>
          <w:rFonts w:cs="B Nazanin"/>
        </w:rPr>
      </w:pPr>
      <w:r w:rsidRPr="006F6CA9">
        <w:rPr>
          <w:rFonts w:cs="B Nazanin"/>
        </w:rPr>
        <w:t xml:space="preserve">Russell, D., &amp; Takeda, K. (2015). Consecutive interpreting. In </w:t>
      </w:r>
      <w:r w:rsidRPr="006F6CA9">
        <w:rPr>
          <w:rFonts w:cs="B Nazanin"/>
          <w:i/>
          <w:iCs/>
        </w:rPr>
        <w:t>The Routledge handbook of interpreting</w:t>
      </w:r>
      <w:r w:rsidRPr="006F6CA9">
        <w:rPr>
          <w:rFonts w:cs="B Nazanin"/>
        </w:rPr>
        <w:t xml:space="preserve"> (pp. 96–109). Routledge. </w:t>
      </w:r>
    </w:p>
    <w:p w14:paraId="7C73C881" w14:textId="77777777" w:rsidR="006F6CA9" w:rsidRPr="006F6CA9" w:rsidRDefault="006F6CA9" w:rsidP="00026CFD">
      <w:pPr>
        <w:bidi w:val="0"/>
        <w:spacing w:line="276" w:lineRule="auto"/>
        <w:ind w:left="720" w:hanging="720"/>
        <w:rPr>
          <w:rFonts w:cs="B Nazanin"/>
        </w:rPr>
      </w:pPr>
      <w:r w:rsidRPr="006F6CA9">
        <w:rPr>
          <w:rFonts w:cs="B Nazanin"/>
        </w:rPr>
        <w:t xml:space="preserve">Ryback, D. (2012). </w:t>
      </w:r>
      <w:r w:rsidRPr="006F6CA9">
        <w:rPr>
          <w:rFonts w:cs="B Nazanin"/>
          <w:i/>
          <w:iCs/>
        </w:rPr>
        <w:t>Putting emotional intelligence to work</w:t>
      </w:r>
      <w:r w:rsidRPr="006F6CA9">
        <w:rPr>
          <w:rFonts w:cs="B Nazanin"/>
        </w:rPr>
        <w:t xml:space="preserve">. Routledge. </w:t>
      </w:r>
    </w:p>
    <w:p w14:paraId="00DFF2BB" w14:textId="77777777" w:rsidR="006F6CA9" w:rsidRPr="006F6CA9" w:rsidRDefault="006F6CA9" w:rsidP="00026CFD">
      <w:pPr>
        <w:bidi w:val="0"/>
        <w:spacing w:line="276" w:lineRule="auto"/>
        <w:ind w:left="720" w:hanging="720"/>
        <w:rPr>
          <w:rFonts w:cs="B Nazanin"/>
        </w:rPr>
      </w:pPr>
      <w:r w:rsidRPr="006F6CA9">
        <w:rPr>
          <w:rFonts w:cs="B Nazanin"/>
        </w:rPr>
        <w:t xml:space="preserve">Saarni, C. (1999). </w:t>
      </w:r>
      <w:r w:rsidRPr="006F6CA9">
        <w:rPr>
          <w:rFonts w:cs="B Nazanin"/>
          <w:i/>
          <w:iCs/>
        </w:rPr>
        <w:t>The development of emotional competence</w:t>
      </w:r>
      <w:r w:rsidRPr="006F6CA9">
        <w:rPr>
          <w:rFonts w:cs="B Nazanin"/>
        </w:rPr>
        <w:t xml:space="preserve">. Guilford press. </w:t>
      </w:r>
    </w:p>
    <w:p w14:paraId="2A6F98C5" w14:textId="77777777" w:rsidR="006F6CA9" w:rsidRPr="006F6CA9" w:rsidRDefault="006F6CA9" w:rsidP="00026CFD">
      <w:pPr>
        <w:bidi w:val="0"/>
        <w:spacing w:line="276" w:lineRule="auto"/>
        <w:ind w:left="720" w:hanging="720"/>
        <w:rPr>
          <w:rFonts w:cs="B Nazanin"/>
        </w:rPr>
      </w:pPr>
      <w:r w:rsidRPr="006F6CA9">
        <w:rPr>
          <w:rFonts w:cs="B Nazanin"/>
        </w:rPr>
        <w:t xml:space="preserve">Sağar, M., &amp; Kök Eren, H. (2018). Bir grup üniversite öğrencisinin internet bağımlılıklarının incelenmesi. </w:t>
      </w:r>
      <w:r w:rsidRPr="006F6CA9">
        <w:rPr>
          <w:rFonts w:cs="B Nazanin"/>
          <w:i/>
          <w:iCs/>
        </w:rPr>
        <w:t>ASOS JOURNAL The Journal of Academic Social Science</w:t>
      </w:r>
      <w:r w:rsidRPr="006F6CA9">
        <w:rPr>
          <w:rFonts w:cs="B Nazanin"/>
        </w:rPr>
        <w:t>,</w:t>
      </w:r>
      <w:r w:rsidRPr="006F6CA9">
        <w:rPr>
          <w:rFonts w:cs="B Nazanin"/>
          <w:i/>
          <w:iCs/>
        </w:rPr>
        <w:t xml:space="preserve"> 80</w:t>
      </w:r>
      <w:r w:rsidRPr="006F6CA9">
        <w:rPr>
          <w:rFonts w:cs="B Nazanin"/>
        </w:rPr>
        <w:t xml:space="preserve">, 523–534. </w:t>
      </w:r>
    </w:p>
    <w:p w14:paraId="1644972F" w14:textId="77777777" w:rsidR="006F6CA9" w:rsidRPr="006F6CA9" w:rsidRDefault="006F6CA9" w:rsidP="00026CFD">
      <w:pPr>
        <w:bidi w:val="0"/>
        <w:spacing w:line="276" w:lineRule="auto"/>
        <w:ind w:left="720" w:hanging="720"/>
        <w:rPr>
          <w:rFonts w:cs="B Nazanin"/>
        </w:rPr>
      </w:pPr>
      <w:r w:rsidRPr="006F6CA9">
        <w:rPr>
          <w:rFonts w:cs="B Nazanin"/>
        </w:rPr>
        <w:t xml:space="preserve">Sağar, M. E. (2019). Yetişkin bireylerde sosyal medya bağımlılığının irdelenmesi. </w:t>
      </w:r>
      <w:r w:rsidRPr="006F6CA9">
        <w:rPr>
          <w:rFonts w:cs="B Nazanin"/>
          <w:i/>
          <w:iCs/>
        </w:rPr>
        <w:t>Sağlık Bilimlerinde Eğitim Dergisi</w:t>
      </w:r>
      <w:r w:rsidRPr="006F6CA9">
        <w:rPr>
          <w:rFonts w:cs="B Nazanin"/>
        </w:rPr>
        <w:t>,</w:t>
      </w:r>
      <w:r w:rsidRPr="006F6CA9">
        <w:rPr>
          <w:rFonts w:cs="B Nazanin"/>
          <w:i/>
          <w:iCs/>
        </w:rPr>
        <w:t xml:space="preserve"> 2</w:t>
      </w:r>
      <w:r w:rsidRPr="006F6CA9">
        <w:rPr>
          <w:rFonts w:cs="B Nazanin"/>
        </w:rPr>
        <w:t xml:space="preserve">(1), 29–42. </w:t>
      </w:r>
    </w:p>
    <w:p w14:paraId="6068AE57" w14:textId="77777777" w:rsidR="006F6CA9" w:rsidRPr="006F6CA9" w:rsidRDefault="006F6CA9" w:rsidP="00026CFD">
      <w:pPr>
        <w:bidi w:val="0"/>
        <w:spacing w:line="276" w:lineRule="auto"/>
        <w:ind w:left="720" w:hanging="720"/>
        <w:rPr>
          <w:rFonts w:cs="B Nazanin"/>
        </w:rPr>
      </w:pPr>
      <w:r w:rsidRPr="006F6CA9">
        <w:rPr>
          <w:rFonts w:cs="B Nazanin"/>
        </w:rPr>
        <w:t xml:space="preserve">Sağar, M. E., &amp; Eren, H. K. (2022). Relationship between internet addiction and sleep quality in university students. </w:t>
      </w:r>
      <w:r w:rsidRPr="006F6CA9">
        <w:rPr>
          <w:rFonts w:cs="B Nazanin"/>
          <w:i/>
          <w:iCs/>
        </w:rPr>
        <w:t>Bağımlılık Dergisi</w:t>
      </w:r>
      <w:r w:rsidRPr="006F6CA9">
        <w:rPr>
          <w:rFonts w:cs="B Nazanin"/>
        </w:rPr>
        <w:t>,</w:t>
      </w:r>
      <w:r w:rsidRPr="006F6CA9">
        <w:rPr>
          <w:rFonts w:cs="B Nazanin"/>
          <w:i/>
          <w:iCs/>
        </w:rPr>
        <w:t xml:space="preserve"> 23</w:t>
      </w:r>
      <w:r w:rsidRPr="006F6CA9">
        <w:rPr>
          <w:rFonts w:cs="B Nazanin"/>
        </w:rPr>
        <w:t xml:space="preserve">(3), 362–368. </w:t>
      </w:r>
    </w:p>
    <w:p w14:paraId="2AF53402" w14:textId="77777777" w:rsidR="006F6CA9" w:rsidRPr="006F6CA9" w:rsidRDefault="006F6CA9" w:rsidP="00026CFD">
      <w:pPr>
        <w:bidi w:val="0"/>
        <w:spacing w:line="276" w:lineRule="auto"/>
        <w:ind w:left="720" w:hanging="720"/>
        <w:rPr>
          <w:rFonts w:cs="B Nazanin"/>
        </w:rPr>
      </w:pPr>
      <w:r w:rsidRPr="006F6CA9">
        <w:rPr>
          <w:rFonts w:cs="B Nazanin"/>
        </w:rPr>
        <w:t xml:space="preserve">Sagar, M. E., &amp; Özabaci, N. (2022). Investigating the Effectiveness of Solution-Focused Group Counselling and Group Guidance Programs to Promote Healthy Internet Use of University Students. </w:t>
      </w:r>
      <w:r w:rsidRPr="006F6CA9">
        <w:rPr>
          <w:rFonts w:cs="B Nazanin"/>
          <w:i/>
          <w:iCs/>
        </w:rPr>
        <w:t>African Educational Research Journal</w:t>
      </w:r>
      <w:r w:rsidRPr="006F6CA9">
        <w:rPr>
          <w:rFonts w:cs="B Nazanin"/>
        </w:rPr>
        <w:t>,</w:t>
      </w:r>
      <w:r w:rsidRPr="006F6CA9">
        <w:rPr>
          <w:rFonts w:cs="B Nazanin"/>
          <w:i/>
          <w:iCs/>
        </w:rPr>
        <w:t xml:space="preserve"> 10</w:t>
      </w:r>
      <w:r w:rsidRPr="006F6CA9">
        <w:rPr>
          <w:rFonts w:cs="B Nazanin"/>
        </w:rPr>
        <w:t xml:space="preserve">(1), 14–27. </w:t>
      </w:r>
    </w:p>
    <w:p w14:paraId="1BD8FE34" w14:textId="77777777" w:rsidR="006F6CA9" w:rsidRPr="006F6CA9" w:rsidRDefault="006F6CA9" w:rsidP="00026CFD">
      <w:pPr>
        <w:bidi w:val="0"/>
        <w:spacing w:line="276" w:lineRule="auto"/>
        <w:ind w:left="720" w:hanging="720"/>
        <w:rPr>
          <w:rFonts w:cs="B Nazanin"/>
        </w:rPr>
      </w:pPr>
      <w:r w:rsidRPr="006F6CA9">
        <w:rPr>
          <w:rFonts w:cs="B Nazanin"/>
        </w:rPr>
        <w:t xml:space="preserve">Salovey, P., Mayer, J. D., Goldman, S. L., Turvey, C., &amp; Palfai, T. P. (1995). Emotional attention, clarity, and repair: Exploring emotional intelligence using the Trait Meta-Mood Scale. </w:t>
      </w:r>
    </w:p>
    <w:p w14:paraId="6E9CE3AF" w14:textId="77777777" w:rsidR="006F6CA9" w:rsidRPr="006F6CA9" w:rsidRDefault="006F6CA9" w:rsidP="00026CFD">
      <w:pPr>
        <w:bidi w:val="0"/>
        <w:spacing w:line="276" w:lineRule="auto"/>
        <w:ind w:left="720" w:hanging="720"/>
        <w:rPr>
          <w:rFonts w:cs="B Nazanin"/>
        </w:rPr>
      </w:pPr>
      <w:r w:rsidRPr="006F6CA9">
        <w:rPr>
          <w:rFonts w:cs="B Nazanin"/>
        </w:rPr>
        <w:t xml:space="preserve">Salovey, P., Stroud, L. R., Woolery, A., &amp; Epel, E. S. (2002). Perceived emotional intelligence, stress reactivity, and symptom reports: Further explorations using the trait meta-mood scale. </w:t>
      </w:r>
      <w:r w:rsidRPr="006F6CA9">
        <w:rPr>
          <w:rFonts w:cs="B Nazanin"/>
          <w:i/>
          <w:iCs/>
        </w:rPr>
        <w:t>Psychology and health</w:t>
      </w:r>
      <w:r w:rsidRPr="006F6CA9">
        <w:rPr>
          <w:rFonts w:cs="B Nazanin"/>
        </w:rPr>
        <w:t>,</w:t>
      </w:r>
      <w:r w:rsidRPr="006F6CA9">
        <w:rPr>
          <w:rFonts w:cs="B Nazanin"/>
          <w:i/>
          <w:iCs/>
        </w:rPr>
        <w:t xml:space="preserve"> 17</w:t>
      </w:r>
      <w:r w:rsidRPr="006F6CA9">
        <w:rPr>
          <w:rFonts w:cs="B Nazanin"/>
        </w:rPr>
        <w:t xml:space="preserve">(5), 611–627. </w:t>
      </w:r>
    </w:p>
    <w:p w14:paraId="13D7A5C4" w14:textId="77777777" w:rsidR="006F6CA9" w:rsidRPr="006F6CA9" w:rsidRDefault="006F6CA9" w:rsidP="00026CFD">
      <w:pPr>
        <w:bidi w:val="0"/>
        <w:spacing w:line="276" w:lineRule="auto"/>
        <w:ind w:left="720" w:hanging="720"/>
        <w:rPr>
          <w:rFonts w:cs="B Nazanin"/>
        </w:rPr>
      </w:pPr>
      <w:r w:rsidRPr="006F6CA9">
        <w:rPr>
          <w:rFonts w:cs="B Nazanin"/>
        </w:rPr>
        <w:t xml:space="preserve">Salvucci, D. D., &amp; Kujala, T. (2016). Balancing structural and temporal constraints in multitasking contexts. Proceedings of the Annual Meeting of the Cognitive Science Society, </w:t>
      </w:r>
    </w:p>
    <w:p w14:paraId="52FF06FA" w14:textId="77777777" w:rsidR="006F6CA9" w:rsidRPr="006F6CA9" w:rsidRDefault="006F6CA9" w:rsidP="00026CFD">
      <w:pPr>
        <w:bidi w:val="0"/>
        <w:spacing w:line="276" w:lineRule="auto"/>
        <w:ind w:left="720" w:hanging="720"/>
        <w:rPr>
          <w:rFonts w:cs="B Nazanin"/>
        </w:rPr>
      </w:pPr>
      <w:r w:rsidRPr="006F6CA9">
        <w:rPr>
          <w:rFonts w:cs="B Nazanin"/>
        </w:rPr>
        <w:t xml:space="preserve">Salvucci, D. D., &amp; Taatgen, N. A. (2011). Toward a unified view of cognitive control. </w:t>
      </w:r>
      <w:r w:rsidRPr="006F6CA9">
        <w:rPr>
          <w:rFonts w:cs="B Nazanin"/>
          <w:i/>
          <w:iCs/>
        </w:rPr>
        <w:t>Topics in cognitive science</w:t>
      </w:r>
      <w:r w:rsidRPr="006F6CA9">
        <w:rPr>
          <w:rFonts w:cs="B Nazanin"/>
        </w:rPr>
        <w:t>,</w:t>
      </w:r>
      <w:r w:rsidRPr="006F6CA9">
        <w:rPr>
          <w:rFonts w:cs="B Nazanin"/>
          <w:i/>
          <w:iCs/>
        </w:rPr>
        <w:t xml:space="preserve"> 3</w:t>
      </w:r>
      <w:r w:rsidRPr="006F6CA9">
        <w:rPr>
          <w:rFonts w:cs="B Nazanin"/>
        </w:rPr>
        <w:t xml:space="preserve">(2), 227–230. </w:t>
      </w:r>
    </w:p>
    <w:p w14:paraId="1CBB7632"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Sanchez-Fernandez, M., Borda-Mas, M., &amp; Mora-Merchan, J. (2023). Problematic internet use by university students and associated predictive factors: A systematic review. </w:t>
      </w:r>
      <w:r w:rsidRPr="006F6CA9">
        <w:rPr>
          <w:rFonts w:cs="B Nazanin"/>
          <w:i/>
          <w:iCs/>
        </w:rPr>
        <w:t>Computers in human behavior</w:t>
      </w:r>
      <w:r w:rsidRPr="006F6CA9">
        <w:rPr>
          <w:rFonts w:cs="B Nazanin"/>
        </w:rPr>
        <w:t>,</w:t>
      </w:r>
      <w:r w:rsidRPr="006F6CA9">
        <w:rPr>
          <w:rFonts w:cs="B Nazanin"/>
          <w:i/>
          <w:iCs/>
        </w:rPr>
        <w:t xml:space="preserve"> 139</w:t>
      </w:r>
      <w:r w:rsidRPr="006F6CA9">
        <w:rPr>
          <w:rFonts w:cs="B Nazanin"/>
        </w:rPr>
        <w:t xml:space="preserve">, 107532. </w:t>
      </w:r>
    </w:p>
    <w:p w14:paraId="5EB219AE" w14:textId="77777777" w:rsidR="006F6CA9" w:rsidRPr="006F6CA9" w:rsidRDefault="006F6CA9" w:rsidP="00026CFD">
      <w:pPr>
        <w:bidi w:val="0"/>
        <w:spacing w:line="276" w:lineRule="auto"/>
        <w:ind w:left="720" w:hanging="720"/>
        <w:rPr>
          <w:rFonts w:cs="B Nazanin"/>
        </w:rPr>
      </w:pPr>
      <w:r w:rsidRPr="006F6CA9">
        <w:rPr>
          <w:rFonts w:cs="B Nazanin"/>
        </w:rPr>
        <w:t xml:space="preserve">Santhanam, R., Sasidharan, S., &amp; Webster, J. (2008). Using self-regulatory learning to enhance e-learning-based information technology training. </w:t>
      </w:r>
      <w:r w:rsidRPr="006F6CA9">
        <w:rPr>
          <w:rFonts w:cs="B Nazanin"/>
          <w:i/>
          <w:iCs/>
        </w:rPr>
        <w:t>Information Systems Research</w:t>
      </w:r>
      <w:r w:rsidRPr="006F6CA9">
        <w:rPr>
          <w:rFonts w:cs="B Nazanin"/>
        </w:rPr>
        <w:t>,</w:t>
      </w:r>
      <w:r w:rsidRPr="006F6CA9">
        <w:rPr>
          <w:rFonts w:cs="B Nazanin"/>
          <w:i/>
          <w:iCs/>
        </w:rPr>
        <w:t xml:space="preserve"> 19</w:t>
      </w:r>
      <w:r w:rsidRPr="006F6CA9">
        <w:rPr>
          <w:rFonts w:cs="B Nazanin"/>
        </w:rPr>
        <w:t xml:space="preserve">(1), 26–47. </w:t>
      </w:r>
    </w:p>
    <w:p w14:paraId="719006EB" w14:textId="77777777" w:rsidR="006F6CA9" w:rsidRPr="006F6CA9" w:rsidRDefault="006F6CA9" w:rsidP="00026CFD">
      <w:pPr>
        <w:bidi w:val="0"/>
        <w:spacing w:line="276" w:lineRule="auto"/>
        <w:ind w:left="720" w:hanging="720"/>
        <w:rPr>
          <w:rFonts w:cs="B Nazanin"/>
        </w:rPr>
      </w:pPr>
      <w:r w:rsidRPr="006F6CA9">
        <w:rPr>
          <w:rFonts w:cs="B Nazanin"/>
        </w:rPr>
        <w:t xml:space="preserve">Schacter, D. L. (1987). Implicit memory: History and current status. </w:t>
      </w:r>
      <w:r w:rsidRPr="006F6CA9">
        <w:rPr>
          <w:rFonts w:cs="B Nazanin"/>
          <w:i/>
          <w:iCs/>
        </w:rPr>
        <w:t>Journal of experimental psychology: learning, memory, and cognition</w:t>
      </w:r>
      <w:r w:rsidRPr="006F6CA9">
        <w:rPr>
          <w:rFonts w:cs="B Nazanin"/>
        </w:rPr>
        <w:t>,</w:t>
      </w:r>
      <w:r w:rsidRPr="006F6CA9">
        <w:rPr>
          <w:rFonts w:cs="B Nazanin"/>
          <w:i/>
          <w:iCs/>
        </w:rPr>
        <w:t xml:space="preserve"> 13</w:t>
      </w:r>
      <w:r w:rsidRPr="006F6CA9">
        <w:rPr>
          <w:rFonts w:cs="B Nazanin"/>
        </w:rPr>
        <w:t xml:space="preserve">(3), 501. </w:t>
      </w:r>
    </w:p>
    <w:p w14:paraId="3D6655FD" w14:textId="77777777" w:rsidR="006F6CA9" w:rsidRPr="006F6CA9" w:rsidRDefault="006F6CA9" w:rsidP="00026CFD">
      <w:pPr>
        <w:bidi w:val="0"/>
        <w:spacing w:line="276" w:lineRule="auto"/>
        <w:ind w:left="720" w:hanging="720"/>
        <w:rPr>
          <w:rFonts w:cs="B Nazanin"/>
        </w:rPr>
      </w:pPr>
      <w:r w:rsidRPr="006F6CA9">
        <w:rPr>
          <w:rFonts w:cs="B Nazanin"/>
        </w:rPr>
        <w:t xml:space="preserve">Schlarb, A. A., Friedrich, A., &amp; Claßen, M. (2017). Sleep problems in university students–an intervention. </w:t>
      </w:r>
      <w:r w:rsidRPr="006F6CA9">
        <w:rPr>
          <w:rFonts w:cs="B Nazanin"/>
          <w:i/>
          <w:iCs/>
        </w:rPr>
        <w:t>Neuropsychiatric disease and treatment</w:t>
      </w:r>
      <w:r w:rsidRPr="006F6CA9">
        <w:rPr>
          <w:rFonts w:cs="B Nazanin"/>
        </w:rPr>
        <w:t xml:space="preserve">, 1989–2001. </w:t>
      </w:r>
    </w:p>
    <w:p w14:paraId="19FDA50D" w14:textId="77777777" w:rsidR="006F6CA9" w:rsidRPr="006F6CA9" w:rsidRDefault="006F6CA9" w:rsidP="00026CFD">
      <w:pPr>
        <w:bidi w:val="0"/>
        <w:spacing w:line="276" w:lineRule="auto"/>
        <w:ind w:left="720" w:hanging="720"/>
        <w:rPr>
          <w:rFonts w:cs="B Nazanin"/>
        </w:rPr>
      </w:pPr>
      <w:r w:rsidRPr="006F6CA9">
        <w:rPr>
          <w:rFonts w:cs="B Nazanin"/>
        </w:rPr>
        <w:t xml:space="preserve">Schweda Nicholson, N. (2005). Personality characteristics of interpreter trainees: The Myers-Briggs type indicator (MBTI). </w:t>
      </w:r>
    </w:p>
    <w:p w14:paraId="32B1AAE8" w14:textId="77777777" w:rsidR="006F6CA9" w:rsidRPr="006F6CA9" w:rsidRDefault="006F6CA9" w:rsidP="00026CFD">
      <w:pPr>
        <w:bidi w:val="0"/>
        <w:spacing w:line="276" w:lineRule="auto"/>
        <w:ind w:left="720" w:hanging="720"/>
        <w:rPr>
          <w:rFonts w:cs="B Nazanin"/>
        </w:rPr>
      </w:pPr>
      <w:r w:rsidRPr="006F6CA9">
        <w:rPr>
          <w:rFonts w:cs="B Nazanin"/>
        </w:rPr>
        <w:t xml:space="preserve">Seleskovitch, D. (1988). Quelques phénomènes langagiers vus à travers l'interprétation simultanée. </w:t>
      </w:r>
      <w:r w:rsidRPr="006F6CA9">
        <w:rPr>
          <w:rFonts w:cs="B Nazanin"/>
          <w:i/>
          <w:iCs/>
        </w:rPr>
        <w:t>Cahiers d'Études Hispaniques Médiévales</w:t>
      </w:r>
      <w:r w:rsidRPr="006F6CA9">
        <w:rPr>
          <w:rFonts w:cs="B Nazanin"/>
        </w:rPr>
        <w:t>,</w:t>
      </w:r>
      <w:r w:rsidRPr="006F6CA9">
        <w:rPr>
          <w:rFonts w:cs="B Nazanin"/>
          <w:i/>
          <w:iCs/>
        </w:rPr>
        <w:t xml:space="preserve"> 7</w:t>
      </w:r>
      <w:r w:rsidRPr="006F6CA9">
        <w:rPr>
          <w:rFonts w:cs="B Nazanin"/>
        </w:rPr>
        <w:t xml:space="preserve">(1), 709–717. </w:t>
      </w:r>
    </w:p>
    <w:p w14:paraId="64F64F2F" w14:textId="77777777" w:rsidR="006F6CA9" w:rsidRPr="006F6CA9" w:rsidRDefault="006F6CA9" w:rsidP="00026CFD">
      <w:pPr>
        <w:bidi w:val="0"/>
        <w:spacing w:line="276" w:lineRule="auto"/>
        <w:ind w:left="720" w:hanging="720"/>
        <w:rPr>
          <w:rFonts w:cs="B Nazanin"/>
        </w:rPr>
      </w:pPr>
      <w:r w:rsidRPr="006F6CA9">
        <w:rPr>
          <w:rFonts w:cs="B Nazanin"/>
        </w:rPr>
        <w:t xml:space="preserve">Seleskovitch, D. (1989). Teaching conference interpreting. </w:t>
      </w:r>
      <w:r w:rsidRPr="006F6CA9">
        <w:rPr>
          <w:rFonts w:cs="B Nazanin"/>
          <w:i/>
          <w:iCs/>
        </w:rPr>
        <w:t>and interpreter training and foreign language pedagogy</w:t>
      </w:r>
      <w:r w:rsidRPr="006F6CA9">
        <w:rPr>
          <w:rFonts w:cs="B Nazanin"/>
        </w:rPr>
        <w:t xml:space="preserve">, 65–88. </w:t>
      </w:r>
    </w:p>
    <w:p w14:paraId="5848B429" w14:textId="77777777" w:rsidR="006F6CA9" w:rsidRPr="006F6CA9" w:rsidRDefault="006F6CA9" w:rsidP="00026CFD">
      <w:pPr>
        <w:bidi w:val="0"/>
        <w:spacing w:line="276" w:lineRule="auto"/>
        <w:ind w:left="720" w:hanging="720"/>
        <w:rPr>
          <w:rFonts w:cs="B Nazanin"/>
        </w:rPr>
      </w:pPr>
      <w:r w:rsidRPr="006F6CA9">
        <w:rPr>
          <w:rFonts w:cs="B Nazanin"/>
        </w:rPr>
        <w:t xml:space="preserve">Servidio, R. (2014). Exploring the effects of demographic factors, Internet usage and personality traits on Internet addiction in a sample of Italian university students. </w:t>
      </w:r>
      <w:r w:rsidRPr="006F6CA9">
        <w:rPr>
          <w:rFonts w:cs="B Nazanin"/>
          <w:i/>
          <w:iCs/>
        </w:rPr>
        <w:t>Computers in human behavior</w:t>
      </w:r>
      <w:r w:rsidRPr="006F6CA9">
        <w:rPr>
          <w:rFonts w:cs="B Nazanin"/>
        </w:rPr>
        <w:t>,</w:t>
      </w:r>
      <w:r w:rsidRPr="006F6CA9">
        <w:rPr>
          <w:rFonts w:cs="B Nazanin"/>
          <w:i/>
          <w:iCs/>
        </w:rPr>
        <w:t xml:space="preserve"> 35</w:t>
      </w:r>
      <w:r w:rsidRPr="006F6CA9">
        <w:rPr>
          <w:rFonts w:cs="B Nazanin"/>
        </w:rPr>
        <w:t xml:space="preserve">, 85–92. </w:t>
      </w:r>
    </w:p>
    <w:p w14:paraId="78346CEC" w14:textId="77777777" w:rsidR="006F6CA9" w:rsidRPr="006F6CA9" w:rsidRDefault="006F6CA9" w:rsidP="00026CFD">
      <w:pPr>
        <w:bidi w:val="0"/>
        <w:spacing w:line="276" w:lineRule="auto"/>
        <w:ind w:left="720" w:hanging="720"/>
        <w:rPr>
          <w:rFonts w:cs="B Nazanin"/>
        </w:rPr>
      </w:pPr>
      <w:r w:rsidRPr="006F6CA9">
        <w:rPr>
          <w:rFonts w:cs="B Nazanin"/>
        </w:rPr>
        <w:t xml:space="preserve">Setton, R., &amp; Dawrant, A. (2016). Conference interpreting: A complete course. </w:t>
      </w:r>
    </w:p>
    <w:p w14:paraId="0E438662" w14:textId="77777777" w:rsidR="006F6CA9" w:rsidRPr="006F6CA9" w:rsidRDefault="006F6CA9" w:rsidP="00026CFD">
      <w:pPr>
        <w:bidi w:val="0"/>
        <w:spacing w:line="276" w:lineRule="auto"/>
        <w:ind w:left="720" w:hanging="720"/>
        <w:rPr>
          <w:rFonts w:cs="B Nazanin"/>
        </w:rPr>
      </w:pPr>
      <w:r w:rsidRPr="006F6CA9">
        <w:rPr>
          <w:rFonts w:cs="B Nazanin"/>
        </w:rPr>
        <w:t xml:space="preserve">Shao, Y.-j., Zheng, T., Wang, Y.-q., Liu, L., Chen, Y., &amp; Yao, Y.-s. (2018). Internet addiction detection rate among college students in the People’s Republic of China: a meta-analysis. </w:t>
      </w:r>
      <w:r w:rsidRPr="006F6CA9">
        <w:rPr>
          <w:rFonts w:cs="B Nazanin"/>
          <w:i/>
          <w:iCs/>
        </w:rPr>
        <w:t>Child and adolescent psychiatry and mental health</w:t>
      </w:r>
      <w:r w:rsidRPr="006F6CA9">
        <w:rPr>
          <w:rFonts w:cs="B Nazanin"/>
        </w:rPr>
        <w:t>,</w:t>
      </w:r>
      <w:r w:rsidRPr="006F6CA9">
        <w:rPr>
          <w:rFonts w:cs="B Nazanin"/>
          <w:i/>
          <w:iCs/>
        </w:rPr>
        <w:t xml:space="preserve"> 12</w:t>
      </w:r>
      <w:r w:rsidRPr="006F6CA9">
        <w:rPr>
          <w:rFonts w:cs="B Nazanin"/>
        </w:rPr>
        <w:t xml:space="preserve">(1), 25. </w:t>
      </w:r>
    </w:p>
    <w:p w14:paraId="4F871FC3" w14:textId="77777777" w:rsidR="006F6CA9" w:rsidRPr="006F6CA9" w:rsidRDefault="006F6CA9" w:rsidP="00026CFD">
      <w:pPr>
        <w:bidi w:val="0"/>
        <w:spacing w:line="276" w:lineRule="auto"/>
        <w:ind w:left="720" w:hanging="720"/>
        <w:rPr>
          <w:rFonts w:cs="B Nazanin"/>
        </w:rPr>
      </w:pPr>
      <w:r w:rsidRPr="006F6CA9">
        <w:rPr>
          <w:rFonts w:cs="B Nazanin"/>
        </w:rPr>
        <w:t xml:space="preserve">Shapira, N. A., Lessig, M. C., Goldsmith, T. D., Szabo, S. T., Lazoritz, M., Gold, M. S., &amp; Stein, D. J. (2003). Problematic internet use: proposed classification and diagnostic criteria. </w:t>
      </w:r>
      <w:r w:rsidRPr="006F6CA9">
        <w:rPr>
          <w:rFonts w:cs="B Nazanin"/>
          <w:i/>
          <w:iCs/>
        </w:rPr>
        <w:t>Depression and anxiety</w:t>
      </w:r>
      <w:r w:rsidRPr="006F6CA9">
        <w:rPr>
          <w:rFonts w:cs="B Nazanin"/>
        </w:rPr>
        <w:t>,</w:t>
      </w:r>
      <w:r w:rsidRPr="006F6CA9">
        <w:rPr>
          <w:rFonts w:cs="B Nazanin"/>
          <w:i/>
          <w:iCs/>
        </w:rPr>
        <w:t xml:space="preserve"> 17</w:t>
      </w:r>
      <w:r w:rsidRPr="006F6CA9">
        <w:rPr>
          <w:rFonts w:cs="B Nazanin"/>
        </w:rPr>
        <w:t xml:space="preserve">(4), 207–216. </w:t>
      </w:r>
    </w:p>
    <w:p w14:paraId="0DDA6498" w14:textId="77777777" w:rsidR="006F6CA9" w:rsidRPr="006F6CA9" w:rsidRDefault="006F6CA9" w:rsidP="00026CFD">
      <w:pPr>
        <w:bidi w:val="0"/>
        <w:spacing w:line="276" w:lineRule="auto"/>
        <w:ind w:left="720" w:hanging="720"/>
        <w:rPr>
          <w:rFonts w:cs="B Nazanin"/>
        </w:rPr>
      </w:pPr>
      <w:r w:rsidRPr="006F6CA9">
        <w:rPr>
          <w:rFonts w:cs="B Nazanin"/>
        </w:rPr>
        <w:t xml:space="preserve">Shaw-Zirt, B., Popali-Lehane, L., Chaplin, W., &amp; Bergman, A. (2005). Adjustment, social skills, and self-esteem in college students with symptoms of ADHD. </w:t>
      </w:r>
      <w:r w:rsidRPr="006F6CA9">
        <w:rPr>
          <w:rFonts w:cs="B Nazanin"/>
          <w:i/>
          <w:iCs/>
        </w:rPr>
        <w:t>Journal of Attention Disorders</w:t>
      </w:r>
      <w:r w:rsidRPr="006F6CA9">
        <w:rPr>
          <w:rFonts w:cs="B Nazanin"/>
        </w:rPr>
        <w:t>,</w:t>
      </w:r>
      <w:r w:rsidRPr="006F6CA9">
        <w:rPr>
          <w:rFonts w:cs="B Nazanin"/>
          <w:i/>
          <w:iCs/>
        </w:rPr>
        <w:t xml:space="preserve"> 8</w:t>
      </w:r>
      <w:r w:rsidRPr="006F6CA9">
        <w:rPr>
          <w:rFonts w:cs="B Nazanin"/>
        </w:rPr>
        <w:t xml:space="preserve">(3), 109–120. </w:t>
      </w:r>
    </w:p>
    <w:p w14:paraId="0E51CC26" w14:textId="77777777" w:rsidR="006F6CA9" w:rsidRPr="006F6CA9" w:rsidRDefault="006F6CA9" w:rsidP="00026CFD">
      <w:pPr>
        <w:bidi w:val="0"/>
        <w:spacing w:line="276" w:lineRule="auto"/>
        <w:ind w:left="720" w:hanging="720"/>
        <w:rPr>
          <w:rFonts w:cs="B Nazanin"/>
        </w:rPr>
      </w:pPr>
      <w:r w:rsidRPr="006F6CA9">
        <w:rPr>
          <w:rFonts w:cs="B Nazanin"/>
        </w:rPr>
        <w:t xml:space="preserve">Shen, Y., Jin, X., Zhang, Y., Huang, C., Lu, J., Luo, X., &amp; Zhang, X. Y. (2020). Insomnia in Chinese college students with internet addiction: prevalence and associated clinical correlates. </w:t>
      </w:r>
      <w:r w:rsidRPr="006F6CA9">
        <w:rPr>
          <w:rFonts w:cs="B Nazanin"/>
          <w:i/>
          <w:iCs/>
        </w:rPr>
        <w:t>Frontiers in Psychiatry</w:t>
      </w:r>
      <w:r w:rsidRPr="006F6CA9">
        <w:rPr>
          <w:rFonts w:cs="B Nazanin"/>
        </w:rPr>
        <w:t>,</w:t>
      </w:r>
      <w:r w:rsidRPr="006F6CA9">
        <w:rPr>
          <w:rFonts w:cs="B Nazanin"/>
          <w:i/>
          <w:iCs/>
        </w:rPr>
        <w:t xml:space="preserve"> 11</w:t>
      </w:r>
      <w:r w:rsidRPr="006F6CA9">
        <w:rPr>
          <w:rFonts w:cs="B Nazanin"/>
        </w:rPr>
        <w:t xml:space="preserve">, 596683. </w:t>
      </w:r>
    </w:p>
    <w:p w14:paraId="731198BB" w14:textId="77777777" w:rsidR="006F6CA9" w:rsidRPr="006F6CA9" w:rsidRDefault="006F6CA9" w:rsidP="00026CFD">
      <w:pPr>
        <w:bidi w:val="0"/>
        <w:spacing w:line="276" w:lineRule="auto"/>
        <w:ind w:left="720" w:hanging="720"/>
        <w:rPr>
          <w:rFonts w:cs="B Nazanin"/>
        </w:rPr>
      </w:pPr>
      <w:r w:rsidRPr="006F6CA9">
        <w:rPr>
          <w:rFonts w:cs="B Nazanin"/>
        </w:rPr>
        <w:t xml:space="preserve">Sherwood, L. (2015). Human Physiology, 9/E. </w:t>
      </w:r>
    </w:p>
    <w:p w14:paraId="051D305A" w14:textId="77777777" w:rsidR="006F6CA9" w:rsidRPr="006F6CA9" w:rsidRDefault="006F6CA9" w:rsidP="00026CFD">
      <w:pPr>
        <w:bidi w:val="0"/>
        <w:spacing w:line="276" w:lineRule="auto"/>
        <w:ind w:left="720" w:hanging="720"/>
        <w:rPr>
          <w:rFonts w:cs="B Nazanin"/>
        </w:rPr>
      </w:pPr>
      <w:r w:rsidRPr="006F6CA9">
        <w:rPr>
          <w:rFonts w:cs="B Nazanin"/>
        </w:rPr>
        <w:t xml:space="preserve">Sibley, M. H., Pelham Jr, W. E., Molina, B. S., Gnagy, E. M., Waxmonsky, J. G., Waschbusch, D. A., Derefinko, K. J., Wymbs, B. T., Garefino, A. C., &amp; Babinski, D. E. (2012). When diagnosing ADHD in young adults emphasize informant reports, DSM items, and impairment. </w:t>
      </w:r>
      <w:r w:rsidRPr="006F6CA9">
        <w:rPr>
          <w:rFonts w:cs="B Nazanin"/>
          <w:i/>
          <w:iCs/>
        </w:rPr>
        <w:t>Journal of consulting and clinical psychology</w:t>
      </w:r>
      <w:r w:rsidRPr="006F6CA9">
        <w:rPr>
          <w:rFonts w:cs="B Nazanin"/>
        </w:rPr>
        <w:t>,</w:t>
      </w:r>
      <w:r w:rsidRPr="006F6CA9">
        <w:rPr>
          <w:rFonts w:cs="B Nazanin"/>
          <w:i/>
          <w:iCs/>
        </w:rPr>
        <w:t xml:space="preserve"> 80</w:t>
      </w:r>
      <w:r w:rsidRPr="006F6CA9">
        <w:rPr>
          <w:rFonts w:cs="B Nazanin"/>
        </w:rPr>
        <w:t xml:space="preserve">(6), 1052. </w:t>
      </w:r>
    </w:p>
    <w:p w14:paraId="4BD4AE42"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Siste, K., Hanafi, E., Sen, L. T., Murtani, B. J., Christian, H., Limawan, A. P., Siswidiani, L. P., &amp; Adrian. (2021). Implications of COVID-19 and lockdown on internet addiction among adolescents: data from a developing country. </w:t>
      </w:r>
      <w:r w:rsidRPr="006F6CA9">
        <w:rPr>
          <w:rFonts w:cs="B Nazanin"/>
          <w:i/>
          <w:iCs/>
        </w:rPr>
        <w:t>Frontiers in Psychiatry</w:t>
      </w:r>
      <w:r w:rsidRPr="006F6CA9">
        <w:rPr>
          <w:rFonts w:cs="B Nazanin"/>
        </w:rPr>
        <w:t>,</w:t>
      </w:r>
      <w:r w:rsidRPr="006F6CA9">
        <w:rPr>
          <w:rFonts w:cs="B Nazanin"/>
          <w:i/>
          <w:iCs/>
        </w:rPr>
        <w:t xml:space="preserve"> 12</w:t>
      </w:r>
      <w:r w:rsidRPr="006F6CA9">
        <w:rPr>
          <w:rFonts w:cs="B Nazanin"/>
        </w:rPr>
        <w:t xml:space="preserve">, 665675. </w:t>
      </w:r>
    </w:p>
    <w:p w14:paraId="392DF158" w14:textId="77777777" w:rsidR="006F6CA9" w:rsidRPr="006F6CA9" w:rsidRDefault="006F6CA9" w:rsidP="00026CFD">
      <w:pPr>
        <w:bidi w:val="0"/>
        <w:spacing w:line="276" w:lineRule="auto"/>
        <w:ind w:left="720" w:hanging="720"/>
        <w:rPr>
          <w:rFonts w:cs="B Nazanin"/>
        </w:rPr>
      </w:pPr>
      <w:r w:rsidRPr="006F6CA9">
        <w:rPr>
          <w:rFonts w:cs="B Nazanin"/>
        </w:rPr>
        <w:t>Social, W. A. (2023). Hootsuite.(2022). Digital 2022–April Global Statshot Report. In.</w:t>
      </w:r>
    </w:p>
    <w:p w14:paraId="32908EDE" w14:textId="77777777" w:rsidR="006F6CA9" w:rsidRPr="006F6CA9" w:rsidRDefault="006F6CA9" w:rsidP="00026CFD">
      <w:pPr>
        <w:bidi w:val="0"/>
        <w:spacing w:line="276" w:lineRule="auto"/>
        <w:ind w:left="720" w:hanging="720"/>
        <w:rPr>
          <w:rFonts w:cs="B Nazanin"/>
        </w:rPr>
      </w:pPr>
      <w:r w:rsidRPr="006F6CA9">
        <w:rPr>
          <w:rFonts w:cs="B Nazanin"/>
        </w:rPr>
        <w:t xml:space="preserve">Sohn, S. Y., Rees, P., Wildridge, B., Kalk, N. J., &amp; Carter, B. (2019). Prevalence of problematic smartphone usage and associated mental health outcomes amongst children and young people: a systematic review, meta-analysis and GRADE of the evidence. </w:t>
      </w:r>
      <w:r w:rsidRPr="006F6CA9">
        <w:rPr>
          <w:rFonts w:cs="B Nazanin"/>
          <w:i/>
          <w:iCs/>
        </w:rPr>
        <w:t>BMC psychiatry</w:t>
      </w:r>
      <w:r w:rsidRPr="006F6CA9">
        <w:rPr>
          <w:rFonts w:cs="B Nazanin"/>
        </w:rPr>
        <w:t>,</w:t>
      </w:r>
      <w:r w:rsidRPr="006F6CA9">
        <w:rPr>
          <w:rFonts w:cs="B Nazanin"/>
          <w:i/>
          <w:iCs/>
        </w:rPr>
        <w:t xml:space="preserve"> 19</w:t>
      </w:r>
      <w:r w:rsidRPr="006F6CA9">
        <w:rPr>
          <w:rFonts w:cs="B Nazanin"/>
        </w:rPr>
        <w:t xml:space="preserve">(1), 1–10. </w:t>
      </w:r>
    </w:p>
    <w:p w14:paraId="6EC5A294" w14:textId="77777777" w:rsidR="006F6CA9" w:rsidRPr="006F6CA9" w:rsidRDefault="006F6CA9" w:rsidP="00026CFD">
      <w:pPr>
        <w:bidi w:val="0"/>
        <w:spacing w:line="276" w:lineRule="auto"/>
        <w:ind w:left="720" w:hanging="720"/>
        <w:rPr>
          <w:rFonts w:cs="B Nazanin"/>
        </w:rPr>
      </w:pPr>
      <w:r w:rsidRPr="006F6CA9">
        <w:rPr>
          <w:rFonts w:cs="B Nazanin"/>
        </w:rPr>
        <w:t xml:space="preserve">Spector, P. E. (2000). A control theory of the job stress. </w:t>
      </w:r>
      <w:r w:rsidRPr="006F6CA9">
        <w:rPr>
          <w:rFonts w:cs="B Nazanin"/>
          <w:i/>
          <w:iCs/>
        </w:rPr>
        <w:t>Theories of organizational stress</w:t>
      </w:r>
      <w:r w:rsidRPr="006F6CA9">
        <w:rPr>
          <w:rFonts w:cs="B Nazanin"/>
        </w:rPr>
        <w:t xml:space="preserve">, 153–169. </w:t>
      </w:r>
    </w:p>
    <w:p w14:paraId="2EFAEFFE" w14:textId="77777777" w:rsidR="006F6CA9" w:rsidRPr="006F6CA9" w:rsidRDefault="006F6CA9" w:rsidP="00026CFD">
      <w:pPr>
        <w:bidi w:val="0"/>
        <w:spacing w:line="276" w:lineRule="auto"/>
        <w:ind w:left="720" w:hanging="720"/>
        <w:rPr>
          <w:rFonts w:cs="B Nazanin"/>
        </w:rPr>
      </w:pPr>
      <w:r w:rsidRPr="006F6CA9">
        <w:rPr>
          <w:rFonts w:cs="B Nazanin"/>
        </w:rPr>
        <w:t xml:space="preserve">Spinhoven, P., Klein, N., Kennis, M., Cramer, A. O., Siegle, G., Cuijpers, P., Ormel, J., Hollon, S. D., &amp; Bockting, C. L. (2018). The effects of cognitive-behavior therapy for depression on repetitive negative thinking: A meta-analysis. </w:t>
      </w:r>
      <w:r w:rsidRPr="006F6CA9">
        <w:rPr>
          <w:rFonts w:cs="B Nazanin"/>
          <w:i/>
          <w:iCs/>
        </w:rPr>
        <w:t>Behaviour research and therapy</w:t>
      </w:r>
      <w:r w:rsidRPr="006F6CA9">
        <w:rPr>
          <w:rFonts w:cs="B Nazanin"/>
        </w:rPr>
        <w:t>,</w:t>
      </w:r>
      <w:r w:rsidRPr="006F6CA9">
        <w:rPr>
          <w:rFonts w:cs="B Nazanin"/>
          <w:i/>
          <w:iCs/>
        </w:rPr>
        <w:t xml:space="preserve"> 106</w:t>
      </w:r>
      <w:r w:rsidRPr="006F6CA9">
        <w:rPr>
          <w:rFonts w:cs="B Nazanin"/>
        </w:rPr>
        <w:t xml:space="preserve">, 71–85. </w:t>
      </w:r>
    </w:p>
    <w:p w14:paraId="6BD5B039" w14:textId="77777777" w:rsidR="006F6CA9" w:rsidRPr="006F6CA9" w:rsidRDefault="006F6CA9" w:rsidP="00026CFD">
      <w:pPr>
        <w:bidi w:val="0"/>
        <w:spacing w:line="276" w:lineRule="auto"/>
        <w:ind w:left="720" w:hanging="720"/>
        <w:rPr>
          <w:rFonts w:cs="B Nazanin"/>
        </w:rPr>
      </w:pPr>
      <w:r w:rsidRPr="006F6CA9">
        <w:rPr>
          <w:rFonts w:cs="B Nazanin"/>
        </w:rPr>
        <w:t xml:space="preserve">Spoorthy, M. S., Singh, L. K., Tikka, S. K., &amp; Hara, S. H. (2021). Exploratory factor analysis of young’s internet addiction test among professionals from India: An online survey. </w:t>
      </w:r>
      <w:r w:rsidRPr="006F6CA9">
        <w:rPr>
          <w:rFonts w:cs="B Nazanin"/>
          <w:i/>
          <w:iCs/>
        </w:rPr>
        <w:t>Indian Journal of Psychological Medicine</w:t>
      </w:r>
      <w:r w:rsidRPr="006F6CA9">
        <w:rPr>
          <w:rFonts w:cs="B Nazanin"/>
        </w:rPr>
        <w:t>,</w:t>
      </w:r>
      <w:r w:rsidRPr="006F6CA9">
        <w:rPr>
          <w:rFonts w:cs="B Nazanin"/>
          <w:i/>
          <w:iCs/>
        </w:rPr>
        <w:t xml:space="preserve"> 43</w:t>
      </w:r>
      <w:r w:rsidRPr="006F6CA9">
        <w:rPr>
          <w:rFonts w:cs="B Nazanin"/>
        </w:rPr>
        <w:t xml:space="preserve">(1), 65–69. </w:t>
      </w:r>
    </w:p>
    <w:p w14:paraId="7FD66973" w14:textId="77777777" w:rsidR="006F6CA9" w:rsidRPr="006F6CA9" w:rsidRDefault="006F6CA9" w:rsidP="00026CFD">
      <w:pPr>
        <w:bidi w:val="0"/>
        <w:spacing w:line="276" w:lineRule="auto"/>
        <w:ind w:left="720" w:hanging="720"/>
        <w:rPr>
          <w:rFonts w:cs="B Nazanin"/>
        </w:rPr>
      </w:pPr>
      <w:r w:rsidRPr="006F6CA9">
        <w:rPr>
          <w:rFonts w:cs="B Nazanin"/>
        </w:rPr>
        <w:t xml:space="preserve">Starcevic, V. (2013). Is Internet addiction a useful concept? </w:t>
      </w:r>
      <w:r w:rsidRPr="006F6CA9">
        <w:rPr>
          <w:rFonts w:cs="B Nazanin"/>
          <w:i/>
          <w:iCs/>
        </w:rPr>
        <w:t>Australian &amp; New Zealand Journal of Psychiatry</w:t>
      </w:r>
      <w:r w:rsidRPr="006F6CA9">
        <w:rPr>
          <w:rFonts w:cs="B Nazanin"/>
        </w:rPr>
        <w:t>,</w:t>
      </w:r>
      <w:r w:rsidRPr="006F6CA9">
        <w:rPr>
          <w:rFonts w:cs="B Nazanin"/>
          <w:i/>
          <w:iCs/>
        </w:rPr>
        <w:t xml:space="preserve"> 47</w:t>
      </w:r>
      <w:r w:rsidRPr="006F6CA9">
        <w:rPr>
          <w:rFonts w:cs="B Nazanin"/>
        </w:rPr>
        <w:t xml:space="preserve">(1), 16–19. </w:t>
      </w:r>
    </w:p>
    <w:p w14:paraId="5F984C99" w14:textId="77777777" w:rsidR="006F6CA9" w:rsidRPr="006F6CA9" w:rsidRDefault="006F6CA9" w:rsidP="00026CFD">
      <w:pPr>
        <w:bidi w:val="0"/>
        <w:spacing w:line="276" w:lineRule="auto"/>
        <w:ind w:left="720" w:hanging="720"/>
        <w:rPr>
          <w:rFonts w:cs="B Nazanin"/>
        </w:rPr>
      </w:pPr>
      <w:r w:rsidRPr="006F6CA9">
        <w:rPr>
          <w:rFonts w:cs="B Nazanin"/>
        </w:rPr>
        <w:t xml:space="preserve">Starcevic, V., &amp; Aboujaoude, E. (2017). Internet addiction: Reappraisal of an increasingly inadequate concept. </w:t>
      </w:r>
      <w:r w:rsidRPr="006F6CA9">
        <w:rPr>
          <w:rFonts w:cs="B Nazanin"/>
          <w:i/>
          <w:iCs/>
        </w:rPr>
        <w:t>CNS spectrums</w:t>
      </w:r>
      <w:r w:rsidRPr="006F6CA9">
        <w:rPr>
          <w:rFonts w:cs="B Nazanin"/>
        </w:rPr>
        <w:t>,</w:t>
      </w:r>
      <w:r w:rsidRPr="006F6CA9">
        <w:rPr>
          <w:rFonts w:cs="B Nazanin"/>
          <w:i/>
          <w:iCs/>
        </w:rPr>
        <w:t xml:space="preserve"> 22</w:t>
      </w:r>
      <w:r w:rsidRPr="006F6CA9">
        <w:rPr>
          <w:rFonts w:cs="B Nazanin"/>
        </w:rPr>
        <w:t xml:space="preserve">(1), 7–13. </w:t>
      </w:r>
    </w:p>
    <w:p w14:paraId="70BF721B" w14:textId="77777777" w:rsidR="006F6CA9" w:rsidRPr="006F6CA9" w:rsidRDefault="006F6CA9" w:rsidP="00026CFD">
      <w:pPr>
        <w:bidi w:val="0"/>
        <w:spacing w:line="276" w:lineRule="auto"/>
        <w:ind w:left="720" w:hanging="720"/>
        <w:rPr>
          <w:rFonts w:cs="B Nazanin"/>
        </w:rPr>
      </w:pPr>
      <w:r w:rsidRPr="006F6CA9">
        <w:rPr>
          <w:rFonts w:cs="B Nazanin"/>
        </w:rPr>
        <w:t xml:space="preserve">Stepanski, E. J., &amp; Wyatt, J. K. (2003). Use of sleep hygiene in the treatment of insomnia. </w:t>
      </w:r>
      <w:r w:rsidRPr="006F6CA9">
        <w:rPr>
          <w:rFonts w:cs="B Nazanin"/>
          <w:i/>
          <w:iCs/>
        </w:rPr>
        <w:t>Sleep medicine reviews</w:t>
      </w:r>
      <w:r w:rsidRPr="006F6CA9">
        <w:rPr>
          <w:rFonts w:cs="B Nazanin"/>
        </w:rPr>
        <w:t>,</w:t>
      </w:r>
      <w:r w:rsidRPr="006F6CA9">
        <w:rPr>
          <w:rFonts w:cs="B Nazanin"/>
          <w:i/>
          <w:iCs/>
        </w:rPr>
        <w:t xml:space="preserve"> 7</w:t>
      </w:r>
      <w:r w:rsidRPr="006F6CA9">
        <w:rPr>
          <w:rFonts w:cs="B Nazanin"/>
        </w:rPr>
        <w:t xml:space="preserve">(3), 215–225. </w:t>
      </w:r>
    </w:p>
    <w:p w14:paraId="7B895E8E" w14:textId="77777777" w:rsidR="006F6CA9" w:rsidRPr="006F6CA9" w:rsidRDefault="006F6CA9" w:rsidP="00026CFD">
      <w:pPr>
        <w:bidi w:val="0"/>
        <w:spacing w:line="276" w:lineRule="auto"/>
        <w:ind w:left="720" w:hanging="720"/>
        <w:rPr>
          <w:rFonts w:cs="B Nazanin"/>
        </w:rPr>
      </w:pPr>
      <w:r w:rsidRPr="006F6CA9">
        <w:rPr>
          <w:rFonts w:cs="B Nazanin"/>
        </w:rPr>
        <w:t xml:space="preserve">Sternberg, R. J. (1977). </w:t>
      </w:r>
      <w:r w:rsidRPr="006F6CA9">
        <w:rPr>
          <w:rFonts w:cs="B Nazanin"/>
          <w:i/>
          <w:iCs/>
        </w:rPr>
        <w:t>Intelligence, information processing, and analogical reasoning: The componential analysis of human abilities</w:t>
      </w:r>
      <w:r w:rsidRPr="006F6CA9">
        <w:rPr>
          <w:rFonts w:cs="B Nazanin"/>
        </w:rPr>
        <w:t xml:space="preserve">. Lawrence Erlbaum. </w:t>
      </w:r>
    </w:p>
    <w:p w14:paraId="5FFD6B64" w14:textId="77777777" w:rsidR="006F6CA9" w:rsidRPr="006F6CA9" w:rsidRDefault="006F6CA9" w:rsidP="00026CFD">
      <w:pPr>
        <w:bidi w:val="0"/>
        <w:spacing w:line="276" w:lineRule="auto"/>
        <w:ind w:left="720" w:hanging="720"/>
        <w:rPr>
          <w:rFonts w:cs="B Nazanin"/>
        </w:rPr>
      </w:pPr>
      <w:r w:rsidRPr="006F6CA9">
        <w:rPr>
          <w:rFonts w:cs="B Nazanin"/>
        </w:rPr>
        <w:t xml:space="preserve">Strayer, D. L., Drews, F. A., &amp; Johnston, W. A. (2003). Cell phone-induced failures of visual attention during simulated driving. </w:t>
      </w:r>
      <w:r w:rsidRPr="006F6CA9">
        <w:rPr>
          <w:rFonts w:cs="B Nazanin"/>
          <w:i/>
          <w:iCs/>
        </w:rPr>
        <w:t>Journal of experimental psychology: Applied</w:t>
      </w:r>
      <w:r w:rsidRPr="006F6CA9">
        <w:rPr>
          <w:rFonts w:cs="B Nazanin"/>
        </w:rPr>
        <w:t>,</w:t>
      </w:r>
      <w:r w:rsidRPr="006F6CA9">
        <w:rPr>
          <w:rFonts w:cs="B Nazanin"/>
          <w:i/>
          <w:iCs/>
        </w:rPr>
        <w:t xml:space="preserve"> 9</w:t>
      </w:r>
      <w:r w:rsidRPr="006F6CA9">
        <w:rPr>
          <w:rFonts w:cs="B Nazanin"/>
        </w:rPr>
        <w:t xml:space="preserve">(1), 23. </w:t>
      </w:r>
    </w:p>
    <w:p w14:paraId="180DB445" w14:textId="77777777" w:rsidR="006F6CA9" w:rsidRPr="006F6CA9" w:rsidRDefault="006F6CA9" w:rsidP="00026CFD">
      <w:pPr>
        <w:bidi w:val="0"/>
        <w:spacing w:line="276" w:lineRule="auto"/>
        <w:ind w:left="720" w:hanging="720"/>
        <w:rPr>
          <w:rFonts w:cs="B Nazanin"/>
        </w:rPr>
      </w:pPr>
      <w:r w:rsidRPr="006F6CA9">
        <w:rPr>
          <w:rFonts w:cs="B Nazanin"/>
        </w:rPr>
        <w:t>Subic</w:t>
      </w:r>
      <w:r w:rsidRPr="006F6CA9">
        <w:rPr>
          <w:rFonts w:ascii="Cambria Math" w:hAnsi="Cambria Math" w:cs="Cambria Math"/>
        </w:rPr>
        <w:t>‐</w:t>
      </w:r>
      <w:r w:rsidRPr="006F6CA9">
        <w:rPr>
          <w:rFonts w:cs="B Nazanin"/>
        </w:rPr>
        <w:t>Wrana, C., Beutel, M. E., Garfield, D. A., &amp; Lane, R. D. (2011). Levels of emotional awareness: A model for conceptualizing and measuring emotion</w:t>
      </w:r>
      <w:r w:rsidRPr="006F6CA9">
        <w:rPr>
          <w:rFonts w:ascii="Cambria Math" w:hAnsi="Cambria Math" w:cs="Cambria Math"/>
        </w:rPr>
        <w:t>‐</w:t>
      </w:r>
      <w:r w:rsidRPr="006F6CA9">
        <w:rPr>
          <w:rFonts w:cs="B Nazanin"/>
        </w:rPr>
        <w:t xml:space="preserve">centered structural change. </w:t>
      </w:r>
      <w:r w:rsidRPr="006F6CA9">
        <w:rPr>
          <w:rFonts w:cs="B Nazanin"/>
          <w:i/>
          <w:iCs/>
        </w:rPr>
        <w:t>The International Journal of Psychoanalysis</w:t>
      </w:r>
      <w:r w:rsidRPr="006F6CA9">
        <w:rPr>
          <w:rFonts w:cs="B Nazanin"/>
        </w:rPr>
        <w:t>,</w:t>
      </w:r>
      <w:r w:rsidRPr="006F6CA9">
        <w:rPr>
          <w:rFonts w:cs="B Nazanin"/>
          <w:i/>
          <w:iCs/>
        </w:rPr>
        <w:t xml:space="preserve"> 92</w:t>
      </w:r>
      <w:r w:rsidRPr="006F6CA9">
        <w:rPr>
          <w:rFonts w:cs="B Nazanin"/>
        </w:rPr>
        <w:t xml:space="preserve">(2), 289–310. </w:t>
      </w:r>
    </w:p>
    <w:p w14:paraId="60C985D8" w14:textId="77777777" w:rsidR="006F6CA9" w:rsidRPr="006F6CA9" w:rsidRDefault="006F6CA9" w:rsidP="00026CFD">
      <w:pPr>
        <w:bidi w:val="0"/>
        <w:spacing w:line="276" w:lineRule="auto"/>
        <w:ind w:left="720" w:hanging="720"/>
        <w:rPr>
          <w:rFonts w:cs="B Nazanin"/>
        </w:rPr>
      </w:pPr>
      <w:r w:rsidRPr="006F6CA9">
        <w:rPr>
          <w:rFonts w:cs="B Nazanin"/>
        </w:rPr>
        <w:t xml:space="preserve">Suhr, J. A., Cook, C., &amp; Morgan, B. (2017). Assessing functional impairment in ADHD: Concerns for validity of self-report. </w:t>
      </w:r>
      <w:r w:rsidRPr="006F6CA9">
        <w:rPr>
          <w:rFonts w:cs="B Nazanin"/>
          <w:i/>
          <w:iCs/>
        </w:rPr>
        <w:t>Psychological injury and law</w:t>
      </w:r>
      <w:r w:rsidRPr="006F6CA9">
        <w:rPr>
          <w:rFonts w:cs="B Nazanin"/>
        </w:rPr>
        <w:t>,</w:t>
      </w:r>
      <w:r w:rsidRPr="006F6CA9">
        <w:rPr>
          <w:rFonts w:cs="B Nazanin"/>
          <w:i/>
          <w:iCs/>
        </w:rPr>
        <w:t xml:space="preserve"> 10</w:t>
      </w:r>
      <w:r w:rsidRPr="006F6CA9">
        <w:rPr>
          <w:rFonts w:cs="B Nazanin"/>
        </w:rPr>
        <w:t xml:space="preserve">(2), 151–160. </w:t>
      </w:r>
    </w:p>
    <w:p w14:paraId="2E2093F3" w14:textId="77777777" w:rsidR="006F6CA9" w:rsidRPr="006F6CA9" w:rsidRDefault="006F6CA9" w:rsidP="00026CFD">
      <w:pPr>
        <w:bidi w:val="0"/>
        <w:spacing w:line="276" w:lineRule="auto"/>
        <w:ind w:left="720" w:hanging="720"/>
        <w:rPr>
          <w:rFonts w:cs="B Nazanin"/>
        </w:rPr>
      </w:pPr>
      <w:r w:rsidRPr="006F6CA9">
        <w:rPr>
          <w:rFonts w:cs="B Nazanin"/>
        </w:rPr>
        <w:t xml:space="preserve">Sundas, N., Ghimire, S., Bhusal, S., Pandey, R., Rana, K., &amp; Dixit, H. (2020). Sleep quality among medical students of a tertiary care hospital: a descriptive cross-sectional study. </w:t>
      </w:r>
      <w:r w:rsidRPr="006F6CA9">
        <w:rPr>
          <w:rFonts w:cs="B Nazanin"/>
          <w:i/>
          <w:iCs/>
        </w:rPr>
        <w:t>JNMA: Journal of the Nepal Medical Association</w:t>
      </w:r>
      <w:r w:rsidRPr="006F6CA9">
        <w:rPr>
          <w:rFonts w:cs="B Nazanin"/>
        </w:rPr>
        <w:t>,</w:t>
      </w:r>
      <w:r w:rsidRPr="006F6CA9">
        <w:rPr>
          <w:rFonts w:cs="B Nazanin"/>
          <w:i/>
          <w:iCs/>
        </w:rPr>
        <w:t xml:space="preserve"> 58</w:t>
      </w:r>
      <w:r w:rsidRPr="006F6CA9">
        <w:rPr>
          <w:rFonts w:cs="B Nazanin"/>
        </w:rPr>
        <w:t xml:space="preserve">(222), 76. </w:t>
      </w:r>
    </w:p>
    <w:p w14:paraId="32D89B02" w14:textId="77777777" w:rsidR="006F6CA9" w:rsidRPr="006F6CA9" w:rsidRDefault="006F6CA9" w:rsidP="00026CFD">
      <w:pPr>
        <w:bidi w:val="0"/>
        <w:spacing w:line="276" w:lineRule="auto"/>
        <w:ind w:left="720" w:hanging="720"/>
        <w:rPr>
          <w:rFonts w:cs="B Nazanin"/>
        </w:rPr>
      </w:pPr>
      <w:r w:rsidRPr="006F6CA9">
        <w:rPr>
          <w:rFonts w:cs="B Nazanin"/>
        </w:rPr>
        <w:lastRenderedPageBreak/>
        <w:t>Suslow, T., Donges, U. S., Kersting, A., &amp; Arolt, V. (2000). 20</w:t>
      </w:r>
      <w:r w:rsidRPr="006F6CA9">
        <w:rPr>
          <w:rFonts w:ascii="Cambria Math" w:hAnsi="Cambria Math" w:cs="Cambria Math"/>
        </w:rPr>
        <w:t>‐</w:t>
      </w:r>
      <w:r w:rsidRPr="006F6CA9">
        <w:rPr>
          <w:rFonts w:cs="B Nazanin"/>
        </w:rPr>
        <w:t xml:space="preserve">Item Toronto Alexithymia Scale: Do difficulties describing feelings assess proneness to shame instead of difficulties symbolizing emotions? </w:t>
      </w:r>
      <w:r w:rsidRPr="006F6CA9">
        <w:rPr>
          <w:rFonts w:cs="B Nazanin"/>
          <w:i/>
          <w:iCs/>
        </w:rPr>
        <w:t>Scandinavian journal of psychology</w:t>
      </w:r>
      <w:r w:rsidRPr="006F6CA9">
        <w:rPr>
          <w:rFonts w:cs="B Nazanin"/>
        </w:rPr>
        <w:t>,</w:t>
      </w:r>
      <w:r w:rsidRPr="006F6CA9">
        <w:rPr>
          <w:rFonts w:cs="B Nazanin"/>
          <w:i/>
          <w:iCs/>
        </w:rPr>
        <w:t xml:space="preserve"> 41</w:t>
      </w:r>
      <w:r w:rsidRPr="006F6CA9">
        <w:rPr>
          <w:rFonts w:cs="B Nazanin"/>
        </w:rPr>
        <w:t xml:space="preserve">(4), 329–334. </w:t>
      </w:r>
    </w:p>
    <w:p w14:paraId="3ABF6B60" w14:textId="77777777" w:rsidR="006F6CA9" w:rsidRPr="006F6CA9" w:rsidRDefault="006F6CA9" w:rsidP="00026CFD">
      <w:pPr>
        <w:bidi w:val="0"/>
        <w:spacing w:line="276" w:lineRule="auto"/>
        <w:ind w:left="720" w:hanging="720"/>
        <w:rPr>
          <w:rFonts w:cs="B Nazanin"/>
        </w:rPr>
      </w:pPr>
      <w:r w:rsidRPr="006F6CA9">
        <w:rPr>
          <w:rFonts w:cs="B Nazanin"/>
        </w:rPr>
        <w:t xml:space="preserve">Szabó, C. (2021). Revisiting Consecutive Note-Taking: What, How, and in What Language? </w:t>
      </w:r>
      <w:r w:rsidRPr="006F6CA9">
        <w:rPr>
          <w:rFonts w:cs="B Nazanin"/>
          <w:i/>
          <w:iCs/>
        </w:rPr>
        <w:t>ELOPE: English Language Overseas Perspectives and Enquiries</w:t>
      </w:r>
      <w:r w:rsidRPr="006F6CA9">
        <w:rPr>
          <w:rFonts w:cs="B Nazanin"/>
        </w:rPr>
        <w:t>,</w:t>
      </w:r>
      <w:r w:rsidRPr="006F6CA9">
        <w:rPr>
          <w:rFonts w:cs="B Nazanin"/>
          <w:i/>
          <w:iCs/>
        </w:rPr>
        <w:t xml:space="preserve"> 18</w:t>
      </w:r>
      <w:r w:rsidRPr="006F6CA9">
        <w:rPr>
          <w:rFonts w:cs="B Nazanin"/>
        </w:rPr>
        <w:t xml:space="preserve">(1), 107–124. </w:t>
      </w:r>
    </w:p>
    <w:p w14:paraId="5C871EEF" w14:textId="77777777" w:rsidR="006F6CA9" w:rsidRPr="006F6CA9" w:rsidRDefault="006F6CA9" w:rsidP="00026CFD">
      <w:pPr>
        <w:bidi w:val="0"/>
        <w:spacing w:line="276" w:lineRule="auto"/>
        <w:ind w:left="720" w:hanging="720"/>
        <w:rPr>
          <w:rFonts w:cs="B Nazanin"/>
        </w:rPr>
      </w:pPr>
      <w:r w:rsidRPr="006F6CA9">
        <w:rPr>
          <w:rFonts w:cs="B Nazanin"/>
        </w:rPr>
        <w:t xml:space="preserve">Szuki, A. (1988). Aptitudes of translators and interpreters. </w:t>
      </w:r>
      <w:r w:rsidRPr="006F6CA9">
        <w:rPr>
          <w:rFonts w:cs="B Nazanin"/>
          <w:i/>
          <w:iCs/>
        </w:rPr>
        <w:t>Meta</w:t>
      </w:r>
      <w:r w:rsidRPr="006F6CA9">
        <w:rPr>
          <w:rFonts w:cs="B Nazanin"/>
        </w:rPr>
        <w:t>,</w:t>
      </w:r>
      <w:r w:rsidRPr="006F6CA9">
        <w:rPr>
          <w:rFonts w:cs="B Nazanin"/>
          <w:i/>
          <w:iCs/>
        </w:rPr>
        <w:t xml:space="preserve"> 33</w:t>
      </w:r>
      <w:r w:rsidRPr="006F6CA9">
        <w:rPr>
          <w:rFonts w:cs="B Nazanin"/>
        </w:rPr>
        <w:t xml:space="preserve">(1), 108–114. </w:t>
      </w:r>
    </w:p>
    <w:p w14:paraId="46BAA797" w14:textId="77777777" w:rsidR="006F6CA9" w:rsidRPr="006F6CA9" w:rsidRDefault="006F6CA9" w:rsidP="00026CFD">
      <w:pPr>
        <w:bidi w:val="0"/>
        <w:spacing w:line="276" w:lineRule="auto"/>
        <w:ind w:left="720" w:hanging="720"/>
        <w:rPr>
          <w:rFonts w:cs="B Nazanin"/>
        </w:rPr>
      </w:pPr>
      <w:r w:rsidRPr="006F6CA9">
        <w:rPr>
          <w:rFonts w:cs="B Nazanin"/>
        </w:rPr>
        <w:t xml:space="preserve">Tafoya, S. A., Aldrete–Cortez, V., Ortiz, S., Fouilloux, C., Flores, F., &amp; Monterrosas, A. M. (2019). Resilience, sleep quality and morningness as mediators of vulnerability to depression in medical students with sleep pattern alterations. </w:t>
      </w:r>
      <w:r w:rsidRPr="006F6CA9">
        <w:rPr>
          <w:rFonts w:cs="B Nazanin"/>
          <w:i/>
          <w:iCs/>
        </w:rPr>
        <w:t>Chronobiology international</w:t>
      </w:r>
      <w:r w:rsidRPr="006F6CA9">
        <w:rPr>
          <w:rFonts w:cs="B Nazanin"/>
        </w:rPr>
        <w:t>,</w:t>
      </w:r>
      <w:r w:rsidRPr="006F6CA9">
        <w:rPr>
          <w:rFonts w:cs="B Nazanin"/>
          <w:i/>
          <w:iCs/>
        </w:rPr>
        <w:t xml:space="preserve"> 36</w:t>
      </w:r>
      <w:r w:rsidRPr="006F6CA9">
        <w:rPr>
          <w:rFonts w:cs="B Nazanin"/>
        </w:rPr>
        <w:t xml:space="preserve">(3), 381–391. </w:t>
      </w:r>
    </w:p>
    <w:p w14:paraId="01BC33DC" w14:textId="77777777" w:rsidR="006F6CA9" w:rsidRPr="006F6CA9" w:rsidRDefault="006F6CA9" w:rsidP="00026CFD">
      <w:pPr>
        <w:bidi w:val="0"/>
        <w:spacing w:line="276" w:lineRule="auto"/>
        <w:ind w:left="720" w:hanging="720"/>
        <w:rPr>
          <w:rFonts w:cs="B Nazanin"/>
        </w:rPr>
      </w:pPr>
      <w:r w:rsidRPr="006F6CA9">
        <w:rPr>
          <w:rFonts w:cs="B Nazanin"/>
        </w:rPr>
        <w:t xml:space="preserve">Tangen, J. L. (2017). Attending to nuanced emotions: Fostering supervisees' emotional awareness and complexity. </w:t>
      </w:r>
      <w:r w:rsidRPr="006F6CA9">
        <w:rPr>
          <w:rFonts w:cs="B Nazanin"/>
          <w:i/>
          <w:iCs/>
        </w:rPr>
        <w:t>Counselor Education and Supervision</w:t>
      </w:r>
      <w:r w:rsidRPr="006F6CA9">
        <w:rPr>
          <w:rFonts w:cs="B Nazanin"/>
        </w:rPr>
        <w:t>,</w:t>
      </w:r>
      <w:r w:rsidRPr="006F6CA9">
        <w:rPr>
          <w:rFonts w:cs="B Nazanin"/>
          <w:i/>
          <w:iCs/>
        </w:rPr>
        <w:t xml:space="preserve"> 56</w:t>
      </w:r>
      <w:r w:rsidRPr="006F6CA9">
        <w:rPr>
          <w:rFonts w:cs="B Nazanin"/>
        </w:rPr>
        <w:t xml:space="preserve">(1), 65–78. </w:t>
      </w:r>
    </w:p>
    <w:p w14:paraId="2C1E36E5" w14:textId="77777777" w:rsidR="006F6CA9" w:rsidRPr="006F6CA9" w:rsidRDefault="006F6CA9" w:rsidP="00026CFD">
      <w:pPr>
        <w:bidi w:val="0"/>
        <w:spacing w:line="276" w:lineRule="auto"/>
        <w:ind w:left="720" w:hanging="720"/>
        <w:rPr>
          <w:rFonts w:cs="B Nazanin"/>
        </w:rPr>
      </w:pPr>
      <w:r w:rsidRPr="006F6CA9">
        <w:rPr>
          <w:rFonts w:cs="B Nazanin"/>
        </w:rPr>
        <w:t xml:space="preserve">Tanış, B. B. (2019). </w:t>
      </w:r>
      <w:r w:rsidRPr="006F6CA9">
        <w:rPr>
          <w:rFonts w:cs="B Nazanin"/>
          <w:i/>
          <w:iCs/>
        </w:rPr>
        <w:t>Depresyon ve sosyal destek ilişkisinde sosyal beceri ve duygusal farkındalığın aracı rolünün incelenmesi</w:t>
      </w:r>
      <w:r w:rsidRPr="006F6CA9">
        <w:rPr>
          <w:rFonts w:cs="B Nazanin"/>
        </w:rPr>
        <w:t xml:space="preserve"> Fatih Sultan Mehmet Vakıf Üniversitesi, Lisansüstü Eğitim Enstitüsü]. </w:t>
      </w:r>
    </w:p>
    <w:p w14:paraId="1E2CBCF9" w14:textId="77777777" w:rsidR="006F6CA9" w:rsidRPr="006F6CA9" w:rsidRDefault="006F6CA9" w:rsidP="00026CFD">
      <w:pPr>
        <w:bidi w:val="0"/>
        <w:spacing w:line="276" w:lineRule="auto"/>
        <w:ind w:left="720" w:hanging="720"/>
        <w:rPr>
          <w:rFonts w:cs="B Nazanin"/>
        </w:rPr>
      </w:pPr>
      <w:r w:rsidRPr="006F6CA9">
        <w:rPr>
          <w:rFonts w:cs="B Nazanin"/>
        </w:rPr>
        <w:t xml:space="preserve">Tateno, M., Kim, D.-J., Teo, A. R., Skokauskas, N., Guerrero, A. P., &amp; Kato, T. A. (2019). Smartphone addiction in Japanese college students: usefulness of the Japanese version of the smartphone addiction scale as a screening tool for a new form of internet addiction. </w:t>
      </w:r>
      <w:r w:rsidRPr="006F6CA9">
        <w:rPr>
          <w:rFonts w:cs="B Nazanin"/>
          <w:i/>
          <w:iCs/>
        </w:rPr>
        <w:t>Psychiatry investigation</w:t>
      </w:r>
      <w:r w:rsidRPr="006F6CA9">
        <w:rPr>
          <w:rFonts w:cs="B Nazanin"/>
        </w:rPr>
        <w:t>,</w:t>
      </w:r>
      <w:r w:rsidRPr="006F6CA9">
        <w:rPr>
          <w:rFonts w:cs="B Nazanin"/>
          <w:i/>
          <w:iCs/>
        </w:rPr>
        <w:t xml:space="preserve"> 16</w:t>
      </w:r>
      <w:r w:rsidRPr="006F6CA9">
        <w:rPr>
          <w:rFonts w:cs="B Nazanin"/>
        </w:rPr>
        <w:t xml:space="preserve">(2), 115. </w:t>
      </w:r>
    </w:p>
    <w:p w14:paraId="355A5567" w14:textId="77777777" w:rsidR="006F6CA9" w:rsidRPr="006F6CA9" w:rsidRDefault="006F6CA9" w:rsidP="00026CFD">
      <w:pPr>
        <w:bidi w:val="0"/>
        <w:spacing w:line="276" w:lineRule="auto"/>
        <w:ind w:left="720" w:hanging="720"/>
        <w:rPr>
          <w:rFonts w:cs="B Nazanin"/>
        </w:rPr>
      </w:pPr>
      <w:r w:rsidRPr="006F6CA9">
        <w:rPr>
          <w:rFonts w:cs="B Nazanin"/>
        </w:rPr>
        <w:t xml:space="preserve">Taylor, G. J., Bagby, R. M., Ryan, D. P., Parker, J. D., Doody, K. F., &amp; Keefe, P. (1988). Criterion validity of the Toronto alexithymia scale. </w:t>
      </w:r>
      <w:r w:rsidRPr="006F6CA9">
        <w:rPr>
          <w:rFonts w:cs="B Nazanin"/>
          <w:i/>
          <w:iCs/>
        </w:rPr>
        <w:t>Biopsychosocial Science and Medicine</w:t>
      </w:r>
      <w:r w:rsidRPr="006F6CA9">
        <w:rPr>
          <w:rFonts w:cs="B Nazanin"/>
        </w:rPr>
        <w:t>,</w:t>
      </w:r>
      <w:r w:rsidRPr="006F6CA9">
        <w:rPr>
          <w:rFonts w:cs="B Nazanin"/>
          <w:i/>
          <w:iCs/>
        </w:rPr>
        <w:t xml:space="preserve"> 50</w:t>
      </w:r>
      <w:r w:rsidRPr="006F6CA9">
        <w:rPr>
          <w:rFonts w:cs="B Nazanin"/>
        </w:rPr>
        <w:t xml:space="preserve">(5), 500–509. </w:t>
      </w:r>
    </w:p>
    <w:p w14:paraId="658B2C0E" w14:textId="77777777" w:rsidR="006F6CA9" w:rsidRPr="006F6CA9" w:rsidRDefault="006F6CA9" w:rsidP="00026CFD">
      <w:pPr>
        <w:bidi w:val="0"/>
        <w:spacing w:line="276" w:lineRule="auto"/>
        <w:ind w:left="720" w:hanging="720"/>
        <w:rPr>
          <w:rFonts w:cs="B Nazanin"/>
        </w:rPr>
      </w:pPr>
      <w:r w:rsidRPr="006F6CA9">
        <w:rPr>
          <w:rFonts w:cs="B Nazanin"/>
        </w:rPr>
        <w:t xml:space="preserve">Thoma, V. K., Schulz-Zhecheva, Y., Oser, C., Fleischhaker, C., Biscaldi, M., &amp; Klein, C. (2020). Media use, sleep quality, and ADHD symptoms in a community sample and a sample of ADHD patients aged 8 to 18 years. </w:t>
      </w:r>
      <w:r w:rsidRPr="006F6CA9">
        <w:rPr>
          <w:rFonts w:cs="B Nazanin"/>
          <w:i/>
          <w:iCs/>
        </w:rPr>
        <w:t>Journal of Attention Disorders</w:t>
      </w:r>
      <w:r w:rsidRPr="006F6CA9">
        <w:rPr>
          <w:rFonts w:cs="B Nazanin"/>
        </w:rPr>
        <w:t>,</w:t>
      </w:r>
      <w:r w:rsidRPr="006F6CA9">
        <w:rPr>
          <w:rFonts w:cs="B Nazanin"/>
          <w:i/>
          <w:iCs/>
        </w:rPr>
        <w:t xml:space="preserve"> 24</w:t>
      </w:r>
      <w:r w:rsidRPr="006F6CA9">
        <w:rPr>
          <w:rFonts w:cs="B Nazanin"/>
        </w:rPr>
        <w:t xml:space="preserve">(4), 576–589. </w:t>
      </w:r>
    </w:p>
    <w:p w14:paraId="2725F48C" w14:textId="77777777" w:rsidR="006F6CA9" w:rsidRPr="006F6CA9" w:rsidRDefault="006F6CA9" w:rsidP="00026CFD">
      <w:pPr>
        <w:bidi w:val="0"/>
        <w:spacing w:line="276" w:lineRule="auto"/>
        <w:ind w:left="720" w:hanging="720"/>
        <w:rPr>
          <w:rFonts w:cs="B Nazanin"/>
        </w:rPr>
      </w:pPr>
      <w:r w:rsidRPr="006F6CA9">
        <w:rPr>
          <w:rFonts w:cs="B Nazanin"/>
        </w:rPr>
        <w:t xml:space="preserve">Thompson, E. R. (2008). Development and validation of an international English big-five mini-markers. </w:t>
      </w:r>
      <w:r w:rsidRPr="006F6CA9">
        <w:rPr>
          <w:rFonts w:cs="B Nazanin"/>
          <w:i/>
          <w:iCs/>
        </w:rPr>
        <w:t>Personality and individual differences</w:t>
      </w:r>
      <w:r w:rsidRPr="006F6CA9">
        <w:rPr>
          <w:rFonts w:cs="B Nazanin"/>
        </w:rPr>
        <w:t>,</w:t>
      </w:r>
      <w:r w:rsidRPr="006F6CA9">
        <w:rPr>
          <w:rFonts w:cs="B Nazanin"/>
          <w:i/>
          <w:iCs/>
        </w:rPr>
        <w:t xml:space="preserve"> 45</w:t>
      </w:r>
      <w:r w:rsidRPr="006F6CA9">
        <w:rPr>
          <w:rFonts w:cs="B Nazanin"/>
        </w:rPr>
        <w:t xml:space="preserve">(6), 542–548. </w:t>
      </w:r>
    </w:p>
    <w:p w14:paraId="76236211" w14:textId="77777777" w:rsidR="006F6CA9" w:rsidRPr="006F6CA9" w:rsidRDefault="006F6CA9" w:rsidP="00026CFD">
      <w:pPr>
        <w:bidi w:val="0"/>
        <w:spacing w:line="276" w:lineRule="auto"/>
        <w:ind w:left="720" w:hanging="720"/>
        <w:rPr>
          <w:rFonts w:cs="B Nazanin"/>
        </w:rPr>
      </w:pPr>
      <w:r w:rsidRPr="006F6CA9">
        <w:rPr>
          <w:rFonts w:cs="B Nazanin"/>
        </w:rPr>
        <w:t xml:space="preserve">Tilahun, W. M., Tadesse, A. A., Wolde, H. F., Gebreegziabher, Z. A., Abebaw, W. A., Simegn, M. B., Abay, L. Y., &amp; Tesfie, T. K. (2024). Factors associated with problematic internet use among University of Gondar undergraduate students, Northwest Ethiopia: Structural equation modeling. </w:t>
      </w:r>
      <w:r w:rsidRPr="006F6CA9">
        <w:rPr>
          <w:rFonts w:cs="B Nazanin"/>
          <w:i/>
          <w:iCs/>
        </w:rPr>
        <w:t>PloS one</w:t>
      </w:r>
      <w:r w:rsidRPr="006F6CA9">
        <w:rPr>
          <w:rFonts w:cs="B Nazanin"/>
        </w:rPr>
        <w:t>,</w:t>
      </w:r>
      <w:r w:rsidRPr="006F6CA9">
        <w:rPr>
          <w:rFonts w:cs="B Nazanin"/>
          <w:i/>
          <w:iCs/>
        </w:rPr>
        <w:t xml:space="preserve"> 19</w:t>
      </w:r>
      <w:r w:rsidRPr="006F6CA9">
        <w:rPr>
          <w:rFonts w:cs="B Nazanin"/>
        </w:rPr>
        <w:t xml:space="preserve">(6), e0302033. </w:t>
      </w:r>
    </w:p>
    <w:p w14:paraId="467623C1" w14:textId="77777777" w:rsidR="006F6CA9" w:rsidRPr="006F6CA9" w:rsidRDefault="006F6CA9" w:rsidP="00026CFD">
      <w:pPr>
        <w:bidi w:val="0"/>
        <w:spacing w:line="276" w:lineRule="auto"/>
        <w:ind w:left="720" w:hanging="720"/>
        <w:rPr>
          <w:rFonts w:cs="B Nazanin"/>
        </w:rPr>
      </w:pPr>
      <w:r w:rsidRPr="006F6CA9">
        <w:rPr>
          <w:rFonts w:cs="B Nazanin"/>
        </w:rPr>
        <w:t xml:space="preserve">TOLAN, Ö. Ç., ÖNKÜR, B., &amp; ASLAN, H. R. (2022). The relationships between internet addiction and emotional self-awareness and coping with stress in university students. </w:t>
      </w:r>
      <w:r w:rsidRPr="006F6CA9">
        <w:rPr>
          <w:rFonts w:cs="B Nazanin"/>
          <w:i/>
          <w:iCs/>
        </w:rPr>
        <w:t>International Journal of Eurasian Education and Culture</w:t>
      </w:r>
      <w:r w:rsidRPr="006F6CA9">
        <w:rPr>
          <w:rFonts w:cs="B Nazanin"/>
        </w:rPr>
        <w:t>,</w:t>
      </w:r>
      <w:r w:rsidRPr="006F6CA9">
        <w:rPr>
          <w:rFonts w:cs="B Nazanin"/>
          <w:i/>
          <w:iCs/>
        </w:rPr>
        <w:t xml:space="preserve"> 7</w:t>
      </w:r>
      <w:r w:rsidRPr="006F6CA9">
        <w:rPr>
          <w:rFonts w:cs="B Nazanin"/>
        </w:rPr>
        <w:t xml:space="preserve">(16), 487–531. </w:t>
      </w:r>
    </w:p>
    <w:p w14:paraId="3D468D70"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Townsend, J. T., &amp; Eidels, A. (2011). Workload capacity spaces: A unified methodology for response time measures of efficiency as workload is varied. </w:t>
      </w:r>
      <w:r w:rsidRPr="006F6CA9">
        <w:rPr>
          <w:rFonts w:cs="B Nazanin"/>
          <w:i/>
          <w:iCs/>
        </w:rPr>
        <w:t>Psychonomic bulletin &amp; review</w:t>
      </w:r>
      <w:r w:rsidRPr="006F6CA9">
        <w:rPr>
          <w:rFonts w:cs="B Nazanin"/>
        </w:rPr>
        <w:t>,</w:t>
      </w:r>
      <w:r w:rsidRPr="006F6CA9">
        <w:rPr>
          <w:rFonts w:cs="B Nazanin"/>
          <w:i/>
          <w:iCs/>
        </w:rPr>
        <w:t xml:space="preserve"> 18</w:t>
      </w:r>
      <w:r w:rsidRPr="006F6CA9">
        <w:rPr>
          <w:rFonts w:cs="B Nazanin"/>
        </w:rPr>
        <w:t xml:space="preserve">(4), 659–681. </w:t>
      </w:r>
    </w:p>
    <w:p w14:paraId="56ACD1DC" w14:textId="77777777" w:rsidR="006F6CA9" w:rsidRPr="006F6CA9" w:rsidRDefault="006F6CA9" w:rsidP="00026CFD">
      <w:pPr>
        <w:bidi w:val="0"/>
        <w:spacing w:line="276" w:lineRule="auto"/>
        <w:ind w:left="720" w:hanging="720"/>
        <w:rPr>
          <w:rFonts w:cs="B Nazanin"/>
        </w:rPr>
      </w:pPr>
      <w:r w:rsidRPr="006F6CA9">
        <w:rPr>
          <w:rFonts w:cs="B Nazanin"/>
        </w:rPr>
        <w:t xml:space="preserve">Treisman, A. M. (1964). Verbal cues, language, and meaning in selective attention. </w:t>
      </w:r>
      <w:r w:rsidRPr="006F6CA9">
        <w:rPr>
          <w:rFonts w:cs="B Nazanin"/>
          <w:i/>
          <w:iCs/>
        </w:rPr>
        <w:t>The American journal of psychology</w:t>
      </w:r>
      <w:r w:rsidRPr="006F6CA9">
        <w:rPr>
          <w:rFonts w:cs="B Nazanin"/>
        </w:rPr>
        <w:t>,</w:t>
      </w:r>
      <w:r w:rsidRPr="006F6CA9">
        <w:rPr>
          <w:rFonts w:cs="B Nazanin"/>
          <w:i/>
          <w:iCs/>
        </w:rPr>
        <w:t xml:space="preserve"> 77</w:t>
      </w:r>
      <w:r w:rsidRPr="006F6CA9">
        <w:rPr>
          <w:rFonts w:cs="B Nazanin"/>
        </w:rPr>
        <w:t xml:space="preserve">(2), 206–219. </w:t>
      </w:r>
    </w:p>
    <w:p w14:paraId="3EFBCC66" w14:textId="77777777" w:rsidR="006F6CA9" w:rsidRPr="006F6CA9" w:rsidRDefault="006F6CA9" w:rsidP="00026CFD">
      <w:pPr>
        <w:bidi w:val="0"/>
        <w:spacing w:line="276" w:lineRule="auto"/>
        <w:ind w:left="720" w:hanging="720"/>
        <w:rPr>
          <w:rFonts w:cs="B Nazanin"/>
        </w:rPr>
      </w:pPr>
      <w:r w:rsidRPr="006F6CA9">
        <w:rPr>
          <w:rFonts w:cs="B Nazanin"/>
        </w:rPr>
        <w:t xml:space="preserve">Triberti, S., Chirico, A., La Rocca, G., &amp; Riva, G. (2017). Developing emotional design: Emotions as cognitive processes and their role in the design of interactive technologies. </w:t>
      </w:r>
      <w:r w:rsidRPr="006F6CA9">
        <w:rPr>
          <w:rFonts w:cs="B Nazanin"/>
          <w:i/>
          <w:iCs/>
        </w:rPr>
        <w:t>Frontiers in psychology</w:t>
      </w:r>
      <w:r w:rsidRPr="006F6CA9">
        <w:rPr>
          <w:rFonts w:cs="B Nazanin"/>
        </w:rPr>
        <w:t>,</w:t>
      </w:r>
      <w:r w:rsidRPr="006F6CA9">
        <w:rPr>
          <w:rFonts w:cs="B Nazanin"/>
          <w:i/>
          <w:iCs/>
        </w:rPr>
        <w:t xml:space="preserve"> 8</w:t>
      </w:r>
      <w:r w:rsidRPr="006F6CA9">
        <w:rPr>
          <w:rFonts w:cs="B Nazanin"/>
        </w:rPr>
        <w:t xml:space="preserve">, 1773. </w:t>
      </w:r>
    </w:p>
    <w:p w14:paraId="5CDD38F9" w14:textId="77777777" w:rsidR="006F6CA9" w:rsidRPr="006F6CA9" w:rsidRDefault="006F6CA9" w:rsidP="00026CFD">
      <w:pPr>
        <w:bidi w:val="0"/>
        <w:spacing w:line="276" w:lineRule="auto"/>
        <w:ind w:left="720" w:hanging="720"/>
        <w:rPr>
          <w:rFonts w:cs="B Nazanin"/>
        </w:rPr>
      </w:pPr>
      <w:r w:rsidRPr="006F6CA9">
        <w:rPr>
          <w:rFonts w:cs="B Nazanin"/>
        </w:rPr>
        <w:t xml:space="preserve">Tsai, J.-K., Lu, W.-H., Hsiao, R. C., Hu, H.-F., &amp; Yen, C.-F. (2020). Relationship between difficulty in emotion regulation and internet addiction in college students: A one-year prospective study. </w:t>
      </w:r>
      <w:r w:rsidRPr="006F6CA9">
        <w:rPr>
          <w:rFonts w:cs="B Nazanin"/>
          <w:i/>
          <w:iCs/>
        </w:rPr>
        <w:t>International Journal of Environmental Research and Public Health</w:t>
      </w:r>
      <w:r w:rsidRPr="006F6CA9">
        <w:rPr>
          <w:rFonts w:cs="B Nazanin"/>
        </w:rPr>
        <w:t>,</w:t>
      </w:r>
      <w:r w:rsidRPr="006F6CA9">
        <w:rPr>
          <w:rFonts w:cs="B Nazanin"/>
          <w:i/>
          <w:iCs/>
        </w:rPr>
        <w:t xml:space="preserve"> 17</w:t>
      </w:r>
      <w:r w:rsidRPr="006F6CA9">
        <w:rPr>
          <w:rFonts w:cs="B Nazanin"/>
        </w:rPr>
        <w:t xml:space="preserve">(13), 4766. </w:t>
      </w:r>
    </w:p>
    <w:p w14:paraId="2DDF9315" w14:textId="77777777" w:rsidR="006F6CA9" w:rsidRPr="006F6CA9" w:rsidRDefault="006F6CA9" w:rsidP="00026CFD">
      <w:pPr>
        <w:bidi w:val="0"/>
        <w:spacing w:line="276" w:lineRule="auto"/>
        <w:ind w:left="720" w:hanging="720"/>
        <w:rPr>
          <w:rFonts w:cs="B Nazanin"/>
        </w:rPr>
      </w:pPr>
      <w:r w:rsidRPr="006F6CA9">
        <w:rPr>
          <w:rFonts w:cs="B Nazanin"/>
        </w:rPr>
        <w:t>Tsai, M., &amp; Kohlenberg, R. (1991). Functional analytic psychotherapy: Creating intense and curative therapeutic relationships. In: New York, NY: Kluwer.</w:t>
      </w:r>
    </w:p>
    <w:p w14:paraId="751A524F" w14:textId="77777777" w:rsidR="006F6CA9" w:rsidRPr="006F6CA9" w:rsidRDefault="006F6CA9" w:rsidP="00026CFD">
      <w:pPr>
        <w:bidi w:val="0"/>
        <w:spacing w:line="276" w:lineRule="auto"/>
        <w:ind w:left="720" w:hanging="720"/>
        <w:rPr>
          <w:rFonts w:cs="B Nazanin"/>
        </w:rPr>
      </w:pPr>
      <w:r w:rsidRPr="006F6CA9">
        <w:rPr>
          <w:rFonts w:cs="B Nazanin"/>
        </w:rPr>
        <w:t xml:space="preserve">Tsai, W.-L., Floyd, M. F., Leung, Y.-F., McHale, M. R., &amp; Reich, B. J. (2016). Urban vegetative cover fragmentation in the US: associations with physical activity and BMI. </w:t>
      </w:r>
      <w:r w:rsidRPr="006F6CA9">
        <w:rPr>
          <w:rFonts w:cs="B Nazanin"/>
          <w:i/>
          <w:iCs/>
        </w:rPr>
        <w:t>American Journal of Preventive Medicine</w:t>
      </w:r>
      <w:r w:rsidRPr="006F6CA9">
        <w:rPr>
          <w:rFonts w:cs="B Nazanin"/>
        </w:rPr>
        <w:t>,</w:t>
      </w:r>
      <w:r w:rsidRPr="006F6CA9">
        <w:rPr>
          <w:rFonts w:cs="B Nazanin"/>
          <w:i/>
          <w:iCs/>
        </w:rPr>
        <w:t xml:space="preserve"> 50</w:t>
      </w:r>
      <w:r w:rsidRPr="006F6CA9">
        <w:rPr>
          <w:rFonts w:cs="B Nazanin"/>
        </w:rPr>
        <w:t xml:space="preserve">(4), 509–517. </w:t>
      </w:r>
    </w:p>
    <w:p w14:paraId="0DD49E0F" w14:textId="77777777" w:rsidR="006F6CA9" w:rsidRPr="006F6CA9" w:rsidRDefault="006F6CA9" w:rsidP="00026CFD">
      <w:pPr>
        <w:bidi w:val="0"/>
        <w:spacing w:line="276" w:lineRule="auto"/>
        <w:ind w:left="720" w:hanging="720"/>
        <w:rPr>
          <w:rFonts w:cs="B Nazanin"/>
        </w:rPr>
      </w:pPr>
      <w:r w:rsidRPr="006F6CA9">
        <w:rPr>
          <w:rFonts w:cs="B Nazanin"/>
        </w:rPr>
        <w:t xml:space="preserve">Tsantilas, D., Ilie, A., Waldon, J., McGonnell, M., &amp; Corkum, P. (2022). The contributions of cognitive abilities to the relationship between ADHD symptoms and academic achievement. </w:t>
      </w:r>
      <w:r w:rsidRPr="006F6CA9">
        <w:rPr>
          <w:rFonts w:cs="B Nazanin"/>
          <w:i/>
          <w:iCs/>
        </w:rPr>
        <w:t>Brain Sciences</w:t>
      </w:r>
      <w:r w:rsidRPr="006F6CA9">
        <w:rPr>
          <w:rFonts w:cs="B Nazanin"/>
        </w:rPr>
        <w:t>,</w:t>
      </w:r>
      <w:r w:rsidRPr="006F6CA9">
        <w:rPr>
          <w:rFonts w:cs="B Nazanin"/>
          <w:i/>
          <w:iCs/>
        </w:rPr>
        <w:t xml:space="preserve"> 12</w:t>
      </w:r>
      <w:r w:rsidRPr="006F6CA9">
        <w:rPr>
          <w:rFonts w:cs="B Nazanin"/>
        </w:rPr>
        <w:t xml:space="preserve">(8), 1075. </w:t>
      </w:r>
    </w:p>
    <w:p w14:paraId="30C05495" w14:textId="77777777" w:rsidR="006F6CA9" w:rsidRPr="006F6CA9" w:rsidRDefault="006F6CA9" w:rsidP="00026CFD">
      <w:pPr>
        <w:bidi w:val="0"/>
        <w:spacing w:line="276" w:lineRule="auto"/>
        <w:ind w:left="720" w:hanging="720"/>
        <w:rPr>
          <w:rFonts w:cs="B Nazanin"/>
        </w:rPr>
      </w:pPr>
      <w:r w:rsidRPr="006F6CA9">
        <w:rPr>
          <w:rFonts w:cs="B Nazanin"/>
        </w:rPr>
        <w:t xml:space="preserve">Tsur, N., Berkovitz, N., &amp; Ginzburg, K. (2016). Body awareness, emotional clarity, and authentic behavior: The moderating role of mindfulness. </w:t>
      </w:r>
      <w:r w:rsidRPr="006F6CA9">
        <w:rPr>
          <w:rFonts w:cs="B Nazanin"/>
          <w:i/>
          <w:iCs/>
        </w:rPr>
        <w:t>Journal of Happiness Studies</w:t>
      </w:r>
      <w:r w:rsidRPr="006F6CA9">
        <w:rPr>
          <w:rFonts w:cs="B Nazanin"/>
        </w:rPr>
        <w:t>,</w:t>
      </w:r>
      <w:r w:rsidRPr="006F6CA9">
        <w:rPr>
          <w:rFonts w:cs="B Nazanin"/>
          <w:i/>
          <w:iCs/>
        </w:rPr>
        <w:t xml:space="preserve"> 17</w:t>
      </w:r>
      <w:r w:rsidRPr="006F6CA9">
        <w:rPr>
          <w:rFonts w:cs="B Nazanin"/>
        </w:rPr>
        <w:t xml:space="preserve">(4), 1451–1472. </w:t>
      </w:r>
    </w:p>
    <w:p w14:paraId="5D799545" w14:textId="77777777" w:rsidR="006F6CA9" w:rsidRPr="006F6CA9" w:rsidRDefault="006F6CA9" w:rsidP="00026CFD">
      <w:pPr>
        <w:bidi w:val="0"/>
        <w:spacing w:line="276" w:lineRule="auto"/>
        <w:ind w:left="720" w:hanging="720"/>
        <w:rPr>
          <w:rFonts w:cs="B Nazanin"/>
        </w:rPr>
      </w:pPr>
      <w:r w:rsidRPr="006F6CA9">
        <w:rPr>
          <w:rFonts w:cs="B Nazanin"/>
        </w:rPr>
        <w:t xml:space="preserve">Tugtekin, U., Barut Tugtekin, E., Kurt, A. A., &amp; Demir, K. (2020). Associations between fear of missing out, problematic smartphone use, and social networking services fatigue among young adults. </w:t>
      </w:r>
      <w:r w:rsidRPr="006F6CA9">
        <w:rPr>
          <w:rFonts w:cs="B Nazanin"/>
          <w:i/>
          <w:iCs/>
        </w:rPr>
        <w:t>Social Media+ Society</w:t>
      </w:r>
      <w:r w:rsidRPr="006F6CA9">
        <w:rPr>
          <w:rFonts w:cs="B Nazanin"/>
        </w:rPr>
        <w:t>,</w:t>
      </w:r>
      <w:r w:rsidRPr="006F6CA9">
        <w:rPr>
          <w:rFonts w:cs="B Nazanin"/>
          <w:i/>
          <w:iCs/>
        </w:rPr>
        <w:t xml:space="preserve"> 6</w:t>
      </w:r>
      <w:r w:rsidRPr="006F6CA9">
        <w:rPr>
          <w:rFonts w:cs="B Nazanin"/>
        </w:rPr>
        <w:t xml:space="preserve">(4), 2056305120963760. </w:t>
      </w:r>
    </w:p>
    <w:p w14:paraId="1C605A4D" w14:textId="77777777" w:rsidR="006F6CA9" w:rsidRPr="006F6CA9" w:rsidRDefault="006F6CA9" w:rsidP="00026CFD">
      <w:pPr>
        <w:bidi w:val="0"/>
        <w:spacing w:line="276" w:lineRule="auto"/>
        <w:ind w:left="720" w:hanging="720"/>
        <w:rPr>
          <w:rFonts w:cs="B Nazanin"/>
        </w:rPr>
      </w:pPr>
      <w:r w:rsidRPr="006F6CA9">
        <w:rPr>
          <w:rFonts w:cs="B Nazanin"/>
        </w:rPr>
        <w:t xml:space="preserve">Tversky, A., &amp; Koehler, D. J. (1994). Support theory: A nonextensional representation of subjective probability. </w:t>
      </w:r>
      <w:r w:rsidRPr="006F6CA9">
        <w:rPr>
          <w:rFonts w:cs="B Nazanin"/>
          <w:i/>
          <w:iCs/>
        </w:rPr>
        <w:t>Psychological review</w:t>
      </w:r>
      <w:r w:rsidRPr="006F6CA9">
        <w:rPr>
          <w:rFonts w:cs="B Nazanin"/>
        </w:rPr>
        <w:t>,</w:t>
      </w:r>
      <w:r w:rsidRPr="006F6CA9">
        <w:rPr>
          <w:rFonts w:cs="B Nazanin"/>
          <w:i/>
          <w:iCs/>
        </w:rPr>
        <w:t xml:space="preserve"> 101</w:t>
      </w:r>
      <w:r w:rsidRPr="006F6CA9">
        <w:rPr>
          <w:rFonts w:cs="B Nazanin"/>
        </w:rPr>
        <w:t xml:space="preserve">(4), 547. </w:t>
      </w:r>
    </w:p>
    <w:p w14:paraId="3774F478" w14:textId="77777777" w:rsidR="006F6CA9" w:rsidRPr="006F6CA9" w:rsidRDefault="006F6CA9" w:rsidP="00026CFD">
      <w:pPr>
        <w:bidi w:val="0"/>
        <w:spacing w:line="276" w:lineRule="auto"/>
        <w:ind w:left="720" w:hanging="720"/>
        <w:rPr>
          <w:rFonts w:cs="B Nazanin"/>
        </w:rPr>
      </w:pPr>
      <w:r w:rsidRPr="006F6CA9">
        <w:rPr>
          <w:rFonts w:cs="B Nazanin"/>
        </w:rPr>
        <w:t xml:space="preserve">Ullman, M. T. (2004). Contributions of memory circuits to language: The declarative/procedural model. </w:t>
      </w:r>
      <w:r w:rsidRPr="006F6CA9">
        <w:rPr>
          <w:rFonts w:cs="B Nazanin"/>
          <w:i/>
          <w:iCs/>
        </w:rPr>
        <w:t>Cognition</w:t>
      </w:r>
      <w:r w:rsidRPr="006F6CA9">
        <w:rPr>
          <w:rFonts w:cs="B Nazanin"/>
        </w:rPr>
        <w:t>,</w:t>
      </w:r>
      <w:r w:rsidRPr="006F6CA9">
        <w:rPr>
          <w:rFonts w:cs="B Nazanin"/>
          <w:i/>
          <w:iCs/>
        </w:rPr>
        <w:t xml:space="preserve"> 92</w:t>
      </w:r>
      <w:r w:rsidRPr="006F6CA9">
        <w:rPr>
          <w:rFonts w:cs="B Nazanin"/>
        </w:rPr>
        <w:t xml:space="preserve">(1-2), 231–270. </w:t>
      </w:r>
    </w:p>
    <w:p w14:paraId="1CD377C9" w14:textId="77777777" w:rsidR="006F6CA9" w:rsidRPr="006F6CA9" w:rsidRDefault="006F6CA9" w:rsidP="00026CFD">
      <w:pPr>
        <w:bidi w:val="0"/>
        <w:spacing w:line="276" w:lineRule="auto"/>
        <w:ind w:left="720" w:hanging="720"/>
        <w:rPr>
          <w:rFonts w:cs="B Nazanin"/>
        </w:rPr>
      </w:pPr>
      <w:r w:rsidRPr="006F6CA9">
        <w:rPr>
          <w:rFonts w:cs="B Nazanin"/>
        </w:rPr>
        <w:t xml:space="preserve">Upadhyaya, H. P., Rose, K., Wang, W., O'Rourke, K., Sullivan, B., Deas, D., &amp; Brady, K. T. (2005). Attention-deficit/hyperactivity disorder, medication treatment, and substance use patterns among adolescents and young adults. </w:t>
      </w:r>
      <w:r w:rsidRPr="006F6CA9">
        <w:rPr>
          <w:rFonts w:cs="B Nazanin"/>
          <w:i/>
          <w:iCs/>
        </w:rPr>
        <w:t>Journal of child and adolescent psychopharmacology</w:t>
      </w:r>
      <w:r w:rsidRPr="006F6CA9">
        <w:rPr>
          <w:rFonts w:cs="B Nazanin"/>
        </w:rPr>
        <w:t>,</w:t>
      </w:r>
      <w:r w:rsidRPr="006F6CA9">
        <w:rPr>
          <w:rFonts w:cs="B Nazanin"/>
          <w:i/>
          <w:iCs/>
        </w:rPr>
        <w:t xml:space="preserve"> 15</w:t>
      </w:r>
      <w:r w:rsidRPr="006F6CA9">
        <w:rPr>
          <w:rFonts w:cs="B Nazanin"/>
        </w:rPr>
        <w:t xml:space="preserve">(5), 799–809. </w:t>
      </w:r>
    </w:p>
    <w:p w14:paraId="77A72BD7" w14:textId="77777777" w:rsidR="006F6CA9" w:rsidRPr="006F6CA9" w:rsidRDefault="006F6CA9" w:rsidP="00026CFD">
      <w:pPr>
        <w:bidi w:val="0"/>
        <w:spacing w:line="276" w:lineRule="auto"/>
        <w:ind w:left="720" w:hanging="720"/>
        <w:rPr>
          <w:rFonts w:cs="B Nazanin"/>
        </w:rPr>
      </w:pPr>
      <w:r w:rsidRPr="006F6CA9">
        <w:rPr>
          <w:rFonts w:cs="B Nazanin"/>
        </w:rPr>
        <w:t xml:space="preserve">Van Beveren, M.-L., Braet, J., De Raedt, R., Grol, M., Wante, L., &amp; Braet, C. (2023). Always look on the bright side of life: Individual differences in visual attentional breadth for understanding temperament and emotion regulation in adolescents. </w:t>
      </w:r>
      <w:r w:rsidRPr="006F6CA9">
        <w:rPr>
          <w:rFonts w:cs="B Nazanin"/>
          <w:i/>
          <w:iCs/>
        </w:rPr>
        <w:t>Frontiers in psychology</w:t>
      </w:r>
      <w:r w:rsidRPr="006F6CA9">
        <w:rPr>
          <w:rFonts w:cs="B Nazanin"/>
        </w:rPr>
        <w:t>,</w:t>
      </w:r>
      <w:r w:rsidRPr="006F6CA9">
        <w:rPr>
          <w:rFonts w:cs="B Nazanin"/>
          <w:i/>
          <w:iCs/>
        </w:rPr>
        <w:t xml:space="preserve"> 14</w:t>
      </w:r>
      <w:r w:rsidRPr="006F6CA9">
        <w:rPr>
          <w:rFonts w:cs="B Nazanin"/>
        </w:rPr>
        <w:t xml:space="preserve">, 1094108. </w:t>
      </w:r>
    </w:p>
    <w:p w14:paraId="6349BE6E"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Van Beveren, M.-L., Goossens, L., Volkaert, B., Grassmann, C., Wante, L., Vandeweghe, L., Verbeken, S., &amp; Braet, C. (2019). How do I feel right now? Emotional awareness, emotion regulation, and depressive symptoms in youth. </w:t>
      </w:r>
      <w:r w:rsidRPr="006F6CA9">
        <w:rPr>
          <w:rFonts w:cs="B Nazanin"/>
          <w:i/>
          <w:iCs/>
        </w:rPr>
        <w:t>European child &amp; adolescent psychiatry</w:t>
      </w:r>
      <w:r w:rsidRPr="006F6CA9">
        <w:rPr>
          <w:rFonts w:cs="B Nazanin"/>
        </w:rPr>
        <w:t>,</w:t>
      </w:r>
      <w:r w:rsidRPr="006F6CA9">
        <w:rPr>
          <w:rFonts w:cs="B Nazanin"/>
          <w:i/>
          <w:iCs/>
        </w:rPr>
        <w:t xml:space="preserve"> 28</w:t>
      </w:r>
      <w:r w:rsidRPr="006F6CA9">
        <w:rPr>
          <w:rFonts w:cs="B Nazanin"/>
        </w:rPr>
        <w:t xml:space="preserve">(3), 389–398. </w:t>
      </w:r>
    </w:p>
    <w:p w14:paraId="1F1B6E62" w14:textId="77777777" w:rsidR="006F6CA9" w:rsidRPr="006F6CA9" w:rsidRDefault="006F6CA9" w:rsidP="00026CFD">
      <w:pPr>
        <w:bidi w:val="0"/>
        <w:spacing w:line="276" w:lineRule="auto"/>
        <w:ind w:left="720" w:hanging="720"/>
        <w:rPr>
          <w:rFonts w:cs="B Nazanin"/>
        </w:rPr>
      </w:pPr>
      <w:r w:rsidRPr="006F6CA9">
        <w:rPr>
          <w:rFonts w:cs="B Nazanin"/>
        </w:rPr>
        <w:t xml:space="preserve">VILA, M., Carballo, J. L., &amp; Coloma-Carmona, A. (2018). Academic outcomes and cognitive performance in problematic Internet users. </w:t>
      </w:r>
      <w:r w:rsidRPr="006F6CA9">
        <w:rPr>
          <w:rFonts w:cs="B Nazanin"/>
          <w:i/>
          <w:iCs/>
        </w:rPr>
        <w:t>Adicciones</w:t>
      </w:r>
      <w:r w:rsidRPr="006F6CA9">
        <w:rPr>
          <w:rFonts w:cs="B Nazanin"/>
        </w:rPr>
        <w:t>,</w:t>
      </w:r>
      <w:r w:rsidRPr="006F6CA9">
        <w:rPr>
          <w:rFonts w:cs="B Nazanin"/>
          <w:i/>
          <w:iCs/>
        </w:rPr>
        <w:t xml:space="preserve"> 30</w:t>
      </w:r>
      <w:r w:rsidRPr="006F6CA9">
        <w:rPr>
          <w:rFonts w:cs="B Nazanin"/>
        </w:rPr>
        <w:t xml:space="preserve">(2). </w:t>
      </w:r>
    </w:p>
    <w:p w14:paraId="7A667912" w14:textId="77777777" w:rsidR="006F6CA9" w:rsidRPr="006F6CA9" w:rsidRDefault="006F6CA9" w:rsidP="00026CFD">
      <w:pPr>
        <w:bidi w:val="0"/>
        <w:spacing w:line="276" w:lineRule="auto"/>
        <w:ind w:left="720" w:hanging="720"/>
        <w:rPr>
          <w:rFonts w:cs="B Nazanin"/>
        </w:rPr>
      </w:pPr>
      <w:r w:rsidRPr="006F6CA9">
        <w:rPr>
          <w:rFonts w:cs="B Nazanin"/>
        </w:rPr>
        <w:t xml:space="preserve">Wacks, Y., &amp; Weinstein, A. M. (2021). Excessive smartphone use is associated with health problems in adolescents and young adults. </w:t>
      </w:r>
      <w:r w:rsidRPr="006F6CA9">
        <w:rPr>
          <w:rFonts w:cs="B Nazanin"/>
          <w:i/>
          <w:iCs/>
        </w:rPr>
        <w:t>Frontiers in Psychiatry</w:t>
      </w:r>
      <w:r w:rsidRPr="006F6CA9">
        <w:rPr>
          <w:rFonts w:cs="B Nazanin"/>
        </w:rPr>
        <w:t>,</w:t>
      </w:r>
      <w:r w:rsidRPr="006F6CA9">
        <w:rPr>
          <w:rFonts w:cs="B Nazanin"/>
          <w:i/>
          <w:iCs/>
        </w:rPr>
        <w:t xml:space="preserve"> 12</w:t>
      </w:r>
      <w:r w:rsidRPr="006F6CA9">
        <w:rPr>
          <w:rFonts w:cs="B Nazanin"/>
        </w:rPr>
        <w:t xml:space="preserve">, 669042. </w:t>
      </w:r>
    </w:p>
    <w:p w14:paraId="483F8EB7" w14:textId="77777777" w:rsidR="006F6CA9" w:rsidRPr="006F6CA9" w:rsidRDefault="006F6CA9" w:rsidP="00026CFD">
      <w:pPr>
        <w:bidi w:val="0"/>
        <w:spacing w:line="276" w:lineRule="auto"/>
        <w:ind w:left="720" w:hanging="720"/>
        <w:rPr>
          <w:rFonts w:cs="B Nazanin"/>
        </w:rPr>
      </w:pPr>
      <w:r w:rsidRPr="006F6CA9">
        <w:rPr>
          <w:rFonts w:cs="B Nazanin"/>
        </w:rPr>
        <w:t xml:space="preserve">Wang, F. H. (2020). Explicit and implicit memory representations in cross-situational word learning. </w:t>
      </w:r>
      <w:r w:rsidRPr="006F6CA9">
        <w:rPr>
          <w:rFonts w:cs="B Nazanin"/>
          <w:i/>
          <w:iCs/>
        </w:rPr>
        <w:t>Cognition</w:t>
      </w:r>
      <w:r w:rsidRPr="006F6CA9">
        <w:rPr>
          <w:rFonts w:cs="B Nazanin"/>
        </w:rPr>
        <w:t>,</w:t>
      </w:r>
      <w:r w:rsidRPr="006F6CA9">
        <w:rPr>
          <w:rFonts w:cs="B Nazanin"/>
          <w:i/>
          <w:iCs/>
        </w:rPr>
        <w:t xml:space="preserve"> 205</w:t>
      </w:r>
      <w:r w:rsidRPr="006F6CA9">
        <w:rPr>
          <w:rFonts w:cs="B Nazanin"/>
        </w:rPr>
        <w:t xml:space="preserve">, 104444. </w:t>
      </w:r>
    </w:p>
    <w:p w14:paraId="4952E0F7" w14:textId="77777777" w:rsidR="006F6CA9" w:rsidRPr="006F6CA9" w:rsidRDefault="006F6CA9" w:rsidP="00026CFD">
      <w:pPr>
        <w:bidi w:val="0"/>
        <w:spacing w:line="276" w:lineRule="auto"/>
        <w:ind w:left="720" w:hanging="720"/>
        <w:rPr>
          <w:rFonts w:cs="B Nazanin"/>
        </w:rPr>
      </w:pPr>
      <w:r w:rsidRPr="006F6CA9">
        <w:rPr>
          <w:rFonts w:cs="B Nazanin"/>
        </w:rPr>
        <w:t xml:space="preserve">Wang, Q., Mati, K., &amp; Cai, Y. (2021). The link between problematic internet use, problematic gaming, and psychological distress: does sleep quality matter? </w:t>
      </w:r>
      <w:r w:rsidRPr="006F6CA9">
        <w:rPr>
          <w:rFonts w:cs="B Nazanin"/>
          <w:i/>
          <w:iCs/>
        </w:rPr>
        <w:t>BMC psychiatry</w:t>
      </w:r>
      <w:r w:rsidRPr="006F6CA9">
        <w:rPr>
          <w:rFonts w:cs="B Nazanin"/>
        </w:rPr>
        <w:t>,</w:t>
      </w:r>
      <w:r w:rsidRPr="006F6CA9">
        <w:rPr>
          <w:rFonts w:cs="B Nazanin"/>
          <w:i/>
          <w:iCs/>
        </w:rPr>
        <w:t xml:space="preserve"> 21</w:t>
      </w:r>
      <w:r w:rsidRPr="006F6CA9">
        <w:rPr>
          <w:rFonts w:cs="B Nazanin"/>
        </w:rPr>
        <w:t xml:space="preserve">, 1–11. </w:t>
      </w:r>
    </w:p>
    <w:p w14:paraId="0B8D3F72" w14:textId="77777777" w:rsidR="006F6CA9" w:rsidRPr="006F6CA9" w:rsidRDefault="006F6CA9" w:rsidP="00026CFD">
      <w:pPr>
        <w:bidi w:val="0"/>
        <w:spacing w:line="276" w:lineRule="auto"/>
        <w:ind w:left="720" w:hanging="720"/>
        <w:rPr>
          <w:rFonts w:cs="B Nazanin"/>
        </w:rPr>
      </w:pPr>
      <w:r w:rsidRPr="006F6CA9">
        <w:rPr>
          <w:rFonts w:cs="B Nazanin"/>
        </w:rPr>
        <w:t xml:space="preserve">Weinstein, A., Dorani, D., Elhadif, R., Bukovza, Y., Yarmulnik, A., &amp; Dannon, P. (2015). Internet addiction is associated with social anxiety in young adults. </w:t>
      </w:r>
      <w:r w:rsidRPr="006F6CA9">
        <w:rPr>
          <w:rFonts w:cs="B Nazanin"/>
          <w:i/>
          <w:iCs/>
        </w:rPr>
        <w:t>Annals of clinical psychiatry</w:t>
      </w:r>
      <w:r w:rsidRPr="006F6CA9">
        <w:rPr>
          <w:rFonts w:cs="B Nazanin"/>
        </w:rPr>
        <w:t>,</w:t>
      </w:r>
      <w:r w:rsidRPr="006F6CA9">
        <w:rPr>
          <w:rFonts w:cs="B Nazanin"/>
          <w:i/>
          <w:iCs/>
        </w:rPr>
        <w:t xml:space="preserve"> 27</w:t>
      </w:r>
      <w:r w:rsidRPr="006F6CA9">
        <w:rPr>
          <w:rFonts w:cs="B Nazanin"/>
        </w:rPr>
        <w:t xml:space="preserve">(1), 4–9. </w:t>
      </w:r>
    </w:p>
    <w:p w14:paraId="44C7B87A" w14:textId="77777777" w:rsidR="006F6CA9" w:rsidRPr="006F6CA9" w:rsidRDefault="006F6CA9" w:rsidP="00026CFD">
      <w:pPr>
        <w:bidi w:val="0"/>
        <w:spacing w:line="276" w:lineRule="auto"/>
        <w:ind w:left="720" w:hanging="720"/>
        <w:rPr>
          <w:rFonts w:cs="B Nazanin"/>
        </w:rPr>
      </w:pPr>
      <w:r w:rsidRPr="006F6CA9">
        <w:rPr>
          <w:rFonts w:cs="B Nazanin"/>
        </w:rPr>
        <w:t xml:space="preserve">Wen, H., &amp; Dong, Y. (2019). How does interpreting experience enhance working memory and short-term memory: A meta-analysis. </w:t>
      </w:r>
      <w:r w:rsidRPr="006F6CA9">
        <w:rPr>
          <w:rFonts w:cs="B Nazanin"/>
          <w:i/>
          <w:iCs/>
        </w:rPr>
        <w:t>Journal of Cognitive Psychology</w:t>
      </w:r>
      <w:r w:rsidRPr="006F6CA9">
        <w:rPr>
          <w:rFonts w:cs="B Nazanin"/>
        </w:rPr>
        <w:t>,</w:t>
      </w:r>
      <w:r w:rsidRPr="006F6CA9">
        <w:rPr>
          <w:rFonts w:cs="B Nazanin"/>
          <w:i/>
          <w:iCs/>
        </w:rPr>
        <w:t xml:space="preserve"> 31</w:t>
      </w:r>
      <w:r w:rsidRPr="006F6CA9">
        <w:rPr>
          <w:rFonts w:cs="B Nazanin"/>
        </w:rPr>
        <w:t xml:space="preserve">(8), 769–784. </w:t>
      </w:r>
    </w:p>
    <w:p w14:paraId="3CFD05C6" w14:textId="77777777" w:rsidR="006F6CA9" w:rsidRPr="006F6CA9" w:rsidRDefault="006F6CA9" w:rsidP="00026CFD">
      <w:pPr>
        <w:bidi w:val="0"/>
        <w:spacing w:line="276" w:lineRule="auto"/>
        <w:ind w:left="720" w:hanging="720"/>
        <w:rPr>
          <w:rFonts w:cs="B Nazanin"/>
        </w:rPr>
      </w:pPr>
      <w:r w:rsidRPr="006F6CA9">
        <w:rPr>
          <w:rFonts w:cs="B Nazanin"/>
        </w:rPr>
        <w:t xml:space="preserve">Wender, P. H., Wolf, L. E., &amp; Wasserstein, J. (2001). Adults with ADHD: An overview. </w:t>
      </w:r>
      <w:r w:rsidRPr="006F6CA9">
        <w:rPr>
          <w:rFonts w:cs="B Nazanin"/>
          <w:i/>
          <w:iCs/>
        </w:rPr>
        <w:t>Annals of the New York academy of sciences</w:t>
      </w:r>
      <w:r w:rsidRPr="006F6CA9">
        <w:rPr>
          <w:rFonts w:cs="B Nazanin"/>
        </w:rPr>
        <w:t>,</w:t>
      </w:r>
      <w:r w:rsidRPr="006F6CA9">
        <w:rPr>
          <w:rFonts w:cs="B Nazanin"/>
          <w:i/>
          <w:iCs/>
        </w:rPr>
        <w:t xml:space="preserve"> 931</w:t>
      </w:r>
      <w:r w:rsidRPr="006F6CA9">
        <w:rPr>
          <w:rFonts w:cs="B Nazanin"/>
        </w:rPr>
        <w:t xml:space="preserve">(1), 1–16. </w:t>
      </w:r>
    </w:p>
    <w:p w14:paraId="51D35485" w14:textId="77777777" w:rsidR="006F6CA9" w:rsidRPr="006F6CA9" w:rsidRDefault="006F6CA9" w:rsidP="00026CFD">
      <w:pPr>
        <w:bidi w:val="0"/>
        <w:spacing w:line="276" w:lineRule="auto"/>
        <w:ind w:left="720" w:hanging="720"/>
        <w:rPr>
          <w:rFonts w:cs="B Nazanin"/>
        </w:rPr>
      </w:pPr>
      <w:r w:rsidRPr="006F6CA9">
        <w:rPr>
          <w:rFonts w:cs="B Nazanin"/>
        </w:rPr>
        <w:t xml:space="preserve">Weyandt, L. L., &amp; DuPaul, G. (2006). ADHD in college students. </w:t>
      </w:r>
      <w:r w:rsidRPr="006F6CA9">
        <w:rPr>
          <w:rFonts w:cs="B Nazanin"/>
          <w:i/>
          <w:iCs/>
        </w:rPr>
        <w:t>Journal of Attention Disorders</w:t>
      </w:r>
      <w:r w:rsidRPr="006F6CA9">
        <w:rPr>
          <w:rFonts w:cs="B Nazanin"/>
        </w:rPr>
        <w:t>,</w:t>
      </w:r>
      <w:r w:rsidRPr="006F6CA9">
        <w:rPr>
          <w:rFonts w:cs="B Nazanin"/>
          <w:i/>
          <w:iCs/>
        </w:rPr>
        <w:t xml:space="preserve"> 10</w:t>
      </w:r>
      <w:r w:rsidRPr="006F6CA9">
        <w:rPr>
          <w:rFonts w:cs="B Nazanin"/>
        </w:rPr>
        <w:t xml:space="preserve">(1), 9–19. </w:t>
      </w:r>
    </w:p>
    <w:p w14:paraId="335E591E" w14:textId="77777777" w:rsidR="006F6CA9" w:rsidRPr="006F6CA9" w:rsidRDefault="006F6CA9" w:rsidP="00026CFD">
      <w:pPr>
        <w:bidi w:val="0"/>
        <w:spacing w:line="276" w:lineRule="auto"/>
        <w:ind w:left="720" w:hanging="720"/>
        <w:rPr>
          <w:rFonts w:cs="B Nazanin"/>
        </w:rPr>
      </w:pPr>
      <w:r w:rsidRPr="006F6CA9">
        <w:rPr>
          <w:rFonts w:cs="B Nazanin"/>
        </w:rPr>
        <w:t xml:space="preserve">Wickens, C. D. (2008). Multiple resources and mental workload. </w:t>
      </w:r>
      <w:r w:rsidRPr="006F6CA9">
        <w:rPr>
          <w:rFonts w:cs="B Nazanin"/>
          <w:i/>
          <w:iCs/>
        </w:rPr>
        <w:t>Human Factors</w:t>
      </w:r>
      <w:r w:rsidRPr="006F6CA9">
        <w:rPr>
          <w:rFonts w:cs="B Nazanin"/>
        </w:rPr>
        <w:t>,</w:t>
      </w:r>
      <w:r w:rsidRPr="006F6CA9">
        <w:rPr>
          <w:rFonts w:cs="B Nazanin"/>
          <w:i/>
          <w:iCs/>
        </w:rPr>
        <w:t xml:space="preserve"> 50</w:t>
      </w:r>
      <w:r w:rsidRPr="006F6CA9">
        <w:rPr>
          <w:rFonts w:cs="B Nazanin"/>
        </w:rPr>
        <w:t xml:space="preserve">(3), 449–455. </w:t>
      </w:r>
    </w:p>
    <w:p w14:paraId="458DB5D4" w14:textId="77777777" w:rsidR="006F6CA9" w:rsidRPr="006F6CA9" w:rsidRDefault="006F6CA9" w:rsidP="00026CFD">
      <w:pPr>
        <w:bidi w:val="0"/>
        <w:spacing w:line="276" w:lineRule="auto"/>
        <w:ind w:left="720" w:hanging="720"/>
        <w:rPr>
          <w:rFonts w:cs="B Nazanin"/>
        </w:rPr>
      </w:pPr>
      <w:r w:rsidRPr="006F6CA9">
        <w:rPr>
          <w:rFonts w:cs="B Nazanin"/>
        </w:rPr>
        <w:t xml:space="preserve">Wickens, C. D., Hutchins, S., Carolan, T., &amp; Cumming, J. (2013). Effectiveness of part-task training and increasing-difficulty training strategies: a meta-analysis approach. </w:t>
      </w:r>
      <w:r w:rsidRPr="006F6CA9">
        <w:rPr>
          <w:rFonts w:cs="B Nazanin"/>
          <w:i/>
          <w:iCs/>
        </w:rPr>
        <w:t>Human Factors</w:t>
      </w:r>
      <w:r w:rsidRPr="006F6CA9">
        <w:rPr>
          <w:rFonts w:cs="B Nazanin"/>
        </w:rPr>
        <w:t>,</w:t>
      </w:r>
      <w:r w:rsidRPr="006F6CA9">
        <w:rPr>
          <w:rFonts w:cs="B Nazanin"/>
          <w:i/>
          <w:iCs/>
        </w:rPr>
        <w:t xml:space="preserve"> 55</w:t>
      </w:r>
      <w:r w:rsidRPr="006F6CA9">
        <w:rPr>
          <w:rFonts w:cs="B Nazanin"/>
        </w:rPr>
        <w:t xml:space="preserve">(2), 461–470. </w:t>
      </w:r>
    </w:p>
    <w:p w14:paraId="68856F5D" w14:textId="77777777" w:rsidR="006F6CA9" w:rsidRPr="006F6CA9" w:rsidRDefault="006F6CA9" w:rsidP="00026CFD">
      <w:pPr>
        <w:bidi w:val="0"/>
        <w:spacing w:line="276" w:lineRule="auto"/>
        <w:ind w:left="720" w:hanging="720"/>
        <w:rPr>
          <w:rFonts w:cs="B Nazanin"/>
        </w:rPr>
      </w:pPr>
      <w:r w:rsidRPr="006F6CA9">
        <w:rPr>
          <w:rFonts w:cs="B Nazanin"/>
        </w:rPr>
        <w:t xml:space="preserve">Wilkowski, B. M., &amp; Robinson, M. D. (2008). The cognitive basis of trait anger and reactive aggression: An integrative analysis. </w:t>
      </w:r>
      <w:r w:rsidRPr="006F6CA9">
        <w:rPr>
          <w:rFonts w:cs="B Nazanin"/>
          <w:i/>
          <w:iCs/>
        </w:rPr>
        <w:t>Personality and social psychology review</w:t>
      </w:r>
      <w:r w:rsidRPr="006F6CA9">
        <w:rPr>
          <w:rFonts w:cs="B Nazanin"/>
        </w:rPr>
        <w:t>,</w:t>
      </w:r>
      <w:r w:rsidRPr="006F6CA9">
        <w:rPr>
          <w:rFonts w:cs="B Nazanin"/>
          <w:i/>
          <w:iCs/>
        </w:rPr>
        <w:t xml:space="preserve"> 12</w:t>
      </w:r>
      <w:r w:rsidRPr="006F6CA9">
        <w:rPr>
          <w:rFonts w:cs="B Nazanin"/>
        </w:rPr>
        <w:t xml:space="preserve">(1), 3–21. </w:t>
      </w:r>
    </w:p>
    <w:p w14:paraId="620E2B75" w14:textId="77777777" w:rsidR="006F6CA9" w:rsidRPr="006F6CA9" w:rsidRDefault="006F6CA9" w:rsidP="00026CFD">
      <w:pPr>
        <w:bidi w:val="0"/>
        <w:spacing w:line="276" w:lineRule="auto"/>
        <w:ind w:left="720" w:hanging="720"/>
        <w:rPr>
          <w:rFonts w:cs="B Nazanin"/>
        </w:rPr>
      </w:pPr>
      <w:r w:rsidRPr="006F6CA9">
        <w:rPr>
          <w:rFonts w:cs="B Nazanin"/>
        </w:rPr>
        <w:t xml:space="preserve">Wolf, L. E. (2001). College students with ADHD and other hidden disabilities: Outcomes and interventions. </w:t>
      </w:r>
      <w:r w:rsidRPr="006F6CA9">
        <w:rPr>
          <w:rFonts w:cs="B Nazanin"/>
          <w:i/>
          <w:iCs/>
        </w:rPr>
        <w:t>Annals of the New York academy of sciences</w:t>
      </w:r>
      <w:r w:rsidRPr="006F6CA9">
        <w:rPr>
          <w:rFonts w:cs="B Nazanin"/>
        </w:rPr>
        <w:t>,</w:t>
      </w:r>
      <w:r w:rsidRPr="006F6CA9">
        <w:rPr>
          <w:rFonts w:cs="B Nazanin"/>
          <w:i/>
          <w:iCs/>
        </w:rPr>
        <w:t xml:space="preserve"> 931</w:t>
      </w:r>
      <w:r w:rsidRPr="006F6CA9">
        <w:rPr>
          <w:rFonts w:cs="B Nazanin"/>
        </w:rPr>
        <w:t xml:space="preserve">(1), 385–395. </w:t>
      </w:r>
    </w:p>
    <w:p w14:paraId="54A61E30" w14:textId="77777777" w:rsidR="006F6CA9" w:rsidRPr="006F6CA9" w:rsidRDefault="006F6CA9" w:rsidP="00026CFD">
      <w:pPr>
        <w:bidi w:val="0"/>
        <w:spacing w:line="276" w:lineRule="auto"/>
        <w:ind w:left="720" w:hanging="720"/>
        <w:rPr>
          <w:rFonts w:cs="B Nazanin"/>
        </w:rPr>
      </w:pPr>
      <w:r w:rsidRPr="006F6CA9">
        <w:rPr>
          <w:rFonts w:cs="B Nazanin"/>
        </w:rPr>
        <w:t xml:space="preserve">Wondie, T., Molla, A., Mulat, H., Damene, W., Bekele, M., Madoro, D., &amp; Yohannes, K. (2021). Magnitude and correlates of sleep quality among undergraduate medical students in Ethiopia: cross–sectional study. </w:t>
      </w:r>
      <w:r w:rsidRPr="006F6CA9">
        <w:rPr>
          <w:rFonts w:cs="B Nazanin"/>
          <w:i/>
          <w:iCs/>
        </w:rPr>
        <w:t>Sleep Science and Practice</w:t>
      </w:r>
      <w:r w:rsidRPr="006F6CA9">
        <w:rPr>
          <w:rFonts w:cs="B Nazanin"/>
        </w:rPr>
        <w:t>,</w:t>
      </w:r>
      <w:r w:rsidRPr="006F6CA9">
        <w:rPr>
          <w:rFonts w:cs="B Nazanin"/>
          <w:i/>
          <w:iCs/>
        </w:rPr>
        <w:t xml:space="preserve"> 5</w:t>
      </w:r>
      <w:r w:rsidRPr="006F6CA9">
        <w:rPr>
          <w:rFonts w:cs="B Nazanin"/>
        </w:rPr>
        <w:t xml:space="preserve">(1), 7. </w:t>
      </w:r>
    </w:p>
    <w:p w14:paraId="03E10CDB"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Wood, W. L., Lewandowski, L. J., &amp; Lovett, B. J. (2021). Profiles of diagnosed and undiagnosed college students meeting ADHD symptom criteria. </w:t>
      </w:r>
      <w:r w:rsidRPr="006F6CA9">
        <w:rPr>
          <w:rFonts w:cs="B Nazanin"/>
          <w:i/>
          <w:iCs/>
        </w:rPr>
        <w:t>Journal of Attention Disorders</w:t>
      </w:r>
      <w:r w:rsidRPr="006F6CA9">
        <w:rPr>
          <w:rFonts w:cs="B Nazanin"/>
        </w:rPr>
        <w:t>,</w:t>
      </w:r>
      <w:r w:rsidRPr="006F6CA9">
        <w:rPr>
          <w:rFonts w:cs="B Nazanin"/>
          <w:i/>
          <w:iCs/>
        </w:rPr>
        <w:t xml:space="preserve"> 25</w:t>
      </w:r>
      <w:r w:rsidRPr="006F6CA9">
        <w:rPr>
          <w:rFonts w:cs="B Nazanin"/>
        </w:rPr>
        <w:t xml:space="preserve">(5), 646–656. </w:t>
      </w:r>
    </w:p>
    <w:p w14:paraId="6BB6D2DF" w14:textId="77777777" w:rsidR="006F6CA9" w:rsidRPr="006F6CA9" w:rsidRDefault="006F6CA9" w:rsidP="00026CFD">
      <w:pPr>
        <w:bidi w:val="0"/>
        <w:spacing w:line="276" w:lineRule="auto"/>
        <w:ind w:left="720" w:hanging="720"/>
        <w:rPr>
          <w:rFonts w:cs="B Nazanin"/>
        </w:rPr>
      </w:pPr>
      <w:r w:rsidRPr="006F6CA9">
        <w:rPr>
          <w:rFonts w:cs="B Nazanin"/>
        </w:rPr>
        <w:t xml:space="preserve">Wright, G. (1984). Behavioural decision theory: An introduction. </w:t>
      </w:r>
      <w:r w:rsidRPr="006F6CA9">
        <w:rPr>
          <w:rFonts w:cs="B Nazanin"/>
          <w:i/>
          <w:iCs/>
        </w:rPr>
        <w:t>(No Title)</w:t>
      </w:r>
      <w:r w:rsidRPr="006F6CA9">
        <w:rPr>
          <w:rFonts w:cs="B Nazanin"/>
        </w:rPr>
        <w:t xml:space="preserve">. </w:t>
      </w:r>
    </w:p>
    <w:p w14:paraId="5FC4A062" w14:textId="77777777" w:rsidR="006F6CA9" w:rsidRPr="006F6CA9" w:rsidRDefault="006F6CA9" w:rsidP="00026CFD">
      <w:pPr>
        <w:bidi w:val="0"/>
        <w:spacing w:line="276" w:lineRule="auto"/>
        <w:ind w:left="720" w:hanging="720"/>
        <w:rPr>
          <w:rFonts w:cs="B Nazanin"/>
        </w:rPr>
      </w:pPr>
      <w:r w:rsidRPr="006F6CA9">
        <w:rPr>
          <w:rFonts w:cs="B Nazanin"/>
        </w:rPr>
        <w:t xml:space="preserve">Wu, J.-H., Tennyson, R. D., &amp; Hsia, T.-L. (2010). A study of student satisfaction in a blended e-learning system environment. </w:t>
      </w:r>
      <w:r w:rsidRPr="006F6CA9">
        <w:rPr>
          <w:rFonts w:cs="B Nazanin"/>
          <w:i/>
          <w:iCs/>
        </w:rPr>
        <w:t>Computers &amp; education</w:t>
      </w:r>
      <w:r w:rsidRPr="006F6CA9">
        <w:rPr>
          <w:rFonts w:cs="B Nazanin"/>
        </w:rPr>
        <w:t>,</w:t>
      </w:r>
      <w:r w:rsidRPr="006F6CA9">
        <w:rPr>
          <w:rFonts w:cs="B Nazanin"/>
          <w:i/>
          <w:iCs/>
        </w:rPr>
        <w:t xml:space="preserve"> 55</w:t>
      </w:r>
      <w:r w:rsidRPr="006F6CA9">
        <w:rPr>
          <w:rFonts w:cs="B Nazanin"/>
        </w:rPr>
        <w:t xml:space="preserve">(1), 155–164. </w:t>
      </w:r>
    </w:p>
    <w:p w14:paraId="1549B4AF" w14:textId="77777777" w:rsidR="006F6CA9" w:rsidRPr="006F6CA9" w:rsidRDefault="006F6CA9" w:rsidP="00026CFD">
      <w:pPr>
        <w:bidi w:val="0"/>
        <w:spacing w:line="276" w:lineRule="auto"/>
        <w:ind w:left="720" w:hanging="720"/>
        <w:rPr>
          <w:rFonts w:cs="B Nazanin"/>
        </w:rPr>
      </w:pPr>
      <w:r w:rsidRPr="006F6CA9">
        <w:rPr>
          <w:rFonts w:cs="B Nazanin"/>
        </w:rPr>
        <w:t xml:space="preserve">Yagura, H., Tanaka, H., Kinoshita, T., Watanabe, H., Motomura, S., Sudoh, K., &amp; Nakamura, S. (2021). Selective attention measurement of experienced simultaneous interpreters using EEG phase-locked response. </w:t>
      </w:r>
      <w:r w:rsidRPr="006F6CA9">
        <w:rPr>
          <w:rFonts w:cs="B Nazanin"/>
          <w:i/>
          <w:iCs/>
        </w:rPr>
        <w:t>Frontiers in Human Neuroscience</w:t>
      </w:r>
      <w:r w:rsidRPr="006F6CA9">
        <w:rPr>
          <w:rFonts w:cs="B Nazanin"/>
        </w:rPr>
        <w:t>,</w:t>
      </w:r>
      <w:r w:rsidRPr="006F6CA9">
        <w:rPr>
          <w:rFonts w:cs="B Nazanin"/>
          <w:i/>
          <w:iCs/>
        </w:rPr>
        <w:t xml:space="preserve"> 15</w:t>
      </w:r>
      <w:r w:rsidRPr="006F6CA9">
        <w:rPr>
          <w:rFonts w:cs="B Nazanin"/>
        </w:rPr>
        <w:t xml:space="preserve">, 581525. </w:t>
      </w:r>
    </w:p>
    <w:p w14:paraId="47A55253" w14:textId="77777777" w:rsidR="006F6CA9" w:rsidRPr="006F6CA9" w:rsidRDefault="006F6CA9" w:rsidP="00026CFD">
      <w:pPr>
        <w:bidi w:val="0"/>
        <w:spacing w:line="276" w:lineRule="auto"/>
        <w:ind w:left="720" w:hanging="720"/>
        <w:rPr>
          <w:rFonts w:cs="B Nazanin"/>
        </w:rPr>
      </w:pPr>
      <w:r w:rsidRPr="006F6CA9">
        <w:rPr>
          <w:rFonts w:cs="B Nazanin"/>
        </w:rPr>
        <w:t xml:space="preserve">Yakubu, M. N., Dasuki, S. I., Abubakar, A. M., &amp; Kah, M. M. (2020). Determinants of learning management systems adoption in Nigeria: A hybrid SEM and artificial neural network approach. </w:t>
      </w:r>
      <w:r w:rsidRPr="006F6CA9">
        <w:rPr>
          <w:rFonts w:cs="B Nazanin"/>
          <w:i/>
          <w:iCs/>
        </w:rPr>
        <w:t>Education and Information Technologies</w:t>
      </w:r>
      <w:r w:rsidRPr="006F6CA9">
        <w:rPr>
          <w:rFonts w:cs="B Nazanin"/>
        </w:rPr>
        <w:t>,</w:t>
      </w:r>
      <w:r w:rsidRPr="006F6CA9">
        <w:rPr>
          <w:rFonts w:cs="B Nazanin"/>
          <w:i/>
          <w:iCs/>
        </w:rPr>
        <w:t xml:space="preserve"> 25</w:t>
      </w:r>
      <w:r w:rsidRPr="006F6CA9">
        <w:rPr>
          <w:rFonts w:cs="B Nazanin"/>
        </w:rPr>
        <w:t xml:space="preserve">(5), 3515–3539. </w:t>
      </w:r>
    </w:p>
    <w:p w14:paraId="2C540F33" w14:textId="77777777" w:rsidR="006F6CA9" w:rsidRPr="006F6CA9" w:rsidRDefault="006F6CA9" w:rsidP="00026CFD">
      <w:pPr>
        <w:bidi w:val="0"/>
        <w:spacing w:line="276" w:lineRule="auto"/>
        <w:ind w:left="720" w:hanging="720"/>
        <w:rPr>
          <w:rFonts w:cs="B Nazanin"/>
        </w:rPr>
      </w:pPr>
      <w:r w:rsidRPr="006F6CA9">
        <w:rPr>
          <w:rFonts w:cs="B Nazanin"/>
        </w:rPr>
        <w:t xml:space="preserve">Yang, J., Fu, X., Liao, X., &amp; Li, Y. (2020). Association of problematic smartphone use with poor sleep quality, depression, and anxiety: A systematic review and meta-analysis. </w:t>
      </w:r>
      <w:r w:rsidRPr="006F6CA9">
        <w:rPr>
          <w:rFonts w:cs="B Nazanin"/>
          <w:i/>
          <w:iCs/>
        </w:rPr>
        <w:t>Psychiatry research</w:t>
      </w:r>
      <w:r w:rsidRPr="006F6CA9">
        <w:rPr>
          <w:rFonts w:cs="B Nazanin"/>
        </w:rPr>
        <w:t>,</w:t>
      </w:r>
      <w:r w:rsidRPr="006F6CA9">
        <w:rPr>
          <w:rFonts w:cs="B Nazanin"/>
          <w:i/>
          <w:iCs/>
        </w:rPr>
        <w:t xml:space="preserve"> 284</w:t>
      </w:r>
      <w:r w:rsidRPr="006F6CA9">
        <w:rPr>
          <w:rFonts w:cs="B Nazanin"/>
        </w:rPr>
        <w:t xml:space="preserve">, 112686. </w:t>
      </w:r>
    </w:p>
    <w:p w14:paraId="2FD7D139" w14:textId="77777777" w:rsidR="006F6CA9" w:rsidRPr="006F6CA9" w:rsidRDefault="006F6CA9" w:rsidP="00026CFD">
      <w:pPr>
        <w:bidi w:val="0"/>
        <w:spacing w:line="276" w:lineRule="auto"/>
        <w:ind w:left="720" w:hanging="720"/>
        <w:rPr>
          <w:rFonts w:cs="B Nazanin"/>
        </w:rPr>
      </w:pPr>
      <w:r w:rsidRPr="006F6CA9">
        <w:rPr>
          <w:rFonts w:cs="B Nazanin"/>
        </w:rPr>
        <w:t xml:space="preserve">Yassin, A., Al-Mistarehi, A.-H., Yonis, O. B., Aleshawi, A. J., Momany, S. M., &amp; Khassawneh, B. Y. (2020). Prevalence of sleep disorders among medical students and their association with poor academic performance: A cross-sectional study. </w:t>
      </w:r>
      <w:r w:rsidRPr="006F6CA9">
        <w:rPr>
          <w:rFonts w:cs="B Nazanin"/>
          <w:i/>
          <w:iCs/>
        </w:rPr>
        <w:t>Annals of medicine and Surgery</w:t>
      </w:r>
      <w:r w:rsidRPr="006F6CA9">
        <w:rPr>
          <w:rFonts w:cs="B Nazanin"/>
        </w:rPr>
        <w:t>,</w:t>
      </w:r>
      <w:r w:rsidRPr="006F6CA9">
        <w:rPr>
          <w:rFonts w:cs="B Nazanin"/>
          <w:i/>
          <w:iCs/>
        </w:rPr>
        <w:t xml:space="preserve"> 58</w:t>
      </w:r>
      <w:r w:rsidRPr="006F6CA9">
        <w:rPr>
          <w:rFonts w:cs="B Nazanin"/>
        </w:rPr>
        <w:t xml:space="preserve">, 124–129. </w:t>
      </w:r>
    </w:p>
    <w:p w14:paraId="05824C4E" w14:textId="77777777" w:rsidR="006F6CA9" w:rsidRPr="006F6CA9" w:rsidRDefault="006F6CA9" w:rsidP="00026CFD">
      <w:pPr>
        <w:bidi w:val="0"/>
        <w:spacing w:line="276" w:lineRule="auto"/>
        <w:ind w:left="720" w:hanging="720"/>
        <w:rPr>
          <w:rFonts w:cs="B Nazanin"/>
        </w:rPr>
      </w:pPr>
      <w:r w:rsidRPr="006F6CA9">
        <w:rPr>
          <w:rFonts w:cs="B Nazanin"/>
        </w:rPr>
        <w:t xml:space="preserve">Yellowlees, P. M., &amp; Marks, S. (2007). Problematic Internet use or Internet addiction? </w:t>
      </w:r>
      <w:r w:rsidRPr="006F6CA9">
        <w:rPr>
          <w:rFonts w:cs="B Nazanin"/>
          <w:i/>
          <w:iCs/>
        </w:rPr>
        <w:t>Computers in human behavior</w:t>
      </w:r>
      <w:r w:rsidRPr="006F6CA9">
        <w:rPr>
          <w:rFonts w:cs="B Nazanin"/>
        </w:rPr>
        <w:t>,</w:t>
      </w:r>
      <w:r w:rsidRPr="006F6CA9">
        <w:rPr>
          <w:rFonts w:cs="B Nazanin"/>
          <w:i/>
          <w:iCs/>
        </w:rPr>
        <w:t xml:space="preserve"> 23</w:t>
      </w:r>
      <w:r w:rsidRPr="006F6CA9">
        <w:rPr>
          <w:rFonts w:cs="B Nazanin"/>
        </w:rPr>
        <w:t xml:space="preserve">(3), 1447–1453. </w:t>
      </w:r>
    </w:p>
    <w:p w14:paraId="72B60295" w14:textId="77777777" w:rsidR="006F6CA9" w:rsidRPr="006F6CA9" w:rsidRDefault="006F6CA9" w:rsidP="00026CFD">
      <w:pPr>
        <w:bidi w:val="0"/>
        <w:spacing w:line="276" w:lineRule="auto"/>
        <w:ind w:left="720" w:hanging="720"/>
        <w:rPr>
          <w:rFonts w:cs="B Nazanin"/>
        </w:rPr>
      </w:pPr>
      <w:r w:rsidRPr="006F6CA9">
        <w:rPr>
          <w:rFonts w:cs="B Nazanin"/>
        </w:rPr>
        <w:t xml:space="preserve">Younes, F., Halawi, G., Jabbour, H., El Osta, N., Karam, L., Hajj, A., &amp; Rabbaa Khabbaz, L. (2016). Internet addiction and relationships with insomnia, anxiety, depression, stress and self-esteem in university students: a cross-sectional designed study. </w:t>
      </w:r>
      <w:r w:rsidRPr="006F6CA9">
        <w:rPr>
          <w:rFonts w:cs="B Nazanin"/>
          <w:i/>
          <w:iCs/>
        </w:rPr>
        <w:t>PloS one</w:t>
      </w:r>
      <w:r w:rsidRPr="006F6CA9">
        <w:rPr>
          <w:rFonts w:cs="B Nazanin"/>
        </w:rPr>
        <w:t>,</w:t>
      </w:r>
      <w:r w:rsidRPr="006F6CA9">
        <w:rPr>
          <w:rFonts w:cs="B Nazanin"/>
          <w:i/>
          <w:iCs/>
        </w:rPr>
        <w:t xml:space="preserve"> 11</w:t>
      </w:r>
      <w:r w:rsidRPr="006F6CA9">
        <w:rPr>
          <w:rFonts w:cs="B Nazanin"/>
        </w:rPr>
        <w:t xml:space="preserve">(9), e0161126. </w:t>
      </w:r>
    </w:p>
    <w:p w14:paraId="4B8DFB73" w14:textId="77777777" w:rsidR="006F6CA9" w:rsidRPr="006F6CA9" w:rsidRDefault="006F6CA9" w:rsidP="00026CFD">
      <w:pPr>
        <w:bidi w:val="0"/>
        <w:spacing w:line="276" w:lineRule="auto"/>
        <w:ind w:left="720" w:hanging="720"/>
        <w:rPr>
          <w:rFonts w:cs="B Nazanin"/>
        </w:rPr>
      </w:pPr>
      <w:r w:rsidRPr="006F6CA9">
        <w:rPr>
          <w:rFonts w:cs="B Nazanin"/>
        </w:rPr>
        <w:t xml:space="preserve">Young, K. S. (1996). Psychology of computer use: XL. Addictive use of the Internet: a case that breaks the stereotype. </w:t>
      </w:r>
      <w:r w:rsidRPr="006F6CA9">
        <w:rPr>
          <w:rFonts w:cs="B Nazanin"/>
          <w:i/>
          <w:iCs/>
        </w:rPr>
        <w:t>Psychological reports</w:t>
      </w:r>
      <w:r w:rsidRPr="006F6CA9">
        <w:rPr>
          <w:rFonts w:cs="B Nazanin"/>
        </w:rPr>
        <w:t>,</w:t>
      </w:r>
      <w:r w:rsidRPr="006F6CA9">
        <w:rPr>
          <w:rFonts w:cs="B Nazanin"/>
          <w:i/>
          <w:iCs/>
        </w:rPr>
        <w:t xml:space="preserve"> 79</w:t>
      </w:r>
      <w:r w:rsidRPr="006F6CA9">
        <w:rPr>
          <w:rFonts w:cs="B Nazanin"/>
        </w:rPr>
        <w:t xml:space="preserve">(3), 899–902. </w:t>
      </w:r>
    </w:p>
    <w:p w14:paraId="20F44538" w14:textId="77777777" w:rsidR="006F6CA9" w:rsidRPr="006F6CA9" w:rsidRDefault="006F6CA9" w:rsidP="00026CFD">
      <w:pPr>
        <w:bidi w:val="0"/>
        <w:spacing w:line="276" w:lineRule="auto"/>
        <w:ind w:left="720" w:hanging="720"/>
        <w:rPr>
          <w:rFonts w:cs="B Nazanin"/>
        </w:rPr>
      </w:pPr>
      <w:r w:rsidRPr="006F6CA9">
        <w:rPr>
          <w:rFonts w:cs="B Nazanin"/>
        </w:rPr>
        <w:t xml:space="preserve">Young, K. S. (1999). Caught in the Net: How to Recognize the Signs of Internet Addiction-And a Winning Strategy for Recovery. </w:t>
      </w:r>
      <w:r w:rsidRPr="006F6CA9">
        <w:rPr>
          <w:rFonts w:cs="B Nazanin"/>
          <w:i/>
          <w:iCs/>
        </w:rPr>
        <w:t>Health Care on the Internet</w:t>
      </w:r>
      <w:r w:rsidRPr="006F6CA9">
        <w:rPr>
          <w:rFonts w:cs="B Nazanin"/>
        </w:rPr>
        <w:t>,</w:t>
      </w:r>
      <w:r w:rsidRPr="006F6CA9">
        <w:rPr>
          <w:rFonts w:cs="B Nazanin"/>
          <w:i/>
          <w:iCs/>
        </w:rPr>
        <w:t xml:space="preserve"> 3</w:t>
      </w:r>
      <w:r w:rsidRPr="006F6CA9">
        <w:rPr>
          <w:rFonts w:cs="B Nazanin"/>
        </w:rPr>
        <w:t xml:space="preserve">, 66–66. </w:t>
      </w:r>
    </w:p>
    <w:p w14:paraId="56103209" w14:textId="77777777" w:rsidR="006F6CA9" w:rsidRPr="006F6CA9" w:rsidRDefault="006F6CA9" w:rsidP="00026CFD">
      <w:pPr>
        <w:bidi w:val="0"/>
        <w:spacing w:line="276" w:lineRule="auto"/>
        <w:ind w:left="720" w:hanging="720"/>
        <w:rPr>
          <w:rFonts w:cs="B Nazanin"/>
        </w:rPr>
      </w:pPr>
      <w:r w:rsidRPr="006F6CA9">
        <w:rPr>
          <w:rFonts w:cs="B Nazanin"/>
        </w:rPr>
        <w:t xml:space="preserve">Zatorre, R. J. (2013). Predispositions and plasticity in music and speech learning: neural correlates and implications. </w:t>
      </w:r>
      <w:r w:rsidRPr="006F6CA9">
        <w:rPr>
          <w:rFonts w:cs="B Nazanin"/>
          <w:i/>
          <w:iCs/>
        </w:rPr>
        <w:t>Science</w:t>
      </w:r>
      <w:r w:rsidRPr="006F6CA9">
        <w:rPr>
          <w:rFonts w:cs="B Nazanin"/>
        </w:rPr>
        <w:t>,</w:t>
      </w:r>
      <w:r w:rsidRPr="006F6CA9">
        <w:rPr>
          <w:rFonts w:cs="B Nazanin"/>
          <w:i/>
          <w:iCs/>
        </w:rPr>
        <w:t xml:space="preserve"> 342</w:t>
      </w:r>
      <w:r w:rsidRPr="006F6CA9">
        <w:rPr>
          <w:rFonts w:cs="B Nazanin"/>
        </w:rPr>
        <w:t xml:space="preserve">(6158), 585–589. </w:t>
      </w:r>
    </w:p>
    <w:p w14:paraId="465C620E" w14:textId="77777777" w:rsidR="006F6CA9" w:rsidRPr="006F6CA9" w:rsidRDefault="006F6CA9" w:rsidP="00026CFD">
      <w:pPr>
        <w:bidi w:val="0"/>
        <w:spacing w:line="276" w:lineRule="auto"/>
        <w:ind w:left="720" w:hanging="720"/>
        <w:rPr>
          <w:rFonts w:cs="B Nazanin"/>
        </w:rPr>
      </w:pPr>
      <w:r w:rsidRPr="006F6CA9">
        <w:rPr>
          <w:rFonts w:cs="B Nazanin"/>
        </w:rPr>
        <w:t xml:space="preserve">Zenebe, Y., Kunno, K., Mekonnen, M., Bewuket, A., Birkie, M., Necho, M., Seid, M., Tsegaw, M., &amp; Akele, B. (2021). Prevalence and associated factors of internet addiction among undergraduate university students in Ethiopia: a community university-based cross-sectional study. </w:t>
      </w:r>
      <w:r w:rsidRPr="006F6CA9">
        <w:rPr>
          <w:rFonts w:cs="B Nazanin"/>
          <w:i/>
          <w:iCs/>
        </w:rPr>
        <w:t>BMC psychology</w:t>
      </w:r>
      <w:r w:rsidRPr="006F6CA9">
        <w:rPr>
          <w:rFonts w:cs="B Nazanin"/>
        </w:rPr>
        <w:t>,</w:t>
      </w:r>
      <w:r w:rsidRPr="006F6CA9">
        <w:rPr>
          <w:rFonts w:cs="B Nazanin"/>
          <w:i/>
          <w:iCs/>
        </w:rPr>
        <w:t xml:space="preserve"> 9</w:t>
      </w:r>
      <w:r w:rsidRPr="006F6CA9">
        <w:rPr>
          <w:rFonts w:cs="B Nazanin"/>
        </w:rPr>
        <w:t xml:space="preserve">(1), 4. </w:t>
      </w:r>
    </w:p>
    <w:p w14:paraId="612A844E" w14:textId="77777777" w:rsidR="006F6CA9" w:rsidRPr="006F6CA9" w:rsidRDefault="006F6CA9" w:rsidP="00026CFD">
      <w:pPr>
        <w:bidi w:val="0"/>
        <w:spacing w:line="276" w:lineRule="auto"/>
        <w:ind w:left="720" w:hanging="720"/>
        <w:rPr>
          <w:rFonts w:cs="B Nazanin"/>
        </w:rPr>
      </w:pPr>
      <w:r w:rsidRPr="006F6CA9">
        <w:rPr>
          <w:rFonts w:cs="B Nazanin"/>
        </w:rPr>
        <w:lastRenderedPageBreak/>
        <w:t xml:space="preserve">Zhao, Y., Jiang, Z., Guo, S., Wu, P., Lu, Q., Xu, Y., Liu, L., Su, S., Shi, L., &amp; Que, J. (2021). Association of symptoms of attention deficit and hyperactivity with problematic internet use among university students in Wuhan, China during the COVID-19 pandemic. </w:t>
      </w:r>
      <w:r w:rsidRPr="006F6CA9">
        <w:rPr>
          <w:rFonts w:cs="B Nazanin"/>
          <w:i/>
          <w:iCs/>
        </w:rPr>
        <w:t>Journal of Affective Disorders</w:t>
      </w:r>
      <w:r w:rsidRPr="006F6CA9">
        <w:rPr>
          <w:rFonts w:cs="B Nazanin"/>
        </w:rPr>
        <w:t>,</w:t>
      </w:r>
      <w:r w:rsidRPr="006F6CA9">
        <w:rPr>
          <w:rFonts w:cs="B Nazanin"/>
          <w:i/>
          <w:iCs/>
        </w:rPr>
        <w:t xml:space="preserve"> 286</w:t>
      </w:r>
      <w:r w:rsidRPr="006F6CA9">
        <w:rPr>
          <w:rFonts w:cs="B Nazanin"/>
        </w:rPr>
        <w:t xml:space="preserve">, 220–227. </w:t>
      </w:r>
    </w:p>
    <w:p w14:paraId="3722A0A5" w14:textId="77777777" w:rsidR="006F6CA9" w:rsidRPr="006F6CA9" w:rsidRDefault="006F6CA9" w:rsidP="006F6CA9">
      <w:pPr>
        <w:spacing w:line="276" w:lineRule="auto"/>
        <w:ind w:firstLine="397"/>
        <w:rPr>
          <w:rFonts w:cs="B Nazanin"/>
        </w:rPr>
      </w:pPr>
    </w:p>
    <w:p w14:paraId="46799A88" w14:textId="77777777" w:rsidR="006F6CA9" w:rsidRPr="006F6CA9" w:rsidRDefault="006F6CA9" w:rsidP="006F6CA9">
      <w:pPr>
        <w:spacing w:line="276" w:lineRule="auto"/>
        <w:ind w:firstLine="397"/>
        <w:rPr>
          <w:rFonts w:cs="B Nazanin"/>
        </w:rPr>
      </w:pPr>
    </w:p>
    <w:p w14:paraId="422A1CE9" w14:textId="77777777" w:rsidR="006F6CA9" w:rsidRPr="006F6CA9" w:rsidRDefault="006F6CA9" w:rsidP="006F6CA9">
      <w:pPr>
        <w:spacing w:line="276" w:lineRule="auto"/>
        <w:ind w:firstLine="397"/>
        <w:rPr>
          <w:rFonts w:cs="B Nazanin"/>
        </w:rPr>
      </w:pPr>
      <w:r w:rsidRPr="006F6CA9">
        <w:rPr>
          <w:rFonts w:cs="B Nazanin"/>
          <w:rtl/>
        </w:rPr>
        <w:br w:type="page"/>
      </w:r>
    </w:p>
    <w:p w14:paraId="64A3F7C0" w14:textId="77777777" w:rsidR="006F6CA9" w:rsidRPr="006F6CA9" w:rsidRDefault="006F6CA9" w:rsidP="006F6CA9">
      <w:pPr>
        <w:spacing w:line="276" w:lineRule="auto"/>
        <w:ind w:firstLine="397"/>
        <w:rPr>
          <w:rFonts w:cs="B Nazanin"/>
          <w:b/>
          <w:bCs/>
          <w:rtl/>
        </w:rPr>
      </w:pPr>
      <w:r w:rsidRPr="006F6CA9">
        <w:rPr>
          <w:rFonts w:cs="B Nazanin"/>
          <w:b/>
          <w:bCs/>
          <w:rtl/>
        </w:rPr>
        <w:lastRenderedPageBreak/>
        <w:t>پیوست ها</w:t>
      </w:r>
    </w:p>
    <w:p w14:paraId="01646A2E" w14:textId="77777777" w:rsidR="006F6CA9" w:rsidRPr="006F6CA9" w:rsidRDefault="006F6CA9" w:rsidP="006F6CA9">
      <w:pPr>
        <w:spacing w:line="276" w:lineRule="auto"/>
        <w:ind w:firstLine="397"/>
        <w:rPr>
          <w:rFonts w:cs="B Nazanin"/>
          <w:rtl/>
        </w:rPr>
      </w:pPr>
      <w:r w:rsidRPr="006F6CA9">
        <w:rPr>
          <w:rFonts w:cs="B Nazanin"/>
          <w:rtl/>
        </w:rPr>
        <w:br w:type="page"/>
      </w:r>
    </w:p>
    <w:p w14:paraId="044A09A2" w14:textId="77777777" w:rsidR="006F6CA9" w:rsidRPr="006F6CA9" w:rsidRDefault="006F6CA9" w:rsidP="006F6CA9">
      <w:pPr>
        <w:spacing w:line="276" w:lineRule="auto"/>
        <w:ind w:firstLine="397"/>
        <w:rPr>
          <w:rFonts w:cs="B Nazanin"/>
          <w:b/>
          <w:bCs/>
          <w:rtl/>
        </w:rPr>
      </w:pPr>
      <w:r w:rsidRPr="006F6CA9">
        <w:rPr>
          <w:rFonts w:cs="B Nazanin"/>
          <w:b/>
          <w:bCs/>
        </w:rPr>
        <w:lastRenderedPageBreak/>
        <w:t>Abstract</w:t>
      </w:r>
    </w:p>
    <w:p w14:paraId="276031B1" w14:textId="77777777" w:rsidR="006F6CA9" w:rsidRPr="006F6CA9" w:rsidRDefault="006F6CA9" w:rsidP="006F6CA9">
      <w:pPr>
        <w:spacing w:line="276" w:lineRule="auto"/>
        <w:ind w:firstLine="397"/>
        <w:rPr>
          <w:rFonts w:cs="B Nazanin"/>
        </w:rPr>
      </w:pPr>
    </w:p>
    <w:p w14:paraId="305F2E39" w14:textId="77777777" w:rsidR="006F6CA9" w:rsidRPr="006F6CA9" w:rsidRDefault="006F6CA9" w:rsidP="006F6CA9">
      <w:pPr>
        <w:spacing w:line="276" w:lineRule="auto"/>
        <w:ind w:firstLine="397"/>
        <w:rPr>
          <w:rFonts w:cs="B Nazanin"/>
          <w:rtl/>
        </w:rPr>
      </w:pPr>
      <w:r w:rsidRPr="006F6CA9">
        <w:rPr>
          <w:rFonts w:cs="B Nazanin"/>
          <w:b/>
          <w:bCs/>
        </w:rPr>
        <w:t>Background</w:t>
      </w:r>
      <w:r w:rsidRPr="006F6CA9">
        <w:rPr>
          <w:rFonts w:cs="B Nazanin"/>
          <w:b/>
          <w:bCs/>
          <w:rtl/>
        </w:rPr>
        <w:t xml:space="preserve"> </w:t>
      </w:r>
      <w:r w:rsidRPr="006F6CA9">
        <w:rPr>
          <w:rFonts w:cs="B Nazanin"/>
          <w:b/>
          <w:bCs/>
        </w:rPr>
        <w:t>and</w:t>
      </w:r>
      <w:r w:rsidRPr="006F6CA9">
        <w:rPr>
          <w:rFonts w:cs="B Nazanin"/>
          <w:b/>
          <w:bCs/>
          <w:rtl/>
        </w:rPr>
        <w:t xml:space="preserve"> </w:t>
      </w:r>
      <w:r w:rsidRPr="006F6CA9">
        <w:rPr>
          <w:rFonts w:cs="B Nazanin"/>
          <w:b/>
          <w:bCs/>
        </w:rPr>
        <w:t>Objective:</w:t>
      </w:r>
      <w:r w:rsidRPr="006F6CA9">
        <w:rPr>
          <w:rFonts w:cs="B Nazanin"/>
          <w:rtl/>
        </w:rPr>
        <w:t xml:space="preserve"> </w:t>
      </w:r>
    </w:p>
    <w:p w14:paraId="4E7D0FDE" w14:textId="77777777" w:rsidR="006F6CA9" w:rsidRPr="006F6CA9" w:rsidRDefault="006F6CA9" w:rsidP="006F6CA9">
      <w:pPr>
        <w:spacing w:line="276" w:lineRule="auto"/>
        <w:ind w:firstLine="397"/>
        <w:rPr>
          <w:rFonts w:cs="B Nazanin"/>
        </w:rPr>
      </w:pPr>
      <w:r w:rsidRPr="006F6CA9">
        <w:rPr>
          <w:rFonts w:cs="B Nazanin"/>
          <w:b/>
          <w:bCs/>
        </w:rPr>
        <w:t>Method:</w:t>
      </w:r>
      <w:r w:rsidRPr="006F6CA9">
        <w:rPr>
          <w:rFonts w:cs="B Nazanin"/>
          <w:rtl/>
        </w:rPr>
        <w:t xml:space="preserve"> </w:t>
      </w:r>
    </w:p>
    <w:p w14:paraId="2ED6A0F6" w14:textId="77777777" w:rsidR="006F6CA9" w:rsidRPr="006F6CA9" w:rsidRDefault="006F6CA9" w:rsidP="006F6CA9">
      <w:pPr>
        <w:spacing w:line="276" w:lineRule="auto"/>
        <w:ind w:firstLine="397"/>
        <w:rPr>
          <w:rFonts w:cs="B Nazanin"/>
        </w:rPr>
      </w:pPr>
      <w:r w:rsidRPr="006F6CA9">
        <w:rPr>
          <w:rFonts w:cs="B Nazanin"/>
          <w:b/>
          <w:bCs/>
        </w:rPr>
        <w:t>Results:</w:t>
      </w:r>
      <w:r w:rsidRPr="006F6CA9">
        <w:rPr>
          <w:rFonts w:cs="B Nazanin"/>
          <w:rtl/>
        </w:rPr>
        <w:t xml:space="preserve"> </w:t>
      </w:r>
    </w:p>
    <w:p w14:paraId="7AE9CF56" w14:textId="77777777" w:rsidR="006F6CA9" w:rsidRPr="006F6CA9" w:rsidRDefault="006F6CA9" w:rsidP="006F6CA9">
      <w:pPr>
        <w:spacing w:line="276" w:lineRule="auto"/>
        <w:ind w:firstLine="397"/>
        <w:rPr>
          <w:rFonts w:cs="B Nazanin"/>
        </w:rPr>
      </w:pPr>
      <w:r w:rsidRPr="006F6CA9">
        <w:rPr>
          <w:rFonts w:cs="B Nazanin"/>
          <w:b/>
          <w:bCs/>
        </w:rPr>
        <w:t>Conclusion:</w:t>
      </w:r>
      <w:r w:rsidRPr="006F6CA9">
        <w:rPr>
          <w:rFonts w:cs="B Nazanin"/>
          <w:rtl/>
        </w:rPr>
        <w:t xml:space="preserve"> </w:t>
      </w:r>
    </w:p>
    <w:p w14:paraId="76C40B80" w14:textId="77777777" w:rsidR="006F6CA9" w:rsidRPr="006F6CA9" w:rsidRDefault="006F6CA9" w:rsidP="006F6CA9">
      <w:pPr>
        <w:spacing w:line="276" w:lineRule="auto"/>
        <w:ind w:firstLine="397"/>
        <w:rPr>
          <w:rFonts w:cs="B Nazanin"/>
        </w:rPr>
      </w:pPr>
    </w:p>
    <w:p w14:paraId="59FA380B" w14:textId="77777777" w:rsidR="006F6CA9" w:rsidRPr="006F6CA9" w:rsidRDefault="006F6CA9" w:rsidP="006F6CA9">
      <w:pPr>
        <w:spacing w:line="276" w:lineRule="auto"/>
        <w:ind w:firstLine="397"/>
        <w:rPr>
          <w:rFonts w:cs="B Nazanin"/>
        </w:rPr>
      </w:pPr>
      <w:r w:rsidRPr="006F6CA9">
        <w:rPr>
          <w:rFonts w:cs="B Nazanin"/>
          <w:b/>
          <w:bCs/>
        </w:rPr>
        <w:t>Keywords:</w:t>
      </w:r>
      <w:r w:rsidRPr="006F6CA9">
        <w:rPr>
          <w:rFonts w:cs="B Nazanin"/>
          <w:rtl/>
        </w:rPr>
        <w:t xml:space="preserve"> </w:t>
      </w:r>
    </w:p>
    <w:p w14:paraId="07984D0C" w14:textId="77777777" w:rsidR="006F6CA9" w:rsidRPr="003205C2" w:rsidRDefault="006F6CA9" w:rsidP="00EE72EA">
      <w:pPr>
        <w:spacing w:line="276" w:lineRule="auto"/>
        <w:ind w:firstLine="397"/>
        <w:rPr>
          <w:rFonts w:cs="B Nazanin"/>
        </w:rPr>
      </w:pPr>
    </w:p>
    <w:sectPr w:rsidR="006F6CA9" w:rsidRPr="003205C2" w:rsidSect="008A30CB">
      <w:footerReference w:type="default" r:id="rId32"/>
      <w:footnotePr>
        <w:numRestart w:val="eachPage"/>
      </w:footnotePr>
      <w:pgSz w:w="11906" w:h="16838" w:code="9"/>
      <w:pgMar w:top="1701" w:right="1701"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502F" w14:textId="77777777" w:rsidR="003F5DF6" w:rsidRDefault="003F5DF6" w:rsidP="00D4480A">
      <w:r>
        <w:separator/>
      </w:r>
    </w:p>
  </w:endnote>
  <w:endnote w:type="continuationSeparator" w:id="0">
    <w:p w14:paraId="541C9538" w14:textId="77777777" w:rsidR="003F5DF6" w:rsidRDefault="003F5DF6" w:rsidP="00D4480A">
      <w:r>
        <w:continuationSeparator/>
      </w:r>
    </w:p>
  </w:endnote>
  <w:endnote w:type="continuationNotice" w:id="1">
    <w:p w14:paraId="6B3D2B01" w14:textId="77777777" w:rsidR="003F5DF6" w:rsidRDefault="003F5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zanin">
    <w:altName w:val="Arial"/>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QXUSTK+Helvetica-Condense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Yagut">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Lotus">
    <w:altName w:val="Arial"/>
    <w:charset w:val="B2"/>
    <w:family w:val="auto"/>
    <w:pitch w:val="variable"/>
    <w:sig w:usb0="00002001" w:usb1="80000000" w:usb2="00000008" w:usb3="00000000" w:csb0="00000040" w:csb1="00000000"/>
  </w:font>
  <w:font w:name="MS Mincho">
    <w:panose1 w:val="02020609040205080304"/>
    <w:charset w:val="80"/>
    <w:family w:val="modern"/>
    <w:pitch w:val="fixed"/>
    <w:sig w:usb0="E00002FF" w:usb1="6AC7FDFB" w:usb2="08000012" w:usb3="00000000" w:csb0="0002009F" w:csb1="00000000"/>
  </w:font>
  <w:font w:name="B Mitra">
    <w:panose1 w:val="00000400000000000000"/>
    <w:charset w:val="B2"/>
    <w:family w:val="auto"/>
    <w:pitch w:val="variable"/>
    <w:sig w:usb0="00002001" w:usb1="80000000" w:usb2="00000008" w:usb3="00000000" w:csb0="00000040" w:csb1="00000000"/>
  </w:font>
  <w:font w:name="B Zar">
    <w:altName w:val="Arial"/>
    <w:panose1 w:val="00000400000000000000"/>
    <w:charset w:val="B2"/>
    <w:family w:val="auto"/>
    <w:pitch w:val="variable"/>
    <w:sig w:usb0="00002001" w:usb1="80000000" w:usb2="00000008" w:usb3="00000000" w:csb0="00000040" w:csb1="00000000"/>
  </w:font>
  <w:font w:name="BZar">
    <w:panose1 w:val="00000000000000000000"/>
    <w:charset w:val="B2"/>
    <w:family w:val="auto"/>
    <w:notTrueType/>
    <w:pitch w:val="default"/>
    <w:sig w:usb0="00002000" w:usb1="00000000" w:usb2="00000000" w:usb3="00000000" w:csb0="00000040" w:csb1="00000000"/>
  </w:font>
  <w:font w:name="TimesNewRoman">
    <w:altName w:val="Times New Roman"/>
    <w:panose1 w:val="00000000000000000000"/>
    <w:charset w:val="00"/>
    <w:family w:val="roman"/>
    <w:notTrueType/>
    <w:pitch w:val="default"/>
  </w:font>
  <w:font w:name="TraditionalArabic">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Yu Gothic Medium">
    <w:panose1 w:val="020B05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Abadi">
    <w:charset w:val="00"/>
    <w:family w:val="swiss"/>
    <w:pitch w:val="variable"/>
    <w:sig w:usb0="80000003" w:usb1="00000000" w:usb2="00000000" w:usb3="00000000" w:csb0="00000093"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84CA" w14:textId="77777777" w:rsidR="0030002F" w:rsidRDefault="003000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13</w:t>
    </w:r>
    <w:r>
      <w:rPr>
        <w:rStyle w:val="PageNumber"/>
      </w:rPr>
      <w:fldChar w:fldCharType="end"/>
    </w:r>
  </w:p>
  <w:p w14:paraId="6A130E80" w14:textId="77777777" w:rsidR="0030002F" w:rsidRDefault="00300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AA85" w14:textId="77777777" w:rsidR="0030002F" w:rsidRPr="000F17B5" w:rsidRDefault="0030002F" w:rsidP="00401095">
    <w:pPr>
      <w:pStyle w:val="Footer"/>
      <w:jc w:val="center"/>
      <w:rPr>
        <w:rFonts w:ascii="B Lotus" w:hAnsi="B Lotus"/>
        <w:sz w:val="32"/>
        <w:szCs w:val="32"/>
        <w:rtl/>
      </w:rPr>
    </w:pPr>
    <w:r w:rsidRPr="000F17B5">
      <w:rPr>
        <w:rStyle w:val="PageNumber"/>
        <w:rFonts w:ascii="B Lotus" w:hAnsi="B Lotus" w:hint="cs"/>
        <w:sz w:val="32"/>
        <w:szCs w:val="32"/>
      </w:rPr>
      <w:fldChar w:fldCharType="begin"/>
    </w:r>
    <w:r w:rsidRPr="000F17B5">
      <w:rPr>
        <w:rStyle w:val="PageNumber"/>
        <w:rFonts w:ascii="B Lotus" w:hAnsi="B Lotus" w:hint="cs"/>
        <w:sz w:val="32"/>
        <w:szCs w:val="32"/>
      </w:rPr>
      <w:instrText xml:space="preserve"> PAGE </w:instrText>
    </w:r>
    <w:r w:rsidRPr="000F17B5">
      <w:rPr>
        <w:rStyle w:val="PageNumber"/>
        <w:rFonts w:ascii="B Lotus" w:hAnsi="B Lotus" w:hint="cs"/>
        <w:sz w:val="32"/>
        <w:szCs w:val="32"/>
      </w:rPr>
      <w:fldChar w:fldCharType="separate"/>
    </w:r>
    <w:r>
      <w:rPr>
        <w:rStyle w:val="PageNumber"/>
        <w:rFonts w:ascii="B Lotus" w:hAnsi="B Lotus"/>
        <w:sz w:val="32"/>
        <w:szCs w:val="32"/>
        <w:rtl/>
      </w:rPr>
      <w:t>1</w:t>
    </w:r>
    <w:r w:rsidRPr="000F17B5">
      <w:rPr>
        <w:rStyle w:val="PageNumber"/>
        <w:rFonts w:ascii="B Lotus" w:hAnsi="B Lotus" w:hint="cs"/>
        <w:sz w:val="32"/>
        <w:szCs w:val="3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AEBB" w14:textId="77777777" w:rsidR="0030002F" w:rsidRPr="00F124F2" w:rsidRDefault="0030002F" w:rsidP="00F124F2">
    <w:pPr>
      <w:pStyle w:val="Footer"/>
      <w:jc w:val="center"/>
      <w:rPr>
        <w:rFonts w:ascii="B Lotus" w:hAnsi="B Lotus"/>
      </w:rPr>
    </w:pPr>
    <w:r w:rsidRPr="00F124F2">
      <w:rPr>
        <w:rFonts w:ascii="B Lotus" w:hAnsi="B Lotus" w:hint="cs"/>
      </w:rPr>
      <w:fldChar w:fldCharType="begin"/>
    </w:r>
    <w:r w:rsidRPr="00F124F2">
      <w:rPr>
        <w:rFonts w:ascii="B Lotus" w:hAnsi="B Lotus" w:hint="cs"/>
      </w:rPr>
      <w:instrText>PAGE   \* MERGEFORMAT</w:instrText>
    </w:r>
    <w:r w:rsidRPr="00F124F2">
      <w:rPr>
        <w:rFonts w:ascii="B Lotus" w:hAnsi="B Lotus" w:hint="cs"/>
      </w:rPr>
      <w:fldChar w:fldCharType="separate"/>
    </w:r>
    <w:r w:rsidRPr="00C80C7A">
      <w:rPr>
        <w:rFonts w:ascii="B Lotus" w:hAnsi="B Lotus"/>
        <w:rtl/>
        <w:lang w:val="fa-IR"/>
      </w:rPr>
      <w:t>102</w:t>
    </w:r>
    <w:r w:rsidRPr="00F124F2">
      <w:rPr>
        <w:rFonts w:ascii="B Lotus" w:hAnsi="B Lotus" w:hint="cs"/>
      </w:rPr>
      <w:fldChar w:fldCharType="end"/>
    </w:r>
  </w:p>
  <w:p w14:paraId="2842F974" w14:textId="77777777" w:rsidR="0030002F" w:rsidRPr="00F124F2" w:rsidRDefault="0030002F">
    <w:pPr>
      <w:pStyle w:val="Footer"/>
      <w:rPr>
        <w:rFonts w:ascii="B Lotus" w:hAnsi="B Lotus"/>
        <w:szCs w:val="24"/>
      </w:rPr>
    </w:pPr>
  </w:p>
  <w:p w14:paraId="2C688F7D" w14:textId="77777777" w:rsidR="0030002F" w:rsidRPr="00F124F2" w:rsidRDefault="0030002F">
    <w:pPr>
      <w:rPr>
        <w:rFonts w:ascii="B Lotus" w:hAnsi="B Lot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7F4A" w14:textId="77777777" w:rsidR="00276C6F" w:rsidRPr="00AD34C9" w:rsidRDefault="00276C6F" w:rsidP="00CA7F98">
    <w:pPr>
      <w:pStyle w:val="Footer"/>
      <w:jc w:val="center"/>
      <w:rPr>
        <w:rFonts w:cs="B Nazanin"/>
      </w:rPr>
    </w:pPr>
    <w:r w:rsidRPr="002C4CF8">
      <w:rPr>
        <w:rFonts w:cs="B Nazanin"/>
        <w:rtl/>
        <w:lang w:bidi="ar-SA"/>
      </w:rPr>
      <w:fldChar w:fldCharType="begin"/>
    </w:r>
    <w:r w:rsidRPr="00AD34C9">
      <w:rPr>
        <w:rFonts w:cs="B Nazanin"/>
      </w:rPr>
      <w:instrText xml:space="preserve"> PAGE   \* MERGEFORMAT </w:instrText>
    </w:r>
    <w:r w:rsidRPr="002C4CF8">
      <w:rPr>
        <w:rFonts w:cs="B Nazanin"/>
        <w:rtl/>
        <w:lang w:bidi="ar-SA"/>
      </w:rPr>
      <w:fldChar w:fldCharType="separate"/>
    </w:r>
    <w:r>
      <w:rPr>
        <w:rFonts w:cs="B Nazanin"/>
        <w:noProof/>
        <w:rtl/>
      </w:rPr>
      <w:t>79</w:t>
    </w:r>
    <w:r w:rsidRPr="002C4CF8">
      <w:rPr>
        <w:rFonts w:cs="B Nazanin"/>
        <w:noProof/>
        <w:rtl/>
      </w:rPr>
      <w:fldChar w:fldCharType="end"/>
    </w:r>
  </w:p>
  <w:p w14:paraId="48892747" w14:textId="77777777" w:rsidR="00276C6F" w:rsidRPr="00AD34C9" w:rsidRDefault="00276C6F">
    <w:pPr>
      <w:pStyle w:val="Footer"/>
      <w:rPr>
        <w:rFonts w:cs="B Naza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2EE9" w14:textId="77777777" w:rsidR="009E3DEF" w:rsidRPr="00F124F2" w:rsidRDefault="009E3DEF" w:rsidP="00F124F2">
    <w:pPr>
      <w:pStyle w:val="Footer"/>
      <w:jc w:val="center"/>
      <w:rPr>
        <w:rFonts w:ascii="B Lotus" w:hAnsi="B Lotus"/>
      </w:rPr>
    </w:pPr>
    <w:r w:rsidRPr="00F124F2">
      <w:rPr>
        <w:rFonts w:ascii="B Lotus" w:hAnsi="B Lotus" w:hint="cs"/>
        <w:rtl/>
      </w:rPr>
      <w:fldChar w:fldCharType="begin"/>
    </w:r>
    <w:r w:rsidRPr="00F124F2">
      <w:rPr>
        <w:rFonts w:ascii="B Lotus" w:hAnsi="B Lotus" w:hint="cs"/>
      </w:rPr>
      <w:instrText>PAGE   \* MERGEFORMAT</w:instrText>
    </w:r>
    <w:r w:rsidRPr="00F124F2">
      <w:rPr>
        <w:rFonts w:ascii="B Lotus" w:hAnsi="B Lotus" w:hint="cs"/>
        <w:rtl/>
      </w:rPr>
      <w:fldChar w:fldCharType="separate"/>
    </w:r>
    <w:r w:rsidRPr="00C80C7A">
      <w:rPr>
        <w:rFonts w:ascii="B Lotus" w:hAnsi="B Lotus"/>
        <w:noProof/>
        <w:rtl/>
        <w:lang w:val="fa-IR"/>
      </w:rPr>
      <w:t>102</w:t>
    </w:r>
    <w:r w:rsidRPr="00F124F2">
      <w:rPr>
        <w:rFonts w:ascii="B Lotus" w:hAnsi="B Lotus" w:hint="cs"/>
        <w:rtl/>
      </w:rPr>
      <w:fldChar w:fldCharType="end"/>
    </w:r>
  </w:p>
  <w:p w14:paraId="06AF522D" w14:textId="77777777" w:rsidR="009E3DEF" w:rsidRPr="00F124F2" w:rsidRDefault="009E3DEF">
    <w:pPr>
      <w:pStyle w:val="Footer"/>
      <w:rPr>
        <w:rFonts w:ascii="B Lotus" w:hAnsi="B Lotus"/>
        <w:szCs w:val="24"/>
      </w:rPr>
    </w:pPr>
  </w:p>
  <w:p w14:paraId="0EF03E4D" w14:textId="77777777" w:rsidR="009E3DEF" w:rsidRPr="00F124F2" w:rsidRDefault="009E3DEF">
    <w:pPr>
      <w:rPr>
        <w:rFonts w:ascii="B Lotus" w:hAnsi="B Lot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139D4" w14:textId="77777777" w:rsidR="003F5DF6" w:rsidRDefault="003F5DF6" w:rsidP="00F75B9F">
      <w:pPr>
        <w:bidi w:val="0"/>
      </w:pPr>
      <w:r>
        <w:separator/>
      </w:r>
    </w:p>
  </w:footnote>
  <w:footnote w:type="continuationSeparator" w:id="0">
    <w:p w14:paraId="10C2977B" w14:textId="77777777" w:rsidR="003F5DF6" w:rsidRDefault="003F5DF6" w:rsidP="00F75B9F">
      <w:pPr>
        <w:bidi w:val="0"/>
      </w:pPr>
      <w:r>
        <w:continuationSeparator/>
      </w:r>
    </w:p>
  </w:footnote>
  <w:footnote w:type="continuationNotice" w:id="1">
    <w:p w14:paraId="12106448" w14:textId="77777777" w:rsidR="003F5DF6" w:rsidRDefault="003F5DF6" w:rsidP="00F75B9F">
      <w:pPr>
        <w:bidi w:val="0"/>
      </w:pPr>
    </w:p>
  </w:footnote>
  <w:footnote w:id="2">
    <w:p w14:paraId="5E7EBED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Erol</w:t>
      </w:r>
    </w:p>
  </w:footnote>
  <w:footnote w:id="3">
    <w:p w14:paraId="3F6BEA1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Lee</w:t>
      </w:r>
    </w:p>
  </w:footnote>
  <w:footnote w:id="4">
    <w:p w14:paraId="2A003FB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Sagar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Ozbaci</w:t>
      </w:r>
    </w:p>
  </w:footnote>
  <w:footnote w:id="5">
    <w:p w14:paraId="6699DEC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Problematic</w:t>
      </w:r>
      <w:r w:rsidRPr="008F294D">
        <w:rPr>
          <w:rFonts w:eastAsia="Aptos"/>
          <w:rtl/>
        </w:rPr>
        <w:t xml:space="preserve"> </w:t>
      </w:r>
      <w:r w:rsidRPr="00FD6672">
        <w:rPr>
          <w:rFonts w:eastAsia="Aptos"/>
        </w:rPr>
        <w:t>Internet</w:t>
      </w:r>
      <w:r w:rsidRPr="008F294D">
        <w:rPr>
          <w:rFonts w:eastAsia="Aptos"/>
          <w:rtl/>
        </w:rPr>
        <w:t xml:space="preserve"> </w:t>
      </w:r>
      <w:r w:rsidRPr="00FD6672">
        <w:rPr>
          <w:rFonts w:eastAsia="Aptos"/>
        </w:rPr>
        <w:t>Use</w:t>
      </w:r>
    </w:p>
  </w:footnote>
  <w:footnote w:id="6">
    <w:p w14:paraId="3805073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Baltaci,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7">
    <w:p w14:paraId="33F35B7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Johansson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Götestam</w:t>
      </w:r>
    </w:p>
  </w:footnote>
  <w:footnote w:id="8">
    <w:p w14:paraId="1A07E54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Young</w:t>
      </w:r>
    </w:p>
  </w:footnote>
  <w:footnote w:id="9">
    <w:p w14:paraId="3BF4A05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Davis</w:t>
      </w:r>
    </w:p>
  </w:footnote>
  <w:footnote w:id="10">
    <w:p w14:paraId="32B86D5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Morahan-Martin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Schumacher</w:t>
      </w:r>
    </w:p>
  </w:footnote>
  <w:footnote w:id="11">
    <w:p w14:paraId="6846A75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Shapira,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2">
    <w:p w14:paraId="798EE2E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Yellowlees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Marks</w:t>
      </w:r>
    </w:p>
  </w:footnote>
  <w:footnote w:id="13">
    <w:p w14:paraId="79A30B5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Yellowlees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Marks</w:t>
      </w:r>
    </w:p>
  </w:footnote>
  <w:footnote w:id="14">
    <w:p w14:paraId="7EF6B93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Goldberg</w:t>
      </w:r>
    </w:p>
  </w:footnote>
  <w:footnote w:id="15">
    <w:p w14:paraId="5A2D084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Schlarb,</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6">
    <w:p w14:paraId="0CA3E27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Durmuş,</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7">
    <w:p w14:paraId="0633B21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Ateş</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Sağar</w:t>
      </w:r>
    </w:p>
  </w:footnote>
  <w:footnote w:id="18">
    <w:p w14:paraId="084310E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Odacı</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Çikrıkci</w:t>
      </w:r>
    </w:p>
  </w:footnote>
  <w:footnote w:id="19">
    <w:p w14:paraId="0FECB99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Lee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Stapinski</w:t>
      </w:r>
    </w:p>
  </w:footnote>
  <w:footnote w:id="20">
    <w:p w14:paraId="07980AB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Sağar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Kök</w:t>
      </w:r>
      <w:r w:rsidRPr="008F294D">
        <w:rPr>
          <w:rFonts w:eastAsia="Aptos"/>
          <w:rtl/>
        </w:rPr>
        <w:t xml:space="preserve"> </w:t>
      </w:r>
      <w:r w:rsidRPr="00FD6672">
        <w:rPr>
          <w:rFonts w:eastAsia="Aptos"/>
        </w:rPr>
        <w:t>Eren</w:t>
      </w:r>
    </w:p>
  </w:footnote>
  <w:footnote w:id="21">
    <w:p w14:paraId="6EDF6E1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Attention-Deficit/Hyperactive</w:t>
      </w:r>
      <w:r w:rsidRPr="008F294D">
        <w:rPr>
          <w:rFonts w:eastAsia="Aptos"/>
          <w:rtl/>
        </w:rPr>
        <w:t xml:space="preserve"> </w:t>
      </w:r>
      <w:r w:rsidRPr="00FD6672">
        <w:rPr>
          <w:rFonts w:eastAsia="Aptos"/>
        </w:rPr>
        <w:t>Disorder</w:t>
      </w:r>
      <w:r w:rsidRPr="008F294D">
        <w:rPr>
          <w:rFonts w:eastAsia="Aptos"/>
          <w:rtl/>
        </w:rPr>
        <w:t xml:space="preserve"> (</w:t>
      </w:r>
      <w:r w:rsidRPr="00FD6672">
        <w:rPr>
          <w:rFonts w:eastAsia="Aptos"/>
        </w:rPr>
        <w:t>ADHD)</w:t>
      </w:r>
    </w:p>
  </w:footnote>
  <w:footnote w:id="22">
    <w:p w14:paraId="0C90166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Akin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Iskender</w:t>
      </w:r>
    </w:p>
  </w:footnote>
  <w:footnote w:id="23">
    <w:p w14:paraId="0EB7DBA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4">
    <w:p w14:paraId="3E72BA5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Spoorthy,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5">
    <w:p w14:paraId="52643EB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American</w:t>
      </w:r>
      <w:r w:rsidRPr="008F294D">
        <w:rPr>
          <w:rFonts w:eastAsia="Aptos"/>
          <w:rtl/>
        </w:rPr>
        <w:t xml:space="preserve"> </w:t>
      </w:r>
      <w:r w:rsidRPr="00FD6672">
        <w:rPr>
          <w:rFonts w:eastAsia="Aptos"/>
        </w:rPr>
        <w:t>Psychiatric</w:t>
      </w:r>
      <w:r w:rsidRPr="008F294D">
        <w:rPr>
          <w:rFonts w:eastAsia="Aptos"/>
          <w:rtl/>
        </w:rPr>
        <w:t xml:space="preserve"> </w:t>
      </w:r>
      <w:r w:rsidRPr="00FD6672">
        <w:rPr>
          <w:rFonts w:eastAsia="Aptos"/>
        </w:rPr>
        <w:t>Association</w:t>
      </w:r>
    </w:p>
  </w:footnote>
  <w:footnote w:id="26">
    <w:p w14:paraId="6AC64CB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Jain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7">
    <w:p w14:paraId="5479F3B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Prabowo</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Dewi</w:t>
      </w:r>
    </w:p>
  </w:footnote>
  <w:footnote w:id="28">
    <w:p w14:paraId="6587178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Gupta,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9">
    <w:p w14:paraId="0A9E9FC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Emotional</w:t>
      </w:r>
      <w:r w:rsidRPr="008F294D">
        <w:rPr>
          <w:rFonts w:eastAsia="Aptos"/>
          <w:rtl/>
        </w:rPr>
        <w:t xml:space="preserve"> </w:t>
      </w:r>
      <w:r w:rsidRPr="00FD6672">
        <w:rPr>
          <w:rFonts w:eastAsia="Aptos"/>
        </w:rPr>
        <w:t>Awareness</w:t>
      </w:r>
    </w:p>
  </w:footnote>
  <w:footnote w:id="30">
    <w:p w14:paraId="0263D02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Bajgar,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1">
    <w:p w14:paraId="4A348F7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Boden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Thompson</w:t>
      </w:r>
    </w:p>
  </w:footnote>
  <w:footnote w:id="32">
    <w:p w14:paraId="5D702C9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Tatar,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3">
    <w:p w14:paraId="336B3FF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Bajgar,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4">
    <w:p w14:paraId="3482FAB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Tolan,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5">
    <w:p w14:paraId="1FDA347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Evcılı</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Yurtsever</w:t>
      </w:r>
    </w:p>
  </w:footnote>
  <w:footnote w:id="36">
    <w:p w14:paraId="111AE90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Ability</w:t>
      </w:r>
    </w:p>
  </w:footnote>
  <w:footnote w:id="37">
    <w:p w14:paraId="506BB0A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Attention</w:t>
      </w:r>
    </w:p>
  </w:footnote>
  <w:footnote w:id="38">
    <w:p w14:paraId="4E64C61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Working</w:t>
      </w:r>
      <w:r w:rsidRPr="008F294D">
        <w:rPr>
          <w:rFonts w:eastAsia="Aptos"/>
          <w:rtl/>
        </w:rPr>
        <w:t xml:space="preserve"> </w:t>
      </w:r>
      <w:r w:rsidRPr="00FD6672">
        <w:rPr>
          <w:rFonts w:eastAsia="Aptos"/>
        </w:rPr>
        <w:t>Memory</w:t>
      </w:r>
    </w:p>
  </w:footnote>
  <w:footnote w:id="39">
    <w:p w14:paraId="0B104EE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Inhibitory</w:t>
      </w:r>
      <w:r w:rsidRPr="008F294D">
        <w:rPr>
          <w:rFonts w:eastAsia="Aptos"/>
          <w:rtl/>
        </w:rPr>
        <w:t xml:space="preserve"> </w:t>
      </w:r>
      <w:r w:rsidRPr="00FD6672">
        <w:rPr>
          <w:rFonts w:eastAsia="Aptos"/>
        </w:rPr>
        <w:t>Control</w:t>
      </w:r>
    </w:p>
  </w:footnote>
  <w:footnote w:id="40">
    <w:p w14:paraId="0BAEBE2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Rohde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Thompson</w:t>
      </w:r>
    </w:p>
  </w:footnote>
  <w:footnote w:id="41">
    <w:p w14:paraId="49C151F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Akdağ</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
    <w:p w14:paraId="1871E68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Jiang</w:t>
      </w:r>
    </w:p>
  </w:footnote>
  <w:footnote w:id="43">
    <w:p w14:paraId="64A6215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Akhter</w:t>
      </w:r>
    </w:p>
  </w:footnote>
  <w:footnote w:id="44">
    <w:p w14:paraId="545AAF7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Eldeleklioğlu</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Vural-Batık</w:t>
      </w:r>
    </w:p>
  </w:footnote>
  <w:footnote w:id="45">
    <w:p w14:paraId="360A81C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Ceyhan</w:t>
      </w:r>
    </w:p>
  </w:footnote>
  <w:footnote w:id="46">
    <w:p w14:paraId="4C20D04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Nagori,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
    <w:p w14:paraId="21E34E1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Aghargun,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8">
    <w:p w14:paraId="2836E24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Buysse,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9">
    <w:p w14:paraId="5C94950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Kocash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Shashmaz</w:t>
      </w:r>
    </w:p>
  </w:footnote>
  <w:footnote w:id="50">
    <w:p w14:paraId="4B267E2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Younes,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1">
    <w:p w14:paraId="1EC21F4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
    <w:p w14:paraId="18374F8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Siste,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
    <w:p w14:paraId="1CF281E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Sun,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4">
    <w:p w14:paraId="1E6E339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Rangel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5">
    <w:p w14:paraId="04BD017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Shen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6">
    <w:p w14:paraId="61ED15A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Yellowlees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Marks</w:t>
      </w:r>
    </w:p>
  </w:footnote>
  <w:footnote w:id="57">
    <w:p w14:paraId="5F63A99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Goldberg</w:t>
      </w:r>
    </w:p>
  </w:footnote>
  <w:footnote w:id="58">
    <w:p w14:paraId="0D6CDE9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Bajgar,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9">
    <w:p w14:paraId="24A51D0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Rohde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Thompson</w:t>
      </w:r>
    </w:p>
  </w:footnote>
  <w:footnote w:id="60">
    <w:p w14:paraId="6D586AC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Akdağ</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61">
    <w:p w14:paraId="7404C26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Aghargun,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62">
    <w:p w14:paraId="75A21A1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Buysse,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63">
    <w:p w14:paraId="66CEF0B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neurodevelopmental</w:t>
      </w:r>
      <w:r w:rsidRPr="008F294D">
        <w:rPr>
          <w:rFonts w:eastAsia="Aptos"/>
          <w:rtl/>
        </w:rPr>
        <w:t xml:space="preserve"> </w:t>
      </w:r>
      <w:r w:rsidRPr="00FD6672">
        <w:rPr>
          <w:rFonts w:eastAsia="Aptos"/>
        </w:rPr>
        <w:t>disorder</w:t>
      </w:r>
    </w:p>
  </w:footnote>
  <w:footnote w:id="64">
    <w:p w14:paraId="2BF6788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impulsivity</w:t>
      </w:r>
    </w:p>
  </w:footnote>
  <w:footnote w:id="65">
    <w:p w14:paraId="297A7BC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hyperactivity</w:t>
      </w:r>
    </w:p>
  </w:footnote>
  <w:footnote w:id="66">
    <w:p w14:paraId="5AEC607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inattention</w:t>
      </w:r>
    </w:p>
  </w:footnote>
  <w:footnote w:id="67">
    <w:p w14:paraId="393E35E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American</w:t>
      </w:r>
      <w:r w:rsidRPr="008F294D">
        <w:rPr>
          <w:rFonts w:eastAsia="Aptos"/>
          <w:rtl/>
        </w:rPr>
        <w:t xml:space="preserve"> </w:t>
      </w:r>
      <w:r w:rsidRPr="00FD6672">
        <w:rPr>
          <w:rFonts w:eastAsia="Aptos"/>
        </w:rPr>
        <w:t>Psychiatric</w:t>
      </w:r>
      <w:r w:rsidRPr="008F294D">
        <w:rPr>
          <w:rFonts w:eastAsia="Aptos"/>
          <w:rtl/>
        </w:rPr>
        <w:t xml:space="preserve"> </w:t>
      </w:r>
      <w:r w:rsidRPr="00FD6672">
        <w:rPr>
          <w:rFonts w:eastAsia="Aptos"/>
        </w:rPr>
        <w:t>Association</w:t>
      </w:r>
    </w:p>
  </w:footnote>
  <w:footnote w:id="68">
    <w:p w14:paraId="22A7F73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executive</w:t>
      </w:r>
      <w:r w:rsidRPr="008F294D">
        <w:rPr>
          <w:rFonts w:eastAsia="Aptos"/>
          <w:rtl/>
        </w:rPr>
        <w:t xml:space="preserve"> </w:t>
      </w:r>
      <w:r w:rsidRPr="00FD6672">
        <w:rPr>
          <w:rFonts w:eastAsia="Aptos"/>
        </w:rPr>
        <w:t>functions</w:t>
      </w:r>
    </w:p>
  </w:footnote>
  <w:footnote w:id="69">
    <w:p w14:paraId="20C3568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Dorr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Armstrong</w:t>
      </w:r>
    </w:p>
  </w:footnote>
  <w:footnote w:id="70">
    <w:p w14:paraId="00DACA8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neuro-cognitive</w:t>
      </w:r>
      <w:r w:rsidRPr="008F294D">
        <w:rPr>
          <w:rFonts w:eastAsia="Aptos"/>
          <w:rtl/>
        </w:rPr>
        <w:t xml:space="preserve"> </w:t>
      </w:r>
      <w:r w:rsidRPr="00FD6672">
        <w:rPr>
          <w:rFonts w:eastAsia="Aptos"/>
        </w:rPr>
        <w:t>processes</w:t>
      </w:r>
    </w:p>
  </w:footnote>
  <w:footnote w:id="71">
    <w:p w14:paraId="6497E52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self-regulation</w:t>
      </w:r>
    </w:p>
  </w:footnote>
  <w:footnote w:id="72">
    <w:p w14:paraId="323EA95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Cooper-Kahn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Dietzel</w:t>
      </w:r>
    </w:p>
  </w:footnote>
  <w:footnote w:id="73">
    <w:p w14:paraId="28F2447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hidden</w:t>
      </w:r>
      <w:r w:rsidRPr="008F294D">
        <w:rPr>
          <w:rFonts w:eastAsia="Aptos"/>
          <w:rtl/>
        </w:rPr>
        <w:t xml:space="preserve"> </w:t>
      </w:r>
      <w:r w:rsidRPr="00FD6672">
        <w:rPr>
          <w:rFonts w:eastAsia="Aptos"/>
        </w:rPr>
        <w:t>disability</w:t>
      </w:r>
    </w:p>
  </w:footnote>
  <w:footnote w:id="74">
    <w:p w14:paraId="71388FD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Wolf</w:t>
      </w:r>
    </w:p>
  </w:footnote>
  <w:footnote w:id="75">
    <w:p w14:paraId="21F347C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biological</w:t>
      </w:r>
      <w:r w:rsidRPr="008F294D">
        <w:rPr>
          <w:rFonts w:eastAsia="Aptos"/>
          <w:rtl/>
        </w:rPr>
        <w:t xml:space="preserve"> </w:t>
      </w:r>
      <w:r w:rsidRPr="00FD6672">
        <w:rPr>
          <w:rFonts w:eastAsia="Aptos"/>
        </w:rPr>
        <w:t>markers</w:t>
      </w:r>
    </w:p>
  </w:footnote>
  <w:footnote w:id="76">
    <w:p w14:paraId="0D15964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comorbidities</w:t>
      </w:r>
    </w:p>
  </w:footnote>
  <w:footnote w:id="77">
    <w:p w14:paraId="1033EF3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hyper-focusing</w:t>
      </w:r>
    </w:p>
  </w:footnote>
  <w:footnote w:id="78">
    <w:p w14:paraId="336D431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overwhelm</w:t>
      </w:r>
    </w:p>
  </w:footnote>
  <w:footnote w:id="79">
    <w:p w14:paraId="01B3739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remaining</w:t>
      </w:r>
      <w:r w:rsidRPr="008F294D">
        <w:rPr>
          <w:rFonts w:eastAsia="Aptos"/>
          <w:rtl/>
        </w:rPr>
        <w:t xml:space="preserve"> </w:t>
      </w:r>
      <w:r w:rsidRPr="00FD6672">
        <w:rPr>
          <w:rFonts w:eastAsia="Aptos"/>
        </w:rPr>
        <w:t>on-task</w:t>
      </w:r>
    </w:p>
  </w:footnote>
  <w:footnote w:id="80">
    <w:p w14:paraId="5C6738F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psychodiagnostic</w:t>
      </w:r>
      <w:r w:rsidRPr="008F294D">
        <w:rPr>
          <w:rFonts w:eastAsia="Aptos"/>
          <w:rtl/>
        </w:rPr>
        <w:t xml:space="preserve"> </w:t>
      </w:r>
      <w:r w:rsidRPr="00FD6672">
        <w:rPr>
          <w:rFonts w:eastAsia="Aptos"/>
        </w:rPr>
        <w:t>evaluations</w:t>
      </w:r>
    </w:p>
  </w:footnote>
  <w:footnote w:id="81">
    <w:p w14:paraId="7F00F08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Suhr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82">
    <w:p w14:paraId="6219A1D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Wood</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83">
    <w:p w14:paraId="0C61E98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functional</w:t>
      </w:r>
      <w:r w:rsidRPr="008F294D">
        <w:rPr>
          <w:rFonts w:eastAsia="Aptos"/>
          <w:rtl/>
        </w:rPr>
        <w:t xml:space="preserve"> </w:t>
      </w:r>
      <w:r w:rsidRPr="00FD6672">
        <w:rPr>
          <w:rFonts w:eastAsia="Aptos"/>
        </w:rPr>
        <w:t>impairment</w:t>
      </w:r>
    </w:p>
  </w:footnote>
  <w:footnote w:id="84">
    <w:p w14:paraId="2347C92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Nugent</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Smart</w:t>
      </w:r>
    </w:p>
  </w:footnote>
  <w:footnote w:id="85">
    <w:p w14:paraId="13FC244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Katz</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86">
    <w:p w14:paraId="4B09569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Green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Rabiner</w:t>
      </w:r>
    </w:p>
  </w:footnote>
  <w:footnote w:id="87">
    <w:p w14:paraId="404CD18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Garnier-Dykstra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88">
    <w:p w14:paraId="5E0EF19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Eagan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89">
    <w:p w14:paraId="7E5848D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DuPaul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90">
    <w:p w14:paraId="1BEF1F0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Harrison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Edwards</w:t>
      </w:r>
    </w:p>
  </w:footnote>
  <w:footnote w:id="91">
    <w:p w14:paraId="3F86D90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Heiligenstein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Keeling</w:t>
      </w:r>
    </w:p>
  </w:footnote>
  <w:footnote w:id="92">
    <w:p w14:paraId="3340372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stigma</w:t>
      </w:r>
    </w:p>
  </w:footnote>
  <w:footnote w:id="93">
    <w:p w14:paraId="418FF48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specific</w:t>
      </w:r>
      <w:r w:rsidRPr="008F294D">
        <w:rPr>
          <w:rFonts w:eastAsia="Aptos"/>
          <w:rtl/>
        </w:rPr>
        <w:t xml:space="preserve"> </w:t>
      </w:r>
      <w:r w:rsidRPr="00FD6672">
        <w:rPr>
          <w:rFonts w:eastAsia="Aptos"/>
        </w:rPr>
        <w:t>learning</w:t>
      </w:r>
      <w:r w:rsidRPr="008F294D">
        <w:rPr>
          <w:rFonts w:eastAsia="Aptos"/>
          <w:rtl/>
        </w:rPr>
        <w:t xml:space="preserve"> </w:t>
      </w:r>
      <w:r w:rsidRPr="00FD6672">
        <w:rPr>
          <w:rFonts w:eastAsia="Aptos"/>
        </w:rPr>
        <w:t>disabilities</w:t>
      </w:r>
    </w:p>
  </w:footnote>
  <w:footnote w:id="94">
    <w:p w14:paraId="4AA4F5C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Harrell</w:t>
      </w:r>
    </w:p>
  </w:footnote>
  <w:footnote w:id="95">
    <w:p w14:paraId="35767EA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Health</w:t>
      </w:r>
      <w:r w:rsidRPr="008F294D">
        <w:rPr>
          <w:rFonts w:eastAsia="Aptos"/>
          <w:rtl/>
        </w:rPr>
        <w:t xml:space="preserve"> </w:t>
      </w:r>
      <w:r w:rsidRPr="00FD6672">
        <w:rPr>
          <w:rFonts w:eastAsia="Aptos"/>
        </w:rPr>
        <w:t>Insurance</w:t>
      </w:r>
      <w:r w:rsidRPr="008F294D">
        <w:rPr>
          <w:rFonts w:eastAsia="Aptos"/>
          <w:rtl/>
        </w:rPr>
        <w:t xml:space="preserve"> </w:t>
      </w:r>
      <w:r w:rsidRPr="00FD6672">
        <w:rPr>
          <w:rFonts w:eastAsia="Aptos"/>
        </w:rPr>
        <w:t>Portability</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Accountability</w:t>
      </w:r>
      <w:r w:rsidRPr="008F294D">
        <w:rPr>
          <w:rFonts w:eastAsia="Aptos"/>
          <w:rtl/>
        </w:rPr>
        <w:t xml:space="preserve"> </w:t>
      </w:r>
      <w:r w:rsidRPr="00FD6672">
        <w:rPr>
          <w:rFonts w:eastAsia="Aptos"/>
        </w:rPr>
        <w:t>Act</w:t>
      </w:r>
    </w:p>
  </w:footnote>
  <w:footnote w:id="96">
    <w:p w14:paraId="1DE4D96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under-diagnosis</w:t>
      </w:r>
    </w:p>
  </w:footnote>
  <w:footnote w:id="97">
    <w:p w14:paraId="6F761CD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over-diagnosis</w:t>
      </w:r>
    </w:p>
  </w:footnote>
  <w:footnote w:id="98">
    <w:p w14:paraId="213E243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psychological</w:t>
      </w:r>
      <w:r w:rsidRPr="008F294D">
        <w:rPr>
          <w:rFonts w:eastAsia="Aptos"/>
          <w:rtl/>
        </w:rPr>
        <w:t xml:space="preserve"> </w:t>
      </w:r>
      <w:r w:rsidRPr="00FD6672">
        <w:rPr>
          <w:rFonts w:eastAsia="Aptos"/>
        </w:rPr>
        <w:t>profiles</w:t>
      </w:r>
    </w:p>
  </w:footnote>
  <w:footnote w:id="99">
    <w:p w14:paraId="67FF912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Diagnosed</w:t>
      </w:r>
    </w:p>
  </w:footnote>
  <w:footnote w:id="100">
    <w:p w14:paraId="5270F3E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Low</w:t>
      </w:r>
      <w:r w:rsidRPr="008F294D">
        <w:rPr>
          <w:rFonts w:eastAsia="Aptos"/>
          <w:rtl/>
        </w:rPr>
        <w:t xml:space="preserve"> </w:t>
      </w:r>
      <w:r w:rsidRPr="00FD6672">
        <w:rPr>
          <w:rFonts w:eastAsia="Aptos"/>
        </w:rPr>
        <w:t>Symptom</w:t>
      </w:r>
    </w:p>
  </w:footnote>
  <w:footnote w:id="101">
    <w:p w14:paraId="5249406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Undiagnosed</w:t>
      </w:r>
    </w:p>
  </w:footnote>
  <w:footnote w:id="102">
    <w:p w14:paraId="5F39843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sluggish</w:t>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tempo</w:t>
      </w:r>
    </w:p>
  </w:footnote>
  <w:footnote w:id="103">
    <w:p w14:paraId="3C91298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procrastination</w:t>
      </w:r>
    </w:p>
  </w:footnote>
  <w:footnote w:id="104">
    <w:p w14:paraId="27F34F8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non-Caucasian</w:t>
      </w:r>
    </w:p>
  </w:footnote>
  <w:footnote w:id="105">
    <w:p w14:paraId="3C3EB0F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psychological</w:t>
      </w:r>
      <w:r w:rsidRPr="008F294D">
        <w:rPr>
          <w:rFonts w:eastAsia="Aptos"/>
          <w:rtl/>
        </w:rPr>
        <w:t xml:space="preserve"> </w:t>
      </w:r>
      <w:r w:rsidRPr="00FD6672">
        <w:rPr>
          <w:rFonts w:eastAsia="Aptos"/>
        </w:rPr>
        <w:t>distress</w:t>
      </w:r>
    </w:p>
  </w:footnote>
  <w:footnote w:id="106">
    <w:p w14:paraId="4C17625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high-functioning</w:t>
      </w:r>
    </w:p>
  </w:footnote>
  <w:footnote w:id="107">
    <w:p w14:paraId="3824C4C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Asherson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08">
    <w:p w14:paraId="759DD4F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Wender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09">
    <w:p w14:paraId="42FFFD4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Frazier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0">
    <w:p w14:paraId="71A4FFE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Canu</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1">
    <w:p w14:paraId="61FB5DE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Gormley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2">
    <w:p w14:paraId="034F085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Lehigh</w:t>
      </w:r>
      <w:r w:rsidRPr="008F294D">
        <w:rPr>
          <w:rFonts w:eastAsia="Aptos"/>
          <w:rtl/>
        </w:rPr>
        <w:t xml:space="preserve"> </w:t>
      </w:r>
      <w:r w:rsidRPr="00FD6672">
        <w:rPr>
          <w:rFonts w:eastAsia="Aptos"/>
        </w:rPr>
        <w:t>University</w:t>
      </w:r>
    </w:p>
  </w:footnote>
  <w:footnote w:id="113">
    <w:p w14:paraId="0A00CBA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higher-order</w:t>
      </w:r>
      <w:r w:rsidRPr="008F294D">
        <w:rPr>
          <w:rFonts w:eastAsia="Aptos"/>
          <w:rtl/>
        </w:rPr>
        <w:t xml:space="preserve"> </w:t>
      </w:r>
      <w:r w:rsidRPr="00FD6672">
        <w:rPr>
          <w:rFonts w:eastAsia="Aptos"/>
        </w:rPr>
        <w:t>conceptual</w:t>
      </w:r>
      <w:r w:rsidRPr="008F294D">
        <w:rPr>
          <w:rFonts w:eastAsia="Aptos"/>
          <w:rtl/>
        </w:rPr>
        <w:t xml:space="preserve"> </w:t>
      </w:r>
      <w:r w:rsidRPr="00FD6672">
        <w:rPr>
          <w:rFonts w:eastAsia="Aptos"/>
        </w:rPr>
        <w:t>thinking</w:t>
      </w:r>
    </w:p>
  </w:footnote>
  <w:footnote w:id="114">
    <w:p w14:paraId="5B908BE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sustained</w:t>
      </w:r>
      <w:r w:rsidRPr="008F294D">
        <w:rPr>
          <w:rFonts w:eastAsia="Aptos"/>
          <w:rtl/>
        </w:rPr>
        <w:t xml:space="preserve"> </w:t>
      </w:r>
      <w:r w:rsidRPr="00FD6672">
        <w:rPr>
          <w:rFonts w:eastAsia="Aptos"/>
        </w:rPr>
        <w:t>attention</w:t>
      </w:r>
    </w:p>
  </w:footnote>
  <w:footnote w:id="115">
    <w:p w14:paraId="5354C28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Parker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6">
    <w:p w14:paraId="75B8865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Reetz</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7">
    <w:p w14:paraId="4307BA9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Sibley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8">
    <w:p w14:paraId="1A8ED34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Campbell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19">
    <w:p w14:paraId="744B439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intrusive</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worrisome</w:t>
      </w:r>
      <w:r w:rsidRPr="008F294D">
        <w:rPr>
          <w:rFonts w:eastAsia="Aptos"/>
          <w:rtl/>
        </w:rPr>
        <w:t xml:space="preserve"> </w:t>
      </w:r>
      <w:r w:rsidRPr="00FD6672">
        <w:rPr>
          <w:rFonts w:eastAsia="Aptos"/>
        </w:rPr>
        <w:t>thoughts</w:t>
      </w:r>
    </w:p>
  </w:footnote>
  <w:footnote w:id="120">
    <w:p w14:paraId="066E10E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Abramovitch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Schweiger</w:t>
      </w:r>
    </w:p>
  </w:footnote>
  <w:footnote w:id="121">
    <w:p w14:paraId="478AC47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Spinhoven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22">
    <w:p w14:paraId="31A091B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frustration</w:t>
      </w:r>
      <w:r w:rsidRPr="008F294D">
        <w:rPr>
          <w:rFonts w:eastAsia="Aptos"/>
          <w:rtl/>
        </w:rPr>
        <w:t xml:space="preserve"> </w:t>
      </w:r>
      <w:r w:rsidRPr="00FD6672">
        <w:rPr>
          <w:rFonts w:eastAsia="Aptos"/>
        </w:rPr>
        <w:t>tolerance</w:t>
      </w:r>
    </w:p>
  </w:footnote>
  <w:footnote w:id="123">
    <w:p w14:paraId="78036DC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negative</w:t>
      </w:r>
      <w:r w:rsidRPr="008F294D">
        <w:rPr>
          <w:rFonts w:eastAsia="Aptos"/>
          <w:rtl/>
        </w:rPr>
        <w:t xml:space="preserve"> </w:t>
      </w:r>
      <w:r w:rsidRPr="00FD6672">
        <w:rPr>
          <w:rFonts w:eastAsia="Aptos"/>
        </w:rPr>
        <w:t>emotionality</w:t>
      </w:r>
    </w:p>
  </w:footnote>
  <w:footnote w:id="124">
    <w:p w14:paraId="36964F2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Hoben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Hesson</w:t>
      </w:r>
    </w:p>
  </w:footnote>
  <w:footnote w:id="125">
    <w:p w14:paraId="3F67039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Shaw-Zirt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26">
    <w:p w14:paraId="6E01F78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Weyandt</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DuPaul</w:t>
      </w:r>
    </w:p>
  </w:footnote>
  <w:footnote w:id="127">
    <w:p w14:paraId="5C819B9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Knouse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28">
    <w:p w14:paraId="733A7D1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Nelson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Liebel</w:t>
      </w:r>
    </w:p>
  </w:footnote>
  <w:footnote w:id="129">
    <w:p w14:paraId="25DEC78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Prevatt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0">
    <w:p w14:paraId="6E98975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Baker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1">
    <w:p w14:paraId="6EF40CD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Glass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Flory</w:t>
      </w:r>
    </w:p>
  </w:footnote>
  <w:footnote w:id="132">
    <w:p w14:paraId="239DCC0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Janusis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Weyandt</w:t>
      </w:r>
    </w:p>
  </w:footnote>
  <w:footnote w:id="133">
    <w:p w14:paraId="77AA0C3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4">
    <w:p w14:paraId="51A3F06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Merrill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5">
    <w:p w14:paraId="194B5A0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Mesman</w:t>
      </w:r>
    </w:p>
  </w:footnote>
  <w:footnote w:id="136">
    <w:p w14:paraId="7ACA26A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Rooney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7">
    <w:p w14:paraId="383A63A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Upadhyaya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38">
    <w:p w14:paraId="330F0A4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Canu</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Carlson</w:t>
      </w:r>
    </w:p>
  </w:footnote>
  <w:footnote w:id="139">
    <w:p w14:paraId="6309967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Grenwald-Mayes</w:t>
      </w:r>
    </w:p>
  </w:footnote>
  <w:footnote w:id="140">
    <w:p w14:paraId="01DD285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Pinho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1">
    <w:p w14:paraId="1C609F4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Davis,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2">
    <w:p w14:paraId="41CAC68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Monti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Rudolph</w:t>
      </w:r>
    </w:p>
  </w:footnote>
  <w:footnote w:id="143">
    <w:p w14:paraId="1B2E025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Rieffe,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4">
    <w:p w14:paraId="4F1C249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Lane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Schwartz</w:t>
      </w:r>
    </w:p>
  </w:footnote>
  <w:footnote w:id="145">
    <w:p w14:paraId="05B460B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Lane,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6">
    <w:p w14:paraId="73EE23B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Van</w:t>
      </w:r>
      <w:r w:rsidRPr="008F294D">
        <w:rPr>
          <w:rFonts w:eastAsia="Aptos"/>
          <w:rtl/>
        </w:rPr>
        <w:t xml:space="preserve"> </w:t>
      </w:r>
      <w:r w:rsidRPr="00FD6672">
        <w:rPr>
          <w:rFonts w:eastAsia="Aptos"/>
        </w:rPr>
        <w:t>Bevern,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7">
    <w:p w14:paraId="11DE07C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Ciarrochi,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48">
    <w:p w14:paraId="0DDCB8A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Tangen</w:t>
      </w:r>
    </w:p>
  </w:footnote>
  <w:footnote w:id="149">
    <w:p w14:paraId="67A4BF5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Carton,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0">
    <w:p w14:paraId="364CB92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Cole,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1">
    <w:p w14:paraId="386708F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Derks,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2">
    <w:p w14:paraId="63D0E89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Oldershaw,</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3">
    <w:p w14:paraId="6077CD6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Shouse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Nilsson</w:t>
      </w:r>
    </w:p>
  </w:footnote>
  <w:footnote w:id="154">
    <w:p w14:paraId="6F1005D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Ashkanasy</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Dasborough</w:t>
      </w:r>
    </w:p>
  </w:footnote>
  <w:footnote w:id="155">
    <w:p w14:paraId="54BCFAF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Havighurst,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6">
    <w:p w14:paraId="70F5E61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Lambie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Lindberg</w:t>
      </w:r>
    </w:p>
  </w:footnote>
  <w:footnote w:id="157">
    <w:p w14:paraId="24882DC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Barrett,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8">
    <w:p w14:paraId="17514B9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Bagby,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59">
    <w:p w14:paraId="24CCC17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Salovey,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60">
    <w:p w14:paraId="5E267FC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Gratz</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Roemer</w:t>
      </w:r>
    </w:p>
  </w:footnote>
  <w:footnote w:id="161">
    <w:p w14:paraId="060163D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Somatic</w:t>
      </w:r>
      <w:r w:rsidRPr="008F294D">
        <w:rPr>
          <w:rFonts w:eastAsia="Aptos"/>
          <w:rtl/>
        </w:rPr>
        <w:t xml:space="preserve"> </w:t>
      </w:r>
      <w:r w:rsidRPr="00FD6672">
        <w:rPr>
          <w:rFonts w:eastAsia="Aptos"/>
        </w:rPr>
        <w:t>sensations</w:t>
      </w:r>
    </w:p>
  </w:footnote>
  <w:footnote w:id="162">
    <w:p w14:paraId="7E60FC4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Emotional</w:t>
      </w:r>
      <w:r w:rsidRPr="008F294D">
        <w:rPr>
          <w:rFonts w:eastAsia="Aptos"/>
          <w:rtl/>
        </w:rPr>
        <w:t xml:space="preserve"> </w:t>
      </w:r>
      <w:r w:rsidRPr="00FD6672">
        <w:rPr>
          <w:rFonts w:eastAsia="Aptos"/>
        </w:rPr>
        <w:t>blends</w:t>
      </w:r>
    </w:p>
  </w:footnote>
  <w:footnote w:id="163">
    <w:p w14:paraId="69BC598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Ekman</w:t>
      </w:r>
    </w:p>
  </w:footnote>
  <w:footnote w:id="164">
    <w:p w14:paraId="79C3B9E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Piaget</w:t>
      </w:r>
    </w:p>
  </w:footnote>
  <w:footnote w:id="165">
    <w:p w14:paraId="64BFCAA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Differentiation</w:t>
      </w:r>
    </w:p>
  </w:footnote>
  <w:footnote w:id="166">
    <w:p w14:paraId="2CCE4CB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Integration</w:t>
      </w:r>
    </w:p>
  </w:footnote>
  <w:footnote w:id="167">
    <w:p w14:paraId="0161355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Chhatwal</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Lane</w:t>
      </w:r>
    </w:p>
  </w:footnote>
  <w:footnote w:id="168">
    <w:p w14:paraId="0947001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Lumley,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69">
    <w:p w14:paraId="03DAB3B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Nested</w:t>
      </w:r>
      <w:r w:rsidRPr="008F294D">
        <w:rPr>
          <w:rFonts w:eastAsia="Aptos"/>
          <w:rtl/>
        </w:rPr>
        <w:t xml:space="preserve"> </w:t>
      </w:r>
      <w:r w:rsidRPr="00FD6672">
        <w:rPr>
          <w:rFonts w:eastAsia="Aptos"/>
        </w:rPr>
        <w:t>hierarchy</w:t>
      </w:r>
    </w:p>
  </w:footnote>
  <w:footnote w:id="170">
    <w:p w14:paraId="782D5E8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Regress</w:t>
      </w:r>
    </w:p>
  </w:footnote>
  <w:footnote w:id="171">
    <w:p w14:paraId="7F8FC6C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Croyle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Waltz</w:t>
      </w:r>
    </w:p>
  </w:footnote>
  <w:footnote w:id="172">
    <w:p w14:paraId="49C9BA3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Gottman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Porterfield</w:t>
      </w:r>
    </w:p>
  </w:footnote>
  <w:footnote w:id="173">
    <w:p w14:paraId="5AF924B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Subic-Wrana,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74">
    <w:p w14:paraId="230394A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Kang</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Shaver</w:t>
      </w:r>
    </w:p>
  </w:footnote>
  <w:footnote w:id="175">
    <w:p w14:paraId="5B6A4EF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reflection</w:t>
      </w:r>
    </w:p>
  </w:footnote>
  <w:footnote w:id="176">
    <w:p w14:paraId="1863349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Taylor,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77">
    <w:p w14:paraId="30E551C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Functioning</w:t>
      </w:r>
    </w:p>
  </w:footnote>
  <w:footnote w:id="178">
    <w:p w14:paraId="68803A9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Berenbaum</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Irvin</w:t>
      </w:r>
    </w:p>
  </w:footnote>
  <w:footnote w:id="179">
    <w:p w14:paraId="1A542B7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Gohm</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Clore</w:t>
      </w:r>
    </w:p>
  </w:footnote>
  <w:footnote w:id="180">
    <w:p w14:paraId="2A13423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Wilkowski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Robinson</w:t>
      </w:r>
    </w:p>
  </w:footnote>
  <w:footnote w:id="181">
    <w:p w14:paraId="3FDF888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Bracha</w:t>
      </w:r>
    </w:p>
  </w:footnote>
  <w:footnote w:id="182">
    <w:p w14:paraId="7D8663E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Action</w:t>
      </w:r>
      <w:r w:rsidRPr="008F294D">
        <w:rPr>
          <w:rFonts w:eastAsia="Aptos"/>
          <w:rtl/>
        </w:rPr>
        <w:t xml:space="preserve"> </w:t>
      </w:r>
      <w:r w:rsidRPr="00FD6672">
        <w:rPr>
          <w:rFonts w:eastAsia="Aptos"/>
        </w:rPr>
        <w:t>tendencies</w:t>
      </w:r>
    </w:p>
  </w:footnote>
  <w:footnote w:id="183">
    <w:p w14:paraId="27B2CD1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Explicit</w:t>
      </w:r>
    </w:p>
  </w:footnote>
  <w:footnote w:id="184">
    <w:p w14:paraId="1171B15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Blends</w:t>
      </w:r>
      <w:r w:rsidRPr="008F294D">
        <w:rPr>
          <w:rFonts w:eastAsia="Aptos"/>
          <w:rtl/>
        </w:rPr>
        <w:t xml:space="preserve"> </w:t>
      </w:r>
      <w:r w:rsidRPr="00FD6672">
        <w:rPr>
          <w:rFonts w:eastAsia="Aptos"/>
        </w:rPr>
        <w:t>of</w:t>
      </w:r>
      <w:r w:rsidRPr="008F294D">
        <w:rPr>
          <w:rFonts w:eastAsia="Aptos"/>
          <w:rtl/>
        </w:rPr>
        <w:t xml:space="preserve"> </w:t>
      </w:r>
      <w:r w:rsidRPr="00FD6672">
        <w:rPr>
          <w:rFonts w:eastAsia="Aptos"/>
        </w:rPr>
        <w:t>emotions</w:t>
      </w:r>
    </w:p>
  </w:footnote>
  <w:footnote w:id="185">
    <w:p w14:paraId="51ABFD0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Derks,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86">
    <w:p w14:paraId="4E1649B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Barett,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87">
    <w:p w14:paraId="48169AF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w:t>
      </w:r>
      <w:r w:rsidRPr="008F294D">
        <w:rPr>
          <w:rFonts w:eastAsia="Aptos"/>
          <w:rtl/>
        </w:rPr>
        <w:t xml:space="preserve"> </w:t>
      </w:r>
      <w:r w:rsidRPr="00FD6672">
        <w:rPr>
          <w:rFonts w:eastAsia="Aptos"/>
        </w:rPr>
        <w:t>Rivera</w:t>
      </w:r>
    </w:p>
  </w:footnote>
  <w:footnote w:id="188">
    <w:p w14:paraId="2644CDE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Eckland</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English</w:t>
      </w:r>
    </w:p>
  </w:footnote>
  <w:footnote w:id="189">
    <w:p w14:paraId="389AEEC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Kang</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Shaver</w:t>
      </w:r>
    </w:p>
  </w:footnote>
  <w:footnote w:id="190">
    <w:p w14:paraId="2AC7316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Saarni</w:t>
      </w:r>
    </w:p>
  </w:footnote>
  <w:footnote w:id="191">
    <w:p w14:paraId="36BFA9A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Sifneos,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92">
    <w:p w14:paraId="71DBD54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Nemiah</w:t>
      </w:r>
    </w:p>
  </w:footnote>
  <w:footnote w:id="193">
    <w:p w14:paraId="19915FA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Maroti,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94">
    <w:p w14:paraId="790E79B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Coffey,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95">
    <w:p w14:paraId="3B60D76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Negative</w:t>
      </w:r>
      <w:r w:rsidRPr="008F294D">
        <w:rPr>
          <w:rFonts w:eastAsia="Aptos"/>
          <w:rtl/>
        </w:rPr>
        <w:t xml:space="preserve"> </w:t>
      </w:r>
      <w:r w:rsidRPr="00FD6672">
        <w:rPr>
          <w:rFonts w:eastAsia="Aptos"/>
        </w:rPr>
        <w:t>affect</w:t>
      </w:r>
    </w:p>
  </w:footnote>
  <w:footnote w:id="196">
    <w:p w14:paraId="0D341D3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Discrete</w:t>
      </w:r>
      <w:r w:rsidRPr="008F294D">
        <w:rPr>
          <w:rFonts w:eastAsia="Aptos"/>
          <w:rtl/>
        </w:rPr>
        <w:t xml:space="preserve"> </w:t>
      </w:r>
      <w:r w:rsidRPr="00FD6672">
        <w:rPr>
          <w:rFonts w:eastAsia="Aptos"/>
        </w:rPr>
        <w:t>emotions</w:t>
      </w:r>
    </w:p>
  </w:footnote>
  <w:footnote w:id="197">
    <w:p w14:paraId="2352044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Emotion</w:t>
      </w:r>
      <w:r w:rsidRPr="008F294D">
        <w:rPr>
          <w:rFonts w:eastAsia="Aptos"/>
          <w:rtl/>
        </w:rPr>
        <w:t xml:space="preserve"> </w:t>
      </w:r>
      <w:r w:rsidRPr="00FD6672">
        <w:rPr>
          <w:rFonts w:eastAsia="Aptos"/>
        </w:rPr>
        <w:t>granularity</w:t>
      </w:r>
    </w:p>
  </w:footnote>
  <w:footnote w:id="198">
    <w:p w14:paraId="1C79DE5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Kashdan,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199">
    <w:p w14:paraId="0A53C0A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Boden,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00">
    <w:p w14:paraId="4A132CC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Lindquist</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Barrett</w:t>
      </w:r>
    </w:p>
  </w:footnote>
  <w:footnote w:id="201">
    <w:p w14:paraId="5CA97AC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Ekman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Cordaro</w:t>
      </w:r>
    </w:p>
  </w:footnote>
  <w:footnote w:id="202">
    <w:p w14:paraId="6CD8E04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Excited</w:t>
      </w:r>
    </w:p>
  </w:footnote>
  <w:footnote w:id="203">
    <w:p w14:paraId="572069B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Mehling,</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04">
    <w:p w14:paraId="1184899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Price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Thompson</w:t>
      </w:r>
    </w:p>
  </w:footnote>
  <w:footnote w:id="205">
    <w:p w14:paraId="249F463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Tsur,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06">
    <w:p w14:paraId="0D55761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Tsai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Kohlenberg</w:t>
      </w:r>
    </w:p>
  </w:footnote>
  <w:footnote w:id="207">
    <w:p w14:paraId="229FF61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Nemiah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Sifneos</w:t>
      </w:r>
    </w:p>
  </w:footnote>
  <w:footnote w:id="208">
    <w:p w14:paraId="6DB1CBB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Nemiah,</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09">
    <w:p w14:paraId="58E11E1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Emotional</w:t>
      </w:r>
      <w:r w:rsidRPr="008F294D">
        <w:rPr>
          <w:rFonts w:eastAsia="Aptos"/>
          <w:rtl/>
        </w:rPr>
        <w:t xml:space="preserve"> </w:t>
      </w:r>
      <w:r w:rsidRPr="00FD6672">
        <w:rPr>
          <w:rFonts w:eastAsia="Aptos"/>
        </w:rPr>
        <w:t>range</w:t>
      </w:r>
    </w:p>
  </w:footnote>
  <w:footnote w:id="210">
    <w:p w14:paraId="4F4D61C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Kang</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Shaver</w:t>
      </w:r>
    </w:p>
  </w:footnote>
  <w:footnote w:id="211">
    <w:p w14:paraId="66ADEDC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Dialecticism</w:t>
      </w:r>
    </w:p>
  </w:footnote>
  <w:footnote w:id="212">
    <w:p w14:paraId="3988ED1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Bagozzi,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13">
    <w:p w14:paraId="54FCBC2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Kubler-Ross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Kessler</w:t>
      </w:r>
    </w:p>
  </w:footnote>
  <w:footnote w:id="214">
    <w:p w14:paraId="7ECC4AA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Penza-Clyve</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Seman</w:t>
      </w:r>
    </w:p>
  </w:footnote>
  <w:footnote w:id="215">
    <w:p w14:paraId="7E5A263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Extrapolate</w:t>
      </w:r>
      <w:r w:rsidRPr="008F294D">
        <w:rPr>
          <w:rFonts w:eastAsia="Aptos"/>
          <w:rtl/>
        </w:rPr>
        <w:t xml:space="preserve"> </w:t>
      </w:r>
      <w:r w:rsidRPr="00FD6672">
        <w:rPr>
          <w:rFonts w:eastAsia="Aptos"/>
        </w:rPr>
        <w:t>meaning</w:t>
      </w:r>
    </w:p>
  </w:footnote>
  <w:footnote w:id="216">
    <w:p w14:paraId="6378012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Suslow,</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17">
    <w:p w14:paraId="0DD085B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Bailen,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18">
    <w:p w14:paraId="13A77E5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Babits</w:t>
      </w:r>
    </w:p>
  </w:footnote>
  <w:footnote w:id="219">
    <w:p w14:paraId="1BA607C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Dennin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Ellis</w:t>
      </w:r>
    </w:p>
  </w:footnote>
  <w:footnote w:id="220">
    <w:p w14:paraId="4B84232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Lyddon,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21">
    <w:p w14:paraId="2746215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Robert</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Kelly</w:t>
      </w:r>
    </w:p>
  </w:footnote>
  <w:footnote w:id="222">
    <w:p w14:paraId="4879854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Jellesma,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23">
    <w:p w14:paraId="78FA047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Carroll</w:t>
      </w:r>
    </w:p>
  </w:footnote>
  <w:footnote w:id="224">
    <w:p w14:paraId="2A8A8B7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Sternberg</w:t>
      </w:r>
    </w:p>
  </w:footnote>
  <w:footnote w:id="225">
    <w:p w14:paraId="2014671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encoding</w:t>
      </w:r>
    </w:p>
  </w:footnote>
  <w:footnote w:id="226">
    <w:p w14:paraId="49C291B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inference</w:t>
      </w:r>
    </w:p>
  </w:footnote>
  <w:footnote w:id="227">
    <w:p w14:paraId="485C656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mapping</w:t>
      </w:r>
    </w:p>
  </w:footnote>
  <w:footnote w:id="228">
    <w:p w14:paraId="1BAB176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application</w:t>
      </w:r>
    </w:p>
  </w:footnote>
  <w:footnote w:id="229">
    <w:p w14:paraId="0DADB55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justification</w:t>
      </w:r>
    </w:p>
  </w:footnote>
  <w:footnote w:id="230">
    <w:p w14:paraId="5C12AC2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preparation-response</w:t>
      </w:r>
    </w:p>
  </w:footnote>
  <w:footnote w:id="231">
    <w:p w14:paraId="53638DC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Eysenck</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Keane</w:t>
      </w:r>
    </w:p>
  </w:footnote>
  <w:footnote w:id="232">
    <w:p w14:paraId="2D426F1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33">
    <w:p w14:paraId="68ADC6B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load</w:t>
      </w:r>
      <w:r w:rsidRPr="008F294D">
        <w:rPr>
          <w:rFonts w:eastAsia="Aptos"/>
          <w:rtl/>
        </w:rPr>
        <w:t xml:space="preserve"> </w:t>
      </w:r>
      <w:r w:rsidRPr="00FD6672">
        <w:rPr>
          <w:rFonts w:eastAsia="Aptos"/>
        </w:rPr>
        <w:t>theory</w:t>
      </w:r>
    </w:p>
  </w:footnote>
  <w:footnote w:id="234">
    <w:p w14:paraId="6DAD14C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Plass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35">
    <w:p w14:paraId="2402D5E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intrinsic</w:t>
      </w:r>
      <w:r w:rsidRPr="008F294D">
        <w:rPr>
          <w:rFonts w:eastAsia="Aptos"/>
          <w:rtl/>
        </w:rPr>
        <w:t xml:space="preserve"> </w:t>
      </w:r>
      <w:r w:rsidRPr="00FD6672">
        <w:rPr>
          <w:rFonts w:eastAsia="Aptos"/>
        </w:rPr>
        <w:t>load</w:t>
      </w:r>
    </w:p>
  </w:footnote>
  <w:footnote w:id="236">
    <w:p w14:paraId="1BD5075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extraneous</w:t>
      </w:r>
      <w:r w:rsidRPr="008F294D">
        <w:rPr>
          <w:rFonts w:eastAsia="Aptos"/>
          <w:rtl/>
        </w:rPr>
        <w:t xml:space="preserve"> </w:t>
      </w:r>
      <w:r w:rsidRPr="00FD6672">
        <w:rPr>
          <w:rFonts w:eastAsia="Aptos"/>
        </w:rPr>
        <w:t>load</w:t>
      </w:r>
    </w:p>
  </w:footnote>
  <w:footnote w:id="237">
    <w:p w14:paraId="56884BB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germane</w:t>
      </w:r>
      <w:r w:rsidRPr="008F294D">
        <w:rPr>
          <w:rFonts w:eastAsia="Aptos"/>
          <w:rtl/>
        </w:rPr>
        <w:t xml:space="preserve"> </w:t>
      </w:r>
      <w:r w:rsidRPr="00FD6672">
        <w:rPr>
          <w:rFonts w:eastAsia="Aptos"/>
        </w:rPr>
        <w:t>load</w:t>
      </w:r>
    </w:p>
  </w:footnote>
  <w:footnote w:id="238">
    <w:p w14:paraId="45CD3F3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Wickens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39">
    <w:p w14:paraId="6DFDE58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Plass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40">
    <w:p w14:paraId="405A9A9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Reed</w:t>
      </w:r>
    </w:p>
  </w:footnote>
  <w:footnote w:id="241">
    <w:p w14:paraId="6EE9A87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Sherwood</w:t>
      </w:r>
    </w:p>
  </w:footnote>
  <w:footnote w:id="242">
    <w:p w14:paraId="14F1932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multi-store</w:t>
      </w:r>
      <w:r w:rsidRPr="008F294D">
        <w:rPr>
          <w:rFonts w:eastAsia="Aptos"/>
          <w:rtl/>
        </w:rPr>
        <w:t xml:space="preserve"> </w:t>
      </w:r>
      <w:r w:rsidRPr="00FD6672">
        <w:rPr>
          <w:rFonts w:eastAsia="Aptos"/>
        </w:rPr>
        <w:t>model</w:t>
      </w:r>
    </w:p>
  </w:footnote>
  <w:footnote w:id="243">
    <w:p w14:paraId="12A6636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Atkinson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Shiffrin</w:t>
      </w:r>
    </w:p>
  </w:footnote>
  <w:footnote w:id="244">
    <w:p w14:paraId="143F6CE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sensory</w:t>
      </w:r>
      <w:r w:rsidRPr="008F294D">
        <w:rPr>
          <w:rFonts w:eastAsia="Aptos"/>
          <w:rtl/>
        </w:rPr>
        <w:t xml:space="preserve"> </w:t>
      </w:r>
      <w:r w:rsidRPr="00FD6672">
        <w:rPr>
          <w:rFonts w:eastAsia="Aptos"/>
        </w:rPr>
        <w:t>register</w:t>
      </w:r>
    </w:p>
  </w:footnote>
  <w:footnote w:id="245">
    <w:p w14:paraId="6041027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short-term</w:t>
      </w:r>
      <w:r w:rsidRPr="008F294D">
        <w:rPr>
          <w:rFonts w:eastAsia="Aptos"/>
          <w:rtl/>
        </w:rPr>
        <w:t xml:space="preserve"> </w:t>
      </w:r>
      <w:r w:rsidRPr="00FD6672">
        <w:rPr>
          <w:rFonts w:eastAsia="Aptos"/>
        </w:rPr>
        <w:t>store</w:t>
      </w:r>
    </w:p>
  </w:footnote>
  <w:footnote w:id="246">
    <w:p w14:paraId="3908DD2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long-term</w:t>
      </w:r>
      <w:r w:rsidRPr="008F294D">
        <w:rPr>
          <w:rFonts w:eastAsia="Aptos"/>
          <w:rtl/>
        </w:rPr>
        <w:t xml:space="preserve"> </w:t>
      </w:r>
      <w:r w:rsidRPr="00FD6672">
        <w:rPr>
          <w:rFonts w:eastAsia="Aptos"/>
        </w:rPr>
        <w:t>store</w:t>
      </w:r>
    </w:p>
  </w:footnote>
  <w:footnote w:id="247">
    <w:p w14:paraId="241840E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short-term</w:t>
      </w:r>
      <w:r w:rsidRPr="008F294D">
        <w:rPr>
          <w:rFonts w:eastAsia="Aptos"/>
          <w:rtl/>
        </w:rPr>
        <w:t xml:space="preserve"> </w:t>
      </w:r>
      <w:r w:rsidRPr="00FD6672">
        <w:rPr>
          <w:rFonts w:eastAsia="Aptos"/>
        </w:rPr>
        <w:t>memory</w:t>
      </w:r>
    </w:p>
  </w:footnote>
  <w:footnote w:id="248">
    <w:p w14:paraId="517E0EA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chunk</w:t>
      </w:r>
    </w:p>
  </w:footnote>
  <w:footnote w:id="249">
    <w:p w14:paraId="6C04A30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Miller</w:t>
      </w:r>
    </w:p>
  </w:footnote>
  <w:footnote w:id="250">
    <w:p w14:paraId="08EF7AF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Cowan</w:t>
      </w:r>
    </w:p>
  </w:footnote>
  <w:footnote w:id="251">
    <w:p w14:paraId="664D48B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chunking</w:t>
      </w:r>
    </w:p>
  </w:footnote>
  <w:footnote w:id="252">
    <w:p w14:paraId="3DEC9A4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Maddox</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53">
    <w:p w14:paraId="38E6ABC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trace</w:t>
      </w:r>
      <w:r w:rsidRPr="008F294D">
        <w:rPr>
          <w:rFonts w:eastAsia="Aptos"/>
          <w:rtl/>
        </w:rPr>
        <w:t xml:space="preserve"> </w:t>
      </w:r>
      <w:r w:rsidRPr="00FD6672">
        <w:rPr>
          <w:rFonts w:eastAsia="Aptos"/>
        </w:rPr>
        <w:t>decay</w:t>
      </w:r>
      <w:r w:rsidRPr="008F294D">
        <w:rPr>
          <w:rFonts w:eastAsia="Aptos"/>
          <w:rtl/>
        </w:rPr>
        <w:t xml:space="preserve"> </w:t>
      </w:r>
      <w:r w:rsidRPr="00FD6672">
        <w:rPr>
          <w:rFonts w:eastAsia="Aptos"/>
        </w:rPr>
        <w:t>theory</w:t>
      </w:r>
    </w:p>
  </w:footnote>
  <w:footnote w:id="254">
    <w:p w14:paraId="04587D9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memory</w:t>
      </w:r>
      <w:r w:rsidRPr="008F294D">
        <w:rPr>
          <w:rFonts w:eastAsia="Aptos"/>
          <w:rtl/>
        </w:rPr>
        <w:t xml:space="preserve"> </w:t>
      </w:r>
      <w:r w:rsidRPr="00FD6672">
        <w:rPr>
          <w:rFonts w:eastAsia="Aptos"/>
        </w:rPr>
        <w:t>trace</w:t>
      </w:r>
    </w:p>
  </w:footnote>
  <w:footnote w:id="255">
    <w:p w14:paraId="51D68EE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explicit</w:t>
      </w:r>
      <w:r w:rsidRPr="008F294D">
        <w:rPr>
          <w:rFonts w:eastAsia="Aptos"/>
          <w:rtl/>
        </w:rPr>
        <w:t xml:space="preserve"> </w:t>
      </w:r>
      <w:r w:rsidRPr="00FD6672">
        <w:rPr>
          <w:rFonts w:eastAsia="Aptos"/>
        </w:rPr>
        <w:t>memory</w:t>
      </w:r>
    </w:p>
  </w:footnote>
  <w:footnote w:id="256">
    <w:p w14:paraId="2F3407B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implicit</w:t>
      </w:r>
      <w:r w:rsidRPr="008F294D">
        <w:rPr>
          <w:rFonts w:eastAsia="Aptos"/>
          <w:rtl/>
        </w:rPr>
        <w:t xml:space="preserve"> </w:t>
      </w:r>
      <w:r w:rsidRPr="00FD6672">
        <w:rPr>
          <w:rFonts w:eastAsia="Aptos"/>
        </w:rPr>
        <w:t>memory</w:t>
      </w:r>
    </w:p>
  </w:footnote>
  <w:footnote w:id="257">
    <w:p w14:paraId="7A19816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Ullman</w:t>
      </w:r>
    </w:p>
  </w:footnote>
  <w:footnote w:id="258">
    <w:p w14:paraId="3F86188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Wang</w:t>
      </w:r>
    </w:p>
  </w:footnote>
  <w:footnote w:id="259">
    <w:p w14:paraId="16687B5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Schacter</w:t>
      </w:r>
    </w:p>
  </w:footnote>
  <w:footnote w:id="260">
    <w:p w14:paraId="414F9EB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interference</w:t>
      </w:r>
      <w:r w:rsidRPr="008F294D">
        <w:rPr>
          <w:rFonts w:eastAsia="Aptos"/>
          <w:rtl/>
        </w:rPr>
        <w:t xml:space="preserve"> </w:t>
      </w:r>
      <w:r w:rsidRPr="00FD6672">
        <w:rPr>
          <w:rFonts w:eastAsia="Aptos"/>
        </w:rPr>
        <w:t>theory</w:t>
      </w:r>
    </w:p>
  </w:footnote>
  <w:footnote w:id="261">
    <w:p w14:paraId="268835C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Baddeley</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Logie</w:t>
      </w:r>
    </w:p>
  </w:footnote>
  <w:footnote w:id="262">
    <w:p w14:paraId="5284240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lack</w:t>
      </w:r>
      <w:r w:rsidRPr="008F294D">
        <w:rPr>
          <w:rFonts w:eastAsia="Aptos"/>
          <w:rtl/>
        </w:rPr>
        <w:t xml:space="preserve"> </w:t>
      </w:r>
      <w:r w:rsidRPr="00FD6672">
        <w:rPr>
          <w:rFonts w:eastAsia="Aptos"/>
        </w:rPr>
        <w:t>of</w:t>
      </w:r>
      <w:r w:rsidRPr="008F294D">
        <w:rPr>
          <w:rFonts w:eastAsia="Aptos"/>
          <w:rtl/>
        </w:rPr>
        <w:t xml:space="preserve"> </w:t>
      </w:r>
      <w:r w:rsidRPr="00FD6672">
        <w:rPr>
          <w:rFonts w:eastAsia="Aptos"/>
        </w:rPr>
        <w:t>consolidation</w:t>
      </w:r>
      <w:r w:rsidRPr="008F294D">
        <w:rPr>
          <w:rFonts w:eastAsia="Aptos"/>
          <w:rtl/>
        </w:rPr>
        <w:t xml:space="preserve"> </w:t>
      </w:r>
      <w:r w:rsidRPr="00FD6672">
        <w:rPr>
          <w:rFonts w:eastAsia="Aptos"/>
        </w:rPr>
        <w:t>theory</w:t>
      </w:r>
    </w:p>
  </w:footnote>
  <w:footnote w:id="263">
    <w:p w14:paraId="3268043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stimulation</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inhibition</w:t>
      </w:r>
    </w:p>
  </w:footnote>
  <w:footnote w:id="264">
    <w:p w14:paraId="5B77086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Bramham</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Messaoudi</w:t>
      </w:r>
    </w:p>
  </w:footnote>
  <w:footnote w:id="265">
    <w:p w14:paraId="008B11E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Dudai</w:t>
      </w:r>
    </w:p>
  </w:footnote>
  <w:footnote w:id="266">
    <w:p w14:paraId="723A3EE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Parkin</w:t>
      </w:r>
    </w:p>
  </w:footnote>
  <w:footnote w:id="267">
    <w:p w14:paraId="3F8D07E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Plancher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Barrouillet</w:t>
      </w:r>
    </w:p>
  </w:footnote>
  <w:footnote w:id="268">
    <w:p w14:paraId="20750D6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Oberauer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69">
    <w:p w14:paraId="458FCBC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multi-component</w:t>
      </w:r>
      <w:r w:rsidRPr="008F294D">
        <w:rPr>
          <w:rFonts w:eastAsia="Aptos"/>
          <w:rtl/>
        </w:rPr>
        <w:t xml:space="preserve"> </w:t>
      </w:r>
      <w:r w:rsidRPr="00FD6672">
        <w:rPr>
          <w:rFonts w:eastAsia="Aptos"/>
        </w:rPr>
        <w:t>model</w:t>
      </w:r>
    </w:p>
  </w:footnote>
  <w:footnote w:id="270">
    <w:p w14:paraId="3889ADA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Diamond</w:t>
      </w:r>
    </w:p>
  </w:footnote>
  <w:footnote w:id="271">
    <w:p w14:paraId="14D8562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central</w:t>
      </w:r>
      <w:r w:rsidRPr="008F294D">
        <w:rPr>
          <w:rFonts w:eastAsia="Aptos"/>
          <w:rtl/>
        </w:rPr>
        <w:t xml:space="preserve"> </w:t>
      </w:r>
      <w:r w:rsidRPr="00FD6672">
        <w:rPr>
          <w:rFonts w:eastAsia="Aptos"/>
        </w:rPr>
        <w:t>executive</w:t>
      </w:r>
    </w:p>
  </w:footnote>
  <w:footnote w:id="272">
    <w:p w14:paraId="4A6F137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visuo-spatial</w:t>
      </w:r>
      <w:r w:rsidRPr="008F294D">
        <w:rPr>
          <w:rFonts w:eastAsia="Aptos"/>
          <w:rtl/>
        </w:rPr>
        <w:t xml:space="preserve"> </w:t>
      </w:r>
      <w:r w:rsidRPr="00FD6672">
        <w:rPr>
          <w:rFonts w:eastAsia="Aptos"/>
        </w:rPr>
        <w:t>sketch</w:t>
      </w:r>
      <w:r w:rsidRPr="008F294D">
        <w:rPr>
          <w:rFonts w:eastAsia="Aptos"/>
          <w:rtl/>
        </w:rPr>
        <w:t xml:space="preserve"> </w:t>
      </w:r>
      <w:r w:rsidRPr="00FD6672">
        <w:rPr>
          <w:rFonts w:eastAsia="Aptos"/>
        </w:rPr>
        <w:t>pad</w:t>
      </w:r>
    </w:p>
  </w:footnote>
  <w:footnote w:id="273">
    <w:p w14:paraId="224B175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phonological</w:t>
      </w:r>
      <w:r w:rsidRPr="008F294D">
        <w:rPr>
          <w:rFonts w:eastAsia="Aptos"/>
          <w:rtl/>
        </w:rPr>
        <w:t xml:space="preserve"> </w:t>
      </w:r>
      <w:r w:rsidRPr="00FD6672">
        <w:rPr>
          <w:rFonts w:eastAsia="Aptos"/>
        </w:rPr>
        <w:t>loop</w:t>
      </w:r>
    </w:p>
  </w:footnote>
  <w:footnote w:id="274">
    <w:p w14:paraId="35CA832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attentional-controlling</w:t>
      </w:r>
      <w:r w:rsidRPr="008F294D">
        <w:rPr>
          <w:rFonts w:eastAsia="Aptos"/>
          <w:rtl/>
        </w:rPr>
        <w:t xml:space="preserve"> </w:t>
      </w:r>
      <w:r w:rsidRPr="00FD6672">
        <w:rPr>
          <w:rFonts w:eastAsia="Aptos"/>
        </w:rPr>
        <w:t>system</w:t>
      </w:r>
    </w:p>
  </w:footnote>
  <w:footnote w:id="275">
    <w:p w14:paraId="3515306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Logie</w:t>
      </w:r>
    </w:p>
  </w:footnote>
  <w:footnote w:id="276">
    <w:p w14:paraId="08EEA7B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visual</w:t>
      </w:r>
      <w:r w:rsidRPr="008F294D">
        <w:rPr>
          <w:rFonts w:eastAsia="Aptos"/>
          <w:rtl/>
        </w:rPr>
        <w:t xml:space="preserve"> </w:t>
      </w:r>
      <w:r w:rsidRPr="00FD6672">
        <w:rPr>
          <w:rFonts w:eastAsia="Aptos"/>
        </w:rPr>
        <w:t>cache</w:t>
      </w:r>
    </w:p>
  </w:footnote>
  <w:footnote w:id="277">
    <w:p w14:paraId="46A548E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inner</w:t>
      </w:r>
      <w:r w:rsidRPr="008F294D">
        <w:rPr>
          <w:rFonts w:eastAsia="Aptos"/>
          <w:rtl/>
        </w:rPr>
        <w:t xml:space="preserve"> </w:t>
      </w:r>
      <w:r w:rsidRPr="00FD6672">
        <w:rPr>
          <w:rFonts w:eastAsia="Aptos"/>
        </w:rPr>
        <w:t>scribe</w:t>
      </w:r>
    </w:p>
  </w:footnote>
  <w:footnote w:id="278">
    <w:p w14:paraId="4DEAF14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Altarriba</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Isurin</w:t>
      </w:r>
    </w:p>
  </w:footnote>
  <w:footnote w:id="279">
    <w:p w14:paraId="49371A7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regressive</w:t>
      </w:r>
      <w:r w:rsidRPr="008F294D">
        <w:rPr>
          <w:rFonts w:eastAsia="Aptos"/>
          <w:rtl/>
        </w:rPr>
        <w:t xml:space="preserve"> </w:t>
      </w:r>
      <w:r w:rsidRPr="00FD6672">
        <w:rPr>
          <w:rFonts w:eastAsia="Aptos"/>
        </w:rPr>
        <w:t>eye</w:t>
      </w:r>
      <w:r w:rsidRPr="008F294D">
        <w:rPr>
          <w:rFonts w:eastAsia="Aptos"/>
          <w:rtl/>
        </w:rPr>
        <w:t xml:space="preserve"> </w:t>
      </w:r>
      <w:r w:rsidRPr="00FD6672">
        <w:rPr>
          <w:rFonts w:eastAsia="Aptos"/>
        </w:rPr>
        <w:t>movement</w:t>
      </w:r>
    </w:p>
  </w:footnote>
  <w:footnote w:id="280">
    <w:p w14:paraId="61FE3F3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Kennedy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81">
    <w:p w14:paraId="71CCC6F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speech</w:t>
      </w:r>
      <w:r w:rsidRPr="008F294D">
        <w:rPr>
          <w:rFonts w:eastAsia="Aptos"/>
          <w:rtl/>
        </w:rPr>
        <w:t xml:space="preserve"> </w:t>
      </w:r>
      <w:r w:rsidRPr="00FD6672">
        <w:rPr>
          <w:rFonts w:eastAsia="Aptos"/>
        </w:rPr>
        <w:t>perception</w:t>
      </w:r>
    </w:p>
  </w:footnote>
  <w:footnote w:id="282">
    <w:p w14:paraId="57FB1B8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speech</w:t>
      </w:r>
      <w:r w:rsidRPr="008F294D">
        <w:rPr>
          <w:rFonts w:eastAsia="Aptos"/>
          <w:rtl/>
        </w:rPr>
        <w:t xml:space="preserve"> </w:t>
      </w:r>
      <w:r w:rsidRPr="00FD6672">
        <w:rPr>
          <w:rFonts w:eastAsia="Aptos"/>
        </w:rPr>
        <w:t>production</w:t>
      </w:r>
    </w:p>
  </w:footnote>
  <w:footnote w:id="283">
    <w:p w14:paraId="575CADE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episodic</w:t>
      </w:r>
      <w:r w:rsidRPr="008F294D">
        <w:rPr>
          <w:rFonts w:eastAsia="Aptos"/>
          <w:rtl/>
        </w:rPr>
        <w:t xml:space="preserve"> </w:t>
      </w:r>
      <w:r w:rsidRPr="00FD6672">
        <w:rPr>
          <w:rFonts w:eastAsia="Aptos"/>
        </w:rPr>
        <w:t>buffer</w:t>
      </w:r>
    </w:p>
  </w:footnote>
  <w:footnote w:id="284">
    <w:p w14:paraId="1987CA1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Lakatos</w:t>
      </w:r>
    </w:p>
  </w:footnote>
  <w:footnote w:id="285">
    <w:p w14:paraId="09617C8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Ruchkin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86">
    <w:p w14:paraId="7BF3E1A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reading</w:t>
      </w:r>
      <w:r w:rsidRPr="008F294D">
        <w:rPr>
          <w:rFonts w:eastAsia="Aptos"/>
          <w:rtl/>
        </w:rPr>
        <w:t xml:space="preserve"> </w:t>
      </w:r>
      <w:r w:rsidRPr="00FD6672">
        <w:rPr>
          <w:rFonts w:eastAsia="Aptos"/>
        </w:rPr>
        <w:t>span</w:t>
      </w:r>
    </w:p>
  </w:footnote>
  <w:footnote w:id="287">
    <w:p w14:paraId="5625630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Listening</w:t>
      </w:r>
      <w:r w:rsidRPr="008F294D">
        <w:rPr>
          <w:rFonts w:eastAsia="Aptos"/>
          <w:rtl/>
        </w:rPr>
        <w:t xml:space="preserve"> </w:t>
      </w:r>
      <w:r w:rsidRPr="00FD6672">
        <w:rPr>
          <w:rFonts w:eastAsia="Aptos"/>
        </w:rPr>
        <w:t>Span</w:t>
      </w:r>
      <w:r w:rsidRPr="008F294D">
        <w:rPr>
          <w:rFonts w:eastAsia="Aptos"/>
          <w:rtl/>
        </w:rPr>
        <w:t xml:space="preserve"> </w:t>
      </w:r>
      <w:r w:rsidRPr="00FD6672">
        <w:rPr>
          <w:rFonts w:eastAsia="Aptos"/>
        </w:rPr>
        <w:t>Test</w:t>
      </w:r>
    </w:p>
  </w:footnote>
  <w:footnote w:id="288">
    <w:p w14:paraId="7354811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Eysenck</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89">
    <w:p w14:paraId="0BE8699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attention</w:t>
      </w:r>
    </w:p>
  </w:footnote>
  <w:footnote w:id="290">
    <w:p w14:paraId="6E281FA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William</w:t>
      </w:r>
      <w:r w:rsidRPr="008F294D">
        <w:rPr>
          <w:rFonts w:eastAsia="Aptos"/>
          <w:rtl/>
        </w:rPr>
        <w:t xml:space="preserve"> </w:t>
      </w:r>
      <w:r w:rsidRPr="00FD6672">
        <w:rPr>
          <w:rFonts w:eastAsia="Aptos"/>
        </w:rPr>
        <w:t>James</w:t>
      </w:r>
    </w:p>
  </w:footnote>
  <w:footnote w:id="291">
    <w:p w14:paraId="1453E47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active</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passive</w:t>
      </w:r>
      <w:r w:rsidRPr="008F294D">
        <w:rPr>
          <w:rFonts w:eastAsia="Aptos"/>
          <w:rtl/>
        </w:rPr>
        <w:t xml:space="preserve"> </w:t>
      </w:r>
      <w:r w:rsidRPr="00FD6672">
        <w:rPr>
          <w:rFonts w:eastAsia="Aptos"/>
        </w:rPr>
        <w:t>attention</w:t>
      </w:r>
    </w:p>
  </w:footnote>
  <w:footnote w:id="292">
    <w:p w14:paraId="716FD70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internal</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external</w:t>
      </w:r>
      <w:r w:rsidRPr="008F294D">
        <w:rPr>
          <w:rFonts w:eastAsia="Aptos"/>
          <w:rtl/>
        </w:rPr>
        <w:t xml:space="preserve"> </w:t>
      </w:r>
      <w:r w:rsidRPr="00FD6672">
        <w:rPr>
          <w:rFonts w:eastAsia="Aptos"/>
        </w:rPr>
        <w:t>attention</w:t>
      </w:r>
    </w:p>
  </w:footnote>
  <w:footnote w:id="293">
    <w:p w14:paraId="6A99442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focused</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divided</w:t>
      </w:r>
      <w:r w:rsidRPr="008F294D">
        <w:rPr>
          <w:rFonts w:eastAsia="Aptos"/>
          <w:rtl/>
        </w:rPr>
        <w:t xml:space="preserve"> </w:t>
      </w:r>
      <w:r w:rsidRPr="00FD6672">
        <w:rPr>
          <w:rFonts w:eastAsia="Aptos"/>
        </w:rPr>
        <w:t>attention</w:t>
      </w:r>
    </w:p>
  </w:footnote>
  <w:footnote w:id="294">
    <w:p w14:paraId="14D80B3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top-down</w:t>
      </w:r>
    </w:p>
  </w:footnote>
  <w:footnote w:id="295">
    <w:p w14:paraId="3F32492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bottom-up</w:t>
      </w:r>
    </w:p>
  </w:footnote>
  <w:footnote w:id="296">
    <w:p w14:paraId="072CCAF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Chun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297">
    <w:p w14:paraId="5C7313E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focused</w:t>
      </w:r>
      <w:r w:rsidRPr="008F294D">
        <w:rPr>
          <w:rFonts w:eastAsia="Aptos"/>
          <w:rtl/>
        </w:rPr>
        <w:t xml:space="preserve"> </w:t>
      </w:r>
      <w:r w:rsidRPr="00FD6672">
        <w:rPr>
          <w:rFonts w:eastAsia="Aptos"/>
        </w:rPr>
        <w:t>auditory</w:t>
      </w:r>
      <w:r w:rsidRPr="008F294D">
        <w:rPr>
          <w:rFonts w:eastAsia="Aptos"/>
          <w:rtl/>
        </w:rPr>
        <w:t xml:space="preserve"> </w:t>
      </w:r>
      <w:r w:rsidRPr="00FD6672">
        <w:rPr>
          <w:rFonts w:eastAsia="Aptos"/>
        </w:rPr>
        <w:t>attention</w:t>
      </w:r>
    </w:p>
  </w:footnote>
  <w:footnote w:id="298">
    <w:p w14:paraId="45CEC11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focused</w:t>
      </w:r>
      <w:r w:rsidRPr="008F294D">
        <w:rPr>
          <w:rFonts w:eastAsia="Aptos"/>
          <w:rtl/>
        </w:rPr>
        <w:t xml:space="preserve"> </w:t>
      </w:r>
      <w:r w:rsidRPr="00FD6672">
        <w:rPr>
          <w:rFonts w:eastAsia="Aptos"/>
        </w:rPr>
        <w:t>visual</w:t>
      </w:r>
      <w:r w:rsidRPr="008F294D">
        <w:rPr>
          <w:rFonts w:eastAsia="Aptos"/>
          <w:rtl/>
        </w:rPr>
        <w:t xml:space="preserve"> </w:t>
      </w:r>
      <w:r w:rsidRPr="00FD6672">
        <w:rPr>
          <w:rFonts w:eastAsia="Aptos"/>
        </w:rPr>
        <w:t>attention</w:t>
      </w:r>
    </w:p>
  </w:footnote>
  <w:footnote w:id="299">
    <w:p w14:paraId="27D31A4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Cherry</w:t>
      </w:r>
    </w:p>
  </w:footnote>
  <w:footnote w:id="300">
    <w:p w14:paraId="68A2E33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cocktail</w:t>
      </w:r>
      <w:r w:rsidRPr="008F294D">
        <w:rPr>
          <w:rFonts w:eastAsia="Aptos"/>
          <w:rtl/>
        </w:rPr>
        <w:t xml:space="preserve"> </w:t>
      </w:r>
      <w:r w:rsidRPr="00FD6672">
        <w:rPr>
          <w:rFonts w:eastAsia="Aptos"/>
        </w:rPr>
        <w:t>party</w:t>
      </w:r>
      <w:r w:rsidRPr="008F294D">
        <w:rPr>
          <w:rFonts w:eastAsia="Aptos"/>
          <w:rtl/>
        </w:rPr>
        <w:t xml:space="preserve"> </w:t>
      </w:r>
      <w:r w:rsidRPr="00FD6672">
        <w:rPr>
          <w:rFonts w:eastAsia="Aptos"/>
        </w:rPr>
        <w:t>problem</w:t>
      </w:r>
    </w:p>
  </w:footnote>
  <w:footnote w:id="301">
    <w:p w14:paraId="4BF47AC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processing</w:t>
      </w:r>
      <w:r w:rsidRPr="008F294D">
        <w:rPr>
          <w:rFonts w:eastAsia="Aptos"/>
          <w:rtl/>
        </w:rPr>
        <w:t xml:space="preserve"> </w:t>
      </w:r>
      <w:r w:rsidRPr="00FD6672">
        <w:rPr>
          <w:rFonts w:eastAsia="Aptos"/>
        </w:rPr>
        <w:t>bottleneck</w:t>
      </w:r>
    </w:p>
  </w:footnote>
  <w:footnote w:id="302">
    <w:p w14:paraId="7D16A8B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Broadbent</w:t>
      </w:r>
    </w:p>
  </w:footnote>
  <w:footnote w:id="303">
    <w:p w14:paraId="6953437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Treisman</w:t>
      </w:r>
    </w:p>
  </w:footnote>
  <w:footnote w:id="304">
    <w:p w14:paraId="3A4FA45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Deutsch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Deutsch</w:t>
      </w:r>
    </w:p>
  </w:footnote>
  <w:footnote w:id="305">
    <w:p w14:paraId="1C615AD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spotlight</w:t>
      </w:r>
    </w:p>
  </w:footnote>
  <w:footnote w:id="306">
    <w:p w14:paraId="5DE7399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zoom</w:t>
      </w:r>
      <w:r w:rsidRPr="008F294D">
        <w:rPr>
          <w:rFonts w:eastAsia="Aptos"/>
          <w:rtl/>
        </w:rPr>
        <w:t xml:space="preserve"> </w:t>
      </w:r>
      <w:r w:rsidRPr="00FD6672">
        <w:rPr>
          <w:rFonts w:eastAsia="Aptos"/>
        </w:rPr>
        <w:t>lens</w:t>
      </w:r>
    </w:p>
  </w:footnote>
  <w:footnote w:id="307">
    <w:p w14:paraId="0A98E18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multiple</w:t>
      </w:r>
      <w:r w:rsidRPr="008F294D">
        <w:rPr>
          <w:rFonts w:eastAsia="Aptos"/>
          <w:rtl/>
        </w:rPr>
        <w:t xml:space="preserve"> </w:t>
      </w:r>
      <w:r w:rsidRPr="00FD6672">
        <w:rPr>
          <w:rFonts w:eastAsia="Aptos"/>
        </w:rPr>
        <w:t>spotlights</w:t>
      </w:r>
    </w:p>
  </w:footnote>
  <w:footnote w:id="308">
    <w:p w14:paraId="2611783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Posner</w:t>
      </w:r>
    </w:p>
  </w:footnote>
  <w:footnote w:id="309">
    <w:p w14:paraId="073DFDA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Eriksen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St.</w:t>
      </w:r>
      <w:r w:rsidRPr="008F294D">
        <w:rPr>
          <w:rFonts w:eastAsia="Aptos"/>
          <w:rtl/>
        </w:rPr>
        <w:t xml:space="preserve"> </w:t>
      </w:r>
      <w:r w:rsidRPr="00FD6672">
        <w:rPr>
          <w:rFonts w:eastAsia="Aptos"/>
        </w:rPr>
        <w:t>James</w:t>
      </w:r>
    </w:p>
  </w:footnote>
  <w:footnote w:id="310">
    <w:p w14:paraId="7039769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Awh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Pashler</w:t>
      </w:r>
    </w:p>
  </w:footnote>
  <w:footnote w:id="311">
    <w:p w14:paraId="6787672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space-based</w:t>
      </w:r>
      <w:r w:rsidRPr="008F294D">
        <w:rPr>
          <w:rFonts w:eastAsia="Aptos"/>
          <w:rtl/>
        </w:rPr>
        <w:t xml:space="preserve"> </w:t>
      </w:r>
      <w:r w:rsidRPr="00FD6672">
        <w:rPr>
          <w:rFonts w:eastAsia="Aptos"/>
        </w:rPr>
        <w:t>attention</w:t>
      </w:r>
    </w:p>
  </w:footnote>
  <w:footnote w:id="312">
    <w:p w14:paraId="508D3D6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object-based</w:t>
      </w:r>
      <w:r w:rsidRPr="008F294D">
        <w:rPr>
          <w:rFonts w:eastAsia="Aptos"/>
          <w:rtl/>
        </w:rPr>
        <w:t xml:space="preserve"> </w:t>
      </w:r>
      <w:r w:rsidRPr="00FD6672">
        <w:rPr>
          <w:rFonts w:eastAsia="Aptos"/>
        </w:rPr>
        <w:t>attention</w:t>
      </w:r>
    </w:p>
  </w:footnote>
  <w:footnote w:id="313">
    <w:p w14:paraId="55786F8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Egly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14">
    <w:p w14:paraId="085B7E3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Hou</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Liu</w:t>
      </w:r>
    </w:p>
  </w:footnote>
  <w:footnote w:id="315">
    <w:p w14:paraId="3905B43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feature-based</w:t>
      </w:r>
      <w:r w:rsidRPr="008F294D">
        <w:rPr>
          <w:rFonts w:eastAsia="Aptos"/>
          <w:rtl/>
        </w:rPr>
        <w:t xml:space="preserve"> </w:t>
      </w:r>
      <w:r w:rsidRPr="00FD6672">
        <w:rPr>
          <w:rFonts w:eastAsia="Aptos"/>
        </w:rPr>
        <w:t>attention</w:t>
      </w:r>
    </w:p>
  </w:footnote>
  <w:footnote w:id="316">
    <w:p w14:paraId="2AE03AB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Kravitz</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Behrmamn</w:t>
      </w:r>
    </w:p>
  </w:footnote>
  <w:footnote w:id="317">
    <w:p w14:paraId="773A2F7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Howard</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18">
    <w:p w14:paraId="0E3AC02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workload</w:t>
      </w:r>
    </w:p>
  </w:footnote>
  <w:footnote w:id="319">
    <w:p w14:paraId="7EEAFB6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Kahneman</w:t>
      </w:r>
    </w:p>
  </w:footnote>
  <w:footnote w:id="320">
    <w:p w14:paraId="17BC5B3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Townsend</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Eidels</w:t>
      </w:r>
    </w:p>
  </w:footnote>
  <w:footnote w:id="321">
    <w:p w14:paraId="300425E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Drews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22">
    <w:p w14:paraId="2A2F998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Strayer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23">
    <w:p w14:paraId="7F211B1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multiple-resource</w:t>
      </w:r>
      <w:r w:rsidRPr="008F294D">
        <w:rPr>
          <w:rFonts w:eastAsia="Aptos"/>
          <w:rtl/>
        </w:rPr>
        <w:t xml:space="preserve"> </w:t>
      </w:r>
      <w:r w:rsidRPr="00FD6672">
        <w:rPr>
          <w:rFonts w:eastAsia="Aptos"/>
        </w:rPr>
        <w:t>theory</w:t>
      </w:r>
    </w:p>
  </w:footnote>
  <w:footnote w:id="324">
    <w:p w14:paraId="34184B4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unified</w:t>
      </w:r>
      <w:r w:rsidRPr="008F294D">
        <w:rPr>
          <w:rFonts w:eastAsia="Aptos"/>
          <w:rtl/>
        </w:rPr>
        <w:t xml:space="preserve"> </w:t>
      </w:r>
      <w:r w:rsidRPr="00FD6672">
        <w:rPr>
          <w:rFonts w:eastAsia="Aptos"/>
        </w:rPr>
        <w:t>theory</w:t>
      </w:r>
      <w:r w:rsidRPr="008F294D">
        <w:rPr>
          <w:rFonts w:eastAsia="Aptos"/>
          <w:rtl/>
        </w:rPr>
        <w:t xml:space="preserve"> </w:t>
      </w:r>
      <w:r w:rsidRPr="00FD6672">
        <w:rPr>
          <w:rFonts w:eastAsia="Aptos"/>
        </w:rPr>
        <w:t>of</w:t>
      </w:r>
      <w:r w:rsidRPr="008F294D">
        <w:rPr>
          <w:rFonts w:eastAsia="Aptos"/>
          <w:rtl/>
        </w:rPr>
        <w:t xml:space="preserve"> </w:t>
      </w:r>
      <w:r w:rsidRPr="00FD6672">
        <w:rPr>
          <w:rFonts w:eastAsia="Aptos"/>
        </w:rPr>
        <w:t>cognition</w:t>
      </w:r>
    </w:p>
  </w:footnote>
  <w:footnote w:id="325">
    <w:p w14:paraId="230C65B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Wickens</w:t>
      </w:r>
    </w:p>
  </w:footnote>
  <w:footnote w:id="326">
    <w:p w14:paraId="2DA6FA8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threaded</w:t>
      </w:r>
      <w:r w:rsidRPr="008F294D">
        <w:rPr>
          <w:rFonts w:eastAsia="Aptos"/>
          <w:rtl/>
        </w:rPr>
        <w:t xml:space="preserve"> </w:t>
      </w:r>
      <w:r w:rsidRPr="00FD6672">
        <w:rPr>
          <w:rFonts w:eastAsia="Aptos"/>
        </w:rPr>
        <w:t>cognition</w:t>
      </w:r>
      <w:r w:rsidRPr="008F294D">
        <w:rPr>
          <w:rFonts w:eastAsia="Aptos"/>
          <w:rtl/>
        </w:rPr>
        <w:t xml:space="preserve"> </w:t>
      </w:r>
      <w:r w:rsidRPr="00FD6672">
        <w:rPr>
          <w:rFonts w:eastAsia="Aptos"/>
        </w:rPr>
        <w:t>theory</w:t>
      </w:r>
    </w:p>
  </w:footnote>
  <w:footnote w:id="327">
    <w:p w14:paraId="79E670E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Anderson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28">
    <w:p w14:paraId="18860F8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Byrne</w:t>
      </w:r>
    </w:p>
  </w:footnote>
  <w:footnote w:id="329">
    <w:p w14:paraId="6A0F98E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Salvucci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Taatgen</w:t>
      </w:r>
    </w:p>
  </w:footnote>
  <w:footnote w:id="330">
    <w:p w14:paraId="736A638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Ritter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31">
    <w:p w14:paraId="537860E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Katidioti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Taatgen</w:t>
      </w:r>
    </w:p>
  </w:footnote>
  <w:footnote w:id="332">
    <w:p w14:paraId="4C2A15F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Salvucci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Kujala</w:t>
      </w:r>
    </w:p>
  </w:footnote>
  <w:footnote w:id="333">
    <w:p w14:paraId="0599B0B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thinking</w:t>
      </w:r>
    </w:p>
  </w:footnote>
  <w:footnote w:id="334">
    <w:p w14:paraId="741C823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problem</w:t>
      </w:r>
      <w:r w:rsidRPr="008F294D">
        <w:rPr>
          <w:rFonts w:eastAsia="Aptos"/>
          <w:rtl/>
        </w:rPr>
        <w:t xml:space="preserve"> </w:t>
      </w:r>
      <w:r w:rsidRPr="00FD6672">
        <w:rPr>
          <w:rFonts w:eastAsia="Aptos"/>
        </w:rPr>
        <w:t>solving</w:t>
      </w:r>
    </w:p>
  </w:footnote>
  <w:footnote w:id="335">
    <w:p w14:paraId="04BB705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judgment</w:t>
      </w:r>
    </w:p>
  </w:footnote>
  <w:footnote w:id="336">
    <w:p w14:paraId="25D25C4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decision</w:t>
      </w:r>
      <w:r w:rsidRPr="008F294D">
        <w:rPr>
          <w:rFonts w:eastAsia="Aptos"/>
          <w:rtl/>
        </w:rPr>
        <w:t xml:space="preserve"> </w:t>
      </w:r>
      <w:r w:rsidRPr="00FD6672">
        <w:rPr>
          <w:rFonts w:eastAsia="Aptos"/>
        </w:rPr>
        <w:t>making</w:t>
      </w:r>
    </w:p>
  </w:footnote>
  <w:footnote w:id="337">
    <w:p w14:paraId="1229F37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reasoning</w:t>
      </w:r>
    </w:p>
  </w:footnote>
  <w:footnote w:id="338">
    <w:p w14:paraId="6E6F065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Nida-rumelin</w:t>
      </w:r>
    </w:p>
  </w:footnote>
  <w:footnote w:id="339">
    <w:p w14:paraId="3453CC3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Goel</w:t>
      </w:r>
    </w:p>
  </w:footnote>
  <w:footnote w:id="340">
    <w:p w14:paraId="0DCF31A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well-defined</w:t>
      </w:r>
      <w:r w:rsidRPr="008F294D">
        <w:rPr>
          <w:rFonts w:eastAsia="Aptos"/>
          <w:rtl/>
        </w:rPr>
        <w:t xml:space="preserve"> </w:t>
      </w:r>
      <w:r w:rsidRPr="00FD6672">
        <w:rPr>
          <w:rFonts w:eastAsia="Aptos"/>
        </w:rPr>
        <w:t>problem</w:t>
      </w:r>
    </w:p>
  </w:footnote>
  <w:footnote w:id="341">
    <w:p w14:paraId="60B19AC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ill-defined</w:t>
      </w:r>
      <w:r w:rsidRPr="008F294D">
        <w:rPr>
          <w:rFonts w:eastAsia="Aptos"/>
          <w:rtl/>
        </w:rPr>
        <w:t xml:space="preserve"> </w:t>
      </w:r>
      <w:r w:rsidRPr="00FD6672">
        <w:rPr>
          <w:rFonts w:eastAsia="Aptos"/>
        </w:rPr>
        <w:t>problems</w:t>
      </w:r>
    </w:p>
  </w:footnote>
  <w:footnote w:id="342">
    <w:p w14:paraId="188CAC5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Goel</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Grafman</w:t>
      </w:r>
    </w:p>
  </w:footnote>
  <w:footnote w:id="343">
    <w:p w14:paraId="67BBBDA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knowledge-rich</w:t>
      </w:r>
      <w:r w:rsidRPr="008F294D">
        <w:rPr>
          <w:rFonts w:eastAsia="Aptos"/>
          <w:rtl/>
        </w:rPr>
        <w:t xml:space="preserve"> </w:t>
      </w:r>
      <w:r w:rsidRPr="00FD6672">
        <w:rPr>
          <w:rFonts w:eastAsia="Aptos"/>
        </w:rPr>
        <w:t>problems</w:t>
      </w:r>
    </w:p>
  </w:footnote>
  <w:footnote w:id="344">
    <w:p w14:paraId="2868614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knowledge-lean</w:t>
      </w:r>
      <w:r w:rsidRPr="008F294D">
        <w:rPr>
          <w:rFonts w:eastAsia="Aptos"/>
          <w:rtl/>
        </w:rPr>
        <w:t xml:space="preserve"> </w:t>
      </w:r>
      <w:r w:rsidRPr="00FD6672">
        <w:rPr>
          <w:rFonts w:eastAsia="Aptos"/>
        </w:rPr>
        <w:t>problems</w:t>
      </w:r>
    </w:p>
  </w:footnote>
  <w:footnote w:id="345">
    <w:p w14:paraId="47699D7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Newell</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Simon</w:t>
      </w:r>
    </w:p>
  </w:footnote>
  <w:footnote w:id="346">
    <w:p w14:paraId="39C9C30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Gobet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47">
    <w:p w14:paraId="0C4CC31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Herholz</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Zatorre</w:t>
      </w:r>
    </w:p>
  </w:footnote>
  <w:footnote w:id="348">
    <w:p w14:paraId="77E5C68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Zatorre</w:t>
      </w:r>
    </w:p>
  </w:footnote>
  <w:footnote w:id="349">
    <w:p w14:paraId="44FE6CE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Hyde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50">
    <w:p w14:paraId="6FA4D2E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Dhami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51">
    <w:p w14:paraId="213CB55A" w14:textId="77777777" w:rsidR="0030002F" w:rsidRPr="00FD6672" w:rsidRDefault="0030002F" w:rsidP="0030002F">
      <w:pPr>
        <w:pStyle w:val="FootnoteText"/>
        <w:ind w:firstLine="720"/>
        <w:rPr>
          <w:b/>
          <w:bCs/>
        </w:rPr>
      </w:pPr>
      <w:r w:rsidRPr="00FD6672">
        <w:rPr>
          <w:rStyle w:val="FootnoteReference"/>
          <w:rFonts w:eastAsia="Aptos"/>
        </w:rPr>
        <w:footnoteRef/>
      </w:r>
      <w:r w:rsidRPr="008F294D">
        <w:rPr>
          <w:rFonts w:eastAsia="Aptos"/>
          <w:rtl/>
        </w:rPr>
        <w:t xml:space="preserve"> </w:t>
      </w:r>
      <w:r w:rsidRPr="00FD6672">
        <w:rPr>
          <w:rFonts w:eastAsia="Aptos"/>
        </w:rPr>
        <w:t>Tversky</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Koehler</w:t>
      </w:r>
    </w:p>
  </w:footnote>
  <w:footnote w:id="352">
    <w:p w14:paraId="3105FCD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support</w:t>
      </w:r>
      <w:r w:rsidRPr="008F294D">
        <w:rPr>
          <w:rFonts w:eastAsia="Aptos"/>
          <w:rtl/>
        </w:rPr>
        <w:t xml:space="preserve"> </w:t>
      </w:r>
      <w:r w:rsidRPr="00FD6672">
        <w:rPr>
          <w:rFonts w:eastAsia="Aptos"/>
        </w:rPr>
        <w:t>theory</w:t>
      </w:r>
    </w:p>
  </w:footnote>
  <w:footnote w:id="353">
    <w:p w14:paraId="4DC2627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dual-process</w:t>
      </w:r>
      <w:r w:rsidRPr="008F294D">
        <w:rPr>
          <w:rFonts w:eastAsia="Aptos"/>
          <w:rtl/>
        </w:rPr>
        <w:t xml:space="preserve"> </w:t>
      </w:r>
      <w:r w:rsidRPr="00FD6672">
        <w:rPr>
          <w:rFonts w:eastAsia="Aptos"/>
        </w:rPr>
        <w:t>theory</w:t>
      </w:r>
    </w:p>
  </w:footnote>
  <w:footnote w:id="354">
    <w:p w14:paraId="3548EB5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Kahneman</w:t>
      </w:r>
    </w:p>
  </w:footnote>
  <w:footnote w:id="355">
    <w:p w14:paraId="497A311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Wright</w:t>
      </w:r>
    </w:p>
  </w:footnote>
  <w:footnote w:id="356">
    <w:p w14:paraId="6FBA252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Dijksterhuis</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Nordgren</w:t>
      </w:r>
    </w:p>
  </w:footnote>
  <w:footnote w:id="357">
    <w:p w14:paraId="5331502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unconscious</w:t>
      </w:r>
      <w:r w:rsidRPr="008F294D">
        <w:rPr>
          <w:rFonts w:eastAsia="Aptos"/>
          <w:rtl/>
        </w:rPr>
        <w:t xml:space="preserve"> </w:t>
      </w:r>
      <w:r w:rsidRPr="00FD6672">
        <w:rPr>
          <w:rFonts w:eastAsia="Aptos"/>
        </w:rPr>
        <w:t>thought</w:t>
      </w:r>
      <w:r w:rsidRPr="008F294D">
        <w:rPr>
          <w:rFonts w:eastAsia="Aptos"/>
          <w:rtl/>
        </w:rPr>
        <w:t xml:space="preserve"> </w:t>
      </w:r>
      <w:r w:rsidRPr="00FD6672">
        <w:rPr>
          <w:rFonts w:eastAsia="Aptos"/>
        </w:rPr>
        <w:t>theory</w:t>
      </w:r>
    </w:p>
  </w:footnote>
  <w:footnote w:id="358">
    <w:p w14:paraId="25DC6DC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inductive</w:t>
      </w:r>
      <w:r w:rsidRPr="008F294D">
        <w:rPr>
          <w:rFonts w:eastAsia="Aptos"/>
          <w:rtl/>
        </w:rPr>
        <w:t xml:space="preserve"> </w:t>
      </w:r>
      <w:r w:rsidRPr="00FD6672">
        <w:rPr>
          <w:rFonts w:eastAsia="Aptos"/>
        </w:rPr>
        <w:t>reasoning</w:t>
      </w:r>
    </w:p>
  </w:footnote>
  <w:footnote w:id="359">
    <w:p w14:paraId="146CA9C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deductive</w:t>
      </w:r>
      <w:r w:rsidRPr="008F294D">
        <w:rPr>
          <w:rFonts w:eastAsia="Aptos"/>
          <w:rtl/>
        </w:rPr>
        <w:t xml:space="preserve"> </w:t>
      </w:r>
      <w:r w:rsidRPr="00FD6672">
        <w:rPr>
          <w:rFonts w:eastAsia="Aptos"/>
        </w:rPr>
        <w:t>reasoning</w:t>
      </w:r>
    </w:p>
  </w:footnote>
  <w:footnote w:id="360">
    <w:p w14:paraId="27B96D5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Johnson-Laird</w:t>
      </w:r>
    </w:p>
  </w:footnote>
  <w:footnote w:id="361">
    <w:p w14:paraId="0FA471B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Evans</w:t>
      </w:r>
    </w:p>
  </w:footnote>
  <w:footnote w:id="362">
    <w:p w14:paraId="32ABE59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heuristic-analytic</w:t>
      </w:r>
      <w:r w:rsidRPr="008F294D">
        <w:rPr>
          <w:rFonts w:eastAsia="Aptos"/>
          <w:rtl/>
        </w:rPr>
        <w:t xml:space="preserve"> </w:t>
      </w:r>
      <w:r w:rsidRPr="00FD6672">
        <w:rPr>
          <w:rFonts w:eastAsia="Aptos"/>
        </w:rPr>
        <w:t>theory</w:t>
      </w:r>
    </w:p>
  </w:footnote>
  <w:footnote w:id="363">
    <w:p w14:paraId="0793460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information-processing</w:t>
      </w:r>
      <w:r w:rsidRPr="008F294D">
        <w:rPr>
          <w:rFonts w:eastAsia="Aptos"/>
          <w:rtl/>
        </w:rPr>
        <w:t xml:space="preserve"> </w:t>
      </w:r>
      <w:r w:rsidRPr="00FD6672">
        <w:rPr>
          <w:rFonts w:eastAsia="Aptos"/>
        </w:rPr>
        <w:t>model</w:t>
      </w:r>
    </w:p>
  </w:footnote>
  <w:footnote w:id="364">
    <w:p w14:paraId="37F1ECD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Ekman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Davidson</w:t>
      </w:r>
    </w:p>
  </w:footnote>
  <w:footnote w:id="365">
    <w:p w14:paraId="5717780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Triberti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66">
    <w:p w14:paraId="3A6382E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Beedie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67">
    <w:p w14:paraId="16A2794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Izard</w:t>
      </w:r>
    </w:p>
  </w:footnote>
  <w:footnote w:id="368">
    <w:p w14:paraId="7213F8C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Growney</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English</w:t>
      </w:r>
    </w:p>
  </w:footnote>
  <w:footnote w:id="369">
    <w:p w14:paraId="033ADB0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Easterbrook</w:t>
      </w:r>
    </w:p>
  </w:footnote>
  <w:footnote w:id="370">
    <w:p w14:paraId="03F1905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Harmon-Jones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71">
    <w:p w14:paraId="653BD3B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Hills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72">
    <w:p w14:paraId="4336107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Kenealy</w:t>
      </w:r>
    </w:p>
  </w:footnote>
  <w:footnote w:id="373">
    <w:p w14:paraId="0C21FBC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Angie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74">
    <w:p w14:paraId="0EC589C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Lerner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75">
    <w:p w14:paraId="4B43EB9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Johnson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Tversky</w:t>
      </w:r>
    </w:p>
  </w:footnote>
  <w:footnote w:id="376">
    <w:p w14:paraId="07B0E3B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Mishra</w:t>
      </w:r>
    </w:p>
  </w:footnote>
  <w:footnote w:id="377">
    <w:p w14:paraId="281C5BE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Spector</w:t>
      </w:r>
    </w:p>
  </w:footnote>
  <w:footnote w:id="378">
    <w:p w14:paraId="62FEEC9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Ryback</w:t>
      </w:r>
    </w:p>
  </w:footnote>
  <w:footnote w:id="379">
    <w:p w14:paraId="68C7026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Beatty-Martinez</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80">
    <w:p w14:paraId="35B3B69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Harley</w:t>
      </w:r>
    </w:p>
  </w:footnote>
  <w:footnote w:id="381">
    <w:p w14:paraId="4A7130F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language</w:t>
      </w:r>
      <w:r w:rsidRPr="008F294D">
        <w:rPr>
          <w:rFonts w:eastAsia="Aptos"/>
          <w:rtl/>
        </w:rPr>
        <w:t xml:space="preserve"> </w:t>
      </w:r>
      <w:r w:rsidRPr="00FD6672">
        <w:rPr>
          <w:rFonts w:eastAsia="Aptos"/>
        </w:rPr>
        <w:t>perception</w:t>
      </w:r>
    </w:p>
  </w:footnote>
  <w:footnote w:id="382">
    <w:p w14:paraId="736FAF8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language</w:t>
      </w:r>
      <w:r w:rsidRPr="008F294D">
        <w:rPr>
          <w:rFonts w:eastAsia="Aptos"/>
          <w:rtl/>
        </w:rPr>
        <w:t xml:space="preserve"> </w:t>
      </w:r>
      <w:r w:rsidRPr="00FD6672">
        <w:rPr>
          <w:rFonts w:eastAsia="Aptos"/>
        </w:rPr>
        <w:t>comprehension</w:t>
      </w:r>
    </w:p>
  </w:footnote>
  <w:footnote w:id="383">
    <w:p w14:paraId="1EAE5C7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language</w:t>
      </w:r>
      <w:r w:rsidRPr="008F294D">
        <w:rPr>
          <w:rFonts w:eastAsia="Aptos"/>
          <w:rtl/>
        </w:rPr>
        <w:t xml:space="preserve"> </w:t>
      </w:r>
      <w:r w:rsidRPr="00FD6672">
        <w:rPr>
          <w:rFonts w:eastAsia="Aptos"/>
        </w:rPr>
        <w:t>production</w:t>
      </w:r>
    </w:p>
  </w:footnote>
  <w:footnote w:id="384">
    <w:p w14:paraId="221DE32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Lieberman</w:t>
      </w:r>
    </w:p>
  </w:footnote>
  <w:footnote w:id="385">
    <w:p w14:paraId="6FA0F3A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interactive</w:t>
      </w:r>
      <w:r w:rsidRPr="008F294D">
        <w:rPr>
          <w:rFonts w:eastAsia="Aptos"/>
          <w:rtl/>
        </w:rPr>
        <w:t xml:space="preserve"> </w:t>
      </w:r>
      <w:r w:rsidRPr="00FD6672">
        <w:rPr>
          <w:rFonts w:eastAsia="Aptos"/>
        </w:rPr>
        <w:t>activation</w:t>
      </w:r>
      <w:r w:rsidRPr="008F294D">
        <w:rPr>
          <w:rFonts w:eastAsia="Aptos"/>
          <w:rtl/>
        </w:rPr>
        <w:t xml:space="preserve"> </w:t>
      </w:r>
      <w:r w:rsidRPr="00FD6672">
        <w:rPr>
          <w:rFonts w:eastAsia="Aptos"/>
        </w:rPr>
        <w:t>model</w:t>
      </w:r>
    </w:p>
  </w:footnote>
  <w:footnote w:id="386">
    <w:p w14:paraId="0CB1859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McClelland</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Rumelhart</w:t>
      </w:r>
    </w:p>
  </w:footnote>
  <w:footnote w:id="387">
    <w:p w14:paraId="115E1BC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Meyer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Schvaneveldt</w:t>
      </w:r>
    </w:p>
  </w:footnote>
  <w:footnote w:id="388">
    <w:p w14:paraId="625BECF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Damian</w:t>
      </w:r>
    </w:p>
  </w:footnote>
  <w:footnote w:id="389">
    <w:p w14:paraId="7B9FAE5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Erkki</w:t>
      </w:r>
    </w:p>
  </w:footnote>
  <w:footnote w:id="390">
    <w:p w14:paraId="37F0A9F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Chomsky</w:t>
      </w:r>
    </w:p>
  </w:footnote>
  <w:footnote w:id="391">
    <w:p w14:paraId="26B5E29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Duffy</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Pisoni</w:t>
      </w:r>
    </w:p>
  </w:footnote>
  <w:footnote w:id="392">
    <w:p w14:paraId="2AC39879"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McKoon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Ratcliff</w:t>
      </w:r>
    </w:p>
  </w:footnote>
  <w:footnote w:id="393">
    <w:p w14:paraId="2CBD21F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94">
    <w:p w14:paraId="6ECCC98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Dell</w:t>
      </w:r>
    </w:p>
  </w:footnote>
  <w:footnote w:id="395">
    <w:p w14:paraId="415D621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Chenoweth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Hayes</w:t>
      </w:r>
    </w:p>
  </w:footnote>
  <w:footnote w:id="396">
    <w:p w14:paraId="36880E6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Merriam-Webster</w:t>
      </w:r>
    </w:p>
  </w:footnote>
  <w:footnote w:id="397">
    <w:p w14:paraId="1C9D524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Fuller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398">
    <w:p w14:paraId="5A6AEF0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stereotypic</w:t>
      </w:r>
      <w:r w:rsidRPr="008F294D">
        <w:rPr>
          <w:rFonts w:eastAsia="Aptos"/>
          <w:rtl/>
        </w:rPr>
        <w:t xml:space="preserve"> </w:t>
      </w:r>
      <w:r w:rsidRPr="00FD6672">
        <w:rPr>
          <w:rFonts w:eastAsia="Aptos"/>
        </w:rPr>
        <w:t>posture</w:t>
      </w:r>
    </w:p>
  </w:footnote>
  <w:footnote w:id="399">
    <w:p w14:paraId="5360829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Patel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00">
    <w:p w14:paraId="387F74D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30-second</w:t>
      </w:r>
      <w:r w:rsidRPr="008F294D">
        <w:rPr>
          <w:rFonts w:eastAsia="Aptos"/>
          <w:rtl/>
        </w:rPr>
        <w:t xml:space="preserve"> </w:t>
      </w:r>
      <w:r w:rsidRPr="00FD6672">
        <w:rPr>
          <w:rFonts w:eastAsia="Aptos"/>
        </w:rPr>
        <w:t>epochs</w:t>
      </w:r>
    </w:p>
  </w:footnote>
  <w:footnote w:id="401">
    <w:p w14:paraId="0CB116B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spindles</w:t>
      </w:r>
    </w:p>
  </w:footnote>
  <w:footnote w:id="402">
    <w:p w14:paraId="00C2664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K-complexes</w:t>
      </w:r>
    </w:p>
  </w:footnote>
  <w:footnote w:id="403">
    <w:p w14:paraId="3CDB1AF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cognitive</w:t>
      </w:r>
      <w:r w:rsidRPr="008F294D">
        <w:rPr>
          <w:rFonts w:eastAsia="Aptos"/>
          <w:rtl/>
        </w:rPr>
        <w:t xml:space="preserve"> </w:t>
      </w:r>
      <w:r w:rsidRPr="00FD6672">
        <w:rPr>
          <w:rFonts w:eastAsia="Aptos"/>
        </w:rPr>
        <w:t>fog</w:t>
      </w:r>
    </w:p>
  </w:footnote>
  <w:footnote w:id="404">
    <w:p w14:paraId="3CA6802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restorative</w:t>
      </w:r>
    </w:p>
  </w:footnote>
  <w:footnote w:id="405">
    <w:p w14:paraId="5A8E1D5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diaphragmatic</w:t>
      </w:r>
      <w:r w:rsidRPr="008F294D">
        <w:rPr>
          <w:rFonts w:eastAsia="Aptos"/>
          <w:rtl/>
        </w:rPr>
        <w:t xml:space="preserve"> </w:t>
      </w:r>
      <w:r w:rsidRPr="00FD6672">
        <w:rPr>
          <w:rFonts w:eastAsia="Aptos"/>
        </w:rPr>
        <w:t>breathing</w:t>
      </w:r>
    </w:p>
  </w:footnote>
  <w:footnote w:id="406">
    <w:p w14:paraId="1909A5D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deficit</w:t>
      </w:r>
    </w:p>
  </w:footnote>
  <w:footnote w:id="407">
    <w:p w14:paraId="222D261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environmental/lifestyle</w:t>
      </w:r>
      <w:r w:rsidRPr="008F294D">
        <w:rPr>
          <w:rFonts w:eastAsia="Aptos"/>
          <w:rtl/>
        </w:rPr>
        <w:t xml:space="preserve"> </w:t>
      </w:r>
      <w:r w:rsidRPr="00FD6672">
        <w:rPr>
          <w:rFonts w:eastAsia="Aptos"/>
        </w:rPr>
        <w:t>factors</w:t>
      </w:r>
    </w:p>
  </w:footnote>
  <w:footnote w:id="408">
    <w:p w14:paraId="391C190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disorders</w:t>
      </w:r>
    </w:p>
  </w:footnote>
  <w:footnote w:id="409">
    <w:p w14:paraId="05F8EA0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Leger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10">
    <w:p w14:paraId="3935CE4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disturbance</w:t>
      </w:r>
    </w:p>
  </w:footnote>
  <w:footnote w:id="411">
    <w:p w14:paraId="6037502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insomnia</w:t>
      </w:r>
    </w:p>
  </w:footnote>
  <w:footnote w:id="412">
    <w:p w14:paraId="450C057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Yassin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13">
    <w:p w14:paraId="793ACA1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short</w:t>
      </w:r>
      <w:r w:rsidRPr="008F294D">
        <w:rPr>
          <w:rFonts w:eastAsia="Aptos"/>
          <w:rtl/>
        </w:rPr>
        <w:t xml:space="preserve"> </w:t>
      </w:r>
      <w:r w:rsidRPr="00FD6672">
        <w:rPr>
          <w:rFonts w:eastAsia="Aptos"/>
        </w:rPr>
        <w:t>sleepers</w:t>
      </w:r>
    </w:p>
  </w:footnote>
  <w:footnote w:id="414">
    <w:p w14:paraId="5F68046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hypersomnia</w:t>
      </w:r>
    </w:p>
  </w:footnote>
  <w:footnote w:id="415">
    <w:p w14:paraId="347F112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obstructive</w:t>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apnea</w:t>
      </w:r>
    </w:p>
  </w:footnote>
  <w:footnote w:id="416">
    <w:p w14:paraId="09C1140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Palatty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17">
    <w:p w14:paraId="4F2A1FB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Brick</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18">
    <w:p w14:paraId="1E1095A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Paudel</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19">
    <w:p w14:paraId="7D49715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Azad</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0">
    <w:p w14:paraId="058E22B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academic</w:t>
      </w:r>
      <w:r w:rsidRPr="008F294D">
        <w:rPr>
          <w:rFonts w:eastAsia="Aptos"/>
          <w:rtl/>
        </w:rPr>
        <w:t xml:space="preserve"> </w:t>
      </w:r>
      <w:r w:rsidRPr="00FD6672">
        <w:rPr>
          <w:rFonts w:eastAsia="Aptos"/>
        </w:rPr>
        <w:t>workload</w:t>
      </w:r>
    </w:p>
  </w:footnote>
  <w:footnote w:id="421">
    <w:p w14:paraId="38D6E07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Lawson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2">
    <w:p w14:paraId="266DCCC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Maheshwari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Shaukat</w:t>
      </w:r>
    </w:p>
  </w:footnote>
  <w:footnote w:id="423">
    <w:p w14:paraId="5D5509A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latency</w:t>
      </w:r>
    </w:p>
  </w:footnote>
  <w:footnote w:id="424">
    <w:p w14:paraId="22609AC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Lam</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5">
    <w:p w14:paraId="6F1E538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Kim</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6">
    <w:p w14:paraId="797650D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Kim</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Dimsdale</w:t>
      </w:r>
    </w:p>
  </w:footnote>
  <w:footnote w:id="427">
    <w:p w14:paraId="4B07D49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Owens</w:t>
      </w:r>
    </w:p>
  </w:footnote>
  <w:footnote w:id="428">
    <w:p w14:paraId="0674982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Paro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29">
    <w:p w14:paraId="41FCDE9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Alnaser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30">
    <w:p w14:paraId="1CF40DF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Al</w:t>
      </w:r>
      <w:r w:rsidRPr="008F294D">
        <w:rPr>
          <w:rFonts w:eastAsia="Aptos"/>
          <w:rtl/>
        </w:rPr>
        <w:t xml:space="preserve"> </w:t>
      </w:r>
      <w:r w:rsidRPr="00FD6672">
        <w:rPr>
          <w:rFonts w:eastAsia="Aptos"/>
        </w:rPr>
        <w:t>Khani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31">
    <w:p w14:paraId="59C87EA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burnout</w:t>
      </w:r>
    </w:p>
  </w:footnote>
  <w:footnote w:id="432">
    <w:p w14:paraId="7BB039F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Medeiros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33">
    <w:p w14:paraId="32AC9C6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Tafoya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34">
    <w:p w14:paraId="22F84BE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Stepanski</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Wyatt</w:t>
      </w:r>
    </w:p>
  </w:footnote>
  <w:footnote w:id="435">
    <w:p w14:paraId="2A855AED"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Mastin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36">
    <w:p w14:paraId="58FE06C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mindfulness</w:t>
      </w:r>
      <w:r w:rsidRPr="008F294D">
        <w:rPr>
          <w:rFonts w:eastAsia="Aptos"/>
          <w:rtl/>
        </w:rPr>
        <w:t xml:space="preserve"> </w:t>
      </w:r>
      <w:r w:rsidRPr="00FD6672">
        <w:rPr>
          <w:rFonts w:eastAsia="Aptos"/>
        </w:rPr>
        <w:t>meditation</w:t>
      </w:r>
    </w:p>
  </w:footnote>
  <w:footnote w:id="437">
    <w:p w14:paraId="24578BA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gratitude</w:t>
      </w:r>
      <w:r w:rsidRPr="008F294D">
        <w:rPr>
          <w:rFonts w:eastAsia="Aptos"/>
          <w:rtl/>
        </w:rPr>
        <w:t xml:space="preserve"> </w:t>
      </w:r>
      <w:r w:rsidRPr="00FD6672">
        <w:rPr>
          <w:rFonts w:eastAsia="Aptos"/>
        </w:rPr>
        <w:t>journal</w:t>
      </w:r>
    </w:p>
  </w:footnote>
  <w:footnote w:id="438">
    <w:p w14:paraId="4D94C9A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progressive</w:t>
      </w:r>
      <w:r w:rsidRPr="008F294D">
        <w:rPr>
          <w:rFonts w:eastAsia="Aptos"/>
          <w:rtl/>
        </w:rPr>
        <w:t xml:space="preserve"> </w:t>
      </w:r>
      <w:r w:rsidRPr="00FD6672">
        <w:rPr>
          <w:rFonts w:eastAsia="Aptos"/>
        </w:rPr>
        <w:t>muscle</w:t>
      </w:r>
      <w:r w:rsidRPr="008F294D">
        <w:rPr>
          <w:rFonts w:eastAsia="Aptos"/>
          <w:rtl/>
        </w:rPr>
        <w:t xml:space="preserve"> </w:t>
      </w:r>
      <w:r w:rsidRPr="00FD6672">
        <w:rPr>
          <w:rFonts w:eastAsia="Aptos"/>
        </w:rPr>
        <w:t>relaxation</w:t>
      </w:r>
    </w:p>
  </w:footnote>
  <w:footnote w:id="439">
    <w:p w14:paraId="6008D28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yoga</w:t>
      </w:r>
    </w:p>
  </w:footnote>
  <w:footnote w:id="440">
    <w:p w14:paraId="4D823E9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Tai</w:t>
      </w:r>
      <w:r w:rsidRPr="008F294D">
        <w:rPr>
          <w:rFonts w:eastAsia="Aptos"/>
          <w:rtl/>
        </w:rPr>
        <w:t xml:space="preserve"> </w:t>
      </w:r>
      <w:r w:rsidRPr="00FD6672">
        <w:rPr>
          <w:rFonts w:eastAsia="Aptos"/>
        </w:rPr>
        <w:t>Chi</w:t>
      </w:r>
    </w:p>
  </w:footnote>
  <w:footnote w:id="441">
    <w:p w14:paraId="18A9139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Mastin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42">
    <w:p w14:paraId="296203D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efficiency</w:t>
      </w:r>
    </w:p>
  </w:footnote>
  <w:footnote w:id="443">
    <w:p w14:paraId="303A237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interventions</w:t>
      </w:r>
    </w:p>
  </w:footnote>
  <w:footnote w:id="444">
    <w:p w14:paraId="416FC707"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Kennedy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45">
    <w:p w14:paraId="78332AD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compression</w:t>
      </w:r>
    </w:p>
  </w:footnote>
  <w:footnote w:id="446">
    <w:p w14:paraId="5E003986"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restriction</w:t>
      </w:r>
    </w:p>
  </w:footnote>
  <w:footnote w:id="447">
    <w:p w14:paraId="49ABB06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Kennedy</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48">
    <w:p w14:paraId="5A9B60BE"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stimulus</w:t>
      </w:r>
      <w:r w:rsidRPr="008F294D">
        <w:rPr>
          <w:rFonts w:eastAsia="Aptos"/>
          <w:rtl/>
        </w:rPr>
        <w:t xml:space="preserve"> </w:t>
      </w:r>
      <w:r w:rsidRPr="00FD6672">
        <w:rPr>
          <w:rFonts w:eastAsia="Aptos"/>
        </w:rPr>
        <w:t>control</w:t>
      </w:r>
    </w:p>
  </w:footnote>
  <w:footnote w:id="449">
    <w:p w14:paraId="15DB467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objective</w:t>
      </w:r>
    </w:p>
  </w:footnote>
  <w:footnote w:id="450">
    <w:p w14:paraId="182C381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subjective</w:t>
      </w:r>
    </w:p>
  </w:footnote>
  <w:footnote w:id="451">
    <w:p w14:paraId="737004B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gold</w:t>
      </w:r>
      <w:r w:rsidRPr="008F294D">
        <w:rPr>
          <w:rFonts w:eastAsia="Aptos"/>
          <w:rtl/>
        </w:rPr>
        <w:t xml:space="preserve"> </w:t>
      </w:r>
      <w:r w:rsidRPr="00FD6672">
        <w:rPr>
          <w:rFonts w:eastAsia="Aptos"/>
        </w:rPr>
        <w:t>standard</w:t>
      </w:r>
    </w:p>
  </w:footnote>
  <w:footnote w:id="452">
    <w:p w14:paraId="2B72F70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Rundo</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Downey</w:t>
      </w:r>
    </w:p>
  </w:footnote>
  <w:footnote w:id="453">
    <w:p w14:paraId="747C2AF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pulse</w:t>
      </w:r>
      <w:r w:rsidRPr="008F294D">
        <w:rPr>
          <w:rFonts w:eastAsia="Aptos"/>
          <w:rtl/>
        </w:rPr>
        <w:t xml:space="preserve"> </w:t>
      </w:r>
      <w:r w:rsidRPr="00FD6672">
        <w:rPr>
          <w:rFonts w:eastAsia="Aptos"/>
        </w:rPr>
        <w:t>oximetry</w:t>
      </w:r>
    </w:p>
  </w:footnote>
  <w:footnote w:id="454">
    <w:p w14:paraId="5A8890D4"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airflow</w:t>
      </w:r>
    </w:p>
  </w:footnote>
  <w:footnote w:id="455">
    <w:p w14:paraId="44290C3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respiratory</w:t>
      </w:r>
      <w:r w:rsidRPr="008F294D">
        <w:rPr>
          <w:rFonts w:eastAsia="Aptos"/>
          <w:rtl/>
        </w:rPr>
        <w:t xml:space="preserve"> </w:t>
      </w:r>
      <w:r w:rsidRPr="00FD6672">
        <w:rPr>
          <w:rFonts w:eastAsia="Aptos"/>
        </w:rPr>
        <w:t>rate</w:t>
      </w:r>
    </w:p>
  </w:footnote>
  <w:footnote w:id="456">
    <w:p w14:paraId="75C6E68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sleep</w:t>
      </w:r>
      <w:r w:rsidRPr="008F294D">
        <w:rPr>
          <w:rFonts w:eastAsia="Aptos"/>
          <w:rtl/>
        </w:rPr>
        <w:t xml:space="preserve"> </w:t>
      </w:r>
      <w:r w:rsidRPr="00FD6672">
        <w:rPr>
          <w:rFonts w:eastAsia="Aptos"/>
        </w:rPr>
        <w:t>apnea</w:t>
      </w:r>
    </w:p>
  </w:footnote>
  <w:footnote w:id="457">
    <w:p w14:paraId="6A86EAF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Buysse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58">
    <w:p w14:paraId="54F0CD7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Correa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59">
    <w:p w14:paraId="35061502"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Sundas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0">
    <w:p w14:paraId="4560C6F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Wondie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1">
    <w:p w14:paraId="2CBDD86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We</w:t>
      </w:r>
      <w:r w:rsidRPr="008F294D">
        <w:rPr>
          <w:rFonts w:eastAsia="Aptos"/>
          <w:rtl/>
        </w:rPr>
        <w:t xml:space="preserve"> </w:t>
      </w:r>
      <w:r w:rsidRPr="00FD6672">
        <w:rPr>
          <w:rFonts w:eastAsia="Aptos"/>
        </w:rPr>
        <w:t>Are</w:t>
      </w:r>
      <w:r w:rsidRPr="008F294D">
        <w:rPr>
          <w:rFonts w:eastAsia="Aptos"/>
          <w:rtl/>
        </w:rPr>
        <w:t xml:space="preserve"> </w:t>
      </w:r>
      <w:r w:rsidRPr="00FD6672">
        <w:rPr>
          <w:rFonts w:eastAsia="Aptos"/>
        </w:rPr>
        <w:t>Social</w:t>
      </w:r>
      <w:r w:rsidRPr="008F294D">
        <w:rPr>
          <w:rFonts w:eastAsia="Aptos"/>
          <w:rtl/>
        </w:rPr>
        <w:t xml:space="preserve"> </w:t>
      </w:r>
      <w:r w:rsidRPr="00FD6672">
        <w:rPr>
          <w:rFonts w:eastAsia="Aptos"/>
        </w:rPr>
        <w:t>and</w:t>
      </w:r>
      <w:r w:rsidRPr="008F294D">
        <w:rPr>
          <w:rFonts w:eastAsia="Aptos"/>
          <w:rtl/>
        </w:rPr>
        <w:t xml:space="preserve"> </w:t>
      </w:r>
      <w:r w:rsidRPr="00FD6672">
        <w:rPr>
          <w:rFonts w:eastAsia="Aptos"/>
        </w:rPr>
        <w:t>Hootsuite</w:t>
      </w:r>
    </w:p>
  </w:footnote>
  <w:footnote w:id="462">
    <w:p w14:paraId="0A22FB9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Pinho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3">
    <w:p w14:paraId="7B1AE7C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teaching–learning</w:t>
      </w:r>
      <w:r w:rsidRPr="008F294D">
        <w:rPr>
          <w:rFonts w:eastAsia="Aptos"/>
          <w:rtl/>
        </w:rPr>
        <w:t xml:space="preserve"> </w:t>
      </w:r>
      <w:r w:rsidRPr="00FD6672">
        <w:rPr>
          <w:rFonts w:eastAsia="Aptos"/>
        </w:rPr>
        <w:t>process</w:t>
      </w:r>
    </w:p>
  </w:footnote>
  <w:footnote w:id="464">
    <w:p w14:paraId="523BD82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Wu</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5">
    <w:p w14:paraId="5CDF1B11"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Santhanam</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6">
    <w:p w14:paraId="761E340A"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Yakubu</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7">
    <w:p w14:paraId="7FBF4DC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Adorjan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8">
    <w:p w14:paraId="6918C08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Anand</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69">
    <w:p w14:paraId="759E31FC"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Balhara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0">
    <w:p w14:paraId="50F08CE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Maqableh</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1">
    <w:p w14:paraId="375B4E05"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Servidio</w:t>
      </w:r>
    </w:p>
  </w:footnote>
  <w:footnote w:id="472">
    <w:p w14:paraId="44CCDB3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Zenebe</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3">
    <w:p w14:paraId="02021503"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Coban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Gundogmus</w:t>
      </w:r>
    </w:p>
  </w:footnote>
  <w:footnote w:id="474">
    <w:p w14:paraId="24ECD3A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Matar</w:t>
      </w:r>
      <w:r w:rsidRPr="008F294D">
        <w:rPr>
          <w:rFonts w:eastAsia="Aptos"/>
          <w:rtl/>
        </w:rPr>
        <w:t xml:space="preserve"> </w:t>
      </w:r>
      <w:r w:rsidRPr="00FD6672">
        <w:rPr>
          <w:rFonts w:eastAsia="Aptos"/>
        </w:rPr>
        <w:t>Boumosleh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Jaalouk</w:t>
      </w:r>
    </w:p>
  </w:footnote>
  <w:footnote w:id="475">
    <w:p w14:paraId="2C7FA28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Maia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6">
    <w:p w14:paraId="378AFA1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Manago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7">
    <w:p w14:paraId="69AA525F"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Anderson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8">
    <w:p w14:paraId="462701EB"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Grant</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479">
    <w:p w14:paraId="6181746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Busch</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McCarthy</w:t>
      </w:r>
    </w:p>
  </w:footnote>
  <w:footnote w:id="480">
    <w:p w14:paraId="3E5C748E"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Chen</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et</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al.</w:t>
      </w:r>
    </w:p>
  </w:footnote>
  <w:footnote w:id="481">
    <w:p w14:paraId="7BF04832"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Odacı</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&amp;</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Çikrikci</w:t>
      </w:r>
    </w:p>
  </w:footnote>
  <w:footnote w:id="482">
    <w:p w14:paraId="4C0E937C"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Style w:val="FootnoteReference"/>
          <w:rFonts w:asciiTheme="majorBidi" w:hAnsiTheme="majorBidi" w:cstheme="majorBidi"/>
          <w:sz w:val="20"/>
          <w:szCs w:val="20"/>
          <w:rtl/>
        </w:rPr>
        <w:t xml:space="preserve"> </w:t>
      </w:r>
      <w:r w:rsidRPr="00FD6672">
        <w:rPr>
          <w:rFonts w:asciiTheme="majorBidi" w:eastAsia="Aptos" w:hAnsiTheme="majorBidi" w:cstheme="majorBidi"/>
          <w:sz w:val="20"/>
          <w:szCs w:val="20"/>
        </w:rPr>
        <w:t>Radeef</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&amp;</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Faisal</w:t>
      </w:r>
    </w:p>
  </w:footnote>
  <w:footnote w:id="483">
    <w:p w14:paraId="663CD67C" w14:textId="77777777" w:rsidR="0030002F" w:rsidRPr="00FD6672" w:rsidRDefault="0030002F" w:rsidP="0030002F">
      <w:pPr>
        <w:bidi w:val="0"/>
        <w:ind w:firstLine="720"/>
        <w:rPr>
          <w:rFonts w:asciiTheme="majorBidi" w:eastAsia="Aptos" w:hAnsiTheme="majorBidi" w:cstheme="majorBidi"/>
          <w:sz w:val="20"/>
          <w:szCs w:val="20"/>
          <w:rtl/>
        </w:rPr>
      </w:pPr>
      <w:r w:rsidRPr="00FD6672">
        <w:rPr>
          <w:rStyle w:val="FootnoteReference"/>
          <w:rFonts w:asciiTheme="majorBidi" w:hAnsiTheme="majorBidi" w:cstheme="majorBidi"/>
          <w:sz w:val="20"/>
          <w:szCs w:val="20"/>
        </w:rPr>
        <w:footnoteRef/>
      </w:r>
      <w:r w:rsidRPr="008F294D">
        <w:rPr>
          <w:rStyle w:val="FootnoteReference"/>
          <w:rFonts w:asciiTheme="majorBidi" w:hAnsiTheme="majorBidi" w:cstheme="majorBidi"/>
          <w:sz w:val="20"/>
          <w:szCs w:val="20"/>
          <w:rtl/>
        </w:rPr>
        <w:t xml:space="preserve"> </w:t>
      </w:r>
      <w:r w:rsidRPr="00FD6672">
        <w:rPr>
          <w:rFonts w:asciiTheme="majorBidi" w:eastAsia="Aptos" w:hAnsiTheme="majorBidi" w:cstheme="majorBidi"/>
          <w:sz w:val="20"/>
          <w:szCs w:val="20"/>
        </w:rPr>
        <w:t>Weinstein</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et</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al.</w:t>
      </w:r>
    </w:p>
  </w:footnote>
  <w:footnote w:id="484">
    <w:p w14:paraId="46FD361A" w14:textId="77777777" w:rsidR="0030002F" w:rsidRPr="00FD6672" w:rsidRDefault="0030002F" w:rsidP="0030002F">
      <w:pPr>
        <w:bidi w:val="0"/>
        <w:ind w:firstLine="720"/>
        <w:rPr>
          <w:rFonts w:asciiTheme="majorBidi" w:eastAsia="Aptos" w:hAnsiTheme="majorBidi" w:cstheme="majorBidi"/>
          <w:sz w:val="20"/>
          <w:szCs w:val="20"/>
          <w:rtl/>
        </w:rPr>
      </w:pPr>
      <w:r w:rsidRPr="00FD6672">
        <w:rPr>
          <w:rStyle w:val="FootnoteReference"/>
          <w:rFonts w:asciiTheme="majorBidi" w:hAnsiTheme="majorBidi" w:cstheme="majorBidi"/>
          <w:sz w:val="20"/>
          <w:szCs w:val="20"/>
        </w:rPr>
        <w:footnoteRef/>
      </w:r>
      <w:r w:rsidRPr="008F294D">
        <w:rPr>
          <w:rStyle w:val="FootnoteReference"/>
          <w:rFonts w:asciiTheme="majorBidi" w:hAnsiTheme="majorBidi" w:cstheme="majorBidi"/>
          <w:sz w:val="20"/>
          <w:szCs w:val="20"/>
          <w:rtl/>
        </w:rPr>
        <w:t xml:space="preserve"> </w:t>
      </w:r>
      <w:r w:rsidRPr="00FD6672">
        <w:rPr>
          <w:rFonts w:asciiTheme="majorBidi" w:eastAsia="Aptos" w:hAnsiTheme="majorBidi" w:cstheme="majorBidi"/>
          <w:sz w:val="20"/>
          <w:szCs w:val="20"/>
        </w:rPr>
        <w:t>Ferreira</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et</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al.</w:t>
      </w:r>
    </w:p>
  </w:footnote>
  <w:footnote w:id="485">
    <w:p w14:paraId="7B11623A"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Yang</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et</w:t>
      </w:r>
      <w:r w:rsidRPr="008F294D">
        <w:rPr>
          <w:rFonts w:asciiTheme="majorBidi" w:eastAsia="Aptos" w:hAnsiTheme="majorBidi" w:cstheme="majorBidi"/>
          <w:sz w:val="20"/>
          <w:szCs w:val="20"/>
          <w:rtl/>
        </w:rPr>
        <w:t xml:space="preserve"> </w:t>
      </w:r>
      <w:r w:rsidRPr="00FD6672">
        <w:rPr>
          <w:rFonts w:asciiTheme="majorBidi" w:eastAsia="Aptos" w:hAnsiTheme="majorBidi" w:cstheme="majorBidi"/>
          <w:sz w:val="20"/>
          <w:szCs w:val="20"/>
        </w:rPr>
        <w:t>al.</w:t>
      </w:r>
    </w:p>
  </w:footnote>
  <w:footnote w:id="486">
    <w:p w14:paraId="64F242A7"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Griffiths</w:t>
      </w:r>
    </w:p>
  </w:footnote>
  <w:footnote w:id="487">
    <w:p w14:paraId="3CF3FCF9"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Young</w:t>
      </w:r>
    </w:p>
  </w:footnote>
  <w:footnote w:id="488">
    <w:p w14:paraId="773CC368"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Dowling</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&amp;</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Quirk</w:t>
      </w:r>
    </w:p>
  </w:footnote>
  <w:footnote w:id="489">
    <w:p w14:paraId="71215CA6"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D’Hondt</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et</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al.</w:t>
      </w:r>
    </w:p>
  </w:footnote>
  <w:footnote w:id="490">
    <w:p w14:paraId="27EC2D7D"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Fineberg</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et</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al.</w:t>
      </w:r>
    </w:p>
  </w:footnote>
  <w:footnote w:id="491">
    <w:p w14:paraId="2A99DE84" w14:textId="77777777" w:rsidR="0030002F" w:rsidRPr="00FD6672" w:rsidRDefault="0030002F" w:rsidP="0030002F">
      <w:pPr>
        <w:bidi w:val="0"/>
        <w:ind w:firstLine="720"/>
        <w:rPr>
          <w:rFonts w:asciiTheme="majorBidi" w:hAnsiTheme="majorBidi" w:cstheme="majorBidi"/>
          <w:sz w:val="20"/>
          <w:szCs w:val="20"/>
          <w:rtl/>
        </w:rPr>
      </w:pPr>
      <w:r w:rsidRPr="00FD6672">
        <w:rPr>
          <w:rStyle w:val="FootnoteReference"/>
          <w:rFonts w:asciiTheme="majorBidi" w:hAnsiTheme="majorBidi" w:cstheme="majorBidi"/>
          <w:sz w:val="20"/>
          <w:szCs w:val="20"/>
        </w:rPr>
        <w:footnoteRef/>
      </w:r>
      <w:r w:rsidRPr="008F294D">
        <w:rPr>
          <w:rFonts w:asciiTheme="majorBidi" w:hAnsiTheme="majorBidi" w:cstheme="majorBidi"/>
          <w:sz w:val="20"/>
          <w:szCs w:val="20"/>
          <w:rtl/>
        </w:rPr>
        <w:t xml:space="preserve"> </w:t>
      </w:r>
      <w:r w:rsidRPr="00FD6672">
        <w:rPr>
          <w:rStyle w:val="FootnoteReference"/>
          <w:rFonts w:asciiTheme="majorBidi" w:hAnsiTheme="majorBidi" w:cstheme="majorBidi"/>
          <w:sz w:val="20"/>
          <w:szCs w:val="20"/>
          <w:vertAlign w:val="baseline"/>
        </w:rPr>
        <w:t>Billieux</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et</w:t>
      </w:r>
      <w:r w:rsidRPr="008F294D">
        <w:rPr>
          <w:rFonts w:asciiTheme="majorBidi" w:hAnsiTheme="majorBidi" w:cstheme="majorBidi"/>
          <w:sz w:val="20"/>
          <w:szCs w:val="20"/>
          <w:rtl/>
        </w:rPr>
        <w:t xml:space="preserve"> </w:t>
      </w:r>
      <w:r w:rsidRPr="00FD6672">
        <w:rPr>
          <w:rFonts w:asciiTheme="majorBidi" w:hAnsiTheme="majorBidi" w:cstheme="majorBidi"/>
          <w:sz w:val="20"/>
          <w:szCs w:val="20"/>
        </w:rPr>
        <w:t>al.</w:t>
      </w:r>
    </w:p>
  </w:footnote>
  <w:footnote w:id="492">
    <w:p w14:paraId="6BFA3A14"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Starcevic</w:t>
      </w:r>
    </w:p>
  </w:footnote>
  <w:footnote w:id="493">
    <w:p w14:paraId="79930015"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Sánchez-Fernández</w:t>
      </w:r>
      <w:r w:rsidRPr="008F294D">
        <w:rPr>
          <w:rtl/>
        </w:rPr>
        <w:t xml:space="preserve"> </w:t>
      </w:r>
      <w:r w:rsidRPr="00FD6672">
        <w:t>et</w:t>
      </w:r>
      <w:r w:rsidRPr="008F294D">
        <w:rPr>
          <w:rtl/>
        </w:rPr>
        <w:t xml:space="preserve"> </w:t>
      </w:r>
      <w:r w:rsidRPr="00FD6672">
        <w:t>al.</w:t>
      </w:r>
    </w:p>
  </w:footnote>
  <w:footnote w:id="494">
    <w:p w14:paraId="17771859"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Aljomaa</w:t>
      </w:r>
      <w:r w:rsidRPr="008F294D">
        <w:rPr>
          <w:rtl/>
        </w:rPr>
        <w:t xml:space="preserve"> </w:t>
      </w:r>
      <w:r w:rsidRPr="00FD6672">
        <w:t>et</w:t>
      </w:r>
      <w:r w:rsidRPr="008F294D">
        <w:rPr>
          <w:rtl/>
        </w:rPr>
        <w:t xml:space="preserve"> </w:t>
      </w:r>
      <w:r w:rsidRPr="00FD6672">
        <w:t>al.</w:t>
      </w:r>
    </w:p>
  </w:footnote>
  <w:footnote w:id="495">
    <w:p w14:paraId="4EEDC567"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Carbonell</w:t>
      </w:r>
      <w:r w:rsidRPr="008F294D">
        <w:rPr>
          <w:rtl/>
        </w:rPr>
        <w:t xml:space="preserve"> </w:t>
      </w:r>
      <w:r w:rsidRPr="00FD6672">
        <w:t>et</w:t>
      </w:r>
      <w:r w:rsidRPr="008F294D">
        <w:rPr>
          <w:rtl/>
        </w:rPr>
        <w:t xml:space="preserve"> </w:t>
      </w:r>
      <w:r w:rsidRPr="00FD6672">
        <w:t>al.</w:t>
      </w:r>
    </w:p>
  </w:footnote>
  <w:footnote w:id="496">
    <w:p w14:paraId="12BAEDAB"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Cheever</w:t>
      </w:r>
      <w:r w:rsidRPr="008F294D">
        <w:rPr>
          <w:rtl/>
        </w:rPr>
        <w:t xml:space="preserve"> </w:t>
      </w:r>
      <w:r w:rsidRPr="00FD6672">
        <w:t>et</w:t>
      </w:r>
      <w:r w:rsidRPr="008F294D">
        <w:rPr>
          <w:rtl/>
        </w:rPr>
        <w:t xml:space="preserve"> </w:t>
      </w:r>
      <w:r w:rsidRPr="00FD6672">
        <w:t>al.</w:t>
      </w:r>
    </w:p>
  </w:footnote>
  <w:footnote w:id="497">
    <w:p w14:paraId="283C6628"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Lee</w:t>
      </w:r>
      <w:r w:rsidRPr="008F294D">
        <w:rPr>
          <w:rtl/>
        </w:rPr>
        <w:t xml:space="preserve"> </w:t>
      </w:r>
      <w:r w:rsidRPr="00FD6672">
        <w:t>et</w:t>
      </w:r>
      <w:r w:rsidRPr="008F294D">
        <w:rPr>
          <w:rtl/>
        </w:rPr>
        <w:t xml:space="preserve"> </w:t>
      </w:r>
      <w:r w:rsidRPr="00FD6672">
        <w:t>al.</w:t>
      </w:r>
    </w:p>
  </w:footnote>
  <w:footnote w:id="498">
    <w:p w14:paraId="3027C661"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Tateno</w:t>
      </w:r>
      <w:r w:rsidRPr="008F294D">
        <w:rPr>
          <w:rtl/>
        </w:rPr>
        <w:t xml:space="preserve"> </w:t>
      </w:r>
      <w:r w:rsidRPr="00FD6672">
        <w:t>et</w:t>
      </w:r>
      <w:r w:rsidRPr="008F294D">
        <w:rPr>
          <w:rtl/>
        </w:rPr>
        <w:t xml:space="preserve"> </w:t>
      </w:r>
      <w:r w:rsidRPr="00FD6672">
        <w:t>al.</w:t>
      </w:r>
    </w:p>
  </w:footnote>
  <w:footnote w:id="499">
    <w:p w14:paraId="00F23369"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Kittinger</w:t>
      </w:r>
      <w:r w:rsidRPr="008F294D">
        <w:rPr>
          <w:rtl/>
        </w:rPr>
        <w:t xml:space="preserve"> </w:t>
      </w:r>
      <w:r w:rsidRPr="00FD6672">
        <w:t>et</w:t>
      </w:r>
      <w:r w:rsidRPr="008F294D">
        <w:rPr>
          <w:rtl/>
        </w:rPr>
        <w:t xml:space="preserve"> </w:t>
      </w:r>
      <w:r w:rsidRPr="00FD6672">
        <w:t>al.</w:t>
      </w:r>
    </w:p>
  </w:footnote>
  <w:footnote w:id="500">
    <w:p w14:paraId="66AAF126"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Montag</w:t>
      </w:r>
      <w:r w:rsidRPr="008F294D">
        <w:rPr>
          <w:rtl/>
        </w:rPr>
        <w:t xml:space="preserve"> </w:t>
      </w:r>
      <w:r w:rsidRPr="00FD6672">
        <w:t>et</w:t>
      </w:r>
      <w:r w:rsidRPr="008F294D">
        <w:rPr>
          <w:rtl/>
        </w:rPr>
        <w:t xml:space="preserve"> </w:t>
      </w:r>
      <w:r w:rsidRPr="00FD6672">
        <w:t>al.</w:t>
      </w:r>
    </w:p>
  </w:footnote>
  <w:footnote w:id="501">
    <w:p w14:paraId="46F22CE0"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López-Fernández</w:t>
      </w:r>
      <w:r w:rsidRPr="008F294D">
        <w:rPr>
          <w:rtl/>
        </w:rPr>
        <w:t xml:space="preserve"> </w:t>
      </w:r>
      <w:r w:rsidRPr="00FD6672">
        <w:t>&amp;</w:t>
      </w:r>
      <w:r w:rsidRPr="008F294D">
        <w:rPr>
          <w:rtl/>
        </w:rPr>
        <w:t xml:space="preserve"> </w:t>
      </w:r>
      <w:r w:rsidRPr="00FD6672">
        <w:t>Kuss</w:t>
      </w:r>
    </w:p>
  </w:footnote>
  <w:footnote w:id="502">
    <w:p w14:paraId="53B06C29"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Sohn</w:t>
      </w:r>
      <w:r w:rsidRPr="008F294D">
        <w:rPr>
          <w:rtl/>
        </w:rPr>
        <w:t xml:space="preserve"> </w:t>
      </w:r>
      <w:r w:rsidRPr="00FD6672">
        <w:t>et</w:t>
      </w:r>
      <w:r w:rsidRPr="008F294D">
        <w:rPr>
          <w:rtl/>
        </w:rPr>
        <w:t xml:space="preserve"> </w:t>
      </w:r>
      <w:r w:rsidRPr="00FD6672">
        <w:t>al.</w:t>
      </w:r>
    </w:p>
  </w:footnote>
  <w:footnote w:id="503">
    <w:p w14:paraId="3232321E"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Kuss</w:t>
      </w:r>
      <w:r w:rsidRPr="008F294D">
        <w:rPr>
          <w:rtl/>
        </w:rPr>
        <w:t xml:space="preserve"> </w:t>
      </w:r>
      <w:r w:rsidRPr="00FD6672">
        <w:t>et</w:t>
      </w:r>
      <w:r w:rsidRPr="008F294D">
        <w:rPr>
          <w:rtl/>
        </w:rPr>
        <w:t xml:space="preserve"> </w:t>
      </w:r>
      <w:r w:rsidRPr="00FD6672">
        <w:t>al.</w:t>
      </w:r>
    </w:p>
  </w:footnote>
  <w:footnote w:id="504">
    <w:p w14:paraId="4AB97ED7"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Shao</w:t>
      </w:r>
      <w:r w:rsidRPr="008F294D">
        <w:rPr>
          <w:rtl/>
        </w:rPr>
        <w:t xml:space="preserve"> </w:t>
      </w:r>
      <w:r w:rsidRPr="00FD6672">
        <w:t>et</w:t>
      </w:r>
      <w:r w:rsidRPr="008F294D">
        <w:rPr>
          <w:rtl/>
        </w:rPr>
        <w:t xml:space="preserve"> </w:t>
      </w:r>
      <w:r w:rsidRPr="00FD6672">
        <w:t>al.</w:t>
      </w:r>
    </w:p>
  </w:footnote>
  <w:footnote w:id="505">
    <w:p w14:paraId="4943E50F"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Ferrante</w:t>
      </w:r>
      <w:r w:rsidRPr="008F294D">
        <w:rPr>
          <w:rtl/>
        </w:rPr>
        <w:t xml:space="preserve"> </w:t>
      </w:r>
      <w:r w:rsidRPr="00FD6672">
        <w:t>&amp;</w:t>
      </w:r>
      <w:r w:rsidRPr="008F294D">
        <w:rPr>
          <w:rtl/>
        </w:rPr>
        <w:t xml:space="preserve"> </w:t>
      </w:r>
      <w:r w:rsidRPr="00FD6672">
        <w:t>Venuleo</w:t>
      </w:r>
    </w:p>
  </w:footnote>
  <w:footnote w:id="506">
    <w:p w14:paraId="4CB739F4"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Roig-Vila</w:t>
      </w:r>
      <w:r w:rsidRPr="008F294D">
        <w:rPr>
          <w:rtl/>
        </w:rPr>
        <w:t xml:space="preserve"> </w:t>
      </w:r>
      <w:r w:rsidRPr="00FD6672">
        <w:t>et</w:t>
      </w:r>
      <w:r w:rsidRPr="008F294D">
        <w:rPr>
          <w:rtl/>
        </w:rPr>
        <w:t xml:space="preserve"> </w:t>
      </w:r>
      <w:r w:rsidRPr="00FD6672">
        <w:t>al.</w:t>
      </w:r>
    </w:p>
  </w:footnote>
  <w:footnote w:id="507">
    <w:p w14:paraId="2C3726C0"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Király</w:t>
      </w:r>
      <w:r w:rsidRPr="008F294D">
        <w:rPr>
          <w:rtl/>
        </w:rPr>
        <w:t xml:space="preserve"> </w:t>
      </w:r>
      <w:r w:rsidRPr="00FD6672">
        <w:t>&amp;</w:t>
      </w:r>
      <w:r w:rsidRPr="008F294D">
        <w:rPr>
          <w:rtl/>
        </w:rPr>
        <w:t xml:space="preserve"> </w:t>
      </w:r>
      <w:r w:rsidRPr="00FD6672">
        <w:t>Demetrovics</w:t>
      </w:r>
    </w:p>
  </w:footnote>
  <w:footnote w:id="508">
    <w:p w14:paraId="5AD656CF"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Meerkerk</w:t>
      </w:r>
      <w:r w:rsidRPr="008F294D">
        <w:rPr>
          <w:rtl/>
        </w:rPr>
        <w:t xml:space="preserve"> </w:t>
      </w:r>
      <w:r w:rsidRPr="00FD6672">
        <w:t>et</w:t>
      </w:r>
      <w:r w:rsidRPr="008F294D">
        <w:rPr>
          <w:rtl/>
        </w:rPr>
        <w:t xml:space="preserve"> </w:t>
      </w:r>
      <w:r w:rsidRPr="00FD6672">
        <w:t>al.</w:t>
      </w:r>
    </w:p>
  </w:footnote>
  <w:footnote w:id="509">
    <w:p w14:paraId="6BCD32D7"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Starcevic</w:t>
      </w:r>
      <w:r w:rsidRPr="008F294D">
        <w:rPr>
          <w:rtl/>
        </w:rPr>
        <w:t xml:space="preserve"> </w:t>
      </w:r>
      <w:r w:rsidRPr="00FD6672">
        <w:t>&amp;</w:t>
      </w:r>
      <w:r w:rsidRPr="008F294D">
        <w:rPr>
          <w:rtl/>
        </w:rPr>
        <w:t xml:space="preserve"> </w:t>
      </w:r>
      <w:r w:rsidRPr="00FD6672">
        <w:t>Aboujaoude</w:t>
      </w:r>
    </w:p>
  </w:footnote>
  <w:footnote w:id="510">
    <w:p w14:paraId="3A2454AC"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Davis</w:t>
      </w:r>
    </w:p>
  </w:footnote>
  <w:footnote w:id="511">
    <w:p w14:paraId="1ED119FC"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Baggio</w:t>
      </w:r>
      <w:r w:rsidRPr="008F294D">
        <w:rPr>
          <w:rtl/>
        </w:rPr>
        <w:t xml:space="preserve"> </w:t>
      </w:r>
      <w:r w:rsidRPr="00FD6672">
        <w:t>et</w:t>
      </w:r>
      <w:r w:rsidRPr="008F294D">
        <w:rPr>
          <w:rtl/>
        </w:rPr>
        <w:t xml:space="preserve"> </w:t>
      </w:r>
      <w:r w:rsidRPr="00FD6672">
        <w:t>al.</w:t>
      </w:r>
    </w:p>
  </w:footnote>
  <w:footnote w:id="512">
    <w:p w14:paraId="56DEA7AC"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distal</w:t>
      </w:r>
      <w:r w:rsidRPr="008F294D">
        <w:rPr>
          <w:rtl/>
        </w:rPr>
        <w:t xml:space="preserve"> </w:t>
      </w:r>
      <w:r w:rsidRPr="00FD6672">
        <w:t>cause</w:t>
      </w:r>
    </w:p>
  </w:footnote>
  <w:footnote w:id="513">
    <w:p w14:paraId="36D34422"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proximal</w:t>
      </w:r>
      <w:r w:rsidRPr="008F294D">
        <w:rPr>
          <w:rtl/>
        </w:rPr>
        <w:t xml:space="preserve"> </w:t>
      </w:r>
      <w:r w:rsidRPr="00FD6672">
        <w:t>cause</w:t>
      </w:r>
    </w:p>
  </w:footnote>
  <w:footnote w:id="514">
    <w:p w14:paraId="61E98D3D"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Brand</w:t>
      </w:r>
      <w:r w:rsidRPr="008F294D">
        <w:rPr>
          <w:rtl/>
        </w:rPr>
        <w:t xml:space="preserve"> </w:t>
      </w:r>
      <w:r w:rsidRPr="00FD6672">
        <w:t>et</w:t>
      </w:r>
      <w:r w:rsidRPr="008F294D">
        <w:rPr>
          <w:rtl/>
        </w:rPr>
        <w:t xml:space="preserve"> </w:t>
      </w:r>
      <w:r w:rsidRPr="00FD6672">
        <w:t>al.</w:t>
      </w:r>
    </w:p>
  </w:footnote>
  <w:footnote w:id="515">
    <w:p w14:paraId="57DC4289"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Tugtekin</w:t>
      </w:r>
      <w:r w:rsidRPr="008F294D">
        <w:rPr>
          <w:rtl/>
        </w:rPr>
        <w:t xml:space="preserve"> </w:t>
      </w:r>
      <w:r w:rsidRPr="00FD6672">
        <w:t>et</w:t>
      </w:r>
      <w:r w:rsidRPr="008F294D">
        <w:rPr>
          <w:rtl/>
        </w:rPr>
        <w:t xml:space="preserve"> </w:t>
      </w:r>
      <w:r w:rsidRPr="00FD6672">
        <w:t>al.</w:t>
      </w:r>
    </w:p>
  </w:footnote>
  <w:footnote w:id="516">
    <w:p w14:paraId="37F178C2"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Aznar</w:t>
      </w:r>
      <w:r w:rsidRPr="008F294D">
        <w:rPr>
          <w:rtl/>
        </w:rPr>
        <w:t xml:space="preserve"> </w:t>
      </w:r>
      <w:r w:rsidRPr="00FD6672">
        <w:t>Díaz</w:t>
      </w:r>
      <w:r w:rsidRPr="008F294D">
        <w:rPr>
          <w:rtl/>
        </w:rPr>
        <w:t xml:space="preserve"> </w:t>
      </w:r>
      <w:r w:rsidRPr="00FD6672">
        <w:t>et</w:t>
      </w:r>
      <w:r w:rsidRPr="008F294D">
        <w:rPr>
          <w:rtl/>
        </w:rPr>
        <w:t xml:space="preserve"> </w:t>
      </w:r>
      <w:r w:rsidRPr="00FD6672">
        <w:t>al.</w:t>
      </w:r>
    </w:p>
  </w:footnote>
  <w:footnote w:id="517">
    <w:p w14:paraId="45B26F09" w14:textId="77777777" w:rsidR="0030002F" w:rsidRPr="00FD6672" w:rsidRDefault="0030002F" w:rsidP="0030002F">
      <w:pPr>
        <w:pStyle w:val="FootnoteText"/>
        <w:rPr>
          <w:rtl/>
        </w:rPr>
      </w:pPr>
      <w:r w:rsidRPr="00FD6672">
        <w:rPr>
          <w:rStyle w:val="FootnoteReference"/>
        </w:rPr>
        <w:footnoteRef/>
      </w:r>
      <w:r w:rsidRPr="008F294D">
        <w:rPr>
          <w:rtl/>
        </w:rPr>
        <w:t xml:space="preserve"> </w:t>
      </w:r>
      <w:r w:rsidRPr="00FD6672">
        <w:t>Wacks</w:t>
      </w:r>
      <w:r w:rsidRPr="008F294D">
        <w:rPr>
          <w:rtl/>
        </w:rPr>
        <w:t xml:space="preserve"> </w:t>
      </w:r>
      <w:r w:rsidRPr="00FD6672">
        <w:t>&amp;</w:t>
      </w:r>
      <w:r w:rsidRPr="008F294D">
        <w:rPr>
          <w:rtl/>
        </w:rPr>
        <w:t xml:space="preserve"> </w:t>
      </w:r>
      <w:r w:rsidRPr="00FD6672">
        <w:t>Weinstein</w:t>
      </w:r>
    </w:p>
  </w:footnote>
  <w:footnote w:id="518">
    <w:p w14:paraId="695A8DD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Tilahun,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19">
    <w:p w14:paraId="51FFC48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Çelikkol</w:t>
      </w:r>
      <w:r w:rsidRPr="008F294D">
        <w:rPr>
          <w:rFonts w:eastAsia="Aptos"/>
          <w:rtl/>
        </w:rPr>
        <w:t xml:space="preserve"> </w:t>
      </w:r>
      <w:r w:rsidRPr="00FD6672">
        <w:rPr>
          <w:rFonts w:eastAsia="Aptos"/>
        </w:rPr>
        <w:t>Sadiç,</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0">
    <w:p w14:paraId="5C231F9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Halkett,</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Hinshaw</w:t>
      </w:r>
    </w:p>
  </w:footnote>
  <w:footnote w:id="521">
    <w:p w14:paraId="4A7FFF08"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Hammad,</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2">
    <w:p w14:paraId="2B67B69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Chen,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3">
    <w:p w14:paraId="44D3984A"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Tolan,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4">
    <w:p w14:paraId="048630E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Bodalski,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5">
    <w:p w14:paraId="2B0E64C9"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Tsantilas,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6">
    <w:p w14:paraId="623D313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Dündar,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Karabıçak</w:t>
      </w:r>
    </w:p>
  </w:footnote>
  <w:footnote w:id="527">
    <w:p w14:paraId="6095B55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El</w:t>
      </w:r>
      <w:r w:rsidRPr="008F294D">
        <w:rPr>
          <w:rFonts w:eastAsia="Aptos"/>
          <w:rtl/>
        </w:rPr>
        <w:t xml:space="preserve"> </w:t>
      </w:r>
      <w:r w:rsidRPr="00FD6672">
        <w:rPr>
          <w:rFonts w:eastAsia="Aptos"/>
        </w:rPr>
        <w:t>Archi,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8">
    <w:p w14:paraId="6A59AFF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Alshakhsi,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29">
    <w:p w14:paraId="0DC0011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Eroğlu,</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0">
    <w:p w14:paraId="19F62327"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Gioia,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1">
    <w:p w14:paraId="12AF3C3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Kokka,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2">
    <w:p w14:paraId="67A550B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Zhao,</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3">
    <w:p w14:paraId="4C171ED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Wang,</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4">
    <w:p w14:paraId="2E067F63"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Tsai,</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5">
    <w:p w14:paraId="4A51C0AC"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Kwon,</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6">
    <w:p w14:paraId="3D5959CE"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Thoma,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7">
    <w:p w14:paraId="27D70D1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Ioannidis,</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38">
    <w:p w14:paraId="001D788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Hussain,</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Griffiths</w:t>
      </w:r>
    </w:p>
  </w:footnote>
  <w:footnote w:id="539">
    <w:p w14:paraId="05A6B39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Helfer,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40">
    <w:p w14:paraId="6744265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VILA,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41">
    <w:p w14:paraId="3C80675B"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Kitazawa,</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42">
    <w:p w14:paraId="2509F024"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Factor,</w:t>
      </w:r>
      <w:r w:rsidRPr="008F294D">
        <w:rPr>
          <w:rFonts w:eastAsia="Aptos"/>
          <w:rtl/>
        </w:rPr>
        <w:t xml:space="preserve"> </w:t>
      </w:r>
      <w:r w:rsidRPr="00FD6672">
        <w:rPr>
          <w:rFonts w:eastAsia="Aptos"/>
        </w:rPr>
        <w:t>et</w:t>
      </w:r>
      <w:r w:rsidRPr="008F294D">
        <w:rPr>
          <w:rFonts w:eastAsia="Aptos"/>
          <w:rtl/>
        </w:rPr>
        <w:t xml:space="preserve"> </w:t>
      </w:r>
      <w:r w:rsidRPr="00FD6672">
        <w:rPr>
          <w:rFonts w:eastAsia="Aptos"/>
        </w:rPr>
        <w:t>al.</w:t>
      </w:r>
    </w:p>
  </w:footnote>
  <w:footnote w:id="543">
    <w:p w14:paraId="094E6601"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Kessler,</w:t>
      </w:r>
      <w:r w:rsidRPr="008F294D">
        <w:rPr>
          <w:rFonts w:eastAsia="Aptos"/>
          <w:rtl/>
        </w:rPr>
        <w:t xml:space="preserve"> </w:t>
      </w:r>
      <w:r w:rsidRPr="00FD6672">
        <w:rPr>
          <w:rFonts w:eastAsia="Aptos"/>
        </w:rPr>
        <w:t>Adler</w:t>
      </w:r>
      <w:r w:rsidRPr="008F294D">
        <w:rPr>
          <w:rFonts w:eastAsia="Aptos"/>
          <w:rtl/>
        </w:rPr>
        <w:t xml:space="preserve"> </w:t>
      </w:r>
      <w:r w:rsidRPr="00FD6672">
        <w:rPr>
          <w:rFonts w:eastAsia="Aptos"/>
        </w:rPr>
        <w:t>&amp;</w:t>
      </w:r>
      <w:r w:rsidRPr="008F294D">
        <w:rPr>
          <w:rFonts w:eastAsia="Aptos"/>
          <w:rtl/>
        </w:rPr>
        <w:t xml:space="preserve"> </w:t>
      </w:r>
      <w:r w:rsidRPr="00FD6672">
        <w:rPr>
          <w:rFonts w:eastAsia="Aptos"/>
        </w:rPr>
        <w:t>Spencer</w:t>
      </w:r>
    </w:p>
  </w:footnote>
  <w:footnote w:id="544">
    <w:p w14:paraId="1FABEE6F"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Maximum</w:t>
      </w:r>
      <w:r w:rsidRPr="008F294D">
        <w:rPr>
          <w:rFonts w:eastAsia="Aptos"/>
          <w:rtl/>
        </w:rPr>
        <w:t xml:space="preserve"> </w:t>
      </w:r>
      <w:r w:rsidRPr="00FD6672">
        <w:rPr>
          <w:rFonts w:eastAsia="Aptos"/>
        </w:rPr>
        <w:t>likelihood</w:t>
      </w:r>
    </w:p>
  </w:footnote>
  <w:footnote w:id="545">
    <w:p w14:paraId="21E6E966"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Chi-Square</w:t>
      </w:r>
    </w:p>
  </w:footnote>
  <w:footnote w:id="546">
    <w:p w14:paraId="3294B610"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chi-square</w:t>
      </w:r>
      <w:r w:rsidRPr="008F294D">
        <w:rPr>
          <w:rFonts w:eastAsia="Aptos"/>
          <w:rtl/>
        </w:rPr>
        <w:t xml:space="preserve"> </w:t>
      </w:r>
      <w:r w:rsidRPr="00FD6672">
        <w:rPr>
          <w:rFonts w:eastAsia="Aptos"/>
        </w:rPr>
        <w:t>ratio</w:t>
      </w:r>
      <w:r w:rsidRPr="008F294D">
        <w:rPr>
          <w:rFonts w:eastAsia="Aptos"/>
          <w:rtl/>
        </w:rPr>
        <w:t xml:space="preserve"> </w:t>
      </w:r>
      <w:r w:rsidRPr="00FD6672">
        <w:rPr>
          <w:rFonts w:eastAsia="Aptos"/>
        </w:rPr>
        <w:t>to</w:t>
      </w:r>
      <w:r w:rsidRPr="008F294D">
        <w:rPr>
          <w:rFonts w:eastAsia="Aptos"/>
          <w:rtl/>
        </w:rPr>
        <w:t xml:space="preserve"> </w:t>
      </w:r>
      <w:r w:rsidRPr="00FD6672">
        <w:rPr>
          <w:rFonts w:eastAsia="Aptos"/>
        </w:rPr>
        <w:t>free</w:t>
      </w:r>
      <w:r w:rsidRPr="008F294D">
        <w:rPr>
          <w:rFonts w:eastAsia="Aptos"/>
          <w:rtl/>
        </w:rPr>
        <w:t xml:space="preserve"> </w:t>
      </w:r>
      <w:r w:rsidRPr="00FD6672">
        <w:rPr>
          <w:rFonts w:eastAsia="Aptos"/>
        </w:rPr>
        <w:t>degree</w:t>
      </w:r>
    </w:p>
  </w:footnote>
  <w:footnote w:id="547">
    <w:p w14:paraId="0E194CA5" w14:textId="77777777" w:rsidR="0030002F" w:rsidRPr="00FD6672" w:rsidRDefault="0030002F" w:rsidP="0030002F">
      <w:pPr>
        <w:pStyle w:val="FootnoteText"/>
        <w:ind w:firstLine="720"/>
      </w:pPr>
      <w:r w:rsidRPr="00FD6672">
        <w:rPr>
          <w:rStyle w:val="FootnoteReference"/>
          <w:rFonts w:eastAsia="Aptos"/>
        </w:rPr>
        <w:footnoteRef/>
      </w:r>
      <w:r w:rsidRPr="008F294D">
        <w:rPr>
          <w:rFonts w:eastAsia="Aptos"/>
          <w:rtl/>
        </w:rPr>
        <w:t xml:space="preserve"> </w:t>
      </w:r>
      <w:r w:rsidRPr="00FD6672">
        <w:rPr>
          <w:rFonts w:eastAsia="Aptos"/>
        </w:rPr>
        <w:t>Root</w:t>
      </w:r>
      <w:r w:rsidRPr="008F294D">
        <w:rPr>
          <w:rFonts w:eastAsia="Aptos"/>
          <w:rtl/>
        </w:rPr>
        <w:t xml:space="preserve"> </w:t>
      </w:r>
      <w:r w:rsidRPr="00FD6672">
        <w:rPr>
          <w:rFonts w:eastAsia="Aptos"/>
        </w:rPr>
        <w:t>Mean</w:t>
      </w:r>
      <w:r w:rsidRPr="008F294D">
        <w:rPr>
          <w:rFonts w:eastAsia="Aptos"/>
          <w:rtl/>
        </w:rPr>
        <w:t xml:space="preserve"> </w:t>
      </w:r>
      <w:r w:rsidRPr="00FD6672">
        <w:rPr>
          <w:rFonts w:eastAsia="Aptos"/>
        </w:rPr>
        <w:t>Square</w:t>
      </w:r>
      <w:r w:rsidRPr="008F294D">
        <w:rPr>
          <w:rFonts w:eastAsia="Aptos"/>
          <w:rtl/>
        </w:rPr>
        <w:t xml:space="preserve"> </w:t>
      </w:r>
      <w:r w:rsidRPr="00FD6672">
        <w:rPr>
          <w:rFonts w:eastAsia="Aptos"/>
        </w:rPr>
        <w:t>Error</w:t>
      </w:r>
      <w:r w:rsidRPr="008F294D">
        <w:rPr>
          <w:rFonts w:eastAsia="Aptos"/>
          <w:rtl/>
        </w:rPr>
        <w:t xml:space="preserve"> </w:t>
      </w:r>
      <w:r w:rsidRPr="00FD6672">
        <w:rPr>
          <w:rFonts w:eastAsia="Aptos"/>
        </w:rPr>
        <w:t>of</w:t>
      </w:r>
      <w:r w:rsidRPr="008F294D">
        <w:rPr>
          <w:rFonts w:eastAsia="Aptos"/>
          <w:rtl/>
        </w:rPr>
        <w:t xml:space="preserve"> </w:t>
      </w:r>
      <w:r w:rsidRPr="00FD6672">
        <w:rPr>
          <w:rFonts w:eastAsia="Aptos"/>
        </w:rPr>
        <w:t>Approximation</w:t>
      </w:r>
    </w:p>
  </w:footnote>
  <w:footnote w:id="548">
    <w:p w14:paraId="7B9E1EB2"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Standard</w:t>
      </w:r>
      <w:r w:rsidRPr="008F294D">
        <w:rPr>
          <w:rFonts w:eastAsia="Aptos"/>
          <w:rtl/>
        </w:rPr>
        <w:t xml:space="preserve"> </w:t>
      </w:r>
      <w:r w:rsidRPr="00FD6672">
        <w:rPr>
          <w:rFonts w:eastAsia="Aptos"/>
        </w:rPr>
        <w:t>Root</w:t>
      </w:r>
      <w:r w:rsidRPr="008F294D">
        <w:rPr>
          <w:rFonts w:eastAsia="Aptos"/>
          <w:rtl/>
        </w:rPr>
        <w:t xml:space="preserve"> </w:t>
      </w:r>
      <w:r w:rsidRPr="00FD6672">
        <w:rPr>
          <w:rFonts w:eastAsia="Aptos"/>
        </w:rPr>
        <w:t>Mean</w:t>
      </w:r>
      <w:r w:rsidRPr="008F294D">
        <w:rPr>
          <w:rFonts w:eastAsia="Aptos"/>
          <w:rtl/>
        </w:rPr>
        <w:t xml:space="preserve"> </w:t>
      </w:r>
      <w:r w:rsidRPr="00FD6672">
        <w:rPr>
          <w:rFonts w:eastAsia="Aptos"/>
        </w:rPr>
        <w:t>Square</w:t>
      </w:r>
      <w:r w:rsidRPr="008F294D">
        <w:rPr>
          <w:rFonts w:eastAsia="Aptos"/>
          <w:rtl/>
        </w:rPr>
        <w:t xml:space="preserve"> </w:t>
      </w:r>
      <w:r w:rsidRPr="00FD6672">
        <w:rPr>
          <w:rFonts w:eastAsia="Aptos"/>
        </w:rPr>
        <w:t>Residual</w:t>
      </w:r>
    </w:p>
  </w:footnote>
  <w:footnote w:id="549">
    <w:p w14:paraId="7C0C7AD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Goodness</w:t>
      </w:r>
      <w:r w:rsidRPr="008F294D">
        <w:rPr>
          <w:rFonts w:eastAsia="Aptos"/>
          <w:rtl/>
        </w:rPr>
        <w:t xml:space="preserve"> </w:t>
      </w:r>
      <w:r w:rsidRPr="00FD6672">
        <w:rPr>
          <w:rFonts w:eastAsia="Aptos"/>
        </w:rPr>
        <w:t>of</w:t>
      </w:r>
      <w:r w:rsidRPr="008F294D">
        <w:rPr>
          <w:rFonts w:eastAsia="Aptos"/>
          <w:rtl/>
        </w:rPr>
        <w:t xml:space="preserve"> </w:t>
      </w:r>
      <w:r w:rsidRPr="00FD6672">
        <w:rPr>
          <w:rFonts w:eastAsia="Aptos"/>
        </w:rPr>
        <w:t>Fit</w:t>
      </w:r>
      <w:r w:rsidRPr="008F294D">
        <w:rPr>
          <w:rFonts w:eastAsia="Aptos"/>
          <w:rtl/>
        </w:rPr>
        <w:t xml:space="preserve"> </w:t>
      </w:r>
      <w:r w:rsidRPr="00FD6672">
        <w:rPr>
          <w:rFonts w:eastAsia="Aptos"/>
        </w:rPr>
        <w:t>Index</w:t>
      </w:r>
    </w:p>
  </w:footnote>
  <w:footnote w:id="550">
    <w:p w14:paraId="05D069FD"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comparative</w:t>
      </w:r>
      <w:r w:rsidRPr="008F294D">
        <w:rPr>
          <w:rFonts w:eastAsia="Aptos"/>
          <w:rtl/>
        </w:rPr>
        <w:t xml:space="preserve"> </w:t>
      </w:r>
      <w:r w:rsidRPr="00FD6672">
        <w:rPr>
          <w:rFonts w:eastAsia="Aptos"/>
        </w:rPr>
        <w:t>fit</w:t>
      </w:r>
      <w:r w:rsidRPr="008F294D">
        <w:rPr>
          <w:rFonts w:eastAsia="Aptos"/>
          <w:rtl/>
        </w:rPr>
        <w:t xml:space="preserve"> </w:t>
      </w:r>
      <w:r w:rsidRPr="00FD6672">
        <w:rPr>
          <w:rFonts w:eastAsia="Aptos"/>
        </w:rPr>
        <w:t>index</w:t>
      </w:r>
    </w:p>
  </w:footnote>
  <w:footnote w:id="551">
    <w:p w14:paraId="277EBC18"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Normed</w:t>
      </w:r>
      <w:r w:rsidRPr="008F294D">
        <w:rPr>
          <w:rFonts w:eastAsia="Aptos"/>
          <w:rtl/>
        </w:rPr>
        <w:t xml:space="preserve"> </w:t>
      </w:r>
      <w:r w:rsidRPr="00FD6672">
        <w:rPr>
          <w:rFonts w:eastAsia="Aptos"/>
        </w:rPr>
        <w:t>fit</w:t>
      </w:r>
      <w:r w:rsidRPr="008F294D">
        <w:rPr>
          <w:rFonts w:eastAsia="Aptos"/>
          <w:rtl/>
        </w:rPr>
        <w:t xml:space="preserve"> </w:t>
      </w:r>
      <w:r w:rsidRPr="00FD6672">
        <w:rPr>
          <w:rFonts w:eastAsia="Aptos"/>
        </w:rPr>
        <w:t>index</w:t>
      </w:r>
    </w:p>
  </w:footnote>
  <w:footnote w:id="552">
    <w:p w14:paraId="4402AC80" w14:textId="77777777" w:rsidR="0030002F" w:rsidRPr="00FD6672" w:rsidRDefault="0030002F" w:rsidP="0030002F">
      <w:pPr>
        <w:pStyle w:val="FootnoteText"/>
        <w:ind w:firstLine="720"/>
        <w:rPr>
          <w:rtl/>
        </w:rPr>
      </w:pPr>
      <w:r w:rsidRPr="00FD6672">
        <w:rPr>
          <w:rStyle w:val="FootnoteReference"/>
          <w:rFonts w:eastAsia="Aptos"/>
        </w:rPr>
        <w:footnoteRef/>
      </w:r>
      <w:r w:rsidRPr="008F294D">
        <w:rPr>
          <w:rFonts w:eastAsia="Aptos"/>
          <w:rtl/>
        </w:rPr>
        <w:t xml:space="preserve"> </w:t>
      </w:r>
      <w:r w:rsidRPr="00FD6672">
        <w:rPr>
          <w:rFonts w:eastAsia="Aptos"/>
        </w:rPr>
        <w:t>Incremental</w:t>
      </w:r>
      <w:r w:rsidRPr="008F294D">
        <w:rPr>
          <w:rFonts w:eastAsia="Aptos"/>
          <w:rtl/>
        </w:rPr>
        <w:t xml:space="preserve"> </w:t>
      </w:r>
      <w:r w:rsidRPr="00FD6672">
        <w:rPr>
          <w:rFonts w:eastAsia="Aptos"/>
        </w:rPr>
        <w:t>Fit</w:t>
      </w:r>
      <w:r w:rsidRPr="008F294D">
        <w:rPr>
          <w:rFonts w:eastAsia="Aptos"/>
          <w:rtl/>
        </w:rPr>
        <w:t xml:space="preserve"> </w:t>
      </w:r>
      <w:r w:rsidRPr="00FD6672">
        <w:rPr>
          <w:rFonts w:eastAsia="Aptos"/>
        </w:rPr>
        <w:t>Index</w:t>
      </w:r>
    </w:p>
  </w:footnote>
  <w:footnote w:id="553">
    <w:p w14:paraId="7B8A4BE1" w14:textId="7445F02E" w:rsidR="00580AE2" w:rsidRPr="0023085F" w:rsidRDefault="00580AE2" w:rsidP="00580AE2">
      <w:pPr>
        <w:pStyle w:val="FootnoteText"/>
        <w:bidi w:val="0"/>
      </w:pPr>
      <w:r w:rsidRPr="0023085F">
        <w:rPr>
          <w:rStyle w:val="FootnoteReference"/>
        </w:rPr>
        <w:footnoteRef/>
      </w:r>
      <w:r w:rsidRPr="0023085F">
        <w:rPr>
          <w:rtl/>
        </w:rPr>
        <w:t xml:space="preserve"> </w:t>
      </w:r>
      <w:r w:rsidRPr="0023085F">
        <w:rPr>
          <w:rFonts w:cs="B Nazanin"/>
        </w:rPr>
        <w:t>Normality</w:t>
      </w:r>
    </w:p>
  </w:footnote>
  <w:footnote w:id="554">
    <w:p w14:paraId="18500F2E" w14:textId="2BFCA4E4" w:rsidR="00580AE2" w:rsidRPr="0023085F" w:rsidRDefault="00580AE2" w:rsidP="00580AE2">
      <w:pPr>
        <w:pStyle w:val="FootnoteText"/>
        <w:bidi w:val="0"/>
      </w:pPr>
      <w:r w:rsidRPr="0023085F">
        <w:rPr>
          <w:rStyle w:val="FootnoteReference"/>
        </w:rPr>
        <w:footnoteRef/>
      </w:r>
      <w:r w:rsidRPr="0023085F">
        <w:rPr>
          <w:rtl/>
        </w:rPr>
        <w:t xml:space="preserve"> </w:t>
      </w:r>
      <w:r w:rsidRPr="0023085F">
        <w:rPr>
          <w:rFonts w:cs="B Nazanin"/>
        </w:rPr>
        <w:t>Multicollinearity</w:t>
      </w:r>
    </w:p>
  </w:footnote>
  <w:footnote w:id="555">
    <w:p w14:paraId="1A49EAB4" w14:textId="6BC500C6" w:rsidR="00580AE2" w:rsidRPr="0023085F" w:rsidRDefault="00580AE2" w:rsidP="00580AE2">
      <w:pPr>
        <w:pStyle w:val="FootnoteText"/>
        <w:bidi w:val="0"/>
      </w:pPr>
      <w:r w:rsidRPr="0023085F">
        <w:rPr>
          <w:rStyle w:val="FootnoteReference"/>
        </w:rPr>
        <w:footnoteRef/>
      </w:r>
      <w:r w:rsidRPr="0023085F">
        <w:rPr>
          <w:rtl/>
        </w:rPr>
        <w:t xml:space="preserve"> </w:t>
      </w:r>
      <w:r w:rsidRPr="0023085F">
        <w:rPr>
          <w:rFonts w:cs="B Nazanin"/>
        </w:rPr>
        <w:t>Independence</w:t>
      </w:r>
      <w:r w:rsidRPr="007F150E">
        <w:rPr>
          <w:rFonts w:cs="B Nazanin"/>
          <w:rtl/>
        </w:rPr>
        <w:t xml:space="preserve"> </w:t>
      </w:r>
      <w:r w:rsidRPr="0023085F">
        <w:rPr>
          <w:rFonts w:cs="B Nazanin"/>
        </w:rPr>
        <w:t>of</w:t>
      </w:r>
      <w:r w:rsidRPr="007F150E">
        <w:rPr>
          <w:rFonts w:cs="B Nazanin"/>
          <w:rtl/>
        </w:rPr>
        <w:t xml:space="preserve"> </w:t>
      </w:r>
      <w:r w:rsidRPr="0023085F">
        <w:rPr>
          <w:rFonts w:cs="B Nazanin"/>
        </w:rPr>
        <w:t>Errors</w:t>
      </w:r>
    </w:p>
  </w:footnote>
  <w:footnote w:id="556">
    <w:p w14:paraId="652F9123" w14:textId="0B5CDDA1" w:rsidR="00580AE2" w:rsidRPr="0023085F" w:rsidRDefault="00580AE2" w:rsidP="00580AE2">
      <w:pPr>
        <w:pStyle w:val="FootnoteText"/>
        <w:bidi w:val="0"/>
      </w:pPr>
      <w:r w:rsidRPr="0023085F">
        <w:rPr>
          <w:rStyle w:val="FootnoteReference"/>
        </w:rPr>
        <w:footnoteRef/>
      </w:r>
      <w:r w:rsidRPr="0023085F">
        <w:rPr>
          <w:rtl/>
        </w:rPr>
        <w:t xml:space="preserve"> </w:t>
      </w:r>
      <w:r w:rsidRPr="0023085F">
        <w:rPr>
          <w:rFonts w:cs="B Nazanin"/>
        </w:rPr>
        <w:t>Linearity</w:t>
      </w:r>
    </w:p>
  </w:footnote>
  <w:footnote w:id="557">
    <w:p w14:paraId="175768FE" w14:textId="77777777" w:rsidR="006E72D1" w:rsidRPr="0023085F" w:rsidRDefault="006E72D1" w:rsidP="006E72D1">
      <w:pPr>
        <w:pStyle w:val="FootnoteText"/>
        <w:bidi w:val="0"/>
      </w:pPr>
      <w:r w:rsidRPr="0023085F">
        <w:rPr>
          <w:rStyle w:val="FootnoteReference"/>
        </w:rPr>
        <w:footnoteRef/>
      </w:r>
      <w:r w:rsidRPr="0023085F">
        <w:rPr>
          <w:rtl/>
        </w:rPr>
        <w:t xml:space="preserve"> </w:t>
      </w:r>
      <w:r w:rsidRPr="0023085F">
        <w:rPr>
          <w:rFonts w:cs="B Nazanin"/>
        </w:rPr>
        <w:t>Homoscedasticity</w:t>
      </w:r>
    </w:p>
  </w:footnote>
  <w:footnote w:id="558">
    <w:p w14:paraId="088AAC70" w14:textId="3A2E552C" w:rsidR="001E1B53" w:rsidRPr="0023085F" w:rsidRDefault="001E1B53" w:rsidP="001E1B53">
      <w:pPr>
        <w:pStyle w:val="FootnoteText"/>
        <w:bidi w:val="0"/>
      </w:pPr>
      <w:r w:rsidRPr="0023085F">
        <w:rPr>
          <w:rStyle w:val="FootnoteReference"/>
        </w:rPr>
        <w:footnoteRef/>
      </w:r>
      <w:r w:rsidRPr="0023085F">
        <w:rPr>
          <w:rtl/>
        </w:rPr>
        <w:t xml:space="preserve"> </w:t>
      </w:r>
      <w:r w:rsidRPr="0023085F">
        <w:rPr>
          <w:rFonts w:cs="B Nazanin"/>
        </w:rPr>
        <w:t>Multivariate</w:t>
      </w:r>
      <w:r w:rsidRPr="007F150E">
        <w:rPr>
          <w:rFonts w:cs="B Nazanin"/>
          <w:rtl/>
        </w:rPr>
        <w:t xml:space="preserve"> </w:t>
      </w:r>
      <w:r w:rsidRPr="0023085F">
        <w:rPr>
          <w:rFonts w:cs="B Nazanin"/>
        </w:rPr>
        <w:t>Outliers</w:t>
      </w:r>
    </w:p>
  </w:footnote>
  <w:footnote w:id="559">
    <w:p w14:paraId="4253CEBD" w14:textId="77777777" w:rsidR="006E72D1" w:rsidRPr="0023085F" w:rsidRDefault="006E72D1" w:rsidP="006E72D1">
      <w:pPr>
        <w:pStyle w:val="FootnoteText"/>
        <w:bidi w:val="0"/>
      </w:pPr>
      <w:r w:rsidRPr="0023085F">
        <w:rPr>
          <w:rStyle w:val="FootnoteReference"/>
        </w:rPr>
        <w:footnoteRef/>
      </w:r>
      <w:r w:rsidRPr="0023085F">
        <w:rPr>
          <w:rtl/>
        </w:rPr>
        <w:t xml:space="preserve"> </w:t>
      </w:r>
      <w:r w:rsidRPr="0023085F">
        <w:rPr>
          <w:rFonts w:cs="B Nazanin"/>
        </w:rPr>
        <w:t>Sample</w:t>
      </w:r>
      <w:r w:rsidRPr="007F150E">
        <w:rPr>
          <w:rFonts w:cs="B Nazanin"/>
          <w:rtl/>
        </w:rPr>
        <w:t xml:space="preserve"> </w:t>
      </w:r>
      <w:r w:rsidRPr="0023085F">
        <w:rPr>
          <w:rFonts w:cs="B Nazanin"/>
        </w:rPr>
        <w:t>Size</w:t>
      </w:r>
      <w:r w:rsidRPr="007F150E">
        <w:rPr>
          <w:rFonts w:cs="B Nazanin"/>
          <w:rtl/>
        </w:rPr>
        <w:t xml:space="preserve"> </w:t>
      </w:r>
      <w:r w:rsidRPr="0023085F">
        <w:rPr>
          <w:rFonts w:cs="B Nazanin"/>
        </w:rPr>
        <w:t>Adequacy</w:t>
      </w:r>
    </w:p>
  </w:footnote>
  <w:footnote w:id="560">
    <w:p w14:paraId="044C73B8" w14:textId="77777777" w:rsidR="00CF0E06" w:rsidRPr="0023085F" w:rsidRDefault="00CF0E06" w:rsidP="00CF0E06">
      <w:pPr>
        <w:pStyle w:val="FootnoteText"/>
        <w:bidi w:val="0"/>
      </w:pPr>
      <w:r w:rsidRPr="0023085F">
        <w:rPr>
          <w:rStyle w:val="FootnoteReference"/>
        </w:rPr>
        <w:footnoteRef/>
      </w:r>
      <w:r w:rsidRPr="0023085F">
        <w:rPr>
          <w:rtl/>
        </w:rPr>
        <w:t xml:space="preserve"> </w:t>
      </w:r>
      <w:r w:rsidRPr="0023085F">
        <w:t>Chi-Square</w:t>
      </w:r>
    </w:p>
  </w:footnote>
  <w:footnote w:id="561">
    <w:p w14:paraId="488750CB" w14:textId="77777777" w:rsidR="00CF0E06" w:rsidRPr="0023085F" w:rsidRDefault="00CF0E06" w:rsidP="00CF0E06">
      <w:pPr>
        <w:pStyle w:val="FootnoteText"/>
        <w:bidi w:val="0"/>
      </w:pPr>
      <w:r w:rsidRPr="0023085F">
        <w:rPr>
          <w:rStyle w:val="FootnoteReference"/>
        </w:rPr>
        <w:footnoteRef/>
      </w:r>
      <w:r w:rsidRPr="0023085F">
        <w:rPr>
          <w:rtl/>
        </w:rPr>
        <w:t xml:space="preserve"> </w:t>
      </w:r>
      <w:r w:rsidRPr="0023085F">
        <w:t>chi-square</w:t>
      </w:r>
      <w:r w:rsidRPr="007F150E">
        <w:rPr>
          <w:rtl/>
        </w:rPr>
        <w:t xml:space="preserve"> </w:t>
      </w:r>
      <w:r w:rsidRPr="0023085F">
        <w:t>ratio</w:t>
      </w:r>
      <w:r w:rsidRPr="007F150E">
        <w:rPr>
          <w:rtl/>
        </w:rPr>
        <w:t xml:space="preserve"> </w:t>
      </w:r>
      <w:r w:rsidRPr="0023085F">
        <w:t>to</w:t>
      </w:r>
      <w:r w:rsidRPr="007F150E">
        <w:rPr>
          <w:rtl/>
        </w:rPr>
        <w:t xml:space="preserve"> </w:t>
      </w:r>
      <w:r w:rsidRPr="0023085F">
        <w:t>free</w:t>
      </w:r>
      <w:r w:rsidRPr="007F150E">
        <w:rPr>
          <w:rtl/>
        </w:rPr>
        <w:t xml:space="preserve"> </w:t>
      </w:r>
      <w:r w:rsidRPr="0023085F">
        <w:t>degree</w:t>
      </w:r>
    </w:p>
  </w:footnote>
  <w:footnote w:id="562">
    <w:p w14:paraId="13904A5C" w14:textId="77777777" w:rsidR="00CF0E06" w:rsidRPr="0023085F" w:rsidRDefault="00CF0E06" w:rsidP="00CF0E06">
      <w:pPr>
        <w:pStyle w:val="FootnoteText"/>
        <w:bidi w:val="0"/>
        <w:rPr>
          <w:rtl/>
        </w:rPr>
      </w:pPr>
      <w:r w:rsidRPr="0023085F">
        <w:rPr>
          <w:rStyle w:val="FootnoteReference"/>
        </w:rPr>
        <w:footnoteRef/>
      </w:r>
      <w:r w:rsidRPr="007F150E">
        <w:rPr>
          <w:rtl/>
        </w:rPr>
        <w:t xml:space="preserve"> </w:t>
      </w:r>
      <w:r w:rsidRPr="0023085F">
        <w:t>Goodness</w:t>
      </w:r>
      <w:r w:rsidRPr="007F150E">
        <w:rPr>
          <w:rtl/>
        </w:rPr>
        <w:t xml:space="preserve"> </w:t>
      </w:r>
      <w:r w:rsidRPr="0023085F">
        <w:t>of</w:t>
      </w:r>
      <w:r w:rsidRPr="007F150E">
        <w:rPr>
          <w:rtl/>
        </w:rPr>
        <w:t xml:space="preserve"> </w:t>
      </w:r>
      <w:r w:rsidRPr="0023085F">
        <w:t>Fit</w:t>
      </w:r>
      <w:r w:rsidRPr="007F150E">
        <w:rPr>
          <w:rtl/>
        </w:rPr>
        <w:t xml:space="preserve"> </w:t>
      </w:r>
      <w:r w:rsidRPr="0023085F">
        <w:t>Index</w:t>
      </w:r>
    </w:p>
  </w:footnote>
  <w:footnote w:id="563">
    <w:p w14:paraId="12A71DF3" w14:textId="77777777" w:rsidR="00CF0E06" w:rsidRPr="0023085F" w:rsidRDefault="00CF0E06" w:rsidP="00CF0E06">
      <w:pPr>
        <w:pStyle w:val="FootnoteText"/>
        <w:bidi w:val="0"/>
        <w:rPr>
          <w:rtl/>
        </w:rPr>
      </w:pPr>
      <w:r w:rsidRPr="0023085F">
        <w:rPr>
          <w:rStyle w:val="FootnoteReference"/>
        </w:rPr>
        <w:footnoteRef/>
      </w:r>
      <w:r w:rsidRPr="007F150E">
        <w:rPr>
          <w:rtl/>
        </w:rPr>
        <w:t xml:space="preserve"> </w:t>
      </w:r>
      <w:r w:rsidRPr="0023085F">
        <w:t>Normed</w:t>
      </w:r>
      <w:r w:rsidRPr="007F150E">
        <w:rPr>
          <w:rtl/>
        </w:rPr>
        <w:t xml:space="preserve"> </w:t>
      </w:r>
      <w:r w:rsidRPr="0023085F">
        <w:t>fit</w:t>
      </w:r>
      <w:r w:rsidRPr="007F150E">
        <w:rPr>
          <w:rtl/>
        </w:rPr>
        <w:t xml:space="preserve"> </w:t>
      </w:r>
      <w:r w:rsidRPr="0023085F">
        <w:t>index</w:t>
      </w:r>
    </w:p>
  </w:footnote>
  <w:footnote w:id="564">
    <w:p w14:paraId="45177B02" w14:textId="77777777" w:rsidR="00CF0E06" w:rsidRPr="0023085F" w:rsidRDefault="00CF0E06" w:rsidP="00CF0E06">
      <w:pPr>
        <w:pStyle w:val="FootnoteText"/>
        <w:bidi w:val="0"/>
        <w:rPr>
          <w:rtl/>
        </w:rPr>
      </w:pPr>
      <w:r w:rsidRPr="0023085F">
        <w:rPr>
          <w:rStyle w:val="FootnoteReference"/>
        </w:rPr>
        <w:footnoteRef/>
      </w:r>
      <w:r w:rsidRPr="007F150E">
        <w:rPr>
          <w:rtl/>
        </w:rPr>
        <w:t xml:space="preserve"> </w:t>
      </w:r>
      <w:r w:rsidRPr="0023085F">
        <w:t>comparative</w:t>
      </w:r>
      <w:r w:rsidRPr="007F150E">
        <w:rPr>
          <w:rtl/>
        </w:rPr>
        <w:t xml:space="preserve"> </w:t>
      </w:r>
      <w:r w:rsidRPr="0023085F">
        <w:t>fit</w:t>
      </w:r>
      <w:r w:rsidRPr="007F150E">
        <w:rPr>
          <w:rtl/>
        </w:rPr>
        <w:t xml:space="preserve"> </w:t>
      </w:r>
      <w:r w:rsidRPr="0023085F">
        <w:t>index</w:t>
      </w:r>
    </w:p>
  </w:footnote>
  <w:footnote w:id="565">
    <w:p w14:paraId="3E8CFF95" w14:textId="77777777" w:rsidR="00CF0E06" w:rsidRPr="0023085F" w:rsidRDefault="00CF0E06" w:rsidP="00CF0E06">
      <w:pPr>
        <w:pStyle w:val="FootnoteText"/>
        <w:bidi w:val="0"/>
      </w:pPr>
      <w:r w:rsidRPr="0023085F">
        <w:rPr>
          <w:rStyle w:val="FootnoteReference"/>
        </w:rPr>
        <w:footnoteRef/>
      </w:r>
      <w:r w:rsidRPr="007F150E">
        <w:rPr>
          <w:rtl/>
        </w:rPr>
        <w:t xml:space="preserve"> </w:t>
      </w:r>
      <w:r w:rsidRPr="0023085F">
        <w:t>Incremental</w:t>
      </w:r>
      <w:r w:rsidRPr="007F150E">
        <w:rPr>
          <w:rtl/>
        </w:rPr>
        <w:t xml:space="preserve"> </w:t>
      </w:r>
      <w:r w:rsidRPr="0023085F">
        <w:t>Fit</w:t>
      </w:r>
      <w:r w:rsidRPr="007F150E">
        <w:rPr>
          <w:rtl/>
        </w:rPr>
        <w:t xml:space="preserve"> </w:t>
      </w:r>
      <w:r w:rsidRPr="0023085F">
        <w:t>Index</w:t>
      </w:r>
    </w:p>
  </w:footnote>
  <w:footnote w:id="566">
    <w:p w14:paraId="7BF8F119" w14:textId="77777777" w:rsidR="00CF0E06" w:rsidRPr="0023085F" w:rsidRDefault="00CF0E06" w:rsidP="00CF0E06">
      <w:pPr>
        <w:pStyle w:val="FootnoteText"/>
        <w:bidi w:val="0"/>
      </w:pPr>
      <w:r w:rsidRPr="0023085F">
        <w:rPr>
          <w:rStyle w:val="FootnoteReference"/>
        </w:rPr>
        <w:footnoteRef/>
      </w:r>
      <w:r w:rsidRPr="007F150E">
        <w:rPr>
          <w:rtl/>
        </w:rPr>
        <w:t xml:space="preserve"> </w:t>
      </w:r>
      <w:r w:rsidRPr="0023085F">
        <w:t>Root</w:t>
      </w:r>
      <w:r w:rsidRPr="007F150E">
        <w:rPr>
          <w:rtl/>
        </w:rPr>
        <w:t xml:space="preserve"> </w:t>
      </w:r>
      <w:r w:rsidRPr="0023085F">
        <w:t>Mean</w:t>
      </w:r>
      <w:r w:rsidRPr="007F150E">
        <w:rPr>
          <w:rtl/>
        </w:rPr>
        <w:t xml:space="preserve"> </w:t>
      </w:r>
      <w:r w:rsidRPr="0023085F">
        <w:t>Square</w:t>
      </w:r>
      <w:r w:rsidRPr="007F150E">
        <w:rPr>
          <w:rtl/>
        </w:rPr>
        <w:t xml:space="preserve"> </w:t>
      </w:r>
      <w:r w:rsidRPr="0023085F">
        <w:t>Error</w:t>
      </w:r>
      <w:r w:rsidRPr="007F150E">
        <w:rPr>
          <w:rtl/>
        </w:rPr>
        <w:t xml:space="preserve"> </w:t>
      </w:r>
      <w:r w:rsidRPr="0023085F">
        <w:t>of</w:t>
      </w:r>
      <w:r w:rsidRPr="007F150E">
        <w:rPr>
          <w:rtl/>
        </w:rPr>
        <w:t xml:space="preserve"> </w:t>
      </w:r>
      <w:r w:rsidRPr="0023085F">
        <w:t>Approximation</w:t>
      </w:r>
    </w:p>
  </w:footnote>
  <w:footnote w:id="567">
    <w:p w14:paraId="1A8DC89A" w14:textId="3E8A45C3" w:rsidR="00835457" w:rsidRDefault="00835457" w:rsidP="00835457">
      <w:pPr>
        <w:pStyle w:val="FootnoteText"/>
        <w:bidi w:val="0"/>
      </w:pPr>
      <w:r>
        <w:rPr>
          <w:rStyle w:val="FootnoteReference"/>
        </w:rPr>
        <w:footnoteRef/>
      </w:r>
      <w:r>
        <w:rPr>
          <w:rtl/>
        </w:rPr>
        <w:t xml:space="preserve"> </w:t>
      </w:r>
      <w:r w:rsidRPr="00386CBC">
        <w:rPr>
          <w:rFonts w:cs="B Nazanin"/>
          <w:i/>
          <w:iCs/>
        </w:rPr>
        <w:t>Partial</w:t>
      </w:r>
      <w:r>
        <w:rPr>
          <w:rFonts w:cs="B Nazanin"/>
          <w:i/>
          <w:iCs/>
        </w:rPr>
        <w:t xml:space="preserve"> </w:t>
      </w:r>
      <w:r w:rsidRPr="00386CBC">
        <w:rPr>
          <w:rFonts w:cs="B Nazanin"/>
          <w:i/>
          <w:iCs/>
        </w:rPr>
        <w:t>Mediation</w:t>
      </w:r>
    </w:p>
  </w:footnote>
  <w:footnote w:id="568">
    <w:p w14:paraId="50DAF0B3" w14:textId="6EEB4D04" w:rsidR="00FC330B" w:rsidRPr="0023085F" w:rsidRDefault="00FC330B" w:rsidP="00661212">
      <w:pPr>
        <w:pStyle w:val="FootnoteText"/>
        <w:bidi w:val="0"/>
        <w:rPr>
          <w:rtl/>
        </w:rPr>
      </w:pPr>
      <w:r w:rsidRPr="0023085F">
        <w:rPr>
          <w:rStyle w:val="FootnoteReference"/>
        </w:rPr>
        <w:footnoteRef/>
      </w:r>
      <w:r w:rsidRPr="0023085F">
        <w:rPr>
          <w:rtl/>
        </w:rPr>
        <w:t xml:space="preserve"> </w:t>
      </w:r>
      <w:r w:rsidRPr="0023085F">
        <w:rPr>
          <w:rFonts w:cs="B Nazanin"/>
        </w:rPr>
        <w:t>Latent</w:t>
      </w:r>
      <w:r w:rsidRPr="007F150E">
        <w:rPr>
          <w:rFonts w:cs="B Nazanin"/>
          <w:rtl/>
        </w:rPr>
        <w:t xml:space="preserve"> </w:t>
      </w:r>
      <w:r w:rsidRPr="0023085F">
        <w:rPr>
          <w:rFonts w:cs="B Nazanin"/>
        </w:rPr>
        <w:t>Variables</w:t>
      </w:r>
    </w:p>
  </w:footnote>
  <w:footnote w:id="569">
    <w:p w14:paraId="5F35C609" w14:textId="28DE0A78" w:rsidR="00FE4212" w:rsidRDefault="00FE4212" w:rsidP="00FE4212">
      <w:pPr>
        <w:pStyle w:val="FootnoteText"/>
        <w:bidi w:val="0"/>
        <w:rPr>
          <w:rFonts w:hint="cs"/>
        </w:rPr>
      </w:pPr>
      <w:r>
        <w:rPr>
          <w:rStyle w:val="FootnoteReference"/>
        </w:rPr>
        <w:footnoteRef/>
      </w:r>
      <w:r>
        <w:rPr>
          <w:rtl/>
        </w:rPr>
        <w:t xml:space="preserve"> </w:t>
      </w:r>
      <w:r w:rsidRPr="00D04DFB">
        <w:rPr>
          <w:rFonts w:cs="B Nazanin"/>
        </w:rPr>
        <w:t>Blum et al.</w:t>
      </w:r>
    </w:p>
  </w:footnote>
  <w:footnote w:id="570">
    <w:p w14:paraId="4447DF4E" w14:textId="755BB7CC" w:rsidR="00FE4212" w:rsidRDefault="00FE4212" w:rsidP="00FE4212">
      <w:pPr>
        <w:pStyle w:val="FootnoteText"/>
        <w:bidi w:val="0"/>
      </w:pPr>
      <w:r>
        <w:rPr>
          <w:rStyle w:val="FootnoteReference"/>
        </w:rPr>
        <w:footnoteRef/>
      </w:r>
      <w:r>
        <w:rPr>
          <w:rtl/>
        </w:rPr>
        <w:t xml:space="preserve"> </w:t>
      </w:r>
      <w:r w:rsidRPr="00D04DFB">
        <w:rPr>
          <w:rFonts w:cs="B Nazanin"/>
        </w:rPr>
        <w:t>Rubia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2AAB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705EF"/>
    <w:multiLevelType w:val="hybridMultilevel"/>
    <w:tmpl w:val="8CC026FE"/>
    <w:lvl w:ilvl="0" w:tplc="FFFFFFFF">
      <w:start w:val="1"/>
      <w:numFmt w:val="decimal"/>
      <w:lvlText w:val="%1)"/>
      <w:lvlJc w:val="left"/>
      <w:pPr>
        <w:ind w:left="26" w:hanging="360"/>
      </w:pPr>
    </w:lvl>
    <w:lvl w:ilvl="1" w:tplc="FFFFFFFF" w:tentative="1">
      <w:start w:val="1"/>
      <w:numFmt w:val="lowerLetter"/>
      <w:lvlText w:val="%2."/>
      <w:lvlJc w:val="left"/>
      <w:pPr>
        <w:ind w:left="746" w:hanging="360"/>
      </w:pPr>
    </w:lvl>
    <w:lvl w:ilvl="2" w:tplc="FFFFFFFF" w:tentative="1">
      <w:start w:val="1"/>
      <w:numFmt w:val="lowerRoman"/>
      <w:lvlText w:val="%3."/>
      <w:lvlJc w:val="right"/>
      <w:pPr>
        <w:ind w:left="1466" w:hanging="180"/>
      </w:pPr>
    </w:lvl>
    <w:lvl w:ilvl="3" w:tplc="FFFFFFFF" w:tentative="1">
      <w:start w:val="1"/>
      <w:numFmt w:val="decimal"/>
      <w:lvlText w:val="%4."/>
      <w:lvlJc w:val="left"/>
      <w:pPr>
        <w:ind w:left="2186" w:hanging="360"/>
      </w:pPr>
    </w:lvl>
    <w:lvl w:ilvl="4" w:tplc="FFFFFFFF" w:tentative="1">
      <w:start w:val="1"/>
      <w:numFmt w:val="lowerLetter"/>
      <w:lvlText w:val="%5."/>
      <w:lvlJc w:val="left"/>
      <w:pPr>
        <w:ind w:left="2906" w:hanging="360"/>
      </w:pPr>
    </w:lvl>
    <w:lvl w:ilvl="5" w:tplc="FFFFFFFF" w:tentative="1">
      <w:start w:val="1"/>
      <w:numFmt w:val="lowerRoman"/>
      <w:lvlText w:val="%6."/>
      <w:lvlJc w:val="right"/>
      <w:pPr>
        <w:ind w:left="3626" w:hanging="180"/>
      </w:pPr>
    </w:lvl>
    <w:lvl w:ilvl="6" w:tplc="FFFFFFFF" w:tentative="1">
      <w:start w:val="1"/>
      <w:numFmt w:val="decimal"/>
      <w:lvlText w:val="%7."/>
      <w:lvlJc w:val="left"/>
      <w:pPr>
        <w:ind w:left="4346" w:hanging="360"/>
      </w:pPr>
    </w:lvl>
    <w:lvl w:ilvl="7" w:tplc="FFFFFFFF" w:tentative="1">
      <w:start w:val="1"/>
      <w:numFmt w:val="lowerLetter"/>
      <w:lvlText w:val="%8."/>
      <w:lvlJc w:val="left"/>
      <w:pPr>
        <w:ind w:left="5066" w:hanging="360"/>
      </w:pPr>
    </w:lvl>
    <w:lvl w:ilvl="8" w:tplc="FFFFFFFF" w:tentative="1">
      <w:start w:val="1"/>
      <w:numFmt w:val="lowerRoman"/>
      <w:lvlText w:val="%9."/>
      <w:lvlJc w:val="right"/>
      <w:pPr>
        <w:ind w:left="5786" w:hanging="180"/>
      </w:pPr>
    </w:lvl>
  </w:abstractNum>
  <w:abstractNum w:abstractNumId="2" w15:restartNumberingAfterBreak="0">
    <w:nsid w:val="0D2C79AC"/>
    <w:multiLevelType w:val="multilevel"/>
    <w:tmpl w:val="2E0E4E72"/>
    <w:lvl w:ilvl="0">
      <w:start w:val="1"/>
      <w:numFmt w:val="decimal"/>
      <w:pStyle w:val="Heading1"/>
      <w:lvlText w:val="%1-"/>
      <w:lvlJc w:val="left"/>
      <w:pPr>
        <w:ind w:left="3152" w:hanging="601"/>
      </w:pPr>
      <w:rPr>
        <w:rFonts w:hint="default"/>
      </w:rPr>
    </w:lvl>
    <w:lvl w:ilvl="1">
      <w:start w:val="1"/>
      <w:numFmt w:val="decimal"/>
      <w:pStyle w:val="Heading2"/>
      <w:lvlText w:val="%2-%1-"/>
      <w:lvlJc w:val="left"/>
      <w:pPr>
        <w:ind w:left="170" w:hanging="113"/>
      </w:pPr>
      <w:rPr>
        <w:rFonts w:hint="default"/>
      </w:rPr>
    </w:lvl>
    <w:lvl w:ilvl="2">
      <w:start w:val="1"/>
      <w:numFmt w:val="decimal"/>
      <w:pStyle w:val="Heading3"/>
      <w:lvlText w:val="%3-%2-%1-"/>
      <w:lvlJc w:val="left"/>
      <w:pPr>
        <w:tabs>
          <w:tab w:val="num" w:pos="454"/>
        </w:tabs>
        <w:ind w:left="170" w:firstLine="114"/>
      </w:pPr>
      <w:rPr>
        <w:rFonts w:hint="default"/>
      </w:rPr>
    </w:lvl>
    <w:lvl w:ilvl="3">
      <w:start w:val="1"/>
      <w:numFmt w:val="decimal"/>
      <w:pStyle w:val="Heading4"/>
      <w:lvlText w:val="%4-%3-%2-%1-"/>
      <w:lvlJc w:val="left"/>
      <w:pPr>
        <w:tabs>
          <w:tab w:val="num" w:pos="680"/>
        </w:tabs>
        <w:ind w:left="0" w:firstLine="624"/>
      </w:pPr>
      <w:rPr>
        <w:rFonts w:hint="default"/>
        <w:i/>
        <w:iCs/>
      </w:rPr>
    </w:lvl>
    <w:lvl w:ilvl="4">
      <w:start w:val="1"/>
      <w:numFmt w:val="decimal"/>
      <w:pStyle w:val="Heading5"/>
      <w:lvlText w:val="%1-%2-%3.%4.%5."/>
      <w:lvlJc w:val="left"/>
      <w:pPr>
        <w:ind w:left="4569" w:hanging="601"/>
      </w:pPr>
      <w:rPr>
        <w:rFonts w:hint="default"/>
      </w:rPr>
    </w:lvl>
    <w:lvl w:ilvl="5">
      <w:start w:val="1"/>
      <w:numFmt w:val="decimal"/>
      <w:pStyle w:val="Heading6"/>
      <w:lvlText w:val="%1-%2-%3.%4.%5.%6."/>
      <w:lvlJc w:val="left"/>
      <w:pPr>
        <w:ind w:left="5561" w:hanging="601"/>
      </w:pPr>
      <w:rPr>
        <w:rFonts w:hint="default"/>
      </w:rPr>
    </w:lvl>
    <w:lvl w:ilvl="6">
      <w:start w:val="1"/>
      <w:numFmt w:val="decimal"/>
      <w:pStyle w:val="Heading7"/>
      <w:lvlText w:val="%1-%2-%3.%4.%5.%6.%7."/>
      <w:lvlJc w:val="left"/>
      <w:pPr>
        <w:ind w:left="6553" w:hanging="601"/>
      </w:pPr>
      <w:rPr>
        <w:rFonts w:hint="default"/>
      </w:rPr>
    </w:lvl>
    <w:lvl w:ilvl="7">
      <w:start w:val="1"/>
      <w:numFmt w:val="decimal"/>
      <w:pStyle w:val="Heading8"/>
      <w:lvlText w:val="%1-%2-%3.%4.%5.%6.%7.%8."/>
      <w:lvlJc w:val="left"/>
      <w:pPr>
        <w:ind w:left="7545" w:hanging="601"/>
      </w:pPr>
      <w:rPr>
        <w:rFonts w:hint="default"/>
      </w:rPr>
    </w:lvl>
    <w:lvl w:ilvl="8">
      <w:start w:val="1"/>
      <w:numFmt w:val="decimal"/>
      <w:pStyle w:val="Heading9"/>
      <w:lvlText w:val="%1-%2-%3.%4.%5.%6.%7.%8.%9."/>
      <w:lvlJc w:val="left"/>
      <w:pPr>
        <w:ind w:left="8537" w:hanging="601"/>
      </w:pPr>
      <w:rPr>
        <w:rFonts w:hint="default"/>
      </w:rPr>
    </w:lvl>
  </w:abstractNum>
  <w:abstractNum w:abstractNumId="3" w15:restartNumberingAfterBreak="0">
    <w:nsid w:val="1F454704"/>
    <w:multiLevelType w:val="hybridMultilevel"/>
    <w:tmpl w:val="8CC026FE"/>
    <w:lvl w:ilvl="0" w:tplc="FFFFFFFF">
      <w:start w:val="1"/>
      <w:numFmt w:val="decimal"/>
      <w:lvlText w:val="%1)"/>
      <w:lvlJc w:val="left"/>
      <w:pPr>
        <w:ind w:left="26" w:hanging="360"/>
      </w:pPr>
    </w:lvl>
    <w:lvl w:ilvl="1" w:tplc="FFFFFFFF" w:tentative="1">
      <w:start w:val="1"/>
      <w:numFmt w:val="lowerLetter"/>
      <w:lvlText w:val="%2."/>
      <w:lvlJc w:val="left"/>
      <w:pPr>
        <w:ind w:left="746" w:hanging="360"/>
      </w:pPr>
    </w:lvl>
    <w:lvl w:ilvl="2" w:tplc="FFFFFFFF" w:tentative="1">
      <w:start w:val="1"/>
      <w:numFmt w:val="lowerRoman"/>
      <w:lvlText w:val="%3."/>
      <w:lvlJc w:val="right"/>
      <w:pPr>
        <w:ind w:left="1466" w:hanging="180"/>
      </w:pPr>
    </w:lvl>
    <w:lvl w:ilvl="3" w:tplc="FFFFFFFF" w:tentative="1">
      <w:start w:val="1"/>
      <w:numFmt w:val="decimal"/>
      <w:lvlText w:val="%4."/>
      <w:lvlJc w:val="left"/>
      <w:pPr>
        <w:ind w:left="2186" w:hanging="360"/>
      </w:pPr>
    </w:lvl>
    <w:lvl w:ilvl="4" w:tplc="FFFFFFFF" w:tentative="1">
      <w:start w:val="1"/>
      <w:numFmt w:val="lowerLetter"/>
      <w:lvlText w:val="%5."/>
      <w:lvlJc w:val="left"/>
      <w:pPr>
        <w:ind w:left="2906" w:hanging="360"/>
      </w:pPr>
    </w:lvl>
    <w:lvl w:ilvl="5" w:tplc="FFFFFFFF" w:tentative="1">
      <w:start w:val="1"/>
      <w:numFmt w:val="lowerRoman"/>
      <w:lvlText w:val="%6."/>
      <w:lvlJc w:val="right"/>
      <w:pPr>
        <w:ind w:left="3626" w:hanging="180"/>
      </w:pPr>
    </w:lvl>
    <w:lvl w:ilvl="6" w:tplc="FFFFFFFF" w:tentative="1">
      <w:start w:val="1"/>
      <w:numFmt w:val="decimal"/>
      <w:lvlText w:val="%7."/>
      <w:lvlJc w:val="left"/>
      <w:pPr>
        <w:ind w:left="4346" w:hanging="360"/>
      </w:pPr>
    </w:lvl>
    <w:lvl w:ilvl="7" w:tplc="FFFFFFFF" w:tentative="1">
      <w:start w:val="1"/>
      <w:numFmt w:val="lowerLetter"/>
      <w:lvlText w:val="%8."/>
      <w:lvlJc w:val="left"/>
      <w:pPr>
        <w:ind w:left="5066" w:hanging="360"/>
      </w:pPr>
    </w:lvl>
    <w:lvl w:ilvl="8" w:tplc="FFFFFFFF" w:tentative="1">
      <w:start w:val="1"/>
      <w:numFmt w:val="lowerRoman"/>
      <w:lvlText w:val="%9."/>
      <w:lvlJc w:val="right"/>
      <w:pPr>
        <w:ind w:left="5786" w:hanging="180"/>
      </w:pPr>
    </w:lvl>
  </w:abstractNum>
  <w:abstractNum w:abstractNumId="4" w15:restartNumberingAfterBreak="0">
    <w:nsid w:val="3AC1443E"/>
    <w:multiLevelType w:val="hybridMultilevel"/>
    <w:tmpl w:val="8CC026FE"/>
    <w:lvl w:ilvl="0" w:tplc="FFFFFFFF">
      <w:start w:val="1"/>
      <w:numFmt w:val="decimal"/>
      <w:lvlText w:val="%1)"/>
      <w:lvlJc w:val="left"/>
      <w:pPr>
        <w:ind w:left="26" w:hanging="360"/>
      </w:pPr>
    </w:lvl>
    <w:lvl w:ilvl="1" w:tplc="FFFFFFFF" w:tentative="1">
      <w:start w:val="1"/>
      <w:numFmt w:val="lowerLetter"/>
      <w:lvlText w:val="%2."/>
      <w:lvlJc w:val="left"/>
      <w:pPr>
        <w:ind w:left="746" w:hanging="360"/>
      </w:pPr>
    </w:lvl>
    <w:lvl w:ilvl="2" w:tplc="FFFFFFFF" w:tentative="1">
      <w:start w:val="1"/>
      <w:numFmt w:val="lowerRoman"/>
      <w:lvlText w:val="%3."/>
      <w:lvlJc w:val="right"/>
      <w:pPr>
        <w:ind w:left="1466" w:hanging="180"/>
      </w:pPr>
    </w:lvl>
    <w:lvl w:ilvl="3" w:tplc="FFFFFFFF" w:tentative="1">
      <w:start w:val="1"/>
      <w:numFmt w:val="decimal"/>
      <w:lvlText w:val="%4."/>
      <w:lvlJc w:val="left"/>
      <w:pPr>
        <w:ind w:left="2186" w:hanging="360"/>
      </w:pPr>
    </w:lvl>
    <w:lvl w:ilvl="4" w:tplc="FFFFFFFF" w:tentative="1">
      <w:start w:val="1"/>
      <w:numFmt w:val="lowerLetter"/>
      <w:lvlText w:val="%5."/>
      <w:lvlJc w:val="left"/>
      <w:pPr>
        <w:ind w:left="2906" w:hanging="360"/>
      </w:pPr>
    </w:lvl>
    <w:lvl w:ilvl="5" w:tplc="FFFFFFFF" w:tentative="1">
      <w:start w:val="1"/>
      <w:numFmt w:val="lowerRoman"/>
      <w:lvlText w:val="%6."/>
      <w:lvlJc w:val="right"/>
      <w:pPr>
        <w:ind w:left="3626" w:hanging="180"/>
      </w:pPr>
    </w:lvl>
    <w:lvl w:ilvl="6" w:tplc="FFFFFFFF" w:tentative="1">
      <w:start w:val="1"/>
      <w:numFmt w:val="decimal"/>
      <w:lvlText w:val="%7."/>
      <w:lvlJc w:val="left"/>
      <w:pPr>
        <w:ind w:left="4346" w:hanging="360"/>
      </w:pPr>
    </w:lvl>
    <w:lvl w:ilvl="7" w:tplc="FFFFFFFF" w:tentative="1">
      <w:start w:val="1"/>
      <w:numFmt w:val="lowerLetter"/>
      <w:lvlText w:val="%8."/>
      <w:lvlJc w:val="left"/>
      <w:pPr>
        <w:ind w:left="5066" w:hanging="360"/>
      </w:pPr>
    </w:lvl>
    <w:lvl w:ilvl="8" w:tplc="FFFFFFFF" w:tentative="1">
      <w:start w:val="1"/>
      <w:numFmt w:val="lowerRoman"/>
      <w:lvlText w:val="%9."/>
      <w:lvlJc w:val="right"/>
      <w:pPr>
        <w:ind w:left="5786" w:hanging="180"/>
      </w:pPr>
    </w:lvl>
  </w:abstractNum>
  <w:abstractNum w:abstractNumId="5" w15:restartNumberingAfterBreak="0">
    <w:nsid w:val="43EA3D63"/>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41D43FC"/>
    <w:multiLevelType w:val="hybridMultilevel"/>
    <w:tmpl w:val="B79C74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9BB4D84"/>
    <w:multiLevelType w:val="hybridMultilevel"/>
    <w:tmpl w:val="2AAC6B86"/>
    <w:lvl w:ilvl="0" w:tplc="04090011">
      <w:start w:val="1"/>
      <w:numFmt w:val="decimal"/>
      <w:lvlText w:val="%1)"/>
      <w:lvlJc w:val="left"/>
      <w:pPr>
        <w:ind w:left="709" w:firstLine="0"/>
      </w:pPr>
      <w:rPr>
        <w:b w:val="0"/>
        <w:i w:val="0"/>
        <w:strike w:val="0"/>
        <w:dstrike w:val="0"/>
        <w:color w:val="000000"/>
        <w:sz w:val="28"/>
        <w:szCs w:val="28"/>
        <w:u w:val="none" w:color="000000"/>
        <w:effect w:val="none"/>
        <w:bdr w:val="none" w:sz="0" w:space="0" w:color="auto" w:frame="1"/>
        <w:vertAlign w:val="baseline"/>
      </w:rPr>
    </w:lvl>
    <w:lvl w:ilvl="1" w:tplc="14A434A2">
      <w:start w:val="1"/>
      <w:numFmt w:val="lowerLetter"/>
      <w:lvlText w:val="%2"/>
      <w:lvlJc w:val="left"/>
      <w:pPr>
        <w:ind w:left="135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2" w:tplc="81563EF8">
      <w:start w:val="1"/>
      <w:numFmt w:val="lowerRoman"/>
      <w:lvlText w:val="%3"/>
      <w:lvlJc w:val="left"/>
      <w:pPr>
        <w:ind w:left="207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3" w:tplc="1E1671EA">
      <w:start w:val="1"/>
      <w:numFmt w:val="decimal"/>
      <w:lvlText w:val="%4"/>
      <w:lvlJc w:val="left"/>
      <w:pPr>
        <w:ind w:left="279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4" w:tplc="BD502C56">
      <w:start w:val="1"/>
      <w:numFmt w:val="lowerLetter"/>
      <w:lvlText w:val="%5"/>
      <w:lvlJc w:val="left"/>
      <w:pPr>
        <w:ind w:left="351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5" w:tplc="66622D4E">
      <w:start w:val="1"/>
      <w:numFmt w:val="lowerRoman"/>
      <w:lvlText w:val="%6"/>
      <w:lvlJc w:val="left"/>
      <w:pPr>
        <w:ind w:left="423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6" w:tplc="7E285F64">
      <w:start w:val="1"/>
      <w:numFmt w:val="decimal"/>
      <w:lvlText w:val="%7"/>
      <w:lvlJc w:val="left"/>
      <w:pPr>
        <w:ind w:left="495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7" w:tplc="066EF38C">
      <w:start w:val="1"/>
      <w:numFmt w:val="lowerLetter"/>
      <w:lvlText w:val="%8"/>
      <w:lvlJc w:val="left"/>
      <w:pPr>
        <w:ind w:left="567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8" w:tplc="0270CB3A">
      <w:start w:val="1"/>
      <w:numFmt w:val="lowerRoman"/>
      <w:lvlText w:val="%9"/>
      <w:lvlJc w:val="left"/>
      <w:pPr>
        <w:ind w:left="639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67A85BE2"/>
    <w:multiLevelType w:val="hybridMultilevel"/>
    <w:tmpl w:val="26B2FC6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A977DC5"/>
    <w:multiLevelType w:val="hybridMultilevel"/>
    <w:tmpl w:val="39C22C24"/>
    <w:lvl w:ilvl="0" w:tplc="0BF659A4">
      <w:start w:val="1"/>
      <w:numFmt w:val="bullet"/>
      <w:pStyle w:val="1"/>
      <w:lvlText w:val=""/>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0" w15:restartNumberingAfterBreak="0">
    <w:nsid w:val="6EEC349E"/>
    <w:multiLevelType w:val="hybridMultilevel"/>
    <w:tmpl w:val="2AAC6B86"/>
    <w:lvl w:ilvl="0" w:tplc="FFFFFFFF">
      <w:start w:val="1"/>
      <w:numFmt w:val="decimal"/>
      <w:lvlText w:val="%1)"/>
      <w:lvlJc w:val="left"/>
      <w:pPr>
        <w:ind w:left="709" w:firstLine="0"/>
      </w:pPr>
      <w:rPr>
        <w:b w:val="0"/>
        <w:i w:val="0"/>
        <w:strike w:val="0"/>
        <w:dstrike w:val="0"/>
        <w:color w:val="000000"/>
        <w:sz w:val="28"/>
        <w:szCs w:val="28"/>
        <w:u w:val="none" w:color="000000"/>
        <w:effect w:val="none"/>
        <w:bdr w:val="none" w:sz="0" w:space="0" w:color="auto" w:frame="1"/>
        <w:vertAlign w:val="baseline"/>
      </w:rPr>
    </w:lvl>
    <w:lvl w:ilvl="1" w:tplc="FFFFFFFF">
      <w:start w:val="1"/>
      <w:numFmt w:val="lowerLetter"/>
      <w:lvlText w:val="%2"/>
      <w:lvlJc w:val="left"/>
      <w:pPr>
        <w:ind w:left="135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2" w:tplc="FFFFFFFF">
      <w:start w:val="1"/>
      <w:numFmt w:val="lowerRoman"/>
      <w:lvlText w:val="%3"/>
      <w:lvlJc w:val="left"/>
      <w:pPr>
        <w:ind w:left="207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3" w:tplc="FFFFFFFF">
      <w:start w:val="1"/>
      <w:numFmt w:val="decimal"/>
      <w:lvlText w:val="%4"/>
      <w:lvlJc w:val="left"/>
      <w:pPr>
        <w:ind w:left="279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4" w:tplc="FFFFFFFF">
      <w:start w:val="1"/>
      <w:numFmt w:val="lowerLetter"/>
      <w:lvlText w:val="%5"/>
      <w:lvlJc w:val="left"/>
      <w:pPr>
        <w:ind w:left="351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5" w:tplc="FFFFFFFF">
      <w:start w:val="1"/>
      <w:numFmt w:val="lowerRoman"/>
      <w:lvlText w:val="%6"/>
      <w:lvlJc w:val="left"/>
      <w:pPr>
        <w:ind w:left="423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6" w:tplc="FFFFFFFF">
      <w:start w:val="1"/>
      <w:numFmt w:val="decimal"/>
      <w:lvlText w:val="%7"/>
      <w:lvlJc w:val="left"/>
      <w:pPr>
        <w:ind w:left="495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7" w:tplc="FFFFFFFF">
      <w:start w:val="1"/>
      <w:numFmt w:val="lowerLetter"/>
      <w:lvlText w:val="%8"/>
      <w:lvlJc w:val="left"/>
      <w:pPr>
        <w:ind w:left="567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lvl w:ilvl="8" w:tplc="FFFFFFFF">
      <w:start w:val="1"/>
      <w:numFmt w:val="lowerRoman"/>
      <w:lvlText w:val="%9"/>
      <w:lvlJc w:val="left"/>
      <w:pPr>
        <w:ind w:left="6398" w:firstLine="0"/>
      </w:pPr>
      <w:rPr>
        <w:rFonts w:ascii="B Nazanin" w:eastAsia="B Nazanin" w:hAnsi="B Nazanin" w:cs="B Nazanin"/>
        <w:b w:val="0"/>
        <w:i w:val="0"/>
        <w:strike w:val="0"/>
        <w:dstrike w:val="0"/>
        <w:color w:val="000000"/>
        <w:sz w:val="28"/>
        <w:szCs w:val="28"/>
        <w:u w:val="none" w:color="000000"/>
        <w:effect w:val="none"/>
        <w:bdr w:val="none" w:sz="0" w:space="0" w:color="auto" w:frame="1"/>
        <w:vertAlign w:val="baseline"/>
      </w:rPr>
    </w:lvl>
  </w:abstractNum>
  <w:abstractNum w:abstractNumId="11" w15:restartNumberingAfterBreak="0">
    <w:nsid w:val="7A097F8F"/>
    <w:multiLevelType w:val="multilevel"/>
    <w:tmpl w:val="0409001D"/>
    <w:styleLink w:val="-"/>
    <w:lvl w:ilvl="0">
      <w:start w:val="1"/>
      <w:numFmt w:val="bullet"/>
      <w:lvlText w:val=""/>
      <w:lvlJc w:val="left"/>
      <w:pPr>
        <w:tabs>
          <w:tab w:val="num" w:pos="360"/>
        </w:tabs>
        <w:ind w:left="360" w:hanging="360"/>
      </w:pPr>
      <w:rPr>
        <w:rFonts w:ascii="Symbol" w:hAnsi="Symbol" w:cs="Times New Roman" w:hint="default"/>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37629687">
    <w:abstractNumId w:val="5"/>
  </w:num>
  <w:num w:numId="2" w16cid:durableId="1914075403">
    <w:abstractNumId w:val="9"/>
  </w:num>
  <w:num w:numId="3" w16cid:durableId="1500464719">
    <w:abstractNumId w:val="2"/>
  </w:num>
  <w:num w:numId="4" w16cid:durableId="648289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4129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5674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1595047">
    <w:abstractNumId w:val="0"/>
  </w:num>
  <w:num w:numId="8" w16cid:durableId="1225600795">
    <w:abstractNumId w:val="1"/>
  </w:num>
  <w:num w:numId="9" w16cid:durableId="91822294">
    <w:abstractNumId w:val="11"/>
  </w:num>
  <w:num w:numId="10" w16cid:durableId="192148218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9067441">
    <w:abstractNumId w:val="10"/>
  </w:num>
  <w:num w:numId="12" w16cid:durableId="963080331">
    <w:abstractNumId w:val="4"/>
  </w:num>
  <w:num w:numId="13" w16cid:durableId="408312851">
    <w:abstractNumId w:val="3"/>
  </w:num>
  <w:num w:numId="14" w16cid:durableId="888109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334427">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5623469">
    <w:abstractNumId w:val="2"/>
  </w:num>
  <w:num w:numId="17" w16cid:durableId="104036879">
    <w:abstractNumId w:val="2"/>
  </w:num>
  <w:num w:numId="18" w16cid:durableId="1653944409">
    <w:abstractNumId w:val="2"/>
  </w:num>
  <w:num w:numId="19" w16cid:durableId="934825306">
    <w:abstractNumId w:val="2"/>
  </w:num>
  <w:num w:numId="20" w16cid:durableId="1492545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doNotDisplayPageBoundaries/>
  <w:documentProtection w:edit="readOnly" w:enforcement="0"/>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zMrIwMTY3MjCxNDZT0lEKTi0uzszPAykwrQUAMp2RRCwAAAA="/>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r5xdd0l9590eerdep5t5xcv0pfd9erttw5&quot;&gt;Yusefi&lt;record-ids&gt;&lt;item&gt;214&lt;/item&gt;&lt;/record-ids&gt;&lt;/item&gt;&lt;/Libraries&gt;"/>
  </w:docVars>
  <w:rsids>
    <w:rsidRoot w:val="00D4480A"/>
    <w:rsid w:val="00001192"/>
    <w:rsid w:val="00001213"/>
    <w:rsid w:val="0000128F"/>
    <w:rsid w:val="00001319"/>
    <w:rsid w:val="00001748"/>
    <w:rsid w:val="00001EEF"/>
    <w:rsid w:val="00002A6B"/>
    <w:rsid w:val="00002AA2"/>
    <w:rsid w:val="00002DCA"/>
    <w:rsid w:val="00002E2F"/>
    <w:rsid w:val="0000340F"/>
    <w:rsid w:val="00003C71"/>
    <w:rsid w:val="00003CF7"/>
    <w:rsid w:val="000052AC"/>
    <w:rsid w:val="000057D5"/>
    <w:rsid w:val="000064BB"/>
    <w:rsid w:val="000106D0"/>
    <w:rsid w:val="000110FE"/>
    <w:rsid w:val="000113F8"/>
    <w:rsid w:val="0001206D"/>
    <w:rsid w:val="00012A45"/>
    <w:rsid w:val="00012F69"/>
    <w:rsid w:val="000133D5"/>
    <w:rsid w:val="00014DEF"/>
    <w:rsid w:val="00015157"/>
    <w:rsid w:val="00015182"/>
    <w:rsid w:val="00015221"/>
    <w:rsid w:val="000158C8"/>
    <w:rsid w:val="00015A89"/>
    <w:rsid w:val="00015F63"/>
    <w:rsid w:val="000168AF"/>
    <w:rsid w:val="00016A58"/>
    <w:rsid w:val="00017541"/>
    <w:rsid w:val="00017F4C"/>
    <w:rsid w:val="00021406"/>
    <w:rsid w:val="00021C31"/>
    <w:rsid w:val="000231C9"/>
    <w:rsid w:val="00023396"/>
    <w:rsid w:val="000235B7"/>
    <w:rsid w:val="00023A8E"/>
    <w:rsid w:val="0002459B"/>
    <w:rsid w:val="00025A3A"/>
    <w:rsid w:val="00025A58"/>
    <w:rsid w:val="00025C03"/>
    <w:rsid w:val="00026CFD"/>
    <w:rsid w:val="00026DB8"/>
    <w:rsid w:val="0003106D"/>
    <w:rsid w:val="00032718"/>
    <w:rsid w:val="00034F7F"/>
    <w:rsid w:val="00035AAD"/>
    <w:rsid w:val="00035DA7"/>
    <w:rsid w:val="00035FE2"/>
    <w:rsid w:val="00036A84"/>
    <w:rsid w:val="00037248"/>
    <w:rsid w:val="0003731D"/>
    <w:rsid w:val="00037861"/>
    <w:rsid w:val="00040618"/>
    <w:rsid w:val="000407A4"/>
    <w:rsid w:val="00040E28"/>
    <w:rsid w:val="000417B0"/>
    <w:rsid w:val="0004226A"/>
    <w:rsid w:val="00042BDB"/>
    <w:rsid w:val="000442DA"/>
    <w:rsid w:val="00044A41"/>
    <w:rsid w:val="00044BD5"/>
    <w:rsid w:val="00045144"/>
    <w:rsid w:val="0004576A"/>
    <w:rsid w:val="000474C0"/>
    <w:rsid w:val="00047665"/>
    <w:rsid w:val="0004791F"/>
    <w:rsid w:val="000479B1"/>
    <w:rsid w:val="00047FA1"/>
    <w:rsid w:val="00050540"/>
    <w:rsid w:val="00050A87"/>
    <w:rsid w:val="000511A8"/>
    <w:rsid w:val="00051724"/>
    <w:rsid w:val="00051B11"/>
    <w:rsid w:val="00051DB0"/>
    <w:rsid w:val="000522E9"/>
    <w:rsid w:val="00052A53"/>
    <w:rsid w:val="0005303C"/>
    <w:rsid w:val="00053899"/>
    <w:rsid w:val="0005507F"/>
    <w:rsid w:val="000559BB"/>
    <w:rsid w:val="00055D33"/>
    <w:rsid w:val="00055F4C"/>
    <w:rsid w:val="00056D43"/>
    <w:rsid w:val="000576EB"/>
    <w:rsid w:val="000606A4"/>
    <w:rsid w:val="00060B73"/>
    <w:rsid w:val="00060E63"/>
    <w:rsid w:val="0006298A"/>
    <w:rsid w:val="00063328"/>
    <w:rsid w:val="0006379A"/>
    <w:rsid w:val="000647B5"/>
    <w:rsid w:val="00064980"/>
    <w:rsid w:val="00064998"/>
    <w:rsid w:val="0006595C"/>
    <w:rsid w:val="0006637E"/>
    <w:rsid w:val="000671C5"/>
    <w:rsid w:val="0006762D"/>
    <w:rsid w:val="0007107F"/>
    <w:rsid w:val="00071434"/>
    <w:rsid w:val="00071F5D"/>
    <w:rsid w:val="00072931"/>
    <w:rsid w:val="000729F9"/>
    <w:rsid w:val="000735D6"/>
    <w:rsid w:val="00073DCD"/>
    <w:rsid w:val="00074181"/>
    <w:rsid w:val="000755C7"/>
    <w:rsid w:val="00075ACF"/>
    <w:rsid w:val="00075B92"/>
    <w:rsid w:val="000769BC"/>
    <w:rsid w:val="0007702A"/>
    <w:rsid w:val="00077568"/>
    <w:rsid w:val="00077CA4"/>
    <w:rsid w:val="00077D89"/>
    <w:rsid w:val="00080132"/>
    <w:rsid w:val="00080C32"/>
    <w:rsid w:val="00080F8C"/>
    <w:rsid w:val="00081E3F"/>
    <w:rsid w:val="000820EE"/>
    <w:rsid w:val="000822FA"/>
    <w:rsid w:val="000825EC"/>
    <w:rsid w:val="00083194"/>
    <w:rsid w:val="000834F8"/>
    <w:rsid w:val="0008503E"/>
    <w:rsid w:val="0008547B"/>
    <w:rsid w:val="00086B80"/>
    <w:rsid w:val="00087104"/>
    <w:rsid w:val="000902CF"/>
    <w:rsid w:val="00091746"/>
    <w:rsid w:val="00091D6F"/>
    <w:rsid w:val="00092FF8"/>
    <w:rsid w:val="00093D17"/>
    <w:rsid w:val="00093D77"/>
    <w:rsid w:val="000942F4"/>
    <w:rsid w:val="000944C4"/>
    <w:rsid w:val="00095A6F"/>
    <w:rsid w:val="00095F85"/>
    <w:rsid w:val="00097407"/>
    <w:rsid w:val="000A05D3"/>
    <w:rsid w:val="000A0B8D"/>
    <w:rsid w:val="000A0DBD"/>
    <w:rsid w:val="000A1333"/>
    <w:rsid w:val="000A18E4"/>
    <w:rsid w:val="000A2156"/>
    <w:rsid w:val="000A35C4"/>
    <w:rsid w:val="000A4640"/>
    <w:rsid w:val="000A4857"/>
    <w:rsid w:val="000A4894"/>
    <w:rsid w:val="000A4A9C"/>
    <w:rsid w:val="000A5072"/>
    <w:rsid w:val="000A54CC"/>
    <w:rsid w:val="000A573D"/>
    <w:rsid w:val="000A5A4B"/>
    <w:rsid w:val="000A600E"/>
    <w:rsid w:val="000A790E"/>
    <w:rsid w:val="000A7947"/>
    <w:rsid w:val="000A7B2A"/>
    <w:rsid w:val="000A7C5F"/>
    <w:rsid w:val="000A7D5A"/>
    <w:rsid w:val="000A7FAE"/>
    <w:rsid w:val="000B01A4"/>
    <w:rsid w:val="000B0434"/>
    <w:rsid w:val="000B0853"/>
    <w:rsid w:val="000B0962"/>
    <w:rsid w:val="000B1949"/>
    <w:rsid w:val="000B1CE7"/>
    <w:rsid w:val="000B23F5"/>
    <w:rsid w:val="000B2960"/>
    <w:rsid w:val="000B300C"/>
    <w:rsid w:val="000B311B"/>
    <w:rsid w:val="000B4165"/>
    <w:rsid w:val="000B4EBB"/>
    <w:rsid w:val="000B521C"/>
    <w:rsid w:val="000B6269"/>
    <w:rsid w:val="000B7CAC"/>
    <w:rsid w:val="000C1AF6"/>
    <w:rsid w:val="000C1D31"/>
    <w:rsid w:val="000C1E5C"/>
    <w:rsid w:val="000C27AF"/>
    <w:rsid w:val="000C4E1A"/>
    <w:rsid w:val="000C64AC"/>
    <w:rsid w:val="000C66B2"/>
    <w:rsid w:val="000C68B7"/>
    <w:rsid w:val="000C6B32"/>
    <w:rsid w:val="000C6DAF"/>
    <w:rsid w:val="000C6E88"/>
    <w:rsid w:val="000D1959"/>
    <w:rsid w:val="000D1F44"/>
    <w:rsid w:val="000D27B2"/>
    <w:rsid w:val="000D3734"/>
    <w:rsid w:val="000D3B34"/>
    <w:rsid w:val="000D46E5"/>
    <w:rsid w:val="000D5060"/>
    <w:rsid w:val="000D52E2"/>
    <w:rsid w:val="000D631B"/>
    <w:rsid w:val="000D6E8F"/>
    <w:rsid w:val="000D6E94"/>
    <w:rsid w:val="000D7456"/>
    <w:rsid w:val="000E0BDD"/>
    <w:rsid w:val="000E19D3"/>
    <w:rsid w:val="000E1D76"/>
    <w:rsid w:val="000E3D05"/>
    <w:rsid w:val="000E44DB"/>
    <w:rsid w:val="000E5BBE"/>
    <w:rsid w:val="000E60D5"/>
    <w:rsid w:val="000E7581"/>
    <w:rsid w:val="000F0728"/>
    <w:rsid w:val="000F0D8D"/>
    <w:rsid w:val="000F0DFC"/>
    <w:rsid w:val="000F151D"/>
    <w:rsid w:val="000F17B5"/>
    <w:rsid w:val="000F1E0F"/>
    <w:rsid w:val="000F33EC"/>
    <w:rsid w:val="000F39C0"/>
    <w:rsid w:val="000F4E3D"/>
    <w:rsid w:val="000F616C"/>
    <w:rsid w:val="000F79DA"/>
    <w:rsid w:val="00101471"/>
    <w:rsid w:val="001019AF"/>
    <w:rsid w:val="00103D40"/>
    <w:rsid w:val="001041D7"/>
    <w:rsid w:val="00104397"/>
    <w:rsid w:val="00104ABF"/>
    <w:rsid w:val="00104F04"/>
    <w:rsid w:val="001053BE"/>
    <w:rsid w:val="00107C23"/>
    <w:rsid w:val="0011059C"/>
    <w:rsid w:val="0011124C"/>
    <w:rsid w:val="00111764"/>
    <w:rsid w:val="00111EA8"/>
    <w:rsid w:val="001125D9"/>
    <w:rsid w:val="00113023"/>
    <w:rsid w:val="00113607"/>
    <w:rsid w:val="00113985"/>
    <w:rsid w:val="00114769"/>
    <w:rsid w:val="00116333"/>
    <w:rsid w:val="00116DEA"/>
    <w:rsid w:val="00117095"/>
    <w:rsid w:val="00117DD0"/>
    <w:rsid w:val="00122370"/>
    <w:rsid w:val="00122F1F"/>
    <w:rsid w:val="00123075"/>
    <w:rsid w:val="00123187"/>
    <w:rsid w:val="00123EB9"/>
    <w:rsid w:val="001242FF"/>
    <w:rsid w:val="0012520E"/>
    <w:rsid w:val="001259CA"/>
    <w:rsid w:val="00125D30"/>
    <w:rsid w:val="00127526"/>
    <w:rsid w:val="00127545"/>
    <w:rsid w:val="00127DD4"/>
    <w:rsid w:val="0013165F"/>
    <w:rsid w:val="00131A5F"/>
    <w:rsid w:val="00132F1F"/>
    <w:rsid w:val="00133655"/>
    <w:rsid w:val="00133B84"/>
    <w:rsid w:val="001348AC"/>
    <w:rsid w:val="00135B61"/>
    <w:rsid w:val="00136A05"/>
    <w:rsid w:val="00137523"/>
    <w:rsid w:val="00137F8D"/>
    <w:rsid w:val="001409E9"/>
    <w:rsid w:val="00141B4F"/>
    <w:rsid w:val="00142C50"/>
    <w:rsid w:val="00142F30"/>
    <w:rsid w:val="00143885"/>
    <w:rsid w:val="00145812"/>
    <w:rsid w:val="0014625F"/>
    <w:rsid w:val="001475D0"/>
    <w:rsid w:val="00150279"/>
    <w:rsid w:val="001503F9"/>
    <w:rsid w:val="00150E30"/>
    <w:rsid w:val="00150EF9"/>
    <w:rsid w:val="001519FC"/>
    <w:rsid w:val="001522A0"/>
    <w:rsid w:val="00152CA5"/>
    <w:rsid w:val="001557D0"/>
    <w:rsid w:val="00155A39"/>
    <w:rsid w:val="00155ED3"/>
    <w:rsid w:val="00156A1F"/>
    <w:rsid w:val="001573CD"/>
    <w:rsid w:val="001609A1"/>
    <w:rsid w:val="00160B68"/>
    <w:rsid w:val="00160D23"/>
    <w:rsid w:val="001619F1"/>
    <w:rsid w:val="00162136"/>
    <w:rsid w:val="001621F4"/>
    <w:rsid w:val="0016238E"/>
    <w:rsid w:val="00163094"/>
    <w:rsid w:val="001631F3"/>
    <w:rsid w:val="00163C28"/>
    <w:rsid w:val="00164740"/>
    <w:rsid w:val="001654F5"/>
    <w:rsid w:val="001658FA"/>
    <w:rsid w:val="00165DCF"/>
    <w:rsid w:val="00165EA9"/>
    <w:rsid w:val="00166240"/>
    <w:rsid w:val="001664EE"/>
    <w:rsid w:val="001671B8"/>
    <w:rsid w:val="001678A8"/>
    <w:rsid w:val="00167A78"/>
    <w:rsid w:val="00170266"/>
    <w:rsid w:val="00170EC0"/>
    <w:rsid w:val="00172E4B"/>
    <w:rsid w:val="001742E9"/>
    <w:rsid w:val="001745E4"/>
    <w:rsid w:val="001750AC"/>
    <w:rsid w:val="00175B12"/>
    <w:rsid w:val="00175C77"/>
    <w:rsid w:val="00176528"/>
    <w:rsid w:val="00176BE3"/>
    <w:rsid w:val="00177615"/>
    <w:rsid w:val="00177C3E"/>
    <w:rsid w:val="00181ABA"/>
    <w:rsid w:val="0018232B"/>
    <w:rsid w:val="00182AF7"/>
    <w:rsid w:val="00183321"/>
    <w:rsid w:val="0018334C"/>
    <w:rsid w:val="001836F8"/>
    <w:rsid w:val="001845C0"/>
    <w:rsid w:val="0018493D"/>
    <w:rsid w:val="001858DB"/>
    <w:rsid w:val="00185C56"/>
    <w:rsid w:val="00185DBF"/>
    <w:rsid w:val="00186907"/>
    <w:rsid w:val="00186F6C"/>
    <w:rsid w:val="001872FA"/>
    <w:rsid w:val="00187FDB"/>
    <w:rsid w:val="00190BA4"/>
    <w:rsid w:val="00190D84"/>
    <w:rsid w:val="001911C0"/>
    <w:rsid w:val="0019161C"/>
    <w:rsid w:val="00191B82"/>
    <w:rsid w:val="00192CF7"/>
    <w:rsid w:val="00192D71"/>
    <w:rsid w:val="00193757"/>
    <w:rsid w:val="00194289"/>
    <w:rsid w:val="001943FF"/>
    <w:rsid w:val="0019518B"/>
    <w:rsid w:val="001954E8"/>
    <w:rsid w:val="001957F7"/>
    <w:rsid w:val="00196412"/>
    <w:rsid w:val="001965EA"/>
    <w:rsid w:val="001966D6"/>
    <w:rsid w:val="00197157"/>
    <w:rsid w:val="00197A21"/>
    <w:rsid w:val="001A066A"/>
    <w:rsid w:val="001A0916"/>
    <w:rsid w:val="001A0FAF"/>
    <w:rsid w:val="001A1796"/>
    <w:rsid w:val="001A222F"/>
    <w:rsid w:val="001A3150"/>
    <w:rsid w:val="001A33FD"/>
    <w:rsid w:val="001A3451"/>
    <w:rsid w:val="001A3546"/>
    <w:rsid w:val="001A3B16"/>
    <w:rsid w:val="001A3E9A"/>
    <w:rsid w:val="001A4EF4"/>
    <w:rsid w:val="001A5226"/>
    <w:rsid w:val="001A54F4"/>
    <w:rsid w:val="001A5D34"/>
    <w:rsid w:val="001A6BB5"/>
    <w:rsid w:val="001A6F21"/>
    <w:rsid w:val="001A769B"/>
    <w:rsid w:val="001A7D30"/>
    <w:rsid w:val="001B0D58"/>
    <w:rsid w:val="001B0F67"/>
    <w:rsid w:val="001B10BE"/>
    <w:rsid w:val="001B19AE"/>
    <w:rsid w:val="001B1A0E"/>
    <w:rsid w:val="001B1C0F"/>
    <w:rsid w:val="001B1DFE"/>
    <w:rsid w:val="001B2DDB"/>
    <w:rsid w:val="001B48FE"/>
    <w:rsid w:val="001B4BDB"/>
    <w:rsid w:val="001B55A7"/>
    <w:rsid w:val="001B5E99"/>
    <w:rsid w:val="001B67AB"/>
    <w:rsid w:val="001B6A21"/>
    <w:rsid w:val="001B6FC5"/>
    <w:rsid w:val="001B77DC"/>
    <w:rsid w:val="001C00BC"/>
    <w:rsid w:val="001C1C28"/>
    <w:rsid w:val="001C2568"/>
    <w:rsid w:val="001C2648"/>
    <w:rsid w:val="001C3118"/>
    <w:rsid w:val="001C38F6"/>
    <w:rsid w:val="001C4392"/>
    <w:rsid w:val="001C4BC1"/>
    <w:rsid w:val="001C5A59"/>
    <w:rsid w:val="001C6812"/>
    <w:rsid w:val="001C7922"/>
    <w:rsid w:val="001C7E46"/>
    <w:rsid w:val="001D02D0"/>
    <w:rsid w:val="001D1CDC"/>
    <w:rsid w:val="001D2A34"/>
    <w:rsid w:val="001D39DE"/>
    <w:rsid w:val="001D3FEE"/>
    <w:rsid w:val="001D4618"/>
    <w:rsid w:val="001D49A3"/>
    <w:rsid w:val="001D4A69"/>
    <w:rsid w:val="001D536F"/>
    <w:rsid w:val="001D680B"/>
    <w:rsid w:val="001E0DE9"/>
    <w:rsid w:val="001E1020"/>
    <w:rsid w:val="001E1A79"/>
    <w:rsid w:val="001E1B53"/>
    <w:rsid w:val="001E1BBC"/>
    <w:rsid w:val="001E1EDA"/>
    <w:rsid w:val="001E20FF"/>
    <w:rsid w:val="001E3D83"/>
    <w:rsid w:val="001E451C"/>
    <w:rsid w:val="001E4E4D"/>
    <w:rsid w:val="001E500C"/>
    <w:rsid w:val="001E6244"/>
    <w:rsid w:val="001E64F5"/>
    <w:rsid w:val="001E660A"/>
    <w:rsid w:val="001E6E79"/>
    <w:rsid w:val="001E7177"/>
    <w:rsid w:val="001E75D4"/>
    <w:rsid w:val="001F0E90"/>
    <w:rsid w:val="001F1B37"/>
    <w:rsid w:val="001F2731"/>
    <w:rsid w:val="001F3754"/>
    <w:rsid w:val="001F4170"/>
    <w:rsid w:val="001F42DD"/>
    <w:rsid w:val="001F4D5F"/>
    <w:rsid w:val="001F4DC5"/>
    <w:rsid w:val="001F52A9"/>
    <w:rsid w:val="001F5363"/>
    <w:rsid w:val="001F5379"/>
    <w:rsid w:val="001F5804"/>
    <w:rsid w:val="001F5DF9"/>
    <w:rsid w:val="001F5EE6"/>
    <w:rsid w:val="001F5FDD"/>
    <w:rsid w:val="001F6111"/>
    <w:rsid w:val="001F694D"/>
    <w:rsid w:val="001F7482"/>
    <w:rsid w:val="001F7835"/>
    <w:rsid w:val="001F7B1A"/>
    <w:rsid w:val="002000D9"/>
    <w:rsid w:val="00200EC7"/>
    <w:rsid w:val="00200FF5"/>
    <w:rsid w:val="00201629"/>
    <w:rsid w:val="00201757"/>
    <w:rsid w:val="002017D8"/>
    <w:rsid w:val="00201D2C"/>
    <w:rsid w:val="00201E7E"/>
    <w:rsid w:val="002028D8"/>
    <w:rsid w:val="00202CD9"/>
    <w:rsid w:val="002036AF"/>
    <w:rsid w:val="002045FC"/>
    <w:rsid w:val="00204C68"/>
    <w:rsid w:val="00204FCB"/>
    <w:rsid w:val="00205779"/>
    <w:rsid w:val="00205D8B"/>
    <w:rsid w:val="00206EDC"/>
    <w:rsid w:val="002071CB"/>
    <w:rsid w:val="00207809"/>
    <w:rsid w:val="00211929"/>
    <w:rsid w:val="00211B8B"/>
    <w:rsid w:val="00211F1E"/>
    <w:rsid w:val="00213637"/>
    <w:rsid w:val="00213935"/>
    <w:rsid w:val="002162F0"/>
    <w:rsid w:val="002168FC"/>
    <w:rsid w:val="00216D4D"/>
    <w:rsid w:val="00217D16"/>
    <w:rsid w:val="002214BE"/>
    <w:rsid w:val="002232D4"/>
    <w:rsid w:val="002242AB"/>
    <w:rsid w:val="00224350"/>
    <w:rsid w:val="0022455E"/>
    <w:rsid w:val="002257DD"/>
    <w:rsid w:val="00225DB0"/>
    <w:rsid w:val="0022656E"/>
    <w:rsid w:val="00226B69"/>
    <w:rsid w:val="00227AAD"/>
    <w:rsid w:val="00227B05"/>
    <w:rsid w:val="00227D75"/>
    <w:rsid w:val="00230352"/>
    <w:rsid w:val="00230640"/>
    <w:rsid w:val="002306AE"/>
    <w:rsid w:val="0023085F"/>
    <w:rsid w:val="002313F6"/>
    <w:rsid w:val="00231F76"/>
    <w:rsid w:val="00232212"/>
    <w:rsid w:val="002341BE"/>
    <w:rsid w:val="002345B9"/>
    <w:rsid w:val="00234BBC"/>
    <w:rsid w:val="0023585A"/>
    <w:rsid w:val="00235A5C"/>
    <w:rsid w:val="00235B71"/>
    <w:rsid w:val="00235CAF"/>
    <w:rsid w:val="0023733B"/>
    <w:rsid w:val="00237BBC"/>
    <w:rsid w:val="00237CA1"/>
    <w:rsid w:val="00240F11"/>
    <w:rsid w:val="00241635"/>
    <w:rsid w:val="00241646"/>
    <w:rsid w:val="0024186A"/>
    <w:rsid w:val="002428BA"/>
    <w:rsid w:val="002429B3"/>
    <w:rsid w:val="00242F00"/>
    <w:rsid w:val="0024339E"/>
    <w:rsid w:val="0024356F"/>
    <w:rsid w:val="002452C3"/>
    <w:rsid w:val="002454D4"/>
    <w:rsid w:val="00245532"/>
    <w:rsid w:val="00245669"/>
    <w:rsid w:val="00245CC4"/>
    <w:rsid w:val="00246582"/>
    <w:rsid w:val="0024718E"/>
    <w:rsid w:val="0025034F"/>
    <w:rsid w:val="002515BD"/>
    <w:rsid w:val="00252056"/>
    <w:rsid w:val="00252265"/>
    <w:rsid w:val="00252811"/>
    <w:rsid w:val="00252841"/>
    <w:rsid w:val="00253104"/>
    <w:rsid w:val="002534EC"/>
    <w:rsid w:val="00253B5F"/>
    <w:rsid w:val="00253B7E"/>
    <w:rsid w:val="00254ACC"/>
    <w:rsid w:val="002553D1"/>
    <w:rsid w:val="00255BC7"/>
    <w:rsid w:val="00255C53"/>
    <w:rsid w:val="0025639E"/>
    <w:rsid w:val="00256BF4"/>
    <w:rsid w:val="00257721"/>
    <w:rsid w:val="00257BBA"/>
    <w:rsid w:val="00257CA9"/>
    <w:rsid w:val="00257F18"/>
    <w:rsid w:val="00261324"/>
    <w:rsid w:val="00261949"/>
    <w:rsid w:val="00261C56"/>
    <w:rsid w:val="002625A0"/>
    <w:rsid w:val="00262F5C"/>
    <w:rsid w:val="0026319E"/>
    <w:rsid w:val="002632FD"/>
    <w:rsid w:val="00263535"/>
    <w:rsid w:val="00263D9F"/>
    <w:rsid w:val="0026404D"/>
    <w:rsid w:val="002643B1"/>
    <w:rsid w:val="002645AF"/>
    <w:rsid w:val="0026511E"/>
    <w:rsid w:val="002651DB"/>
    <w:rsid w:val="002653E8"/>
    <w:rsid w:val="0026544F"/>
    <w:rsid w:val="002659E2"/>
    <w:rsid w:val="00265E0B"/>
    <w:rsid w:val="0026607C"/>
    <w:rsid w:val="002664E5"/>
    <w:rsid w:val="00266EAB"/>
    <w:rsid w:val="002679D7"/>
    <w:rsid w:val="00270B69"/>
    <w:rsid w:val="00270D57"/>
    <w:rsid w:val="00270DD1"/>
    <w:rsid w:val="0027104A"/>
    <w:rsid w:val="00271216"/>
    <w:rsid w:val="00271BCC"/>
    <w:rsid w:val="002721DD"/>
    <w:rsid w:val="00272CDB"/>
    <w:rsid w:val="00272D19"/>
    <w:rsid w:val="0027327A"/>
    <w:rsid w:val="00273345"/>
    <w:rsid w:val="00273B6D"/>
    <w:rsid w:val="00274673"/>
    <w:rsid w:val="0027574C"/>
    <w:rsid w:val="00276073"/>
    <w:rsid w:val="00276737"/>
    <w:rsid w:val="00276BAD"/>
    <w:rsid w:val="00276C6F"/>
    <w:rsid w:val="0027782E"/>
    <w:rsid w:val="002808C7"/>
    <w:rsid w:val="00280E88"/>
    <w:rsid w:val="002814B7"/>
    <w:rsid w:val="002814D3"/>
    <w:rsid w:val="00282EEF"/>
    <w:rsid w:val="00283944"/>
    <w:rsid w:val="00283955"/>
    <w:rsid w:val="00284054"/>
    <w:rsid w:val="002842B2"/>
    <w:rsid w:val="002850D6"/>
    <w:rsid w:val="002865C9"/>
    <w:rsid w:val="002906A4"/>
    <w:rsid w:val="0029131C"/>
    <w:rsid w:val="00292BF8"/>
    <w:rsid w:val="00292D4D"/>
    <w:rsid w:val="00292E58"/>
    <w:rsid w:val="00294B56"/>
    <w:rsid w:val="00295961"/>
    <w:rsid w:val="00295ECC"/>
    <w:rsid w:val="00296B23"/>
    <w:rsid w:val="0029762F"/>
    <w:rsid w:val="002977A8"/>
    <w:rsid w:val="00297CE8"/>
    <w:rsid w:val="002A0979"/>
    <w:rsid w:val="002A1059"/>
    <w:rsid w:val="002A1400"/>
    <w:rsid w:val="002A1780"/>
    <w:rsid w:val="002A1CDB"/>
    <w:rsid w:val="002A217D"/>
    <w:rsid w:val="002A29E9"/>
    <w:rsid w:val="002A2C77"/>
    <w:rsid w:val="002A3C77"/>
    <w:rsid w:val="002A3F1C"/>
    <w:rsid w:val="002A479E"/>
    <w:rsid w:val="002A53C4"/>
    <w:rsid w:val="002A627D"/>
    <w:rsid w:val="002A62FA"/>
    <w:rsid w:val="002A6718"/>
    <w:rsid w:val="002A67F6"/>
    <w:rsid w:val="002B040A"/>
    <w:rsid w:val="002B0F02"/>
    <w:rsid w:val="002B1F13"/>
    <w:rsid w:val="002B2B6F"/>
    <w:rsid w:val="002B30AF"/>
    <w:rsid w:val="002B488E"/>
    <w:rsid w:val="002B506C"/>
    <w:rsid w:val="002B561B"/>
    <w:rsid w:val="002B574B"/>
    <w:rsid w:val="002B621D"/>
    <w:rsid w:val="002B62B5"/>
    <w:rsid w:val="002B6D0D"/>
    <w:rsid w:val="002B6F99"/>
    <w:rsid w:val="002B72D7"/>
    <w:rsid w:val="002C0900"/>
    <w:rsid w:val="002C1532"/>
    <w:rsid w:val="002C15B5"/>
    <w:rsid w:val="002C2051"/>
    <w:rsid w:val="002C2660"/>
    <w:rsid w:val="002C2982"/>
    <w:rsid w:val="002C5A09"/>
    <w:rsid w:val="002C7B4A"/>
    <w:rsid w:val="002D008E"/>
    <w:rsid w:val="002D01E0"/>
    <w:rsid w:val="002D1A23"/>
    <w:rsid w:val="002D1DE8"/>
    <w:rsid w:val="002D1F56"/>
    <w:rsid w:val="002D2E1F"/>
    <w:rsid w:val="002D3C30"/>
    <w:rsid w:val="002D4178"/>
    <w:rsid w:val="002D5146"/>
    <w:rsid w:val="002D6E5F"/>
    <w:rsid w:val="002D6F1A"/>
    <w:rsid w:val="002D7740"/>
    <w:rsid w:val="002D7D75"/>
    <w:rsid w:val="002E0485"/>
    <w:rsid w:val="002E088A"/>
    <w:rsid w:val="002E0A12"/>
    <w:rsid w:val="002E1FC0"/>
    <w:rsid w:val="002E2C27"/>
    <w:rsid w:val="002E351B"/>
    <w:rsid w:val="002E3524"/>
    <w:rsid w:val="002E4A52"/>
    <w:rsid w:val="002E6C20"/>
    <w:rsid w:val="002F0236"/>
    <w:rsid w:val="002F1C93"/>
    <w:rsid w:val="002F2536"/>
    <w:rsid w:val="002F2862"/>
    <w:rsid w:val="002F28CB"/>
    <w:rsid w:val="002F354F"/>
    <w:rsid w:val="002F3A0A"/>
    <w:rsid w:val="002F3B85"/>
    <w:rsid w:val="002F4C4F"/>
    <w:rsid w:val="002F4EB7"/>
    <w:rsid w:val="002F5241"/>
    <w:rsid w:val="002F5B36"/>
    <w:rsid w:val="002F5E6F"/>
    <w:rsid w:val="002F5F8C"/>
    <w:rsid w:val="002F70E9"/>
    <w:rsid w:val="002F7C83"/>
    <w:rsid w:val="0030002F"/>
    <w:rsid w:val="00301155"/>
    <w:rsid w:val="00303BBF"/>
    <w:rsid w:val="00304198"/>
    <w:rsid w:val="0030419D"/>
    <w:rsid w:val="00304495"/>
    <w:rsid w:val="00304D7D"/>
    <w:rsid w:val="00304EC4"/>
    <w:rsid w:val="00305C18"/>
    <w:rsid w:val="00305D0F"/>
    <w:rsid w:val="00306361"/>
    <w:rsid w:val="00306857"/>
    <w:rsid w:val="00306EF2"/>
    <w:rsid w:val="00307B43"/>
    <w:rsid w:val="0031092B"/>
    <w:rsid w:val="00310E90"/>
    <w:rsid w:val="00310F31"/>
    <w:rsid w:val="00312014"/>
    <w:rsid w:val="003123A7"/>
    <w:rsid w:val="00313E96"/>
    <w:rsid w:val="003146E8"/>
    <w:rsid w:val="00314E43"/>
    <w:rsid w:val="00315164"/>
    <w:rsid w:val="00315ED1"/>
    <w:rsid w:val="00316166"/>
    <w:rsid w:val="00316FF2"/>
    <w:rsid w:val="00317A20"/>
    <w:rsid w:val="00317E01"/>
    <w:rsid w:val="003205C2"/>
    <w:rsid w:val="00321969"/>
    <w:rsid w:val="0032222F"/>
    <w:rsid w:val="0032263C"/>
    <w:rsid w:val="00322BD3"/>
    <w:rsid w:val="00323E9F"/>
    <w:rsid w:val="00324618"/>
    <w:rsid w:val="00324DD7"/>
    <w:rsid w:val="0032556C"/>
    <w:rsid w:val="00325583"/>
    <w:rsid w:val="00326074"/>
    <w:rsid w:val="0033050A"/>
    <w:rsid w:val="00330724"/>
    <w:rsid w:val="00330F7B"/>
    <w:rsid w:val="00331348"/>
    <w:rsid w:val="003318E6"/>
    <w:rsid w:val="00331930"/>
    <w:rsid w:val="00331D59"/>
    <w:rsid w:val="00331F03"/>
    <w:rsid w:val="003320B3"/>
    <w:rsid w:val="003334D0"/>
    <w:rsid w:val="003335A2"/>
    <w:rsid w:val="00333E2B"/>
    <w:rsid w:val="00333F18"/>
    <w:rsid w:val="00334511"/>
    <w:rsid w:val="00335917"/>
    <w:rsid w:val="003361BB"/>
    <w:rsid w:val="00337D74"/>
    <w:rsid w:val="00341976"/>
    <w:rsid w:val="00341C11"/>
    <w:rsid w:val="0034269E"/>
    <w:rsid w:val="00342A4F"/>
    <w:rsid w:val="003430EE"/>
    <w:rsid w:val="0034316E"/>
    <w:rsid w:val="003439F2"/>
    <w:rsid w:val="0034425A"/>
    <w:rsid w:val="003447AA"/>
    <w:rsid w:val="00344A91"/>
    <w:rsid w:val="00344F5C"/>
    <w:rsid w:val="003458CE"/>
    <w:rsid w:val="00345A9F"/>
    <w:rsid w:val="00345B14"/>
    <w:rsid w:val="00345E3C"/>
    <w:rsid w:val="00345FD4"/>
    <w:rsid w:val="00346276"/>
    <w:rsid w:val="0034655D"/>
    <w:rsid w:val="00346579"/>
    <w:rsid w:val="003470EE"/>
    <w:rsid w:val="0034789B"/>
    <w:rsid w:val="003505B4"/>
    <w:rsid w:val="0035297F"/>
    <w:rsid w:val="00352AFF"/>
    <w:rsid w:val="00353754"/>
    <w:rsid w:val="003545B0"/>
    <w:rsid w:val="00355C98"/>
    <w:rsid w:val="0035607F"/>
    <w:rsid w:val="00356E89"/>
    <w:rsid w:val="00357665"/>
    <w:rsid w:val="00357B22"/>
    <w:rsid w:val="003601FF"/>
    <w:rsid w:val="00360865"/>
    <w:rsid w:val="003611F9"/>
    <w:rsid w:val="0036290B"/>
    <w:rsid w:val="00363267"/>
    <w:rsid w:val="00363799"/>
    <w:rsid w:val="0036429B"/>
    <w:rsid w:val="003649FC"/>
    <w:rsid w:val="003649FF"/>
    <w:rsid w:val="00364E3F"/>
    <w:rsid w:val="00366EB0"/>
    <w:rsid w:val="00367D06"/>
    <w:rsid w:val="00370072"/>
    <w:rsid w:val="0037129A"/>
    <w:rsid w:val="00371720"/>
    <w:rsid w:val="0037207A"/>
    <w:rsid w:val="00372A60"/>
    <w:rsid w:val="00372FD9"/>
    <w:rsid w:val="003730FD"/>
    <w:rsid w:val="00373424"/>
    <w:rsid w:val="003736B8"/>
    <w:rsid w:val="003738FC"/>
    <w:rsid w:val="00373CF9"/>
    <w:rsid w:val="00374175"/>
    <w:rsid w:val="00374310"/>
    <w:rsid w:val="0037473B"/>
    <w:rsid w:val="003749F5"/>
    <w:rsid w:val="00374D22"/>
    <w:rsid w:val="00374F72"/>
    <w:rsid w:val="00375173"/>
    <w:rsid w:val="00375199"/>
    <w:rsid w:val="00375F37"/>
    <w:rsid w:val="0037698B"/>
    <w:rsid w:val="00376A34"/>
    <w:rsid w:val="00377FA3"/>
    <w:rsid w:val="0038060F"/>
    <w:rsid w:val="003808C0"/>
    <w:rsid w:val="00380A29"/>
    <w:rsid w:val="00380FD0"/>
    <w:rsid w:val="0038152D"/>
    <w:rsid w:val="0038266C"/>
    <w:rsid w:val="00383DD4"/>
    <w:rsid w:val="00383F5F"/>
    <w:rsid w:val="00384919"/>
    <w:rsid w:val="00386340"/>
    <w:rsid w:val="0038659E"/>
    <w:rsid w:val="003868A8"/>
    <w:rsid w:val="00386BA6"/>
    <w:rsid w:val="00386CBC"/>
    <w:rsid w:val="00387044"/>
    <w:rsid w:val="00387911"/>
    <w:rsid w:val="00387D57"/>
    <w:rsid w:val="00390334"/>
    <w:rsid w:val="00390812"/>
    <w:rsid w:val="00390DCB"/>
    <w:rsid w:val="0039184E"/>
    <w:rsid w:val="00392432"/>
    <w:rsid w:val="00392B47"/>
    <w:rsid w:val="00392BB7"/>
    <w:rsid w:val="00393B4E"/>
    <w:rsid w:val="00393B85"/>
    <w:rsid w:val="00393BAD"/>
    <w:rsid w:val="003946DC"/>
    <w:rsid w:val="003946EF"/>
    <w:rsid w:val="0039566C"/>
    <w:rsid w:val="003956F1"/>
    <w:rsid w:val="0039587D"/>
    <w:rsid w:val="00395A45"/>
    <w:rsid w:val="00397246"/>
    <w:rsid w:val="003A0AD1"/>
    <w:rsid w:val="003A1673"/>
    <w:rsid w:val="003A1961"/>
    <w:rsid w:val="003A2003"/>
    <w:rsid w:val="003A2038"/>
    <w:rsid w:val="003A2495"/>
    <w:rsid w:val="003A2835"/>
    <w:rsid w:val="003A2C2B"/>
    <w:rsid w:val="003A3B5B"/>
    <w:rsid w:val="003A48B3"/>
    <w:rsid w:val="003A5FBF"/>
    <w:rsid w:val="003A6159"/>
    <w:rsid w:val="003A6C5E"/>
    <w:rsid w:val="003A6CDD"/>
    <w:rsid w:val="003A7A85"/>
    <w:rsid w:val="003A7E5C"/>
    <w:rsid w:val="003A7EA7"/>
    <w:rsid w:val="003B01DA"/>
    <w:rsid w:val="003B0D49"/>
    <w:rsid w:val="003B1740"/>
    <w:rsid w:val="003B2AF5"/>
    <w:rsid w:val="003B31D7"/>
    <w:rsid w:val="003B3973"/>
    <w:rsid w:val="003B450F"/>
    <w:rsid w:val="003B4678"/>
    <w:rsid w:val="003B4B4C"/>
    <w:rsid w:val="003B4EF8"/>
    <w:rsid w:val="003B5D36"/>
    <w:rsid w:val="003B6638"/>
    <w:rsid w:val="003B6AF9"/>
    <w:rsid w:val="003B6B68"/>
    <w:rsid w:val="003B6C91"/>
    <w:rsid w:val="003B6F74"/>
    <w:rsid w:val="003B724F"/>
    <w:rsid w:val="003B7848"/>
    <w:rsid w:val="003C062B"/>
    <w:rsid w:val="003C098C"/>
    <w:rsid w:val="003C0ABF"/>
    <w:rsid w:val="003C0DF9"/>
    <w:rsid w:val="003C1ACE"/>
    <w:rsid w:val="003C2279"/>
    <w:rsid w:val="003C241F"/>
    <w:rsid w:val="003C2F23"/>
    <w:rsid w:val="003C4694"/>
    <w:rsid w:val="003C48B2"/>
    <w:rsid w:val="003C53D5"/>
    <w:rsid w:val="003C5402"/>
    <w:rsid w:val="003C5574"/>
    <w:rsid w:val="003C565D"/>
    <w:rsid w:val="003C597E"/>
    <w:rsid w:val="003C662E"/>
    <w:rsid w:val="003C79F5"/>
    <w:rsid w:val="003C7A13"/>
    <w:rsid w:val="003D034D"/>
    <w:rsid w:val="003D1C90"/>
    <w:rsid w:val="003D1E29"/>
    <w:rsid w:val="003D20CE"/>
    <w:rsid w:val="003D231F"/>
    <w:rsid w:val="003D3536"/>
    <w:rsid w:val="003D4382"/>
    <w:rsid w:val="003D4460"/>
    <w:rsid w:val="003D4C2A"/>
    <w:rsid w:val="003D53BB"/>
    <w:rsid w:val="003D5491"/>
    <w:rsid w:val="003D6DEA"/>
    <w:rsid w:val="003D7198"/>
    <w:rsid w:val="003D74E7"/>
    <w:rsid w:val="003E0024"/>
    <w:rsid w:val="003E08EA"/>
    <w:rsid w:val="003E0F16"/>
    <w:rsid w:val="003E1DD8"/>
    <w:rsid w:val="003E23BE"/>
    <w:rsid w:val="003E28F9"/>
    <w:rsid w:val="003E2CB5"/>
    <w:rsid w:val="003E31AE"/>
    <w:rsid w:val="003E3C2F"/>
    <w:rsid w:val="003E5576"/>
    <w:rsid w:val="003E5D82"/>
    <w:rsid w:val="003E6362"/>
    <w:rsid w:val="003E70FC"/>
    <w:rsid w:val="003F08F9"/>
    <w:rsid w:val="003F0973"/>
    <w:rsid w:val="003F0F8F"/>
    <w:rsid w:val="003F17FF"/>
    <w:rsid w:val="003F191C"/>
    <w:rsid w:val="003F1BF1"/>
    <w:rsid w:val="003F2B9B"/>
    <w:rsid w:val="003F416C"/>
    <w:rsid w:val="003F54E6"/>
    <w:rsid w:val="003F5DF6"/>
    <w:rsid w:val="003F7187"/>
    <w:rsid w:val="003F77B3"/>
    <w:rsid w:val="004004F1"/>
    <w:rsid w:val="00400722"/>
    <w:rsid w:val="00400CBE"/>
    <w:rsid w:val="0040104F"/>
    <w:rsid w:val="00401095"/>
    <w:rsid w:val="004027BB"/>
    <w:rsid w:val="00402933"/>
    <w:rsid w:val="00402C9E"/>
    <w:rsid w:val="004030D7"/>
    <w:rsid w:val="0040315A"/>
    <w:rsid w:val="00404076"/>
    <w:rsid w:val="00405B25"/>
    <w:rsid w:val="00405E3A"/>
    <w:rsid w:val="00406735"/>
    <w:rsid w:val="004077FA"/>
    <w:rsid w:val="0040785E"/>
    <w:rsid w:val="00407AD4"/>
    <w:rsid w:val="00407D7F"/>
    <w:rsid w:val="004120C5"/>
    <w:rsid w:val="004128F6"/>
    <w:rsid w:val="00414210"/>
    <w:rsid w:val="004142CB"/>
    <w:rsid w:val="00414767"/>
    <w:rsid w:val="004149B6"/>
    <w:rsid w:val="00414D43"/>
    <w:rsid w:val="00414EFA"/>
    <w:rsid w:val="004153CF"/>
    <w:rsid w:val="00415E3C"/>
    <w:rsid w:val="0041605B"/>
    <w:rsid w:val="0041608A"/>
    <w:rsid w:val="00416253"/>
    <w:rsid w:val="004203B4"/>
    <w:rsid w:val="00420520"/>
    <w:rsid w:val="00420C4E"/>
    <w:rsid w:val="00421161"/>
    <w:rsid w:val="004217A4"/>
    <w:rsid w:val="00421E6C"/>
    <w:rsid w:val="00422F2C"/>
    <w:rsid w:val="00423CF9"/>
    <w:rsid w:val="004248C0"/>
    <w:rsid w:val="00426190"/>
    <w:rsid w:val="00426A06"/>
    <w:rsid w:val="00426BB4"/>
    <w:rsid w:val="00426F3C"/>
    <w:rsid w:val="00427A16"/>
    <w:rsid w:val="00430788"/>
    <w:rsid w:val="004308AA"/>
    <w:rsid w:val="0043324E"/>
    <w:rsid w:val="00433F22"/>
    <w:rsid w:val="00434277"/>
    <w:rsid w:val="00434A80"/>
    <w:rsid w:val="00436158"/>
    <w:rsid w:val="00436727"/>
    <w:rsid w:val="00436A35"/>
    <w:rsid w:val="00436FCA"/>
    <w:rsid w:val="00437297"/>
    <w:rsid w:val="004377E3"/>
    <w:rsid w:val="00440E61"/>
    <w:rsid w:val="00440F2F"/>
    <w:rsid w:val="0044152F"/>
    <w:rsid w:val="004419CB"/>
    <w:rsid w:val="00441D05"/>
    <w:rsid w:val="004426C9"/>
    <w:rsid w:val="00442990"/>
    <w:rsid w:val="00444FC8"/>
    <w:rsid w:val="004456C1"/>
    <w:rsid w:val="004459BA"/>
    <w:rsid w:val="0044649A"/>
    <w:rsid w:val="0044721F"/>
    <w:rsid w:val="00447546"/>
    <w:rsid w:val="00447F19"/>
    <w:rsid w:val="00451199"/>
    <w:rsid w:val="004512F8"/>
    <w:rsid w:val="00451974"/>
    <w:rsid w:val="00451A9F"/>
    <w:rsid w:val="00451FA0"/>
    <w:rsid w:val="0045404A"/>
    <w:rsid w:val="00455A15"/>
    <w:rsid w:val="00456693"/>
    <w:rsid w:val="00456DF3"/>
    <w:rsid w:val="00456E1B"/>
    <w:rsid w:val="0045715E"/>
    <w:rsid w:val="004571C9"/>
    <w:rsid w:val="00460ADA"/>
    <w:rsid w:val="00461900"/>
    <w:rsid w:val="004623A2"/>
    <w:rsid w:val="00462B46"/>
    <w:rsid w:val="00463E36"/>
    <w:rsid w:val="004641EC"/>
    <w:rsid w:val="004644EE"/>
    <w:rsid w:val="00464D7B"/>
    <w:rsid w:val="004650E5"/>
    <w:rsid w:val="00465288"/>
    <w:rsid w:val="004662D8"/>
    <w:rsid w:val="00466455"/>
    <w:rsid w:val="0046670E"/>
    <w:rsid w:val="00466B97"/>
    <w:rsid w:val="00466D02"/>
    <w:rsid w:val="00466F56"/>
    <w:rsid w:val="00467111"/>
    <w:rsid w:val="0047026F"/>
    <w:rsid w:val="004711D5"/>
    <w:rsid w:val="004715C4"/>
    <w:rsid w:val="00471FFC"/>
    <w:rsid w:val="00472009"/>
    <w:rsid w:val="00472BD8"/>
    <w:rsid w:val="00472C8B"/>
    <w:rsid w:val="004736EE"/>
    <w:rsid w:val="00473C86"/>
    <w:rsid w:val="00474266"/>
    <w:rsid w:val="00475175"/>
    <w:rsid w:val="00475613"/>
    <w:rsid w:val="00475C99"/>
    <w:rsid w:val="00476CFA"/>
    <w:rsid w:val="004800AE"/>
    <w:rsid w:val="00480202"/>
    <w:rsid w:val="00480387"/>
    <w:rsid w:val="00481A8F"/>
    <w:rsid w:val="00481D62"/>
    <w:rsid w:val="00482D27"/>
    <w:rsid w:val="0048357E"/>
    <w:rsid w:val="0048488E"/>
    <w:rsid w:val="00484A37"/>
    <w:rsid w:val="004853B0"/>
    <w:rsid w:val="00485BCB"/>
    <w:rsid w:val="00485C51"/>
    <w:rsid w:val="004863EB"/>
    <w:rsid w:val="00486732"/>
    <w:rsid w:val="004869AA"/>
    <w:rsid w:val="00486B2F"/>
    <w:rsid w:val="00491054"/>
    <w:rsid w:val="0049159C"/>
    <w:rsid w:val="00491866"/>
    <w:rsid w:val="00492202"/>
    <w:rsid w:val="0049257C"/>
    <w:rsid w:val="004930D5"/>
    <w:rsid w:val="004933E5"/>
    <w:rsid w:val="004939CD"/>
    <w:rsid w:val="00493E2C"/>
    <w:rsid w:val="004942B6"/>
    <w:rsid w:val="00494709"/>
    <w:rsid w:val="00495769"/>
    <w:rsid w:val="004962AF"/>
    <w:rsid w:val="004970AD"/>
    <w:rsid w:val="00497336"/>
    <w:rsid w:val="00497A82"/>
    <w:rsid w:val="00497E91"/>
    <w:rsid w:val="004A09CF"/>
    <w:rsid w:val="004A0D33"/>
    <w:rsid w:val="004A152D"/>
    <w:rsid w:val="004A2AC8"/>
    <w:rsid w:val="004A2B9B"/>
    <w:rsid w:val="004A3EE2"/>
    <w:rsid w:val="004A4767"/>
    <w:rsid w:val="004A4EAA"/>
    <w:rsid w:val="004A4F9F"/>
    <w:rsid w:val="004A519B"/>
    <w:rsid w:val="004A57D5"/>
    <w:rsid w:val="004A59AC"/>
    <w:rsid w:val="004A6879"/>
    <w:rsid w:val="004A691D"/>
    <w:rsid w:val="004A6D08"/>
    <w:rsid w:val="004A6E08"/>
    <w:rsid w:val="004A7864"/>
    <w:rsid w:val="004B0066"/>
    <w:rsid w:val="004B0C97"/>
    <w:rsid w:val="004B18A3"/>
    <w:rsid w:val="004B1E4E"/>
    <w:rsid w:val="004B2D95"/>
    <w:rsid w:val="004B2FD0"/>
    <w:rsid w:val="004B39E8"/>
    <w:rsid w:val="004B464E"/>
    <w:rsid w:val="004B63BE"/>
    <w:rsid w:val="004B71C6"/>
    <w:rsid w:val="004B72B8"/>
    <w:rsid w:val="004B7A1F"/>
    <w:rsid w:val="004B7A59"/>
    <w:rsid w:val="004C0E36"/>
    <w:rsid w:val="004C1AF4"/>
    <w:rsid w:val="004C2024"/>
    <w:rsid w:val="004C226A"/>
    <w:rsid w:val="004C3443"/>
    <w:rsid w:val="004C5266"/>
    <w:rsid w:val="004C534A"/>
    <w:rsid w:val="004C61C4"/>
    <w:rsid w:val="004C6AB9"/>
    <w:rsid w:val="004C706B"/>
    <w:rsid w:val="004D08D6"/>
    <w:rsid w:val="004D0E34"/>
    <w:rsid w:val="004D0E45"/>
    <w:rsid w:val="004D1813"/>
    <w:rsid w:val="004D19B8"/>
    <w:rsid w:val="004D19EE"/>
    <w:rsid w:val="004D1ACF"/>
    <w:rsid w:val="004D2173"/>
    <w:rsid w:val="004D229F"/>
    <w:rsid w:val="004D283B"/>
    <w:rsid w:val="004D2AFD"/>
    <w:rsid w:val="004D2EB4"/>
    <w:rsid w:val="004D3167"/>
    <w:rsid w:val="004D35B1"/>
    <w:rsid w:val="004D42D9"/>
    <w:rsid w:val="004D486B"/>
    <w:rsid w:val="004D53F0"/>
    <w:rsid w:val="004D5946"/>
    <w:rsid w:val="004D6BD5"/>
    <w:rsid w:val="004D7EE8"/>
    <w:rsid w:val="004E0DAE"/>
    <w:rsid w:val="004E0FC8"/>
    <w:rsid w:val="004E2131"/>
    <w:rsid w:val="004E294A"/>
    <w:rsid w:val="004E4FD7"/>
    <w:rsid w:val="004E5058"/>
    <w:rsid w:val="004E571B"/>
    <w:rsid w:val="004E5BAF"/>
    <w:rsid w:val="004E6245"/>
    <w:rsid w:val="004E6ACA"/>
    <w:rsid w:val="004E6B88"/>
    <w:rsid w:val="004E6DA4"/>
    <w:rsid w:val="004F02D9"/>
    <w:rsid w:val="004F07B7"/>
    <w:rsid w:val="004F1051"/>
    <w:rsid w:val="004F19D8"/>
    <w:rsid w:val="004F23A4"/>
    <w:rsid w:val="004F30F1"/>
    <w:rsid w:val="004F341B"/>
    <w:rsid w:val="004F4EFF"/>
    <w:rsid w:val="004F5842"/>
    <w:rsid w:val="004F5C7F"/>
    <w:rsid w:val="004F5DAD"/>
    <w:rsid w:val="004F6385"/>
    <w:rsid w:val="00500175"/>
    <w:rsid w:val="00500F09"/>
    <w:rsid w:val="00500FAE"/>
    <w:rsid w:val="005016BA"/>
    <w:rsid w:val="00501F54"/>
    <w:rsid w:val="0050260A"/>
    <w:rsid w:val="005027EF"/>
    <w:rsid w:val="005030EB"/>
    <w:rsid w:val="00504288"/>
    <w:rsid w:val="005045D6"/>
    <w:rsid w:val="005056C4"/>
    <w:rsid w:val="00505EC0"/>
    <w:rsid w:val="005067BB"/>
    <w:rsid w:val="00506A81"/>
    <w:rsid w:val="00507A2A"/>
    <w:rsid w:val="00507A8C"/>
    <w:rsid w:val="00507E62"/>
    <w:rsid w:val="00510488"/>
    <w:rsid w:val="005111BC"/>
    <w:rsid w:val="00511B42"/>
    <w:rsid w:val="00511FE8"/>
    <w:rsid w:val="00512029"/>
    <w:rsid w:val="00512446"/>
    <w:rsid w:val="0051367C"/>
    <w:rsid w:val="00513EF6"/>
    <w:rsid w:val="005141AB"/>
    <w:rsid w:val="005142FA"/>
    <w:rsid w:val="00515737"/>
    <w:rsid w:val="0051583B"/>
    <w:rsid w:val="005158E5"/>
    <w:rsid w:val="005158EA"/>
    <w:rsid w:val="00516512"/>
    <w:rsid w:val="0051755F"/>
    <w:rsid w:val="00520459"/>
    <w:rsid w:val="00520711"/>
    <w:rsid w:val="00520770"/>
    <w:rsid w:val="0052087F"/>
    <w:rsid w:val="00520A73"/>
    <w:rsid w:val="0052139A"/>
    <w:rsid w:val="00521EBB"/>
    <w:rsid w:val="00522617"/>
    <w:rsid w:val="00522DCA"/>
    <w:rsid w:val="00522E95"/>
    <w:rsid w:val="005239BB"/>
    <w:rsid w:val="00525A6E"/>
    <w:rsid w:val="00525F5B"/>
    <w:rsid w:val="00525FCD"/>
    <w:rsid w:val="00527189"/>
    <w:rsid w:val="005279CD"/>
    <w:rsid w:val="0053024B"/>
    <w:rsid w:val="00530461"/>
    <w:rsid w:val="0053055E"/>
    <w:rsid w:val="005305BD"/>
    <w:rsid w:val="005318BD"/>
    <w:rsid w:val="00531C89"/>
    <w:rsid w:val="005327A6"/>
    <w:rsid w:val="00532C22"/>
    <w:rsid w:val="00532DA4"/>
    <w:rsid w:val="005333B7"/>
    <w:rsid w:val="00533B15"/>
    <w:rsid w:val="00534E87"/>
    <w:rsid w:val="00535050"/>
    <w:rsid w:val="00535C32"/>
    <w:rsid w:val="00535DAF"/>
    <w:rsid w:val="00535F77"/>
    <w:rsid w:val="00536034"/>
    <w:rsid w:val="00537097"/>
    <w:rsid w:val="00540308"/>
    <w:rsid w:val="005408A6"/>
    <w:rsid w:val="0054096F"/>
    <w:rsid w:val="005411D5"/>
    <w:rsid w:val="005415F5"/>
    <w:rsid w:val="00542663"/>
    <w:rsid w:val="00544DB2"/>
    <w:rsid w:val="00547A45"/>
    <w:rsid w:val="005501A4"/>
    <w:rsid w:val="00550682"/>
    <w:rsid w:val="00550F18"/>
    <w:rsid w:val="00551C2F"/>
    <w:rsid w:val="00552EDB"/>
    <w:rsid w:val="0055393C"/>
    <w:rsid w:val="00553FE8"/>
    <w:rsid w:val="005540E4"/>
    <w:rsid w:val="005542E9"/>
    <w:rsid w:val="00554592"/>
    <w:rsid w:val="0055519A"/>
    <w:rsid w:val="0055529F"/>
    <w:rsid w:val="00555399"/>
    <w:rsid w:val="005555E3"/>
    <w:rsid w:val="005556F9"/>
    <w:rsid w:val="00555B5C"/>
    <w:rsid w:val="0055663D"/>
    <w:rsid w:val="00556C3C"/>
    <w:rsid w:val="00561241"/>
    <w:rsid w:val="0056270A"/>
    <w:rsid w:val="0056296C"/>
    <w:rsid w:val="00563522"/>
    <w:rsid w:val="00566B86"/>
    <w:rsid w:val="00566DEB"/>
    <w:rsid w:val="00567067"/>
    <w:rsid w:val="00567B92"/>
    <w:rsid w:val="00567D37"/>
    <w:rsid w:val="0057013A"/>
    <w:rsid w:val="0057044E"/>
    <w:rsid w:val="00571F5D"/>
    <w:rsid w:val="00572026"/>
    <w:rsid w:val="00572043"/>
    <w:rsid w:val="005723D1"/>
    <w:rsid w:val="0057271C"/>
    <w:rsid w:val="00572AAF"/>
    <w:rsid w:val="00572EFF"/>
    <w:rsid w:val="00573832"/>
    <w:rsid w:val="00573FEE"/>
    <w:rsid w:val="0057410F"/>
    <w:rsid w:val="00574EDD"/>
    <w:rsid w:val="00575132"/>
    <w:rsid w:val="00575202"/>
    <w:rsid w:val="0057553B"/>
    <w:rsid w:val="0057564F"/>
    <w:rsid w:val="00575F89"/>
    <w:rsid w:val="00577E19"/>
    <w:rsid w:val="005808C0"/>
    <w:rsid w:val="0058099A"/>
    <w:rsid w:val="00580AE2"/>
    <w:rsid w:val="005813FB"/>
    <w:rsid w:val="00581937"/>
    <w:rsid w:val="00583149"/>
    <w:rsid w:val="005854B8"/>
    <w:rsid w:val="005856B8"/>
    <w:rsid w:val="005860B4"/>
    <w:rsid w:val="00586FB9"/>
    <w:rsid w:val="00587FB8"/>
    <w:rsid w:val="00590153"/>
    <w:rsid w:val="00590C11"/>
    <w:rsid w:val="00590C56"/>
    <w:rsid w:val="005913DA"/>
    <w:rsid w:val="005916A4"/>
    <w:rsid w:val="00591ACE"/>
    <w:rsid w:val="0059348E"/>
    <w:rsid w:val="0059354B"/>
    <w:rsid w:val="00594035"/>
    <w:rsid w:val="005954FD"/>
    <w:rsid w:val="005960F6"/>
    <w:rsid w:val="00596222"/>
    <w:rsid w:val="00596262"/>
    <w:rsid w:val="005963B0"/>
    <w:rsid w:val="0059667E"/>
    <w:rsid w:val="00596A47"/>
    <w:rsid w:val="0059742A"/>
    <w:rsid w:val="005A1279"/>
    <w:rsid w:val="005A1387"/>
    <w:rsid w:val="005A153F"/>
    <w:rsid w:val="005A179A"/>
    <w:rsid w:val="005A17ED"/>
    <w:rsid w:val="005A1B8C"/>
    <w:rsid w:val="005A2CE8"/>
    <w:rsid w:val="005A2E41"/>
    <w:rsid w:val="005A3BC7"/>
    <w:rsid w:val="005A3E60"/>
    <w:rsid w:val="005A4773"/>
    <w:rsid w:val="005A5477"/>
    <w:rsid w:val="005A5591"/>
    <w:rsid w:val="005A5D95"/>
    <w:rsid w:val="005A6665"/>
    <w:rsid w:val="005A6734"/>
    <w:rsid w:val="005A7112"/>
    <w:rsid w:val="005A7A93"/>
    <w:rsid w:val="005A7CD8"/>
    <w:rsid w:val="005A7FA0"/>
    <w:rsid w:val="005B001B"/>
    <w:rsid w:val="005B0635"/>
    <w:rsid w:val="005B0885"/>
    <w:rsid w:val="005B094C"/>
    <w:rsid w:val="005B1051"/>
    <w:rsid w:val="005B26D8"/>
    <w:rsid w:val="005B27B0"/>
    <w:rsid w:val="005B2AC1"/>
    <w:rsid w:val="005B3650"/>
    <w:rsid w:val="005B51E3"/>
    <w:rsid w:val="005B562F"/>
    <w:rsid w:val="005B5646"/>
    <w:rsid w:val="005B6A26"/>
    <w:rsid w:val="005B6BFC"/>
    <w:rsid w:val="005B6C2E"/>
    <w:rsid w:val="005B713C"/>
    <w:rsid w:val="005C002D"/>
    <w:rsid w:val="005C0F55"/>
    <w:rsid w:val="005C1018"/>
    <w:rsid w:val="005C2C01"/>
    <w:rsid w:val="005C31DF"/>
    <w:rsid w:val="005C33AB"/>
    <w:rsid w:val="005C4370"/>
    <w:rsid w:val="005C4D92"/>
    <w:rsid w:val="005C599C"/>
    <w:rsid w:val="005C59B8"/>
    <w:rsid w:val="005C5BA1"/>
    <w:rsid w:val="005C6234"/>
    <w:rsid w:val="005C67B7"/>
    <w:rsid w:val="005C754E"/>
    <w:rsid w:val="005D07E0"/>
    <w:rsid w:val="005D18DD"/>
    <w:rsid w:val="005D1908"/>
    <w:rsid w:val="005D1F2F"/>
    <w:rsid w:val="005D30E9"/>
    <w:rsid w:val="005D41E1"/>
    <w:rsid w:val="005D4F98"/>
    <w:rsid w:val="005D53A8"/>
    <w:rsid w:val="005D557F"/>
    <w:rsid w:val="005D58EE"/>
    <w:rsid w:val="005D65F0"/>
    <w:rsid w:val="005D7133"/>
    <w:rsid w:val="005D7531"/>
    <w:rsid w:val="005E1D0B"/>
    <w:rsid w:val="005E24F0"/>
    <w:rsid w:val="005E2923"/>
    <w:rsid w:val="005E2E35"/>
    <w:rsid w:val="005E32B8"/>
    <w:rsid w:val="005E3AE0"/>
    <w:rsid w:val="005E3B2E"/>
    <w:rsid w:val="005E3B9F"/>
    <w:rsid w:val="005E4548"/>
    <w:rsid w:val="005E4B0A"/>
    <w:rsid w:val="005E4B75"/>
    <w:rsid w:val="005E5BBA"/>
    <w:rsid w:val="005E633B"/>
    <w:rsid w:val="005E66FC"/>
    <w:rsid w:val="005E6AFD"/>
    <w:rsid w:val="005E72F4"/>
    <w:rsid w:val="005E7655"/>
    <w:rsid w:val="005E7808"/>
    <w:rsid w:val="005E7FB0"/>
    <w:rsid w:val="005F0B6A"/>
    <w:rsid w:val="005F0EDF"/>
    <w:rsid w:val="005F1D68"/>
    <w:rsid w:val="005F2BC8"/>
    <w:rsid w:val="005F2C45"/>
    <w:rsid w:val="005F33E5"/>
    <w:rsid w:val="005F395E"/>
    <w:rsid w:val="005F479C"/>
    <w:rsid w:val="005F4AB7"/>
    <w:rsid w:val="005F4D44"/>
    <w:rsid w:val="005F4D7B"/>
    <w:rsid w:val="005F52C9"/>
    <w:rsid w:val="005F5D43"/>
    <w:rsid w:val="005F669B"/>
    <w:rsid w:val="005F709F"/>
    <w:rsid w:val="005F775D"/>
    <w:rsid w:val="005F7A68"/>
    <w:rsid w:val="00600EBB"/>
    <w:rsid w:val="00600FB8"/>
    <w:rsid w:val="00601114"/>
    <w:rsid w:val="006021EE"/>
    <w:rsid w:val="0060256C"/>
    <w:rsid w:val="0060298E"/>
    <w:rsid w:val="0060551D"/>
    <w:rsid w:val="00605905"/>
    <w:rsid w:val="00606511"/>
    <w:rsid w:val="006069C7"/>
    <w:rsid w:val="00607B5E"/>
    <w:rsid w:val="00610F34"/>
    <w:rsid w:val="00611ED2"/>
    <w:rsid w:val="00612CBE"/>
    <w:rsid w:val="00613451"/>
    <w:rsid w:val="00613BBE"/>
    <w:rsid w:val="0061593C"/>
    <w:rsid w:val="00615DD1"/>
    <w:rsid w:val="00616347"/>
    <w:rsid w:val="0062023D"/>
    <w:rsid w:val="006205D3"/>
    <w:rsid w:val="006213E6"/>
    <w:rsid w:val="006217F1"/>
    <w:rsid w:val="00621824"/>
    <w:rsid w:val="00621FAE"/>
    <w:rsid w:val="0062212B"/>
    <w:rsid w:val="00622142"/>
    <w:rsid w:val="0062237A"/>
    <w:rsid w:val="0062277D"/>
    <w:rsid w:val="0062330E"/>
    <w:rsid w:val="00623464"/>
    <w:rsid w:val="00623776"/>
    <w:rsid w:val="00625296"/>
    <w:rsid w:val="006254E2"/>
    <w:rsid w:val="0062677C"/>
    <w:rsid w:val="00626CBE"/>
    <w:rsid w:val="006277FE"/>
    <w:rsid w:val="006304A3"/>
    <w:rsid w:val="00630635"/>
    <w:rsid w:val="00630B17"/>
    <w:rsid w:val="00630D07"/>
    <w:rsid w:val="00631385"/>
    <w:rsid w:val="006320E8"/>
    <w:rsid w:val="00632604"/>
    <w:rsid w:val="006328DF"/>
    <w:rsid w:val="00632D8B"/>
    <w:rsid w:val="00632EF5"/>
    <w:rsid w:val="00632F47"/>
    <w:rsid w:val="00632FC0"/>
    <w:rsid w:val="006334A8"/>
    <w:rsid w:val="0063495B"/>
    <w:rsid w:val="006351C0"/>
    <w:rsid w:val="00636CDB"/>
    <w:rsid w:val="00636FCE"/>
    <w:rsid w:val="00637E2F"/>
    <w:rsid w:val="006402F6"/>
    <w:rsid w:val="00640460"/>
    <w:rsid w:val="00640A9F"/>
    <w:rsid w:val="00642011"/>
    <w:rsid w:val="006422A5"/>
    <w:rsid w:val="00642D34"/>
    <w:rsid w:val="0064307E"/>
    <w:rsid w:val="00645324"/>
    <w:rsid w:val="006454DE"/>
    <w:rsid w:val="00645AAC"/>
    <w:rsid w:val="0064633B"/>
    <w:rsid w:val="00646D97"/>
    <w:rsid w:val="00647357"/>
    <w:rsid w:val="006474F0"/>
    <w:rsid w:val="006477A7"/>
    <w:rsid w:val="00647CB5"/>
    <w:rsid w:val="00647F39"/>
    <w:rsid w:val="006509E8"/>
    <w:rsid w:val="0065160E"/>
    <w:rsid w:val="00651CAD"/>
    <w:rsid w:val="00652035"/>
    <w:rsid w:val="00652790"/>
    <w:rsid w:val="006527A1"/>
    <w:rsid w:val="00652E6F"/>
    <w:rsid w:val="0065310D"/>
    <w:rsid w:val="006534FA"/>
    <w:rsid w:val="00653FA0"/>
    <w:rsid w:val="00654BCF"/>
    <w:rsid w:val="006559B5"/>
    <w:rsid w:val="006559F5"/>
    <w:rsid w:val="00655C3A"/>
    <w:rsid w:val="00655ECD"/>
    <w:rsid w:val="00655FA3"/>
    <w:rsid w:val="00656019"/>
    <w:rsid w:val="00656257"/>
    <w:rsid w:val="0065655F"/>
    <w:rsid w:val="00656620"/>
    <w:rsid w:val="00656FD0"/>
    <w:rsid w:val="006601AF"/>
    <w:rsid w:val="00660884"/>
    <w:rsid w:val="00660D0C"/>
    <w:rsid w:val="00661000"/>
    <w:rsid w:val="00661212"/>
    <w:rsid w:val="006617D6"/>
    <w:rsid w:val="006618F1"/>
    <w:rsid w:val="00661D60"/>
    <w:rsid w:val="00662959"/>
    <w:rsid w:val="006634AA"/>
    <w:rsid w:val="00663AD7"/>
    <w:rsid w:val="00663BD3"/>
    <w:rsid w:val="00664CC7"/>
    <w:rsid w:val="0066586D"/>
    <w:rsid w:val="00665B6C"/>
    <w:rsid w:val="006660F3"/>
    <w:rsid w:val="00667493"/>
    <w:rsid w:val="00667590"/>
    <w:rsid w:val="00667915"/>
    <w:rsid w:val="006708BE"/>
    <w:rsid w:val="00671878"/>
    <w:rsid w:val="00671BBC"/>
    <w:rsid w:val="0067235B"/>
    <w:rsid w:val="006726DF"/>
    <w:rsid w:val="00673031"/>
    <w:rsid w:val="0067334E"/>
    <w:rsid w:val="00673DC3"/>
    <w:rsid w:val="0067405C"/>
    <w:rsid w:val="006757A6"/>
    <w:rsid w:val="006758BF"/>
    <w:rsid w:val="00675DE2"/>
    <w:rsid w:val="006764FC"/>
    <w:rsid w:val="0067657E"/>
    <w:rsid w:val="006768B4"/>
    <w:rsid w:val="00676B8D"/>
    <w:rsid w:val="00676D73"/>
    <w:rsid w:val="00676D85"/>
    <w:rsid w:val="00677578"/>
    <w:rsid w:val="00680259"/>
    <w:rsid w:val="006802A1"/>
    <w:rsid w:val="0068078B"/>
    <w:rsid w:val="006811C1"/>
    <w:rsid w:val="00681717"/>
    <w:rsid w:val="0068208A"/>
    <w:rsid w:val="00683836"/>
    <w:rsid w:val="00683B92"/>
    <w:rsid w:val="00684196"/>
    <w:rsid w:val="00684D70"/>
    <w:rsid w:val="00684F62"/>
    <w:rsid w:val="006867D8"/>
    <w:rsid w:val="00686CEE"/>
    <w:rsid w:val="00686F53"/>
    <w:rsid w:val="006874F9"/>
    <w:rsid w:val="006906ED"/>
    <w:rsid w:val="0069242F"/>
    <w:rsid w:val="00692973"/>
    <w:rsid w:val="00692B7C"/>
    <w:rsid w:val="0069403F"/>
    <w:rsid w:val="00694B98"/>
    <w:rsid w:val="00694DC2"/>
    <w:rsid w:val="00695CEC"/>
    <w:rsid w:val="0069674F"/>
    <w:rsid w:val="006971A1"/>
    <w:rsid w:val="00697705"/>
    <w:rsid w:val="00697758"/>
    <w:rsid w:val="006978F2"/>
    <w:rsid w:val="00697BFE"/>
    <w:rsid w:val="006A0231"/>
    <w:rsid w:val="006A121E"/>
    <w:rsid w:val="006A21BD"/>
    <w:rsid w:val="006A22D9"/>
    <w:rsid w:val="006A349C"/>
    <w:rsid w:val="006A3B97"/>
    <w:rsid w:val="006A3EBC"/>
    <w:rsid w:val="006A4794"/>
    <w:rsid w:val="006A503B"/>
    <w:rsid w:val="006A5DF9"/>
    <w:rsid w:val="006A6EB4"/>
    <w:rsid w:val="006A77D6"/>
    <w:rsid w:val="006A78A5"/>
    <w:rsid w:val="006A7A27"/>
    <w:rsid w:val="006B090B"/>
    <w:rsid w:val="006B0CCC"/>
    <w:rsid w:val="006B0E8A"/>
    <w:rsid w:val="006B107D"/>
    <w:rsid w:val="006B146C"/>
    <w:rsid w:val="006B276A"/>
    <w:rsid w:val="006B31F9"/>
    <w:rsid w:val="006B3467"/>
    <w:rsid w:val="006B3F24"/>
    <w:rsid w:val="006B464B"/>
    <w:rsid w:val="006B61D8"/>
    <w:rsid w:val="006B69CB"/>
    <w:rsid w:val="006B6EEF"/>
    <w:rsid w:val="006B7ABF"/>
    <w:rsid w:val="006C0C3E"/>
    <w:rsid w:val="006C209B"/>
    <w:rsid w:val="006C23AD"/>
    <w:rsid w:val="006C2BF6"/>
    <w:rsid w:val="006C31FB"/>
    <w:rsid w:val="006C3565"/>
    <w:rsid w:val="006C44C7"/>
    <w:rsid w:val="006C4A23"/>
    <w:rsid w:val="006C6838"/>
    <w:rsid w:val="006C68B6"/>
    <w:rsid w:val="006C7443"/>
    <w:rsid w:val="006C7B44"/>
    <w:rsid w:val="006C7EC2"/>
    <w:rsid w:val="006C7FF9"/>
    <w:rsid w:val="006D0766"/>
    <w:rsid w:val="006D07B8"/>
    <w:rsid w:val="006D0F9A"/>
    <w:rsid w:val="006D1065"/>
    <w:rsid w:val="006D1551"/>
    <w:rsid w:val="006D1864"/>
    <w:rsid w:val="006D1B0C"/>
    <w:rsid w:val="006D285B"/>
    <w:rsid w:val="006D286C"/>
    <w:rsid w:val="006D2B81"/>
    <w:rsid w:val="006D2F2D"/>
    <w:rsid w:val="006D31EC"/>
    <w:rsid w:val="006D35EF"/>
    <w:rsid w:val="006D47F8"/>
    <w:rsid w:val="006D5745"/>
    <w:rsid w:val="006D7289"/>
    <w:rsid w:val="006D7A1F"/>
    <w:rsid w:val="006E00C6"/>
    <w:rsid w:val="006E08E4"/>
    <w:rsid w:val="006E1C87"/>
    <w:rsid w:val="006E1E38"/>
    <w:rsid w:val="006E20CC"/>
    <w:rsid w:val="006E21EC"/>
    <w:rsid w:val="006E3408"/>
    <w:rsid w:val="006E380D"/>
    <w:rsid w:val="006E423C"/>
    <w:rsid w:val="006E5FE8"/>
    <w:rsid w:val="006E6694"/>
    <w:rsid w:val="006E69E1"/>
    <w:rsid w:val="006E72D1"/>
    <w:rsid w:val="006E7413"/>
    <w:rsid w:val="006E7B60"/>
    <w:rsid w:val="006F123B"/>
    <w:rsid w:val="006F15A0"/>
    <w:rsid w:val="006F2190"/>
    <w:rsid w:val="006F2D9E"/>
    <w:rsid w:val="006F5E97"/>
    <w:rsid w:val="006F6016"/>
    <w:rsid w:val="006F676A"/>
    <w:rsid w:val="006F6CA9"/>
    <w:rsid w:val="006F7DB9"/>
    <w:rsid w:val="00701866"/>
    <w:rsid w:val="00702494"/>
    <w:rsid w:val="0070283A"/>
    <w:rsid w:val="00702E9F"/>
    <w:rsid w:val="00704ACA"/>
    <w:rsid w:val="00704F94"/>
    <w:rsid w:val="00707366"/>
    <w:rsid w:val="007074DA"/>
    <w:rsid w:val="00707882"/>
    <w:rsid w:val="00707A1F"/>
    <w:rsid w:val="00707E60"/>
    <w:rsid w:val="007100B8"/>
    <w:rsid w:val="00710574"/>
    <w:rsid w:val="00711B2E"/>
    <w:rsid w:val="00711B44"/>
    <w:rsid w:val="00711E5E"/>
    <w:rsid w:val="00712282"/>
    <w:rsid w:val="00712B71"/>
    <w:rsid w:val="00713225"/>
    <w:rsid w:val="00713F5E"/>
    <w:rsid w:val="00715CF0"/>
    <w:rsid w:val="007161A2"/>
    <w:rsid w:val="007165C4"/>
    <w:rsid w:val="007168B8"/>
    <w:rsid w:val="00716A99"/>
    <w:rsid w:val="00717999"/>
    <w:rsid w:val="00720159"/>
    <w:rsid w:val="00721194"/>
    <w:rsid w:val="00721FF8"/>
    <w:rsid w:val="007220B4"/>
    <w:rsid w:val="007222A3"/>
    <w:rsid w:val="00722D06"/>
    <w:rsid w:val="007241A7"/>
    <w:rsid w:val="0072474C"/>
    <w:rsid w:val="00724A55"/>
    <w:rsid w:val="0072678F"/>
    <w:rsid w:val="0072738D"/>
    <w:rsid w:val="0072753F"/>
    <w:rsid w:val="00727779"/>
    <w:rsid w:val="00727845"/>
    <w:rsid w:val="00727E9B"/>
    <w:rsid w:val="0073145A"/>
    <w:rsid w:val="007315ED"/>
    <w:rsid w:val="007328F1"/>
    <w:rsid w:val="0073337C"/>
    <w:rsid w:val="00733514"/>
    <w:rsid w:val="00733790"/>
    <w:rsid w:val="00734302"/>
    <w:rsid w:val="007357E0"/>
    <w:rsid w:val="0073588F"/>
    <w:rsid w:val="00735F79"/>
    <w:rsid w:val="0073621F"/>
    <w:rsid w:val="00736381"/>
    <w:rsid w:val="00736540"/>
    <w:rsid w:val="0073691B"/>
    <w:rsid w:val="00737476"/>
    <w:rsid w:val="0073770F"/>
    <w:rsid w:val="007400E2"/>
    <w:rsid w:val="00740542"/>
    <w:rsid w:val="00744ADF"/>
    <w:rsid w:val="007450F4"/>
    <w:rsid w:val="00745606"/>
    <w:rsid w:val="00746436"/>
    <w:rsid w:val="00746B30"/>
    <w:rsid w:val="00746C6A"/>
    <w:rsid w:val="007470BA"/>
    <w:rsid w:val="00750158"/>
    <w:rsid w:val="00750EF8"/>
    <w:rsid w:val="00750F16"/>
    <w:rsid w:val="00751581"/>
    <w:rsid w:val="00755BE5"/>
    <w:rsid w:val="00755C51"/>
    <w:rsid w:val="00757268"/>
    <w:rsid w:val="007578ED"/>
    <w:rsid w:val="00757DFA"/>
    <w:rsid w:val="00760280"/>
    <w:rsid w:val="007604A4"/>
    <w:rsid w:val="0076068E"/>
    <w:rsid w:val="00761468"/>
    <w:rsid w:val="00761815"/>
    <w:rsid w:val="00761827"/>
    <w:rsid w:val="0076184B"/>
    <w:rsid w:val="00761F83"/>
    <w:rsid w:val="00762162"/>
    <w:rsid w:val="00762B2A"/>
    <w:rsid w:val="00763D13"/>
    <w:rsid w:val="0076401C"/>
    <w:rsid w:val="00764B12"/>
    <w:rsid w:val="00766CB4"/>
    <w:rsid w:val="007672D0"/>
    <w:rsid w:val="00767F1E"/>
    <w:rsid w:val="00770316"/>
    <w:rsid w:val="00770910"/>
    <w:rsid w:val="00770CB0"/>
    <w:rsid w:val="00771A4F"/>
    <w:rsid w:val="00771BC6"/>
    <w:rsid w:val="00772B74"/>
    <w:rsid w:val="00772D26"/>
    <w:rsid w:val="00772E56"/>
    <w:rsid w:val="007736C1"/>
    <w:rsid w:val="00773DD6"/>
    <w:rsid w:val="00773F04"/>
    <w:rsid w:val="00775480"/>
    <w:rsid w:val="0077591C"/>
    <w:rsid w:val="00781AEA"/>
    <w:rsid w:val="00781F92"/>
    <w:rsid w:val="00782B15"/>
    <w:rsid w:val="00782C24"/>
    <w:rsid w:val="00782D7C"/>
    <w:rsid w:val="00782EBD"/>
    <w:rsid w:val="007832F7"/>
    <w:rsid w:val="0078399B"/>
    <w:rsid w:val="00783F49"/>
    <w:rsid w:val="00786160"/>
    <w:rsid w:val="00786172"/>
    <w:rsid w:val="00787414"/>
    <w:rsid w:val="00787425"/>
    <w:rsid w:val="00790EC6"/>
    <w:rsid w:val="00791318"/>
    <w:rsid w:val="0079134B"/>
    <w:rsid w:val="00791385"/>
    <w:rsid w:val="00791755"/>
    <w:rsid w:val="00792DF7"/>
    <w:rsid w:val="00793944"/>
    <w:rsid w:val="00793BF8"/>
    <w:rsid w:val="00793C98"/>
    <w:rsid w:val="00793F5F"/>
    <w:rsid w:val="007948B2"/>
    <w:rsid w:val="007952CE"/>
    <w:rsid w:val="007969D7"/>
    <w:rsid w:val="00797BBB"/>
    <w:rsid w:val="00797DE5"/>
    <w:rsid w:val="00797DEE"/>
    <w:rsid w:val="007A005A"/>
    <w:rsid w:val="007A075F"/>
    <w:rsid w:val="007A07EA"/>
    <w:rsid w:val="007A0A1E"/>
    <w:rsid w:val="007A1C33"/>
    <w:rsid w:val="007A2333"/>
    <w:rsid w:val="007A235E"/>
    <w:rsid w:val="007A2A54"/>
    <w:rsid w:val="007A2EB5"/>
    <w:rsid w:val="007A31A2"/>
    <w:rsid w:val="007A3434"/>
    <w:rsid w:val="007A41CD"/>
    <w:rsid w:val="007A43C7"/>
    <w:rsid w:val="007A4929"/>
    <w:rsid w:val="007A4FC3"/>
    <w:rsid w:val="007A7DF8"/>
    <w:rsid w:val="007A7FFE"/>
    <w:rsid w:val="007B0284"/>
    <w:rsid w:val="007B35A4"/>
    <w:rsid w:val="007B388F"/>
    <w:rsid w:val="007B4374"/>
    <w:rsid w:val="007B4A84"/>
    <w:rsid w:val="007B4E3D"/>
    <w:rsid w:val="007B51FC"/>
    <w:rsid w:val="007B5305"/>
    <w:rsid w:val="007B5B2B"/>
    <w:rsid w:val="007B5F60"/>
    <w:rsid w:val="007B677C"/>
    <w:rsid w:val="007B6D27"/>
    <w:rsid w:val="007B70D4"/>
    <w:rsid w:val="007B7878"/>
    <w:rsid w:val="007C0832"/>
    <w:rsid w:val="007C1907"/>
    <w:rsid w:val="007C298D"/>
    <w:rsid w:val="007C2D00"/>
    <w:rsid w:val="007C3CF8"/>
    <w:rsid w:val="007C4984"/>
    <w:rsid w:val="007C5031"/>
    <w:rsid w:val="007C68FC"/>
    <w:rsid w:val="007D023B"/>
    <w:rsid w:val="007D04A2"/>
    <w:rsid w:val="007D07D2"/>
    <w:rsid w:val="007D09FC"/>
    <w:rsid w:val="007D10D6"/>
    <w:rsid w:val="007D1DD5"/>
    <w:rsid w:val="007D2241"/>
    <w:rsid w:val="007D3254"/>
    <w:rsid w:val="007D3A39"/>
    <w:rsid w:val="007D3E45"/>
    <w:rsid w:val="007D4872"/>
    <w:rsid w:val="007D49CA"/>
    <w:rsid w:val="007D55D0"/>
    <w:rsid w:val="007D5831"/>
    <w:rsid w:val="007D5DAD"/>
    <w:rsid w:val="007D6541"/>
    <w:rsid w:val="007D73AD"/>
    <w:rsid w:val="007D7B25"/>
    <w:rsid w:val="007E0C57"/>
    <w:rsid w:val="007E112F"/>
    <w:rsid w:val="007E136C"/>
    <w:rsid w:val="007E1AE5"/>
    <w:rsid w:val="007E1CC7"/>
    <w:rsid w:val="007E1FC0"/>
    <w:rsid w:val="007E4B68"/>
    <w:rsid w:val="007E6B5C"/>
    <w:rsid w:val="007E6BA4"/>
    <w:rsid w:val="007E76A5"/>
    <w:rsid w:val="007E7A59"/>
    <w:rsid w:val="007F0BD0"/>
    <w:rsid w:val="007F13A6"/>
    <w:rsid w:val="007F1403"/>
    <w:rsid w:val="007F150E"/>
    <w:rsid w:val="007F1DDA"/>
    <w:rsid w:val="007F308C"/>
    <w:rsid w:val="007F3422"/>
    <w:rsid w:val="007F3B5B"/>
    <w:rsid w:val="007F52F5"/>
    <w:rsid w:val="007F68CA"/>
    <w:rsid w:val="007F6CE2"/>
    <w:rsid w:val="007F7639"/>
    <w:rsid w:val="007F7BE9"/>
    <w:rsid w:val="0080087A"/>
    <w:rsid w:val="00800E8B"/>
    <w:rsid w:val="00801958"/>
    <w:rsid w:val="00801A0C"/>
    <w:rsid w:val="00801D14"/>
    <w:rsid w:val="00801F02"/>
    <w:rsid w:val="0080250B"/>
    <w:rsid w:val="00802732"/>
    <w:rsid w:val="00803342"/>
    <w:rsid w:val="00803DB8"/>
    <w:rsid w:val="00803DCD"/>
    <w:rsid w:val="00803EA2"/>
    <w:rsid w:val="00804066"/>
    <w:rsid w:val="00804548"/>
    <w:rsid w:val="0080492F"/>
    <w:rsid w:val="00804D05"/>
    <w:rsid w:val="008056A9"/>
    <w:rsid w:val="00806180"/>
    <w:rsid w:val="00806416"/>
    <w:rsid w:val="008066D3"/>
    <w:rsid w:val="008068DA"/>
    <w:rsid w:val="00806BDC"/>
    <w:rsid w:val="00806D3B"/>
    <w:rsid w:val="0080715C"/>
    <w:rsid w:val="0080736B"/>
    <w:rsid w:val="008117CC"/>
    <w:rsid w:val="008118BA"/>
    <w:rsid w:val="00811A1F"/>
    <w:rsid w:val="00811B61"/>
    <w:rsid w:val="008133EA"/>
    <w:rsid w:val="00813A74"/>
    <w:rsid w:val="00813E0C"/>
    <w:rsid w:val="0081405A"/>
    <w:rsid w:val="0081510B"/>
    <w:rsid w:val="00815AE8"/>
    <w:rsid w:val="00815CAE"/>
    <w:rsid w:val="008169AC"/>
    <w:rsid w:val="00816E08"/>
    <w:rsid w:val="0081764C"/>
    <w:rsid w:val="00820648"/>
    <w:rsid w:val="00820FC4"/>
    <w:rsid w:val="00821657"/>
    <w:rsid w:val="00822E79"/>
    <w:rsid w:val="00823426"/>
    <w:rsid w:val="00823696"/>
    <w:rsid w:val="00823FEF"/>
    <w:rsid w:val="00824973"/>
    <w:rsid w:val="00825BC2"/>
    <w:rsid w:val="0082662A"/>
    <w:rsid w:val="0082662E"/>
    <w:rsid w:val="0083010A"/>
    <w:rsid w:val="008305D6"/>
    <w:rsid w:val="00831764"/>
    <w:rsid w:val="00831D7D"/>
    <w:rsid w:val="008321A1"/>
    <w:rsid w:val="00832346"/>
    <w:rsid w:val="00832AE2"/>
    <w:rsid w:val="00832DD9"/>
    <w:rsid w:val="008340B7"/>
    <w:rsid w:val="00834C0B"/>
    <w:rsid w:val="0083505C"/>
    <w:rsid w:val="00835457"/>
    <w:rsid w:val="00837E66"/>
    <w:rsid w:val="008414C7"/>
    <w:rsid w:val="00842317"/>
    <w:rsid w:val="0084268F"/>
    <w:rsid w:val="00842A95"/>
    <w:rsid w:val="00842CBF"/>
    <w:rsid w:val="0084330E"/>
    <w:rsid w:val="008442DB"/>
    <w:rsid w:val="00844EAE"/>
    <w:rsid w:val="00845051"/>
    <w:rsid w:val="00845060"/>
    <w:rsid w:val="008458EE"/>
    <w:rsid w:val="0084642C"/>
    <w:rsid w:val="008469EE"/>
    <w:rsid w:val="00846A52"/>
    <w:rsid w:val="00847204"/>
    <w:rsid w:val="00847CA4"/>
    <w:rsid w:val="00847D83"/>
    <w:rsid w:val="0085002A"/>
    <w:rsid w:val="0085299E"/>
    <w:rsid w:val="008529F7"/>
    <w:rsid w:val="008533F2"/>
    <w:rsid w:val="00854559"/>
    <w:rsid w:val="00854CAD"/>
    <w:rsid w:val="00856A26"/>
    <w:rsid w:val="00857697"/>
    <w:rsid w:val="00860E74"/>
    <w:rsid w:val="008618E6"/>
    <w:rsid w:val="00862301"/>
    <w:rsid w:val="00863328"/>
    <w:rsid w:val="008634C3"/>
    <w:rsid w:val="008635BF"/>
    <w:rsid w:val="00863CA4"/>
    <w:rsid w:val="00863F88"/>
    <w:rsid w:val="0086419B"/>
    <w:rsid w:val="00864679"/>
    <w:rsid w:val="008657DA"/>
    <w:rsid w:val="0086617D"/>
    <w:rsid w:val="008663FC"/>
    <w:rsid w:val="00866510"/>
    <w:rsid w:val="00866E7E"/>
    <w:rsid w:val="00867855"/>
    <w:rsid w:val="00870CA5"/>
    <w:rsid w:val="008711D0"/>
    <w:rsid w:val="008712B8"/>
    <w:rsid w:val="0087197C"/>
    <w:rsid w:val="00871DEB"/>
    <w:rsid w:val="00871E30"/>
    <w:rsid w:val="00872433"/>
    <w:rsid w:val="00872F8E"/>
    <w:rsid w:val="00873813"/>
    <w:rsid w:val="008746A4"/>
    <w:rsid w:val="00874B4F"/>
    <w:rsid w:val="00874BCD"/>
    <w:rsid w:val="0087590D"/>
    <w:rsid w:val="00876817"/>
    <w:rsid w:val="00876A3A"/>
    <w:rsid w:val="00877A5B"/>
    <w:rsid w:val="00877D7F"/>
    <w:rsid w:val="00881C86"/>
    <w:rsid w:val="0088215F"/>
    <w:rsid w:val="0088297F"/>
    <w:rsid w:val="008840AA"/>
    <w:rsid w:val="008861AD"/>
    <w:rsid w:val="0088674E"/>
    <w:rsid w:val="008878B4"/>
    <w:rsid w:val="00890876"/>
    <w:rsid w:val="00891411"/>
    <w:rsid w:val="008917E8"/>
    <w:rsid w:val="0089212A"/>
    <w:rsid w:val="0089222D"/>
    <w:rsid w:val="00892A84"/>
    <w:rsid w:val="00892F47"/>
    <w:rsid w:val="00893583"/>
    <w:rsid w:val="00893B6E"/>
    <w:rsid w:val="00893EB7"/>
    <w:rsid w:val="00894269"/>
    <w:rsid w:val="00894F63"/>
    <w:rsid w:val="008956CE"/>
    <w:rsid w:val="0089587B"/>
    <w:rsid w:val="00895EB1"/>
    <w:rsid w:val="00896961"/>
    <w:rsid w:val="00896CD0"/>
    <w:rsid w:val="008A06EA"/>
    <w:rsid w:val="008A0769"/>
    <w:rsid w:val="008A0A94"/>
    <w:rsid w:val="008A11FF"/>
    <w:rsid w:val="008A19E9"/>
    <w:rsid w:val="008A1B94"/>
    <w:rsid w:val="008A2B01"/>
    <w:rsid w:val="008A30CB"/>
    <w:rsid w:val="008A423E"/>
    <w:rsid w:val="008A44F7"/>
    <w:rsid w:val="008A4B16"/>
    <w:rsid w:val="008A54B5"/>
    <w:rsid w:val="008A6E65"/>
    <w:rsid w:val="008A7F53"/>
    <w:rsid w:val="008B0901"/>
    <w:rsid w:val="008B13EC"/>
    <w:rsid w:val="008B238B"/>
    <w:rsid w:val="008B29E4"/>
    <w:rsid w:val="008B2D70"/>
    <w:rsid w:val="008B345A"/>
    <w:rsid w:val="008B3EF7"/>
    <w:rsid w:val="008B41FA"/>
    <w:rsid w:val="008B610E"/>
    <w:rsid w:val="008B63A7"/>
    <w:rsid w:val="008B761A"/>
    <w:rsid w:val="008C060A"/>
    <w:rsid w:val="008C1CB5"/>
    <w:rsid w:val="008C3B18"/>
    <w:rsid w:val="008C3F8C"/>
    <w:rsid w:val="008C3FFF"/>
    <w:rsid w:val="008C42F8"/>
    <w:rsid w:val="008C49E6"/>
    <w:rsid w:val="008C4BA7"/>
    <w:rsid w:val="008C7539"/>
    <w:rsid w:val="008D0B58"/>
    <w:rsid w:val="008D0C16"/>
    <w:rsid w:val="008D1273"/>
    <w:rsid w:val="008D24A8"/>
    <w:rsid w:val="008D3844"/>
    <w:rsid w:val="008D42F2"/>
    <w:rsid w:val="008D4AD5"/>
    <w:rsid w:val="008D4B17"/>
    <w:rsid w:val="008D4B90"/>
    <w:rsid w:val="008D4E00"/>
    <w:rsid w:val="008D59CE"/>
    <w:rsid w:val="008D6CC3"/>
    <w:rsid w:val="008E014E"/>
    <w:rsid w:val="008E0DDB"/>
    <w:rsid w:val="008E1204"/>
    <w:rsid w:val="008E1244"/>
    <w:rsid w:val="008E1462"/>
    <w:rsid w:val="008E2439"/>
    <w:rsid w:val="008E3806"/>
    <w:rsid w:val="008E4B71"/>
    <w:rsid w:val="008E587F"/>
    <w:rsid w:val="008E6297"/>
    <w:rsid w:val="008E64F3"/>
    <w:rsid w:val="008F08E0"/>
    <w:rsid w:val="008F0C95"/>
    <w:rsid w:val="008F15EF"/>
    <w:rsid w:val="008F36EB"/>
    <w:rsid w:val="008F4D37"/>
    <w:rsid w:val="008F504F"/>
    <w:rsid w:val="008F5DE3"/>
    <w:rsid w:val="008F7131"/>
    <w:rsid w:val="008F7899"/>
    <w:rsid w:val="008F7AE7"/>
    <w:rsid w:val="008F7B12"/>
    <w:rsid w:val="008F7E7B"/>
    <w:rsid w:val="009001AC"/>
    <w:rsid w:val="009007CA"/>
    <w:rsid w:val="00901643"/>
    <w:rsid w:val="009016D7"/>
    <w:rsid w:val="009029C1"/>
    <w:rsid w:val="00903003"/>
    <w:rsid w:val="00904644"/>
    <w:rsid w:val="00904BA6"/>
    <w:rsid w:val="00904D0D"/>
    <w:rsid w:val="00905238"/>
    <w:rsid w:val="0090569E"/>
    <w:rsid w:val="0090603C"/>
    <w:rsid w:val="009062CB"/>
    <w:rsid w:val="009068BC"/>
    <w:rsid w:val="00906F2A"/>
    <w:rsid w:val="0090752D"/>
    <w:rsid w:val="0090799E"/>
    <w:rsid w:val="009079A5"/>
    <w:rsid w:val="00907AEF"/>
    <w:rsid w:val="00907E8A"/>
    <w:rsid w:val="00910524"/>
    <w:rsid w:val="00911109"/>
    <w:rsid w:val="0091133A"/>
    <w:rsid w:val="00911748"/>
    <w:rsid w:val="00912D97"/>
    <w:rsid w:val="0091319E"/>
    <w:rsid w:val="00913510"/>
    <w:rsid w:val="00914EB8"/>
    <w:rsid w:val="009152DF"/>
    <w:rsid w:val="009153CD"/>
    <w:rsid w:val="00915675"/>
    <w:rsid w:val="009159E8"/>
    <w:rsid w:val="00917355"/>
    <w:rsid w:val="0092183A"/>
    <w:rsid w:val="00921FBA"/>
    <w:rsid w:val="009222E0"/>
    <w:rsid w:val="00923429"/>
    <w:rsid w:val="009239A7"/>
    <w:rsid w:val="0092440E"/>
    <w:rsid w:val="00924849"/>
    <w:rsid w:val="00925274"/>
    <w:rsid w:val="0092563C"/>
    <w:rsid w:val="009257DB"/>
    <w:rsid w:val="00925E92"/>
    <w:rsid w:val="0092628E"/>
    <w:rsid w:val="0092629D"/>
    <w:rsid w:val="0093122E"/>
    <w:rsid w:val="00931FFA"/>
    <w:rsid w:val="0093259A"/>
    <w:rsid w:val="00932676"/>
    <w:rsid w:val="00932725"/>
    <w:rsid w:val="00932954"/>
    <w:rsid w:val="00933C9F"/>
    <w:rsid w:val="0093409E"/>
    <w:rsid w:val="009343BE"/>
    <w:rsid w:val="00934FCC"/>
    <w:rsid w:val="0093515D"/>
    <w:rsid w:val="0093521A"/>
    <w:rsid w:val="00935CD0"/>
    <w:rsid w:val="00936065"/>
    <w:rsid w:val="009363B0"/>
    <w:rsid w:val="009365E4"/>
    <w:rsid w:val="009377B6"/>
    <w:rsid w:val="00937BE9"/>
    <w:rsid w:val="00937CDB"/>
    <w:rsid w:val="0094186E"/>
    <w:rsid w:val="009418E3"/>
    <w:rsid w:val="00941913"/>
    <w:rsid w:val="00941C89"/>
    <w:rsid w:val="00941CD9"/>
    <w:rsid w:val="00942190"/>
    <w:rsid w:val="00943400"/>
    <w:rsid w:val="00943C3A"/>
    <w:rsid w:val="0094480F"/>
    <w:rsid w:val="0094548E"/>
    <w:rsid w:val="009456F5"/>
    <w:rsid w:val="00945735"/>
    <w:rsid w:val="009469F8"/>
    <w:rsid w:val="00946AEC"/>
    <w:rsid w:val="00950408"/>
    <w:rsid w:val="00951902"/>
    <w:rsid w:val="00951E71"/>
    <w:rsid w:val="00953CB4"/>
    <w:rsid w:val="009558BF"/>
    <w:rsid w:val="00955C34"/>
    <w:rsid w:val="009560E3"/>
    <w:rsid w:val="00956496"/>
    <w:rsid w:val="009571A4"/>
    <w:rsid w:val="00957787"/>
    <w:rsid w:val="009577C8"/>
    <w:rsid w:val="00961A97"/>
    <w:rsid w:val="009635E3"/>
    <w:rsid w:val="0096458F"/>
    <w:rsid w:val="009646C6"/>
    <w:rsid w:val="00964817"/>
    <w:rsid w:val="0096489F"/>
    <w:rsid w:val="00964973"/>
    <w:rsid w:val="00964C4B"/>
    <w:rsid w:val="00965415"/>
    <w:rsid w:val="00965AD9"/>
    <w:rsid w:val="00965D11"/>
    <w:rsid w:val="00966297"/>
    <w:rsid w:val="0096674C"/>
    <w:rsid w:val="0096743A"/>
    <w:rsid w:val="009676FE"/>
    <w:rsid w:val="00967A99"/>
    <w:rsid w:val="00967BC0"/>
    <w:rsid w:val="00970195"/>
    <w:rsid w:val="00970519"/>
    <w:rsid w:val="0097107C"/>
    <w:rsid w:val="0097128D"/>
    <w:rsid w:val="00971D1B"/>
    <w:rsid w:val="00972051"/>
    <w:rsid w:val="0097288B"/>
    <w:rsid w:val="00972F1E"/>
    <w:rsid w:val="00973841"/>
    <w:rsid w:val="00974360"/>
    <w:rsid w:val="00975700"/>
    <w:rsid w:val="009758BC"/>
    <w:rsid w:val="00975A8D"/>
    <w:rsid w:val="00975DB0"/>
    <w:rsid w:val="009763EE"/>
    <w:rsid w:val="00976E65"/>
    <w:rsid w:val="00977AF4"/>
    <w:rsid w:val="00980E65"/>
    <w:rsid w:val="009810C1"/>
    <w:rsid w:val="00981608"/>
    <w:rsid w:val="009816F1"/>
    <w:rsid w:val="0098217D"/>
    <w:rsid w:val="00983B5C"/>
    <w:rsid w:val="00983F80"/>
    <w:rsid w:val="00983F97"/>
    <w:rsid w:val="0098491A"/>
    <w:rsid w:val="00985006"/>
    <w:rsid w:val="00985AD8"/>
    <w:rsid w:val="00986069"/>
    <w:rsid w:val="00986341"/>
    <w:rsid w:val="00987336"/>
    <w:rsid w:val="00987AF3"/>
    <w:rsid w:val="00987C08"/>
    <w:rsid w:val="0099069E"/>
    <w:rsid w:val="00990ED3"/>
    <w:rsid w:val="00992171"/>
    <w:rsid w:val="00992F38"/>
    <w:rsid w:val="00993491"/>
    <w:rsid w:val="009946F5"/>
    <w:rsid w:val="00994B75"/>
    <w:rsid w:val="00994BA9"/>
    <w:rsid w:val="00994BE7"/>
    <w:rsid w:val="0099579B"/>
    <w:rsid w:val="009957A1"/>
    <w:rsid w:val="00995FAA"/>
    <w:rsid w:val="00995FC6"/>
    <w:rsid w:val="009965A5"/>
    <w:rsid w:val="009976B5"/>
    <w:rsid w:val="0099799F"/>
    <w:rsid w:val="00997ACF"/>
    <w:rsid w:val="009A05CC"/>
    <w:rsid w:val="009A0944"/>
    <w:rsid w:val="009A09AA"/>
    <w:rsid w:val="009A21B9"/>
    <w:rsid w:val="009A2A81"/>
    <w:rsid w:val="009A2D7C"/>
    <w:rsid w:val="009A3940"/>
    <w:rsid w:val="009A40AF"/>
    <w:rsid w:val="009A4511"/>
    <w:rsid w:val="009A48AA"/>
    <w:rsid w:val="009A4CCD"/>
    <w:rsid w:val="009A4CF5"/>
    <w:rsid w:val="009A5597"/>
    <w:rsid w:val="009A5CDB"/>
    <w:rsid w:val="009A657F"/>
    <w:rsid w:val="009A7BB9"/>
    <w:rsid w:val="009B0161"/>
    <w:rsid w:val="009B0391"/>
    <w:rsid w:val="009B1422"/>
    <w:rsid w:val="009B18EB"/>
    <w:rsid w:val="009B2995"/>
    <w:rsid w:val="009B348E"/>
    <w:rsid w:val="009B38E1"/>
    <w:rsid w:val="009B3A57"/>
    <w:rsid w:val="009B4267"/>
    <w:rsid w:val="009B5944"/>
    <w:rsid w:val="009B5D75"/>
    <w:rsid w:val="009B5D97"/>
    <w:rsid w:val="009B6762"/>
    <w:rsid w:val="009B758C"/>
    <w:rsid w:val="009B7A3F"/>
    <w:rsid w:val="009C1213"/>
    <w:rsid w:val="009C1B09"/>
    <w:rsid w:val="009C1E0A"/>
    <w:rsid w:val="009C2E5F"/>
    <w:rsid w:val="009C304C"/>
    <w:rsid w:val="009C3530"/>
    <w:rsid w:val="009C3E1F"/>
    <w:rsid w:val="009C4D7B"/>
    <w:rsid w:val="009C511D"/>
    <w:rsid w:val="009C5192"/>
    <w:rsid w:val="009C5E08"/>
    <w:rsid w:val="009C65BC"/>
    <w:rsid w:val="009D1681"/>
    <w:rsid w:val="009D2012"/>
    <w:rsid w:val="009D218E"/>
    <w:rsid w:val="009D21AA"/>
    <w:rsid w:val="009D2A73"/>
    <w:rsid w:val="009D2CFD"/>
    <w:rsid w:val="009D2D38"/>
    <w:rsid w:val="009D31E6"/>
    <w:rsid w:val="009D3629"/>
    <w:rsid w:val="009D3748"/>
    <w:rsid w:val="009D3E04"/>
    <w:rsid w:val="009D442C"/>
    <w:rsid w:val="009D576E"/>
    <w:rsid w:val="009D5A38"/>
    <w:rsid w:val="009D5CAB"/>
    <w:rsid w:val="009D5E1C"/>
    <w:rsid w:val="009D691E"/>
    <w:rsid w:val="009D7134"/>
    <w:rsid w:val="009D7304"/>
    <w:rsid w:val="009D7C7B"/>
    <w:rsid w:val="009D7C85"/>
    <w:rsid w:val="009E00EF"/>
    <w:rsid w:val="009E0DC9"/>
    <w:rsid w:val="009E148E"/>
    <w:rsid w:val="009E1DE5"/>
    <w:rsid w:val="009E2EB2"/>
    <w:rsid w:val="009E2F28"/>
    <w:rsid w:val="009E316E"/>
    <w:rsid w:val="009E3513"/>
    <w:rsid w:val="009E36B1"/>
    <w:rsid w:val="009E3881"/>
    <w:rsid w:val="009E3A3F"/>
    <w:rsid w:val="009E3DEF"/>
    <w:rsid w:val="009E3EC1"/>
    <w:rsid w:val="009E3F02"/>
    <w:rsid w:val="009E4208"/>
    <w:rsid w:val="009E4AE7"/>
    <w:rsid w:val="009E4D4F"/>
    <w:rsid w:val="009E5364"/>
    <w:rsid w:val="009E55AE"/>
    <w:rsid w:val="009E74B0"/>
    <w:rsid w:val="009E75E4"/>
    <w:rsid w:val="009E767B"/>
    <w:rsid w:val="009E77E7"/>
    <w:rsid w:val="009F01F3"/>
    <w:rsid w:val="009F0A79"/>
    <w:rsid w:val="009F0D9B"/>
    <w:rsid w:val="009F0EE9"/>
    <w:rsid w:val="009F145E"/>
    <w:rsid w:val="009F1616"/>
    <w:rsid w:val="009F20A3"/>
    <w:rsid w:val="009F2EC2"/>
    <w:rsid w:val="009F5552"/>
    <w:rsid w:val="009F6C9D"/>
    <w:rsid w:val="009F7611"/>
    <w:rsid w:val="009F7AC7"/>
    <w:rsid w:val="00A0055C"/>
    <w:rsid w:val="00A01D34"/>
    <w:rsid w:val="00A01F6A"/>
    <w:rsid w:val="00A03029"/>
    <w:rsid w:val="00A04668"/>
    <w:rsid w:val="00A046C8"/>
    <w:rsid w:val="00A04AEC"/>
    <w:rsid w:val="00A06DD2"/>
    <w:rsid w:val="00A073A4"/>
    <w:rsid w:val="00A0780D"/>
    <w:rsid w:val="00A11440"/>
    <w:rsid w:val="00A11A52"/>
    <w:rsid w:val="00A11ADE"/>
    <w:rsid w:val="00A11D0D"/>
    <w:rsid w:val="00A127EE"/>
    <w:rsid w:val="00A12850"/>
    <w:rsid w:val="00A138B0"/>
    <w:rsid w:val="00A140AF"/>
    <w:rsid w:val="00A14DB8"/>
    <w:rsid w:val="00A15C06"/>
    <w:rsid w:val="00A161CA"/>
    <w:rsid w:val="00A1691B"/>
    <w:rsid w:val="00A1726E"/>
    <w:rsid w:val="00A174B3"/>
    <w:rsid w:val="00A17C33"/>
    <w:rsid w:val="00A210FD"/>
    <w:rsid w:val="00A22478"/>
    <w:rsid w:val="00A22909"/>
    <w:rsid w:val="00A2323A"/>
    <w:rsid w:val="00A24B98"/>
    <w:rsid w:val="00A2541E"/>
    <w:rsid w:val="00A25586"/>
    <w:rsid w:val="00A2617B"/>
    <w:rsid w:val="00A268D7"/>
    <w:rsid w:val="00A27405"/>
    <w:rsid w:val="00A276D7"/>
    <w:rsid w:val="00A300B4"/>
    <w:rsid w:val="00A306BD"/>
    <w:rsid w:val="00A307CD"/>
    <w:rsid w:val="00A31B9D"/>
    <w:rsid w:val="00A31E61"/>
    <w:rsid w:val="00A321C4"/>
    <w:rsid w:val="00A3455B"/>
    <w:rsid w:val="00A35CD0"/>
    <w:rsid w:val="00A36016"/>
    <w:rsid w:val="00A3646F"/>
    <w:rsid w:val="00A36935"/>
    <w:rsid w:val="00A36EA8"/>
    <w:rsid w:val="00A36F1F"/>
    <w:rsid w:val="00A40AD9"/>
    <w:rsid w:val="00A40C38"/>
    <w:rsid w:val="00A40D70"/>
    <w:rsid w:val="00A41BAC"/>
    <w:rsid w:val="00A41FFD"/>
    <w:rsid w:val="00A428A7"/>
    <w:rsid w:val="00A4373D"/>
    <w:rsid w:val="00A4379B"/>
    <w:rsid w:val="00A43BEC"/>
    <w:rsid w:val="00A44739"/>
    <w:rsid w:val="00A4636D"/>
    <w:rsid w:val="00A46789"/>
    <w:rsid w:val="00A47979"/>
    <w:rsid w:val="00A501EE"/>
    <w:rsid w:val="00A50440"/>
    <w:rsid w:val="00A50E0F"/>
    <w:rsid w:val="00A516A8"/>
    <w:rsid w:val="00A517E7"/>
    <w:rsid w:val="00A518D9"/>
    <w:rsid w:val="00A51F8F"/>
    <w:rsid w:val="00A53417"/>
    <w:rsid w:val="00A537D7"/>
    <w:rsid w:val="00A53C01"/>
    <w:rsid w:val="00A53D61"/>
    <w:rsid w:val="00A53EA1"/>
    <w:rsid w:val="00A5494D"/>
    <w:rsid w:val="00A54A98"/>
    <w:rsid w:val="00A55D6D"/>
    <w:rsid w:val="00A55DB2"/>
    <w:rsid w:val="00A55E6E"/>
    <w:rsid w:val="00A56504"/>
    <w:rsid w:val="00A56DA0"/>
    <w:rsid w:val="00A57138"/>
    <w:rsid w:val="00A60186"/>
    <w:rsid w:val="00A609E8"/>
    <w:rsid w:val="00A611BF"/>
    <w:rsid w:val="00A61358"/>
    <w:rsid w:val="00A61928"/>
    <w:rsid w:val="00A62270"/>
    <w:rsid w:val="00A6297D"/>
    <w:rsid w:val="00A62E6F"/>
    <w:rsid w:val="00A644B6"/>
    <w:rsid w:val="00A65B6F"/>
    <w:rsid w:val="00A65CE6"/>
    <w:rsid w:val="00A65E55"/>
    <w:rsid w:val="00A66EA9"/>
    <w:rsid w:val="00A673B9"/>
    <w:rsid w:val="00A70736"/>
    <w:rsid w:val="00A71411"/>
    <w:rsid w:val="00A71574"/>
    <w:rsid w:val="00A71892"/>
    <w:rsid w:val="00A72179"/>
    <w:rsid w:val="00A7269A"/>
    <w:rsid w:val="00A7274F"/>
    <w:rsid w:val="00A7298C"/>
    <w:rsid w:val="00A72D2F"/>
    <w:rsid w:val="00A734FF"/>
    <w:rsid w:val="00A7437B"/>
    <w:rsid w:val="00A747AB"/>
    <w:rsid w:val="00A7507D"/>
    <w:rsid w:val="00A750A6"/>
    <w:rsid w:val="00A7519E"/>
    <w:rsid w:val="00A75705"/>
    <w:rsid w:val="00A7576C"/>
    <w:rsid w:val="00A75F54"/>
    <w:rsid w:val="00A76793"/>
    <w:rsid w:val="00A767F7"/>
    <w:rsid w:val="00A76995"/>
    <w:rsid w:val="00A76D2A"/>
    <w:rsid w:val="00A802F8"/>
    <w:rsid w:val="00A8082B"/>
    <w:rsid w:val="00A80BE9"/>
    <w:rsid w:val="00A80D4A"/>
    <w:rsid w:val="00A80D86"/>
    <w:rsid w:val="00A81377"/>
    <w:rsid w:val="00A82287"/>
    <w:rsid w:val="00A82B8E"/>
    <w:rsid w:val="00A833CF"/>
    <w:rsid w:val="00A8340A"/>
    <w:rsid w:val="00A83DBB"/>
    <w:rsid w:val="00A84394"/>
    <w:rsid w:val="00A847B3"/>
    <w:rsid w:val="00A86921"/>
    <w:rsid w:val="00A86E6B"/>
    <w:rsid w:val="00A86EA4"/>
    <w:rsid w:val="00A878FB"/>
    <w:rsid w:val="00A91345"/>
    <w:rsid w:val="00A91A1B"/>
    <w:rsid w:val="00A91C1F"/>
    <w:rsid w:val="00A92029"/>
    <w:rsid w:val="00A93CA9"/>
    <w:rsid w:val="00A943E0"/>
    <w:rsid w:val="00A94731"/>
    <w:rsid w:val="00A94DBB"/>
    <w:rsid w:val="00A94F99"/>
    <w:rsid w:val="00A95685"/>
    <w:rsid w:val="00A95782"/>
    <w:rsid w:val="00A97FDE"/>
    <w:rsid w:val="00AA07E1"/>
    <w:rsid w:val="00AA0C91"/>
    <w:rsid w:val="00AA10E8"/>
    <w:rsid w:val="00AA256F"/>
    <w:rsid w:val="00AA3A76"/>
    <w:rsid w:val="00AA3AA6"/>
    <w:rsid w:val="00AA41E1"/>
    <w:rsid w:val="00AA4453"/>
    <w:rsid w:val="00AA45EA"/>
    <w:rsid w:val="00AA5BBB"/>
    <w:rsid w:val="00AA7156"/>
    <w:rsid w:val="00AA73E1"/>
    <w:rsid w:val="00AA7AE3"/>
    <w:rsid w:val="00AB05ED"/>
    <w:rsid w:val="00AB0653"/>
    <w:rsid w:val="00AB0B54"/>
    <w:rsid w:val="00AB12AC"/>
    <w:rsid w:val="00AB1395"/>
    <w:rsid w:val="00AB2358"/>
    <w:rsid w:val="00AB24C1"/>
    <w:rsid w:val="00AB2730"/>
    <w:rsid w:val="00AB35C5"/>
    <w:rsid w:val="00AB530D"/>
    <w:rsid w:val="00AB543B"/>
    <w:rsid w:val="00AB5F41"/>
    <w:rsid w:val="00AB7663"/>
    <w:rsid w:val="00AB7C09"/>
    <w:rsid w:val="00AC012E"/>
    <w:rsid w:val="00AC0222"/>
    <w:rsid w:val="00AC33B3"/>
    <w:rsid w:val="00AC3ED4"/>
    <w:rsid w:val="00AC44BF"/>
    <w:rsid w:val="00AC486A"/>
    <w:rsid w:val="00AC5819"/>
    <w:rsid w:val="00AC5983"/>
    <w:rsid w:val="00AC5D2F"/>
    <w:rsid w:val="00AC7188"/>
    <w:rsid w:val="00AC7FCE"/>
    <w:rsid w:val="00AD085B"/>
    <w:rsid w:val="00AD0914"/>
    <w:rsid w:val="00AD0BAB"/>
    <w:rsid w:val="00AD0F17"/>
    <w:rsid w:val="00AD0F3D"/>
    <w:rsid w:val="00AD11F8"/>
    <w:rsid w:val="00AD32BF"/>
    <w:rsid w:val="00AD33A1"/>
    <w:rsid w:val="00AD38DC"/>
    <w:rsid w:val="00AD5D56"/>
    <w:rsid w:val="00AD7A1C"/>
    <w:rsid w:val="00AE115F"/>
    <w:rsid w:val="00AE2796"/>
    <w:rsid w:val="00AE29BB"/>
    <w:rsid w:val="00AE2E28"/>
    <w:rsid w:val="00AE416B"/>
    <w:rsid w:val="00AE41FE"/>
    <w:rsid w:val="00AE49FE"/>
    <w:rsid w:val="00AE54B1"/>
    <w:rsid w:val="00AE6C3F"/>
    <w:rsid w:val="00AE6D04"/>
    <w:rsid w:val="00AE70EC"/>
    <w:rsid w:val="00AE771A"/>
    <w:rsid w:val="00AE7BD2"/>
    <w:rsid w:val="00AF0743"/>
    <w:rsid w:val="00AF09C5"/>
    <w:rsid w:val="00AF0C5E"/>
    <w:rsid w:val="00AF14BD"/>
    <w:rsid w:val="00AF19EB"/>
    <w:rsid w:val="00AF1C95"/>
    <w:rsid w:val="00AF25D3"/>
    <w:rsid w:val="00AF25F9"/>
    <w:rsid w:val="00AF2700"/>
    <w:rsid w:val="00AF2FDB"/>
    <w:rsid w:val="00AF3783"/>
    <w:rsid w:val="00AF4443"/>
    <w:rsid w:val="00AF4563"/>
    <w:rsid w:val="00AF4899"/>
    <w:rsid w:val="00AF4956"/>
    <w:rsid w:val="00AF498E"/>
    <w:rsid w:val="00AF4B54"/>
    <w:rsid w:val="00AF5135"/>
    <w:rsid w:val="00AF51EB"/>
    <w:rsid w:val="00AF58EA"/>
    <w:rsid w:val="00AF5951"/>
    <w:rsid w:val="00AF701A"/>
    <w:rsid w:val="00B0005F"/>
    <w:rsid w:val="00B0015C"/>
    <w:rsid w:val="00B002E6"/>
    <w:rsid w:val="00B00581"/>
    <w:rsid w:val="00B0074C"/>
    <w:rsid w:val="00B00C92"/>
    <w:rsid w:val="00B00E30"/>
    <w:rsid w:val="00B00ED4"/>
    <w:rsid w:val="00B01A4D"/>
    <w:rsid w:val="00B01AE7"/>
    <w:rsid w:val="00B01FE1"/>
    <w:rsid w:val="00B039C2"/>
    <w:rsid w:val="00B05D31"/>
    <w:rsid w:val="00B06740"/>
    <w:rsid w:val="00B06945"/>
    <w:rsid w:val="00B0716C"/>
    <w:rsid w:val="00B07674"/>
    <w:rsid w:val="00B079F6"/>
    <w:rsid w:val="00B07AA4"/>
    <w:rsid w:val="00B07C94"/>
    <w:rsid w:val="00B10A12"/>
    <w:rsid w:val="00B10B81"/>
    <w:rsid w:val="00B125B9"/>
    <w:rsid w:val="00B12634"/>
    <w:rsid w:val="00B13B32"/>
    <w:rsid w:val="00B13F0B"/>
    <w:rsid w:val="00B141AD"/>
    <w:rsid w:val="00B1467B"/>
    <w:rsid w:val="00B146A9"/>
    <w:rsid w:val="00B149A5"/>
    <w:rsid w:val="00B15D4B"/>
    <w:rsid w:val="00B167B5"/>
    <w:rsid w:val="00B16994"/>
    <w:rsid w:val="00B218AC"/>
    <w:rsid w:val="00B219B6"/>
    <w:rsid w:val="00B220B2"/>
    <w:rsid w:val="00B224A2"/>
    <w:rsid w:val="00B23059"/>
    <w:rsid w:val="00B23119"/>
    <w:rsid w:val="00B23686"/>
    <w:rsid w:val="00B23AFC"/>
    <w:rsid w:val="00B23B82"/>
    <w:rsid w:val="00B24A2C"/>
    <w:rsid w:val="00B24C48"/>
    <w:rsid w:val="00B254D3"/>
    <w:rsid w:val="00B25DA4"/>
    <w:rsid w:val="00B264CB"/>
    <w:rsid w:val="00B2652E"/>
    <w:rsid w:val="00B2683C"/>
    <w:rsid w:val="00B27D6E"/>
    <w:rsid w:val="00B300B9"/>
    <w:rsid w:val="00B3095D"/>
    <w:rsid w:val="00B3132A"/>
    <w:rsid w:val="00B31C4F"/>
    <w:rsid w:val="00B31E18"/>
    <w:rsid w:val="00B31EC4"/>
    <w:rsid w:val="00B32E85"/>
    <w:rsid w:val="00B32EA2"/>
    <w:rsid w:val="00B3345F"/>
    <w:rsid w:val="00B339B6"/>
    <w:rsid w:val="00B33A86"/>
    <w:rsid w:val="00B33BD6"/>
    <w:rsid w:val="00B33D30"/>
    <w:rsid w:val="00B33DB3"/>
    <w:rsid w:val="00B35941"/>
    <w:rsid w:val="00B3595E"/>
    <w:rsid w:val="00B35E84"/>
    <w:rsid w:val="00B3701E"/>
    <w:rsid w:val="00B374C3"/>
    <w:rsid w:val="00B3755B"/>
    <w:rsid w:val="00B37A70"/>
    <w:rsid w:val="00B37B53"/>
    <w:rsid w:val="00B40092"/>
    <w:rsid w:val="00B410D9"/>
    <w:rsid w:val="00B432A3"/>
    <w:rsid w:val="00B45373"/>
    <w:rsid w:val="00B45ADB"/>
    <w:rsid w:val="00B45DB6"/>
    <w:rsid w:val="00B46005"/>
    <w:rsid w:val="00B4602D"/>
    <w:rsid w:val="00B46416"/>
    <w:rsid w:val="00B46916"/>
    <w:rsid w:val="00B476A1"/>
    <w:rsid w:val="00B47D43"/>
    <w:rsid w:val="00B50DCF"/>
    <w:rsid w:val="00B515C8"/>
    <w:rsid w:val="00B516B0"/>
    <w:rsid w:val="00B51A44"/>
    <w:rsid w:val="00B525A7"/>
    <w:rsid w:val="00B52E5C"/>
    <w:rsid w:val="00B53E00"/>
    <w:rsid w:val="00B54176"/>
    <w:rsid w:val="00B54C2F"/>
    <w:rsid w:val="00B552D7"/>
    <w:rsid w:val="00B5530A"/>
    <w:rsid w:val="00B557EF"/>
    <w:rsid w:val="00B55A98"/>
    <w:rsid w:val="00B55C6C"/>
    <w:rsid w:val="00B564E1"/>
    <w:rsid w:val="00B56DBA"/>
    <w:rsid w:val="00B56E3D"/>
    <w:rsid w:val="00B57A06"/>
    <w:rsid w:val="00B57E6C"/>
    <w:rsid w:val="00B60CC6"/>
    <w:rsid w:val="00B61BFA"/>
    <w:rsid w:val="00B62626"/>
    <w:rsid w:val="00B62AFB"/>
    <w:rsid w:val="00B64295"/>
    <w:rsid w:val="00B66B92"/>
    <w:rsid w:val="00B66FA2"/>
    <w:rsid w:val="00B66FA5"/>
    <w:rsid w:val="00B67192"/>
    <w:rsid w:val="00B67270"/>
    <w:rsid w:val="00B67854"/>
    <w:rsid w:val="00B679BE"/>
    <w:rsid w:val="00B70CBB"/>
    <w:rsid w:val="00B71AAF"/>
    <w:rsid w:val="00B71D18"/>
    <w:rsid w:val="00B71E01"/>
    <w:rsid w:val="00B71ED3"/>
    <w:rsid w:val="00B721B5"/>
    <w:rsid w:val="00B722C9"/>
    <w:rsid w:val="00B72C8A"/>
    <w:rsid w:val="00B73CF2"/>
    <w:rsid w:val="00B74151"/>
    <w:rsid w:val="00B74668"/>
    <w:rsid w:val="00B7474A"/>
    <w:rsid w:val="00B7611C"/>
    <w:rsid w:val="00B76572"/>
    <w:rsid w:val="00B768EA"/>
    <w:rsid w:val="00B76B94"/>
    <w:rsid w:val="00B7737D"/>
    <w:rsid w:val="00B77747"/>
    <w:rsid w:val="00B77D47"/>
    <w:rsid w:val="00B80CC7"/>
    <w:rsid w:val="00B81E57"/>
    <w:rsid w:val="00B82559"/>
    <w:rsid w:val="00B8337D"/>
    <w:rsid w:val="00B83482"/>
    <w:rsid w:val="00B83FB6"/>
    <w:rsid w:val="00B84D76"/>
    <w:rsid w:val="00B85598"/>
    <w:rsid w:val="00B856EC"/>
    <w:rsid w:val="00B86159"/>
    <w:rsid w:val="00B9012F"/>
    <w:rsid w:val="00B914F9"/>
    <w:rsid w:val="00B91A01"/>
    <w:rsid w:val="00B9313B"/>
    <w:rsid w:val="00B94B16"/>
    <w:rsid w:val="00B9531C"/>
    <w:rsid w:val="00B9623D"/>
    <w:rsid w:val="00B96A30"/>
    <w:rsid w:val="00B96A4C"/>
    <w:rsid w:val="00B96CBE"/>
    <w:rsid w:val="00BA0E96"/>
    <w:rsid w:val="00BA1920"/>
    <w:rsid w:val="00BA2380"/>
    <w:rsid w:val="00BA381D"/>
    <w:rsid w:val="00BA3AD6"/>
    <w:rsid w:val="00BA3AFC"/>
    <w:rsid w:val="00BA48E1"/>
    <w:rsid w:val="00BA519A"/>
    <w:rsid w:val="00BA5B20"/>
    <w:rsid w:val="00BA5B77"/>
    <w:rsid w:val="00BA68C8"/>
    <w:rsid w:val="00BA6B79"/>
    <w:rsid w:val="00BA74E7"/>
    <w:rsid w:val="00BB002F"/>
    <w:rsid w:val="00BB02C8"/>
    <w:rsid w:val="00BB05AB"/>
    <w:rsid w:val="00BB091D"/>
    <w:rsid w:val="00BB184B"/>
    <w:rsid w:val="00BB19F3"/>
    <w:rsid w:val="00BB30A6"/>
    <w:rsid w:val="00BB4961"/>
    <w:rsid w:val="00BB4964"/>
    <w:rsid w:val="00BB4B19"/>
    <w:rsid w:val="00BB5490"/>
    <w:rsid w:val="00BB578D"/>
    <w:rsid w:val="00BB68E7"/>
    <w:rsid w:val="00BB693D"/>
    <w:rsid w:val="00BB77AC"/>
    <w:rsid w:val="00BC0383"/>
    <w:rsid w:val="00BC04FE"/>
    <w:rsid w:val="00BC0651"/>
    <w:rsid w:val="00BC0F5C"/>
    <w:rsid w:val="00BC0F66"/>
    <w:rsid w:val="00BC104E"/>
    <w:rsid w:val="00BC16F1"/>
    <w:rsid w:val="00BC1A01"/>
    <w:rsid w:val="00BC1BED"/>
    <w:rsid w:val="00BC1F21"/>
    <w:rsid w:val="00BC2819"/>
    <w:rsid w:val="00BC2B23"/>
    <w:rsid w:val="00BC2E9F"/>
    <w:rsid w:val="00BC3202"/>
    <w:rsid w:val="00BC33A7"/>
    <w:rsid w:val="00BC4EC8"/>
    <w:rsid w:val="00BC5B95"/>
    <w:rsid w:val="00BC689D"/>
    <w:rsid w:val="00BC6C61"/>
    <w:rsid w:val="00BC6E79"/>
    <w:rsid w:val="00BC7084"/>
    <w:rsid w:val="00BC765B"/>
    <w:rsid w:val="00BD0005"/>
    <w:rsid w:val="00BD152C"/>
    <w:rsid w:val="00BD15AA"/>
    <w:rsid w:val="00BD2F05"/>
    <w:rsid w:val="00BD4A2F"/>
    <w:rsid w:val="00BD4F39"/>
    <w:rsid w:val="00BD6128"/>
    <w:rsid w:val="00BD67CD"/>
    <w:rsid w:val="00BD742C"/>
    <w:rsid w:val="00BD75BF"/>
    <w:rsid w:val="00BD7805"/>
    <w:rsid w:val="00BD7A99"/>
    <w:rsid w:val="00BE0DD1"/>
    <w:rsid w:val="00BE14B8"/>
    <w:rsid w:val="00BE1640"/>
    <w:rsid w:val="00BE1C27"/>
    <w:rsid w:val="00BE1DD4"/>
    <w:rsid w:val="00BE3564"/>
    <w:rsid w:val="00BE3783"/>
    <w:rsid w:val="00BE4FBC"/>
    <w:rsid w:val="00BE5831"/>
    <w:rsid w:val="00BE5B5C"/>
    <w:rsid w:val="00BE6180"/>
    <w:rsid w:val="00BE6F69"/>
    <w:rsid w:val="00BF0C3C"/>
    <w:rsid w:val="00BF13D6"/>
    <w:rsid w:val="00BF1AB7"/>
    <w:rsid w:val="00BF1F3F"/>
    <w:rsid w:val="00BF2DF0"/>
    <w:rsid w:val="00BF31F6"/>
    <w:rsid w:val="00BF32D3"/>
    <w:rsid w:val="00BF335E"/>
    <w:rsid w:val="00BF4B5E"/>
    <w:rsid w:val="00BF4DAC"/>
    <w:rsid w:val="00BF5811"/>
    <w:rsid w:val="00BF63BD"/>
    <w:rsid w:val="00BF648D"/>
    <w:rsid w:val="00BF6B03"/>
    <w:rsid w:val="00C00175"/>
    <w:rsid w:val="00C010AE"/>
    <w:rsid w:val="00C017A9"/>
    <w:rsid w:val="00C01AAA"/>
    <w:rsid w:val="00C01CBD"/>
    <w:rsid w:val="00C01DA2"/>
    <w:rsid w:val="00C02EEA"/>
    <w:rsid w:val="00C03758"/>
    <w:rsid w:val="00C03C0A"/>
    <w:rsid w:val="00C040A8"/>
    <w:rsid w:val="00C04947"/>
    <w:rsid w:val="00C05417"/>
    <w:rsid w:val="00C05B54"/>
    <w:rsid w:val="00C0616C"/>
    <w:rsid w:val="00C06A7D"/>
    <w:rsid w:val="00C1049F"/>
    <w:rsid w:val="00C10D9B"/>
    <w:rsid w:val="00C11A96"/>
    <w:rsid w:val="00C11C28"/>
    <w:rsid w:val="00C12A68"/>
    <w:rsid w:val="00C13FF3"/>
    <w:rsid w:val="00C141EC"/>
    <w:rsid w:val="00C1457D"/>
    <w:rsid w:val="00C1577B"/>
    <w:rsid w:val="00C1595C"/>
    <w:rsid w:val="00C15C8C"/>
    <w:rsid w:val="00C16523"/>
    <w:rsid w:val="00C16ACD"/>
    <w:rsid w:val="00C16E7C"/>
    <w:rsid w:val="00C17474"/>
    <w:rsid w:val="00C175FD"/>
    <w:rsid w:val="00C20432"/>
    <w:rsid w:val="00C22184"/>
    <w:rsid w:val="00C22B63"/>
    <w:rsid w:val="00C22BCB"/>
    <w:rsid w:val="00C22C29"/>
    <w:rsid w:val="00C23435"/>
    <w:rsid w:val="00C2416A"/>
    <w:rsid w:val="00C24205"/>
    <w:rsid w:val="00C24C66"/>
    <w:rsid w:val="00C24D03"/>
    <w:rsid w:val="00C250A4"/>
    <w:rsid w:val="00C262BC"/>
    <w:rsid w:val="00C31B29"/>
    <w:rsid w:val="00C325EB"/>
    <w:rsid w:val="00C3272E"/>
    <w:rsid w:val="00C32BFC"/>
    <w:rsid w:val="00C32CDE"/>
    <w:rsid w:val="00C34454"/>
    <w:rsid w:val="00C349E3"/>
    <w:rsid w:val="00C35D9A"/>
    <w:rsid w:val="00C36379"/>
    <w:rsid w:val="00C36810"/>
    <w:rsid w:val="00C368F1"/>
    <w:rsid w:val="00C371F5"/>
    <w:rsid w:val="00C37296"/>
    <w:rsid w:val="00C4122B"/>
    <w:rsid w:val="00C42D80"/>
    <w:rsid w:val="00C4464B"/>
    <w:rsid w:val="00C4466B"/>
    <w:rsid w:val="00C449DF"/>
    <w:rsid w:val="00C44D4B"/>
    <w:rsid w:val="00C44E63"/>
    <w:rsid w:val="00C47C5C"/>
    <w:rsid w:val="00C52CAE"/>
    <w:rsid w:val="00C5304D"/>
    <w:rsid w:val="00C5362D"/>
    <w:rsid w:val="00C53871"/>
    <w:rsid w:val="00C53A13"/>
    <w:rsid w:val="00C53DF3"/>
    <w:rsid w:val="00C54170"/>
    <w:rsid w:val="00C54CA7"/>
    <w:rsid w:val="00C55BB8"/>
    <w:rsid w:val="00C560C5"/>
    <w:rsid w:val="00C57091"/>
    <w:rsid w:val="00C57733"/>
    <w:rsid w:val="00C57DD3"/>
    <w:rsid w:val="00C57FF8"/>
    <w:rsid w:val="00C60CF8"/>
    <w:rsid w:val="00C613C8"/>
    <w:rsid w:val="00C6163E"/>
    <w:rsid w:val="00C61B17"/>
    <w:rsid w:val="00C625F6"/>
    <w:rsid w:val="00C63E32"/>
    <w:rsid w:val="00C640CB"/>
    <w:rsid w:val="00C64E53"/>
    <w:rsid w:val="00C65303"/>
    <w:rsid w:val="00C65B80"/>
    <w:rsid w:val="00C65D9A"/>
    <w:rsid w:val="00C667AA"/>
    <w:rsid w:val="00C67334"/>
    <w:rsid w:val="00C70FEA"/>
    <w:rsid w:val="00C711CF"/>
    <w:rsid w:val="00C713BE"/>
    <w:rsid w:val="00C721BB"/>
    <w:rsid w:val="00C73343"/>
    <w:rsid w:val="00C74C06"/>
    <w:rsid w:val="00C750BF"/>
    <w:rsid w:val="00C75183"/>
    <w:rsid w:val="00C757AE"/>
    <w:rsid w:val="00C76DCD"/>
    <w:rsid w:val="00C773B7"/>
    <w:rsid w:val="00C77E73"/>
    <w:rsid w:val="00C800EA"/>
    <w:rsid w:val="00C8089C"/>
    <w:rsid w:val="00C80C7A"/>
    <w:rsid w:val="00C81056"/>
    <w:rsid w:val="00C81314"/>
    <w:rsid w:val="00C81F93"/>
    <w:rsid w:val="00C82919"/>
    <w:rsid w:val="00C82D40"/>
    <w:rsid w:val="00C83042"/>
    <w:rsid w:val="00C834FC"/>
    <w:rsid w:val="00C838D2"/>
    <w:rsid w:val="00C848E7"/>
    <w:rsid w:val="00C855C3"/>
    <w:rsid w:val="00C87414"/>
    <w:rsid w:val="00C87B47"/>
    <w:rsid w:val="00C87BB5"/>
    <w:rsid w:val="00C87D35"/>
    <w:rsid w:val="00C9015D"/>
    <w:rsid w:val="00C903E6"/>
    <w:rsid w:val="00C90E1A"/>
    <w:rsid w:val="00C91D22"/>
    <w:rsid w:val="00C92E29"/>
    <w:rsid w:val="00C93AA8"/>
    <w:rsid w:val="00C94168"/>
    <w:rsid w:val="00C94BA1"/>
    <w:rsid w:val="00C955B6"/>
    <w:rsid w:val="00C95AFC"/>
    <w:rsid w:val="00C95C9E"/>
    <w:rsid w:val="00C96E3A"/>
    <w:rsid w:val="00C973C8"/>
    <w:rsid w:val="00C97462"/>
    <w:rsid w:val="00C975DB"/>
    <w:rsid w:val="00C9783E"/>
    <w:rsid w:val="00C97C6E"/>
    <w:rsid w:val="00CA0142"/>
    <w:rsid w:val="00CA0E87"/>
    <w:rsid w:val="00CA0EAB"/>
    <w:rsid w:val="00CA15E8"/>
    <w:rsid w:val="00CA2BD6"/>
    <w:rsid w:val="00CA3DF4"/>
    <w:rsid w:val="00CA452B"/>
    <w:rsid w:val="00CA4D71"/>
    <w:rsid w:val="00CA4D96"/>
    <w:rsid w:val="00CA4DCB"/>
    <w:rsid w:val="00CA582D"/>
    <w:rsid w:val="00CA5CD9"/>
    <w:rsid w:val="00CA638C"/>
    <w:rsid w:val="00CA6843"/>
    <w:rsid w:val="00CA6A3E"/>
    <w:rsid w:val="00CA7F98"/>
    <w:rsid w:val="00CB0B77"/>
    <w:rsid w:val="00CB0D1B"/>
    <w:rsid w:val="00CB0D78"/>
    <w:rsid w:val="00CB18DF"/>
    <w:rsid w:val="00CB1D86"/>
    <w:rsid w:val="00CB1D8E"/>
    <w:rsid w:val="00CB2A01"/>
    <w:rsid w:val="00CB34A2"/>
    <w:rsid w:val="00CB444E"/>
    <w:rsid w:val="00CB504D"/>
    <w:rsid w:val="00CB5335"/>
    <w:rsid w:val="00CB59CD"/>
    <w:rsid w:val="00CB5B3C"/>
    <w:rsid w:val="00CB5D5E"/>
    <w:rsid w:val="00CB607E"/>
    <w:rsid w:val="00CB6D5E"/>
    <w:rsid w:val="00CB6E8F"/>
    <w:rsid w:val="00CB70D0"/>
    <w:rsid w:val="00CB7D56"/>
    <w:rsid w:val="00CC08D1"/>
    <w:rsid w:val="00CC198D"/>
    <w:rsid w:val="00CC21C7"/>
    <w:rsid w:val="00CC313E"/>
    <w:rsid w:val="00CC3421"/>
    <w:rsid w:val="00CC375E"/>
    <w:rsid w:val="00CC419A"/>
    <w:rsid w:val="00CC4EB1"/>
    <w:rsid w:val="00CC4ED0"/>
    <w:rsid w:val="00CC6515"/>
    <w:rsid w:val="00CC70A4"/>
    <w:rsid w:val="00CC7C1C"/>
    <w:rsid w:val="00CD0357"/>
    <w:rsid w:val="00CD0756"/>
    <w:rsid w:val="00CD0CC0"/>
    <w:rsid w:val="00CD11B5"/>
    <w:rsid w:val="00CD1408"/>
    <w:rsid w:val="00CD154F"/>
    <w:rsid w:val="00CD1CFC"/>
    <w:rsid w:val="00CD234B"/>
    <w:rsid w:val="00CD26C9"/>
    <w:rsid w:val="00CD42A0"/>
    <w:rsid w:val="00CD5ADA"/>
    <w:rsid w:val="00CD6358"/>
    <w:rsid w:val="00CD6645"/>
    <w:rsid w:val="00CD6B98"/>
    <w:rsid w:val="00CD705C"/>
    <w:rsid w:val="00CD7153"/>
    <w:rsid w:val="00CD77F4"/>
    <w:rsid w:val="00CE0DD2"/>
    <w:rsid w:val="00CE158E"/>
    <w:rsid w:val="00CE1C78"/>
    <w:rsid w:val="00CE27E4"/>
    <w:rsid w:val="00CE2B45"/>
    <w:rsid w:val="00CE51D6"/>
    <w:rsid w:val="00CE5886"/>
    <w:rsid w:val="00CE5CC3"/>
    <w:rsid w:val="00CE6785"/>
    <w:rsid w:val="00CE70C5"/>
    <w:rsid w:val="00CE7255"/>
    <w:rsid w:val="00CE74FD"/>
    <w:rsid w:val="00CF0E06"/>
    <w:rsid w:val="00CF1C5D"/>
    <w:rsid w:val="00CF1DA4"/>
    <w:rsid w:val="00CF1F1B"/>
    <w:rsid w:val="00CF2028"/>
    <w:rsid w:val="00CF2D8E"/>
    <w:rsid w:val="00CF3119"/>
    <w:rsid w:val="00CF32D9"/>
    <w:rsid w:val="00CF35D3"/>
    <w:rsid w:val="00CF391B"/>
    <w:rsid w:val="00CF40DA"/>
    <w:rsid w:val="00CF4B55"/>
    <w:rsid w:val="00CF4EDE"/>
    <w:rsid w:val="00CF4FB9"/>
    <w:rsid w:val="00CF52C3"/>
    <w:rsid w:val="00CF557B"/>
    <w:rsid w:val="00CF6211"/>
    <w:rsid w:val="00CF6E86"/>
    <w:rsid w:val="00CF7860"/>
    <w:rsid w:val="00CF7F02"/>
    <w:rsid w:val="00CF7F6D"/>
    <w:rsid w:val="00D019F4"/>
    <w:rsid w:val="00D01CB6"/>
    <w:rsid w:val="00D026C9"/>
    <w:rsid w:val="00D0270C"/>
    <w:rsid w:val="00D031CC"/>
    <w:rsid w:val="00D04007"/>
    <w:rsid w:val="00D04D51"/>
    <w:rsid w:val="00D04DFB"/>
    <w:rsid w:val="00D0525C"/>
    <w:rsid w:val="00D05294"/>
    <w:rsid w:val="00D0534D"/>
    <w:rsid w:val="00D05AEA"/>
    <w:rsid w:val="00D0698D"/>
    <w:rsid w:val="00D075A5"/>
    <w:rsid w:val="00D07AB9"/>
    <w:rsid w:val="00D07D92"/>
    <w:rsid w:val="00D10220"/>
    <w:rsid w:val="00D10656"/>
    <w:rsid w:val="00D113E6"/>
    <w:rsid w:val="00D11C76"/>
    <w:rsid w:val="00D12D3A"/>
    <w:rsid w:val="00D12D73"/>
    <w:rsid w:val="00D12F7F"/>
    <w:rsid w:val="00D16914"/>
    <w:rsid w:val="00D16A83"/>
    <w:rsid w:val="00D17437"/>
    <w:rsid w:val="00D17CED"/>
    <w:rsid w:val="00D17E42"/>
    <w:rsid w:val="00D17E7B"/>
    <w:rsid w:val="00D2039C"/>
    <w:rsid w:val="00D204A7"/>
    <w:rsid w:val="00D207E1"/>
    <w:rsid w:val="00D21020"/>
    <w:rsid w:val="00D2176E"/>
    <w:rsid w:val="00D22537"/>
    <w:rsid w:val="00D23F5E"/>
    <w:rsid w:val="00D262D9"/>
    <w:rsid w:val="00D274A7"/>
    <w:rsid w:val="00D27685"/>
    <w:rsid w:val="00D30F3E"/>
    <w:rsid w:val="00D3113D"/>
    <w:rsid w:val="00D32713"/>
    <w:rsid w:val="00D33C41"/>
    <w:rsid w:val="00D34078"/>
    <w:rsid w:val="00D3449A"/>
    <w:rsid w:val="00D34F34"/>
    <w:rsid w:val="00D36834"/>
    <w:rsid w:val="00D372D2"/>
    <w:rsid w:val="00D37DE9"/>
    <w:rsid w:val="00D41422"/>
    <w:rsid w:val="00D417C1"/>
    <w:rsid w:val="00D41FE1"/>
    <w:rsid w:val="00D4237A"/>
    <w:rsid w:val="00D42770"/>
    <w:rsid w:val="00D4480A"/>
    <w:rsid w:val="00D4575D"/>
    <w:rsid w:val="00D45EE2"/>
    <w:rsid w:val="00D46033"/>
    <w:rsid w:val="00D463F1"/>
    <w:rsid w:val="00D4666D"/>
    <w:rsid w:val="00D46A3A"/>
    <w:rsid w:val="00D46D93"/>
    <w:rsid w:val="00D5032C"/>
    <w:rsid w:val="00D50B4C"/>
    <w:rsid w:val="00D51909"/>
    <w:rsid w:val="00D522FC"/>
    <w:rsid w:val="00D53916"/>
    <w:rsid w:val="00D53A2E"/>
    <w:rsid w:val="00D53EB2"/>
    <w:rsid w:val="00D5421D"/>
    <w:rsid w:val="00D54CFA"/>
    <w:rsid w:val="00D54EC2"/>
    <w:rsid w:val="00D55454"/>
    <w:rsid w:val="00D558D0"/>
    <w:rsid w:val="00D5595A"/>
    <w:rsid w:val="00D55F34"/>
    <w:rsid w:val="00D56BCF"/>
    <w:rsid w:val="00D57090"/>
    <w:rsid w:val="00D573D8"/>
    <w:rsid w:val="00D57C4C"/>
    <w:rsid w:val="00D57D1A"/>
    <w:rsid w:val="00D605AA"/>
    <w:rsid w:val="00D6129A"/>
    <w:rsid w:val="00D61648"/>
    <w:rsid w:val="00D62D3D"/>
    <w:rsid w:val="00D62DD9"/>
    <w:rsid w:val="00D6342F"/>
    <w:rsid w:val="00D63CBD"/>
    <w:rsid w:val="00D6407F"/>
    <w:rsid w:val="00D65892"/>
    <w:rsid w:val="00D65B25"/>
    <w:rsid w:val="00D667EE"/>
    <w:rsid w:val="00D674BE"/>
    <w:rsid w:val="00D67955"/>
    <w:rsid w:val="00D7165D"/>
    <w:rsid w:val="00D71B0C"/>
    <w:rsid w:val="00D71C6B"/>
    <w:rsid w:val="00D71D6D"/>
    <w:rsid w:val="00D71E40"/>
    <w:rsid w:val="00D723B9"/>
    <w:rsid w:val="00D7362A"/>
    <w:rsid w:val="00D73A99"/>
    <w:rsid w:val="00D746BE"/>
    <w:rsid w:val="00D7499B"/>
    <w:rsid w:val="00D75100"/>
    <w:rsid w:val="00D75DAA"/>
    <w:rsid w:val="00D75E16"/>
    <w:rsid w:val="00D76EBB"/>
    <w:rsid w:val="00D7707B"/>
    <w:rsid w:val="00D773AA"/>
    <w:rsid w:val="00D803D3"/>
    <w:rsid w:val="00D8147B"/>
    <w:rsid w:val="00D825EA"/>
    <w:rsid w:val="00D82848"/>
    <w:rsid w:val="00D82A6A"/>
    <w:rsid w:val="00D84E4E"/>
    <w:rsid w:val="00D8518A"/>
    <w:rsid w:val="00D8625A"/>
    <w:rsid w:val="00D8757C"/>
    <w:rsid w:val="00D90D78"/>
    <w:rsid w:val="00D9119C"/>
    <w:rsid w:val="00D9159C"/>
    <w:rsid w:val="00D9244C"/>
    <w:rsid w:val="00D9258B"/>
    <w:rsid w:val="00D92D94"/>
    <w:rsid w:val="00D92E38"/>
    <w:rsid w:val="00D93DFD"/>
    <w:rsid w:val="00D948A1"/>
    <w:rsid w:val="00D94BC9"/>
    <w:rsid w:val="00D94DFA"/>
    <w:rsid w:val="00D95BD9"/>
    <w:rsid w:val="00D95D88"/>
    <w:rsid w:val="00D963F2"/>
    <w:rsid w:val="00D96933"/>
    <w:rsid w:val="00D96A5E"/>
    <w:rsid w:val="00D96E94"/>
    <w:rsid w:val="00D973F0"/>
    <w:rsid w:val="00D9793A"/>
    <w:rsid w:val="00DA0D28"/>
    <w:rsid w:val="00DA0EC7"/>
    <w:rsid w:val="00DA14A9"/>
    <w:rsid w:val="00DA14E9"/>
    <w:rsid w:val="00DA18AB"/>
    <w:rsid w:val="00DA1B1E"/>
    <w:rsid w:val="00DA2259"/>
    <w:rsid w:val="00DA304B"/>
    <w:rsid w:val="00DA3213"/>
    <w:rsid w:val="00DA4014"/>
    <w:rsid w:val="00DA4701"/>
    <w:rsid w:val="00DA4E50"/>
    <w:rsid w:val="00DA4FD4"/>
    <w:rsid w:val="00DA61D3"/>
    <w:rsid w:val="00DA6B9F"/>
    <w:rsid w:val="00DA6BF9"/>
    <w:rsid w:val="00DA7155"/>
    <w:rsid w:val="00DA73D6"/>
    <w:rsid w:val="00DA7F92"/>
    <w:rsid w:val="00DB04F2"/>
    <w:rsid w:val="00DB055A"/>
    <w:rsid w:val="00DB0C95"/>
    <w:rsid w:val="00DB0CC0"/>
    <w:rsid w:val="00DB1A8D"/>
    <w:rsid w:val="00DB2259"/>
    <w:rsid w:val="00DB24F3"/>
    <w:rsid w:val="00DB28DD"/>
    <w:rsid w:val="00DB2E96"/>
    <w:rsid w:val="00DB377A"/>
    <w:rsid w:val="00DB3B7C"/>
    <w:rsid w:val="00DB4402"/>
    <w:rsid w:val="00DB5375"/>
    <w:rsid w:val="00DB675F"/>
    <w:rsid w:val="00DB7FC3"/>
    <w:rsid w:val="00DC1D7B"/>
    <w:rsid w:val="00DC1FEC"/>
    <w:rsid w:val="00DC2135"/>
    <w:rsid w:val="00DC223A"/>
    <w:rsid w:val="00DC47AE"/>
    <w:rsid w:val="00DC4C0F"/>
    <w:rsid w:val="00DC64C2"/>
    <w:rsid w:val="00DC6552"/>
    <w:rsid w:val="00DC678B"/>
    <w:rsid w:val="00DC68F8"/>
    <w:rsid w:val="00DC6C57"/>
    <w:rsid w:val="00DC7B01"/>
    <w:rsid w:val="00DC7CA3"/>
    <w:rsid w:val="00DC7CBF"/>
    <w:rsid w:val="00DD0BA6"/>
    <w:rsid w:val="00DD0C0C"/>
    <w:rsid w:val="00DD1593"/>
    <w:rsid w:val="00DD1D75"/>
    <w:rsid w:val="00DD1F1A"/>
    <w:rsid w:val="00DD2036"/>
    <w:rsid w:val="00DD2FFC"/>
    <w:rsid w:val="00DD339D"/>
    <w:rsid w:val="00DD39A4"/>
    <w:rsid w:val="00DD3FFC"/>
    <w:rsid w:val="00DD4BCE"/>
    <w:rsid w:val="00DD6400"/>
    <w:rsid w:val="00DD656C"/>
    <w:rsid w:val="00DD6DFF"/>
    <w:rsid w:val="00DE16B6"/>
    <w:rsid w:val="00DE16DC"/>
    <w:rsid w:val="00DE21FB"/>
    <w:rsid w:val="00DE2587"/>
    <w:rsid w:val="00DE284F"/>
    <w:rsid w:val="00DE2932"/>
    <w:rsid w:val="00DE2C6C"/>
    <w:rsid w:val="00DE3ED4"/>
    <w:rsid w:val="00DE42E3"/>
    <w:rsid w:val="00DE5145"/>
    <w:rsid w:val="00DE72D3"/>
    <w:rsid w:val="00DE7AEF"/>
    <w:rsid w:val="00DE7D27"/>
    <w:rsid w:val="00DE7E3A"/>
    <w:rsid w:val="00DF0A43"/>
    <w:rsid w:val="00DF0D0A"/>
    <w:rsid w:val="00DF11ED"/>
    <w:rsid w:val="00DF132C"/>
    <w:rsid w:val="00DF15A8"/>
    <w:rsid w:val="00DF17F3"/>
    <w:rsid w:val="00DF184D"/>
    <w:rsid w:val="00DF195B"/>
    <w:rsid w:val="00DF23F8"/>
    <w:rsid w:val="00DF2792"/>
    <w:rsid w:val="00DF2ACC"/>
    <w:rsid w:val="00DF2E29"/>
    <w:rsid w:val="00DF30DA"/>
    <w:rsid w:val="00DF3BC6"/>
    <w:rsid w:val="00DF4371"/>
    <w:rsid w:val="00DF54EF"/>
    <w:rsid w:val="00DF5AF0"/>
    <w:rsid w:val="00DF7768"/>
    <w:rsid w:val="00DF78D9"/>
    <w:rsid w:val="00E01593"/>
    <w:rsid w:val="00E018C3"/>
    <w:rsid w:val="00E01D45"/>
    <w:rsid w:val="00E02FBB"/>
    <w:rsid w:val="00E0314C"/>
    <w:rsid w:val="00E043C6"/>
    <w:rsid w:val="00E0448A"/>
    <w:rsid w:val="00E04DBD"/>
    <w:rsid w:val="00E04FC0"/>
    <w:rsid w:val="00E050D2"/>
    <w:rsid w:val="00E05917"/>
    <w:rsid w:val="00E05A9C"/>
    <w:rsid w:val="00E0601B"/>
    <w:rsid w:val="00E0692A"/>
    <w:rsid w:val="00E06A2F"/>
    <w:rsid w:val="00E077A1"/>
    <w:rsid w:val="00E07AC2"/>
    <w:rsid w:val="00E10A33"/>
    <w:rsid w:val="00E10B02"/>
    <w:rsid w:val="00E10B45"/>
    <w:rsid w:val="00E11F91"/>
    <w:rsid w:val="00E12488"/>
    <w:rsid w:val="00E12812"/>
    <w:rsid w:val="00E1282D"/>
    <w:rsid w:val="00E13665"/>
    <w:rsid w:val="00E14346"/>
    <w:rsid w:val="00E147F5"/>
    <w:rsid w:val="00E151E5"/>
    <w:rsid w:val="00E161A3"/>
    <w:rsid w:val="00E17496"/>
    <w:rsid w:val="00E17AD3"/>
    <w:rsid w:val="00E17F47"/>
    <w:rsid w:val="00E21EE8"/>
    <w:rsid w:val="00E22068"/>
    <w:rsid w:val="00E2285F"/>
    <w:rsid w:val="00E23188"/>
    <w:rsid w:val="00E2404C"/>
    <w:rsid w:val="00E2417A"/>
    <w:rsid w:val="00E24B29"/>
    <w:rsid w:val="00E24C3F"/>
    <w:rsid w:val="00E256C7"/>
    <w:rsid w:val="00E2744A"/>
    <w:rsid w:val="00E318C4"/>
    <w:rsid w:val="00E31B81"/>
    <w:rsid w:val="00E32765"/>
    <w:rsid w:val="00E330CC"/>
    <w:rsid w:val="00E33939"/>
    <w:rsid w:val="00E33A67"/>
    <w:rsid w:val="00E345C7"/>
    <w:rsid w:val="00E346C6"/>
    <w:rsid w:val="00E34D51"/>
    <w:rsid w:val="00E35574"/>
    <w:rsid w:val="00E3624A"/>
    <w:rsid w:val="00E36436"/>
    <w:rsid w:val="00E37013"/>
    <w:rsid w:val="00E376C1"/>
    <w:rsid w:val="00E37AA6"/>
    <w:rsid w:val="00E37BD2"/>
    <w:rsid w:val="00E37F12"/>
    <w:rsid w:val="00E37F66"/>
    <w:rsid w:val="00E40175"/>
    <w:rsid w:val="00E405F9"/>
    <w:rsid w:val="00E40729"/>
    <w:rsid w:val="00E410C5"/>
    <w:rsid w:val="00E41628"/>
    <w:rsid w:val="00E4174A"/>
    <w:rsid w:val="00E426B9"/>
    <w:rsid w:val="00E43342"/>
    <w:rsid w:val="00E44DFB"/>
    <w:rsid w:val="00E4576D"/>
    <w:rsid w:val="00E47015"/>
    <w:rsid w:val="00E470D7"/>
    <w:rsid w:val="00E4711C"/>
    <w:rsid w:val="00E476A0"/>
    <w:rsid w:val="00E47D73"/>
    <w:rsid w:val="00E500FB"/>
    <w:rsid w:val="00E507AE"/>
    <w:rsid w:val="00E50BB0"/>
    <w:rsid w:val="00E50F35"/>
    <w:rsid w:val="00E51174"/>
    <w:rsid w:val="00E51678"/>
    <w:rsid w:val="00E51701"/>
    <w:rsid w:val="00E51C5A"/>
    <w:rsid w:val="00E52670"/>
    <w:rsid w:val="00E52A92"/>
    <w:rsid w:val="00E53A6C"/>
    <w:rsid w:val="00E5487C"/>
    <w:rsid w:val="00E54A1B"/>
    <w:rsid w:val="00E5511D"/>
    <w:rsid w:val="00E55A0E"/>
    <w:rsid w:val="00E55DC9"/>
    <w:rsid w:val="00E57052"/>
    <w:rsid w:val="00E57CF1"/>
    <w:rsid w:val="00E57D77"/>
    <w:rsid w:val="00E60022"/>
    <w:rsid w:val="00E601B0"/>
    <w:rsid w:val="00E60F37"/>
    <w:rsid w:val="00E61D51"/>
    <w:rsid w:val="00E62F06"/>
    <w:rsid w:val="00E65141"/>
    <w:rsid w:val="00E65240"/>
    <w:rsid w:val="00E6565E"/>
    <w:rsid w:val="00E659C9"/>
    <w:rsid w:val="00E65DDA"/>
    <w:rsid w:val="00E6784E"/>
    <w:rsid w:val="00E67AC9"/>
    <w:rsid w:val="00E70952"/>
    <w:rsid w:val="00E70F2D"/>
    <w:rsid w:val="00E7252E"/>
    <w:rsid w:val="00E7348F"/>
    <w:rsid w:val="00E739B6"/>
    <w:rsid w:val="00E73E7E"/>
    <w:rsid w:val="00E74F95"/>
    <w:rsid w:val="00E74FC6"/>
    <w:rsid w:val="00E76865"/>
    <w:rsid w:val="00E77CFC"/>
    <w:rsid w:val="00E80296"/>
    <w:rsid w:val="00E802E6"/>
    <w:rsid w:val="00E80343"/>
    <w:rsid w:val="00E80D46"/>
    <w:rsid w:val="00E81824"/>
    <w:rsid w:val="00E81CAA"/>
    <w:rsid w:val="00E825F4"/>
    <w:rsid w:val="00E83D91"/>
    <w:rsid w:val="00E842F6"/>
    <w:rsid w:val="00E85054"/>
    <w:rsid w:val="00E857DB"/>
    <w:rsid w:val="00E85EE7"/>
    <w:rsid w:val="00E85EFD"/>
    <w:rsid w:val="00E867BB"/>
    <w:rsid w:val="00E9025F"/>
    <w:rsid w:val="00E9084A"/>
    <w:rsid w:val="00E90D69"/>
    <w:rsid w:val="00E91FB6"/>
    <w:rsid w:val="00E92719"/>
    <w:rsid w:val="00E92A56"/>
    <w:rsid w:val="00E94443"/>
    <w:rsid w:val="00E94ABC"/>
    <w:rsid w:val="00E95649"/>
    <w:rsid w:val="00E95EF8"/>
    <w:rsid w:val="00E96C41"/>
    <w:rsid w:val="00EA000D"/>
    <w:rsid w:val="00EA072B"/>
    <w:rsid w:val="00EA0F9A"/>
    <w:rsid w:val="00EA2414"/>
    <w:rsid w:val="00EA344C"/>
    <w:rsid w:val="00EA3619"/>
    <w:rsid w:val="00EA3D55"/>
    <w:rsid w:val="00EA4124"/>
    <w:rsid w:val="00EA4596"/>
    <w:rsid w:val="00EA4DBB"/>
    <w:rsid w:val="00EA50CA"/>
    <w:rsid w:val="00EA5259"/>
    <w:rsid w:val="00EA5428"/>
    <w:rsid w:val="00EA5F60"/>
    <w:rsid w:val="00EA6AB6"/>
    <w:rsid w:val="00EB0CF9"/>
    <w:rsid w:val="00EB159A"/>
    <w:rsid w:val="00EB17CF"/>
    <w:rsid w:val="00EB18A7"/>
    <w:rsid w:val="00EB1DEC"/>
    <w:rsid w:val="00EB236A"/>
    <w:rsid w:val="00EB3998"/>
    <w:rsid w:val="00EB3B72"/>
    <w:rsid w:val="00EB569D"/>
    <w:rsid w:val="00EB60FC"/>
    <w:rsid w:val="00EB735E"/>
    <w:rsid w:val="00EC003B"/>
    <w:rsid w:val="00EC0AED"/>
    <w:rsid w:val="00EC0E39"/>
    <w:rsid w:val="00EC146F"/>
    <w:rsid w:val="00EC1BF8"/>
    <w:rsid w:val="00EC1DDF"/>
    <w:rsid w:val="00EC2B2C"/>
    <w:rsid w:val="00EC35EE"/>
    <w:rsid w:val="00EC3F29"/>
    <w:rsid w:val="00EC3F7B"/>
    <w:rsid w:val="00EC5831"/>
    <w:rsid w:val="00EC6DBA"/>
    <w:rsid w:val="00EC7473"/>
    <w:rsid w:val="00EC7510"/>
    <w:rsid w:val="00EC7FFC"/>
    <w:rsid w:val="00ED03EF"/>
    <w:rsid w:val="00ED08FD"/>
    <w:rsid w:val="00ED1CAB"/>
    <w:rsid w:val="00ED1CB9"/>
    <w:rsid w:val="00ED1E5C"/>
    <w:rsid w:val="00ED2148"/>
    <w:rsid w:val="00ED2630"/>
    <w:rsid w:val="00ED2A71"/>
    <w:rsid w:val="00ED37C0"/>
    <w:rsid w:val="00ED3909"/>
    <w:rsid w:val="00ED3EEB"/>
    <w:rsid w:val="00ED4B77"/>
    <w:rsid w:val="00ED5110"/>
    <w:rsid w:val="00ED5D19"/>
    <w:rsid w:val="00ED5E73"/>
    <w:rsid w:val="00ED5F74"/>
    <w:rsid w:val="00ED6473"/>
    <w:rsid w:val="00ED6709"/>
    <w:rsid w:val="00ED67FC"/>
    <w:rsid w:val="00ED6CDA"/>
    <w:rsid w:val="00ED71E0"/>
    <w:rsid w:val="00ED7C9D"/>
    <w:rsid w:val="00EE1026"/>
    <w:rsid w:val="00EE1A21"/>
    <w:rsid w:val="00EE1A4D"/>
    <w:rsid w:val="00EE1DEE"/>
    <w:rsid w:val="00EE1F3D"/>
    <w:rsid w:val="00EE22A0"/>
    <w:rsid w:val="00EE29CB"/>
    <w:rsid w:val="00EE2D7A"/>
    <w:rsid w:val="00EE3C3F"/>
    <w:rsid w:val="00EE46F1"/>
    <w:rsid w:val="00EE498E"/>
    <w:rsid w:val="00EE4BBC"/>
    <w:rsid w:val="00EE592D"/>
    <w:rsid w:val="00EE65BF"/>
    <w:rsid w:val="00EE663F"/>
    <w:rsid w:val="00EE6CBB"/>
    <w:rsid w:val="00EE72EA"/>
    <w:rsid w:val="00EE7871"/>
    <w:rsid w:val="00EF07F4"/>
    <w:rsid w:val="00EF0A0B"/>
    <w:rsid w:val="00EF0E8E"/>
    <w:rsid w:val="00EF3C20"/>
    <w:rsid w:val="00EF4CF8"/>
    <w:rsid w:val="00EF4DDA"/>
    <w:rsid w:val="00EF5A2F"/>
    <w:rsid w:val="00EF643A"/>
    <w:rsid w:val="00EF6AC7"/>
    <w:rsid w:val="00EF6D01"/>
    <w:rsid w:val="00EF6D90"/>
    <w:rsid w:val="00EF72A6"/>
    <w:rsid w:val="00EF73E3"/>
    <w:rsid w:val="00EF77C1"/>
    <w:rsid w:val="00EF7F3A"/>
    <w:rsid w:val="00F000C8"/>
    <w:rsid w:val="00F0018D"/>
    <w:rsid w:val="00F01BF3"/>
    <w:rsid w:val="00F024AA"/>
    <w:rsid w:val="00F02EBA"/>
    <w:rsid w:val="00F03462"/>
    <w:rsid w:val="00F03717"/>
    <w:rsid w:val="00F03CD3"/>
    <w:rsid w:val="00F04228"/>
    <w:rsid w:val="00F04E32"/>
    <w:rsid w:val="00F0509D"/>
    <w:rsid w:val="00F050BF"/>
    <w:rsid w:val="00F05CCE"/>
    <w:rsid w:val="00F06CE4"/>
    <w:rsid w:val="00F071CE"/>
    <w:rsid w:val="00F073AB"/>
    <w:rsid w:val="00F07620"/>
    <w:rsid w:val="00F07C54"/>
    <w:rsid w:val="00F10AE1"/>
    <w:rsid w:val="00F124F2"/>
    <w:rsid w:val="00F1291A"/>
    <w:rsid w:val="00F12959"/>
    <w:rsid w:val="00F12BCF"/>
    <w:rsid w:val="00F12DF7"/>
    <w:rsid w:val="00F13DFA"/>
    <w:rsid w:val="00F1437D"/>
    <w:rsid w:val="00F148D0"/>
    <w:rsid w:val="00F14CFD"/>
    <w:rsid w:val="00F14D01"/>
    <w:rsid w:val="00F15713"/>
    <w:rsid w:val="00F15840"/>
    <w:rsid w:val="00F15D7E"/>
    <w:rsid w:val="00F169CC"/>
    <w:rsid w:val="00F16F63"/>
    <w:rsid w:val="00F209B6"/>
    <w:rsid w:val="00F20A99"/>
    <w:rsid w:val="00F211D5"/>
    <w:rsid w:val="00F21437"/>
    <w:rsid w:val="00F22157"/>
    <w:rsid w:val="00F22316"/>
    <w:rsid w:val="00F23713"/>
    <w:rsid w:val="00F240FB"/>
    <w:rsid w:val="00F2458B"/>
    <w:rsid w:val="00F24689"/>
    <w:rsid w:val="00F24EF6"/>
    <w:rsid w:val="00F2588C"/>
    <w:rsid w:val="00F26559"/>
    <w:rsid w:val="00F26679"/>
    <w:rsid w:val="00F267D9"/>
    <w:rsid w:val="00F30D1A"/>
    <w:rsid w:val="00F31652"/>
    <w:rsid w:val="00F31DAD"/>
    <w:rsid w:val="00F3273E"/>
    <w:rsid w:val="00F3343F"/>
    <w:rsid w:val="00F33A27"/>
    <w:rsid w:val="00F33F7E"/>
    <w:rsid w:val="00F35923"/>
    <w:rsid w:val="00F361F5"/>
    <w:rsid w:val="00F362CC"/>
    <w:rsid w:val="00F37792"/>
    <w:rsid w:val="00F400ED"/>
    <w:rsid w:val="00F40E66"/>
    <w:rsid w:val="00F41774"/>
    <w:rsid w:val="00F417E6"/>
    <w:rsid w:val="00F41D3C"/>
    <w:rsid w:val="00F423E1"/>
    <w:rsid w:val="00F434BD"/>
    <w:rsid w:val="00F43EB3"/>
    <w:rsid w:val="00F4438E"/>
    <w:rsid w:val="00F44804"/>
    <w:rsid w:val="00F4570A"/>
    <w:rsid w:val="00F45956"/>
    <w:rsid w:val="00F45E4C"/>
    <w:rsid w:val="00F460C2"/>
    <w:rsid w:val="00F46ADC"/>
    <w:rsid w:val="00F47A9C"/>
    <w:rsid w:val="00F504A4"/>
    <w:rsid w:val="00F50F15"/>
    <w:rsid w:val="00F513ED"/>
    <w:rsid w:val="00F51851"/>
    <w:rsid w:val="00F51A3C"/>
    <w:rsid w:val="00F51ED6"/>
    <w:rsid w:val="00F52C3C"/>
    <w:rsid w:val="00F54055"/>
    <w:rsid w:val="00F54325"/>
    <w:rsid w:val="00F55001"/>
    <w:rsid w:val="00F55DC3"/>
    <w:rsid w:val="00F56A4D"/>
    <w:rsid w:val="00F60079"/>
    <w:rsid w:val="00F60BE2"/>
    <w:rsid w:val="00F61FDE"/>
    <w:rsid w:val="00F62625"/>
    <w:rsid w:val="00F64B8C"/>
    <w:rsid w:val="00F662D3"/>
    <w:rsid w:val="00F66D11"/>
    <w:rsid w:val="00F66F16"/>
    <w:rsid w:val="00F67C90"/>
    <w:rsid w:val="00F67E4D"/>
    <w:rsid w:val="00F70300"/>
    <w:rsid w:val="00F71EAC"/>
    <w:rsid w:val="00F723AA"/>
    <w:rsid w:val="00F724D1"/>
    <w:rsid w:val="00F72557"/>
    <w:rsid w:val="00F72561"/>
    <w:rsid w:val="00F74389"/>
    <w:rsid w:val="00F756CD"/>
    <w:rsid w:val="00F75A7F"/>
    <w:rsid w:val="00F75B9F"/>
    <w:rsid w:val="00F768D4"/>
    <w:rsid w:val="00F76BD0"/>
    <w:rsid w:val="00F76CF1"/>
    <w:rsid w:val="00F77017"/>
    <w:rsid w:val="00F774C3"/>
    <w:rsid w:val="00F77E4B"/>
    <w:rsid w:val="00F77EE1"/>
    <w:rsid w:val="00F8081E"/>
    <w:rsid w:val="00F80A06"/>
    <w:rsid w:val="00F819DF"/>
    <w:rsid w:val="00F81CD4"/>
    <w:rsid w:val="00F82E6A"/>
    <w:rsid w:val="00F83879"/>
    <w:rsid w:val="00F83E47"/>
    <w:rsid w:val="00F83F1E"/>
    <w:rsid w:val="00F84309"/>
    <w:rsid w:val="00F84F42"/>
    <w:rsid w:val="00F8543D"/>
    <w:rsid w:val="00F8647A"/>
    <w:rsid w:val="00F86FCD"/>
    <w:rsid w:val="00F916E2"/>
    <w:rsid w:val="00F9347A"/>
    <w:rsid w:val="00F94693"/>
    <w:rsid w:val="00F954C9"/>
    <w:rsid w:val="00F963D4"/>
    <w:rsid w:val="00F97F34"/>
    <w:rsid w:val="00F97F5F"/>
    <w:rsid w:val="00FA1F6E"/>
    <w:rsid w:val="00FA33BD"/>
    <w:rsid w:val="00FA37B8"/>
    <w:rsid w:val="00FA43B6"/>
    <w:rsid w:val="00FA4CFF"/>
    <w:rsid w:val="00FA5478"/>
    <w:rsid w:val="00FA5DB0"/>
    <w:rsid w:val="00FA6866"/>
    <w:rsid w:val="00FA7B74"/>
    <w:rsid w:val="00FB1AF0"/>
    <w:rsid w:val="00FB26C5"/>
    <w:rsid w:val="00FB338A"/>
    <w:rsid w:val="00FB3909"/>
    <w:rsid w:val="00FB3AC8"/>
    <w:rsid w:val="00FB517F"/>
    <w:rsid w:val="00FB531C"/>
    <w:rsid w:val="00FB634C"/>
    <w:rsid w:val="00FB75D9"/>
    <w:rsid w:val="00FB7917"/>
    <w:rsid w:val="00FB79C3"/>
    <w:rsid w:val="00FC0250"/>
    <w:rsid w:val="00FC0761"/>
    <w:rsid w:val="00FC0850"/>
    <w:rsid w:val="00FC11D5"/>
    <w:rsid w:val="00FC2A12"/>
    <w:rsid w:val="00FC3041"/>
    <w:rsid w:val="00FC30B9"/>
    <w:rsid w:val="00FC330B"/>
    <w:rsid w:val="00FC3D24"/>
    <w:rsid w:val="00FC4DA1"/>
    <w:rsid w:val="00FC61DA"/>
    <w:rsid w:val="00FC628A"/>
    <w:rsid w:val="00FC7186"/>
    <w:rsid w:val="00FC7500"/>
    <w:rsid w:val="00FC7BDA"/>
    <w:rsid w:val="00FC7BE9"/>
    <w:rsid w:val="00FD0B59"/>
    <w:rsid w:val="00FD1271"/>
    <w:rsid w:val="00FD12C4"/>
    <w:rsid w:val="00FD1A97"/>
    <w:rsid w:val="00FD1EF7"/>
    <w:rsid w:val="00FD2449"/>
    <w:rsid w:val="00FD2787"/>
    <w:rsid w:val="00FD2E56"/>
    <w:rsid w:val="00FD3E83"/>
    <w:rsid w:val="00FD4AF3"/>
    <w:rsid w:val="00FD4C6A"/>
    <w:rsid w:val="00FD7B74"/>
    <w:rsid w:val="00FD7C17"/>
    <w:rsid w:val="00FD7DEA"/>
    <w:rsid w:val="00FE129D"/>
    <w:rsid w:val="00FE2DFE"/>
    <w:rsid w:val="00FE3A84"/>
    <w:rsid w:val="00FE3AB7"/>
    <w:rsid w:val="00FE4212"/>
    <w:rsid w:val="00FE449D"/>
    <w:rsid w:val="00FE462C"/>
    <w:rsid w:val="00FE51C8"/>
    <w:rsid w:val="00FE59A2"/>
    <w:rsid w:val="00FE6702"/>
    <w:rsid w:val="00FE6A8A"/>
    <w:rsid w:val="00FE6E0E"/>
    <w:rsid w:val="00FF023F"/>
    <w:rsid w:val="00FF0253"/>
    <w:rsid w:val="00FF1652"/>
    <w:rsid w:val="00FF267B"/>
    <w:rsid w:val="00FF48A3"/>
    <w:rsid w:val="00FF5182"/>
    <w:rsid w:val="00FF5879"/>
    <w:rsid w:val="00FF6E0C"/>
    <w:rsid w:val="00FF71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DF0D9B"/>
  <w14:defaultImageDpi w14:val="32767"/>
  <w15:docId w15:val="{1F63FECA-E274-4BF1-9D70-9A75EB09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Calibri" w:hAnsi="Aptos" w:cs="B Lotus"/>
        <w:sz w:val="24"/>
        <w:szCs w:val="28"/>
        <w:lang w:val="en-US" w:eastAsia="en-US" w:bidi="ar-SA"/>
      </w:rPr>
    </w:rPrDefault>
    <w:pPrDefault>
      <w:pPr>
        <w:bidi/>
        <w:ind w:firstLine="4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iPriority="0"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iPriority="0"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DE"/>
    <w:rPr>
      <w:lang w:bidi="fa-IR"/>
    </w:rPr>
  </w:style>
  <w:style w:type="paragraph" w:styleId="Heading1">
    <w:name w:val="heading 1"/>
    <w:aliases w:val="Heading 1 Char1 Char,Heading 1 Char Char Char,سرفصل1"/>
    <w:basedOn w:val="Normal"/>
    <w:next w:val="Normal"/>
    <w:link w:val="Heading1Char"/>
    <w:uiPriority w:val="9"/>
    <w:qFormat/>
    <w:rsid w:val="00D4480A"/>
    <w:pPr>
      <w:keepNext/>
      <w:keepLines/>
      <w:numPr>
        <w:numId w:val="3"/>
      </w:numPr>
      <w:spacing w:before="240"/>
      <w:outlineLvl w:val="0"/>
    </w:pPr>
    <w:rPr>
      <w:rFonts w:ascii="Calibri Light" w:eastAsia="Times New Roman" w:hAnsi="Calibri Light" w:cs="Times New Roman"/>
      <w:color w:val="2F5496"/>
      <w:sz w:val="32"/>
      <w:szCs w:val="32"/>
    </w:rPr>
  </w:style>
  <w:style w:type="paragraph" w:styleId="Heading2">
    <w:name w:val="heading 2"/>
    <w:aliases w:val="سرفصل2"/>
    <w:basedOn w:val="Normal"/>
    <w:next w:val="Normal"/>
    <w:link w:val="Heading2Char"/>
    <w:uiPriority w:val="9"/>
    <w:qFormat/>
    <w:rsid w:val="00D4480A"/>
    <w:pPr>
      <w:keepNext/>
      <w:keepLines/>
      <w:numPr>
        <w:ilvl w:val="1"/>
        <w:numId w:val="3"/>
      </w:numPr>
      <w:spacing w:before="40"/>
      <w:outlineLvl w:val="1"/>
    </w:pPr>
    <w:rPr>
      <w:rFonts w:ascii="Calibri Light" w:eastAsia="Times New Roman" w:hAnsi="Calibri Light" w:cs="Times New Roman"/>
      <w:color w:val="2F5496"/>
      <w:sz w:val="26"/>
      <w:szCs w:val="26"/>
    </w:rPr>
  </w:style>
  <w:style w:type="paragraph" w:styleId="Heading3">
    <w:name w:val="heading 3"/>
    <w:aliases w:val="سرفصل3"/>
    <w:basedOn w:val="Normal"/>
    <w:next w:val="Normal"/>
    <w:link w:val="Heading3Char"/>
    <w:uiPriority w:val="9"/>
    <w:qFormat/>
    <w:rsid w:val="00D4480A"/>
    <w:pPr>
      <w:keepNext/>
      <w:keepLines/>
      <w:numPr>
        <w:ilvl w:val="2"/>
        <w:numId w:val="3"/>
      </w:numPr>
      <w:spacing w:before="40"/>
      <w:outlineLvl w:val="2"/>
    </w:pPr>
    <w:rPr>
      <w:rFonts w:ascii="Calibri Light" w:eastAsia="Times New Roman" w:hAnsi="Calibri Light" w:cs="Times New Roman"/>
      <w:color w:val="1F3763"/>
      <w:szCs w:val="24"/>
    </w:rPr>
  </w:style>
  <w:style w:type="paragraph" w:styleId="Heading4">
    <w:name w:val="heading 4"/>
    <w:aliases w:val="سرفصل4"/>
    <w:basedOn w:val="Normal"/>
    <w:next w:val="Normal"/>
    <w:link w:val="Heading4Char"/>
    <w:uiPriority w:val="9"/>
    <w:qFormat/>
    <w:rsid w:val="00D4480A"/>
    <w:pPr>
      <w:keepNext/>
      <w:keepLines/>
      <w:numPr>
        <w:ilvl w:val="3"/>
        <w:numId w:val="3"/>
      </w:numPr>
      <w:spacing w:before="40"/>
      <w:outlineLvl w:val="3"/>
    </w:pPr>
    <w:rPr>
      <w:rFonts w:ascii="Calibri Light" w:eastAsia="Times New Roman" w:hAnsi="Calibri Light" w:cs="Times New Roman"/>
      <w:i/>
      <w:iCs/>
      <w:color w:val="2F5496"/>
    </w:rPr>
  </w:style>
  <w:style w:type="paragraph" w:styleId="Heading5">
    <w:name w:val="heading 5"/>
    <w:basedOn w:val="Normal"/>
    <w:next w:val="Normal"/>
    <w:link w:val="Heading5Char"/>
    <w:uiPriority w:val="9"/>
    <w:qFormat/>
    <w:rsid w:val="00D4480A"/>
    <w:pPr>
      <w:keepNext/>
      <w:keepLines/>
      <w:numPr>
        <w:ilvl w:val="4"/>
        <w:numId w:val="3"/>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D4480A"/>
    <w:pPr>
      <w:keepNext/>
      <w:keepLines/>
      <w:numPr>
        <w:ilvl w:val="5"/>
        <w:numId w:val="3"/>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D4480A"/>
    <w:pPr>
      <w:keepNext/>
      <w:keepLines/>
      <w:numPr>
        <w:ilvl w:val="6"/>
        <w:numId w:val="3"/>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D4480A"/>
    <w:pPr>
      <w:keepNext/>
      <w:keepLines/>
      <w:numPr>
        <w:ilvl w:val="7"/>
        <w:numId w:val="3"/>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D4480A"/>
    <w:pPr>
      <w:keepNext/>
      <w:keepLines/>
      <w:numPr>
        <w:ilvl w:val="8"/>
        <w:numId w:val="3"/>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aption, Char,Char,متن زيرنويس,پاورقي, Char Char Char Char Char, Char Char Char Char Char Char, Char Char Char,Char Char Char Char Char,Char Char Char Char Char Char,Char Char Char,Char Char Char Char Char Char1,Char Char Char Char,پاور"/>
    <w:basedOn w:val="Normal"/>
    <w:link w:val="FootnoteTextChar"/>
    <w:uiPriority w:val="99"/>
    <w:unhideWhenUsed/>
    <w:qFormat/>
    <w:rsid w:val="00D4480A"/>
    <w:rPr>
      <w:rFonts w:cs="Times New Roman"/>
      <w:sz w:val="20"/>
      <w:szCs w:val="20"/>
    </w:rPr>
  </w:style>
  <w:style w:type="character" w:customStyle="1" w:styleId="FootnoteTextChar">
    <w:name w:val="Footnote Text Char"/>
    <w:aliases w:val="caption Char, Char Char,Char Char1,متن زيرنويس Char,پاورقي Char, Char Char Char Char Char Char1, Char Char Char Char Char Char Char, Char Char Char Char,Char Char Char Char Char Char3,Char Char Char Char Char Char Char,پاور Char"/>
    <w:link w:val="FootnoteText"/>
    <w:uiPriority w:val="99"/>
    <w:qFormat/>
    <w:rsid w:val="00D4480A"/>
    <w:rPr>
      <w:rFonts w:ascii="Calibri" w:eastAsia="Calibri" w:hAnsi="Calibri" w:cs="Times New Roman"/>
      <w:sz w:val="20"/>
      <w:szCs w:val="20"/>
      <w:lang w:bidi="fa-IR"/>
    </w:rPr>
  </w:style>
  <w:style w:type="character" w:styleId="FootnoteReference">
    <w:name w:val="footnote reference"/>
    <w:aliases w:val="پاورقی,شماره زيرنويس,Footnote text,ÔãÇÑå ÒíÑäæíÓ,ارجاعات,شماره پ,مرجع پاورقي,Footnote,ماخذ,پاورقي انگليسي,Omid Footnote,علامت پاورقی,مرجع  من,Char Char1 Char,heading1, Char Char1 Char,شماره زيرنويس1,شماره زيرنويس2,شماره زيرنويس3"/>
    <w:uiPriority w:val="99"/>
    <w:unhideWhenUsed/>
    <w:qFormat/>
    <w:rsid w:val="00D4480A"/>
    <w:rPr>
      <w:vertAlign w:val="superscript"/>
    </w:rPr>
  </w:style>
  <w:style w:type="paragraph" w:styleId="Header">
    <w:name w:val="header"/>
    <w:basedOn w:val="Normal"/>
    <w:link w:val="HeaderChar"/>
    <w:uiPriority w:val="99"/>
    <w:unhideWhenUsed/>
    <w:rsid w:val="00D4480A"/>
    <w:pPr>
      <w:tabs>
        <w:tab w:val="center" w:pos="4680"/>
        <w:tab w:val="right" w:pos="9360"/>
      </w:tabs>
    </w:pPr>
  </w:style>
  <w:style w:type="character" w:customStyle="1" w:styleId="HeaderChar">
    <w:name w:val="Header Char"/>
    <w:basedOn w:val="DefaultParagraphFont"/>
    <w:link w:val="Header"/>
    <w:uiPriority w:val="99"/>
    <w:rsid w:val="00D4480A"/>
  </w:style>
  <w:style w:type="paragraph" w:styleId="Footer">
    <w:name w:val="footer"/>
    <w:basedOn w:val="Normal"/>
    <w:link w:val="FooterChar"/>
    <w:uiPriority w:val="99"/>
    <w:unhideWhenUsed/>
    <w:rsid w:val="00D4480A"/>
    <w:pPr>
      <w:tabs>
        <w:tab w:val="center" w:pos="4680"/>
        <w:tab w:val="right" w:pos="9360"/>
      </w:tabs>
    </w:pPr>
  </w:style>
  <w:style w:type="character" w:customStyle="1" w:styleId="FooterChar">
    <w:name w:val="Footer Char"/>
    <w:basedOn w:val="DefaultParagraphFont"/>
    <w:link w:val="Footer"/>
    <w:uiPriority w:val="99"/>
    <w:rsid w:val="00D4480A"/>
  </w:style>
  <w:style w:type="character" w:customStyle="1" w:styleId="Heading1Char">
    <w:name w:val="Heading 1 Char"/>
    <w:aliases w:val="Heading 1 Char1 Char Char1,Heading 1 Char Char Char Char1,سرفصل1 Char"/>
    <w:link w:val="Heading1"/>
    <w:uiPriority w:val="9"/>
    <w:rsid w:val="00D4480A"/>
    <w:rPr>
      <w:rFonts w:ascii="Calibri Light" w:eastAsia="Times New Roman" w:hAnsi="Calibri Light" w:cs="Times New Roman"/>
      <w:color w:val="2F5496"/>
      <w:sz w:val="32"/>
      <w:szCs w:val="32"/>
      <w:lang w:bidi="fa-IR"/>
    </w:rPr>
  </w:style>
  <w:style w:type="character" w:customStyle="1" w:styleId="Heading2Char">
    <w:name w:val="Heading 2 Char"/>
    <w:aliases w:val="سرفصل2 Char"/>
    <w:link w:val="Heading2"/>
    <w:uiPriority w:val="9"/>
    <w:rsid w:val="00D4480A"/>
    <w:rPr>
      <w:rFonts w:ascii="Calibri Light" w:eastAsia="Times New Roman" w:hAnsi="Calibri Light" w:cs="Times New Roman"/>
      <w:color w:val="2F5496"/>
      <w:sz w:val="26"/>
      <w:szCs w:val="26"/>
      <w:lang w:bidi="fa-IR"/>
    </w:rPr>
  </w:style>
  <w:style w:type="character" w:customStyle="1" w:styleId="Heading3Char">
    <w:name w:val="Heading 3 Char"/>
    <w:aliases w:val="سرفصل3 Char"/>
    <w:link w:val="Heading3"/>
    <w:uiPriority w:val="9"/>
    <w:rsid w:val="00D4480A"/>
    <w:rPr>
      <w:rFonts w:ascii="Calibri Light" w:eastAsia="Times New Roman" w:hAnsi="Calibri Light" w:cs="Times New Roman"/>
      <w:color w:val="1F3763"/>
      <w:szCs w:val="24"/>
      <w:lang w:bidi="fa-IR"/>
    </w:rPr>
  </w:style>
  <w:style w:type="character" w:customStyle="1" w:styleId="Heading4Char">
    <w:name w:val="Heading 4 Char"/>
    <w:aliases w:val="سرفصل4 Char"/>
    <w:link w:val="Heading4"/>
    <w:uiPriority w:val="9"/>
    <w:rsid w:val="00D4480A"/>
    <w:rPr>
      <w:rFonts w:ascii="Calibri Light" w:eastAsia="Times New Roman" w:hAnsi="Calibri Light" w:cs="Times New Roman"/>
      <w:i/>
      <w:iCs/>
      <w:color w:val="2F5496"/>
      <w:lang w:bidi="fa-IR"/>
    </w:rPr>
  </w:style>
  <w:style w:type="character" w:customStyle="1" w:styleId="Heading5Char">
    <w:name w:val="Heading 5 Char"/>
    <w:link w:val="Heading5"/>
    <w:uiPriority w:val="9"/>
    <w:rsid w:val="00D4480A"/>
    <w:rPr>
      <w:rFonts w:ascii="Calibri Light" w:eastAsia="Times New Roman" w:hAnsi="Calibri Light" w:cs="Times New Roman"/>
      <w:color w:val="2F5496"/>
      <w:lang w:bidi="fa-IR"/>
    </w:rPr>
  </w:style>
  <w:style w:type="character" w:customStyle="1" w:styleId="Heading6Char">
    <w:name w:val="Heading 6 Char"/>
    <w:link w:val="Heading6"/>
    <w:uiPriority w:val="9"/>
    <w:rsid w:val="00D4480A"/>
    <w:rPr>
      <w:rFonts w:ascii="Calibri Light" w:eastAsia="Times New Roman" w:hAnsi="Calibri Light" w:cs="Times New Roman"/>
      <w:color w:val="1F3763"/>
      <w:lang w:bidi="fa-IR"/>
    </w:rPr>
  </w:style>
  <w:style w:type="character" w:customStyle="1" w:styleId="Heading7Char">
    <w:name w:val="Heading 7 Char"/>
    <w:link w:val="Heading7"/>
    <w:uiPriority w:val="9"/>
    <w:rsid w:val="00D4480A"/>
    <w:rPr>
      <w:rFonts w:ascii="Calibri Light" w:eastAsia="Times New Roman" w:hAnsi="Calibri Light" w:cs="Times New Roman"/>
      <w:i/>
      <w:iCs/>
      <w:color w:val="1F3763"/>
      <w:lang w:bidi="fa-IR"/>
    </w:rPr>
  </w:style>
  <w:style w:type="character" w:customStyle="1" w:styleId="Heading8Char">
    <w:name w:val="Heading 8 Char"/>
    <w:link w:val="Heading8"/>
    <w:uiPriority w:val="9"/>
    <w:rsid w:val="00D4480A"/>
    <w:rPr>
      <w:rFonts w:ascii="Calibri Light" w:eastAsia="Times New Roman" w:hAnsi="Calibri Light" w:cs="Times New Roman"/>
      <w:color w:val="272727"/>
      <w:sz w:val="21"/>
      <w:szCs w:val="21"/>
      <w:lang w:bidi="fa-IR"/>
    </w:rPr>
  </w:style>
  <w:style w:type="character" w:customStyle="1" w:styleId="Heading9Char">
    <w:name w:val="Heading 9 Char"/>
    <w:link w:val="Heading9"/>
    <w:uiPriority w:val="9"/>
    <w:rsid w:val="00D4480A"/>
    <w:rPr>
      <w:rFonts w:ascii="Calibri Light" w:eastAsia="Times New Roman" w:hAnsi="Calibri Light" w:cs="Times New Roman"/>
      <w:i/>
      <w:iCs/>
      <w:color w:val="272727"/>
      <w:sz w:val="21"/>
      <w:szCs w:val="21"/>
      <w:lang w:bidi="fa-IR"/>
    </w:rPr>
  </w:style>
  <w:style w:type="table" w:styleId="TableGrid">
    <w:name w:val="Table Grid"/>
    <w:basedOn w:val="TableNormal"/>
    <w:uiPriority w:val="59"/>
    <w:rsid w:val="00D4480A"/>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rsid w:val="00D4480A"/>
    <w:rPr>
      <w:rFonts w:ascii="Times New Roman" w:eastAsia="Times New Roman" w:hAnsi="Times New Roman" w:cs="Times New Roman"/>
      <w:sz w:val="20"/>
      <w:szCs w:val="20"/>
    </w:rPr>
  </w:style>
  <w:style w:type="character" w:customStyle="1" w:styleId="CommentTextChar">
    <w:name w:val="Comment Text Char"/>
    <w:link w:val="CommentText"/>
    <w:uiPriority w:val="99"/>
    <w:rsid w:val="00D4480A"/>
    <w:rPr>
      <w:rFonts w:ascii="Times New Roman" w:eastAsia="Times New Roman" w:hAnsi="Times New Roman" w:cs="Times New Roman"/>
      <w:sz w:val="20"/>
      <w:szCs w:val="20"/>
    </w:rPr>
  </w:style>
  <w:style w:type="paragraph" w:styleId="NormalWeb">
    <w:name w:val="Normal (Web)"/>
    <w:basedOn w:val="Normal"/>
    <w:uiPriority w:val="99"/>
    <w:unhideWhenUsed/>
    <w:rsid w:val="00D4480A"/>
    <w:pPr>
      <w:spacing w:before="100" w:beforeAutospacing="1" w:after="100" w:afterAutospacing="1"/>
    </w:pPr>
    <w:rPr>
      <w:rFonts w:ascii="Times New Roman" w:eastAsia="Times New Roman" w:hAnsi="Times New Roman" w:cs="Times New Roman"/>
      <w:szCs w:val="24"/>
    </w:rPr>
  </w:style>
  <w:style w:type="paragraph" w:styleId="ListParagraph">
    <w:name w:val="List Paragraph"/>
    <w:aliases w:val="لیست منابع,Subtitle 3,heading2"/>
    <w:basedOn w:val="Normal"/>
    <w:link w:val="ListParagraphChar"/>
    <w:uiPriority w:val="34"/>
    <w:qFormat/>
    <w:rsid w:val="00D4480A"/>
    <w:pPr>
      <w:ind w:left="720"/>
      <w:contextualSpacing/>
    </w:pPr>
    <w:rPr>
      <w:rFonts w:ascii="Times New Roman" w:eastAsia="Times New Roman" w:hAnsi="Times New Roman" w:cs="Times New Roman"/>
      <w:szCs w:val="24"/>
    </w:rPr>
  </w:style>
  <w:style w:type="paragraph" w:styleId="NoSpacing">
    <w:name w:val="No Spacing"/>
    <w:link w:val="NoSpacingChar"/>
    <w:uiPriority w:val="1"/>
    <w:qFormat/>
    <w:rsid w:val="00D4480A"/>
    <w:rPr>
      <w:rFonts w:eastAsia="Times New Roman"/>
      <w:sz w:val="22"/>
      <w:szCs w:val="22"/>
    </w:rPr>
  </w:style>
  <w:style w:type="character" w:customStyle="1" w:styleId="NoSpacingChar">
    <w:name w:val="No Spacing Char"/>
    <w:link w:val="NoSpacing"/>
    <w:uiPriority w:val="1"/>
    <w:rsid w:val="00D4480A"/>
    <w:rPr>
      <w:rFonts w:eastAsia="Times New Roman"/>
    </w:rPr>
  </w:style>
  <w:style w:type="paragraph" w:styleId="BalloonText">
    <w:name w:val="Balloon Text"/>
    <w:basedOn w:val="Normal"/>
    <w:link w:val="BalloonTextChar"/>
    <w:uiPriority w:val="99"/>
    <w:unhideWhenUsed/>
    <w:rsid w:val="00D4480A"/>
    <w:rPr>
      <w:rFonts w:ascii="Tahoma" w:eastAsia="Times New Roman" w:hAnsi="Tahoma" w:cs="Tahoma"/>
      <w:sz w:val="16"/>
      <w:szCs w:val="16"/>
    </w:rPr>
  </w:style>
  <w:style w:type="character" w:customStyle="1" w:styleId="BalloonTextChar">
    <w:name w:val="Balloon Text Char"/>
    <w:link w:val="BalloonText"/>
    <w:uiPriority w:val="99"/>
    <w:rsid w:val="00D4480A"/>
    <w:rPr>
      <w:rFonts w:ascii="Tahoma" w:eastAsia="Times New Roman" w:hAnsi="Tahoma" w:cs="Tahoma"/>
      <w:sz w:val="16"/>
      <w:szCs w:val="16"/>
    </w:rPr>
  </w:style>
  <w:style w:type="character" w:styleId="CommentReference">
    <w:name w:val="annotation reference"/>
    <w:uiPriority w:val="99"/>
    <w:unhideWhenUsed/>
    <w:rsid w:val="00D4480A"/>
    <w:rPr>
      <w:sz w:val="16"/>
      <w:szCs w:val="16"/>
    </w:rPr>
  </w:style>
  <w:style w:type="paragraph" w:styleId="CommentSubject">
    <w:name w:val="annotation subject"/>
    <w:basedOn w:val="CommentText"/>
    <w:next w:val="CommentText"/>
    <w:link w:val="CommentSubjectChar"/>
    <w:uiPriority w:val="99"/>
    <w:unhideWhenUsed/>
    <w:rsid w:val="00D4480A"/>
    <w:rPr>
      <w:b/>
      <w:bCs/>
    </w:rPr>
  </w:style>
  <w:style w:type="character" w:customStyle="1" w:styleId="CommentSubjectChar">
    <w:name w:val="Comment Subject Char"/>
    <w:link w:val="CommentSubject"/>
    <w:uiPriority w:val="99"/>
    <w:rsid w:val="00D4480A"/>
    <w:rPr>
      <w:rFonts w:ascii="Times New Roman" w:eastAsia="Times New Roman" w:hAnsi="Times New Roman" w:cs="Times New Roman"/>
      <w:b/>
      <w:bCs/>
      <w:sz w:val="20"/>
      <w:szCs w:val="20"/>
    </w:rPr>
  </w:style>
  <w:style w:type="character" w:styleId="PageNumber">
    <w:name w:val="page number"/>
    <w:basedOn w:val="DefaultParagraphFont"/>
    <w:rsid w:val="00D4480A"/>
  </w:style>
  <w:style w:type="character" w:styleId="Strong">
    <w:name w:val="Strong"/>
    <w:uiPriority w:val="22"/>
    <w:qFormat/>
    <w:rsid w:val="00D4480A"/>
    <w:rPr>
      <w:b/>
      <w:bCs/>
    </w:rPr>
  </w:style>
  <w:style w:type="paragraph" w:styleId="NoteHeading">
    <w:name w:val="Note Heading"/>
    <w:basedOn w:val="Normal"/>
    <w:next w:val="Normal"/>
    <w:link w:val="NoteHeadingChar"/>
    <w:uiPriority w:val="99"/>
    <w:unhideWhenUsed/>
    <w:rsid w:val="00D4480A"/>
    <w:rPr>
      <w:rFonts w:ascii="Times New Roman" w:eastAsia="Times New Roman" w:hAnsi="Times New Roman" w:cs="Nazanin"/>
    </w:rPr>
  </w:style>
  <w:style w:type="character" w:customStyle="1" w:styleId="NoteHeadingChar">
    <w:name w:val="Note Heading Char"/>
    <w:link w:val="NoteHeading"/>
    <w:uiPriority w:val="99"/>
    <w:rsid w:val="00D4480A"/>
    <w:rPr>
      <w:rFonts w:ascii="Times New Roman" w:eastAsia="Times New Roman" w:hAnsi="Times New Roman" w:cs="Nazanin"/>
      <w:sz w:val="24"/>
      <w:szCs w:val="28"/>
      <w:lang w:bidi="fa-IR"/>
    </w:rPr>
  </w:style>
  <w:style w:type="paragraph" w:customStyle="1" w:styleId="Nik">
    <w:name w:val="Nik"/>
    <w:basedOn w:val="Heading1"/>
    <w:uiPriority w:val="99"/>
    <w:rsid w:val="00D4480A"/>
    <w:pPr>
      <w:keepLines w:val="0"/>
      <w:numPr>
        <w:numId w:val="0"/>
      </w:numPr>
      <w:spacing w:after="60" w:line="360" w:lineRule="auto"/>
      <w:ind w:firstLine="432"/>
    </w:pPr>
    <w:rPr>
      <w:rFonts w:ascii="Verdana" w:hAnsi="Verdana"/>
      <w:color w:val="auto"/>
    </w:rPr>
  </w:style>
  <w:style w:type="character" w:styleId="Hyperlink">
    <w:name w:val="Hyperlink"/>
    <w:uiPriority w:val="99"/>
    <w:rsid w:val="00D4480A"/>
    <w:rPr>
      <w:color w:val="0000FF"/>
      <w:u w:val="single"/>
    </w:rPr>
  </w:style>
  <w:style w:type="character" w:customStyle="1" w:styleId="FootnoteTextChar1">
    <w:name w:val="Footnote Text Char1"/>
    <w:aliases w:val="Char Char Char Char Char Char2,Char Char Char Char Char Char Char1,Char Char Char Char1,Char Char Char2,پاورقي Char1,caption Char1,متن زيرنويس Char1,Char Char Char Char Char Char1 Char1,Char Char Char Char Char2,پاور Char1"/>
    <w:uiPriority w:val="99"/>
    <w:locked/>
    <w:rsid w:val="00D4480A"/>
    <w:rPr>
      <w:rFonts w:cs="Nazanin"/>
      <w:lang w:bidi="fa-IR"/>
    </w:rPr>
  </w:style>
  <w:style w:type="character" w:customStyle="1" w:styleId="hps">
    <w:name w:val="hps"/>
    <w:basedOn w:val="DefaultParagraphFont"/>
    <w:rsid w:val="00D4480A"/>
  </w:style>
  <w:style w:type="character" w:styleId="Emphasis">
    <w:name w:val="Emphasis"/>
    <w:uiPriority w:val="20"/>
    <w:qFormat/>
    <w:rsid w:val="00D4480A"/>
    <w:rPr>
      <w:i/>
      <w:iCs/>
    </w:rPr>
  </w:style>
  <w:style w:type="character" w:customStyle="1" w:styleId="A6">
    <w:name w:val="A6"/>
    <w:uiPriority w:val="99"/>
    <w:rsid w:val="00D4480A"/>
    <w:rPr>
      <w:rFonts w:cs="QXUSTK+Helvetica-Condensed"/>
      <w:color w:val="000000"/>
      <w:sz w:val="18"/>
      <w:szCs w:val="18"/>
    </w:rPr>
  </w:style>
  <w:style w:type="paragraph" w:styleId="EndnoteText">
    <w:name w:val="endnote text"/>
    <w:basedOn w:val="Normal"/>
    <w:link w:val="EndnoteTextChar"/>
    <w:uiPriority w:val="99"/>
    <w:rsid w:val="00D4480A"/>
    <w:rPr>
      <w:rFonts w:ascii="Times New Roman" w:eastAsia="Times New Roman" w:hAnsi="Times New Roman" w:cs="Times New Roman"/>
      <w:sz w:val="20"/>
      <w:szCs w:val="20"/>
    </w:rPr>
  </w:style>
  <w:style w:type="character" w:customStyle="1" w:styleId="EndnoteTextChar">
    <w:name w:val="Endnote Text Char"/>
    <w:link w:val="EndnoteText"/>
    <w:uiPriority w:val="99"/>
    <w:rsid w:val="00D4480A"/>
    <w:rPr>
      <w:rFonts w:ascii="Times New Roman" w:eastAsia="Times New Roman" w:hAnsi="Times New Roman" w:cs="Times New Roman"/>
      <w:sz w:val="20"/>
      <w:szCs w:val="20"/>
    </w:rPr>
  </w:style>
  <w:style w:type="character" w:styleId="EndnoteReference">
    <w:name w:val="endnote reference"/>
    <w:uiPriority w:val="99"/>
    <w:rsid w:val="00D4480A"/>
    <w:rPr>
      <w:vertAlign w:val="superscript"/>
    </w:rPr>
  </w:style>
  <w:style w:type="paragraph" w:styleId="BodyText">
    <w:name w:val="Body Text"/>
    <w:basedOn w:val="Normal"/>
    <w:link w:val="BodyTextChar"/>
    <w:uiPriority w:val="99"/>
    <w:rsid w:val="00D4480A"/>
    <w:pPr>
      <w:spacing w:after="120"/>
    </w:pPr>
    <w:rPr>
      <w:rFonts w:ascii="Times New Roman" w:eastAsia="Times New Roman" w:hAnsi="Times New Roman" w:cs="Times New Roman"/>
      <w:szCs w:val="24"/>
    </w:rPr>
  </w:style>
  <w:style w:type="character" w:customStyle="1" w:styleId="BodyTextChar">
    <w:name w:val="Body Text Char"/>
    <w:link w:val="BodyText"/>
    <w:uiPriority w:val="99"/>
    <w:rsid w:val="00D4480A"/>
    <w:rPr>
      <w:rFonts w:ascii="Times New Roman" w:eastAsia="Times New Roman" w:hAnsi="Times New Roman" w:cs="Times New Roman"/>
      <w:sz w:val="24"/>
      <w:szCs w:val="24"/>
    </w:rPr>
  </w:style>
  <w:style w:type="paragraph" w:styleId="BodyTextIndent">
    <w:name w:val="Body Text Indent"/>
    <w:basedOn w:val="Normal"/>
    <w:link w:val="BodyTextIndentChar"/>
    <w:uiPriority w:val="99"/>
    <w:rsid w:val="00D4480A"/>
    <w:pPr>
      <w:spacing w:after="120"/>
      <w:ind w:left="360"/>
    </w:pPr>
    <w:rPr>
      <w:rFonts w:ascii="Times New Roman" w:eastAsia="Times New Roman" w:hAnsi="Times New Roman" w:cs="Times New Roman"/>
      <w:szCs w:val="24"/>
    </w:rPr>
  </w:style>
  <w:style w:type="character" w:customStyle="1" w:styleId="BodyTextIndentChar">
    <w:name w:val="Body Text Indent Char"/>
    <w:link w:val="BodyTextIndent"/>
    <w:uiPriority w:val="99"/>
    <w:rsid w:val="00D4480A"/>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uiPriority w:val="99"/>
    <w:rsid w:val="00D4480A"/>
    <w:pPr>
      <w:ind w:firstLine="210"/>
    </w:pPr>
  </w:style>
  <w:style w:type="character" w:customStyle="1" w:styleId="BodyTextFirstIndent2Char">
    <w:name w:val="Body Text First Indent 2 Char"/>
    <w:link w:val="BodyTextFirstIndent2"/>
    <w:uiPriority w:val="99"/>
    <w:rsid w:val="00D4480A"/>
    <w:rPr>
      <w:rFonts w:ascii="Times New Roman" w:eastAsia="Times New Roman" w:hAnsi="Times New Roman" w:cs="Times New Roman"/>
      <w:sz w:val="24"/>
      <w:szCs w:val="24"/>
    </w:rPr>
  </w:style>
  <w:style w:type="numbering" w:styleId="ArticleSection">
    <w:name w:val="Outline List 3"/>
    <w:basedOn w:val="NoList"/>
    <w:rsid w:val="00D4480A"/>
    <w:pPr>
      <w:numPr>
        <w:numId w:val="1"/>
      </w:numPr>
    </w:pPr>
  </w:style>
  <w:style w:type="paragraph" w:styleId="BodyText2">
    <w:name w:val="Body Text 2"/>
    <w:basedOn w:val="Normal"/>
    <w:link w:val="BodyText2Char"/>
    <w:uiPriority w:val="99"/>
    <w:rsid w:val="00D4480A"/>
    <w:pPr>
      <w:spacing w:after="120" w:line="480" w:lineRule="auto"/>
    </w:pPr>
    <w:rPr>
      <w:rFonts w:ascii="Times New Roman" w:eastAsia="Times New Roman" w:hAnsi="Times New Roman" w:cs="Times New Roman"/>
      <w:szCs w:val="24"/>
    </w:rPr>
  </w:style>
  <w:style w:type="character" w:customStyle="1" w:styleId="BodyText2Char">
    <w:name w:val="Body Text 2 Char"/>
    <w:link w:val="BodyText2"/>
    <w:uiPriority w:val="99"/>
    <w:rsid w:val="00D4480A"/>
    <w:rPr>
      <w:rFonts w:ascii="Times New Roman" w:eastAsia="Times New Roman" w:hAnsi="Times New Roman" w:cs="Times New Roman"/>
      <w:sz w:val="24"/>
      <w:szCs w:val="24"/>
    </w:rPr>
  </w:style>
  <w:style w:type="character" w:customStyle="1" w:styleId="apple-style-span">
    <w:name w:val="apple-style-span"/>
    <w:basedOn w:val="DefaultParagraphFont"/>
    <w:rsid w:val="00D4480A"/>
  </w:style>
  <w:style w:type="character" w:customStyle="1" w:styleId="apple-converted-space">
    <w:name w:val="apple-converted-space"/>
    <w:basedOn w:val="DefaultParagraphFont"/>
    <w:rsid w:val="00D4480A"/>
  </w:style>
  <w:style w:type="character" w:customStyle="1" w:styleId="searchword">
    <w:name w:val="searchword"/>
    <w:basedOn w:val="DefaultParagraphFont"/>
    <w:rsid w:val="00D4480A"/>
  </w:style>
  <w:style w:type="paragraph" w:customStyle="1" w:styleId="Arm">
    <w:name w:val="َArm"/>
    <w:basedOn w:val="Heading1"/>
    <w:uiPriority w:val="99"/>
    <w:rsid w:val="00D4480A"/>
    <w:pPr>
      <w:keepLines w:val="0"/>
      <w:numPr>
        <w:numId w:val="0"/>
      </w:numPr>
      <w:spacing w:after="60"/>
      <w:jc w:val="right"/>
    </w:pPr>
    <w:rPr>
      <w:rFonts w:ascii="Arial" w:hAnsi="Arial"/>
      <w:b/>
      <w:bCs/>
      <w:color w:val="auto"/>
      <w:kern w:val="32"/>
    </w:rPr>
  </w:style>
  <w:style w:type="paragraph" w:customStyle="1" w:styleId="1">
    <w:name w:val="لیست1"/>
    <w:basedOn w:val="Normal"/>
    <w:uiPriority w:val="99"/>
    <w:qFormat/>
    <w:rsid w:val="00D4480A"/>
    <w:pPr>
      <w:numPr>
        <w:numId w:val="2"/>
      </w:numPr>
      <w:spacing w:after="200" w:line="360" w:lineRule="auto"/>
      <w:jc w:val="lowKashida"/>
    </w:pPr>
    <w:rPr>
      <w:rFonts w:ascii="Times New Roman" w:hAnsi="Times New Roman" w:cs="B Nazanin"/>
    </w:rPr>
  </w:style>
  <w:style w:type="character" w:customStyle="1" w:styleId="im">
    <w:name w:val="im"/>
    <w:basedOn w:val="DefaultParagraphFont"/>
    <w:rsid w:val="00D4480A"/>
  </w:style>
  <w:style w:type="numbering" w:customStyle="1" w:styleId="NoList1">
    <w:name w:val="No List1"/>
    <w:next w:val="NoList"/>
    <w:uiPriority w:val="99"/>
    <w:semiHidden/>
    <w:rsid w:val="00D4480A"/>
  </w:style>
  <w:style w:type="paragraph" w:customStyle="1" w:styleId="Style1">
    <w:name w:val="Style1"/>
    <w:basedOn w:val="Normal"/>
    <w:uiPriority w:val="99"/>
    <w:rsid w:val="00D4480A"/>
    <w:pPr>
      <w:jc w:val="right"/>
    </w:pPr>
    <w:rPr>
      <w:rFonts w:ascii="Times New Roman" w:eastAsia="Times New Roman" w:hAnsi="Times New Roman" w:cs="Times New Roman"/>
      <w:szCs w:val="24"/>
    </w:rPr>
  </w:style>
  <w:style w:type="paragraph" w:styleId="BodyTextFirstIndent">
    <w:name w:val="Body Text First Indent"/>
    <w:basedOn w:val="BodyText"/>
    <w:link w:val="BodyTextFirstIndentChar"/>
    <w:uiPriority w:val="99"/>
    <w:rsid w:val="00D4480A"/>
    <w:pPr>
      <w:ind w:firstLine="210"/>
    </w:pPr>
  </w:style>
  <w:style w:type="character" w:customStyle="1" w:styleId="BodyTextFirstIndentChar">
    <w:name w:val="Body Text First Indent Char"/>
    <w:link w:val="BodyTextFirstIndent"/>
    <w:uiPriority w:val="99"/>
    <w:rsid w:val="00D4480A"/>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rsid w:val="00D4480A"/>
    <w:pPr>
      <w:spacing w:after="120"/>
      <w:ind w:left="360"/>
    </w:pPr>
    <w:rPr>
      <w:rFonts w:ascii="Times New Roman" w:eastAsia="Times New Roman" w:hAnsi="Times New Roman" w:cs="Times New Roman"/>
      <w:sz w:val="16"/>
      <w:szCs w:val="16"/>
    </w:rPr>
  </w:style>
  <w:style w:type="character" w:customStyle="1" w:styleId="BodyTextIndent3Char">
    <w:name w:val="Body Text Indent 3 Char"/>
    <w:link w:val="BodyTextIndent3"/>
    <w:uiPriority w:val="99"/>
    <w:rsid w:val="00D4480A"/>
    <w:rPr>
      <w:rFonts w:ascii="Times New Roman" w:eastAsia="Times New Roman" w:hAnsi="Times New Roman" w:cs="Times New Roman"/>
      <w:sz w:val="16"/>
      <w:szCs w:val="16"/>
    </w:rPr>
  </w:style>
  <w:style w:type="paragraph" w:customStyle="1" w:styleId="Style2">
    <w:name w:val="Style2"/>
    <w:basedOn w:val="Heading1"/>
    <w:uiPriority w:val="99"/>
    <w:rsid w:val="00D4480A"/>
    <w:pPr>
      <w:keepLines w:val="0"/>
      <w:numPr>
        <w:numId w:val="0"/>
      </w:numPr>
      <w:spacing w:after="60"/>
      <w:jc w:val="right"/>
    </w:pPr>
    <w:rPr>
      <w:rFonts w:ascii="Arial" w:hAnsi="Arial" w:cs="Arial"/>
      <w:b/>
      <w:bCs/>
      <w:color w:val="auto"/>
      <w:kern w:val="32"/>
    </w:rPr>
  </w:style>
  <w:style w:type="table" w:customStyle="1" w:styleId="TableGrid1">
    <w:name w:val="Table Grid1"/>
    <w:basedOn w:val="TableNormal"/>
    <w:next w:val="TableGrid"/>
    <w:rsid w:val="00D4480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D4480A"/>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articledescription">
    <w:name w:val="article_description"/>
    <w:rsid w:val="00D4480A"/>
    <w:rPr>
      <w:rFonts w:cs="Times New Roman"/>
    </w:rPr>
  </w:style>
  <w:style w:type="table" w:customStyle="1" w:styleId="TableGrid11">
    <w:name w:val="Table Grid11"/>
    <w:basedOn w:val="TableNormal"/>
    <w:next w:val="TableGrid"/>
    <w:rsid w:val="00D4480A"/>
    <w:pPr>
      <w:ind w:firstLine="284"/>
      <w:jc w:val="lowKashida"/>
    </w:pPr>
    <w:rPr>
      <w:rFonts w:ascii="Times New Roman" w:eastAsia="Times New Roman" w:hAnsi="Times New Roman"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448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D4480A"/>
    <w:pPr>
      <w:keepNext/>
      <w:keepLines/>
      <w:spacing w:before="480"/>
      <w:jc w:val="center"/>
      <w:outlineLvl w:val="0"/>
    </w:pPr>
    <w:rPr>
      <w:rFonts w:ascii="Cambria" w:eastAsia="Times New Roman" w:hAnsi="Cambria" w:cs="Times New Roman"/>
      <w:b/>
      <w:bCs/>
      <w:color w:val="365F91"/>
      <w:sz w:val="28"/>
    </w:rPr>
  </w:style>
  <w:style w:type="paragraph" w:customStyle="1" w:styleId="Heading21">
    <w:name w:val="Heading 21"/>
    <w:basedOn w:val="Normal"/>
    <w:next w:val="Normal"/>
    <w:uiPriority w:val="9"/>
    <w:unhideWhenUsed/>
    <w:qFormat/>
    <w:rsid w:val="00D4480A"/>
    <w:pPr>
      <w:keepNext/>
      <w:keepLines/>
      <w:spacing w:before="200"/>
      <w:jc w:val="center"/>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uiPriority w:val="9"/>
    <w:unhideWhenUsed/>
    <w:qFormat/>
    <w:rsid w:val="00D4480A"/>
    <w:pPr>
      <w:keepNext/>
      <w:keepLines/>
      <w:spacing w:before="200"/>
      <w:jc w:val="center"/>
      <w:outlineLvl w:val="2"/>
    </w:pPr>
    <w:rPr>
      <w:rFonts w:ascii="Cambria" w:eastAsia="Times New Roman" w:hAnsi="Cambria" w:cs="Times New Roman"/>
      <w:b/>
      <w:bCs/>
      <w:color w:val="4F81BD"/>
    </w:rPr>
  </w:style>
  <w:style w:type="paragraph" w:customStyle="1" w:styleId="Heading41">
    <w:name w:val="Heading 41"/>
    <w:basedOn w:val="Normal"/>
    <w:next w:val="Normal"/>
    <w:uiPriority w:val="9"/>
    <w:unhideWhenUsed/>
    <w:qFormat/>
    <w:rsid w:val="00D4480A"/>
    <w:pPr>
      <w:keepNext/>
      <w:keepLines/>
      <w:spacing w:before="200"/>
      <w:jc w:val="center"/>
      <w:outlineLvl w:val="3"/>
    </w:pPr>
    <w:rPr>
      <w:rFonts w:ascii="Cambria" w:eastAsia="Times New Roman" w:hAnsi="Cambria" w:cs="Times New Roman"/>
      <w:b/>
      <w:bCs/>
      <w:i/>
      <w:iCs/>
      <w:color w:val="4F81BD"/>
    </w:rPr>
  </w:style>
  <w:style w:type="paragraph" w:customStyle="1" w:styleId="Header1">
    <w:name w:val="Header1"/>
    <w:basedOn w:val="Normal"/>
    <w:next w:val="Header"/>
    <w:uiPriority w:val="99"/>
    <w:unhideWhenUsed/>
    <w:rsid w:val="00D4480A"/>
    <w:pPr>
      <w:tabs>
        <w:tab w:val="center" w:pos="4680"/>
        <w:tab w:val="right" w:pos="9360"/>
      </w:tabs>
      <w:jc w:val="center"/>
    </w:pPr>
  </w:style>
  <w:style w:type="paragraph" w:customStyle="1" w:styleId="BalloonText1">
    <w:name w:val="Balloon Text1"/>
    <w:basedOn w:val="Normal"/>
    <w:next w:val="BalloonText"/>
    <w:uiPriority w:val="99"/>
    <w:semiHidden/>
    <w:unhideWhenUsed/>
    <w:rsid w:val="00D4480A"/>
    <w:pPr>
      <w:jc w:val="center"/>
    </w:pPr>
    <w:rPr>
      <w:rFonts w:ascii="Tahoma" w:hAnsi="Tahoma" w:cs="Tahoma"/>
      <w:sz w:val="16"/>
      <w:szCs w:val="16"/>
    </w:rPr>
  </w:style>
  <w:style w:type="character" w:styleId="PlaceholderText">
    <w:name w:val="Placeholder Text"/>
    <w:uiPriority w:val="99"/>
    <w:semiHidden/>
    <w:rsid w:val="00D4480A"/>
    <w:rPr>
      <w:color w:val="808080"/>
    </w:rPr>
  </w:style>
  <w:style w:type="paragraph" w:customStyle="1" w:styleId="EndnoteText1">
    <w:name w:val="Endnote Text1"/>
    <w:basedOn w:val="Normal"/>
    <w:next w:val="EndnoteText"/>
    <w:uiPriority w:val="99"/>
    <w:unhideWhenUsed/>
    <w:rsid w:val="00D4480A"/>
    <w:pPr>
      <w:jc w:val="center"/>
    </w:pPr>
    <w:rPr>
      <w:sz w:val="20"/>
      <w:szCs w:val="20"/>
    </w:rPr>
  </w:style>
  <w:style w:type="paragraph" w:customStyle="1" w:styleId="Caption1">
    <w:name w:val="Caption1"/>
    <w:basedOn w:val="Normal"/>
    <w:next w:val="Normal"/>
    <w:uiPriority w:val="35"/>
    <w:unhideWhenUsed/>
    <w:qFormat/>
    <w:rsid w:val="00D4480A"/>
    <w:pPr>
      <w:spacing w:after="200"/>
      <w:jc w:val="center"/>
    </w:pPr>
    <w:rPr>
      <w:b/>
      <w:bCs/>
      <w:color w:val="4F81BD"/>
      <w:sz w:val="18"/>
      <w:szCs w:val="18"/>
    </w:rPr>
  </w:style>
  <w:style w:type="paragraph" w:customStyle="1" w:styleId="Footer1">
    <w:name w:val="Footer1"/>
    <w:basedOn w:val="Normal"/>
    <w:next w:val="Footer"/>
    <w:uiPriority w:val="99"/>
    <w:unhideWhenUsed/>
    <w:rsid w:val="00D4480A"/>
    <w:pPr>
      <w:tabs>
        <w:tab w:val="center" w:pos="4680"/>
        <w:tab w:val="right" w:pos="9360"/>
      </w:tabs>
      <w:jc w:val="center"/>
    </w:pPr>
  </w:style>
  <w:style w:type="paragraph" w:customStyle="1" w:styleId="NoSpacing1">
    <w:name w:val="No Spacing1"/>
    <w:next w:val="NoSpacing"/>
    <w:uiPriority w:val="1"/>
    <w:qFormat/>
    <w:rsid w:val="00D4480A"/>
    <w:rPr>
      <w:sz w:val="22"/>
      <w:szCs w:val="22"/>
    </w:rPr>
  </w:style>
  <w:style w:type="character" w:customStyle="1" w:styleId="Hyperlink1">
    <w:name w:val="Hyperlink1"/>
    <w:uiPriority w:val="99"/>
    <w:unhideWhenUsed/>
    <w:rsid w:val="00D4480A"/>
    <w:rPr>
      <w:color w:val="0000FF"/>
      <w:u w:val="single"/>
    </w:rPr>
  </w:style>
  <w:style w:type="paragraph" w:customStyle="1" w:styleId="CommentText1">
    <w:name w:val="Comment Text1"/>
    <w:basedOn w:val="Normal"/>
    <w:next w:val="CommentText"/>
    <w:uiPriority w:val="99"/>
    <w:unhideWhenUsed/>
    <w:rsid w:val="00D4480A"/>
    <w:pPr>
      <w:spacing w:after="200"/>
      <w:jc w:val="center"/>
    </w:pPr>
    <w:rPr>
      <w:sz w:val="20"/>
      <w:szCs w:val="20"/>
    </w:rPr>
  </w:style>
  <w:style w:type="paragraph" w:customStyle="1" w:styleId="CommentSubject1">
    <w:name w:val="Comment Subject1"/>
    <w:basedOn w:val="CommentText"/>
    <w:next w:val="CommentText"/>
    <w:uiPriority w:val="99"/>
    <w:semiHidden/>
    <w:unhideWhenUsed/>
    <w:rsid w:val="00D4480A"/>
    <w:pPr>
      <w:bidi w:val="0"/>
      <w:spacing w:after="200"/>
      <w:jc w:val="center"/>
    </w:pPr>
    <w:rPr>
      <w:rFonts w:ascii="Calibri" w:eastAsia="Calibri" w:hAnsi="Calibri" w:cs="Arial"/>
      <w:b/>
      <w:bCs/>
    </w:rPr>
  </w:style>
  <w:style w:type="character" w:customStyle="1" w:styleId="SubtleEmphasis1">
    <w:name w:val="Subtle Emphasis1"/>
    <w:uiPriority w:val="19"/>
    <w:qFormat/>
    <w:rsid w:val="00D4480A"/>
    <w:rPr>
      <w:i/>
      <w:iCs/>
      <w:color w:val="808080"/>
    </w:rPr>
  </w:style>
  <w:style w:type="paragraph" w:customStyle="1" w:styleId="TOC11">
    <w:name w:val="TOC 11"/>
    <w:basedOn w:val="Normal"/>
    <w:next w:val="Normal"/>
    <w:autoRedefine/>
    <w:uiPriority w:val="39"/>
    <w:unhideWhenUsed/>
    <w:rsid w:val="00D4480A"/>
    <w:pPr>
      <w:tabs>
        <w:tab w:val="right" w:leader="hyphen" w:pos="9350"/>
      </w:tabs>
      <w:spacing w:before="120" w:after="120"/>
    </w:pPr>
    <w:rPr>
      <w:rFonts w:cs="B Nazanin"/>
      <w:b/>
      <w:bCs/>
      <w:caps/>
      <w:noProof/>
    </w:rPr>
  </w:style>
  <w:style w:type="paragraph" w:customStyle="1" w:styleId="TOC21">
    <w:name w:val="TOC 21"/>
    <w:basedOn w:val="Normal"/>
    <w:next w:val="Normal"/>
    <w:autoRedefine/>
    <w:uiPriority w:val="39"/>
    <w:unhideWhenUsed/>
    <w:rsid w:val="00D4480A"/>
    <w:pPr>
      <w:tabs>
        <w:tab w:val="right" w:leader="hyphen" w:pos="9350"/>
      </w:tabs>
      <w:spacing w:line="360" w:lineRule="auto"/>
      <w:ind w:left="220"/>
    </w:pPr>
    <w:rPr>
      <w:rFonts w:cs="Times New Roman"/>
      <w:smallCaps/>
      <w:sz w:val="20"/>
      <w:szCs w:val="24"/>
    </w:rPr>
  </w:style>
  <w:style w:type="paragraph" w:customStyle="1" w:styleId="TOC31">
    <w:name w:val="TOC 31"/>
    <w:basedOn w:val="Normal"/>
    <w:next w:val="Normal"/>
    <w:autoRedefine/>
    <w:uiPriority w:val="39"/>
    <w:unhideWhenUsed/>
    <w:rsid w:val="00D4480A"/>
    <w:pPr>
      <w:tabs>
        <w:tab w:val="right" w:leader="hyphen" w:pos="9350"/>
      </w:tabs>
      <w:ind w:left="440"/>
    </w:pPr>
    <w:rPr>
      <w:rFonts w:cs="B Nazanin"/>
      <w:noProof/>
      <w:sz w:val="26"/>
      <w:szCs w:val="26"/>
    </w:rPr>
  </w:style>
  <w:style w:type="paragraph" w:customStyle="1" w:styleId="TOC41">
    <w:name w:val="TOC 41"/>
    <w:basedOn w:val="Normal"/>
    <w:next w:val="Normal"/>
    <w:autoRedefine/>
    <w:uiPriority w:val="39"/>
    <w:unhideWhenUsed/>
    <w:rsid w:val="00D4480A"/>
    <w:pPr>
      <w:ind w:left="660"/>
    </w:pPr>
    <w:rPr>
      <w:rFonts w:cs="Times New Roman"/>
      <w:sz w:val="18"/>
      <w:szCs w:val="21"/>
    </w:rPr>
  </w:style>
  <w:style w:type="paragraph" w:customStyle="1" w:styleId="TOC51">
    <w:name w:val="TOC 51"/>
    <w:basedOn w:val="Normal"/>
    <w:next w:val="Normal"/>
    <w:autoRedefine/>
    <w:uiPriority w:val="39"/>
    <w:unhideWhenUsed/>
    <w:rsid w:val="00D4480A"/>
    <w:pPr>
      <w:ind w:left="880"/>
    </w:pPr>
    <w:rPr>
      <w:rFonts w:cs="Times New Roman"/>
      <w:sz w:val="18"/>
      <w:szCs w:val="21"/>
    </w:rPr>
  </w:style>
  <w:style w:type="paragraph" w:customStyle="1" w:styleId="TOC61">
    <w:name w:val="TOC 61"/>
    <w:basedOn w:val="Normal"/>
    <w:next w:val="Normal"/>
    <w:autoRedefine/>
    <w:uiPriority w:val="39"/>
    <w:unhideWhenUsed/>
    <w:rsid w:val="00D4480A"/>
    <w:pPr>
      <w:ind w:left="1100"/>
    </w:pPr>
    <w:rPr>
      <w:rFonts w:cs="Times New Roman"/>
      <w:sz w:val="18"/>
      <w:szCs w:val="21"/>
    </w:rPr>
  </w:style>
  <w:style w:type="paragraph" w:customStyle="1" w:styleId="TOC71">
    <w:name w:val="TOC 71"/>
    <w:basedOn w:val="Normal"/>
    <w:next w:val="Normal"/>
    <w:autoRedefine/>
    <w:uiPriority w:val="39"/>
    <w:unhideWhenUsed/>
    <w:rsid w:val="00D4480A"/>
    <w:pPr>
      <w:ind w:left="1320"/>
    </w:pPr>
    <w:rPr>
      <w:rFonts w:cs="Times New Roman"/>
      <w:sz w:val="18"/>
      <w:szCs w:val="21"/>
    </w:rPr>
  </w:style>
  <w:style w:type="paragraph" w:customStyle="1" w:styleId="TOC81">
    <w:name w:val="TOC 81"/>
    <w:basedOn w:val="Normal"/>
    <w:next w:val="Normal"/>
    <w:autoRedefine/>
    <w:uiPriority w:val="39"/>
    <w:unhideWhenUsed/>
    <w:rsid w:val="00D4480A"/>
    <w:pPr>
      <w:ind w:left="1540"/>
    </w:pPr>
    <w:rPr>
      <w:rFonts w:cs="Times New Roman"/>
      <w:sz w:val="18"/>
      <w:szCs w:val="21"/>
    </w:rPr>
  </w:style>
  <w:style w:type="paragraph" w:customStyle="1" w:styleId="TOC91">
    <w:name w:val="TOC 91"/>
    <w:basedOn w:val="Normal"/>
    <w:next w:val="Normal"/>
    <w:autoRedefine/>
    <w:uiPriority w:val="39"/>
    <w:unhideWhenUsed/>
    <w:rsid w:val="00D4480A"/>
    <w:pPr>
      <w:ind w:left="1760"/>
    </w:pPr>
    <w:rPr>
      <w:rFonts w:cs="Times New Roman"/>
      <w:sz w:val="18"/>
      <w:szCs w:val="21"/>
    </w:rPr>
  </w:style>
  <w:style w:type="paragraph" w:customStyle="1" w:styleId="Subtitle1">
    <w:name w:val="Subtitle1"/>
    <w:basedOn w:val="Normal"/>
    <w:next w:val="Normal"/>
    <w:uiPriority w:val="11"/>
    <w:qFormat/>
    <w:rsid w:val="00D4480A"/>
    <w:pPr>
      <w:numPr>
        <w:ilvl w:val="1"/>
      </w:numPr>
      <w:spacing w:after="200"/>
      <w:ind w:firstLine="431"/>
      <w:jc w:val="center"/>
    </w:pPr>
    <w:rPr>
      <w:rFonts w:ascii="Cambria" w:eastAsia="Times New Roman" w:hAnsi="Cambria" w:cs="Times New Roman"/>
      <w:i/>
      <w:iCs/>
      <w:color w:val="4F81BD"/>
      <w:spacing w:val="15"/>
      <w:szCs w:val="24"/>
    </w:rPr>
  </w:style>
  <w:style w:type="character" w:customStyle="1" w:styleId="SubtitleChar">
    <w:name w:val="Subtitle Char"/>
    <w:link w:val="Subtitle"/>
    <w:uiPriority w:val="99"/>
    <w:rsid w:val="00D4480A"/>
    <w:rPr>
      <w:rFonts w:ascii="Cambria" w:eastAsia="Times New Roman" w:hAnsi="Cambria" w:cs="Times New Roman"/>
      <w:i/>
      <w:iCs/>
      <w:color w:val="4F81BD"/>
      <w:spacing w:val="15"/>
      <w:sz w:val="24"/>
      <w:szCs w:val="24"/>
    </w:rPr>
  </w:style>
  <w:style w:type="paragraph" w:customStyle="1" w:styleId="TableofFigures1">
    <w:name w:val="Table of Figures1"/>
    <w:basedOn w:val="Normal"/>
    <w:next w:val="Normal"/>
    <w:uiPriority w:val="99"/>
    <w:unhideWhenUsed/>
    <w:rsid w:val="00D4480A"/>
    <w:rPr>
      <w:rFonts w:cs="Times New Roman"/>
      <w:i/>
      <w:iCs/>
      <w:sz w:val="20"/>
      <w:szCs w:val="24"/>
    </w:rPr>
  </w:style>
  <w:style w:type="numbering" w:customStyle="1" w:styleId="NoList11">
    <w:name w:val="No List11"/>
    <w:next w:val="NoList"/>
    <w:uiPriority w:val="99"/>
    <w:semiHidden/>
    <w:rsid w:val="00D4480A"/>
  </w:style>
  <w:style w:type="paragraph" w:styleId="BodyTextIndent2">
    <w:name w:val="Body Text Indent 2"/>
    <w:basedOn w:val="Normal"/>
    <w:link w:val="BodyTextIndent2Char"/>
    <w:uiPriority w:val="99"/>
    <w:rsid w:val="00D4480A"/>
    <w:pPr>
      <w:ind w:firstLine="567"/>
      <w:jc w:val="center"/>
    </w:pPr>
    <w:rPr>
      <w:rFonts w:ascii="Times New Roman" w:eastAsia="Times New Roman" w:hAnsi="Times New Roman" w:cs="Times New Roman"/>
      <w:sz w:val="20"/>
      <w:szCs w:val="20"/>
      <w:lang w:val="x-none" w:eastAsia="x-none"/>
    </w:rPr>
  </w:style>
  <w:style w:type="character" w:customStyle="1" w:styleId="BodyTextIndent2Char">
    <w:name w:val="Body Text Indent 2 Char"/>
    <w:link w:val="BodyTextIndent2"/>
    <w:uiPriority w:val="99"/>
    <w:rsid w:val="00D4480A"/>
    <w:rPr>
      <w:rFonts w:ascii="Times New Roman" w:eastAsia="Times New Roman" w:hAnsi="Times New Roman" w:cs="Times New Roman"/>
      <w:sz w:val="20"/>
      <w:szCs w:val="20"/>
      <w:lang w:val="x-none" w:eastAsia="x-none"/>
    </w:rPr>
  </w:style>
  <w:style w:type="paragraph" w:styleId="BodyText3">
    <w:name w:val="Body Text 3"/>
    <w:basedOn w:val="Normal"/>
    <w:link w:val="BodyText3Char"/>
    <w:uiPriority w:val="99"/>
    <w:rsid w:val="00D4480A"/>
    <w:pPr>
      <w:spacing w:after="120"/>
    </w:pPr>
    <w:rPr>
      <w:rFonts w:ascii="Times New Roman" w:eastAsia="Times New Roman" w:hAnsi="Times New Roman" w:cs="Times New Roman"/>
      <w:sz w:val="16"/>
      <w:szCs w:val="16"/>
      <w:lang w:val="x-none" w:eastAsia="x-none"/>
    </w:rPr>
  </w:style>
  <w:style w:type="character" w:customStyle="1" w:styleId="BodyText3Char">
    <w:name w:val="Body Text 3 Char"/>
    <w:link w:val="BodyText3"/>
    <w:uiPriority w:val="99"/>
    <w:rsid w:val="00D4480A"/>
    <w:rPr>
      <w:rFonts w:ascii="Times New Roman" w:eastAsia="Times New Roman" w:hAnsi="Times New Roman" w:cs="Times New Roman"/>
      <w:sz w:val="16"/>
      <w:szCs w:val="16"/>
      <w:lang w:val="x-none" w:eastAsia="x-none"/>
    </w:rPr>
  </w:style>
  <w:style w:type="character" w:customStyle="1" w:styleId="normal1">
    <w:name w:val="normal1"/>
    <w:rsid w:val="00D4480A"/>
    <w:rPr>
      <w:rFonts w:ascii="Arial" w:hAnsi="Arial" w:cs="Arial" w:hint="default"/>
      <w:color w:val="000000"/>
      <w:sz w:val="18"/>
      <w:szCs w:val="18"/>
    </w:rPr>
  </w:style>
  <w:style w:type="character" w:customStyle="1" w:styleId="result">
    <w:name w:val="result"/>
    <w:rsid w:val="00D4480A"/>
    <w:rPr>
      <w:color w:val="000080"/>
    </w:rPr>
  </w:style>
  <w:style w:type="character" w:customStyle="1" w:styleId="warning">
    <w:name w:val="warning"/>
    <w:rsid w:val="00D4480A"/>
    <w:rPr>
      <w:color w:val="FF0000"/>
    </w:rPr>
  </w:style>
  <w:style w:type="character" w:customStyle="1" w:styleId="CharChar">
    <w:name w:val="Char Char"/>
    <w:semiHidden/>
    <w:rsid w:val="00D4480A"/>
    <w:rPr>
      <w:lang w:val="en-US" w:eastAsia="en-US" w:bidi="fa-IR"/>
    </w:rPr>
  </w:style>
  <w:style w:type="character" w:customStyle="1" w:styleId="CharChar3">
    <w:name w:val="Char Char3"/>
    <w:semiHidden/>
    <w:rsid w:val="00D4480A"/>
    <w:rPr>
      <w:lang w:val="en-US" w:eastAsia="en-US" w:bidi="ar-SA"/>
    </w:rPr>
  </w:style>
  <w:style w:type="character" w:customStyle="1" w:styleId="CharChar2">
    <w:name w:val="Char Char2"/>
    <w:semiHidden/>
    <w:rsid w:val="00D4480A"/>
    <w:rPr>
      <w:lang w:val="en-US" w:eastAsia="en-US" w:bidi="ar-SA"/>
    </w:rPr>
  </w:style>
  <w:style w:type="paragraph" w:customStyle="1" w:styleId="Default">
    <w:name w:val="Default"/>
    <w:uiPriority w:val="99"/>
    <w:rsid w:val="00D4480A"/>
    <w:pPr>
      <w:autoSpaceDE w:val="0"/>
      <w:autoSpaceDN w:val="0"/>
      <w:adjustRightInd w:val="0"/>
    </w:pPr>
    <w:rPr>
      <w:rFonts w:ascii="Times New Roman" w:hAnsi="Times New Roman" w:cs="Times New Roman"/>
      <w:color w:val="000000"/>
      <w:szCs w:val="24"/>
    </w:rPr>
  </w:style>
  <w:style w:type="character" w:customStyle="1" w:styleId="maintext">
    <w:name w:val="maintext"/>
    <w:basedOn w:val="DefaultParagraphFont"/>
    <w:rsid w:val="00D4480A"/>
  </w:style>
  <w:style w:type="paragraph" w:customStyle="1" w:styleId="mainheader">
    <w:name w:val="mainheader"/>
    <w:basedOn w:val="Normal"/>
    <w:uiPriority w:val="99"/>
    <w:rsid w:val="00D4480A"/>
    <w:pPr>
      <w:spacing w:before="100" w:beforeAutospacing="1" w:after="100" w:afterAutospacing="1"/>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unhideWhenUsed/>
    <w:rsid w:val="00D4480A"/>
    <w:pPr>
      <w:pBdr>
        <w:bottom w:val="single" w:sz="6" w:space="1" w:color="auto"/>
      </w:pBdr>
      <w:jc w:val="center"/>
    </w:pPr>
    <w:rPr>
      <w:rFonts w:ascii="Arial" w:eastAsia="Times New Roman" w:hAnsi="Arial" w:cs="Times New Roman"/>
      <w:vanish/>
      <w:sz w:val="16"/>
      <w:szCs w:val="16"/>
      <w:lang w:val="x-none" w:eastAsia="x-none"/>
    </w:rPr>
  </w:style>
  <w:style w:type="character" w:customStyle="1" w:styleId="z-TopofFormChar">
    <w:name w:val="z-Top of Form Char"/>
    <w:link w:val="z-TopofForm"/>
    <w:uiPriority w:val="99"/>
    <w:rsid w:val="00D4480A"/>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uiPriority w:val="99"/>
    <w:unhideWhenUsed/>
    <w:rsid w:val="00D4480A"/>
    <w:pPr>
      <w:pBdr>
        <w:top w:val="single" w:sz="6" w:space="1" w:color="auto"/>
      </w:pBdr>
      <w:jc w:val="center"/>
    </w:pPr>
    <w:rPr>
      <w:rFonts w:ascii="Arial" w:eastAsia="Times New Roman" w:hAnsi="Arial" w:cs="Times New Roman"/>
      <w:vanish/>
      <w:sz w:val="16"/>
      <w:szCs w:val="16"/>
      <w:lang w:val="x-none" w:eastAsia="x-none"/>
    </w:rPr>
  </w:style>
  <w:style w:type="character" w:customStyle="1" w:styleId="z-BottomofFormChar">
    <w:name w:val="z-Bottom of Form Char"/>
    <w:link w:val="z-BottomofForm"/>
    <w:uiPriority w:val="99"/>
    <w:rsid w:val="00D4480A"/>
    <w:rPr>
      <w:rFonts w:ascii="Arial" w:eastAsia="Times New Roman" w:hAnsi="Arial" w:cs="Times New Roman"/>
      <w:vanish/>
      <w:sz w:val="16"/>
      <w:szCs w:val="16"/>
      <w:lang w:val="x-none" w:eastAsia="x-none"/>
    </w:rPr>
  </w:style>
  <w:style w:type="character" w:customStyle="1" w:styleId="hit">
    <w:name w:val="hit"/>
    <w:basedOn w:val="DefaultParagraphFont"/>
    <w:rsid w:val="00D4480A"/>
  </w:style>
  <w:style w:type="paragraph" w:styleId="PlainText">
    <w:name w:val="Plain Text"/>
    <w:basedOn w:val="Normal"/>
    <w:link w:val="PlainTextChar"/>
    <w:uiPriority w:val="99"/>
    <w:rsid w:val="00D4480A"/>
    <w:rPr>
      <w:rFonts w:ascii="Courier New" w:eastAsia="Times New Roman" w:hAnsi="Times New Roman" w:cs="Times New Roman"/>
      <w:sz w:val="20"/>
      <w:szCs w:val="20"/>
      <w:lang w:val="x-none" w:eastAsia="zh-CN"/>
    </w:rPr>
  </w:style>
  <w:style w:type="character" w:customStyle="1" w:styleId="PlainTextChar">
    <w:name w:val="Plain Text Char"/>
    <w:link w:val="PlainText"/>
    <w:uiPriority w:val="99"/>
    <w:rsid w:val="00D4480A"/>
    <w:rPr>
      <w:rFonts w:ascii="Courier New" w:eastAsia="Times New Roman" w:hAnsi="Times New Roman" w:cs="Times New Roman"/>
      <w:sz w:val="20"/>
      <w:szCs w:val="20"/>
      <w:lang w:val="x-none" w:eastAsia="zh-CN"/>
    </w:rPr>
  </w:style>
  <w:style w:type="character" w:styleId="FollowedHyperlink">
    <w:name w:val="FollowedHyperlink"/>
    <w:uiPriority w:val="99"/>
    <w:unhideWhenUsed/>
    <w:rsid w:val="00D4480A"/>
    <w:rPr>
      <w:color w:val="800080"/>
      <w:u w:val="single"/>
    </w:rPr>
  </w:style>
  <w:style w:type="character" w:customStyle="1" w:styleId="citation">
    <w:name w:val="citation"/>
    <w:basedOn w:val="DefaultParagraphFont"/>
    <w:rsid w:val="00D4480A"/>
  </w:style>
  <w:style w:type="character" w:customStyle="1" w:styleId="ref-journal">
    <w:name w:val="ref-journal"/>
    <w:basedOn w:val="DefaultParagraphFont"/>
    <w:rsid w:val="00D4480A"/>
  </w:style>
  <w:style w:type="character" w:customStyle="1" w:styleId="ref-vol">
    <w:name w:val="ref-vol"/>
    <w:basedOn w:val="DefaultParagraphFont"/>
    <w:rsid w:val="00D4480A"/>
  </w:style>
  <w:style w:type="character" w:customStyle="1" w:styleId="element-citation">
    <w:name w:val="element-citation"/>
    <w:basedOn w:val="DefaultParagraphFont"/>
    <w:rsid w:val="00D4480A"/>
  </w:style>
  <w:style w:type="character" w:customStyle="1" w:styleId="ref-journal1">
    <w:name w:val="ref-journal1"/>
    <w:rsid w:val="00D4480A"/>
    <w:rPr>
      <w:i/>
      <w:iCs/>
    </w:rPr>
  </w:style>
  <w:style w:type="character" w:styleId="HTMLCite">
    <w:name w:val="HTML Cite"/>
    <w:uiPriority w:val="99"/>
    <w:unhideWhenUsed/>
    <w:rsid w:val="00D4480A"/>
    <w:rPr>
      <w:i/>
      <w:iCs/>
    </w:rPr>
  </w:style>
  <w:style w:type="character" w:customStyle="1" w:styleId="cit-name-surname">
    <w:name w:val="cit-name-surname"/>
    <w:basedOn w:val="DefaultParagraphFont"/>
    <w:rsid w:val="00D4480A"/>
  </w:style>
  <w:style w:type="character" w:customStyle="1" w:styleId="cit-pub-date">
    <w:name w:val="cit-pub-date"/>
    <w:basedOn w:val="DefaultParagraphFont"/>
    <w:rsid w:val="00D4480A"/>
  </w:style>
  <w:style w:type="character" w:customStyle="1" w:styleId="cit-article-title">
    <w:name w:val="cit-article-title"/>
    <w:basedOn w:val="DefaultParagraphFont"/>
    <w:rsid w:val="00D4480A"/>
  </w:style>
  <w:style w:type="character" w:customStyle="1" w:styleId="cit-vol4">
    <w:name w:val="cit-vol4"/>
    <w:basedOn w:val="DefaultParagraphFont"/>
    <w:rsid w:val="00D4480A"/>
  </w:style>
  <w:style w:type="character" w:customStyle="1" w:styleId="cit-fpage">
    <w:name w:val="cit-fpage"/>
    <w:basedOn w:val="DefaultParagraphFont"/>
    <w:rsid w:val="00D4480A"/>
  </w:style>
  <w:style w:type="character" w:customStyle="1" w:styleId="cit-lpage">
    <w:name w:val="cit-lpage"/>
    <w:basedOn w:val="DefaultParagraphFont"/>
    <w:rsid w:val="00D4480A"/>
  </w:style>
  <w:style w:type="paragraph" w:customStyle="1" w:styleId="Title1">
    <w:name w:val="Title1"/>
    <w:basedOn w:val="Normal"/>
    <w:uiPriority w:val="99"/>
    <w:rsid w:val="00D4480A"/>
    <w:pPr>
      <w:spacing w:before="100" w:beforeAutospacing="1" w:after="100" w:afterAutospacing="1"/>
    </w:pPr>
    <w:rPr>
      <w:rFonts w:ascii="Times New Roman" w:eastAsia="Times New Roman" w:hAnsi="Times New Roman" w:cs="Times New Roman"/>
      <w:szCs w:val="24"/>
    </w:rPr>
  </w:style>
  <w:style w:type="paragraph" w:customStyle="1" w:styleId="desc">
    <w:name w:val="desc"/>
    <w:basedOn w:val="Normal"/>
    <w:uiPriority w:val="99"/>
    <w:rsid w:val="00D4480A"/>
    <w:pPr>
      <w:spacing w:before="100" w:beforeAutospacing="1" w:after="100" w:afterAutospacing="1"/>
    </w:pPr>
    <w:rPr>
      <w:rFonts w:ascii="Times New Roman" w:eastAsia="Times New Roman" w:hAnsi="Times New Roman" w:cs="Times New Roman"/>
      <w:szCs w:val="24"/>
    </w:rPr>
  </w:style>
  <w:style w:type="paragraph" w:customStyle="1" w:styleId="details">
    <w:name w:val="details"/>
    <w:basedOn w:val="Normal"/>
    <w:uiPriority w:val="99"/>
    <w:rsid w:val="00D4480A"/>
    <w:pPr>
      <w:spacing w:before="100" w:beforeAutospacing="1" w:after="100" w:afterAutospacing="1"/>
    </w:pPr>
    <w:rPr>
      <w:rFonts w:ascii="Times New Roman" w:eastAsia="Times New Roman" w:hAnsi="Times New Roman" w:cs="Times New Roman"/>
      <w:szCs w:val="24"/>
    </w:rPr>
  </w:style>
  <w:style w:type="character" w:customStyle="1" w:styleId="jrnl">
    <w:name w:val="jrnl"/>
    <w:basedOn w:val="DefaultParagraphFont"/>
    <w:rsid w:val="00D4480A"/>
  </w:style>
  <w:style w:type="character" w:customStyle="1" w:styleId="publicationauthors">
    <w:name w:val="publicationauthors"/>
    <w:basedOn w:val="DefaultParagraphFont"/>
    <w:rsid w:val="00D4480A"/>
  </w:style>
  <w:style w:type="paragraph" w:styleId="BlockText">
    <w:name w:val="Block Text"/>
    <w:basedOn w:val="Normal"/>
    <w:link w:val="BlockTextChar"/>
    <w:rsid w:val="00D4480A"/>
    <w:pPr>
      <w:ind w:left="288" w:right="288"/>
      <w:jc w:val="lowKashida"/>
    </w:pPr>
    <w:rPr>
      <w:rFonts w:ascii="Times New Roman" w:eastAsia="Times New Roman" w:hAnsi="Times New Roman" w:cs="Nazanin"/>
      <w:noProof/>
      <w:sz w:val="28"/>
      <w:szCs w:val="32"/>
      <w:lang w:val="x-none" w:eastAsia="x-none"/>
    </w:rPr>
  </w:style>
  <w:style w:type="character" w:customStyle="1" w:styleId="BlockTextChar">
    <w:name w:val="Block Text Char"/>
    <w:link w:val="BlockText"/>
    <w:rsid w:val="00D4480A"/>
    <w:rPr>
      <w:rFonts w:ascii="Times New Roman" w:eastAsia="Times New Roman" w:hAnsi="Times New Roman" w:cs="Nazanin"/>
      <w:noProof/>
      <w:sz w:val="28"/>
      <w:szCs w:val="32"/>
      <w:lang w:val="x-none" w:eastAsia="x-none" w:bidi="fa-IR"/>
    </w:rPr>
  </w:style>
  <w:style w:type="character" w:customStyle="1" w:styleId="helptooltip">
    <w:name w:val="helptooltip"/>
    <w:basedOn w:val="DefaultParagraphFont"/>
    <w:rsid w:val="00D4480A"/>
  </w:style>
  <w:style w:type="character" w:customStyle="1" w:styleId="tooltipcontentwrapper">
    <w:name w:val="tooltipcontentwrapper"/>
    <w:basedOn w:val="DefaultParagraphFont"/>
    <w:rsid w:val="00D4480A"/>
  </w:style>
  <w:style w:type="character" w:customStyle="1" w:styleId="tooltipcontent">
    <w:name w:val="tooltipcontent"/>
    <w:basedOn w:val="DefaultParagraphFont"/>
    <w:rsid w:val="00D4480A"/>
  </w:style>
  <w:style w:type="character" w:customStyle="1" w:styleId="bold">
    <w:name w:val="bold"/>
    <w:basedOn w:val="DefaultParagraphFont"/>
    <w:rsid w:val="00D4480A"/>
  </w:style>
  <w:style w:type="paragraph" w:customStyle="1" w:styleId="wh-normalweb">
    <w:name w:val="wh-normalweb"/>
    <w:basedOn w:val="Normal"/>
    <w:uiPriority w:val="99"/>
    <w:rsid w:val="00D4480A"/>
    <w:pPr>
      <w:spacing w:before="100" w:beforeAutospacing="1" w:after="100" w:afterAutospacing="1"/>
    </w:pPr>
    <w:rPr>
      <w:rFonts w:ascii="Times New Roman" w:eastAsia="Times New Roman" w:hAnsi="Times New Roman" w:cs="Times New Roman"/>
      <w:szCs w:val="24"/>
    </w:rPr>
  </w:style>
  <w:style w:type="character" w:customStyle="1" w:styleId="cit-vol">
    <w:name w:val="cit-vol"/>
    <w:basedOn w:val="DefaultParagraphFont"/>
    <w:rsid w:val="00D4480A"/>
  </w:style>
  <w:style w:type="character" w:customStyle="1" w:styleId="small">
    <w:name w:val="small"/>
    <w:basedOn w:val="DefaultParagraphFont"/>
    <w:rsid w:val="00D4480A"/>
  </w:style>
  <w:style w:type="numbering" w:customStyle="1" w:styleId="NoList2">
    <w:name w:val="No List2"/>
    <w:next w:val="NoList"/>
    <w:uiPriority w:val="99"/>
    <w:semiHidden/>
    <w:unhideWhenUsed/>
    <w:rsid w:val="00D4480A"/>
  </w:style>
  <w:style w:type="character" w:customStyle="1" w:styleId="2Char">
    <w:name w:val="تیتر 2 Char"/>
    <w:link w:val="2"/>
    <w:locked/>
    <w:rsid w:val="00D4480A"/>
    <w:rPr>
      <w:rFonts w:cs="B Yagut"/>
      <w:b/>
      <w:bCs/>
      <w:i/>
      <w:sz w:val="28"/>
      <w:szCs w:val="28"/>
    </w:rPr>
  </w:style>
  <w:style w:type="paragraph" w:customStyle="1" w:styleId="2">
    <w:name w:val="تیتر 2"/>
    <w:basedOn w:val="Normal"/>
    <w:link w:val="2Char"/>
    <w:rsid w:val="00D4480A"/>
    <w:pPr>
      <w:widowControl w:val="0"/>
      <w:spacing w:line="384" w:lineRule="auto"/>
      <w:jc w:val="lowKashida"/>
    </w:pPr>
    <w:rPr>
      <w:rFonts w:cs="B Yagut"/>
      <w:b/>
      <w:bCs/>
      <w:i/>
      <w:sz w:val="28"/>
    </w:rPr>
  </w:style>
  <w:style w:type="paragraph" w:customStyle="1" w:styleId="a">
    <w:name w:val="سر پاراگراف"/>
    <w:basedOn w:val="Normal"/>
    <w:uiPriority w:val="99"/>
    <w:rsid w:val="00D4480A"/>
    <w:pPr>
      <w:widowControl w:val="0"/>
      <w:tabs>
        <w:tab w:val="right" w:pos="8505"/>
      </w:tabs>
      <w:spacing w:line="384" w:lineRule="auto"/>
      <w:ind w:firstLine="284"/>
      <w:jc w:val="lowKashida"/>
    </w:pPr>
    <w:rPr>
      <w:rFonts w:ascii="Times New Roman" w:eastAsia="Times New Roman" w:hAnsi="Times New Roman" w:cs="B Yagut"/>
      <w:i/>
      <w:sz w:val="28"/>
    </w:rPr>
  </w:style>
  <w:style w:type="numbering" w:customStyle="1" w:styleId="NoList111">
    <w:name w:val="No List111"/>
    <w:next w:val="NoList"/>
    <w:uiPriority w:val="99"/>
    <w:semiHidden/>
    <w:unhideWhenUsed/>
    <w:rsid w:val="00D4480A"/>
  </w:style>
  <w:style w:type="character" w:customStyle="1" w:styleId="ln21">
    <w:name w:val="ln21"/>
    <w:rsid w:val="00D4480A"/>
    <w:rPr>
      <w:color w:val="676767"/>
    </w:rPr>
  </w:style>
  <w:style w:type="table" w:styleId="TableColumns1">
    <w:name w:val="Table Columns 1"/>
    <w:basedOn w:val="TableNormal"/>
    <w:rsid w:val="00D4480A"/>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39"/>
    <w:rsid w:val="00D4480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0">
    <w:name w:val="Table Grid 1"/>
    <w:basedOn w:val="TableNormal"/>
    <w:rsid w:val="00D4480A"/>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Shading1">
    <w:name w:val="Light Shading1"/>
    <w:basedOn w:val="TableNormal"/>
    <w:uiPriority w:val="60"/>
    <w:rsid w:val="00D4480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Shading11">
    <w:name w:val="Medium Shading 11"/>
    <w:basedOn w:val="TableNormal"/>
    <w:uiPriority w:val="63"/>
    <w:rsid w:val="00D4480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a0">
    <w:name w:val="a"/>
    <w:rsid w:val="00D4480A"/>
    <w:rPr>
      <w:rFonts w:cs="Times New Roman"/>
    </w:rPr>
  </w:style>
  <w:style w:type="table" w:styleId="TableSimple1">
    <w:name w:val="Table Simple 1"/>
    <w:basedOn w:val="TableNormal"/>
    <w:rsid w:val="00D4480A"/>
    <w:rPr>
      <w:rFonts w:ascii="Times New Roman" w:eastAsia="Times New Roman"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table">
    <w:name w:val="table"/>
    <w:basedOn w:val="Normal"/>
    <w:uiPriority w:val="99"/>
    <w:qFormat/>
    <w:rsid w:val="00D4480A"/>
    <w:pPr>
      <w:spacing w:after="200" w:line="360" w:lineRule="auto"/>
    </w:pPr>
    <w:rPr>
      <w:rFonts w:cs="B Titr"/>
      <w:sz w:val="28"/>
    </w:rPr>
  </w:style>
  <w:style w:type="character" w:customStyle="1" w:styleId="z-TopofFormChar1">
    <w:name w:val="z-Top of Form Char1"/>
    <w:uiPriority w:val="99"/>
    <w:semiHidden/>
    <w:rsid w:val="00D4480A"/>
    <w:rPr>
      <w:rFonts w:ascii="Arial" w:hAnsi="Arial" w:cs="Arial"/>
      <w:vanish/>
      <w:sz w:val="16"/>
      <w:szCs w:val="16"/>
    </w:rPr>
  </w:style>
  <w:style w:type="table" w:customStyle="1" w:styleId="GridTable7Colorful-Accent41">
    <w:name w:val="Grid Table 7 Colorful - Accent 41"/>
    <w:basedOn w:val="TableNormal"/>
    <w:next w:val="GridTable7Colorful-Accent42"/>
    <w:uiPriority w:val="52"/>
    <w:rsid w:val="00D4480A"/>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7Colorful-Accent51">
    <w:name w:val="Grid Table 7 Colorful - Accent 51"/>
    <w:basedOn w:val="TableNormal"/>
    <w:next w:val="GridTable7Colorful-Accent52"/>
    <w:uiPriority w:val="52"/>
    <w:rsid w:val="00D4480A"/>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GridTable7Colorful-Accent61">
    <w:name w:val="Grid Table 7 Colorful - Accent 61"/>
    <w:basedOn w:val="TableNormal"/>
    <w:next w:val="GridTable7Colorful-Accent62"/>
    <w:uiPriority w:val="52"/>
    <w:rsid w:val="00D4480A"/>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7Colorful-Accent11">
    <w:name w:val="Grid Table 7 Colorful - Accent 11"/>
    <w:basedOn w:val="TableNormal"/>
    <w:next w:val="GridTable7Colorful-Accent12"/>
    <w:uiPriority w:val="52"/>
    <w:rsid w:val="00D4480A"/>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PlainTable11">
    <w:name w:val="Plain Table 11"/>
    <w:basedOn w:val="TableNormal"/>
    <w:next w:val="PlainTable12"/>
    <w:uiPriority w:val="41"/>
    <w:rsid w:val="00D4480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
    <w:name w:val="No List3"/>
    <w:next w:val="NoList"/>
    <w:uiPriority w:val="99"/>
    <w:semiHidden/>
    <w:unhideWhenUsed/>
    <w:rsid w:val="00D4480A"/>
  </w:style>
  <w:style w:type="table" w:customStyle="1" w:styleId="TableGrid3">
    <w:name w:val="Table Grid3"/>
    <w:basedOn w:val="TableNormal"/>
    <w:next w:val="TableGrid"/>
    <w:uiPriority w:val="39"/>
    <w:rsid w:val="00D4480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61">
    <w:name w:val="Grid Table 4 - Accent 61"/>
    <w:basedOn w:val="TableNormal"/>
    <w:next w:val="GridTable4-Accent63"/>
    <w:uiPriority w:val="49"/>
    <w:rsid w:val="00D4480A"/>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6Colorful1">
    <w:name w:val="List Table 6 Colorful1"/>
    <w:basedOn w:val="TableNormal"/>
    <w:next w:val="ListTable6Colorful3"/>
    <w:uiPriority w:val="51"/>
    <w:rsid w:val="00D4480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3"/>
    <w:uiPriority w:val="49"/>
    <w:rsid w:val="00D4480A"/>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6Colorful2">
    <w:name w:val="List Table 6 Colorful2"/>
    <w:basedOn w:val="TableNormal"/>
    <w:next w:val="ListTable6Colorful3"/>
    <w:uiPriority w:val="51"/>
    <w:rsid w:val="00D4480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1Char1">
    <w:name w:val="Heading 1 Char1"/>
    <w:aliases w:val="Heading 1 Char1 Char Char,Heading 1 Char Char Char Char,سرفصل1 Char1"/>
    <w:uiPriority w:val="9"/>
    <w:rsid w:val="00D4480A"/>
    <w:rPr>
      <w:rFonts w:ascii="Calibri Light" w:eastAsia="Times New Roman" w:hAnsi="Calibri Light" w:cs="Times New Roman"/>
      <w:color w:val="2F5496"/>
      <w:sz w:val="32"/>
      <w:szCs w:val="32"/>
    </w:rPr>
  </w:style>
  <w:style w:type="character" w:customStyle="1" w:styleId="Heading2Char1">
    <w:name w:val="Heading 2 Char1"/>
    <w:aliases w:val="سرفصل2 Char1"/>
    <w:uiPriority w:val="9"/>
    <w:semiHidden/>
    <w:rsid w:val="00D4480A"/>
    <w:rPr>
      <w:rFonts w:ascii="Calibri Light" w:eastAsia="Times New Roman" w:hAnsi="Calibri Light" w:cs="Times New Roman"/>
      <w:color w:val="2F5496"/>
      <w:sz w:val="26"/>
      <w:szCs w:val="26"/>
    </w:rPr>
  </w:style>
  <w:style w:type="character" w:customStyle="1" w:styleId="Heading3Char1">
    <w:name w:val="Heading 3 Char1"/>
    <w:aliases w:val="سرفصل3 Char1"/>
    <w:uiPriority w:val="9"/>
    <w:semiHidden/>
    <w:rsid w:val="00D4480A"/>
    <w:rPr>
      <w:rFonts w:ascii="Calibri Light" w:eastAsia="Times New Roman" w:hAnsi="Calibri Light" w:cs="Times New Roman"/>
      <w:color w:val="1F3763"/>
      <w:sz w:val="24"/>
      <w:szCs w:val="24"/>
    </w:rPr>
  </w:style>
  <w:style w:type="character" w:customStyle="1" w:styleId="Heading4Char1">
    <w:name w:val="Heading 4 Char1"/>
    <w:aliases w:val="سرفصل4 Char1"/>
    <w:uiPriority w:val="9"/>
    <w:semiHidden/>
    <w:rsid w:val="00D4480A"/>
    <w:rPr>
      <w:rFonts w:ascii="Calibri Light" w:eastAsia="Times New Roman" w:hAnsi="Calibri Light" w:cs="Times New Roman"/>
      <w:i/>
      <w:iCs/>
      <w:color w:val="2F5496"/>
    </w:rPr>
  </w:style>
  <w:style w:type="character" w:customStyle="1" w:styleId="HeaderChar1">
    <w:name w:val="Header Char1"/>
    <w:basedOn w:val="DefaultParagraphFont"/>
    <w:uiPriority w:val="99"/>
    <w:rsid w:val="00D4480A"/>
  </w:style>
  <w:style w:type="character" w:customStyle="1" w:styleId="BalloonTextChar1">
    <w:name w:val="Balloon Text Char1"/>
    <w:uiPriority w:val="99"/>
    <w:semiHidden/>
    <w:rsid w:val="00D4480A"/>
    <w:rPr>
      <w:rFonts w:ascii="Segoe UI" w:hAnsi="Segoe UI" w:cs="Segoe UI"/>
      <w:sz w:val="18"/>
      <w:szCs w:val="18"/>
    </w:rPr>
  </w:style>
  <w:style w:type="character" w:customStyle="1" w:styleId="EndnoteTextChar1">
    <w:name w:val="Endnote Text Char1"/>
    <w:uiPriority w:val="99"/>
    <w:semiHidden/>
    <w:rsid w:val="00D4480A"/>
    <w:rPr>
      <w:sz w:val="20"/>
      <w:szCs w:val="20"/>
    </w:rPr>
  </w:style>
  <w:style w:type="character" w:customStyle="1" w:styleId="FooterChar1">
    <w:name w:val="Footer Char1"/>
    <w:basedOn w:val="DefaultParagraphFont"/>
    <w:uiPriority w:val="99"/>
    <w:rsid w:val="00D4480A"/>
  </w:style>
  <w:style w:type="character" w:customStyle="1" w:styleId="CommentTextChar1">
    <w:name w:val="Comment Text Char1"/>
    <w:uiPriority w:val="99"/>
    <w:semiHidden/>
    <w:rsid w:val="00D4480A"/>
    <w:rPr>
      <w:sz w:val="20"/>
      <w:szCs w:val="20"/>
    </w:rPr>
  </w:style>
  <w:style w:type="character" w:customStyle="1" w:styleId="CommentSubjectChar1">
    <w:name w:val="Comment Subject Char1"/>
    <w:uiPriority w:val="99"/>
    <w:semiHidden/>
    <w:rsid w:val="00D4480A"/>
    <w:rPr>
      <w:b/>
      <w:bCs/>
      <w:sz w:val="20"/>
      <w:szCs w:val="20"/>
    </w:rPr>
  </w:style>
  <w:style w:type="character" w:styleId="SubtleEmphasis">
    <w:name w:val="Subtle Emphasis"/>
    <w:uiPriority w:val="19"/>
    <w:qFormat/>
    <w:rsid w:val="00D4480A"/>
    <w:rPr>
      <w:i/>
      <w:iCs/>
      <w:color w:val="404040"/>
    </w:rPr>
  </w:style>
  <w:style w:type="paragraph" w:styleId="Subtitle">
    <w:name w:val="Subtitle"/>
    <w:basedOn w:val="Normal"/>
    <w:next w:val="Normal"/>
    <w:link w:val="SubtitleChar"/>
    <w:uiPriority w:val="99"/>
    <w:qFormat/>
    <w:rsid w:val="00D4480A"/>
    <w:pPr>
      <w:numPr>
        <w:ilvl w:val="1"/>
      </w:numPr>
      <w:ind w:firstLine="431"/>
    </w:pPr>
    <w:rPr>
      <w:rFonts w:ascii="Cambria" w:eastAsia="Times New Roman" w:hAnsi="Cambria" w:cs="Times New Roman"/>
      <w:i/>
      <w:iCs/>
      <w:color w:val="4F81BD"/>
      <w:spacing w:val="15"/>
      <w:szCs w:val="24"/>
    </w:rPr>
  </w:style>
  <w:style w:type="character" w:customStyle="1" w:styleId="SubtitleChar1">
    <w:name w:val="Subtitle Char1"/>
    <w:uiPriority w:val="11"/>
    <w:rsid w:val="00D4480A"/>
    <w:rPr>
      <w:rFonts w:eastAsia="Times New Roman"/>
      <w:color w:val="5A5A5A"/>
      <w:spacing w:val="15"/>
    </w:rPr>
  </w:style>
  <w:style w:type="table" w:customStyle="1" w:styleId="GridTable7Colorful-Accent42">
    <w:name w:val="Grid Table 7 Colorful - Accent 42"/>
    <w:basedOn w:val="TableNormal"/>
    <w:uiPriority w:val="52"/>
    <w:rsid w:val="00D4480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7Colorful-Accent52">
    <w:name w:val="Grid Table 7 Colorful - Accent 52"/>
    <w:basedOn w:val="TableNormal"/>
    <w:uiPriority w:val="52"/>
    <w:rsid w:val="00D4480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7Colorful-Accent62">
    <w:name w:val="Grid Table 7 Colorful - Accent 62"/>
    <w:basedOn w:val="TableNormal"/>
    <w:uiPriority w:val="52"/>
    <w:rsid w:val="00D4480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GridTable7Colorful-Accent12">
    <w:name w:val="Grid Table 7 Colorful - Accent 12"/>
    <w:basedOn w:val="TableNormal"/>
    <w:uiPriority w:val="52"/>
    <w:rsid w:val="00D4480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PlainTable12">
    <w:name w:val="Plain Table 12"/>
    <w:basedOn w:val="TableNormal"/>
    <w:uiPriority w:val="41"/>
    <w:rsid w:val="00D4480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63">
    <w:name w:val="Grid Table 4 - Accent 63"/>
    <w:basedOn w:val="TableNormal"/>
    <w:uiPriority w:val="49"/>
    <w:rsid w:val="00D4480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3">
    <w:name w:val="List Table 6 Colorful3"/>
    <w:basedOn w:val="TableNormal"/>
    <w:uiPriority w:val="51"/>
    <w:rsid w:val="00D4480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
    <w:name w:val="Table Grid Light1"/>
    <w:basedOn w:val="TableNormal"/>
    <w:uiPriority w:val="40"/>
    <w:rsid w:val="00D4480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4">
    <w:name w:val="Table Grid4"/>
    <w:basedOn w:val="TableNormal"/>
    <w:next w:val="TableGrid"/>
    <w:uiPriority w:val="39"/>
    <w:rsid w:val="00D4480A"/>
    <w:rPr>
      <w:rFonts w:ascii="Times New Roman" w:eastAsia="Times New Roman" w:hAnsi="Times New Roman" w:cs="Times New Roman"/>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
    <w:name w:val="Light Shading11"/>
    <w:basedOn w:val="TableNormal"/>
    <w:uiPriority w:val="60"/>
    <w:rsid w:val="00D4480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Light">
    <w:name w:val="Grid Table Light"/>
    <w:basedOn w:val="TableNormal"/>
    <w:uiPriority w:val="40"/>
    <w:rsid w:val="00D4480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
    <w:name w:val="Table Grid6"/>
    <w:basedOn w:val="TableNormal"/>
    <w:next w:val="TableGrid"/>
    <w:rsid w:val="00D448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2">
    <w:name w:val="Table Grid Light2"/>
    <w:basedOn w:val="TableNormal"/>
    <w:uiPriority w:val="40"/>
    <w:rsid w:val="00D4480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4">
    <w:name w:val="No List4"/>
    <w:next w:val="NoList"/>
    <w:uiPriority w:val="99"/>
    <w:semiHidden/>
    <w:unhideWhenUsed/>
    <w:rsid w:val="00D4480A"/>
  </w:style>
  <w:style w:type="paragraph" w:styleId="TOC1">
    <w:name w:val="toc 1"/>
    <w:basedOn w:val="Normal"/>
    <w:next w:val="Normal"/>
    <w:autoRedefine/>
    <w:uiPriority w:val="39"/>
    <w:qFormat/>
    <w:rsid w:val="00B25DA4"/>
    <w:pPr>
      <w:tabs>
        <w:tab w:val="left" w:pos="282"/>
        <w:tab w:val="left" w:pos="991"/>
        <w:tab w:val="right" w:leader="dot" w:pos="9061"/>
      </w:tabs>
    </w:pPr>
    <w:rPr>
      <w:rFonts w:cs="Times New Roman"/>
      <w:b/>
      <w:bCs/>
      <w:caps/>
      <w:sz w:val="20"/>
      <w:szCs w:val="24"/>
    </w:rPr>
  </w:style>
  <w:style w:type="table" w:customStyle="1" w:styleId="TableGrid7">
    <w:name w:val="Table Grid7"/>
    <w:basedOn w:val="TableNormal"/>
    <w:next w:val="TableGrid"/>
    <w:uiPriority w:val="39"/>
    <w:rsid w:val="00D4480A"/>
    <w:pPr>
      <w:ind w:firstLine="284"/>
      <w:jc w:val="lowKashida"/>
    </w:pPr>
    <w:rPr>
      <w:rFonts w:ascii="Times New Roman" w:eastAsia="Times New Roman" w:hAnsi="Times New Roman"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rsid w:val="002B1F13"/>
    <w:pPr>
      <w:tabs>
        <w:tab w:val="left" w:pos="849"/>
        <w:tab w:val="left" w:pos="971"/>
        <w:tab w:val="left" w:pos="1274"/>
        <w:tab w:val="right" w:leader="dot" w:pos="9061"/>
      </w:tabs>
      <w:ind w:left="220"/>
    </w:pPr>
    <w:rPr>
      <w:rFonts w:eastAsia="Times New Roman"/>
      <w:smallCaps/>
      <w:noProof/>
    </w:rPr>
  </w:style>
  <w:style w:type="paragraph" w:styleId="TOC3">
    <w:name w:val="toc 3"/>
    <w:basedOn w:val="Normal"/>
    <w:next w:val="Normal"/>
    <w:autoRedefine/>
    <w:uiPriority w:val="39"/>
    <w:qFormat/>
    <w:rsid w:val="002B1F13"/>
    <w:pPr>
      <w:tabs>
        <w:tab w:val="left" w:pos="-1"/>
        <w:tab w:val="left" w:pos="1151"/>
        <w:tab w:val="right" w:leader="dot" w:pos="9061"/>
      </w:tabs>
      <w:ind w:left="-1"/>
    </w:pPr>
    <w:rPr>
      <w:rFonts w:ascii="B Lotus" w:hAnsi="B Lotus"/>
      <w:noProof/>
      <w:sz w:val="22"/>
      <w:szCs w:val="22"/>
    </w:rPr>
  </w:style>
  <w:style w:type="paragraph" w:styleId="TOC4">
    <w:name w:val="toc 4"/>
    <w:basedOn w:val="Normal"/>
    <w:next w:val="Normal"/>
    <w:autoRedefine/>
    <w:uiPriority w:val="39"/>
    <w:rsid w:val="00773F04"/>
    <w:pPr>
      <w:tabs>
        <w:tab w:val="left" w:pos="2452"/>
        <w:tab w:val="right" w:leader="dot" w:pos="9061"/>
      </w:tabs>
      <w:ind w:left="660"/>
    </w:pPr>
    <w:rPr>
      <w:rFonts w:eastAsia="Times New Roman"/>
      <w:noProof/>
      <w:szCs w:val="24"/>
    </w:rPr>
  </w:style>
  <w:style w:type="paragraph" w:styleId="TOC5">
    <w:name w:val="toc 5"/>
    <w:basedOn w:val="Normal"/>
    <w:next w:val="Normal"/>
    <w:autoRedefine/>
    <w:uiPriority w:val="39"/>
    <w:rsid w:val="00D4480A"/>
    <w:pPr>
      <w:ind w:left="880"/>
    </w:pPr>
    <w:rPr>
      <w:rFonts w:cs="Times New Roman"/>
      <w:sz w:val="18"/>
      <w:szCs w:val="21"/>
    </w:rPr>
  </w:style>
  <w:style w:type="paragraph" w:styleId="TOC6">
    <w:name w:val="toc 6"/>
    <w:basedOn w:val="Normal"/>
    <w:next w:val="Normal"/>
    <w:autoRedefine/>
    <w:uiPriority w:val="39"/>
    <w:rsid w:val="00D4480A"/>
    <w:pPr>
      <w:ind w:left="1100"/>
    </w:pPr>
    <w:rPr>
      <w:rFonts w:cs="Times New Roman"/>
      <w:sz w:val="18"/>
      <w:szCs w:val="21"/>
    </w:rPr>
  </w:style>
  <w:style w:type="paragraph" w:styleId="TOC7">
    <w:name w:val="toc 7"/>
    <w:basedOn w:val="Normal"/>
    <w:next w:val="Normal"/>
    <w:autoRedefine/>
    <w:uiPriority w:val="39"/>
    <w:rsid w:val="00D4480A"/>
    <w:pPr>
      <w:ind w:left="1320"/>
    </w:pPr>
    <w:rPr>
      <w:rFonts w:cs="Times New Roman"/>
      <w:sz w:val="18"/>
      <w:szCs w:val="21"/>
    </w:rPr>
  </w:style>
  <w:style w:type="paragraph" w:styleId="TOC8">
    <w:name w:val="toc 8"/>
    <w:basedOn w:val="Normal"/>
    <w:next w:val="Normal"/>
    <w:autoRedefine/>
    <w:uiPriority w:val="39"/>
    <w:rsid w:val="00D4480A"/>
    <w:pPr>
      <w:ind w:left="1540"/>
    </w:pPr>
    <w:rPr>
      <w:rFonts w:cs="Times New Roman"/>
      <w:sz w:val="18"/>
      <w:szCs w:val="21"/>
    </w:rPr>
  </w:style>
  <w:style w:type="paragraph" w:styleId="TOC9">
    <w:name w:val="toc 9"/>
    <w:basedOn w:val="Normal"/>
    <w:next w:val="Normal"/>
    <w:autoRedefine/>
    <w:uiPriority w:val="39"/>
    <w:rsid w:val="00D4480A"/>
    <w:pPr>
      <w:ind w:left="1760"/>
    </w:pPr>
    <w:rPr>
      <w:rFonts w:cs="Times New Roman"/>
      <w:sz w:val="18"/>
      <w:szCs w:val="21"/>
    </w:rPr>
  </w:style>
  <w:style w:type="character" w:customStyle="1" w:styleId="ptbrand4">
    <w:name w:val="ptbrand4"/>
    <w:basedOn w:val="DefaultParagraphFont"/>
    <w:rsid w:val="00D4480A"/>
  </w:style>
  <w:style w:type="character" w:customStyle="1" w:styleId="binding4">
    <w:name w:val="binding4"/>
    <w:basedOn w:val="DefaultParagraphFont"/>
    <w:rsid w:val="00D4480A"/>
  </w:style>
  <w:style w:type="paragraph" w:styleId="Revision">
    <w:name w:val="Revision"/>
    <w:hidden/>
    <w:uiPriority w:val="99"/>
    <w:semiHidden/>
    <w:rsid w:val="00D4480A"/>
    <w:rPr>
      <w:rFonts w:ascii="Times New Roman" w:eastAsia="Times New Roman" w:hAnsi="Times New Roman" w:cs="Times New Roman"/>
      <w:szCs w:val="24"/>
    </w:rPr>
  </w:style>
  <w:style w:type="paragraph" w:customStyle="1" w:styleId="msonormal0">
    <w:name w:val="msonormal"/>
    <w:basedOn w:val="Normal"/>
    <w:uiPriority w:val="99"/>
    <w:rsid w:val="005142FA"/>
    <w:pPr>
      <w:spacing w:before="100" w:beforeAutospacing="1" w:after="100" w:afterAutospacing="1"/>
    </w:pPr>
    <w:rPr>
      <w:rFonts w:ascii="Times New Roman" w:eastAsia="Times New Roman" w:hAnsi="Times New Roman" w:cs="Times New Roman"/>
      <w:szCs w:val="24"/>
    </w:rPr>
  </w:style>
  <w:style w:type="paragraph" w:customStyle="1" w:styleId="Title2">
    <w:name w:val="Title2"/>
    <w:basedOn w:val="Normal"/>
    <w:uiPriority w:val="99"/>
    <w:rsid w:val="005142FA"/>
    <w:pPr>
      <w:spacing w:before="100" w:beforeAutospacing="1" w:after="100" w:afterAutospacing="1"/>
    </w:pPr>
    <w:rPr>
      <w:rFonts w:ascii="Times New Roman" w:eastAsia="Times New Roman" w:hAnsi="Times New Roman" w:cs="Times New Roman"/>
      <w:szCs w:val="24"/>
    </w:rPr>
  </w:style>
  <w:style w:type="paragraph" w:customStyle="1" w:styleId="a1">
    <w:name w:val="متن"/>
    <w:basedOn w:val="Normal"/>
    <w:uiPriority w:val="99"/>
    <w:qFormat/>
    <w:rsid w:val="00520770"/>
    <w:pPr>
      <w:tabs>
        <w:tab w:val="num" w:pos="385"/>
      </w:tabs>
      <w:jc w:val="lowKashida"/>
    </w:pPr>
    <w:rPr>
      <w:rFonts w:ascii="Times New Roman" w:eastAsia="Times New Roman" w:hAnsi="Times New Roman"/>
      <w:i/>
    </w:rPr>
  </w:style>
  <w:style w:type="character" w:customStyle="1" w:styleId="tlid-translation">
    <w:name w:val="tlid-translation"/>
    <w:basedOn w:val="DefaultParagraphFont"/>
    <w:rsid w:val="00015A89"/>
  </w:style>
  <w:style w:type="character" w:customStyle="1" w:styleId="fontstyle01">
    <w:name w:val="fontstyle01"/>
    <w:rsid w:val="00015A89"/>
    <w:rPr>
      <w:rFonts w:ascii="Arial" w:hAnsi="Arial" w:cs="Arial" w:hint="default"/>
      <w:b w:val="0"/>
      <w:bCs w:val="0"/>
      <w:i w:val="0"/>
      <w:iCs w:val="0"/>
      <w:color w:val="000000"/>
      <w:sz w:val="24"/>
      <w:szCs w:val="24"/>
    </w:rPr>
  </w:style>
  <w:style w:type="numbering" w:customStyle="1" w:styleId="NoList5">
    <w:name w:val="No List5"/>
    <w:next w:val="NoList"/>
    <w:uiPriority w:val="99"/>
    <w:semiHidden/>
    <w:unhideWhenUsed/>
    <w:rsid w:val="001503F9"/>
  </w:style>
  <w:style w:type="paragraph" w:styleId="Caption">
    <w:name w:val="caption"/>
    <w:basedOn w:val="Normal"/>
    <w:next w:val="Normal"/>
    <w:link w:val="CaptionChar"/>
    <w:uiPriority w:val="35"/>
    <w:qFormat/>
    <w:rsid w:val="001503F9"/>
    <w:pPr>
      <w:jc w:val="right"/>
    </w:pPr>
    <w:rPr>
      <w:rFonts w:ascii="B Nazanin" w:eastAsia="Times New Roman" w:hAnsi="B Nazanin"/>
      <w:b/>
      <w:bCs/>
      <w:color w:val="0D0D0D"/>
      <w:szCs w:val="24"/>
    </w:rPr>
  </w:style>
  <w:style w:type="paragraph" w:styleId="Title">
    <w:name w:val="Title"/>
    <w:basedOn w:val="Normal"/>
    <w:link w:val="TitleChar"/>
    <w:uiPriority w:val="99"/>
    <w:qFormat/>
    <w:rsid w:val="001503F9"/>
    <w:pPr>
      <w:jc w:val="center"/>
    </w:pPr>
    <w:rPr>
      <w:rFonts w:ascii="B Nazanin" w:eastAsia="Times New Roman" w:hAnsi="B Nazanin" w:cs="Lotus"/>
      <w:b/>
      <w:bCs/>
      <w:color w:val="0D0D0D"/>
      <w:sz w:val="28"/>
      <w:szCs w:val="26"/>
    </w:rPr>
  </w:style>
  <w:style w:type="character" w:customStyle="1" w:styleId="TitleChar">
    <w:name w:val="Title Char"/>
    <w:link w:val="Title"/>
    <w:uiPriority w:val="99"/>
    <w:rsid w:val="001503F9"/>
    <w:rPr>
      <w:rFonts w:ascii="B Nazanin" w:eastAsia="Times New Roman" w:hAnsi="B Nazanin" w:cs="Lotus"/>
      <w:b/>
      <w:bCs/>
      <w:color w:val="0D0D0D"/>
      <w:sz w:val="28"/>
      <w:szCs w:val="26"/>
      <w:lang w:bidi="fa-IR"/>
    </w:rPr>
  </w:style>
  <w:style w:type="paragraph" w:customStyle="1" w:styleId="matn">
    <w:name w:val="matn"/>
    <w:basedOn w:val="Normal"/>
    <w:uiPriority w:val="99"/>
    <w:rsid w:val="001503F9"/>
    <w:pPr>
      <w:ind w:firstLine="284"/>
    </w:pPr>
    <w:rPr>
      <w:rFonts w:ascii="Times New Roman" w:eastAsia="Times New Roman" w:hAnsi="Times New Roman"/>
      <w:sz w:val="20"/>
      <w:szCs w:val="26"/>
    </w:rPr>
  </w:style>
  <w:style w:type="table" w:customStyle="1" w:styleId="TableGrid8">
    <w:name w:val="Table Grid8"/>
    <w:basedOn w:val="TableNormal"/>
    <w:next w:val="TableGrid"/>
    <w:rsid w:val="001503F9"/>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1503F9"/>
    <w:rPr>
      <w:color w:val="808080"/>
      <w:shd w:val="clear" w:color="auto" w:fill="E6E6E6"/>
    </w:rPr>
  </w:style>
  <w:style w:type="numbering" w:customStyle="1" w:styleId="NoList12">
    <w:name w:val="No List12"/>
    <w:next w:val="NoList"/>
    <w:uiPriority w:val="99"/>
    <w:semiHidden/>
    <w:unhideWhenUsed/>
    <w:rsid w:val="001503F9"/>
  </w:style>
  <w:style w:type="table" w:customStyle="1" w:styleId="TableGrid12">
    <w:name w:val="Table Grid12"/>
    <w:basedOn w:val="TableNormal"/>
    <w:next w:val="TableGrid"/>
    <w:rsid w:val="001503F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11">
    <w:name w:val="Light Grid - Accent 11"/>
    <w:basedOn w:val="TableNormal"/>
    <w:uiPriority w:val="62"/>
    <w:rsid w:val="001503F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ListParagraphChar">
    <w:name w:val="List Paragraph Char"/>
    <w:aliases w:val="لیست منابع Char,Subtitle 3 Char,heading2 Char"/>
    <w:link w:val="ListParagraph"/>
    <w:uiPriority w:val="34"/>
    <w:locked/>
    <w:rsid w:val="001503F9"/>
    <w:rPr>
      <w:rFonts w:ascii="Times New Roman" w:eastAsia="Times New Roman" w:hAnsi="Times New Roman" w:cs="Times New Roman"/>
      <w:sz w:val="24"/>
      <w:szCs w:val="24"/>
      <w:lang w:bidi="fa-IR"/>
    </w:rPr>
  </w:style>
  <w:style w:type="table" w:customStyle="1" w:styleId="LightGrid-Accent21">
    <w:name w:val="Light Grid - Accent 21"/>
    <w:basedOn w:val="TableNormal"/>
    <w:next w:val="LightGrid-Accent2"/>
    <w:uiPriority w:val="62"/>
    <w:rsid w:val="001503F9"/>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Shading1-Accent21">
    <w:name w:val="Medium Shading 1 - Accent 21"/>
    <w:basedOn w:val="TableNormal"/>
    <w:next w:val="MediumShading1-Accent2"/>
    <w:uiPriority w:val="63"/>
    <w:rsid w:val="001503F9"/>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rsid w:val="001503F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31">
    <w:name w:val="Light Grid - Accent 31"/>
    <w:basedOn w:val="TableNormal"/>
    <w:next w:val="LightGrid-Accent3"/>
    <w:uiPriority w:val="62"/>
    <w:rsid w:val="001503F9"/>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raditional Arabic" w:eastAsia="Times New Roman" w:hAnsi="Traditional Arabic"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raditional Arabic" w:eastAsia="Times New Roman" w:hAnsi="Traditional Arabic"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raditional Arabic" w:eastAsia="Times New Roman" w:hAnsi="Traditional Arabic" w:cs="Times New Roman"/>
        <w:b/>
        <w:bCs/>
      </w:rPr>
    </w:tblStylePr>
    <w:tblStylePr w:type="lastCol">
      <w:rPr>
        <w:rFonts w:ascii="Traditional Arabic" w:eastAsia="Times New Roman" w:hAnsi="Traditional Arabic"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a2">
    <w:name w:val="تيتر ج بالا"/>
    <w:basedOn w:val="Normal"/>
    <w:link w:val="Char"/>
    <w:qFormat/>
    <w:rsid w:val="001503F9"/>
    <w:pPr>
      <w:spacing w:before="120" w:after="360" w:line="293" w:lineRule="auto"/>
      <w:jc w:val="center"/>
    </w:pPr>
    <w:rPr>
      <w:rFonts w:ascii="Times New Roman" w:eastAsia="Times New Roman" w:hAnsi="Times New Roman" w:cs="B Mitra"/>
      <w:b/>
      <w:bCs/>
    </w:rPr>
  </w:style>
  <w:style w:type="character" w:customStyle="1" w:styleId="Char">
    <w:name w:val="تيتر ج بالا Char"/>
    <w:link w:val="a2"/>
    <w:rsid w:val="001503F9"/>
    <w:rPr>
      <w:rFonts w:ascii="Times New Roman" w:eastAsia="Times New Roman" w:hAnsi="Times New Roman" w:cs="B Mitra"/>
      <w:b/>
      <w:bCs/>
      <w:lang w:bidi="fa-IR"/>
    </w:rPr>
  </w:style>
  <w:style w:type="paragraph" w:customStyle="1" w:styleId="a3">
    <w:name w:val="تيتر ج پايين"/>
    <w:basedOn w:val="a2"/>
    <w:link w:val="Char0"/>
    <w:qFormat/>
    <w:rsid w:val="001503F9"/>
  </w:style>
  <w:style w:type="character" w:customStyle="1" w:styleId="Char0">
    <w:name w:val="تيتر ج پايين Char"/>
    <w:link w:val="a3"/>
    <w:rsid w:val="001503F9"/>
    <w:rPr>
      <w:rFonts w:ascii="Times New Roman" w:eastAsia="Times New Roman" w:hAnsi="Times New Roman" w:cs="B Mitra"/>
      <w:b/>
      <w:bCs/>
      <w:lang w:bidi="fa-IR"/>
    </w:rPr>
  </w:style>
  <w:style w:type="character" w:customStyle="1" w:styleId="articlesource">
    <w:name w:val="article_source"/>
    <w:basedOn w:val="DefaultParagraphFont"/>
    <w:rsid w:val="001503F9"/>
  </w:style>
  <w:style w:type="character" w:customStyle="1" w:styleId="articlesourcecontent">
    <w:name w:val="article_source_content"/>
    <w:basedOn w:val="DefaultParagraphFont"/>
    <w:rsid w:val="001503F9"/>
  </w:style>
  <w:style w:type="character" w:customStyle="1" w:styleId="mw-headline">
    <w:name w:val="mw-headline"/>
    <w:basedOn w:val="DefaultParagraphFont"/>
    <w:rsid w:val="001503F9"/>
  </w:style>
  <w:style w:type="character" w:customStyle="1" w:styleId="editsection2">
    <w:name w:val="editsection2"/>
    <w:basedOn w:val="DefaultParagraphFont"/>
    <w:rsid w:val="001503F9"/>
  </w:style>
  <w:style w:type="paragraph" w:customStyle="1" w:styleId="CM1">
    <w:name w:val="CM1"/>
    <w:basedOn w:val="Default"/>
    <w:next w:val="Default"/>
    <w:uiPriority w:val="99"/>
    <w:rsid w:val="001503F9"/>
    <w:pPr>
      <w:widowControl w:val="0"/>
    </w:pPr>
    <w:rPr>
      <w:rFonts w:eastAsia="Times New Roman"/>
      <w:color w:val="auto"/>
    </w:rPr>
  </w:style>
  <w:style w:type="paragraph" w:customStyle="1" w:styleId="StyleComplexBZar16ptJustifyLow">
    <w:name w:val="Style (Complex) B Zar 16 pt Justify Low"/>
    <w:basedOn w:val="Normal"/>
    <w:uiPriority w:val="99"/>
    <w:rsid w:val="001503F9"/>
    <w:pPr>
      <w:jc w:val="lowKashida"/>
    </w:pPr>
    <w:rPr>
      <w:rFonts w:ascii="Times New Roman" w:eastAsia="Times New Roman" w:hAnsi="Times New Roman" w:cs="B Zar"/>
      <w:sz w:val="32"/>
    </w:rPr>
  </w:style>
  <w:style w:type="paragraph" w:customStyle="1" w:styleId="StyleComplexBZar16ptBoldJustifyLow">
    <w:name w:val="Style (Complex) B Zar 16 pt Bold Justify Low"/>
    <w:basedOn w:val="Normal"/>
    <w:uiPriority w:val="99"/>
    <w:rsid w:val="001503F9"/>
    <w:pPr>
      <w:jc w:val="lowKashida"/>
    </w:pPr>
    <w:rPr>
      <w:rFonts w:ascii="Times New Roman" w:eastAsia="Times New Roman" w:hAnsi="Times New Roman" w:cs="B Zar"/>
      <w:b/>
      <w:bCs/>
      <w:sz w:val="32"/>
    </w:rPr>
  </w:style>
  <w:style w:type="character" w:customStyle="1" w:styleId="StyleComplexBZar16pt">
    <w:name w:val="Style (Complex) B Zar 16 pt"/>
    <w:rsid w:val="001503F9"/>
    <w:rPr>
      <w:rFonts w:cs="B Zar"/>
      <w:sz w:val="32"/>
      <w:szCs w:val="28"/>
    </w:rPr>
  </w:style>
  <w:style w:type="character" w:customStyle="1" w:styleId="hint1">
    <w:name w:val="hint1"/>
    <w:rsid w:val="001503F9"/>
    <w:rPr>
      <w:rFonts w:ascii="Arial" w:hAnsi="Arial" w:cs="Arial" w:hint="default"/>
      <w:caps w:val="0"/>
      <w:strike w:val="0"/>
      <w:dstrike w:val="0"/>
      <w:vanish/>
      <w:webHidden w:val="0"/>
      <w:color w:val="000000"/>
      <w:sz w:val="24"/>
      <w:szCs w:val="24"/>
      <w:u w:val="none"/>
      <w:effect w:val="none"/>
      <w:bdr w:val="single" w:sz="6" w:space="2" w:color="000000" w:frame="1"/>
      <w:shd w:val="clear" w:color="auto" w:fill="FDF5E6"/>
      <w:specVanish w:val="0"/>
    </w:rPr>
  </w:style>
  <w:style w:type="character" w:customStyle="1" w:styleId="illustration">
    <w:name w:val="illustration"/>
    <w:basedOn w:val="DefaultParagraphFont"/>
    <w:rsid w:val="001503F9"/>
  </w:style>
  <w:style w:type="paragraph" w:styleId="TOCHeading">
    <w:name w:val="TOC Heading"/>
    <w:basedOn w:val="Heading1"/>
    <w:next w:val="Normal"/>
    <w:uiPriority w:val="39"/>
    <w:unhideWhenUsed/>
    <w:qFormat/>
    <w:rsid w:val="001503F9"/>
    <w:pPr>
      <w:numPr>
        <w:numId w:val="0"/>
      </w:numPr>
      <w:spacing w:before="480"/>
      <w:outlineLvl w:val="9"/>
    </w:pPr>
    <w:rPr>
      <w:rFonts w:ascii="Cambria" w:hAnsi="Cambria"/>
      <w:b/>
      <w:bCs/>
      <w:color w:val="365F91"/>
      <w:sz w:val="28"/>
      <w:szCs w:val="28"/>
    </w:rPr>
  </w:style>
  <w:style w:type="character" w:customStyle="1" w:styleId="textblack1">
    <w:name w:val="textblack1"/>
    <w:rsid w:val="001503F9"/>
    <w:rPr>
      <w:rFonts w:ascii="Tahoma" w:hAnsi="Tahoma" w:cs="Tahoma" w:hint="default"/>
      <w:color w:val="000000"/>
      <w:sz w:val="24"/>
      <w:szCs w:val="24"/>
    </w:rPr>
  </w:style>
  <w:style w:type="numbering" w:customStyle="1" w:styleId="NoList112">
    <w:name w:val="No List112"/>
    <w:next w:val="NoList"/>
    <w:uiPriority w:val="99"/>
    <w:semiHidden/>
    <w:unhideWhenUsed/>
    <w:rsid w:val="001503F9"/>
  </w:style>
  <w:style w:type="table" w:customStyle="1" w:styleId="TableGrid111">
    <w:name w:val="Table Grid111"/>
    <w:basedOn w:val="TableNormal"/>
    <w:next w:val="TableGrid"/>
    <w:rsid w:val="001503F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21">
    <w:name w:val="Light Shading - Accent 21"/>
    <w:basedOn w:val="TableNormal"/>
    <w:next w:val="LightShading-Accent2"/>
    <w:uiPriority w:val="60"/>
    <w:rsid w:val="001503F9"/>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z3988">
    <w:name w:val="z3988"/>
    <w:basedOn w:val="DefaultParagraphFont"/>
    <w:rsid w:val="001503F9"/>
  </w:style>
  <w:style w:type="character" w:customStyle="1" w:styleId="ms-rtefontsize-11">
    <w:name w:val="ms-rtefontsize-11"/>
    <w:rsid w:val="001503F9"/>
    <w:rPr>
      <w:sz w:val="16"/>
      <w:szCs w:val="16"/>
    </w:rPr>
  </w:style>
  <w:style w:type="character" w:customStyle="1" w:styleId="mw-editsection-bracket">
    <w:name w:val="mw-editsection-bracket"/>
    <w:basedOn w:val="DefaultParagraphFont"/>
    <w:rsid w:val="001503F9"/>
  </w:style>
  <w:style w:type="paragraph" w:customStyle="1" w:styleId="element">
    <w:name w:val="element"/>
    <w:basedOn w:val="Normal"/>
    <w:uiPriority w:val="99"/>
    <w:rsid w:val="001503F9"/>
    <w:pPr>
      <w:spacing w:after="150"/>
    </w:pPr>
    <w:rPr>
      <w:rFonts w:ascii="Times New Roman" w:eastAsia="Times New Roman" w:hAnsi="Times New Roman" w:cs="Times New Roman"/>
      <w:szCs w:val="24"/>
    </w:rPr>
  </w:style>
  <w:style w:type="character" w:customStyle="1" w:styleId="td-post-date18">
    <w:name w:val="td-post-date18"/>
    <w:rsid w:val="001503F9"/>
    <w:rPr>
      <w:color w:val="AAAAAA"/>
    </w:rPr>
  </w:style>
  <w:style w:type="character" w:customStyle="1" w:styleId="stmainservices2">
    <w:name w:val="stmainservices2"/>
    <w:rsid w:val="001503F9"/>
    <w:rPr>
      <w:rFonts w:ascii="Verdana" w:hAnsi="Verdana" w:hint="default"/>
      <w:sz w:val="17"/>
      <w:szCs w:val="17"/>
    </w:rPr>
  </w:style>
  <w:style w:type="numbering" w:customStyle="1" w:styleId="NoList21">
    <w:name w:val="No List21"/>
    <w:next w:val="NoList"/>
    <w:semiHidden/>
    <w:rsid w:val="001503F9"/>
  </w:style>
  <w:style w:type="table" w:customStyle="1" w:styleId="TableGrid21">
    <w:name w:val="Table Grid21"/>
    <w:basedOn w:val="TableNormal"/>
    <w:next w:val="TableGrid"/>
    <w:uiPriority w:val="39"/>
    <w:rsid w:val="001503F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1503F9"/>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اشاره برطرف نشده1"/>
    <w:uiPriority w:val="99"/>
    <w:semiHidden/>
    <w:unhideWhenUsed/>
    <w:rsid w:val="001503F9"/>
    <w:rPr>
      <w:color w:val="605E5C"/>
      <w:shd w:val="clear" w:color="auto" w:fill="E1DFDD"/>
    </w:rPr>
  </w:style>
  <w:style w:type="table" w:customStyle="1" w:styleId="TableGrid41">
    <w:name w:val="Table Grid41"/>
    <w:basedOn w:val="TableNormal"/>
    <w:next w:val="TableGrid"/>
    <w:uiPriority w:val="39"/>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uiPriority w:val="99"/>
    <w:rsid w:val="001503F9"/>
    <w:pPr>
      <w:spacing w:before="100" w:beforeAutospacing="1" w:after="100" w:afterAutospacing="1"/>
    </w:pPr>
    <w:rPr>
      <w:rFonts w:ascii="Times New Roman" w:eastAsia="Times New Roman" w:hAnsi="Times New Roman"/>
      <w:b/>
      <w:bCs/>
      <w:color w:val="0D0D0D"/>
      <w:sz w:val="28"/>
    </w:rPr>
  </w:style>
  <w:style w:type="paragraph" w:customStyle="1" w:styleId="font6">
    <w:name w:val="font6"/>
    <w:basedOn w:val="Normal"/>
    <w:uiPriority w:val="99"/>
    <w:rsid w:val="001503F9"/>
    <w:pPr>
      <w:spacing w:before="100" w:beforeAutospacing="1" w:after="100" w:afterAutospacing="1"/>
    </w:pPr>
    <w:rPr>
      <w:rFonts w:ascii="Times New Roman" w:eastAsia="Times New Roman" w:hAnsi="Times New Roman" w:cs="BZar"/>
      <w:b/>
      <w:bCs/>
      <w:color w:val="0D0D0D"/>
      <w:sz w:val="28"/>
    </w:rPr>
  </w:style>
  <w:style w:type="paragraph" w:customStyle="1" w:styleId="font7">
    <w:name w:val="font7"/>
    <w:basedOn w:val="Normal"/>
    <w:uiPriority w:val="99"/>
    <w:rsid w:val="001503F9"/>
    <w:pPr>
      <w:spacing w:before="100" w:beforeAutospacing="1" w:after="100" w:afterAutospacing="1"/>
    </w:pPr>
    <w:rPr>
      <w:rFonts w:ascii="Times New Roman" w:eastAsia="Times New Roman" w:hAnsi="Times New Roman" w:cs="Times New Roman"/>
      <w:b/>
      <w:bCs/>
      <w:color w:val="0D0D0D"/>
      <w:sz w:val="28"/>
    </w:rPr>
  </w:style>
  <w:style w:type="paragraph" w:customStyle="1" w:styleId="font8">
    <w:name w:val="font8"/>
    <w:basedOn w:val="Normal"/>
    <w:uiPriority w:val="99"/>
    <w:rsid w:val="001503F9"/>
    <w:pPr>
      <w:spacing w:before="100" w:beforeAutospacing="1" w:after="100" w:afterAutospacing="1"/>
    </w:pPr>
    <w:rPr>
      <w:rFonts w:ascii="Times New Roman" w:eastAsia="Times New Roman" w:hAnsi="Times New Roman"/>
      <w:b/>
      <w:bCs/>
      <w:sz w:val="28"/>
    </w:rPr>
  </w:style>
  <w:style w:type="paragraph" w:customStyle="1" w:styleId="font9">
    <w:name w:val="font9"/>
    <w:basedOn w:val="Normal"/>
    <w:uiPriority w:val="99"/>
    <w:rsid w:val="001503F9"/>
    <w:pPr>
      <w:spacing w:before="100" w:beforeAutospacing="1" w:after="100" w:afterAutospacing="1"/>
    </w:pPr>
    <w:rPr>
      <w:rFonts w:ascii="Times New Roman" w:eastAsia="Times New Roman" w:hAnsi="Times New Roman" w:cs="BZar"/>
      <w:b/>
      <w:bCs/>
      <w:sz w:val="28"/>
    </w:rPr>
  </w:style>
  <w:style w:type="paragraph" w:customStyle="1" w:styleId="xl72">
    <w:name w:val="xl72"/>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73">
    <w:name w:val="xl73"/>
    <w:basedOn w:val="Normal"/>
    <w:uiPriority w:val="99"/>
    <w:rsid w:val="001503F9"/>
    <w:pPr>
      <w:spacing w:before="100" w:beforeAutospacing="1" w:after="100" w:afterAutospacing="1"/>
      <w:textAlignment w:val="center"/>
    </w:pPr>
    <w:rPr>
      <w:rFonts w:ascii="Times New Roman" w:eastAsia="Times New Roman" w:hAnsi="Times New Roman" w:cs="B Mitra"/>
      <w:szCs w:val="24"/>
    </w:rPr>
  </w:style>
  <w:style w:type="paragraph" w:customStyle="1" w:styleId="xl74">
    <w:name w:val="xl74"/>
    <w:basedOn w:val="Normal"/>
    <w:uiPriority w:val="99"/>
    <w:rsid w:val="001503F9"/>
    <w:pPr>
      <w:shd w:val="clear" w:color="000000" w:fill="FFFFFF"/>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75">
    <w:name w:val="xl75"/>
    <w:basedOn w:val="Normal"/>
    <w:uiPriority w:val="99"/>
    <w:rsid w:val="001503F9"/>
    <w:pPr>
      <w:spacing w:before="100" w:beforeAutospacing="1" w:after="100" w:afterAutospacing="1"/>
      <w:jc w:val="right"/>
      <w:textAlignment w:val="center"/>
    </w:pPr>
    <w:rPr>
      <w:rFonts w:ascii="Times New Roman" w:eastAsia="Times New Roman" w:hAnsi="Times New Roman" w:cs="B Mitra"/>
      <w:szCs w:val="24"/>
    </w:rPr>
  </w:style>
  <w:style w:type="paragraph" w:customStyle="1" w:styleId="xl76">
    <w:name w:val="xl76"/>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77">
    <w:name w:val="xl77"/>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78">
    <w:name w:val="xl78"/>
    <w:basedOn w:val="Normal"/>
    <w:uiPriority w:val="99"/>
    <w:rsid w:val="001503F9"/>
    <w:pPr>
      <w:spacing w:before="100" w:beforeAutospacing="1" w:after="100" w:afterAutospacing="1"/>
      <w:textAlignment w:val="center"/>
    </w:pPr>
    <w:rPr>
      <w:rFonts w:ascii="Times New Roman" w:eastAsia="Times New Roman" w:hAnsi="Times New Roman" w:cs="B Mitra"/>
      <w:szCs w:val="24"/>
    </w:rPr>
  </w:style>
  <w:style w:type="paragraph" w:customStyle="1" w:styleId="xl79">
    <w:name w:val="xl79"/>
    <w:basedOn w:val="Normal"/>
    <w:uiPriority w:val="99"/>
    <w:rsid w:val="001503F9"/>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b/>
      <w:bCs/>
      <w:sz w:val="28"/>
    </w:rPr>
  </w:style>
  <w:style w:type="paragraph" w:customStyle="1" w:styleId="xl80">
    <w:name w:val="xl80"/>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8"/>
    </w:rPr>
  </w:style>
  <w:style w:type="paragraph" w:customStyle="1" w:styleId="xl81">
    <w:name w:val="xl81"/>
    <w:basedOn w:val="Normal"/>
    <w:uiPriority w:val="99"/>
    <w:rsid w:val="001503F9"/>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sz w:val="28"/>
    </w:rPr>
  </w:style>
  <w:style w:type="paragraph" w:customStyle="1" w:styleId="xl82">
    <w:name w:val="xl82"/>
    <w:basedOn w:val="Normal"/>
    <w:uiPriority w:val="99"/>
    <w:rsid w:val="001503F9"/>
    <w:pPr>
      <w:pBdr>
        <w:left w:val="single" w:sz="8" w:space="0" w:color="auto"/>
        <w:bottom w:val="single" w:sz="8" w:space="0" w:color="auto"/>
        <w:right w:val="single" w:sz="8" w:space="0" w:color="auto"/>
      </w:pBdr>
      <w:spacing w:before="100" w:beforeAutospacing="1" w:after="100" w:afterAutospacing="1"/>
      <w:textAlignment w:val="center"/>
    </w:pPr>
    <w:rPr>
      <w:rFonts w:ascii="Times New Roman" w:eastAsia="Times New Roman" w:hAnsi="Times New Roman"/>
      <w:b/>
      <w:bCs/>
      <w:color w:val="0D0D0D"/>
      <w:sz w:val="28"/>
    </w:rPr>
  </w:style>
  <w:style w:type="paragraph" w:customStyle="1" w:styleId="xl83">
    <w:name w:val="xl83"/>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eastAsia="Times New Roman" w:hAnsi="Times New Roman"/>
      <w:b/>
      <w:bCs/>
      <w:sz w:val="28"/>
    </w:rPr>
  </w:style>
  <w:style w:type="paragraph" w:customStyle="1" w:styleId="xl84">
    <w:name w:val="xl84"/>
    <w:basedOn w:val="Normal"/>
    <w:uiPriority w:val="99"/>
    <w:rsid w:val="001503F9"/>
    <w:pPr>
      <w:pBdr>
        <w:left w:val="single" w:sz="8" w:space="0" w:color="auto"/>
        <w:bottom w:val="single" w:sz="8" w:space="0" w:color="auto"/>
        <w:right w:val="single" w:sz="8" w:space="0" w:color="auto"/>
      </w:pBdr>
      <w:shd w:val="clear" w:color="000000" w:fill="FFFF00"/>
      <w:spacing w:before="100" w:beforeAutospacing="1" w:after="100" w:afterAutospacing="1"/>
      <w:textAlignment w:val="center"/>
    </w:pPr>
    <w:rPr>
      <w:rFonts w:ascii="Times New Roman" w:eastAsia="Times New Roman" w:hAnsi="Times New Roman"/>
      <w:b/>
      <w:bCs/>
      <w:sz w:val="28"/>
    </w:rPr>
  </w:style>
  <w:style w:type="paragraph" w:customStyle="1" w:styleId="xl85">
    <w:name w:val="xl85"/>
    <w:basedOn w:val="Normal"/>
    <w:uiPriority w:val="99"/>
    <w:rsid w:val="001503F9"/>
    <w:pPr>
      <w:spacing w:before="100" w:beforeAutospacing="1" w:after="100" w:afterAutospacing="1"/>
      <w:jc w:val="center"/>
      <w:textAlignment w:val="center"/>
    </w:pPr>
    <w:rPr>
      <w:rFonts w:ascii="Times New Roman" w:eastAsia="Times New Roman" w:hAnsi="Times New Roman"/>
      <w:b/>
      <w:bCs/>
      <w:sz w:val="36"/>
      <w:szCs w:val="36"/>
    </w:rPr>
  </w:style>
  <w:style w:type="paragraph" w:customStyle="1" w:styleId="xl86">
    <w:name w:val="xl86"/>
    <w:basedOn w:val="Normal"/>
    <w:uiPriority w:val="99"/>
    <w:rsid w:val="001503F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B Mitra"/>
      <w:b/>
      <w:bCs/>
      <w:sz w:val="36"/>
      <w:szCs w:val="36"/>
    </w:rPr>
  </w:style>
  <w:style w:type="paragraph" w:customStyle="1" w:styleId="xl87">
    <w:name w:val="xl87"/>
    <w:basedOn w:val="Normal"/>
    <w:uiPriority w:val="99"/>
    <w:rsid w:val="001503F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cs="B Mitra"/>
      <w:b/>
      <w:bCs/>
      <w:sz w:val="36"/>
      <w:szCs w:val="36"/>
    </w:rPr>
  </w:style>
  <w:style w:type="paragraph" w:customStyle="1" w:styleId="xl88">
    <w:name w:val="xl88"/>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b/>
      <w:bCs/>
      <w:sz w:val="28"/>
    </w:rPr>
  </w:style>
  <w:style w:type="paragraph" w:customStyle="1" w:styleId="xl89">
    <w:name w:val="xl89"/>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b/>
      <w:bCs/>
      <w:sz w:val="28"/>
    </w:rPr>
  </w:style>
  <w:style w:type="paragraph" w:customStyle="1" w:styleId="xl90">
    <w:name w:val="xl90"/>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 w:val="28"/>
    </w:rPr>
  </w:style>
  <w:style w:type="paragraph" w:customStyle="1" w:styleId="xl91">
    <w:name w:val="xl91"/>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 w:val="28"/>
    </w:rPr>
  </w:style>
  <w:style w:type="paragraph" w:customStyle="1" w:styleId="xl92">
    <w:name w:val="xl92"/>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 w:val="28"/>
    </w:rPr>
  </w:style>
  <w:style w:type="paragraph" w:customStyle="1" w:styleId="xl93">
    <w:name w:val="xl93"/>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 w:val="28"/>
    </w:rPr>
  </w:style>
  <w:style w:type="paragraph" w:customStyle="1" w:styleId="xl94">
    <w:name w:val="xl94"/>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95">
    <w:name w:val="xl95"/>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96">
    <w:name w:val="xl96"/>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97">
    <w:name w:val="xl97"/>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98">
    <w:name w:val="xl98"/>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99">
    <w:name w:val="xl99"/>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00">
    <w:name w:val="xl100"/>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01">
    <w:name w:val="xl101"/>
    <w:basedOn w:val="Normal"/>
    <w:uiPriority w:val="99"/>
    <w:rsid w:val="001503F9"/>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Times New Roman" w:eastAsia="Times New Roman" w:hAnsi="Times New Roman"/>
      <w:b/>
      <w:bCs/>
      <w:color w:val="0D0D0D"/>
      <w:sz w:val="28"/>
    </w:rPr>
  </w:style>
  <w:style w:type="paragraph" w:customStyle="1" w:styleId="xl102">
    <w:name w:val="xl102"/>
    <w:basedOn w:val="Normal"/>
    <w:uiPriority w:val="99"/>
    <w:rsid w:val="001503F9"/>
    <w:pPr>
      <w:pBdr>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Times New Roman" w:eastAsia="Times New Roman" w:hAnsi="Times New Roman"/>
      <w:b/>
      <w:bCs/>
      <w:sz w:val="28"/>
    </w:rPr>
  </w:style>
  <w:style w:type="paragraph" w:customStyle="1" w:styleId="xl103">
    <w:name w:val="xl103"/>
    <w:basedOn w:val="Normal"/>
    <w:uiPriority w:val="99"/>
    <w:rsid w:val="001503F9"/>
    <w:pPr>
      <w:pBdr>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Times New Roman" w:eastAsia="Times New Roman" w:hAnsi="Times New Roman"/>
      <w:b/>
      <w:bCs/>
      <w:color w:val="FF0000"/>
      <w:sz w:val="28"/>
    </w:rPr>
  </w:style>
  <w:style w:type="paragraph" w:customStyle="1" w:styleId="xl104">
    <w:name w:val="xl104"/>
    <w:basedOn w:val="Normal"/>
    <w:uiPriority w:val="99"/>
    <w:rsid w:val="001503F9"/>
    <w:pPr>
      <w:pBdr>
        <w:left w:val="single" w:sz="8" w:space="0" w:color="auto"/>
        <w:bottom w:val="single" w:sz="8" w:space="0" w:color="auto"/>
        <w:right w:val="single" w:sz="8" w:space="0" w:color="auto"/>
      </w:pBdr>
      <w:shd w:val="clear" w:color="000000" w:fill="92D050"/>
      <w:spacing w:before="100" w:beforeAutospacing="1" w:after="100" w:afterAutospacing="1"/>
      <w:textAlignment w:val="center"/>
    </w:pPr>
    <w:rPr>
      <w:rFonts w:ascii="Times New Roman" w:eastAsia="Times New Roman" w:hAnsi="Times New Roman"/>
      <w:b/>
      <w:bCs/>
      <w:sz w:val="28"/>
    </w:rPr>
  </w:style>
  <w:style w:type="paragraph" w:customStyle="1" w:styleId="xl105">
    <w:name w:val="xl105"/>
    <w:basedOn w:val="Normal"/>
    <w:uiPriority w:val="99"/>
    <w:rsid w:val="001503F9"/>
    <w:pPr>
      <w:pBdr>
        <w:left w:val="single" w:sz="8" w:space="0" w:color="auto"/>
        <w:bottom w:val="single" w:sz="8" w:space="0" w:color="auto"/>
        <w:right w:val="single" w:sz="8" w:space="0" w:color="auto"/>
      </w:pBdr>
      <w:shd w:val="clear" w:color="000000" w:fill="92D050"/>
      <w:spacing w:before="100" w:beforeAutospacing="1" w:after="100" w:afterAutospacing="1"/>
      <w:textAlignment w:val="center"/>
    </w:pPr>
    <w:rPr>
      <w:rFonts w:ascii="Times New Roman" w:eastAsia="Times New Roman" w:hAnsi="Times New Roman"/>
      <w:b/>
      <w:bCs/>
      <w:color w:val="0D0D0D"/>
      <w:sz w:val="28"/>
    </w:rPr>
  </w:style>
  <w:style w:type="paragraph" w:customStyle="1" w:styleId="xl106">
    <w:name w:val="xl106"/>
    <w:basedOn w:val="Normal"/>
    <w:uiPriority w:val="99"/>
    <w:rsid w:val="001503F9"/>
    <w:pPr>
      <w:pBdr>
        <w:top w:val="single" w:sz="8" w:space="0" w:color="auto"/>
        <w:left w:val="single" w:sz="8" w:space="0" w:color="auto"/>
        <w:bottom w:val="single" w:sz="8" w:space="0" w:color="auto"/>
        <w:right w:val="single" w:sz="8" w:space="0" w:color="auto"/>
      </w:pBdr>
      <w:shd w:val="clear" w:color="000000" w:fill="92D050"/>
      <w:spacing w:before="100" w:beforeAutospacing="1" w:after="100" w:afterAutospacing="1"/>
      <w:textAlignment w:val="center"/>
    </w:pPr>
    <w:rPr>
      <w:rFonts w:ascii="Times New Roman" w:eastAsia="Times New Roman" w:hAnsi="Times New Roman"/>
      <w:b/>
      <w:bCs/>
      <w:color w:val="0D0D0D"/>
      <w:sz w:val="28"/>
    </w:rPr>
  </w:style>
  <w:style w:type="paragraph" w:customStyle="1" w:styleId="xl107">
    <w:name w:val="xl107"/>
    <w:basedOn w:val="Normal"/>
    <w:uiPriority w:val="99"/>
    <w:rsid w:val="001503F9"/>
    <w:pPr>
      <w:pBdr>
        <w:left w:val="single" w:sz="8" w:space="0" w:color="auto"/>
        <w:bottom w:val="single" w:sz="8" w:space="0" w:color="auto"/>
        <w:right w:val="single" w:sz="8" w:space="0" w:color="auto"/>
      </w:pBdr>
      <w:shd w:val="clear" w:color="000000" w:fill="FFFF00"/>
      <w:spacing w:before="100" w:beforeAutospacing="1" w:after="100" w:afterAutospacing="1"/>
      <w:textAlignment w:val="center"/>
    </w:pPr>
    <w:rPr>
      <w:rFonts w:ascii="Times New Roman" w:eastAsia="Times New Roman" w:hAnsi="Times New Roman"/>
      <w:b/>
      <w:bCs/>
      <w:color w:val="0D0D0D"/>
      <w:sz w:val="28"/>
    </w:rPr>
  </w:style>
  <w:style w:type="paragraph" w:customStyle="1" w:styleId="xl108">
    <w:name w:val="xl108"/>
    <w:basedOn w:val="Normal"/>
    <w:uiPriority w:val="99"/>
    <w:rsid w:val="001503F9"/>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Times New Roman" w:eastAsia="Times New Roman" w:hAnsi="Times New Roman"/>
      <w:b/>
      <w:bCs/>
      <w:color w:val="0D0D0D"/>
      <w:sz w:val="28"/>
    </w:rPr>
  </w:style>
  <w:style w:type="paragraph" w:customStyle="1" w:styleId="xl109">
    <w:name w:val="xl109"/>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110">
    <w:name w:val="xl110"/>
    <w:basedOn w:val="Normal"/>
    <w:uiPriority w:val="99"/>
    <w:rsid w:val="001503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111">
    <w:name w:val="xl111"/>
    <w:basedOn w:val="Normal"/>
    <w:uiPriority w:val="99"/>
    <w:rsid w:val="001503F9"/>
    <w:pPr>
      <w:pBdr>
        <w:left w:val="single" w:sz="8" w:space="0" w:color="auto"/>
        <w:bottom w:val="single" w:sz="8" w:space="0" w:color="auto"/>
        <w:right w:val="single" w:sz="8" w:space="0" w:color="auto"/>
      </w:pBdr>
      <w:shd w:val="clear" w:color="000000" w:fill="92D050"/>
      <w:spacing w:before="100" w:beforeAutospacing="1" w:after="100" w:afterAutospacing="1"/>
      <w:textAlignment w:val="center"/>
    </w:pPr>
    <w:rPr>
      <w:rFonts w:ascii="Times New Roman" w:eastAsia="Times New Roman" w:hAnsi="Times New Roman"/>
      <w:b/>
      <w:bCs/>
      <w:sz w:val="28"/>
    </w:rPr>
  </w:style>
  <w:style w:type="paragraph" w:customStyle="1" w:styleId="xl112">
    <w:name w:val="xl112"/>
    <w:basedOn w:val="Normal"/>
    <w:uiPriority w:val="99"/>
    <w:rsid w:val="001503F9"/>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Times New Roman" w:eastAsia="Times New Roman" w:hAnsi="Times New Roman"/>
      <w:b/>
      <w:bCs/>
      <w:sz w:val="28"/>
    </w:rPr>
  </w:style>
  <w:style w:type="paragraph" w:customStyle="1" w:styleId="xl113">
    <w:name w:val="xl113"/>
    <w:basedOn w:val="Normal"/>
    <w:uiPriority w:val="99"/>
    <w:rsid w:val="001503F9"/>
    <w:pPr>
      <w:pBdr>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Times New Roman" w:eastAsia="Times New Roman" w:hAnsi="Times New Roman"/>
      <w:b/>
      <w:bCs/>
      <w:color w:val="0D0D0D"/>
      <w:sz w:val="28"/>
    </w:rPr>
  </w:style>
  <w:style w:type="paragraph" w:customStyle="1" w:styleId="xl114">
    <w:name w:val="xl114"/>
    <w:basedOn w:val="Normal"/>
    <w:uiPriority w:val="99"/>
    <w:rsid w:val="001503F9"/>
    <w:pPr>
      <w:pBdr>
        <w:left w:val="single" w:sz="8" w:space="0" w:color="auto"/>
        <w:bottom w:val="single" w:sz="8" w:space="0" w:color="auto"/>
        <w:right w:val="single" w:sz="8" w:space="0" w:color="auto"/>
      </w:pBdr>
      <w:shd w:val="clear" w:color="000000" w:fill="FFC000"/>
      <w:spacing w:before="100" w:beforeAutospacing="1" w:after="100" w:afterAutospacing="1"/>
      <w:textAlignment w:val="center"/>
    </w:pPr>
    <w:rPr>
      <w:rFonts w:ascii="Times New Roman" w:eastAsia="Times New Roman" w:hAnsi="Times New Roman"/>
      <w:b/>
      <w:bCs/>
      <w:sz w:val="28"/>
    </w:rPr>
  </w:style>
  <w:style w:type="paragraph" w:customStyle="1" w:styleId="xl115">
    <w:name w:val="xl115"/>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16">
    <w:name w:val="xl116"/>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17">
    <w:name w:val="xl117"/>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18">
    <w:name w:val="xl118"/>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B Mitra"/>
      <w:sz w:val="28"/>
    </w:rPr>
  </w:style>
  <w:style w:type="paragraph" w:customStyle="1" w:styleId="xl119">
    <w:name w:val="xl119"/>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120">
    <w:name w:val="xl120"/>
    <w:basedOn w:val="Normal"/>
    <w:uiPriority w:val="99"/>
    <w:rsid w:val="001503F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rFonts w:ascii="Times New Roman" w:eastAsia="Times New Roman" w:hAnsi="Times New Roman"/>
      <w:b/>
      <w:bCs/>
      <w:sz w:val="28"/>
    </w:rPr>
  </w:style>
  <w:style w:type="paragraph" w:customStyle="1" w:styleId="xl121">
    <w:name w:val="xl121"/>
    <w:basedOn w:val="Normal"/>
    <w:uiPriority w:val="99"/>
    <w:rsid w:val="001503F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right"/>
      <w:textAlignment w:val="center"/>
    </w:pPr>
    <w:rPr>
      <w:rFonts w:ascii="Times New Roman" w:eastAsia="Times New Roman" w:hAnsi="Times New Roman"/>
      <w:b/>
      <w:bCs/>
      <w:sz w:val="28"/>
    </w:rPr>
  </w:style>
  <w:style w:type="paragraph" w:customStyle="1" w:styleId="xl122">
    <w:name w:val="xl122"/>
    <w:basedOn w:val="Normal"/>
    <w:uiPriority w:val="99"/>
    <w:rsid w:val="001503F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rFonts w:ascii="Times New Roman" w:eastAsia="Times New Roman" w:hAnsi="Times New Roman"/>
      <w:b/>
      <w:bCs/>
      <w:sz w:val="28"/>
    </w:rPr>
  </w:style>
  <w:style w:type="paragraph" w:customStyle="1" w:styleId="xl123">
    <w:name w:val="xl123"/>
    <w:basedOn w:val="Normal"/>
    <w:uiPriority w:val="99"/>
    <w:rsid w:val="001503F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rFonts w:ascii="Times New Roman" w:eastAsia="Times New Roman" w:hAnsi="Times New Roman"/>
      <w:b/>
      <w:bCs/>
      <w:sz w:val="28"/>
    </w:rPr>
  </w:style>
  <w:style w:type="paragraph" w:customStyle="1" w:styleId="xl124">
    <w:name w:val="xl124"/>
    <w:basedOn w:val="Normal"/>
    <w:uiPriority w:val="99"/>
    <w:rsid w:val="001503F9"/>
    <w:pPr>
      <w:pBdr>
        <w:left w:val="single" w:sz="8" w:space="0" w:color="auto"/>
        <w:bottom w:val="single" w:sz="8" w:space="0" w:color="auto"/>
        <w:right w:val="single" w:sz="8" w:space="0" w:color="auto"/>
      </w:pBdr>
      <w:shd w:val="clear" w:color="000000" w:fill="FF0000"/>
      <w:spacing w:before="100" w:beforeAutospacing="1" w:after="100" w:afterAutospacing="1"/>
      <w:jc w:val="right"/>
      <w:textAlignment w:val="center"/>
    </w:pPr>
    <w:rPr>
      <w:rFonts w:ascii="Times New Roman" w:eastAsia="Times New Roman" w:hAnsi="Times New Roman"/>
      <w:b/>
      <w:bCs/>
      <w:sz w:val="28"/>
    </w:rPr>
  </w:style>
  <w:style w:type="paragraph" w:customStyle="1" w:styleId="xl125">
    <w:name w:val="xl125"/>
    <w:basedOn w:val="Normal"/>
    <w:uiPriority w:val="99"/>
    <w:rsid w:val="001503F9"/>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Times New Roman" w:hAnsi="Times New Roman"/>
      <w:b/>
      <w:bCs/>
      <w:color w:val="0D0D0D"/>
      <w:sz w:val="28"/>
    </w:rPr>
  </w:style>
  <w:style w:type="paragraph" w:customStyle="1" w:styleId="xl126">
    <w:name w:val="xl126"/>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b/>
      <w:bCs/>
      <w:sz w:val="28"/>
    </w:rPr>
  </w:style>
  <w:style w:type="paragraph" w:customStyle="1" w:styleId="xl127">
    <w:name w:val="xl127"/>
    <w:basedOn w:val="Normal"/>
    <w:uiPriority w:val="99"/>
    <w:rsid w:val="001503F9"/>
    <w:pPr>
      <w:pBdr>
        <w:top w:val="single" w:sz="8" w:space="0" w:color="auto"/>
        <w:left w:val="single" w:sz="8" w:space="0" w:color="auto"/>
        <w:bottom w:val="single" w:sz="8" w:space="0" w:color="auto"/>
        <w:right w:val="single" w:sz="8" w:space="0" w:color="auto"/>
      </w:pBdr>
      <w:shd w:val="clear" w:color="000000" w:fill="92D050"/>
      <w:spacing w:before="100" w:beforeAutospacing="1" w:after="100" w:afterAutospacing="1"/>
      <w:textAlignment w:val="center"/>
    </w:pPr>
    <w:rPr>
      <w:rFonts w:ascii="Times New Roman" w:eastAsia="Times New Roman" w:hAnsi="Times New Roman"/>
      <w:b/>
      <w:bCs/>
      <w:color w:val="FF0000"/>
      <w:sz w:val="28"/>
    </w:rPr>
  </w:style>
  <w:style w:type="paragraph" w:customStyle="1" w:styleId="xl128">
    <w:name w:val="xl128"/>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129">
    <w:name w:val="xl129"/>
    <w:basedOn w:val="Normal"/>
    <w:uiPriority w:val="99"/>
    <w:rsid w:val="001503F9"/>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0">
    <w:name w:val="xl130"/>
    <w:basedOn w:val="Normal"/>
    <w:uiPriority w:val="99"/>
    <w:rsid w:val="001503F9"/>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1">
    <w:name w:val="xl131"/>
    <w:basedOn w:val="Normal"/>
    <w:uiPriority w:val="99"/>
    <w:rsid w:val="001503F9"/>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2">
    <w:name w:val="xl132"/>
    <w:basedOn w:val="Normal"/>
    <w:uiPriority w:val="99"/>
    <w:rsid w:val="001503F9"/>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3">
    <w:name w:val="xl133"/>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134">
    <w:name w:val="xl134"/>
    <w:basedOn w:val="Normal"/>
    <w:uiPriority w:val="99"/>
    <w:rsid w:val="001503F9"/>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5">
    <w:name w:val="xl135"/>
    <w:basedOn w:val="Normal"/>
    <w:uiPriority w:val="99"/>
    <w:rsid w:val="001503F9"/>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6">
    <w:name w:val="xl136"/>
    <w:basedOn w:val="Normal"/>
    <w:uiPriority w:val="99"/>
    <w:rsid w:val="001503F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B Mitra"/>
      <w:szCs w:val="24"/>
    </w:rPr>
  </w:style>
  <w:style w:type="paragraph" w:customStyle="1" w:styleId="xl137">
    <w:name w:val="xl137"/>
    <w:basedOn w:val="Normal"/>
    <w:uiPriority w:val="99"/>
    <w:rsid w:val="001503F9"/>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8">
    <w:name w:val="xl138"/>
    <w:basedOn w:val="Normal"/>
    <w:uiPriority w:val="99"/>
    <w:rsid w:val="001503F9"/>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39">
    <w:name w:val="xl139"/>
    <w:basedOn w:val="Normal"/>
    <w:uiPriority w:val="99"/>
    <w:rsid w:val="001503F9"/>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40">
    <w:name w:val="xl140"/>
    <w:basedOn w:val="Normal"/>
    <w:uiPriority w:val="99"/>
    <w:rsid w:val="001503F9"/>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B Mitra"/>
      <w:b/>
      <w:bCs/>
      <w:szCs w:val="24"/>
    </w:rPr>
  </w:style>
  <w:style w:type="paragraph" w:customStyle="1" w:styleId="xl141">
    <w:name w:val="xl141"/>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142">
    <w:name w:val="xl142"/>
    <w:basedOn w:val="Normal"/>
    <w:uiPriority w:val="99"/>
    <w:rsid w:val="001503F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B Mitra"/>
      <w:sz w:val="28"/>
    </w:rPr>
  </w:style>
  <w:style w:type="paragraph" w:customStyle="1" w:styleId="xl143">
    <w:name w:val="xl143"/>
    <w:basedOn w:val="Normal"/>
    <w:uiPriority w:val="99"/>
    <w:rsid w:val="001503F9"/>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Cs w:val="24"/>
    </w:rPr>
  </w:style>
  <w:style w:type="paragraph" w:customStyle="1" w:styleId="xl144">
    <w:name w:val="xl144"/>
    <w:basedOn w:val="Normal"/>
    <w:uiPriority w:val="99"/>
    <w:rsid w:val="001503F9"/>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B Mitra"/>
      <w:szCs w:val="24"/>
    </w:rPr>
  </w:style>
  <w:style w:type="paragraph" w:customStyle="1" w:styleId="font10">
    <w:name w:val="font10"/>
    <w:basedOn w:val="Normal"/>
    <w:uiPriority w:val="99"/>
    <w:rsid w:val="001503F9"/>
    <w:pPr>
      <w:spacing w:before="100" w:beforeAutospacing="1" w:after="100" w:afterAutospacing="1"/>
    </w:pPr>
    <w:rPr>
      <w:rFonts w:ascii="Times New Roman" w:eastAsia="Times New Roman" w:hAnsi="Times New Roman"/>
      <w:b/>
      <w:bCs/>
      <w:szCs w:val="24"/>
    </w:rPr>
  </w:style>
  <w:style w:type="paragraph" w:customStyle="1" w:styleId="font11">
    <w:name w:val="font11"/>
    <w:basedOn w:val="Normal"/>
    <w:uiPriority w:val="99"/>
    <w:rsid w:val="001503F9"/>
    <w:pPr>
      <w:spacing w:before="100" w:beforeAutospacing="1" w:after="100" w:afterAutospacing="1"/>
    </w:pPr>
    <w:rPr>
      <w:rFonts w:ascii="Times New Roman" w:eastAsia="Times New Roman" w:hAnsi="Times New Roman" w:cs="BZar"/>
      <w:b/>
      <w:bCs/>
      <w:szCs w:val="24"/>
    </w:rPr>
  </w:style>
  <w:style w:type="table" w:customStyle="1" w:styleId="TableGrid81">
    <w:name w:val="Table Grid81"/>
    <w:basedOn w:val="TableNormal"/>
    <w:next w:val="TableGrid"/>
    <w:uiPriority w:val="39"/>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unhideWhenUsed/>
    <w:rsid w:val="001503F9"/>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rsid w:val="001503F9"/>
  </w:style>
  <w:style w:type="table" w:customStyle="1" w:styleId="ListTable6Colorful11">
    <w:name w:val="List Table 6 Colorful11"/>
    <w:basedOn w:val="TableNormal"/>
    <w:next w:val="ListTable6Colorful"/>
    <w:uiPriority w:val="51"/>
    <w:rsid w:val="001503F9"/>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4">
    <w:name w:val="List Table 6 Colorful4"/>
    <w:basedOn w:val="TableNormal"/>
    <w:next w:val="ListTable6Colorful"/>
    <w:uiPriority w:val="51"/>
    <w:rsid w:val="001503F9"/>
    <w:rPr>
      <w:rFonts w:ascii="B Nazanin" w:eastAsia="Times New Roman" w:hAnsi="B Nazanin"/>
      <w:color w:val="000000"/>
      <w:sz w:val="28"/>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ghtGrid-Accent2">
    <w:name w:val="Light Grid Accent 2"/>
    <w:basedOn w:val="TableNormal"/>
    <w:uiPriority w:val="62"/>
    <w:semiHidden/>
    <w:unhideWhenUsed/>
    <w:rsid w:val="001503F9"/>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MediumShading1-Accent2">
    <w:name w:val="Medium Shading 1 Accent 2"/>
    <w:basedOn w:val="TableNormal"/>
    <w:uiPriority w:val="63"/>
    <w:semiHidden/>
    <w:unhideWhenUsed/>
    <w:rsid w:val="001503F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1503F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3">
    <w:name w:val="Light Grid Accent 3"/>
    <w:basedOn w:val="TableNormal"/>
    <w:uiPriority w:val="62"/>
    <w:semiHidden/>
    <w:unhideWhenUsed/>
    <w:rsid w:val="001503F9"/>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Shading-Accent2">
    <w:name w:val="Light Shading Accent 2"/>
    <w:basedOn w:val="TableNormal"/>
    <w:uiPriority w:val="60"/>
    <w:semiHidden/>
    <w:unhideWhenUsed/>
    <w:rsid w:val="001503F9"/>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stTable6Colorful">
    <w:name w:val="List Table 6 Colorful"/>
    <w:basedOn w:val="TableNormal"/>
    <w:uiPriority w:val="51"/>
    <w:rsid w:val="001503F9"/>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st">
    <w:name w:val="st"/>
    <w:basedOn w:val="DefaultParagraphFont"/>
    <w:rsid w:val="00ED7C9D"/>
  </w:style>
  <w:style w:type="table" w:styleId="PlainTable2">
    <w:name w:val="Plain Table 2"/>
    <w:basedOn w:val="TableNormal"/>
    <w:uiPriority w:val="42"/>
    <w:rsid w:val="00ED7C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g-binding">
    <w:name w:val="ng-binding"/>
    <w:basedOn w:val="DefaultParagraphFont"/>
    <w:rsid w:val="00FA1F6E"/>
  </w:style>
  <w:style w:type="character" w:customStyle="1" w:styleId="highlightedtext">
    <w:name w:val="highlightedtext"/>
    <w:basedOn w:val="DefaultParagraphFont"/>
    <w:rsid w:val="00FA1F6E"/>
  </w:style>
  <w:style w:type="character" w:customStyle="1" w:styleId="UnresolvedMention2">
    <w:name w:val="Unresolved Mention2"/>
    <w:uiPriority w:val="99"/>
    <w:semiHidden/>
    <w:unhideWhenUsed/>
    <w:rsid w:val="00600FB8"/>
    <w:rPr>
      <w:color w:val="605E5C"/>
      <w:shd w:val="clear" w:color="auto" w:fill="E1DFDD"/>
    </w:rPr>
  </w:style>
  <w:style w:type="paragraph" w:styleId="TableofFigures">
    <w:name w:val="table of figures"/>
    <w:basedOn w:val="Normal"/>
    <w:next w:val="Normal"/>
    <w:uiPriority w:val="99"/>
    <w:unhideWhenUsed/>
    <w:rsid w:val="00600FB8"/>
  </w:style>
  <w:style w:type="character" w:customStyle="1" w:styleId="20">
    <w:name w:val="اشاره برطرف نشده2"/>
    <w:uiPriority w:val="99"/>
    <w:semiHidden/>
    <w:unhideWhenUsed/>
    <w:rsid w:val="00463E36"/>
    <w:rPr>
      <w:color w:val="605E5C"/>
      <w:shd w:val="clear" w:color="auto" w:fill="E1DFDD"/>
    </w:rPr>
  </w:style>
  <w:style w:type="character" w:customStyle="1" w:styleId="StyleLatinArialComplexBLotus14ptBlack">
    <w:name w:val="Style (Latin) Arial (Complex) B Lotus 14 pt Black"/>
    <w:rsid w:val="00194289"/>
    <w:rPr>
      <w:rFonts w:ascii="Times New Roman" w:hAnsi="Times New Roman" w:cs="B Lotus"/>
      <w:color w:val="000000"/>
      <w:sz w:val="24"/>
      <w:szCs w:val="28"/>
    </w:rPr>
  </w:style>
  <w:style w:type="paragraph" w:customStyle="1" w:styleId="FootnoteText1">
    <w:name w:val="Footnote Text1"/>
    <w:aliases w:val="Char Char Char1"/>
    <w:basedOn w:val="Normal"/>
    <w:next w:val="FootnoteText"/>
    <w:uiPriority w:val="99"/>
    <w:unhideWhenUsed/>
    <w:qFormat/>
    <w:rsid w:val="002A67F6"/>
    <w:rPr>
      <w:rFonts w:ascii="Times New Roman" w:eastAsia="Times New Roman" w:hAnsi="Times New Roman" w:cs="Times New Roman"/>
      <w:sz w:val="20"/>
      <w:szCs w:val="20"/>
    </w:rPr>
  </w:style>
  <w:style w:type="character" w:customStyle="1" w:styleId="CaptionChar">
    <w:name w:val="Caption Char"/>
    <w:link w:val="Caption"/>
    <w:uiPriority w:val="35"/>
    <w:rsid w:val="00374175"/>
    <w:rPr>
      <w:rFonts w:ascii="B Nazanin" w:eastAsia="Times New Roman" w:hAnsi="B Nazanin" w:cs="B Lotus"/>
      <w:b/>
      <w:bCs/>
      <w:color w:val="0D0D0D"/>
      <w:szCs w:val="24"/>
      <w:lang w:bidi="fa-IR"/>
    </w:rPr>
  </w:style>
  <w:style w:type="paragraph" w:customStyle="1" w:styleId="EndNoteBibliographyTitle">
    <w:name w:val="EndNote Bibliography Title"/>
    <w:basedOn w:val="Normal"/>
    <w:link w:val="EndNoteBibliographyTitleChar"/>
    <w:rsid w:val="00374175"/>
    <w:pPr>
      <w:jc w:val="center"/>
    </w:pPr>
    <w:rPr>
      <w:rFonts w:cs="Calibri"/>
      <w:noProof/>
    </w:rPr>
  </w:style>
  <w:style w:type="character" w:customStyle="1" w:styleId="EndNoteBibliographyTitleChar">
    <w:name w:val="EndNote Bibliography Title Char"/>
    <w:link w:val="EndNoteBibliographyTitle"/>
    <w:rsid w:val="00374175"/>
    <w:rPr>
      <w:rFonts w:ascii="Calibri" w:hAnsi="Calibri" w:cs="Calibri"/>
      <w:noProof/>
      <w:lang w:bidi="fa-IR"/>
    </w:rPr>
  </w:style>
  <w:style w:type="paragraph" w:customStyle="1" w:styleId="EndNoteBibliography">
    <w:name w:val="EndNote Bibliography"/>
    <w:basedOn w:val="Normal"/>
    <w:link w:val="EndNoteBibliographyChar"/>
    <w:rsid w:val="00374175"/>
    <w:pPr>
      <w:jc w:val="right"/>
    </w:pPr>
    <w:rPr>
      <w:rFonts w:cs="Calibri"/>
      <w:noProof/>
    </w:rPr>
  </w:style>
  <w:style w:type="character" w:customStyle="1" w:styleId="EndNoteBibliographyChar">
    <w:name w:val="EndNote Bibliography Char"/>
    <w:link w:val="EndNoteBibliography"/>
    <w:rsid w:val="00374175"/>
    <w:rPr>
      <w:rFonts w:ascii="Calibri" w:hAnsi="Calibri" w:cs="Calibri"/>
      <w:noProof/>
      <w:lang w:bidi="fa-IR"/>
    </w:rPr>
  </w:style>
  <w:style w:type="paragraph" w:styleId="HTMLPreformatted">
    <w:name w:val="HTML Preformatted"/>
    <w:basedOn w:val="Normal"/>
    <w:link w:val="HTMLPreformattedChar"/>
    <w:uiPriority w:val="99"/>
    <w:unhideWhenUsed/>
    <w:rsid w:val="00522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522E95"/>
    <w:rPr>
      <w:rFonts w:ascii="Courier New" w:eastAsia="Times New Roman" w:hAnsi="Courier New" w:cs="Courier New"/>
      <w:sz w:val="20"/>
      <w:szCs w:val="20"/>
      <w:lang w:bidi="fa-IR"/>
    </w:rPr>
  </w:style>
  <w:style w:type="paragraph" w:styleId="Index1">
    <w:name w:val="index 1"/>
    <w:basedOn w:val="Normal"/>
    <w:next w:val="Normal"/>
    <w:autoRedefine/>
    <w:uiPriority w:val="99"/>
    <w:unhideWhenUsed/>
    <w:rsid w:val="00522E95"/>
    <w:pPr>
      <w:spacing w:line="256" w:lineRule="auto"/>
      <w:ind w:left="280" w:hanging="280"/>
    </w:pPr>
    <w:rPr>
      <w:rFonts w:cs="Calibri"/>
      <w:color w:val="000000"/>
      <w:sz w:val="18"/>
      <w:szCs w:val="21"/>
    </w:rPr>
  </w:style>
  <w:style w:type="paragraph" w:styleId="Index2">
    <w:name w:val="index 2"/>
    <w:basedOn w:val="Normal"/>
    <w:next w:val="Normal"/>
    <w:autoRedefine/>
    <w:uiPriority w:val="99"/>
    <w:unhideWhenUsed/>
    <w:rsid w:val="00522E95"/>
    <w:pPr>
      <w:spacing w:line="256" w:lineRule="auto"/>
      <w:ind w:left="560" w:hanging="280"/>
    </w:pPr>
    <w:rPr>
      <w:rFonts w:cs="Calibri"/>
      <w:color w:val="000000"/>
      <w:sz w:val="18"/>
      <w:szCs w:val="21"/>
    </w:rPr>
  </w:style>
  <w:style w:type="paragraph" w:styleId="Index3">
    <w:name w:val="index 3"/>
    <w:basedOn w:val="Normal"/>
    <w:next w:val="Normal"/>
    <w:autoRedefine/>
    <w:uiPriority w:val="99"/>
    <w:unhideWhenUsed/>
    <w:rsid w:val="00522E95"/>
    <w:pPr>
      <w:spacing w:line="256" w:lineRule="auto"/>
      <w:ind w:left="840" w:hanging="280"/>
    </w:pPr>
    <w:rPr>
      <w:rFonts w:cs="Calibri"/>
      <w:color w:val="000000"/>
      <w:sz w:val="18"/>
      <w:szCs w:val="21"/>
    </w:rPr>
  </w:style>
  <w:style w:type="paragraph" w:styleId="Index4">
    <w:name w:val="index 4"/>
    <w:basedOn w:val="Normal"/>
    <w:next w:val="Normal"/>
    <w:autoRedefine/>
    <w:uiPriority w:val="99"/>
    <w:unhideWhenUsed/>
    <w:rsid w:val="00522E95"/>
    <w:pPr>
      <w:spacing w:line="256" w:lineRule="auto"/>
      <w:ind w:left="1120" w:hanging="280"/>
    </w:pPr>
    <w:rPr>
      <w:rFonts w:cs="Calibri"/>
      <w:color w:val="000000"/>
      <w:sz w:val="18"/>
      <w:szCs w:val="21"/>
    </w:rPr>
  </w:style>
  <w:style w:type="paragraph" w:styleId="Index5">
    <w:name w:val="index 5"/>
    <w:basedOn w:val="Normal"/>
    <w:next w:val="Normal"/>
    <w:autoRedefine/>
    <w:uiPriority w:val="99"/>
    <w:unhideWhenUsed/>
    <w:rsid w:val="00522E95"/>
    <w:pPr>
      <w:spacing w:line="256" w:lineRule="auto"/>
      <w:ind w:left="1400" w:hanging="280"/>
    </w:pPr>
    <w:rPr>
      <w:rFonts w:cs="Calibri"/>
      <w:color w:val="000000"/>
      <w:sz w:val="18"/>
      <w:szCs w:val="21"/>
    </w:rPr>
  </w:style>
  <w:style w:type="paragraph" w:styleId="Index6">
    <w:name w:val="index 6"/>
    <w:basedOn w:val="Normal"/>
    <w:next w:val="Normal"/>
    <w:autoRedefine/>
    <w:uiPriority w:val="99"/>
    <w:unhideWhenUsed/>
    <w:rsid w:val="00522E95"/>
    <w:pPr>
      <w:spacing w:line="256" w:lineRule="auto"/>
      <w:ind w:left="1680" w:hanging="280"/>
    </w:pPr>
    <w:rPr>
      <w:rFonts w:cs="Calibri"/>
      <w:color w:val="000000"/>
      <w:sz w:val="18"/>
      <w:szCs w:val="21"/>
    </w:rPr>
  </w:style>
  <w:style w:type="paragraph" w:styleId="Index7">
    <w:name w:val="index 7"/>
    <w:basedOn w:val="Normal"/>
    <w:next w:val="Normal"/>
    <w:autoRedefine/>
    <w:uiPriority w:val="99"/>
    <w:unhideWhenUsed/>
    <w:rsid w:val="00522E95"/>
    <w:pPr>
      <w:spacing w:line="256" w:lineRule="auto"/>
      <w:ind w:left="1960" w:hanging="280"/>
    </w:pPr>
    <w:rPr>
      <w:rFonts w:cs="Calibri"/>
      <w:color w:val="000000"/>
      <w:sz w:val="18"/>
      <w:szCs w:val="21"/>
    </w:rPr>
  </w:style>
  <w:style w:type="paragraph" w:styleId="Index8">
    <w:name w:val="index 8"/>
    <w:basedOn w:val="Normal"/>
    <w:next w:val="Normal"/>
    <w:autoRedefine/>
    <w:uiPriority w:val="99"/>
    <w:unhideWhenUsed/>
    <w:rsid w:val="00522E95"/>
    <w:pPr>
      <w:spacing w:line="256" w:lineRule="auto"/>
      <w:ind w:left="2240" w:hanging="280"/>
    </w:pPr>
    <w:rPr>
      <w:rFonts w:cs="Calibri"/>
      <w:color w:val="000000"/>
      <w:sz w:val="18"/>
      <w:szCs w:val="21"/>
    </w:rPr>
  </w:style>
  <w:style w:type="paragraph" w:styleId="Index9">
    <w:name w:val="index 9"/>
    <w:basedOn w:val="Normal"/>
    <w:next w:val="Normal"/>
    <w:autoRedefine/>
    <w:uiPriority w:val="99"/>
    <w:unhideWhenUsed/>
    <w:rsid w:val="00522E95"/>
    <w:pPr>
      <w:spacing w:line="256" w:lineRule="auto"/>
      <w:ind w:left="2520" w:hanging="280"/>
    </w:pPr>
    <w:rPr>
      <w:rFonts w:cs="Calibri"/>
      <w:color w:val="000000"/>
      <w:sz w:val="18"/>
      <w:szCs w:val="21"/>
    </w:rPr>
  </w:style>
  <w:style w:type="paragraph" w:styleId="IndexHeading">
    <w:name w:val="index heading"/>
    <w:basedOn w:val="Normal"/>
    <w:next w:val="Index1"/>
    <w:uiPriority w:val="99"/>
    <w:unhideWhenUsed/>
    <w:rsid w:val="00522E95"/>
    <w:pPr>
      <w:spacing w:before="240" w:after="120" w:line="256" w:lineRule="auto"/>
      <w:jc w:val="center"/>
    </w:pPr>
    <w:rPr>
      <w:rFonts w:cs="Calibri"/>
      <w:b/>
      <w:bCs/>
      <w:color w:val="000000"/>
      <w:sz w:val="26"/>
      <w:szCs w:val="31"/>
    </w:rPr>
  </w:style>
  <w:style w:type="paragraph" w:customStyle="1" w:styleId="Chekide">
    <w:name w:val="Chekide"/>
    <w:basedOn w:val="Normal"/>
    <w:uiPriority w:val="99"/>
    <w:rsid w:val="00522E95"/>
    <w:pPr>
      <w:spacing w:line="340" w:lineRule="exact"/>
      <w:jc w:val="lowKashida"/>
    </w:pPr>
    <w:rPr>
      <w:rFonts w:ascii="Times New Roman" w:eastAsia="MS Mincho" w:hAnsi="Times New Roman" w:cs="Nazanin"/>
      <w:sz w:val="17"/>
      <w:szCs w:val="19"/>
      <w:lang w:eastAsia="ja-JP"/>
    </w:rPr>
  </w:style>
  <w:style w:type="character" w:customStyle="1" w:styleId="footnotedescriptionChar">
    <w:name w:val="footnote description Char"/>
    <w:link w:val="footnotedescription"/>
    <w:locked/>
    <w:rsid w:val="00522E95"/>
    <w:rPr>
      <w:rFonts w:ascii="Times New Roman" w:eastAsia="Times New Roman" w:hAnsi="Times New Roman" w:cs="Times New Roman"/>
      <w:color w:val="000000"/>
    </w:rPr>
  </w:style>
  <w:style w:type="paragraph" w:customStyle="1" w:styleId="footnotedescription">
    <w:name w:val="footnote description"/>
    <w:next w:val="Normal"/>
    <w:link w:val="footnotedescriptionChar"/>
    <w:rsid w:val="00522E95"/>
    <w:pPr>
      <w:spacing w:line="256" w:lineRule="auto"/>
    </w:pPr>
    <w:rPr>
      <w:rFonts w:ascii="Times New Roman" w:eastAsia="Times New Roman" w:hAnsi="Times New Roman" w:cs="Times New Roman"/>
      <w:color w:val="000000"/>
      <w:sz w:val="22"/>
      <w:szCs w:val="22"/>
    </w:rPr>
  </w:style>
  <w:style w:type="paragraph" w:customStyle="1" w:styleId="xl65">
    <w:name w:val="xl65"/>
    <w:basedOn w:val="Normal"/>
    <w:uiPriority w:val="99"/>
    <w:rsid w:val="00522E95"/>
    <w:pPr>
      <w:spacing w:before="100" w:beforeAutospacing="1" w:after="100" w:afterAutospacing="1"/>
    </w:pPr>
    <w:rPr>
      <w:rFonts w:ascii="Arial" w:eastAsia="Times New Roman" w:hAnsi="Arial"/>
      <w:b/>
      <w:bCs/>
      <w:szCs w:val="24"/>
    </w:rPr>
  </w:style>
  <w:style w:type="paragraph" w:customStyle="1" w:styleId="xl66">
    <w:name w:val="xl66"/>
    <w:basedOn w:val="Normal"/>
    <w:uiPriority w:val="99"/>
    <w:rsid w:val="00522E95"/>
    <w:pPr>
      <w:spacing w:before="100" w:beforeAutospacing="1" w:after="100" w:afterAutospacing="1"/>
    </w:pPr>
    <w:rPr>
      <w:rFonts w:ascii="Arial" w:eastAsia="Times New Roman" w:hAnsi="Arial"/>
      <w:szCs w:val="24"/>
    </w:rPr>
  </w:style>
  <w:style w:type="paragraph" w:customStyle="1" w:styleId="xl67">
    <w:name w:val="xl67"/>
    <w:basedOn w:val="Normal"/>
    <w:uiPriority w:val="99"/>
    <w:rsid w:val="00522E95"/>
    <w:pPr>
      <w:spacing w:before="100" w:beforeAutospacing="1" w:after="100" w:afterAutospacing="1"/>
      <w:jc w:val="center"/>
    </w:pPr>
    <w:rPr>
      <w:rFonts w:ascii="Arial" w:eastAsia="Times New Roman" w:hAnsi="Arial"/>
      <w:szCs w:val="24"/>
    </w:rPr>
  </w:style>
  <w:style w:type="paragraph" w:customStyle="1" w:styleId="xl68">
    <w:name w:val="xl68"/>
    <w:basedOn w:val="Normal"/>
    <w:uiPriority w:val="99"/>
    <w:rsid w:val="00522E95"/>
    <w:pPr>
      <w:spacing w:before="100" w:beforeAutospacing="1" w:after="100" w:afterAutospacing="1"/>
    </w:pPr>
    <w:rPr>
      <w:rFonts w:ascii="Arial" w:eastAsia="Times New Roman" w:hAnsi="Arial"/>
      <w:szCs w:val="24"/>
    </w:rPr>
  </w:style>
  <w:style w:type="paragraph" w:customStyle="1" w:styleId="xl69">
    <w:name w:val="xl69"/>
    <w:basedOn w:val="Normal"/>
    <w:uiPriority w:val="99"/>
    <w:rsid w:val="00522E95"/>
    <w:pPr>
      <w:spacing w:before="100" w:beforeAutospacing="1" w:after="100" w:afterAutospacing="1"/>
    </w:pPr>
    <w:rPr>
      <w:rFonts w:ascii="Arial" w:eastAsia="Times New Roman" w:hAnsi="Arial"/>
      <w:szCs w:val="24"/>
    </w:rPr>
  </w:style>
  <w:style w:type="paragraph" w:customStyle="1" w:styleId="xl70">
    <w:name w:val="xl70"/>
    <w:basedOn w:val="Normal"/>
    <w:uiPriority w:val="99"/>
    <w:rsid w:val="00522E95"/>
    <w:pPr>
      <w:pBdr>
        <w:bottom w:val="single" w:sz="4" w:space="0" w:color="auto"/>
      </w:pBdr>
      <w:spacing w:before="100" w:beforeAutospacing="1" w:after="100" w:afterAutospacing="1"/>
      <w:jc w:val="center"/>
    </w:pPr>
    <w:rPr>
      <w:rFonts w:ascii="Arial" w:eastAsia="Times New Roman" w:hAnsi="Arial"/>
      <w:szCs w:val="24"/>
    </w:rPr>
  </w:style>
  <w:style w:type="paragraph" w:customStyle="1" w:styleId="xl71">
    <w:name w:val="xl71"/>
    <w:basedOn w:val="Normal"/>
    <w:uiPriority w:val="99"/>
    <w:rsid w:val="00522E95"/>
    <w:pPr>
      <w:pBdr>
        <w:bottom w:val="single" w:sz="4" w:space="0" w:color="auto"/>
      </w:pBdr>
      <w:spacing w:before="100" w:beforeAutospacing="1" w:after="100" w:afterAutospacing="1"/>
      <w:jc w:val="right"/>
    </w:pPr>
    <w:rPr>
      <w:rFonts w:ascii="Arial" w:eastAsia="Times New Roman" w:hAnsi="Arial"/>
      <w:szCs w:val="24"/>
    </w:rPr>
  </w:style>
  <w:style w:type="character" w:customStyle="1" w:styleId="fontstyle21">
    <w:name w:val="fontstyle21"/>
    <w:rsid w:val="00522E95"/>
    <w:rPr>
      <w:rFonts w:ascii="Lotus" w:hAnsi="Lotus" w:cs="Lotus" w:hint="cs"/>
      <w:b w:val="0"/>
      <w:bCs w:val="0"/>
      <w:i w:val="0"/>
      <w:iCs w:val="0"/>
      <w:color w:val="000000"/>
      <w:sz w:val="28"/>
      <w:szCs w:val="28"/>
    </w:rPr>
  </w:style>
  <w:style w:type="character" w:customStyle="1" w:styleId="fontstyle31">
    <w:name w:val="fontstyle31"/>
    <w:rsid w:val="00522E95"/>
    <w:rPr>
      <w:rFonts w:ascii="Times New Roman" w:hAnsi="Times New Roman" w:cs="Times New Roman" w:hint="default"/>
      <w:b w:val="0"/>
      <w:bCs w:val="0"/>
      <w:i w:val="0"/>
      <w:iCs w:val="0"/>
      <w:color w:val="000000"/>
      <w:sz w:val="20"/>
      <w:szCs w:val="20"/>
    </w:rPr>
  </w:style>
  <w:style w:type="character" w:customStyle="1" w:styleId="reference-text">
    <w:name w:val="reference-text"/>
    <w:rsid w:val="00522E95"/>
  </w:style>
  <w:style w:type="character" w:customStyle="1" w:styleId="footnotemark">
    <w:name w:val="footnote mark"/>
    <w:rsid w:val="00522E95"/>
    <w:rPr>
      <w:rFonts w:ascii="Times New Roman" w:eastAsia="Times New Roman" w:hAnsi="Times New Roman" w:cs="Times New Roman" w:hint="default"/>
      <w:color w:val="000000"/>
      <w:sz w:val="20"/>
      <w:vertAlign w:val="superscript"/>
    </w:rPr>
  </w:style>
  <w:style w:type="character" w:customStyle="1" w:styleId="gnkrckgcgsb">
    <w:name w:val="gnkrckgcgsb"/>
    <w:basedOn w:val="DefaultParagraphFont"/>
    <w:rsid w:val="00522E95"/>
  </w:style>
  <w:style w:type="table" w:styleId="TableClassic1">
    <w:name w:val="Table Classic 1"/>
    <w:basedOn w:val="TableNormal"/>
    <w:unhideWhenUsed/>
    <w:rsid w:val="00522E95"/>
    <w:rPr>
      <w:rFonts w:ascii="Times New Roman" w:eastAsia="Times New Roman" w:hAnsi="Times New Roman" w:cs="Times New Roman"/>
      <w:lang w:bidi="fa-IR"/>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522E95"/>
    <w:rPr>
      <w:rFonts w:ascii="Times New Roman" w:eastAsia="Times New Roman" w:hAnsi="Times New Roman" w:cs="Times New Roman"/>
      <w:lang w:bidi="fa-IR"/>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522E95"/>
    <w:rPr>
      <w:rFonts w:ascii="Times New Roman" w:eastAsia="Times New Roman" w:hAnsi="Times New Roman" w:cs="Times New Roman"/>
      <w:color w:val="000080"/>
      <w:lang w:bidi="fa-IR"/>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3Deffects1">
    <w:name w:val="Table 3D effects 1"/>
    <w:basedOn w:val="TableNormal"/>
    <w:unhideWhenUsed/>
    <w:rsid w:val="00522E95"/>
    <w:rPr>
      <w:rFonts w:ascii="Times New Roman" w:eastAsia="Times New Roman" w:hAnsi="Times New Roman" w:cs="Times New Roman"/>
      <w:lang w:bidi="fa-IR"/>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522E95"/>
    <w:rPr>
      <w:rFonts w:ascii="Times New Roman" w:eastAsia="Times New Roman" w:hAnsi="Times New Roman" w:cs="Times New Roman"/>
      <w:lang w:bidi="fa-IR"/>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
    <w:name w:val="Light Shading"/>
    <w:basedOn w:val="TableNormal"/>
    <w:uiPriority w:val="60"/>
    <w:unhideWhenUsed/>
    <w:rsid w:val="00522E95"/>
    <w:rPr>
      <w:color w:val="000000"/>
      <w:lang w:bidi="fa-IR"/>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GridTable6Colorful">
    <w:name w:val="Grid Table 6 Colorful"/>
    <w:basedOn w:val="TableNormal"/>
    <w:uiPriority w:val="51"/>
    <w:rsid w:val="00522E95"/>
    <w:rPr>
      <w:color w:val="000000"/>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aliases w:val="Saber,List Table 6 Colorful - Accent 11"/>
    <w:basedOn w:val="TableNormal"/>
    <w:uiPriority w:val="51"/>
    <w:rsid w:val="00522E95"/>
    <w:pPr>
      <w:jc w:val="center"/>
    </w:pPr>
    <w:rPr>
      <w:rFonts w:cs="B Nazanin"/>
      <w:szCs w:val="24"/>
      <w:lang w:bidi="fa-IR"/>
    </w:rPr>
    <w:tblPr>
      <w:tblStyleRowBandSize w:val="1"/>
      <w:tblStyleColBandSize w:val="1"/>
      <w:tblInd w:w="0" w:type="nil"/>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Classic31">
    <w:name w:val="Table Classic 31"/>
    <w:basedOn w:val="TableNormal"/>
    <w:rsid w:val="00522E95"/>
    <w:rPr>
      <w:rFonts w:ascii="Times New Roman" w:eastAsia="Times New Roman" w:hAnsi="Times New Roman" w:cs="Times New Roman"/>
      <w:color w:val="000080"/>
      <w:lang w:bidi="fa-IR"/>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3Deffects21">
    <w:name w:val="Table 3D effects 21"/>
    <w:basedOn w:val="TableNormal"/>
    <w:rsid w:val="00522E95"/>
    <w:rPr>
      <w:lang w:bidi="fa-IR"/>
    </w:rPr>
    <w:tblPr/>
    <w:tblStylePr w:type="band1Horz">
      <w:tblPr/>
      <w:tcPr>
        <w:tcBorders>
          <w:top w:val="single" w:sz="6" w:space="0" w:color="808080"/>
          <w:bottom w:val="single" w:sz="6" w:space="0" w:color="FFFFFF"/>
          <w:tl2br w:val="none" w:sz="0" w:space="0" w:color="auto"/>
          <w:tr2bl w:val="none" w:sz="0" w:space="0" w:color="auto"/>
        </w:tcBorders>
      </w:tcPr>
    </w:tblStylePr>
  </w:style>
  <w:style w:type="character" w:customStyle="1" w:styleId="UnresolvedMention3">
    <w:name w:val="Unresolved Mention3"/>
    <w:uiPriority w:val="99"/>
    <w:semiHidden/>
    <w:unhideWhenUsed/>
    <w:rsid w:val="00145812"/>
    <w:rPr>
      <w:color w:val="605E5C"/>
      <w:shd w:val="clear" w:color="auto" w:fill="E1DFDD"/>
    </w:rPr>
  </w:style>
  <w:style w:type="table" w:customStyle="1" w:styleId="TableGrid0">
    <w:name w:val="TableGrid"/>
    <w:rsid w:val="006277FE"/>
    <w:rPr>
      <w:rFonts w:eastAsia="Times New Roman"/>
      <w:sz w:val="22"/>
      <w:szCs w:val="22"/>
      <w:lang w:bidi="fa-IR"/>
    </w:rPr>
    <w:tblPr>
      <w:tblCellMar>
        <w:top w:w="0" w:type="dxa"/>
        <w:left w:w="0" w:type="dxa"/>
        <w:bottom w:w="0" w:type="dxa"/>
        <w:right w:w="0" w:type="dxa"/>
      </w:tblCellMar>
    </w:tblPr>
  </w:style>
  <w:style w:type="table" w:customStyle="1" w:styleId="TableClassic21">
    <w:name w:val="Table Classic 21"/>
    <w:basedOn w:val="TableNormal"/>
    <w:next w:val="TableClassic2"/>
    <w:rsid w:val="006277FE"/>
    <w:rPr>
      <w:rFonts w:ascii="Times New Roman" w:eastAsia="Times New Roman" w:hAnsi="Times New Roman"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6277FE"/>
    <w:rPr>
      <w:rFonts w:ascii="Times New Roman" w:eastAsia="Times New Roman" w:hAnsi="Times New Roman"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3">
    <w:name w:val="TableGrid1"/>
    <w:rsid w:val="006277FE"/>
    <w:rPr>
      <w:rFonts w:eastAsia="Times New Roman"/>
      <w:sz w:val="22"/>
      <w:szCs w:val="22"/>
      <w:lang w:bidi="fa-IR"/>
    </w:rPr>
    <w:tblPr>
      <w:tblCellMar>
        <w:top w:w="0" w:type="dxa"/>
        <w:left w:w="0" w:type="dxa"/>
        <w:bottom w:w="0" w:type="dxa"/>
        <w:right w:w="0" w:type="dxa"/>
      </w:tblCellMar>
    </w:tblPr>
  </w:style>
  <w:style w:type="character" w:customStyle="1" w:styleId="fontstyle41">
    <w:name w:val="fontstyle41"/>
    <w:rsid w:val="00522617"/>
    <w:rPr>
      <w:rFonts w:ascii="Calibri" w:hAnsi="Calibri" w:cs="Calibri" w:hint="default"/>
      <w:b w:val="0"/>
      <w:bCs w:val="0"/>
      <w:i w:val="0"/>
      <w:iCs w:val="0"/>
      <w:color w:val="000000"/>
      <w:sz w:val="28"/>
      <w:szCs w:val="28"/>
    </w:rPr>
  </w:style>
  <w:style w:type="character" w:customStyle="1" w:styleId="fontstyle51">
    <w:name w:val="fontstyle51"/>
    <w:rsid w:val="00522617"/>
    <w:rPr>
      <w:rFonts w:ascii="TimesNewRoman" w:hAnsi="TimesNewRoman" w:hint="default"/>
      <w:b w:val="0"/>
      <w:bCs w:val="0"/>
      <w:i w:val="0"/>
      <w:iCs w:val="0"/>
      <w:color w:val="000000"/>
      <w:sz w:val="28"/>
      <w:szCs w:val="28"/>
    </w:rPr>
  </w:style>
  <w:style w:type="character" w:customStyle="1" w:styleId="fontstyle61">
    <w:name w:val="fontstyle61"/>
    <w:rsid w:val="00522617"/>
    <w:rPr>
      <w:rFonts w:ascii="TraditionalArabic" w:hAnsi="TraditionalArabic" w:hint="default"/>
      <w:b w:val="0"/>
      <w:bCs w:val="0"/>
      <w:i w:val="0"/>
      <w:iCs w:val="0"/>
      <w:color w:val="000000"/>
      <w:sz w:val="14"/>
      <w:szCs w:val="14"/>
    </w:rPr>
  </w:style>
  <w:style w:type="character" w:customStyle="1" w:styleId="fontstyle71">
    <w:name w:val="fontstyle71"/>
    <w:rsid w:val="00522617"/>
    <w:rPr>
      <w:rFonts w:ascii="Arial" w:hAnsi="Arial" w:cs="Arial" w:hint="default"/>
      <w:b w:val="0"/>
      <w:bCs w:val="0"/>
      <w:i w:val="0"/>
      <w:iCs w:val="0"/>
      <w:color w:val="000000"/>
      <w:sz w:val="22"/>
      <w:szCs w:val="22"/>
    </w:rPr>
  </w:style>
  <w:style w:type="character" w:customStyle="1" w:styleId="authorname">
    <w:name w:val="authorname"/>
    <w:basedOn w:val="DefaultParagraphFont"/>
    <w:rsid w:val="00522617"/>
  </w:style>
  <w:style w:type="character" w:customStyle="1" w:styleId="linked-author">
    <w:name w:val="linked-author"/>
    <w:basedOn w:val="DefaultParagraphFont"/>
    <w:rsid w:val="00522617"/>
  </w:style>
  <w:style w:type="character" w:customStyle="1" w:styleId="authorsname">
    <w:name w:val="authors__name"/>
    <w:basedOn w:val="DefaultParagraphFont"/>
    <w:rsid w:val="00522617"/>
  </w:style>
  <w:style w:type="character" w:customStyle="1" w:styleId="shorttext">
    <w:name w:val="short_text"/>
    <w:basedOn w:val="DefaultParagraphFont"/>
    <w:rsid w:val="00522617"/>
  </w:style>
  <w:style w:type="table" w:customStyle="1" w:styleId="GridTable1Light1">
    <w:name w:val="Grid Table 1 Light1"/>
    <w:basedOn w:val="TableNormal"/>
    <w:next w:val="GridTable1Light"/>
    <w:uiPriority w:val="46"/>
    <w:rsid w:val="00522617"/>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52261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PlainTable1">
    <w:name w:val="Plain Table 1"/>
    <w:basedOn w:val="TableNormal"/>
    <w:uiPriority w:val="41"/>
    <w:rsid w:val="0052261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lt-edited">
    <w:name w:val="alt-edited"/>
    <w:basedOn w:val="DefaultParagraphFont"/>
    <w:rsid w:val="00522617"/>
  </w:style>
  <w:style w:type="character" w:customStyle="1" w:styleId="keyword">
    <w:name w:val="keyword"/>
    <w:basedOn w:val="DefaultParagraphFont"/>
    <w:rsid w:val="00522617"/>
  </w:style>
  <w:style w:type="table" w:styleId="PlainTable3">
    <w:name w:val="Plain Table 3"/>
    <w:basedOn w:val="TableNormal"/>
    <w:uiPriority w:val="43"/>
    <w:rsid w:val="0052261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522617"/>
    <w:pPr>
      <w:numPr>
        <w:numId w:val="7"/>
      </w:numPr>
      <w:contextualSpacing/>
    </w:pPr>
  </w:style>
  <w:style w:type="character" w:customStyle="1" w:styleId="text">
    <w:name w:val="text"/>
    <w:basedOn w:val="DefaultParagraphFont"/>
    <w:rsid w:val="00522617"/>
  </w:style>
  <w:style w:type="table" w:customStyle="1" w:styleId="LightShading12">
    <w:name w:val="Light Shading12"/>
    <w:basedOn w:val="TableNormal"/>
    <w:uiPriority w:val="60"/>
    <w:rsid w:val="00522617"/>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
    <w:name w:val="Plain Table 21"/>
    <w:basedOn w:val="TableNormal"/>
    <w:next w:val="PlainTable2"/>
    <w:uiPriority w:val="42"/>
    <w:rsid w:val="00522617"/>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odyText21">
    <w:name w:val="Body Text 21"/>
    <w:basedOn w:val="Normal"/>
    <w:next w:val="BodyText2"/>
    <w:uiPriority w:val="99"/>
    <w:rsid w:val="00522617"/>
    <w:rPr>
      <w:rFonts w:eastAsia="Times New Roman" w:cs="Times New Roman"/>
      <w:sz w:val="28"/>
      <w:lang w:val="x-none" w:eastAsia="x-none"/>
    </w:rPr>
  </w:style>
  <w:style w:type="table" w:customStyle="1" w:styleId="Table3Deffects11">
    <w:name w:val="Table 3D effects 11"/>
    <w:basedOn w:val="TableNormal"/>
    <w:next w:val="Table3Deffects1"/>
    <w:rsid w:val="00522617"/>
    <w:rPr>
      <w:rFonts w:ascii="Calibri Light" w:eastAsia="Times New Roman" w:hAnsi="Calibri Light"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111">
    <w:name w:val="No List1111"/>
    <w:next w:val="NoList"/>
    <w:uiPriority w:val="99"/>
    <w:semiHidden/>
    <w:unhideWhenUsed/>
    <w:rsid w:val="00522617"/>
  </w:style>
  <w:style w:type="table" w:customStyle="1" w:styleId="LightShading2">
    <w:name w:val="Light Shading2"/>
    <w:basedOn w:val="TableNormal"/>
    <w:next w:val="LightShading"/>
    <w:uiPriority w:val="60"/>
    <w:semiHidden/>
    <w:unhideWhenUsed/>
    <w:rsid w:val="00522617"/>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
    <w:name w:val="List Table 6 Colorful21"/>
    <w:basedOn w:val="TableNormal"/>
    <w:next w:val="ListTable6Colorful"/>
    <w:uiPriority w:val="51"/>
    <w:rsid w:val="0052261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211">
    <w:name w:val="No List211"/>
    <w:next w:val="NoList"/>
    <w:uiPriority w:val="99"/>
    <w:semiHidden/>
    <w:unhideWhenUsed/>
    <w:rsid w:val="00522617"/>
  </w:style>
  <w:style w:type="numbering" w:customStyle="1" w:styleId="NoList11111">
    <w:name w:val="No List11111"/>
    <w:next w:val="NoList"/>
    <w:uiPriority w:val="99"/>
    <w:semiHidden/>
    <w:unhideWhenUsed/>
    <w:rsid w:val="00522617"/>
  </w:style>
  <w:style w:type="paragraph" w:customStyle="1" w:styleId="Index11">
    <w:name w:val="Index 11"/>
    <w:basedOn w:val="Normal"/>
    <w:next w:val="Normal"/>
    <w:autoRedefine/>
    <w:uiPriority w:val="99"/>
    <w:unhideWhenUsed/>
    <w:rsid w:val="00522617"/>
    <w:pPr>
      <w:ind w:left="280" w:hanging="280"/>
    </w:pPr>
    <w:rPr>
      <w:rFonts w:cs="Calibri"/>
      <w:color w:val="000000"/>
      <w:sz w:val="18"/>
      <w:szCs w:val="21"/>
    </w:rPr>
  </w:style>
  <w:style w:type="paragraph" w:customStyle="1" w:styleId="Index21">
    <w:name w:val="Index 21"/>
    <w:basedOn w:val="Normal"/>
    <w:next w:val="Normal"/>
    <w:autoRedefine/>
    <w:uiPriority w:val="99"/>
    <w:unhideWhenUsed/>
    <w:rsid w:val="00522617"/>
    <w:pPr>
      <w:ind w:left="560" w:hanging="280"/>
    </w:pPr>
    <w:rPr>
      <w:rFonts w:cs="Calibri"/>
      <w:color w:val="000000"/>
      <w:sz w:val="18"/>
      <w:szCs w:val="21"/>
    </w:rPr>
  </w:style>
  <w:style w:type="paragraph" w:customStyle="1" w:styleId="Index31">
    <w:name w:val="Index 31"/>
    <w:basedOn w:val="Normal"/>
    <w:next w:val="Normal"/>
    <w:autoRedefine/>
    <w:uiPriority w:val="99"/>
    <w:unhideWhenUsed/>
    <w:rsid w:val="00522617"/>
    <w:pPr>
      <w:ind w:left="840" w:hanging="280"/>
    </w:pPr>
    <w:rPr>
      <w:rFonts w:cs="Calibri"/>
      <w:color w:val="000000"/>
      <w:sz w:val="18"/>
      <w:szCs w:val="21"/>
    </w:rPr>
  </w:style>
  <w:style w:type="paragraph" w:customStyle="1" w:styleId="Index41">
    <w:name w:val="Index 41"/>
    <w:basedOn w:val="Normal"/>
    <w:next w:val="Normal"/>
    <w:autoRedefine/>
    <w:uiPriority w:val="99"/>
    <w:unhideWhenUsed/>
    <w:rsid w:val="00522617"/>
    <w:pPr>
      <w:ind w:left="1120" w:hanging="280"/>
    </w:pPr>
    <w:rPr>
      <w:rFonts w:cs="Calibri"/>
      <w:color w:val="000000"/>
      <w:sz w:val="18"/>
      <w:szCs w:val="21"/>
    </w:rPr>
  </w:style>
  <w:style w:type="paragraph" w:customStyle="1" w:styleId="Index51">
    <w:name w:val="Index 51"/>
    <w:basedOn w:val="Normal"/>
    <w:next w:val="Normal"/>
    <w:autoRedefine/>
    <w:uiPriority w:val="99"/>
    <w:unhideWhenUsed/>
    <w:rsid w:val="00522617"/>
    <w:pPr>
      <w:ind w:left="1400" w:hanging="280"/>
    </w:pPr>
    <w:rPr>
      <w:rFonts w:cs="Calibri"/>
      <w:color w:val="000000"/>
      <w:sz w:val="18"/>
      <w:szCs w:val="21"/>
    </w:rPr>
  </w:style>
  <w:style w:type="paragraph" w:customStyle="1" w:styleId="Index61">
    <w:name w:val="Index 61"/>
    <w:basedOn w:val="Normal"/>
    <w:next w:val="Normal"/>
    <w:autoRedefine/>
    <w:uiPriority w:val="99"/>
    <w:unhideWhenUsed/>
    <w:rsid w:val="00522617"/>
    <w:pPr>
      <w:ind w:left="1680" w:hanging="280"/>
    </w:pPr>
    <w:rPr>
      <w:rFonts w:cs="Calibri"/>
      <w:color w:val="000000"/>
      <w:sz w:val="18"/>
      <w:szCs w:val="21"/>
    </w:rPr>
  </w:style>
  <w:style w:type="paragraph" w:customStyle="1" w:styleId="Index71">
    <w:name w:val="Index 71"/>
    <w:basedOn w:val="Normal"/>
    <w:next w:val="Normal"/>
    <w:autoRedefine/>
    <w:uiPriority w:val="99"/>
    <w:unhideWhenUsed/>
    <w:rsid w:val="00522617"/>
    <w:pPr>
      <w:ind w:left="1960" w:hanging="280"/>
    </w:pPr>
    <w:rPr>
      <w:rFonts w:cs="Calibri"/>
      <w:color w:val="000000"/>
      <w:sz w:val="18"/>
      <w:szCs w:val="21"/>
    </w:rPr>
  </w:style>
  <w:style w:type="paragraph" w:customStyle="1" w:styleId="Index81">
    <w:name w:val="Index 81"/>
    <w:basedOn w:val="Normal"/>
    <w:next w:val="Normal"/>
    <w:autoRedefine/>
    <w:uiPriority w:val="99"/>
    <w:unhideWhenUsed/>
    <w:rsid w:val="00522617"/>
    <w:pPr>
      <w:ind w:left="2240" w:hanging="280"/>
    </w:pPr>
    <w:rPr>
      <w:rFonts w:cs="Calibri"/>
      <w:color w:val="000000"/>
      <w:sz w:val="18"/>
      <w:szCs w:val="21"/>
    </w:rPr>
  </w:style>
  <w:style w:type="paragraph" w:customStyle="1" w:styleId="Index91">
    <w:name w:val="Index 91"/>
    <w:basedOn w:val="Normal"/>
    <w:next w:val="Normal"/>
    <w:autoRedefine/>
    <w:uiPriority w:val="99"/>
    <w:unhideWhenUsed/>
    <w:rsid w:val="00522617"/>
    <w:pPr>
      <w:ind w:left="2520" w:hanging="280"/>
    </w:pPr>
    <w:rPr>
      <w:rFonts w:cs="Calibri"/>
      <w:color w:val="000000"/>
      <w:sz w:val="18"/>
      <w:szCs w:val="21"/>
    </w:rPr>
  </w:style>
  <w:style w:type="paragraph" w:customStyle="1" w:styleId="IndexHeading1">
    <w:name w:val="Index Heading1"/>
    <w:basedOn w:val="Normal"/>
    <w:next w:val="Index1"/>
    <w:uiPriority w:val="99"/>
    <w:unhideWhenUsed/>
    <w:rsid w:val="00522617"/>
    <w:pPr>
      <w:spacing w:before="240" w:after="120"/>
      <w:jc w:val="center"/>
    </w:pPr>
    <w:rPr>
      <w:rFonts w:cs="Calibri"/>
      <w:b/>
      <w:bCs/>
      <w:color w:val="000000"/>
      <w:sz w:val="26"/>
      <w:szCs w:val="31"/>
    </w:rPr>
  </w:style>
  <w:style w:type="table" w:customStyle="1" w:styleId="ListTable6Colorful-Accent31">
    <w:name w:val="List Table 6 Colorful - Accent 31"/>
    <w:basedOn w:val="TableNormal"/>
    <w:next w:val="ListTable6Colorful-Accent3"/>
    <w:uiPriority w:val="51"/>
    <w:rsid w:val="00522617"/>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BodyText2Char1">
    <w:name w:val="Body Text 2 Char1"/>
    <w:uiPriority w:val="99"/>
    <w:rsid w:val="00522617"/>
    <w:rPr>
      <w:lang w:bidi="fa-IR"/>
    </w:rPr>
  </w:style>
  <w:style w:type="table" w:styleId="ListTable6Colorful-Accent3">
    <w:name w:val="List Table 6 Colorful Accent 3"/>
    <w:basedOn w:val="TableNormal"/>
    <w:uiPriority w:val="51"/>
    <w:rsid w:val="00522617"/>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
    <w:name w:val="Light Shading111"/>
    <w:basedOn w:val="TableNormal"/>
    <w:next w:val="LightShading"/>
    <w:uiPriority w:val="60"/>
    <w:unhideWhenUsed/>
    <w:rsid w:val="00522617"/>
    <w:pPr>
      <w:jc w:val="center"/>
    </w:pPr>
    <w:rPr>
      <w:rFonts w:cs="B Zar"/>
      <w:color w:val="000000"/>
      <w:sz w:val="28"/>
      <w:lang w:bidi="fa-IR"/>
    </w:rPr>
    <w:tblPr>
      <w:tblStyleRowBandSize w:val="1"/>
      <w:tblStyleColBandSize w:val="1"/>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3">
    <w:name w:val="Light Shading13"/>
    <w:basedOn w:val="TableNormal"/>
    <w:uiPriority w:val="60"/>
    <w:rsid w:val="00522617"/>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2">
    <w:name w:val="Grid Table 1 Light2"/>
    <w:basedOn w:val="TableNormal"/>
    <w:next w:val="GridTable1Light"/>
    <w:uiPriority w:val="46"/>
    <w:rsid w:val="00522617"/>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3">
    <w:name w:val="Table Grid Light3"/>
    <w:basedOn w:val="TableNormal"/>
    <w:next w:val="TableGridLight"/>
    <w:uiPriority w:val="40"/>
    <w:rsid w:val="00522617"/>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
    <w:name w:val="Plain Table 22"/>
    <w:basedOn w:val="TableNormal"/>
    <w:next w:val="PlainTable2"/>
    <w:uiPriority w:val="42"/>
    <w:rsid w:val="00522617"/>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32">
    <w:name w:val="Table Classic 32"/>
    <w:basedOn w:val="TableNormal"/>
    <w:next w:val="TableClassic3"/>
    <w:uiPriority w:val="99"/>
    <w:rsid w:val="00522617"/>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rsid w:val="00522617"/>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rsid w:val="00522617"/>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
    <w:name w:val="Table 3D effects 22"/>
    <w:basedOn w:val="TableNormal"/>
    <w:next w:val="Table3Deffects2"/>
    <w:uiPriority w:val="99"/>
    <w:rsid w:val="00522617"/>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
    <w:name w:val="Table 3D effects 12"/>
    <w:basedOn w:val="TableNormal"/>
    <w:next w:val="Table3Deffects1"/>
    <w:uiPriority w:val="99"/>
    <w:rsid w:val="00522617"/>
    <w:rPr>
      <w:rFonts w:ascii="Cambria" w:eastAsia="Times New Roman" w:hAnsi="Cambria"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3">
    <w:name w:val="No List13"/>
    <w:next w:val="NoList"/>
    <w:uiPriority w:val="99"/>
    <w:semiHidden/>
    <w:unhideWhenUsed/>
    <w:rsid w:val="00522617"/>
  </w:style>
  <w:style w:type="numbering" w:customStyle="1" w:styleId="NoList22">
    <w:name w:val="No List22"/>
    <w:next w:val="NoList"/>
    <w:uiPriority w:val="99"/>
    <w:semiHidden/>
    <w:unhideWhenUsed/>
    <w:rsid w:val="00522617"/>
  </w:style>
  <w:style w:type="table" w:customStyle="1" w:styleId="ListTable6Colorful12">
    <w:name w:val="List Table 6 Colorful12"/>
    <w:basedOn w:val="TableNormal"/>
    <w:next w:val="ListTable6Colorful"/>
    <w:uiPriority w:val="51"/>
    <w:rsid w:val="0052261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20">
    <w:name w:val="TableGrid2"/>
    <w:rsid w:val="00522617"/>
    <w:rPr>
      <w:rFonts w:eastAsia="Times New Roman"/>
      <w:sz w:val="22"/>
      <w:szCs w:val="22"/>
      <w:lang w:bidi="fa-IR"/>
    </w:rPr>
    <w:tblPr>
      <w:tblCellMar>
        <w:top w:w="0" w:type="dxa"/>
        <w:left w:w="0" w:type="dxa"/>
        <w:bottom w:w="0" w:type="dxa"/>
        <w:right w:w="0" w:type="dxa"/>
      </w:tblCellMar>
    </w:tblPr>
  </w:style>
  <w:style w:type="table" w:customStyle="1" w:styleId="LightShading3">
    <w:name w:val="Light Shading3"/>
    <w:basedOn w:val="TableNormal"/>
    <w:next w:val="LightShading"/>
    <w:uiPriority w:val="60"/>
    <w:unhideWhenUsed/>
    <w:rsid w:val="00522617"/>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2">
    <w:name w:val="List Table 6 Colorful22"/>
    <w:basedOn w:val="TableNormal"/>
    <w:next w:val="ListTable6Colorful"/>
    <w:uiPriority w:val="51"/>
    <w:rsid w:val="0052261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112">
    <w:name w:val="Light Shading112"/>
    <w:basedOn w:val="TableNormal"/>
    <w:next w:val="LightShading"/>
    <w:uiPriority w:val="60"/>
    <w:unhideWhenUsed/>
    <w:rsid w:val="00522617"/>
    <w:pPr>
      <w:jc w:val="center"/>
    </w:pPr>
    <w:rPr>
      <w:rFonts w:cs="B Zar"/>
      <w:color w:val="000000"/>
      <w:sz w:val="28"/>
      <w:lang w:bidi="fa-IR"/>
    </w:rPr>
    <w:tblPr>
      <w:tblStyleRowBandSize w:val="1"/>
      <w:tblStyleColBandSize w:val="1"/>
      <w:tblInd w:w="0" w:type="nil"/>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aber1">
    <w:name w:val="Saber1"/>
    <w:basedOn w:val="TableNormal"/>
    <w:next w:val="ListTable6Colorful-Accent1"/>
    <w:uiPriority w:val="51"/>
    <w:rsid w:val="00522617"/>
    <w:pPr>
      <w:jc w:val="center"/>
    </w:pPr>
    <w:rPr>
      <w:rFonts w:cs="B Nazanin"/>
      <w:szCs w:val="24"/>
      <w:lang w:bidi="fa-IR"/>
    </w:rPr>
    <w:tblPr>
      <w:tblStyleRowBandSize w:val="1"/>
      <w:tblStyleColBandSize w:val="1"/>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31">
    <w:name w:val="List Table 6 Colorful31"/>
    <w:basedOn w:val="TableNormal"/>
    <w:next w:val="ListTable6Colorful"/>
    <w:uiPriority w:val="51"/>
    <w:rsid w:val="00522617"/>
    <w:pPr>
      <w:jc w:val="center"/>
    </w:pPr>
    <w:rPr>
      <w:rFonts w:ascii="Cambria" w:hAnsi="Cambria"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B Yagut"/>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B Yagut"/>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B Yagut"/>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B Yagut"/>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
    <w:name w:val="Table Classic 311"/>
    <w:basedOn w:val="TableNormal"/>
    <w:next w:val="TableClassic3"/>
    <w:rsid w:val="00522617"/>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rsid w:val="00522617"/>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522617"/>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
    <w:name w:val="Table 3D effects 211"/>
    <w:basedOn w:val="TableNormal"/>
    <w:next w:val="Table3Deffects2"/>
    <w:rsid w:val="00522617"/>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522617"/>
  </w:style>
  <w:style w:type="numbering" w:customStyle="1" w:styleId="NoList212">
    <w:name w:val="No List212"/>
    <w:next w:val="NoList"/>
    <w:uiPriority w:val="99"/>
    <w:semiHidden/>
    <w:unhideWhenUsed/>
    <w:rsid w:val="00522617"/>
  </w:style>
  <w:style w:type="table" w:customStyle="1" w:styleId="ListTable6Colorful111">
    <w:name w:val="List Table 6 Colorful111"/>
    <w:basedOn w:val="TableNormal"/>
    <w:next w:val="ListTable6Colorful"/>
    <w:uiPriority w:val="51"/>
    <w:rsid w:val="00522617"/>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2">
    <w:name w:val="No List1112"/>
    <w:next w:val="NoList"/>
    <w:uiPriority w:val="99"/>
    <w:semiHidden/>
    <w:unhideWhenUsed/>
    <w:rsid w:val="00522617"/>
  </w:style>
  <w:style w:type="table" w:customStyle="1" w:styleId="TableGrid110">
    <w:name w:val="TableGrid11"/>
    <w:rsid w:val="00522617"/>
    <w:rPr>
      <w:rFonts w:eastAsia="Times New Roman"/>
      <w:sz w:val="22"/>
      <w:szCs w:val="22"/>
      <w:lang w:bidi="fa-IR"/>
    </w:rPr>
    <w:tblPr>
      <w:tblCellMar>
        <w:top w:w="0" w:type="dxa"/>
        <w:left w:w="0" w:type="dxa"/>
        <w:bottom w:w="0" w:type="dxa"/>
        <w:right w:w="0" w:type="dxa"/>
      </w:tblCellMar>
    </w:tblPr>
  </w:style>
  <w:style w:type="table" w:customStyle="1" w:styleId="GridTable6Colorful1">
    <w:name w:val="Grid Table 6 Colorful1"/>
    <w:basedOn w:val="TableNormal"/>
    <w:next w:val="GridTable6Colorful"/>
    <w:uiPriority w:val="51"/>
    <w:rsid w:val="0052261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Index22">
    <w:name w:val="Index 22"/>
    <w:basedOn w:val="Normal"/>
    <w:next w:val="Normal"/>
    <w:autoRedefine/>
    <w:uiPriority w:val="99"/>
    <w:unhideWhenUsed/>
    <w:rsid w:val="00522617"/>
    <w:pPr>
      <w:ind w:left="560" w:hanging="280"/>
    </w:pPr>
    <w:rPr>
      <w:rFonts w:cs="Calibri"/>
      <w:color w:val="000000"/>
      <w:sz w:val="18"/>
      <w:szCs w:val="21"/>
    </w:rPr>
  </w:style>
  <w:style w:type="paragraph" w:customStyle="1" w:styleId="Index32">
    <w:name w:val="Index 32"/>
    <w:basedOn w:val="Normal"/>
    <w:next w:val="Normal"/>
    <w:autoRedefine/>
    <w:uiPriority w:val="99"/>
    <w:unhideWhenUsed/>
    <w:rsid w:val="00522617"/>
    <w:pPr>
      <w:ind w:left="840" w:hanging="280"/>
    </w:pPr>
    <w:rPr>
      <w:rFonts w:cs="Calibri"/>
      <w:color w:val="000000"/>
      <w:sz w:val="18"/>
      <w:szCs w:val="21"/>
    </w:rPr>
  </w:style>
  <w:style w:type="paragraph" w:customStyle="1" w:styleId="Index42">
    <w:name w:val="Index 42"/>
    <w:basedOn w:val="Normal"/>
    <w:next w:val="Normal"/>
    <w:autoRedefine/>
    <w:uiPriority w:val="99"/>
    <w:unhideWhenUsed/>
    <w:rsid w:val="00522617"/>
    <w:pPr>
      <w:ind w:left="1120" w:hanging="280"/>
    </w:pPr>
    <w:rPr>
      <w:rFonts w:cs="Calibri"/>
      <w:color w:val="000000"/>
      <w:sz w:val="18"/>
      <w:szCs w:val="21"/>
    </w:rPr>
  </w:style>
  <w:style w:type="paragraph" w:customStyle="1" w:styleId="Index52">
    <w:name w:val="Index 52"/>
    <w:basedOn w:val="Normal"/>
    <w:next w:val="Normal"/>
    <w:autoRedefine/>
    <w:uiPriority w:val="99"/>
    <w:unhideWhenUsed/>
    <w:rsid w:val="00522617"/>
    <w:pPr>
      <w:ind w:left="1400" w:hanging="280"/>
    </w:pPr>
    <w:rPr>
      <w:rFonts w:cs="Calibri"/>
      <w:color w:val="000000"/>
      <w:sz w:val="18"/>
      <w:szCs w:val="21"/>
    </w:rPr>
  </w:style>
  <w:style w:type="paragraph" w:customStyle="1" w:styleId="Index62">
    <w:name w:val="Index 62"/>
    <w:basedOn w:val="Normal"/>
    <w:next w:val="Normal"/>
    <w:autoRedefine/>
    <w:uiPriority w:val="99"/>
    <w:unhideWhenUsed/>
    <w:rsid w:val="00522617"/>
    <w:pPr>
      <w:ind w:left="1680" w:hanging="280"/>
    </w:pPr>
    <w:rPr>
      <w:rFonts w:cs="Calibri"/>
      <w:color w:val="000000"/>
      <w:sz w:val="18"/>
      <w:szCs w:val="21"/>
    </w:rPr>
  </w:style>
  <w:style w:type="paragraph" w:customStyle="1" w:styleId="Index72">
    <w:name w:val="Index 72"/>
    <w:basedOn w:val="Normal"/>
    <w:next w:val="Normal"/>
    <w:autoRedefine/>
    <w:uiPriority w:val="99"/>
    <w:unhideWhenUsed/>
    <w:rsid w:val="00522617"/>
    <w:pPr>
      <w:ind w:left="1960" w:hanging="280"/>
    </w:pPr>
    <w:rPr>
      <w:rFonts w:cs="Calibri"/>
      <w:color w:val="000000"/>
      <w:sz w:val="18"/>
      <w:szCs w:val="21"/>
    </w:rPr>
  </w:style>
  <w:style w:type="paragraph" w:customStyle="1" w:styleId="Index82">
    <w:name w:val="Index 82"/>
    <w:basedOn w:val="Normal"/>
    <w:next w:val="Normal"/>
    <w:autoRedefine/>
    <w:uiPriority w:val="99"/>
    <w:unhideWhenUsed/>
    <w:rsid w:val="00522617"/>
    <w:pPr>
      <w:ind w:left="2240" w:hanging="280"/>
    </w:pPr>
    <w:rPr>
      <w:rFonts w:cs="Calibri"/>
      <w:color w:val="000000"/>
      <w:sz w:val="18"/>
      <w:szCs w:val="21"/>
    </w:rPr>
  </w:style>
  <w:style w:type="paragraph" w:customStyle="1" w:styleId="Index92">
    <w:name w:val="Index 92"/>
    <w:basedOn w:val="Normal"/>
    <w:next w:val="Normal"/>
    <w:autoRedefine/>
    <w:uiPriority w:val="99"/>
    <w:unhideWhenUsed/>
    <w:rsid w:val="00522617"/>
    <w:pPr>
      <w:ind w:left="2520" w:hanging="280"/>
    </w:pPr>
    <w:rPr>
      <w:rFonts w:cs="Calibri"/>
      <w:color w:val="000000"/>
      <w:sz w:val="18"/>
      <w:szCs w:val="21"/>
    </w:rPr>
  </w:style>
  <w:style w:type="paragraph" w:customStyle="1" w:styleId="IndexHeading2">
    <w:name w:val="Index Heading2"/>
    <w:basedOn w:val="Normal"/>
    <w:next w:val="Index1"/>
    <w:uiPriority w:val="99"/>
    <w:unhideWhenUsed/>
    <w:rsid w:val="00522617"/>
    <w:pPr>
      <w:spacing w:before="240" w:after="120"/>
      <w:jc w:val="center"/>
    </w:pPr>
    <w:rPr>
      <w:rFonts w:cs="Calibri"/>
      <w:b/>
      <w:bCs/>
      <w:color w:val="000000"/>
      <w:sz w:val="26"/>
      <w:szCs w:val="31"/>
    </w:rPr>
  </w:style>
  <w:style w:type="table" w:customStyle="1" w:styleId="ListTable6Colorful-Accent32">
    <w:name w:val="List Table 6 Colorful - Accent 32"/>
    <w:basedOn w:val="TableNormal"/>
    <w:next w:val="ListTable6Colorful-Accent3"/>
    <w:uiPriority w:val="51"/>
    <w:rsid w:val="00522617"/>
    <w:rPr>
      <w:rFonts w:ascii="Cambria" w:hAnsi="Cambria" w:cs="B Mitra"/>
      <w:color w:val="76923C"/>
      <w:lang w:bidi="fa-IR"/>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6Colorful-Accent61">
    <w:name w:val="Grid Table 6 Colorful - Accent 61"/>
    <w:basedOn w:val="TableNormal"/>
    <w:next w:val="GridTable6Colorful-Accent6"/>
    <w:uiPriority w:val="51"/>
    <w:rsid w:val="00522617"/>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Default2">
    <w:name w:val="Default 2"/>
    <w:basedOn w:val="ListTable6Colorful"/>
    <w:uiPriority w:val="99"/>
    <w:rsid w:val="00522617"/>
    <w:pPr>
      <w:jc w:val="center"/>
    </w:pPr>
    <w:rPr>
      <w:rFonts w:ascii="Times New Roman" w:hAnsi="Times New Roman" w:cs="B Mitra"/>
      <w:szCs w:val="24"/>
    </w:rPr>
    <w:tblPr>
      <w:tblBorders>
        <w:top w:val="single" w:sz="8" w:space="0" w:color="auto"/>
        <w:bottom w:val="single" w:sz="8" w:space="0" w:color="auto"/>
      </w:tblBorders>
    </w:tblPr>
    <w:tcPr>
      <w:vAlign w:val="center"/>
    </w:tcPr>
    <w:tblStylePr w:type="firstRow">
      <w:pPr>
        <w:jc w:val="center"/>
      </w:pPr>
      <w:rPr>
        <w:rFonts w:ascii="Times New Roman" w:hAnsi="Times New Roman" w:cs="B Titr"/>
        <w:b w:val="0"/>
        <w:bCs w:val="0"/>
        <w:sz w:val="24"/>
        <w:szCs w:val="24"/>
      </w:rPr>
      <w:tblPr/>
      <w:trPr>
        <w:tblHeader/>
      </w:trPr>
      <w:tcPr>
        <w:tcBorders>
          <w:bottom w:val="single" w:sz="4" w:space="0" w:color="000000"/>
        </w:tcBorders>
      </w:tcPr>
    </w:tblStylePr>
    <w:tblStylePr w:type="lastRow">
      <w:rPr>
        <w:rFonts w:ascii="Times New Roman" w:hAnsi="Times New Roman" w:cs="B Titr"/>
        <w:b w:val="0"/>
        <w:bCs w:val="0"/>
        <w:sz w:val="24"/>
        <w:szCs w:val="24"/>
      </w:rPr>
      <w:tblPr/>
      <w:tcPr>
        <w:tcBorders>
          <w:top w:val="double" w:sz="8"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6">
    <w:name w:val="Grid Table 6 Colorful Accent 6"/>
    <w:basedOn w:val="TableNormal"/>
    <w:uiPriority w:val="51"/>
    <w:rsid w:val="00522617"/>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UnresolvedMention4">
    <w:name w:val="Unresolved Mention4"/>
    <w:uiPriority w:val="99"/>
    <w:semiHidden/>
    <w:unhideWhenUsed/>
    <w:rsid w:val="00522617"/>
    <w:rPr>
      <w:color w:val="605E5C"/>
      <w:shd w:val="clear" w:color="auto" w:fill="E1DFDD"/>
    </w:rPr>
  </w:style>
  <w:style w:type="paragraph" w:customStyle="1" w:styleId="Body">
    <w:name w:val="Body"/>
    <w:uiPriority w:val="99"/>
    <w:rsid w:val="0067405C"/>
    <w:pPr>
      <w:pBdr>
        <w:top w:val="nil"/>
        <w:left w:val="nil"/>
        <w:bottom w:val="nil"/>
        <w:right w:val="nil"/>
        <w:between w:val="nil"/>
        <w:bar w:val="nil"/>
      </w:pBdr>
    </w:pPr>
    <w:rPr>
      <w:rFonts w:ascii="Arial Unicode MS" w:eastAsia="Arial Unicode MS" w:hAnsi="Arial Unicode MS" w:cs="Helvetica Neue" w:hint="cs"/>
      <w:color w:val="000000"/>
      <w:sz w:val="22"/>
      <w:szCs w:val="22"/>
      <w:bdr w:val="nil"/>
    </w:rPr>
  </w:style>
  <w:style w:type="paragraph" w:styleId="Quote">
    <w:name w:val="Quote"/>
    <w:basedOn w:val="Normal"/>
    <w:next w:val="Normal"/>
    <w:link w:val="QuoteChar"/>
    <w:uiPriority w:val="29"/>
    <w:qFormat/>
    <w:rsid w:val="0096458F"/>
    <w:pPr>
      <w:spacing w:before="160"/>
      <w:jc w:val="center"/>
    </w:pPr>
    <w:rPr>
      <w:i/>
      <w:iCs/>
      <w:color w:val="404040"/>
      <w:lang w:eastAsia="ja-JP"/>
    </w:rPr>
  </w:style>
  <w:style w:type="character" w:customStyle="1" w:styleId="QuoteChar">
    <w:name w:val="Quote Char"/>
    <w:link w:val="Quote"/>
    <w:uiPriority w:val="29"/>
    <w:rsid w:val="0096458F"/>
    <w:rPr>
      <w:i/>
      <w:iCs/>
      <w:color w:val="404040"/>
      <w:lang w:eastAsia="ja-JP" w:bidi="fa-IR"/>
    </w:rPr>
  </w:style>
  <w:style w:type="character" w:styleId="IntenseEmphasis">
    <w:name w:val="Intense Emphasis"/>
    <w:uiPriority w:val="21"/>
    <w:qFormat/>
    <w:rsid w:val="0096458F"/>
    <w:rPr>
      <w:i/>
      <w:iCs/>
      <w:color w:val="2F5496"/>
    </w:rPr>
  </w:style>
  <w:style w:type="paragraph" w:styleId="IntenseQuote">
    <w:name w:val="Intense Quote"/>
    <w:basedOn w:val="Normal"/>
    <w:next w:val="Normal"/>
    <w:link w:val="IntenseQuoteChar"/>
    <w:uiPriority w:val="30"/>
    <w:qFormat/>
    <w:rsid w:val="0096458F"/>
    <w:pPr>
      <w:pBdr>
        <w:top w:val="single" w:sz="4" w:space="10" w:color="2F5496"/>
        <w:bottom w:val="single" w:sz="4" w:space="10" w:color="2F5496"/>
      </w:pBdr>
      <w:spacing w:before="360" w:after="360"/>
      <w:ind w:left="864" w:right="864"/>
      <w:jc w:val="center"/>
    </w:pPr>
    <w:rPr>
      <w:i/>
      <w:iCs/>
      <w:color w:val="2F5496"/>
      <w:lang w:eastAsia="ja-JP"/>
    </w:rPr>
  </w:style>
  <w:style w:type="character" w:customStyle="1" w:styleId="IntenseQuoteChar">
    <w:name w:val="Intense Quote Char"/>
    <w:link w:val="IntenseQuote"/>
    <w:uiPriority w:val="30"/>
    <w:rsid w:val="0096458F"/>
    <w:rPr>
      <w:i/>
      <w:iCs/>
      <w:color w:val="2F5496"/>
      <w:lang w:eastAsia="ja-JP" w:bidi="fa-IR"/>
    </w:rPr>
  </w:style>
  <w:style w:type="character" w:styleId="IntenseReference">
    <w:name w:val="Intense Reference"/>
    <w:uiPriority w:val="32"/>
    <w:qFormat/>
    <w:rsid w:val="0096458F"/>
    <w:rPr>
      <w:b/>
      <w:bCs/>
      <w:smallCaps/>
      <w:color w:val="2F5496"/>
      <w:spacing w:val="5"/>
    </w:rPr>
  </w:style>
  <w:style w:type="character" w:customStyle="1" w:styleId="arabs">
    <w:name w:val="arabs"/>
    <w:basedOn w:val="DefaultParagraphFont"/>
    <w:rsid w:val="00A76995"/>
  </w:style>
  <w:style w:type="character" w:customStyle="1" w:styleId="en-number">
    <w:name w:val="en-number"/>
    <w:basedOn w:val="DefaultParagraphFont"/>
    <w:rsid w:val="00D031CC"/>
  </w:style>
  <w:style w:type="character" w:styleId="UnresolvedMention">
    <w:name w:val="Unresolved Mention"/>
    <w:basedOn w:val="DefaultParagraphFont"/>
    <w:uiPriority w:val="99"/>
    <w:semiHidden/>
    <w:unhideWhenUsed/>
    <w:rsid w:val="00E476A0"/>
    <w:rPr>
      <w:color w:val="605E5C"/>
      <w:shd w:val="clear" w:color="auto" w:fill="E1DFDD"/>
    </w:rPr>
  </w:style>
  <w:style w:type="table" w:customStyle="1" w:styleId="ListTable6Colorful13">
    <w:name w:val="List Table 6 Colorful13"/>
    <w:basedOn w:val="TableNormal"/>
    <w:next w:val="ListTable6Colorful"/>
    <w:uiPriority w:val="51"/>
    <w:rsid w:val="00C87BB5"/>
    <w:rPr>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31">
    <w:name w:val="Plain Table 31"/>
    <w:basedOn w:val="TableNormal"/>
    <w:uiPriority w:val="43"/>
    <w:rsid w:val="00C87BB5"/>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11">
    <w:name w:val="Grid Table 1 Light11"/>
    <w:basedOn w:val="TableNormal"/>
    <w:next w:val="GridTable1Light2"/>
    <w:uiPriority w:val="46"/>
    <w:rsid w:val="00C87BB5"/>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11">
    <w:name w:val="Plain Table 111"/>
    <w:basedOn w:val="TableNormal"/>
    <w:next w:val="PlainTable12"/>
    <w:uiPriority w:val="41"/>
    <w:rsid w:val="00C87BB5"/>
    <w:rPr>
      <w:rFonts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
    <w:name w:val="Table Grid Light11"/>
    <w:basedOn w:val="TableNormal"/>
    <w:next w:val="TableGridLight2"/>
    <w:uiPriority w:val="40"/>
    <w:rsid w:val="00C87BB5"/>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ghtShading121">
    <w:name w:val="Light Shading121"/>
    <w:basedOn w:val="TableNormal"/>
    <w:uiPriority w:val="60"/>
    <w:rsid w:val="00C87BB5"/>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next w:val="PlainTable21"/>
    <w:uiPriority w:val="42"/>
    <w:rsid w:val="00C87BB5"/>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21">
    <w:name w:val="Table Grid Light21"/>
    <w:basedOn w:val="TableNormal"/>
    <w:next w:val="TableGridLight2"/>
    <w:uiPriority w:val="40"/>
    <w:rsid w:val="00C87BB5"/>
    <w:rPr>
      <w:rFonts w:ascii="Calibri Light" w:hAnsi="Calibri Light" w:cs="B Mitra"/>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3Deffects111">
    <w:name w:val="Table 3D effects 111"/>
    <w:basedOn w:val="TableNormal"/>
    <w:next w:val="Table3Deffects1"/>
    <w:rsid w:val="00C87BB5"/>
    <w:rPr>
      <w:rFonts w:ascii="Calibri Light" w:eastAsia="Times New Roman" w:hAnsi="Calibri Light"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ghtShading21">
    <w:name w:val="Light Shading21"/>
    <w:basedOn w:val="TableNormal"/>
    <w:next w:val="LightShading"/>
    <w:uiPriority w:val="60"/>
    <w:semiHidden/>
    <w:unhideWhenUsed/>
    <w:rsid w:val="00C87BB5"/>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1">
    <w:name w:val="List Table 6 Colorful211"/>
    <w:basedOn w:val="TableNormal"/>
    <w:next w:val="ListTable6Colorful1"/>
    <w:uiPriority w:val="51"/>
    <w:rsid w:val="00C87BB5"/>
    <w:rPr>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311">
    <w:name w:val="List Table 6 Colorful - Accent 311"/>
    <w:basedOn w:val="TableNormal"/>
    <w:next w:val="ListTable6Colorful-Accent32"/>
    <w:uiPriority w:val="51"/>
    <w:rsid w:val="00C87BB5"/>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1">
    <w:name w:val="Light Shading1111"/>
    <w:basedOn w:val="TableNormal"/>
    <w:next w:val="LightShading"/>
    <w:uiPriority w:val="60"/>
    <w:unhideWhenUsed/>
    <w:rsid w:val="00C87BB5"/>
    <w:pPr>
      <w:jc w:val="center"/>
    </w:pPr>
    <w:rPr>
      <w:rFonts w:cs="B Zar"/>
      <w:color w:val="000000"/>
      <w:sz w:val="28"/>
      <w:lang w:bidi="fa-IR"/>
    </w:rPr>
    <w:tblPr>
      <w:tblStyleRowBandSize w:val="1"/>
      <w:tblStyleColBandSize w:val="1"/>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31">
    <w:name w:val="Light Shading131"/>
    <w:basedOn w:val="TableNormal"/>
    <w:uiPriority w:val="60"/>
    <w:rsid w:val="00C87BB5"/>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21">
    <w:name w:val="Grid Table 1 Light21"/>
    <w:basedOn w:val="TableNormal"/>
    <w:next w:val="GridTable1Light2"/>
    <w:uiPriority w:val="46"/>
    <w:rsid w:val="00C87BB5"/>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6Colorful41">
    <w:name w:val="List Table 6 Colorful41"/>
    <w:basedOn w:val="TableNormal"/>
    <w:next w:val="ListTable6Colorful1"/>
    <w:uiPriority w:val="60"/>
    <w:rsid w:val="00C87BB5"/>
    <w:rPr>
      <w:rFonts w:cs="B Zar"/>
      <w:color w:val="000000"/>
      <w:sz w:val="28"/>
      <w:lang w:bidi="fa-I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1">
    <w:name w:val="Plain Table 121"/>
    <w:basedOn w:val="TableNormal"/>
    <w:next w:val="PlainTable12"/>
    <w:uiPriority w:val="41"/>
    <w:rsid w:val="00C87BB5"/>
    <w:rPr>
      <w:rFonts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31">
    <w:name w:val="Table Grid Light31"/>
    <w:basedOn w:val="TableNormal"/>
    <w:next w:val="TableGridLight2"/>
    <w:uiPriority w:val="40"/>
    <w:rsid w:val="00C87BB5"/>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1">
    <w:name w:val="Plain Table 221"/>
    <w:basedOn w:val="TableNormal"/>
    <w:next w:val="PlainTable21"/>
    <w:uiPriority w:val="42"/>
    <w:rsid w:val="00C87BB5"/>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321">
    <w:name w:val="Table Classic 321"/>
    <w:basedOn w:val="TableNormal"/>
    <w:next w:val="TableClassic3"/>
    <w:rsid w:val="00C87BB5"/>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1">
    <w:name w:val="Table Classic 221"/>
    <w:basedOn w:val="TableNormal"/>
    <w:next w:val="TableClassic2"/>
    <w:rsid w:val="00C87BB5"/>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1">
    <w:name w:val="Table Classic 121"/>
    <w:basedOn w:val="TableNormal"/>
    <w:next w:val="TableClassic1"/>
    <w:rsid w:val="00C87BB5"/>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1">
    <w:name w:val="Table 3D effects 221"/>
    <w:basedOn w:val="TableNormal"/>
    <w:next w:val="Table3Deffects2"/>
    <w:rsid w:val="00C87BB5"/>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1">
    <w:name w:val="Table 3D effects 121"/>
    <w:basedOn w:val="TableNormal"/>
    <w:next w:val="Table3Deffects1"/>
    <w:rsid w:val="00C87BB5"/>
    <w:rPr>
      <w:rFonts w:ascii="Cambria" w:eastAsia="Times New Roman" w:hAnsi="Cambria"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311">
    <w:name w:val="List Table 6 Colorful311"/>
    <w:basedOn w:val="TableNormal"/>
    <w:next w:val="ListTable6Colorful1"/>
    <w:uiPriority w:val="51"/>
    <w:rsid w:val="00C87BB5"/>
    <w:pPr>
      <w:jc w:val="center"/>
    </w:pPr>
    <w:rPr>
      <w:rFonts w:ascii="Cambria" w:hAnsi="Cambria"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Yu Gothic Medium"/>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Yu Gothic Medium"/>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Yu Gothic Medium"/>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Yu Gothic Medium"/>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1">
    <w:name w:val="Table Classic 3111"/>
    <w:basedOn w:val="TableNormal"/>
    <w:next w:val="TableClassic3"/>
    <w:rsid w:val="00C87BB5"/>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1">
    <w:name w:val="Table Classic 2111"/>
    <w:basedOn w:val="TableNormal"/>
    <w:next w:val="TableClassic2"/>
    <w:rsid w:val="00C87BB5"/>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1">
    <w:name w:val="Table Classic 1111"/>
    <w:basedOn w:val="TableNormal"/>
    <w:next w:val="TableClassic1"/>
    <w:rsid w:val="00C87BB5"/>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1">
    <w:name w:val="Table 3D effects 2111"/>
    <w:basedOn w:val="TableNormal"/>
    <w:next w:val="Table3Deffects2"/>
    <w:rsid w:val="00C87BB5"/>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stTable6Colorful-Accent321">
    <w:name w:val="List Table 6 Colorful - Accent 321"/>
    <w:basedOn w:val="TableNormal"/>
    <w:next w:val="ListTable6Colorful-Accent32"/>
    <w:uiPriority w:val="51"/>
    <w:rsid w:val="00C87BB5"/>
    <w:rPr>
      <w:rFonts w:ascii="Cambria" w:hAnsi="Cambria" w:cs="B Mitra"/>
      <w:color w:val="76923C"/>
      <w:lang w:bidi="fa-IR"/>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6Colorful-Accent611">
    <w:name w:val="Grid Table 6 Colorful - Accent 611"/>
    <w:basedOn w:val="TableNormal"/>
    <w:next w:val="GridTable6Colorful-Accent62"/>
    <w:uiPriority w:val="51"/>
    <w:rsid w:val="00C87BB5"/>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62">
    <w:name w:val="Grid Table 6 Colorful - Accent 62"/>
    <w:basedOn w:val="TableNormal"/>
    <w:uiPriority w:val="51"/>
    <w:rsid w:val="00C87BB5"/>
    <w:rPr>
      <w:color w:val="3A7C22" w:themeColor="accent6" w:themeShade="BF"/>
      <w:lang w:bidi="fa-IR"/>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UnresolvedMention5">
    <w:name w:val="Unresolved Mention5"/>
    <w:basedOn w:val="DefaultParagraphFont"/>
    <w:uiPriority w:val="99"/>
    <w:semiHidden/>
    <w:rsid w:val="00C87BB5"/>
    <w:rPr>
      <w:color w:val="605E5C"/>
      <w:shd w:val="clear" w:color="auto" w:fill="E1DFDD"/>
    </w:rPr>
  </w:style>
  <w:style w:type="paragraph" w:customStyle="1" w:styleId="Hossein">
    <w:name w:val="Hossein"/>
    <w:basedOn w:val="Heading1"/>
    <w:link w:val="HosseinChar"/>
    <w:qFormat/>
    <w:rsid w:val="00C87BB5"/>
    <w:pPr>
      <w:numPr>
        <w:numId w:val="0"/>
      </w:numPr>
      <w:spacing w:before="0" w:line="360" w:lineRule="auto"/>
      <w:jc w:val="lowKashida"/>
    </w:pPr>
    <w:rPr>
      <w:rFonts w:ascii="B Titr" w:eastAsiaTheme="majorEastAsia" w:hAnsi="B Titr" w:cs="B Titr"/>
      <w:b/>
      <w:bCs/>
      <w:color w:val="0F4761" w:themeColor="accent1" w:themeShade="BF"/>
      <w:kern w:val="36"/>
      <w:sz w:val="28"/>
      <w:szCs w:val="28"/>
      <w:lang w:val="x-none" w:eastAsia="x-none"/>
    </w:rPr>
  </w:style>
  <w:style w:type="character" w:customStyle="1" w:styleId="HosseinChar">
    <w:name w:val="Hossein Char"/>
    <w:basedOn w:val="Heading1Char"/>
    <w:link w:val="Hossein"/>
    <w:rsid w:val="00C87BB5"/>
    <w:rPr>
      <w:rFonts w:ascii="B Titr" w:eastAsiaTheme="majorEastAsia" w:hAnsi="B Titr" w:cs="B Titr"/>
      <w:b/>
      <w:bCs/>
      <w:color w:val="0F4761" w:themeColor="accent1" w:themeShade="BF"/>
      <w:kern w:val="36"/>
      <w:sz w:val="28"/>
      <w:szCs w:val="28"/>
      <w:lang w:val="x-none" w:eastAsia="x-none" w:bidi="fa-IR"/>
    </w:rPr>
  </w:style>
  <w:style w:type="table" w:customStyle="1" w:styleId="LightShading4">
    <w:name w:val="Light Shading4"/>
    <w:basedOn w:val="TableNormal"/>
    <w:next w:val="LightShading"/>
    <w:uiPriority w:val="60"/>
    <w:rsid w:val="00C87BB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
    <w:name w:val="Light Shading5"/>
    <w:basedOn w:val="TableNormal"/>
    <w:next w:val="LightShading"/>
    <w:uiPriority w:val="60"/>
    <w:rsid w:val="00C87BB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6">
    <w:name w:val="Light Shading6"/>
    <w:basedOn w:val="TableNormal"/>
    <w:next w:val="LightShading"/>
    <w:uiPriority w:val="60"/>
    <w:rsid w:val="00C87BB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5">
    <w:name w:val="List Table 6 Colorful5"/>
    <w:basedOn w:val="TableNormal"/>
    <w:next w:val="ListTable6Colorful"/>
    <w:uiPriority w:val="51"/>
    <w:rsid w:val="00C87BB5"/>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7">
    <w:name w:val="Light Shading7"/>
    <w:basedOn w:val="TableNormal"/>
    <w:next w:val="LightShading"/>
    <w:uiPriority w:val="60"/>
    <w:rsid w:val="00C87BB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6">
    <w:name w:val="List Table 6 Colorful6"/>
    <w:basedOn w:val="TableNormal"/>
    <w:next w:val="ListTable6Colorful"/>
    <w:uiPriority w:val="51"/>
    <w:rsid w:val="00C87BB5"/>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8">
    <w:name w:val="Light Shading8"/>
    <w:basedOn w:val="TableNormal"/>
    <w:next w:val="LightShading"/>
    <w:uiPriority w:val="60"/>
    <w:rsid w:val="00C87BB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ng-star-inserted">
    <w:name w:val="ng-star-inserted"/>
    <w:basedOn w:val="Normal"/>
    <w:uiPriority w:val="99"/>
    <w:rsid w:val="003D4382"/>
    <w:pPr>
      <w:spacing w:before="100" w:beforeAutospacing="1" w:after="100" w:afterAutospacing="1"/>
    </w:pPr>
    <w:rPr>
      <w:rFonts w:ascii="Times New Roman" w:eastAsia="Times New Roman" w:hAnsi="Times New Roman" w:cs="Times New Roman"/>
      <w:szCs w:val="24"/>
    </w:rPr>
  </w:style>
  <w:style w:type="character" w:customStyle="1" w:styleId="ng-star-inserted1">
    <w:name w:val="ng-star-inserted1"/>
    <w:basedOn w:val="DefaultParagraphFont"/>
    <w:rsid w:val="003D4382"/>
  </w:style>
  <w:style w:type="character" w:customStyle="1" w:styleId="y2iqfc">
    <w:name w:val="y2iqfc"/>
    <w:basedOn w:val="DefaultParagraphFont"/>
    <w:rsid w:val="003146E8"/>
  </w:style>
  <w:style w:type="table" w:styleId="GridTable4-Accent3">
    <w:name w:val="Grid Table 4 Accent 3"/>
    <w:basedOn w:val="TableNormal"/>
    <w:uiPriority w:val="49"/>
    <w:rsid w:val="003146E8"/>
    <w:rPr>
      <w:rFonts w:asciiTheme="minorHAnsi" w:eastAsiaTheme="minorHAnsi" w:hAnsiTheme="minorHAnsi" w:cstheme="minorBidi"/>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numbering" w:customStyle="1" w:styleId="NoList6">
    <w:name w:val="No List6"/>
    <w:next w:val="NoList"/>
    <w:uiPriority w:val="99"/>
    <w:semiHidden/>
    <w:unhideWhenUsed/>
    <w:rsid w:val="00276C6F"/>
  </w:style>
  <w:style w:type="table" w:customStyle="1" w:styleId="TableGrid100">
    <w:name w:val="Table Grid10"/>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7">
    <w:name w:val="List Table 6 Colorful7"/>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8" w:space="0" w:color="auto"/>
        <w:bottom w:val="single" w:sz="8" w:space="0" w:color="auto"/>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23">
    <w:name w:val="Plain Table 23"/>
    <w:basedOn w:val="TableNormal"/>
    <w:next w:val="PlainTable2"/>
    <w:uiPriority w:val="42"/>
    <w:rsid w:val="00276C6F"/>
    <w:pPr>
      <w:bidi w:val="0"/>
      <w:ind w:firstLine="0"/>
      <w:jc w:val="left"/>
    </w:pPr>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30">
    <w:name w:val="Table Grid13"/>
    <w:basedOn w:val="TableNormal"/>
    <w:next w:val="TableGrid"/>
    <w:rsid w:val="00276C6F"/>
    <w:pPr>
      <w:bidi w:val="0"/>
      <w:ind w:firstLine="0"/>
      <w:jc w:val="left"/>
    </w:pPr>
    <w:rPr>
      <w:rFonts w:ascii="Calibri" w:hAnsi="Calibri" w:cs="B Zar"/>
      <w:sz w:val="28"/>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4">
    <w:name w:val="Light Shading14"/>
    <w:basedOn w:val="TableNormal"/>
    <w:uiPriority w:val="60"/>
    <w:rsid w:val="00276C6F"/>
    <w:pPr>
      <w:bidi w:val="0"/>
      <w:ind w:firstLine="0"/>
      <w:jc w:val="left"/>
    </w:pPr>
    <w:rPr>
      <w:rFonts w:ascii="Calibri" w:hAnsi="Calibri"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12">
    <w:name w:val="Grid Table 1 Light12"/>
    <w:basedOn w:val="TableNormal"/>
    <w:next w:val="GridTable1Light"/>
    <w:uiPriority w:val="46"/>
    <w:rsid w:val="00276C6F"/>
    <w:pPr>
      <w:bidi w:val="0"/>
      <w:ind w:firstLine="0"/>
      <w:jc w:val="left"/>
    </w:pPr>
    <w:rPr>
      <w:rFonts w:ascii="Calibri" w:hAnsi="Calibri"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6Colorful14">
    <w:name w:val="List Table 6 Colorful14"/>
    <w:basedOn w:val="TableNormal"/>
    <w:next w:val="ListTable6Colorful"/>
    <w:uiPriority w:val="51"/>
    <w:rsid w:val="00276C6F"/>
    <w:pPr>
      <w:bidi w:val="0"/>
      <w:ind w:firstLine="0"/>
      <w:jc w:val="left"/>
    </w:pPr>
    <w:rPr>
      <w:rFonts w:ascii="Calibri" w:hAnsi="Calibri" w:cs="B Zar"/>
      <w:color w:val="000000"/>
      <w:sz w:val="28"/>
      <w:lang w:bidi="fa-I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2">
    <w:name w:val="Plain Table 112"/>
    <w:basedOn w:val="TableNormal"/>
    <w:next w:val="PlainTable1"/>
    <w:uiPriority w:val="41"/>
    <w:rsid w:val="00276C6F"/>
    <w:pPr>
      <w:bidi w:val="0"/>
      <w:ind w:firstLine="0"/>
      <w:jc w:val="left"/>
    </w:pPr>
    <w:rPr>
      <w:rFonts w:ascii="Calibri" w:hAnsi="Calibri"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2">
    <w:name w:val="Table Grid Light12"/>
    <w:basedOn w:val="TableNormal"/>
    <w:next w:val="TableGridLight"/>
    <w:uiPriority w:val="40"/>
    <w:rsid w:val="00276C6F"/>
    <w:pPr>
      <w:bidi w:val="0"/>
      <w:ind w:firstLine="0"/>
      <w:jc w:val="left"/>
    </w:pPr>
    <w:rPr>
      <w:rFonts w:ascii="Calibri" w:hAnsi="Calibri"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3">
    <w:name w:val="Grid Table 1 Light3"/>
    <w:basedOn w:val="TableNormal"/>
    <w:next w:val="GridTable1Light"/>
    <w:uiPriority w:val="46"/>
    <w:rsid w:val="00276C6F"/>
    <w:pPr>
      <w:bidi w:val="0"/>
      <w:ind w:firstLine="0"/>
      <w:jc w:val="left"/>
    </w:pPr>
    <w:rPr>
      <w:rFonts w:ascii="Calibri"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276C6F"/>
    <w:pPr>
      <w:bidi w:val="0"/>
      <w:ind w:firstLine="0"/>
      <w:jc w:val="left"/>
    </w:pPr>
    <w:rPr>
      <w:rFonts w:ascii="Calibri" w:hAnsi="Calibri"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4">
    <w:name w:val="Table Grid Light4"/>
    <w:basedOn w:val="TableNormal"/>
    <w:next w:val="TableGridLight"/>
    <w:uiPriority w:val="40"/>
    <w:rsid w:val="00276C6F"/>
    <w:pPr>
      <w:bidi w:val="0"/>
      <w:ind w:firstLine="0"/>
      <w:jc w:val="left"/>
    </w:pPr>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2">
    <w:name w:val="Table Grid22"/>
    <w:basedOn w:val="TableNormal"/>
    <w:next w:val="TableGrid"/>
    <w:uiPriority w:val="39"/>
    <w:rsid w:val="00276C6F"/>
    <w:pPr>
      <w:bidi w:val="0"/>
      <w:ind w:firstLine="0"/>
      <w:jc w:val="left"/>
    </w:pPr>
    <w:rPr>
      <w:rFonts w:ascii="Calibri" w:hAnsi="Calibri" w:cs="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276C6F"/>
    <w:pPr>
      <w:bidi w:val="0"/>
      <w:ind w:firstLine="0"/>
      <w:jc w:val="left"/>
    </w:pPr>
    <w:rPr>
      <w:rFonts w:ascii="Calibri" w:hAnsi="Calibri" w:cs="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276C6F"/>
    <w:pPr>
      <w:bidi w:val="0"/>
      <w:ind w:firstLine="0"/>
      <w:jc w:val="left"/>
    </w:pPr>
    <w:rPr>
      <w:rFonts w:ascii="Calibri" w:hAnsi="Calibri" w:cs="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2">
    <w:name w:val="Plain Table 32"/>
    <w:basedOn w:val="TableNormal"/>
    <w:next w:val="PlainTable3"/>
    <w:uiPriority w:val="43"/>
    <w:rsid w:val="00276C6F"/>
    <w:pPr>
      <w:bidi w:val="0"/>
      <w:ind w:firstLine="0"/>
      <w:jc w:val="left"/>
    </w:pPr>
    <w:rPr>
      <w:rFonts w:ascii="Calibri" w:hAnsi="Calibri" w:cs="Arial"/>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ghtShading113">
    <w:name w:val="Light Shading113"/>
    <w:basedOn w:val="TableNormal"/>
    <w:next w:val="LightShading"/>
    <w:uiPriority w:val="60"/>
    <w:unhideWhenUsed/>
    <w:rsid w:val="00276C6F"/>
    <w:pPr>
      <w:bidi w:val="0"/>
      <w:ind w:firstLine="0"/>
      <w:jc w:val="center"/>
    </w:pPr>
    <w:rPr>
      <w:rFonts w:ascii="Calibri" w:hAnsi="Calibri" w:cs="B Zar"/>
      <w:color w:val="000000"/>
      <w:sz w:val="28"/>
      <w:lang w:bidi="fa-IR"/>
    </w:rPr>
    <w:tblPr>
      <w:tblStyleRowBandSize w:val="1"/>
      <w:tblStyleColBandSize w:val="1"/>
      <w:tblInd w:w="0" w:type="nil"/>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9">
    <w:name w:val="Light Shading9"/>
    <w:basedOn w:val="TableNormal"/>
    <w:next w:val="LightShading"/>
    <w:uiPriority w:val="60"/>
    <w:unhideWhenUsed/>
    <w:rsid w:val="00276C6F"/>
    <w:pPr>
      <w:bidi w:val="0"/>
      <w:ind w:firstLine="0"/>
      <w:jc w:val="left"/>
    </w:pPr>
    <w:rPr>
      <w:rFonts w:ascii="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62">
    <w:name w:val="Table Grid62"/>
    <w:basedOn w:val="TableNormal"/>
    <w:next w:val="TableGrid"/>
    <w:rsid w:val="00276C6F"/>
    <w:pPr>
      <w:bidi w:val="0"/>
      <w:ind w:firstLine="0"/>
      <w:jc w:val="left"/>
    </w:pPr>
    <w:rPr>
      <w:rFonts w:ascii="Calibri Light" w:hAnsi="Calibri Light" w:cs="B Mitra"/>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23">
    <w:name w:val="List Table 6 Colorful23"/>
    <w:basedOn w:val="TableNormal"/>
    <w:next w:val="ListTable6Colorful"/>
    <w:uiPriority w:val="51"/>
    <w:rsid w:val="00276C6F"/>
    <w:pPr>
      <w:bidi w:val="0"/>
      <w:ind w:firstLine="0"/>
      <w:jc w:val="left"/>
    </w:pPr>
    <w:rPr>
      <w:rFonts w:ascii="Calibri Light" w:hAnsi="Calibri Light" w:cs="B Mitra"/>
      <w:color w:val="000000"/>
      <w:lang w:bidi="fa-I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122">
    <w:name w:val="Light Shading122"/>
    <w:basedOn w:val="TableNormal"/>
    <w:uiPriority w:val="60"/>
    <w:rsid w:val="00276C6F"/>
    <w:pPr>
      <w:bidi w:val="0"/>
      <w:ind w:firstLine="0"/>
      <w:jc w:val="left"/>
    </w:pPr>
    <w:rPr>
      <w:rFonts w:ascii="Calibri" w:hAnsi="Calibri"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2">
    <w:name w:val="Plain Table 212"/>
    <w:basedOn w:val="TableNormal"/>
    <w:next w:val="PlainTable2"/>
    <w:uiPriority w:val="42"/>
    <w:rsid w:val="00276C6F"/>
    <w:pPr>
      <w:bidi w:val="0"/>
      <w:ind w:firstLine="0"/>
      <w:jc w:val="left"/>
    </w:pPr>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22">
    <w:name w:val="Table Grid Light22"/>
    <w:basedOn w:val="TableNormal"/>
    <w:next w:val="TableGridLight"/>
    <w:uiPriority w:val="40"/>
    <w:rsid w:val="00276C6F"/>
    <w:pPr>
      <w:bidi w:val="0"/>
      <w:ind w:firstLine="0"/>
      <w:jc w:val="left"/>
    </w:pPr>
    <w:rPr>
      <w:rFonts w:ascii="Calibri Light" w:hAnsi="Calibri Light" w:cs="B Mitra"/>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Classic312">
    <w:name w:val="Table Classic 312"/>
    <w:basedOn w:val="TableNormal"/>
    <w:next w:val="TableClassic3"/>
    <w:rsid w:val="00276C6F"/>
    <w:pPr>
      <w:bidi w:val="0"/>
      <w:ind w:firstLine="0"/>
      <w:jc w:val="left"/>
    </w:pPr>
    <w:rPr>
      <w:rFonts w:ascii="Calibri Light" w:eastAsia="Times New Roman" w:hAnsi="Calibri Light" w:cs="Times New Roman"/>
      <w:color w:val="000080"/>
      <w:sz w:val="20"/>
      <w:szCs w:val="2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2">
    <w:name w:val="Table Classic 212"/>
    <w:basedOn w:val="TableNormal"/>
    <w:next w:val="TableClassic2"/>
    <w:rsid w:val="00276C6F"/>
    <w:pPr>
      <w:bidi w:val="0"/>
      <w:ind w:firstLine="0"/>
      <w:jc w:val="left"/>
    </w:pPr>
    <w:rPr>
      <w:rFonts w:ascii="Calibri Light" w:eastAsia="Times New Roman" w:hAnsi="Calibri Light" w:cs="Times New Roman"/>
      <w:sz w:val="20"/>
      <w:szCs w:val="20"/>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2">
    <w:name w:val="Table Classic 112"/>
    <w:basedOn w:val="TableNormal"/>
    <w:next w:val="TableClassic1"/>
    <w:rsid w:val="00276C6F"/>
    <w:pPr>
      <w:bidi w:val="0"/>
      <w:ind w:firstLine="0"/>
      <w:jc w:val="left"/>
    </w:pPr>
    <w:rPr>
      <w:rFonts w:ascii="Calibri Light" w:eastAsia="Times New Roman" w:hAnsi="Calibri Light" w:cs="Times New Roman"/>
      <w:sz w:val="20"/>
      <w:szCs w:val="20"/>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2">
    <w:name w:val="Table 3D effects 212"/>
    <w:basedOn w:val="TableNormal"/>
    <w:next w:val="Table3Deffects2"/>
    <w:rsid w:val="00276C6F"/>
    <w:pPr>
      <w:bidi w:val="0"/>
      <w:ind w:firstLine="0"/>
      <w:jc w:val="left"/>
    </w:pPr>
    <w:rPr>
      <w:rFonts w:ascii="Calibri Light" w:eastAsia="Times New Roman" w:hAnsi="Calibri Light" w:cs="Times New Roman"/>
      <w:sz w:val="20"/>
      <w:szCs w:val="20"/>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12">
    <w:name w:val="Table 3D effects 112"/>
    <w:basedOn w:val="TableNormal"/>
    <w:next w:val="Table3Deffects1"/>
    <w:rsid w:val="00276C6F"/>
    <w:pPr>
      <w:bidi w:val="0"/>
      <w:ind w:firstLine="0"/>
      <w:jc w:val="left"/>
    </w:pPr>
    <w:rPr>
      <w:rFonts w:ascii="Calibri Light" w:eastAsia="Times New Roman" w:hAnsi="Calibri Light" w:cs="Times New Roman"/>
      <w:sz w:val="20"/>
      <w:szCs w:val="20"/>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112">
    <w:name w:val="List Table 6 Colorful112"/>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30">
    <w:name w:val="TableGrid3"/>
    <w:rsid w:val="00276C6F"/>
    <w:pPr>
      <w:bidi w:val="0"/>
      <w:ind w:firstLine="0"/>
      <w:jc w:val="left"/>
    </w:pPr>
    <w:rPr>
      <w:rFonts w:ascii="Calibri" w:eastAsia="Times New Roman" w:hAnsi="Calibri" w:cs="Arial"/>
      <w:sz w:val="22"/>
      <w:szCs w:val="22"/>
      <w:lang w:bidi="fa-IR"/>
    </w:rPr>
    <w:tblPr>
      <w:tblCellMar>
        <w:top w:w="0" w:type="dxa"/>
        <w:left w:w="0" w:type="dxa"/>
        <w:bottom w:w="0" w:type="dxa"/>
        <w:right w:w="0" w:type="dxa"/>
      </w:tblCellMar>
    </w:tblPr>
  </w:style>
  <w:style w:type="table" w:customStyle="1" w:styleId="LightShading22">
    <w:name w:val="Light Shading22"/>
    <w:basedOn w:val="TableNormal"/>
    <w:next w:val="LightShading"/>
    <w:uiPriority w:val="60"/>
    <w:semiHidden/>
    <w:unhideWhenUsed/>
    <w:rsid w:val="00276C6F"/>
    <w:pPr>
      <w:bidi w:val="0"/>
      <w:ind w:firstLine="0"/>
      <w:jc w:val="left"/>
    </w:pPr>
    <w:rPr>
      <w:rFonts w:ascii="Calibri" w:hAnsi="Calibri" w:cs="Arial"/>
      <w:color w:val="000000"/>
      <w:sz w:val="20"/>
      <w:szCs w:val="2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2">
    <w:name w:val="List Table 6 Colorful212"/>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12">
    <w:name w:val="Table Grid112"/>
    <w:basedOn w:val="TableNormal"/>
    <w:next w:val="TableGrid"/>
    <w:rsid w:val="00276C6F"/>
    <w:pPr>
      <w:bidi w:val="0"/>
      <w:ind w:firstLine="0"/>
      <w:jc w:val="left"/>
    </w:pPr>
    <w:rPr>
      <w:rFonts w:ascii="Calibri" w:hAnsi="Calibri" w:cs="Arial"/>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111">
    <w:name w:val="List Table 6 Colorful - Accent 111"/>
    <w:basedOn w:val="TableNormal"/>
    <w:next w:val="ListTable6Colorful-Accent1"/>
    <w:uiPriority w:val="51"/>
    <w:rsid w:val="00276C6F"/>
    <w:pPr>
      <w:bidi w:val="0"/>
      <w:ind w:firstLine="0"/>
      <w:jc w:val="center"/>
    </w:pPr>
    <w:rPr>
      <w:rFonts w:ascii="Calibri" w:hAnsi="Calibri" w:cs="B Nazanin"/>
      <w:sz w:val="20"/>
      <w:szCs w:val="24"/>
      <w:lang w:bidi="fa-IR"/>
    </w:rPr>
    <w:tblPr>
      <w:tblStyleRowBandSize w:val="1"/>
      <w:tblStyleColBandSize w:val="1"/>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32">
    <w:name w:val="List Table 6 Colorful32"/>
    <w:basedOn w:val="TableNormal"/>
    <w:next w:val="ListTable6Colorful"/>
    <w:uiPriority w:val="51"/>
    <w:rsid w:val="00276C6F"/>
    <w:pPr>
      <w:bidi w:val="0"/>
      <w:ind w:firstLine="0"/>
      <w:jc w:val="center"/>
    </w:pPr>
    <w:rPr>
      <w:rFonts w:ascii="Calibri Light" w:hAnsi="Calibri Light"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Adobe Garamond Pro"/>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Adobe Garamond Pro"/>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Adobe Garamond Pro"/>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Adobe Garamond Pro"/>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Grid120">
    <w:name w:val="TableGrid12"/>
    <w:rsid w:val="00276C6F"/>
    <w:pPr>
      <w:bidi w:val="0"/>
      <w:ind w:firstLine="0"/>
      <w:jc w:val="left"/>
    </w:pPr>
    <w:rPr>
      <w:rFonts w:ascii="Calibri" w:eastAsia="Times New Roman" w:hAnsi="Calibri" w:cs="Arial"/>
      <w:sz w:val="22"/>
      <w:szCs w:val="22"/>
      <w:lang w:bidi="fa-IR"/>
    </w:rPr>
    <w:tblPr>
      <w:tblCellMar>
        <w:top w:w="0" w:type="dxa"/>
        <w:left w:w="0" w:type="dxa"/>
        <w:bottom w:w="0" w:type="dxa"/>
        <w:right w:w="0" w:type="dxa"/>
      </w:tblCellMar>
    </w:tblPr>
  </w:style>
  <w:style w:type="table" w:customStyle="1" w:styleId="GridTable6Colorful2">
    <w:name w:val="Grid Table 6 Colorful2"/>
    <w:basedOn w:val="TableNormal"/>
    <w:next w:val="Grid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312">
    <w:name w:val="List Table 6 Colorful - Accent 312"/>
    <w:basedOn w:val="TableNormal"/>
    <w:next w:val="ListTable6Colorful-Accent3"/>
    <w:uiPriority w:val="51"/>
    <w:rsid w:val="00276C6F"/>
    <w:pPr>
      <w:bidi w:val="0"/>
      <w:ind w:firstLine="0"/>
      <w:jc w:val="left"/>
    </w:pPr>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Classic33">
    <w:name w:val="Table Classic 33"/>
    <w:basedOn w:val="TableNormal"/>
    <w:next w:val="TableClassic3"/>
    <w:unhideWhenUsed/>
    <w:rsid w:val="00276C6F"/>
    <w:pPr>
      <w:bidi w:val="0"/>
      <w:spacing w:after="160" w:line="259" w:lineRule="auto"/>
      <w:ind w:firstLine="0"/>
      <w:jc w:val="left"/>
    </w:pPr>
    <w:rPr>
      <w:rFonts w:ascii="Calibri" w:hAnsi="Calibri" w:cs="Arial"/>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TableNormal"/>
    <w:next w:val="TableClassic2"/>
    <w:unhideWhenUsed/>
    <w:rsid w:val="00276C6F"/>
    <w:pPr>
      <w:bidi w:val="0"/>
      <w:spacing w:after="160" w:line="259" w:lineRule="auto"/>
      <w:ind w:firstLine="0"/>
      <w:jc w:val="left"/>
    </w:pPr>
    <w:rPr>
      <w:rFonts w:ascii="Calibri" w:hAnsi="Calibri" w:cs="Arial"/>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TableNormal"/>
    <w:next w:val="TableClassic1"/>
    <w:unhideWhenUsed/>
    <w:rsid w:val="00276C6F"/>
    <w:pPr>
      <w:bidi w:val="0"/>
      <w:spacing w:after="160" w:line="259" w:lineRule="auto"/>
      <w:ind w:firstLine="0"/>
      <w:jc w:val="left"/>
    </w:pPr>
    <w:rPr>
      <w:rFonts w:ascii="Calibri" w:hAnsi="Calibri" w:cs="Arial"/>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3">
    <w:name w:val="Table 3D effects 23"/>
    <w:basedOn w:val="TableNormal"/>
    <w:next w:val="Table3Deffects2"/>
    <w:unhideWhenUsed/>
    <w:rsid w:val="00276C6F"/>
    <w:pPr>
      <w:bidi w:val="0"/>
      <w:spacing w:after="160" w:line="259" w:lineRule="auto"/>
      <w:ind w:firstLine="0"/>
      <w:jc w:val="left"/>
    </w:pPr>
    <w:rPr>
      <w:rFonts w:ascii="Calibri" w:hAnsi="Calibri" w:cs="Arial"/>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3">
    <w:name w:val="Table 3D effects 13"/>
    <w:basedOn w:val="TableNormal"/>
    <w:next w:val="Table3Deffects1"/>
    <w:unhideWhenUsed/>
    <w:rsid w:val="00276C6F"/>
    <w:pPr>
      <w:bidi w:val="0"/>
      <w:spacing w:after="160" w:line="259" w:lineRule="auto"/>
      <w:ind w:firstLine="0"/>
      <w:jc w:val="left"/>
    </w:pPr>
    <w:rPr>
      <w:rFonts w:ascii="Calibri" w:hAnsi="Calibri" w:cs="Arial"/>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Accent33">
    <w:name w:val="List Table 6 Colorful - Accent 33"/>
    <w:basedOn w:val="TableNormal"/>
    <w:next w:val="ListTable6Colorful-Accent3"/>
    <w:uiPriority w:val="51"/>
    <w:rsid w:val="00276C6F"/>
    <w:pPr>
      <w:bidi w:val="0"/>
      <w:ind w:firstLine="0"/>
      <w:jc w:val="left"/>
    </w:pPr>
    <w:rPr>
      <w:rFonts w:ascii="Calibri" w:hAnsi="Calibri" w:cs="Arial"/>
      <w:color w:val="7B7B7B"/>
      <w:sz w:val="22"/>
      <w:szCs w:val="22"/>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2">
    <w:name w:val="Light Shading1112"/>
    <w:basedOn w:val="TableNormal"/>
    <w:next w:val="LightShading"/>
    <w:uiPriority w:val="60"/>
    <w:unhideWhenUsed/>
    <w:rsid w:val="00276C6F"/>
    <w:pPr>
      <w:bidi w:val="0"/>
      <w:ind w:firstLine="0"/>
      <w:jc w:val="center"/>
    </w:pPr>
    <w:rPr>
      <w:rFonts w:ascii="Calibri" w:hAnsi="Calibri" w:cs="B Zar"/>
      <w:color w:val="000000"/>
      <w:sz w:val="28"/>
      <w:lang w:bidi="fa-IR"/>
    </w:rPr>
    <w:tblPr>
      <w:tblStyleRowBandSize w:val="1"/>
      <w:tblStyleColBandSize w:val="1"/>
      <w:tblInd w:w="0" w:type="nil"/>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42">
    <w:name w:val="List Table 6 Colorful42"/>
    <w:basedOn w:val="TableNormal"/>
    <w:next w:val="ListTable6Colorful"/>
    <w:uiPriority w:val="51"/>
    <w:rsid w:val="00276C6F"/>
    <w:pPr>
      <w:bidi w:val="0"/>
      <w:ind w:firstLine="0"/>
      <w:jc w:val="center"/>
    </w:pPr>
    <w:rPr>
      <w:rFonts w:ascii="Calibri" w:hAnsi="Calibri" w:cs="B Nazanin"/>
      <w:color w:val="000000"/>
      <w:sz w:val="20"/>
      <w:szCs w:val="20"/>
      <w:lang w:bidi="fa-IR"/>
    </w:rPr>
    <w:tblPr>
      <w:tblStyleRowBandSize w:val="1"/>
      <w:tblStyleColBandSize w:val="1"/>
      <w:tblBorders>
        <w:top w:val="single" w:sz="8" w:space="0" w:color="auto"/>
        <w:bottom w:val="single" w:sz="8" w:space="0" w:color="auto"/>
      </w:tblBorders>
    </w:tblPr>
    <w:tcPr>
      <w:vAlign w:val="center"/>
    </w:tcPr>
    <w:tblStylePr w:type="firstRow">
      <w:pPr>
        <w:jc w:val="center"/>
      </w:pPr>
      <w:rPr>
        <w:rFonts w:cs="Tahoma"/>
        <w:b/>
        <w:bCs w:val="0"/>
        <w:szCs w:val="24"/>
      </w:rPr>
      <w:tblPr/>
      <w:trPr>
        <w:tblHeader/>
      </w:trPr>
      <w:tcPr>
        <w:tcBorders>
          <w:bottom w:val="single" w:sz="8" w:space="0" w:color="auto"/>
        </w:tcBorders>
      </w:tcPr>
    </w:tblStylePr>
    <w:tblStylePr w:type="lastRow">
      <w:rPr>
        <w:b/>
        <w:bCs/>
      </w:rPr>
      <w:tblPr/>
      <w:tcPr>
        <w:tcBorders>
          <w:top w:val="single" w:sz="6" w:space="0" w:color="auto"/>
        </w:tcBorders>
      </w:tcPr>
    </w:tblStylePr>
    <w:tblStylePr w:type="firstCol">
      <w:rPr>
        <w:b/>
        <w:bCs w:val="0"/>
      </w:rPr>
      <w:tblPr/>
      <w:trPr>
        <w:tblHeader/>
      </w:trPr>
    </w:tblStylePr>
    <w:tblStylePr w:type="lastCol">
      <w:rPr>
        <w:b/>
        <w:bCs w:val="0"/>
      </w:rPr>
    </w:tblStylePr>
    <w:tblStylePr w:type="band1Vert">
      <w:tblPr/>
      <w:tcPr>
        <w:shd w:val="clear" w:color="auto" w:fill="CCCCCC"/>
      </w:tcPr>
    </w:tblStylePr>
    <w:tblStylePr w:type="band1Horz">
      <w:tblPr/>
      <w:tcPr>
        <w:shd w:val="clear" w:color="auto" w:fill="CCCCCC"/>
      </w:tcPr>
    </w:tblStylePr>
  </w:style>
  <w:style w:type="table" w:customStyle="1" w:styleId="TableGrid72">
    <w:name w:val="Table Grid72"/>
    <w:basedOn w:val="TableNormal"/>
    <w:next w:val="TableGrid"/>
    <w:uiPriority w:val="39"/>
    <w:rsid w:val="00276C6F"/>
    <w:pPr>
      <w:bidi w:val="0"/>
      <w:ind w:firstLine="0"/>
      <w:jc w:val="left"/>
    </w:pPr>
    <w:rPr>
      <w:rFonts w:ascii="Times New Roman" w:eastAsia="Times New Roman" w:hAnsi="Times New Roman" w:cs="Times New Roman"/>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322">
    <w:name w:val="Table Classic 322"/>
    <w:basedOn w:val="TableNormal"/>
    <w:next w:val="TableClassic3"/>
    <w:uiPriority w:val="99"/>
    <w:rsid w:val="00276C6F"/>
    <w:pPr>
      <w:bidi w:val="0"/>
      <w:ind w:firstLine="0"/>
      <w:jc w:val="left"/>
    </w:pPr>
    <w:rPr>
      <w:rFonts w:ascii="Times New Roman" w:eastAsia="Times New Roman" w:hAnsi="Times New Roman" w:cs="Times New Roman"/>
      <w:color w:val="000080"/>
      <w:sz w:val="20"/>
      <w:szCs w:val="2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2">
    <w:name w:val="Table Classic 222"/>
    <w:basedOn w:val="TableNormal"/>
    <w:next w:val="TableClassic2"/>
    <w:uiPriority w:val="99"/>
    <w:rsid w:val="00276C6F"/>
    <w:pPr>
      <w:bidi w:val="0"/>
      <w:ind w:firstLine="0"/>
      <w:jc w:val="left"/>
    </w:pPr>
    <w:rPr>
      <w:rFonts w:ascii="Times New Roman" w:eastAsia="Times New Roman" w:hAnsi="Times New Roman" w:cs="Times New Roman"/>
      <w:sz w:val="20"/>
      <w:szCs w:val="20"/>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2">
    <w:name w:val="Table Classic 122"/>
    <w:basedOn w:val="TableNormal"/>
    <w:next w:val="TableClassic1"/>
    <w:uiPriority w:val="99"/>
    <w:rsid w:val="00276C6F"/>
    <w:pPr>
      <w:bidi w:val="0"/>
      <w:ind w:firstLine="0"/>
      <w:jc w:val="left"/>
    </w:pPr>
    <w:rPr>
      <w:rFonts w:ascii="Times New Roman" w:eastAsia="Times New Roman" w:hAnsi="Times New Roman" w:cs="Times New Roman"/>
      <w:sz w:val="20"/>
      <w:szCs w:val="20"/>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2">
    <w:name w:val="Table 3D effects 222"/>
    <w:basedOn w:val="TableNormal"/>
    <w:next w:val="Table3Deffects2"/>
    <w:uiPriority w:val="99"/>
    <w:rsid w:val="00276C6F"/>
    <w:pPr>
      <w:bidi w:val="0"/>
      <w:ind w:firstLine="0"/>
      <w:jc w:val="left"/>
    </w:pPr>
    <w:rPr>
      <w:rFonts w:ascii="Times New Roman" w:eastAsia="Times New Roman" w:hAnsi="Times New Roman" w:cs="Times New Roman"/>
      <w:sz w:val="20"/>
      <w:szCs w:val="20"/>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2">
    <w:name w:val="Table 3D effects 122"/>
    <w:basedOn w:val="TableNormal"/>
    <w:next w:val="Table3Deffects1"/>
    <w:uiPriority w:val="99"/>
    <w:rsid w:val="00276C6F"/>
    <w:pPr>
      <w:bidi w:val="0"/>
      <w:ind w:firstLine="0"/>
      <w:jc w:val="left"/>
    </w:pPr>
    <w:rPr>
      <w:rFonts w:ascii="Times New Roman" w:eastAsia="Times New Roman" w:hAnsi="Times New Roman" w:cs="Times New Roman"/>
      <w:sz w:val="20"/>
      <w:szCs w:val="20"/>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121">
    <w:name w:val="List Table 6 Colorful121"/>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132">
    <w:name w:val="Light Shading132"/>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210">
    <w:name w:val="TableGrid21"/>
    <w:rsid w:val="00276C6F"/>
    <w:pPr>
      <w:bidi w:val="0"/>
      <w:ind w:firstLine="0"/>
      <w:jc w:val="left"/>
    </w:pPr>
    <w:rPr>
      <w:rFonts w:ascii="Calibri" w:eastAsia="Times New Roman" w:hAnsi="Calibri" w:cs="Arial"/>
      <w:sz w:val="22"/>
      <w:szCs w:val="22"/>
      <w:lang w:bidi="fa-IR"/>
    </w:rPr>
    <w:tblPr>
      <w:tblCellMar>
        <w:top w:w="0" w:type="dxa"/>
        <w:left w:w="0" w:type="dxa"/>
        <w:bottom w:w="0" w:type="dxa"/>
        <w:right w:w="0" w:type="dxa"/>
      </w:tblCellMar>
    </w:tblPr>
  </w:style>
  <w:style w:type="table" w:customStyle="1" w:styleId="LightShading31">
    <w:name w:val="Light Shading31"/>
    <w:basedOn w:val="TableNormal"/>
    <w:next w:val="LightShading"/>
    <w:uiPriority w:val="60"/>
    <w:unhideWhenUsed/>
    <w:rsid w:val="00276C6F"/>
    <w:pPr>
      <w:bidi w:val="0"/>
      <w:ind w:firstLine="0"/>
      <w:jc w:val="left"/>
    </w:pPr>
    <w:rPr>
      <w:rFonts w:ascii="Calibri" w:hAnsi="Calibri" w:cs="Arial"/>
      <w:color w:val="000000"/>
      <w:sz w:val="20"/>
      <w:szCs w:val="2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21">
    <w:name w:val="List Table 6 Colorful221"/>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21">
    <w:name w:val="Table Grid121"/>
    <w:basedOn w:val="TableNormal"/>
    <w:next w:val="TableGrid"/>
    <w:rsid w:val="00276C6F"/>
    <w:pPr>
      <w:bidi w:val="0"/>
      <w:ind w:firstLine="0"/>
      <w:jc w:val="left"/>
    </w:pPr>
    <w:rPr>
      <w:rFonts w:ascii="Calibri" w:hAnsi="Calibri" w:cs="Arial"/>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21">
    <w:name w:val="Light Shading1121"/>
    <w:basedOn w:val="TableNormal"/>
    <w:next w:val="LightShading"/>
    <w:uiPriority w:val="60"/>
    <w:unhideWhenUsed/>
    <w:rsid w:val="00276C6F"/>
    <w:pPr>
      <w:bidi w:val="0"/>
      <w:ind w:firstLine="0"/>
      <w:jc w:val="left"/>
    </w:pPr>
    <w:rPr>
      <w:rFonts w:ascii="Calibri" w:hAnsi="Calibri" w:cs="B Zar"/>
      <w:color w:val="000000"/>
      <w:sz w:val="28"/>
      <w:lang w:bidi="fa-IR"/>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aber11">
    <w:name w:val="Saber11"/>
    <w:basedOn w:val="TableNormal"/>
    <w:next w:val="ListTable6Colorful-Accent1"/>
    <w:uiPriority w:val="51"/>
    <w:rsid w:val="00276C6F"/>
    <w:pPr>
      <w:bidi w:val="0"/>
      <w:ind w:firstLine="0"/>
      <w:jc w:val="center"/>
    </w:pPr>
    <w:rPr>
      <w:rFonts w:ascii="Calibri" w:hAnsi="Calibri" w:cs="B Nazanin"/>
      <w:sz w:val="20"/>
      <w:szCs w:val="24"/>
      <w:lang w:bidi="fa-IR"/>
    </w:rPr>
    <w:tblPr>
      <w:tblStyleRowBandSize w:val="1"/>
      <w:tblStyleColBandSize w:val="1"/>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312">
    <w:name w:val="List Table 6 Colorful312"/>
    <w:basedOn w:val="TableNormal"/>
    <w:next w:val="ListTable6Colorful"/>
    <w:uiPriority w:val="51"/>
    <w:rsid w:val="00276C6F"/>
    <w:pPr>
      <w:bidi w:val="0"/>
      <w:ind w:firstLine="0"/>
      <w:jc w:val="center"/>
    </w:pPr>
    <w:rPr>
      <w:rFonts w:ascii="Times New Roman" w:hAnsi="Times New Roman"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Adobe Garamond Pro"/>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Adobe Garamond Pro"/>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Adobe Garamond Pro"/>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Adobe Garamond Pro"/>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2">
    <w:name w:val="Table Classic 3112"/>
    <w:basedOn w:val="TableNormal"/>
    <w:next w:val="TableClassic3"/>
    <w:rsid w:val="00276C6F"/>
    <w:pPr>
      <w:bidi w:val="0"/>
      <w:ind w:firstLine="0"/>
      <w:jc w:val="left"/>
    </w:pPr>
    <w:rPr>
      <w:rFonts w:ascii="Times New Roman" w:eastAsia="Times New Roman" w:hAnsi="Times New Roman" w:cs="Times New Roman"/>
      <w:color w:val="000080"/>
      <w:sz w:val="20"/>
      <w:szCs w:val="2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2">
    <w:name w:val="Table Classic 2112"/>
    <w:basedOn w:val="TableNormal"/>
    <w:next w:val="TableClassic2"/>
    <w:rsid w:val="00276C6F"/>
    <w:pPr>
      <w:bidi w:val="0"/>
      <w:ind w:firstLine="0"/>
      <w:jc w:val="left"/>
    </w:pPr>
    <w:rPr>
      <w:rFonts w:ascii="Times New Roman" w:eastAsia="Times New Roman" w:hAnsi="Times New Roman" w:cs="Times New Roman"/>
      <w:sz w:val="20"/>
      <w:szCs w:val="20"/>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2">
    <w:name w:val="Table Classic 1112"/>
    <w:basedOn w:val="TableNormal"/>
    <w:next w:val="TableClassic1"/>
    <w:rsid w:val="00276C6F"/>
    <w:pPr>
      <w:bidi w:val="0"/>
      <w:ind w:firstLine="0"/>
      <w:jc w:val="left"/>
    </w:pPr>
    <w:rPr>
      <w:rFonts w:ascii="Times New Roman" w:eastAsia="Times New Roman" w:hAnsi="Times New Roman" w:cs="Times New Roman"/>
      <w:sz w:val="20"/>
      <w:szCs w:val="20"/>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2">
    <w:name w:val="Table 3D effects 2112"/>
    <w:basedOn w:val="TableNormal"/>
    <w:next w:val="Table3Deffects2"/>
    <w:rsid w:val="00276C6F"/>
    <w:pPr>
      <w:bidi w:val="0"/>
      <w:ind w:firstLine="0"/>
      <w:jc w:val="left"/>
    </w:pPr>
    <w:rPr>
      <w:rFonts w:ascii="Times New Roman" w:eastAsia="Times New Roman" w:hAnsi="Times New Roman" w:cs="Times New Roman"/>
      <w:sz w:val="20"/>
      <w:szCs w:val="20"/>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stTable6Colorful1111">
    <w:name w:val="List Table 6 Colorful1111"/>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110">
    <w:name w:val="TableGrid111"/>
    <w:rsid w:val="00276C6F"/>
    <w:pPr>
      <w:bidi w:val="0"/>
      <w:ind w:firstLine="0"/>
      <w:jc w:val="left"/>
    </w:pPr>
    <w:rPr>
      <w:rFonts w:ascii="Calibri" w:eastAsia="Times New Roman" w:hAnsi="Calibri" w:cs="Arial"/>
      <w:sz w:val="22"/>
      <w:szCs w:val="22"/>
      <w:lang w:bidi="fa-IR"/>
    </w:rPr>
    <w:tblPr>
      <w:tblCellMar>
        <w:top w:w="0" w:type="dxa"/>
        <w:left w:w="0" w:type="dxa"/>
        <w:bottom w:w="0" w:type="dxa"/>
        <w:right w:w="0" w:type="dxa"/>
      </w:tblCellMar>
    </w:tblPr>
  </w:style>
  <w:style w:type="table" w:customStyle="1" w:styleId="GridTable6Colorful11">
    <w:name w:val="Grid Table 6 Colorful11"/>
    <w:basedOn w:val="TableNormal"/>
    <w:next w:val="Grid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131">
    <w:name w:val="List Table 6 Colorful131"/>
    <w:basedOn w:val="TableNormal"/>
    <w:next w:val="ListTable6Colorful"/>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22">
    <w:name w:val="Grid Table 1 Light22"/>
    <w:basedOn w:val="TableNormal"/>
    <w:uiPriority w:val="46"/>
    <w:rsid w:val="00276C6F"/>
    <w:pPr>
      <w:bidi w:val="0"/>
      <w:ind w:firstLine="0"/>
      <w:jc w:val="left"/>
    </w:pPr>
    <w:rPr>
      <w:rFonts w:ascii="Calibri"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22">
    <w:name w:val="Plain Table 122"/>
    <w:basedOn w:val="TableNormal"/>
    <w:uiPriority w:val="41"/>
    <w:rsid w:val="00276C6F"/>
    <w:pPr>
      <w:bidi w:val="0"/>
      <w:ind w:firstLine="0"/>
      <w:jc w:val="left"/>
    </w:pPr>
    <w:rPr>
      <w:rFonts w:ascii="Calibri" w:hAnsi="Calibri"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1">
    <w:name w:val="Plain Table 311"/>
    <w:basedOn w:val="TableNormal"/>
    <w:uiPriority w:val="43"/>
    <w:rsid w:val="00276C6F"/>
    <w:pPr>
      <w:bidi w:val="0"/>
      <w:ind w:firstLine="0"/>
      <w:jc w:val="left"/>
    </w:pPr>
    <w:rPr>
      <w:rFonts w:ascii="Calibri" w:hAnsi="Calibri" w:cs="Arial"/>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6Colorful-Accent322">
    <w:name w:val="List Table 6 Colorful - Accent 322"/>
    <w:basedOn w:val="TableNormal"/>
    <w:uiPriority w:val="51"/>
    <w:rsid w:val="00276C6F"/>
    <w:pPr>
      <w:bidi w:val="0"/>
      <w:ind w:firstLine="0"/>
      <w:jc w:val="left"/>
    </w:pPr>
    <w:rPr>
      <w:rFonts w:ascii="Calibri" w:hAnsi="Calibri" w:cs="Arial"/>
      <w:color w:val="7B7B7B"/>
      <w:sz w:val="22"/>
      <w:szCs w:val="22"/>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Light32">
    <w:name w:val="Table Grid Light32"/>
    <w:basedOn w:val="TableNormal"/>
    <w:next w:val="TableGridLight2"/>
    <w:uiPriority w:val="40"/>
    <w:rsid w:val="00276C6F"/>
    <w:pPr>
      <w:bidi w:val="0"/>
      <w:ind w:firstLine="0"/>
      <w:jc w:val="left"/>
    </w:pPr>
    <w:rPr>
      <w:rFonts w:ascii="Calibri" w:hAnsi="Calibri"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2">
    <w:name w:val="Plain Table 222"/>
    <w:basedOn w:val="TableNormal"/>
    <w:next w:val="PlainTable21"/>
    <w:uiPriority w:val="42"/>
    <w:rsid w:val="00276C6F"/>
    <w:pPr>
      <w:bidi w:val="0"/>
      <w:ind w:firstLine="0"/>
      <w:jc w:val="left"/>
    </w:pPr>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6Colorful-Accent612">
    <w:name w:val="Grid Table 6 Colorful - Accent 612"/>
    <w:basedOn w:val="TableNormal"/>
    <w:next w:val="GridTable6Colorful-Accent62"/>
    <w:uiPriority w:val="51"/>
    <w:rsid w:val="00276C6F"/>
    <w:pPr>
      <w:bidi w:val="0"/>
      <w:ind w:firstLine="0"/>
      <w:jc w:val="left"/>
    </w:pPr>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Default21">
    <w:name w:val="Default 21"/>
    <w:basedOn w:val="ListTable6Colorful1"/>
    <w:uiPriority w:val="99"/>
    <w:rsid w:val="00276C6F"/>
    <w:pPr>
      <w:ind w:firstLine="0"/>
      <w:jc w:val="center"/>
    </w:pPr>
    <w:rPr>
      <w:rFonts w:ascii="Times New Roman" w:hAnsi="Times New Roman" w:cs="B Mitra"/>
      <w:szCs w:val="24"/>
    </w:rPr>
    <w:tblPr>
      <w:tblBorders>
        <w:top w:val="single" w:sz="8" w:space="0" w:color="auto"/>
        <w:bottom w:val="single" w:sz="8" w:space="0" w:color="auto"/>
      </w:tblBorders>
    </w:tblPr>
    <w:tcPr>
      <w:vAlign w:val="center"/>
    </w:tcPr>
    <w:tblStylePr w:type="firstRow">
      <w:pPr>
        <w:jc w:val="center"/>
      </w:pPr>
      <w:rPr>
        <w:rFonts w:ascii="Times New Roman" w:hAnsi="Times New Roman" w:cs="Open Sans"/>
        <w:b w:val="0"/>
        <w:bCs w:val="0"/>
        <w:sz w:val="24"/>
        <w:szCs w:val="24"/>
      </w:rPr>
      <w:tblPr/>
      <w:trPr>
        <w:tblHeader/>
      </w:trPr>
      <w:tcPr>
        <w:tcBorders>
          <w:bottom w:val="single" w:sz="4" w:space="0" w:color="000000"/>
        </w:tcBorders>
      </w:tcPr>
    </w:tblStylePr>
    <w:tblStylePr w:type="lastRow">
      <w:rPr>
        <w:rFonts w:ascii="Times New Roman" w:hAnsi="Times New Roman" w:cs="Open Sans"/>
        <w:b w:val="0"/>
        <w:bCs w:val="0"/>
        <w:sz w:val="24"/>
        <w:szCs w:val="24"/>
      </w:rPr>
      <w:tblPr/>
      <w:tcPr>
        <w:tcBorders>
          <w:top w:val="double" w:sz="8" w:space="0" w:color="auto"/>
        </w:tcBorders>
      </w:tcPr>
    </w:tblStylePr>
    <w:tblStylePr w:type="firstCol">
      <w:rPr>
        <w:b/>
        <w:bCs/>
      </w:rPr>
      <w:tblPr/>
      <w:trPr>
        <w:tblHeader/>
      </w:t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111">
    <w:name w:val="Grid Table 1 Light111"/>
    <w:basedOn w:val="TableNormal"/>
    <w:next w:val="GridTable1Light2"/>
    <w:uiPriority w:val="46"/>
    <w:rsid w:val="00276C6F"/>
    <w:pPr>
      <w:bidi w:val="0"/>
      <w:ind w:firstLine="0"/>
      <w:jc w:val="left"/>
    </w:pPr>
    <w:rPr>
      <w:rFonts w:ascii="Calibri" w:hAnsi="Calibri"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111">
    <w:name w:val="Plain Table 1111"/>
    <w:basedOn w:val="TableNormal"/>
    <w:next w:val="PlainTable12"/>
    <w:uiPriority w:val="41"/>
    <w:rsid w:val="00276C6F"/>
    <w:pPr>
      <w:bidi w:val="0"/>
      <w:ind w:firstLine="0"/>
      <w:jc w:val="left"/>
    </w:pPr>
    <w:rPr>
      <w:rFonts w:ascii="Calibri" w:hAnsi="Calibri"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1">
    <w:name w:val="Table Grid Light111"/>
    <w:basedOn w:val="TableNormal"/>
    <w:next w:val="TableGridLight2"/>
    <w:uiPriority w:val="40"/>
    <w:rsid w:val="00276C6F"/>
    <w:pPr>
      <w:bidi w:val="0"/>
      <w:ind w:firstLine="0"/>
      <w:jc w:val="left"/>
    </w:pPr>
    <w:rPr>
      <w:rFonts w:ascii="Calibri" w:hAnsi="Calibri"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1">
    <w:name w:val="Table Grid211"/>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39"/>
    <w:rsid w:val="00276C6F"/>
    <w:pPr>
      <w:bidi w:val="0"/>
      <w:ind w:firstLine="0"/>
      <w:jc w:val="left"/>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rsid w:val="00276C6F"/>
    <w:pPr>
      <w:bidi w:val="0"/>
      <w:ind w:firstLine="0"/>
      <w:jc w:val="left"/>
    </w:pPr>
    <w:rPr>
      <w:rFonts w:ascii="Times New Roman" w:eastAsia="Times New Roman" w:hAnsi="Times New Roman" w:cs="Times New Roman"/>
      <w:sz w:val="20"/>
      <w:szCs w:val="20"/>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11">
    <w:name w:val="Light Shading1211"/>
    <w:basedOn w:val="TableNormal"/>
    <w:uiPriority w:val="60"/>
    <w:rsid w:val="00276C6F"/>
    <w:pPr>
      <w:bidi w:val="0"/>
      <w:ind w:firstLine="0"/>
      <w:jc w:val="left"/>
    </w:pPr>
    <w:rPr>
      <w:rFonts w:ascii="Calibri" w:hAnsi="Calibri"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1">
    <w:name w:val="Plain Table 2111"/>
    <w:basedOn w:val="TableNormal"/>
    <w:next w:val="PlainTable21"/>
    <w:uiPriority w:val="42"/>
    <w:rsid w:val="00276C6F"/>
    <w:pPr>
      <w:bidi w:val="0"/>
      <w:ind w:firstLine="0"/>
      <w:jc w:val="left"/>
    </w:pPr>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211">
    <w:name w:val="Table Grid Light211"/>
    <w:basedOn w:val="TableNormal"/>
    <w:next w:val="TableGridLight2"/>
    <w:uiPriority w:val="40"/>
    <w:rsid w:val="00276C6F"/>
    <w:pPr>
      <w:bidi w:val="0"/>
      <w:ind w:firstLine="0"/>
      <w:jc w:val="left"/>
    </w:pPr>
    <w:rPr>
      <w:rFonts w:ascii="Calibri Light" w:hAnsi="Calibri Light" w:cs="B Mitra"/>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3Deffects1111">
    <w:name w:val="Table 3D effects 1111"/>
    <w:basedOn w:val="TableNormal"/>
    <w:next w:val="Table3Deffects1"/>
    <w:rsid w:val="00276C6F"/>
    <w:pPr>
      <w:bidi w:val="0"/>
      <w:ind w:firstLine="0"/>
      <w:jc w:val="left"/>
    </w:pPr>
    <w:rPr>
      <w:rFonts w:ascii="Calibri Light" w:eastAsia="Times New Roman" w:hAnsi="Calibri Light" w:cs="Times New Roman"/>
      <w:sz w:val="20"/>
      <w:szCs w:val="20"/>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ghtShading211">
    <w:name w:val="Light Shading211"/>
    <w:basedOn w:val="TableNormal"/>
    <w:next w:val="LightShading"/>
    <w:uiPriority w:val="60"/>
    <w:semiHidden/>
    <w:unhideWhenUsed/>
    <w:rsid w:val="00276C6F"/>
    <w:pPr>
      <w:bidi w:val="0"/>
      <w:ind w:firstLine="0"/>
      <w:jc w:val="left"/>
    </w:pPr>
    <w:rPr>
      <w:rFonts w:ascii="Calibri" w:hAnsi="Calibri" w:cs="Arial"/>
      <w:color w:val="000000"/>
      <w:sz w:val="20"/>
      <w:szCs w:val="2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11">
    <w:name w:val="List Table 6 Colorful2111"/>
    <w:basedOn w:val="TableNormal"/>
    <w:next w:val="ListTable6Colorful1"/>
    <w:uiPriority w:val="51"/>
    <w:rsid w:val="00276C6F"/>
    <w:pPr>
      <w:bidi w:val="0"/>
      <w:ind w:firstLine="0"/>
      <w:jc w:val="left"/>
    </w:pPr>
    <w:rPr>
      <w:rFonts w:ascii="Calibri" w:hAnsi="Calibri" w:cs="Arial"/>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111">
    <w:name w:val="Table Grid1111"/>
    <w:basedOn w:val="TableNormal"/>
    <w:next w:val="TableGrid"/>
    <w:rsid w:val="00276C6F"/>
    <w:pPr>
      <w:bidi w:val="0"/>
      <w:ind w:firstLine="0"/>
      <w:jc w:val="left"/>
    </w:pPr>
    <w:rPr>
      <w:rFonts w:ascii="Calibri" w:hAnsi="Calibri" w:cs="Arial"/>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3111">
    <w:name w:val="List Table 6 Colorful - Accent 3111"/>
    <w:basedOn w:val="TableNormal"/>
    <w:next w:val="ListTable6Colorful-Accent32"/>
    <w:uiPriority w:val="51"/>
    <w:rsid w:val="00276C6F"/>
    <w:pPr>
      <w:bidi w:val="0"/>
      <w:ind w:firstLine="0"/>
      <w:jc w:val="left"/>
    </w:pPr>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11">
    <w:name w:val="Light Shading11111"/>
    <w:basedOn w:val="TableNormal"/>
    <w:next w:val="LightShading"/>
    <w:uiPriority w:val="60"/>
    <w:unhideWhenUsed/>
    <w:rsid w:val="00276C6F"/>
    <w:pPr>
      <w:bidi w:val="0"/>
      <w:ind w:firstLine="0"/>
      <w:jc w:val="center"/>
    </w:pPr>
    <w:rPr>
      <w:rFonts w:ascii="Calibri" w:hAnsi="Calibri" w:cs="B Zar"/>
      <w:color w:val="000000"/>
      <w:sz w:val="28"/>
      <w:lang w:bidi="fa-IR"/>
    </w:rPr>
    <w:tblPr>
      <w:tblStyleRowBandSize w:val="1"/>
      <w:tblStyleColBandSize w:val="1"/>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311">
    <w:name w:val="Light Shading1311"/>
    <w:basedOn w:val="TableNormal"/>
    <w:uiPriority w:val="60"/>
    <w:rsid w:val="00276C6F"/>
    <w:pPr>
      <w:bidi w:val="0"/>
      <w:ind w:firstLine="0"/>
      <w:jc w:val="left"/>
    </w:pPr>
    <w:rPr>
      <w:rFonts w:ascii="Calibri" w:hAnsi="Calibri"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211">
    <w:name w:val="Grid Table 1 Light211"/>
    <w:basedOn w:val="TableNormal"/>
    <w:next w:val="GridTable1Light2"/>
    <w:uiPriority w:val="46"/>
    <w:rsid w:val="00276C6F"/>
    <w:pPr>
      <w:bidi w:val="0"/>
      <w:ind w:firstLine="0"/>
      <w:jc w:val="left"/>
    </w:pPr>
    <w:rPr>
      <w:rFonts w:ascii="Calibri" w:hAnsi="Calibri"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6Colorful411">
    <w:name w:val="List Table 6 Colorful411"/>
    <w:basedOn w:val="TableNormal"/>
    <w:next w:val="ListTable6Colorful1"/>
    <w:uiPriority w:val="60"/>
    <w:rsid w:val="00276C6F"/>
    <w:pPr>
      <w:bidi w:val="0"/>
      <w:ind w:firstLine="0"/>
      <w:jc w:val="left"/>
    </w:pPr>
    <w:rPr>
      <w:rFonts w:ascii="Calibri" w:hAnsi="Calibri" w:cs="B Zar"/>
      <w:color w:val="000000"/>
      <w:sz w:val="28"/>
      <w:lang w:bidi="fa-I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11">
    <w:name w:val="Plain Table 1211"/>
    <w:basedOn w:val="TableNormal"/>
    <w:next w:val="PlainTable12"/>
    <w:uiPriority w:val="41"/>
    <w:rsid w:val="00276C6F"/>
    <w:pPr>
      <w:bidi w:val="0"/>
      <w:ind w:firstLine="0"/>
      <w:jc w:val="left"/>
    </w:pPr>
    <w:rPr>
      <w:rFonts w:ascii="Calibri" w:hAnsi="Calibri"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311">
    <w:name w:val="Table Grid Light311"/>
    <w:basedOn w:val="TableNormal"/>
    <w:next w:val="TableGridLight2"/>
    <w:uiPriority w:val="40"/>
    <w:rsid w:val="00276C6F"/>
    <w:pPr>
      <w:bidi w:val="0"/>
      <w:ind w:firstLine="0"/>
      <w:jc w:val="left"/>
    </w:pPr>
    <w:rPr>
      <w:rFonts w:ascii="Calibri" w:hAnsi="Calibri"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11">
    <w:name w:val="Plain Table 2211"/>
    <w:basedOn w:val="TableNormal"/>
    <w:next w:val="PlainTable21"/>
    <w:uiPriority w:val="42"/>
    <w:rsid w:val="00276C6F"/>
    <w:pPr>
      <w:bidi w:val="0"/>
      <w:ind w:firstLine="0"/>
      <w:jc w:val="left"/>
    </w:pPr>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3211">
    <w:name w:val="Table Classic 3211"/>
    <w:basedOn w:val="TableNormal"/>
    <w:next w:val="TableClassic3"/>
    <w:rsid w:val="00276C6F"/>
    <w:pPr>
      <w:bidi w:val="0"/>
      <w:ind w:firstLine="0"/>
      <w:jc w:val="left"/>
    </w:pPr>
    <w:rPr>
      <w:rFonts w:ascii="Cambria" w:eastAsia="Times New Roman" w:hAnsi="Cambria" w:cs="Times New Roman"/>
      <w:color w:val="000080"/>
      <w:sz w:val="20"/>
      <w:szCs w:val="2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11">
    <w:name w:val="Table Classic 2211"/>
    <w:basedOn w:val="TableNormal"/>
    <w:next w:val="TableClassic2"/>
    <w:rsid w:val="00276C6F"/>
    <w:pPr>
      <w:bidi w:val="0"/>
      <w:ind w:firstLine="0"/>
      <w:jc w:val="left"/>
    </w:pPr>
    <w:rPr>
      <w:rFonts w:ascii="Cambria" w:eastAsia="Times New Roman" w:hAnsi="Cambria" w:cs="Times New Roman"/>
      <w:sz w:val="20"/>
      <w:szCs w:val="20"/>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11">
    <w:name w:val="Table Classic 1211"/>
    <w:basedOn w:val="TableNormal"/>
    <w:next w:val="TableClassic1"/>
    <w:rsid w:val="00276C6F"/>
    <w:pPr>
      <w:bidi w:val="0"/>
      <w:ind w:firstLine="0"/>
      <w:jc w:val="left"/>
    </w:pPr>
    <w:rPr>
      <w:rFonts w:ascii="Cambria" w:eastAsia="Times New Roman" w:hAnsi="Cambria" w:cs="Times New Roman"/>
      <w:sz w:val="20"/>
      <w:szCs w:val="20"/>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11">
    <w:name w:val="Table 3D effects 2211"/>
    <w:basedOn w:val="TableNormal"/>
    <w:next w:val="Table3Deffects2"/>
    <w:rsid w:val="00276C6F"/>
    <w:pPr>
      <w:bidi w:val="0"/>
      <w:ind w:firstLine="0"/>
      <w:jc w:val="left"/>
    </w:pPr>
    <w:rPr>
      <w:rFonts w:ascii="Cambria" w:eastAsia="Times New Roman" w:hAnsi="Cambria" w:cs="Times New Roman"/>
      <w:sz w:val="20"/>
      <w:szCs w:val="20"/>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11">
    <w:name w:val="Table 3D effects 1211"/>
    <w:basedOn w:val="TableNormal"/>
    <w:next w:val="Table3Deffects1"/>
    <w:rsid w:val="00276C6F"/>
    <w:pPr>
      <w:bidi w:val="0"/>
      <w:ind w:firstLine="0"/>
      <w:jc w:val="left"/>
    </w:pPr>
    <w:rPr>
      <w:rFonts w:ascii="Cambria" w:eastAsia="Times New Roman" w:hAnsi="Cambria" w:cs="Times New Roman"/>
      <w:sz w:val="20"/>
      <w:szCs w:val="20"/>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3111">
    <w:name w:val="List Table 6 Colorful3111"/>
    <w:basedOn w:val="TableNormal"/>
    <w:next w:val="ListTable6Colorful1"/>
    <w:uiPriority w:val="51"/>
    <w:rsid w:val="00276C6F"/>
    <w:pPr>
      <w:bidi w:val="0"/>
      <w:ind w:firstLine="0"/>
      <w:jc w:val="center"/>
    </w:pPr>
    <w:rPr>
      <w:rFonts w:ascii="Cambria" w:hAnsi="Cambria"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Yu Gothic Medium"/>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Yu Gothic Medium"/>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Yu Gothic Medium"/>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Yu Gothic Medium"/>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11">
    <w:name w:val="Table Classic 31111"/>
    <w:basedOn w:val="TableNormal"/>
    <w:next w:val="TableClassic3"/>
    <w:rsid w:val="00276C6F"/>
    <w:pPr>
      <w:bidi w:val="0"/>
      <w:ind w:firstLine="0"/>
      <w:jc w:val="left"/>
    </w:pPr>
    <w:rPr>
      <w:rFonts w:ascii="Cambria" w:eastAsia="Times New Roman" w:hAnsi="Cambria" w:cs="Times New Roman"/>
      <w:color w:val="000080"/>
      <w:sz w:val="20"/>
      <w:szCs w:val="2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11">
    <w:name w:val="Table Classic 21111"/>
    <w:basedOn w:val="TableNormal"/>
    <w:next w:val="TableClassic2"/>
    <w:rsid w:val="00276C6F"/>
    <w:pPr>
      <w:bidi w:val="0"/>
      <w:ind w:firstLine="0"/>
      <w:jc w:val="left"/>
    </w:pPr>
    <w:rPr>
      <w:rFonts w:ascii="Cambria" w:eastAsia="Times New Roman" w:hAnsi="Cambria" w:cs="Times New Roman"/>
      <w:sz w:val="20"/>
      <w:szCs w:val="20"/>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11">
    <w:name w:val="Table Classic 11111"/>
    <w:basedOn w:val="TableNormal"/>
    <w:next w:val="TableClassic1"/>
    <w:rsid w:val="00276C6F"/>
    <w:pPr>
      <w:bidi w:val="0"/>
      <w:ind w:firstLine="0"/>
      <w:jc w:val="left"/>
    </w:pPr>
    <w:rPr>
      <w:rFonts w:ascii="Cambria" w:eastAsia="Times New Roman" w:hAnsi="Cambria" w:cs="Times New Roman"/>
      <w:sz w:val="20"/>
      <w:szCs w:val="20"/>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11">
    <w:name w:val="Table 3D effects 21111"/>
    <w:basedOn w:val="TableNormal"/>
    <w:next w:val="Table3Deffects2"/>
    <w:rsid w:val="00276C6F"/>
    <w:pPr>
      <w:bidi w:val="0"/>
      <w:ind w:firstLine="0"/>
      <w:jc w:val="left"/>
    </w:pPr>
    <w:rPr>
      <w:rFonts w:ascii="Cambria" w:eastAsia="Times New Roman" w:hAnsi="Cambria" w:cs="Times New Roman"/>
      <w:sz w:val="20"/>
      <w:szCs w:val="20"/>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stTable6Colorful-Accent3211">
    <w:name w:val="List Table 6 Colorful - Accent 3211"/>
    <w:basedOn w:val="TableNormal"/>
    <w:next w:val="ListTable6Colorful-Accent32"/>
    <w:uiPriority w:val="51"/>
    <w:rsid w:val="00276C6F"/>
    <w:pPr>
      <w:bidi w:val="0"/>
      <w:ind w:firstLine="0"/>
      <w:jc w:val="left"/>
    </w:pPr>
    <w:rPr>
      <w:rFonts w:ascii="Cambria" w:hAnsi="Cambria" w:cs="B Mitra"/>
      <w:color w:val="76923C"/>
      <w:lang w:bidi="fa-IR"/>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6Colorful-Accent6111">
    <w:name w:val="Grid Table 6 Colorful - Accent 6111"/>
    <w:basedOn w:val="TableNormal"/>
    <w:next w:val="GridTable6Colorful-Accent62"/>
    <w:uiPriority w:val="51"/>
    <w:rsid w:val="00276C6F"/>
    <w:pPr>
      <w:bidi w:val="0"/>
      <w:ind w:firstLine="0"/>
      <w:jc w:val="left"/>
    </w:pPr>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621">
    <w:name w:val="Grid Table 6 Colorful - Accent 621"/>
    <w:basedOn w:val="TableNormal"/>
    <w:uiPriority w:val="51"/>
    <w:rsid w:val="00276C6F"/>
    <w:pPr>
      <w:bidi w:val="0"/>
      <w:ind w:firstLine="0"/>
      <w:jc w:val="left"/>
    </w:pPr>
    <w:rPr>
      <w:rFonts w:ascii="Calibri" w:hAnsi="Calibri" w:cs="Arial"/>
      <w:color w:val="538135"/>
      <w:sz w:val="20"/>
      <w:szCs w:val="20"/>
      <w:lang w:bidi="fa-I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ghtShading41">
    <w:name w:val="Light Shading41"/>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1">
    <w:name w:val="Light Shading51"/>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61">
    <w:name w:val="Light Shading61"/>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51">
    <w:name w:val="List Table 6 Colorful51"/>
    <w:basedOn w:val="TableNormal"/>
    <w:next w:val="ListTable6Colorful"/>
    <w:uiPriority w:val="51"/>
    <w:rsid w:val="00276C6F"/>
    <w:pPr>
      <w:spacing w:line="276" w:lineRule="auto"/>
      <w:ind w:firstLine="0"/>
    </w:pPr>
    <w:rPr>
      <w:rFonts w:ascii="Calibri" w:hAnsi="Calibri" w:cs="Arial"/>
      <w:color w:val="00000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71">
    <w:name w:val="Light Shading71"/>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61">
    <w:name w:val="List Table 6 Colorful61"/>
    <w:basedOn w:val="TableNormal"/>
    <w:next w:val="ListTable6Colorful"/>
    <w:uiPriority w:val="51"/>
    <w:rsid w:val="00276C6F"/>
    <w:pPr>
      <w:spacing w:line="276" w:lineRule="auto"/>
      <w:ind w:firstLine="0"/>
    </w:pPr>
    <w:rPr>
      <w:rFonts w:ascii="Calibri" w:hAnsi="Calibri" w:cs="Arial"/>
      <w:color w:val="00000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81">
    <w:name w:val="Light Shading81"/>
    <w:basedOn w:val="TableNormal"/>
    <w:next w:val="LightShading"/>
    <w:uiPriority w:val="60"/>
    <w:rsid w:val="00276C6F"/>
    <w:pPr>
      <w:spacing w:line="276" w:lineRule="auto"/>
      <w:ind w:firstLine="0"/>
    </w:pPr>
    <w:rPr>
      <w:rFonts w:ascii="Calibri" w:hAnsi="Calibri" w:cs="Arial"/>
      <w:color w:val="00000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4">
    <w:name w:val="No List14"/>
    <w:next w:val="NoList"/>
    <w:uiPriority w:val="99"/>
    <w:semiHidden/>
    <w:unhideWhenUsed/>
    <w:rsid w:val="00276C6F"/>
  </w:style>
  <w:style w:type="table" w:customStyle="1" w:styleId="TableGrid82">
    <w:name w:val="Table Grid82"/>
    <w:basedOn w:val="TableNormal"/>
    <w:next w:val="TableGrid"/>
    <w:uiPriority w:val="59"/>
    <w:rsid w:val="00276C6F"/>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
    <w:name w:val="Article / Section1"/>
    <w:basedOn w:val="NoList"/>
    <w:next w:val="ArticleSection"/>
    <w:rsid w:val="00276C6F"/>
  </w:style>
  <w:style w:type="numbering" w:customStyle="1" w:styleId="NoList113">
    <w:name w:val="No List113"/>
    <w:next w:val="NoList"/>
    <w:uiPriority w:val="99"/>
    <w:semiHidden/>
    <w:rsid w:val="00276C6F"/>
  </w:style>
  <w:style w:type="table" w:customStyle="1" w:styleId="TableGrid131">
    <w:name w:val="Table Grid131"/>
    <w:basedOn w:val="TableNormal"/>
    <w:next w:val="TableGrid"/>
    <w:rsid w:val="00276C6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rsid w:val="00276C6F"/>
    <w:pPr>
      <w:ind w:firstLine="284"/>
      <w:jc w:val="lowKashida"/>
    </w:pPr>
    <w:rPr>
      <w:rFonts w:ascii="Times New Roman" w:eastAsia="Times New Roman" w:hAnsi="Times New Roman"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39"/>
    <w:rsid w:val="00276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rsid w:val="00276C6F"/>
  </w:style>
  <w:style w:type="numbering" w:customStyle="1" w:styleId="NoList23">
    <w:name w:val="No List23"/>
    <w:next w:val="NoList"/>
    <w:uiPriority w:val="99"/>
    <w:semiHidden/>
    <w:unhideWhenUsed/>
    <w:rsid w:val="00276C6F"/>
  </w:style>
  <w:style w:type="numbering" w:customStyle="1" w:styleId="NoList11112">
    <w:name w:val="No List11112"/>
    <w:next w:val="NoList"/>
    <w:uiPriority w:val="99"/>
    <w:semiHidden/>
    <w:unhideWhenUsed/>
    <w:rsid w:val="00276C6F"/>
  </w:style>
  <w:style w:type="table" w:customStyle="1" w:styleId="TableGrid221">
    <w:name w:val="Table Grid221"/>
    <w:basedOn w:val="TableNormal"/>
    <w:next w:val="TableGrid"/>
    <w:uiPriority w:val="39"/>
    <w:rsid w:val="00276C6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41">
    <w:name w:val="Light Shading141"/>
    <w:basedOn w:val="TableNormal"/>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1121">
    <w:name w:val="Plain Table 1121"/>
    <w:basedOn w:val="TableNormal"/>
    <w:next w:val="PlainTable12"/>
    <w:uiPriority w:val="41"/>
    <w:rsid w:val="00276C6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276C6F"/>
  </w:style>
  <w:style w:type="table" w:customStyle="1" w:styleId="TableGrid321">
    <w:name w:val="Table Grid321"/>
    <w:basedOn w:val="TableNormal"/>
    <w:next w:val="TableGrid"/>
    <w:uiPriority w:val="39"/>
    <w:rsid w:val="00276C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141">
    <w:name w:val="List Table 6 Colorful141"/>
    <w:basedOn w:val="TableNormal"/>
    <w:next w:val="ListTable6Colorful3"/>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231">
    <w:name w:val="List Table 6 Colorful231"/>
    <w:basedOn w:val="TableNormal"/>
    <w:next w:val="ListTable6Colorful3"/>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21">
    <w:name w:val="Plain Table 1221"/>
    <w:basedOn w:val="TableNormal"/>
    <w:uiPriority w:val="41"/>
    <w:rsid w:val="00276C6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stTable6Colorful321">
    <w:name w:val="List Table 6 Colorful321"/>
    <w:basedOn w:val="TableNorma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21">
    <w:name w:val="Table Grid Light121"/>
    <w:basedOn w:val="TableNormal"/>
    <w:uiPriority w:val="40"/>
    <w:rsid w:val="00276C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421">
    <w:name w:val="Table Grid421"/>
    <w:basedOn w:val="TableNormal"/>
    <w:next w:val="TableGrid"/>
    <w:uiPriority w:val="39"/>
    <w:rsid w:val="00276C6F"/>
    <w:rPr>
      <w:rFonts w:ascii="Times New Roman" w:eastAsia="Times New Roman" w:hAnsi="Times New Roman" w:cs="Times New Roman"/>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31">
    <w:name w:val="Light Shading1131"/>
    <w:basedOn w:val="TableNormal"/>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Light41">
    <w:name w:val="Table Grid Light41"/>
    <w:basedOn w:val="TableNormal"/>
    <w:next w:val="TableGridLight"/>
    <w:uiPriority w:val="40"/>
    <w:rsid w:val="00276C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rsid w:val="00276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221">
    <w:name w:val="Table Grid Light221"/>
    <w:basedOn w:val="TableNormal"/>
    <w:uiPriority w:val="40"/>
    <w:rsid w:val="00276C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41">
    <w:name w:val="No List41"/>
    <w:next w:val="NoList"/>
    <w:uiPriority w:val="99"/>
    <w:semiHidden/>
    <w:unhideWhenUsed/>
    <w:rsid w:val="00276C6F"/>
  </w:style>
  <w:style w:type="table" w:customStyle="1" w:styleId="TableGrid711">
    <w:name w:val="Table Grid711"/>
    <w:basedOn w:val="TableNormal"/>
    <w:next w:val="TableGrid"/>
    <w:uiPriority w:val="39"/>
    <w:rsid w:val="00276C6F"/>
    <w:pPr>
      <w:ind w:firstLine="284"/>
      <w:jc w:val="lowKashida"/>
    </w:pPr>
    <w:rPr>
      <w:rFonts w:ascii="Times New Roman" w:eastAsia="Times New Roman" w:hAnsi="Times New Roman"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276C6F"/>
  </w:style>
  <w:style w:type="table" w:customStyle="1" w:styleId="TableGrid811">
    <w:name w:val="Table Grid811"/>
    <w:basedOn w:val="TableNormal"/>
    <w:next w:val="TableGrid"/>
    <w:rsid w:val="00276C6F"/>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276C6F"/>
  </w:style>
  <w:style w:type="table" w:customStyle="1" w:styleId="TableGrid1211">
    <w:name w:val="Table Grid1211"/>
    <w:basedOn w:val="TableNormal"/>
    <w:next w:val="TableGrid"/>
    <w:rsid w:val="00276C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1">
    <w:name w:val="No List1121"/>
    <w:next w:val="NoList"/>
    <w:uiPriority w:val="99"/>
    <w:semiHidden/>
    <w:unhideWhenUsed/>
    <w:rsid w:val="00276C6F"/>
  </w:style>
  <w:style w:type="table" w:customStyle="1" w:styleId="TableGrid11111">
    <w:name w:val="Table Grid11111"/>
    <w:basedOn w:val="TableNormal"/>
    <w:next w:val="TableGrid"/>
    <w:rsid w:val="00276C6F"/>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
    <w:name w:val="No List213"/>
    <w:next w:val="NoList"/>
    <w:semiHidden/>
    <w:rsid w:val="00276C6F"/>
  </w:style>
  <w:style w:type="table" w:customStyle="1" w:styleId="TableGrid2111">
    <w:name w:val="Table Grid2111"/>
    <w:basedOn w:val="TableNormal"/>
    <w:next w:val="TableGrid"/>
    <w:uiPriority w:val="39"/>
    <w:rsid w:val="00276C6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39"/>
    <w:rsid w:val="00276C6F"/>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39"/>
    <w:unhideWhenUsed/>
    <w:rsid w:val="00276C6F"/>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next w:val="TableGrid"/>
    <w:uiPriority w:val="39"/>
    <w:unhideWhenUsed/>
    <w:rsid w:val="00276C6F"/>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next w:val="TableGrid"/>
    <w:unhideWhenUsed/>
    <w:rsid w:val="00276C6F"/>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39"/>
    <w:unhideWhenUsed/>
    <w:rsid w:val="00276C6F"/>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39"/>
    <w:unhideWhenUsed/>
    <w:rsid w:val="00276C6F"/>
    <w:rPr>
      <w:rFonts w:ascii="B Nazanin" w:eastAsia="Times New Roman" w:hAnsi="B Nazanin"/>
      <w:color w:val="0D0D0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rsid w:val="00276C6F"/>
  </w:style>
  <w:style w:type="table" w:customStyle="1" w:styleId="ListTable6Colorful1121">
    <w:name w:val="List Table 6 Colorful112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421">
    <w:name w:val="List Table 6 Colorful421"/>
    <w:basedOn w:val="TableNormal"/>
    <w:next w:val="ListTable6Colorful"/>
    <w:uiPriority w:val="51"/>
    <w:rsid w:val="00276C6F"/>
    <w:rPr>
      <w:rFonts w:ascii="B Nazanin" w:eastAsia="Times New Roman" w:hAnsi="B Nazanin"/>
      <w:color w:val="000000"/>
      <w:sz w:val="28"/>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71">
    <w:name w:val="List Table 6 Colorful7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231">
    <w:name w:val="Plain Table 231"/>
    <w:basedOn w:val="TableNormal"/>
    <w:next w:val="PlainTable2"/>
    <w:uiPriority w:val="42"/>
    <w:rsid w:val="00276C6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131">
    <w:name w:val="Table Classic 131"/>
    <w:basedOn w:val="TableNormal"/>
    <w:next w:val="TableClassic1"/>
    <w:unhideWhenUsed/>
    <w:rsid w:val="00276C6F"/>
    <w:rPr>
      <w:rFonts w:ascii="Times New Roman" w:eastAsia="Times New Roman" w:hAnsi="Times New Roman" w:cs="Times New Roman"/>
      <w:lang w:bidi="fa-IR"/>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1">
    <w:name w:val="Table Classic 231"/>
    <w:basedOn w:val="TableNormal"/>
    <w:next w:val="TableClassic2"/>
    <w:unhideWhenUsed/>
    <w:rsid w:val="00276C6F"/>
    <w:rPr>
      <w:rFonts w:ascii="Times New Roman" w:eastAsia="Times New Roman" w:hAnsi="Times New Roman" w:cs="Times New Roman"/>
      <w:lang w:bidi="fa-IR"/>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1">
    <w:name w:val="Table Classic 331"/>
    <w:basedOn w:val="TableNormal"/>
    <w:next w:val="TableClassic3"/>
    <w:unhideWhenUsed/>
    <w:rsid w:val="00276C6F"/>
    <w:rPr>
      <w:rFonts w:ascii="Times New Roman" w:eastAsia="Times New Roman" w:hAnsi="Times New Roman" w:cs="Times New Roman"/>
      <w:color w:val="000080"/>
      <w:lang w:bidi="fa-IR"/>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3Deffects131">
    <w:name w:val="Table 3D effects 131"/>
    <w:basedOn w:val="TableNormal"/>
    <w:next w:val="Table3Deffects1"/>
    <w:unhideWhenUsed/>
    <w:rsid w:val="00276C6F"/>
    <w:rPr>
      <w:rFonts w:ascii="Times New Roman" w:eastAsia="Times New Roman" w:hAnsi="Times New Roman" w:cs="Times New Roman"/>
      <w:lang w:bidi="fa-IR"/>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31">
    <w:name w:val="Table 3D effects 231"/>
    <w:basedOn w:val="TableNormal"/>
    <w:next w:val="Table3Deffects2"/>
    <w:unhideWhenUsed/>
    <w:rsid w:val="00276C6F"/>
    <w:rPr>
      <w:rFonts w:ascii="Times New Roman" w:eastAsia="Times New Roman" w:hAnsi="Times New Roman" w:cs="Times New Roman"/>
      <w:lang w:bidi="fa-IR"/>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91">
    <w:name w:val="Light Shading91"/>
    <w:basedOn w:val="TableNormal"/>
    <w:next w:val="LightShading"/>
    <w:uiPriority w:val="60"/>
    <w:unhideWhenUsed/>
    <w:rsid w:val="00276C6F"/>
    <w:rPr>
      <w:color w:val="000000"/>
      <w:lang w:bidi="fa-IR"/>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6Colorful21">
    <w:name w:val="Grid Table 6 Colorful21"/>
    <w:basedOn w:val="TableNormal"/>
    <w:next w:val="GridTable6Colorful"/>
    <w:uiPriority w:val="51"/>
    <w:rsid w:val="00276C6F"/>
    <w:rPr>
      <w:color w:val="000000"/>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11">
    <w:name w:val="List Table 6 Colorful - Accent 1111"/>
    <w:basedOn w:val="TableNormal"/>
    <w:next w:val="ListTable6Colorful-Accent1"/>
    <w:uiPriority w:val="51"/>
    <w:rsid w:val="00276C6F"/>
    <w:pPr>
      <w:jc w:val="center"/>
    </w:pPr>
    <w:rPr>
      <w:rFonts w:cs="B Nazanin"/>
      <w:szCs w:val="24"/>
      <w:lang w:bidi="fa-IR"/>
    </w:rPr>
    <w:tblPr>
      <w:tblStyleRowBandSize w:val="1"/>
      <w:tblStyleColBandSize w:val="1"/>
      <w:tblInd w:w="0" w:type="nil"/>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Classic3121">
    <w:name w:val="Table Classic 3121"/>
    <w:basedOn w:val="TableNormal"/>
    <w:rsid w:val="00276C6F"/>
    <w:rPr>
      <w:rFonts w:ascii="Times New Roman" w:eastAsia="Times New Roman" w:hAnsi="Times New Roman" w:cs="Times New Roman"/>
      <w:color w:val="000080"/>
      <w:lang w:bidi="fa-IR"/>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3Deffects2121">
    <w:name w:val="Table 3D effects 2121"/>
    <w:basedOn w:val="TableNormal"/>
    <w:rsid w:val="00276C6F"/>
    <w:rPr>
      <w:lang w:bidi="fa-IR"/>
    </w:rPr>
    <w:tblPr/>
    <w:tblStylePr w:type="band1Horz">
      <w:tblPr/>
      <w:tcPr>
        <w:tcBorders>
          <w:top w:val="single" w:sz="6" w:space="0" w:color="808080"/>
          <w:bottom w:val="single" w:sz="6" w:space="0" w:color="FFFFFF"/>
          <w:tl2br w:val="none" w:sz="0" w:space="0" w:color="auto"/>
          <w:tr2bl w:val="none" w:sz="0" w:space="0" w:color="auto"/>
        </w:tcBorders>
      </w:tcPr>
    </w:tblStylePr>
  </w:style>
  <w:style w:type="table" w:customStyle="1" w:styleId="TableGrid310">
    <w:name w:val="TableGrid31"/>
    <w:rsid w:val="00276C6F"/>
    <w:rPr>
      <w:rFonts w:eastAsia="Times New Roman"/>
      <w:sz w:val="22"/>
      <w:szCs w:val="22"/>
      <w:lang w:bidi="fa-IR"/>
    </w:rPr>
    <w:tblPr>
      <w:tblCellMar>
        <w:top w:w="0" w:type="dxa"/>
        <w:left w:w="0" w:type="dxa"/>
        <w:bottom w:w="0" w:type="dxa"/>
        <w:right w:w="0" w:type="dxa"/>
      </w:tblCellMar>
    </w:tblPr>
  </w:style>
  <w:style w:type="table" w:customStyle="1" w:styleId="TableClassic2121">
    <w:name w:val="Table Classic 2121"/>
    <w:basedOn w:val="TableNormal"/>
    <w:next w:val="TableClassic2"/>
    <w:rsid w:val="00276C6F"/>
    <w:rPr>
      <w:rFonts w:ascii="Times New Roman" w:eastAsia="Times New Roman" w:hAnsi="Times New Roman"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21">
    <w:name w:val="Table Classic 1121"/>
    <w:basedOn w:val="TableNormal"/>
    <w:next w:val="TableClassic1"/>
    <w:rsid w:val="00276C6F"/>
    <w:rPr>
      <w:rFonts w:ascii="Times New Roman" w:eastAsia="Times New Roman" w:hAnsi="Times New Roman"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210">
    <w:name w:val="TableGrid121"/>
    <w:rsid w:val="00276C6F"/>
    <w:rPr>
      <w:rFonts w:eastAsia="Times New Roman"/>
      <w:sz w:val="22"/>
      <w:szCs w:val="22"/>
      <w:lang w:bidi="fa-IR"/>
    </w:rPr>
    <w:tblPr>
      <w:tblCellMar>
        <w:top w:w="0" w:type="dxa"/>
        <w:left w:w="0" w:type="dxa"/>
        <w:bottom w:w="0" w:type="dxa"/>
        <w:right w:w="0" w:type="dxa"/>
      </w:tblCellMar>
    </w:tblPr>
  </w:style>
  <w:style w:type="table" w:customStyle="1" w:styleId="GridTable1Light121">
    <w:name w:val="Grid Table 1 Light121"/>
    <w:basedOn w:val="TableNormal"/>
    <w:next w:val="GridTable1Light"/>
    <w:uiPriority w:val="46"/>
    <w:rsid w:val="00276C6F"/>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31">
    <w:name w:val="Grid Table 1 Light31"/>
    <w:basedOn w:val="TableNormal"/>
    <w:next w:val="GridTable1Light"/>
    <w:uiPriority w:val="46"/>
    <w:rsid w:val="00276C6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276C6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21">
    <w:name w:val="Plain Table 321"/>
    <w:basedOn w:val="TableNormal"/>
    <w:next w:val="PlainTable3"/>
    <w:uiPriority w:val="43"/>
    <w:rsid w:val="00276C6F"/>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ghtShading1221">
    <w:name w:val="Light Shading1221"/>
    <w:basedOn w:val="TableNormal"/>
    <w:uiPriority w:val="60"/>
    <w:rsid w:val="00276C6F"/>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21">
    <w:name w:val="Plain Table 2121"/>
    <w:basedOn w:val="TableNormal"/>
    <w:next w:val="PlainTable2"/>
    <w:uiPriority w:val="42"/>
    <w:rsid w:val="00276C6F"/>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3Deffects1121">
    <w:name w:val="Table 3D effects 1121"/>
    <w:basedOn w:val="TableNormal"/>
    <w:next w:val="Table3Deffects1"/>
    <w:rsid w:val="00276C6F"/>
    <w:rPr>
      <w:rFonts w:ascii="Calibri Light" w:eastAsia="Times New Roman" w:hAnsi="Calibri Light"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11111">
    <w:name w:val="No List111111"/>
    <w:next w:val="NoList"/>
    <w:uiPriority w:val="99"/>
    <w:semiHidden/>
    <w:unhideWhenUsed/>
    <w:rsid w:val="00276C6F"/>
  </w:style>
  <w:style w:type="table" w:customStyle="1" w:styleId="LightShading221">
    <w:name w:val="Light Shading221"/>
    <w:basedOn w:val="TableNormal"/>
    <w:next w:val="LightShading"/>
    <w:uiPriority w:val="60"/>
    <w:semiHidden/>
    <w:unhideWhenUsed/>
    <w:rsid w:val="00276C6F"/>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21">
    <w:name w:val="List Table 6 Colorful212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2111">
    <w:name w:val="No List2111"/>
    <w:next w:val="NoList"/>
    <w:uiPriority w:val="99"/>
    <w:semiHidden/>
    <w:unhideWhenUsed/>
    <w:rsid w:val="00276C6F"/>
  </w:style>
  <w:style w:type="numbering" w:customStyle="1" w:styleId="NoList1111111">
    <w:name w:val="No List1111111"/>
    <w:next w:val="NoList"/>
    <w:uiPriority w:val="99"/>
    <w:semiHidden/>
    <w:unhideWhenUsed/>
    <w:rsid w:val="00276C6F"/>
  </w:style>
  <w:style w:type="table" w:customStyle="1" w:styleId="ListTable6Colorful-Accent3121">
    <w:name w:val="List Table 6 Colorful - Accent 3121"/>
    <w:basedOn w:val="TableNormal"/>
    <w:next w:val="ListTable6Colorful-Accent3"/>
    <w:uiPriority w:val="51"/>
    <w:rsid w:val="00276C6F"/>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Accent331">
    <w:name w:val="List Table 6 Colorful - Accent 331"/>
    <w:basedOn w:val="TableNormal"/>
    <w:next w:val="ListTable6Colorful-Accent3"/>
    <w:uiPriority w:val="51"/>
    <w:rsid w:val="00276C6F"/>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21">
    <w:name w:val="Light Shading11121"/>
    <w:basedOn w:val="TableNormal"/>
    <w:next w:val="LightShading"/>
    <w:uiPriority w:val="60"/>
    <w:unhideWhenUsed/>
    <w:rsid w:val="00276C6F"/>
    <w:pPr>
      <w:jc w:val="center"/>
    </w:pPr>
    <w:rPr>
      <w:rFonts w:cs="B Zar"/>
      <w:color w:val="000000"/>
      <w:sz w:val="28"/>
      <w:lang w:bidi="fa-IR"/>
    </w:rPr>
    <w:tblPr>
      <w:tblStyleRowBandSize w:val="1"/>
      <w:tblStyleColBandSize w:val="1"/>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321">
    <w:name w:val="Light Shading1321"/>
    <w:basedOn w:val="TableNormal"/>
    <w:uiPriority w:val="60"/>
    <w:rsid w:val="00276C6F"/>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221">
    <w:name w:val="Grid Table 1 Light221"/>
    <w:basedOn w:val="TableNormal"/>
    <w:next w:val="GridTable1Light"/>
    <w:uiPriority w:val="46"/>
    <w:rsid w:val="00276C6F"/>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321">
    <w:name w:val="Table Grid Light321"/>
    <w:basedOn w:val="TableNormal"/>
    <w:next w:val="TableGridLight"/>
    <w:uiPriority w:val="40"/>
    <w:rsid w:val="00276C6F"/>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21">
    <w:name w:val="Plain Table 2221"/>
    <w:basedOn w:val="TableNormal"/>
    <w:next w:val="PlainTable2"/>
    <w:uiPriority w:val="42"/>
    <w:rsid w:val="00276C6F"/>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3221">
    <w:name w:val="Table Classic 3221"/>
    <w:basedOn w:val="TableNormal"/>
    <w:next w:val="TableClassic3"/>
    <w:uiPriority w:val="99"/>
    <w:rsid w:val="00276C6F"/>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21">
    <w:name w:val="Table Classic 2221"/>
    <w:basedOn w:val="TableNormal"/>
    <w:next w:val="TableClassic2"/>
    <w:uiPriority w:val="99"/>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21">
    <w:name w:val="Table Classic 1221"/>
    <w:basedOn w:val="TableNormal"/>
    <w:next w:val="TableClassic1"/>
    <w:uiPriority w:val="99"/>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21">
    <w:name w:val="Table 3D effects 2221"/>
    <w:basedOn w:val="TableNormal"/>
    <w:next w:val="Table3Deffects2"/>
    <w:uiPriority w:val="99"/>
    <w:rsid w:val="00276C6F"/>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21">
    <w:name w:val="Table 3D effects 1221"/>
    <w:basedOn w:val="TableNormal"/>
    <w:next w:val="Table3Deffects1"/>
    <w:uiPriority w:val="99"/>
    <w:rsid w:val="00276C6F"/>
    <w:rPr>
      <w:rFonts w:ascii="Cambria" w:eastAsia="Times New Roman" w:hAnsi="Cambria"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131">
    <w:name w:val="No List131"/>
    <w:next w:val="NoList"/>
    <w:uiPriority w:val="99"/>
    <w:semiHidden/>
    <w:unhideWhenUsed/>
    <w:rsid w:val="00276C6F"/>
  </w:style>
  <w:style w:type="numbering" w:customStyle="1" w:styleId="NoList221">
    <w:name w:val="No List221"/>
    <w:next w:val="NoList"/>
    <w:uiPriority w:val="99"/>
    <w:semiHidden/>
    <w:unhideWhenUsed/>
    <w:rsid w:val="00276C6F"/>
  </w:style>
  <w:style w:type="table" w:customStyle="1" w:styleId="ListTable6Colorful1211">
    <w:name w:val="List Table 6 Colorful121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2110">
    <w:name w:val="TableGrid211"/>
    <w:rsid w:val="00276C6F"/>
    <w:rPr>
      <w:rFonts w:eastAsia="Times New Roman"/>
      <w:sz w:val="22"/>
      <w:szCs w:val="22"/>
      <w:lang w:bidi="fa-IR"/>
    </w:rPr>
    <w:tblPr>
      <w:tblCellMar>
        <w:top w:w="0" w:type="dxa"/>
        <w:left w:w="0" w:type="dxa"/>
        <w:bottom w:w="0" w:type="dxa"/>
        <w:right w:w="0" w:type="dxa"/>
      </w:tblCellMar>
    </w:tblPr>
  </w:style>
  <w:style w:type="table" w:customStyle="1" w:styleId="LightShading311">
    <w:name w:val="Light Shading311"/>
    <w:basedOn w:val="TableNormal"/>
    <w:next w:val="LightShading"/>
    <w:uiPriority w:val="60"/>
    <w:unhideWhenUsed/>
    <w:rsid w:val="00276C6F"/>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211">
    <w:name w:val="List Table 6 Colorful221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11211">
    <w:name w:val="Light Shading11211"/>
    <w:basedOn w:val="TableNormal"/>
    <w:next w:val="LightShading"/>
    <w:uiPriority w:val="60"/>
    <w:unhideWhenUsed/>
    <w:rsid w:val="00276C6F"/>
    <w:pPr>
      <w:jc w:val="center"/>
    </w:pPr>
    <w:rPr>
      <w:rFonts w:cs="B Zar"/>
      <w:color w:val="000000"/>
      <w:sz w:val="28"/>
      <w:lang w:bidi="fa-IR"/>
    </w:rPr>
    <w:tblPr>
      <w:tblStyleRowBandSize w:val="1"/>
      <w:tblStyleColBandSize w:val="1"/>
      <w:tblInd w:w="0" w:type="nil"/>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aber111">
    <w:name w:val="Saber111"/>
    <w:basedOn w:val="TableNormal"/>
    <w:next w:val="ListTable6Colorful-Accent1"/>
    <w:uiPriority w:val="51"/>
    <w:rsid w:val="00276C6F"/>
    <w:pPr>
      <w:jc w:val="center"/>
    </w:pPr>
    <w:rPr>
      <w:rFonts w:cs="B Nazanin"/>
      <w:szCs w:val="24"/>
      <w:lang w:bidi="fa-IR"/>
    </w:rPr>
    <w:tblPr>
      <w:tblStyleRowBandSize w:val="1"/>
      <w:tblStyleColBandSize w:val="1"/>
      <w:tblBorders>
        <w:top w:val="single" w:sz="4" w:space="0" w:color="auto"/>
        <w:bottom w:val="single" w:sz="4" w:space="0" w:color="auto"/>
      </w:tblBorders>
    </w:tblPr>
    <w:tcPr>
      <w:vAlign w:val="center"/>
    </w:tc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3121">
    <w:name w:val="List Table 6 Colorful3121"/>
    <w:basedOn w:val="TableNormal"/>
    <w:next w:val="ListTable6Colorful"/>
    <w:uiPriority w:val="51"/>
    <w:rsid w:val="00276C6F"/>
    <w:pPr>
      <w:jc w:val="center"/>
    </w:pPr>
    <w:rPr>
      <w:rFonts w:ascii="Cambria" w:hAnsi="Cambria"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B Yagut"/>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B Yagut"/>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B Yagut"/>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B Yagut"/>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21">
    <w:name w:val="Table Classic 31121"/>
    <w:basedOn w:val="TableNormal"/>
    <w:next w:val="TableClassic3"/>
    <w:rsid w:val="00276C6F"/>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21">
    <w:name w:val="Table Classic 21121"/>
    <w:basedOn w:val="TableNormal"/>
    <w:next w:val="TableClassic2"/>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21">
    <w:name w:val="Table Classic 11121"/>
    <w:basedOn w:val="TableNormal"/>
    <w:next w:val="TableClassic1"/>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21">
    <w:name w:val="Table 3D effects 21121"/>
    <w:basedOn w:val="TableNormal"/>
    <w:next w:val="Table3Deffects2"/>
    <w:rsid w:val="00276C6F"/>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211">
    <w:name w:val="No List1211"/>
    <w:next w:val="NoList"/>
    <w:uiPriority w:val="99"/>
    <w:semiHidden/>
    <w:unhideWhenUsed/>
    <w:rsid w:val="00276C6F"/>
  </w:style>
  <w:style w:type="numbering" w:customStyle="1" w:styleId="NoList2121">
    <w:name w:val="No List2121"/>
    <w:next w:val="NoList"/>
    <w:uiPriority w:val="99"/>
    <w:semiHidden/>
    <w:unhideWhenUsed/>
    <w:rsid w:val="00276C6F"/>
  </w:style>
  <w:style w:type="table" w:customStyle="1" w:styleId="ListTable6Colorful11111">
    <w:name w:val="List Table 6 Colorful1111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21">
    <w:name w:val="No List11121"/>
    <w:next w:val="NoList"/>
    <w:uiPriority w:val="99"/>
    <w:semiHidden/>
    <w:unhideWhenUsed/>
    <w:rsid w:val="00276C6F"/>
  </w:style>
  <w:style w:type="table" w:customStyle="1" w:styleId="TableGrid11110">
    <w:name w:val="TableGrid1111"/>
    <w:rsid w:val="00276C6F"/>
    <w:rPr>
      <w:rFonts w:eastAsia="Times New Roman"/>
      <w:sz w:val="22"/>
      <w:szCs w:val="22"/>
      <w:lang w:bidi="fa-IR"/>
    </w:rPr>
    <w:tblPr>
      <w:tblCellMar>
        <w:top w:w="0" w:type="dxa"/>
        <w:left w:w="0" w:type="dxa"/>
        <w:bottom w:w="0" w:type="dxa"/>
        <w:right w:w="0" w:type="dxa"/>
      </w:tblCellMar>
    </w:tblPr>
  </w:style>
  <w:style w:type="table" w:customStyle="1" w:styleId="GridTable6Colorful111">
    <w:name w:val="Grid Table 6 Colorful111"/>
    <w:basedOn w:val="TableNormal"/>
    <w:next w:val="GridTable6Colorful"/>
    <w:uiPriority w:val="51"/>
    <w:rsid w:val="00276C6F"/>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3221">
    <w:name w:val="List Table 6 Colorful - Accent 3221"/>
    <w:basedOn w:val="TableNormal"/>
    <w:next w:val="ListTable6Colorful-Accent3"/>
    <w:uiPriority w:val="51"/>
    <w:rsid w:val="00276C6F"/>
    <w:rPr>
      <w:rFonts w:ascii="Cambria" w:hAnsi="Cambria" w:cs="B Mitra"/>
      <w:color w:val="76923C"/>
      <w:lang w:bidi="fa-IR"/>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6Colorful-Accent6121">
    <w:name w:val="Grid Table 6 Colorful - Accent 6121"/>
    <w:basedOn w:val="TableNormal"/>
    <w:next w:val="GridTable6Colorful-Accent6"/>
    <w:uiPriority w:val="51"/>
    <w:rsid w:val="00276C6F"/>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Default211">
    <w:name w:val="Default 211"/>
    <w:basedOn w:val="ListTable6Colorful"/>
    <w:uiPriority w:val="99"/>
    <w:rsid w:val="00276C6F"/>
    <w:pPr>
      <w:jc w:val="center"/>
    </w:pPr>
    <w:rPr>
      <w:rFonts w:ascii="Times New Roman" w:hAnsi="Times New Roman" w:cs="B Mitra"/>
      <w:szCs w:val="24"/>
    </w:rPr>
    <w:tblPr>
      <w:tblBorders>
        <w:top w:val="single" w:sz="8" w:space="0" w:color="auto"/>
        <w:bottom w:val="single" w:sz="8" w:space="0" w:color="auto"/>
      </w:tblBorders>
    </w:tblPr>
    <w:tcPr>
      <w:vAlign w:val="center"/>
    </w:tcPr>
    <w:tblStylePr w:type="firstRow">
      <w:pPr>
        <w:jc w:val="center"/>
      </w:pPr>
      <w:rPr>
        <w:rFonts w:ascii="Times New Roman" w:hAnsi="Times New Roman" w:cs="B Titr"/>
        <w:b w:val="0"/>
        <w:bCs w:val="0"/>
        <w:sz w:val="24"/>
        <w:szCs w:val="24"/>
      </w:rPr>
      <w:tblPr/>
      <w:trPr>
        <w:tblHeader/>
      </w:trPr>
      <w:tcPr>
        <w:tcBorders>
          <w:bottom w:val="single" w:sz="4" w:space="0" w:color="000000"/>
        </w:tcBorders>
      </w:tcPr>
    </w:tblStylePr>
    <w:tblStylePr w:type="lastRow">
      <w:rPr>
        <w:rFonts w:ascii="Times New Roman" w:hAnsi="Times New Roman" w:cs="B Titr"/>
        <w:b w:val="0"/>
        <w:bCs w:val="0"/>
        <w:sz w:val="24"/>
        <w:szCs w:val="24"/>
      </w:rPr>
      <w:tblPr/>
      <w:tcPr>
        <w:tcBorders>
          <w:top w:val="double" w:sz="8"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1311">
    <w:name w:val="List Table 6 Colorful1311"/>
    <w:basedOn w:val="TableNormal"/>
    <w:next w:val="ListTable6Colorful"/>
    <w:uiPriority w:val="51"/>
    <w:rsid w:val="00276C6F"/>
    <w:rPr>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3111">
    <w:name w:val="Plain Table 3111"/>
    <w:basedOn w:val="TableNormal"/>
    <w:uiPriority w:val="43"/>
    <w:rsid w:val="00276C6F"/>
    <w:rPr>
      <w:rFonts w:ascii="Calibri" w:hAnsi="Calibri" w:cs="Arial"/>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1Light1111">
    <w:name w:val="Grid Table 1 Light1111"/>
    <w:basedOn w:val="TableNormal"/>
    <w:next w:val="GridTable1Light2"/>
    <w:uiPriority w:val="46"/>
    <w:rsid w:val="00276C6F"/>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1111">
    <w:name w:val="Plain Table 11111"/>
    <w:basedOn w:val="TableNormal"/>
    <w:next w:val="PlainTable12"/>
    <w:uiPriority w:val="41"/>
    <w:rsid w:val="00276C6F"/>
    <w:rPr>
      <w:rFonts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111">
    <w:name w:val="Table Grid Light1111"/>
    <w:basedOn w:val="TableNormal"/>
    <w:next w:val="TableGridLight2"/>
    <w:uiPriority w:val="40"/>
    <w:rsid w:val="00276C6F"/>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ghtShading12111">
    <w:name w:val="Light Shading12111"/>
    <w:basedOn w:val="TableNormal"/>
    <w:uiPriority w:val="60"/>
    <w:rsid w:val="00276C6F"/>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11">
    <w:name w:val="Plain Table 21111"/>
    <w:basedOn w:val="TableNormal"/>
    <w:next w:val="PlainTable21"/>
    <w:uiPriority w:val="42"/>
    <w:rsid w:val="00276C6F"/>
    <w:rPr>
      <w:rFonts w:ascii="Calibri Light" w:hAnsi="Calibri Light"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2111">
    <w:name w:val="Table Grid Light2111"/>
    <w:basedOn w:val="TableNormal"/>
    <w:next w:val="TableGridLight2"/>
    <w:uiPriority w:val="40"/>
    <w:rsid w:val="00276C6F"/>
    <w:rPr>
      <w:rFonts w:ascii="Calibri Light" w:hAnsi="Calibri Light" w:cs="B Mitra"/>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3Deffects11111">
    <w:name w:val="Table 3D effects 11111"/>
    <w:basedOn w:val="TableNormal"/>
    <w:next w:val="Table3Deffects1"/>
    <w:rsid w:val="00276C6F"/>
    <w:rPr>
      <w:rFonts w:ascii="Calibri Light" w:eastAsia="Times New Roman" w:hAnsi="Calibri Light"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ghtShading2111">
    <w:name w:val="Light Shading2111"/>
    <w:basedOn w:val="TableNormal"/>
    <w:next w:val="LightShading"/>
    <w:uiPriority w:val="60"/>
    <w:semiHidden/>
    <w:unhideWhenUsed/>
    <w:rsid w:val="00276C6F"/>
    <w:rPr>
      <w:color w:val="000000"/>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21111">
    <w:name w:val="List Table 6 Colorful21111"/>
    <w:basedOn w:val="TableNormal"/>
    <w:next w:val="ListTable6Colorful1"/>
    <w:uiPriority w:val="51"/>
    <w:rsid w:val="00276C6F"/>
    <w:rPr>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31111">
    <w:name w:val="List Table 6 Colorful - Accent 31111"/>
    <w:basedOn w:val="TableNormal"/>
    <w:next w:val="ListTable6Colorful-Accent32"/>
    <w:uiPriority w:val="51"/>
    <w:rsid w:val="00276C6F"/>
    <w:rPr>
      <w:rFonts w:ascii="Calibri Light" w:hAnsi="Calibri Light" w:cs="B Mitra"/>
      <w:color w:val="7B7B7B"/>
      <w:lang w:bidi="fa-I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Shading111111">
    <w:name w:val="Light Shading111111"/>
    <w:basedOn w:val="TableNormal"/>
    <w:next w:val="LightShading"/>
    <w:uiPriority w:val="60"/>
    <w:unhideWhenUsed/>
    <w:rsid w:val="00276C6F"/>
    <w:pPr>
      <w:jc w:val="center"/>
    </w:pPr>
    <w:rPr>
      <w:rFonts w:cs="B Zar"/>
      <w:color w:val="000000"/>
      <w:sz w:val="28"/>
      <w:lang w:bidi="fa-IR"/>
    </w:rPr>
    <w:tblPr>
      <w:tblStyleRowBandSize w:val="1"/>
      <w:tblStyleColBandSize w:val="1"/>
      <w:tblBorders>
        <w:top w:val="single" w:sz="8" w:space="0" w:color="000000"/>
        <w:bottom w:val="single" w:sz="8" w:space="0" w:color="000000"/>
      </w:tblBorders>
    </w:tblPr>
    <w:tcPr>
      <w:vAlign w:val="center"/>
    </w:tcPr>
    <w:tblStylePr w:type="firstRow">
      <w:pPr>
        <w:spacing w:beforeLines="0" w:before="0" w:beforeAutospacing="0" w:afterLines="0" w:after="0" w:afterAutospacing="0" w:line="240" w:lineRule="auto"/>
      </w:pPr>
      <w:rPr>
        <w:b/>
        <w:bCs/>
      </w:rPr>
      <w:tblPr/>
      <w:trPr>
        <w:tblHeader/>
      </w:tr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3111">
    <w:name w:val="Light Shading13111"/>
    <w:basedOn w:val="TableNormal"/>
    <w:uiPriority w:val="60"/>
    <w:rsid w:val="00276C6F"/>
    <w:rPr>
      <w:rFonts w:cs="B Zar"/>
      <w:color w:val="000000"/>
      <w:sz w:val="28"/>
      <w:lang w:bidi="fa-I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1Light2111">
    <w:name w:val="Grid Table 1 Light2111"/>
    <w:basedOn w:val="TableNormal"/>
    <w:next w:val="GridTable1Light2"/>
    <w:uiPriority w:val="46"/>
    <w:rsid w:val="00276C6F"/>
    <w:rPr>
      <w:rFonts w:cs="B Zar"/>
      <w:sz w:val="28"/>
      <w:lang w:bidi="fa-I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6Colorful4111">
    <w:name w:val="List Table 6 Colorful4111"/>
    <w:basedOn w:val="TableNormal"/>
    <w:next w:val="ListTable6Colorful1"/>
    <w:uiPriority w:val="60"/>
    <w:rsid w:val="00276C6F"/>
    <w:rPr>
      <w:rFonts w:cs="B Zar"/>
      <w:color w:val="000000"/>
      <w:sz w:val="28"/>
      <w:lang w:bidi="fa-I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2111">
    <w:name w:val="Plain Table 12111"/>
    <w:basedOn w:val="TableNormal"/>
    <w:next w:val="PlainTable12"/>
    <w:uiPriority w:val="41"/>
    <w:rsid w:val="00276C6F"/>
    <w:rPr>
      <w:rFonts w:cs="B Zar"/>
      <w:sz w:val="28"/>
      <w:lang w:bidi="fa-I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3111">
    <w:name w:val="Table Grid Light3111"/>
    <w:basedOn w:val="TableNormal"/>
    <w:next w:val="TableGridLight2"/>
    <w:uiPriority w:val="40"/>
    <w:rsid w:val="00276C6F"/>
    <w:rPr>
      <w:rFonts w:cs="B Zar"/>
      <w:sz w:val="28"/>
      <w:lang w:bidi="fa-I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2111">
    <w:name w:val="Plain Table 22111"/>
    <w:basedOn w:val="TableNormal"/>
    <w:next w:val="PlainTable21"/>
    <w:uiPriority w:val="42"/>
    <w:rsid w:val="00276C6F"/>
    <w:rPr>
      <w:rFonts w:ascii="Cambria" w:hAnsi="Cambria" w:cs="B Mitra"/>
      <w:lang w:bidi="fa-I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Classic32111">
    <w:name w:val="Table Classic 32111"/>
    <w:basedOn w:val="TableNormal"/>
    <w:next w:val="TableClassic3"/>
    <w:rsid w:val="00276C6F"/>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2111">
    <w:name w:val="Table Classic 22111"/>
    <w:basedOn w:val="TableNormal"/>
    <w:next w:val="TableClassic2"/>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2111">
    <w:name w:val="Table Classic 12111"/>
    <w:basedOn w:val="TableNormal"/>
    <w:next w:val="TableClassic1"/>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2111">
    <w:name w:val="Table 3D effects 22111"/>
    <w:basedOn w:val="TableNormal"/>
    <w:next w:val="Table3Deffects2"/>
    <w:rsid w:val="00276C6F"/>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12111">
    <w:name w:val="Table 3D effects 12111"/>
    <w:basedOn w:val="TableNormal"/>
    <w:next w:val="Table3Deffects1"/>
    <w:rsid w:val="00276C6F"/>
    <w:rPr>
      <w:rFonts w:ascii="Cambria" w:eastAsia="Times New Roman" w:hAnsi="Cambria" w:cs="Times New Roman"/>
      <w:lang w:bidi="fa-IR"/>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ListTable6Colorful31111">
    <w:name w:val="List Table 6 Colorful31111"/>
    <w:basedOn w:val="TableNormal"/>
    <w:next w:val="ListTable6Colorful1"/>
    <w:uiPriority w:val="51"/>
    <w:rsid w:val="00276C6F"/>
    <w:pPr>
      <w:jc w:val="center"/>
    </w:pPr>
    <w:rPr>
      <w:rFonts w:ascii="Cambria" w:hAnsi="Cambria" w:cs="B Mitra"/>
      <w:color w:val="000000"/>
      <w:szCs w:val="24"/>
    </w:rPr>
    <w:tblPr>
      <w:tblStyleRowBandSize w:val="1"/>
      <w:tblStyleColBandSize w:val="1"/>
      <w:jc w:val="right"/>
      <w:tblInd w:w="0" w:type="nil"/>
      <w:tblBorders>
        <w:top w:val="single" w:sz="8" w:space="0" w:color="auto"/>
        <w:bottom w:val="single" w:sz="8" w:space="0" w:color="auto"/>
      </w:tblBorders>
    </w:tblPr>
    <w:trPr>
      <w:jc w:val="right"/>
    </w:trPr>
    <w:tcPr>
      <w:shd w:val="clear" w:color="auto" w:fill="FFFFFF"/>
    </w:tcPr>
    <w:tblStylePr w:type="firstRow">
      <w:rPr>
        <w:rFonts w:ascii="Times New Roman" w:hAnsi="Times New Roman" w:cs="Yu Gothic Medium"/>
        <w:b w:val="0"/>
        <w:bCs w:val="0"/>
        <w:i w:val="0"/>
        <w:iCs w:val="0"/>
        <w:caps w:val="0"/>
        <w:smallCaps w:val="0"/>
        <w:strike w:val="0"/>
        <w:dstrike w:val="0"/>
        <w:vanish w:val="0"/>
        <w:sz w:val="24"/>
        <w:szCs w:val="24"/>
        <w:vertAlign w:val="baseline"/>
      </w:rPr>
      <w:tblPr>
        <w:jc w:val="left"/>
      </w:tblPr>
      <w:trPr>
        <w:cantSplit/>
        <w:tblHeader/>
        <w:jc w:val="left"/>
      </w:trPr>
      <w:tcPr>
        <w:tcBorders>
          <w:bottom w:val="single" w:sz="8" w:space="0" w:color="auto"/>
        </w:tcBorders>
      </w:tcPr>
    </w:tblStylePr>
    <w:tblStylePr w:type="lastRow">
      <w:rPr>
        <w:rFonts w:ascii="Times New Roman" w:hAnsi="Times New Roman" w:cs="Yu Gothic Medium"/>
        <w:b w:val="0"/>
        <w:bCs w:val="0"/>
        <w:i w:val="0"/>
        <w:iCs w:val="0"/>
        <w:sz w:val="24"/>
        <w:szCs w:val="24"/>
      </w:rPr>
      <w:tblPr/>
      <w:tcPr>
        <w:tcBorders>
          <w:top w:val="double" w:sz="8" w:space="0" w:color="auto"/>
        </w:tcBorders>
        <w:shd w:val="clear" w:color="auto" w:fill="FFFFFF"/>
      </w:tcPr>
    </w:tblStylePr>
    <w:tblStylePr w:type="firstCol">
      <w:rPr>
        <w:rFonts w:ascii="Times New Roman" w:hAnsi="Times New Roman" w:cs="Yu Gothic Medium"/>
        <w:b w:val="0"/>
        <w:bCs w:val="0"/>
        <w:i w:val="0"/>
        <w:iCs w:val="0"/>
        <w:caps w:val="0"/>
        <w:smallCaps w:val="0"/>
        <w:strike w:val="0"/>
        <w:dstrike w:val="0"/>
        <w:vanish w:val="0"/>
        <w:sz w:val="24"/>
        <w:szCs w:val="24"/>
        <w:vertAlign w:val="baseline"/>
      </w:rPr>
      <w:tblPr/>
      <w:tcPr>
        <w:shd w:val="clear" w:color="auto" w:fill="FFFFFF"/>
      </w:tcPr>
    </w:tblStylePr>
    <w:tblStylePr w:type="lastCol">
      <w:rPr>
        <w:rFonts w:ascii="Times New Roman" w:hAnsi="Times New Roman" w:cs="Yu Gothic Medium"/>
        <w:b w:val="0"/>
        <w:bCs w:val="0"/>
        <w:i w:val="0"/>
        <w:iCs w:val="0"/>
        <w:sz w:val="24"/>
        <w:szCs w:val="24"/>
      </w:rPr>
      <w:tblPr/>
      <w:tcPr>
        <w:shd w:val="clear" w:color="auto" w:fill="FFFFFF"/>
      </w:tcPr>
    </w:tblStylePr>
    <w:tblStylePr w:type="band1Vert">
      <w:tblPr/>
      <w:tcPr>
        <w:shd w:val="clear" w:color="auto" w:fill="CCCCCC"/>
      </w:tcPr>
    </w:tblStylePr>
    <w:tblStylePr w:type="band2Vert">
      <w:tblPr/>
      <w:tcPr>
        <w:shd w:val="clear" w:color="auto" w:fill="FFFFFF"/>
      </w:tcPr>
    </w:tblStylePr>
    <w:tblStylePr w:type="band1Horz">
      <w:tblPr/>
      <w:tcPr>
        <w:shd w:val="clear" w:color="auto" w:fill="CCCCCC"/>
      </w:tcPr>
    </w:tblStylePr>
    <w:tblStylePr w:type="band2Horz">
      <w:tblPr/>
      <w:tcPr>
        <w:shd w:val="clear" w:color="auto" w:fill="FFFFFF"/>
      </w:tcPr>
    </w:tblStylePr>
    <w:tblStylePr w:type="nwCell">
      <w:tblPr/>
      <w:tcPr>
        <w:shd w:val="clear" w:color="auto" w:fill="FFFFFF"/>
      </w:tcPr>
    </w:tblStylePr>
    <w:tblStylePr w:type="seCell">
      <w:tblPr/>
      <w:tcPr>
        <w:shd w:val="clear" w:color="auto" w:fill="FFFFFF"/>
      </w:tcPr>
    </w:tblStylePr>
    <w:tblStylePr w:type="swCell">
      <w:tblPr/>
      <w:tcPr>
        <w:shd w:val="clear" w:color="auto" w:fill="FFFFFF"/>
      </w:tcPr>
    </w:tblStylePr>
  </w:style>
  <w:style w:type="table" w:customStyle="1" w:styleId="TableClassic311111">
    <w:name w:val="Table Classic 311111"/>
    <w:basedOn w:val="TableNormal"/>
    <w:next w:val="TableClassic3"/>
    <w:rsid w:val="00276C6F"/>
    <w:rPr>
      <w:rFonts w:ascii="Cambria" w:eastAsia="Times New Roman" w:hAnsi="Cambria" w:cs="Times New Roman"/>
      <w:color w:val="000080"/>
      <w:lang w:bidi="fa-I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111">
    <w:name w:val="Table Classic 211111"/>
    <w:basedOn w:val="TableNormal"/>
    <w:next w:val="TableClassic2"/>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111">
    <w:name w:val="Table Classic 111111"/>
    <w:basedOn w:val="TableNormal"/>
    <w:next w:val="TableClassic1"/>
    <w:rsid w:val="00276C6F"/>
    <w:rPr>
      <w:rFonts w:ascii="Cambria" w:eastAsia="Times New Roman" w:hAnsi="Cambria" w:cs="Times New Roman"/>
      <w:lang w:bidi="fa-I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211111">
    <w:name w:val="Table 3D effects 211111"/>
    <w:basedOn w:val="TableNormal"/>
    <w:next w:val="Table3Deffects2"/>
    <w:rsid w:val="00276C6F"/>
    <w:rPr>
      <w:rFonts w:ascii="Cambria" w:eastAsia="Times New Roman" w:hAnsi="Cambria" w:cs="Times New Roman"/>
      <w:lang w:bidi="fa-IR"/>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stTable6Colorful-Accent32111">
    <w:name w:val="List Table 6 Colorful - Accent 32111"/>
    <w:basedOn w:val="TableNormal"/>
    <w:next w:val="ListTable6Colorful-Accent32"/>
    <w:uiPriority w:val="51"/>
    <w:rsid w:val="00276C6F"/>
    <w:rPr>
      <w:rFonts w:ascii="Cambria" w:hAnsi="Cambria" w:cs="B Mitra"/>
      <w:color w:val="76923C"/>
      <w:lang w:bidi="fa-IR"/>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6Colorful-Accent61111">
    <w:name w:val="Grid Table 6 Colorful - Accent 61111"/>
    <w:basedOn w:val="TableNormal"/>
    <w:next w:val="GridTable6Colorful-Accent62"/>
    <w:uiPriority w:val="51"/>
    <w:rsid w:val="00276C6F"/>
    <w:rPr>
      <w:rFonts w:ascii="Times New Roman" w:hAnsi="Times New Roman" w:cs="B Mitra"/>
      <w:color w:val="E36C0A"/>
      <w:szCs w:val="24"/>
      <w:lang w:bidi="fa-IR"/>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6211">
    <w:name w:val="Grid Table 6 Colorful - Accent 6211"/>
    <w:basedOn w:val="TableNormal"/>
    <w:uiPriority w:val="51"/>
    <w:rsid w:val="00276C6F"/>
    <w:rPr>
      <w:color w:val="3A7C22"/>
      <w:lang w:bidi="fa-IR"/>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ghtShading411">
    <w:name w:val="Light Shading411"/>
    <w:basedOn w:val="TableNormal"/>
    <w:next w:val="LightShading"/>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511">
    <w:name w:val="Light Shading511"/>
    <w:basedOn w:val="TableNormal"/>
    <w:next w:val="LightShading"/>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611">
    <w:name w:val="Light Shading611"/>
    <w:basedOn w:val="TableNormal"/>
    <w:next w:val="LightShading"/>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511">
    <w:name w:val="List Table 6 Colorful51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711">
    <w:name w:val="Light Shading711"/>
    <w:basedOn w:val="TableNormal"/>
    <w:next w:val="LightShading"/>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6Colorful611">
    <w:name w:val="List Table 6 Colorful611"/>
    <w:basedOn w:val="TableNormal"/>
    <w:next w:val="ListTable6Colorful"/>
    <w:uiPriority w:val="51"/>
    <w:rsid w:val="00276C6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ghtShading811">
    <w:name w:val="Light Shading811"/>
    <w:basedOn w:val="TableNormal"/>
    <w:next w:val="LightShading"/>
    <w:uiPriority w:val="60"/>
    <w:rsid w:val="00276C6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4-Accent31">
    <w:name w:val="Grid Table 4 - Accent 31"/>
    <w:basedOn w:val="TableNormal"/>
    <w:next w:val="GridTable4-Accent3"/>
    <w:uiPriority w:val="49"/>
    <w:rsid w:val="00276C6F"/>
    <w:rPr>
      <w:rFonts w:ascii="Calibri" w:hAnsi="Calibri" w:cs="Arial"/>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4-Accent32">
    <w:name w:val="Grid Table 4 - Accent 32"/>
    <w:basedOn w:val="TableNormal"/>
    <w:next w:val="GridTable4-Accent3"/>
    <w:uiPriority w:val="49"/>
    <w:rsid w:val="00276C6F"/>
    <w:pPr>
      <w:bidi w:val="0"/>
      <w:ind w:firstLine="0"/>
      <w:jc w:val="left"/>
    </w:pPr>
    <w:rPr>
      <w:rFonts w:ascii="Calibri" w:hAnsi="Calibri" w:cs="Arial"/>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artpublinespan1">
    <w:name w:val="artpubline_span1"/>
    <w:rsid w:val="007400E2"/>
    <w:rPr>
      <w:vanish w:val="0"/>
      <w:webHidden w:val="0"/>
      <w:specVanish w:val="0"/>
    </w:rPr>
  </w:style>
  <w:style w:type="numbering" w:customStyle="1" w:styleId="-">
    <w:name w:val="-"/>
    <w:rsid w:val="007400E2"/>
    <w:pPr>
      <w:numPr>
        <w:numId w:val="9"/>
      </w:numPr>
    </w:pPr>
  </w:style>
  <w:style w:type="character" w:customStyle="1" w:styleId="artpublinespan">
    <w:name w:val="artpubline_span"/>
    <w:basedOn w:val="DefaultParagraphFont"/>
    <w:rsid w:val="007400E2"/>
  </w:style>
  <w:style w:type="character" w:customStyle="1" w:styleId="UnresolvedMention11">
    <w:name w:val="Unresolved Mention11"/>
    <w:uiPriority w:val="99"/>
    <w:semiHidden/>
    <w:unhideWhenUsed/>
    <w:rsid w:val="0030002F"/>
    <w:rPr>
      <w:color w:val="605E5C"/>
      <w:shd w:val="clear" w:color="auto" w:fill="E1DFDD"/>
    </w:rPr>
  </w:style>
  <w:style w:type="character" w:customStyle="1" w:styleId="UnresolvedMention21">
    <w:name w:val="Unresolved Mention21"/>
    <w:basedOn w:val="DefaultParagraphFont"/>
    <w:uiPriority w:val="99"/>
    <w:semiHidden/>
    <w:unhideWhenUsed/>
    <w:rsid w:val="00300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8696">
      <w:bodyDiv w:val="1"/>
      <w:marLeft w:val="0"/>
      <w:marRight w:val="0"/>
      <w:marTop w:val="0"/>
      <w:marBottom w:val="0"/>
      <w:divBdr>
        <w:top w:val="none" w:sz="0" w:space="0" w:color="auto"/>
        <w:left w:val="none" w:sz="0" w:space="0" w:color="auto"/>
        <w:bottom w:val="none" w:sz="0" w:space="0" w:color="auto"/>
        <w:right w:val="none" w:sz="0" w:space="0" w:color="auto"/>
      </w:divBdr>
    </w:div>
    <w:div w:id="29305239">
      <w:bodyDiv w:val="1"/>
      <w:marLeft w:val="0"/>
      <w:marRight w:val="0"/>
      <w:marTop w:val="0"/>
      <w:marBottom w:val="0"/>
      <w:divBdr>
        <w:top w:val="none" w:sz="0" w:space="0" w:color="auto"/>
        <w:left w:val="none" w:sz="0" w:space="0" w:color="auto"/>
        <w:bottom w:val="none" w:sz="0" w:space="0" w:color="auto"/>
        <w:right w:val="none" w:sz="0" w:space="0" w:color="auto"/>
      </w:divBdr>
    </w:div>
    <w:div w:id="74057022">
      <w:bodyDiv w:val="1"/>
      <w:marLeft w:val="0"/>
      <w:marRight w:val="0"/>
      <w:marTop w:val="0"/>
      <w:marBottom w:val="0"/>
      <w:divBdr>
        <w:top w:val="none" w:sz="0" w:space="0" w:color="auto"/>
        <w:left w:val="none" w:sz="0" w:space="0" w:color="auto"/>
        <w:bottom w:val="none" w:sz="0" w:space="0" w:color="auto"/>
        <w:right w:val="none" w:sz="0" w:space="0" w:color="auto"/>
      </w:divBdr>
    </w:div>
    <w:div w:id="450904521">
      <w:bodyDiv w:val="1"/>
      <w:marLeft w:val="0"/>
      <w:marRight w:val="0"/>
      <w:marTop w:val="0"/>
      <w:marBottom w:val="0"/>
      <w:divBdr>
        <w:top w:val="none" w:sz="0" w:space="0" w:color="auto"/>
        <w:left w:val="none" w:sz="0" w:space="0" w:color="auto"/>
        <w:bottom w:val="none" w:sz="0" w:space="0" w:color="auto"/>
        <w:right w:val="none" w:sz="0" w:space="0" w:color="auto"/>
      </w:divBdr>
    </w:div>
    <w:div w:id="488249360">
      <w:bodyDiv w:val="1"/>
      <w:marLeft w:val="0"/>
      <w:marRight w:val="0"/>
      <w:marTop w:val="0"/>
      <w:marBottom w:val="0"/>
      <w:divBdr>
        <w:top w:val="none" w:sz="0" w:space="0" w:color="auto"/>
        <w:left w:val="none" w:sz="0" w:space="0" w:color="auto"/>
        <w:bottom w:val="none" w:sz="0" w:space="0" w:color="auto"/>
        <w:right w:val="none" w:sz="0" w:space="0" w:color="auto"/>
      </w:divBdr>
    </w:div>
    <w:div w:id="565185078">
      <w:bodyDiv w:val="1"/>
      <w:marLeft w:val="0"/>
      <w:marRight w:val="0"/>
      <w:marTop w:val="0"/>
      <w:marBottom w:val="0"/>
      <w:divBdr>
        <w:top w:val="none" w:sz="0" w:space="0" w:color="auto"/>
        <w:left w:val="none" w:sz="0" w:space="0" w:color="auto"/>
        <w:bottom w:val="none" w:sz="0" w:space="0" w:color="auto"/>
        <w:right w:val="none" w:sz="0" w:space="0" w:color="auto"/>
      </w:divBdr>
    </w:div>
    <w:div w:id="628711257">
      <w:bodyDiv w:val="1"/>
      <w:marLeft w:val="0"/>
      <w:marRight w:val="0"/>
      <w:marTop w:val="0"/>
      <w:marBottom w:val="0"/>
      <w:divBdr>
        <w:top w:val="none" w:sz="0" w:space="0" w:color="auto"/>
        <w:left w:val="none" w:sz="0" w:space="0" w:color="auto"/>
        <w:bottom w:val="none" w:sz="0" w:space="0" w:color="auto"/>
        <w:right w:val="none" w:sz="0" w:space="0" w:color="auto"/>
      </w:divBdr>
    </w:div>
    <w:div w:id="676034892">
      <w:bodyDiv w:val="1"/>
      <w:marLeft w:val="0"/>
      <w:marRight w:val="0"/>
      <w:marTop w:val="0"/>
      <w:marBottom w:val="0"/>
      <w:divBdr>
        <w:top w:val="none" w:sz="0" w:space="0" w:color="auto"/>
        <w:left w:val="none" w:sz="0" w:space="0" w:color="auto"/>
        <w:bottom w:val="none" w:sz="0" w:space="0" w:color="auto"/>
        <w:right w:val="none" w:sz="0" w:space="0" w:color="auto"/>
      </w:divBdr>
    </w:div>
    <w:div w:id="719205347">
      <w:bodyDiv w:val="1"/>
      <w:marLeft w:val="0"/>
      <w:marRight w:val="0"/>
      <w:marTop w:val="0"/>
      <w:marBottom w:val="0"/>
      <w:divBdr>
        <w:top w:val="none" w:sz="0" w:space="0" w:color="auto"/>
        <w:left w:val="none" w:sz="0" w:space="0" w:color="auto"/>
        <w:bottom w:val="none" w:sz="0" w:space="0" w:color="auto"/>
        <w:right w:val="none" w:sz="0" w:space="0" w:color="auto"/>
      </w:divBdr>
    </w:div>
    <w:div w:id="756950502">
      <w:bodyDiv w:val="1"/>
      <w:marLeft w:val="0"/>
      <w:marRight w:val="0"/>
      <w:marTop w:val="0"/>
      <w:marBottom w:val="0"/>
      <w:divBdr>
        <w:top w:val="none" w:sz="0" w:space="0" w:color="auto"/>
        <w:left w:val="none" w:sz="0" w:space="0" w:color="auto"/>
        <w:bottom w:val="none" w:sz="0" w:space="0" w:color="auto"/>
        <w:right w:val="none" w:sz="0" w:space="0" w:color="auto"/>
      </w:divBdr>
      <w:divsChild>
        <w:div w:id="1011880038">
          <w:marLeft w:val="0"/>
          <w:marRight w:val="0"/>
          <w:marTop w:val="0"/>
          <w:marBottom w:val="0"/>
          <w:divBdr>
            <w:top w:val="single" w:sz="6" w:space="0" w:color="E5E7EB"/>
            <w:left w:val="single" w:sz="6" w:space="0" w:color="E5E7EB"/>
            <w:bottom w:val="single" w:sz="6" w:space="0" w:color="E5E7EB"/>
            <w:right w:val="single" w:sz="6" w:space="0" w:color="E5E7EB"/>
          </w:divBdr>
          <w:divsChild>
            <w:div w:id="415977009">
              <w:marLeft w:val="0"/>
              <w:marRight w:val="0"/>
              <w:marTop w:val="0"/>
              <w:marBottom w:val="0"/>
              <w:divBdr>
                <w:top w:val="single" w:sz="2" w:space="0" w:color="E5E7EB"/>
                <w:left w:val="single" w:sz="2" w:space="0" w:color="E5E7EB"/>
                <w:bottom w:val="single" w:sz="2" w:space="0" w:color="E5E7EB"/>
                <w:right w:val="single" w:sz="2" w:space="0" w:color="E5E7EB"/>
              </w:divBdr>
              <w:divsChild>
                <w:div w:id="1309943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3449391">
      <w:bodyDiv w:val="1"/>
      <w:marLeft w:val="0"/>
      <w:marRight w:val="0"/>
      <w:marTop w:val="0"/>
      <w:marBottom w:val="0"/>
      <w:divBdr>
        <w:top w:val="none" w:sz="0" w:space="0" w:color="auto"/>
        <w:left w:val="none" w:sz="0" w:space="0" w:color="auto"/>
        <w:bottom w:val="none" w:sz="0" w:space="0" w:color="auto"/>
        <w:right w:val="none" w:sz="0" w:space="0" w:color="auto"/>
      </w:divBdr>
    </w:div>
    <w:div w:id="1114907050">
      <w:bodyDiv w:val="1"/>
      <w:marLeft w:val="0"/>
      <w:marRight w:val="0"/>
      <w:marTop w:val="0"/>
      <w:marBottom w:val="0"/>
      <w:divBdr>
        <w:top w:val="none" w:sz="0" w:space="0" w:color="auto"/>
        <w:left w:val="none" w:sz="0" w:space="0" w:color="auto"/>
        <w:bottom w:val="none" w:sz="0" w:space="0" w:color="auto"/>
        <w:right w:val="none" w:sz="0" w:space="0" w:color="auto"/>
      </w:divBdr>
    </w:div>
    <w:div w:id="1160970617">
      <w:bodyDiv w:val="1"/>
      <w:marLeft w:val="0"/>
      <w:marRight w:val="0"/>
      <w:marTop w:val="0"/>
      <w:marBottom w:val="0"/>
      <w:divBdr>
        <w:top w:val="none" w:sz="0" w:space="0" w:color="auto"/>
        <w:left w:val="none" w:sz="0" w:space="0" w:color="auto"/>
        <w:bottom w:val="none" w:sz="0" w:space="0" w:color="auto"/>
        <w:right w:val="none" w:sz="0" w:space="0" w:color="auto"/>
      </w:divBdr>
    </w:div>
    <w:div w:id="1182359120">
      <w:bodyDiv w:val="1"/>
      <w:marLeft w:val="0"/>
      <w:marRight w:val="0"/>
      <w:marTop w:val="0"/>
      <w:marBottom w:val="0"/>
      <w:divBdr>
        <w:top w:val="none" w:sz="0" w:space="0" w:color="auto"/>
        <w:left w:val="none" w:sz="0" w:space="0" w:color="auto"/>
        <w:bottom w:val="none" w:sz="0" w:space="0" w:color="auto"/>
        <w:right w:val="none" w:sz="0" w:space="0" w:color="auto"/>
      </w:divBdr>
    </w:div>
    <w:div w:id="1260917060">
      <w:bodyDiv w:val="1"/>
      <w:marLeft w:val="0"/>
      <w:marRight w:val="0"/>
      <w:marTop w:val="0"/>
      <w:marBottom w:val="0"/>
      <w:divBdr>
        <w:top w:val="none" w:sz="0" w:space="0" w:color="auto"/>
        <w:left w:val="none" w:sz="0" w:space="0" w:color="auto"/>
        <w:bottom w:val="none" w:sz="0" w:space="0" w:color="auto"/>
        <w:right w:val="none" w:sz="0" w:space="0" w:color="auto"/>
      </w:divBdr>
    </w:div>
    <w:div w:id="1266159039">
      <w:bodyDiv w:val="1"/>
      <w:marLeft w:val="0"/>
      <w:marRight w:val="0"/>
      <w:marTop w:val="0"/>
      <w:marBottom w:val="0"/>
      <w:divBdr>
        <w:top w:val="none" w:sz="0" w:space="0" w:color="auto"/>
        <w:left w:val="none" w:sz="0" w:space="0" w:color="auto"/>
        <w:bottom w:val="none" w:sz="0" w:space="0" w:color="auto"/>
        <w:right w:val="none" w:sz="0" w:space="0" w:color="auto"/>
      </w:divBdr>
      <w:divsChild>
        <w:div w:id="1554393347">
          <w:marLeft w:val="0"/>
          <w:marRight w:val="0"/>
          <w:marTop w:val="0"/>
          <w:marBottom w:val="0"/>
          <w:divBdr>
            <w:top w:val="none" w:sz="0" w:space="0" w:color="auto"/>
            <w:left w:val="none" w:sz="0" w:space="0" w:color="auto"/>
            <w:bottom w:val="none" w:sz="0" w:space="0" w:color="auto"/>
            <w:right w:val="none" w:sz="0" w:space="0" w:color="auto"/>
          </w:divBdr>
          <w:divsChild>
            <w:div w:id="1622498283">
              <w:marLeft w:val="0"/>
              <w:marRight w:val="0"/>
              <w:marTop w:val="0"/>
              <w:marBottom w:val="0"/>
              <w:divBdr>
                <w:top w:val="none" w:sz="0" w:space="0" w:color="auto"/>
                <w:left w:val="none" w:sz="0" w:space="0" w:color="auto"/>
                <w:bottom w:val="none" w:sz="0" w:space="0" w:color="auto"/>
                <w:right w:val="none" w:sz="0" w:space="0" w:color="auto"/>
              </w:divBdr>
              <w:divsChild>
                <w:div w:id="1679232063">
                  <w:marLeft w:val="0"/>
                  <w:marRight w:val="0"/>
                  <w:marTop w:val="450"/>
                  <w:marBottom w:val="450"/>
                  <w:divBdr>
                    <w:top w:val="none" w:sz="0" w:space="0" w:color="auto"/>
                    <w:left w:val="none" w:sz="0" w:space="0" w:color="auto"/>
                    <w:bottom w:val="none" w:sz="0" w:space="0" w:color="auto"/>
                    <w:right w:val="none" w:sz="0" w:space="0" w:color="auto"/>
                  </w:divBdr>
                  <w:divsChild>
                    <w:div w:id="2102750335">
                      <w:marLeft w:val="0"/>
                      <w:marRight w:val="0"/>
                      <w:marTop w:val="0"/>
                      <w:marBottom w:val="0"/>
                      <w:divBdr>
                        <w:top w:val="single" w:sz="24" w:space="0" w:color="333333"/>
                        <w:left w:val="none" w:sz="0" w:space="0" w:color="auto"/>
                        <w:bottom w:val="none" w:sz="0" w:space="0" w:color="auto"/>
                        <w:right w:val="none" w:sz="0" w:space="0" w:color="auto"/>
                      </w:divBdr>
                      <w:divsChild>
                        <w:div w:id="1682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214768">
      <w:bodyDiv w:val="1"/>
      <w:marLeft w:val="0"/>
      <w:marRight w:val="0"/>
      <w:marTop w:val="0"/>
      <w:marBottom w:val="0"/>
      <w:divBdr>
        <w:top w:val="none" w:sz="0" w:space="0" w:color="auto"/>
        <w:left w:val="none" w:sz="0" w:space="0" w:color="auto"/>
        <w:bottom w:val="none" w:sz="0" w:space="0" w:color="auto"/>
        <w:right w:val="none" w:sz="0" w:space="0" w:color="auto"/>
      </w:divBdr>
      <w:divsChild>
        <w:div w:id="1505898247">
          <w:marLeft w:val="0"/>
          <w:marRight w:val="0"/>
          <w:marTop w:val="0"/>
          <w:marBottom w:val="0"/>
          <w:divBdr>
            <w:top w:val="none" w:sz="0" w:space="0" w:color="auto"/>
            <w:left w:val="none" w:sz="0" w:space="0" w:color="auto"/>
            <w:bottom w:val="none" w:sz="0" w:space="0" w:color="auto"/>
            <w:right w:val="none" w:sz="0" w:space="0" w:color="auto"/>
          </w:divBdr>
        </w:div>
      </w:divsChild>
    </w:div>
    <w:div w:id="1304122040">
      <w:bodyDiv w:val="1"/>
      <w:marLeft w:val="0"/>
      <w:marRight w:val="0"/>
      <w:marTop w:val="0"/>
      <w:marBottom w:val="0"/>
      <w:divBdr>
        <w:top w:val="none" w:sz="0" w:space="0" w:color="auto"/>
        <w:left w:val="none" w:sz="0" w:space="0" w:color="auto"/>
        <w:bottom w:val="none" w:sz="0" w:space="0" w:color="auto"/>
        <w:right w:val="none" w:sz="0" w:space="0" w:color="auto"/>
      </w:divBdr>
      <w:divsChild>
        <w:div w:id="1011031863">
          <w:marLeft w:val="0"/>
          <w:marRight w:val="0"/>
          <w:marTop w:val="0"/>
          <w:marBottom w:val="0"/>
          <w:divBdr>
            <w:top w:val="none" w:sz="0" w:space="0" w:color="auto"/>
            <w:left w:val="none" w:sz="0" w:space="0" w:color="auto"/>
            <w:bottom w:val="none" w:sz="0" w:space="0" w:color="auto"/>
            <w:right w:val="none" w:sz="0" w:space="0" w:color="auto"/>
          </w:divBdr>
        </w:div>
      </w:divsChild>
    </w:div>
    <w:div w:id="1352678904">
      <w:bodyDiv w:val="1"/>
      <w:marLeft w:val="0"/>
      <w:marRight w:val="0"/>
      <w:marTop w:val="0"/>
      <w:marBottom w:val="0"/>
      <w:divBdr>
        <w:top w:val="none" w:sz="0" w:space="0" w:color="auto"/>
        <w:left w:val="none" w:sz="0" w:space="0" w:color="auto"/>
        <w:bottom w:val="none" w:sz="0" w:space="0" w:color="auto"/>
        <w:right w:val="none" w:sz="0" w:space="0" w:color="auto"/>
      </w:divBdr>
    </w:div>
    <w:div w:id="1360357364">
      <w:bodyDiv w:val="1"/>
      <w:marLeft w:val="0"/>
      <w:marRight w:val="0"/>
      <w:marTop w:val="0"/>
      <w:marBottom w:val="0"/>
      <w:divBdr>
        <w:top w:val="none" w:sz="0" w:space="0" w:color="auto"/>
        <w:left w:val="none" w:sz="0" w:space="0" w:color="auto"/>
        <w:bottom w:val="none" w:sz="0" w:space="0" w:color="auto"/>
        <w:right w:val="none" w:sz="0" w:space="0" w:color="auto"/>
      </w:divBdr>
    </w:div>
    <w:div w:id="1374765951">
      <w:bodyDiv w:val="1"/>
      <w:marLeft w:val="0"/>
      <w:marRight w:val="0"/>
      <w:marTop w:val="0"/>
      <w:marBottom w:val="0"/>
      <w:divBdr>
        <w:top w:val="none" w:sz="0" w:space="0" w:color="auto"/>
        <w:left w:val="none" w:sz="0" w:space="0" w:color="auto"/>
        <w:bottom w:val="none" w:sz="0" w:space="0" w:color="auto"/>
        <w:right w:val="none" w:sz="0" w:space="0" w:color="auto"/>
      </w:divBdr>
      <w:divsChild>
        <w:div w:id="1951232435">
          <w:marLeft w:val="0"/>
          <w:marRight w:val="0"/>
          <w:marTop w:val="0"/>
          <w:marBottom w:val="0"/>
          <w:divBdr>
            <w:top w:val="single" w:sz="6" w:space="0" w:color="E5E7EB"/>
            <w:left w:val="single" w:sz="6" w:space="0" w:color="E5E7EB"/>
            <w:bottom w:val="single" w:sz="6" w:space="0" w:color="E5E7EB"/>
            <w:right w:val="single" w:sz="6" w:space="0" w:color="E5E7EB"/>
          </w:divBdr>
          <w:divsChild>
            <w:div w:id="387000756">
              <w:marLeft w:val="0"/>
              <w:marRight w:val="0"/>
              <w:marTop w:val="0"/>
              <w:marBottom w:val="0"/>
              <w:divBdr>
                <w:top w:val="single" w:sz="2" w:space="0" w:color="E5E7EB"/>
                <w:left w:val="single" w:sz="2" w:space="0" w:color="E5E7EB"/>
                <w:bottom w:val="single" w:sz="2" w:space="0" w:color="E5E7EB"/>
                <w:right w:val="single" w:sz="2" w:space="0" w:color="E5E7EB"/>
              </w:divBdr>
              <w:divsChild>
                <w:div w:id="868878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7705340">
      <w:bodyDiv w:val="1"/>
      <w:marLeft w:val="0"/>
      <w:marRight w:val="0"/>
      <w:marTop w:val="0"/>
      <w:marBottom w:val="0"/>
      <w:divBdr>
        <w:top w:val="none" w:sz="0" w:space="0" w:color="auto"/>
        <w:left w:val="none" w:sz="0" w:space="0" w:color="auto"/>
        <w:bottom w:val="none" w:sz="0" w:space="0" w:color="auto"/>
        <w:right w:val="none" w:sz="0" w:space="0" w:color="auto"/>
      </w:divBdr>
      <w:divsChild>
        <w:div w:id="1788620341">
          <w:marLeft w:val="0"/>
          <w:marRight w:val="0"/>
          <w:marTop w:val="0"/>
          <w:marBottom w:val="0"/>
          <w:divBdr>
            <w:top w:val="single" w:sz="6" w:space="0" w:color="E5E7EB"/>
            <w:left w:val="single" w:sz="6" w:space="0" w:color="E5E7EB"/>
            <w:bottom w:val="single" w:sz="6" w:space="0" w:color="E5E7EB"/>
            <w:right w:val="single" w:sz="6" w:space="0" w:color="E5E7EB"/>
          </w:divBdr>
          <w:divsChild>
            <w:div w:id="1127970513">
              <w:marLeft w:val="0"/>
              <w:marRight w:val="0"/>
              <w:marTop w:val="0"/>
              <w:marBottom w:val="0"/>
              <w:divBdr>
                <w:top w:val="single" w:sz="2" w:space="0" w:color="E5E7EB"/>
                <w:left w:val="single" w:sz="2" w:space="0" w:color="E5E7EB"/>
                <w:bottom w:val="single" w:sz="2" w:space="0" w:color="E5E7EB"/>
                <w:right w:val="single" w:sz="2" w:space="0" w:color="E5E7EB"/>
              </w:divBdr>
              <w:divsChild>
                <w:div w:id="973366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8377049">
      <w:bodyDiv w:val="1"/>
      <w:marLeft w:val="0"/>
      <w:marRight w:val="0"/>
      <w:marTop w:val="0"/>
      <w:marBottom w:val="0"/>
      <w:divBdr>
        <w:top w:val="none" w:sz="0" w:space="0" w:color="auto"/>
        <w:left w:val="none" w:sz="0" w:space="0" w:color="auto"/>
        <w:bottom w:val="none" w:sz="0" w:space="0" w:color="auto"/>
        <w:right w:val="none" w:sz="0" w:space="0" w:color="auto"/>
      </w:divBdr>
      <w:divsChild>
        <w:div w:id="655306197">
          <w:marLeft w:val="0"/>
          <w:marRight w:val="0"/>
          <w:marTop w:val="0"/>
          <w:marBottom w:val="0"/>
          <w:divBdr>
            <w:top w:val="none" w:sz="0" w:space="0" w:color="auto"/>
            <w:left w:val="none" w:sz="0" w:space="0" w:color="auto"/>
            <w:bottom w:val="none" w:sz="0" w:space="0" w:color="auto"/>
            <w:right w:val="none" w:sz="0" w:space="0" w:color="auto"/>
          </w:divBdr>
          <w:divsChild>
            <w:div w:id="20667499">
              <w:marLeft w:val="0"/>
              <w:marRight w:val="0"/>
              <w:marTop w:val="0"/>
              <w:marBottom w:val="0"/>
              <w:divBdr>
                <w:top w:val="none" w:sz="0" w:space="0" w:color="auto"/>
                <w:left w:val="none" w:sz="0" w:space="0" w:color="auto"/>
                <w:bottom w:val="none" w:sz="0" w:space="0" w:color="auto"/>
                <w:right w:val="none" w:sz="0" w:space="0" w:color="auto"/>
              </w:divBdr>
              <w:divsChild>
                <w:div w:id="1407798297">
                  <w:marLeft w:val="-225"/>
                  <w:marRight w:val="-225"/>
                  <w:marTop w:val="0"/>
                  <w:marBottom w:val="0"/>
                  <w:divBdr>
                    <w:top w:val="none" w:sz="0" w:space="0" w:color="auto"/>
                    <w:left w:val="none" w:sz="0" w:space="0" w:color="auto"/>
                    <w:bottom w:val="none" w:sz="0" w:space="0" w:color="auto"/>
                    <w:right w:val="none" w:sz="0" w:space="0" w:color="auto"/>
                  </w:divBdr>
                  <w:divsChild>
                    <w:div w:id="148638062">
                      <w:marLeft w:val="0"/>
                      <w:marRight w:val="0"/>
                      <w:marTop w:val="0"/>
                      <w:marBottom w:val="0"/>
                      <w:divBdr>
                        <w:top w:val="none" w:sz="0" w:space="0" w:color="auto"/>
                        <w:left w:val="none" w:sz="0" w:space="0" w:color="auto"/>
                        <w:bottom w:val="none" w:sz="0" w:space="0" w:color="auto"/>
                        <w:right w:val="none" w:sz="0" w:space="0" w:color="auto"/>
                      </w:divBdr>
                      <w:divsChild>
                        <w:div w:id="1510367509">
                          <w:marLeft w:val="0"/>
                          <w:marRight w:val="0"/>
                          <w:marTop w:val="450"/>
                          <w:marBottom w:val="450"/>
                          <w:divBdr>
                            <w:top w:val="none" w:sz="0" w:space="0" w:color="auto"/>
                            <w:left w:val="none" w:sz="0" w:space="0" w:color="auto"/>
                            <w:bottom w:val="none" w:sz="0" w:space="0" w:color="auto"/>
                            <w:right w:val="none" w:sz="0" w:space="0" w:color="auto"/>
                          </w:divBdr>
                          <w:divsChild>
                            <w:div w:id="2080207725">
                              <w:marLeft w:val="0"/>
                              <w:marRight w:val="0"/>
                              <w:marTop w:val="0"/>
                              <w:marBottom w:val="0"/>
                              <w:divBdr>
                                <w:top w:val="none" w:sz="0" w:space="0" w:color="auto"/>
                                <w:left w:val="none" w:sz="0" w:space="0" w:color="auto"/>
                                <w:bottom w:val="none" w:sz="0" w:space="0" w:color="auto"/>
                                <w:right w:val="none" w:sz="0" w:space="0" w:color="auto"/>
                              </w:divBdr>
                              <w:divsChild>
                                <w:div w:id="16027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303950">
      <w:bodyDiv w:val="1"/>
      <w:marLeft w:val="0"/>
      <w:marRight w:val="0"/>
      <w:marTop w:val="0"/>
      <w:marBottom w:val="0"/>
      <w:divBdr>
        <w:top w:val="none" w:sz="0" w:space="0" w:color="auto"/>
        <w:left w:val="none" w:sz="0" w:space="0" w:color="auto"/>
        <w:bottom w:val="none" w:sz="0" w:space="0" w:color="auto"/>
        <w:right w:val="none" w:sz="0" w:space="0" w:color="auto"/>
      </w:divBdr>
    </w:div>
    <w:div w:id="1595284585">
      <w:bodyDiv w:val="1"/>
      <w:marLeft w:val="0"/>
      <w:marRight w:val="0"/>
      <w:marTop w:val="0"/>
      <w:marBottom w:val="0"/>
      <w:divBdr>
        <w:top w:val="none" w:sz="0" w:space="0" w:color="auto"/>
        <w:left w:val="none" w:sz="0" w:space="0" w:color="auto"/>
        <w:bottom w:val="none" w:sz="0" w:space="0" w:color="auto"/>
        <w:right w:val="none" w:sz="0" w:space="0" w:color="auto"/>
      </w:divBdr>
      <w:divsChild>
        <w:div w:id="1578587923">
          <w:marLeft w:val="0"/>
          <w:marRight w:val="0"/>
          <w:marTop w:val="0"/>
          <w:marBottom w:val="0"/>
          <w:divBdr>
            <w:top w:val="single" w:sz="6" w:space="0" w:color="E5E7EB"/>
            <w:left w:val="single" w:sz="6" w:space="0" w:color="E5E7EB"/>
            <w:bottom w:val="single" w:sz="6" w:space="0" w:color="E5E7EB"/>
            <w:right w:val="single" w:sz="6" w:space="0" w:color="E5E7EB"/>
          </w:divBdr>
          <w:divsChild>
            <w:div w:id="415781723">
              <w:marLeft w:val="0"/>
              <w:marRight w:val="0"/>
              <w:marTop w:val="0"/>
              <w:marBottom w:val="0"/>
              <w:divBdr>
                <w:top w:val="single" w:sz="2" w:space="0" w:color="E5E7EB"/>
                <w:left w:val="single" w:sz="2" w:space="0" w:color="E5E7EB"/>
                <w:bottom w:val="single" w:sz="2" w:space="0" w:color="E5E7EB"/>
                <w:right w:val="single" w:sz="2" w:space="0" w:color="E5E7EB"/>
              </w:divBdr>
              <w:divsChild>
                <w:div w:id="495809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7691682">
      <w:bodyDiv w:val="1"/>
      <w:marLeft w:val="0"/>
      <w:marRight w:val="0"/>
      <w:marTop w:val="0"/>
      <w:marBottom w:val="0"/>
      <w:divBdr>
        <w:top w:val="none" w:sz="0" w:space="0" w:color="auto"/>
        <w:left w:val="none" w:sz="0" w:space="0" w:color="auto"/>
        <w:bottom w:val="none" w:sz="0" w:space="0" w:color="auto"/>
        <w:right w:val="none" w:sz="0" w:space="0" w:color="auto"/>
      </w:divBdr>
    </w:div>
    <w:div w:id="1666086016">
      <w:bodyDiv w:val="1"/>
      <w:marLeft w:val="0"/>
      <w:marRight w:val="0"/>
      <w:marTop w:val="0"/>
      <w:marBottom w:val="0"/>
      <w:divBdr>
        <w:top w:val="none" w:sz="0" w:space="0" w:color="auto"/>
        <w:left w:val="none" w:sz="0" w:space="0" w:color="auto"/>
        <w:bottom w:val="none" w:sz="0" w:space="0" w:color="auto"/>
        <w:right w:val="none" w:sz="0" w:space="0" w:color="auto"/>
      </w:divBdr>
      <w:divsChild>
        <w:div w:id="2066483060">
          <w:marLeft w:val="-225"/>
          <w:marRight w:val="-225"/>
          <w:marTop w:val="0"/>
          <w:marBottom w:val="0"/>
          <w:divBdr>
            <w:top w:val="none" w:sz="0" w:space="0" w:color="auto"/>
            <w:left w:val="none" w:sz="0" w:space="0" w:color="auto"/>
            <w:bottom w:val="none" w:sz="0" w:space="0" w:color="auto"/>
            <w:right w:val="none" w:sz="0" w:space="0" w:color="auto"/>
          </w:divBdr>
        </w:div>
      </w:divsChild>
    </w:div>
    <w:div w:id="1723869304">
      <w:bodyDiv w:val="1"/>
      <w:marLeft w:val="0"/>
      <w:marRight w:val="0"/>
      <w:marTop w:val="0"/>
      <w:marBottom w:val="0"/>
      <w:divBdr>
        <w:top w:val="none" w:sz="0" w:space="0" w:color="auto"/>
        <w:left w:val="none" w:sz="0" w:space="0" w:color="auto"/>
        <w:bottom w:val="none" w:sz="0" w:space="0" w:color="auto"/>
        <w:right w:val="none" w:sz="0" w:space="0" w:color="auto"/>
      </w:divBdr>
    </w:div>
    <w:div w:id="1783454151">
      <w:bodyDiv w:val="1"/>
      <w:marLeft w:val="0"/>
      <w:marRight w:val="0"/>
      <w:marTop w:val="0"/>
      <w:marBottom w:val="0"/>
      <w:divBdr>
        <w:top w:val="none" w:sz="0" w:space="0" w:color="auto"/>
        <w:left w:val="none" w:sz="0" w:space="0" w:color="auto"/>
        <w:bottom w:val="none" w:sz="0" w:space="0" w:color="auto"/>
        <w:right w:val="none" w:sz="0" w:space="0" w:color="auto"/>
      </w:divBdr>
    </w:div>
    <w:div w:id="1806661453">
      <w:bodyDiv w:val="1"/>
      <w:marLeft w:val="0"/>
      <w:marRight w:val="0"/>
      <w:marTop w:val="0"/>
      <w:marBottom w:val="0"/>
      <w:divBdr>
        <w:top w:val="none" w:sz="0" w:space="0" w:color="auto"/>
        <w:left w:val="none" w:sz="0" w:space="0" w:color="auto"/>
        <w:bottom w:val="none" w:sz="0" w:space="0" w:color="auto"/>
        <w:right w:val="none" w:sz="0" w:space="0" w:color="auto"/>
      </w:divBdr>
    </w:div>
    <w:div w:id="1917207053">
      <w:bodyDiv w:val="1"/>
      <w:marLeft w:val="0"/>
      <w:marRight w:val="0"/>
      <w:marTop w:val="0"/>
      <w:marBottom w:val="0"/>
      <w:divBdr>
        <w:top w:val="none" w:sz="0" w:space="0" w:color="auto"/>
        <w:left w:val="none" w:sz="0" w:space="0" w:color="auto"/>
        <w:bottom w:val="none" w:sz="0" w:space="0" w:color="auto"/>
        <w:right w:val="none" w:sz="0" w:space="0" w:color="auto"/>
      </w:divBdr>
    </w:div>
    <w:div w:id="1950351725">
      <w:bodyDiv w:val="1"/>
      <w:marLeft w:val="0"/>
      <w:marRight w:val="0"/>
      <w:marTop w:val="0"/>
      <w:marBottom w:val="0"/>
      <w:divBdr>
        <w:top w:val="none" w:sz="0" w:space="0" w:color="auto"/>
        <w:left w:val="none" w:sz="0" w:space="0" w:color="auto"/>
        <w:bottom w:val="none" w:sz="0" w:space="0" w:color="auto"/>
        <w:right w:val="none" w:sz="0" w:space="0" w:color="auto"/>
      </w:divBdr>
      <w:divsChild>
        <w:div w:id="1288849066">
          <w:marLeft w:val="0"/>
          <w:marRight w:val="0"/>
          <w:marTop w:val="0"/>
          <w:marBottom w:val="0"/>
          <w:divBdr>
            <w:top w:val="single" w:sz="6" w:space="0" w:color="E5E7EB"/>
            <w:left w:val="single" w:sz="6" w:space="0" w:color="E5E7EB"/>
            <w:bottom w:val="single" w:sz="6" w:space="0" w:color="E5E7EB"/>
            <w:right w:val="single" w:sz="6" w:space="0" w:color="E5E7EB"/>
          </w:divBdr>
          <w:divsChild>
            <w:div w:id="198324770">
              <w:marLeft w:val="0"/>
              <w:marRight w:val="0"/>
              <w:marTop w:val="0"/>
              <w:marBottom w:val="0"/>
              <w:divBdr>
                <w:top w:val="single" w:sz="2" w:space="0" w:color="E5E7EB"/>
                <w:left w:val="single" w:sz="2" w:space="0" w:color="E5E7EB"/>
                <w:bottom w:val="single" w:sz="2" w:space="0" w:color="E5E7EB"/>
                <w:right w:val="single" w:sz="2" w:space="0" w:color="E5E7EB"/>
              </w:divBdr>
              <w:divsChild>
                <w:div w:id="188224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7948345">
      <w:bodyDiv w:val="1"/>
      <w:marLeft w:val="0"/>
      <w:marRight w:val="0"/>
      <w:marTop w:val="0"/>
      <w:marBottom w:val="0"/>
      <w:divBdr>
        <w:top w:val="none" w:sz="0" w:space="0" w:color="auto"/>
        <w:left w:val="none" w:sz="0" w:space="0" w:color="auto"/>
        <w:bottom w:val="none" w:sz="0" w:space="0" w:color="auto"/>
        <w:right w:val="none" w:sz="0" w:space="0" w:color="auto"/>
      </w:divBdr>
    </w:div>
    <w:div w:id="2040157854">
      <w:bodyDiv w:val="1"/>
      <w:marLeft w:val="0"/>
      <w:marRight w:val="0"/>
      <w:marTop w:val="0"/>
      <w:marBottom w:val="0"/>
      <w:divBdr>
        <w:top w:val="none" w:sz="0" w:space="0" w:color="auto"/>
        <w:left w:val="none" w:sz="0" w:space="0" w:color="auto"/>
        <w:bottom w:val="none" w:sz="0" w:space="0" w:color="auto"/>
        <w:right w:val="none" w:sz="0" w:space="0" w:color="auto"/>
      </w:divBdr>
    </w:div>
    <w:div w:id="2055613878">
      <w:bodyDiv w:val="1"/>
      <w:marLeft w:val="0"/>
      <w:marRight w:val="0"/>
      <w:marTop w:val="0"/>
      <w:marBottom w:val="0"/>
      <w:divBdr>
        <w:top w:val="none" w:sz="0" w:space="0" w:color="auto"/>
        <w:left w:val="none" w:sz="0" w:space="0" w:color="auto"/>
        <w:bottom w:val="none" w:sz="0" w:space="0" w:color="auto"/>
        <w:right w:val="none" w:sz="0" w:space="0" w:color="auto"/>
      </w:divBdr>
    </w:div>
    <w:div w:id="2115662909">
      <w:bodyDiv w:val="1"/>
      <w:marLeft w:val="0"/>
      <w:marRight w:val="0"/>
      <w:marTop w:val="0"/>
      <w:marBottom w:val="0"/>
      <w:divBdr>
        <w:top w:val="none" w:sz="0" w:space="0" w:color="auto"/>
        <w:left w:val="none" w:sz="0" w:space="0" w:color="auto"/>
        <w:bottom w:val="none" w:sz="0" w:space="0" w:color="auto"/>
        <w:right w:val="none" w:sz="0" w:space="0" w:color="auto"/>
      </w:divBdr>
    </w:div>
    <w:div w:id="2121802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D0C55-35CB-44DC-8C1E-10AE6EC68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1</Pages>
  <Words>61684</Words>
  <Characters>351603</Characters>
  <Application>Microsoft Office Word</Application>
  <DocSecurity>0</DocSecurity>
  <Lines>2930</Lines>
  <Paragraphs>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412463</CharactersWithSpaces>
  <SharedDoc>false</SharedDoc>
  <HLinks>
    <vt:vector size="444" baseType="variant">
      <vt:variant>
        <vt:i4>1179706</vt:i4>
      </vt:variant>
      <vt:variant>
        <vt:i4>440</vt:i4>
      </vt:variant>
      <vt:variant>
        <vt:i4>0</vt:i4>
      </vt:variant>
      <vt:variant>
        <vt:i4>5</vt:i4>
      </vt:variant>
      <vt:variant>
        <vt:lpwstr/>
      </vt:variant>
      <vt:variant>
        <vt:lpwstr>_Toc208750528</vt:lpwstr>
      </vt:variant>
      <vt:variant>
        <vt:i4>1179706</vt:i4>
      </vt:variant>
      <vt:variant>
        <vt:i4>434</vt:i4>
      </vt:variant>
      <vt:variant>
        <vt:i4>0</vt:i4>
      </vt:variant>
      <vt:variant>
        <vt:i4>5</vt:i4>
      </vt:variant>
      <vt:variant>
        <vt:lpwstr/>
      </vt:variant>
      <vt:variant>
        <vt:lpwstr>_Toc208750527</vt:lpwstr>
      </vt:variant>
      <vt:variant>
        <vt:i4>1179706</vt:i4>
      </vt:variant>
      <vt:variant>
        <vt:i4>428</vt:i4>
      </vt:variant>
      <vt:variant>
        <vt:i4>0</vt:i4>
      </vt:variant>
      <vt:variant>
        <vt:i4>5</vt:i4>
      </vt:variant>
      <vt:variant>
        <vt:lpwstr/>
      </vt:variant>
      <vt:variant>
        <vt:lpwstr>_Toc208750526</vt:lpwstr>
      </vt:variant>
      <vt:variant>
        <vt:i4>1179706</vt:i4>
      </vt:variant>
      <vt:variant>
        <vt:i4>422</vt:i4>
      </vt:variant>
      <vt:variant>
        <vt:i4>0</vt:i4>
      </vt:variant>
      <vt:variant>
        <vt:i4>5</vt:i4>
      </vt:variant>
      <vt:variant>
        <vt:lpwstr/>
      </vt:variant>
      <vt:variant>
        <vt:lpwstr>_Toc208750525</vt:lpwstr>
      </vt:variant>
      <vt:variant>
        <vt:i4>1179706</vt:i4>
      </vt:variant>
      <vt:variant>
        <vt:i4>416</vt:i4>
      </vt:variant>
      <vt:variant>
        <vt:i4>0</vt:i4>
      </vt:variant>
      <vt:variant>
        <vt:i4>5</vt:i4>
      </vt:variant>
      <vt:variant>
        <vt:lpwstr/>
      </vt:variant>
      <vt:variant>
        <vt:lpwstr>_Toc208750524</vt:lpwstr>
      </vt:variant>
      <vt:variant>
        <vt:i4>1179706</vt:i4>
      </vt:variant>
      <vt:variant>
        <vt:i4>410</vt:i4>
      </vt:variant>
      <vt:variant>
        <vt:i4>0</vt:i4>
      </vt:variant>
      <vt:variant>
        <vt:i4>5</vt:i4>
      </vt:variant>
      <vt:variant>
        <vt:lpwstr/>
      </vt:variant>
      <vt:variant>
        <vt:lpwstr>_Toc208750523</vt:lpwstr>
      </vt:variant>
      <vt:variant>
        <vt:i4>1179706</vt:i4>
      </vt:variant>
      <vt:variant>
        <vt:i4>404</vt:i4>
      </vt:variant>
      <vt:variant>
        <vt:i4>0</vt:i4>
      </vt:variant>
      <vt:variant>
        <vt:i4>5</vt:i4>
      </vt:variant>
      <vt:variant>
        <vt:lpwstr/>
      </vt:variant>
      <vt:variant>
        <vt:lpwstr>_Toc208750522</vt:lpwstr>
      </vt:variant>
      <vt:variant>
        <vt:i4>1179706</vt:i4>
      </vt:variant>
      <vt:variant>
        <vt:i4>398</vt:i4>
      </vt:variant>
      <vt:variant>
        <vt:i4>0</vt:i4>
      </vt:variant>
      <vt:variant>
        <vt:i4>5</vt:i4>
      </vt:variant>
      <vt:variant>
        <vt:lpwstr/>
      </vt:variant>
      <vt:variant>
        <vt:lpwstr>_Toc208750521</vt:lpwstr>
      </vt:variant>
      <vt:variant>
        <vt:i4>1179706</vt:i4>
      </vt:variant>
      <vt:variant>
        <vt:i4>392</vt:i4>
      </vt:variant>
      <vt:variant>
        <vt:i4>0</vt:i4>
      </vt:variant>
      <vt:variant>
        <vt:i4>5</vt:i4>
      </vt:variant>
      <vt:variant>
        <vt:lpwstr/>
      </vt:variant>
      <vt:variant>
        <vt:lpwstr>_Toc208750520</vt:lpwstr>
      </vt:variant>
      <vt:variant>
        <vt:i4>1114170</vt:i4>
      </vt:variant>
      <vt:variant>
        <vt:i4>386</vt:i4>
      </vt:variant>
      <vt:variant>
        <vt:i4>0</vt:i4>
      </vt:variant>
      <vt:variant>
        <vt:i4>5</vt:i4>
      </vt:variant>
      <vt:variant>
        <vt:lpwstr/>
      </vt:variant>
      <vt:variant>
        <vt:lpwstr>_Toc208750519</vt:lpwstr>
      </vt:variant>
      <vt:variant>
        <vt:i4>1114170</vt:i4>
      </vt:variant>
      <vt:variant>
        <vt:i4>380</vt:i4>
      </vt:variant>
      <vt:variant>
        <vt:i4>0</vt:i4>
      </vt:variant>
      <vt:variant>
        <vt:i4>5</vt:i4>
      </vt:variant>
      <vt:variant>
        <vt:lpwstr/>
      </vt:variant>
      <vt:variant>
        <vt:lpwstr>_Toc208750518</vt:lpwstr>
      </vt:variant>
      <vt:variant>
        <vt:i4>1114170</vt:i4>
      </vt:variant>
      <vt:variant>
        <vt:i4>374</vt:i4>
      </vt:variant>
      <vt:variant>
        <vt:i4>0</vt:i4>
      </vt:variant>
      <vt:variant>
        <vt:i4>5</vt:i4>
      </vt:variant>
      <vt:variant>
        <vt:lpwstr/>
      </vt:variant>
      <vt:variant>
        <vt:lpwstr>_Toc208750517</vt:lpwstr>
      </vt:variant>
      <vt:variant>
        <vt:i4>1114170</vt:i4>
      </vt:variant>
      <vt:variant>
        <vt:i4>368</vt:i4>
      </vt:variant>
      <vt:variant>
        <vt:i4>0</vt:i4>
      </vt:variant>
      <vt:variant>
        <vt:i4>5</vt:i4>
      </vt:variant>
      <vt:variant>
        <vt:lpwstr/>
      </vt:variant>
      <vt:variant>
        <vt:lpwstr>_Toc208750516</vt:lpwstr>
      </vt:variant>
      <vt:variant>
        <vt:i4>1114170</vt:i4>
      </vt:variant>
      <vt:variant>
        <vt:i4>362</vt:i4>
      </vt:variant>
      <vt:variant>
        <vt:i4>0</vt:i4>
      </vt:variant>
      <vt:variant>
        <vt:i4>5</vt:i4>
      </vt:variant>
      <vt:variant>
        <vt:lpwstr/>
      </vt:variant>
      <vt:variant>
        <vt:lpwstr>_Toc208750515</vt:lpwstr>
      </vt:variant>
      <vt:variant>
        <vt:i4>1114170</vt:i4>
      </vt:variant>
      <vt:variant>
        <vt:i4>356</vt:i4>
      </vt:variant>
      <vt:variant>
        <vt:i4>0</vt:i4>
      </vt:variant>
      <vt:variant>
        <vt:i4>5</vt:i4>
      </vt:variant>
      <vt:variant>
        <vt:lpwstr/>
      </vt:variant>
      <vt:variant>
        <vt:lpwstr>_Toc208750514</vt:lpwstr>
      </vt:variant>
      <vt:variant>
        <vt:i4>1114170</vt:i4>
      </vt:variant>
      <vt:variant>
        <vt:i4>350</vt:i4>
      </vt:variant>
      <vt:variant>
        <vt:i4>0</vt:i4>
      </vt:variant>
      <vt:variant>
        <vt:i4>5</vt:i4>
      </vt:variant>
      <vt:variant>
        <vt:lpwstr/>
      </vt:variant>
      <vt:variant>
        <vt:lpwstr>_Toc208750513</vt:lpwstr>
      </vt:variant>
      <vt:variant>
        <vt:i4>1114170</vt:i4>
      </vt:variant>
      <vt:variant>
        <vt:i4>344</vt:i4>
      </vt:variant>
      <vt:variant>
        <vt:i4>0</vt:i4>
      </vt:variant>
      <vt:variant>
        <vt:i4>5</vt:i4>
      </vt:variant>
      <vt:variant>
        <vt:lpwstr/>
      </vt:variant>
      <vt:variant>
        <vt:lpwstr>_Toc208750512</vt:lpwstr>
      </vt:variant>
      <vt:variant>
        <vt:i4>1114170</vt:i4>
      </vt:variant>
      <vt:variant>
        <vt:i4>338</vt:i4>
      </vt:variant>
      <vt:variant>
        <vt:i4>0</vt:i4>
      </vt:variant>
      <vt:variant>
        <vt:i4>5</vt:i4>
      </vt:variant>
      <vt:variant>
        <vt:lpwstr/>
      </vt:variant>
      <vt:variant>
        <vt:lpwstr>_Toc208750511</vt:lpwstr>
      </vt:variant>
      <vt:variant>
        <vt:i4>1114170</vt:i4>
      </vt:variant>
      <vt:variant>
        <vt:i4>332</vt:i4>
      </vt:variant>
      <vt:variant>
        <vt:i4>0</vt:i4>
      </vt:variant>
      <vt:variant>
        <vt:i4>5</vt:i4>
      </vt:variant>
      <vt:variant>
        <vt:lpwstr/>
      </vt:variant>
      <vt:variant>
        <vt:lpwstr>_Toc208750510</vt:lpwstr>
      </vt:variant>
      <vt:variant>
        <vt:i4>1048634</vt:i4>
      </vt:variant>
      <vt:variant>
        <vt:i4>326</vt:i4>
      </vt:variant>
      <vt:variant>
        <vt:i4>0</vt:i4>
      </vt:variant>
      <vt:variant>
        <vt:i4>5</vt:i4>
      </vt:variant>
      <vt:variant>
        <vt:lpwstr/>
      </vt:variant>
      <vt:variant>
        <vt:lpwstr>_Toc208750509</vt:lpwstr>
      </vt:variant>
      <vt:variant>
        <vt:i4>1048634</vt:i4>
      </vt:variant>
      <vt:variant>
        <vt:i4>320</vt:i4>
      </vt:variant>
      <vt:variant>
        <vt:i4>0</vt:i4>
      </vt:variant>
      <vt:variant>
        <vt:i4>5</vt:i4>
      </vt:variant>
      <vt:variant>
        <vt:lpwstr/>
      </vt:variant>
      <vt:variant>
        <vt:lpwstr>_Toc208750508</vt:lpwstr>
      </vt:variant>
      <vt:variant>
        <vt:i4>1048634</vt:i4>
      </vt:variant>
      <vt:variant>
        <vt:i4>314</vt:i4>
      </vt:variant>
      <vt:variant>
        <vt:i4>0</vt:i4>
      </vt:variant>
      <vt:variant>
        <vt:i4>5</vt:i4>
      </vt:variant>
      <vt:variant>
        <vt:lpwstr/>
      </vt:variant>
      <vt:variant>
        <vt:lpwstr>_Toc208750507</vt:lpwstr>
      </vt:variant>
      <vt:variant>
        <vt:i4>1048634</vt:i4>
      </vt:variant>
      <vt:variant>
        <vt:i4>308</vt:i4>
      </vt:variant>
      <vt:variant>
        <vt:i4>0</vt:i4>
      </vt:variant>
      <vt:variant>
        <vt:i4>5</vt:i4>
      </vt:variant>
      <vt:variant>
        <vt:lpwstr/>
      </vt:variant>
      <vt:variant>
        <vt:lpwstr>_Toc208750506</vt:lpwstr>
      </vt:variant>
      <vt:variant>
        <vt:i4>1048634</vt:i4>
      </vt:variant>
      <vt:variant>
        <vt:i4>302</vt:i4>
      </vt:variant>
      <vt:variant>
        <vt:i4>0</vt:i4>
      </vt:variant>
      <vt:variant>
        <vt:i4>5</vt:i4>
      </vt:variant>
      <vt:variant>
        <vt:lpwstr/>
      </vt:variant>
      <vt:variant>
        <vt:lpwstr>_Toc208750505</vt:lpwstr>
      </vt:variant>
      <vt:variant>
        <vt:i4>1048634</vt:i4>
      </vt:variant>
      <vt:variant>
        <vt:i4>296</vt:i4>
      </vt:variant>
      <vt:variant>
        <vt:i4>0</vt:i4>
      </vt:variant>
      <vt:variant>
        <vt:i4>5</vt:i4>
      </vt:variant>
      <vt:variant>
        <vt:lpwstr/>
      </vt:variant>
      <vt:variant>
        <vt:lpwstr>_Toc208750504</vt:lpwstr>
      </vt:variant>
      <vt:variant>
        <vt:i4>1048634</vt:i4>
      </vt:variant>
      <vt:variant>
        <vt:i4>290</vt:i4>
      </vt:variant>
      <vt:variant>
        <vt:i4>0</vt:i4>
      </vt:variant>
      <vt:variant>
        <vt:i4>5</vt:i4>
      </vt:variant>
      <vt:variant>
        <vt:lpwstr/>
      </vt:variant>
      <vt:variant>
        <vt:lpwstr>_Toc208750503</vt:lpwstr>
      </vt:variant>
      <vt:variant>
        <vt:i4>1048634</vt:i4>
      </vt:variant>
      <vt:variant>
        <vt:i4>284</vt:i4>
      </vt:variant>
      <vt:variant>
        <vt:i4>0</vt:i4>
      </vt:variant>
      <vt:variant>
        <vt:i4>5</vt:i4>
      </vt:variant>
      <vt:variant>
        <vt:lpwstr/>
      </vt:variant>
      <vt:variant>
        <vt:lpwstr>_Toc208750502</vt:lpwstr>
      </vt:variant>
      <vt:variant>
        <vt:i4>1048634</vt:i4>
      </vt:variant>
      <vt:variant>
        <vt:i4>278</vt:i4>
      </vt:variant>
      <vt:variant>
        <vt:i4>0</vt:i4>
      </vt:variant>
      <vt:variant>
        <vt:i4>5</vt:i4>
      </vt:variant>
      <vt:variant>
        <vt:lpwstr/>
      </vt:variant>
      <vt:variant>
        <vt:lpwstr>_Toc208750501</vt:lpwstr>
      </vt:variant>
      <vt:variant>
        <vt:i4>1048634</vt:i4>
      </vt:variant>
      <vt:variant>
        <vt:i4>272</vt:i4>
      </vt:variant>
      <vt:variant>
        <vt:i4>0</vt:i4>
      </vt:variant>
      <vt:variant>
        <vt:i4>5</vt:i4>
      </vt:variant>
      <vt:variant>
        <vt:lpwstr/>
      </vt:variant>
      <vt:variant>
        <vt:lpwstr>_Toc208750500</vt:lpwstr>
      </vt:variant>
      <vt:variant>
        <vt:i4>1638459</vt:i4>
      </vt:variant>
      <vt:variant>
        <vt:i4>266</vt:i4>
      </vt:variant>
      <vt:variant>
        <vt:i4>0</vt:i4>
      </vt:variant>
      <vt:variant>
        <vt:i4>5</vt:i4>
      </vt:variant>
      <vt:variant>
        <vt:lpwstr/>
      </vt:variant>
      <vt:variant>
        <vt:lpwstr>_Toc208750499</vt:lpwstr>
      </vt:variant>
      <vt:variant>
        <vt:i4>1638459</vt:i4>
      </vt:variant>
      <vt:variant>
        <vt:i4>260</vt:i4>
      </vt:variant>
      <vt:variant>
        <vt:i4>0</vt:i4>
      </vt:variant>
      <vt:variant>
        <vt:i4>5</vt:i4>
      </vt:variant>
      <vt:variant>
        <vt:lpwstr/>
      </vt:variant>
      <vt:variant>
        <vt:lpwstr>_Toc208750498</vt:lpwstr>
      </vt:variant>
      <vt:variant>
        <vt:i4>1638459</vt:i4>
      </vt:variant>
      <vt:variant>
        <vt:i4>254</vt:i4>
      </vt:variant>
      <vt:variant>
        <vt:i4>0</vt:i4>
      </vt:variant>
      <vt:variant>
        <vt:i4>5</vt:i4>
      </vt:variant>
      <vt:variant>
        <vt:lpwstr/>
      </vt:variant>
      <vt:variant>
        <vt:lpwstr>_Toc208750497</vt:lpwstr>
      </vt:variant>
      <vt:variant>
        <vt:i4>1638459</vt:i4>
      </vt:variant>
      <vt:variant>
        <vt:i4>248</vt:i4>
      </vt:variant>
      <vt:variant>
        <vt:i4>0</vt:i4>
      </vt:variant>
      <vt:variant>
        <vt:i4>5</vt:i4>
      </vt:variant>
      <vt:variant>
        <vt:lpwstr/>
      </vt:variant>
      <vt:variant>
        <vt:lpwstr>_Toc208750496</vt:lpwstr>
      </vt:variant>
      <vt:variant>
        <vt:i4>1638459</vt:i4>
      </vt:variant>
      <vt:variant>
        <vt:i4>242</vt:i4>
      </vt:variant>
      <vt:variant>
        <vt:i4>0</vt:i4>
      </vt:variant>
      <vt:variant>
        <vt:i4>5</vt:i4>
      </vt:variant>
      <vt:variant>
        <vt:lpwstr/>
      </vt:variant>
      <vt:variant>
        <vt:lpwstr>_Toc208750495</vt:lpwstr>
      </vt:variant>
      <vt:variant>
        <vt:i4>1638459</vt:i4>
      </vt:variant>
      <vt:variant>
        <vt:i4>236</vt:i4>
      </vt:variant>
      <vt:variant>
        <vt:i4>0</vt:i4>
      </vt:variant>
      <vt:variant>
        <vt:i4>5</vt:i4>
      </vt:variant>
      <vt:variant>
        <vt:lpwstr/>
      </vt:variant>
      <vt:variant>
        <vt:lpwstr>_Toc208750494</vt:lpwstr>
      </vt:variant>
      <vt:variant>
        <vt:i4>1638459</vt:i4>
      </vt:variant>
      <vt:variant>
        <vt:i4>230</vt:i4>
      </vt:variant>
      <vt:variant>
        <vt:i4>0</vt:i4>
      </vt:variant>
      <vt:variant>
        <vt:i4>5</vt:i4>
      </vt:variant>
      <vt:variant>
        <vt:lpwstr/>
      </vt:variant>
      <vt:variant>
        <vt:lpwstr>_Toc208750493</vt:lpwstr>
      </vt:variant>
      <vt:variant>
        <vt:i4>1638459</vt:i4>
      </vt:variant>
      <vt:variant>
        <vt:i4>224</vt:i4>
      </vt:variant>
      <vt:variant>
        <vt:i4>0</vt:i4>
      </vt:variant>
      <vt:variant>
        <vt:i4>5</vt:i4>
      </vt:variant>
      <vt:variant>
        <vt:lpwstr/>
      </vt:variant>
      <vt:variant>
        <vt:lpwstr>_Toc208750492</vt:lpwstr>
      </vt:variant>
      <vt:variant>
        <vt:i4>1638459</vt:i4>
      </vt:variant>
      <vt:variant>
        <vt:i4>218</vt:i4>
      </vt:variant>
      <vt:variant>
        <vt:i4>0</vt:i4>
      </vt:variant>
      <vt:variant>
        <vt:i4>5</vt:i4>
      </vt:variant>
      <vt:variant>
        <vt:lpwstr/>
      </vt:variant>
      <vt:variant>
        <vt:lpwstr>_Toc208750491</vt:lpwstr>
      </vt:variant>
      <vt:variant>
        <vt:i4>1638459</vt:i4>
      </vt:variant>
      <vt:variant>
        <vt:i4>212</vt:i4>
      </vt:variant>
      <vt:variant>
        <vt:i4>0</vt:i4>
      </vt:variant>
      <vt:variant>
        <vt:i4>5</vt:i4>
      </vt:variant>
      <vt:variant>
        <vt:lpwstr/>
      </vt:variant>
      <vt:variant>
        <vt:lpwstr>_Toc208750490</vt:lpwstr>
      </vt:variant>
      <vt:variant>
        <vt:i4>1572923</vt:i4>
      </vt:variant>
      <vt:variant>
        <vt:i4>206</vt:i4>
      </vt:variant>
      <vt:variant>
        <vt:i4>0</vt:i4>
      </vt:variant>
      <vt:variant>
        <vt:i4>5</vt:i4>
      </vt:variant>
      <vt:variant>
        <vt:lpwstr/>
      </vt:variant>
      <vt:variant>
        <vt:lpwstr>_Toc208750489</vt:lpwstr>
      </vt:variant>
      <vt:variant>
        <vt:i4>1572923</vt:i4>
      </vt:variant>
      <vt:variant>
        <vt:i4>200</vt:i4>
      </vt:variant>
      <vt:variant>
        <vt:i4>0</vt:i4>
      </vt:variant>
      <vt:variant>
        <vt:i4>5</vt:i4>
      </vt:variant>
      <vt:variant>
        <vt:lpwstr/>
      </vt:variant>
      <vt:variant>
        <vt:lpwstr>_Toc208750488</vt:lpwstr>
      </vt:variant>
      <vt:variant>
        <vt:i4>1572923</vt:i4>
      </vt:variant>
      <vt:variant>
        <vt:i4>194</vt:i4>
      </vt:variant>
      <vt:variant>
        <vt:i4>0</vt:i4>
      </vt:variant>
      <vt:variant>
        <vt:i4>5</vt:i4>
      </vt:variant>
      <vt:variant>
        <vt:lpwstr/>
      </vt:variant>
      <vt:variant>
        <vt:lpwstr>_Toc208750487</vt:lpwstr>
      </vt:variant>
      <vt:variant>
        <vt:i4>1572923</vt:i4>
      </vt:variant>
      <vt:variant>
        <vt:i4>188</vt:i4>
      </vt:variant>
      <vt:variant>
        <vt:i4>0</vt:i4>
      </vt:variant>
      <vt:variant>
        <vt:i4>5</vt:i4>
      </vt:variant>
      <vt:variant>
        <vt:lpwstr/>
      </vt:variant>
      <vt:variant>
        <vt:lpwstr>_Toc208750486</vt:lpwstr>
      </vt:variant>
      <vt:variant>
        <vt:i4>1572923</vt:i4>
      </vt:variant>
      <vt:variant>
        <vt:i4>182</vt:i4>
      </vt:variant>
      <vt:variant>
        <vt:i4>0</vt:i4>
      </vt:variant>
      <vt:variant>
        <vt:i4>5</vt:i4>
      </vt:variant>
      <vt:variant>
        <vt:lpwstr/>
      </vt:variant>
      <vt:variant>
        <vt:lpwstr>_Toc208750485</vt:lpwstr>
      </vt:variant>
      <vt:variant>
        <vt:i4>1572923</vt:i4>
      </vt:variant>
      <vt:variant>
        <vt:i4>176</vt:i4>
      </vt:variant>
      <vt:variant>
        <vt:i4>0</vt:i4>
      </vt:variant>
      <vt:variant>
        <vt:i4>5</vt:i4>
      </vt:variant>
      <vt:variant>
        <vt:lpwstr/>
      </vt:variant>
      <vt:variant>
        <vt:lpwstr>_Toc208750484</vt:lpwstr>
      </vt:variant>
      <vt:variant>
        <vt:i4>1572923</vt:i4>
      </vt:variant>
      <vt:variant>
        <vt:i4>170</vt:i4>
      </vt:variant>
      <vt:variant>
        <vt:i4>0</vt:i4>
      </vt:variant>
      <vt:variant>
        <vt:i4>5</vt:i4>
      </vt:variant>
      <vt:variant>
        <vt:lpwstr/>
      </vt:variant>
      <vt:variant>
        <vt:lpwstr>_Toc208750483</vt:lpwstr>
      </vt:variant>
      <vt:variant>
        <vt:i4>1572923</vt:i4>
      </vt:variant>
      <vt:variant>
        <vt:i4>164</vt:i4>
      </vt:variant>
      <vt:variant>
        <vt:i4>0</vt:i4>
      </vt:variant>
      <vt:variant>
        <vt:i4>5</vt:i4>
      </vt:variant>
      <vt:variant>
        <vt:lpwstr/>
      </vt:variant>
      <vt:variant>
        <vt:lpwstr>_Toc208750482</vt:lpwstr>
      </vt:variant>
      <vt:variant>
        <vt:i4>1572923</vt:i4>
      </vt:variant>
      <vt:variant>
        <vt:i4>158</vt:i4>
      </vt:variant>
      <vt:variant>
        <vt:i4>0</vt:i4>
      </vt:variant>
      <vt:variant>
        <vt:i4>5</vt:i4>
      </vt:variant>
      <vt:variant>
        <vt:lpwstr/>
      </vt:variant>
      <vt:variant>
        <vt:lpwstr>_Toc208750481</vt:lpwstr>
      </vt:variant>
      <vt:variant>
        <vt:i4>1572923</vt:i4>
      </vt:variant>
      <vt:variant>
        <vt:i4>152</vt:i4>
      </vt:variant>
      <vt:variant>
        <vt:i4>0</vt:i4>
      </vt:variant>
      <vt:variant>
        <vt:i4>5</vt:i4>
      </vt:variant>
      <vt:variant>
        <vt:lpwstr/>
      </vt:variant>
      <vt:variant>
        <vt:lpwstr>_Toc208750480</vt:lpwstr>
      </vt:variant>
      <vt:variant>
        <vt:i4>1507387</vt:i4>
      </vt:variant>
      <vt:variant>
        <vt:i4>146</vt:i4>
      </vt:variant>
      <vt:variant>
        <vt:i4>0</vt:i4>
      </vt:variant>
      <vt:variant>
        <vt:i4>5</vt:i4>
      </vt:variant>
      <vt:variant>
        <vt:lpwstr/>
      </vt:variant>
      <vt:variant>
        <vt:lpwstr>_Toc208750479</vt:lpwstr>
      </vt:variant>
      <vt:variant>
        <vt:i4>1507387</vt:i4>
      </vt:variant>
      <vt:variant>
        <vt:i4>140</vt:i4>
      </vt:variant>
      <vt:variant>
        <vt:i4>0</vt:i4>
      </vt:variant>
      <vt:variant>
        <vt:i4>5</vt:i4>
      </vt:variant>
      <vt:variant>
        <vt:lpwstr/>
      </vt:variant>
      <vt:variant>
        <vt:lpwstr>_Toc208750478</vt:lpwstr>
      </vt:variant>
      <vt:variant>
        <vt:i4>1507387</vt:i4>
      </vt:variant>
      <vt:variant>
        <vt:i4>134</vt:i4>
      </vt:variant>
      <vt:variant>
        <vt:i4>0</vt:i4>
      </vt:variant>
      <vt:variant>
        <vt:i4>5</vt:i4>
      </vt:variant>
      <vt:variant>
        <vt:lpwstr/>
      </vt:variant>
      <vt:variant>
        <vt:lpwstr>_Toc208750477</vt:lpwstr>
      </vt:variant>
      <vt:variant>
        <vt:i4>1507387</vt:i4>
      </vt:variant>
      <vt:variant>
        <vt:i4>128</vt:i4>
      </vt:variant>
      <vt:variant>
        <vt:i4>0</vt:i4>
      </vt:variant>
      <vt:variant>
        <vt:i4>5</vt:i4>
      </vt:variant>
      <vt:variant>
        <vt:lpwstr/>
      </vt:variant>
      <vt:variant>
        <vt:lpwstr>_Toc208750476</vt:lpwstr>
      </vt:variant>
      <vt:variant>
        <vt:i4>1507387</vt:i4>
      </vt:variant>
      <vt:variant>
        <vt:i4>122</vt:i4>
      </vt:variant>
      <vt:variant>
        <vt:i4>0</vt:i4>
      </vt:variant>
      <vt:variant>
        <vt:i4>5</vt:i4>
      </vt:variant>
      <vt:variant>
        <vt:lpwstr/>
      </vt:variant>
      <vt:variant>
        <vt:lpwstr>_Toc208750475</vt:lpwstr>
      </vt:variant>
      <vt:variant>
        <vt:i4>1507387</vt:i4>
      </vt:variant>
      <vt:variant>
        <vt:i4>116</vt:i4>
      </vt:variant>
      <vt:variant>
        <vt:i4>0</vt:i4>
      </vt:variant>
      <vt:variant>
        <vt:i4>5</vt:i4>
      </vt:variant>
      <vt:variant>
        <vt:lpwstr/>
      </vt:variant>
      <vt:variant>
        <vt:lpwstr>_Toc208750474</vt:lpwstr>
      </vt:variant>
      <vt:variant>
        <vt:i4>1507387</vt:i4>
      </vt:variant>
      <vt:variant>
        <vt:i4>110</vt:i4>
      </vt:variant>
      <vt:variant>
        <vt:i4>0</vt:i4>
      </vt:variant>
      <vt:variant>
        <vt:i4>5</vt:i4>
      </vt:variant>
      <vt:variant>
        <vt:lpwstr/>
      </vt:variant>
      <vt:variant>
        <vt:lpwstr>_Toc208750473</vt:lpwstr>
      </vt:variant>
      <vt:variant>
        <vt:i4>1507387</vt:i4>
      </vt:variant>
      <vt:variant>
        <vt:i4>104</vt:i4>
      </vt:variant>
      <vt:variant>
        <vt:i4>0</vt:i4>
      </vt:variant>
      <vt:variant>
        <vt:i4>5</vt:i4>
      </vt:variant>
      <vt:variant>
        <vt:lpwstr/>
      </vt:variant>
      <vt:variant>
        <vt:lpwstr>_Toc208750472</vt:lpwstr>
      </vt:variant>
      <vt:variant>
        <vt:i4>1507387</vt:i4>
      </vt:variant>
      <vt:variant>
        <vt:i4>98</vt:i4>
      </vt:variant>
      <vt:variant>
        <vt:i4>0</vt:i4>
      </vt:variant>
      <vt:variant>
        <vt:i4>5</vt:i4>
      </vt:variant>
      <vt:variant>
        <vt:lpwstr/>
      </vt:variant>
      <vt:variant>
        <vt:lpwstr>_Toc208750471</vt:lpwstr>
      </vt:variant>
      <vt:variant>
        <vt:i4>1507387</vt:i4>
      </vt:variant>
      <vt:variant>
        <vt:i4>92</vt:i4>
      </vt:variant>
      <vt:variant>
        <vt:i4>0</vt:i4>
      </vt:variant>
      <vt:variant>
        <vt:i4>5</vt:i4>
      </vt:variant>
      <vt:variant>
        <vt:lpwstr/>
      </vt:variant>
      <vt:variant>
        <vt:lpwstr>_Toc208750470</vt:lpwstr>
      </vt:variant>
      <vt:variant>
        <vt:i4>1441851</vt:i4>
      </vt:variant>
      <vt:variant>
        <vt:i4>86</vt:i4>
      </vt:variant>
      <vt:variant>
        <vt:i4>0</vt:i4>
      </vt:variant>
      <vt:variant>
        <vt:i4>5</vt:i4>
      </vt:variant>
      <vt:variant>
        <vt:lpwstr/>
      </vt:variant>
      <vt:variant>
        <vt:lpwstr>_Toc208750469</vt:lpwstr>
      </vt:variant>
      <vt:variant>
        <vt:i4>1441851</vt:i4>
      </vt:variant>
      <vt:variant>
        <vt:i4>80</vt:i4>
      </vt:variant>
      <vt:variant>
        <vt:i4>0</vt:i4>
      </vt:variant>
      <vt:variant>
        <vt:i4>5</vt:i4>
      </vt:variant>
      <vt:variant>
        <vt:lpwstr/>
      </vt:variant>
      <vt:variant>
        <vt:lpwstr>_Toc208750468</vt:lpwstr>
      </vt:variant>
      <vt:variant>
        <vt:i4>1441851</vt:i4>
      </vt:variant>
      <vt:variant>
        <vt:i4>74</vt:i4>
      </vt:variant>
      <vt:variant>
        <vt:i4>0</vt:i4>
      </vt:variant>
      <vt:variant>
        <vt:i4>5</vt:i4>
      </vt:variant>
      <vt:variant>
        <vt:lpwstr/>
      </vt:variant>
      <vt:variant>
        <vt:lpwstr>_Toc208750467</vt:lpwstr>
      </vt:variant>
      <vt:variant>
        <vt:i4>1441851</vt:i4>
      </vt:variant>
      <vt:variant>
        <vt:i4>68</vt:i4>
      </vt:variant>
      <vt:variant>
        <vt:i4>0</vt:i4>
      </vt:variant>
      <vt:variant>
        <vt:i4>5</vt:i4>
      </vt:variant>
      <vt:variant>
        <vt:lpwstr/>
      </vt:variant>
      <vt:variant>
        <vt:lpwstr>_Toc208750466</vt:lpwstr>
      </vt:variant>
      <vt:variant>
        <vt:i4>1441851</vt:i4>
      </vt:variant>
      <vt:variant>
        <vt:i4>62</vt:i4>
      </vt:variant>
      <vt:variant>
        <vt:i4>0</vt:i4>
      </vt:variant>
      <vt:variant>
        <vt:i4>5</vt:i4>
      </vt:variant>
      <vt:variant>
        <vt:lpwstr/>
      </vt:variant>
      <vt:variant>
        <vt:lpwstr>_Toc208750465</vt:lpwstr>
      </vt:variant>
      <vt:variant>
        <vt:i4>1441851</vt:i4>
      </vt:variant>
      <vt:variant>
        <vt:i4>56</vt:i4>
      </vt:variant>
      <vt:variant>
        <vt:i4>0</vt:i4>
      </vt:variant>
      <vt:variant>
        <vt:i4>5</vt:i4>
      </vt:variant>
      <vt:variant>
        <vt:lpwstr/>
      </vt:variant>
      <vt:variant>
        <vt:lpwstr>_Toc208750464</vt:lpwstr>
      </vt:variant>
      <vt:variant>
        <vt:i4>1441851</vt:i4>
      </vt:variant>
      <vt:variant>
        <vt:i4>50</vt:i4>
      </vt:variant>
      <vt:variant>
        <vt:i4>0</vt:i4>
      </vt:variant>
      <vt:variant>
        <vt:i4>5</vt:i4>
      </vt:variant>
      <vt:variant>
        <vt:lpwstr/>
      </vt:variant>
      <vt:variant>
        <vt:lpwstr>_Toc208750463</vt:lpwstr>
      </vt:variant>
      <vt:variant>
        <vt:i4>1441851</vt:i4>
      </vt:variant>
      <vt:variant>
        <vt:i4>44</vt:i4>
      </vt:variant>
      <vt:variant>
        <vt:i4>0</vt:i4>
      </vt:variant>
      <vt:variant>
        <vt:i4>5</vt:i4>
      </vt:variant>
      <vt:variant>
        <vt:lpwstr/>
      </vt:variant>
      <vt:variant>
        <vt:lpwstr>_Toc208750462</vt:lpwstr>
      </vt:variant>
      <vt:variant>
        <vt:i4>1441851</vt:i4>
      </vt:variant>
      <vt:variant>
        <vt:i4>38</vt:i4>
      </vt:variant>
      <vt:variant>
        <vt:i4>0</vt:i4>
      </vt:variant>
      <vt:variant>
        <vt:i4>5</vt:i4>
      </vt:variant>
      <vt:variant>
        <vt:lpwstr/>
      </vt:variant>
      <vt:variant>
        <vt:lpwstr>_Toc208750461</vt:lpwstr>
      </vt:variant>
      <vt:variant>
        <vt:i4>1441851</vt:i4>
      </vt:variant>
      <vt:variant>
        <vt:i4>32</vt:i4>
      </vt:variant>
      <vt:variant>
        <vt:i4>0</vt:i4>
      </vt:variant>
      <vt:variant>
        <vt:i4>5</vt:i4>
      </vt:variant>
      <vt:variant>
        <vt:lpwstr/>
      </vt:variant>
      <vt:variant>
        <vt:lpwstr>_Toc208750460</vt:lpwstr>
      </vt:variant>
      <vt:variant>
        <vt:i4>1376315</vt:i4>
      </vt:variant>
      <vt:variant>
        <vt:i4>26</vt:i4>
      </vt:variant>
      <vt:variant>
        <vt:i4>0</vt:i4>
      </vt:variant>
      <vt:variant>
        <vt:i4>5</vt:i4>
      </vt:variant>
      <vt:variant>
        <vt:lpwstr/>
      </vt:variant>
      <vt:variant>
        <vt:lpwstr>_Toc208750459</vt:lpwstr>
      </vt:variant>
      <vt:variant>
        <vt:i4>1376315</vt:i4>
      </vt:variant>
      <vt:variant>
        <vt:i4>20</vt:i4>
      </vt:variant>
      <vt:variant>
        <vt:i4>0</vt:i4>
      </vt:variant>
      <vt:variant>
        <vt:i4>5</vt:i4>
      </vt:variant>
      <vt:variant>
        <vt:lpwstr/>
      </vt:variant>
      <vt:variant>
        <vt:lpwstr>_Toc208750458</vt:lpwstr>
      </vt:variant>
      <vt:variant>
        <vt:i4>1376315</vt:i4>
      </vt:variant>
      <vt:variant>
        <vt:i4>14</vt:i4>
      </vt:variant>
      <vt:variant>
        <vt:i4>0</vt:i4>
      </vt:variant>
      <vt:variant>
        <vt:i4>5</vt:i4>
      </vt:variant>
      <vt:variant>
        <vt:lpwstr/>
      </vt:variant>
      <vt:variant>
        <vt:lpwstr>_Toc208750457</vt:lpwstr>
      </vt:variant>
      <vt:variant>
        <vt:i4>1376315</vt:i4>
      </vt:variant>
      <vt:variant>
        <vt:i4>8</vt:i4>
      </vt:variant>
      <vt:variant>
        <vt:i4>0</vt:i4>
      </vt:variant>
      <vt:variant>
        <vt:i4>5</vt:i4>
      </vt:variant>
      <vt:variant>
        <vt:lpwstr/>
      </vt:variant>
      <vt:variant>
        <vt:lpwstr>_Toc208750456</vt:lpwstr>
      </vt:variant>
      <vt:variant>
        <vt:i4>1376315</vt:i4>
      </vt:variant>
      <vt:variant>
        <vt:i4>2</vt:i4>
      </vt:variant>
      <vt:variant>
        <vt:i4>0</vt:i4>
      </vt:variant>
      <vt:variant>
        <vt:i4>5</vt:i4>
      </vt:variant>
      <vt:variant>
        <vt:lpwstr/>
      </vt:variant>
      <vt:variant>
        <vt:lpwstr>_Toc208750455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Saber Ghaderi</dc:creator>
  <cp:keywords/>
  <dc:description/>
  <cp:lastModifiedBy>Saber Ghaderi</cp:lastModifiedBy>
  <cp:revision>14</cp:revision>
  <cp:lastPrinted>2024-12-28T18:09:00Z</cp:lastPrinted>
  <dcterms:created xsi:type="dcterms:W3CDTF">2026-07-11T08:12:00Z</dcterms:created>
  <dcterms:modified xsi:type="dcterms:W3CDTF">2026-08-14T06:15:00Z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f52dd60c-00d2-40d2-97e6-3f8eb7de4e4d</vt:lpwstr>
  </property>
</Properties>
</file>