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تحلیل تعدیل‌گری سلسله‌مراتبی مدل ۱ هیز: نقش سرمایه روان‌شناختی در رابطه مطالبات شغلی و فرسودگی هیجانی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بیان الگوی تعدیل‌گری و روش‌شناسی تحلیل سلسله‌مراتبی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به منظور بررسی فرضیه تعدیل‌گری سرمایه روان‌شناختی (متغیر تعدیل‌کننده) بر شدت رابطه میان مطالبات شغلی (متغیر پیش‌بین) و فرسودگی هیجانی (متغیر ملاک)، از رگرسیون خطی سلسله‌مراتبی دو مرحله‌ای مطابق با الگوی شماره ۱ پردازش هیز (۲۰۱۸) استفاده شد. جهت جلوگیری از هم‌خطی چندگانه تصنعی، متغیرهای پیش‌بین و تعدیل‌کننده پیش از محاسبه حاصل‌ضرب تعاملی، میانگین‌مرکز (Mean-Centered) شدند.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خلاصه مدل‌های رگرسیونی و آزمون تغییر ضریب تعیین (ΔR²)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در جدول ۱، شاخص‌های کلی مدل‌های رگرسیونی در گام ۱ (اثرات اصلی) و گام ۲ (ورود اثر تعاملی) به همراه آماره تغییر F گزارش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خلاصه مدل‌های رگرسیونی سلسله‌مراتبی و آماره‌های تغییر مدل تعدیل‌گری (۳۲۰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مدل / گام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متغیرهای وارد شده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R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R²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تعدیل‌شده R²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خطای معیار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تغییر R²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تغییر F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تغییر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گام ۱ (اثرات اصلی)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مطالبات شغلی، سرمایه روان‌شناختی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۰.۵۷۷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۰.۳۳۳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۰.۳۲۹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۰.۴۸۱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۰.۳۳۳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۷۹.۰۷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۳۱۷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گام ۲ (اثر تعاملی)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مطالبات × سرمایه روان‌شناختی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۰.۶۰۱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۰.۳۶۱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۰.۳۵۵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۰.۴۷۲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۰.۰۲۸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۱۴.۰۰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۳۱۶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متغیر ملاک: فرسودگی هیجانی. متغیرها پیش از ایجاد جمله تعاملی میانگین‌مرکز شده‌اند.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همان‌گونه که در جدول ۱ ملاحظه می‌شود، ورود مؤلفه تعاملی در گام دوم منجر به افزایش معنادار ضریب تعیین به میزان ۲.۸ درصد گردیده است (۰.۰۲۸ = ΔR²، ۱۴.۰۰ = تغییر F، ۰.۰۰۱ &gt; p). این یافته حاکی از آن است که اثر تعاملی مطالبات شغلی و سرمایه روان‌شناختی سهم تبیینی منحصر‌به‌فرد و معناداری در پیش‌بینی فرسودگی هیجانی کارکنان دارد و اثر تعدیل‌گری مدل ۱ از لحاظ تجربی تأیید می‌گردد.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